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56FEE" w14:textId="28AD1E5D" w:rsidR="000A31D5" w:rsidRPr="007F5D01" w:rsidRDefault="000A31D5" w:rsidP="00502069">
      <w:pPr>
        <w:spacing w:line="288" w:lineRule="auto"/>
        <w:ind w:left="5954" w:hanging="6238"/>
        <w:rPr>
          <w:rFonts w:ascii="Arial" w:hAnsi="Arial" w:cs="Arial"/>
          <w:b/>
        </w:rPr>
      </w:pPr>
      <w:r w:rsidRPr="007F5D01">
        <w:rPr>
          <w:rFonts w:ascii="Arial" w:hAnsi="Arial" w:cs="Arial"/>
          <w:b/>
          <w:color w:val="000000"/>
        </w:rPr>
        <w:t>Nume</w:t>
      </w:r>
      <w:r w:rsidRPr="007F5D01">
        <w:rPr>
          <w:rFonts w:ascii="Arial" w:hAnsi="Arial" w:cs="Arial"/>
          <w:b/>
        </w:rPr>
        <w:t xml:space="preserve">r sprawy:  </w:t>
      </w:r>
      <w:r w:rsidR="00FA05E1" w:rsidRPr="00FA05E1">
        <w:rPr>
          <w:rFonts w:ascii="Arial" w:hAnsi="Arial" w:cs="Arial"/>
          <w:b/>
        </w:rPr>
        <w:t>17/</w:t>
      </w:r>
      <w:r w:rsidR="00CB0A36" w:rsidRPr="00FA05E1">
        <w:rPr>
          <w:rFonts w:ascii="Arial" w:hAnsi="Arial" w:cs="Arial"/>
          <w:b/>
        </w:rPr>
        <w:t>2</w:t>
      </w:r>
      <w:r w:rsidRPr="00FA05E1">
        <w:rPr>
          <w:rFonts w:ascii="Arial" w:hAnsi="Arial" w:cs="Arial"/>
          <w:b/>
        </w:rPr>
        <w:t>0</w:t>
      </w:r>
      <w:r w:rsidR="00B6003B" w:rsidRPr="00FA05E1">
        <w:rPr>
          <w:rFonts w:ascii="Arial" w:hAnsi="Arial" w:cs="Arial"/>
          <w:b/>
        </w:rPr>
        <w:t>2</w:t>
      </w:r>
      <w:r w:rsidR="005343F8" w:rsidRPr="00FA05E1">
        <w:rPr>
          <w:rFonts w:ascii="Arial" w:hAnsi="Arial" w:cs="Arial"/>
          <w:b/>
        </w:rPr>
        <w:t>4</w:t>
      </w:r>
      <w:r w:rsidRPr="007F5D01">
        <w:rPr>
          <w:rFonts w:ascii="Arial" w:hAnsi="Arial" w:cs="Arial"/>
          <w:b/>
        </w:rPr>
        <w:tab/>
        <w:t xml:space="preserve">Załącznik nr 1 </w:t>
      </w:r>
      <w:r w:rsidR="00921E35" w:rsidRPr="007F5D01">
        <w:rPr>
          <w:rFonts w:ascii="Arial" w:hAnsi="Arial" w:cs="Arial"/>
          <w:b/>
        </w:rPr>
        <w:t>do SWZ</w:t>
      </w:r>
      <w:r w:rsidR="0022168B">
        <w:rPr>
          <w:rFonts w:ascii="Arial" w:hAnsi="Arial" w:cs="Arial"/>
          <w:b/>
        </w:rPr>
        <w:t xml:space="preserve"> / Załącznik nr 1 do Umowy</w:t>
      </w:r>
    </w:p>
    <w:p w14:paraId="7F13C9F6" w14:textId="77777777" w:rsidR="000A31D5" w:rsidRPr="007F5D01" w:rsidRDefault="000A31D5" w:rsidP="00502069">
      <w:pPr>
        <w:tabs>
          <w:tab w:val="left" w:pos="540"/>
        </w:tabs>
        <w:spacing w:line="288" w:lineRule="auto"/>
        <w:rPr>
          <w:rFonts w:ascii="Arial" w:hAnsi="Arial" w:cs="Arial"/>
          <w:b/>
        </w:rPr>
      </w:pPr>
    </w:p>
    <w:p w14:paraId="3537CDAA" w14:textId="77777777" w:rsidR="000A31D5" w:rsidRPr="007F5D01" w:rsidRDefault="000A31D5" w:rsidP="00502069">
      <w:pPr>
        <w:autoSpaceDE w:val="0"/>
        <w:autoSpaceDN w:val="0"/>
        <w:adjustRightInd w:val="0"/>
        <w:spacing w:line="288" w:lineRule="auto"/>
        <w:rPr>
          <w:rFonts w:ascii="Arial" w:hAnsi="Arial" w:cs="Arial"/>
          <w:b/>
          <w:bCs/>
        </w:rPr>
      </w:pPr>
    </w:p>
    <w:p w14:paraId="38D9D0CB" w14:textId="6097E5A0" w:rsidR="000A31D5" w:rsidRPr="007F5D01" w:rsidRDefault="000A31D5" w:rsidP="00502069">
      <w:pPr>
        <w:autoSpaceDE w:val="0"/>
        <w:autoSpaceDN w:val="0"/>
        <w:adjustRightInd w:val="0"/>
        <w:spacing w:line="288" w:lineRule="auto"/>
        <w:rPr>
          <w:rFonts w:ascii="Arial" w:hAnsi="Arial" w:cs="Arial"/>
          <w:b/>
          <w:bCs/>
        </w:rPr>
      </w:pPr>
      <w:r w:rsidRPr="007F5D01">
        <w:rPr>
          <w:rFonts w:ascii="Arial" w:hAnsi="Arial" w:cs="Arial"/>
          <w:b/>
          <w:bCs/>
        </w:rPr>
        <w:t>OPIS PRZEDMIOTU ZAMÓWIENIA – zwany OPZ</w:t>
      </w:r>
    </w:p>
    <w:p w14:paraId="172BD404" w14:textId="77777777" w:rsidR="000A31D5" w:rsidRPr="007F5D01" w:rsidRDefault="000A31D5" w:rsidP="00502069">
      <w:pPr>
        <w:autoSpaceDE w:val="0"/>
        <w:autoSpaceDN w:val="0"/>
        <w:adjustRightInd w:val="0"/>
        <w:spacing w:line="288" w:lineRule="auto"/>
        <w:rPr>
          <w:rFonts w:ascii="Arial" w:hAnsi="Arial" w:cs="Arial"/>
          <w:b/>
          <w:bCs/>
        </w:rPr>
      </w:pPr>
      <w:bookmarkStart w:id="0" w:name="_GoBack"/>
      <w:bookmarkEnd w:id="0"/>
    </w:p>
    <w:p w14:paraId="07714FE2" w14:textId="77777777" w:rsidR="000A31D5" w:rsidRPr="007F5D01" w:rsidRDefault="000A31D5" w:rsidP="00502069">
      <w:pPr>
        <w:tabs>
          <w:tab w:val="left" w:pos="284"/>
        </w:tabs>
        <w:autoSpaceDE w:val="0"/>
        <w:autoSpaceDN w:val="0"/>
        <w:adjustRightInd w:val="0"/>
        <w:spacing w:line="288" w:lineRule="auto"/>
        <w:rPr>
          <w:rFonts w:ascii="Arial" w:hAnsi="Arial" w:cs="Arial"/>
          <w:b/>
          <w:bCs/>
          <w:lang w:eastAsia="pl-PL"/>
        </w:rPr>
      </w:pPr>
      <w:r w:rsidRPr="007F5D01">
        <w:rPr>
          <w:rFonts w:ascii="Arial" w:hAnsi="Arial" w:cs="Arial"/>
          <w:b/>
          <w:bCs/>
        </w:rPr>
        <w:t>I.</w:t>
      </w:r>
      <w:r w:rsidRPr="007F5D01">
        <w:rPr>
          <w:rFonts w:ascii="Arial" w:hAnsi="Arial" w:cs="Arial"/>
          <w:b/>
        </w:rPr>
        <w:t xml:space="preserve">  Przedmiot zamówienia.</w:t>
      </w:r>
    </w:p>
    <w:p w14:paraId="21124DF2" w14:textId="3593680B" w:rsidR="000A31D5" w:rsidRPr="007F5D01" w:rsidRDefault="000A31D5" w:rsidP="00502069">
      <w:pPr>
        <w:widowControl/>
        <w:numPr>
          <w:ilvl w:val="0"/>
          <w:numId w:val="6"/>
        </w:numPr>
        <w:tabs>
          <w:tab w:val="clear" w:pos="900"/>
        </w:tabs>
        <w:suppressAutoHyphens w:val="0"/>
        <w:autoSpaceDE w:val="0"/>
        <w:autoSpaceDN w:val="0"/>
        <w:adjustRightInd w:val="0"/>
        <w:spacing w:before="120" w:line="288" w:lineRule="auto"/>
        <w:ind w:left="426" w:hanging="426"/>
        <w:rPr>
          <w:rFonts w:ascii="Arial" w:hAnsi="Arial" w:cs="Arial"/>
        </w:rPr>
      </w:pPr>
      <w:r w:rsidRPr="007F5D01">
        <w:rPr>
          <w:rFonts w:ascii="Arial" w:hAnsi="Arial" w:cs="Arial"/>
        </w:rPr>
        <w:t xml:space="preserve">Przedmiotem zamówienia jest </w:t>
      </w:r>
      <w:r w:rsidRPr="007F5D01">
        <w:rPr>
          <w:rFonts w:ascii="Arial" w:hAnsi="Arial" w:cs="Arial"/>
          <w:b/>
        </w:rPr>
        <w:t xml:space="preserve">Dostawa oprogramowania </w:t>
      </w:r>
      <w:r w:rsidR="000B0C6F" w:rsidRPr="007F5D01">
        <w:rPr>
          <w:rFonts w:ascii="Arial" w:hAnsi="Arial" w:cs="Arial"/>
          <w:b/>
        </w:rPr>
        <w:t xml:space="preserve">komputerowego </w:t>
      </w:r>
      <w:r w:rsidRPr="007F5D01">
        <w:rPr>
          <w:rFonts w:ascii="Arial" w:hAnsi="Arial" w:cs="Arial"/>
          <w:b/>
        </w:rPr>
        <w:t>dla</w:t>
      </w:r>
      <w:r w:rsidRPr="007F5D01">
        <w:rPr>
          <w:rFonts w:ascii="Arial" w:hAnsi="Arial" w:cs="Arial"/>
          <w:b/>
          <w:bCs/>
          <w:lang w:eastAsia="pl-PL"/>
        </w:rPr>
        <w:t xml:space="preserve"> Urzędu Pracy m.st. Warszawy</w:t>
      </w:r>
      <w:r w:rsidRPr="007F5D01">
        <w:rPr>
          <w:rFonts w:ascii="Arial" w:hAnsi="Arial" w:cs="Arial"/>
          <w:b/>
        </w:rPr>
        <w:t xml:space="preserve">. </w:t>
      </w:r>
    </w:p>
    <w:p w14:paraId="56450345" w14:textId="77777777" w:rsidR="000A31D5" w:rsidRPr="007F5D01" w:rsidRDefault="000A31D5" w:rsidP="00502069">
      <w:pPr>
        <w:widowControl/>
        <w:numPr>
          <w:ilvl w:val="0"/>
          <w:numId w:val="6"/>
        </w:numPr>
        <w:tabs>
          <w:tab w:val="clear" w:pos="900"/>
        </w:tabs>
        <w:suppressAutoHyphens w:val="0"/>
        <w:autoSpaceDE w:val="0"/>
        <w:autoSpaceDN w:val="0"/>
        <w:adjustRightInd w:val="0"/>
        <w:spacing w:line="288" w:lineRule="auto"/>
        <w:ind w:left="426" w:hanging="426"/>
        <w:rPr>
          <w:rFonts w:ascii="Arial" w:hAnsi="Arial" w:cs="Arial"/>
        </w:rPr>
      </w:pPr>
      <w:r w:rsidRPr="007F5D01">
        <w:rPr>
          <w:rFonts w:ascii="Arial" w:hAnsi="Arial" w:cs="Arial"/>
        </w:rPr>
        <w:t xml:space="preserve">Definicje OPZ: </w:t>
      </w:r>
    </w:p>
    <w:p w14:paraId="309B5D69" w14:textId="77777777" w:rsidR="000A31D5" w:rsidRPr="007F5D01" w:rsidRDefault="000A31D5" w:rsidP="00502069">
      <w:pPr>
        <w:widowControl/>
        <w:numPr>
          <w:ilvl w:val="0"/>
          <w:numId w:val="7"/>
        </w:numPr>
        <w:tabs>
          <w:tab w:val="num" w:pos="709"/>
          <w:tab w:val="num" w:pos="2880"/>
        </w:tabs>
        <w:suppressAutoHyphens w:val="0"/>
        <w:autoSpaceDE w:val="0"/>
        <w:autoSpaceDN w:val="0"/>
        <w:adjustRightInd w:val="0"/>
        <w:spacing w:line="288" w:lineRule="auto"/>
        <w:ind w:left="709" w:hanging="283"/>
        <w:rPr>
          <w:rFonts w:ascii="Arial" w:hAnsi="Arial" w:cs="Arial"/>
        </w:rPr>
      </w:pPr>
      <w:r w:rsidRPr="007F5D01">
        <w:rPr>
          <w:rFonts w:ascii="Arial" w:hAnsi="Arial" w:cs="Arial"/>
          <w:b/>
        </w:rPr>
        <w:t>Wykonawca</w:t>
      </w:r>
      <w:r w:rsidRPr="007F5D01">
        <w:rPr>
          <w:rFonts w:ascii="Arial" w:hAnsi="Arial" w:cs="Arial"/>
        </w:rPr>
        <w:t xml:space="preserve"> – osoba fizyczna, osoba prawna lub jednostka organizacyjna nieposiadająca osobowości prawnej. </w:t>
      </w:r>
    </w:p>
    <w:p w14:paraId="535B5BD6" w14:textId="77777777" w:rsidR="000A31D5" w:rsidRPr="007F5D01" w:rsidRDefault="000A31D5" w:rsidP="00502069">
      <w:pPr>
        <w:widowControl/>
        <w:numPr>
          <w:ilvl w:val="0"/>
          <w:numId w:val="7"/>
        </w:numPr>
        <w:tabs>
          <w:tab w:val="num" w:pos="567"/>
          <w:tab w:val="num" w:pos="709"/>
          <w:tab w:val="num" w:pos="2880"/>
        </w:tabs>
        <w:suppressAutoHyphens w:val="0"/>
        <w:autoSpaceDE w:val="0"/>
        <w:autoSpaceDN w:val="0"/>
        <w:adjustRightInd w:val="0"/>
        <w:spacing w:line="288" w:lineRule="auto"/>
        <w:ind w:left="709" w:hanging="283"/>
        <w:rPr>
          <w:rFonts w:ascii="Arial" w:hAnsi="Arial" w:cs="Arial"/>
        </w:rPr>
      </w:pPr>
      <w:r w:rsidRPr="007F5D01">
        <w:rPr>
          <w:rFonts w:ascii="Arial" w:hAnsi="Arial" w:cs="Arial"/>
          <w:b/>
        </w:rPr>
        <w:t>Zamawiający</w:t>
      </w:r>
      <w:r w:rsidRPr="007F5D01">
        <w:rPr>
          <w:rFonts w:ascii="Arial" w:hAnsi="Arial" w:cs="Arial"/>
        </w:rPr>
        <w:t xml:space="preserve"> – Miasto st. Warszawa – Urząd Pracy m.st. Warszawy.</w:t>
      </w:r>
    </w:p>
    <w:p w14:paraId="72DF00A6" w14:textId="77777777" w:rsidR="000A31D5" w:rsidRPr="007F5D01" w:rsidRDefault="000A31D5" w:rsidP="00502069">
      <w:pPr>
        <w:widowControl/>
        <w:numPr>
          <w:ilvl w:val="0"/>
          <w:numId w:val="7"/>
        </w:numPr>
        <w:tabs>
          <w:tab w:val="num" w:pos="567"/>
          <w:tab w:val="num" w:pos="709"/>
          <w:tab w:val="num" w:pos="2880"/>
        </w:tabs>
        <w:suppressAutoHyphens w:val="0"/>
        <w:autoSpaceDE w:val="0"/>
        <w:autoSpaceDN w:val="0"/>
        <w:adjustRightInd w:val="0"/>
        <w:spacing w:line="288" w:lineRule="auto"/>
        <w:ind w:left="709" w:hanging="283"/>
        <w:rPr>
          <w:rFonts w:ascii="Arial" w:hAnsi="Arial" w:cs="Arial"/>
        </w:rPr>
      </w:pPr>
      <w:r w:rsidRPr="007F5D01">
        <w:rPr>
          <w:rFonts w:ascii="Arial" w:hAnsi="Arial" w:cs="Arial"/>
          <w:b/>
        </w:rPr>
        <w:t xml:space="preserve">Opiekun ze strony Zamawiającego lub Opiekun ze strony Wykonawcy, </w:t>
      </w:r>
      <w:r w:rsidRPr="007F5D01">
        <w:rPr>
          <w:rFonts w:ascii="Arial" w:hAnsi="Arial" w:cs="Arial"/>
        </w:rPr>
        <w:t xml:space="preserve">zwany również Opiekunem – osoba upoważniona do kontaktów, wskazana w umowie. </w:t>
      </w:r>
    </w:p>
    <w:p w14:paraId="7028CD53" w14:textId="2B22CA68" w:rsidR="000A31D5" w:rsidRPr="007F5D01" w:rsidRDefault="000A31D5" w:rsidP="00502069">
      <w:pPr>
        <w:widowControl/>
        <w:numPr>
          <w:ilvl w:val="0"/>
          <w:numId w:val="7"/>
        </w:numPr>
        <w:tabs>
          <w:tab w:val="num" w:pos="567"/>
          <w:tab w:val="num" w:pos="709"/>
          <w:tab w:val="num" w:pos="2880"/>
        </w:tabs>
        <w:suppressAutoHyphens w:val="0"/>
        <w:autoSpaceDE w:val="0"/>
        <w:autoSpaceDN w:val="0"/>
        <w:adjustRightInd w:val="0"/>
        <w:spacing w:line="288" w:lineRule="auto"/>
        <w:ind w:left="709" w:hanging="283"/>
        <w:rPr>
          <w:rFonts w:ascii="Arial" w:hAnsi="Arial" w:cs="Arial"/>
        </w:rPr>
      </w:pPr>
      <w:r w:rsidRPr="007F5D01">
        <w:rPr>
          <w:rFonts w:ascii="Arial" w:hAnsi="Arial" w:cs="Arial"/>
          <w:b/>
          <w:bCs/>
          <w:lang w:eastAsia="pl-PL"/>
        </w:rPr>
        <w:t xml:space="preserve">Wada </w:t>
      </w:r>
      <w:r w:rsidRPr="007F5D01">
        <w:rPr>
          <w:rFonts w:ascii="Arial" w:hAnsi="Arial" w:cs="Arial"/>
        </w:rPr>
        <w:t>– cecha oprogramowania obniżająca właściwości funkcjonalne, objawiająca się poprzez brak pewnych funkcji, niższą wydajność lub niższą niezawodność pracy w porównaniu z oprogramowaniem pozbawionym wady. Wada może powodować utratę lub uszkodzenie danych. Za wadę uznaje się również niespełnianie przez oprogramowanie wymagań określonych w pkt III. OPZ</w:t>
      </w:r>
      <w:r w:rsidR="00B85112" w:rsidRPr="007F5D01">
        <w:rPr>
          <w:rFonts w:ascii="Arial" w:hAnsi="Arial" w:cs="Arial"/>
        </w:rPr>
        <w:t xml:space="preserve"> </w:t>
      </w:r>
      <w:r w:rsidRPr="007F5D01">
        <w:rPr>
          <w:rFonts w:ascii="Arial" w:hAnsi="Arial" w:cs="Arial"/>
        </w:rPr>
        <w:t xml:space="preserve">– Warunki szczegółowe. </w:t>
      </w:r>
      <w:r w:rsidR="00674451" w:rsidRPr="007F5D01">
        <w:rPr>
          <w:rFonts w:ascii="Arial" w:hAnsi="Arial" w:cs="Arial"/>
        </w:rPr>
        <w:t xml:space="preserve">Za wadę uznaje się również brak legalności dostarczonych licencji do oprogramowania </w:t>
      </w:r>
      <w:r w:rsidR="00744288" w:rsidRPr="007F5D01">
        <w:rPr>
          <w:rFonts w:ascii="Arial" w:hAnsi="Arial" w:cs="Arial"/>
        </w:rPr>
        <w:t xml:space="preserve">ocenianą </w:t>
      </w:r>
      <w:r w:rsidR="00674451" w:rsidRPr="007F5D01">
        <w:rPr>
          <w:rFonts w:ascii="Arial" w:hAnsi="Arial" w:cs="Arial"/>
        </w:rPr>
        <w:t>na podstawie możliwości weryfikacji zapewnianych przez producenta danego oprogramowania</w:t>
      </w:r>
      <w:r w:rsidR="003A6CA1">
        <w:rPr>
          <w:rFonts w:ascii="Arial" w:hAnsi="Arial" w:cs="Arial"/>
        </w:rPr>
        <w:t>.</w:t>
      </w:r>
    </w:p>
    <w:p w14:paraId="6859CE14" w14:textId="0CF577FF" w:rsidR="000A31D5" w:rsidRPr="007F5D01" w:rsidRDefault="000A31D5" w:rsidP="00502069">
      <w:pPr>
        <w:widowControl/>
        <w:numPr>
          <w:ilvl w:val="0"/>
          <w:numId w:val="6"/>
        </w:numPr>
        <w:tabs>
          <w:tab w:val="clear" w:pos="900"/>
        </w:tabs>
        <w:suppressAutoHyphens w:val="0"/>
        <w:autoSpaceDE w:val="0"/>
        <w:autoSpaceDN w:val="0"/>
        <w:adjustRightInd w:val="0"/>
        <w:spacing w:line="288" w:lineRule="auto"/>
        <w:ind w:left="425" w:hanging="425"/>
        <w:rPr>
          <w:rFonts w:ascii="Arial" w:hAnsi="Arial" w:cs="Arial"/>
          <w:b/>
          <w:bCs/>
          <w:lang w:eastAsia="pl-PL"/>
        </w:rPr>
      </w:pPr>
      <w:r w:rsidRPr="007F5D01">
        <w:rPr>
          <w:rFonts w:ascii="Arial" w:hAnsi="Arial" w:cs="Arial"/>
        </w:rPr>
        <w:t xml:space="preserve">Zapotrzebowanie na oprogramowanie zostało </w:t>
      </w:r>
      <w:r w:rsidRPr="007F5D01">
        <w:rPr>
          <w:rFonts w:ascii="Arial" w:hAnsi="Arial" w:cs="Arial"/>
          <w:snapToGrid w:val="0"/>
        </w:rPr>
        <w:t>opisane w pkt III. OPZ - Warunki szczegółowe.</w:t>
      </w:r>
    </w:p>
    <w:p w14:paraId="5843C8E1" w14:textId="77777777" w:rsidR="000A31D5" w:rsidRPr="007F5D01" w:rsidRDefault="000A31D5" w:rsidP="00502069">
      <w:pPr>
        <w:spacing w:line="288" w:lineRule="auto"/>
        <w:rPr>
          <w:rFonts w:ascii="Arial" w:hAnsi="Arial" w:cs="Arial"/>
          <w:b/>
        </w:rPr>
      </w:pPr>
    </w:p>
    <w:p w14:paraId="3B7E43FE" w14:textId="77777777" w:rsidR="000A31D5" w:rsidRPr="007F5D01" w:rsidRDefault="000A31D5" w:rsidP="00502069">
      <w:pPr>
        <w:spacing w:line="288" w:lineRule="auto"/>
        <w:rPr>
          <w:rFonts w:ascii="Arial" w:hAnsi="Arial" w:cs="Arial"/>
        </w:rPr>
      </w:pPr>
      <w:r w:rsidRPr="007F5D01">
        <w:rPr>
          <w:rFonts w:ascii="Arial" w:hAnsi="Arial" w:cs="Arial"/>
          <w:b/>
        </w:rPr>
        <w:t>II. Warunki realizacji umowy</w:t>
      </w:r>
      <w:r w:rsidRPr="007F5D01">
        <w:rPr>
          <w:rFonts w:ascii="Arial" w:hAnsi="Arial" w:cs="Arial"/>
        </w:rPr>
        <w:t xml:space="preserve"> – Wymagania ogólne.</w:t>
      </w:r>
    </w:p>
    <w:p w14:paraId="76034275" w14:textId="77777777" w:rsidR="000A31D5" w:rsidRPr="007F5D01" w:rsidRDefault="000A31D5" w:rsidP="00502069">
      <w:pPr>
        <w:widowControl/>
        <w:numPr>
          <w:ilvl w:val="0"/>
          <w:numId w:val="4"/>
        </w:numPr>
        <w:tabs>
          <w:tab w:val="clear" w:pos="900"/>
        </w:tabs>
        <w:suppressAutoHyphens w:val="0"/>
        <w:spacing w:line="288" w:lineRule="auto"/>
        <w:ind w:left="540" w:hanging="540"/>
        <w:rPr>
          <w:rFonts w:ascii="Arial" w:hAnsi="Arial" w:cs="Arial"/>
        </w:rPr>
      </w:pPr>
      <w:r w:rsidRPr="007F5D01">
        <w:rPr>
          <w:rFonts w:ascii="Arial" w:hAnsi="Arial" w:cs="Arial"/>
        </w:rPr>
        <w:t xml:space="preserve">Wykonawca, co najmniej na 1 dzień przed planowaną dostawą, poinformuje Opiekuna ze strony Zamawiającego o terminie dostawy oprogramowania. </w:t>
      </w:r>
    </w:p>
    <w:p w14:paraId="761984E0" w14:textId="64485BFC" w:rsidR="000A31D5" w:rsidRPr="007F5D01" w:rsidRDefault="000A31D5" w:rsidP="00502069">
      <w:pPr>
        <w:widowControl/>
        <w:numPr>
          <w:ilvl w:val="0"/>
          <w:numId w:val="4"/>
        </w:numPr>
        <w:tabs>
          <w:tab w:val="clear" w:pos="900"/>
        </w:tabs>
        <w:suppressAutoHyphens w:val="0"/>
        <w:spacing w:line="288" w:lineRule="auto"/>
        <w:ind w:left="540" w:hanging="540"/>
        <w:rPr>
          <w:rFonts w:ascii="Arial" w:hAnsi="Arial" w:cs="Arial"/>
          <w:b/>
        </w:rPr>
      </w:pPr>
      <w:r w:rsidRPr="007F5D01">
        <w:rPr>
          <w:rFonts w:ascii="Arial" w:hAnsi="Arial" w:cs="Arial"/>
        </w:rPr>
        <w:t>Dostawa/y oprogramowania realizowana/e będzie/będą do siedziby Urzędu Pracy m.st. Warszawy przy ul. Grochowskiej 171B w Warszawie. Oprogramowanie</w:t>
      </w:r>
      <w:r w:rsidRPr="007F5D01">
        <w:rPr>
          <w:rFonts w:ascii="Arial" w:hAnsi="Arial" w:cs="Arial"/>
          <w:bCs/>
          <w:snapToGrid w:val="0"/>
        </w:rPr>
        <w:t xml:space="preserve">, gdzie producent przewiduje jedynie jego postać elektroniczną, </w:t>
      </w:r>
      <w:r w:rsidR="003A6CA1">
        <w:rPr>
          <w:rFonts w:ascii="Arial" w:hAnsi="Arial" w:cs="Arial"/>
        </w:rPr>
        <w:t>Wykonawca dostarczy w </w:t>
      </w:r>
      <w:r w:rsidRPr="007F5D01">
        <w:rPr>
          <w:rFonts w:ascii="Arial" w:hAnsi="Arial" w:cs="Arial"/>
        </w:rPr>
        <w:t xml:space="preserve">postaci elektronicznej lub spowoduje, aby </w:t>
      </w:r>
      <w:r w:rsidRPr="007F5D01">
        <w:rPr>
          <w:rFonts w:ascii="Arial" w:hAnsi="Arial" w:cs="Arial"/>
          <w:bCs/>
          <w:snapToGrid w:val="0"/>
        </w:rPr>
        <w:t>producent oprogramowania przesłał je do Opiekuna ze strony Zamawiającego na wskazany adres poczty elektronicznej</w:t>
      </w:r>
      <w:r w:rsidR="003F2C5B" w:rsidRPr="007F5D01">
        <w:rPr>
          <w:rFonts w:ascii="Arial" w:hAnsi="Arial" w:cs="Arial"/>
          <w:bCs/>
          <w:snapToGrid w:val="0"/>
        </w:rPr>
        <w:t>,</w:t>
      </w:r>
      <w:r w:rsidRPr="007F5D01">
        <w:rPr>
          <w:rFonts w:ascii="Arial" w:hAnsi="Arial" w:cs="Arial"/>
          <w:bCs/>
          <w:snapToGrid w:val="0"/>
        </w:rPr>
        <w:t xml:space="preserve"> niezwłocznie po udzieleniu licencji na oprogramowanie lub po dokonaniu aktywacji przedłużenia wsparcia oprogramowania. </w:t>
      </w:r>
    </w:p>
    <w:p w14:paraId="4C0B87AD" w14:textId="77777777" w:rsidR="000A31D5" w:rsidRPr="007F5D01" w:rsidRDefault="000A31D5" w:rsidP="00502069">
      <w:pPr>
        <w:widowControl/>
        <w:numPr>
          <w:ilvl w:val="0"/>
          <w:numId w:val="4"/>
        </w:numPr>
        <w:tabs>
          <w:tab w:val="clear" w:pos="900"/>
        </w:tabs>
        <w:suppressAutoHyphens w:val="0"/>
        <w:spacing w:line="288" w:lineRule="auto"/>
        <w:ind w:left="540" w:hanging="540"/>
        <w:rPr>
          <w:rFonts w:ascii="Arial" w:hAnsi="Arial" w:cs="Arial"/>
          <w:b/>
        </w:rPr>
      </w:pPr>
      <w:r w:rsidRPr="007F5D01">
        <w:rPr>
          <w:rFonts w:ascii="Arial" w:hAnsi="Arial" w:cs="Arial"/>
        </w:rPr>
        <w:t>Wykonawca zrealizuje przedmiot zamówienia w ramach wynagrodzenia określonego w umowie</w:t>
      </w:r>
      <w:r w:rsidR="001E56FD" w:rsidRPr="007F5D01">
        <w:rPr>
          <w:rFonts w:ascii="Arial" w:hAnsi="Arial" w:cs="Arial"/>
        </w:rPr>
        <w:t>,</w:t>
      </w:r>
      <w:r w:rsidRPr="007F5D01">
        <w:rPr>
          <w:rFonts w:ascii="Arial" w:hAnsi="Arial" w:cs="Arial"/>
        </w:rPr>
        <w:t xml:space="preserve"> w terminie określonym w umowie. Dostawy oprogramowania w postaci fizycznej realizowane będą w dni robocze, w godzinach 8:00 – 15:45.</w:t>
      </w:r>
      <w:r w:rsidRPr="007F5D01">
        <w:rPr>
          <w:rFonts w:ascii="Arial" w:hAnsi="Arial" w:cs="Arial"/>
        </w:rPr>
        <w:tab/>
      </w:r>
    </w:p>
    <w:p w14:paraId="7160CCE3" w14:textId="77777777" w:rsidR="000A31D5" w:rsidRPr="007F5D01" w:rsidRDefault="000A31D5" w:rsidP="00502069">
      <w:pPr>
        <w:widowControl/>
        <w:numPr>
          <w:ilvl w:val="0"/>
          <w:numId w:val="4"/>
        </w:numPr>
        <w:tabs>
          <w:tab w:val="clear" w:pos="900"/>
        </w:tabs>
        <w:suppressAutoHyphens w:val="0"/>
        <w:spacing w:line="288" w:lineRule="auto"/>
        <w:ind w:left="540" w:hanging="540"/>
        <w:rPr>
          <w:rFonts w:ascii="Arial" w:hAnsi="Arial" w:cs="Arial"/>
          <w:b/>
        </w:rPr>
      </w:pPr>
      <w:r w:rsidRPr="007F5D01">
        <w:rPr>
          <w:rFonts w:ascii="Arial" w:hAnsi="Arial" w:cs="Arial"/>
          <w:snapToGrid w:val="0"/>
        </w:rPr>
        <w:t xml:space="preserve">Wykonawca dostarczy </w:t>
      </w:r>
      <w:r w:rsidRPr="007F5D01">
        <w:rPr>
          <w:rFonts w:ascii="Arial" w:hAnsi="Arial" w:cs="Arial"/>
        </w:rPr>
        <w:t xml:space="preserve">oprogramowanie </w:t>
      </w:r>
      <w:r w:rsidRPr="007F5D01">
        <w:rPr>
          <w:rFonts w:ascii="Arial" w:hAnsi="Arial" w:cs="Arial"/>
          <w:snapToGrid w:val="0"/>
        </w:rPr>
        <w:t>spełniające wszystkie wymagania dotyczące bezpieczeństwa, określone w obowiązującym w Polsce prawie.</w:t>
      </w:r>
    </w:p>
    <w:p w14:paraId="29A126E3" w14:textId="5DE36C9D" w:rsidR="000A31D5" w:rsidRPr="007F5D01" w:rsidRDefault="000A31D5" w:rsidP="00502069">
      <w:pPr>
        <w:widowControl/>
        <w:numPr>
          <w:ilvl w:val="0"/>
          <w:numId w:val="4"/>
        </w:numPr>
        <w:tabs>
          <w:tab w:val="clear" w:pos="900"/>
        </w:tabs>
        <w:suppressAutoHyphens w:val="0"/>
        <w:spacing w:line="288" w:lineRule="auto"/>
        <w:ind w:left="540" w:hanging="540"/>
        <w:rPr>
          <w:rFonts w:ascii="Arial" w:hAnsi="Arial" w:cs="Arial"/>
          <w:b/>
        </w:rPr>
      </w:pPr>
      <w:r w:rsidRPr="007F5D01">
        <w:rPr>
          <w:rFonts w:ascii="Arial" w:hAnsi="Arial" w:cs="Arial"/>
        </w:rPr>
        <w:lastRenderedPageBreak/>
        <w:t>Zaoferowane oprogramowanie musi być ogólnodostępne na rynku oraz</w:t>
      </w:r>
      <w:r w:rsidR="00E910ED">
        <w:rPr>
          <w:rFonts w:ascii="Arial" w:hAnsi="Arial" w:cs="Arial"/>
        </w:rPr>
        <w:t xml:space="preserve"> musi być w </w:t>
      </w:r>
      <w:r w:rsidRPr="007F5D01">
        <w:rPr>
          <w:rFonts w:ascii="Arial" w:hAnsi="Arial" w:cs="Arial"/>
        </w:rPr>
        <w:t xml:space="preserve">najnowszej wersji dostępnej na rynku na dzień składania ofert. </w:t>
      </w:r>
    </w:p>
    <w:p w14:paraId="265DA736" w14:textId="555A4775" w:rsidR="000A31D5" w:rsidRPr="007F5D01" w:rsidRDefault="000A31D5" w:rsidP="00502069">
      <w:pPr>
        <w:widowControl/>
        <w:numPr>
          <w:ilvl w:val="0"/>
          <w:numId w:val="4"/>
        </w:numPr>
        <w:tabs>
          <w:tab w:val="clear" w:pos="900"/>
        </w:tabs>
        <w:suppressAutoHyphens w:val="0"/>
        <w:spacing w:line="288" w:lineRule="auto"/>
        <w:ind w:left="540" w:hanging="540"/>
        <w:rPr>
          <w:rFonts w:ascii="Arial" w:hAnsi="Arial" w:cs="Arial"/>
          <w:b/>
        </w:rPr>
      </w:pPr>
      <w:r w:rsidRPr="007F5D01">
        <w:rPr>
          <w:rFonts w:ascii="Arial" w:hAnsi="Arial" w:cs="Arial"/>
        </w:rPr>
        <w:t>Oprogramowanie musi pochodzić z autoryzowaneg</w:t>
      </w:r>
      <w:r w:rsidR="00E910ED">
        <w:rPr>
          <w:rFonts w:ascii="Arial" w:hAnsi="Arial" w:cs="Arial"/>
        </w:rPr>
        <w:t>o kanału sprzedaży producenta i </w:t>
      </w:r>
      <w:r w:rsidRPr="007F5D01">
        <w:rPr>
          <w:rFonts w:ascii="Arial" w:hAnsi="Arial" w:cs="Arial"/>
        </w:rPr>
        <w:t>musi być dostarczone w</w:t>
      </w:r>
      <w:r w:rsidR="0029707C" w:rsidRPr="007F5D01">
        <w:rPr>
          <w:rFonts w:ascii="Arial" w:hAnsi="Arial" w:cs="Arial"/>
        </w:rPr>
        <w:t xml:space="preserve"> </w:t>
      </w:r>
      <w:r w:rsidRPr="007F5D01">
        <w:rPr>
          <w:rFonts w:ascii="Arial" w:hAnsi="Arial" w:cs="Arial"/>
        </w:rPr>
        <w:t>formie licencji na warunkach producenta. Przedłużenie wsparcia na oprogramowanie musi pochodzić z autoryzowanego kanału sprzedaży producenta i musi być dostarczone na warunkach producenta oprogramowania.</w:t>
      </w:r>
    </w:p>
    <w:p w14:paraId="71E486CD" w14:textId="0B04A267" w:rsidR="000A31D5" w:rsidRPr="007F5D01" w:rsidRDefault="000A31D5" w:rsidP="00502069">
      <w:pPr>
        <w:widowControl/>
        <w:numPr>
          <w:ilvl w:val="0"/>
          <w:numId w:val="4"/>
        </w:numPr>
        <w:tabs>
          <w:tab w:val="clear" w:pos="900"/>
        </w:tabs>
        <w:suppressAutoHyphens w:val="0"/>
        <w:spacing w:line="288" w:lineRule="auto"/>
        <w:ind w:left="540" w:hanging="540"/>
        <w:rPr>
          <w:rFonts w:ascii="Arial" w:hAnsi="Arial" w:cs="Arial"/>
          <w:b/>
        </w:rPr>
      </w:pPr>
      <w:r w:rsidRPr="007F5D01">
        <w:rPr>
          <w:rFonts w:ascii="Arial" w:hAnsi="Arial" w:cs="Arial"/>
        </w:rPr>
        <w:t>Zamawiający wymaga dostarczenia oprogramowania przeznaczonego do użytkowania przez podmioty komercyjne lub instytucje rządowe i samorządowe, ponieważ Zamawiający jest jednostką samorządową. Opr</w:t>
      </w:r>
      <w:r w:rsidR="00E910ED">
        <w:rPr>
          <w:rFonts w:ascii="Arial" w:hAnsi="Arial" w:cs="Arial"/>
        </w:rPr>
        <w:t>ogramowanie należy dostarczyć w </w:t>
      </w:r>
      <w:r w:rsidRPr="007F5D01">
        <w:rPr>
          <w:rFonts w:ascii="Arial" w:hAnsi="Arial" w:cs="Arial"/>
        </w:rPr>
        <w:t xml:space="preserve">formie przewidzianej przez producenta oprogramowania (np. nośniki </w:t>
      </w:r>
      <w:r w:rsidR="00FF7B1F" w:rsidRPr="007F5D01">
        <w:rPr>
          <w:rFonts w:ascii="Arial" w:hAnsi="Arial" w:cs="Arial"/>
        </w:rPr>
        <w:t>magnetyczne/optyczne/elektroniczne,</w:t>
      </w:r>
      <w:r w:rsidRPr="007F5D01">
        <w:rPr>
          <w:rFonts w:ascii="Arial" w:hAnsi="Arial" w:cs="Arial"/>
        </w:rPr>
        <w:t xml:space="preserve"> licencje papierowe, klucze dostępu, linki umożliwiające pobranie oprogramowania</w:t>
      </w:r>
      <w:r w:rsidR="0046212B" w:rsidRPr="007F5D01">
        <w:rPr>
          <w:rFonts w:ascii="Arial" w:hAnsi="Arial" w:cs="Arial"/>
        </w:rPr>
        <w:t>, zapisy na portalu licencyjnym producenta</w:t>
      </w:r>
      <w:r w:rsidRPr="007F5D01">
        <w:rPr>
          <w:rFonts w:ascii="Arial" w:hAnsi="Arial" w:cs="Arial"/>
        </w:rPr>
        <w:t>).</w:t>
      </w:r>
    </w:p>
    <w:p w14:paraId="67144B8D" w14:textId="5F41B08E" w:rsidR="000A31D5" w:rsidRPr="007F5D01" w:rsidRDefault="000A31D5" w:rsidP="00502069">
      <w:pPr>
        <w:widowControl/>
        <w:numPr>
          <w:ilvl w:val="0"/>
          <w:numId w:val="4"/>
        </w:numPr>
        <w:tabs>
          <w:tab w:val="clear" w:pos="900"/>
        </w:tabs>
        <w:suppressAutoHyphens w:val="0"/>
        <w:spacing w:line="288" w:lineRule="auto"/>
        <w:ind w:left="540" w:hanging="540"/>
        <w:rPr>
          <w:rFonts w:ascii="Arial" w:hAnsi="Arial" w:cs="Arial"/>
          <w:b/>
        </w:rPr>
      </w:pPr>
      <w:r w:rsidRPr="007F5D01">
        <w:rPr>
          <w:rFonts w:ascii="Arial" w:hAnsi="Arial" w:cs="Arial"/>
        </w:rPr>
        <w:t>Okres użytkowania oprogramowania wyszczególnionego w pkt III. OPZ musi być bezterminowy, z</w:t>
      </w:r>
      <w:r w:rsidR="00B85112" w:rsidRPr="007F5D01">
        <w:rPr>
          <w:rFonts w:ascii="Arial" w:hAnsi="Arial" w:cs="Arial"/>
        </w:rPr>
        <w:t> </w:t>
      </w:r>
      <w:r w:rsidRPr="007F5D01">
        <w:rPr>
          <w:rFonts w:ascii="Arial" w:hAnsi="Arial" w:cs="Arial"/>
        </w:rPr>
        <w:t xml:space="preserve">wyłączeniem przypadków opisanych jako terminowe. Zaoferowane oprogramowanie musi być licencjonowane w formie licencji grupowych lub licencji pudełkowych, o ile nie określono innego typu licencjonowania w pkt III. OPZ. </w:t>
      </w:r>
    </w:p>
    <w:p w14:paraId="4BE3B6FC" w14:textId="1B764056" w:rsidR="00AD6504" w:rsidRPr="007F5D01" w:rsidRDefault="00AD6504" w:rsidP="00502069">
      <w:pPr>
        <w:widowControl/>
        <w:numPr>
          <w:ilvl w:val="0"/>
          <w:numId w:val="4"/>
        </w:numPr>
        <w:tabs>
          <w:tab w:val="clear" w:pos="900"/>
        </w:tabs>
        <w:suppressAutoHyphens w:val="0"/>
        <w:spacing w:line="288" w:lineRule="auto"/>
        <w:ind w:left="539" w:hanging="539"/>
        <w:rPr>
          <w:rFonts w:ascii="Arial" w:hAnsi="Arial" w:cs="Arial"/>
        </w:rPr>
      </w:pPr>
      <w:r w:rsidRPr="007F5D01">
        <w:rPr>
          <w:rFonts w:ascii="Arial" w:hAnsi="Arial" w:cs="Arial"/>
        </w:rPr>
        <w:t>Wykonawca odpowiada za wszelkie wady prawne</w:t>
      </w:r>
      <w:r w:rsidR="00E910ED">
        <w:rPr>
          <w:rFonts w:ascii="Arial" w:hAnsi="Arial" w:cs="Arial"/>
        </w:rPr>
        <w:t xml:space="preserve"> dostarczonego oprogramowania i </w:t>
      </w:r>
      <w:r w:rsidRPr="007F5D01">
        <w:rPr>
          <w:rFonts w:ascii="Arial" w:hAnsi="Arial" w:cs="Arial"/>
        </w:rPr>
        <w:t>licencji, w tym również za ewentualne roszczenia osób trzecich w</w:t>
      </w:r>
      <w:r w:rsidR="00E910ED">
        <w:rPr>
          <w:rFonts w:ascii="Arial" w:hAnsi="Arial" w:cs="Arial"/>
        </w:rPr>
        <w:t>ynikające z </w:t>
      </w:r>
      <w:r w:rsidRPr="007F5D01">
        <w:rPr>
          <w:rFonts w:ascii="Arial" w:hAnsi="Arial" w:cs="Arial"/>
        </w:rPr>
        <w:t xml:space="preserve">naruszenia </w:t>
      </w:r>
      <w:r w:rsidR="001300B4" w:rsidRPr="007F5D01">
        <w:rPr>
          <w:rFonts w:ascii="Arial" w:hAnsi="Arial" w:cs="Arial"/>
        </w:rPr>
        <w:t xml:space="preserve">przez Zamawiającego w związku z eksploatacją dostarczonego oprogramowania </w:t>
      </w:r>
      <w:r w:rsidRPr="007F5D01">
        <w:rPr>
          <w:rFonts w:ascii="Arial" w:hAnsi="Arial" w:cs="Arial"/>
        </w:rPr>
        <w:t>praw własności intelektualnej lub przemysłowej, w tym praw autorskich, patentów, praw ochronnych na znaki towarowe oraz praw z rejestracji na wzory użytkowe i przemysłowe</w:t>
      </w:r>
      <w:r w:rsidR="001300B4" w:rsidRPr="007F5D01">
        <w:rPr>
          <w:rFonts w:ascii="Arial" w:hAnsi="Arial" w:cs="Arial"/>
        </w:rPr>
        <w:t>. E</w:t>
      </w:r>
      <w:r w:rsidRPr="007F5D01">
        <w:rPr>
          <w:rFonts w:ascii="Arial" w:hAnsi="Arial" w:cs="Arial"/>
        </w:rPr>
        <w:t>wentualne roszcz</w:t>
      </w:r>
      <w:r w:rsidR="00E910ED">
        <w:rPr>
          <w:rFonts w:ascii="Arial" w:hAnsi="Arial" w:cs="Arial"/>
        </w:rPr>
        <w:t>enia osób trzecich wynikające z </w:t>
      </w:r>
      <w:r w:rsidRPr="007F5D01">
        <w:rPr>
          <w:rFonts w:ascii="Arial" w:hAnsi="Arial" w:cs="Arial"/>
        </w:rPr>
        <w:t>praw autorskich lub patentowych, dotyczące przedmiotu dostawy, będą dochodzone bezpośrednio od Wykonawcy.</w:t>
      </w:r>
    </w:p>
    <w:p w14:paraId="10A33B6A" w14:textId="77777777" w:rsidR="000A31D5" w:rsidRPr="007F5D01" w:rsidRDefault="000A31D5" w:rsidP="00502069">
      <w:pPr>
        <w:spacing w:line="288" w:lineRule="auto"/>
        <w:ind w:left="539" w:hanging="539"/>
        <w:rPr>
          <w:rFonts w:ascii="Arial" w:hAnsi="Arial" w:cs="Arial"/>
        </w:rPr>
      </w:pPr>
    </w:p>
    <w:p w14:paraId="612B0728" w14:textId="77777777" w:rsidR="000A31D5" w:rsidRDefault="000A31D5" w:rsidP="00502069">
      <w:pPr>
        <w:widowControl/>
        <w:numPr>
          <w:ilvl w:val="1"/>
          <w:numId w:val="6"/>
        </w:numPr>
        <w:tabs>
          <w:tab w:val="clear" w:pos="1800"/>
          <w:tab w:val="num" w:pos="567"/>
        </w:tabs>
        <w:suppressAutoHyphens w:val="0"/>
        <w:spacing w:line="288" w:lineRule="auto"/>
        <w:ind w:hanging="1800"/>
        <w:rPr>
          <w:rFonts w:ascii="Arial" w:hAnsi="Arial" w:cs="Arial"/>
          <w:b/>
        </w:rPr>
      </w:pPr>
      <w:r w:rsidRPr="007F5D01">
        <w:rPr>
          <w:rFonts w:ascii="Arial" w:hAnsi="Arial" w:cs="Arial"/>
          <w:b/>
        </w:rPr>
        <w:t>Warunki szczegółowe:</w:t>
      </w:r>
    </w:p>
    <w:p w14:paraId="7EB01C73" w14:textId="3978BB6F" w:rsidR="000E30A2" w:rsidRPr="000E30A2" w:rsidRDefault="000E30A2" w:rsidP="000E30A2">
      <w:pPr>
        <w:pStyle w:val="Akapitzlist"/>
        <w:widowControl/>
        <w:numPr>
          <w:ilvl w:val="3"/>
          <w:numId w:val="6"/>
        </w:numPr>
        <w:suppressAutoHyphens w:val="0"/>
        <w:spacing w:line="288" w:lineRule="auto"/>
        <w:ind w:left="709" w:hanging="283"/>
        <w:rPr>
          <w:rFonts w:ascii="Arial" w:hAnsi="Arial" w:cs="Arial"/>
          <w:b/>
        </w:rPr>
      </w:pPr>
      <w:r>
        <w:rPr>
          <w:rFonts w:ascii="Arial" w:hAnsi="Arial" w:cs="Arial"/>
          <w:b/>
        </w:rPr>
        <w:t>Oprogramowanie komputerowe wchodzące w zakres zamówienia gwarantowanego:</w:t>
      </w:r>
    </w:p>
    <w:p w14:paraId="4ABE6578" w14:textId="77777777" w:rsidR="000A31D5" w:rsidRPr="007F5D01" w:rsidRDefault="000A31D5" w:rsidP="00502069">
      <w:pPr>
        <w:spacing w:line="288" w:lineRule="auto"/>
        <w:rPr>
          <w:rFonts w:ascii="Arial" w:hAnsi="Arial" w:cs="Arial"/>
          <w:b/>
          <w:color w:val="000000"/>
        </w:rPr>
      </w:pP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6458"/>
        <w:gridCol w:w="2842"/>
      </w:tblGrid>
      <w:tr w:rsidR="000A31D5" w:rsidRPr="007F5D01" w14:paraId="412D2A22" w14:textId="77777777" w:rsidTr="00CB1A0E">
        <w:trPr>
          <w:trHeight w:val="402"/>
        </w:trPr>
        <w:tc>
          <w:tcPr>
            <w:tcW w:w="7008" w:type="dxa"/>
            <w:gridSpan w:val="2"/>
            <w:tcBorders>
              <w:top w:val="single" w:sz="4" w:space="0" w:color="auto"/>
              <w:left w:val="single" w:sz="4" w:space="0" w:color="auto"/>
              <w:bottom w:val="single" w:sz="4" w:space="0" w:color="auto"/>
              <w:right w:val="single" w:sz="4" w:space="0" w:color="auto"/>
            </w:tcBorders>
            <w:vAlign w:val="center"/>
          </w:tcPr>
          <w:p w14:paraId="05478191" w14:textId="77777777" w:rsidR="000A31D5" w:rsidRPr="007F5D01" w:rsidRDefault="000A31D5" w:rsidP="00502069">
            <w:pPr>
              <w:spacing w:line="288" w:lineRule="auto"/>
              <w:ind w:left="970" w:hanging="851"/>
              <w:rPr>
                <w:rFonts w:ascii="Arial" w:hAnsi="Arial" w:cs="Arial"/>
                <w:b/>
              </w:rPr>
            </w:pPr>
            <w:r w:rsidRPr="007F5D01">
              <w:rPr>
                <w:rFonts w:ascii="Arial" w:hAnsi="Arial" w:cs="Arial"/>
                <w:b/>
              </w:rPr>
              <w:t>Poz. 1.</w:t>
            </w:r>
            <w:r w:rsidRPr="007F5D01">
              <w:rPr>
                <w:rFonts w:ascii="Arial" w:hAnsi="Arial" w:cs="Arial"/>
                <w:b/>
              </w:rPr>
              <w:tab/>
              <w:t xml:space="preserve">Oprogramowanie antywirusowe </w:t>
            </w:r>
          </w:p>
        </w:tc>
        <w:tc>
          <w:tcPr>
            <w:tcW w:w="2842" w:type="dxa"/>
            <w:tcBorders>
              <w:top w:val="single" w:sz="4" w:space="0" w:color="auto"/>
              <w:left w:val="single" w:sz="4" w:space="0" w:color="auto"/>
              <w:bottom w:val="single" w:sz="4" w:space="0" w:color="auto"/>
              <w:right w:val="single" w:sz="4" w:space="0" w:color="auto"/>
            </w:tcBorders>
            <w:vAlign w:val="center"/>
          </w:tcPr>
          <w:p w14:paraId="23424A68" w14:textId="77777777" w:rsidR="000A31D5" w:rsidRPr="007F5D01" w:rsidRDefault="000A31D5" w:rsidP="00502069">
            <w:pPr>
              <w:spacing w:line="288" w:lineRule="auto"/>
              <w:ind w:left="174" w:right="258"/>
              <w:rPr>
                <w:rFonts w:ascii="Arial" w:hAnsi="Arial" w:cs="Arial"/>
                <w:b/>
              </w:rPr>
            </w:pPr>
            <w:r w:rsidRPr="007F5D01">
              <w:rPr>
                <w:rFonts w:ascii="Arial" w:hAnsi="Arial" w:cs="Arial"/>
                <w:b/>
              </w:rPr>
              <w:t>Ilość – 1 komplet</w:t>
            </w:r>
          </w:p>
        </w:tc>
      </w:tr>
      <w:tr w:rsidR="000A31D5" w:rsidRPr="007F5D01" w14:paraId="73C7F0FF" w14:textId="77777777" w:rsidTr="00CB1A0E">
        <w:trPr>
          <w:trHeight w:val="402"/>
        </w:trPr>
        <w:tc>
          <w:tcPr>
            <w:tcW w:w="550" w:type="dxa"/>
            <w:tcBorders>
              <w:top w:val="single" w:sz="4" w:space="0" w:color="auto"/>
              <w:left w:val="single" w:sz="4" w:space="0" w:color="auto"/>
              <w:bottom w:val="single" w:sz="4" w:space="0" w:color="auto"/>
              <w:right w:val="single" w:sz="4" w:space="0" w:color="auto"/>
            </w:tcBorders>
            <w:vAlign w:val="center"/>
          </w:tcPr>
          <w:p w14:paraId="7CB63696" w14:textId="77777777" w:rsidR="000A31D5" w:rsidRPr="007F5D01" w:rsidRDefault="00E633C4" w:rsidP="00502069">
            <w:pPr>
              <w:spacing w:line="288" w:lineRule="auto"/>
              <w:rPr>
                <w:rFonts w:ascii="Arial" w:hAnsi="Arial" w:cs="Arial"/>
                <w:b/>
              </w:rPr>
            </w:pPr>
            <w:r w:rsidRPr="007F5D01">
              <w:rPr>
                <w:rFonts w:ascii="Arial" w:hAnsi="Arial" w:cs="Arial"/>
                <w:b/>
              </w:rPr>
              <w:t>L</w:t>
            </w:r>
            <w:r w:rsidR="000A31D5" w:rsidRPr="007F5D01">
              <w:rPr>
                <w:rFonts w:ascii="Arial" w:hAnsi="Arial" w:cs="Arial"/>
                <w:b/>
              </w:rPr>
              <w:t>p.</w:t>
            </w:r>
          </w:p>
        </w:tc>
        <w:tc>
          <w:tcPr>
            <w:tcW w:w="9300" w:type="dxa"/>
            <w:gridSpan w:val="2"/>
            <w:tcBorders>
              <w:top w:val="single" w:sz="4" w:space="0" w:color="auto"/>
              <w:left w:val="single" w:sz="4" w:space="0" w:color="auto"/>
              <w:bottom w:val="single" w:sz="4" w:space="0" w:color="auto"/>
              <w:right w:val="single" w:sz="4" w:space="0" w:color="auto"/>
            </w:tcBorders>
            <w:vAlign w:val="center"/>
          </w:tcPr>
          <w:p w14:paraId="75590955" w14:textId="77777777" w:rsidR="000A31D5" w:rsidRPr="007F5D01" w:rsidRDefault="000A31D5" w:rsidP="00502069">
            <w:pPr>
              <w:spacing w:line="288" w:lineRule="auto"/>
              <w:ind w:left="301" w:hanging="301"/>
              <w:rPr>
                <w:rFonts w:ascii="Arial" w:hAnsi="Arial" w:cs="Arial"/>
                <w:b/>
              </w:rPr>
            </w:pPr>
            <w:r w:rsidRPr="007F5D01">
              <w:rPr>
                <w:rFonts w:ascii="Arial" w:hAnsi="Arial" w:cs="Arial"/>
                <w:b/>
              </w:rPr>
              <w:t>Opis minimalnych wymagań lub konfiguracji</w:t>
            </w:r>
          </w:p>
        </w:tc>
      </w:tr>
      <w:tr w:rsidR="000A31D5" w:rsidRPr="007F5D01" w14:paraId="7B966041" w14:textId="77777777" w:rsidTr="00CB1A0E">
        <w:trPr>
          <w:trHeight w:val="402"/>
        </w:trPr>
        <w:tc>
          <w:tcPr>
            <w:tcW w:w="550" w:type="dxa"/>
            <w:vAlign w:val="center"/>
          </w:tcPr>
          <w:p w14:paraId="58754EDC" w14:textId="77777777" w:rsidR="000A31D5" w:rsidRPr="007F5D01" w:rsidRDefault="000A31D5" w:rsidP="00502069">
            <w:pPr>
              <w:spacing w:line="288" w:lineRule="auto"/>
              <w:rPr>
                <w:rFonts w:ascii="Arial" w:hAnsi="Arial" w:cs="Arial"/>
              </w:rPr>
            </w:pPr>
            <w:r w:rsidRPr="007F5D01">
              <w:rPr>
                <w:rFonts w:ascii="Arial" w:hAnsi="Arial" w:cs="Arial"/>
              </w:rPr>
              <w:t>1.</w:t>
            </w:r>
          </w:p>
        </w:tc>
        <w:tc>
          <w:tcPr>
            <w:tcW w:w="9300" w:type="dxa"/>
            <w:gridSpan w:val="2"/>
            <w:vAlign w:val="center"/>
          </w:tcPr>
          <w:p w14:paraId="275F413D" w14:textId="77777777" w:rsidR="000A31D5" w:rsidRPr="007F5D01" w:rsidRDefault="000A31D5" w:rsidP="00502069">
            <w:pPr>
              <w:spacing w:line="288" w:lineRule="auto"/>
              <w:ind w:left="301" w:hanging="301"/>
              <w:rPr>
                <w:rFonts w:ascii="Arial" w:hAnsi="Arial" w:cs="Arial"/>
                <w:b/>
              </w:rPr>
            </w:pPr>
            <w:r w:rsidRPr="007F5D01">
              <w:rPr>
                <w:rFonts w:ascii="Arial" w:hAnsi="Arial" w:cs="Arial"/>
                <w:b/>
              </w:rPr>
              <w:t xml:space="preserve">Wymagania: </w:t>
            </w:r>
          </w:p>
          <w:p w14:paraId="0C56898B" w14:textId="690D6491" w:rsidR="000A31D5" w:rsidRPr="007F5D01" w:rsidRDefault="00AD3B15" w:rsidP="00502069">
            <w:pPr>
              <w:spacing w:line="288" w:lineRule="auto"/>
              <w:ind w:left="17" w:hanging="17"/>
              <w:rPr>
                <w:rFonts w:ascii="Arial" w:hAnsi="Arial" w:cs="Arial"/>
              </w:rPr>
            </w:pPr>
            <w:r w:rsidRPr="007F5D01">
              <w:rPr>
                <w:rFonts w:ascii="Arial" w:hAnsi="Arial" w:cs="Arial"/>
              </w:rPr>
              <w:t>A</w:t>
            </w:r>
            <w:r w:rsidR="000A31D5" w:rsidRPr="007F5D01">
              <w:rPr>
                <w:rFonts w:ascii="Arial" w:hAnsi="Arial" w:cs="Arial"/>
              </w:rPr>
              <w:t>ktualizacja</w:t>
            </w:r>
            <w:r w:rsidR="00A30C16">
              <w:rPr>
                <w:rFonts w:ascii="Arial" w:hAnsi="Arial" w:cs="Arial"/>
              </w:rPr>
              <w:t>/odnowienie subskrypcji</w:t>
            </w:r>
            <w:r w:rsidRPr="007F5D01">
              <w:rPr>
                <w:rFonts w:ascii="Arial" w:hAnsi="Arial" w:cs="Arial"/>
              </w:rPr>
              <w:t xml:space="preserve"> pakietu</w:t>
            </w:r>
            <w:r w:rsidR="000A31D5" w:rsidRPr="007F5D01">
              <w:rPr>
                <w:rFonts w:ascii="Arial" w:hAnsi="Arial" w:cs="Arial"/>
              </w:rPr>
              <w:t xml:space="preserve"> oprogramowania </w:t>
            </w:r>
            <w:r w:rsidR="005E32F5" w:rsidRPr="007F5D01">
              <w:rPr>
                <w:rFonts w:ascii="Arial" w:hAnsi="Arial" w:cs="Arial"/>
              </w:rPr>
              <w:t>ESET Protect Enterprise On-prem</w:t>
            </w:r>
            <w:r w:rsidRPr="007F5D01">
              <w:rPr>
                <w:rFonts w:ascii="Arial" w:hAnsi="Arial" w:cs="Arial"/>
              </w:rPr>
              <w:t xml:space="preserve"> </w:t>
            </w:r>
            <w:r w:rsidR="008E34D4">
              <w:rPr>
                <w:rFonts w:ascii="Arial" w:hAnsi="Arial" w:cs="Arial"/>
              </w:rPr>
              <w:t>dla 40</w:t>
            </w:r>
            <w:r w:rsidR="0046212B" w:rsidRPr="007F5D01">
              <w:rPr>
                <w:rFonts w:ascii="Arial" w:hAnsi="Arial" w:cs="Arial"/>
              </w:rPr>
              <w:t>0</w:t>
            </w:r>
            <w:r w:rsidR="000A31D5" w:rsidRPr="007F5D01">
              <w:rPr>
                <w:rFonts w:ascii="Arial" w:hAnsi="Arial" w:cs="Arial"/>
              </w:rPr>
              <w:t xml:space="preserve"> stacji roboczych</w:t>
            </w:r>
            <w:r w:rsidR="005E32F5" w:rsidRPr="007F5D01">
              <w:rPr>
                <w:rFonts w:ascii="Arial" w:hAnsi="Arial" w:cs="Arial"/>
              </w:rPr>
              <w:t>, urządzeń mobilnych</w:t>
            </w:r>
            <w:r w:rsidR="000A31D5" w:rsidRPr="007F5D01">
              <w:rPr>
                <w:rFonts w:ascii="Arial" w:hAnsi="Arial" w:cs="Arial"/>
              </w:rPr>
              <w:t xml:space="preserve"> i</w:t>
            </w:r>
            <w:r w:rsidR="005E32F5" w:rsidRPr="007F5D01">
              <w:rPr>
                <w:rFonts w:ascii="Arial" w:hAnsi="Arial" w:cs="Arial"/>
              </w:rPr>
              <w:t> </w:t>
            </w:r>
            <w:r w:rsidR="000A31D5" w:rsidRPr="007F5D01">
              <w:rPr>
                <w:rFonts w:ascii="Arial" w:hAnsi="Arial" w:cs="Arial"/>
              </w:rPr>
              <w:t>serwerów, w</w:t>
            </w:r>
            <w:r w:rsidR="00295E71" w:rsidRPr="007F5D01">
              <w:rPr>
                <w:rFonts w:ascii="Arial" w:hAnsi="Arial" w:cs="Arial"/>
              </w:rPr>
              <w:t> </w:t>
            </w:r>
            <w:r w:rsidR="000A31D5" w:rsidRPr="007F5D01">
              <w:rPr>
                <w:rFonts w:ascii="Arial" w:hAnsi="Arial" w:cs="Arial"/>
              </w:rPr>
              <w:t>tym liczba</w:t>
            </w:r>
            <w:r w:rsidR="00B4587E" w:rsidRPr="007F5D01">
              <w:rPr>
                <w:rFonts w:ascii="Arial" w:hAnsi="Arial" w:cs="Arial"/>
              </w:rPr>
              <w:t xml:space="preserve"> chronionych</w:t>
            </w:r>
            <w:r w:rsidR="000A31D5" w:rsidRPr="007F5D01">
              <w:rPr>
                <w:rFonts w:ascii="Arial" w:hAnsi="Arial" w:cs="Arial"/>
              </w:rPr>
              <w:t xml:space="preserve"> </w:t>
            </w:r>
            <w:r w:rsidR="005E32F5" w:rsidRPr="007F5D01">
              <w:rPr>
                <w:rFonts w:ascii="Arial" w:hAnsi="Arial" w:cs="Arial"/>
              </w:rPr>
              <w:t>serwerów nie przekroczy 40</w:t>
            </w:r>
            <w:r w:rsidR="000A31D5" w:rsidRPr="007F5D01">
              <w:rPr>
                <w:rFonts w:ascii="Arial" w:hAnsi="Arial" w:cs="Arial"/>
              </w:rPr>
              <w:t>.</w:t>
            </w:r>
          </w:p>
          <w:p w14:paraId="6EE75ECD" w14:textId="3C3A1DB6" w:rsidR="0045317B" w:rsidRPr="007F5D01" w:rsidRDefault="00577777" w:rsidP="00502069">
            <w:pPr>
              <w:spacing w:line="288" w:lineRule="auto"/>
              <w:rPr>
                <w:rStyle w:val="Hipercze"/>
                <w:rFonts w:ascii="Arial" w:hAnsi="Arial" w:cs="Arial"/>
                <w:color w:val="auto"/>
                <w:u w:val="none"/>
              </w:rPr>
            </w:pPr>
            <w:r w:rsidRPr="007F5D01">
              <w:rPr>
                <w:rFonts w:ascii="Arial" w:hAnsi="Arial" w:cs="Arial"/>
              </w:rPr>
              <w:t>L</w:t>
            </w:r>
            <w:r w:rsidR="0045317B" w:rsidRPr="007F5D01">
              <w:rPr>
                <w:rFonts w:ascii="Arial" w:hAnsi="Arial" w:cs="Arial"/>
              </w:rPr>
              <w:t>ub oprogramowanie równoważne o podobnej funkcjonalności</w:t>
            </w:r>
            <w:r w:rsidR="00DE791C" w:rsidRPr="007F5D01">
              <w:rPr>
                <w:rFonts w:ascii="Arial" w:hAnsi="Arial" w:cs="Arial"/>
              </w:rPr>
              <w:t xml:space="preserve"> w wersji On-prem</w:t>
            </w:r>
            <w:r w:rsidR="0045317B" w:rsidRPr="007F5D01">
              <w:rPr>
                <w:rFonts w:ascii="Arial" w:hAnsi="Arial" w:cs="Arial"/>
              </w:rPr>
              <w:t xml:space="preserve"> </w:t>
            </w:r>
            <w:r w:rsidR="00A6498F" w:rsidRPr="007F5D01">
              <w:rPr>
                <w:rFonts w:ascii="Arial" w:hAnsi="Arial" w:cs="Arial"/>
              </w:rPr>
              <w:t>spełniające</w:t>
            </w:r>
            <w:r w:rsidR="0045317B" w:rsidRPr="007F5D01">
              <w:rPr>
                <w:rFonts w:ascii="Arial" w:hAnsi="Arial" w:cs="Arial"/>
              </w:rPr>
              <w:t xml:space="preserve"> w szczególności</w:t>
            </w:r>
            <w:r w:rsidR="00A6498F" w:rsidRPr="007F5D01">
              <w:rPr>
                <w:rFonts w:ascii="Arial" w:hAnsi="Arial" w:cs="Arial"/>
              </w:rPr>
              <w:t xml:space="preserve"> poniższe wymagania</w:t>
            </w:r>
            <w:r w:rsidR="0045317B" w:rsidRPr="007F5D01">
              <w:rPr>
                <w:rStyle w:val="Hipercze"/>
                <w:rFonts w:ascii="Arial" w:hAnsi="Arial" w:cs="Arial"/>
                <w:color w:val="auto"/>
                <w:u w:val="none"/>
              </w:rPr>
              <w:t>:</w:t>
            </w:r>
          </w:p>
          <w:p w14:paraId="3D2CDF5A" w14:textId="7CD61E34" w:rsidR="000A31D5" w:rsidRPr="007F5D01" w:rsidRDefault="000A31D5" w:rsidP="00502069">
            <w:pPr>
              <w:widowControl/>
              <w:numPr>
                <w:ilvl w:val="6"/>
                <w:numId w:val="2"/>
              </w:numPr>
              <w:tabs>
                <w:tab w:val="clear" w:pos="5040"/>
              </w:tabs>
              <w:spacing w:line="288" w:lineRule="auto"/>
              <w:ind w:left="301" w:hanging="301"/>
              <w:rPr>
                <w:rFonts w:ascii="Arial" w:hAnsi="Arial" w:cs="Arial"/>
              </w:rPr>
            </w:pPr>
            <w:r w:rsidRPr="007F5D01">
              <w:rPr>
                <w:rFonts w:ascii="Arial" w:hAnsi="Arial" w:cs="Arial"/>
              </w:rPr>
              <w:t>Liczba stacji roboczych i laptopów opartych na systemie Windows i urządzeń mobilnych opartych na systemie Android ob</w:t>
            </w:r>
            <w:r w:rsidR="005E32F5" w:rsidRPr="007F5D01">
              <w:rPr>
                <w:rFonts w:ascii="Arial" w:hAnsi="Arial" w:cs="Arial"/>
              </w:rPr>
              <w:t>jętych licencją: co najmniej 3</w:t>
            </w:r>
            <w:r w:rsidR="00E910ED">
              <w:rPr>
                <w:rFonts w:ascii="Arial" w:hAnsi="Arial" w:cs="Arial"/>
              </w:rPr>
              <w:t>6</w:t>
            </w:r>
            <w:r w:rsidR="005E32F5" w:rsidRPr="007F5D01">
              <w:rPr>
                <w:rFonts w:ascii="Arial" w:hAnsi="Arial" w:cs="Arial"/>
              </w:rPr>
              <w:t>0</w:t>
            </w:r>
            <w:r w:rsidRPr="007F5D01">
              <w:rPr>
                <w:rFonts w:ascii="Arial" w:hAnsi="Arial" w:cs="Arial"/>
              </w:rPr>
              <w:t xml:space="preserve"> szt.</w:t>
            </w:r>
          </w:p>
          <w:p w14:paraId="7D81435A" w14:textId="6B31F2B3" w:rsidR="000A31D5" w:rsidRPr="007F5D01" w:rsidRDefault="000A31D5" w:rsidP="00502069">
            <w:pPr>
              <w:widowControl/>
              <w:numPr>
                <w:ilvl w:val="6"/>
                <w:numId w:val="2"/>
              </w:numPr>
              <w:tabs>
                <w:tab w:val="clear" w:pos="5040"/>
              </w:tabs>
              <w:spacing w:line="288" w:lineRule="auto"/>
              <w:ind w:left="301" w:hanging="301"/>
              <w:rPr>
                <w:rFonts w:ascii="Arial" w:hAnsi="Arial" w:cs="Arial"/>
              </w:rPr>
            </w:pPr>
            <w:r w:rsidRPr="007F5D01">
              <w:rPr>
                <w:rFonts w:ascii="Arial" w:hAnsi="Arial" w:cs="Arial"/>
              </w:rPr>
              <w:lastRenderedPageBreak/>
              <w:t xml:space="preserve">Liczba serwerów </w:t>
            </w:r>
            <w:r w:rsidR="00A7393F" w:rsidRPr="007F5D01">
              <w:rPr>
                <w:rFonts w:ascii="Arial" w:hAnsi="Arial" w:cs="Arial"/>
              </w:rPr>
              <w:t xml:space="preserve">opartych na systemie Windows i Linux </w:t>
            </w:r>
            <w:r w:rsidRPr="007F5D01">
              <w:rPr>
                <w:rFonts w:ascii="Arial" w:hAnsi="Arial" w:cs="Arial"/>
              </w:rPr>
              <w:t>o</w:t>
            </w:r>
            <w:r w:rsidR="0079336B" w:rsidRPr="007F5D01">
              <w:rPr>
                <w:rFonts w:ascii="Arial" w:hAnsi="Arial" w:cs="Arial"/>
              </w:rPr>
              <w:t>bjętych licencją: co najmniej 40</w:t>
            </w:r>
            <w:r w:rsidRPr="007F5D01">
              <w:rPr>
                <w:rFonts w:ascii="Arial" w:hAnsi="Arial" w:cs="Arial"/>
              </w:rPr>
              <w:t xml:space="preserve"> szt. (ochrona w zakresie</w:t>
            </w:r>
            <w:r w:rsidR="00684BC7" w:rsidRPr="007F5D01">
              <w:rPr>
                <w:rFonts w:ascii="Arial" w:hAnsi="Arial" w:cs="Arial"/>
              </w:rPr>
              <w:t xml:space="preserve"> plików udostępnianych klientom, </w:t>
            </w:r>
            <w:r w:rsidRPr="007F5D01">
              <w:rPr>
                <w:rFonts w:ascii="Arial" w:hAnsi="Arial" w:cs="Arial"/>
              </w:rPr>
              <w:t>lokalna ochrona systemu operacyjnego serwera</w:t>
            </w:r>
            <w:r w:rsidR="0079336B" w:rsidRPr="007F5D01">
              <w:rPr>
                <w:rFonts w:ascii="Arial" w:hAnsi="Arial" w:cs="Arial"/>
              </w:rPr>
              <w:t>)</w:t>
            </w:r>
            <w:r w:rsidRPr="007F5D01">
              <w:rPr>
                <w:rFonts w:ascii="Arial" w:hAnsi="Arial" w:cs="Arial"/>
              </w:rPr>
              <w:t>.</w:t>
            </w:r>
          </w:p>
          <w:p w14:paraId="6301D4B8" w14:textId="4D683D21" w:rsidR="000A31D5" w:rsidRPr="007F5D01" w:rsidRDefault="000A31D5" w:rsidP="00502069">
            <w:pPr>
              <w:widowControl/>
              <w:numPr>
                <w:ilvl w:val="6"/>
                <w:numId w:val="2"/>
              </w:numPr>
              <w:tabs>
                <w:tab w:val="clear" w:pos="5040"/>
              </w:tabs>
              <w:spacing w:line="288" w:lineRule="auto"/>
              <w:ind w:left="301" w:hanging="301"/>
              <w:rPr>
                <w:rFonts w:ascii="Arial" w:hAnsi="Arial" w:cs="Arial"/>
              </w:rPr>
            </w:pPr>
            <w:r w:rsidRPr="007F5D01">
              <w:rPr>
                <w:rFonts w:ascii="Arial" w:hAnsi="Arial" w:cs="Arial"/>
              </w:rPr>
              <w:t>W ramach licencji</w:t>
            </w:r>
            <w:r w:rsidR="003F2C5B" w:rsidRPr="007F5D01">
              <w:rPr>
                <w:rFonts w:ascii="Arial" w:hAnsi="Arial" w:cs="Arial"/>
              </w:rPr>
              <w:t>,</w:t>
            </w:r>
            <w:r w:rsidRPr="007F5D01">
              <w:rPr>
                <w:rFonts w:ascii="Arial" w:hAnsi="Arial" w:cs="Arial"/>
              </w:rPr>
              <w:t xml:space="preserve"> możliwość instalacji </w:t>
            </w:r>
            <w:r w:rsidR="00684BC7" w:rsidRPr="007F5D01">
              <w:rPr>
                <w:rFonts w:ascii="Arial" w:hAnsi="Arial" w:cs="Arial"/>
              </w:rPr>
              <w:t xml:space="preserve">na zasobach Zamawiającego </w:t>
            </w:r>
            <w:r w:rsidRPr="007F5D01">
              <w:rPr>
                <w:rFonts w:ascii="Arial" w:hAnsi="Arial" w:cs="Arial"/>
              </w:rPr>
              <w:t>minimum 1 serwera do zarządzania</w:t>
            </w:r>
            <w:r w:rsidR="00B6003B" w:rsidRPr="007F5D01">
              <w:rPr>
                <w:rFonts w:ascii="Arial" w:hAnsi="Arial" w:cs="Arial"/>
              </w:rPr>
              <w:t xml:space="preserve"> oraz minimum </w:t>
            </w:r>
            <w:r w:rsidR="00AD3B15" w:rsidRPr="007F5D01">
              <w:rPr>
                <w:rFonts w:ascii="Arial" w:hAnsi="Arial" w:cs="Arial"/>
              </w:rPr>
              <w:t>3</w:t>
            </w:r>
            <w:r w:rsidRPr="007F5D01">
              <w:rPr>
                <w:rFonts w:ascii="Arial" w:hAnsi="Arial" w:cs="Arial"/>
              </w:rPr>
              <w:t xml:space="preserve"> serwerów proxy, do minimalizowania ruchu sieciowego systemu antywirusowego pomiędzy lokalizacjami lub innego rozwiązania </w:t>
            </w:r>
            <w:r w:rsidR="00684BC7" w:rsidRPr="007F5D01">
              <w:rPr>
                <w:rFonts w:ascii="Arial" w:hAnsi="Arial" w:cs="Arial"/>
              </w:rPr>
              <w:t>typu proxy</w:t>
            </w:r>
            <w:r w:rsidR="003F2C5B" w:rsidRPr="007F5D01">
              <w:rPr>
                <w:rFonts w:ascii="Arial" w:hAnsi="Arial" w:cs="Arial"/>
              </w:rPr>
              <w:t>,</w:t>
            </w:r>
            <w:r w:rsidRPr="007F5D01">
              <w:rPr>
                <w:rFonts w:ascii="Arial" w:hAnsi="Arial" w:cs="Arial"/>
              </w:rPr>
              <w:t xml:space="preserve"> zapewniając</w:t>
            </w:r>
            <w:r w:rsidR="003F2C5B" w:rsidRPr="007F5D01">
              <w:rPr>
                <w:rFonts w:ascii="Arial" w:hAnsi="Arial" w:cs="Arial"/>
              </w:rPr>
              <w:t>ego</w:t>
            </w:r>
            <w:r w:rsidRPr="007F5D01">
              <w:rPr>
                <w:rFonts w:ascii="Arial" w:hAnsi="Arial" w:cs="Arial"/>
              </w:rPr>
              <w:t xml:space="preserve"> minimalizacj</w:t>
            </w:r>
            <w:r w:rsidR="003F2C5B" w:rsidRPr="007F5D01">
              <w:rPr>
                <w:rFonts w:ascii="Arial" w:hAnsi="Arial" w:cs="Arial"/>
              </w:rPr>
              <w:t>ę</w:t>
            </w:r>
            <w:r w:rsidRPr="007F5D01">
              <w:rPr>
                <w:rFonts w:ascii="Arial" w:hAnsi="Arial" w:cs="Arial"/>
              </w:rPr>
              <w:t xml:space="preserve"> ruchu sieciowego pomiędzy trzema lokalizacjami</w:t>
            </w:r>
            <w:r w:rsidR="001E56FD" w:rsidRPr="007F5D01">
              <w:rPr>
                <w:rFonts w:ascii="Arial" w:hAnsi="Arial" w:cs="Arial"/>
              </w:rPr>
              <w:t>,</w:t>
            </w:r>
            <w:r w:rsidRPr="007F5D01">
              <w:rPr>
                <w:rFonts w:ascii="Arial" w:hAnsi="Arial" w:cs="Arial"/>
              </w:rPr>
              <w:t xml:space="preserve"> do </w:t>
            </w:r>
            <w:r w:rsidR="00684BC7" w:rsidRPr="007F5D01">
              <w:rPr>
                <w:rFonts w:ascii="Arial" w:hAnsi="Arial" w:cs="Arial"/>
              </w:rPr>
              <w:t xml:space="preserve">lokalnego </w:t>
            </w:r>
            <w:r w:rsidRPr="007F5D01">
              <w:rPr>
                <w:rFonts w:ascii="Arial" w:hAnsi="Arial" w:cs="Arial"/>
              </w:rPr>
              <w:t>serwera zarządzania</w:t>
            </w:r>
            <w:r w:rsidR="00316196" w:rsidRPr="007F5D01">
              <w:rPr>
                <w:rFonts w:ascii="Arial" w:hAnsi="Arial" w:cs="Arial"/>
              </w:rPr>
              <w:t xml:space="preserve"> i </w:t>
            </w:r>
            <w:r w:rsidR="00B4587E" w:rsidRPr="007F5D01">
              <w:rPr>
                <w:rFonts w:ascii="Arial" w:hAnsi="Arial" w:cs="Arial"/>
              </w:rPr>
              <w:t>do Internetu</w:t>
            </w:r>
            <w:r w:rsidRPr="007F5D01">
              <w:rPr>
                <w:rFonts w:ascii="Arial" w:hAnsi="Arial" w:cs="Arial"/>
              </w:rPr>
              <w:t>.</w:t>
            </w:r>
          </w:p>
          <w:p w14:paraId="3175F637" w14:textId="77777777" w:rsidR="00227806" w:rsidRPr="007F5D01" w:rsidRDefault="00227806" w:rsidP="00502069">
            <w:pPr>
              <w:widowControl/>
              <w:spacing w:line="288" w:lineRule="auto"/>
              <w:ind w:left="301"/>
              <w:rPr>
                <w:rFonts w:ascii="Arial" w:hAnsi="Arial" w:cs="Arial"/>
              </w:rPr>
            </w:pPr>
          </w:p>
          <w:p w14:paraId="21646DF2" w14:textId="1DFA93C4" w:rsidR="00FE38C3" w:rsidRPr="007F5D01" w:rsidRDefault="00FE38C3" w:rsidP="00502069">
            <w:pPr>
              <w:widowControl/>
              <w:spacing w:line="288" w:lineRule="auto"/>
              <w:rPr>
                <w:rFonts w:ascii="Arial" w:hAnsi="Arial" w:cs="Arial"/>
              </w:rPr>
            </w:pPr>
            <w:r w:rsidRPr="007F5D01">
              <w:rPr>
                <w:rFonts w:ascii="Arial" w:hAnsi="Arial" w:cs="Arial"/>
              </w:rPr>
              <w:t xml:space="preserve">W ramach modułu antywirusowego </w:t>
            </w:r>
            <w:r w:rsidR="007E5201" w:rsidRPr="007F5D01">
              <w:rPr>
                <w:rFonts w:ascii="Arial" w:hAnsi="Arial" w:cs="Arial"/>
              </w:rPr>
              <w:t xml:space="preserve">oprogramowania równoważnego </w:t>
            </w:r>
            <w:r w:rsidRPr="007F5D01">
              <w:rPr>
                <w:rFonts w:ascii="Arial" w:hAnsi="Arial" w:cs="Arial"/>
              </w:rPr>
              <w:t>dla stacji roboczych</w:t>
            </w:r>
            <w:r w:rsidR="007455B9" w:rsidRPr="007F5D01">
              <w:rPr>
                <w:rFonts w:ascii="Arial" w:hAnsi="Arial" w:cs="Arial"/>
              </w:rPr>
              <w:t xml:space="preserve"> </w:t>
            </w:r>
            <w:r w:rsidRPr="007F5D01">
              <w:rPr>
                <w:rFonts w:ascii="Arial" w:hAnsi="Arial" w:cs="Arial"/>
              </w:rPr>
              <w:t>i</w:t>
            </w:r>
            <w:r w:rsidR="007455B9" w:rsidRPr="007F5D01">
              <w:rPr>
                <w:rFonts w:ascii="Arial" w:hAnsi="Arial" w:cs="Arial"/>
              </w:rPr>
              <w:t> </w:t>
            </w:r>
            <w:r w:rsidRPr="007F5D01">
              <w:rPr>
                <w:rFonts w:ascii="Arial" w:hAnsi="Arial" w:cs="Arial"/>
              </w:rPr>
              <w:t>serwerów plików</w:t>
            </w:r>
            <w:r w:rsidR="00E81C77" w:rsidRPr="007F5D01">
              <w:rPr>
                <w:rFonts w:ascii="Arial" w:hAnsi="Arial" w:cs="Arial"/>
              </w:rPr>
              <w:t xml:space="preserve"> </w:t>
            </w:r>
            <w:r w:rsidR="00684BC7" w:rsidRPr="007F5D01">
              <w:rPr>
                <w:rFonts w:ascii="Arial" w:hAnsi="Arial" w:cs="Arial"/>
              </w:rPr>
              <w:t>wymagane są funkcjonalności</w:t>
            </w:r>
            <w:r w:rsidR="00E81C77" w:rsidRPr="007F5D01">
              <w:rPr>
                <w:rFonts w:ascii="Arial" w:hAnsi="Arial" w:cs="Arial"/>
              </w:rPr>
              <w:t>:</w:t>
            </w:r>
          </w:p>
          <w:p w14:paraId="584A8EF4" w14:textId="77777777"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Pełna ochrona przed oprogramowaniem typu: wirusy komputerowe, </w:t>
            </w:r>
            <w:r w:rsidR="00B6003B" w:rsidRPr="007F5D01">
              <w:rPr>
                <w:rFonts w:ascii="Arial" w:hAnsi="Arial" w:cs="Arial"/>
              </w:rPr>
              <w:t xml:space="preserve">zagrożenia szyfrujące ransomware, </w:t>
            </w:r>
            <w:r w:rsidRPr="007F5D01">
              <w:rPr>
                <w:rFonts w:ascii="Arial" w:hAnsi="Arial" w:cs="Arial"/>
              </w:rPr>
              <w:t>robaki</w:t>
            </w:r>
            <w:r w:rsidR="00B6003B" w:rsidRPr="007F5D01">
              <w:rPr>
                <w:rFonts w:ascii="Arial" w:hAnsi="Arial" w:cs="Arial"/>
              </w:rPr>
              <w:t>, programy szpiegujące</w:t>
            </w:r>
            <w:r w:rsidRPr="007F5D01">
              <w:rPr>
                <w:rFonts w:ascii="Arial" w:hAnsi="Arial" w:cs="Arial"/>
              </w:rPr>
              <w:t xml:space="preserve"> i inne zagrożenia.</w:t>
            </w:r>
          </w:p>
          <w:p w14:paraId="3F5B0700" w14:textId="77777777"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Wykrywanie i usuwanie niebezpiecznego oprogramowania typu: adware, spyware, dialer, phishing, narzędz</w:t>
            </w:r>
            <w:r w:rsidR="00B6003B" w:rsidRPr="007F5D01">
              <w:rPr>
                <w:rFonts w:ascii="Arial" w:hAnsi="Arial" w:cs="Arial"/>
              </w:rPr>
              <w:t>ia hakerskie, backdor, rootkit.</w:t>
            </w:r>
          </w:p>
          <w:p w14:paraId="2228551B" w14:textId="77777777" w:rsidR="00C21656" w:rsidRPr="007F5D01" w:rsidRDefault="00C21656"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Wykrywanie i blokowane aktywności </w:t>
            </w:r>
            <w:r w:rsidR="00B16146" w:rsidRPr="007F5D01">
              <w:rPr>
                <w:rFonts w:ascii="Arial" w:hAnsi="Arial" w:cs="Arial"/>
              </w:rPr>
              <w:t>b</w:t>
            </w:r>
            <w:r w:rsidRPr="007F5D01">
              <w:rPr>
                <w:rFonts w:ascii="Arial" w:hAnsi="Arial" w:cs="Arial"/>
              </w:rPr>
              <w:t>otnetó</w:t>
            </w:r>
            <w:r w:rsidR="00B16146" w:rsidRPr="007F5D01">
              <w:rPr>
                <w:rFonts w:ascii="Arial" w:hAnsi="Arial" w:cs="Arial"/>
              </w:rPr>
              <w:t>w, funkcja blokowania Exploit’ów.</w:t>
            </w:r>
          </w:p>
          <w:p w14:paraId="0055B8F1" w14:textId="77777777"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Wykrywanie zagrożeń w czasie rzeczywistym, skanowanie plików na żądanie użytkownika, skanowanie zgodnie z harmonogramem lub w trakcie nieaktywności użytkownika.</w:t>
            </w:r>
          </w:p>
          <w:p w14:paraId="73A497A4" w14:textId="0825455E" w:rsidR="000A31D5"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Ochrona plików, </w:t>
            </w:r>
            <w:r w:rsidR="00227806" w:rsidRPr="007F5D01">
              <w:rPr>
                <w:rFonts w:ascii="Arial" w:hAnsi="Arial" w:cs="Arial"/>
              </w:rPr>
              <w:t xml:space="preserve">a dla stacji roboczej pracującej pod kontrolą Windows </w:t>
            </w:r>
            <w:r w:rsidR="00316196" w:rsidRPr="007F5D01">
              <w:rPr>
                <w:rFonts w:ascii="Arial" w:hAnsi="Arial" w:cs="Arial"/>
              </w:rPr>
              <w:t xml:space="preserve">również </w:t>
            </w:r>
            <w:r w:rsidRPr="007F5D01">
              <w:rPr>
                <w:rFonts w:ascii="Arial" w:hAnsi="Arial" w:cs="Arial"/>
              </w:rPr>
              <w:t>poczty przychodzącej i</w:t>
            </w:r>
            <w:r w:rsidR="008E34D4">
              <w:rPr>
                <w:rFonts w:ascii="Arial" w:hAnsi="Arial" w:cs="Arial"/>
              </w:rPr>
              <w:t xml:space="preserve"> </w:t>
            </w:r>
            <w:r w:rsidRPr="007F5D01">
              <w:rPr>
                <w:rFonts w:ascii="Arial" w:hAnsi="Arial" w:cs="Arial"/>
              </w:rPr>
              <w:t xml:space="preserve">wychodzącej </w:t>
            </w:r>
            <w:r w:rsidR="00316196" w:rsidRPr="007F5D01">
              <w:rPr>
                <w:rFonts w:ascii="Arial" w:hAnsi="Arial" w:cs="Arial"/>
              </w:rPr>
              <w:t>obsługiwanej</w:t>
            </w:r>
            <w:r w:rsidRPr="007F5D01">
              <w:rPr>
                <w:rFonts w:ascii="Arial" w:hAnsi="Arial" w:cs="Arial"/>
              </w:rPr>
              <w:t xml:space="preserve"> przy pomocy programów pocztowych</w:t>
            </w:r>
            <w:r w:rsidR="003F2C5B" w:rsidRPr="007F5D01">
              <w:rPr>
                <w:rFonts w:ascii="Arial" w:hAnsi="Arial" w:cs="Arial"/>
              </w:rPr>
              <w:t>,</w:t>
            </w:r>
            <w:r w:rsidRPr="007F5D01">
              <w:rPr>
                <w:rFonts w:ascii="Arial" w:hAnsi="Arial" w:cs="Arial"/>
              </w:rPr>
              <w:t xml:space="preserve"> co najmniej MS Outlook</w:t>
            </w:r>
            <w:r w:rsidR="00316196" w:rsidRPr="007F5D01">
              <w:rPr>
                <w:rFonts w:ascii="Arial" w:hAnsi="Arial" w:cs="Arial"/>
              </w:rPr>
              <w:t xml:space="preserve"> -</w:t>
            </w:r>
            <w:r w:rsidRPr="007F5D01">
              <w:rPr>
                <w:rFonts w:ascii="Arial" w:hAnsi="Arial" w:cs="Arial"/>
              </w:rPr>
              <w:t xml:space="preserve"> </w:t>
            </w:r>
            <w:r w:rsidR="00316196" w:rsidRPr="007F5D01">
              <w:rPr>
                <w:rFonts w:ascii="Arial" w:hAnsi="Arial" w:cs="Arial"/>
              </w:rPr>
              <w:t>o</w:t>
            </w:r>
            <w:r w:rsidRPr="007F5D01">
              <w:rPr>
                <w:rFonts w:ascii="Arial" w:hAnsi="Arial" w:cs="Arial"/>
              </w:rPr>
              <w:t>chrona realizowana za pomocą automatycznej integracji odpowiednich modułów z programem pocztowym</w:t>
            </w:r>
            <w:r w:rsidR="003F2C5B" w:rsidRPr="007F5D01">
              <w:rPr>
                <w:rFonts w:ascii="Arial" w:hAnsi="Arial" w:cs="Arial"/>
              </w:rPr>
              <w:t>,</w:t>
            </w:r>
            <w:r w:rsidRPr="007F5D01">
              <w:rPr>
                <w:rFonts w:ascii="Arial" w:hAnsi="Arial" w:cs="Arial"/>
              </w:rPr>
              <w:t xml:space="preserve"> bez konieczności dodatkowej konfiguracji, wraz z funkcją automatycznej zmiany rozszerzeń potencjalnie niebezpiecznych załączników</w:t>
            </w:r>
            <w:r w:rsidR="007455B9" w:rsidRPr="007F5D01">
              <w:rPr>
                <w:rFonts w:ascii="Arial" w:hAnsi="Arial" w:cs="Arial"/>
              </w:rPr>
              <w:t xml:space="preserve"> lub blokowania niebezpiecznych załączników</w:t>
            </w:r>
            <w:r w:rsidRPr="007F5D01">
              <w:rPr>
                <w:rFonts w:ascii="Arial" w:hAnsi="Arial" w:cs="Arial"/>
              </w:rPr>
              <w:t>.</w:t>
            </w:r>
          </w:p>
          <w:p w14:paraId="4AAABE05" w14:textId="3952E6D7" w:rsidR="00BE3FEB" w:rsidRPr="007F5D01" w:rsidRDefault="00BE3FEB" w:rsidP="00502069">
            <w:pPr>
              <w:widowControl/>
              <w:numPr>
                <w:ilvl w:val="6"/>
                <w:numId w:val="2"/>
              </w:numPr>
              <w:tabs>
                <w:tab w:val="clear" w:pos="5040"/>
              </w:tabs>
              <w:spacing w:line="288" w:lineRule="auto"/>
              <w:ind w:left="357" w:hanging="357"/>
              <w:rPr>
                <w:rFonts w:ascii="Arial" w:hAnsi="Arial" w:cs="Arial"/>
              </w:rPr>
            </w:pPr>
            <w:r>
              <w:rPr>
                <w:rFonts w:ascii="Arial" w:hAnsi="Arial" w:cs="Arial"/>
              </w:rPr>
              <w:t>Zatrzymywanie ataków bezplikowych za pomocą algorytmów wykrywających zmienione lub przejęte aplikacje, podejrzane procesy rezydujące w pamięci.</w:t>
            </w:r>
          </w:p>
          <w:p w14:paraId="0C5A6139" w14:textId="77777777" w:rsidR="000A31D5"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Ochrona w czasie rzeczywistym ruchu HTTP, HTTPS na poziomie stacji roboczej. Zainfekowany ruch jest automatycznie blokowany, a użytkownikowi wyświetlane jest stosowne powiadomienie. Ochrona realizowana za pomocą automatycznej integracji odpowiednich modułów z przeglądarką internetową, bez konieczności dodatkowej konfiguracji </w:t>
            </w:r>
            <w:r w:rsidR="003F2C5B" w:rsidRPr="007F5D01">
              <w:rPr>
                <w:rFonts w:ascii="Arial" w:hAnsi="Arial" w:cs="Arial"/>
              </w:rPr>
              <w:t>w</w:t>
            </w:r>
            <w:r w:rsidRPr="007F5D01">
              <w:rPr>
                <w:rFonts w:ascii="Arial" w:hAnsi="Arial" w:cs="Arial"/>
              </w:rPr>
              <w:t>raz z możliwością definiowania odpowiednich wykluczeń.</w:t>
            </w:r>
          </w:p>
          <w:p w14:paraId="3C6EA052" w14:textId="7B0937F0" w:rsidR="00BE3FEB" w:rsidRDefault="00BE3FEB" w:rsidP="00502069">
            <w:pPr>
              <w:widowControl/>
              <w:numPr>
                <w:ilvl w:val="6"/>
                <w:numId w:val="2"/>
              </w:numPr>
              <w:tabs>
                <w:tab w:val="clear" w:pos="5040"/>
              </w:tabs>
              <w:spacing w:line="288" w:lineRule="auto"/>
              <w:ind w:left="357" w:hanging="357"/>
              <w:rPr>
                <w:rFonts w:ascii="Arial" w:hAnsi="Arial" w:cs="Arial"/>
              </w:rPr>
            </w:pPr>
            <w:r>
              <w:rPr>
                <w:rFonts w:ascii="Arial" w:hAnsi="Arial" w:cs="Arial"/>
              </w:rPr>
              <w:t>Ochrona przed atakiem z sieci polegająca na wykrywaniu znanych luk w oprogramowaniu i blokowaniu prób wykorzystania tych luk.</w:t>
            </w:r>
          </w:p>
          <w:p w14:paraId="2BB3DD56" w14:textId="40418827" w:rsidR="00BE3FEB" w:rsidRPr="007F5D01" w:rsidRDefault="00BE3FEB" w:rsidP="00502069">
            <w:pPr>
              <w:widowControl/>
              <w:numPr>
                <w:ilvl w:val="6"/>
                <w:numId w:val="2"/>
              </w:numPr>
              <w:tabs>
                <w:tab w:val="clear" w:pos="5040"/>
              </w:tabs>
              <w:spacing w:line="288" w:lineRule="auto"/>
              <w:ind w:left="357" w:hanging="357"/>
              <w:rPr>
                <w:rFonts w:ascii="Arial" w:hAnsi="Arial" w:cs="Arial"/>
              </w:rPr>
            </w:pPr>
            <w:r>
              <w:rPr>
                <w:rFonts w:ascii="Arial" w:hAnsi="Arial" w:cs="Arial"/>
              </w:rPr>
              <w:t>Ochrona przed botnetami polegająca na wykrywaniu złośliwej komunikacji wykorzystywanej przez sieci botnet wraz z identyfikacją procesów które taka komunikacje próbują realizować.</w:t>
            </w:r>
          </w:p>
          <w:p w14:paraId="02508620" w14:textId="581E5C83"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Małe obciążenie pracą oprogramowania antywirusowego</w:t>
            </w:r>
            <w:r w:rsidR="001E56FD" w:rsidRPr="007F5D01">
              <w:rPr>
                <w:rFonts w:ascii="Arial" w:hAnsi="Arial" w:cs="Arial"/>
              </w:rPr>
              <w:t>,</w:t>
            </w:r>
            <w:r w:rsidR="0029707C" w:rsidRPr="007F5D01">
              <w:rPr>
                <w:rFonts w:ascii="Arial" w:hAnsi="Arial" w:cs="Arial"/>
              </w:rPr>
              <w:t xml:space="preserve"> minimum w zakresie zajętości pamięci RAM i wykorzystania procesora</w:t>
            </w:r>
            <w:r w:rsidRPr="007F5D01">
              <w:rPr>
                <w:rFonts w:ascii="Arial" w:hAnsi="Arial" w:cs="Arial"/>
              </w:rPr>
              <w:t>.</w:t>
            </w:r>
          </w:p>
          <w:p w14:paraId="663638DD" w14:textId="77777777" w:rsidR="00A569D0" w:rsidRPr="007F5D01" w:rsidRDefault="00A569D0"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Wykorzystanie do ochrony zarówno sposobów konwencjonalnych jak i technik opartych na uczeniu maszynowym.</w:t>
            </w:r>
          </w:p>
          <w:p w14:paraId="49305BD1" w14:textId="0AA4D293" w:rsidR="0088134E" w:rsidRPr="007F5D01" w:rsidRDefault="0088134E"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lastRenderedPageBreak/>
              <w:t>Wykorzystanie systemu HIPS</w:t>
            </w:r>
            <w:r w:rsidR="00FE38C3" w:rsidRPr="007F5D01">
              <w:rPr>
                <w:rFonts w:ascii="Arial" w:hAnsi="Arial" w:cs="Arial"/>
              </w:rPr>
              <w:t xml:space="preserve"> przy ochronie stacji i serwerów pracujących pod kontrolą Windows</w:t>
            </w:r>
            <w:r w:rsidRPr="007F5D01">
              <w:rPr>
                <w:rFonts w:ascii="Arial" w:hAnsi="Arial" w:cs="Arial"/>
              </w:rPr>
              <w:t>.</w:t>
            </w:r>
          </w:p>
          <w:p w14:paraId="5F3F3020" w14:textId="1017988C" w:rsidR="00A7393F" w:rsidRPr="007F5D01" w:rsidRDefault="00A7393F"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Wykorzystywanie systemu ochrony w chmurze, gdzie próbki s</w:t>
            </w:r>
            <w:r w:rsidR="00EC5ED9" w:rsidRPr="007F5D01">
              <w:rPr>
                <w:rFonts w:ascii="Arial" w:hAnsi="Arial" w:cs="Arial"/>
              </w:rPr>
              <w:t>ą</w:t>
            </w:r>
            <w:r w:rsidRPr="007F5D01">
              <w:rPr>
                <w:rFonts w:ascii="Arial" w:hAnsi="Arial" w:cs="Arial"/>
              </w:rPr>
              <w:t xml:space="preserve"> przesyłane na serwery producenta i tam poddawane szczegółowej analizie</w:t>
            </w:r>
            <w:r w:rsidR="00AD3B15" w:rsidRPr="007F5D01">
              <w:rPr>
                <w:rFonts w:ascii="Arial" w:hAnsi="Arial" w:cs="Arial"/>
              </w:rPr>
              <w:t xml:space="preserve"> w tym próbki muszą być uruchamiane</w:t>
            </w:r>
            <w:r w:rsidRPr="007F5D01">
              <w:rPr>
                <w:rFonts w:ascii="Arial" w:hAnsi="Arial" w:cs="Arial"/>
              </w:rPr>
              <w:t>. Przy czym musi istnieć możliwość zdefiniowania typów plików które będą wyłączone z procesu przesyłania do chmury producenta. Wymaga się aby oprogramowanie miało możliwość wykluczenia z wysyłki do chmury minimum archiwów i dokumentów</w:t>
            </w:r>
            <w:r w:rsidR="007455B9" w:rsidRPr="007F5D01">
              <w:rPr>
                <w:rFonts w:ascii="Arial" w:hAnsi="Arial" w:cs="Arial"/>
              </w:rPr>
              <w:t xml:space="preserve"> MS Office</w:t>
            </w:r>
            <w:r w:rsidRPr="007F5D01">
              <w:rPr>
                <w:rFonts w:ascii="Arial" w:hAnsi="Arial" w:cs="Arial"/>
              </w:rPr>
              <w:t>. Opcja musi być możliwa do zdefiniowania z</w:t>
            </w:r>
            <w:r w:rsidR="00723A39">
              <w:rPr>
                <w:rFonts w:ascii="Arial" w:hAnsi="Arial" w:cs="Arial"/>
              </w:rPr>
              <w:t> </w:t>
            </w:r>
            <w:r w:rsidRPr="007F5D01">
              <w:rPr>
                <w:rFonts w:ascii="Arial" w:hAnsi="Arial" w:cs="Arial"/>
              </w:rPr>
              <w:t>poziomu konsoli centralnego zarządzania.</w:t>
            </w:r>
            <w:r w:rsidR="00684BC7" w:rsidRPr="007F5D01">
              <w:rPr>
                <w:rFonts w:ascii="Arial" w:hAnsi="Arial" w:cs="Arial"/>
              </w:rPr>
              <w:t xml:space="preserve"> Ponadto na konsoli do zarządzania </w:t>
            </w:r>
            <w:r w:rsidR="00DE791C" w:rsidRPr="007F5D01">
              <w:rPr>
                <w:rFonts w:ascii="Arial" w:hAnsi="Arial" w:cs="Arial"/>
              </w:rPr>
              <w:t>musi być dostępna informacja na temat plików przesyłanych do chmury w celu ich analizy.</w:t>
            </w:r>
          </w:p>
          <w:p w14:paraId="1626153E" w14:textId="37CDD2FE"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Możliwość blokowania </w:t>
            </w:r>
            <w:r w:rsidR="007455B9" w:rsidRPr="007F5D01">
              <w:rPr>
                <w:rFonts w:ascii="Arial" w:hAnsi="Arial" w:cs="Arial"/>
              </w:rPr>
              <w:t>dla stacji roboczych</w:t>
            </w:r>
            <w:r w:rsidR="00227806" w:rsidRPr="007F5D01">
              <w:rPr>
                <w:rFonts w:ascii="Arial" w:hAnsi="Arial" w:cs="Arial"/>
              </w:rPr>
              <w:t xml:space="preserve"> pracujących pod kontrolą Windows</w:t>
            </w:r>
            <w:r w:rsidR="00FE38C3" w:rsidRPr="007F5D01">
              <w:rPr>
                <w:rFonts w:ascii="Arial" w:hAnsi="Arial" w:cs="Arial"/>
              </w:rPr>
              <w:t xml:space="preserve"> </w:t>
            </w:r>
            <w:r w:rsidRPr="007F5D01">
              <w:rPr>
                <w:rFonts w:ascii="Arial" w:hAnsi="Arial" w:cs="Arial"/>
              </w:rPr>
              <w:t>co najmniej zewnętrznych nośników danych (pendrive)</w:t>
            </w:r>
            <w:r w:rsidR="00FE38C3" w:rsidRPr="007F5D01">
              <w:rPr>
                <w:rFonts w:ascii="Arial" w:hAnsi="Arial" w:cs="Arial"/>
              </w:rPr>
              <w:t>, nośników optycznych</w:t>
            </w:r>
            <w:r w:rsidRPr="007F5D01">
              <w:rPr>
                <w:rFonts w:ascii="Arial" w:hAnsi="Arial" w:cs="Arial"/>
              </w:rPr>
              <w:t>.</w:t>
            </w:r>
          </w:p>
          <w:p w14:paraId="4E09A84A" w14:textId="6ED51999"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Możliwość definiowania</w:t>
            </w:r>
            <w:r w:rsidR="003F2C5B" w:rsidRPr="007F5D01">
              <w:rPr>
                <w:rFonts w:ascii="Arial" w:hAnsi="Arial" w:cs="Arial"/>
              </w:rPr>
              <w:t>,</w:t>
            </w:r>
            <w:r w:rsidRPr="007F5D01">
              <w:rPr>
                <w:rFonts w:ascii="Arial" w:hAnsi="Arial" w:cs="Arial"/>
              </w:rPr>
              <w:t xml:space="preserve"> z poziomu konsoli centralnego zarządzania</w:t>
            </w:r>
            <w:r w:rsidR="003F2C5B" w:rsidRPr="007F5D01">
              <w:rPr>
                <w:rFonts w:ascii="Arial" w:hAnsi="Arial" w:cs="Arial"/>
              </w:rPr>
              <w:t>,</w:t>
            </w:r>
            <w:r w:rsidRPr="007F5D01">
              <w:rPr>
                <w:rFonts w:ascii="Arial" w:hAnsi="Arial" w:cs="Arial"/>
              </w:rPr>
              <w:t xml:space="preserve"> polis dla ochrony czasu rzeczywistego i skanowania plików</w:t>
            </w:r>
            <w:r w:rsidR="003F2C5B" w:rsidRPr="007F5D01">
              <w:rPr>
                <w:rFonts w:ascii="Arial" w:hAnsi="Arial" w:cs="Arial"/>
              </w:rPr>
              <w:t>,</w:t>
            </w:r>
            <w:r w:rsidRPr="007F5D01">
              <w:rPr>
                <w:rFonts w:ascii="Arial" w:hAnsi="Arial" w:cs="Arial"/>
              </w:rPr>
              <w:t xml:space="preserve"> dla poszczególnych grup komputerów, zawierając</w:t>
            </w:r>
            <w:r w:rsidR="003F2C5B" w:rsidRPr="007F5D01">
              <w:rPr>
                <w:rFonts w:ascii="Arial" w:hAnsi="Arial" w:cs="Arial"/>
              </w:rPr>
              <w:t>a</w:t>
            </w:r>
            <w:r w:rsidRPr="007F5D01">
              <w:rPr>
                <w:rFonts w:ascii="Arial" w:hAnsi="Arial" w:cs="Arial"/>
              </w:rPr>
              <w:t xml:space="preserve"> co najmniej ustawienia: lista skanowanych napędów (wszystkie napędy lokalne, wszystkie napędy wymienne</w:t>
            </w:r>
            <w:r w:rsidR="00EC5ED9" w:rsidRPr="007F5D01">
              <w:rPr>
                <w:rFonts w:ascii="Arial" w:hAnsi="Arial" w:cs="Arial"/>
              </w:rPr>
              <w:t xml:space="preserve"> (nośniki wymienne)</w:t>
            </w:r>
            <w:r w:rsidRPr="007F5D01">
              <w:rPr>
                <w:rFonts w:ascii="Arial" w:hAnsi="Arial" w:cs="Arial"/>
              </w:rPr>
              <w:t>, wszystkie napędy sieciowe, itp.), sposób identyfikacji plików (wszystkie pliki, bazujący na rozszerzeniach, itp.), załączenie/wyłączenie skanowania archiwów</w:t>
            </w:r>
            <w:r w:rsidR="009B254B" w:rsidRPr="007F5D01">
              <w:rPr>
                <w:rFonts w:ascii="Arial" w:hAnsi="Arial" w:cs="Arial"/>
              </w:rPr>
              <w:t xml:space="preserve"> określenie maksymalnej wielkości skanowania archiwów i głębokości skanowania, określenie zachowania w przypadku archiwów szyfrowanych</w:t>
            </w:r>
            <w:r w:rsidRPr="007F5D01">
              <w:rPr>
                <w:rFonts w:ascii="Arial" w:hAnsi="Arial" w:cs="Arial"/>
              </w:rPr>
              <w:t>, definicja wykluczeń ze skanowania, tryb pracy oprogramowania antywirusowego (skanowanie przy dostępie do pliku, skanowanie przy wykonaniu pliku,</w:t>
            </w:r>
            <w:r w:rsidR="00EC5ED9" w:rsidRPr="007F5D01">
              <w:rPr>
                <w:rFonts w:ascii="Arial" w:hAnsi="Arial" w:cs="Arial"/>
              </w:rPr>
              <w:t xml:space="preserve"> skanowanie przy dostępie nośnika wymiennego</w:t>
            </w:r>
            <w:r w:rsidRPr="007F5D01">
              <w:rPr>
                <w:rFonts w:ascii="Arial" w:hAnsi="Arial" w:cs="Arial"/>
              </w:rPr>
              <w:t xml:space="preserve"> itp.)</w:t>
            </w:r>
            <w:r w:rsidR="0088134E" w:rsidRPr="007F5D01">
              <w:rPr>
                <w:rFonts w:ascii="Arial" w:hAnsi="Arial" w:cs="Arial"/>
              </w:rPr>
              <w:t xml:space="preserve"> osobno definiowany poziom skanowania dla raportowania i ochrony, tak aby przy najwyżej czułości oprogramowania pojawiały się stosowne raporty pomimo możliwości wystąpienia zwiększonej ilości tzw. „fałszywych pozytywów” </w:t>
            </w:r>
            <w:r w:rsidRPr="007F5D01">
              <w:rPr>
                <w:rFonts w:ascii="Arial" w:hAnsi="Arial" w:cs="Arial"/>
              </w:rPr>
              <w:t>.</w:t>
            </w:r>
          </w:p>
          <w:p w14:paraId="638A04A2" w14:textId="699C3DB0"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Możliwość definiowania</w:t>
            </w:r>
            <w:r w:rsidR="00E81C77" w:rsidRPr="007F5D01">
              <w:rPr>
                <w:rFonts w:ascii="Arial" w:hAnsi="Arial" w:cs="Arial"/>
              </w:rPr>
              <w:t xml:space="preserve"> dla stacji roboczych</w:t>
            </w:r>
            <w:r w:rsidR="003F2C5B" w:rsidRPr="007F5D01">
              <w:rPr>
                <w:rFonts w:ascii="Arial" w:hAnsi="Arial" w:cs="Arial"/>
              </w:rPr>
              <w:t>,</w:t>
            </w:r>
            <w:r w:rsidRPr="007F5D01">
              <w:rPr>
                <w:rFonts w:ascii="Arial" w:hAnsi="Arial" w:cs="Arial"/>
              </w:rPr>
              <w:t xml:space="preserve"> z poziomu konsoli centralnego zarządzania</w:t>
            </w:r>
            <w:r w:rsidR="003F2C5B" w:rsidRPr="007F5D01">
              <w:rPr>
                <w:rFonts w:ascii="Arial" w:hAnsi="Arial" w:cs="Arial"/>
              </w:rPr>
              <w:t>,</w:t>
            </w:r>
            <w:r w:rsidRPr="007F5D01">
              <w:rPr>
                <w:rFonts w:ascii="Arial" w:hAnsi="Arial" w:cs="Arial"/>
              </w:rPr>
              <w:t xml:space="preserve"> polis dla ochrony poczty przychodzącej i wychodzącej</w:t>
            </w:r>
            <w:r w:rsidR="003F2C5B" w:rsidRPr="007F5D01">
              <w:rPr>
                <w:rFonts w:ascii="Arial" w:hAnsi="Arial" w:cs="Arial"/>
              </w:rPr>
              <w:t>,</w:t>
            </w:r>
            <w:r w:rsidRPr="007F5D01">
              <w:rPr>
                <w:rFonts w:ascii="Arial" w:hAnsi="Arial" w:cs="Arial"/>
              </w:rPr>
              <w:t xml:space="preserve"> dla poszczególnych grup komputerów, zawierając</w:t>
            </w:r>
            <w:r w:rsidR="003F2C5B" w:rsidRPr="007F5D01">
              <w:rPr>
                <w:rFonts w:ascii="Arial" w:hAnsi="Arial" w:cs="Arial"/>
              </w:rPr>
              <w:t>a</w:t>
            </w:r>
            <w:r w:rsidRPr="007F5D01">
              <w:rPr>
                <w:rFonts w:ascii="Arial" w:hAnsi="Arial" w:cs="Arial"/>
              </w:rPr>
              <w:t xml:space="preserve"> co najmniej ustawienia: skanowanie załączników w zakresie załącz/wyłącz oraz określenie maksymalnego rozmiaru skanowanych archiwów, ochrona przed potencjalnie niebezpie</w:t>
            </w:r>
            <w:r w:rsidR="0088134E" w:rsidRPr="007F5D01">
              <w:rPr>
                <w:rFonts w:ascii="Arial" w:hAnsi="Arial" w:cs="Arial"/>
              </w:rPr>
              <w:t>cznymi załącznikami w </w:t>
            </w:r>
            <w:r w:rsidRPr="007F5D01">
              <w:rPr>
                <w:rFonts w:ascii="Arial" w:hAnsi="Arial" w:cs="Arial"/>
              </w:rPr>
              <w:t>zakresie usuwania ich z emaila lub/i zmiany rozszerzenia wraz z</w:t>
            </w:r>
            <w:r w:rsidR="009B254B" w:rsidRPr="007F5D01">
              <w:rPr>
                <w:rFonts w:ascii="Arial" w:hAnsi="Arial" w:cs="Arial"/>
              </w:rPr>
              <w:t xml:space="preserve"> </w:t>
            </w:r>
            <w:r w:rsidRPr="007F5D01">
              <w:rPr>
                <w:rFonts w:ascii="Arial" w:hAnsi="Arial" w:cs="Arial"/>
              </w:rPr>
              <w:t>możliwością zdefiniowania rozszerzeń potencjalnie niebezpiecznych załączników</w:t>
            </w:r>
            <w:r w:rsidR="0079336B" w:rsidRPr="007F5D01">
              <w:rPr>
                <w:rFonts w:ascii="Arial" w:hAnsi="Arial" w:cs="Arial"/>
              </w:rPr>
              <w:t xml:space="preserve"> (moduł antywirusowy integrujący się z programami do obsługi poczty minimum z MS Outlook)</w:t>
            </w:r>
            <w:r w:rsidRPr="007F5D01">
              <w:rPr>
                <w:rFonts w:ascii="Arial" w:hAnsi="Arial" w:cs="Arial"/>
              </w:rPr>
              <w:t>.</w:t>
            </w:r>
          </w:p>
          <w:p w14:paraId="40E0AE51" w14:textId="4FAB17A9"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Możliwość definiowania</w:t>
            </w:r>
            <w:r w:rsidR="007E5201" w:rsidRPr="007F5D01">
              <w:rPr>
                <w:rFonts w:ascii="Arial" w:hAnsi="Arial" w:cs="Arial"/>
              </w:rPr>
              <w:t xml:space="preserve"> dla stacji roboczych</w:t>
            </w:r>
            <w:r w:rsidR="003F2C5B" w:rsidRPr="007F5D01">
              <w:rPr>
                <w:rFonts w:ascii="Arial" w:hAnsi="Arial" w:cs="Arial"/>
              </w:rPr>
              <w:t>,</w:t>
            </w:r>
            <w:r w:rsidRPr="007F5D01">
              <w:rPr>
                <w:rFonts w:ascii="Arial" w:hAnsi="Arial" w:cs="Arial"/>
              </w:rPr>
              <w:t xml:space="preserve"> z poziomu konsoli centralnego zarządzania</w:t>
            </w:r>
            <w:r w:rsidR="003F2C5B" w:rsidRPr="007F5D01">
              <w:rPr>
                <w:rFonts w:ascii="Arial" w:hAnsi="Arial" w:cs="Arial"/>
              </w:rPr>
              <w:t>,</w:t>
            </w:r>
            <w:r w:rsidR="007F66BE" w:rsidRPr="007F5D01">
              <w:rPr>
                <w:rFonts w:ascii="Arial" w:hAnsi="Arial" w:cs="Arial"/>
              </w:rPr>
              <w:t xml:space="preserve"> polis dla ochrony HTTP i</w:t>
            </w:r>
            <w:r w:rsidR="008E34D4">
              <w:rPr>
                <w:rFonts w:ascii="Arial" w:hAnsi="Arial" w:cs="Arial"/>
              </w:rPr>
              <w:t xml:space="preserve"> </w:t>
            </w:r>
            <w:r w:rsidRPr="007F5D01">
              <w:rPr>
                <w:rFonts w:ascii="Arial" w:hAnsi="Arial" w:cs="Arial"/>
              </w:rPr>
              <w:t>HTTPS</w:t>
            </w:r>
            <w:r w:rsidR="003F2C5B" w:rsidRPr="007F5D01">
              <w:rPr>
                <w:rFonts w:ascii="Arial" w:hAnsi="Arial" w:cs="Arial"/>
              </w:rPr>
              <w:t>,</w:t>
            </w:r>
            <w:r w:rsidRPr="007F5D01">
              <w:rPr>
                <w:rFonts w:ascii="Arial" w:hAnsi="Arial" w:cs="Arial"/>
              </w:rPr>
              <w:t xml:space="preserve"> dla poszczególnych grup komputerów, zawierając</w:t>
            </w:r>
            <w:r w:rsidR="003F2C5B" w:rsidRPr="007F5D01">
              <w:rPr>
                <w:rFonts w:ascii="Arial" w:hAnsi="Arial" w:cs="Arial"/>
              </w:rPr>
              <w:t>a</w:t>
            </w:r>
            <w:r w:rsidRPr="007F5D01">
              <w:rPr>
                <w:rFonts w:ascii="Arial" w:hAnsi="Arial" w:cs="Arial"/>
              </w:rPr>
              <w:t xml:space="preserve"> co najmniej ustawienia: definicja poziomu skanowania heurystycznego w zakresie załącz/wyłącz oraz poziom skanowania heurystycznego, załączenie/wyłączenie funkcji sprawdzających</w:t>
            </w:r>
            <w:r w:rsidR="003F2C5B" w:rsidRPr="007F5D01">
              <w:rPr>
                <w:rFonts w:ascii="Arial" w:hAnsi="Arial" w:cs="Arial"/>
              </w:rPr>
              <w:t>,</w:t>
            </w:r>
            <w:r w:rsidRPr="007F5D01">
              <w:rPr>
                <w:rFonts w:ascii="Arial" w:hAnsi="Arial" w:cs="Arial"/>
              </w:rPr>
              <w:t xml:space="preserve"> czy adres nie jest zawarty w bazie danych potencjalnie niebezpiecznych stron, definicja wykluczeń - </w:t>
            </w:r>
            <w:r w:rsidRPr="007F5D01">
              <w:rPr>
                <w:rFonts w:ascii="Arial" w:hAnsi="Arial" w:cs="Arial"/>
              </w:rPr>
              <w:lastRenderedPageBreak/>
              <w:t>listy adresów IP i URL, które mają nie podlegać sprawdzaniu</w:t>
            </w:r>
            <w:r w:rsidR="00BF21FE" w:rsidRPr="007F5D01">
              <w:rPr>
                <w:rFonts w:ascii="Arial" w:hAnsi="Arial" w:cs="Arial"/>
              </w:rPr>
              <w:t>, definicja wykluczeń – lista certyfikatów stron HTTPS zabronionych, dozwolonych, niepodlegających kontroli</w:t>
            </w:r>
            <w:r w:rsidRPr="007F5D01">
              <w:rPr>
                <w:rFonts w:ascii="Arial" w:hAnsi="Arial" w:cs="Arial"/>
              </w:rPr>
              <w:t>.</w:t>
            </w:r>
          </w:p>
          <w:p w14:paraId="068C2FBF" w14:textId="02C0C752"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Możliwość definiowania</w:t>
            </w:r>
            <w:r w:rsidR="003F2C5B" w:rsidRPr="007F5D01">
              <w:rPr>
                <w:rFonts w:ascii="Arial" w:hAnsi="Arial" w:cs="Arial"/>
              </w:rPr>
              <w:t>,</w:t>
            </w:r>
            <w:r w:rsidRPr="007F5D01">
              <w:rPr>
                <w:rFonts w:ascii="Arial" w:hAnsi="Arial" w:cs="Arial"/>
              </w:rPr>
              <w:t xml:space="preserve"> z poziomu konsoli centralnego zarządzania</w:t>
            </w:r>
            <w:r w:rsidR="003F2C5B" w:rsidRPr="007F5D01">
              <w:rPr>
                <w:rFonts w:ascii="Arial" w:hAnsi="Arial" w:cs="Arial"/>
              </w:rPr>
              <w:t>,</w:t>
            </w:r>
            <w:r w:rsidRPr="007F5D01">
              <w:rPr>
                <w:rFonts w:ascii="Arial" w:hAnsi="Arial" w:cs="Arial"/>
              </w:rPr>
              <w:t xml:space="preserve"> polis dla poszczególnych grup komputerów, </w:t>
            </w:r>
            <w:r w:rsidR="003F2C5B" w:rsidRPr="007F5D01">
              <w:rPr>
                <w:rFonts w:ascii="Arial" w:hAnsi="Arial" w:cs="Arial"/>
              </w:rPr>
              <w:t xml:space="preserve">definiująca </w:t>
            </w:r>
            <w:r w:rsidRPr="007F5D01">
              <w:rPr>
                <w:rFonts w:ascii="Arial" w:hAnsi="Arial" w:cs="Arial"/>
              </w:rPr>
              <w:t>załączenie/wyłączenie poszczególnych modułów oprogramowania (skanowanie antywirusowe, skanowanie poczty email, skanowanie stron WWW</w:t>
            </w:r>
            <w:r w:rsidR="00E81C77" w:rsidRPr="007F5D01">
              <w:rPr>
                <w:rFonts w:ascii="Arial" w:hAnsi="Arial" w:cs="Arial"/>
              </w:rPr>
              <w:t>, moduł firewall</w:t>
            </w:r>
            <w:r w:rsidRPr="007F5D01">
              <w:rPr>
                <w:rFonts w:ascii="Arial" w:hAnsi="Arial" w:cs="Arial"/>
              </w:rPr>
              <w:t>).</w:t>
            </w:r>
          </w:p>
          <w:p w14:paraId="4B106F74" w14:textId="36C9BA63"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Możliwość zablokowania</w:t>
            </w:r>
            <w:r w:rsidR="003F2C5B" w:rsidRPr="007F5D01">
              <w:rPr>
                <w:rFonts w:ascii="Arial" w:hAnsi="Arial" w:cs="Arial"/>
              </w:rPr>
              <w:t>,</w:t>
            </w:r>
            <w:r w:rsidRPr="007F5D01">
              <w:rPr>
                <w:rFonts w:ascii="Arial" w:hAnsi="Arial" w:cs="Arial"/>
              </w:rPr>
              <w:t xml:space="preserve"> z konsoli centralnego zarządzania</w:t>
            </w:r>
            <w:r w:rsidR="003F2C5B" w:rsidRPr="007F5D01">
              <w:rPr>
                <w:rFonts w:ascii="Arial" w:hAnsi="Arial" w:cs="Arial"/>
              </w:rPr>
              <w:t>,</w:t>
            </w:r>
            <w:r w:rsidRPr="007F5D01">
              <w:rPr>
                <w:rFonts w:ascii="Arial" w:hAnsi="Arial" w:cs="Arial"/>
              </w:rPr>
              <w:t xml:space="preserve"> modyfikacji ustawień oprogramowania antywirusowego przez użytkownika zalogowanego na stacji roboczej.</w:t>
            </w:r>
          </w:p>
          <w:p w14:paraId="50909067" w14:textId="77777777"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Możliwość zdefiniowania hasła umożliwiającego odinstalowanie zainstalowanego na stacji roboczej oprogramowania antywirusowego i zabezpieczającego oprogramowanie przed samowolnym jego odinstalowaniem przez użytkownika.</w:t>
            </w:r>
          </w:p>
          <w:p w14:paraId="5500A266" w14:textId="3432D384" w:rsidR="00BF21FE" w:rsidRPr="007F5D01" w:rsidRDefault="00BF21FE"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Obsługa </w:t>
            </w:r>
            <w:r w:rsidR="00E81C77" w:rsidRPr="007F5D01">
              <w:rPr>
                <w:rFonts w:ascii="Arial" w:hAnsi="Arial" w:cs="Arial"/>
              </w:rPr>
              <w:t xml:space="preserve">statycznych i </w:t>
            </w:r>
            <w:r w:rsidRPr="007F5D01">
              <w:rPr>
                <w:rFonts w:ascii="Arial" w:hAnsi="Arial" w:cs="Arial"/>
              </w:rPr>
              <w:t>dynamicznych</w:t>
            </w:r>
            <w:r w:rsidR="00E81C77" w:rsidRPr="007F5D01">
              <w:rPr>
                <w:rFonts w:ascii="Arial" w:hAnsi="Arial" w:cs="Arial"/>
              </w:rPr>
              <w:t xml:space="preserve"> grup</w:t>
            </w:r>
            <w:r w:rsidRPr="007F5D01">
              <w:rPr>
                <w:rFonts w:ascii="Arial" w:hAnsi="Arial" w:cs="Arial"/>
              </w:rPr>
              <w:t>, do których konsola centralnego zarządzania dodaje poszczególne stacje robocze na podstawie ich specyficznych cech i przypisywanie im odpowiednich polis.</w:t>
            </w:r>
          </w:p>
          <w:p w14:paraId="1462FAE0" w14:textId="2BA9D82C"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Cykliczna aktualizacja oprogramowania antywirusowego z możliw</w:t>
            </w:r>
            <w:r w:rsidR="008E34D4">
              <w:rPr>
                <w:rFonts w:ascii="Arial" w:hAnsi="Arial" w:cs="Arial"/>
              </w:rPr>
              <w:t xml:space="preserve">ością pobierania aktualizacji z </w:t>
            </w:r>
            <w:r w:rsidRPr="007F5D01">
              <w:rPr>
                <w:rFonts w:ascii="Arial" w:hAnsi="Arial" w:cs="Arial"/>
              </w:rPr>
              <w:t xml:space="preserve">serwerów producenta oprogramowania oraz z serwerów do centralnego zarządzania i wewnętrznych serwerów proxy, aktualizacja inicjowana według harmonogramu oraz na żądanie. Producent oprogramowania musi publikować aktualizacje baz sygnatur co najmniej </w:t>
            </w:r>
            <w:r w:rsidR="006B1A9C" w:rsidRPr="007F5D01">
              <w:rPr>
                <w:rFonts w:ascii="Arial" w:hAnsi="Arial" w:cs="Arial"/>
              </w:rPr>
              <w:t>kilka</w:t>
            </w:r>
            <w:r w:rsidRPr="007F5D01">
              <w:rPr>
                <w:rFonts w:ascii="Arial" w:hAnsi="Arial" w:cs="Arial"/>
              </w:rPr>
              <w:t xml:space="preserve"> razy dziennie</w:t>
            </w:r>
            <w:r w:rsidR="007455B9" w:rsidRPr="007F5D01">
              <w:rPr>
                <w:rFonts w:ascii="Arial" w:hAnsi="Arial" w:cs="Arial"/>
              </w:rPr>
              <w:t xml:space="preserve"> a aktualizacja musi działać w trybie przyrostowym</w:t>
            </w:r>
            <w:r w:rsidRPr="007F5D01">
              <w:rPr>
                <w:rFonts w:ascii="Arial" w:hAnsi="Arial" w:cs="Arial"/>
              </w:rPr>
              <w:t>.</w:t>
            </w:r>
          </w:p>
          <w:p w14:paraId="343F125B" w14:textId="4543178A"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Możliwość, z poziomu konsoli centralnego zarządzania</w:t>
            </w:r>
            <w:r w:rsidR="003F2C5B" w:rsidRPr="007F5D01">
              <w:rPr>
                <w:rFonts w:ascii="Arial" w:hAnsi="Arial" w:cs="Arial"/>
              </w:rPr>
              <w:t>,</w:t>
            </w:r>
            <w:r w:rsidRPr="007F5D01">
              <w:rPr>
                <w:rFonts w:ascii="Arial" w:hAnsi="Arial" w:cs="Arial"/>
              </w:rPr>
              <w:t xml:space="preserve"> uzyskania szczegółowej informacji o stanie zabezpieczenia poszczególnych stacji roboczych </w:t>
            </w:r>
            <w:r w:rsidR="00E81C77" w:rsidRPr="007F5D01">
              <w:rPr>
                <w:rFonts w:ascii="Arial" w:hAnsi="Arial" w:cs="Arial"/>
              </w:rPr>
              <w:t xml:space="preserve">i serwerów </w:t>
            </w:r>
            <w:r w:rsidRPr="007F5D01">
              <w:rPr>
                <w:rFonts w:ascii="Arial" w:hAnsi="Arial" w:cs="Arial"/>
              </w:rPr>
              <w:t>w</w:t>
            </w:r>
            <w:r w:rsidR="00092D44">
              <w:rPr>
                <w:rFonts w:ascii="Arial" w:hAnsi="Arial" w:cs="Arial"/>
              </w:rPr>
              <w:t> </w:t>
            </w:r>
            <w:r w:rsidRPr="007F5D01">
              <w:rPr>
                <w:rFonts w:ascii="Arial" w:hAnsi="Arial" w:cs="Arial"/>
              </w:rPr>
              <w:t>zakresie terminu ostatniej aktualizacji baz sygnatur, ostatniego pełnego skanowania, ostatniej aktualizacji danych</w:t>
            </w:r>
            <w:r w:rsidR="00554BFB" w:rsidRPr="007F5D01">
              <w:rPr>
                <w:rFonts w:ascii="Arial" w:hAnsi="Arial" w:cs="Arial"/>
              </w:rPr>
              <w:t>, informacji o wykrytych zagrożeniach (zawirusowanych plikach, mailach, stronach internetowych</w:t>
            </w:r>
            <w:r w:rsidR="001E56FD" w:rsidRPr="007F5D01">
              <w:rPr>
                <w:rFonts w:ascii="Arial" w:hAnsi="Arial" w:cs="Arial"/>
              </w:rPr>
              <w:t>,</w:t>
            </w:r>
            <w:r w:rsidR="00554BFB" w:rsidRPr="007F5D01">
              <w:rPr>
                <w:rFonts w:ascii="Arial" w:hAnsi="Arial" w:cs="Arial"/>
              </w:rPr>
              <w:t xml:space="preserve"> które użytkownik próbował otwierać)</w:t>
            </w:r>
            <w:r w:rsidRPr="007F5D01">
              <w:rPr>
                <w:rFonts w:ascii="Arial" w:hAnsi="Arial" w:cs="Arial"/>
              </w:rPr>
              <w:t xml:space="preserve"> wraz z automatycznym wyróżnianiem na konsoli </w:t>
            </w:r>
            <w:r w:rsidR="00E81C77" w:rsidRPr="007F5D01">
              <w:rPr>
                <w:rFonts w:ascii="Arial" w:hAnsi="Arial" w:cs="Arial"/>
              </w:rPr>
              <w:t>urządzeń</w:t>
            </w:r>
            <w:r w:rsidRPr="007F5D01">
              <w:rPr>
                <w:rFonts w:ascii="Arial" w:hAnsi="Arial" w:cs="Arial"/>
              </w:rPr>
              <w:t>, które od pewnego czasu nie komunikowały się z serwerem centralnego zarządzania lub mają nieaktualne bazy sygnatur.</w:t>
            </w:r>
          </w:p>
          <w:p w14:paraId="72B002A0" w14:textId="77777777"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Możliwość, z poziomu konsoli centralnego zarządzania</w:t>
            </w:r>
            <w:r w:rsidR="003F2C5B" w:rsidRPr="007F5D01">
              <w:rPr>
                <w:rFonts w:ascii="Arial" w:hAnsi="Arial" w:cs="Arial"/>
              </w:rPr>
              <w:t>,</w:t>
            </w:r>
            <w:r w:rsidRPr="007F5D01">
              <w:rPr>
                <w:rFonts w:ascii="Arial" w:hAnsi="Arial" w:cs="Arial"/>
              </w:rPr>
              <w:t xml:space="preserve"> ręcznego inicjowania zadań aktualizacji, skanowania plików dla poszczególnych stacji roboczych.</w:t>
            </w:r>
          </w:p>
          <w:p w14:paraId="2BE68B40" w14:textId="28C995D8" w:rsidR="003D43C0" w:rsidRPr="007F5D01" w:rsidRDefault="003D43C0"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Moduł skanujący musi pochodzić od innego producenta, niż moduł skanujący wykorzystywany przez Zamawiającego do </w:t>
            </w:r>
            <w:r w:rsidR="008E62E8" w:rsidRPr="007F5D01">
              <w:rPr>
                <w:rFonts w:ascii="Arial" w:hAnsi="Arial" w:cs="Arial"/>
              </w:rPr>
              <w:t>ochrony</w:t>
            </w:r>
            <w:r w:rsidRPr="007F5D01">
              <w:rPr>
                <w:rFonts w:ascii="Arial" w:hAnsi="Arial" w:cs="Arial"/>
              </w:rPr>
              <w:t xml:space="preserve"> poczty elektronicznej oparty na rozwiązaniu </w:t>
            </w:r>
            <w:r w:rsidR="008E34D4">
              <w:rPr>
                <w:rFonts w:ascii="Arial" w:hAnsi="Arial" w:cs="Arial"/>
              </w:rPr>
              <w:t>Forti Mail</w:t>
            </w:r>
            <w:r w:rsidRPr="007F5D01">
              <w:rPr>
                <w:rFonts w:ascii="Arial" w:hAnsi="Arial" w:cs="Arial"/>
              </w:rPr>
              <w:t>.</w:t>
            </w:r>
          </w:p>
          <w:p w14:paraId="5D73C037" w14:textId="77777777" w:rsidR="001309A6" w:rsidRPr="007F5D01" w:rsidRDefault="001309A6" w:rsidP="00502069">
            <w:pPr>
              <w:widowControl/>
              <w:spacing w:line="288" w:lineRule="auto"/>
              <w:ind w:left="301"/>
              <w:rPr>
                <w:rFonts w:ascii="Arial" w:hAnsi="Arial" w:cs="Arial"/>
              </w:rPr>
            </w:pPr>
          </w:p>
          <w:p w14:paraId="1BA2490D" w14:textId="05853186" w:rsidR="00E81C77" w:rsidRPr="007F5D01" w:rsidRDefault="00E81C77" w:rsidP="00502069">
            <w:pPr>
              <w:widowControl/>
              <w:spacing w:line="288" w:lineRule="auto"/>
              <w:rPr>
                <w:rFonts w:ascii="Arial" w:hAnsi="Arial" w:cs="Arial"/>
              </w:rPr>
            </w:pPr>
            <w:r w:rsidRPr="007F5D01">
              <w:rPr>
                <w:rFonts w:ascii="Arial" w:hAnsi="Arial" w:cs="Arial"/>
              </w:rPr>
              <w:t xml:space="preserve">W ramach modułu firewall </w:t>
            </w:r>
            <w:r w:rsidR="001309A6" w:rsidRPr="007F5D01">
              <w:rPr>
                <w:rFonts w:ascii="Arial" w:hAnsi="Arial" w:cs="Arial"/>
              </w:rPr>
              <w:t xml:space="preserve">oprogramowania równoważnego </w:t>
            </w:r>
            <w:r w:rsidRPr="007F5D01">
              <w:rPr>
                <w:rFonts w:ascii="Arial" w:hAnsi="Arial" w:cs="Arial"/>
              </w:rPr>
              <w:t>dla stacji roboczych</w:t>
            </w:r>
            <w:r w:rsidR="001309A6" w:rsidRPr="007F5D01">
              <w:rPr>
                <w:rFonts w:ascii="Arial" w:hAnsi="Arial" w:cs="Arial"/>
              </w:rPr>
              <w:t xml:space="preserve"> Windows</w:t>
            </w:r>
            <w:r w:rsidRPr="007F5D01">
              <w:rPr>
                <w:rFonts w:ascii="Arial" w:hAnsi="Arial" w:cs="Arial"/>
              </w:rPr>
              <w:t xml:space="preserve"> </w:t>
            </w:r>
            <w:r w:rsidR="009B254B" w:rsidRPr="007F5D01">
              <w:rPr>
                <w:rFonts w:ascii="Arial" w:hAnsi="Arial" w:cs="Arial"/>
              </w:rPr>
              <w:t>wymagane są funkcjonalności</w:t>
            </w:r>
            <w:r w:rsidRPr="007F5D01">
              <w:rPr>
                <w:rFonts w:ascii="Arial" w:hAnsi="Arial" w:cs="Arial"/>
              </w:rPr>
              <w:t>:</w:t>
            </w:r>
          </w:p>
          <w:p w14:paraId="75F3AB6B" w14:textId="02A851DA" w:rsidR="00A471D4" w:rsidRPr="007F5D01" w:rsidRDefault="00A471D4"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Możliwość, z poziomu konsoli centralnego zarządzania definiowania reguł wbudowanego w</w:t>
            </w:r>
            <w:r w:rsidR="00E43E24" w:rsidRPr="007F5D01">
              <w:rPr>
                <w:rFonts w:ascii="Arial" w:hAnsi="Arial" w:cs="Arial"/>
              </w:rPr>
              <w:t> </w:t>
            </w:r>
            <w:r w:rsidRPr="007F5D01">
              <w:rPr>
                <w:rFonts w:ascii="Arial" w:hAnsi="Arial" w:cs="Arial"/>
              </w:rPr>
              <w:t xml:space="preserve">oprogramowanie do ochrony stacji roboczych modułu firewalla </w:t>
            </w:r>
            <w:r w:rsidR="00E43E24" w:rsidRPr="007F5D01">
              <w:rPr>
                <w:rFonts w:ascii="Arial" w:hAnsi="Arial" w:cs="Arial"/>
              </w:rPr>
              <w:t>w</w:t>
            </w:r>
            <w:r w:rsidR="00092D44">
              <w:rPr>
                <w:rFonts w:ascii="Arial" w:hAnsi="Arial" w:cs="Arial"/>
              </w:rPr>
              <w:t> </w:t>
            </w:r>
            <w:r w:rsidR="00E43E24" w:rsidRPr="007F5D01">
              <w:rPr>
                <w:rFonts w:ascii="Arial" w:hAnsi="Arial" w:cs="Arial"/>
              </w:rPr>
              <w:t>zakresie trybu p</w:t>
            </w:r>
            <w:r w:rsidR="0001730C" w:rsidRPr="007F5D01">
              <w:rPr>
                <w:rFonts w:ascii="Arial" w:hAnsi="Arial" w:cs="Arial"/>
              </w:rPr>
              <w:t xml:space="preserve">racy (automatyczny – gdy wszystkie nowe połączenia przychodzące są blokowane a zezwolone są wszystkie połączenia wychodzące, </w:t>
            </w:r>
            <w:r w:rsidR="0001730C" w:rsidRPr="007F5D01">
              <w:rPr>
                <w:rFonts w:ascii="Arial" w:hAnsi="Arial" w:cs="Arial"/>
              </w:rPr>
              <w:lastRenderedPageBreak/>
              <w:t>interaktywny – gdy jeśli dany ruch</w:t>
            </w:r>
            <w:r w:rsidR="009B254B" w:rsidRPr="007F5D01">
              <w:rPr>
                <w:rFonts w:ascii="Arial" w:hAnsi="Arial" w:cs="Arial"/>
              </w:rPr>
              <w:t xml:space="preserve"> sieciow</w:t>
            </w:r>
            <w:r w:rsidR="00744288" w:rsidRPr="007F5D01">
              <w:rPr>
                <w:rFonts w:ascii="Arial" w:hAnsi="Arial" w:cs="Arial"/>
              </w:rPr>
              <w:t>y</w:t>
            </w:r>
            <w:r w:rsidR="009B254B" w:rsidRPr="007F5D01">
              <w:rPr>
                <w:rFonts w:ascii="Arial" w:hAnsi="Arial" w:cs="Arial"/>
              </w:rPr>
              <w:t xml:space="preserve"> nie jest wymieniony w </w:t>
            </w:r>
            <w:r w:rsidR="0001730C" w:rsidRPr="007F5D01">
              <w:rPr>
                <w:rFonts w:ascii="Arial" w:hAnsi="Arial" w:cs="Arial"/>
              </w:rPr>
              <w:t>regułach wówczas oprogramowanie wyświetla użytkownikowi odpowiednie pytanie/alert, oparty na regułach – gdy na konsoli centralnego zarządzania wskazuje się reguły ruchu sieciowego, uczenia się – gdy system automatycznie tworzy i zapisuje reguły</w:t>
            </w:r>
            <w:r w:rsidR="00F20343" w:rsidRPr="007F5D01">
              <w:rPr>
                <w:rFonts w:ascii="Arial" w:hAnsi="Arial" w:cs="Arial"/>
              </w:rPr>
              <w:t xml:space="preserve"> na podstawie zdefiniowanych w konsoli centralnego zarządzania zasad)</w:t>
            </w:r>
            <w:r w:rsidR="0001730C" w:rsidRPr="007F5D01">
              <w:rPr>
                <w:rFonts w:ascii="Arial" w:hAnsi="Arial" w:cs="Arial"/>
              </w:rPr>
              <w:t>. Z poziomu konsoli centralnego zarządzania musi być możliwość osobnego zdefiniowania poza regułami zasad działania modułu firewalla</w:t>
            </w:r>
            <w:r w:rsidR="00092D44">
              <w:rPr>
                <w:rFonts w:ascii="Arial" w:hAnsi="Arial" w:cs="Arial"/>
              </w:rPr>
              <w:t>, zasady</w:t>
            </w:r>
            <w:r w:rsidR="0001730C" w:rsidRPr="007F5D01">
              <w:rPr>
                <w:rFonts w:ascii="Arial" w:hAnsi="Arial" w:cs="Arial"/>
              </w:rPr>
              <w:t xml:space="preserve"> w zakresie zezwolenia lub blokady na: udostępnianie plików i drukarek, użycie protokołu UPNP, zezwolenie na połączenia przychodzące: RPC, pulpitu zdalnego, ponadto na logowanie do grup multicast za pośrednictwem IGMP, komunikację zmostkowanych połączeń, używanie protokołu</w:t>
            </w:r>
            <w:r w:rsidR="007C6155" w:rsidRPr="007F5D01">
              <w:rPr>
                <w:rFonts w:ascii="Arial" w:hAnsi="Arial" w:cs="Arial"/>
              </w:rPr>
              <w:t xml:space="preserve"> odnajdywania usług w sieci WEB, rozwiązywanie adresów multicast, obsługa grupy domowej Windows. Ponadto wbudowany w</w:t>
            </w:r>
            <w:r w:rsidR="00BE78D6" w:rsidRPr="007F5D01">
              <w:rPr>
                <w:rFonts w:ascii="Arial" w:hAnsi="Arial" w:cs="Arial"/>
              </w:rPr>
              <w:t> </w:t>
            </w:r>
            <w:r w:rsidR="007C6155" w:rsidRPr="007F5D01">
              <w:rPr>
                <w:rFonts w:ascii="Arial" w:hAnsi="Arial" w:cs="Arial"/>
              </w:rPr>
              <w:t>oprogramowanie moduł firewalla musi zapewniać możliwość wskazania znanych sieci za pomocą między innymi wskazania nazwy przyrostka DNS, adresu IP: Serwera Wins, DNS, DHCP, bramy sieciowej oraz typu karty sieciowej, identyfikatora SSID, typu zabezpieczania i typu szyfrowania sieci WLAN. Możliwość tworzenia wielu profili dla zapory i przypisywania tych profili do kart sieciowych. Wykrywanie modyfikacji aplikacji (g</w:t>
            </w:r>
            <w:r w:rsidR="00FE38C3" w:rsidRPr="007F5D01">
              <w:rPr>
                <w:rFonts w:ascii="Arial" w:hAnsi="Arial" w:cs="Arial"/>
              </w:rPr>
              <w:t>d</w:t>
            </w:r>
            <w:r w:rsidR="007C6155" w:rsidRPr="007F5D01">
              <w:rPr>
                <w:rFonts w:ascii="Arial" w:hAnsi="Arial" w:cs="Arial"/>
              </w:rPr>
              <w:t>y reguły bazują na</w:t>
            </w:r>
            <w:r w:rsidR="00BE78D6" w:rsidRPr="007F5D01">
              <w:rPr>
                <w:rFonts w:ascii="Arial" w:hAnsi="Arial" w:cs="Arial"/>
              </w:rPr>
              <w:t xml:space="preserve"> dopuszczaniu</w:t>
            </w:r>
            <w:r w:rsidR="007C6155" w:rsidRPr="007F5D01">
              <w:rPr>
                <w:rFonts w:ascii="Arial" w:hAnsi="Arial" w:cs="Arial"/>
              </w:rPr>
              <w:t xml:space="preserve"> ruchu</w:t>
            </w:r>
            <w:r w:rsidR="00BE78D6" w:rsidRPr="007F5D01">
              <w:rPr>
                <w:rFonts w:ascii="Arial" w:hAnsi="Arial" w:cs="Arial"/>
              </w:rPr>
              <w:t xml:space="preserve"> sieciowego</w:t>
            </w:r>
            <w:r w:rsidR="007C6155" w:rsidRPr="007F5D01">
              <w:rPr>
                <w:rFonts w:ascii="Arial" w:hAnsi="Arial" w:cs="Arial"/>
              </w:rPr>
              <w:t xml:space="preserve"> generowanego przez daną aplikację).</w:t>
            </w:r>
          </w:p>
          <w:p w14:paraId="48996EAE" w14:textId="45F43C03" w:rsidR="00FE38C3" w:rsidRPr="007F5D01" w:rsidRDefault="00FE38C3"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Możliwość użycia przez użytkownika na stacji roboczej wbudowanej tzw. bezpiecznej przeglądarki internetowej. Praca w bezpiecznej przeglądarce musi być sygnalizowana po przez kolor oraz informacje na ramce przeglądarki.</w:t>
            </w:r>
          </w:p>
          <w:p w14:paraId="45AF0F0A" w14:textId="7EA181A1" w:rsidR="00FE38C3" w:rsidRPr="007F5D01" w:rsidRDefault="00210D6E"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w:t>
            </w:r>
            <w:r w:rsidR="00FE38C3" w:rsidRPr="007F5D01">
              <w:rPr>
                <w:rFonts w:ascii="Arial" w:hAnsi="Arial" w:cs="Arial"/>
              </w:rPr>
              <w:t>ożliwość filtrowania adresów URL w oparciu o co najmniej 100 kategorii i</w:t>
            </w:r>
            <w:r w:rsidR="00092D44">
              <w:rPr>
                <w:rFonts w:ascii="Arial" w:hAnsi="Arial" w:cs="Arial"/>
              </w:rPr>
              <w:t> </w:t>
            </w:r>
            <w:r w:rsidR="00FE38C3" w:rsidRPr="007F5D01">
              <w:rPr>
                <w:rFonts w:ascii="Arial" w:hAnsi="Arial" w:cs="Arial"/>
              </w:rPr>
              <w:t>podkategorii</w:t>
            </w:r>
            <w:r w:rsidRPr="007F5D01">
              <w:rPr>
                <w:rFonts w:ascii="Arial" w:hAnsi="Arial" w:cs="Arial"/>
              </w:rPr>
              <w:t xml:space="preserve"> na podstawie reguł zdefiniowanych z poziomu konsoli centralnego zarządzania</w:t>
            </w:r>
            <w:r w:rsidR="00FE38C3" w:rsidRPr="007F5D01">
              <w:rPr>
                <w:rFonts w:ascii="Arial" w:hAnsi="Arial" w:cs="Arial"/>
              </w:rPr>
              <w:t>.</w:t>
            </w:r>
          </w:p>
          <w:p w14:paraId="1217ADDF" w14:textId="77777777" w:rsidR="00227806" w:rsidRPr="007F5D01" w:rsidRDefault="00227806" w:rsidP="00502069">
            <w:pPr>
              <w:widowControl/>
              <w:spacing w:line="288" w:lineRule="auto"/>
              <w:ind w:left="301"/>
              <w:rPr>
                <w:rFonts w:ascii="Arial" w:hAnsi="Arial" w:cs="Arial"/>
              </w:rPr>
            </w:pPr>
          </w:p>
          <w:p w14:paraId="59C4C5F3" w14:textId="5C6B4334" w:rsidR="00E81C77" w:rsidRPr="007F5D01" w:rsidRDefault="00E81C77" w:rsidP="00502069">
            <w:pPr>
              <w:widowControl/>
              <w:spacing w:line="288" w:lineRule="auto"/>
              <w:rPr>
                <w:rFonts w:ascii="Arial" w:hAnsi="Arial" w:cs="Arial"/>
              </w:rPr>
            </w:pPr>
            <w:r w:rsidRPr="007F5D01">
              <w:rPr>
                <w:rFonts w:ascii="Arial" w:hAnsi="Arial" w:cs="Arial"/>
              </w:rPr>
              <w:t xml:space="preserve">Dla urządzeń przenośnych </w:t>
            </w:r>
            <w:r w:rsidR="007E5201" w:rsidRPr="007F5D01">
              <w:rPr>
                <w:rFonts w:ascii="Arial" w:hAnsi="Arial" w:cs="Arial"/>
              </w:rPr>
              <w:t xml:space="preserve">oprogramowania równoważnego </w:t>
            </w:r>
            <w:r w:rsidR="00210D6E" w:rsidRPr="007F5D01">
              <w:rPr>
                <w:rFonts w:ascii="Arial" w:hAnsi="Arial" w:cs="Arial"/>
              </w:rPr>
              <w:t>wymagane są funkcjonalności</w:t>
            </w:r>
            <w:r w:rsidRPr="007F5D01">
              <w:rPr>
                <w:rFonts w:ascii="Arial" w:hAnsi="Arial" w:cs="Arial"/>
              </w:rPr>
              <w:t>:</w:t>
            </w:r>
          </w:p>
          <w:p w14:paraId="7878F89A" w14:textId="589560A0" w:rsidR="00E81C77" w:rsidRPr="007F5D01" w:rsidRDefault="00E81C77"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Ochrona antywirusowa urządzeń mobilnych w</w:t>
            </w:r>
            <w:r w:rsidR="00210D6E" w:rsidRPr="007F5D01">
              <w:rPr>
                <w:rFonts w:ascii="Arial" w:hAnsi="Arial" w:cs="Arial"/>
              </w:rPr>
              <w:t>ykorzystujących oprogramowanie minimum</w:t>
            </w:r>
            <w:r w:rsidRPr="007F5D01">
              <w:rPr>
                <w:rFonts w:ascii="Arial" w:hAnsi="Arial" w:cs="Arial"/>
              </w:rPr>
              <w:t xml:space="preserve"> Android.</w:t>
            </w:r>
            <w:r w:rsidR="00FE04FB" w:rsidRPr="007F5D01">
              <w:rPr>
                <w:rFonts w:ascii="Arial" w:hAnsi="Arial" w:cs="Arial"/>
              </w:rPr>
              <w:t xml:space="preserve"> W zakresie skanowania wszystkich plików zarówno w pamięci wewnętrznej jak i na karcie SD. Skanowanie musi być możliwe do przeprowadzenia minimu</w:t>
            </w:r>
            <w:r w:rsidR="00210D6E" w:rsidRPr="007F5D01">
              <w:rPr>
                <w:rFonts w:ascii="Arial" w:hAnsi="Arial" w:cs="Arial"/>
              </w:rPr>
              <w:t>m w 2 trybach – inteligentnym i </w:t>
            </w:r>
            <w:r w:rsidR="00FE04FB" w:rsidRPr="007F5D01">
              <w:rPr>
                <w:rFonts w:ascii="Arial" w:hAnsi="Arial" w:cs="Arial"/>
              </w:rPr>
              <w:t>dokładnym. Skanowanie powinno być przeprowadzane automatycznie w czasie gdy urządzenie jest w trybie bezczynności, podłączone do ładowarki.</w:t>
            </w:r>
          </w:p>
          <w:p w14:paraId="3066E9A4" w14:textId="75A8CF63" w:rsidR="00FE04FB" w:rsidRPr="007F5D01" w:rsidRDefault="00FE04FB"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Możliwość wskazania zaufanej karty SIM</w:t>
            </w:r>
            <w:r w:rsidR="00210D6E" w:rsidRPr="007F5D01">
              <w:rPr>
                <w:rFonts w:ascii="Arial" w:hAnsi="Arial" w:cs="Arial"/>
              </w:rPr>
              <w:t>.</w:t>
            </w:r>
          </w:p>
          <w:p w14:paraId="0B110DAF" w14:textId="0EC161A4" w:rsidR="00E81C77" w:rsidRPr="007F5D01" w:rsidRDefault="00E81C77"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Możliwość zarządzania urządzeniami mobilnymi wykorzystującymi oprogramowanie </w:t>
            </w:r>
            <w:r w:rsidR="00210D6E" w:rsidRPr="007F5D01">
              <w:rPr>
                <w:rFonts w:ascii="Arial" w:hAnsi="Arial" w:cs="Arial"/>
              </w:rPr>
              <w:t xml:space="preserve">minimum </w:t>
            </w:r>
            <w:r w:rsidRPr="007F5D01">
              <w:rPr>
                <w:rFonts w:ascii="Arial" w:hAnsi="Arial" w:cs="Arial"/>
              </w:rPr>
              <w:t>Android</w:t>
            </w:r>
            <w:r w:rsidR="001309A6" w:rsidRPr="007F5D01">
              <w:rPr>
                <w:rFonts w:ascii="Arial" w:hAnsi="Arial" w:cs="Arial"/>
              </w:rPr>
              <w:t xml:space="preserve"> za pomocą funkcji typu MDM</w:t>
            </w:r>
            <w:r w:rsidR="00FE04FB" w:rsidRPr="007F5D01">
              <w:rPr>
                <w:rFonts w:ascii="Arial" w:hAnsi="Arial" w:cs="Arial"/>
              </w:rPr>
              <w:t xml:space="preserve"> w zakresie</w:t>
            </w:r>
            <w:r w:rsidR="008B018B" w:rsidRPr="007F5D01">
              <w:rPr>
                <w:rFonts w:ascii="Arial" w:hAnsi="Arial" w:cs="Arial"/>
              </w:rPr>
              <w:t>:</w:t>
            </w:r>
            <w:r w:rsidR="00FE04FB" w:rsidRPr="007F5D01">
              <w:rPr>
                <w:rFonts w:ascii="Arial" w:hAnsi="Arial" w:cs="Arial"/>
              </w:rPr>
              <w:t xml:space="preserve"> usunięcia zawartości urządzenia,</w:t>
            </w:r>
            <w:r w:rsidR="008B018B" w:rsidRPr="007F5D01">
              <w:rPr>
                <w:rFonts w:ascii="Arial" w:hAnsi="Arial" w:cs="Arial"/>
              </w:rPr>
              <w:t xml:space="preserve"> </w:t>
            </w:r>
            <w:r w:rsidR="00FE04FB" w:rsidRPr="007F5D01">
              <w:rPr>
                <w:rFonts w:ascii="Arial" w:hAnsi="Arial" w:cs="Arial"/>
              </w:rPr>
              <w:t>przywrócenia ustawień fabrycznych, zablokowania urządzenia, uruchomienia sygnału dźwiękowego, lokalizację GPS</w:t>
            </w:r>
            <w:r w:rsidR="008B018B" w:rsidRPr="007F5D01">
              <w:rPr>
                <w:rFonts w:ascii="Arial" w:hAnsi="Arial" w:cs="Arial"/>
              </w:rPr>
              <w:t>, listy zainstalowanych aplikacji, możliwość blokowania aplikacji po: nazwie, aplikacji/pakietu, uprawnienia aplikacji, pochodzące z nieznanego źródła.</w:t>
            </w:r>
          </w:p>
          <w:p w14:paraId="08A08B96" w14:textId="77777777" w:rsidR="00227806" w:rsidRPr="007F5D01" w:rsidRDefault="00227806" w:rsidP="00502069">
            <w:pPr>
              <w:widowControl/>
              <w:spacing w:line="288" w:lineRule="auto"/>
              <w:ind w:left="301"/>
              <w:rPr>
                <w:rFonts w:ascii="Arial" w:hAnsi="Arial" w:cs="Arial"/>
              </w:rPr>
            </w:pPr>
          </w:p>
          <w:p w14:paraId="0E6C4109" w14:textId="54009CAF" w:rsidR="00E81C77" w:rsidRPr="007F5D01" w:rsidRDefault="00227806" w:rsidP="00502069">
            <w:pPr>
              <w:widowControl/>
              <w:spacing w:line="288" w:lineRule="auto"/>
              <w:rPr>
                <w:rFonts w:ascii="Arial" w:hAnsi="Arial" w:cs="Arial"/>
              </w:rPr>
            </w:pPr>
            <w:r w:rsidRPr="007F5D01">
              <w:rPr>
                <w:rFonts w:ascii="Arial" w:hAnsi="Arial" w:cs="Arial"/>
              </w:rPr>
              <w:lastRenderedPageBreak/>
              <w:t xml:space="preserve">W zakresie </w:t>
            </w:r>
            <w:r w:rsidR="007E5201" w:rsidRPr="007F5D01">
              <w:rPr>
                <w:rFonts w:ascii="Arial" w:hAnsi="Arial" w:cs="Arial"/>
              </w:rPr>
              <w:t xml:space="preserve">funkcji </w:t>
            </w:r>
            <w:r w:rsidR="006B5C20">
              <w:rPr>
                <w:rFonts w:ascii="Arial" w:hAnsi="Arial" w:cs="Arial"/>
              </w:rPr>
              <w:t>E</w:t>
            </w:r>
            <w:r w:rsidRPr="007F5D01">
              <w:rPr>
                <w:rFonts w:ascii="Arial" w:hAnsi="Arial" w:cs="Arial"/>
              </w:rPr>
              <w:t>DR</w:t>
            </w:r>
            <w:r w:rsidR="007E5201" w:rsidRPr="007F5D01">
              <w:rPr>
                <w:rFonts w:ascii="Arial" w:hAnsi="Arial" w:cs="Arial"/>
              </w:rPr>
              <w:t xml:space="preserve"> oprogramowania równoważnego </w:t>
            </w:r>
            <w:r w:rsidR="00210D6E" w:rsidRPr="007F5D01">
              <w:rPr>
                <w:rFonts w:ascii="Arial" w:hAnsi="Arial" w:cs="Arial"/>
              </w:rPr>
              <w:t>wymagane są funkcjonalności:</w:t>
            </w:r>
          </w:p>
          <w:p w14:paraId="2EB0E6A7" w14:textId="5A5EF2C5" w:rsidR="002E4C84" w:rsidRPr="007F5D01" w:rsidRDefault="001309A6"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Zapewnienie zintegrowanego m</w:t>
            </w:r>
            <w:r w:rsidR="00146EC7" w:rsidRPr="007F5D01">
              <w:rPr>
                <w:rFonts w:ascii="Arial" w:hAnsi="Arial" w:cs="Arial"/>
              </w:rPr>
              <w:t>oduł</w:t>
            </w:r>
            <w:r w:rsidRPr="007F5D01">
              <w:rPr>
                <w:rFonts w:ascii="Arial" w:hAnsi="Arial" w:cs="Arial"/>
              </w:rPr>
              <w:t>u</w:t>
            </w:r>
            <w:r w:rsidR="00146EC7" w:rsidRPr="007F5D01">
              <w:rPr>
                <w:rFonts w:ascii="Arial" w:hAnsi="Arial" w:cs="Arial"/>
              </w:rPr>
              <w:t xml:space="preserve"> klas</w:t>
            </w:r>
            <w:r w:rsidR="006B5C20">
              <w:rPr>
                <w:rFonts w:ascii="Arial" w:hAnsi="Arial" w:cs="Arial"/>
              </w:rPr>
              <w:t>y E</w:t>
            </w:r>
            <w:r w:rsidR="002E4C84" w:rsidRPr="007F5D01">
              <w:rPr>
                <w:rFonts w:ascii="Arial" w:hAnsi="Arial" w:cs="Arial"/>
              </w:rPr>
              <w:t xml:space="preserve">DR </w:t>
            </w:r>
            <w:r w:rsidRPr="007F5D01">
              <w:rPr>
                <w:rFonts w:ascii="Arial" w:hAnsi="Arial" w:cs="Arial"/>
              </w:rPr>
              <w:t>posiadającego</w:t>
            </w:r>
            <w:r w:rsidR="002E4C84" w:rsidRPr="007F5D01">
              <w:rPr>
                <w:rFonts w:ascii="Arial" w:hAnsi="Arial" w:cs="Arial"/>
              </w:rPr>
              <w:t xml:space="preserve"> na stacjach roboczych</w:t>
            </w:r>
            <w:r w:rsidR="00792894" w:rsidRPr="007F5D01">
              <w:rPr>
                <w:rFonts w:ascii="Arial" w:hAnsi="Arial" w:cs="Arial"/>
              </w:rPr>
              <w:t xml:space="preserve"> i serwerach</w:t>
            </w:r>
            <w:r w:rsidR="00E7099C" w:rsidRPr="007F5D01">
              <w:rPr>
                <w:rFonts w:ascii="Arial" w:hAnsi="Arial" w:cs="Arial"/>
              </w:rPr>
              <w:t xml:space="preserve"> </w:t>
            </w:r>
            <w:r w:rsidR="0011602E" w:rsidRPr="007F5D01">
              <w:rPr>
                <w:rFonts w:ascii="Arial" w:hAnsi="Arial" w:cs="Arial"/>
              </w:rPr>
              <w:t xml:space="preserve">minimum </w:t>
            </w:r>
            <w:r w:rsidRPr="007F5D01">
              <w:rPr>
                <w:rFonts w:ascii="Arial" w:hAnsi="Arial" w:cs="Arial"/>
              </w:rPr>
              <w:t>Windows funkcjonalność</w:t>
            </w:r>
            <w:r w:rsidR="002E4C84" w:rsidRPr="007F5D01">
              <w:rPr>
                <w:rFonts w:ascii="Arial" w:hAnsi="Arial" w:cs="Arial"/>
              </w:rPr>
              <w:t xml:space="preserve"> monitorowania aktywności </w:t>
            </w:r>
            <w:r w:rsidR="00A130FE">
              <w:rPr>
                <w:rFonts w:ascii="Arial" w:hAnsi="Arial" w:cs="Arial"/>
              </w:rPr>
              <w:t>komputera</w:t>
            </w:r>
            <w:r w:rsidR="00E74083">
              <w:rPr>
                <w:rFonts w:ascii="Arial" w:hAnsi="Arial" w:cs="Arial"/>
              </w:rPr>
              <w:t xml:space="preserve"> </w:t>
            </w:r>
            <w:r w:rsidR="002E4C84" w:rsidRPr="007F5D01">
              <w:rPr>
                <w:rFonts w:ascii="Arial" w:hAnsi="Arial" w:cs="Arial"/>
              </w:rPr>
              <w:t>w sieci Zamawiającego w czasie rzeczywistym, analizę podejrzanych procesów, natychmiastową reakcję na incydenty i ataki</w:t>
            </w:r>
            <w:r w:rsidR="000035F5" w:rsidRPr="007F5D01">
              <w:rPr>
                <w:rFonts w:ascii="Arial" w:hAnsi="Arial" w:cs="Arial"/>
              </w:rPr>
              <w:t xml:space="preserve"> w postaci generowania alertów</w:t>
            </w:r>
            <w:r w:rsidR="002E4C84" w:rsidRPr="007F5D01">
              <w:rPr>
                <w:rFonts w:ascii="Arial" w:hAnsi="Arial" w:cs="Arial"/>
              </w:rPr>
              <w:t xml:space="preserve"> oraz monitorowanie zdarzeń jakie procesy/programy generują podczas pracy, logowanie tych zdarzeń zapewniające możliwość prześledzenia na konsoli do zarządzania jakie działania w s</w:t>
            </w:r>
            <w:r w:rsidRPr="007F5D01">
              <w:rPr>
                <w:rFonts w:ascii="Arial" w:hAnsi="Arial" w:cs="Arial"/>
              </w:rPr>
              <w:t xml:space="preserve">ystemie wykonał </w:t>
            </w:r>
            <w:r w:rsidR="00792894" w:rsidRPr="007F5D01">
              <w:rPr>
                <w:rFonts w:ascii="Arial" w:hAnsi="Arial" w:cs="Arial"/>
              </w:rPr>
              <w:t xml:space="preserve">dany </w:t>
            </w:r>
            <w:r w:rsidRPr="007F5D01">
              <w:rPr>
                <w:rFonts w:ascii="Arial" w:hAnsi="Arial" w:cs="Arial"/>
              </w:rPr>
              <w:t>proces/program.</w:t>
            </w:r>
          </w:p>
          <w:p w14:paraId="03C558B6" w14:textId="5E807013" w:rsidR="001309A6" w:rsidRPr="007F5D01" w:rsidRDefault="001309A6"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Moduł kasy EDR do swojej pracy musi wykorzystywać i współpracować z modułem antywirusowym uruchomionym na </w:t>
            </w:r>
            <w:r w:rsidR="00A130FE">
              <w:rPr>
                <w:rFonts w:ascii="Arial" w:hAnsi="Arial" w:cs="Arial"/>
              </w:rPr>
              <w:t>komputerze</w:t>
            </w:r>
            <w:r w:rsidRPr="007F5D01">
              <w:rPr>
                <w:rFonts w:ascii="Arial" w:hAnsi="Arial" w:cs="Arial"/>
              </w:rPr>
              <w:t>.</w:t>
            </w:r>
          </w:p>
          <w:p w14:paraId="2DBAE091" w14:textId="295FA200" w:rsidR="000035F5" w:rsidRDefault="000035F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Moduł kasy EDR musi posiadać minimum </w:t>
            </w:r>
            <w:r w:rsidR="00E74083">
              <w:rPr>
                <w:rFonts w:ascii="Arial" w:hAnsi="Arial" w:cs="Arial"/>
              </w:rPr>
              <w:t>8</w:t>
            </w:r>
            <w:r w:rsidRPr="007F5D01">
              <w:rPr>
                <w:rFonts w:ascii="Arial" w:hAnsi="Arial" w:cs="Arial"/>
              </w:rPr>
              <w:t xml:space="preserve">00 wbudowanych reguł </w:t>
            </w:r>
            <w:r w:rsidR="00CF67B6" w:rsidRPr="007F5D01">
              <w:rPr>
                <w:rFonts w:ascii="Arial" w:hAnsi="Arial" w:cs="Arial"/>
              </w:rPr>
              <w:t>wykrywania zapewnianych i </w:t>
            </w:r>
            <w:r w:rsidRPr="007F5D01">
              <w:rPr>
                <w:rFonts w:ascii="Arial" w:hAnsi="Arial" w:cs="Arial"/>
              </w:rPr>
              <w:t>aktualizowanych przez producenta systemu po wystąpieniu których nastąpi wyzwolenie alarmu bezpieczeństwa</w:t>
            </w:r>
            <w:r w:rsidR="00CF67B6" w:rsidRPr="007F5D01">
              <w:rPr>
                <w:rFonts w:ascii="Arial" w:hAnsi="Arial" w:cs="Arial"/>
              </w:rPr>
              <w:t>,</w:t>
            </w:r>
            <w:r w:rsidRPr="007F5D01">
              <w:rPr>
                <w:rFonts w:ascii="Arial" w:hAnsi="Arial" w:cs="Arial"/>
              </w:rPr>
              <w:t xml:space="preserve"> wraz z możliwością tworzenia własnych reguł i edycji reguł dostarczanych przez producenta rozwiązania.</w:t>
            </w:r>
          </w:p>
          <w:p w14:paraId="123C602E" w14:textId="53815972" w:rsidR="002F4343" w:rsidRPr="002F4343" w:rsidRDefault="002F4343" w:rsidP="00502069">
            <w:pPr>
              <w:widowControl/>
              <w:numPr>
                <w:ilvl w:val="6"/>
                <w:numId w:val="2"/>
              </w:numPr>
              <w:tabs>
                <w:tab w:val="clear" w:pos="5040"/>
              </w:tabs>
              <w:spacing w:line="288" w:lineRule="auto"/>
              <w:ind w:left="357" w:hanging="357"/>
              <w:rPr>
                <w:rFonts w:ascii="Arial" w:hAnsi="Arial" w:cs="Arial"/>
              </w:rPr>
            </w:pPr>
            <w:r w:rsidRPr="002F4343">
              <w:rPr>
                <w:rFonts w:ascii="Arial" w:hAnsi="Arial" w:cs="Arial"/>
              </w:rPr>
              <w:t>Moduł kasy EDR musi porównywać wykrywane anomalnie z bazą MITRE Adversarial Tactics, Techniques, and Common Knowledge</w:t>
            </w:r>
            <w:r>
              <w:rPr>
                <w:rFonts w:ascii="Arial" w:hAnsi="Arial" w:cs="Arial"/>
              </w:rPr>
              <w:t xml:space="preserve"> oraz zapewniać dostęp do kompleksowych informacji o zagrożeniach.</w:t>
            </w:r>
          </w:p>
          <w:p w14:paraId="15CE0FF2" w14:textId="09713C37" w:rsidR="00E7099C" w:rsidRPr="007F5D01" w:rsidRDefault="00E7099C"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Na konsoli zarządzania modułu EDR musi być możliwość: łatwego edytowania reguł wykrywania w</w:t>
            </w:r>
            <w:r w:rsidR="00792894" w:rsidRPr="007F5D01">
              <w:rPr>
                <w:rFonts w:ascii="Arial" w:hAnsi="Arial" w:cs="Arial"/>
              </w:rPr>
              <w:t> </w:t>
            </w:r>
            <w:r w:rsidRPr="007F5D01">
              <w:rPr>
                <w:rFonts w:ascii="Arial" w:hAnsi="Arial" w:cs="Arial"/>
              </w:rPr>
              <w:t>tym za pomocą plików xml, zmiany czułości reguł detekcji dla różnych grup komputerów aby dostosować czułość do danego profilu pracy użytkowników, wskazania wykluczenia dotyczącego procesu lub procesu „rodzica”, zdefiniowania wykluczenia musi automatycznie rozwiązywać alarmy pasujące do danego wykluczenia, kryteria wykluczeń muszą być tworzone co najmniej w oparciu o:</w:t>
            </w:r>
            <w:r w:rsidR="002F4343">
              <w:rPr>
                <w:rFonts w:ascii="Arial" w:hAnsi="Arial" w:cs="Arial"/>
              </w:rPr>
              <w:t> </w:t>
            </w:r>
            <w:r w:rsidRPr="007F5D01">
              <w:rPr>
                <w:rFonts w:ascii="Arial" w:hAnsi="Arial" w:cs="Arial"/>
              </w:rPr>
              <w:t xml:space="preserve">nazwę procesu, ścieżkę procesu, wiersz polecenia, wydawcę, typ podpisu, skrót </w:t>
            </w:r>
            <w:r w:rsidR="002F4343">
              <w:rPr>
                <w:rFonts w:ascii="Arial" w:hAnsi="Arial" w:cs="Arial"/>
              </w:rPr>
              <w:t xml:space="preserve">minimum </w:t>
            </w:r>
            <w:r w:rsidRPr="007F5D01">
              <w:rPr>
                <w:rFonts w:ascii="Arial" w:hAnsi="Arial" w:cs="Arial"/>
              </w:rPr>
              <w:t>SHA-1, nazwę komputera, grupę, użytkownika</w:t>
            </w:r>
            <w:r w:rsidR="002A6265" w:rsidRPr="007F5D01">
              <w:rPr>
                <w:rFonts w:ascii="Arial" w:hAnsi="Arial" w:cs="Arial"/>
              </w:rPr>
              <w:t>; blokowania plików po sumach kontrolnych wraz z określeniem akcji jaka ma być wykonana po wykryciu próby uruchomienia takiego pliku</w:t>
            </w:r>
            <w:r w:rsidRPr="007F5D01">
              <w:rPr>
                <w:rFonts w:ascii="Arial" w:hAnsi="Arial" w:cs="Arial"/>
              </w:rPr>
              <w:t>.</w:t>
            </w:r>
          </w:p>
          <w:p w14:paraId="2F1BC855" w14:textId="581FC626" w:rsidR="00E7099C" w:rsidRPr="007F5D01" w:rsidRDefault="00E7099C"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Na </w:t>
            </w:r>
            <w:r w:rsidR="002B696A" w:rsidRPr="007F5D01">
              <w:rPr>
                <w:rFonts w:ascii="Arial" w:hAnsi="Arial" w:cs="Arial"/>
              </w:rPr>
              <w:t xml:space="preserve">konsoli zarządzania modułu EDR </w:t>
            </w:r>
            <w:r w:rsidRPr="007F5D01">
              <w:rPr>
                <w:rFonts w:ascii="Arial" w:hAnsi="Arial" w:cs="Arial"/>
              </w:rPr>
              <w:t>administrator musi mieć możliwość: o</w:t>
            </w:r>
            <w:r w:rsidR="00A426A5" w:rsidRPr="007F5D01">
              <w:rPr>
                <w:rFonts w:ascii="Arial" w:hAnsi="Arial" w:cs="Arial"/>
              </w:rPr>
              <w:t>znaczania plików wykonywalnych,</w:t>
            </w:r>
            <w:r w:rsidRPr="007F5D01">
              <w:rPr>
                <w:rFonts w:ascii="Arial" w:hAnsi="Arial" w:cs="Arial"/>
              </w:rPr>
              <w:t xml:space="preserve"> bibliotek DLL</w:t>
            </w:r>
            <w:r w:rsidR="00A426A5" w:rsidRPr="007F5D01">
              <w:rPr>
                <w:rFonts w:ascii="Arial" w:hAnsi="Arial" w:cs="Arial"/>
              </w:rPr>
              <w:t xml:space="preserve"> </w:t>
            </w:r>
            <w:r w:rsidRPr="007F5D01">
              <w:rPr>
                <w:rFonts w:ascii="Arial" w:hAnsi="Arial" w:cs="Arial"/>
              </w:rPr>
              <w:t>jako bezpieczne</w:t>
            </w:r>
            <w:r w:rsidR="00E92440" w:rsidRPr="007F5D01">
              <w:rPr>
                <w:rFonts w:ascii="Arial" w:hAnsi="Arial" w:cs="Arial"/>
              </w:rPr>
              <w:t xml:space="preserve"> zaś skryptów jako bezpieczne lub niebezpieczne</w:t>
            </w:r>
            <w:r w:rsidRPr="007F5D01">
              <w:rPr>
                <w:rFonts w:ascii="Arial" w:hAnsi="Arial" w:cs="Arial"/>
              </w:rPr>
              <w:t xml:space="preserve"> oraz możliwość pobrania plików do analizy </w:t>
            </w:r>
            <w:r w:rsidR="00E92440" w:rsidRPr="007F5D01">
              <w:rPr>
                <w:rFonts w:ascii="Arial" w:hAnsi="Arial" w:cs="Arial"/>
              </w:rPr>
              <w:t>i</w:t>
            </w:r>
            <w:r w:rsidR="002F4343">
              <w:rPr>
                <w:rFonts w:ascii="Arial" w:hAnsi="Arial" w:cs="Arial"/>
              </w:rPr>
              <w:t> </w:t>
            </w:r>
            <w:r w:rsidRPr="007F5D01">
              <w:rPr>
                <w:rFonts w:ascii="Arial" w:hAnsi="Arial" w:cs="Arial"/>
              </w:rPr>
              <w:t xml:space="preserve">zablokowania, dokonania weryfikacji uruchomianych plików wykonywalnych na chronionej stacji roboczej w zakresie skrótu </w:t>
            </w:r>
            <w:r w:rsidR="002F4343">
              <w:rPr>
                <w:rFonts w:ascii="Arial" w:hAnsi="Arial" w:cs="Arial"/>
              </w:rPr>
              <w:t xml:space="preserve">minimum </w:t>
            </w:r>
            <w:r w:rsidRPr="007F5D01">
              <w:rPr>
                <w:rFonts w:ascii="Arial" w:hAnsi="Arial" w:cs="Arial"/>
              </w:rPr>
              <w:t>SHA-1, typu podpisu, wydawcy, opis pliku, wersja pliku, nazwa firmy/produktu, wersja produktu, oryginalna nazwa pliku, rozmiar pliku, reputacja, popularność pliku. Konsola musi również zapewniać możliwość dodawania komentarzy, tagów, nadawania nazw regułom oraz możliwość podłączenia się do stacji roboczej i wykonania poleceń powershell.</w:t>
            </w:r>
          </w:p>
          <w:p w14:paraId="06686C7D" w14:textId="0A7BD75D" w:rsidR="00A426A5" w:rsidRPr="007F5D01" w:rsidRDefault="002A626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Na </w:t>
            </w:r>
            <w:r w:rsidR="002B696A" w:rsidRPr="007F5D01">
              <w:rPr>
                <w:rFonts w:ascii="Arial" w:hAnsi="Arial" w:cs="Arial"/>
              </w:rPr>
              <w:t xml:space="preserve">konsoli zarządzania modułu EDR </w:t>
            </w:r>
            <w:r w:rsidRPr="007F5D01">
              <w:rPr>
                <w:rFonts w:ascii="Arial" w:hAnsi="Arial" w:cs="Arial"/>
              </w:rPr>
              <w:t>administrator musi mieć możliwość: weryfikacji uruchomionych plików wykonywalnych</w:t>
            </w:r>
            <w:r w:rsidR="00A426A5" w:rsidRPr="007F5D01">
              <w:rPr>
                <w:rFonts w:ascii="Arial" w:hAnsi="Arial" w:cs="Arial"/>
              </w:rPr>
              <w:t xml:space="preserve"> i skryptów</w:t>
            </w:r>
            <w:r w:rsidRPr="007F5D01">
              <w:rPr>
                <w:rFonts w:ascii="Arial" w:hAnsi="Arial" w:cs="Arial"/>
              </w:rPr>
              <w:t xml:space="preserve"> na chronionej stacji roboczej, minimum w zakresie </w:t>
            </w:r>
            <w:r w:rsidR="001309A6" w:rsidRPr="007F5D01">
              <w:rPr>
                <w:rFonts w:ascii="Arial" w:hAnsi="Arial" w:cs="Arial"/>
              </w:rPr>
              <w:t>drzew</w:t>
            </w:r>
            <w:r w:rsidRPr="007F5D01">
              <w:rPr>
                <w:rFonts w:ascii="Arial" w:hAnsi="Arial" w:cs="Arial"/>
              </w:rPr>
              <w:t>a</w:t>
            </w:r>
            <w:r w:rsidR="001309A6" w:rsidRPr="007F5D01">
              <w:rPr>
                <w:rFonts w:ascii="Arial" w:hAnsi="Arial" w:cs="Arial"/>
              </w:rPr>
              <w:t xml:space="preserve"> procesów</w:t>
            </w:r>
            <w:r w:rsidR="00A426A5" w:rsidRPr="007F5D01">
              <w:rPr>
                <w:rFonts w:ascii="Arial" w:hAnsi="Arial" w:cs="Arial"/>
              </w:rPr>
              <w:t xml:space="preserve">, modyfikacji plików i rejestru, </w:t>
            </w:r>
            <w:r w:rsidR="00A426A5" w:rsidRPr="007F5D01">
              <w:rPr>
                <w:rFonts w:ascii="Arial" w:hAnsi="Arial" w:cs="Arial"/>
              </w:rPr>
              <w:lastRenderedPageBreak/>
              <w:t>zestawionych połączeń sieciowych, utworzonych plików wykonywalnych. W przypadku skryptów dodatkowo muszą być wi</w:t>
            </w:r>
            <w:r w:rsidR="002B696A" w:rsidRPr="007F5D01">
              <w:rPr>
                <w:rFonts w:ascii="Arial" w:hAnsi="Arial" w:cs="Arial"/>
              </w:rPr>
              <w:t>doczne parametry uruchomienia i </w:t>
            </w:r>
            <w:r w:rsidR="00A426A5" w:rsidRPr="007F5D01">
              <w:rPr>
                <w:rFonts w:ascii="Arial" w:hAnsi="Arial" w:cs="Arial"/>
              </w:rPr>
              <w:t xml:space="preserve">wykaz wykonanych przez skrypt czynności. </w:t>
            </w:r>
          </w:p>
          <w:p w14:paraId="26AF25D0" w14:textId="000E8A77" w:rsidR="001309A6" w:rsidRPr="007F5D01" w:rsidRDefault="00A426A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Na </w:t>
            </w:r>
            <w:r w:rsidR="002B696A" w:rsidRPr="007F5D01">
              <w:rPr>
                <w:rFonts w:ascii="Arial" w:hAnsi="Arial" w:cs="Arial"/>
              </w:rPr>
              <w:t xml:space="preserve">konsoli zarządzania modułu EDR </w:t>
            </w:r>
            <w:r w:rsidRPr="007F5D01">
              <w:rPr>
                <w:rFonts w:ascii="Arial" w:hAnsi="Arial" w:cs="Arial"/>
              </w:rPr>
              <w:t>administrator musi mieć możliwość: obserwacji szczegółowych</w:t>
            </w:r>
            <w:r w:rsidR="001309A6" w:rsidRPr="007F5D01">
              <w:rPr>
                <w:rFonts w:ascii="Arial" w:hAnsi="Arial" w:cs="Arial"/>
              </w:rPr>
              <w:t xml:space="preserve"> informacj</w:t>
            </w:r>
            <w:r w:rsidRPr="007F5D01">
              <w:rPr>
                <w:rFonts w:ascii="Arial" w:hAnsi="Arial" w:cs="Arial"/>
              </w:rPr>
              <w:t>i</w:t>
            </w:r>
            <w:r w:rsidR="001309A6" w:rsidRPr="007F5D01">
              <w:rPr>
                <w:rFonts w:ascii="Arial" w:hAnsi="Arial" w:cs="Arial"/>
              </w:rPr>
              <w:t xml:space="preserve"> na temat wykrytych zagrożeń. Ponadto na konsoli zarzadzania musi być </w:t>
            </w:r>
            <w:r w:rsidR="002A7149" w:rsidRPr="007F5D01">
              <w:rPr>
                <w:rFonts w:ascii="Arial" w:hAnsi="Arial" w:cs="Arial"/>
              </w:rPr>
              <w:t xml:space="preserve">możliwość wykrywania oprócz </w:t>
            </w:r>
            <w:r w:rsidR="00DA201C" w:rsidRPr="007F5D01">
              <w:rPr>
                <w:rFonts w:ascii="Arial" w:hAnsi="Arial" w:cs="Arial"/>
              </w:rPr>
              <w:t xml:space="preserve">aktualnych </w:t>
            </w:r>
            <w:r w:rsidR="002A7149" w:rsidRPr="007F5D01">
              <w:rPr>
                <w:rFonts w:ascii="Arial" w:hAnsi="Arial" w:cs="Arial"/>
              </w:rPr>
              <w:t>zagrożeń również zagrożeń historycznych na podstawie nowo utworzonej reguły</w:t>
            </w:r>
            <w:r w:rsidR="000035F5" w:rsidRPr="007F5D01">
              <w:rPr>
                <w:rFonts w:ascii="Arial" w:hAnsi="Arial" w:cs="Arial"/>
              </w:rPr>
              <w:t xml:space="preserve"> lub</w:t>
            </w:r>
            <w:r w:rsidR="00CF67B6" w:rsidRPr="007F5D01">
              <w:rPr>
                <w:rFonts w:ascii="Arial" w:hAnsi="Arial" w:cs="Arial"/>
              </w:rPr>
              <w:t xml:space="preserve"> np. zaktualizowanych</w:t>
            </w:r>
            <w:r w:rsidR="000035F5" w:rsidRPr="007F5D01">
              <w:rPr>
                <w:rFonts w:ascii="Arial" w:hAnsi="Arial" w:cs="Arial"/>
              </w:rPr>
              <w:t xml:space="preserve"> reguł istniejących</w:t>
            </w:r>
            <w:r w:rsidR="002A7149" w:rsidRPr="007F5D01">
              <w:rPr>
                <w:rFonts w:ascii="Arial" w:hAnsi="Arial" w:cs="Arial"/>
              </w:rPr>
              <w:t xml:space="preserve"> aby odszukać wszystkie komputery na których takie zagrożenie w przeszłości się pojawiło</w:t>
            </w:r>
            <w:r w:rsidR="005F2D35" w:rsidRPr="007F5D01">
              <w:rPr>
                <w:rFonts w:ascii="Arial" w:hAnsi="Arial" w:cs="Arial"/>
              </w:rPr>
              <w:t xml:space="preserve"> – uruchomienie </w:t>
            </w:r>
            <w:r w:rsidR="002B696A" w:rsidRPr="007F5D01">
              <w:rPr>
                <w:rFonts w:ascii="Arial" w:hAnsi="Arial" w:cs="Arial"/>
              </w:rPr>
              <w:t>przetwarzania reguł w</w:t>
            </w:r>
            <w:r w:rsidR="00D13979">
              <w:rPr>
                <w:rFonts w:ascii="Arial" w:hAnsi="Arial" w:cs="Arial"/>
              </w:rPr>
              <w:t> </w:t>
            </w:r>
            <w:r w:rsidR="002B696A" w:rsidRPr="007F5D01">
              <w:rPr>
                <w:rFonts w:ascii="Arial" w:hAnsi="Arial" w:cs="Arial"/>
              </w:rPr>
              <w:t>oparciu o </w:t>
            </w:r>
            <w:r w:rsidR="005F2D35" w:rsidRPr="007F5D01">
              <w:rPr>
                <w:rFonts w:ascii="Arial" w:hAnsi="Arial" w:cs="Arial"/>
              </w:rPr>
              <w:t>dane historyczne</w:t>
            </w:r>
            <w:r w:rsidR="002A7149" w:rsidRPr="007F5D01">
              <w:rPr>
                <w:rFonts w:ascii="Arial" w:hAnsi="Arial" w:cs="Arial"/>
              </w:rPr>
              <w:t>.</w:t>
            </w:r>
          </w:p>
          <w:p w14:paraId="619E08AB" w14:textId="7BD07458" w:rsidR="002A7149" w:rsidRPr="007F5D01" w:rsidRDefault="002A7149"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System EDR musi zapewniać zsynchronizowaną reakcje obronną w każdym chronionym elemencie sieci</w:t>
            </w:r>
            <w:r w:rsidR="0075610E" w:rsidRPr="007F5D01">
              <w:rPr>
                <w:rFonts w:ascii="Arial" w:hAnsi="Arial" w:cs="Arial"/>
              </w:rPr>
              <w:t xml:space="preserve"> w tym izolacje komputera od sieci LAN</w:t>
            </w:r>
            <w:r w:rsidRPr="007F5D01">
              <w:rPr>
                <w:rFonts w:ascii="Arial" w:hAnsi="Arial" w:cs="Arial"/>
              </w:rPr>
              <w:t>.</w:t>
            </w:r>
          </w:p>
          <w:p w14:paraId="5F56AF17" w14:textId="69EDB0A7" w:rsidR="002A7149" w:rsidRPr="007F5D01" w:rsidRDefault="002A7149"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System EDR musi </w:t>
            </w:r>
            <w:r w:rsidR="00CF67B6" w:rsidRPr="007F5D01">
              <w:rPr>
                <w:rFonts w:ascii="Arial" w:hAnsi="Arial" w:cs="Arial"/>
              </w:rPr>
              <w:t>minimum wysyłać za</w:t>
            </w:r>
            <w:r w:rsidR="005F2D35" w:rsidRPr="007F5D01">
              <w:rPr>
                <w:rFonts w:ascii="Arial" w:hAnsi="Arial" w:cs="Arial"/>
              </w:rPr>
              <w:t>istniałe, wykryte</w:t>
            </w:r>
            <w:r w:rsidR="00CF67B6" w:rsidRPr="007F5D01">
              <w:rPr>
                <w:rFonts w:ascii="Arial" w:hAnsi="Arial" w:cs="Arial"/>
              </w:rPr>
              <w:t xml:space="preserve"> zdarzenia do </w:t>
            </w:r>
            <w:r w:rsidR="002B696A" w:rsidRPr="007F5D01">
              <w:rPr>
                <w:rFonts w:ascii="Arial" w:hAnsi="Arial" w:cs="Arial"/>
              </w:rPr>
              <w:t>konsoli centralnego zarządzania</w:t>
            </w:r>
            <w:r w:rsidR="00CF67B6" w:rsidRPr="007F5D01">
              <w:rPr>
                <w:rFonts w:ascii="Arial" w:hAnsi="Arial" w:cs="Arial"/>
              </w:rPr>
              <w:t xml:space="preserve"> oprogramowaniem antywirusowym aby w jednym miejscu były widocznie wszystkie zdarzenia dotyczące danego komputera.</w:t>
            </w:r>
          </w:p>
          <w:p w14:paraId="070C3E39" w14:textId="6A2D7551" w:rsidR="0075610E" w:rsidRPr="007F5D01" w:rsidRDefault="0075610E"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Serwer systemu EDR musi wspierać instalację z użyciem nowego lub istniejącego serwera bazy danych minimum w zakresie MS SQL, MySQL oraz mieć możliwość instalacji na minimum na systemach Windows Server minimum 20</w:t>
            </w:r>
            <w:r w:rsidR="00D13979">
              <w:rPr>
                <w:rFonts w:ascii="Arial" w:hAnsi="Arial" w:cs="Arial"/>
              </w:rPr>
              <w:t>16</w:t>
            </w:r>
            <w:r w:rsidRPr="007F5D01">
              <w:rPr>
                <w:rFonts w:ascii="Arial" w:hAnsi="Arial" w:cs="Arial"/>
              </w:rPr>
              <w:t>.</w:t>
            </w:r>
            <w:r w:rsidR="005F2D35" w:rsidRPr="007F5D01">
              <w:rPr>
                <w:rFonts w:ascii="Arial" w:hAnsi="Arial" w:cs="Arial"/>
              </w:rPr>
              <w:t xml:space="preserve"> Dopuszcza się również wsparcie dla instalacji serwera/serwerów systemu EDR w postaci maszyny wirtualnej</w:t>
            </w:r>
            <w:r w:rsidR="003409B1" w:rsidRPr="007F5D01">
              <w:rPr>
                <w:rFonts w:ascii="Arial" w:hAnsi="Arial" w:cs="Arial"/>
              </w:rPr>
              <w:t xml:space="preserve"> wspierającej uruchomienie w środowisku vMware</w:t>
            </w:r>
            <w:r w:rsidR="005F2D35" w:rsidRPr="007F5D01">
              <w:rPr>
                <w:rFonts w:ascii="Arial" w:hAnsi="Arial" w:cs="Arial"/>
              </w:rPr>
              <w:t xml:space="preserve"> opartej na systemie Linux i bazie danych MySQL, Postgresql również w zakresie pracy wieloserwerowej rozproszonej</w:t>
            </w:r>
            <w:r w:rsidR="004460CA" w:rsidRPr="007F5D01">
              <w:rPr>
                <w:rFonts w:ascii="Arial" w:hAnsi="Arial" w:cs="Arial"/>
              </w:rPr>
              <w:t xml:space="preserve"> bez konieczności zakupu dodatkowych licencji</w:t>
            </w:r>
            <w:r w:rsidR="005F2D35" w:rsidRPr="007F5D01">
              <w:rPr>
                <w:rFonts w:ascii="Arial" w:hAnsi="Arial" w:cs="Arial"/>
              </w:rPr>
              <w:t>.</w:t>
            </w:r>
          </w:p>
          <w:p w14:paraId="7266C574" w14:textId="6A822B73" w:rsidR="00846D4D" w:rsidRPr="007F5D01" w:rsidRDefault="00846D4D"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Agent systemu EDR musi umożliwić instalację minimum na systemach Windows 10</w:t>
            </w:r>
            <w:r w:rsidR="00D13979">
              <w:rPr>
                <w:rFonts w:ascii="Arial" w:hAnsi="Arial" w:cs="Arial"/>
              </w:rPr>
              <w:t>/11</w:t>
            </w:r>
            <w:r w:rsidR="00A30C16">
              <w:rPr>
                <w:rFonts w:ascii="Arial" w:hAnsi="Arial" w:cs="Arial"/>
              </w:rPr>
              <w:t xml:space="preserve"> Windows Server</w:t>
            </w:r>
            <w:r w:rsidRPr="007F5D01">
              <w:rPr>
                <w:rFonts w:ascii="Arial" w:hAnsi="Arial" w:cs="Arial"/>
              </w:rPr>
              <w:t xml:space="preserve">, współpracować z modułem antywirusowym, zapewniać powiadomienia dla użytkownika w przypadku </w:t>
            </w:r>
            <w:r w:rsidR="00AA2B23" w:rsidRPr="007F5D01">
              <w:rPr>
                <w:rFonts w:ascii="Arial" w:hAnsi="Arial" w:cs="Arial"/>
              </w:rPr>
              <w:t>zadziałania</w:t>
            </w:r>
            <w:r w:rsidRPr="007F5D01">
              <w:rPr>
                <w:rFonts w:ascii="Arial" w:hAnsi="Arial" w:cs="Arial"/>
              </w:rPr>
              <w:t xml:space="preserve"> </w:t>
            </w:r>
            <w:r w:rsidR="00AA2B23" w:rsidRPr="007F5D01">
              <w:rPr>
                <w:rFonts w:ascii="Arial" w:hAnsi="Arial" w:cs="Arial"/>
              </w:rPr>
              <w:t>reguł</w:t>
            </w:r>
            <w:r w:rsidRPr="007F5D01">
              <w:rPr>
                <w:rFonts w:ascii="Arial" w:hAnsi="Arial" w:cs="Arial"/>
              </w:rPr>
              <w:t xml:space="preserve"> administracyjnych w</w:t>
            </w:r>
            <w:r w:rsidR="00A30C16">
              <w:rPr>
                <w:rFonts w:ascii="Arial" w:hAnsi="Arial" w:cs="Arial"/>
              </w:rPr>
              <w:t> </w:t>
            </w:r>
            <w:r w:rsidRPr="007F5D01">
              <w:rPr>
                <w:rFonts w:ascii="Arial" w:hAnsi="Arial" w:cs="Arial"/>
              </w:rPr>
              <w:t xml:space="preserve">zakresie blokowania/usuwania plików, połączenie między agentem a serwerem EDR musi być </w:t>
            </w:r>
            <w:r w:rsidR="00AA2B23" w:rsidRPr="007F5D01">
              <w:rPr>
                <w:rFonts w:ascii="Arial" w:hAnsi="Arial" w:cs="Arial"/>
              </w:rPr>
              <w:t>szyfrowane.</w:t>
            </w:r>
          </w:p>
          <w:p w14:paraId="4F9B01CA" w14:textId="77777777" w:rsidR="00227806" w:rsidRPr="007F5D01" w:rsidRDefault="00227806" w:rsidP="00502069">
            <w:pPr>
              <w:widowControl/>
              <w:spacing w:line="288" w:lineRule="auto"/>
              <w:ind w:left="301"/>
              <w:rPr>
                <w:rFonts w:ascii="Arial" w:hAnsi="Arial" w:cs="Arial"/>
              </w:rPr>
            </w:pPr>
          </w:p>
          <w:p w14:paraId="19D0441A" w14:textId="5F1BF3C1" w:rsidR="003651F3" w:rsidRPr="007F5D01" w:rsidRDefault="003651F3" w:rsidP="00502069">
            <w:pPr>
              <w:widowControl/>
              <w:spacing w:line="288" w:lineRule="auto"/>
              <w:rPr>
                <w:rFonts w:ascii="Arial" w:hAnsi="Arial" w:cs="Arial"/>
              </w:rPr>
            </w:pPr>
            <w:r w:rsidRPr="007F5D01">
              <w:rPr>
                <w:rFonts w:ascii="Arial" w:hAnsi="Arial" w:cs="Arial"/>
              </w:rPr>
              <w:t xml:space="preserve">W zakresie funkcji </w:t>
            </w:r>
            <w:r w:rsidR="00A07FD6" w:rsidRPr="007F5D01">
              <w:rPr>
                <w:rFonts w:ascii="Arial" w:hAnsi="Arial" w:cs="Arial"/>
              </w:rPr>
              <w:t xml:space="preserve">szyfrowanie dysków stacji roboczych </w:t>
            </w:r>
            <w:r w:rsidRPr="007F5D01">
              <w:rPr>
                <w:rFonts w:ascii="Arial" w:hAnsi="Arial" w:cs="Arial"/>
              </w:rPr>
              <w:t>oprogramowania równoważnego wymagane są funkcjonalności:</w:t>
            </w:r>
          </w:p>
          <w:p w14:paraId="1F6FB860" w14:textId="354FE206" w:rsidR="00A07FD6" w:rsidRPr="007F5D01" w:rsidRDefault="00A07FD6"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Obsługa szyfrowania danych na dyskach na komputerach obsługiwanych przez system operacyjny minimum Windows 10</w:t>
            </w:r>
            <w:r w:rsidR="00D13979">
              <w:rPr>
                <w:rFonts w:ascii="Arial" w:hAnsi="Arial" w:cs="Arial"/>
              </w:rPr>
              <w:t>/11</w:t>
            </w:r>
            <w:r w:rsidRPr="007F5D01">
              <w:rPr>
                <w:rFonts w:ascii="Arial" w:hAnsi="Arial" w:cs="Arial"/>
              </w:rPr>
              <w:t xml:space="preserve"> w 32 i 64-bitowej wersji.</w:t>
            </w:r>
          </w:p>
          <w:p w14:paraId="7CF41077" w14:textId="1BAC7EFB" w:rsidR="00A07FD6" w:rsidRPr="007F5D01" w:rsidRDefault="00A07FD6"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Autentykacja typu Pre-boot tj. uwierzytelnianie użytkownika zanim zostanie uruchomiony system operacyjny z możliwością czasowego lub całkowitego wyłączenia uwierzytelniania pre-boot z poziomu </w:t>
            </w:r>
            <w:r w:rsidR="00023D02" w:rsidRPr="007F5D01">
              <w:rPr>
                <w:rFonts w:ascii="Arial" w:hAnsi="Arial" w:cs="Arial"/>
              </w:rPr>
              <w:t>serwera</w:t>
            </w:r>
            <w:r w:rsidRPr="007F5D01">
              <w:rPr>
                <w:rFonts w:ascii="Arial" w:hAnsi="Arial" w:cs="Arial"/>
              </w:rPr>
              <w:t xml:space="preserve"> zarządzania.</w:t>
            </w:r>
          </w:p>
          <w:p w14:paraId="5EBB0A45" w14:textId="1AB0AFA3" w:rsidR="00A07FD6" w:rsidRDefault="00DA6215" w:rsidP="00502069">
            <w:pPr>
              <w:widowControl/>
              <w:numPr>
                <w:ilvl w:val="6"/>
                <w:numId w:val="2"/>
              </w:numPr>
              <w:tabs>
                <w:tab w:val="clear" w:pos="5040"/>
              </w:tabs>
              <w:spacing w:line="288" w:lineRule="auto"/>
              <w:ind w:left="357" w:hanging="357"/>
              <w:rPr>
                <w:rFonts w:ascii="Arial" w:hAnsi="Arial" w:cs="Arial"/>
              </w:rPr>
            </w:pPr>
            <w:r>
              <w:rPr>
                <w:rFonts w:ascii="Arial" w:hAnsi="Arial" w:cs="Arial"/>
              </w:rPr>
              <w:t>W</w:t>
            </w:r>
            <w:r w:rsidR="007C6113" w:rsidRPr="007F5D01">
              <w:rPr>
                <w:rFonts w:ascii="Arial" w:hAnsi="Arial" w:cs="Arial"/>
              </w:rPr>
              <w:t xml:space="preserve">ykorzystanie </w:t>
            </w:r>
            <w:r w:rsidR="00E51EA3" w:rsidRPr="007F5D01">
              <w:rPr>
                <w:rFonts w:ascii="Arial" w:hAnsi="Arial" w:cs="Arial"/>
              </w:rPr>
              <w:t xml:space="preserve">do szyfrowania </w:t>
            </w:r>
            <w:r w:rsidR="007C6113" w:rsidRPr="007F5D01">
              <w:rPr>
                <w:rFonts w:ascii="Arial" w:hAnsi="Arial" w:cs="Arial"/>
              </w:rPr>
              <w:t>mod</w:t>
            </w:r>
            <w:r w:rsidR="00E51EA3" w:rsidRPr="007F5D01">
              <w:rPr>
                <w:rFonts w:ascii="Arial" w:hAnsi="Arial" w:cs="Arial"/>
              </w:rPr>
              <w:t>ułu TPM, technologii TCG OPAL, szyfrowanie danych na komputerach z UEFI.</w:t>
            </w:r>
          </w:p>
          <w:p w14:paraId="074EB62B" w14:textId="6A6BF63C" w:rsidR="00DA6215" w:rsidRPr="007F5D01" w:rsidRDefault="00DA621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Interfejs użytkownika minimum w języku polskim i angielskim</w:t>
            </w:r>
            <w:r>
              <w:rPr>
                <w:rFonts w:ascii="Arial" w:hAnsi="Arial" w:cs="Arial"/>
              </w:rPr>
              <w:t>.</w:t>
            </w:r>
          </w:p>
          <w:p w14:paraId="4F8E0ADA" w14:textId="1773D5E5" w:rsidR="00E51EA3" w:rsidRPr="007F5D01" w:rsidRDefault="00E51EA3"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Zarz</w:t>
            </w:r>
            <w:r w:rsidR="00744288" w:rsidRPr="007F5D01">
              <w:rPr>
                <w:rFonts w:ascii="Arial" w:hAnsi="Arial" w:cs="Arial"/>
              </w:rPr>
              <w:t>ą</w:t>
            </w:r>
            <w:r w:rsidRPr="007F5D01">
              <w:rPr>
                <w:rFonts w:ascii="Arial" w:hAnsi="Arial" w:cs="Arial"/>
              </w:rPr>
              <w:t xml:space="preserve">dzanie funkcjonalnością szyfrowania z </w:t>
            </w:r>
            <w:r w:rsidR="00744288" w:rsidRPr="007F5D01">
              <w:rPr>
                <w:rFonts w:ascii="Arial" w:hAnsi="Arial" w:cs="Arial"/>
              </w:rPr>
              <w:t>konsoli centralnego zarządzania</w:t>
            </w:r>
            <w:r w:rsidRPr="007F5D01">
              <w:rPr>
                <w:rFonts w:ascii="Arial" w:hAnsi="Arial" w:cs="Arial"/>
              </w:rPr>
              <w:t xml:space="preserve">. </w:t>
            </w:r>
          </w:p>
          <w:p w14:paraId="32BC4581" w14:textId="51E17327" w:rsidR="00E51EA3" w:rsidRPr="007F5D01" w:rsidRDefault="00E51EA3"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Funkcja odzyskiwania dostępu do danych w przypadku utraty hasła przez użytkownika poprzez użycie otrzymanego od administratora jednorazowego hasła wygenerowanego z poziomu </w:t>
            </w:r>
            <w:r w:rsidR="00265E2F" w:rsidRPr="007F5D01">
              <w:rPr>
                <w:rFonts w:ascii="Arial" w:hAnsi="Arial" w:cs="Arial"/>
              </w:rPr>
              <w:t>konsoli centralnego zarządzania</w:t>
            </w:r>
            <w:r w:rsidRPr="007F5D01">
              <w:rPr>
                <w:rFonts w:ascii="Arial" w:hAnsi="Arial" w:cs="Arial"/>
              </w:rPr>
              <w:t xml:space="preserve">. Funkcja dysku </w:t>
            </w:r>
            <w:r w:rsidRPr="007F5D01">
              <w:rPr>
                <w:rFonts w:ascii="Arial" w:hAnsi="Arial" w:cs="Arial"/>
              </w:rPr>
              <w:lastRenderedPageBreak/>
              <w:t xml:space="preserve">ratunkowego generowanego z </w:t>
            </w:r>
            <w:r w:rsidR="00265E2F" w:rsidRPr="007F5D01">
              <w:rPr>
                <w:rFonts w:ascii="Arial" w:hAnsi="Arial" w:cs="Arial"/>
              </w:rPr>
              <w:t xml:space="preserve">konsoli centralnego zarządzania </w:t>
            </w:r>
            <w:r w:rsidR="00C14FA8" w:rsidRPr="007F5D01">
              <w:rPr>
                <w:rFonts w:ascii="Arial" w:hAnsi="Arial" w:cs="Arial"/>
              </w:rPr>
              <w:t>dla każdego zaszyfrowanego i zarządzanego komputera</w:t>
            </w:r>
            <w:r w:rsidRPr="007F5D01">
              <w:rPr>
                <w:rFonts w:ascii="Arial" w:hAnsi="Arial" w:cs="Arial"/>
              </w:rPr>
              <w:t xml:space="preserve">. </w:t>
            </w:r>
          </w:p>
          <w:p w14:paraId="1203AD9C" w14:textId="51FAF2CC" w:rsidR="00E51EA3" w:rsidRPr="007F5D01" w:rsidRDefault="00C14FA8"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Możliwość definiowania </w:t>
            </w:r>
            <w:r w:rsidR="00023D02" w:rsidRPr="007F5D01">
              <w:rPr>
                <w:rFonts w:ascii="Arial" w:hAnsi="Arial" w:cs="Arial"/>
              </w:rPr>
              <w:t xml:space="preserve">z poziomu </w:t>
            </w:r>
            <w:r w:rsidR="00265E2F" w:rsidRPr="007F5D01">
              <w:rPr>
                <w:rFonts w:ascii="Arial" w:hAnsi="Arial" w:cs="Arial"/>
              </w:rPr>
              <w:t xml:space="preserve">konsoli centralnego zarządzania </w:t>
            </w:r>
            <w:r w:rsidRPr="007F5D01">
              <w:rPr>
                <w:rFonts w:ascii="Arial" w:hAnsi="Arial" w:cs="Arial"/>
              </w:rPr>
              <w:t>wymaganej złożoności hasła użytkownika do autentykacji pre-boot minimum w zakresie minimalnej liczby znaków, złożoności hasła w zakresie wymagania użycia małych/dużych liter cyfr, znaków specjalnych. Ponadto definicja okresu ważności, ilości nieudanych logowań po których pre-boot się blokuje, blokada możliwości zmiany hasła.</w:t>
            </w:r>
          </w:p>
          <w:p w14:paraId="0EE00660" w14:textId="1B408BD3" w:rsidR="00C14FA8" w:rsidRPr="007F5D01" w:rsidRDefault="00C14FA8"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Możliwość ograniczenia</w:t>
            </w:r>
            <w:r w:rsidR="00023D02" w:rsidRPr="007F5D01">
              <w:rPr>
                <w:rFonts w:ascii="Arial" w:hAnsi="Arial" w:cs="Arial"/>
              </w:rPr>
              <w:t xml:space="preserve"> z poziomu </w:t>
            </w:r>
            <w:r w:rsidR="00265E2F" w:rsidRPr="007F5D01">
              <w:rPr>
                <w:rFonts w:ascii="Arial" w:hAnsi="Arial" w:cs="Arial"/>
              </w:rPr>
              <w:t xml:space="preserve">konsoli centralnego zarządzania </w:t>
            </w:r>
            <w:r w:rsidRPr="007F5D01">
              <w:rPr>
                <w:rFonts w:ascii="Arial" w:hAnsi="Arial" w:cs="Arial"/>
              </w:rPr>
              <w:t>wyświetlania interfejsu graficznego użytkownikom</w:t>
            </w:r>
            <w:r w:rsidR="00023D02" w:rsidRPr="007F5D01">
              <w:rPr>
                <w:rFonts w:ascii="Arial" w:hAnsi="Arial" w:cs="Arial"/>
              </w:rPr>
              <w:t xml:space="preserve"> oraz możliwość zablokowania dostępu do zaszyfrowanego dysku.</w:t>
            </w:r>
          </w:p>
          <w:p w14:paraId="496A9B2F" w14:textId="77777777" w:rsidR="003651F3" w:rsidRPr="007F5D01" w:rsidRDefault="003651F3" w:rsidP="00502069">
            <w:pPr>
              <w:widowControl/>
              <w:spacing w:line="288" w:lineRule="auto"/>
              <w:ind w:left="301"/>
              <w:rPr>
                <w:rFonts w:ascii="Arial" w:hAnsi="Arial" w:cs="Arial"/>
              </w:rPr>
            </w:pPr>
          </w:p>
          <w:p w14:paraId="1D8DD0CD" w14:textId="52011407" w:rsidR="00714E34" w:rsidRPr="007F5D01" w:rsidRDefault="00714E34" w:rsidP="00502069">
            <w:pPr>
              <w:widowControl/>
              <w:spacing w:line="288" w:lineRule="auto"/>
              <w:rPr>
                <w:rFonts w:ascii="Arial" w:hAnsi="Arial" w:cs="Arial"/>
              </w:rPr>
            </w:pPr>
            <w:r w:rsidRPr="007F5D01">
              <w:rPr>
                <w:rFonts w:ascii="Arial" w:hAnsi="Arial" w:cs="Arial"/>
              </w:rPr>
              <w:t xml:space="preserve">W zakresie funkcji sandbox w chmurze </w:t>
            </w:r>
            <w:r w:rsidR="00744288" w:rsidRPr="007F5D01">
              <w:rPr>
                <w:rFonts w:ascii="Arial" w:hAnsi="Arial" w:cs="Arial"/>
              </w:rPr>
              <w:t xml:space="preserve">producenta </w:t>
            </w:r>
            <w:r w:rsidRPr="007F5D01">
              <w:rPr>
                <w:rFonts w:ascii="Arial" w:hAnsi="Arial" w:cs="Arial"/>
              </w:rPr>
              <w:t>oprogramowania równoważnego wymagane są funkcjonalności:</w:t>
            </w:r>
          </w:p>
          <w:p w14:paraId="7B637193" w14:textId="39AD4E97" w:rsidR="00714E34" w:rsidRDefault="00714E34"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Ochrona przed zagrożeniami 0-day, do działania wykorzystuje chmurę producenta rozwiązania.</w:t>
            </w:r>
          </w:p>
          <w:p w14:paraId="36080963" w14:textId="7251BA6D" w:rsidR="004E7BEE" w:rsidRDefault="004E7BEE" w:rsidP="00502069">
            <w:pPr>
              <w:widowControl/>
              <w:numPr>
                <w:ilvl w:val="6"/>
                <w:numId w:val="2"/>
              </w:numPr>
              <w:tabs>
                <w:tab w:val="clear" w:pos="5040"/>
              </w:tabs>
              <w:spacing w:line="288" w:lineRule="auto"/>
              <w:ind w:left="357" w:hanging="357"/>
              <w:rPr>
                <w:rFonts w:ascii="Arial" w:hAnsi="Arial" w:cs="Arial"/>
              </w:rPr>
            </w:pPr>
            <w:r>
              <w:rPr>
                <w:rFonts w:ascii="Arial" w:hAnsi="Arial" w:cs="Arial"/>
              </w:rPr>
              <w:t>Automatyczne podejmowanie decyzji przez system czy dana próbka ma być przesłana do analizy.</w:t>
            </w:r>
          </w:p>
          <w:p w14:paraId="00D0BFC1" w14:textId="47C7009D" w:rsidR="004E7BEE" w:rsidRPr="004E7BEE" w:rsidRDefault="004E7BEE" w:rsidP="00502069">
            <w:pPr>
              <w:widowControl/>
              <w:numPr>
                <w:ilvl w:val="6"/>
                <w:numId w:val="2"/>
              </w:numPr>
              <w:tabs>
                <w:tab w:val="clear" w:pos="5040"/>
              </w:tabs>
              <w:spacing w:line="288" w:lineRule="auto"/>
              <w:ind w:left="357" w:hanging="357"/>
              <w:rPr>
                <w:rFonts w:ascii="Arial" w:hAnsi="Arial" w:cs="Arial"/>
              </w:rPr>
            </w:pPr>
            <w:r>
              <w:rPr>
                <w:rFonts w:ascii="Arial" w:hAnsi="Arial" w:cs="Arial"/>
              </w:rPr>
              <w:t>Możliwość ręcznego wskazania próbek, które mają być przeanalizowane przez system.</w:t>
            </w:r>
          </w:p>
          <w:p w14:paraId="5BB46537" w14:textId="1DCE436F" w:rsidR="00714E34" w:rsidRDefault="00714E34"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Możliwość definiowania </w:t>
            </w:r>
            <w:r w:rsidR="007B207F" w:rsidRPr="007F5D01">
              <w:rPr>
                <w:rFonts w:ascii="Arial" w:hAnsi="Arial" w:cs="Arial"/>
              </w:rPr>
              <w:t xml:space="preserve">na </w:t>
            </w:r>
            <w:r w:rsidR="00265E2F" w:rsidRPr="007F5D01">
              <w:rPr>
                <w:rFonts w:ascii="Arial" w:hAnsi="Arial" w:cs="Arial"/>
              </w:rPr>
              <w:t xml:space="preserve">konsoli centralnego zarządzania </w:t>
            </w:r>
            <w:r w:rsidRPr="007F5D01">
              <w:rPr>
                <w:rFonts w:ascii="Arial" w:hAnsi="Arial" w:cs="Arial"/>
              </w:rPr>
              <w:t>ustawień dla typów plików jakie mają zostać przesłane automatycznie do chmury minimum w zakresie: archiwa, skrypty, możliwy spam, dokumenty, pli</w:t>
            </w:r>
            <w:r w:rsidR="00D13979">
              <w:rPr>
                <w:rFonts w:ascii="Arial" w:hAnsi="Arial" w:cs="Arial"/>
              </w:rPr>
              <w:t>ki typu .jar, .reg, .msi wraz z </w:t>
            </w:r>
            <w:r w:rsidRPr="007F5D01">
              <w:rPr>
                <w:rFonts w:ascii="Arial" w:hAnsi="Arial" w:cs="Arial"/>
              </w:rPr>
              <w:t>określeniem czasu przechowywania plików w chmurze producenta, maksymalnego rozmiaru przesyłanych plików, wskazania wyklucze</w:t>
            </w:r>
            <w:r w:rsidR="00744288" w:rsidRPr="007F5D01">
              <w:rPr>
                <w:rFonts w:ascii="Arial" w:hAnsi="Arial" w:cs="Arial"/>
              </w:rPr>
              <w:t>ń</w:t>
            </w:r>
            <w:r w:rsidRPr="007F5D01">
              <w:rPr>
                <w:rFonts w:ascii="Arial" w:hAnsi="Arial" w:cs="Arial"/>
              </w:rPr>
              <w:t xml:space="preserve"> z przesyłania za pomocą nazw i folderów przechowywania. Po zakończonej analizie wyniki muszą być przesłane do modułu źródłowego z którego pochodzi dany plik.</w:t>
            </w:r>
          </w:p>
          <w:p w14:paraId="28744E4D" w14:textId="0342BC20" w:rsidR="00714E34" w:rsidRPr="007F5D01" w:rsidRDefault="00714E34"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Na </w:t>
            </w:r>
            <w:r w:rsidR="00265E2F" w:rsidRPr="007F5D01">
              <w:rPr>
                <w:rFonts w:ascii="Arial" w:hAnsi="Arial" w:cs="Arial"/>
              </w:rPr>
              <w:t xml:space="preserve">konsoli centralnego zarządzania </w:t>
            </w:r>
            <w:r w:rsidR="007B207F" w:rsidRPr="007F5D01">
              <w:rPr>
                <w:rFonts w:ascii="Arial" w:hAnsi="Arial" w:cs="Arial"/>
              </w:rPr>
              <w:t>musi istnieć możliwość sprawdzenia listy plików przekazanych do analizy wraz z ich statusami</w:t>
            </w:r>
            <w:r w:rsidR="0011602E" w:rsidRPr="007F5D01">
              <w:rPr>
                <w:rFonts w:ascii="Arial" w:hAnsi="Arial" w:cs="Arial"/>
              </w:rPr>
              <w:t xml:space="preserve"> i wynikami sprawdzania</w:t>
            </w:r>
            <w:r w:rsidR="007B207F" w:rsidRPr="007F5D01">
              <w:rPr>
                <w:rFonts w:ascii="Arial" w:hAnsi="Arial" w:cs="Arial"/>
              </w:rPr>
              <w:t xml:space="preserve">. Analiza plików musi się zakończyć </w:t>
            </w:r>
            <w:r w:rsidR="00DA6215">
              <w:rPr>
                <w:rFonts w:ascii="Arial" w:hAnsi="Arial" w:cs="Arial"/>
              </w:rPr>
              <w:t xml:space="preserve">jednym z </w:t>
            </w:r>
            <w:r w:rsidR="007B207F" w:rsidRPr="007F5D01">
              <w:rPr>
                <w:rFonts w:ascii="Arial" w:hAnsi="Arial" w:cs="Arial"/>
              </w:rPr>
              <w:t xml:space="preserve">wymienionych statusów: czysty/podejrzany/bardzo podejrzany/szkodliwy lub równoważne. </w:t>
            </w:r>
          </w:p>
          <w:p w14:paraId="22D1C415" w14:textId="5D650AFB" w:rsidR="0011602E" w:rsidRPr="007F5D01" w:rsidRDefault="0011602E"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W przypadku stacji roboczych musi istnieć możliwość konfiguracji systemu na </w:t>
            </w:r>
            <w:r w:rsidR="00265E2F" w:rsidRPr="007F5D01">
              <w:rPr>
                <w:rFonts w:ascii="Arial" w:hAnsi="Arial" w:cs="Arial"/>
              </w:rPr>
              <w:t xml:space="preserve">konsoli centralnego zarządzania </w:t>
            </w:r>
            <w:r w:rsidRPr="007F5D01">
              <w:rPr>
                <w:rFonts w:ascii="Arial" w:hAnsi="Arial" w:cs="Arial"/>
              </w:rPr>
              <w:t>tak aby do czasu zakończenia analizy wstrzymana była możliwość uruchamiania plików (pobranych przez przeglądarkę, wyodrębnionych z archiwów, uruchamianych z nośników wymiennych, zapisanych z maili</w:t>
            </w:r>
            <w:r w:rsidR="0023776B" w:rsidRPr="007F5D01">
              <w:rPr>
                <w:rFonts w:ascii="Arial" w:hAnsi="Arial" w:cs="Arial"/>
              </w:rPr>
              <w:t>)</w:t>
            </w:r>
            <w:r w:rsidRPr="007F5D01">
              <w:rPr>
                <w:rFonts w:ascii="Arial" w:hAnsi="Arial" w:cs="Arial"/>
              </w:rPr>
              <w:t>.</w:t>
            </w:r>
          </w:p>
          <w:p w14:paraId="329BC97F" w14:textId="77777777" w:rsidR="00714E34" w:rsidRPr="007F5D01" w:rsidRDefault="00714E34" w:rsidP="00502069">
            <w:pPr>
              <w:widowControl/>
              <w:spacing w:line="288" w:lineRule="auto"/>
              <w:ind w:left="301"/>
              <w:rPr>
                <w:rFonts w:ascii="Arial" w:hAnsi="Arial" w:cs="Arial"/>
              </w:rPr>
            </w:pPr>
          </w:p>
          <w:p w14:paraId="7D10F183" w14:textId="644B255D" w:rsidR="00E81C77" w:rsidRPr="007F5D01" w:rsidRDefault="00E81C77" w:rsidP="00502069">
            <w:pPr>
              <w:widowControl/>
              <w:spacing w:line="288" w:lineRule="auto"/>
              <w:rPr>
                <w:rFonts w:ascii="Arial" w:hAnsi="Arial" w:cs="Arial"/>
              </w:rPr>
            </w:pPr>
            <w:r w:rsidRPr="007F5D01">
              <w:rPr>
                <w:rFonts w:ascii="Arial" w:hAnsi="Arial" w:cs="Arial"/>
              </w:rPr>
              <w:t>W ramach serwera zarządzania</w:t>
            </w:r>
            <w:r w:rsidR="007E5201" w:rsidRPr="007F5D01">
              <w:rPr>
                <w:rFonts w:ascii="Arial" w:hAnsi="Arial" w:cs="Arial"/>
              </w:rPr>
              <w:t xml:space="preserve"> oprogramowania równoważnego</w:t>
            </w:r>
            <w:r w:rsidR="00265E2F" w:rsidRPr="007F5D01">
              <w:rPr>
                <w:rFonts w:ascii="Arial" w:hAnsi="Arial" w:cs="Arial"/>
              </w:rPr>
              <w:t xml:space="preserve"> realizującego funkcje konsoli centralnego zarządzania</w:t>
            </w:r>
            <w:r w:rsidRPr="007F5D01">
              <w:rPr>
                <w:rFonts w:ascii="Arial" w:hAnsi="Arial" w:cs="Arial"/>
              </w:rPr>
              <w:t xml:space="preserve"> ponadto </w:t>
            </w:r>
            <w:r w:rsidR="003409B1" w:rsidRPr="007F5D01">
              <w:rPr>
                <w:rFonts w:ascii="Arial" w:hAnsi="Arial" w:cs="Arial"/>
              </w:rPr>
              <w:t>wymagane są funkcjonalności</w:t>
            </w:r>
            <w:r w:rsidRPr="007F5D01">
              <w:rPr>
                <w:rFonts w:ascii="Arial" w:hAnsi="Arial" w:cs="Arial"/>
              </w:rPr>
              <w:t>:</w:t>
            </w:r>
          </w:p>
          <w:p w14:paraId="72FB94C1" w14:textId="5023D542" w:rsidR="00E81C77" w:rsidRPr="007F5D01" w:rsidRDefault="00E81C77"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Serwer zarządzania musi być dostępny w wersji on-prem. Możliwy do zainstalowania na serwerze </w:t>
            </w:r>
            <w:r w:rsidR="00855C67" w:rsidRPr="007F5D01">
              <w:rPr>
                <w:rFonts w:ascii="Arial" w:hAnsi="Arial" w:cs="Arial"/>
              </w:rPr>
              <w:t>wykorzystujących</w:t>
            </w:r>
            <w:r w:rsidRPr="007F5D01">
              <w:rPr>
                <w:rFonts w:ascii="Arial" w:hAnsi="Arial" w:cs="Arial"/>
              </w:rPr>
              <w:t xml:space="preserve"> system Wind</w:t>
            </w:r>
            <w:r w:rsidR="002E5965" w:rsidRPr="007F5D01">
              <w:rPr>
                <w:rFonts w:ascii="Arial" w:hAnsi="Arial" w:cs="Arial"/>
              </w:rPr>
              <w:t>o</w:t>
            </w:r>
            <w:r w:rsidRPr="007F5D01">
              <w:rPr>
                <w:rFonts w:ascii="Arial" w:hAnsi="Arial" w:cs="Arial"/>
              </w:rPr>
              <w:t xml:space="preserve">ws Server </w:t>
            </w:r>
            <w:r w:rsidR="00457E00" w:rsidRPr="007F5D01">
              <w:rPr>
                <w:rFonts w:ascii="Arial" w:hAnsi="Arial" w:cs="Arial"/>
              </w:rPr>
              <w:t>i Linux oraz</w:t>
            </w:r>
            <w:r w:rsidRPr="007F5D01">
              <w:rPr>
                <w:rFonts w:ascii="Arial" w:hAnsi="Arial" w:cs="Arial"/>
              </w:rPr>
              <w:t xml:space="preserve"> bazę danych </w:t>
            </w:r>
            <w:r w:rsidR="00457E00" w:rsidRPr="007F5D01">
              <w:rPr>
                <w:rFonts w:ascii="Arial" w:hAnsi="Arial" w:cs="Arial"/>
              </w:rPr>
              <w:t xml:space="preserve">minimum </w:t>
            </w:r>
            <w:r w:rsidR="008C2297" w:rsidRPr="007F5D01">
              <w:rPr>
                <w:rFonts w:ascii="Arial" w:hAnsi="Arial" w:cs="Arial"/>
              </w:rPr>
              <w:t>MS SQL i</w:t>
            </w:r>
            <w:r w:rsidRPr="007F5D01">
              <w:rPr>
                <w:rFonts w:ascii="Arial" w:hAnsi="Arial" w:cs="Arial"/>
              </w:rPr>
              <w:t xml:space="preserve"> MySQL</w:t>
            </w:r>
            <w:r w:rsidR="00457E00" w:rsidRPr="007F5D01">
              <w:rPr>
                <w:rFonts w:ascii="Arial" w:hAnsi="Arial" w:cs="Arial"/>
              </w:rPr>
              <w:t>, a </w:t>
            </w:r>
            <w:r w:rsidRPr="007F5D01">
              <w:rPr>
                <w:rFonts w:ascii="Arial" w:hAnsi="Arial" w:cs="Arial"/>
              </w:rPr>
              <w:t xml:space="preserve">także </w:t>
            </w:r>
            <w:r w:rsidR="00855C67" w:rsidRPr="007F5D01">
              <w:rPr>
                <w:rFonts w:ascii="Arial" w:hAnsi="Arial" w:cs="Arial"/>
              </w:rPr>
              <w:t>w</w:t>
            </w:r>
            <w:r w:rsidR="00457E00" w:rsidRPr="007F5D01">
              <w:rPr>
                <w:rFonts w:ascii="Arial" w:hAnsi="Arial" w:cs="Arial"/>
              </w:rPr>
              <w:t> </w:t>
            </w:r>
            <w:r w:rsidR="00855C67" w:rsidRPr="007F5D01">
              <w:rPr>
                <w:rFonts w:ascii="Arial" w:hAnsi="Arial" w:cs="Arial"/>
              </w:rPr>
              <w:t xml:space="preserve">postaci obrazu ova do </w:t>
            </w:r>
            <w:r w:rsidR="00855C67" w:rsidRPr="007F5D01">
              <w:rPr>
                <w:rFonts w:ascii="Arial" w:hAnsi="Arial" w:cs="Arial"/>
              </w:rPr>
              <w:lastRenderedPageBreak/>
              <w:t>uruchomienia serwera w postaci osobnej maszyny wirtualnej w</w:t>
            </w:r>
            <w:r w:rsidR="00457E00" w:rsidRPr="007F5D01">
              <w:rPr>
                <w:rFonts w:ascii="Arial" w:hAnsi="Arial" w:cs="Arial"/>
              </w:rPr>
              <w:t> </w:t>
            </w:r>
            <w:r w:rsidR="00855C67" w:rsidRPr="007F5D01">
              <w:rPr>
                <w:rFonts w:ascii="Arial" w:hAnsi="Arial" w:cs="Arial"/>
              </w:rPr>
              <w:t>środowisku vMware</w:t>
            </w:r>
            <w:r w:rsidR="00897E94" w:rsidRPr="007F5D01">
              <w:rPr>
                <w:rFonts w:ascii="Arial" w:hAnsi="Arial" w:cs="Arial"/>
              </w:rPr>
              <w:t>.</w:t>
            </w:r>
            <w:r w:rsidR="00855C67" w:rsidRPr="007F5D01">
              <w:rPr>
                <w:rFonts w:ascii="Arial" w:hAnsi="Arial" w:cs="Arial"/>
              </w:rPr>
              <w:t xml:space="preserve"> </w:t>
            </w:r>
            <w:r w:rsidR="00897E94" w:rsidRPr="007F5D01">
              <w:rPr>
                <w:rFonts w:ascii="Arial" w:hAnsi="Arial" w:cs="Arial"/>
              </w:rPr>
              <w:t>B</w:t>
            </w:r>
            <w:r w:rsidR="00855C67" w:rsidRPr="007F5D01">
              <w:rPr>
                <w:rFonts w:ascii="Arial" w:hAnsi="Arial" w:cs="Arial"/>
              </w:rPr>
              <w:t>ez konieczności zakupu dodatkowych licencji.</w:t>
            </w:r>
          </w:p>
          <w:p w14:paraId="061F4A5A" w14:textId="35020A50" w:rsidR="00855C67" w:rsidRPr="007F5D01" w:rsidRDefault="00855C67"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Serwer zarzadzania musi zapewniać interfejs dla administratora w języku</w:t>
            </w:r>
            <w:r w:rsidR="002B1E9B">
              <w:rPr>
                <w:rFonts w:ascii="Arial" w:hAnsi="Arial" w:cs="Arial"/>
              </w:rPr>
              <w:t xml:space="preserve"> minimum</w:t>
            </w:r>
            <w:r w:rsidRPr="007F5D01">
              <w:rPr>
                <w:rFonts w:ascii="Arial" w:hAnsi="Arial" w:cs="Arial"/>
              </w:rPr>
              <w:t xml:space="preserve"> polskim i</w:t>
            </w:r>
            <w:r w:rsidR="002B1E9B">
              <w:rPr>
                <w:rFonts w:ascii="Arial" w:hAnsi="Arial" w:cs="Arial"/>
              </w:rPr>
              <w:t> </w:t>
            </w:r>
            <w:r w:rsidRPr="007F5D01">
              <w:rPr>
                <w:rFonts w:ascii="Arial" w:hAnsi="Arial" w:cs="Arial"/>
              </w:rPr>
              <w:t>angielskim – do wyboru w momencie logowania.</w:t>
            </w:r>
            <w:r w:rsidR="004460CA" w:rsidRPr="007F5D01">
              <w:rPr>
                <w:rFonts w:ascii="Arial" w:hAnsi="Arial" w:cs="Arial"/>
              </w:rPr>
              <w:t xml:space="preserve"> Nie dopuszcza się wyboru w momencie instalacji.</w:t>
            </w:r>
            <w:r w:rsidRPr="007F5D01">
              <w:rPr>
                <w:rFonts w:ascii="Arial" w:hAnsi="Arial" w:cs="Arial"/>
              </w:rPr>
              <w:t xml:space="preserve"> Konsola </w:t>
            </w:r>
            <w:r w:rsidR="00265E2F" w:rsidRPr="007F5D01">
              <w:rPr>
                <w:rFonts w:ascii="Arial" w:hAnsi="Arial" w:cs="Arial"/>
              </w:rPr>
              <w:t xml:space="preserve">centralnego </w:t>
            </w:r>
            <w:r w:rsidRPr="007F5D01">
              <w:rPr>
                <w:rFonts w:ascii="Arial" w:hAnsi="Arial" w:cs="Arial"/>
              </w:rPr>
              <w:t>zarządzania musi umożliwić w</w:t>
            </w:r>
            <w:r w:rsidR="002B1E9B">
              <w:rPr>
                <w:rFonts w:ascii="Arial" w:hAnsi="Arial" w:cs="Arial"/>
              </w:rPr>
              <w:t> </w:t>
            </w:r>
            <w:r w:rsidRPr="007F5D01">
              <w:rPr>
                <w:rFonts w:ascii="Arial" w:hAnsi="Arial" w:cs="Arial"/>
              </w:rPr>
              <w:t>jednym miejscu zarządzanie wszystkimi funkcjami. Dopuszcza się wyjątek dla</w:t>
            </w:r>
            <w:r w:rsidR="008C2297" w:rsidRPr="007F5D01">
              <w:rPr>
                <w:rFonts w:ascii="Arial" w:hAnsi="Arial" w:cs="Arial"/>
              </w:rPr>
              <w:t xml:space="preserve"> funkcjonalności EDR, gdzie ta </w:t>
            </w:r>
            <w:r w:rsidR="00897E94" w:rsidRPr="007F5D01">
              <w:rPr>
                <w:rFonts w:ascii="Arial" w:hAnsi="Arial" w:cs="Arial"/>
              </w:rPr>
              <w:t>funkcjonalność</w:t>
            </w:r>
            <w:r w:rsidR="008C2297" w:rsidRPr="007F5D01">
              <w:rPr>
                <w:rFonts w:ascii="Arial" w:hAnsi="Arial" w:cs="Arial"/>
              </w:rPr>
              <w:t xml:space="preserve"> może posiadać osobny serwer zarządzania spełniający wymagania określone w pkt 4</w:t>
            </w:r>
            <w:r w:rsidR="00AF2EE6">
              <w:rPr>
                <w:rFonts w:ascii="Arial" w:hAnsi="Arial" w:cs="Arial"/>
              </w:rPr>
              <w:t>5</w:t>
            </w:r>
            <w:r w:rsidRPr="007F5D01">
              <w:rPr>
                <w:rFonts w:ascii="Arial" w:hAnsi="Arial" w:cs="Arial"/>
              </w:rPr>
              <w:t>, jednak serwery musza się komunikować ze sobą. Dostęp do interfejsu/konsoli zarzadzania musi być zapewniony z</w:t>
            </w:r>
            <w:r w:rsidR="004460CA" w:rsidRPr="007F5D01">
              <w:rPr>
                <w:rFonts w:ascii="Arial" w:hAnsi="Arial" w:cs="Arial"/>
              </w:rPr>
              <w:t> </w:t>
            </w:r>
            <w:r w:rsidRPr="007F5D01">
              <w:rPr>
                <w:rFonts w:ascii="Arial" w:hAnsi="Arial" w:cs="Arial"/>
              </w:rPr>
              <w:t xml:space="preserve">wykorzystaniem protokołu https i przeglądarki internetowej. </w:t>
            </w:r>
          </w:p>
          <w:p w14:paraId="77E9DA63" w14:textId="7D301D84" w:rsidR="00855C67" w:rsidRPr="007F5D01" w:rsidRDefault="00855C67"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Serwer zarządzania musi zapewniać możliwość utworzenia własnego CA</w:t>
            </w:r>
            <w:r w:rsidR="00897E94" w:rsidRPr="007F5D01">
              <w:rPr>
                <w:rFonts w:ascii="Arial" w:hAnsi="Arial" w:cs="Arial"/>
              </w:rPr>
              <w:t xml:space="preserve"> oraz możliwość</w:t>
            </w:r>
            <w:r w:rsidRPr="007F5D01">
              <w:rPr>
                <w:rFonts w:ascii="Arial" w:hAnsi="Arial" w:cs="Arial"/>
              </w:rPr>
              <w:t xml:space="preserve"> generowania potrzebnych certyfikatów do szyfrowania połączeń pomiędzy poszczególnymi modułami systemu ochrony.</w:t>
            </w:r>
          </w:p>
          <w:p w14:paraId="06E3567E" w14:textId="6A58B919" w:rsidR="0002571B" w:rsidRPr="007F5D01" w:rsidRDefault="00855C67"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Serwe</w:t>
            </w:r>
            <w:r w:rsidR="0002571B" w:rsidRPr="007F5D01">
              <w:rPr>
                <w:rFonts w:ascii="Arial" w:hAnsi="Arial" w:cs="Arial"/>
              </w:rPr>
              <w:t>r/konsola</w:t>
            </w:r>
            <w:r w:rsidRPr="007F5D01">
              <w:rPr>
                <w:rFonts w:ascii="Arial" w:hAnsi="Arial" w:cs="Arial"/>
              </w:rPr>
              <w:t xml:space="preserve"> </w:t>
            </w:r>
            <w:r w:rsidR="00265E2F" w:rsidRPr="007F5D01">
              <w:rPr>
                <w:rFonts w:ascii="Arial" w:hAnsi="Arial" w:cs="Arial"/>
              </w:rPr>
              <w:t xml:space="preserve">centralnego </w:t>
            </w:r>
            <w:r w:rsidRPr="007F5D01">
              <w:rPr>
                <w:rFonts w:ascii="Arial" w:hAnsi="Arial" w:cs="Arial"/>
              </w:rPr>
              <w:t xml:space="preserve">zarządzania musi zapewniać </w:t>
            </w:r>
            <w:r w:rsidR="0002571B" w:rsidRPr="007F5D01">
              <w:rPr>
                <w:rFonts w:ascii="Arial" w:hAnsi="Arial" w:cs="Arial"/>
              </w:rPr>
              <w:t>zbieranie podstawowych danych na temat podzespołów zainstalowanych w chronionych urządzeniach (procesor, pa</w:t>
            </w:r>
            <w:r w:rsidR="00CE4CF0">
              <w:rPr>
                <w:rFonts w:ascii="Arial" w:hAnsi="Arial" w:cs="Arial"/>
              </w:rPr>
              <w:t xml:space="preserve">mięć RAM, informacje o </w:t>
            </w:r>
            <w:r w:rsidR="0002571B" w:rsidRPr="007F5D01">
              <w:rPr>
                <w:rFonts w:ascii="Arial" w:hAnsi="Arial" w:cs="Arial"/>
              </w:rPr>
              <w:t>twardych dyskach, pamięci masowej, drukarki, karty sieciowe, informacje o systemie operacyjnym, informacje o</w:t>
            </w:r>
            <w:r w:rsidR="00CE4CF0">
              <w:rPr>
                <w:rFonts w:ascii="Arial" w:hAnsi="Arial" w:cs="Arial"/>
              </w:rPr>
              <w:t xml:space="preserve"> </w:t>
            </w:r>
            <w:r w:rsidR="0002571B" w:rsidRPr="007F5D01">
              <w:rPr>
                <w:rFonts w:ascii="Arial" w:hAnsi="Arial" w:cs="Arial"/>
              </w:rPr>
              <w:t>modułach zainstalowanych w ramach systemu ochrony itp.).</w:t>
            </w:r>
          </w:p>
          <w:p w14:paraId="26C5F69B" w14:textId="57094006" w:rsidR="00855C67" w:rsidRPr="007F5D01" w:rsidRDefault="0002571B"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Serwer/konsola </w:t>
            </w:r>
            <w:r w:rsidR="00265E2F" w:rsidRPr="007F5D01">
              <w:rPr>
                <w:rFonts w:ascii="Arial" w:hAnsi="Arial" w:cs="Arial"/>
              </w:rPr>
              <w:t xml:space="preserve">centralnego </w:t>
            </w:r>
            <w:r w:rsidRPr="007F5D01">
              <w:rPr>
                <w:rFonts w:ascii="Arial" w:hAnsi="Arial" w:cs="Arial"/>
              </w:rPr>
              <w:t xml:space="preserve">zarządzania musi zapewniać możliwość </w:t>
            </w:r>
            <w:r w:rsidR="001B5167" w:rsidRPr="007F5D01">
              <w:rPr>
                <w:rFonts w:ascii="Arial" w:hAnsi="Arial" w:cs="Arial"/>
              </w:rPr>
              <w:t xml:space="preserve">zdalnej </w:t>
            </w:r>
            <w:r w:rsidRPr="007F5D01">
              <w:rPr>
                <w:rFonts w:ascii="Arial" w:hAnsi="Arial" w:cs="Arial"/>
              </w:rPr>
              <w:t xml:space="preserve">instalacji i deinstalacji oprogramowania firm trzecich </w:t>
            </w:r>
            <w:r w:rsidR="001B5167" w:rsidRPr="007F5D01">
              <w:rPr>
                <w:rFonts w:ascii="Arial" w:hAnsi="Arial" w:cs="Arial"/>
              </w:rPr>
              <w:t>na stacjach roboczych</w:t>
            </w:r>
            <w:r w:rsidR="005E7ED2" w:rsidRPr="007F5D01">
              <w:rPr>
                <w:rFonts w:ascii="Arial" w:hAnsi="Arial" w:cs="Arial"/>
              </w:rPr>
              <w:t>, wykrywania sklonowanych komputerów na podstawie unikalnego identyfikatora sprzętowego, wykrywanie niezarządzanych komputerów w sieci</w:t>
            </w:r>
            <w:r w:rsidR="001B5167" w:rsidRPr="007F5D01">
              <w:rPr>
                <w:rFonts w:ascii="Arial" w:hAnsi="Arial" w:cs="Arial"/>
              </w:rPr>
              <w:t>.</w:t>
            </w:r>
          </w:p>
          <w:p w14:paraId="77255C5B" w14:textId="65D03A9D" w:rsidR="005E7ED2" w:rsidRPr="007F5D01" w:rsidRDefault="005E7ED2"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Serwer/konsola </w:t>
            </w:r>
            <w:r w:rsidR="00265E2F" w:rsidRPr="007F5D01">
              <w:rPr>
                <w:rFonts w:ascii="Arial" w:hAnsi="Arial" w:cs="Arial"/>
              </w:rPr>
              <w:t xml:space="preserve">centralnego </w:t>
            </w:r>
            <w:r w:rsidRPr="007F5D01">
              <w:rPr>
                <w:rFonts w:ascii="Arial" w:hAnsi="Arial" w:cs="Arial"/>
              </w:rPr>
              <w:t xml:space="preserve">zarządzania musi zapewniać możliwość utworzenia dodatkowych kont </w:t>
            </w:r>
            <w:r w:rsidR="00B5520A" w:rsidRPr="007F5D01">
              <w:rPr>
                <w:rFonts w:ascii="Arial" w:hAnsi="Arial" w:cs="Arial"/>
              </w:rPr>
              <w:t>administracyjnych do zarządzania systemem zarówno lokalnych jak i</w:t>
            </w:r>
            <w:r w:rsidR="00897E94" w:rsidRPr="007F5D01">
              <w:rPr>
                <w:rFonts w:ascii="Arial" w:hAnsi="Arial" w:cs="Arial"/>
              </w:rPr>
              <w:t xml:space="preserve"> umożliwić</w:t>
            </w:r>
            <w:r w:rsidR="00B5520A" w:rsidRPr="007F5D01">
              <w:rPr>
                <w:rFonts w:ascii="Arial" w:hAnsi="Arial" w:cs="Arial"/>
              </w:rPr>
              <w:t xml:space="preserve"> integr</w:t>
            </w:r>
            <w:r w:rsidR="00897E94" w:rsidRPr="007F5D01">
              <w:rPr>
                <w:rFonts w:ascii="Arial" w:hAnsi="Arial" w:cs="Arial"/>
              </w:rPr>
              <w:t>acje</w:t>
            </w:r>
            <w:r w:rsidR="00B5520A" w:rsidRPr="007F5D01">
              <w:rPr>
                <w:rFonts w:ascii="Arial" w:hAnsi="Arial" w:cs="Arial"/>
              </w:rPr>
              <w:t xml:space="preserve"> z Active Directory wraz z możliwością wymuszenia dwu</w:t>
            </w:r>
            <w:r w:rsidR="00CE4CF0">
              <w:rPr>
                <w:rFonts w:ascii="Arial" w:hAnsi="Arial" w:cs="Arial"/>
              </w:rPr>
              <w:t>etapowej</w:t>
            </w:r>
            <w:r w:rsidR="00B5520A" w:rsidRPr="007F5D01">
              <w:rPr>
                <w:rFonts w:ascii="Arial" w:hAnsi="Arial" w:cs="Arial"/>
              </w:rPr>
              <w:t xml:space="preserve"> autoryzacji podczas logowania się do konsoli. Dodatkowe konta muszą mieć możliwość zdefiniowania zakresu uprawnień w zakresie ograniczenia zarzadzania do określonych polityk, grup statycznych, dynamicznych, zarządzania licencjami, zadaniami administracyjnymi co najmniej w zakresie odczyt, użyj, modyfikacja, brak. Możliwość konfiguracji czasu bezczynności, po którym następuje automatyczne wylogowanie.</w:t>
            </w:r>
          </w:p>
          <w:p w14:paraId="0249DE02" w14:textId="5208699C" w:rsidR="00B5520A" w:rsidRPr="007F5D01" w:rsidRDefault="00B5520A"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Serwer/konsola </w:t>
            </w:r>
            <w:r w:rsidR="00265E2F" w:rsidRPr="007F5D01">
              <w:rPr>
                <w:rFonts w:ascii="Arial" w:hAnsi="Arial" w:cs="Arial"/>
              </w:rPr>
              <w:t xml:space="preserve">centralnego </w:t>
            </w:r>
            <w:r w:rsidRPr="007F5D01">
              <w:rPr>
                <w:rFonts w:ascii="Arial" w:hAnsi="Arial" w:cs="Arial"/>
              </w:rPr>
              <w:t xml:space="preserve">zarządzania musi zapewniać współprace z agentami gdy następuje czasowa utrata połączenia. W takim przypadku agent musi przechowywać </w:t>
            </w:r>
            <w:r w:rsidR="00897E94" w:rsidRPr="007F5D01">
              <w:rPr>
                <w:rFonts w:ascii="Arial" w:hAnsi="Arial" w:cs="Arial"/>
              </w:rPr>
              <w:t>ostatnią</w:t>
            </w:r>
            <w:r w:rsidRPr="007F5D01">
              <w:rPr>
                <w:rFonts w:ascii="Arial" w:hAnsi="Arial" w:cs="Arial"/>
              </w:rPr>
              <w:t xml:space="preserve"> konfiguracje i</w:t>
            </w:r>
            <w:r w:rsidR="00CE4CF0">
              <w:rPr>
                <w:rFonts w:ascii="Arial" w:hAnsi="Arial" w:cs="Arial"/>
              </w:rPr>
              <w:t xml:space="preserve"> </w:t>
            </w:r>
            <w:r w:rsidRPr="007F5D01">
              <w:rPr>
                <w:rFonts w:ascii="Arial" w:hAnsi="Arial" w:cs="Arial"/>
              </w:rPr>
              <w:t>realizować ochronę komputera wg. zapisanych zasad a po ponownym nawiązaniu po</w:t>
            </w:r>
            <w:r w:rsidR="0017446C" w:rsidRPr="007F5D01">
              <w:rPr>
                <w:rFonts w:ascii="Arial" w:hAnsi="Arial" w:cs="Arial"/>
              </w:rPr>
              <w:t>łączenia dokonać aktualizacji i </w:t>
            </w:r>
            <w:r w:rsidRPr="007F5D01">
              <w:rPr>
                <w:rFonts w:ascii="Arial" w:hAnsi="Arial" w:cs="Arial"/>
              </w:rPr>
              <w:t xml:space="preserve">przesłać logi. </w:t>
            </w:r>
          </w:p>
          <w:p w14:paraId="143522A9" w14:textId="2260E573" w:rsidR="0017446C" w:rsidRPr="007F5D01" w:rsidRDefault="0017446C"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Serwer/konsola </w:t>
            </w:r>
            <w:r w:rsidR="00265E2F" w:rsidRPr="007F5D01">
              <w:rPr>
                <w:rFonts w:ascii="Arial" w:hAnsi="Arial" w:cs="Arial"/>
              </w:rPr>
              <w:t xml:space="preserve">centralnego </w:t>
            </w:r>
            <w:r w:rsidRPr="007F5D01">
              <w:rPr>
                <w:rFonts w:ascii="Arial" w:hAnsi="Arial" w:cs="Arial"/>
              </w:rPr>
              <w:t xml:space="preserve">zarządzania musi posiadać minimum 50 różnych szablonów raportów zdefiniowanych przez producenta oprogramowania równoważnego oraz umożliwiać tworzenie własnych raportów przez administratora systemu z możliwością wyboru formy wizualizacji: tabelaryczna, wykres (kołowy, </w:t>
            </w:r>
            <w:r w:rsidRPr="007F5D01">
              <w:rPr>
                <w:rFonts w:ascii="Arial" w:hAnsi="Arial" w:cs="Arial"/>
              </w:rPr>
              <w:lastRenderedPageBreak/>
              <w:t>pierścieniowy, liniowy, słupkowy, punktowy), oba elementy jednocześni</w:t>
            </w:r>
            <w:r w:rsidR="002B1E9B">
              <w:rPr>
                <w:rFonts w:ascii="Arial" w:hAnsi="Arial" w:cs="Arial"/>
              </w:rPr>
              <w:t>e. Wraz z </w:t>
            </w:r>
            <w:r w:rsidRPr="007F5D01">
              <w:rPr>
                <w:rFonts w:ascii="Arial" w:hAnsi="Arial" w:cs="Arial"/>
              </w:rPr>
              <w:t>możliwością importu i eksportu zdefiniowanych szablonów raportu.</w:t>
            </w:r>
          </w:p>
          <w:p w14:paraId="2F424C85" w14:textId="6F81A0C7" w:rsidR="001B5167" w:rsidRPr="007F5D01" w:rsidRDefault="001B5167"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Cykliczne generowanie raportów </w:t>
            </w:r>
            <w:r w:rsidR="0017446C" w:rsidRPr="007F5D01">
              <w:rPr>
                <w:rFonts w:ascii="Arial" w:hAnsi="Arial" w:cs="Arial"/>
              </w:rPr>
              <w:t xml:space="preserve">zgodnie z harmonogramem </w:t>
            </w:r>
            <w:r w:rsidRPr="007F5D01">
              <w:rPr>
                <w:rFonts w:ascii="Arial" w:hAnsi="Arial" w:cs="Arial"/>
              </w:rPr>
              <w:t>i dostarczanie ich na zdefiniowane adresy email administratorów oraz generowanie raportów na żądanie administratora przez serwer do centralnego zarządzania o: </w:t>
            </w:r>
          </w:p>
          <w:p w14:paraId="1D7E5E77" w14:textId="77777777" w:rsidR="001B5167" w:rsidRPr="007F5D01" w:rsidRDefault="001B5167" w:rsidP="00502069">
            <w:pPr>
              <w:widowControl/>
              <w:numPr>
                <w:ilvl w:val="7"/>
                <w:numId w:val="2"/>
              </w:numPr>
              <w:tabs>
                <w:tab w:val="clear" w:pos="5760"/>
              </w:tabs>
              <w:spacing w:line="288" w:lineRule="auto"/>
              <w:ind w:left="641" w:hanging="284"/>
              <w:rPr>
                <w:rFonts w:ascii="Arial" w:hAnsi="Arial" w:cs="Arial"/>
              </w:rPr>
            </w:pPr>
            <w:r w:rsidRPr="007F5D01">
              <w:rPr>
                <w:rFonts w:ascii="Arial" w:hAnsi="Arial" w:cs="Arial"/>
              </w:rPr>
              <w:t>wykrytym oprogramowaniu szkodliwym, wraz ze wskazaniem nazw stacji roboczych, gdzie oprogramowanie zostało wykryte,</w:t>
            </w:r>
          </w:p>
          <w:p w14:paraId="13FAAE09" w14:textId="77777777" w:rsidR="001B5167" w:rsidRPr="007F5D01" w:rsidRDefault="001B5167" w:rsidP="00502069">
            <w:pPr>
              <w:widowControl/>
              <w:numPr>
                <w:ilvl w:val="7"/>
                <w:numId w:val="2"/>
              </w:numPr>
              <w:tabs>
                <w:tab w:val="clear" w:pos="5760"/>
              </w:tabs>
              <w:spacing w:line="288" w:lineRule="auto"/>
              <w:ind w:left="641" w:hanging="284"/>
              <w:rPr>
                <w:rFonts w:ascii="Arial" w:hAnsi="Arial" w:cs="Arial"/>
              </w:rPr>
            </w:pPr>
            <w:r w:rsidRPr="007F5D01">
              <w:rPr>
                <w:rFonts w:ascii="Arial" w:hAnsi="Arial" w:cs="Arial"/>
              </w:rPr>
              <w:t xml:space="preserve">wersjach baz sygnatur i wersjach oprogramowania antywirusowego, ze wskazaniem nazw stacji roboczych, na których występują określone wersje oprogramowania, </w:t>
            </w:r>
          </w:p>
          <w:p w14:paraId="12F34898" w14:textId="77777777" w:rsidR="001B5167" w:rsidRPr="007F5D01" w:rsidRDefault="001B5167" w:rsidP="00502069">
            <w:pPr>
              <w:widowControl/>
              <w:numPr>
                <w:ilvl w:val="7"/>
                <w:numId w:val="2"/>
              </w:numPr>
              <w:tabs>
                <w:tab w:val="clear" w:pos="5760"/>
              </w:tabs>
              <w:spacing w:line="288" w:lineRule="auto"/>
              <w:ind w:left="641" w:hanging="284"/>
              <w:rPr>
                <w:rFonts w:ascii="Arial" w:hAnsi="Arial" w:cs="Arial"/>
              </w:rPr>
            </w:pPr>
            <w:r w:rsidRPr="007F5D01">
              <w:rPr>
                <w:rFonts w:ascii="Arial" w:hAnsi="Arial" w:cs="Arial"/>
              </w:rPr>
              <w:t>zainstalowanym innym oprogramowaniu,</w:t>
            </w:r>
          </w:p>
          <w:p w14:paraId="1A34A0F9" w14:textId="77777777" w:rsidR="001B5167" w:rsidRPr="007F5D01" w:rsidRDefault="001B5167" w:rsidP="00502069">
            <w:pPr>
              <w:widowControl/>
              <w:numPr>
                <w:ilvl w:val="7"/>
                <w:numId w:val="2"/>
              </w:numPr>
              <w:tabs>
                <w:tab w:val="clear" w:pos="5760"/>
              </w:tabs>
              <w:spacing w:line="288" w:lineRule="auto"/>
              <w:ind w:left="641" w:hanging="284"/>
              <w:rPr>
                <w:rFonts w:ascii="Arial" w:hAnsi="Arial" w:cs="Arial"/>
              </w:rPr>
            </w:pPr>
            <w:r w:rsidRPr="007F5D01">
              <w:rPr>
                <w:rFonts w:ascii="Arial" w:hAnsi="Arial" w:cs="Arial"/>
              </w:rPr>
              <w:t>wykaz zadań realizowanych przez agenty oprogramowania zainstalowane na stacjach roboczych, w określonym czasie,</w:t>
            </w:r>
          </w:p>
          <w:p w14:paraId="70103B4F" w14:textId="77777777" w:rsidR="001B5167" w:rsidRPr="007F5D01" w:rsidRDefault="001B5167" w:rsidP="00502069">
            <w:pPr>
              <w:widowControl/>
              <w:numPr>
                <w:ilvl w:val="7"/>
                <w:numId w:val="2"/>
              </w:numPr>
              <w:tabs>
                <w:tab w:val="clear" w:pos="5760"/>
              </w:tabs>
              <w:spacing w:line="288" w:lineRule="auto"/>
              <w:ind w:left="641" w:hanging="284"/>
              <w:rPr>
                <w:rFonts w:ascii="Arial" w:hAnsi="Arial" w:cs="Arial"/>
              </w:rPr>
            </w:pPr>
            <w:r w:rsidRPr="007F5D01">
              <w:rPr>
                <w:rFonts w:ascii="Arial" w:hAnsi="Arial" w:cs="Arial"/>
              </w:rPr>
              <w:t>zadaniach realizowanych przez system centralnego zarządzania w określonym czasie,</w:t>
            </w:r>
          </w:p>
          <w:p w14:paraId="39C03126" w14:textId="77777777" w:rsidR="001B5167" w:rsidRPr="007F5D01" w:rsidRDefault="001B5167" w:rsidP="00502069">
            <w:pPr>
              <w:widowControl/>
              <w:numPr>
                <w:ilvl w:val="7"/>
                <w:numId w:val="2"/>
              </w:numPr>
              <w:tabs>
                <w:tab w:val="clear" w:pos="5760"/>
              </w:tabs>
              <w:spacing w:line="288" w:lineRule="auto"/>
              <w:ind w:left="641" w:hanging="284"/>
              <w:rPr>
                <w:rFonts w:ascii="Arial" w:hAnsi="Arial" w:cs="Arial"/>
              </w:rPr>
            </w:pPr>
            <w:r w:rsidRPr="007F5D01">
              <w:rPr>
                <w:rFonts w:ascii="Arial" w:hAnsi="Arial" w:cs="Arial"/>
              </w:rPr>
              <w:t>wynikach skanowania realizowanych w określonym czasie,</w:t>
            </w:r>
          </w:p>
          <w:p w14:paraId="1D2A4491" w14:textId="77777777" w:rsidR="001B5167" w:rsidRPr="007F5D01" w:rsidRDefault="001B5167" w:rsidP="00502069">
            <w:pPr>
              <w:widowControl/>
              <w:numPr>
                <w:ilvl w:val="7"/>
                <w:numId w:val="2"/>
              </w:numPr>
              <w:tabs>
                <w:tab w:val="clear" w:pos="5760"/>
              </w:tabs>
              <w:spacing w:line="288" w:lineRule="auto"/>
              <w:ind w:left="641" w:hanging="284"/>
              <w:rPr>
                <w:rFonts w:ascii="Arial" w:hAnsi="Arial" w:cs="Arial"/>
              </w:rPr>
            </w:pPr>
            <w:r w:rsidRPr="007F5D01">
              <w:rPr>
                <w:rFonts w:ascii="Arial" w:hAnsi="Arial" w:cs="Arial"/>
              </w:rPr>
              <w:t>plikach przesłanych do chmury, w celu ich dokładnej analizy, w określonym czasie,</w:t>
            </w:r>
          </w:p>
          <w:p w14:paraId="79952645" w14:textId="00A7AE7B" w:rsidR="001B5167" w:rsidRPr="007F5D01" w:rsidRDefault="001B5167" w:rsidP="00502069">
            <w:pPr>
              <w:widowControl/>
              <w:numPr>
                <w:ilvl w:val="7"/>
                <w:numId w:val="2"/>
              </w:numPr>
              <w:tabs>
                <w:tab w:val="clear" w:pos="5760"/>
              </w:tabs>
              <w:spacing w:line="288" w:lineRule="auto"/>
              <w:ind w:left="641" w:hanging="284"/>
              <w:rPr>
                <w:rFonts w:ascii="Arial" w:hAnsi="Arial" w:cs="Arial"/>
              </w:rPr>
            </w:pPr>
            <w:r w:rsidRPr="007F5D01">
              <w:rPr>
                <w:rFonts w:ascii="Arial" w:hAnsi="Arial" w:cs="Arial"/>
              </w:rPr>
              <w:t>stacjach roboczych, na których opro</w:t>
            </w:r>
            <w:r w:rsidR="002B1E9B">
              <w:rPr>
                <w:rFonts w:ascii="Arial" w:hAnsi="Arial" w:cs="Arial"/>
              </w:rPr>
              <w:t>gramowanie wykryło zagrożenie w </w:t>
            </w:r>
            <w:r w:rsidRPr="007F5D01">
              <w:rPr>
                <w:rFonts w:ascii="Arial" w:hAnsi="Arial" w:cs="Arial"/>
              </w:rPr>
              <w:t>określonym czasie,</w:t>
            </w:r>
          </w:p>
          <w:p w14:paraId="69EA1CBA" w14:textId="77777777" w:rsidR="001B5167" w:rsidRPr="007F5D01" w:rsidRDefault="001B5167" w:rsidP="00502069">
            <w:pPr>
              <w:widowControl/>
              <w:numPr>
                <w:ilvl w:val="7"/>
                <w:numId w:val="2"/>
              </w:numPr>
              <w:tabs>
                <w:tab w:val="clear" w:pos="5760"/>
              </w:tabs>
              <w:spacing w:line="288" w:lineRule="auto"/>
              <w:ind w:left="641" w:hanging="284"/>
              <w:rPr>
                <w:rFonts w:ascii="Arial" w:hAnsi="Arial" w:cs="Arial"/>
              </w:rPr>
            </w:pPr>
            <w:r w:rsidRPr="007F5D01">
              <w:rPr>
                <w:rFonts w:ascii="Arial" w:hAnsi="Arial" w:cs="Arial"/>
              </w:rPr>
              <w:t>obiektach poddanych kwarantannie,</w:t>
            </w:r>
          </w:p>
          <w:p w14:paraId="555CE88E" w14:textId="77777777" w:rsidR="001B5167" w:rsidRPr="007F5D01" w:rsidRDefault="001B5167" w:rsidP="00502069">
            <w:pPr>
              <w:widowControl/>
              <w:numPr>
                <w:ilvl w:val="7"/>
                <w:numId w:val="2"/>
              </w:numPr>
              <w:tabs>
                <w:tab w:val="clear" w:pos="5760"/>
              </w:tabs>
              <w:spacing w:line="288" w:lineRule="auto"/>
              <w:ind w:left="641" w:hanging="284"/>
              <w:rPr>
                <w:rFonts w:ascii="Arial" w:hAnsi="Arial" w:cs="Arial"/>
              </w:rPr>
            </w:pPr>
            <w:r w:rsidRPr="007F5D01">
              <w:rPr>
                <w:rFonts w:ascii="Arial" w:hAnsi="Arial" w:cs="Arial"/>
              </w:rPr>
              <w:t>zdarzeniach zarejestrowanych w dzienniku audytu.</w:t>
            </w:r>
          </w:p>
          <w:p w14:paraId="616E3309" w14:textId="27C874CB" w:rsidR="001B5167" w:rsidRPr="007F5D01" w:rsidRDefault="001B5167"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Serwer/konsola </w:t>
            </w:r>
            <w:r w:rsidR="00265E2F" w:rsidRPr="007F5D01">
              <w:rPr>
                <w:rFonts w:ascii="Arial" w:hAnsi="Arial" w:cs="Arial"/>
              </w:rPr>
              <w:t xml:space="preserve">centralnego </w:t>
            </w:r>
            <w:r w:rsidRPr="007F5D01">
              <w:rPr>
                <w:rFonts w:ascii="Arial" w:hAnsi="Arial" w:cs="Arial"/>
              </w:rPr>
              <w:t>zarządzania musi zapewniać obsługę powiadomień email, genero</w:t>
            </w:r>
            <w:r w:rsidR="000B10BD" w:rsidRPr="007F5D01">
              <w:rPr>
                <w:rFonts w:ascii="Arial" w:hAnsi="Arial" w:cs="Arial"/>
              </w:rPr>
              <w:t>wać komunikaty SNMP oraz syslog wraz ze wsparciem dla przesyłania logów do oprogramowania SIEM.</w:t>
            </w:r>
            <w:r w:rsidR="0017446C" w:rsidRPr="007F5D01">
              <w:rPr>
                <w:rFonts w:ascii="Arial" w:hAnsi="Arial" w:cs="Arial"/>
              </w:rPr>
              <w:t xml:space="preserve"> System musi zapewniać możliwość agregacji identycznych powiadomień występujących w określonej przez administratora jednostce czasu.</w:t>
            </w:r>
          </w:p>
          <w:p w14:paraId="7DF512DE" w14:textId="4BD56FFB" w:rsidR="000B10BD" w:rsidRDefault="000B10BD"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Serwer/konsola</w:t>
            </w:r>
            <w:r w:rsidR="00265E2F" w:rsidRPr="007F5D01">
              <w:rPr>
                <w:rFonts w:ascii="Arial" w:hAnsi="Arial" w:cs="Arial"/>
              </w:rPr>
              <w:t xml:space="preserve"> centralnego</w:t>
            </w:r>
            <w:r w:rsidRPr="007F5D01">
              <w:rPr>
                <w:rFonts w:ascii="Arial" w:hAnsi="Arial" w:cs="Arial"/>
              </w:rPr>
              <w:t xml:space="preserve"> zarządzania musi zapewniać obsługę licencji na dostarczone oprogramowanie równoważne, umożliwiać dodawanie, synchronizacje licencji, wskazywać aktualne wykorzystanie oraz czas wygaśnięcia, wersje produktu na jaki jest udzielana licencja.</w:t>
            </w:r>
          </w:p>
          <w:p w14:paraId="0F5D6327" w14:textId="23C0D909" w:rsidR="00CE4CF0" w:rsidRPr="00CE4CF0" w:rsidRDefault="00CE4CF0"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Serwer/konsola centralnego zarządzania musi zapewniać obsługę</w:t>
            </w:r>
            <w:r>
              <w:rPr>
                <w:rFonts w:ascii="Arial" w:hAnsi="Arial" w:cs="Arial"/>
              </w:rPr>
              <w:t xml:space="preserve"> </w:t>
            </w:r>
            <w:r w:rsidRPr="00CE4CF0">
              <w:rPr>
                <w:rFonts w:ascii="Arial" w:hAnsi="Arial" w:cs="Arial"/>
              </w:rPr>
              <w:t>zadań</w:t>
            </w:r>
            <w:r w:rsidR="00523973">
              <w:rPr>
                <w:rFonts w:ascii="Arial" w:hAnsi="Arial" w:cs="Arial"/>
              </w:rPr>
              <w:t xml:space="preserve"> zlecanych do wykonania na komputerach minimum w zakresie</w:t>
            </w:r>
            <w:r w:rsidRPr="00CE4CF0">
              <w:rPr>
                <w:rFonts w:ascii="Arial" w:hAnsi="Arial" w:cs="Arial"/>
              </w:rPr>
              <w:t xml:space="preserve"> aktualizacji kluczy licencyjnych, instalacji pakietu oprogramowania antywirusowego, usunięcia zainstalowanego oprogramowania antywirusowego, instalacji oraz deinstalacji innego oprogramowania, wykonywania skryptów minimum vbs i</w:t>
            </w:r>
            <w:r>
              <w:rPr>
                <w:rFonts w:ascii="Arial" w:hAnsi="Arial" w:cs="Arial"/>
              </w:rPr>
              <w:t> </w:t>
            </w:r>
            <w:r w:rsidRPr="00CE4CF0">
              <w:rPr>
                <w:rFonts w:ascii="Arial" w:hAnsi="Arial" w:cs="Arial"/>
              </w:rPr>
              <w:t>powershell.</w:t>
            </w:r>
          </w:p>
          <w:p w14:paraId="558941F0" w14:textId="5158EF3F" w:rsidR="003D43C0" w:rsidRPr="007F5D01" w:rsidRDefault="000B10BD"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Serwer/konsola </w:t>
            </w:r>
            <w:r w:rsidR="00265E2F" w:rsidRPr="007F5D01">
              <w:rPr>
                <w:rFonts w:ascii="Arial" w:hAnsi="Arial" w:cs="Arial"/>
              </w:rPr>
              <w:t xml:space="preserve">centralnego </w:t>
            </w:r>
            <w:r w:rsidRPr="007F5D01">
              <w:rPr>
                <w:rFonts w:ascii="Arial" w:hAnsi="Arial" w:cs="Arial"/>
              </w:rPr>
              <w:t>zarządzania musi zapewniać do</w:t>
            </w:r>
            <w:r w:rsidR="00881ED1" w:rsidRPr="007F5D01">
              <w:rPr>
                <w:rFonts w:ascii="Arial" w:hAnsi="Arial" w:cs="Arial"/>
              </w:rPr>
              <w:t>stęp do logów diagnostycznych z </w:t>
            </w:r>
            <w:r w:rsidRPr="007F5D01">
              <w:rPr>
                <w:rFonts w:ascii="Arial" w:hAnsi="Arial" w:cs="Arial"/>
              </w:rPr>
              <w:t>modułów zabezpieczających, możliwość wygenerowania dziennika diagnostycznego dla komputera podlegającego ochronie</w:t>
            </w:r>
            <w:r w:rsidR="003D43C0" w:rsidRPr="007F5D01">
              <w:rPr>
                <w:rFonts w:ascii="Arial" w:hAnsi="Arial" w:cs="Arial"/>
              </w:rPr>
              <w:t>.</w:t>
            </w:r>
          </w:p>
          <w:p w14:paraId="67275B62" w14:textId="76E8CA30" w:rsidR="000B10BD" w:rsidRPr="007F5D01" w:rsidRDefault="003D43C0"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Serwer/konsola </w:t>
            </w:r>
            <w:r w:rsidR="00881ED1" w:rsidRPr="007F5D01">
              <w:rPr>
                <w:rFonts w:ascii="Arial" w:hAnsi="Arial" w:cs="Arial"/>
              </w:rPr>
              <w:t xml:space="preserve">centralnego </w:t>
            </w:r>
            <w:r w:rsidRPr="007F5D01">
              <w:rPr>
                <w:rFonts w:ascii="Arial" w:hAnsi="Arial" w:cs="Arial"/>
              </w:rPr>
              <w:t>zarządzania musi zapewniać dziennik zmian wprowadzanych przez administratorów dotyczący produktów zabezpiec</w:t>
            </w:r>
            <w:r w:rsidR="002B1E9B">
              <w:rPr>
                <w:rFonts w:ascii="Arial" w:hAnsi="Arial" w:cs="Arial"/>
              </w:rPr>
              <w:t>zających i </w:t>
            </w:r>
            <w:r w:rsidRPr="007F5D01">
              <w:rPr>
                <w:rFonts w:ascii="Arial" w:hAnsi="Arial" w:cs="Arial"/>
              </w:rPr>
              <w:t>komponentów środowiska centralnego zarządzania.</w:t>
            </w:r>
          </w:p>
          <w:p w14:paraId="0742EC9C" w14:textId="77777777" w:rsidR="003D43C0" w:rsidRPr="007F5D01" w:rsidRDefault="003D43C0" w:rsidP="00502069">
            <w:pPr>
              <w:widowControl/>
              <w:spacing w:line="288" w:lineRule="auto"/>
              <w:ind w:left="301"/>
              <w:rPr>
                <w:rFonts w:ascii="Arial" w:hAnsi="Arial" w:cs="Arial"/>
              </w:rPr>
            </w:pPr>
          </w:p>
          <w:p w14:paraId="2AE7FE6C" w14:textId="611917E8" w:rsidR="003D43C0" w:rsidRPr="007F5D01" w:rsidRDefault="003D43C0" w:rsidP="00502069">
            <w:pPr>
              <w:widowControl/>
              <w:spacing w:line="288" w:lineRule="auto"/>
              <w:rPr>
                <w:rFonts w:ascii="Arial" w:hAnsi="Arial" w:cs="Arial"/>
              </w:rPr>
            </w:pPr>
            <w:r w:rsidRPr="007F5D01">
              <w:rPr>
                <w:rFonts w:ascii="Arial" w:hAnsi="Arial" w:cs="Arial"/>
              </w:rPr>
              <w:t>Dodatkowe wymagania ogólne dla oprogramowania równoważnego:</w:t>
            </w:r>
          </w:p>
          <w:p w14:paraId="20BA6947" w14:textId="58044613" w:rsidR="00881ED1" w:rsidRPr="007F5D01" w:rsidRDefault="00881ED1"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Wszelkie komponenty rozwiązania równoważne</w:t>
            </w:r>
            <w:r w:rsidR="002B1E9B">
              <w:rPr>
                <w:rFonts w:ascii="Arial" w:hAnsi="Arial" w:cs="Arial"/>
              </w:rPr>
              <w:t>go instalowane na komputerach i </w:t>
            </w:r>
            <w:r w:rsidRPr="007F5D01">
              <w:rPr>
                <w:rFonts w:ascii="Arial" w:hAnsi="Arial" w:cs="Arial"/>
              </w:rPr>
              <w:t>serwerach pracujących pod kontrolą systemu operacyjnego z rodziny Windows musza być dystrybuowane również w for</w:t>
            </w:r>
            <w:r w:rsidR="00BD758A" w:rsidRPr="007F5D01">
              <w:rPr>
                <w:rFonts w:ascii="Arial" w:hAnsi="Arial" w:cs="Arial"/>
              </w:rPr>
              <w:t>mie pakietów instalacyjnych msi,</w:t>
            </w:r>
            <w:r w:rsidRPr="007F5D01">
              <w:rPr>
                <w:rFonts w:ascii="Arial" w:hAnsi="Arial" w:cs="Arial"/>
              </w:rPr>
              <w:t xml:space="preserve"> </w:t>
            </w:r>
            <w:r w:rsidR="00BD758A" w:rsidRPr="007F5D01">
              <w:rPr>
                <w:rFonts w:ascii="Arial" w:hAnsi="Arial" w:cs="Arial"/>
              </w:rPr>
              <w:t>w</w:t>
            </w:r>
            <w:r w:rsidRPr="007F5D01">
              <w:rPr>
                <w:rFonts w:ascii="Arial" w:hAnsi="Arial" w:cs="Arial"/>
              </w:rPr>
              <w:t xml:space="preserve"> celu ich łatwej, zdalnej instalacji na chronionych urządzeniach.</w:t>
            </w:r>
          </w:p>
          <w:p w14:paraId="2CBA2125" w14:textId="14E91000" w:rsidR="000A31D5" w:rsidRPr="007F5D01" w:rsidRDefault="000A31D5" w:rsidP="00502069">
            <w:pPr>
              <w:widowControl/>
              <w:numPr>
                <w:ilvl w:val="6"/>
                <w:numId w:val="2"/>
              </w:numPr>
              <w:tabs>
                <w:tab w:val="clear" w:pos="5040"/>
              </w:tabs>
              <w:spacing w:line="288" w:lineRule="auto"/>
              <w:ind w:left="357" w:hanging="357"/>
              <w:rPr>
                <w:rFonts w:ascii="Arial" w:hAnsi="Arial" w:cs="Arial"/>
              </w:rPr>
            </w:pPr>
            <w:r w:rsidRPr="007F5D01">
              <w:rPr>
                <w:rFonts w:ascii="Arial" w:hAnsi="Arial" w:cs="Arial"/>
              </w:rPr>
              <w:t xml:space="preserve">W przypadku oprogramowania równoważnego, należy zapewnić </w:t>
            </w:r>
            <w:r w:rsidR="002B1E9B">
              <w:rPr>
                <w:rFonts w:ascii="Arial" w:hAnsi="Arial" w:cs="Arial"/>
              </w:rPr>
              <w:t>szkolenie z </w:t>
            </w:r>
            <w:r w:rsidRPr="007F5D01">
              <w:rPr>
                <w:rFonts w:ascii="Arial" w:hAnsi="Arial" w:cs="Arial"/>
              </w:rPr>
              <w:t xml:space="preserve">zakresu instalacji, wdrożenia i obsługi </w:t>
            </w:r>
            <w:r w:rsidR="00881ED1" w:rsidRPr="007F5D01">
              <w:rPr>
                <w:rFonts w:ascii="Arial" w:hAnsi="Arial" w:cs="Arial"/>
              </w:rPr>
              <w:t>w zakresie</w:t>
            </w:r>
            <w:r w:rsidRPr="007F5D01">
              <w:rPr>
                <w:rFonts w:ascii="Arial" w:hAnsi="Arial" w:cs="Arial"/>
              </w:rPr>
              <w:t xml:space="preserve"> zarządzania oprogramowaniem dla minimum </w:t>
            </w:r>
            <w:r w:rsidR="00523973">
              <w:rPr>
                <w:rFonts w:ascii="Arial" w:hAnsi="Arial" w:cs="Arial"/>
              </w:rPr>
              <w:t>5</w:t>
            </w:r>
            <w:r w:rsidRPr="007F5D01">
              <w:rPr>
                <w:rFonts w:ascii="Arial" w:hAnsi="Arial" w:cs="Arial"/>
              </w:rPr>
              <w:t xml:space="preserve"> informatyk</w:t>
            </w:r>
            <w:r w:rsidR="00C652CF">
              <w:rPr>
                <w:rFonts w:ascii="Arial" w:hAnsi="Arial" w:cs="Arial"/>
              </w:rPr>
              <w:t>ów oraz należy zapewnić pomoc w </w:t>
            </w:r>
            <w:r w:rsidRPr="007F5D01">
              <w:rPr>
                <w:rFonts w:ascii="Arial" w:hAnsi="Arial" w:cs="Arial"/>
              </w:rPr>
              <w:t xml:space="preserve">sprawnym wdrożeniu oprogramowania </w:t>
            </w:r>
            <w:r w:rsidR="00E633C4" w:rsidRPr="007F5D01">
              <w:rPr>
                <w:rFonts w:ascii="Arial" w:hAnsi="Arial" w:cs="Arial"/>
              </w:rPr>
              <w:t xml:space="preserve">przed dniem </w:t>
            </w:r>
            <w:r w:rsidR="00A7393F" w:rsidRPr="007F5D01">
              <w:rPr>
                <w:rFonts w:ascii="Arial" w:hAnsi="Arial" w:cs="Arial"/>
              </w:rPr>
              <w:t>01.01.202</w:t>
            </w:r>
            <w:r w:rsidR="00523973">
              <w:rPr>
                <w:rFonts w:ascii="Arial" w:hAnsi="Arial" w:cs="Arial"/>
              </w:rPr>
              <w:t>5</w:t>
            </w:r>
            <w:r w:rsidRPr="007F5D01">
              <w:rPr>
                <w:rFonts w:ascii="Arial" w:hAnsi="Arial" w:cs="Arial"/>
              </w:rPr>
              <w:t xml:space="preserve">. </w:t>
            </w:r>
            <w:r w:rsidR="00E633C4" w:rsidRPr="007F5D01">
              <w:rPr>
                <w:rFonts w:ascii="Arial" w:hAnsi="Arial" w:cs="Arial"/>
              </w:rPr>
              <w:t>W tym celu</w:t>
            </w:r>
            <w:r w:rsidRPr="007F5D01">
              <w:rPr>
                <w:rFonts w:ascii="Arial" w:hAnsi="Arial" w:cs="Arial"/>
              </w:rPr>
              <w:t xml:space="preserve"> należy zapewnić odpowiednio dłuższy okres aktualizacji oprogramowania równoważnego tak</w:t>
            </w:r>
            <w:r w:rsidR="003F2C5B" w:rsidRPr="007F5D01">
              <w:rPr>
                <w:rFonts w:ascii="Arial" w:hAnsi="Arial" w:cs="Arial"/>
              </w:rPr>
              <w:t>,</w:t>
            </w:r>
            <w:r w:rsidRPr="007F5D01">
              <w:rPr>
                <w:rFonts w:ascii="Arial" w:hAnsi="Arial" w:cs="Arial"/>
              </w:rPr>
              <w:t xml:space="preserve"> aby było możliwe płynne zastąpienie aktualnie eksploatowanego oprogramowania</w:t>
            </w:r>
            <w:r w:rsidR="003F2C5B" w:rsidRPr="007F5D01">
              <w:rPr>
                <w:rFonts w:ascii="Arial" w:hAnsi="Arial" w:cs="Arial"/>
              </w:rPr>
              <w:t>,</w:t>
            </w:r>
            <w:r w:rsidRPr="007F5D01">
              <w:rPr>
                <w:rFonts w:ascii="Arial" w:hAnsi="Arial" w:cs="Arial"/>
              </w:rPr>
              <w:t xml:space="preserve"> oprogramowaniem równoważnym</w:t>
            </w:r>
            <w:r w:rsidR="001E56FD" w:rsidRPr="007F5D01">
              <w:rPr>
                <w:rFonts w:ascii="Arial" w:hAnsi="Arial" w:cs="Arial"/>
              </w:rPr>
              <w:t>,</w:t>
            </w:r>
            <w:r w:rsidRPr="007F5D01">
              <w:rPr>
                <w:rFonts w:ascii="Arial" w:hAnsi="Arial" w:cs="Arial"/>
              </w:rPr>
              <w:t xml:space="preserve"> w terminie do 01.01</w:t>
            </w:r>
            <w:r w:rsidR="00677ECE" w:rsidRPr="007F5D01">
              <w:rPr>
                <w:rFonts w:ascii="Arial" w:hAnsi="Arial" w:cs="Arial"/>
              </w:rPr>
              <w:t>.202</w:t>
            </w:r>
            <w:r w:rsidR="00523973">
              <w:rPr>
                <w:rFonts w:ascii="Arial" w:hAnsi="Arial" w:cs="Arial"/>
              </w:rPr>
              <w:t>5</w:t>
            </w:r>
            <w:r w:rsidRPr="007F5D01">
              <w:rPr>
                <w:rFonts w:ascii="Arial" w:hAnsi="Arial" w:cs="Arial"/>
              </w:rPr>
              <w:t>r</w:t>
            </w:r>
            <w:r w:rsidR="003F2C5B" w:rsidRPr="007F5D01">
              <w:rPr>
                <w:rFonts w:ascii="Arial" w:hAnsi="Arial" w:cs="Arial"/>
              </w:rPr>
              <w:t>.</w:t>
            </w:r>
            <w:r w:rsidRPr="007F5D01">
              <w:rPr>
                <w:rFonts w:ascii="Arial" w:hAnsi="Arial" w:cs="Arial"/>
              </w:rPr>
              <w:t xml:space="preserve"> bez przesunięcia daty końca ważności o której mowa w</w:t>
            </w:r>
            <w:r w:rsidR="00881ED1" w:rsidRPr="007F5D01">
              <w:rPr>
                <w:rFonts w:ascii="Arial" w:hAnsi="Arial" w:cs="Arial"/>
              </w:rPr>
              <w:t> </w:t>
            </w:r>
            <w:r w:rsidR="00E633C4" w:rsidRPr="007F5D01">
              <w:rPr>
                <w:rFonts w:ascii="Arial" w:hAnsi="Arial" w:cs="Arial"/>
              </w:rPr>
              <w:t>Lp.</w:t>
            </w:r>
            <w:r w:rsidR="00881ED1" w:rsidRPr="007F5D01">
              <w:rPr>
                <w:rFonts w:ascii="Arial" w:hAnsi="Arial" w:cs="Arial"/>
              </w:rPr>
              <w:t> </w:t>
            </w:r>
            <w:r w:rsidR="00C652CF">
              <w:rPr>
                <w:rFonts w:ascii="Arial" w:hAnsi="Arial" w:cs="Arial"/>
              </w:rPr>
              <w:t>4 oraz należy zapewnić wsparcie w języku polskim przez cały okresaktualizacji.</w:t>
            </w:r>
          </w:p>
        </w:tc>
      </w:tr>
      <w:tr w:rsidR="000A31D5" w:rsidRPr="007F5D01" w14:paraId="2D3AD322" w14:textId="77777777" w:rsidTr="00CB1A0E">
        <w:trPr>
          <w:trHeight w:val="402"/>
        </w:trPr>
        <w:tc>
          <w:tcPr>
            <w:tcW w:w="550" w:type="dxa"/>
            <w:vAlign w:val="center"/>
          </w:tcPr>
          <w:p w14:paraId="52F79952" w14:textId="06D6B4DC" w:rsidR="000A31D5" w:rsidRPr="007F5D01" w:rsidRDefault="000A31D5" w:rsidP="00502069">
            <w:pPr>
              <w:spacing w:line="288" w:lineRule="auto"/>
              <w:rPr>
                <w:rFonts w:ascii="Arial" w:hAnsi="Arial" w:cs="Arial"/>
              </w:rPr>
            </w:pPr>
            <w:r w:rsidRPr="007F5D01">
              <w:rPr>
                <w:rFonts w:ascii="Arial" w:hAnsi="Arial" w:cs="Arial"/>
              </w:rPr>
              <w:lastRenderedPageBreak/>
              <w:t>2.</w:t>
            </w:r>
          </w:p>
        </w:tc>
        <w:tc>
          <w:tcPr>
            <w:tcW w:w="9300" w:type="dxa"/>
            <w:gridSpan w:val="2"/>
            <w:vAlign w:val="center"/>
          </w:tcPr>
          <w:p w14:paraId="7FC1B46E" w14:textId="4D6F6403" w:rsidR="000A31D5" w:rsidRPr="007F5D01" w:rsidRDefault="000A31D5" w:rsidP="00502069">
            <w:pPr>
              <w:spacing w:line="288" w:lineRule="auto"/>
              <w:ind w:left="301" w:hanging="301"/>
              <w:rPr>
                <w:rFonts w:ascii="Arial" w:hAnsi="Arial" w:cs="Arial"/>
              </w:rPr>
            </w:pPr>
            <w:r w:rsidRPr="007F5D01">
              <w:rPr>
                <w:rFonts w:ascii="Arial" w:hAnsi="Arial" w:cs="Arial"/>
                <w:b/>
              </w:rPr>
              <w:t>Obsługiwane systemy operacyjne</w:t>
            </w:r>
            <w:r w:rsidR="00D56010" w:rsidRPr="007F5D01">
              <w:rPr>
                <w:rFonts w:ascii="Arial" w:hAnsi="Arial" w:cs="Arial"/>
                <w:b/>
              </w:rPr>
              <w:t xml:space="preserve"> i oprogramowanie serwerowe</w:t>
            </w:r>
            <w:r w:rsidRPr="007F5D01">
              <w:rPr>
                <w:rFonts w:ascii="Arial" w:hAnsi="Arial" w:cs="Arial"/>
                <w:b/>
              </w:rPr>
              <w:t>:</w:t>
            </w:r>
            <w:r w:rsidRPr="007F5D01">
              <w:rPr>
                <w:rFonts w:ascii="Arial" w:hAnsi="Arial" w:cs="Arial"/>
              </w:rPr>
              <w:t xml:space="preserve"> </w:t>
            </w:r>
          </w:p>
          <w:p w14:paraId="4533D167" w14:textId="26D22763" w:rsidR="000A31D5" w:rsidRPr="007F5D01" w:rsidRDefault="000A31D5" w:rsidP="00502069">
            <w:pPr>
              <w:widowControl/>
              <w:numPr>
                <w:ilvl w:val="6"/>
                <w:numId w:val="3"/>
              </w:numPr>
              <w:tabs>
                <w:tab w:val="clear" w:pos="5040"/>
              </w:tabs>
              <w:spacing w:line="288" w:lineRule="auto"/>
              <w:ind w:left="301" w:hanging="301"/>
              <w:rPr>
                <w:rFonts w:ascii="Arial" w:hAnsi="Arial" w:cs="Arial"/>
              </w:rPr>
            </w:pPr>
            <w:r w:rsidRPr="007F5D01">
              <w:rPr>
                <w:rFonts w:ascii="Arial" w:hAnsi="Arial" w:cs="Arial"/>
              </w:rPr>
              <w:t>Dla stacji roboczych co najmniej Windows 10</w:t>
            </w:r>
            <w:r w:rsidR="002B1E9B">
              <w:rPr>
                <w:rFonts w:ascii="Arial" w:hAnsi="Arial" w:cs="Arial"/>
              </w:rPr>
              <w:t>/11</w:t>
            </w:r>
            <w:r w:rsidRPr="007F5D01">
              <w:rPr>
                <w:rFonts w:ascii="Arial" w:hAnsi="Arial" w:cs="Arial"/>
              </w:rPr>
              <w:t xml:space="preserve"> w wersji 32 i</w:t>
            </w:r>
            <w:r w:rsidR="00D56010" w:rsidRPr="007F5D01">
              <w:rPr>
                <w:rFonts w:ascii="Arial" w:hAnsi="Arial" w:cs="Arial"/>
              </w:rPr>
              <w:t> </w:t>
            </w:r>
            <w:r w:rsidRPr="007F5D01">
              <w:rPr>
                <w:rFonts w:ascii="Arial" w:hAnsi="Arial" w:cs="Arial"/>
              </w:rPr>
              <w:t>64 bitowej.</w:t>
            </w:r>
          </w:p>
          <w:p w14:paraId="6FF5368E" w14:textId="283572DB" w:rsidR="00D56010" w:rsidRPr="007F5D01" w:rsidRDefault="000A31D5" w:rsidP="00502069">
            <w:pPr>
              <w:widowControl/>
              <w:numPr>
                <w:ilvl w:val="6"/>
                <w:numId w:val="3"/>
              </w:numPr>
              <w:tabs>
                <w:tab w:val="clear" w:pos="5040"/>
              </w:tabs>
              <w:spacing w:line="288" w:lineRule="auto"/>
              <w:ind w:left="301" w:hanging="301"/>
              <w:rPr>
                <w:rFonts w:ascii="Arial" w:hAnsi="Arial" w:cs="Arial"/>
              </w:rPr>
            </w:pPr>
            <w:r w:rsidRPr="007F5D01">
              <w:rPr>
                <w:rFonts w:ascii="Arial" w:hAnsi="Arial" w:cs="Arial"/>
              </w:rPr>
              <w:t>Dla serwerów plików co najmniej Windows 2012 R2, 2016,</w:t>
            </w:r>
            <w:r w:rsidR="00394AAD" w:rsidRPr="007F5D01">
              <w:rPr>
                <w:rFonts w:ascii="Arial" w:hAnsi="Arial" w:cs="Arial"/>
              </w:rPr>
              <w:t xml:space="preserve"> 2019,</w:t>
            </w:r>
            <w:r w:rsidR="002B1E9B">
              <w:rPr>
                <w:rFonts w:ascii="Arial" w:hAnsi="Arial" w:cs="Arial"/>
              </w:rPr>
              <w:t xml:space="preserve"> 2022,</w:t>
            </w:r>
            <w:r w:rsidR="00751111" w:rsidRPr="007F5D01">
              <w:rPr>
                <w:rFonts w:ascii="Arial" w:hAnsi="Arial" w:cs="Arial"/>
              </w:rPr>
              <w:t xml:space="preserve"> </w:t>
            </w:r>
            <w:r w:rsidRPr="007F5D01">
              <w:rPr>
                <w:rFonts w:ascii="Arial" w:hAnsi="Arial" w:cs="Arial"/>
              </w:rPr>
              <w:t>Linux RedHat</w:t>
            </w:r>
            <w:r w:rsidR="00881ED1" w:rsidRPr="007F5D01">
              <w:rPr>
                <w:rFonts w:ascii="Arial" w:hAnsi="Arial" w:cs="Arial"/>
              </w:rPr>
              <w:t xml:space="preserve"> </w:t>
            </w:r>
            <w:r w:rsidR="00C00EB6" w:rsidRPr="007F5D01">
              <w:rPr>
                <w:rFonts w:ascii="Arial" w:hAnsi="Arial" w:cs="Arial"/>
              </w:rPr>
              <w:t>8 i pochodne</w:t>
            </w:r>
            <w:r w:rsidRPr="007F5D01">
              <w:rPr>
                <w:rFonts w:ascii="Arial" w:hAnsi="Arial" w:cs="Arial"/>
              </w:rPr>
              <w:t>.</w:t>
            </w:r>
          </w:p>
        </w:tc>
      </w:tr>
      <w:tr w:rsidR="000A31D5" w:rsidRPr="007F5D01" w14:paraId="131DA238" w14:textId="77777777" w:rsidTr="00CB1A0E">
        <w:trPr>
          <w:trHeight w:val="402"/>
        </w:trPr>
        <w:tc>
          <w:tcPr>
            <w:tcW w:w="550" w:type="dxa"/>
            <w:vAlign w:val="center"/>
          </w:tcPr>
          <w:p w14:paraId="44C28868" w14:textId="77777777" w:rsidR="000A31D5" w:rsidRPr="007F5D01" w:rsidRDefault="000A31D5" w:rsidP="00502069">
            <w:pPr>
              <w:spacing w:line="288" w:lineRule="auto"/>
              <w:rPr>
                <w:rFonts w:ascii="Arial" w:hAnsi="Arial" w:cs="Arial"/>
              </w:rPr>
            </w:pPr>
            <w:r w:rsidRPr="007F5D01">
              <w:rPr>
                <w:rFonts w:ascii="Arial" w:hAnsi="Arial" w:cs="Arial"/>
              </w:rPr>
              <w:t>3.</w:t>
            </w:r>
          </w:p>
        </w:tc>
        <w:tc>
          <w:tcPr>
            <w:tcW w:w="9300" w:type="dxa"/>
            <w:gridSpan w:val="2"/>
            <w:vAlign w:val="center"/>
          </w:tcPr>
          <w:p w14:paraId="75F7DB70" w14:textId="77777777" w:rsidR="000A31D5" w:rsidRPr="007F5D01" w:rsidRDefault="000A31D5" w:rsidP="00502069">
            <w:pPr>
              <w:spacing w:line="288" w:lineRule="auto"/>
              <w:ind w:left="301" w:hanging="301"/>
              <w:rPr>
                <w:rFonts w:ascii="Arial" w:hAnsi="Arial" w:cs="Arial"/>
                <w:b/>
              </w:rPr>
            </w:pPr>
            <w:r w:rsidRPr="007F5D01">
              <w:rPr>
                <w:rFonts w:ascii="Arial" w:hAnsi="Arial" w:cs="Arial"/>
                <w:b/>
              </w:rPr>
              <w:t>Certyfikaty i pozostałe wymagania:</w:t>
            </w:r>
          </w:p>
          <w:p w14:paraId="62455436" w14:textId="74054168" w:rsidR="00DC349E" w:rsidRPr="007F5D01" w:rsidRDefault="00DC349E" w:rsidP="00502069">
            <w:pPr>
              <w:widowControl/>
              <w:numPr>
                <w:ilvl w:val="3"/>
                <w:numId w:val="12"/>
              </w:numPr>
              <w:tabs>
                <w:tab w:val="clear" w:pos="2880"/>
              </w:tabs>
              <w:suppressAutoHyphens w:val="0"/>
              <w:spacing w:line="288" w:lineRule="auto"/>
              <w:ind w:left="301" w:hanging="301"/>
              <w:rPr>
                <w:rFonts w:ascii="Arial" w:hAnsi="Arial" w:cs="Arial"/>
              </w:rPr>
            </w:pPr>
            <w:r w:rsidRPr="007F5D01">
              <w:rPr>
                <w:rFonts w:ascii="Arial" w:hAnsi="Arial" w:cs="Arial"/>
              </w:rPr>
              <w:t xml:space="preserve">Producent </w:t>
            </w:r>
            <w:r w:rsidR="00022E5D" w:rsidRPr="007F5D01">
              <w:rPr>
                <w:rFonts w:ascii="Arial" w:hAnsi="Arial" w:cs="Arial"/>
              </w:rPr>
              <w:t xml:space="preserve">równoważnego </w:t>
            </w:r>
            <w:r w:rsidRPr="007F5D01">
              <w:rPr>
                <w:rFonts w:ascii="Arial" w:hAnsi="Arial" w:cs="Arial"/>
              </w:rPr>
              <w:t>oprogramowania antywirusowego musi być wymieniony na aktualnym raporcie „Magic Quadrant for Endpoint Protection Platforms” firmy Gartner</w:t>
            </w:r>
            <w:r w:rsidR="00523973">
              <w:rPr>
                <w:rFonts w:ascii="Arial" w:hAnsi="Arial" w:cs="Arial"/>
              </w:rPr>
              <w:t>.</w:t>
            </w:r>
          </w:p>
          <w:p w14:paraId="18BC83EC" w14:textId="5C5D3BC6" w:rsidR="005175E8" w:rsidRPr="005175E8" w:rsidRDefault="005175E8" w:rsidP="00502069">
            <w:pPr>
              <w:widowControl/>
              <w:numPr>
                <w:ilvl w:val="3"/>
                <w:numId w:val="12"/>
              </w:numPr>
              <w:suppressAutoHyphens w:val="0"/>
              <w:spacing w:line="288" w:lineRule="auto"/>
              <w:ind w:left="301" w:hanging="301"/>
              <w:rPr>
                <w:rFonts w:ascii="Arial" w:hAnsi="Arial" w:cs="Arial"/>
              </w:rPr>
            </w:pPr>
            <w:r w:rsidRPr="007F5D01">
              <w:rPr>
                <w:rFonts w:ascii="Arial" w:hAnsi="Arial" w:cs="Arial"/>
              </w:rPr>
              <w:t>Producent równoważnego oprogramowania antywirusowego musi być wymieniony na aktualnym raporcie</w:t>
            </w:r>
            <w:r>
              <w:rPr>
                <w:rFonts w:ascii="Arial" w:hAnsi="Arial" w:cs="Arial"/>
              </w:rPr>
              <w:t xml:space="preserve"> </w:t>
            </w:r>
            <w:r w:rsidRPr="005175E8">
              <w:rPr>
                <w:rFonts w:ascii="Arial" w:hAnsi="Arial" w:cs="Arial"/>
              </w:rPr>
              <w:t>Endpoint Preve</w:t>
            </w:r>
            <w:r>
              <w:rPr>
                <w:rFonts w:ascii="Arial" w:hAnsi="Arial" w:cs="Arial"/>
              </w:rPr>
              <w:t xml:space="preserve">ntion &amp; Response (EPR) organizacji </w:t>
            </w:r>
            <w:r w:rsidRPr="005175E8">
              <w:rPr>
                <w:rFonts w:ascii="Arial" w:hAnsi="Arial" w:cs="Arial"/>
              </w:rPr>
              <w:t>AV-Comparatives</w:t>
            </w:r>
            <w:r>
              <w:rPr>
                <w:rFonts w:ascii="Arial" w:hAnsi="Arial" w:cs="Arial"/>
              </w:rPr>
              <w:t xml:space="preserve"> w sekcji strategic leaders.</w:t>
            </w:r>
          </w:p>
        </w:tc>
      </w:tr>
      <w:tr w:rsidR="000A31D5" w:rsidRPr="007F5D01" w14:paraId="05D4A483" w14:textId="77777777" w:rsidTr="00CB1A0E">
        <w:trPr>
          <w:trHeight w:val="402"/>
        </w:trPr>
        <w:tc>
          <w:tcPr>
            <w:tcW w:w="550" w:type="dxa"/>
            <w:vAlign w:val="center"/>
          </w:tcPr>
          <w:p w14:paraId="72E4FBA2" w14:textId="77777777" w:rsidR="000A31D5" w:rsidRPr="007F5D01" w:rsidRDefault="000A31D5" w:rsidP="00502069">
            <w:pPr>
              <w:spacing w:line="288" w:lineRule="auto"/>
              <w:rPr>
                <w:rFonts w:ascii="Arial" w:hAnsi="Arial" w:cs="Arial"/>
              </w:rPr>
            </w:pPr>
            <w:r w:rsidRPr="007F5D01">
              <w:rPr>
                <w:rFonts w:ascii="Arial" w:hAnsi="Arial" w:cs="Arial"/>
              </w:rPr>
              <w:t>4.</w:t>
            </w:r>
          </w:p>
        </w:tc>
        <w:tc>
          <w:tcPr>
            <w:tcW w:w="9300" w:type="dxa"/>
            <w:gridSpan w:val="2"/>
            <w:vAlign w:val="center"/>
          </w:tcPr>
          <w:p w14:paraId="55966605" w14:textId="287EB6D8" w:rsidR="000A31D5" w:rsidRPr="007F5D01" w:rsidRDefault="000A31D5" w:rsidP="00502069">
            <w:pPr>
              <w:spacing w:line="288" w:lineRule="auto"/>
              <w:rPr>
                <w:rFonts w:ascii="Arial" w:hAnsi="Arial" w:cs="Arial"/>
              </w:rPr>
            </w:pPr>
            <w:r w:rsidRPr="007F5D01">
              <w:rPr>
                <w:rFonts w:ascii="Arial" w:hAnsi="Arial" w:cs="Arial"/>
                <w:b/>
              </w:rPr>
              <w:t>Okres aktualizacji oprogramowania:</w:t>
            </w:r>
            <w:r w:rsidRPr="007F5D01">
              <w:rPr>
                <w:rFonts w:ascii="Arial" w:hAnsi="Arial" w:cs="Arial"/>
              </w:rPr>
              <w:t xml:space="preserve"> </w:t>
            </w:r>
            <w:r w:rsidR="00D63518" w:rsidRPr="007F5D01">
              <w:rPr>
                <w:rFonts w:ascii="Arial" w:hAnsi="Arial" w:cs="Arial"/>
              </w:rPr>
              <w:t xml:space="preserve">minimum </w:t>
            </w:r>
            <w:r w:rsidRPr="007F5D01">
              <w:rPr>
                <w:rFonts w:ascii="Arial" w:hAnsi="Arial" w:cs="Arial"/>
              </w:rPr>
              <w:t xml:space="preserve">jeden rok, koniec okresu aktualizacji </w:t>
            </w:r>
            <w:r w:rsidR="00D63518" w:rsidRPr="007F5D01">
              <w:rPr>
                <w:rFonts w:ascii="Arial" w:hAnsi="Arial" w:cs="Arial"/>
              </w:rPr>
              <w:t xml:space="preserve">oferowanego </w:t>
            </w:r>
            <w:r w:rsidRPr="007F5D01">
              <w:rPr>
                <w:rFonts w:ascii="Arial" w:hAnsi="Arial" w:cs="Arial"/>
              </w:rPr>
              <w:t>oprogramowania nie może być wcześniejszy</w:t>
            </w:r>
            <w:r w:rsidR="003F2C5B" w:rsidRPr="007F5D01">
              <w:rPr>
                <w:rFonts w:ascii="Arial" w:hAnsi="Arial" w:cs="Arial"/>
              </w:rPr>
              <w:t>,</w:t>
            </w:r>
            <w:r w:rsidRPr="007F5D01">
              <w:rPr>
                <w:rFonts w:ascii="Arial" w:hAnsi="Arial" w:cs="Arial"/>
              </w:rPr>
              <w:t xml:space="preserve"> jak 31.12.20</w:t>
            </w:r>
            <w:r w:rsidR="002B1E9B">
              <w:rPr>
                <w:rFonts w:ascii="Arial" w:hAnsi="Arial" w:cs="Arial"/>
              </w:rPr>
              <w:t>2</w:t>
            </w:r>
            <w:r w:rsidR="005175E8">
              <w:rPr>
                <w:rFonts w:ascii="Arial" w:hAnsi="Arial" w:cs="Arial"/>
              </w:rPr>
              <w:t>5</w:t>
            </w:r>
            <w:r w:rsidRPr="007F5D01">
              <w:rPr>
                <w:rFonts w:ascii="Arial" w:hAnsi="Arial" w:cs="Arial"/>
              </w:rPr>
              <w:t xml:space="preserve"> r. </w:t>
            </w:r>
          </w:p>
        </w:tc>
      </w:tr>
    </w:tbl>
    <w:p w14:paraId="55F9E90F" w14:textId="77777777" w:rsidR="00CB1A0E" w:rsidRPr="007F5D01" w:rsidRDefault="00CB1A0E" w:rsidP="00502069">
      <w:pPr>
        <w:spacing w:line="288" w:lineRule="auto"/>
        <w:ind w:left="5664" w:hanging="5664"/>
        <w:rPr>
          <w:rFonts w:ascii="Arial" w:hAnsi="Arial" w:cs="Arial"/>
          <w:b/>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6466"/>
        <w:gridCol w:w="2835"/>
      </w:tblGrid>
      <w:tr w:rsidR="000A31D5" w:rsidRPr="007F5D01" w14:paraId="29C39178" w14:textId="77777777" w:rsidTr="0095184B">
        <w:trPr>
          <w:trHeight w:val="402"/>
        </w:trPr>
        <w:tc>
          <w:tcPr>
            <w:tcW w:w="7016" w:type="dxa"/>
            <w:gridSpan w:val="2"/>
            <w:tcBorders>
              <w:top w:val="single" w:sz="4" w:space="0" w:color="auto"/>
              <w:left w:val="single" w:sz="4" w:space="0" w:color="auto"/>
              <w:bottom w:val="single" w:sz="4" w:space="0" w:color="auto"/>
              <w:right w:val="single" w:sz="4" w:space="0" w:color="auto"/>
            </w:tcBorders>
            <w:vAlign w:val="center"/>
          </w:tcPr>
          <w:p w14:paraId="1B42995E" w14:textId="77777777" w:rsidR="000A31D5" w:rsidRPr="007F5D01" w:rsidRDefault="000A31D5" w:rsidP="00502069">
            <w:pPr>
              <w:spacing w:line="288" w:lineRule="auto"/>
              <w:ind w:left="970" w:hanging="851"/>
              <w:rPr>
                <w:rFonts w:ascii="Arial" w:hAnsi="Arial" w:cs="Arial"/>
                <w:b/>
              </w:rPr>
            </w:pPr>
            <w:r w:rsidRPr="007F5D01">
              <w:rPr>
                <w:rFonts w:ascii="Arial" w:hAnsi="Arial" w:cs="Arial"/>
                <w:b/>
              </w:rPr>
              <w:t xml:space="preserve">Poz. </w:t>
            </w:r>
            <w:r w:rsidR="00022E5D" w:rsidRPr="007F5D01">
              <w:rPr>
                <w:rFonts w:ascii="Arial" w:hAnsi="Arial" w:cs="Arial"/>
                <w:b/>
              </w:rPr>
              <w:t>2</w:t>
            </w:r>
            <w:r w:rsidRPr="007F5D01">
              <w:rPr>
                <w:rFonts w:ascii="Arial" w:hAnsi="Arial" w:cs="Arial"/>
                <w:b/>
              </w:rPr>
              <w:t>.</w:t>
            </w:r>
            <w:r w:rsidRPr="007F5D01">
              <w:rPr>
                <w:rFonts w:ascii="Arial" w:hAnsi="Arial" w:cs="Arial"/>
                <w:b/>
              </w:rPr>
              <w:tab/>
              <w:t>Oprogramowanie do przeprowadzania audytu stacji roboczych i kontroli działań użytkowników na stacjach roboczych</w:t>
            </w:r>
          </w:p>
        </w:tc>
        <w:tc>
          <w:tcPr>
            <w:tcW w:w="2835" w:type="dxa"/>
            <w:tcBorders>
              <w:top w:val="single" w:sz="4" w:space="0" w:color="auto"/>
              <w:left w:val="single" w:sz="4" w:space="0" w:color="auto"/>
              <w:bottom w:val="single" w:sz="4" w:space="0" w:color="auto"/>
              <w:right w:val="single" w:sz="4" w:space="0" w:color="auto"/>
            </w:tcBorders>
            <w:vAlign w:val="center"/>
          </w:tcPr>
          <w:p w14:paraId="6502715B" w14:textId="77777777" w:rsidR="000A31D5" w:rsidRPr="007F5D01" w:rsidRDefault="000A31D5" w:rsidP="00502069">
            <w:pPr>
              <w:spacing w:line="288" w:lineRule="auto"/>
              <w:ind w:left="174" w:right="258"/>
              <w:rPr>
                <w:rFonts w:ascii="Arial" w:hAnsi="Arial" w:cs="Arial"/>
                <w:b/>
              </w:rPr>
            </w:pPr>
            <w:r w:rsidRPr="007F5D01">
              <w:rPr>
                <w:rFonts w:ascii="Arial" w:hAnsi="Arial" w:cs="Arial"/>
                <w:b/>
              </w:rPr>
              <w:t>Ilość – 1 komplet</w:t>
            </w:r>
          </w:p>
        </w:tc>
      </w:tr>
      <w:tr w:rsidR="000A31D5" w:rsidRPr="007F5D01" w14:paraId="28684193" w14:textId="77777777" w:rsidTr="0095184B">
        <w:trPr>
          <w:trHeight w:val="402"/>
        </w:trPr>
        <w:tc>
          <w:tcPr>
            <w:tcW w:w="550" w:type="dxa"/>
            <w:tcBorders>
              <w:top w:val="single" w:sz="4" w:space="0" w:color="auto"/>
              <w:left w:val="single" w:sz="4" w:space="0" w:color="auto"/>
              <w:bottom w:val="single" w:sz="4" w:space="0" w:color="auto"/>
              <w:right w:val="single" w:sz="4" w:space="0" w:color="auto"/>
            </w:tcBorders>
            <w:vAlign w:val="center"/>
          </w:tcPr>
          <w:p w14:paraId="4EB0612A" w14:textId="77777777" w:rsidR="000A31D5" w:rsidRPr="007F5D01" w:rsidRDefault="002B507A" w:rsidP="00502069">
            <w:pPr>
              <w:spacing w:line="288" w:lineRule="auto"/>
              <w:rPr>
                <w:rFonts w:ascii="Arial" w:hAnsi="Arial" w:cs="Arial"/>
                <w:b/>
              </w:rPr>
            </w:pPr>
            <w:r w:rsidRPr="007F5D01">
              <w:rPr>
                <w:rFonts w:ascii="Arial" w:hAnsi="Arial" w:cs="Arial"/>
                <w:b/>
              </w:rPr>
              <w:t>L</w:t>
            </w:r>
            <w:r w:rsidR="000A31D5" w:rsidRPr="007F5D01">
              <w:rPr>
                <w:rFonts w:ascii="Arial" w:hAnsi="Arial" w:cs="Arial"/>
                <w:b/>
              </w:rPr>
              <w:t>p.</w:t>
            </w:r>
          </w:p>
        </w:tc>
        <w:tc>
          <w:tcPr>
            <w:tcW w:w="9301" w:type="dxa"/>
            <w:gridSpan w:val="2"/>
            <w:tcBorders>
              <w:top w:val="single" w:sz="4" w:space="0" w:color="auto"/>
              <w:left w:val="single" w:sz="4" w:space="0" w:color="auto"/>
              <w:bottom w:val="single" w:sz="4" w:space="0" w:color="auto"/>
              <w:right w:val="single" w:sz="4" w:space="0" w:color="auto"/>
            </w:tcBorders>
            <w:vAlign w:val="center"/>
          </w:tcPr>
          <w:p w14:paraId="5F8C676A" w14:textId="77777777" w:rsidR="000A31D5" w:rsidRPr="007F5D01" w:rsidRDefault="000A31D5" w:rsidP="00502069">
            <w:pPr>
              <w:spacing w:line="288" w:lineRule="auto"/>
              <w:rPr>
                <w:rFonts w:ascii="Arial" w:hAnsi="Arial" w:cs="Arial"/>
                <w:b/>
              </w:rPr>
            </w:pPr>
            <w:r w:rsidRPr="007F5D01">
              <w:rPr>
                <w:rFonts w:ascii="Arial" w:hAnsi="Arial" w:cs="Arial"/>
                <w:b/>
              </w:rPr>
              <w:t>Opis minimalnych wymagań lub konfiguracji</w:t>
            </w:r>
          </w:p>
        </w:tc>
      </w:tr>
      <w:tr w:rsidR="000A31D5" w:rsidRPr="007F5D01" w14:paraId="6AD356E4" w14:textId="77777777" w:rsidTr="0095184B">
        <w:trPr>
          <w:trHeight w:val="402"/>
        </w:trPr>
        <w:tc>
          <w:tcPr>
            <w:tcW w:w="550" w:type="dxa"/>
            <w:vAlign w:val="center"/>
          </w:tcPr>
          <w:p w14:paraId="42A865BD" w14:textId="77777777" w:rsidR="000A31D5" w:rsidRPr="007F5D01" w:rsidRDefault="000A31D5" w:rsidP="00502069">
            <w:pPr>
              <w:spacing w:line="288" w:lineRule="auto"/>
              <w:rPr>
                <w:rFonts w:ascii="Arial" w:hAnsi="Arial" w:cs="Arial"/>
              </w:rPr>
            </w:pPr>
            <w:r w:rsidRPr="007F5D01">
              <w:rPr>
                <w:rFonts w:ascii="Arial" w:hAnsi="Arial" w:cs="Arial"/>
              </w:rPr>
              <w:t>1.</w:t>
            </w:r>
          </w:p>
        </w:tc>
        <w:tc>
          <w:tcPr>
            <w:tcW w:w="9301" w:type="dxa"/>
            <w:gridSpan w:val="2"/>
            <w:vAlign w:val="center"/>
          </w:tcPr>
          <w:p w14:paraId="5153EC7C" w14:textId="3E69FC34" w:rsidR="00022E5D" w:rsidRPr="007F5D01" w:rsidRDefault="000A31D5" w:rsidP="00502069">
            <w:pPr>
              <w:spacing w:line="288" w:lineRule="auto"/>
              <w:rPr>
                <w:rFonts w:ascii="Arial" w:hAnsi="Arial" w:cs="Arial"/>
              </w:rPr>
            </w:pPr>
            <w:r w:rsidRPr="007F5D01">
              <w:rPr>
                <w:rFonts w:ascii="Arial" w:hAnsi="Arial" w:cs="Arial"/>
                <w:b/>
              </w:rPr>
              <w:t>Wymagania ogólne:</w:t>
            </w:r>
            <w:r w:rsidRPr="007F5D01">
              <w:rPr>
                <w:rFonts w:ascii="Arial" w:hAnsi="Arial" w:cs="Arial"/>
              </w:rPr>
              <w:t xml:space="preserve"> przedłużenie wsparcia technicznego i prawa do aktualizacji oprogramowania Statlook na okres 1 roku (asysta serwisowa) dla </w:t>
            </w:r>
            <w:r w:rsidR="00FA2712" w:rsidRPr="007F5D01">
              <w:rPr>
                <w:rFonts w:ascii="Arial" w:hAnsi="Arial" w:cs="Arial"/>
              </w:rPr>
              <w:t>3</w:t>
            </w:r>
            <w:r w:rsidR="00FD387B">
              <w:rPr>
                <w:rFonts w:ascii="Arial" w:hAnsi="Arial" w:cs="Arial"/>
              </w:rPr>
              <w:t>6</w:t>
            </w:r>
            <w:r w:rsidR="00175473">
              <w:rPr>
                <w:rFonts w:ascii="Arial" w:hAnsi="Arial" w:cs="Arial"/>
              </w:rPr>
              <w:t>0 agentów i 6</w:t>
            </w:r>
            <w:r w:rsidR="00577777" w:rsidRPr="007F5D01">
              <w:rPr>
                <w:rFonts w:ascii="Arial" w:hAnsi="Arial" w:cs="Arial"/>
              </w:rPr>
              <w:t> konsol</w:t>
            </w:r>
            <w:r w:rsidR="00FA2712" w:rsidRPr="007F5D01">
              <w:rPr>
                <w:rFonts w:ascii="Arial" w:hAnsi="Arial" w:cs="Arial"/>
              </w:rPr>
              <w:t xml:space="preserve"> zarządzania</w:t>
            </w:r>
            <w:r w:rsidR="005B513B" w:rsidRPr="007F5D01">
              <w:rPr>
                <w:rFonts w:ascii="Arial" w:hAnsi="Arial" w:cs="Arial"/>
              </w:rPr>
              <w:t xml:space="preserve"> wraz ze z</w:t>
            </w:r>
            <w:r w:rsidR="000F3F39" w:rsidRPr="007F5D01">
              <w:rPr>
                <w:rFonts w:ascii="Arial" w:hAnsi="Arial" w:cs="Arial"/>
              </w:rPr>
              <w:t xml:space="preserve">większeniem liczby </w:t>
            </w:r>
            <w:r w:rsidR="00FD387B">
              <w:rPr>
                <w:rFonts w:ascii="Arial" w:hAnsi="Arial" w:cs="Arial"/>
              </w:rPr>
              <w:t xml:space="preserve">konsol </w:t>
            </w:r>
            <w:r w:rsidR="000F3F39" w:rsidRPr="007F5D01">
              <w:rPr>
                <w:rFonts w:ascii="Arial" w:hAnsi="Arial" w:cs="Arial"/>
              </w:rPr>
              <w:t xml:space="preserve">do </w:t>
            </w:r>
            <w:r w:rsidR="00FD387B">
              <w:rPr>
                <w:rFonts w:ascii="Arial" w:hAnsi="Arial" w:cs="Arial"/>
              </w:rPr>
              <w:t>7</w:t>
            </w:r>
            <w:r w:rsidR="005B513B" w:rsidRPr="007F5D01">
              <w:rPr>
                <w:rFonts w:ascii="Arial" w:hAnsi="Arial" w:cs="Arial"/>
              </w:rPr>
              <w:t xml:space="preserve"> łącznie</w:t>
            </w:r>
            <w:r w:rsidR="00577777" w:rsidRPr="007F5D01">
              <w:rPr>
                <w:rFonts w:ascii="Arial" w:hAnsi="Arial" w:cs="Arial"/>
              </w:rPr>
              <w:t>.</w:t>
            </w:r>
          </w:p>
          <w:p w14:paraId="1BA42F4F" w14:textId="2A7B751E" w:rsidR="00591DD0" w:rsidRPr="007F5D01" w:rsidRDefault="00577777" w:rsidP="00502069">
            <w:pPr>
              <w:spacing w:line="288" w:lineRule="auto"/>
              <w:rPr>
                <w:rFonts w:ascii="Arial" w:hAnsi="Arial" w:cs="Arial"/>
              </w:rPr>
            </w:pPr>
            <w:r w:rsidRPr="007F5D01">
              <w:rPr>
                <w:rFonts w:ascii="Arial" w:hAnsi="Arial" w:cs="Arial"/>
              </w:rPr>
              <w:t>L</w:t>
            </w:r>
            <w:r w:rsidR="000A31D5" w:rsidRPr="007F5D01">
              <w:rPr>
                <w:rFonts w:ascii="Arial" w:hAnsi="Arial" w:cs="Arial"/>
              </w:rPr>
              <w:t xml:space="preserve">ub </w:t>
            </w:r>
            <w:r w:rsidR="00EA5B46" w:rsidRPr="007F5D01">
              <w:rPr>
                <w:rFonts w:ascii="Arial" w:hAnsi="Arial" w:cs="Arial"/>
              </w:rPr>
              <w:t>rozwiązanie</w:t>
            </w:r>
            <w:r w:rsidR="000A31D5" w:rsidRPr="007F5D01">
              <w:rPr>
                <w:rFonts w:ascii="Arial" w:hAnsi="Arial" w:cs="Arial"/>
              </w:rPr>
              <w:t xml:space="preserve"> równoważne o funkcjonalności umożliwiającej w szczególności: </w:t>
            </w:r>
          </w:p>
          <w:p w14:paraId="04B7B083" w14:textId="07B1917E" w:rsidR="00591DD0" w:rsidRPr="007F5D01" w:rsidRDefault="0005760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P</w:t>
            </w:r>
            <w:r w:rsidR="000A31D5" w:rsidRPr="007F5D01">
              <w:rPr>
                <w:rFonts w:ascii="Arial" w:hAnsi="Arial" w:cs="Arial"/>
                <w:szCs w:val="24"/>
              </w:rPr>
              <w:t xml:space="preserve">rzeprowadzanie </w:t>
            </w:r>
            <w:r w:rsidR="00132326" w:rsidRPr="007F5D01">
              <w:rPr>
                <w:rFonts w:ascii="Arial" w:hAnsi="Arial" w:cs="Arial"/>
                <w:szCs w:val="24"/>
              </w:rPr>
              <w:t xml:space="preserve">inwentaryzacji i </w:t>
            </w:r>
            <w:r w:rsidR="000A31D5" w:rsidRPr="007F5D01">
              <w:rPr>
                <w:rFonts w:ascii="Arial" w:hAnsi="Arial" w:cs="Arial"/>
                <w:szCs w:val="24"/>
              </w:rPr>
              <w:t>audytu oprogramowania</w:t>
            </w:r>
            <w:r w:rsidR="003F4168" w:rsidRPr="007F5D01">
              <w:rPr>
                <w:rFonts w:ascii="Arial" w:hAnsi="Arial" w:cs="Arial"/>
                <w:szCs w:val="24"/>
              </w:rPr>
              <w:t>,</w:t>
            </w:r>
            <w:r w:rsidR="00175473">
              <w:rPr>
                <w:rFonts w:ascii="Arial" w:hAnsi="Arial" w:cs="Arial"/>
                <w:szCs w:val="24"/>
              </w:rPr>
              <w:t xml:space="preserve"> zainstalowanego i </w:t>
            </w:r>
            <w:r w:rsidR="000A31D5" w:rsidRPr="007F5D01">
              <w:rPr>
                <w:rFonts w:ascii="Arial" w:hAnsi="Arial" w:cs="Arial"/>
                <w:szCs w:val="24"/>
              </w:rPr>
              <w:t>przechowywanego na komputerach pra</w:t>
            </w:r>
            <w:r w:rsidRPr="007F5D01">
              <w:rPr>
                <w:rFonts w:ascii="Arial" w:hAnsi="Arial" w:cs="Arial"/>
                <w:szCs w:val="24"/>
              </w:rPr>
              <w:t>cowników.</w:t>
            </w:r>
            <w:r w:rsidR="009C1DA9" w:rsidRPr="007F5D01">
              <w:rPr>
                <w:rFonts w:ascii="Arial" w:hAnsi="Arial" w:cs="Arial"/>
                <w:szCs w:val="24"/>
              </w:rPr>
              <w:t xml:space="preserve"> </w:t>
            </w:r>
            <w:r w:rsidR="009E2284" w:rsidRPr="007F5D01">
              <w:rPr>
                <w:rFonts w:ascii="Arial" w:hAnsi="Arial" w:cs="Arial"/>
                <w:szCs w:val="24"/>
              </w:rPr>
              <w:t>Rozwiązanie równoważne</w:t>
            </w:r>
            <w:r w:rsidR="009C1DA9" w:rsidRPr="007F5D01">
              <w:rPr>
                <w:rFonts w:ascii="Arial" w:hAnsi="Arial" w:cs="Arial"/>
                <w:szCs w:val="24"/>
              </w:rPr>
              <w:t xml:space="preserve"> musi zawierać komplet wzorców oprogramowania dostarczanych przez producenta </w:t>
            </w:r>
            <w:r w:rsidR="009E2284" w:rsidRPr="007F5D01">
              <w:rPr>
                <w:rFonts w:ascii="Arial" w:hAnsi="Arial" w:cs="Arial"/>
                <w:szCs w:val="24"/>
              </w:rPr>
              <w:t>rozwiązania</w:t>
            </w:r>
            <w:r w:rsidR="009C1DA9" w:rsidRPr="007F5D01">
              <w:rPr>
                <w:rFonts w:ascii="Arial" w:hAnsi="Arial" w:cs="Arial"/>
                <w:szCs w:val="24"/>
              </w:rPr>
              <w:t xml:space="preserve">, obejmujący </w:t>
            </w:r>
            <w:r w:rsidR="009E2284" w:rsidRPr="007F5D01">
              <w:rPr>
                <w:rFonts w:ascii="Arial" w:hAnsi="Arial" w:cs="Arial"/>
                <w:szCs w:val="24"/>
              </w:rPr>
              <w:t>minimum</w:t>
            </w:r>
            <w:r w:rsidR="009C1DA9" w:rsidRPr="007F5D01">
              <w:rPr>
                <w:rFonts w:ascii="Arial" w:hAnsi="Arial" w:cs="Arial"/>
                <w:szCs w:val="24"/>
              </w:rPr>
              <w:t xml:space="preserve"> popularne oprogramowanie </w:t>
            </w:r>
            <w:r w:rsidR="009C1DA9" w:rsidRPr="007F5D01">
              <w:rPr>
                <w:rFonts w:ascii="Arial" w:hAnsi="Arial" w:cs="Arial"/>
                <w:szCs w:val="24"/>
              </w:rPr>
              <w:lastRenderedPageBreak/>
              <w:t>dostępne na platformę Windows wraz z możliwością tworzenia własnych wzorców.</w:t>
            </w:r>
          </w:p>
          <w:p w14:paraId="15FB37A8" w14:textId="275C8EF4" w:rsidR="00591DD0" w:rsidRPr="007F5D01" w:rsidRDefault="0005760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P</w:t>
            </w:r>
            <w:r w:rsidR="000A31D5" w:rsidRPr="007F5D01">
              <w:rPr>
                <w:rFonts w:ascii="Arial" w:hAnsi="Arial" w:cs="Arial"/>
                <w:szCs w:val="24"/>
              </w:rPr>
              <w:t xml:space="preserve">rzeprowadzenie </w:t>
            </w:r>
            <w:r w:rsidR="00132326" w:rsidRPr="007F5D01">
              <w:rPr>
                <w:rFonts w:ascii="Arial" w:hAnsi="Arial" w:cs="Arial"/>
                <w:szCs w:val="24"/>
              </w:rPr>
              <w:t xml:space="preserve">inwentaryzacji i </w:t>
            </w:r>
            <w:r w:rsidR="000A31D5" w:rsidRPr="007F5D01">
              <w:rPr>
                <w:rFonts w:ascii="Arial" w:hAnsi="Arial" w:cs="Arial"/>
                <w:szCs w:val="24"/>
              </w:rPr>
              <w:t>audytu plików multimedialnych</w:t>
            </w:r>
            <w:r w:rsidR="003F4168" w:rsidRPr="007F5D01">
              <w:rPr>
                <w:rFonts w:ascii="Arial" w:hAnsi="Arial" w:cs="Arial"/>
                <w:szCs w:val="24"/>
              </w:rPr>
              <w:t>,</w:t>
            </w:r>
            <w:r w:rsidR="000A31D5" w:rsidRPr="007F5D01">
              <w:rPr>
                <w:rFonts w:ascii="Arial" w:hAnsi="Arial" w:cs="Arial"/>
                <w:szCs w:val="24"/>
              </w:rPr>
              <w:t xml:space="preserve"> przechowywan</w:t>
            </w:r>
            <w:r w:rsidRPr="007F5D01">
              <w:rPr>
                <w:rFonts w:ascii="Arial" w:hAnsi="Arial" w:cs="Arial"/>
                <w:szCs w:val="24"/>
              </w:rPr>
              <w:t>ych na komputerach pracowników.</w:t>
            </w:r>
            <w:r w:rsidR="009C1DA9" w:rsidRPr="007F5D01">
              <w:rPr>
                <w:rFonts w:ascii="Arial" w:hAnsi="Arial" w:cs="Arial"/>
                <w:szCs w:val="24"/>
              </w:rPr>
              <w:t xml:space="preserve"> </w:t>
            </w:r>
            <w:r w:rsidR="009E2284" w:rsidRPr="007F5D01">
              <w:rPr>
                <w:rFonts w:ascii="Arial" w:hAnsi="Arial" w:cs="Arial"/>
                <w:szCs w:val="24"/>
              </w:rPr>
              <w:t>Rozwiązanie równoważne</w:t>
            </w:r>
            <w:r w:rsidR="009C1DA9" w:rsidRPr="007F5D01">
              <w:rPr>
                <w:rFonts w:ascii="Arial" w:hAnsi="Arial" w:cs="Arial"/>
                <w:szCs w:val="24"/>
              </w:rPr>
              <w:t xml:space="preserve"> musi zawierać komplet wzorców dla typów plików multimedialnych dostarczanych przez producenta oprogramowania, obejmujący popular</w:t>
            </w:r>
            <w:r w:rsidR="00175473">
              <w:rPr>
                <w:rFonts w:ascii="Arial" w:hAnsi="Arial" w:cs="Arial"/>
                <w:szCs w:val="24"/>
              </w:rPr>
              <w:t>ne formaty multimedialne wraz z </w:t>
            </w:r>
            <w:r w:rsidR="009C1DA9" w:rsidRPr="007F5D01">
              <w:rPr>
                <w:rFonts w:ascii="Arial" w:hAnsi="Arial" w:cs="Arial"/>
                <w:szCs w:val="24"/>
              </w:rPr>
              <w:t>możliwością tworzenia własnych wzorców.</w:t>
            </w:r>
          </w:p>
          <w:p w14:paraId="25941C16" w14:textId="1F65D037" w:rsidR="003E59E2" w:rsidRPr="007F5D01" w:rsidRDefault="0005760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P</w:t>
            </w:r>
            <w:r w:rsidR="000A31D5" w:rsidRPr="007F5D01">
              <w:rPr>
                <w:rFonts w:ascii="Arial" w:hAnsi="Arial" w:cs="Arial"/>
                <w:szCs w:val="24"/>
              </w:rPr>
              <w:t xml:space="preserve">rzeprowadzanie </w:t>
            </w:r>
            <w:r w:rsidR="00132326" w:rsidRPr="007F5D01">
              <w:rPr>
                <w:rFonts w:ascii="Arial" w:hAnsi="Arial" w:cs="Arial"/>
                <w:szCs w:val="24"/>
              </w:rPr>
              <w:t xml:space="preserve">inwentaryzacji i </w:t>
            </w:r>
            <w:r w:rsidR="000A31D5" w:rsidRPr="007F5D01">
              <w:rPr>
                <w:rFonts w:ascii="Arial" w:hAnsi="Arial" w:cs="Arial"/>
                <w:szCs w:val="24"/>
              </w:rPr>
              <w:t>audytu sprzętu, monitoring zmian w konfiguracj</w:t>
            </w:r>
            <w:r w:rsidR="009E2284" w:rsidRPr="007F5D01">
              <w:rPr>
                <w:rFonts w:ascii="Arial" w:hAnsi="Arial" w:cs="Arial"/>
                <w:szCs w:val="24"/>
              </w:rPr>
              <w:t>i komputerów w </w:t>
            </w:r>
            <w:r w:rsidR="000A31D5" w:rsidRPr="007F5D01">
              <w:rPr>
                <w:rFonts w:ascii="Arial" w:hAnsi="Arial" w:cs="Arial"/>
                <w:szCs w:val="24"/>
              </w:rPr>
              <w:t>zakresie zmian w sp</w:t>
            </w:r>
            <w:r w:rsidRPr="007F5D01">
              <w:rPr>
                <w:rFonts w:ascii="Arial" w:hAnsi="Arial" w:cs="Arial"/>
                <w:szCs w:val="24"/>
              </w:rPr>
              <w:t>rzęcie, jak i w oprogramowaniu.</w:t>
            </w:r>
            <w:r w:rsidR="005D1684" w:rsidRPr="007F5D01">
              <w:rPr>
                <w:rFonts w:ascii="Arial" w:hAnsi="Arial" w:cs="Arial"/>
                <w:szCs w:val="24"/>
              </w:rPr>
              <w:t xml:space="preserve"> W ramach modułu inwentaryzacji </w:t>
            </w:r>
            <w:r w:rsidR="009E2284" w:rsidRPr="007F5D01">
              <w:rPr>
                <w:rFonts w:ascii="Arial" w:hAnsi="Arial" w:cs="Arial"/>
                <w:szCs w:val="24"/>
              </w:rPr>
              <w:t>rozwiązanie równoważne</w:t>
            </w:r>
            <w:r w:rsidR="005D1684" w:rsidRPr="007F5D01">
              <w:rPr>
                <w:rFonts w:ascii="Arial" w:hAnsi="Arial" w:cs="Arial"/>
                <w:szCs w:val="24"/>
              </w:rPr>
              <w:t xml:space="preserve"> musi automatycznie pobierać dane dot. sprzętu </w:t>
            </w:r>
            <w:r w:rsidR="009E2284" w:rsidRPr="007F5D01">
              <w:rPr>
                <w:rFonts w:ascii="Arial" w:hAnsi="Arial" w:cs="Arial"/>
                <w:szCs w:val="24"/>
              </w:rPr>
              <w:t>z</w:t>
            </w:r>
            <w:r w:rsidR="005D1684" w:rsidRPr="007F5D01">
              <w:rPr>
                <w:rFonts w:ascii="Arial" w:hAnsi="Arial" w:cs="Arial"/>
                <w:szCs w:val="24"/>
              </w:rPr>
              <w:t xml:space="preserve"> komputer</w:t>
            </w:r>
            <w:r w:rsidR="009E2284" w:rsidRPr="007F5D01">
              <w:rPr>
                <w:rFonts w:ascii="Arial" w:hAnsi="Arial" w:cs="Arial"/>
                <w:szCs w:val="24"/>
              </w:rPr>
              <w:t>ów</w:t>
            </w:r>
            <w:r w:rsidR="005D1684" w:rsidRPr="007F5D01">
              <w:rPr>
                <w:rFonts w:ascii="Arial" w:hAnsi="Arial" w:cs="Arial"/>
                <w:szCs w:val="24"/>
              </w:rPr>
              <w:t xml:space="preserve"> na których został zainstalowany agent oprogramowania a także umożliwiać ręczne dodawanie </w:t>
            </w:r>
            <w:r w:rsidR="00831E53" w:rsidRPr="007F5D01">
              <w:rPr>
                <w:rFonts w:ascii="Arial" w:hAnsi="Arial" w:cs="Arial"/>
                <w:szCs w:val="24"/>
              </w:rPr>
              <w:t>pozycji do wykazu zinwentaryzowanego sprzętu</w:t>
            </w:r>
            <w:r w:rsidR="005D1684" w:rsidRPr="007F5D01">
              <w:rPr>
                <w:rFonts w:ascii="Arial" w:hAnsi="Arial" w:cs="Arial"/>
                <w:szCs w:val="24"/>
              </w:rPr>
              <w:t xml:space="preserve">. </w:t>
            </w:r>
            <w:r w:rsidR="009E2284" w:rsidRPr="007F5D01">
              <w:rPr>
                <w:rFonts w:ascii="Arial" w:hAnsi="Arial" w:cs="Arial"/>
                <w:szCs w:val="24"/>
              </w:rPr>
              <w:t>S</w:t>
            </w:r>
            <w:r w:rsidR="005D1684" w:rsidRPr="007F5D01">
              <w:rPr>
                <w:rFonts w:ascii="Arial" w:hAnsi="Arial" w:cs="Arial"/>
                <w:szCs w:val="24"/>
              </w:rPr>
              <w:t>przęt musi</w:t>
            </w:r>
            <w:r w:rsidR="008F6C84" w:rsidRPr="007F5D01">
              <w:rPr>
                <w:rFonts w:ascii="Arial" w:hAnsi="Arial" w:cs="Arial"/>
                <w:szCs w:val="24"/>
              </w:rPr>
              <w:t xml:space="preserve"> być możliwy do opisania za pomocą</w:t>
            </w:r>
            <w:r w:rsidR="005D1684" w:rsidRPr="007F5D01">
              <w:rPr>
                <w:rFonts w:ascii="Arial" w:hAnsi="Arial" w:cs="Arial"/>
                <w:szCs w:val="24"/>
              </w:rPr>
              <w:t xml:space="preserve"> osobnych </w:t>
            </w:r>
            <w:r w:rsidR="008F6C84" w:rsidRPr="007F5D01">
              <w:rPr>
                <w:rFonts w:ascii="Arial" w:hAnsi="Arial" w:cs="Arial"/>
                <w:szCs w:val="24"/>
              </w:rPr>
              <w:t>atrybutów/pól</w:t>
            </w:r>
            <w:r w:rsidR="005D1684" w:rsidRPr="007F5D01">
              <w:rPr>
                <w:rFonts w:ascii="Arial" w:hAnsi="Arial" w:cs="Arial"/>
                <w:szCs w:val="24"/>
              </w:rPr>
              <w:t>: Typ (komputer, drukarka i wiele innych rodzajów sprzętu), numer inwentarzowy, numer seryjny, osoba odpowiedzialna, główny użytkownik, firma, dział</w:t>
            </w:r>
            <w:r w:rsidR="00744288" w:rsidRPr="007F5D01">
              <w:rPr>
                <w:rFonts w:ascii="Arial" w:hAnsi="Arial" w:cs="Arial"/>
                <w:szCs w:val="24"/>
              </w:rPr>
              <w:t>,</w:t>
            </w:r>
            <w:r w:rsidR="005D1684" w:rsidRPr="007F5D01">
              <w:rPr>
                <w:rFonts w:ascii="Arial" w:hAnsi="Arial" w:cs="Arial"/>
                <w:szCs w:val="24"/>
              </w:rPr>
              <w:t xml:space="preserve"> lokalizacja, wpływ (klasyfikacja rodo), kod kreskowy, opis,</w:t>
            </w:r>
            <w:r w:rsidR="00175473">
              <w:rPr>
                <w:rFonts w:ascii="Arial" w:hAnsi="Arial" w:cs="Arial"/>
                <w:szCs w:val="24"/>
              </w:rPr>
              <w:t xml:space="preserve"> tagi, informacje odczytywane i </w:t>
            </w:r>
            <w:r w:rsidR="005D1684" w:rsidRPr="007F5D01">
              <w:rPr>
                <w:rFonts w:ascii="Arial" w:hAnsi="Arial" w:cs="Arial"/>
                <w:szCs w:val="24"/>
              </w:rPr>
              <w:t xml:space="preserve">uzupełniane automatycznie przez agenta: </w:t>
            </w:r>
            <w:r w:rsidR="00831E53" w:rsidRPr="007F5D01">
              <w:rPr>
                <w:rFonts w:ascii="Arial" w:hAnsi="Arial" w:cs="Arial"/>
                <w:szCs w:val="24"/>
              </w:rPr>
              <w:t xml:space="preserve">numer seryjny, główny użytkownik, </w:t>
            </w:r>
            <w:r w:rsidR="005D1684" w:rsidRPr="007F5D01">
              <w:rPr>
                <w:rFonts w:ascii="Arial" w:hAnsi="Arial" w:cs="Arial"/>
                <w:szCs w:val="24"/>
              </w:rPr>
              <w:t xml:space="preserve">nazwa DNS, adres IP, MAC adres, domena/grupa robocza, service tag, procesor, liczba rdzeni, pojemność pamięci RAM, pojemność dysku, karta graficzna, rozdzielczość ekranu. </w:t>
            </w:r>
            <w:r w:rsidR="003E59E2" w:rsidRPr="007F5D01">
              <w:rPr>
                <w:rFonts w:ascii="Arial" w:hAnsi="Arial" w:cs="Arial"/>
                <w:szCs w:val="24"/>
              </w:rPr>
              <w:t>P</w:t>
            </w:r>
            <w:r w:rsidR="008F6C84" w:rsidRPr="007F5D01">
              <w:rPr>
                <w:rFonts w:ascii="Arial" w:hAnsi="Arial" w:cs="Arial"/>
                <w:szCs w:val="24"/>
              </w:rPr>
              <w:t>ozostałe</w:t>
            </w:r>
            <w:r w:rsidR="003E59E2" w:rsidRPr="007F5D01">
              <w:rPr>
                <w:rFonts w:ascii="Arial" w:hAnsi="Arial" w:cs="Arial"/>
                <w:szCs w:val="24"/>
              </w:rPr>
              <w:t xml:space="preserve"> zasoby sprzętowe inwentaryzowane automatycznie </w:t>
            </w:r>
            <w:r w:rsidR="008F6C84" w:rsidRPr="007F5D01">
              <w:rPr>
                <w:rFonts w:ascii="Arial" w:hAnsi="Arial" w:cs="Arial"/>
                <w:szCs w:val="24"/>
              </w:rPr>
              <w:t xml:space="preserve">przez agenta </w:t>
            </w:r>
            <w:r w:rsidR="003E59E2" w:rsidRPr="007F5D01">
              <w:rPr>
                <w:rFonts w:ascii="Arial" w:hAnsi="Arial" w:cs="Arial"/>
                <w:szCs w:val="24"/>
              </w:rPr>
              <w:t>widoczne na szczegółowych raportach dot. sprzętu. Pona</w:t>
            </w:r>
            <w:r w:rsidR="00831E53" w:rsidRPr="007F5D01">
              <w:rPr>
                <w:rFonts w:ascii="Arial" w:hAnsi="Arial" w:cs="Arial"/>
                <w:szCs w:val="24"/>
              </w:rPr>
              <w:t>dto dane finansowe, informacja o </w:t>
            </w:r>
            <w:r w:rsidR="003E59E2" w:rsidRPr="007F5D01">
              <w:rPr>
                <w:rFonts w:ascii="Arial" w:hAnsi="Arial" w:cs="Arial"/>
                <w:szCs w:val="24"/>
              </w:rPr>
              <w:t>gwarancji i jej terminie, informacje o umowie serwisowej. Z poziomu sprzętu musi być możliwe wskazanie</w:t>
            </w:r>
            <w:r w:rsidR="00831E53" w:rsidRPr="007F5D01">
              <w:rPr>
                <w:rFonts w:ascii="Arial" w:hAnsi="Arial" w:cs="Arial"/>
                <w:szCs w:val="24"/>
              </w:rPr>
              <w:t xml:space="preserve"> (przypisanie)</w:t>
            </w:r>
            <w:r w:rsidR="003E59E2" w:rsidRPr="007F5D01">
              <w:rPr>
                <w:rFonts w:ascii="Arial" w:hAnsi="Arial" w:cs="Arial"/>
                <w:szCs w:val="24"/>
              </w:rPr>
              <w:t xml:space="preserve"> licencji wykorzystywanych przez dany sprzęt, użytkowników wykorzystujących dany sprzęt wraz z historią użycia</w:t>
            </w:r>
            <w:r w:rsidR="008F6C84" w:rsidRPr="007F5D01">
              <w:rPr>
                <w:rFonts w:ascii="Arial" w:hAnsi="Arial" w:cs="Arial"/>
                <w:szCs w:val="24"/>
              </w:rPr>
              <w:t xml:space="preserve"> sprzętu zbieraną przez agenta</w:t>
            </w:r>
            <w:r w:rsidR="00831E53" w:rsidRPr="007F5D01">
              <w:rPr>
                <w:rFonts w:ascii="Arial" w:hAnsi="Arial" w:cs="Arial"/>
                <w:szCs w:val="24"/>
              </w:rPr>
              <w:t xml:space="preserve"> i historią zmian wprowadzanych manualnie</w:t>
            </w:r>
            <w:r w:rsidR="003E59E2" w:rsidRPr="007F5D01">
              <w:rPr>
                <w:rFonts w:ascii="Arial" w:hAnsi="Arial" w:cs="Arial"/>
                <w:szCs w:val="24"/>
              </w:rPr>
              <w:t>, definicji własnych dodatkowych atrybutów oraz atrybutów automatycznie wprowadzanych przez agenta, zgłoszeniach w help desk wygenerowanych w kontekście danego sprzętu, załączników (skan np. faktur), notatek, historii zmian. Dodatkowo musi istnieć możliwość tworzenia zestawów/kompletów składających się z kilku urządzeń, wówczas wchodząc na poszczególne urządzenia musi być widoczne powiązanie pomiędzy nimi</w:t>
            </w:r>
            <w:r w:rsidR="008F6C84" w:rsidRPr="007F5D01">
              <w:rPr>
                <w:rFonts w:ascii="Arial" w:hAnsi="Arial" w:cs="Arial"/>
                <w:szCs w:val="24"/>
              </w:rPr>
              <w:t xml:space="preserve"> pozostałe urządzenia</w:t>
            </w:r>
            <w:r w:rsidR="003E59E2" w:rsidRPr="007F5D01">
              <w:rPr>
                <w:rFonts w:ascii="Arial" w:hAnsi="Arial" w:cs="Arial"/>
                <w:szCs w:val="24"/>
              </w:rPr>
              <w:t>.</w:t>
            </w:r>
            <w:r w:rsidR="00FB6382" w:rsidRPr="007F5D01">
              <w:rPr>
                <w:rFonts w:ascii="Arial" w:hAnsi="Arial" w:cs="Arial"/>
                <w:szCs w:val="24"/>
              </w:rPr>
              <w:t xml:space="preserve"> </w:t>
            </w:r>
          </w:p>
          <w:p w14:paraId="5B8E49CB" w14:textId="60D602BB" w:rsidR="00C3289F" w:rsidRPr="007F5D01" w:rsidRDefault="0005760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Z</w:t>
            </w:r>
            <w:r w:rsidR="00C3289F" w:rsidRPr="007F5D01">
              <w:rPr>
                <w:rFonts w:ascii="Arial" w:hAnsi="Arial" w:cs="Arial"/>
                <w:szCs w:val="24"/>
              </w:rPr>
              <w:t xml:space="preserve">dalne wykonywanie zdefiniowanych przez administratora skryptów na monitorowanych </w:t>
            </w:r>
            <w:r w:rsidR="008F6C84" w:rsidRPr="007F5D01">
              <w:rPr>
                <w:rFonts w:ascii="Arial" w:hAnsi="Arial" w:cs="Arial"/>
                <w:szCs w:val="24"/>
              </w:rPr>
              <w:t>komputerach</w:t>
            </w:r>
            <w:r w:rsidR="00C3289F" w:rsidRPr="007F5D01">
              <w:rPr>
                <w:rFonts w:ascii="Arial" w:hAnsi="Arial" w:cs="Arial"/>
                <w:szCs w:val="24"/>
              </w:rPr>
              <w:t xml:space="preserve"> w celu automa</w:t>
            </w:r>
            <w:r w:rsidRPr="007F5D01">
              <w:rPr>
                <w:rFonts w:ascii="Arial" w:hAnsi="Arial" w:cs="Arial"/>
                <w:szCs w:val="24"/>
              </w:rPr>
              <w:t>tyzacji zadań administracyjnych.</w:t>
            </w:r>
            <w:r w:rsidR="00DA6215">
              <w:rPr>
                <w:rFonts w:ascii="Arial" w:hAnsi="Arial" w:cs="Arial"/>
                <w:szCs w:val="24"/>
              </w:rPr>
              <w:t xml:space="preserve"> W </w:t>
            </w:r>
            <w:r w:rsidR="00175473">
              <w:rPr>
                <w:rFonts w:ascii="Arial" w:hAnsi="Arial" w:cs="Arial"/>
                <w:szCs w:val="24"/>
              </w:rPr>
              <w:t>tym obsługa skryptów cmd, powershell w raz z przechwytywaniem informacji zwrotnych generowanych przez skrypty, przechowywaniem historii wywołań skryptów z kontekście danego komputera wraz z</w:t>
            </w:r>
            <w:r w:rsidR="00CE03EE">
              <w:rPr>
                <w:rFonts w:ascii="Arial" w:hAnsi="Arial" w:cs="Arial"/>
                <w:szCs w:val="24"/>
              </w:rPr>
              <w:t xml:space="preserve"> uzyskaną informacją zwrotną. Dodatkowo przy wywołaniu skryptów musi być możliwość wskazania kontekstu bezpieczeństwa w jakim skrypt ma być uruchomiony minimum w zakresie: aktualnie zalogowany użytkownik, usługa lokalna, usługa sieciowa, system.</w:t>
            </w:r>
          </w:p>
          <w:p w14:paraId="7CB1C8A2" w14:textId="2B4F6AFE" w:rsidR="00FA2712" w:rsidRPr="007F5D01" w:rsidRDefault="00FA2712"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 xml:space="preserve">Automatyzacja procesów za pomocą predefiniowanych reguł </w:t>
            </w:r>
            <w:r w:rsidR="00D534DA" w:rsidRPr="007F5D01">
              <w:rPr>
                <w:rFonts w:ascii="Arial" w:hAnsi="Arial" w:cs="Arial"/>
                <w:szCs w:val="24"/>
              </w:rPr>
              <w:t xml:space="preserve">- </w:t>
            </w:r>
            <w:r w:rsidRPr="007F5D01">
              <w:rPr>
                <w:rFonts w:ascii="Arial" w:hAnsi="Arial" w:cs="Arial"/>
                <w:szCs w:val="24"/>
              </w:rPr>
              <w:t>administrator defini</w:t>
            </w:r>
            <w:r w:rsidR="00D534DA" w:rsidRPr="007F5D01">
              <w:rPr>
                <w:rFonts w:ascii="Arial" w:hAnsi="Arial" w:cs="Arial"/>
                <w:szCs w:val="24"/>
              </w:rPr>
              <w:t>uje</w:t>
            </w:r>
            <w:r w:rsidRPr="007F5D01">
              <w:rPr>
                <w:rFonts w:ascii="Arial" w:hAnsi="Arial" w:cs="Arial"/>
                <w:szCs w:val="24"/>
              </w:rPr>
              <w:t xml:space="preserve"> akcje, które będą wykonywane przez </w:t>
            </w:r>
            <w:r w:rsidR="008F6C84" w:rsidRPr="007F5D01">
              <w:rPr>
                <w:rFonts w:ascii="Arial" w:hAnsi="Arial" w:cs="Arial"/>
                <w:szCs w:val="24"/>
              </w:rPr>
              <w:t>rozwiązanie równoważne np. powiadomienie administratora</w:t>
            </w:r>
            <w:r w:rsidRPr="007F5D01">
              <w:rPr>
                <w:rFonts w:ascii="Arial" w:hAnsi="Arial" w:cs="Arial"/>
                <w:szCs w:val="24"/>
              </w:rPr>
              <w:t>.</w:t>
            </w:r>
          </w:p>
          <w:p w14:paraId="4B6AF187" w14:textId="0754F7A3" w:rsidR="00BD3062" w:rsidRPr="007F5D01" w:rsidRDefault="00BD3062"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lastRenderedPageBreak/>
              <w:t>Centralne zbieranie zalogowanych zdarzeń na komputerach podłąc</w:t>
            </w:r>
            <w:r w:rsidR="005B513B" w:rsidRPr="007F5D01">
              <w:rPr>
                <w:rFonts w:ascii="Arial" w:hAnsi="Arial" w:cs="Arial"/>
                <w:szCs w:val="24"/>
              </w:rPr>
              <w:t>zonych do oprogramowania wraz z </w:t>
            </w:r>
            <w:r w:rsidRPr="007F5D01">
              <w:rPr>
                <w:rFonts w:ascii="Arial" w:hAnsi="Arial" w:cs="Arial"/>
                <w:szCs w:val="24"/>
              </w:rPr>
              <w:t>możliwością filtrowania zdarzeń</w:t>
            </w:r>
            <w:r w:rsidR="001E56FD" w:rsidRPr="007F5D01">
              <w:rPr>
                <w:rFonts w:ascii="Arial" w:hAnsi="Arial" w:cs="Arial"/>
                <w:szCs w:val="24"/>
              </w:rPr>
              <w:t>,</w:t>
            </w:r>
            <w:r w:rsidRPr="007F5D01">
              <w:rPr>
                <w:rFonts w:ascii="Arial" w:hAnsi="Arial" w:cs="Arial"/>
                <w:szCs w:val="24"/>
              </w:rPr>
              <w:t xml:space="preserve"> które maj</w:t>
            </w:r>
            <w:r w:rsidR="001E56FD" w:rsidRPr="007F5D01">
              <w:rPr>
                <w:rFonts w:ascii="Arial" w:hAnsi="Arial" w:cs="Arial"/>
                <w:szCs w:val="24"/>
              </w:rPr>
              <w:t>ą</w:t>
            </w:r>
            <w:r w:rsidRPr="007F5D01">
              <w:rPr>
                <w:rFonts w:ascii="Arial" w:hAnsi="Arial" w:cs="Arial"/>
                <w:szCs w:val="24"/>
              </w:rPr>
              <w:t xml:space="preserve"> się znaleźć w</w:t>
            </w:r>
            <w:r w:rsidR="00823C5F">
              <w:rPr>
                <w:rFonts w:ascii="Arial" w:hAnsi="Arial" w:cs="Arial"/>
                <w:szCs w:val="24"/>
              </w:rPr>
              <w:t> </w:t>
            </w:r>
            <w:r w:rsidRPr="007F5D01">
              <w:rPr>
                <w:rFonts w:ascii="Arial" w:hAnsi="Arial" w:cs="Arial"/>
                <w:szCs w:val="24"/>
              </w:rPr>
              <w:t>centralnym repozytorium oraz wyszukiwanie na konsoli określonych wg. filtru zdarzeń.</w:t>
            </w:r>
          </w:p>
          <w:p w14:paraId="60C0997D" w14:textId="32840833" w:rsidR="00BD3062" w:rsidRPr="007F5D01" w:rsidRDefault="00BD3062"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Centralne monitorowanie stanu aktualizacji podłączonych stacji roboczych minimum z wykorzystaniem informacji zwracan</w:t>
            </w:r>
            <w:r w:rsidR="00823C5F">
              <w:rPr>
                <w:rFonts w:ascii="Arial" w:hAnsi="Arial" w:cs="Arial"/>
                <w:szCs w:val="24"/>
              </w:rPr>
              <w:t>ych przez system Windows wraz z </w:t>
            </w:r>
            <w:r w:rsidRPr="007F5D01">
              <w:rPr>
                <w:rFonts w:ascii="Arial" w:hAnsi="Arial" w:cs="Arial"/>
                <w:szCs w:val="24"/>
              </w:rPr>
              <w:t>przechowywaniem historii zmian.</w:t>
            </w:r>
          </w:p>
          <w:p w14:paraId="57CD3B42" w14:textId="56C2576A" w:rsidR="00591DD0" w:rsidRPr="007F5D01" w:rsidRDefault="0005760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M</w:t>
            </w:r>
            <w:r w:rsidR="000A31D5" w:rsidRPr="007F5D01">
              <w:rPr>
                <w:rFonts w:ascii="Arial" w:hAnsi="Arial" w:cs="Arial"/>
                <w:szCs w:val="24"/>
              </w:rPr>
              <w:t xml:space="preserve">onitoring pracy pracowników w zakresie czasu wykorzystania poszczególnych aplikacji, ze szczególnym uwzględnieniem czasu przeglądania Internetu oraz wskazaniem odwiedzanych stron przez pracowników (statystyka musi być pobierana minimum z przeglądarek: </w:t>
            </w:r>
            <w:r w:rsidR="00FA2712" w:rsidRPr="007F5D01">
              <w:rPr>
                <w:rFonts w:ascii="Arial" w:hAnsi="Arial" w:cs="Arial"/>
                <w:szCs w:val="24"/>
              </w:rPr>
              <w:t>Edge</w:t>
            </w:r>
            <w:r w:rsidR="00591DD0" w:rsidRPr="007F5D01">
              <w:rPr>
                <w:rFonts w:ascii="Arial" w:hAnsi="Arial" w:cs="Arial"/>
                <w:szCs w:val="24"/>
              </w:rPr>
              <w:t>,</w:t>
            </w:r>
            <w:r w:rsidRPr="007F5D01">
              <w:rPr>
                <w:rFonts w:ascii="Arial" w:hAnsi="Arial" w:cs="Arial"/>
                <w:szCs w:val="24"/>
              </w:rPr>
              <w:t xml:space="preserve"> Firefox, Chrome</w:t>
            </w:r>
            <w:r w:rsidR="005B513B" w:rsidRPr="007F5D01">
              <w:rPr>
                <w:rFonts w:ascii="Arial" w:hAnsi="Arial" w:cs="Arial"/>
                <w:szCs w:val="24"/>
              </w:rPr>
              <w:t>, Opera</w:t>
            </w:r>
            <w:r w:rsidRPr="007F5D01">
              <w:rPr>
                <w:rFonts w:ascii="Arial" w:hAnsi="Arial" w:cs="Arial"/>
                <w:szCs w:val="24"/>
              </w:rPr>
              <w:t>)</w:t>
            </w:r>
            <w:r w:rsidR="00823C5F">
              <w:rPr>
                <w:rFonts w:ascii="Arial" w:hAnsi="Arial" w:cs="Arial"/>
                <w:szCs w:val="24"/>
              </w:rPr>
              <w:t xml:space="preserve"> wraz z </w:t>
            </w:r>
            <w:r w:rsidR="00016758" w:rsidRPr="007F5D01">
              <w:rPr>
                <w:rFonts w:ascii="Arial" w:hAnsi="Arial" w:cs="Arial"/>
                <w:szCs w:val="24"/>
              </w:rPr>
              <w:t>przechowywaniem danych historycznych</w:t>
            </w:r>
            <w:r w:rsidRPr="007F5D01">
              <w:rPr>
                <w:rFonts w:ascii="Arial" w:hAnsi="Arial" w:cs="Arial"/>
                <w:szCs w:val="24"/>
              </w:rPr>
              <w:t>.</w:t>
            </w:r>
          </w:p>
          <w:p w14:paraId="77672D90" w14:textId="32084617" w:rsidR="00591DD0" w:rsidRPr="007F5D01" w:rsidRDefault="0005760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M</w:t>
            </w:r>
            <w:r w:rsidR="000A31D5" w:rsidRPr="007F5D01">
              <w:rPr>
                <w:rFonts w:ascii="Arial" w:hAnsi="Arial" w:cs="Arial"/>
                <w:szCs w:val="24"/>
              </w:rPr>
              <w:t>onitoring i raportowanie wydruków wraz z</w:t>
            </w:r>
            <w:r w:rsidR="00C3289F" w:rsidRPr="007F5D01">
              <w:rPr>
                <w:rFonts w:ascii="Arial" w:hAnsi="Arial" w:cs="Arial"/>
                <w:szCs w:val="24"/>
              </w:rPr>
              <w:t xml:space="preserve"> </w:t>
            </w:r>
            <w:r w:rsidR="000A31D5" w:rsidRPr="007F5D01">
              <w:rPr>
                <w:rFonts w:ascii="Arial" w:hAnsi="Arial" w:cs="Arial"/>
                <w:szCs w:val="24"/>
              </w:rPr>
              <w:t>informacją o</w:t>
            </w:r>
            <w:r w:rsidR="00C3289F" w:rsidRPr="007F5D01">
              <w:rPr>
                <w:rFonts w:ascii="Arial" w:hAnsi="Arial" w:cs="Arial"/>
                <w:szCs w:val="24"/>
              </w:rPr>
              <w:t xml:space="preserve"> </w:t>
            </w:r>
            <w:r w:rsidR="000A31D5" w:rsidRPr="007F5D01">
              <w:rPr>
                <w:rFonts w:ascii="Arial" w:hAnsi="Arial" w:cs="Arial"/>
                <w:szCs w:val="24"/>
              </w:rPr>
              <w:t>tytułach wydruków</w:t>
            </w:r>
            <w:r w:rsidRPr="007F5D01">
              <w:rPr>
                <w:rFonts w:ascii="Arial" w:hAnsi="Arial" w:cs="Arial"/>
                <w:szCs w:val="24"/>
              </w:rPr>
              <w:t xml:space="preserve"> i liczbie wydrukowanych stron</w:t>
            </w:r>
            <w:r w:rsidR="00016758" w:rsidRPr="007F5D01">
              <w:rPr>
                <w:rFonts w:ascii="Arial" w:hAnsi="Arial" w:cs="Arial"/>
                <w:szCs w:val="24"/>
              </w:rPr>
              <w:t xml:space="preserve"> </w:t>
            </w:r>
            <w:r w:rsidR="005B513B" w:rsidRPr="007F5D01">
              <w:rPr>
                <w:rFonts w:ascii="Arial" w:hAnsi="Arial" w:cs="Arial"/>
                <w:szCs w:val="24"/>
              </w:rPr>
              <w:t xml:space="preserve">i typu wydruku (kolor/cz.b.) </w:t>
            </w:r>
            <w:r w:rsidR="00016758" w:rsidRPr="007F5D01">
              <w:rPr>
                <w:rFonts w:ascii="Arial" w:hAnsi="Arial" w:cs="Arial"/>
                <w:szCs w:val="24"/>
              </w:rPr>
              <w:t>wraz z przechowywaniem danych historycznych</w:t>
            </w:r>
            <w:r w:rsidRPr="007F5D01">
              <w:rPr>
                <w:rFonts w:ascii="Arial" w:hAnsi="Arial" w:cs="Arial"/>
                <w:szCs w:val="24"/>
              </w:rPr>
              <w:t>.</w:t>
            </w:r>
          </w:p>
          <w:p w14:paraId="4C4BDE4E" w14:textId="77777777" w:rsidR="00591DD0" w:rsidRPr="007F5D01" w:rsidRDefault="0005760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M</w:t>
            </w:r>
            <w:r w:rsidR="000A31D5" w:rsidRPr="007F5D01">
              <w:rPr>
                <w:rFonts w:ascii="Arial" w:hAnsi="Arial" w:cs="Arial"/>
                <w:szCs w:val="24"/>
              </w:rPr>
              <w:t>onitoring i raportowanie użycia nośników wymiennych wraz z informacją, jakie pl</w:t>
            </w:r>
            <w:r w:rsidRPr="007F5D01">
              <w:rPr>
                <w:rFonts w:ascii="Arial" w:hAnsi="Arial" w:cs="Arial"/>
                <w:szCs w:val="24"/>
              </w:rPr>
              <w:t>iki zostały otworzone/zapisane</w:t>
            </w:r>
            <w:r w:rsidR="00016758" w:rsidRPr="007F5D01">
              <w:rPr>
                <w:rFonts w:ascii="Arial" w:hAnsi="Arial" w:cs="Arial"/>
                <w:szCs w:val="24"/>
              </w:rPr>
              <w:t xml:space="preserve"> wraz z przechowywaniem danych historycznych</w:t>
            </w:r>
            <w:r w:rsidRPr="007F5D01">
              <w:rPr>
                <w:rFonts w:ascii="Arial" w:hAnsi="Arial" w:cs="Arial"/>
                <w:szCs w:val="24"/>
              </w:rPr>
              <w:t>.</w:t>
            </w:r>
          </w:p>
          <w:p w14:paraId="159C2CE2" w14:textId="3CA80775" w:rsidR="00591DD0" w:rsidRPr="007F5D01" w:rsidRDefault="0005760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M</w:t>
            </w:r>
            <w:r w:rsidR="000A31D5" w:rsidRPr="007F5D01">
              <w:rPr>
                <w:rFonts w:ascii="Arial" w:hAnsi="Arial" w:cs="Arial"/>
                <w:szCs w:val="24"/>
              </w:rPr>
              <w:t>ożliwość blokowania nośników wymiennych, możliwość blokowania nośników wymi</w:t>
            </w:r>
            <w:r w:rsidRPr="007F5D01">
              <w:rPr>
                <w:rFonts w:ascii="Arial" w:hAnsi="Arial" w:cs="Arial"/>
                <w:szCs w:val="24"/>
              </w:rPr>
              <w:t>ennych w tryb tylko do odczytu</w:t>
            </w:r>
            <w:r w:rsidR="0036344D" w:rsidRPr="007F5D01">
              <w:rPr>
                <w:rFonts w:ascii="Arial" w:hAnsi="Arial" w:cs="Arial"/>
                <w:szCs w:val="24"/>
              </w:rPr>
              <w:t>, do zapisu i do odczytu, blokada uruchamiania programów z nośnika</w:t>
            </w:r>
            <w:r w:rsidR="00016758" w:rsidRPr="007F5D01">
              <w:rPr>
                <w:rFonts w:ascii="Arial" w:hAnsi="Arial" w:cs="Arial"/>
                <w:szCs w:val="24"/>
              </w:rPr>
              <w:t xml:space="preserve"> wraz</w:t>
            </w:r>
            <w:r w:rsidR="0036344D" w:rsidRPr="007F5D01">
              <w:rPr>
                <w:rFonts w:ascii="Arial" w:hAnsi="Arial" w:cs="Arial"/>
                <w:szCs w:val="24"/>
              </w:rPr>
              <w:t xml:space="preserve"> z </w:t>
            </w:r>
            <w:r w:rsidR="00016758" w:rsidRPr="007F5D01">
              <w:rPr>
                <w:rFonts w:ascii="Arial" w:hAnsi="Arial" w:cs="Arial"/>
                <w:szCs w:val="24"/>
              </w:rPr>
              <w:t>przechowywaniem danych historycznych</w:t>
            </w:r>
            <w:r w:rsidRPr="007F5D01">
              <w:rPr>
                <w:rFonts w:ascii="Arial" w:hAnsi="Arial" w:cs="Arial"/>
                <w:szCs w:val="24"/>
              </w:rPr>
              <w:t>.</w:t>
            </w:r>
            <w:r w:rsidR="005B513B" w:rsidRPr="007F5D01">
              <w:rPr>
                <w:rFonts w:ascii="Arial" w:hAnsi="Arial" w:cs="Arial"/>
                <w:szCs w:val="24"/>
              </w:rPr>
              <w:t xml:space="preserve"> Zezwolenie na użycie nośników wymiennych powinno być możliwe do zdefiniowana w</w:t>
            </w:r>
            <w:r w:rsidR="00823C5F">
              <w:rPr>
                <w:rFonts w:ascii="Arial" w:hAnsi="Arial" w:cs="Arial"/>
                <w:szCs w:val="24"/>
              </w:rPr>
              <w:t> </w:t>
            </w:r>
            <w:r w:rsidR="005B513B" w:rsidRPr="007F5D01">
              <w:rPr>
                <w:rFonts w:ascii="Arial" w:hAnsi="Arial" w:cs="Arial"/>
                <w:szCs w:val="24"/>
              </w:rPr>
              <w:t>kontekście danej osoby i danego nośnika</w:t>
            </w:r>
            <w:r w:rsidR="00082715" w:rsidRPr="007F5D01">
              <w:rPr>
                <w:rFonts w:ascii="Arial" w:hAnsi="Arial" w:cs="Arial"/>
                <w:szCs w:val="24"/>
              </w:rPr>
              <w:t xml:space="preserve">, </w:t>
            </w:r>
            <w:r w:rsidR="005B513B" w:rsidRPr="007F5D01">
              <w:rPr>
                <w:rFonts w:ascii="Arial" w:hAnsi="Arial" w:cs="Arial"/>
                <w:szCs w:val="24"/>
              </w:rPr>
              <w:t>w</w:t>
            </w:r>
            <w:r w:rsidR="00082715" w:rsidRPr="007F5D01">
              <w:rPr>
                <w:rFonts w:ascii="Arial" w:hAnsi="Arial" w:cs="Arial"/>
                <w:szCs w:val="24"/>
              </w:rPr>
              <w:t> kontekście</w:t>
            </w:r>
            <w:r w:rsidR="005B513B" w:rsidRPr="007F5D01">
              <w:rPr>
                <w:rFonts w:ascii="Arial" w:hAnsi="Arial" w:cs="Arial"/>
                <w:szCs w:val="24"/>
              </w:rPr>
              <w:t xml:space="preserve"> nośnika (możliwy do </w:t>
            </w:r>
            <w:r w:rsidR="00082715" w:rsidRPr="007F5D01">
              <w:rPr>
                <w:rFonts w:ascii="Arial" w:hAnsi="Arial" w:cs="Arial"/>
                <w:szCs w:val="24"/>
              </w:rPr>
              <w:t>użycia</w:t>
            </w:r>
            <w:r w:rsidR="005B513B" w:rsidRPr="007F5D01">
              <w:rPr>
                <w:rFonts w:ascii="Arial" w:hAnsi="Arial" w:cs="Arial"/>
                <w:szCs w:val="24"/>
              </w:rPr>
              <w:t xml:space="preserve"> przez wszystkich</w:t>
            </w:r>
            <w:r w:rsidR="00082715" w:rsidRPr="007F5D01">
              <w:rPr>
                <w:rFonts w:ascii="Arial" w:hAnsi="Arial" w:cs="Arial"/>
                <w:szCs w:val="24"/>
              </w:rPr>
              <w:t>)</w:t>
            </w:r>
            <w:r w:rsidR="005B513B" w:rsidRPr="007F5D01">
              <w:rPr>
                <w:rFonts w:ascii="Arial" w:hAnsi="Arial" w:cs="Arial"/>
                <w:szCs w:val="24"/>
              </w:rPr>
              <w:t xml:space="preserve"> oraz osoby – możliwość </w:t>
            </w:r>
            <w:r w:rsidR="00082715" w:rsidRPr="007F5D01">
              <w:rPr>
                <w:rFonts w:ascii="Arial" w:hAnsi="Arial" w:cs="Arial"/>
                <w:szCs w:val="24"/>
              </w:rPr>
              <w:t>uż</w:t>
            </w:r>
            <w:r w:rsidR="005B513B" w:rsidRPr="007F5D01">
              <w:rPr>
                <w:rFonts w:ascii="Arial" w:hAnsi="Arial" w:cs="Arial"/>
                <w:szCs w:val="24"/>
              </w:rPr>
              <w:t xml:space="preserve">ycia dowolnych </w:t>
            </w:r>
            <w:r w:rsidR="00082715" w:rsidRPr="007F5D01">
              <w:rPr>
                <w:rFonts w:ascii="Arial" w:hAnsi="Arial" w:cs="Arial"/>
                <w:szCs w:val="24"/>
              </w:rPr>
              <w:t>nośników przez daną osobę</w:t>
            </w:r>
            <w:r w:rsidR="005B513B" w:rsidRPr="007F5D01">
              <w:rPr>
                <w:rFonts w:ascii="Arial" w:hAnsi="Arial" w:cs="Arial"/>
                <w:szCs w:val="24"/>
              </w:rPr>
              <w:t>.</w:t>
            </w:r>
          </w:p>
          <w:p w14:paraId="237285B6" w14:textId="5E691366" w:rsidR="008E171C" w:rsidRPr="007F5D01" w:rsidRDefault="008E171C"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Możliwość blokowania uruchamiania programów przez użytkowników</w:t>
            </w:r>
            <w:r w:rsidR="00823C5F">
              <w:rPr>
                <w:rFonts w:ascii="Arial" w:hAnsi="Arial" w:cs="Arial"/>
                <w:szCs w:val="24"/>
              </w:rPr>
              <w:t xml:space="preserve"> i </w:t>
            </w:r>
            <w:r w:rsidRPr="007F5D01">
              <w:rPr>
                <w:rFonts w:ascii="Arial" w:hAnsi="Arial" w:cs="Arial"/>
                <w:szCs w:val="24"/>
              </w:rPr>
              <w:t xml:space="preserve">blokowania wybranych stron w sieci Internet. </w:t>
            </w:r>
          </w:p>
          <w:p w14:paraId="7B806603" w14:textId="778356CE" w:rsidR="00591DD0" w:rsidRPr="007F5D01" w:rsidRDefault="0005760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M</w:t>
            </w:r>
            <w:r w:rsidR="000A31D5" w:rsidRPr="007F5D01">
              <w:rPr>
                <w:rFonts w:ascii="Arial" w:hAnsi="Arial" w:cs="Arial"/>
                <w:szCs w:val="24"/>
              </w:rPr>
              <w:t>oduł help-desk’u</w:t>
            </w:r>
            <w:r w:rsidR="00060EF3" w:rsidRPr="007F5D01">
              <w:rPr>
                <w:rFonts w:ascii="Arial" w:hAnsi="Arial" w:cs="Arial"/>
                <w:szCs w:val="24"/>
              </w:rPr>
              <w:t>,</w:t>
            </w:r>
            <w:r w:rsidR="000A31D5" w:rsidRPr="007F5D01">
              <w:rPr>
                <w:rFonts w:ascii="Arial" w:hAnsi="Arial" w:cs="Arial"/>
                <w:szCs w:val="24"/>
              </w:rPr>
              <w:t xml:space="preserve"> umożliwiający zgłaszanie przez pracowników problemów i obsługę zgłaszanych problemów przez p</w:t>
            </w:r>
            <w:r w:rsidRPr="007F5D01">
              <w:rPr>
                <w:rFonts w:ascii="Arial" w:hAnsi="Arial" w:cs="Arial"/>
                <w:szCs w:val="24"/>
              </w:rPr>
              <w:t>racowników obsługi technicznej</w:t>
            </w:r>
            <w:r w:rsidR="00060EF3" w:rsidRPr="007F5D01">
              <w:rPr>
                <w:rFonts w:ascii="Arial" w:hAnsi="Arial" w:cs="Arial"/>
                <w:szCs w:val="24"/>
              </w:rPr>
              <w:t xml:space="preserve"> (operatorów</w:t>
            </w:r>
            <w:r w:rsidR="002C242B" w:rsidRPr="007F5D01">
              <w:rPr>
                <w:rFonts w:ascii="Arial" w:hAnsi="Arial" w:cs="Arial"/>
                <w:szCs w:val="24"/>
              </w:rPr>
              <w:t xml:space="preserve"> systemu</w:t>
            </w:r>
            <w:r w:rsidR="00060EF3" w:rsidRPr="007F5D01">
              <w:rPr>
                <w:rFonts w:ascii="Arial" w:hAnsi="Arial" w:cs="Arial"/>
                <w:szCs w:val="24"/>
              </w:rPr>
              <w:t>)</w:t>
            </w:r>
            <w:r w:rsidRPr="007F5D01">
              <w:rPr>
                <w:rFonts w:ascii="Arial" w:hAnsi="Arial" w:cs="Arial"/>
                <w:szCs w:val="24"/>
              </w:rPr>
              <w:t>.</w:t>
            </w:r>
            <w:r w:rsidR="006F3476" w:rsidRPr="007F5D01">
              <w:rPr>
                <w:rFonts w:ascii="Arial" w:hAnsi="Arial" w:cs="Arial"/>
                <w:szCs w:val="24"/>
              </w:rPr>
              <w:t xml:space="preserve"> Pracownik tworząc zgłoszenie w</w:t>
            </w:r>
            <w:r w:rsidR="00060EF3" w:rsidRPr="007F5D01">
              <w:rPr>
                <w:rFonts w:ascii="Arial" w:hAnsi="Arial" w:cs="Arial"/>
                <w:szCs w:val="24"/>
              </w:rPr>
              <w:t> </w:t>
            </w:r>
            <w:r w:rsidR="006F3476" w:rsidRPr="007F5D01">
              <w:rPr>
                <w:rFonts w:ascii="Arial" w:hAnsi="Arial" w:cs="Arial"/>
                <w:szCs w:val="24"/>
              </w:rPr>
              <w:t xml:space="preserve">systemie </w:t>
            </w:r>
            <w:r w:rsidR="00CC6B83" w:rsidRPr="007F5D01">
              <w:rPr>
                <w:rFonts w:ascii="Arial" w:hAnsi="Arial" w:cs="Arial"/>
                <w:szCs w:val="24"/>
              </w:rPr>
              <w:t>Windows</w:t>
            </w:r>
            <w:r w:rsidR="006F3476" w:rsidRPr="007F5D01">
              <w:rPr>
                <w:rFonts w:ascii="Arial" w:hAnsi="Arial" w:cs="Arial"/>
                <w:szCs w:val="24"/>
              </w:rPr>
              <w:t xml:space="preserve"> </w:t>
            </w:r>
            <w:r w:rsidR="00F01F57" w:rsidRPr="007F5D01">
              <w:rPr>
                <w:rFonts w:ascii="Arial" w:hAnsi="Arial" w:cs="Arial"/>
                <w:szCs w:val="24"/>
              </w:rPr>
              <w:t xml:space="preserve">objętym działaniem </w:t>
            </w:r>
            <w:r w:rsidR="008F6C84" w:rsidRPr="007F5D01">
              <w:rPr>
                <w:rFonts w:ascii="Arial" w:hAnsi="Arial" w:cs="Arial"/>
                <w:szCs w:val="24"/>
              </w:rPr>
              <w:t>rozwiązania równoważnego</w:t>
            </w:r>
            <w:r w:rsidR="00F01F57" w:rsidRPr="007F5D01">
              <w:rPr>
                <w:rFonts w:ascii="Arial" w:hAnsi="Arial" w:cs="Arial"/>
                <w:szCs w:val="24"/>
              </w:rPr>
              <w:t xml:space="preserve"> </w:t>
            </w:r>
            <w:r w:rsidR="006F3476" w:rsidRPr="007F5D01">
              <w:rPr>
                <w:rFonts w:ascii="Arial" w:hAnsi="Arial" w:cs="Arial"/>
                <w:szCs w:val="24"/>
              </w:rPr>
              <w:t>musi mieć możliwość otwarcia formularza zgłoszeniowego bezpośrednio z zasobnika systemowego</w:t>
            </w:r>
            <w:r w:rsidR="008F6C84" w:rsidRPr="007F5D01">
              <w:rPr>
                <w:rFonts w:ascii="Arial" w:hAnsi="Arial" w:cs="Arial"/>
                <w:szCs w:val="24"/>
              </w:rPr>
              <w:t xml:space="preserve"> swojego komputera</w:t>
            </w:r>
            <w:r w:rsidR="006F3476" w:rsidRPr="007F5D01">
              <w:rPr>
                <w:rFonts w:ascii="Arial" w:hAnsi="Arial" w:cs="Arial"/>
                <w:szCs w:val="24"/>
              </w:rPr>
              <w:t xml:space="preserve"> bez konieczności dodatkowego logowania się do systemu help-desk, a zmiany statusu zgłoszeń muszą być również widoczne</w:t>
            </w:r>
            <w:r w:rsidR="00F01F57" w:rsidRPr="007F5D01">
              <w:rPr>
                <w:rFonts w:ascii="Arial" w:hAnsi="Arial" w:cs="Arial"/>
                <w:szCs w:val="24"/>
              </w:rPr>
              <w:t xml:space="preserve"> w czasie zbliżonym do </w:t>
            </w:r>
            <w:r w:rsidR="00060EF3" w:rsidRPr="007F5D01">
              <w:rPr>
                <w:rFonts w:ascii="Arial" w:hAnsi="Arial" w:cs="Arial"/>
                <w:szCs w:val="24"/>
              </w:rPr>
              <w:t>rzeczywistego</w:t>
            </w:r>
            <w:r w:rsidR="006F3476" w:rsidRPr="007F5D01">
              <w:rPr>
                <w:rFonts w:ascii="Arial" w:hAnsi="Arial" w:cs="Arial"/>
                <w:szCs w:val="24"/>
              </w:rPr>
              <w:t xml:space="preserve"> jako powiadomienia z zasobnika systemowego. Ponadto klikając w zasobniku systemowym użytkownik musi mieć możliwość przejrzenia kilku swoich ostatnich </w:t>
            </w:r>
            <w:r w:rsidR="00CC6B83" w:rsidRPr="007F5D01">
              <w:rPr>
                <w:rFonts w:ascii="Arial" w:hAnsi="Arial" w:cs="Arial"/>
                <w:szCs w:val="24"/>
              </w:rPr>
              <w:t>zgłoszeń</w:t>
            </w:r>
            <w:r w:rsidR="00060EF3" w:rsidRPr="007F5D01">
              <w:rPr>
                <w:rFonts w:ascii="Arial" w:hAnsi="Arial" w:cs="Arial"/>
                <w:szCs w:val="24"/>
              </w:rPr>
              <w:t>,</w:t>
            </w:r>
            <w:r w:rsidR="006F3476" w:rsidRPr="007F5D01">
              <w:rPr>
                <w:rFonts w:ascii="Arial" w:hAnsi="Arial" w:cs="Arial"/>
                <w:szCs w:val="24"/>
              </w:rPr>
              <w:t xml:space="preserve"> ich otarcia w celu zapoznania się ze szczegółami </w:t>
            </w:r>
            <w:r w:rsidR="00CC6B83" w:rsidRPr="007F5D01">
              <w:rPr>
                <w:rFonts w:ascii="Arial" w:hAnsi="Arial" w:cs="Arial"/>
                <w:szCs w:val="24"/>
              </w:rPr>
              <w:t>rozwiązania</w:t>
            </w:r>
            <w:r w:rsidR="00F01F57" w:rsidRPr="007F5D01">
              <w:rPr>
                <w:rFonts w:ascii="Arial" w:hAnsi="Arial" w:cs="Arial"/>
                <w:szCs w:val="24"/>
              </w:rPr>
              <w:t xml:space="preserve"> </w:t>
            </w:r>
            <w:r w:rsidR="006F3476" w:rsidRPr="007F5D01">
              <w:rPr>
                <w:rFonts w:ascii="Arial" w:hAnsi="Arial" w:cs="Arial"/>
                <w:szCs w:val="24"/>
              </w:rPr>
              <w:t xml:space="preserve">bez konieczności </w:t>
            </w:r>
            <w:r w:rsidR="00CC6B83" w:rsidRPr="007F5D01">
              <w:rPr>
                <w:rFonts w:ascii="Arial" w:hAnsi="Arial" w:cs="Arial"/>
                <w:szCs w:val="24"/>
              </w:rPr>
              <w:t>dodatkowego logowania.</w:t>
            </w:r>
            <w:r w:rsidR="00F01F57" w:rsidRPr="007F5D01">
              <w:rPr>
                <w:rFonts w:ascii="Arial" w:hAnsi="Arial" w:cs="Arial"/>
                <w:szCs w:val="24"/>
              </w:rPr>
              <w:t xml:space="preserve"> </w:t>
            </w:r>
          </w:p>
          <w:p w14:paraId="4F468E22" w14:textId="5BA9E271" w:rsidR="00F01F57" w:rsidRPr="007F5D01" w:rsidRDefault="00F01F57"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Moduł karty pracownika</w:t>
            </w:r>
            <w:r w:rsidR="00060EF3" w:rsidRPr="007F5D01">
              <w:rPr>
                <w:rFonts w:ascii="Arial" w:hAnsi="Arial" w:cs="Arial"/>
                <w:szCs w:val="24"/>
              </w:rPr>
              <w:t>,</w:t>
            </w:r>
            <w:r w:rsidRPr="007F5D01">
              <w:rPr>
                <w:rFonts w:ascii="Arial" w:hAnsi="Arial" w:cs="Arial"/>
                <w:szCs w:val="24"/>
              </w:rPr>
              <w:t xml:space="preserve"> umożliwiający pracownikowi w systemie Windows objętym działaniem oprogramowania z poziomu zasobnika systemowego otwarcie karty pracownika bez konieczności dodatkowego logow</w:t>
            </w:r>
            <w:r w:rsidR="009463FC">
              <w:rPr>
                <w:rFonts w:ascii="Arial" w:hAnsi="Arial" w:cs="Arial"/>
                <w:szCs w:val="24"/>
              </w:rPr>
              <w:t>ania i minimum zapoznanie się z </w:t>
            </w:r>
            <w:r w:rsidRPr="007F5D01">
              <w:rPr>
                <w:rFonts w:ascii="Arial" w:hAnsi="Arial" w:cs="Arial"/>
                <w:szCs w:val="24"/>
              </w:rPr>
              <w:t xml:space="preserve">przydzielonymi zasobami (sprzęt i licencje na oprogramowanie) statystyką swojej pracy (czas rozpoczęcia i zakończenia, czas pracy, czas przerw </w:t>
            </w:r>
            <w:r w:rsidRPr="007F5D01">
              <w:rPr>
                <w:rFonts w:ascii="Arial" w:hAnsi="Arial" w:cs="Arial"/>
                <w:szCs w:val="24"/>
              </w:rPr>
              <w:lastRenderedPageBreak/>
              <w:t>w poszczególnych dniach, czas pracy na poszczególnych programach – top 4</w:t>
            </w:r>
            <w:r w:rsidR="004D4FED" w:rsidRPr="007F5D01">
              <w:rPr>
                <w:rFonts w:ascii="Arial" w:hAnsi="Arial" w:cs="Arial"/>
                <w:szCs w:val="24"/>
              </w:rPr>
              <w:t xml:space="preserve"> z możliwością zapoznania się ze szczegółami</w:t>
            </w:r>
            <w:r w:rsidR="000D6BFD" w:rsidRPr="007F5D01">
              <w:rPr>
                <w:rFonts w:ascii="Arial" w:hAnsi="Arial" w:cs="Arial"/>
                <w:szCs w:val="24"/>
              </w:rPr>
              <w:t xml:space="preserve"> dot. czasu pracy w poszczególnych aplikacjach</w:t>
            </w:r>
            <w:r w:rsidR="00060EF3" w:rsidRPr="007F5D01">
              <w:rPr>
                <w:rFonts w:ascii="Arial" w:hAnsi="Arial" w:cs="Arial"/>
                <w:szCs w:val="24"/>
              </w:rPr>
              <w:t>,</w:t>
            </w:r>
            <w:r w:rsidR="000D6BFD" w:rsidRPr="007F5D01">
              <w:rPr>
                <w:rFonts w:ascii="Arial" w:hAnsi="Arial" w:cs="Arial"/>
                <w:szCs w:val="24"/>
              </w:rPr>
              <w:t xml:space="preserve"> informacjach o</w:t>
            </w:r>
            <w:r w:rsidR="0038326F">
              <w:rPr>
                <w:rFonts w:ascii="Arial" w:hAnsi="Arial" w:cs="Arial"/>
                <w:szCs w:val="24"/>
              </w:rPr>
              <w:t xml:space="preserve"> </w:t>
            </w:r>
            <w:r w:rsidR="000D6BFD" w:rsidRPr="007F5D01">
              <w:rPr>
                <w:rFonts w:ascii="Arial" w:hAnsi="Arial" w:cs="Arial"/>
                <w:szCs w:val="24"/>
              </w:rPr>
              <w:t>sporządzanych wydrukach w danym czasie i podłączonych nośnikach zewnętrznych po wskazaniu okresu czasowego</w:t>
            </w:r>
            <w:r w:rsidRPr="007F5D01">
              <w:rPr>
                <w:rFonts w:ascii="Arial" w:hAnsi="Arial" w:cs="Arial"/>
                <w:szCs w:val="24"/>
              </w:rPr>
              <w:t>).</w:t>
            </w:r>
          </w:p>
          <w:p w14:paraId="07D68B90" w14:textId="49DEC389" w:rsidR="00591DD0" w:rsidRPr="007F5D01" w:rsidRDefault="0005760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M</w:t>
            </w:r>
            <w:r w:rsidR="000A31D5" w:rsidRPr="007F5D01">
              <w:rPr>
                <w:rFonts w:ascii="Arial" w:hAnsi="Arial" w:cs="Arial"/>
                <w:szCs w:val="24"/>
              </w:rPr>
              <w:t>oduł raportowania</w:t>
            </w:r>
            <w:r w:rsidR="003F4168" w:rsidRPr="007F5D01">
              <w:rPr>
                <w:rFonts w:ascii="Arial" w:hAnsi="Arial" w:cs="Arial"/>
                <w:szCs w:val="24"/>
              </w:rPr>
              <w:t>,</w:t>
            </w:r>
            <w:r w:rsidR="000A31D5" w:rsidRPr="007F5D01">
              <w:rPr>
                <w:rFonts w:ascii="Arial" w:hAnsi="Arial" w:cs="Arial"/>
                <w:szCs w:val="24"/>
              </w:rPr>
              <w:t xml:space="preserve"> obejmujący wszelkie aspekty związane z</w:t>
            </w:r>
            <w:r w:rsidR="00C859C4">
              <w:rPr>
                <w:rFonts w:ascii="Arial" w:hAnsi="Arial" w:cs="Arial"/>
                <w:szCs w:val="24"/>
              </w:rPr>
              <w:t xml:space="preserve"> </w:t>
            </w:r>
            <w:r w:rsidR="000A31D5" w:rsidRPr="007F5D01">
              <w:rPr>
                <w:rFonts w:ascii="Arial" w:hAnsi="Arial" w:cs="Arial"/>
                <w:szCs w:val="24"/>
              </w:rPr>
              <w:t>audytami oprogramowania, bieżącą konfiguracją monitorowanych komputerów (sprzętową i programową) oraz prowadzeniem ewidencji posiadanego majątku w zak</w:t>
            </w:r>
            <w:r w:rsidRPr="007F5D01">
              <w:rPr>
                <w:rFonts w:ascii="Arial" w:hAnsi="Arial" w:cs="Arial"/>
                <w:szCs w:val="24"/>
              </w:rPr>
              <w:t>resie sprzętu i oprogramowania.</w:t>
            </w:r>
            <w:r w:rsidR="00CC6B83" w:rsidRPr="007F5D01">
              <w:rPr>
                <w:rFonts w:ascii="Arial" w:hAnsi="Arial" w:cs="Arial"/>
                <w:szCs w:val="24"/>
              </w:rPr>
              <w:t xml:space="preserve"> Raporty muszą być</w:t>
            </w:r>
            <w:r w:rsidR="00C859C4">
              <w:rPr>
                <w:rFonts w:ascii="Arial" w:hAnsi="Arial" w:cs="Arial"/>
                <w:szCs w:val="24"/>
              </w:rPr>
              <w:t xml:space="preserve"> możliwe do zapisania minimum w </w:t>
            </w:r>
            <w:r w:rsidR="00CC6B83" w:rsidRPr="007F5D01">
              <w:rPr>
                <w:rFonts w:ascii="Arial" w:hAnsi="Arial" w:cs="Arial"/>
                <w:szCs w:val="24"/>
              </w:rPr>
              <w:t>formacie pdf, xlsx, csv, txt, html, rtf.</w:t>
            </w:r>
            <w:r w:rsidR="00AB115E" w:rsidRPr="007F5D01">
              <w:rPr>
                <w:rFonts w:ascii="Arial" w:hAnsi="Arial" w:cs="Arial"/>
                <w:szCs w:val="24"/>
              </w:rPr>
              <w:t xml:space="preserve"> Ponadto przy przygotowywaniu raportów</w:t>
            </w:r>
            <w:r w:rsidR="00D534DA" w:rsidRPr="007F5D01">
              <w:rPr>
                <w:rFonts w:ascii="Arial" w:hAnsi="Arial" w:cs="Arial"/>
                <w:szCs w:val="24"/>
              </w:rPr>
              <w:t xml:space="preserve"> musi</w:t>
            </w:r>
            <w:r w:rsidR="00AB115E" w:rsidRPr="007F5D01">
              <w:rPr>
                <w:rFonts w:ascii="Arial" w:hAnsi="Arial" w:cs="Arial"/>
                <w:szCs w:val="24"/>
              </w:rPr>
              <w:t xml:space="preserve"> być możliwe dodawanie lub usuwanie kolumn, filtrowanie wyników itp.</w:t>
            </w:r>
          </w:p>
          <w:p w14:paraId="4CB4BA33" w14:textId="5E90FE72" w:rsidR="00591DD0" w:rsidRPr="007F5D01" w:rsidRDefault="0005760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M</w:t>
            </w:r>
            <w:r w:rsidR="000A31D5" w:rsidRPr="007F5D01">
              <w:rPr>
                <w:rFonts w:ascii="Arial" w:hAnsi="Arial" w:cs="Arial"/>
                <w:szCs w:val="24"/>
              </w:rPr>
              <w:t>oduł umożliwiający rejestrowanie posiadanych licencji na oprogramowanie i korelowanie ich ręczne ora</w:t>
            </w:r>
            <w:r w:rsidR="00C859C4">
              <w:rPr>
                <w:rFonts w:ascii="Arial" w:hAnsi="Arial" w:cs="Arial"/>
                <w:szCs w:val="24"/>
              </w:rPr>
              <w:t xml:space="preserve">z automatyczne z </w:t>
            </w:r>
            <w:r w:rsidR="000A31D5" w:rsidRPr="007F5D01">
              <w:rPr>
                <w:rFonts w:ascii="Arial" w:hAnsi="Arial" w:cs="Arial"/>
                <w:szCs w:val="24"/>
              </w:rPr>
              <w:t xml:space="preserve">wynikami przeprowadzonych audytów. </w:t>
            </w:r>
            <w:r w:rsidR="00AB115E" w:rsidRPr="007F5D01">
              <w:rPr>
                <w:rFonts w:ascii="Arial" w:hAnsi="Arial" w:cs="Arial"/>
                <w:szCs w:val="24"/>
              </w:rPr>
              <w:t xml:space="preserve">Podczas rejestracji licencji musi być możliwe wskazane wcześniej zdefiniowanej reguły wykrywania </w:t>
            </w:r>
            <w:r w:rsidR="00E14D87" w:rsidRPr="007F5D01">
              <w:rPr>
                <w:rFonts w:ascii="Arial" w:hAnsi="Arial" w:cs="Arial"/>
                <w:szCs w:val="24"/>
              </w:rPr>
              <w:t>oprogramowania</w:t>
            </w:r>
            <w:r w:rsidR="00AB115E" w:rsidRPr="007F5D01">
              <w:rPr>
                <w:rFonts w:ascii="Arial" w:hAnsi="Arial" w:cs="Arial"/>
                <w:szCs w:val="24"/>
              </w:rPr>
              <w:t xml:space="preserve"> oraz klucza produktu, tak aby system automatycznie k</w:t>
            </w:r>
            <w:r w:rsidR="00D534DA" w:rsidRPr="007F5D01">
              <w:rPr>
                <w:rFonts w:ascii="Arial" w:hAnsi="Arial" w:cs="Arial"/>
                <w:szCs w:val="24"/>
              </w:rPr>
              <w:t>orelował komputery na których jest</w:t>
            </w:r>
            <w:r w:rsidR="00AB115E" w:rsidRPr="007F5D01">
              <w:rPr>
                <w:rFonts w:ascii="Arial" w:hAnsi="Arial" w:cs="Arial"/>
                <w:szCs w:val="24"/>
              </w:rPr>
              <w:t xml:space="preserve"> zainstalowane dane </w:t>
            </w:r>
            <w:r w:rsidR="00E14D87" w:rsidRPr="007F5D01">
              <w:rPr>
                <w:rFonts w:ascii="Arial" w:hAnsi="Arial" w:cs="Arial"/>
                <w:szCs w:val="24"/>
              </w:rPr>
              <w:t>oprogramowanie</w:t>
            </w:r>
            <w:r w:rsidR="00AB115E" w:rsidRPr="007F5D01">
              <w:rPr>
                <w:rFonts w:ascii="Arial" w:hAnsi="Arial" w:cs="Arial"/>
                <w:szCs w:val="24"/>
              </w:rPr>
              <w:t xml:space="preserve"> i umożliwiał półautomatyczne przypisywanie komputerów do licencji. W przypadku oprogramowania Microsoft system musi</w:t>
            </w:r>
            <w:r w:rsidR="007A13E1" w:rsidRPr="007F5D01">
              <w:rPr>
                <w:rFonts w:ascii="Arial" w:hAnsi="Arial" w:cs="Arial"/>
                <w:szCs w:val="24"/>
              </w:rPr>
              <w:t xml:space="preserve"> oprócz korelacji przy pomocy wzorca</w:t>
            </w:r>
            <w:r w:rsidR="00AB115E" w:rsidRPr="007F5D01">
              <w:rPr>
                <w:rFonts w:ascii="Arial" w:hAnsi="Arial" w:cs="Arial"/>
                <w:szCs w:val="24"/>
              </w:rPr>
              <w:t xml:space="preserve"> rozróżniać klucze produktów i przypisywać komputery na których jest zainstalowane oprogramowanie używające dany klucz produktu do danej licencji</w:t>
            </w:r>
            <w:r w:rsidR="00E14D87" w:rsidRPr="007F5D01">
              <w:rPr>
                <w:rFonts w:ascii="Arial" w:hAnsi="Arial" w:cs="Arial"/>
                <w:szCs w:val="24"/>
              </w:rPr>
              <w:t xml:space="preserve"> gdzie taki klucz jest wprowadzony</w:t>
            </w:r>
            <w:r w:rsidR="00AB115E" w:rsidRPr="007F5D01">
              <w:rPr>
                <w:rFonts w:ascii="Arial" w:hAnsi="Arial" w:cs="Arial"/>
                <w:szCs w:val="24"/>
              </w:rPr>
              <w:t xml:space="preserve">. </w:t>
            </w:r>
            <w:r w:rsidR="007A13E1" w:rsidRPr="007F5D01">
              <w:rPr>
                <w:rFonts w:ascii="Arial" w:hAnsi="Arial" w:cs="Arial"/>
                <w:szCs w:val="24"/>
              </w:rPr>
              <w:t xml:space="preserve">Ponadto podczas rejestracji licencji musi istnieć możliwość wskazania nazwy, wydawcy, typu licencji, języka, osoby odpowiedzialnej, głównego użytkownika, typu licencji (na urządzenie/na użytkownika/licencja sieciowa itp.), liczby </w:t>
            </w:r>
            <w:r w:rsidR="00E14D87" w:rsidRPr="007F5D01">
              <w:rPr>
                <w:rFonts w:ascii="Arial" w:hAnsi="Arial" w:cs="Arial"/>
                <w:szCs w:val="24"/>
              </w:rPr>
              <w:t>p</w:t>
            </w:r>
            <w:r w:rsidR="007A13E1" w:rsidRPr="007F5D01">
              <w:rPr>
                <w:rFonts w:ascii="Arial" w:hAnsi="Arial" w:cs="Arial"/>
                <w:szCs w:val="24"/>
              </w:rPr>
              <w:t>osiadanych licencji, daty wygaśnięcia, daty zakończenia wsparcia, informacji finansowych, takich jak numer faktury, sprzedawca, cena, data nabycia, informacji o downgrade i upgrade, załączniki (skany faktur), notatki, historia zmian.</w:t>
            </w:r>
          </w:p>
          <w:p w14:paraId="4C581AC8" w14:textId="0476B59D" w:rsidR="00591DD0" w:rsidRPr="007F5D01" w:rsidRDefault="000A31D5"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Funkcjonalność audytu oprogramowania musi wspierać administratora w ocenie stanu legalności zainstalowanego oprogramowania</w:t>
            </w:r>
            <w:r w:rsidR="003F4168" w:rsidRPr="007F5D01">
              <w:rPr>
                <w:rFonts w:ascii="Arial" w:hAnsi="Arial" w:cs="Arial"/>
                <w:szCs w:val="24"/>
              </w:rPr>
              <w:t>,</w:t>
            </w:r>
            <w:r w:rsidRPr="007F5D01">
              <w:rPr>
                <w:rFonts w:ascii="Arial" w:hAnsi="Arial" w:cs="Arial"/>
                <w:szCs w:val="24"/>
              </w:rPr>
              <w:t xml:space="preserve"> poprzez rozróżnienie programów komercyjnych od programów, któr</w:t>
            </w:r>
            <w:r w:rsidR="00C20B6D" w:rsidRPr="007F5D01">
              <w:rPr>
                <w:rFonts w:ascii="Arial" w:hAnsi="Arial" w:cs="Arial"/>
                <w:szCs w:val="24"/>
              </w:rPr>
              <w:t>e mogą być użytkowane bez opłat</w:t>
            </w:r>
            <w:r w:rsidR="002C242B" w:rsidRPr="007F5D01">
              <w:rPr>
                <w:rFonts w:ascii="Arial" w:hAnsi="Arial" w:cs="Arial"/>
                <w:szCs w:val="24"/>
              </w:rPr>
              <w:t xml:space="preserve"> oraz w sposób zautomatyzowany porównywać zarejestrowane w programie licencje na oprogramowanie z wynikami skanów oprogramowania zainstalowanego na komputerach</w:t>
            </w:r>
            <w:r w:rsidR="00C20B6D" w:rsidRPr="007F5D01">
              <w:rPr>
                <w:rFonts w:ascii="Arial" w:hAnsi="Arial" w:cs="Arial"/>
                <w:szCs w:val="24"/>
              </w:rPr>
              <w:t>. M</w:t>
            </w:r>
            <w:r w:rsidRPr="007F5D01">
              <w:rPr>
                <w:rFonts w:ascii="Arial" w:hAnsi="Arial" w:cs="Arial"/>
                <w:szCs w:val="24"/>
              </w:rPr>
              <w:t>oduł audytu oprogramowania musi uwzględniać części składowe</w:t>
            </w:r>
            <w:r w:rsidR="003F4168" w:rsidRPr="007F5D01">
              <w:rPr>
                <w:rFonts w:ascii="Arial" w:hAnsi="Arial" w:cs="Arial"/>
                <w:szCs w:val="24"/>
              </w:rPr>
              <w:t>,</w:t>
            </w:r>
            <w:r w:rsidRPr="007F5D01">
              <w:rPr>
                <w:rFonts w:ascii="Arial" w:hAnsi="Arial" w:cs="Arial"/>
                <w:szCs w:val="24"/>
              </w:rPr>
              <w:t xml:space="preserve"> wchodzące w skład danego pakietu oprogramowania i raportować je w postaci jednego wpisu. </w:t>
            </w:r>
          </w:p>
          <w:p w14:paraId="6B0845D7" w14:textId="64D2E0A4" w:rsidR="00591DD0" w:rsidRPr="007F5D01" w:rsidRDefault="000A31D5"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Moduł pomocy zdalnej, gdzie informatyk</w:t>
            </w:r>
            <w:r w:rsidR="002C242B" w:rsidRPr="007F5D01">
              <w:rPr>
                <w:rFonts w:ascii="Arial" w:hAnsi="Arial" w:cs="Arial"/>
                <w:szCs w:val="24"/>
              </w:rPr>
              <w:t xml:space="preserve"> (operator systemu)</w:t>
            </w:r>
            <w:r w:rsidR="001E56FD" w:rsidRPr="007F5D01">
              <w:rPr>
                <w:rFonts w:ascii="Arial" w:hAnsi="Arial" w:cs="Arial"/>
                <w:szCs w:val="24"/>
              </w:rPr>
              <w:t>,</w:t>
            </w:r>
            <w:r w:rsidRPr="007F5D01">
              <w:rPr>
                <w:rFonts w:ascii="Arial" w:hAnsi="Arial" w:cs="Arial"/>
                <w:szCs w:val="24"/>
              </w:rPr>
              <w:t xml:space="preserve"> ze swojej konsoli</w:t>
            </w:r>
            <w:r w:rsidR="001E56FD" w:rsidRPr="007F5D01">
              <w:rPr>
                <w:rFonts w:ascii="Arial" w:hAnsi="Arial" w:cs="Arial"/>
                <w:szCs w:val="24"/>
              </w:rPr>
              <w:t>,</w:t>
            </w:r>
            <w:r w:rsidRPr="007F5D01">
              <w:rPr>
                <w:rFonts w:ascii="Arial" w:hAnsi="Arial" w:cs="Arial"/>
                <w:szCs w:val="24"/>
              </w:rPr>
              <w:t xml:space="preserve"> może się podłączyć do pulpitu pracownika zgłaszającego problem </w:t>
            </w:r>
            <w:r w:rsidR="009463FC">
              <w:rPr>
                <w:rFonts w:ascii="Arial" w:hAnsi="Arial" w:cs="Arial"/>
                <w:szCs w:val="24"/>
              </w:rPr>
              <w:t xml:space="preserve">w tym do sesji zdalnej podłączonej do danego komputera </w:t>
            </w:r>
            <w:r w:rsidRPr="007F5D01">
              <w:rPr>
                <w:rFonts w:ascii="Arial" w:hAnsi="Arial" w:cs="Arial"/>
                <w:szCs w:val="24"/>
              </w:rPr>
              <w:t>i do</w:t>
            </w:r>
            <w:r w:rsidR="009463FC">
              <w:rPr>
                <w:rFonts w:ascii="Arial" w:hAnsi="Arial" w:cs="Arial"/>
                <w:szCs w:val="24"/>
              </w:rPr>
              <w:t>konywać zdalnej diagnozy wraz z </w:t>
            </w:r>
            <w:r w:rsidRPr="007F5D01">
              <w:rPr>
                <w:rFonts w:ascii="Arial" w:hAnsi="Arial" w:cs="Arial"/>
                <w:szCs w:val="24"/>
              </w:rPr>
              <w:t>możl</w:t>
            </w:r>
            <w:r w:rsidR="007A13E1" w:rsidRPr="007F5D01">
              <w:rPr>
                <w:rFonts w:ascii="Arial" w:hAnsi="Arial" w:cs="Arial"/>
                <w:szCs w:val="24"/>
              </w:rPr>
              <w:t>iwością pobierania informacji o </w:t>
            </w:r>
            <w:r w:rsidRPr="007F5D01">
              <w:rPr>
                <w:rFonts w:ascii="Arial" w:hAnsi="Arial" w:cs="Arial"/>
                <w:szCs w:val="24"/>
              </w:rPr>
              <w:t>działających</w:t>
            </w:r>
            <w:r w:rsidR="00801233" w:rsidRPr="007F5D01">
              <w:rPr>
                <w:rFonts w:ascii="Arial" w:hAnsi="Arial" w:cs="Arial"/>
                <w:szCs w:val="24"/>
              </w:rPr>
              <w:t xml:space="preserve"> procesach w systemie zdalnym,</w:t>
            </w:r>
            <w:r w:rsidRPr="007F5D01">
              <w:rPr>
                <w:rFonts w:ascii="Arial" w:hAnsi="Arial" w:cs="Arial"/>
                <w:szCs w:val="24"/>
              </w:rPr>
              <w:t xml:space="preserve"> edycji rejestru systemu zdalnego</w:t>
            </w:r>
            <w:r w:rsidR="0038326F">
              <w:rPr>
                <w:rFonts w:ascii="Arial" w:hAnsi="Arial" w:cs="Arial"/>
                <w:szCs w:val="24"/>
              </w:rPr>
              <w:t xml:space="preserve">, pobierania i </w:t>
            </w:r>
            <w:r w:rsidR="00801233" w:rsidRPr="007F5D01">
              <w:rPr>
                <w:rFonts w:ascii="Arial" w:hAnsi="Arial" w:cs="Arial"/>
                <w:szCs w:val="24"/>
              </w:rPr>
              <w:t>zapisywania plików na zdalny komputer</w:t>
            </w:r>
            <w:r w:rsidR="00016758" w:rsidRPr="007F5D01">
              <w:rPr>
                <w:rFonts w:ascii="Arial" w:hAnsi="Arial" w:cs="Arial"/>
                <w:szCs w:val="24"/>
              </w:rPr>
              <w:t>.</w:t>
            </w:r>
            <w:r w:rsidR="007A13E1" w:rsidRPr="007F5D01">
              <w:rPr>
                <w:rFonts w:ascii="Arial" w:hAnsi="Arial" w:cs="Arial"/>
                <w:szCs w:val="24"/>
              </w:rPr>
              <w:t xml:space="preserve"> Pomoc zdalna musi umożliwiać: podgląd działań pracownika bez przejmowania jego klawiatury i myszy, interakcje z pracownikiem wraz z możliwością blokady klawiatury i myszy </w:t>
            </w:r>
            <w:r w:rsidR="00E14D87" w:rsidRPr="007F5D01">
              <w:rPr>
                <w:rFonts w:ascii="Arial" w:hAnsi="Arial" w:cs="Arial"/>
                <w:szCs w:val="24"/>
              </w:rPr>
              <w:t>pracownika</w:t>
            </w:r>
            <w:r w:rsidR="007A13E1" w:rsidRPr="007F5D01">
              <w:rPr>
                <w:rFonts w:ascii="Arial" w:hAnsi="Arial" w:cs="Arial"/>
                <w:szCs w:val="24"/>
              </w:rPr>
              <w:t xml:space="preserve">. Uruchomienie pomocy </w:t>
            </w:r>
            <w:r w:rsidR="007A13E1" w:rsidRPr="007F5D01">
              <w:rPr>
                <w:rFonts w:ascii="Arial" w:hAnsi="Arial" w:cs="Arial"/>
                <w:szCs w:val="24"/>
              </w:rPr>
              <w:lastRenderedPageBreak/>
              <w:t xml:space="preserve">zdalnej musi generować po stronie </w:t>
            </w:r>
            <w:r w:rsidR="00E14D87" w:rsidRPr="007F5D01">
              <w:rPr>
                <w:rFonts w:ascii="Arial" w:hAnsi="Arial" w:cs="Arial"/>
                <w:szCs w:val="24"/>
              </w:rPr>
              <w:t>pracownika</w:t>
            </w:r>
            <w:r w:rsidR="007A13E1" w:rsidRPr="007F5D01">
              <w:rPr>
                <w:rFonts w:ascii="Arial" w:hAnsi="Arial" w:cs="Arial"/>
                <w:szCs w:val="24"/>
              </w:rPr>
              <w:t xml:space="preserve"> komunikat informując</w:t>
            </w:r>
            <w:r w:rsidR="00E14D87" w:rsidRPr="007F5D01">
              <w:rPr>
                <w:rFonts w:ascii="Arial" w:hAnsi="Arial" w:cs="Arial"/>
                <w:szCs w:val="24"/>
              </w:rPr>
              <w:t>y</w:t>
            </w:r>
            <w:r w:rsidR="007A13E1" w:rsidRPr="007F5D01">
              <w:rPr>
                <w:rFonts w:ascii="Arial" w:hAnsi="Arial" w:cs="Arial"/>
                <w:szCs w:val="24"/>
              </w:rPr>
              <w:t xml:space="preserve"> o tym fakcie oraz </w:t>
            </w:r>
            <w:r w:rsidR="00E14D87" w:rsidRPr="007F5D01">
              <w:rPr>
                <w:rFonts w:ascii="Arial" w:hAnsi="Arial" w:cs="Arial"/>
                <w:szCs w:val="24"/>
              </w:rPr>
              <w:t>na ekranie pracownika</w:t>
            </w:r>
            <w:r w:rsidR="007A13E1" w:rsidRPr="007F5D01">
              <w:rPr>
                <w:rFonts w:ascii="Arial" w:hAnsi="Arial" w:cs="Arial"/>
                <w:szCs w:val="24"/>
              </w:rPr>
              <w:t xml:space="preserve"> musi stale się wyświetlać stosowna informacja niemożliwa do usunięcia przez pracownika. Moduł pomocy zdalne</w:t>
            </w:r>
            <w:r w:rsidR="00744288" w:rsidRPr="007F5D01">
              <w:rPr>
                <w:rFonts w:ascii="Arial" w:hAnsi="Arial" w:cs="Arial"/>
                <w:szCs w:val="24"/>
              </w:rPr>
              <w:t>j</w:t>
            </w:r>
            <w:r w:rsidR="007A13E1" w:rsidRPr="007F5D01">
              <w:rPr>
                <w:rFonts w:ascii="Arial" w:hAnsi="Arial" w:cs="Arial"/>
                <w:szCs w:val="24"/>
              </w:rPr>
              <w:t xml:space="preserve"> nie może wymuszać wylogowania </w:t>
            </w:r>
            <w:r w:rsidR="00E14D87" w:rsidRPr="007F5D01">
              <w:rPr>
                <w:rFonts w:ascii="Arial" w:hAnsi="Arial" w:cs="Arial"/>
                <w:szCs w:val="24"/>
              </w:rPr>
              <w:t>pracownika</w:t>
            </w:r>
            <w:r w:rsidR="007A13E1" w:rsidRPr="007F5D01">
              <w:rPr>
                <w:rFonts w:ascii="Arial" w:hAnsi="Arial" w:cs="Arial"/>
                <w:szCs w:val="24"/>
              </w:rPr>
              <w:t xml:space="preserve"> z</w:t>
            </w:r>
            <w:r w:rsidR="00E14D87" w:rsidRPr="007F5D01">
              <w:rPr>
                <w:rFonts w:ascii="Arial" w:hAnsi="Arial" w:cs="Arial"/>
                <w:szCs w:val="24"/>
              </w:rPr>
              <w:t xml:space="preserve"> jego</w:t>
            </w:r>
            <w:r w:rsidR="007A13E1" w:rsidRPr="007F5D01">
              <w:rPr>
                <w:rFonts w:ascii="Arial" w:hAnsi="Arial" w:cs="Arial"/>
                <w:szCs w:val="24"/>
              </w:rPr>
              <w:t xml:space="preserve"> sesji. Pomoc zdalna musi być realizowana za pomocą komunikacji </w:t>
            </w:r>
            <w:r w:rsidR="00E56473" w:rsidRPr="007F5D01">
              <w:rPr>
                <w:rFonts w:ascii="Arial" w:hAnsi="Arial" w:cs="Arial"/>
                <w:szCs w:val="24"/>
              </w:rPr>
              <w:t>szyfrowanej i musi być przeprowadzana przez system stosowna autoryzacja wewnętrzna</w:t>
            </w:r>
            <w:r w:rsidR="007A13E1" w:rsidRPr="007F5D01">
              <w:rPr>
                <w:rFonts w:ascii="Arial" w:hAnsi="Arial" w:cs="Arial"/>
                <w:szCs w:val="24"/>
              </w:rPr>
              <w:t>, nie dopuszcza się rozwiązań opartych o</w:t>
            </w:r>
            <w:r w:rsidR="009463FC">
              <w:rPr>
                <w:rFonts w:ascii="Arial" w:hAnsi="Arial" w:cs="Arial"/>
                <w:szCs w:val="24"/>
              </w:rPr>
              <w:t> </w:t>
            </w:r>
            <w:r w:rsidR="007A13E1" w:rsidRPr="007F5D01">
              <w:rPr>
                <w:rFonts w:ascii="Arial" w:hAnsi="Arial" w:cs="Arial"/>
                <w:szCs w:val="24"/>
              </w:rPr>
              <w:t>standardowy VNC</w:t>
            </w:r>
            <w:r w:rsidR="00E56473" w:rsidRPr="007F5D01">
              <w:rPr>
                <w:rFonts w:ascii="Arial" w:hAnsi="Arial" w:cs="Arial"/>
                <w:szCs w:val="24"/>
              </w:rPr>
              <w:t xml:space="preserve">. </w:t>
            </w:r>
            <w:r w:rsidR="00E14D87" w:rsidRPr="007F5D01">
              <w:rPr>
                <w:rFonts w:ascii="Arial" w:hAnsi="Arial" w:cs="Arial"/>
                <w:szCs w:val="24"/>
              </w:rPr>
              <w:t>Rozwiązanie</w:t>
            </w:r>
            <w:r w:rsidR="00E56473" w:rsidRPr="007F5D01">
              <w:rPr>
                <w:rFonts w:ascii="Arial" w:hAnsi="Arial" w:cs="Arial"/>
                <w:szCs w:val="24"/>
              </w:rPr>
              <w:t xml:space="preserve"> musi również przechowywać historie sesji zdalnych w postaci informacji takich jak nazwa komputera i</w:t>
            </w:r>
            <w:r w:rsidR="00E14D87" w:rsidRPr="007F5D01">
              <w:rPr>
                <w:rFonts w:ascii="Arial" w:hAnsi="Arial" w:cs="Arial"/>
                <w:szCs w:val="24"/>
              </w:rPr>
              <w:t xml:space="preserve"> nazwę</w:t>
            </w:r>
            <w:r w:rsidR="00E56473" w:rsidRPr="007F5D01">
              <w:rPr>
                <w:rFonts w:ascii="Arial" w:hAnsi="Arial" w:cs="Arial"/>
                <w:szCs w:val="24"/>
              </w:rPr>
              <w:t xml:space="preserve"> operatora realizującego pomoc zdalną, komputer i nazwa </w:t>
            </w:r>
            <w:r w:rsidR="00E14D87" w:rsidRPr="007F5D01">
              <w:rPr>
                <w:rFonts w:ascii="Arial" w:hAnsi="Arial" w:cs="Arial"/>
                <w:szCs w:val="24"/>
              </w:rPr>
              <w:t>pracownika</w:t>
            </w:r>
            <w:r w:rsidR="00E56473" w:rsidRPr="007F5D01">
              <w:rPr>
                <w:rFonts w:ascii="Arial" w:hAnsi="Arial" w:cs="Arial"/>
                <w:szCs w:val="24"/>
              </w:rPr>
              <w:t xml:space="preserve"> do którego połączenie zostało nawiązanie, czas rozpoczęcia, czas trwania, informacje o typie sesji, informacje czy wyświetlony został komunikat informujący pracownika o rozpoczęciu pomocy zdalnej, informacje o tym czy połączenie było realizowane z dostępem do klawiatury i myszy pracownika, liczbie kliknięć myszką i wprowadzonych znaków z klawiatury</w:t>
            </w:r>
            <w:r w:rsidR="00E14D87" w:rsidRPr="007F5D01">
              <w:rPr>
                <w:rFonts w:ascii="Arial" w:hAnsi="Arial" w:cs="Arial"/>
                <w:szCs w:val="24"/>
              </w:rPr>
              <w:t xml:space="preserve"> przez operatora</w:t>
            </w:r>
            <w:r w:rsidR="00E56473" w:rsidRPr="007F5D01">
              <w:rPr>
                <w:rFonts w:ascii="Arial" w:hAnsi="Arial" w:cs="Arial"/>
                <w:szCs w:val="24"/>
              </w:rPr>
              <w:t>, informacje o blokadzie klawiatury i myszy pracownika.</w:t>
            </w:r>
          </w:p>
          <w:p w14:paraId="46DBD151" w14:textId="3A5ED520" w:rsidR="00EA31D4" w:rsidRPr="007F5D01" w:rsidRDefault="00EA31D4"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Funkcja wyświetlania okresowo aktualizowanego widoków ekranów komputerów pracowników</w:t>
            </w:r>
            <w:r w:rsidR="002C242B" w:rsidRPr="007F5D01">
              <w:rPr>
                <w:rFonts w:ascii="Arial" w:hAnsi="Arial" w:cs="Arial"/>
                <w:szCs w:val="24"/>
              </w:rPr>
              <w:t xml:space="preserve"> na konsoli </w:t>
            </w:r>
            <w:r w:rsidR="00C859C4">
              <w:rPr>
                <w:rFonts w:ascii="Arial" w:hAnsi="Arial" w:cs="Arial"/>
                <w:szCs w:val="24"/>
              </w:rPr>
              <w:t>operatora systemu</w:t>
            </w:r>
            <w:r w:rsidRPr="007F5D01">
              <w:rPr>
                <w:rFonts w:ascii="Arial" w:hAnsi="Arial" w:cs="Arial"/>
                <w:szCs w:val="24"/>
              </w:rPr>
              <w:t>.</w:t>
            </w:r>
          </w:p>
          <w:p w14:paraId="119ECDED" w14:textId="77777777" w:rsidR="00463ADE" w:rsidRPr="007F5D01" w:rsidRDefault="0045317B"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Moduł wspomagający zarządzanie zgodnością organizacji z wymaganiami określonymi w RODO</w:t>
            </w:r>
            <w:r w:rsidR="001E56FD" w:rsidRPr="007F5D01">
              <w:rPr>
                <w:rFonts w:ascii="Arial" w:hAnsi="Arial" w:cs="Arial"/>
                <w:szCs w:val="24"/>
              </w:rPr>
              <w:t>,</w:t>
            </w:r>
            <w:r w:rsidRPr="007F5D01">
              <w:rPr>
                <w:rFonts w:ascii="Arial" w:hAnsi="Arial" w:cs="Arial"/>
                <w:szCs w:val="24"/>
              </w:rPr>
              <w:t xml:space="preserve"> umożliwiający w szczególności</w:t>
            </w:r>
            <w:r w:rsidR="0007037F" w:rsidRPr="007F5D01">
              <w:rPr>
                <w:rFonts w:ascii="Arial" w:hAnsi="Arial" w:cs="Arial"/>
                <w:szCs w:val="24"/>
              </w:rPr>
              <w:t xml:space="preserve"> prowadzenie rejestru czynności przetwarzania, zbiorów, pracowników, przypisywanie zbiorów do czynności, </w:t>
            </w:r>
            <w:r w:rsidRPr="007F5D01">
              <w:rPr>
                <w:rFonts w:ascii="Arial" w:hAnsi="Arial" w:cs="Arial"/>
                <w:szCs w:val="24"/>
              </w:rPr>
              <w:t>rejestrowanie dostępów do zbiorów, naruszeń bezpieczeństwa przetwarzania informacji, prośby o usunięcie danych ze zbioru, rejestr czynności przetwarzania, rejestr szkoleń związanych z przetwarzaniem danych osobowych</w:t>
            </w:r>
            <w:r w:rsidR="005F7F3F" w:rsidRPr="007F5D01">
              <w:rPr>
                <w:rFonts w:ascii="Arial" w:hAnsi="Arial" w:cs="Arial"/>
                <w:szCs w:val="24"/>
              </w:rPr>
              <w:t>, rejestr upoważnień do przetwarzania danych</w:t>
            </w:r>
            <w:r w:rsidRPr="007F5D01">
              <w:rPr>
                <w:rFonts w:ascii="Arial" w:hAnsi="Arial" w:cs="Arial"/>
                <w:szCs w:val="24"/>
              </w:rPr>
              <w:t>.</w:t>
            </w:r>
          </w:p>
          <w:p w14:paraId="376C4B7B" w14:textId="198566F1" w:rsidR="000A31D5" w:rsidRPr="007F5D01" w:rsidRDefault="00463ADE"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Moduł wspierający realizacje zadań związanych z Dyrektywą Parlamentu Europejskiego i Rady (UE) 2019/1937 dotyczącą tzw. sygnalistów</w:t>
            </w:r>
            <w:r w:rsidR="00071030" w:rsidRPr="007F5D01">
              <w:rPr>
                <w:rFonts w:ascii="Arial" w:hAnsi="Arial" w:cs="Arial"/>
                <w:szCs w:val="24"/>
              </w:rPr>
              <w:t>,</w:t>
            </w:r>
            <w:r w:rsidRPr="007F5D01">
              <w:rPr>
                <w:rFonts w:ascii="Arial" w:hAnsi="Arial" w:cs="Arial"/>
                <w:szCs w:val="24"/>
              </w:rPr>
              <w:t xml:space="preserve"> </w:t>
            </w:r>
            <w:r w:rsidR="00071030" w:rsidRPr="007F5D01">
              <w:rPr>
                <w:rFonts w:ascii="Arial" w:hAnsi="Arial" w:cs="Arial"/>
                <w:szCs w:val="24"/>
              </w:rPr>
              <w:t>u</w:t>
            </w:r>
            <w:r w:rsidRPr="007F5D01">
              <w:rPr>
                <w:rFonts w:ascii="Arial" w:hAnsi="Arial" w:cs="Arial"/>
                <w:szCs w:val="24"/>
              </w:rPr>
              <w:t>możliwiający obsługę anonimowych zgłoszeń.</w:t>
            </w:r>
          </w:p>
          <w:p w14:paraId="7D9F3892" w14:textId="0ACF0B9A" w:rsidR="00A4661C" w:rsidRPr="007F5D01" w:rsidRDefault="00A4661C"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 xml:space="preserve">Konsola zarządzania musi umożliwiać nadawanie poszczególnym operatorom systemu różnych poziomów uprawnień </w:t>
            </w:r>
            <w:r w:rsidR="004625D2" w:rsidRPr="007F5D01">
              <w:rPr>
                <w:rFonts w:ascii="Arial" w:hAnsi="Arial" w:cs="Arial"/>
                <w:szCs w:val="24"/>
              </w:rPr>
              <w:t xml:space="preserve">minimum </w:t>
            </w:r>
            <w:r w:rsidRPr="007F5D01">
              <w:rPr>
                <w:rFonts w:ascii="Arial" w:hAnsi="Arial" w:cs="Arial"/>
                <w:szCs w:val="24"/>
              </w:rPr>
              <w:t xml:space="preserve">w zakresie: pełne uprawnienia do wszystkich modułów, ograniczone uprawnienia dla kierownika </w:t>
            </w:r>
            <w:r w:rsidR="004625D2" w:rsidRPr="007F5D01">
              <w:rPr>
                <w:rFonts w:ascii="Arial" w:hAnsi="Arial" w:cs="Arial"/>
                <w:szCs w:val="24"/>
              </w:rPr>
              <w:t xml:space="preserve">danego zespołu gdzie dany kierownik ma dostęp tylko do wybranych funkcji </w:t>
            </w:r>
            <w:r w:rsidR="008839BF" w:rsidRPr="007F5D01">
              <w:rPr>
                <w:rFonts w:ascii="Arial" w:hAnsi="Arial" w:cs="Arial"/>
                <w:szCs w:val="24"/>
              </w:rPr>
              <w:t>(między innymi w</w:t>
            </w:r>
            <w:r w:rsidR="000913C3">
              <w:rPr>
                <w:rFonts w:ascii="Arial" w:hAnsi="Arial" w:cs="Arial"/>
                <w:szCs w:val="24"/>
              </w:rPr>
              <w:t> </w:t>
            </w:r>
            <w:r w:rsidR="008839BF" w:rsidRPr="007F5D01">
              <w:rPr>
                <w:rFonts w:ascii="Arial" w:hAnsi="Arial" w:cs="Arial"/>
                <w:szCs w:val="24"/>
              </w:rPr>
              <w:t>zakresie raportowanie informacji o pracy pracowników, pomoc zdalna pracownikom, okresowo aktualizowany widok ekranów komputerów pracowników)</w:t>
            </w:r>
            <w:r w:rsidR="002C242B" w:rsidRPr="007F5D01">
              <w:rPr>
                <w:rFonts w:ascii="Arial" w:hAnsi="Arial" w:cs="Arial"/>
                <w:szCs w:val="24"/>
              </w:rPr>
              <w:t xml:space="preserve"> oraz </w:t>
            </w:r>
            <w:r w:rsidR="004625D2" w:rsidRPr="007F5D01">
              <w:rPr>
                <w:rFonts w:ascii="Arial" w:hAnsi="Arial" w:cs="Arial"/>
                <w:szCs w:val="24"/>
              </w:rPr>
              <w:t xml:space="preserve">tylko </w:t>
            </w:r>
            <w:r w:rsidR="008839BF" w:rsidRPr="007F5D01">
              <w:rPr>
                <w:rFonts w:ascii="Arial" w:hAnsi="Arial" w:cs="Arial"/>
                <w:szCs w:val="24"/>
              </w:rPr>
              <w:t>d</w:t>
            </w:r>
            <w:r w:rsidR="004625D2" w:rsidRPr="007F5D01">
              <w:rPr>
                <w:rFonts w:ascii="Arial" w:hAnsi="Arial" w:cs="Arial"/>
                <w:szCs w:val="24"/>
              </w:rPr>
              <w:t>o wybranych komputerów i pracowników przypisanych do danego działu</w:t>
            </w:r>
            <w:r w:rsidR="00EA31D4" w:rsidRPr="007F5D01">
              <w:rPr>
                <w:rFonts w:ascii="Arial" w:hAnsi="Arial" w:cs="Arial"/>
                <w:szCs w:val="24"/>
              </w:rPr>
              <w:t>. Ponadto konsola musi umożliwiać</w:t>
            </w:r>
            <w:r w:rsidR="008839BF" w:rsidRPr="007F5D01">
              <w:rPr>
                <w:rFonts w:ascii="Arial" w:hAnsi="Arial" w:cs="Arial"/>
                <w:szCs w:val="24"/>
              </w:rPr>
              <w:t xml:space="preserve"> przypisywanie uprawnień w zakresie funkcji realizowanych w ramach RODO (</w:t>
            </w:r>
            <w:r w:rsidR="00EA31D4" w:rsidRPr="007F5D01">
              <w:rPr>
                <w:rFonts w:ascii="Arial" w:hAnsi="Arial" w:cs="Arial"/>
                <w:szCs w:val="24"/>
              </w:rPr>
              <w:t>ADO</w:t>
            </w:r>
            <w:r w:rsidR="008839BF" w:rsidRPr="007F5D01">
              <w:rPr>
                <w:rFonts w:ascii="Arial" w:hAnsi="Arial" w:cs="Arial"/>
                <w:szCs w:val="24"/>
              </w:rPr>
              <w:t>, IOD, ASI)</w:t>
            </w:r>
            <w:r w:rsidR="00071030" w:rsidRPr="007F5D01">
              <w:rPr>
                <w:rFonts w:ascii="Arial" w:hAnsi="Arial" w:cs="Arial"/>
                <w:szCs w:val="24"/>
              </w:rPr>
              <w:t xml:space="preserve"> i funkcji realizowanych w ramach obsługi sygnalistów</w:t>
            </w:r>
            <w:r w:rsidR="004625D2" w:rsidRPr="007F5D01">
              <w:rPr>
                <w:rFonts w:ascii="Arial" w:hAnsi="Arial" w:cs="Arial"/>
                <w:szCs w:val="24"/>
              </w:rPr>
              <w:t xml:space="preserve">. </w:t>
            </w:r>
          </w:p>
          <w:p w14:paraId="5098899F" w14:textId="77777777" w:rsidR="000A31D5" w:rsidRPr="007F5D01" w:rsidRDefault="000A31D5"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Komunikacja pomiędzy agentem a serwerem musi być odpowiednio zabezpieczona przed podsłuchem i przejęciem przez obcy serwer.</w:t>
            </w:r>
          </w:p>
          <w:p w14:paraId="06E46DBC" w14:textId="22E931EF" w:rsidR="000A31D5" w:rsidRPr="007F5D01" w:rsidRDefault="00EA5B4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 xml:space="preserve">Rozwiązanie </w:t>
            </w:r>
            <w:r w:rsidR="000A31D5" w:rsidRPr="007F5D01">
              <w:rPr>
                <w:rFonts w:ascii="Arial" w:hAnsi="Arial" w:cs="Arial"/>
                <w:szCs w:val="24"/>
              </w:rPr>
              <w:t>równoważne musi wykorzystywać</w:t>
            </w:r>
            <w:r w:rsidR="002C242B" w:rsidRPr="007F5D01">
              <w:rPr>
                <w:rFonts w:ascii="Arial" w:hAnsi="Arial" w:cs="Arial"/>
                <w:szCs w:val="24"/>
              </w:rPr>
              <w:t xml:space="preserve"> do działania</w:t>
            </w:r>
            <w:r w:rsidR="000A31D5" w:rsidRPr="007F5D01">
              <w:rPr>
                <w:rFonts w:ascii="Arial" w:hAnsi="Arial" w:cs="Arial"/>
                <w:szCs w:val="24"/>
              </w:rPr>
              <w:t xml:space="preserve"> nielimitowane bazy danych dostępne bezpłatnie, takie jak PostgreSQL.</w:t>
            </w:r>
          </w:p>
          <w:p w14:paraId="24ED82B9" w14:textId="5FED155E" w:rsidR="000A31D5" w:rsidRDefault="00EA5B4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Rozwiązanie</w:t>
            </w:r>
            <w:r w:rsidR="000A31D5" w:rsidRPr="007F5D01">
              <w:rPr>
                <w:rFonts w:ascii="Arial" w:hAnsi="Arial" w:cs="Arial"/>
                <w:szCs w:val="24"/>
              </w:rPr>
              <w:t xml:space="preserve"> równoważne m</w:t>
            </w:r>
            <w:r w:rsidR="00FA2712" w:rsidRPr="007F5D01">
              <w:rPr>
                <w:rFonts w:ascii="Arial" w:hAnsi="Arial" w:cs="Arial"/>
                <w:szCs w:val="24"/>
              </w:rPr>
              <w:t>u</w:t>
            </w:r>
            <w:r w:rsidR="000913C3">
              <w:rPr>
                <w:rFonts w:ascii="Arial" w:hAnsi="Arial" w:cs="Arial"/>
                <w:szCs w:val="24"/>
              </w:rPr>
              <w:t>si umożliwiać obsługę minimum 36</w:t>
            </w:r>
            <w:r w:rsidR="000A31D5" w:rsidRPr="007F5D01">
              <w:rPr>
                <w:rFonts w:ascii="Arial" w:hAnsi="Arial" w:cs="Arial"/>
                <w:szCs w:val="24"/>
              </w:rPr>
              <w:t xml:space="preserve">0 stacji roboczych </w:t>
            </w:r>
            <w:r w:rsidR="000A31D5" w:rsidRPr="007F5D01">
              <w:rPr>
                <w:rFonts w:ascii="Arial" w:hAnsi="Arial" w:cs="Arial"/>
                <w:szCs w:val="24"/>
              </w:rPr>
              <w:lastRenderedPageBreak/>
              <w:t xml:space="preserve">i co najmniej </w:t>
            </w:r>
            <w:r w:rsidR="00502069">
              <w:rPr>
                <w:rFonts w:ascii="Arial" w:hAnsi="Arial" w:cs="Arial"/>
                <w:szCs w:val="24"/>
              </w:rPr>
              <w:t>7</w:t>
            </w:r>
            <w:r w:rsidR="00035584" w:rsidRPr="007F5D01">
              <w:rPr>
                <w:rFonts w:ascii="Arial" w:hAnsi="Arial" w:cs="Arial"/>
                <w:szCs w:val="24"/>
              </w:rPr>
              <w:t> </w:t>
            </w:r>
            <w:r w:rsidR="000A31D5" w:rsidRPr="007F5D01">
              <w:rPr>
                <w:rFonts w:ascii="Arial" w:hAnsi="Arial" w:cs="Arial"/>
                <w:szCs w:val="24"/>
              </w:rPr>
              <w:t>konsol zarządzania.</w:t>
            </w:r>
            <w:r w:rsidR="003048DC" w:rsidRPr="007F5D01">
              <w:rPr>
                <w:rFonts w:ascii="Arial" w:hAnsi="Arial" w:cs="Arial"/>
                <w:szCs w:val="24"/>
              </w:rPr>
              <w:t xml:space="preserve"> Przy czym licencjonowanie dla konsol musi umożliwiać posiadanie przez Zamawiającego większej liczby uprawnionych operatorów, gdzie system umożliwia dostęp maksymalnie </w:t>
            </w:r>
            <w:r w:rsidR="00502069">
              <w:rPr>
                <w:rFonts w:ascii="Arial" w:hAnsi="Arial" w:cs="Arial"/>
                <w:szCs w:val="24"/>
              </w:rPr>
              <w:t>7</w:t>
            </w:r>
            <w:r w:rsidR="003048DC" w:rsidRPr="007F5D01">
              <w:rPr>
                <w:rFonts w:ascii="Arial" w:hAnsi="Arial" w:cs="Arial"/>
                <w:szCs w:val="24"/>
              </w:rPr>
              <w:t xml:space="preserve"> równoczesnym sesjom i limituje ten dostęp w ramach dostępnego limitu równoczesnych sesji.</w:t>
            </w:r>
          </w:p>
          <w:p w14:paraId="306DB577" w14:textId="77C8AF54" w:rsidR="00FB6382" w:rsidRPr="007F5D01" w:rsidRDefault="00FB6382"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 xml:space="preserve">W przypadku </w:t>
            </w:r>
            <w:r w:rsidR="00EA5B46" w:rsidRPr="007F5D01">
              <w:rPr>
                <w:rFonts w:ascii="Arial" w:hAnsi="Arial" w:cs="Arial"/>
                <w:szCs w:val="24"/>
              </w:rPr>
              <w:t>rozwiązania</w:t>
            </w:r>
            <w:r w:rsidRPr="007F5D01">
              <w:rPr>
                <w:rFonts w:ascii="Arial" w:hAnsi="Arial" w:cs="Arial"/>
                <w:szCs w:val="24"/>
              </w:rPr>
              <w:t xml:space="preserve"> równoważnego, należy zapewnić szkolenie z </w:t>
            </w:r>
            <w:r w:rsidR="00EA5B46" w:rsidRPr="007F5D01">
              <w:rPr>
                <w:rFonts w:ascii="Arial" w:hAnsi="Arial" w:cs="Arial"/>
                <w:szCs w:val="24"/>
              </w:rPr>
              <w:t>zakresu instalacji, wdrożenia i </w:t>
            </w:r>
            <w:r w:rsidRPr="007F5D01">
              <w:rPr>
                <w:rFonts w:ascii="Arial" w:hAnsi="Arial" w:cs="Arial"/>
                <w:szCs w:val="24"/>
              </w:rPr>
              <w:t xml:space="preserve">obsługi </w:t>
            </w:r>
            <w:r w:rsidR="00EA5B46" w:rsidRPr="007F5D01">
              <w:rPr>
                <w:rFonts w:ascii="Arial" w:hAnsi="Arial" w:cs="Arial"/>
                <w:szCs w:val="24"/>
              </w:rPr>
              <w:t>rozwiązania</w:t>
            </w:r>
            <w:r w:rsidR="00502069">
              <w:rPr>
                <w:rFonts w:ascii="Arial" w:hAnsi="Arial" w:cs="Arial"/>
                <w:szCs w:val="24"/>
              </w:rPr>
              <w:t xml:space="preserve"> dla minimum 5</w:t>
            </w:r>
            <w:r w:rsidRPr="007F5D01">
              <w:rPr>
                <w:rFonts w:ascii="Arial" w:hAnsi="Arial" w:cs="Arial"/>
                <w:szCs w:val="24"/>
              </w:rPr>
              <w:t xml:space="preserve"> informatyków oraz należy zapewnić pomoc w sprawnym wdrożeniu </w:t>
            </w:r>
            <w:r w:rsidR="00EA5B46" w:rsidRPr="007F5D01">
              <w:rPr>
                <w:rFonts w:ascii="Arial" w:hAnsi="Arial" w:cs="Arial"/>
                <w:szCs w:val="24"/>
              </w:rPr>
              <w:t>rozwiązania</w:t>
            </w:r>
            <w:r w:rsidRPr="007F5D01">
              <w:rPr>
                <w:rFonts w:ascii="Arial" w:hAnsi="Arial" w:cs="Arial"/>
                <w:szCs w:val="24"/>
              </w:rPr>
              <w:t>.</w:t>
            </w:r>
          </w:p>
          <w:p w14:paraId="3B5E2D19" w14:textId="77777777" w:rsidR="00B35AE3" w:rsidRPr="007F5D01" w:rsidRDefault="00B35AE3" w:rsidP="00502069">
            <w:pPr>
              <w:pStyle w:val="Akapitzlist"/>
              <w:numPr>
                <w:ilvl w:val="0"/>
                <w:numId w:val="14"/>
              </w:numPr>
              <w:spacing w:line="288" w:lineRule="auto"/>
              <w:ind w:left="357" w:hanging="357"/>
              <w:rPr>
                <w:rFonts w:ascii="Arial" w:hAnsi="Arial" w:cs="Arial"/>
                <w:szCs w:val="24"/>
              </w:rPr>
            </w:pPr>
            <w:r>
              <w:rPr>
                <w:rFonts w:ascii="Arial" w:hAnsi="Arial" w:cs="Arial"/>
                <w:szCs w:val="24"/>
              </w:rPr>
              <w:t>Rozwiązanie równoważne musi być licencjonowane w formie licencji bezterminowej.</w:t>
            </w:r>
          </w:p>
          <w:p w14:paraId="6236CEFF" w14:textId="77777777" w:rsidR="00AA4993" w:rsidRDefault="00EA5B46" w:rsidP="00502069">
            <w:pPr>
              <w:pStyle w:val="Akapitzlist"/>
              <w:numPr>
                <w:ilvl w:val="0"/>
                <w:numId w:val="14"/>
              </w:numPr>
              <w:spacing w:line="288" w:lineRule="auto"/>
              <w:ind w:left="357" w:hanging="357"/>
              <w:rPr>
                <w:rFonts w:ascii="Arial" w:hAnsi="Arial" w:cs="Arial"/>
                <w:szCs w:val="24"/>
              </w:rPr>
            </w:pPr>
            <w:r w:rsidRPr="007F5D01">
              <w:rPr>
                <w:rFonts w:ascii="Arial" w:hAnsi="Arial" w:cs="Arial"/>
                <w:szCs w:val="24"/>
              </w:rPr>
              <w:t xml:space="preserve">Rozwiązanie </w:t>
            </w:r>
            <w:r w:rsidR="00FB6382" w:rsidRPr="007F5D01">
              <w:rPr>
                <w:rFonts w:ascii="Arial" w:hAnsi="Arial" w:cs="Arial"/>
                <w:szCs w:val="24"/>
              </w:rPr>
              <w:t xml:space="preserve">równoważne należy dostarczyć ze wsparciem </w:t>
            </w:r>
            <w:r w:rsidR="00C93E75">
              <w:rPr>
                <w:rFonts w:ascii="Arial" w:hAnsi="Arial" w:cs="Arial"/>
                <w:szCs w:val="24"/>
              </w:rPr>
              <w:t>technicznym i prawem do aktualizacji</w:t>
            </w:r>
            <w:r w:rsidR="00FB6382" w:rsidRPr="007F5D01">
              <w:rPr>
                <w:rFonts w:ascii="Arial" w:hAnsi="Arial" w:cs="Arial"/>
                <w:szCs w:val="24"/>
              </w:rPr>
              <w:t xml:space="preserve"> ważnym minimum przez okres 1 rok</w:t>
            </w:r>
            <w:r w:rsidRPr="007F5D01">
              <w:rPr>
                <w:rFonts w:ascii="Arial" w:hAnsi="Arial" w:cs="Arial"/>
                <w:szCs w:val="24"/>
              </w:rPr>
              <w:t xml:space="preserve"> od dnia dostawy</w:t>
            </w:r>
            <w:r w:rsidR="00FB6382" w:rsidRPr="007F5D01">
              <w:rPr>
                <w:rFonts w:ascii="Arial" w:hAnsi="Arial" w:cs="Arial"/>
                <w:szCs w:val="24"/>
              </w:rPr>
              <w:t>.</w:t>
            </w:r>
          </w:p>
          <w:p w14:paraId="04527807" w14:textId="6BB005DE" w:rsidR="00DD48C8" w:rsidRPr="00502069" w:rsidRDefault="00DD48C8" w:rsidP="00502069">
            <w:pPr>
              <w:pStyle w:val="Akapitzlist"/>
              <w:numPr>
                <w:ilvl w:val="0"/>
                <w:numId w:val="14"/>
              </w:numPr>
              <w:spacing w:line="288" w:lineRule="auto"/>
              <w:ind w:left="357" w:hanging="357"/>
              <w:rPr>
                <w:rFonts w:ascii="Arial" w:hAnsi="Arial" w:cs="Arial"/>
                <w:szCs w:val="24"/>
              </w:rPr>
            </w:pPr>
            <w:r w:rsidRPr="007F5D01">
              <w:rPr>
                <w:rFonts w:ascii="Arial" w:hAnsi="Arial" w:cs="Arial"/>
              </w:rPr>
              <w:t>W przypadku oprogramowania równoważnego należy je dostarczyć w terminie określonym w umowie liczonym od dnia 9</w:t>
            </w:r>
            <w:r>
              <w:rPr>
                <w:rFonts w:ascii="Arial" w:hAnsi="Arial" w:cs="Arial"/>
              </w:rPr>
              <w:t> grudnia 2024</w:t>
            </w:r>
            <w:r w:rsidRPr="007F5D01">
              <w:rPr>
                <w:rFonts w:ascii="Arial" w:hAnsi="Arial" w:cs="Arial"/>
              </w:rPr>
              <w:t>.</w:t>
            </w:r>
          </w:p>
        </w:tc>
      </w:tr>
      <w:tr w:rsidR="000A31D5" w:rsidRPr="007F5D01" w14:paraId="1FBB0887" w14:textId="77777777" w:rsidTr="0095184B">
        <w:trPr>
          <w:trHeight w:val="402"/>
        </w:trPr>
        <w:tc>
          <w:tcPr>
            <w:tcW w:w="550" w:type="dxa"/>
            <w:vAlign w:val="center"/>
          </w:tcPr>
          <w:p w14:paraId="48B96B6E" w14:textId="3E063D30" w:rsidR="000A31D5" w:rsidRPr="007F5D01" w:rsidRDefault="000A31D5" w:rsidP="00502069">
            <w:pPr>
              <w:spacing w:line="288" w:lineRule="auto"/>
              <w:rPr>
                <w:rFonts w:ascii="Arial" w:hAnsi="Arial" w:cs="Arial"/>
              </w:rPr>
            </w:pPr>
            <w:r w:rsidRPr="007F5D01">
              <w:rPr>
                <w:rFonts w:ascii="Arial" w:hAnsi="Arial" w:cs="Arial"/>
              </w:rPr>
              <w:lastRenderedPageBreak/>
              <w:t>2.</w:t>
            </w:r>
          </w:p>
        </w:tc>
        <w:tc>
          <w:tcPr>
            <w:tcW w:w="9301" w:type="dxa"/>
            <w:gridSpan w:val="2"/>
            <w:vAlign w:val="center"/>
          </w:tcPr>
          <w:p w14:paraId="0C5B2585" w14:textId="556FB6B2" w:rsidR="000A31D5" w:rsidRPr="007F5D01" w:rsidRDefault="000A31D5" w:rsidP="00502069">
            <w:pPr>
              <w:spacing w:line="288" w:lineRule="auto"/>
              <w:rPr>
                <w:rFonts w:ascii="Arial" w:hAnsi="Arial" w:cs="Arial"/>
              </w:rPr>
            </w:pPr>
            <w:r w:rsidRPr="007F5D01">
              <w:rPr>
                <w:rFonts w:ascii="Arial" w:hAnsi="Arial" w:cs="Arial"/>
                <w:b/>
              </w:rPr>
              <w:t>Obsługiwane systemy operacyjne:</w:t>
            </w:r>
            <w:r w:rsidRPr="007F5D01">
              <w:rPr>
                <w:rFonts w:ascii="Arial" w:hAnsi="Arial" w:cs="Arial"/>
              </w:rPr>
              <w:t xml:space="preserve"> minimum Windows 10</w:t>
            </w:r>
            <w:r w:rsidR="005D1684" w:rsidRPr="007F5D01">
              <w:rPr>
                <w:rFonts w:ascii="Arial" w:hAnsi="Arial" w:cs="Arial"/>
              </w:rPr>
              <w:t>/11</w:t>
            </w:r>
            <w:r w:rsidRPr="007F5D01">
              <w:rPr>
                <w:rFonts w:ascii="Arial" w:hAnsi="Arial" w:cs="Arial"/>
              </w:rPr>
              <w:t xml:space="preserve"> w wersji 32 i 64 bitowej oraz Windows 2012 R2</w:t>
            </w:r>
            <w:r w:rsidR="003048DC" w:rsidRPr="007F5D01">
              <w:rPr>
                <w:rFonts w:ascii="Arial" w:hAnsi="Arial" w:cs="Arial"/>
              </w:rPr>
              <w:t xml:space="preserve">, 2016, </w:t>
            </w:r>
            <w:r w:rsidR="00022E5D" w:rsidRPr="007F5D01">
              <w:rPr>
                <w:rFonts w:ascii="Arial" w:hAnsi="Arial" w:cs="Arial"/>
              </w:rPr>
              <w:t>2019</w:t>
            </w:r>
            <w:r w:rsidR="000913C3">
              <w:rPr>
                <w:rFonts w:ascii="Arial" w:hAnsi="Arial" w:cs="Arial"/>
              </w:rPr>
              <w:t>, 2022</w:t>
            </w:r>
            <w:r w:rsidRPr="007F5D01">
              <w:rPr>
                <w:rFonts w:ascii="Arial" w:hAnsi="Arial" w:cs="Arial"/>
              </w:rPr>
              <w:t>.</w:t>
            </w:r>
          </w:p>
        </w:tc>
      </w:tr>
    </w:tbl>
    <w:p w14:paraId="6542F922" w14:textId="77777777" w:rsidR="00B96A98" w:rsidRPr="007F5D01" w:rsidRDefault="00B96A98" w:rsidP="00502069">
      <w:pPr>
        <w:spacing w:line="288" w:lineRule="auto"/>
        <w:ind w:left="5664" w:hanging="5664"/>
        <w:rPr>
          <w:rFonts w:ascii="Arial" w:hAnsi="Arial" w:cs="Arial"/>
          <w:b/>
          <w:color w:val="00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6466"/>
        <w:gridCol w:w="2835"/>
      </w:tblGrid>
      <w:tr w:rsidR="000A31D5" w:rsidRPr="007F5D01" w14:paraId="076B11E1" w14:textId="77777777" w:rsidTr="0095184B">
        <w:trPr>
          <w:trHeight w:val="402"/>
        </w:trPr>
        <w:tc>
          <w:tcPr>
            <w:tcW w:w="7016" w:type="dxa"/>
            <w:gridSpan w:val="2"/>
            <w:tcBorders>
              <w:top w:val="single" w:sz="4" w:space="0" w:color="auto"/>
              <w:left w:val="single" w:sz="4" w:space="0" w:color="auto"/>
              <w:bottom w:val="single" w:sz="4" w:space="0" w:color="auto"/>
              <w:right w:val="single" w:sz="4" w:space="0" w:color="auto"/>
            </w:tcBorders>
            <w:vAlign w:val="center"/>
          </w:tcPr>
          <w:p w14:paraId="555C823D" w14:textId="77777777" w:rsidR="000A31D5" w:rsidRPr="007F5D01" w:rsidRDefault="000A31D5" w:rsidP="00502069">
            <w:pPr>
              <w:spacing w:line="288" w:lineRule="auto"/>
              <w:ind w:left="970" w:hanging="851"/>
              <w:rPr>
                <w:rFonts w:ascii="Arial" w:hAnsi="Arial" w:cs="Arial"/>
                <w:b/>
              </w:rPr>
            </w:pPr>
            <w:r w:rsidRPr="007F5D01">
              <w:rPr>
                <w:rFonts w:ascii="Arial" w:hAnsi="Arial" w:cs="Arial"/>
                <w:b/>
              </w:rPr>
              <w:t xml:space="preserve">Poz. </w:t>
            </w:r>
            <w:r w:rsidR="00724432" w:rsidRPr="007F5D01">
              <w:rPr>
                <w:rFonts w:ascii="Arial" w:hAnsi="Arial" w:cs="Arial"/>
                <w:b/>
              </w:rPr>
              <w:t>3</w:t>
            </w:r>
            <w:r w:rsidRPr="007F5D01">
              <w:rPr>
                <w:rFonts w:ascii="Arial" w:hAnsi="Arial" w:cs="Arial"/>
                <w:b/>
              </w:rPr>
              <w:t xml:space="preserve">. </w:t>
            </w:r>
            <w:r w:rsidRPr="007F5D01">
              <w:rPr>
                <w:rFonts w:ascii="Arial" w:hAnsi="Arial" w:cs="Arial"/>
                <w:b/>
              </w:rPr>
              <w:tab/>
              <w:t xml:space="preserve">Oprogramowanie serwerowe – obsługujące wirtualizację </w:t>
            </w:r>
          </w:p>
        </w:tc>
        <w:tc>
          <w:tcPr>
            <w:tcW w:w="2835" w:type="dxa"/>
            <w:tcBorders>
              <w:top w:val="single" w:sz="4" w:space="0" w:color="auto"/>
              <w:left w:val="single" w:sz="4" w:space="0" w:color="auto"/>
              <w:bottom w:val="single" w:sz="4" w:space="0" w:color="auto"/>
              <w:right w:val="single" w:sz="4" w:space="0" w:color="auto"/>
            </w:tcBorders>
            <w:vAlign w:val="center"/>
          </w:tcPr>
          <w:p w14:paraId="58FD45C9" w14:textId="56F8D4CC" w:rsidR="000A31D5" w:rsidRPr="007F5D01" w:rsidRDefault="00231471" w:rsidP="00502069">
            <w:pPr>
              <w:spacing w:line="288" w:lineRule="auto"/>
              <w:ind w:left="174" w:right="258"/>
              <w:rPr>
                <w:rFonts w:ascii="Arial" w:hAnsi="Arial" w:cs="Arial"/>
                <w:b/>
              </w:rPr>
            </w:pPr>
            <w:r>
              <w:rPr>
                <w:rFonts w:ascii="Arial" w:hAnsi="Arial" w:cs="Arial"/>
                <w:b/>
              </w:rPr>
              <w:t>Ilość – 1 komplet</w:t>
            </w:r>
          </w:p>
        </w:tc>
      </w:tr>
      <w:tr w:rsidR="000A31D5" w:rsidRPr="007F5D01" w14:paraId="6C31D297" w14:textId="77777777" w:rsidTr="0095184B">
        <w:trPr>
          <w:trHeight w:val="402"/>
        </w:trPr>
        <w:tc>
          <w:tcPr>
            <w:tcW w:w="550" w:type="dxa"/>
            <w:tcBorders>
              <w:top w:val="single" w:sz="4" w:space="0" w:color="auto"/>
              <w:left w:val="single" w:sz="4" w:space="0" w:color="auto"/>
              <w:bottom w:val="single" w:sz="4" w:space="0" w:color="auto"/>
              <w:right w:val="single" w:sz="4" w:space="0" w:color="auto"/>
            </w:tcBorders>
            <w:vAlign w:val="center"/>
          </w:tcPr>
          <w:p w14:paraId="3199A0C2" w14:textId="77777777" w:rsidR="000A31D5" w:rsidRPr="007F5D01" w:rsidRDefault="00A648DE" w:rsidP="00502069">
            <w:pPr>
              <w:spacing w:line="288" w:lineRule="auto"/>
              <w:rPr>
                <w:rFonts w:ascii="Arial" w:hAnsi="Arial" w:cs="Arial"/>
                <w:b/>
              </w:rPr>
            </w:pPr>
            <w:r w:rsidRPr="007F5D01">
              <w:rPr>
                <w:rFonts w:ascii="Arial" w:hAnsi="Arial" w:cs="Arial"/>
                <w:b/>
              </w:rPr>
              <w:t>L</w:t>
            </w:r>
            <w:r w:rsidR="000A31D5" w:rsidRPr="007F5D01">
              <w:rPr>
                <w:rFonts w:ascii="Arial" w:hAnsi="Arial" w:cs="Arial"/>
                <w:b/>
              </w:rPr>
              <w:t>p.</w:t>
            </w:r>
          </w:p>
        </w:tc>
        <w:tc>
          <w:tcPr>
            <w:tcW w:w="9301" w:type="dxa"/>
            <w:gridSpan w:val="2"/>
            <w:tcBorders>
              <w:top w:val="single" w:sz="4" w:space="0" w:color="auto"/>
              <w:left w:val="single" w:sz="4" w:space="0" w:color="auto"/>
              <w:bottom w:val="single" w:sz="4" w:space="0" w:color="auto"/>
              <w:right w:val="single" w:sz="4" w:space="0" w:color="auto"/>
            </w:tcBorders>
            <w:vAlign w:val="center"/>
          </w:tcPr>
          <w:p w14:paraId="6DB8F8E8" w14:textId="77777777" w:rsidR="000A31D5" w:rsidRPr="007F5D01" w:rsidRDefault="000A31D5" w:rsidP="00502069">
            <w:pPr>
              <w:spacing w:line="288" w:lineRule="auto"/>
              <w:rPr>
                <w:rFonts w:ascii="Arial" w:hAnsi="Arial" w:cs="Arial"/>
                <w:b/>
              </w:rPr>
            </w:pPr>
            <w:r w:rsidRPr="007F5D01">
              <w:rPr>
                <w:rFonts w:ascii="Arial" w:hAnsi="Arial" w:cs="Arial"/>
                <w:b/>
              </w:rPr>
              <w:t>Opis minimalnych wymagań lub konfiguracji</w:t>
            </w:r>
          </w:p>
        </w:tc>
      </w:tr>
      <w:tr w:rsidR="000A31D5" w:rsidRPr="007F5D01" w14:paraId="7496563D" w14:textId="77777777" w:rsidTr="0095184B">
        <w:trPr>
          <w:trHeight w:val="402"/>
        </w:trPr>
        <w:tc>
          <w:tcPr>
            <w:tcW w:w="550" w:type="dxa"/>
            <w:vAlign w:val="center"/>
          </w:tcPr>
          <w:p w14:paraId="4E68E3DD" w14:textId="77777777" w:rsidR="000A31D5" w:rsidRPr="007F5D01" w:rsidRDefault="000A31D5" w:rsidP="00502069">
            <w:pPr>
              <w:spacing w:line="288" w:lineRule="auto"/>
              <w:rPr>
                <w:rFonts w:ascii="Arial" w:hAnsi="Arial" w:cs="Arial"/>
              </w:rPr>
            </w:pPr>
            <w:r w:rsidRPr="007F5D01">
              <w:rPr>
                <w:rFonts w:ascii="Arial" w:hAnsi="Arial" w:cs="Arial"/>
              </w:rPr>
              <w:t>1.</w:t>
            </w:r>
          </w:p>
        </w:tc>
        <w:tc>
          <w:tcPr>
            <w:tcW w:w="9301" w:type="dxa"/>
            <w:gridSpan w:val="2"/>
            <w:vAlign w:val="center"/>
          </w:tcPr>
          <w:p w14:paraId="338F49EE" w14:textId="23087DBD" w:rsidR="00502069" w:rsidRDefault="000A31D5" w:rsidP="00502069">
            <w:pPr>
              <w:spacing w:line="288" w:lineRule="auto"/>
              <w:rPr>
                <w:rFonts w:ascii="Arial" w:hAnsi="Arial" w:cs="Arial"/>
              </w:rPr>
            </w:pPr>
            <w:r w:rsidRPr="007F5D01">
              <w:rPr>
                <w:rFonts w:ascii="Arial" w:hAnsi="Arial" w:cs="Arial"/>
                <w:b/>
              </w:rPr>
              <w:t>Wymagania ogólne:</w:t>
            </w:r>
            <w:r w:rsidRPr="007F5D01">
              <w:rPr>
                <w:rFonts w:ascii="Arial" w:hAnsi="Arial" w:cs="Arial"/>
              </w:rPr>
              <w:t xml:space="preserve"> </w:t>
            </w:r>
            <w:r w:rsidR="00502069">
              <w:rPr>
                <w:rFonts w:ascii="Arial" w:hAnsi="Arial" w:cs="Arial"/>
              </w:rPr>
              <w:t xml:space="preserve">subskrypcja roczna oprogramowania vSphere Standard zapewniająca możliwość eksploatacji </w:t>
            </w:r>
            <w:r w:rsidR="00231471">
              <w:rPr>
                <w:rFonts w:ascii="Arial" w:hAnsi="Arial" w:cs="Arial"/>
              </w:rPr>
              <w:t xml:space="preserve">tego </w:t>
            </w:r>
            <w:r w:rsidR="00502069">
              <w:rPr>
                <w:rFonts w:ascii="Arial" w:hAnsi="Arial" w:cs="Arial"/>
              </w:rPr>
              <w:t>oprogramowania na serwerach wyposażonych łącznie w</w:t>
            </w:r>
            <w:r w:rsidR="00A51358">
              <w:rPr>
                <w:rFonts w:ascii="Arial" w:hAnsi="Arial" w:cs="Arial"/>
              </w:rPr>
              <w:t xml:space="preserve"> 168 rdzeni procesorów </w:t>
            </w:r>
            <w:r w:rsidR="00502069">
              <w:rPr>
                <w:rFonts w:ascii="Arial" w:hAnsi="Arial" w:cs="Arial"/>
              </w:rPr>
              <w:t>i</w:t>
            </w:r>
            <w:r w:rsidR="00A51358">
              <w:rPr>
                <w:rFonts w:ascii="Arial" w:hAnsi="Arial" w:cs="Arial"/>
              </w:rPr>
              <w:t xml:space="preserve"> oprogramowania </w:t>
            </w:r>
            <w:r w:rsidR="00502069">
              <w:rPr>
                <w:rFonts w:ascii="Arial" w:hAnsi="Arial" w:cs="Arial"/>
              </w:rPr>
              <w:t>vCenter</w:t>
            </w:r>
            <w:r w:rsidR="00A51358">
              <w:rPr>
                <w:rFonts w:ascii="Arial" w:hAnsi="Arial" w:cs="Arial"/>
              </w:rPr>
              <w:t xml:space="preserve"> do zarządzania oprogramowaniem vSphere Standard (5 serwerów z tego 2 serwery gdzie każdy jest wyposażony w 2 procesory po 18 rdzeni i pozostałe serwery wyposażone w 2 procesory po maksimum 16 rdzeni każdy). Subskrypcje należy dostarczyć </w:t>
            </w:r>
            <w:r w:rsidR="00A51358" w:rsidRPr="007F5D01">
              <w:rPr>
                <w:rFonts w:ascii="Arial" w:hAnsi="Arial" w:cs="Arial"/>
              </w:rPr>
              <w:t>w terminie określonym w umowie liczonym od dnia 9</w:t>
            </w:r>
            <w:r w:rsidR="00A51358">
              <w:rPr>
                <w:rFonts w:ascii="Arial" w:hAnsi="Arial" w:cs="Arial"/>
              </w:rPr>
              <w:t> grudnia 2024</w:t>
            </w:r>
            <w:r w:rsidR="00A51358" w:rsidRPr="007F5D01">
              <w:rPr>
                <w:rFonts w:ascii="Arial" w:hAnsi="Arial" w:cs="Arial"/>
              </w:rPr>
              <w:t>.</w:t>
            </w:r>
          </w:p>
          <w:p w14:paraId="2C8B5905" w14:textId="2D742476" w:rsidR="000A31D5" w:rsidRPr="007F5D01" w:rsidRDefault="00A648DE" w:rsidP="00502069">
            <w:pPr>
              <w:spacing w:line="288" w:lineRule="auto"/>
              <w:rPr>
                <w:rFonts w:ascii="Arial" w:hAnsi="Arial" w:cs="Arial"/>
              </w:rPr>
            </w:pPr>
            <w:r w:rsidRPr="007F5D01">
              <w:rPr>
                <w:rFonts w:ascii="Arial" w:hAnsi="Arial" w:cs="Arial"/>
              </w:rPr>
              <w:t>L</w:t>
            </w:r>
            <w:r w:rsidR="000A31D5" w:rsidRPr="007F5D01">
              <w:rPr>
                <w:rFonts w:ascii="Arial" w:hAnsi="Arial" w:cs="Arial"/>
              </w:rPr>
              <w:t>ub oprogramowanie równoważne</w:t>
            </w:r>
            <w:r w:rsidR="001E56FD" w:rsidRPr="007F5D01">
              <w:rPr>
                <w:rFonts w:ascii="Arial" w:hAnsi="Arial" w:cs="Arial"/>
              </w:rPr>
              <w:t>,</w:t>
            </w:r>
            <w:r w:rsidR="000A31D5" w:rsidRPr="007F5D01">
              <w:rPr>
                <w:rFonts w:ascii="Arial" w:hAnsi="Arial" w:cs="Arial"/>
              </w:rPr>
              <w:t xml:space="preserve"> dające prawo</w:t>
            </w:r>
            <w:r w:rsidR="00A51358">
              <w:rPr>
                <w:rFonts w:ascii="Arial" w:hAnsi="Arial" w:cs="Arial"/>
              </w:rPr>
              <w:t xml:space="preserve"> do jego instalacji na minimum 5</w:t>
            </w:r>
            <w:r w:rsidR="000A31D5" w:rsidRPr="007F5D01">
              <w:rPr>
                <w:rFonts w:ascii="Arial" w:hAnsi="Arial" w:cs="Arial"/>
              </w:rPr>
              <w:t xml:space="preserve"> serwerach fizycznych</w:t>
            </w:r>
            <w:r w:rsidR="004C3137">
              <w:rPr>
                <w:rFonts w:ascii="Arial" w:hAnsi="Arial" w:cs="Arial"/>
              </w:rPr>
              <w:t xml:space="preserve"> o architekturze x86-64</w:t>
            </w:r>
            <w:r w:rsidR="000A31D5" w:rsidRPr="007F5D01">
              <w:rPr>
                <w:rFonts w:ascii="Arial" w:hAnsi="Arial" w:cs="Arial"/>
              </w:rPr>
              <w:t>, obsługujące co najmniej 2 wielordzeniowe procesory fizyczne na każdym serwerze</w:t>
            </w:r>
            <w:r w:rsidR="00DC1A13">
              <w:rPr>
                <w:rFonts w:ascii="Arial" w:hAnsi="Arial" w:cs="Arial"/>
              </w:rPr>
              <w:t xml:space="preserve"> zawierające ilość rdzeni opisaną powyżej</w:t>
            </w:r>
            <w:r w:rsidR="004458FF" w:rsidRPr="007F5D01">
              <w:rPr>
                <w:rFonts w:ascii="Arial" w:hAnsi="Arial" w:cs="Arial"/>
              </w:rPr>
              <w:t xml:space="preserve"> na</w:t>
            </w:r>
            <w:r w:rsidR="00724432" w:rsidRPr="007F5D01">
              <w:rPr>
                <w:rFonts w:ascii="Arial" w:hAnsi="Arial" w:cs="Arial"/>
              </w:rPr>
              <w:t xml:space="preserve"> każdy</w:t>
            </w:r>
            <w:r w:rsidR="00A569D0" w:rsidRPr="007F5D01">
              <w:rPr>
                <w:rFonts w:ascii="Arial" w:hAnsi="Arial" w:cs="Arial"/>
              </w:rPr>
              <w:t xml:space="preserve"> procesor</w:t>
            </w:r>
            <w:r w:rsidR="000A31D5" w:rsidRPr="007F5D01">
              <w:rPr>
                <w:rFonts w:ascii="Arial" w:hAnsi="Arial" w:cs="Arial"/>
              </w:rPr>
              <w:t xml:space="preserve"> i</w:t>
            </w:r>
            <w:r w:rsidR="00CB719A" w:rsidRPr="007F5D01">
              <w:rPr>
                <w:rFonts w:ascii="Arial" w:hAnsi="Arial" w:cs="Arial"/>
              </w:rPr>
              <w:t xml:space="preserve"> obsługą minimum 1TB </w:t>
            </w:r>
            <w:r w:rsidR="000A31D5" w:rsidRPr="007F5D01">
              <w:rPr>
                <w:rFonts w:ascii="Arial" w:hAnsi="Arial" w:cs="Arial"/>
              </w:rPr>
              <w:t xml:space="preserve">pamięci RAM </w:t>
            </w:r>
            <w:r w:rsidR="00A51358">
              <w:rPr>
                <w:rFonts w:ascii="Arial" w:hAnsi="Arial" w:cs="Arial"/>
              </w:rPr>
              <w:t>zainstalowanej w </w:t>
            </w:r>
            <w:r w:rsidR="00CB719A" w:rsidRPr="007F5D01">
              <w:rPr>
                <w:rFonts w:ascii="Arial" w:hAnsi="Arial" w:cs="Arial"/>
              </w:rPr>
              <w:t xml:space="preserve">każdym z </w:t>
            </w:r>
            <w:r w:rsidR="000A31D5" w:rsidRPr="007F5D01">
              <w:rPr>
                <w:rFonts w:ascii="Arial" w:hAnsi="Arial" w:cs="Arial"/>
              </w:rPr>
              <w:t xml:space="preserve">serwerów, umożliwiające </w:t>
            </w:r>
            <w:r w:rsidR="00CB719A" w:rsidRPr="007F5D01">
              <w:rPr>
                <w:rFonts w:ascii="Arial" w:hAnsi="Arial" w:cs="Arial"/>
              </w:rPr>
              <w:t>przypis</w:t>
            </w:r>
            <w:r w:rsidR="00CC3E69" w:rsidRPr="007F5D01">
              <w:rPr>
                <w:rFonts w:ascii="Arial" w:hAnsi="Arial" w:cs="Arial"/>
              </w:rPr>
              <w:t>anie co najmniej 32 procesorów,</w:t>
            </w:r>
            <w:r w:rsidR="00CB719A" w:rsidRPr="007F5D01">
              <w:rPr>
                <w:rFonts w:ascii="Arial" w:hAnsi="Arial" w:cs="Arial"/>
              </w:rPr>
              <w:t xml:space="preserve"> 128</w:t>
            </w:r>
            <w:r w:rsidR="000A31D5" w:rsidRPr="007F5D01">
              <w:rPr>
                <w:rFonts w:ascii="Arial" w:hAnsi="Arial" w:cs="Arial"/>
              </w:rPr>
              <w:t xml:space="preserve">GB pamięci RAM </w:t>
            </w:r>
            <w:r w:rsidR="00CC3E69" w:rsidRPr="007F5D01">
              <w:rPr>
                <w:rFonts w:ascii="Arial" w:hAnsi="Arial" w:cs="Arial"/>
              </w:rPr>
              <w:t xml:space="preserve">i 10 kart sieciowych </w:t>
            </w:r>
            <w:r w:rsidR="000A31D5" w:rsidRPr="007F5D01">
              <w:rPr>
                <w:rFonts w:ascii="Arial" w:hAnsi="Arial" w:cs="Arial"/>
              </w:rPr>
              <w:t xml:space="preserve">do każdej maszyny wirtualnej wykreowanej w tym oprogramowaniu, z możliwością obsługi co najmniej </w:t>
            </w:r>
            <w:r w:rsidR="00CB719A" w:rsidRPr="007F5D01">
              <w:rPr>
                <w:rFonts w:ascii="Arial" w:hAnsi="Arial" w:cs="Arial"/>
              </w:rPr>
              <w:t>6</w:t>
            </w:r>
            <w:r w:rsidR="000A31D5" w:rsidRPr="007F5D01">
              <w:rPr>
                <w:rFonts w:ascii="Arial" w:hAnsi="Arial" w:cs="Arial"/>
              </w:rPr>
              <w:t>0 maszyn wirtualnych</w:t>
            </w:r>
            <w:r w:rsidR="00E42485" w:rsidRPr="007F5D01">
              <w:rPr>
                <w:rFonts w:ascii="Arial" w:hAnsi="Arial" w:cs="Arial"/>
              </w:rPr>
              <w:t xml:space="preserve"> na każdym serwerze</w:t>
            </w:r>
            <w:r w:rsidR="003F4168" w:rsidRPr="007F5D01">
              <w:rPr>
                <w:rFonts w:ascii="Arial" w:hAnsi="Arial" w:cs="Arial"/>
              </w:rPr>
              <w:t>,</w:t>
            </w:r>
            <w:r w:rsidR="000A31D5" w:rsidRPr="007F5D01">
              <w:rPr>
                <w:rFonts w:ascii="Arial" w:hAnsi="Arial" w:cs="Arial"/>
              </w:rPr>
              <w:t xml:space="preserve"> w miarę dostępnych zasobów serwera fizycznego, </w:t>
            </w:r>
            <w:r w:rsidR="001E0DDC" w:rsidRPr="007F5D01">
              <w:rPr>
                <w:rFonts w:ascii="Arial" w:hAnsi="Arial" w:cs="Arial"/>
              </w:rPr>
              <w:t>obsługujące dyski lokalne serwera i dyski zdalne przez protokół NFS, iSCSI, FC (sieć SAN), obsługujące karty sieciowe</w:t>
            </w:r>
            <w:r w:rsidR="003C11EC" w:rsidRPr="007F5D01">
              <w:rPr>
                <w:rFonts w:ascii="Arial" w:hAnsi="Arial" w:cs="Arial"/>
              </w:rPr>
              <w:t xml:space="preserve"> 1 </w:t>
            </w:r>
            <w:r w:rsidR="00CC3E69" w:rsidRPr="007F5D01">
              <w:rPr>
                <w:rFonts w:ascii="Arial" w:hAnsi="Arial" w:cs="Arial"/>
              </w:rPr>
              <w:t>i </w:t>
            </w:r>
            <w:r w:rsidR="001E0DDC" w:rsidRPr="007F5D01">
              <w:rPr>
                <w:rFonts w:ascii="Arial" w:hAnsi="Arial" w:cs="Arial"/>
              </w:rPr>
              <w:t>10G</w:t>
            </w:r>
            <w:r w:rsidR="00CC3E69" w:rsidRPr="007F5D01">
              <w:rPr>
                <w:rFonts w:ascii="Arial" w:hAnsi="Arial" w:cs="Arial"/>
              </w:rPr>
              <w:t>b</w:t>
            </w:r>
            <w:r w:rsidR="001E0DDC" w:rsidRPr="007F5D01">
              <w:rPr>
                <w:rFonts w:ascii="Arial" w:hAnsi="Arial" w:cs="Arial"/>
              </w:rPr>
              <w:t xml:space="preserve"> Ethernet zainstalowane w serwerze, </w:t>
            </w:r>
            <w:r w:rsidR="000A31D5" w:rsidRPr="007F5D01">
              <w:rPr>
                <w:rFonts w:ascii="Arial" w:hAnsi="Arial" w:cs="Arial"/>
              </w:rPr>
              <w:t xml:space="preserve">umożliwiające bezpośrednie podłączenie urządzenia </w:t>
            </w:r>
            <w:r w:rsidR="00CC3E69" w:rsidRPr="007F5D01">
              <w:rPr>
                <w:rFonts w:ascii="Arial" w:hAnsi="Arial" w:cs="Arial"/>
              </w:rPr>
              <w:t xml:space="preserve">fizycznego </w:t>
            </w:r>
            <w:r w:rsidR="000A31D5" w:rsidRPr="007F5D01">
              <w:rPr>
                <w:rFonts w:ascii="Arial" w:hAnsi="Arial" w:cs="Arial"/>
              </w:rPr>
              <w:t>serwera (</w:t>
            </w:r>
            <w:r w:rsidR="00CB719A" w:rsidRPr="007F5D01">
              <w:rPr>
                <w:rFonts w:ascii="Arial" w:hAnsi="Arial" w:cs="Arial"/>
              </w:rPr>
              <w:t>karty SAS</w:t>
            </w:r>
            <w:r w:rsidR="000A31D5" w:rsidRPr="007F5D01">
              <w:rPr>
                <w:rFonts w:ascii="Arial" w:hAnsi="Arial" w:cs="Arial"/>
              </w:rPr>
              <w:t>, napęd taśm</w:t>
            </w:r>
            <w:r w:rsidR="00CB719A" w:rsidRPr="007F5D01">
              <w:rPr>
                <w:rFonts w:ascii="Arial" w:hAnsi="Arial" w:cs="Arial"/>
              </w:rPr>
              <w:t>ow</w:t>
            </w:r>
            <w:r w:rsidR="00737FC5" w:rsidRPr="007F5D01">
              <w:rPr>
                <w:rFonts w:ascii="Arial" w:hAnsi="Arial" w:cs="Arial"/>
              </w:rPr>
              <w:t>y podłączony</w:t>
            </w:r>
            <w:r w:rsidR="00CB719A" w:rsidRPr="007F5D01">
              <w:rPr>
                <w:rFonts w:ascii="Arial" w:hAnsi="Arial" w:cs="Arial"/>
              </w:rPr>
              <w:t xml:space="preserve"> do karty SAS</w:t>
            </w:r>
            <w:r w:rsidR="000A31D5" w:rsidRPr="007F5D01">
              <w:rPr>
                <w:rFonts w:ascii="Arial" w:hAnsi="Arial" w:cs="Arial"/>
              </w:rPr>
              <w:t xml:space="preserve"> w serwerze fizycznym, port szeregowy serwera fizycznego, port USB serwera fizycznego) do wykreowanej maszyny wirtualnej, tak aby ta maszyna sterowała urządzeniem w </w:t>
            </w:r>
            <w:r w:rsidR="00A51358">
              <w:rPr>
                <w:rFonts w:ascii="Arial" w:hAnsi="Arial" w:cs="Arial"/>
              </w:rPr>
              <w:t>sposób wyłączny i </w:t>
            </w:r>
            <w:r w:rsidR="000A31D5" w:rsidRPr="007F5D01">
              <w:rPr>
                <w:rFonts w:ascii="Arial" w:hAnsi="Arial" w:cs="Arial"/>
              </w:rPr>
              <w:t xml:space="preserve">bezpośrednio, za pośrednictwem właściwych sterowników dla ww. urządzenia. </w:t>
            </w:r>
            <w:r w:rsidR="000A31D5" w:rsidRPr="007F5D01">
              <w:rPr>
                <w:rFonts w:ascii="Arial" w:hAnsi="Arial" w:cs="Arial"/>
              </w:rPr>
              <w:lastRenderedPageBreak/>
              <w:t>Z prawem do</w:t>
            </w:r>
            <w:r w:rsidR="004C3137">
              <w:rPr>
                <w:rFonts w:ascii="Arial" w:hAnsi="Arial" w:cs="Arial"/>
              </w:rPr>
              <w:t xml:space="preserve"> </w:t>
            </w:r>
            <w:r w:rsidR="000A31D5" w:rsidRPr="007F5D01">
              <w:rPr>
                <w:rFonts w:ascii="Arial" w:hAnsi="Arial" w:cs="Arial"/>
              </w:rPr>
              <w:t>aktualizacji tego oprogramowania w</w:t>
            </w:r>
            <w:r w:rsidR="00B35AE3">
              <w:rPr>
                <w:rFonts w:ascii="Arial" w:hAnsi="Arial" w:cs="Arial"/>
              </w:rPr>
              <w:t> </w:t>
            </w:r>
            <w:r w:rsidR="000A31D5" w:rsidRPr="007F5D01">
              <w:rPr>
                <w:rFonts w:ascii="Arial" w:hAnsi="Arial" w:cs="Arial"/>
              </w:rPr>
              <w:t>okresie minimum 1 roku od daty udzielenia licencji Zamawiającemu do najnowszych wersji oprogramowania, gdy taka wersja zostanie opublikowana oraz prawem do wsparcia, w okresie 1 roku, od daty udzielenia licencji Zamawiającemu</w:t>
            </w:r>
            <w:r w:rsidR="00B35AE3">
              <w:rPr>
                <w:rFonts w:ascii="Arial" w:hAnsi="Arial" w:cs="Arial"/>
              </w:rPr>
              <w:t>, licencjonowane w formie licencji bezterminowej</w:t>
            </w:r>
            <w:r w:rsidR="00A51358">
              <w:rPr>
                <w:rFonts w:ascii="Arial" w:hAnsi="Arial" w:cs="Arial"/>
              </w:rPr>
              <w:t xml:space="preserve"> lub subskrypcji rocznej</w:t>
            </w:r>
            <w:r w:rsidR="000A31D5" w:rsidRPr="007F5D01">
              <w:rPr>
                <w:rFonts w:ascii="Arial" w:hAnsi="Arial" w:cs="Arial"/>
              </w:rPr>
              <w:t>. Oprogramowanie równoważne musi zapewniać podobną wydajność pracy wykreowanych na nim maszyn wirtualnych zarówno w</w:t>
            </w:r>
            <w:r w:rsidR="00B35AE3">
              <w:rPr>
                <w:rFonts w:ascii="Arial" w:hAnsi="Arial" w:cs="Arial"/>
              </w:rPr>
              <w:t> </w:t>
            </w:r>
            <w:r w:rsidR="000A31D5" w:rsidRPr="007F5D01">
              <w:rPr>
                <w:rFonts w:ascii="Arial" w:hAnsi="Arial" w:cs="Arial"/>
              </w:rPr>
              <w:t>zakresie IOPS systemu dyskowego, wydajności procesora</w:t>
            </w:r>
            <w:r w:rsidR="001E56FD" w:rsidRPr="007F5D01">
              <w:rPr>
                <w:rFonts w:ascii="Arial" w:hAnsi="Arial" w:cs="Arial"/>
              </w:rPr>
              <w:t>,</w:t>
            </w:r>
            <w:r w:rsidR="000A31D5" w:rsidRPr="007F5D01">
              <w:rPr>
                <w:rFonts w:ascii="Arial" w:hAnsi="Arial" w:cs="Arial"/>
              </w:rPr>
              <w:t xml:space="preserve"> jak i</w:t>
            </w:r>
            <w:r w:rsidR="00487E9C">
              <w:rPr>
                <w:rFonts w:ascii="Arial" w:hAnsi="Arial" w:cs="Arial"/>
              </w:rPr>
              <w:t> </w:t>
            </w:r>
            <w:r w:rsidR="000A31D5" w:rsidRPr="007F5D01">
              <w:rPr>
                <w:rFonts w:ascii="Arial" w:hAnsi="Arial" w:cs="Arial"/>
              </w:rPr>
              <w:t>przepustowości pamięci RAM. Oprogramowanie równoważne musi posiadać system centralnego zarządzania poszczególnymi instancjami zainstalowanymi na serwerach fizycznych w ramach licencji</w:t>
            </w:r>
            <w:r w:rsidR="001E56FD" w:rsidRPr="007F5D01">
              <w:rPr>
                <w:rFonts w:ascii="Arial" w:hAnsi="Arial" w:cs="Arial"/>
              </w:rPr>
              <w:t>,</w:t>
            </w:r>
            <w:r w:rsidR="00CC3E69" w:rsidRPr="007F5D01">
              <w:rPr>
                <w:rFonts w:ascii="Arial" w:hAnsi="Arial" w:cs="Arial"/>
              </w:rPr>
              <w:t xml:space="preserve"> w</w:t>
            </w:r>
            <w:r w:rsidR="00744288" w:rsidRPr="007F5D01">
              <w:rPr>
                <w:rFonts w:ascii="Arial" w:hAnsi="Arial" w:cs="Arial"/>
              </w:rPr>
              <w:t>s</w:t>
            </w:r>
            <w:r w:rsidR="00CC3E69" w:rsidRPr="007F5D01">
              <w:rPr>
                <w:rFonts w:ascii="Arial" w:hAnsi="Arial" w:cs="Arial"/>
              </w:rPr>
              <w:t>pierający między innymi automatyzujące działania takie</w:t>
            </w:r>
            <w:r w:rsidR="001E56FD" w:rsidRPr="007F5D01">
              <w:rPr>
                <w:rFonts w:ascii="Arial" w:hAnsi="Arial" w:cs="Arial"/>
              </w:rPr>
              <w:t>,</w:t>
            </w:r>
            <w:r w:rsidR="00CC3E69" w:rsidRPr="007F5D01">
              <w:rPr>
                <w:rFonts w:ascii="Arial" w:hAnsi="Arial" w:cs="Arial"/>
              </w:rPr>
              <w:t xml:space="preserve"> jak migracja maszyny wi</w:t>
            </w:r>
            <w:r w:rsidR="004C3137">
              <w:rPr>
                <w:rFonts w:ascii="Arial" w:hAnsi="Arial" w:cs="Arial"/>
              </w:rPr>
              <w:t xml:space="preserve">rtualnej na działający serwer w </w:t>
            </w:r>
            <w:r w:rsidR="00CC3E69" w:rsidRPr="007F5D01">
              <w:rPr>
                <w:rFonts w:ascii="Arial" w:hAnsi="Arial" w:cs="Arial"/>
              </w:rPr>
              <w:t>przypadku awarii serwera</w:t>
            </w:r>
            <w:r w:rsidR="001E56FD" w:rsidRPr="007F5D01">
              <w:rPr>
                <w:rFonts w:ascii="Arial" w:hAnsi="Arial" w:cs="Arial"/>
              </w:rPr>
              <w:t>,</w:t>
            </w:r>
            <w:r w:rsidR="00CC3E69" w:rsidRPr="007F5D01">
              <w:rPr>
                <w:rFonts w:ascii="Arial" w:hAnsi="Arial" w:cs="Arial"/>
              </w:rPr>
              <w:t xml:space="preserve"> na którym dana maszyna pracowała</w:t>
            </w:r>
            <w:r w:rsidR="000A31D5" w:rsidRPr="007F5D01">
              <w:rPr>
                <w:rFonts w:ascii="Arial" w:hAnsi="Arial" w:cs="Arial"/>
              </w:rPr>
              <w:t xml:space="preserve">. Oprogramowanie równoważne musi zapewniać możliwość migracji maszyn wirtualnych </w:t>
            </w:r>
            <w:r w:rsidR="00487E9C">
              <w:rPr>
                <w:rFonts w:ascii="Arial" w:hAnsi="Arial" w:cs="Arial"/>
              </w:rPr>
              <w:t>pomiędzy serwerami fizycznymi w </w:t>
            </w:r>
            <w:r w:rsidR="000A31D5" w:rsidRPr="007F5D01">
              <w:rPr>
                <w:rFonts w:ascii="Arial" w:hAnsi="Arial" w:cs="Arial"/>
              </w:rPr>
              <w:t>trakcie ich pracy oraz offline. Oprogramowanie równoważne musi zapewniać wsparcie dla maszyn wirtualnych wykorzystujących co najmniej następujące systemy operacyjne: Windows, Linux, UnixWare 7.1.4.</w:t>
            </w:r>
            <w:r w:rsidR="001E0DDC" w:rsidRPr="007F5D01">
              <w:rPr>
                <w:rFonts w:ascii="Arial" w:hAnsi="Arial" w:cs="Arial"/>
              </w:rPr>
              <w:t xml:space="preserve"> </w:t>
            </w:r>
          </w:p>
          <w:p w14:paraId="78E2E151" w14:textId="77777777" w:rsidR="000A31D5" w:rsidRPr="007F5D01" w:rsidRDefault="000A31D5" w:rsidP="00502069">
            <w:pPr>
              <w:spacing w:line="288" w:lineRule="auto"/>
              <w:rPr>
                <w:rFonts w:ascii="Arial" w:hAnsi="Arial" w:cs="Arial"/>
              </w:rPr>
            </w:pPr>
            <w:r w:rsidRPr="007F5D01">
              <w:rPr>
                <w:rFonts w:ascii="Arial" w:hAnsi="Arial" w:cs="Arial"/>
              </w:rPr>
              <w:t>W przypadku dostarczenia oprogramowania równoważnego, należy zapewnić odpowiednie szkolenia dla administratorów z zakresu obsługi i eksploatacji tego oprogramowania oraz migrację środowiska wirtualnego</w:t>
            </w:r>
            <w:r w:rsidR="001E56FD" w:rsidRPr="007F5D01">
              <w:rPr>
                <w:rFonts w:ascii="Arial" w:hAnsi="Arial" w:cs="Arial"/>
              </w:rPr>
              <w:t>,</w:t>
            </w:r>
            <w:r w:rsidRPr="007F5D01">
              <w:rPr>
                <w:rFonts w:ascii="Arial" w:hAnsi="Arial" w:cs="Arial"/>
              </w:rPr>
              <w:t xml:space="preserve"> opartego na oprogramowaniu VMware Essentials Plus Kit</w:t>
            </w:r>
            <w:r w:rsidR="001E56FD" w:rsidRPr="007F5D01">
              <w:rPr>
                <w:rFonts w:ascii="Arial" w:hAnsi="Arial" w:cs="Arial"/>
              </w:rPr>
              <w:t>,</w:t>
            </w:r>
            <w:r w:rsidRPr="007F5D01">
              <w:rPr>
                <w:rFonts w:ascii="Arial" w:hAnsi="Arial" w:cs="Arial"/>
              </w:rPr>
              <w:t xml:space="preserve"> na nowe oprogramowanie.</w:t>
            </w:r>
          </w:p>
          <w:p w14:paraId="2F613F9B" w14:textId="77777777" w:rsidR="00A648DE" w:rsidRPr="007F5D01" w:rsidRDefault="00A648DE" w:rsidP="00502069">
            <w:pPr>
              <w:spacing w:line="288" w:lineRule="auto"/>
              <w:rPr>
                <w:rFonts w:ascii="Arial" w:hAnsi="Arial" w:cs="Arial"/>
              </w:rPr>
            </w:pPr>
            <w:r w:rsidRPr="007F5D01">
              <w:rPr>
                <w:rFonts w:ascii="Arial" w:hAnsi="Arial" w:cs="Arial"/>
              </w:rPr>
              <w:t>W przypadku oprogramowania równoważnego należy dostarczyć odpowiednie oprogramowanie do wykonywania kopii zapasow</w:t>
            </w:r>
            <w:r w:rsidR="00022E5D" w:rsidRPr="007F5D01">
              <w:rPr>
                <w:rFonts w:ascii="Arial" w:hAnsi="Arial" w:cs="Arial"/>
              </w:rPr>
              <w:t xml:space="preserve">ych, o którym jest mowa w poz. </w:t>
            </w:r>
            <w:r w:rsidR="00BF0CF7" w:rsidRPr="007F5D01">
              <w:rPr>
                <w:rFonts w:ascii="Arial" w:hAnsi="Arial" w:cs="Arial"/>
              </w:rPr>
              <w:t>4</w:t>
            </w:r>
            <w:r w:rsidRPr="007F5D01">
              <w:rPr>
                <w:rFonts w:ascii="Arial" w:hAnsi="Arial" w:cs="Arial"/>
              </w:rPr>
              <w:t xml:space="preserve">. </w:t>
            </w:r>
          </w:p>
          <w:p w14:paraId="32EACBB9" w14:textId="18247ACD" w:rsidR="00737FC5" w:rsidRPr="007F5D01" w:rsidRDefault="00737FC5" w:rsidP="00A51358">
            <w:pPr>
              <w:spacing w:line="288" w:lineRule="auto"/>
              <w:rPr>
                <w:rFonts w:ascii="Arial" w:hAnsi="Arial" w:cs="Arial"/>
              </w:rPr>
            </w:pPr>
            <w:r w:rsidRPr="007F5D01">
              <w:rPr>
                <w:rFonts w:ascii="Arial" w:hAnsi="Arial" w:cs="Arial"/>
              </w:rPr>
              <w:t xml:space="preserve">W przypadku oprogramowania równoważnego należy je dostarczyć w terminie określonym w umowie liczonym od dnia </w:t>
            </w:r>
            <w:r w:rsidR="00AA4993" w:rsidRPr="007F5D01">
              <w:rPr>
                <w:rFonts w:ascii="Arial" w:hAnsi="Arial" w:cs="Arial"/>
              </w:rPr>
              <w:t>9</w:t>
            </w:r>
            <w:r w:rsidR="00487E9C">
              <w:rPr>
                <w:rFonts w:ascii="Arial" w:hAnsi="Arial" w:cs="Arial"/>
              </w:rPr>
              <w:t> grudnia 202</w:t>
            </w:r>
            <w:r w:rsidR="00A51358">
              <w:rPr>
                <w:rFonts w:ascii="Arial" w:hAnsi="Arial" w:cs="Arial"/>
              </w:rPr>
              <w:t>4</w:t>
            </w:r>
            <w:r w:rsidRPr="007F5D01">
              <w:rPr>
                <w:rFonts w:ascii="Arial" w:hAnsi="Arial" w:cs="Arial"/>
              </w:rPr>
              <w:t>.</w:t>
            </w:r>
          </w:p>
        </w:tc>
      </w:tr>
    </w:tbl>
    <w:p w14:paraId="467760CA" w14:textId="1B140D20" w:rsidR="000A31D5" w:rsidRPr="007F5D01" w:rsidRDefault="000A31D5" w:rsidP="00502069">
      <w:pPr>
        <w:spacing w:line="288" w:lineRule="auto"/>
        <w:ind w:left="5664" w:hanging="5664"/>
        <w:rPr>
          <w:rFonts w:ascii="Arial" w:hAnsi="Arial" w:cs="Arial"/>
          <w:b/>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6466"/>
        <w:gridCol w:w="2835"/>
      </w:tblGrid>
      <w:tr w:rsidR="000A31D5" w:rsidRPr="007F5D01" w14:paraId="014C0F18" w14:textId="77777777" w:rsidTr="0095184B">
        <w:trPr>
          <w:trHeight w:val="402"/>
        </w:trPr>
        <w:tc>
          <w:tcPr>
            <w:tcW w:w="7016" w:type="dxa"/>
            <w:gridSpan w:val="2"/>
            <w:tcBorders>
              <w:top w:val="single" w:sz="4" w:space="0" w:color="auto"/>
              <w:left w:val="single" w:sz="4" w:space="0" w:color="auto"/>
              <w:bottom w:val="single" w:sz="4" w:space="0" w:color="auto"/>
              <w:right w:val="single" w:sz="4" w:space="0" w:color="auto"/>
            </w:tcBorders>
            <w:vAlign w:val="center"/>
          </w:tcPr>
          <w:p w14:paraId="6CC8FE52" w14:textId="77777777" w:rsidR="000A31D5" w:rsidRPr="007F5D01" w:rsidRDefault="000A31D5" w:rsidP="00502069">
            <w:pPr>
              <w:spacing w:line="288" w:lineRule="auto"/>
              <w:ind w:left="970" w:hanging="851"/>
              <w:rPr>
                <w:rFonts w:ascii="Arial" w:hAnsi="Arial" w:cs="Arial"/>
                <w:b/>
              </w:rPr>
            </w:pPr>
            <w:r w:rsidRPr="007F5D01">
              <w:rPr>
                <w:rFonts w:ascii="Arial" w:hAnsi="Arial" w:cs="Arial"/>
                <w:b/>
              </w:rPr>
              <w:t xml:space="preserve">Poz. </w:t>
            </w:r>
            <w:r w:rsidR="004458FF" w:rsidRPr="007F5D01">
              <w:rPr>
                <w:rFonts w:ascii="Arial" w:hAnsi="Arial" w:cs="Arial"/>
                <w:b/>
              </w:rPr>
              <w:t>4</w:t>
            </w:r>
            <w:r w:rsidR="00A648DE" w:rsidRPr="007F5D01">
              <w:rPr>
                <w:rFonts w:ascii="Arial" w:hAnsi="Arial" w:cs="Arial"/>
                <w:b/>
              </w:rPr>
              <w:t xml:space="preserve">. </w:t>
            </w:r>
            <w:r w:rsidR="00A648DE" w:rsidRPr="007F5D01">
              <w:rPr>
                <w:rFonts w:ascii="Arial" w:hAnsi="Arial" w:cs="Arial"/>
                <w:b/>
              </w:rPr>
              <w:tab/>
            </w:r>
            <w:r w:rsidRPr="007F5D01">
              <w:rPr>
                <w:rFonts w:ascii="Arial" w:hAnsi="Arial" w:cs="Arial"/>
                <w:b/>
              </w:rPr>
              <w:t xml:space="preserve">Oprogramowanie do wykonywania kopii zapasowych </w:t>
            </w:r>
          </w:p>
        </w:tc>
        <w:tc>
          <w:tcPr>
            <w:tcW w:w="2835" w:type="dxa"/>
            <w:tcBorders>
              <w:top w:val="single" w:sz="4" w:space="0" w:color="auto"/>
              <w:left w:val="single" w:sz="4" w:space="0" w:color="auto"/>
              <w:bottom w:val="single" w:sz="4" w:space="0" w:color="auto"/>
              <w:right w:val="single" w:sz="4" w:space="0" w:color="auto"/>
            </w:tcBorders>
            <w:vAlign w:val="center"/>
          </w:tcPr>
          <w:p w14:paraId="75D180EE" w14:textId="77777777" w:rsidR="000A31D5" w:rsidRPr="007F5D01" w:rsidRDefault="000A31D5" w:rsidP="00502069">
            <w:pPr>
              <w:spacing w:line="288" w:lineRule="auto"/>
              <w:ind w:left="174" w:right="258"/>
              <w:rPr>
                <w:rFonts w:ascii="Arial" w:hAnsi="Arial" w:cs="Arial"/>
                <w:b/>
              </w:rPr>
            </w:pPr>
            <w:r w:rsidRPr="007F5D01">
              <w:rPr>
                <w:rFonts w:ascii="Arial" w:hAnsi="Arial" w:cs="Arial"/>
                <w:b/>
              </w:rPr>
              <w:t>Ilość – 1 komplet</w:t>
            </w:r>
          </w:p>
        </w:tc>
      </w:tr>
      <w:tr w:rsidR="000A31D5" w:rsidRPr="007F5D01" w14:paraId="30B00BA9" w14:textId="77777777" w:rsidTr="0095184B">
        <w:trPr>
          <w:trHeight w:val="402"/>
        </w:trPr>
        <w:tc>
          <w:tcPr>
            <w:tcW w:w="550" w:type="dxa"/>
            <w:tcBorders>
              <w:top w:val="single" w:sz="4" w:space="0" w:color="auto"/>
              <w:left w:val="single" w:sz="4" w:space="0" w:color="auto"/>
              <w:bottom w:val="single" w:sz="4" w:space="0" w:color="auto"/>
              <w:right w:val="single" w:sz="4" w:space="0" w:color="auto"/>
            </w:tcBorders>
            <w:vAlign w:val="center"/>
          </w:tcPr>
          <w:p w14:paraId="5DEBBD18" w14:textId="77777777" w:rsidR="000A31D5" w:rsidRPr="007F5D01" w:rsidRDefault="000A31D5" w:rsidP="00502069">
            <w:pPr>
              <w:spacing w:line="288" w:lineRule="auto"/>
              <w:rPr>
                <w:rFonts w:ascii="Arial" w:hAnsi="Arial" w:cs="Arial"/>
                <w:b/>
              </w:rPr>
            </w:pPr>
            <w:r w:rsidRPr="007F5D01">
              <w:rPr>
                <w:rFonts w:ascii="Arial" w:hAnsi="Arial" w:cs="Arial"/>
                <w:b/>
              </w:rPr>
              <w:t>Lp.</w:t>
            </w:r>
          </w:p>
        </w:tc>
        <w:tc>
          <w:tcPr>
            <w:tcW w:w="9301" w:type="dxa"/>
            <w:gridSpan w:val="2"/>
            <w:tcBorders>
              <w:top w:val="single" w:sz="4" w:space="0" w:color="auto"/>
              <w:left w:val="single" w:sz="4" w:space="0" w:color="auto"/>
              <w:bottom w:val="single" w:sz="4" w:space="0" w:color="auto"/>
              <w:right w:val="single" w:sz="4" w:space="0" w:color="auto"/>
            </w:tcBorders>
            <w:vAlign w:val="center"/>
          </w:tcPr>
          <w:p w14:paraId="37C23676" w14:textId="77777777" w:rsidR="000A31D5" w:rsidRPr="007F5D01" w:rsidRDefault="000A31D5" w:rsidP="00502069">
            <w:pPr>
              <w:spacing w:line="288" w:lineRule="auto"/>
              <w:rPr>
                <w:rFonts w:ascii="Arial" w:hAnsi="Arial" w:cs="Arial"/>
                <w:b/>
              </w:rPr>
            </w:pPr>
            <w:r w:rsidRPr="007F5D01">
              <w:rPr>
                <w:rFonts w:ascii="Arial" w:hAnsi="Arial" w:cs="Arial"/>
                <w:b/>
              </w:rPr>
              <w:t>Opis minimalnych wymagań lub konfiguracji</w:t>
            </w:r>
          </w:p>
        </w:tc>
      </w:tr>
      <w:tr w:rsidR="000A31D5" w:rsidRPr="007F5D01" w14:paraId="10070743" w14:textId="77777777" w:rsidTr="0095184B">
        <w:trPr>
          <w:trHeight w:val="402"/>
        </w:trPr>
        <w:tc>
          <w:tcPr>
            <w:tcW w:w="550" w:type="dxa"/>
            <w:vAlign w:val="center"/>
          </w:tcPr>
          <w:p w14:paraId="6CBC0E1C" w14:textId="77777777" w:rsidR="000A31D5" w:rsidRPr="007F5D01" w:rsidRDefault="000A31D5" w:rsidP="00502069">
            <w:pPr>
              <w:spacing w:line="288" w:lineRule="auto"/>
              <w:rPr>
                <w:rFonts w:ascii="Arial" w:hAnsi="Arial" w:cs="Arial"/>
              </w:rPr>
            </w:pPr>
            <w:r w:rsidRPr="007F5D01">
              <w:rPr>
                <w:rFonts w:ascii="Arial" w:hAnsi="Arial" w:cs="Arial"/>
              </w:rPr>
              <w:t>1.</w:t>
            </w:r>
          </w:p>
        </w:tc>
        <w:tc>
          <w:tcPr>
            <w:tcW w:w="9301" w:type="dxa"/>
            <w:gridSpan w:val="2"/>
            <w:vAlign w:val="center"/>
          </w:tcPr>
          <w:p w14:paraId="05763F76" w14:textId="5CA2BA22" w:rsidR="004458FF" w:rsidRDefault="004458FF" w:rsidP="00502069">
            <w:pPr>
              <w:spacing w:line="288" w:lineRule="auto"/>
              <w:rPr>
                <w:rFonts w:ascii="Arial" w:hAnsi="Arial" w:cs="Arial"/>
              </w:rPr>
            </w:pPr>
            <w:r w:rsidRPr="007F5D01">
              <w:rPr>
                <w:rFonts w:ascii="Arial" w:hAnsi="Arial" w:cs="Arial"/>
                <w:b/>
              </w:rPr>
              <w:t>Wymagania ogólne:</w:t>
            </w:r>
            <w:r w:rsidRPr="007F5D01">
              <w:rPr>
                <w:rFonts w:ascii="Arial" w:hAnsi="Arial" w:cs="Arial"/>
              </w:rPr>
              <w:t xml:space="preserve"> przedłużenie co najmniej podstawowego wsparcia technic</w:t>
            </w:r>
            <w:r w:rsidR="00D52B2F" w:rsidRPr="007F5D01">
              <w:rPr>
                <w:rFonts w:ascii="Arial" w:hAnsi="Arial" w:cs="Arial"/>
              </w:rPr>
              <w:t>znego i</w:t>
            </w:r>
            <w:r w:rsidR="007810F3" w:rsidRPr="007F5D01">
              <w:rPr>
                <w:rFonts w:ascii="Arial" w:hAnsi="Arial" w:cs="Arial"/>
              </w:rPr>
              <w:t xml:space="preserve"> </w:t>
            </w:r>
            <w:r w:rsidR="00D52B2F" w:rsidRPr="007F5D01">
              <w:rPr>
                <w:rFonts w:ascii="Arial" w:hAnsi="Arial" w:cs="Arial"/>
              </w:rPr>
              <w:t xml:space="preserve">prawa do aktualizacji na </w:t>
            </w:r>
            <w:r w:rsidRPr="007F5D01">
              <w:rPr>
                <w:rFonts w:ascii="Arial" w:hAnsi="Arial" w:cs="Arial"/>
              </w:rPr>
              <w:t>okres 1 roku dla oprogramowania Veeam Backup and Replicati</w:t>
            </w:r>
            <w:r w:rsidR="006F63C5" w:rsidRPr="007F5D01">
              <w:rPr>
                <w:rFonts w:ascii="Arial" w:hAnsi="Arial" w:cs="Arial"/>
              </w:rPr>
              <w:t>o</w:t>
            </w:r>
            <w:r w:rsidR="00487E9C">
              <w:rPr>
                <w:rFonts w:ascii="Arial" w:hAnsi="Arial" w:cs="Arial"/>
              </w:rPr>
              <w:t>n Standard licencjonowane dla 14</w:t>
            </w:r>
            <w:r w:rsidRPr="007F5D01">
              <w:rPr>
                <w:rFonts w:ascii="Arial" w:hAnsi="Arial" w:cs="Arial"/>
              </w:rPr>
              <w:t xml:space="preserve"> procesorów dla VMware vSphere</w:t>
            </w:r>
            <w:r w:rsidR="00AA4993" w:rsidRPr="007F5D01">
              <w:rPr>
                <w:rFonts w:ascii="Arial" w:hAnsi="Arial" w:cs="Arial"/>
              </w:rPr>
              <w:t xml:space="preserve"> </w:t>
            </w:r>
            <w:r w:rsidR="000C675E" w:rsidRPr="007F5D01">
              <w:rPr>
                <w:rFonts w:ascii="Arial" w:hAnsi="Arial" w:cs="Arial"/>
              </w:rPr>
              <w:t>(numer aktualnie po</w:t>
            </w:r>
            <w:r w:rsidR="00487E9C">
              <w:rPr>
                <w:rFonts w:ascii="Arial" w:hAnsi="Arial" w:cs="Arial"/>
              </w:rPr>
              <w:t>siadanego kontraktu:</w:t>
            </w:r>
            <w:r w:rsidR="00F0300F">
              <w:rPr>
                <w:rFonts w:ascii="Arial" w:hAnsi="Arial" w:cs="Arial"/>
              </w:rPr>
              <w:t xml:space="preserve"> 03204770</w:t>
            </w:r>
            <w:r w:rsidR="000C675E" w:rsidRPr="007F5D01">
              <w:rPr>
                <w:rFonts w:ascii="Arial" w:hAnsi="Arial" w:cs="Arial"/>
              </w:rPr>
              <w:t>)</w:t>
            </w:r>
            <w:r w:rsidR="00331470">
              <w:rPr>
                <w:rFonts w:ascii="Arial" w:hAnsi="Arial" w:cs="Arial"/>
              </w:rPr>
              <w:t xml:space="preserve"> </w:t>
            </w:r>
            <w:r w:rsidR="008C4CD1">
              <w:rPr>
                <w:rFonts w:ascii="Arial" w:hAnsi="Arial" w:cs="Arial"/>
              </w:rPr>
              <w:t xml:space="preserve">oraz </w:t>
            </w:r>
            <w:r w:rsidR="00F0300F">
              <w:rPr>
                <w:rFonts w:ascii="Arial" w:hAnsi="Arial" w:cs="Arial"/>
              </w:rPr>
              <w:t>przedłużenie wsparcia technicznego i prawa do aktualizacji dla 10</w:t>
            </w:r>
            <w:r w:rsidR="008C4CD1">
              <w:rPr>
                <w:rFonts w:ascii="Arial" w:hAnsi="Arial" w:cs="Arial"/>
              </w:rPr>
              <w:t xml:space="preserve"> instancji</w:t>
            </w:r>
            <w:r w:rsidR="0098602C">
              <w:rPr>
                <w:rFonts w:ascii="Arial" w:hAnsi="Arial" w:cs="Arial"/>
              </w:rPr>
              <w:t xml:space="preserve"> </w:t>
            </w:r>
            <w:r w:rsidR="0098602C" w:rsidRPr="0098602C">
              <w:rPr>
                <w:rFonts w:ascii="Arial" w:hAnsi="Arial" w:cs="Arial"/>
              </w:rPr>
              <w:t>Veeam Data Platform Foundation</w:t>
            </w:r>
            <w:r w:rsidR="008C4CD1">
              <w:rPr>
                <w:rFonts w:ascii="Arial" w:hAnsi="Arial" w:cs="Arial"/>
              </w:rPr>
              <w:t xml:space="preserve"> w wersji perpetual </w:t>
            </w:r>
            <w:r w:rsidR="008C4CD1" w:rsidRPr="007F5D01">
              <w:rPr>
                <w:rFonts w:ascii="Arial" w:hAnsi="Arial" w:cs="Arial"/>
              </w:rPr>
              <w:t>na okres 1 roku</w:t>
            </w:r>
            <w:r w:rsidR="00F0300F">
              <w:rPr>
                <w:rFonts w:ascii="Arial" w:hAnsi="Arial" w:cs="Arial"/>
              </w:rPr>
              <w:t>.</w:t>
            </w:r>
          </w:p>
          <w:p w14:paraId="035BD583" w14:textId="49B2E1F4" w:rsidR="00621BCF" w:rsidRPr="007F5D01" w:rsidRDefault="000A31D5" w:rsidP="00502069">
            <w:pPr>
              <w:spacing w:line="288" w:lineRule="auto"/>
              <w:rPr>
                <w:rFonts w:ascii="Arial" w:hAnsi="Arial" w:cs="Arial"/>
              </w:rPr>
            </w:pPr>
            <w:r w:rsidRPr="007F5D01">
              <w:rPr>
                <w:rFonts w:ascii="Arial" w:hAnsi="Arial" w:cs="Arial"/>
              </w:rPr>
              <w:t>Lub oprogramowanie równoważne zapewniające możliwość wykonywania kopii zapasowych maszyn wi</w:t>
            </w:r>
            <w:r w:rsidR="004458FF" w:rsidRPr="007F5D01">
              <w:rPr>
                <w:rFonts w:ascii="Arial" w:hAnsi="Arial" w:cs="Arial"/>
              </w:rPr>
              <w:t>rtualnych pracujących na serwerach</w:t>
            </w:r>
            <w:r w:rsidRPr="007F5D01">
              <w:rPr>
                <w:rFonts w:ascii="Arial" w:hAnsi="Arial" w:cs="Arial"/>
              </w:rPr>
              <w:t xml:space="preserve"> VMware vSphere lub na oprogramowaniu, o którym mowa w</w:t>
            </w:r>
            <w:r w:rsidR="00A648DE" w:rsidRPr="007F5D01">
              <w:rPr>
                <w:rFonts w:ascii="Arial" w:hAnsi="Arial" w:cs="Arial"/>
              </w:rPr>
              <w:t> </w:t>
            </w:r>
            <w:r w:rsidRPr="007F5D01">
              <w:rPr>
                <w:rFonts w:ascii="Arial" w:hAnsi="Arial" w:cs="Arial"/>
              </w:rPr>
              <w:t>poz. </w:t>
            </w:r>
            <w:r w:rsidR="004458FF" w:rsidRPr="007F5D01">
              <w:rPr>
                <w:rFonts w:ascii="Arial" w:hAnsi="Arial" w:cs="Arial"/>
              </w:rPr>
              <w:t>3</w:t>
            </w:r>
            <w:r w:rsidRPr="007F5D01">
              <w:rPr>
                <w:rFonts w:ascii="Arial" w:hAnsi="Arial" w:cs="Arial"/>
              </w:rPr>
              <w:t>, w przypadku dostarczania produktu równoważnego, o którym tam mowa, zapewniające co najmniej następujące możliwości: wykonywanie kopii zapasowych maszyn wirtualnych bez konieczności instalowania na tych maszynach agenta,</w:t>
            </w:r>
            <w:r w:rsidR="00A648DE" w:rsidRPr="007F5D01">
              <w:rPr>
                <w:rFonts w:ascii="Arial" w:hAnsi="Arial" w:cs="Arial"/>
              </w:rPr>
              <w:t xml:space="preserve"> wykonywanie kopii zapasowych aplikacji zainstalowanych na maszynach wirtualnych Windows AD, MS SQL, Exchange </w:t>
            </w:r>
            <w:r w:rsidR="00A648DE" w:rsidRPr="007F5D01">
              <w:rPr>
                <w:rFonts w:ascii="Arial" w:hAnsi="Arial" w:cs="Arial"/>
              </w:rPr>
              <w:lastRenderedPageBreak/>
              <w:t>w</w:t>
            </w:r>
            <w:r w:rsidR="00331470">
              <w:rPr>
                <w:rFonts w:ascii="Arial" w:hAnsi="Arial" w:cs="Arial"/>
              </w:rPr>
              <w:t> </w:t>
            </w:r>
            <w:r w:rsidR="00A648DE" w:rsidRPr="007F5D01">
              <w:rPr>
                <w:rFonts w:ascii="Arial" w:hAnsi="Arial" w:cs="Arial"/>
              </w:rPr>
              <w:t>sposób w pełni konsystentny</w:t>
            </w:r>
            <w:r w:rsidR="001E56FD" w:rsidRPr="007F5D01">
              <w:rPr>
                <w:rFonts w:ascii="Arial" w:hAnsi="Arial" w:cs="Arial"/>
              </w:rPr>
              <w:t>,</w:t>
            </w:r>
            <w:r w:rsidR="00A648DE" w:rsidRPr="007F5D01">
              <w:rPr>
                <w:rFonts w:ascii="Arial" w:hAnsi="Arial" w:cs="Arial"/>
              </w:rPr>
              <w:t xml:space="preserve"> z możliwością zarządzania logami transakcyjnymi tych aplikacji,</w:t>
            </w:r>
            <w:r w:rsidR="008C6796" w:rsidRPr="007F5D01">
              <w:rPr>
                <w:rFonts w:ascii="Arial" w:hAnsi="Arial" w:cs="Arial"/>
              </w:rPr>
              <w:t xml:space="preserve"> z możliwością wykonywania skryptów przed rozpoczęciem wykonywania kopii i p</w:t>
            </w:r>
            <w:r w:rsidR="00D52B2F" w:rsidRPr="007F5D01">
              <w:rPr>
                <w:rFonts w:ascii="Arial" w:hAnsi="Arial" w:cs="Arial"/>
              </w:rPr>
              <w:t xml:space="preserve">o zakończeniu wykonywania kopii </w:t>
            </w:r>
            <w:r w:rsidR="008C6796" w:rsidRPr="007F5D01">
              <w:rPr>
                <w:rFonts w:ascii="Arial" w:hAnsi="Arial" w:cs="Arial"/>
              </w:rPr>
              <w:t>umożliwiające integracje</w:t>
            </w:r>
            <w:r w:rsidR="00D52B2F" w:rsidRPr="007F5D01">
              <w:rPr>
                <w:rFonts w:ascii="Arial" w:hAnsi="Arial" w:cs="Arial"/>
              </w:rPr>
              <w:t xml:space="preserve"> kopii zapasowych</w:t>
            </w:r>
            <w:r w:rsidR="008C6796" w:rsidRPr="007F5D01">
              <w:rPr>
                <w:rFonts w:ascii="Arial" w:hAnsi="Arial" w:cs="Arial"/>
              </w:rPr>
              <w:t xml:space="preserve"> z</w:t>
            </w:r>
            <w:r w:rsidR="00331470">
              <w:rPr>
                <w:rFonts w:ascii="Arial" w:hAnsi="Arial" w:cs="Arial"/>
              </w:rPr>
              <w:t> </w:t>
            </w:r>
            <w:r w:rsidR="008C6796" w:rsidRPr="007F5D01">
              <w:rPr>
                <w:rFonts w:ascii="Arial" w:hAnsi="Arial" w:cs="Arial"/>
              </w:rPr>
              <w:t>innymi aplikacjami,</w:t>
            </w:r>
            <w:r w:rsidRPr="007F5D01">
              <w:rPr>
                <w:rFonts w:ascii="Arial" w:hAnsi="Arial" w:cs="Arial"/>
              </w:rPr>
              <w:t xml:space="preserve"> </w:t>
            </w:r>
            <w:r w:rsidR="00A648DE" w:rsidRPr="007F5D01">
              <w:rPr>
                <w:rFonts w:ascii="Arial" w:hAnsi="Arial" w:cs="Arial"/>
              </w:rPr>
              <w:t xml:space="preserve">wykonywanie kopii </w:t>
            </w:r>
            <w:r w:rsidR="008B2E8A" w:rsidRPr="007F5D01">
              <w:rPr>
                <w:rFonts w:ascii="Arial" w:hAnsi="Arial" w:cs="Arial"/>
              </w:rPr>
              <w:t>zapasowych</w:t>
            </w:r>
            <w:r w:rsidR="00A648DE" w:rsidRPr="007F5D01">
              <w:rPr>
                <w:rFonts w:ascii="Arial" w:hAnsi="Arial" w:cs="Arial"/>
              </w:rPr>
              <w:t xml:space="preserve"> w trybie cał</w:t>
            </w:r>
            <w:r w:rsidR="006F63C5" w:rsidRPr="007F5D01">
              <w:rPr>
                <w:rFonts w:ascii="Arial" w:hAnsi="Arial" w:cs="Arial"/>
              </w:rPr>
              <w:t>ościowym i </w:t>
            </w:r>
            <w:r w:rsidR="00A648DE" w:rsidRPr="007F5D01">
              <w:rPr>
                <w:rFonts w:ascii="Arial" w:hAnsi="Arial" w:cs="Arial"/>
              </w:rPr>
              <w:t xml:space="preserve">przyrostowym, możliwość tworzenia kopii całościowej w sposób </w:t>
            </w:r>
            <w:r w:rsidR="008B2E8A" w:rsidRPr="007F5D01">
              <w:rPr>
                <w:rFonts w:ascii="Arial" w:hAnsi="Arial" w:cs="Arial"/>
              </w:rPr>
              <w:t>syntetyczny</w:t>
            </w:r>
            <w:r w:rsidR="00A648DE" w:rsidRPr="007F5D01">
              <w:rPr>
                <w:rFonts w:ascii="Arial" w:hAnsi="Arial" w:cs="Arial"/>
              </w:rPr>
              <w:t xml:space="preserve"> na podstawie kopii przyrostowych,</w:t>
            </w:r>
            <w:r w:rsidR="008B2E8A" w:rsidRPr="007F5D01">
              <w:rPr>
                <w:rFonts w:ascii="Arial" w:hAnsi="Arial" w:cs="Arial"/>
              </w:rPr>
              <w:t xml:space="preserve"> wykorzystywanie mechanizmu kompresji i deduplikacji do zmniejszenia ilości przechowywanych danych, obsługa trybu CBT,</w:t>
            </w:r>
            <w:r w:rsidR="008C6796" w:rsidRPr="007F5D01">
              <w:rPr>
                <w:rFonts w:ascii="Arial" w:hAnsi="Arial" w:cs="Arial"/>
              </w:rPr>
              <w:t xml:space="preserve"> wykorzystanie migawek oprogramowania witalizacyjnego i dalsze wykonywania kopii zapasowych bazujące na wcześniej wykonanej migawce, </w:t>
            </w:r>
            <w:r w:rsidRPr="007F5D01">
              <w:rPr>
                <w:rFonts w:ascii="Arial" w:hAnsi="Arial" w:cs="Arial"/>
              </w:rPr>
              <w:t>wykonywanie kopii maszyn wirtualnych w</w:t>
            </w:r>
            <w:r w:rsidR="00D52B2F" w:rsidRPr="007F5D01">
              <w:rPr>
                <w:rFonts w:ascii="Arial" w:hAnsi="Arial" w:cs="Arial"/>
              </w:rPr>
              <w:t> </w:t>
            </w:r>
            <w:r w:rsidRPr="007F5D01">
              <w:rPr>
                <w:rFonts w:ascii="Arial" w:hAnsi="Arial" w:cs="Arial"/>
              </w:rPr>
              <w:t>trakcie ich pracy bez wpływu na ich pracę, jak i maszyn wyłączonych, replikacja maszyn wirtualnych na inny serwer fizyczny</w:t>
            </w:r>
            <w:r w:rsidR="001E56FD" w:rsidRPr="007F5D01">
              <w:rPr>
                <w:rFonts w:ascii="Arial" w:hAnsi="Arial" w:cs="Arial"/>
              </w:rPr>
              <w:t>,</w:t>
            </w:r>
            <w:r w:rsidRPr="007F5D01">
              <w:rPr>
                <w:rFonts w:ascii="Arial" w:hAnsi="Arial" w:cs="Arial"/>
              </w:rPr>
              <w:t xml:space="preserve"> wyposażony w oprogramowanie do wirtualizacji, zgodnie z harmonogramem</w:t>
            </w:r>
            <w:r w:rsidR="0004718C" w:rsidRPr="007F5D01">
              <w:rPr>
                <w:rFonts w:ascii="Arial" w:hAnsi="Arial" w:cs="Arial"/>
              </w:rPr>
              <w:t xml:space="preserve"> oraz  w</w:t>
            </w:r>
            <w:r w:rsidR="00F0300F">
              <w:rPr>
                <w:rFonts w:ascii="Arial" w:hAnsi="Arial" w:cs="Arial"/>
              </w:rPr>
              <w:t> </w:t>
            </w:r>
            <w:r w:rsidR="0004718C" w:rsidRPr="007F5D01">
              <w:rPr>
                <w:rFonts w:ascii="Arial" w:hAnsi="Arial" w:cs="Arial"/>
              </w:rPr>
              <w:t>czasie zbliżonym do rzeczywistego bez wykorzystywania standardowych migawek</w:t>
            </w:r>
            <w:r w:rsidRPr="007F5D01">
              <w:rPr>
                <w:rFonts w:ascii="Arial" w:hAnsi="Arial" w:cs="Arial"/>
              </w:rPr>
              <w:t xml:space="preserve">, możliwość praktycznie natychmiastowego odtworzenia maszyny </w:t>
            </w:r>
            <w:r w:rsidR="00A648DE" w:rsidRPr="007F5D01">
              <w:rPr>
                <w:rFonts w:ascii="Arial" w:hAnsi="Arial" w:cs="Arial"/>
              </w:rPr>
              <w:t xml:space="preserve">wirtualnej </w:t>
            </w:r>
            <w:r w:rsidRPr="007F5D01">
              <w:rPr>
                <w:rFonts w:ascii="Arial" w:hAnsi="Arial" w:cs="Arial"/>
              </w:rPr>
              <w:t xml:space="preserve">z </w:t>
            </w:r>
            <w:r w:rsidR="00A648DE" w:rsidRPr="007F5D01">
              <w:rPr>
                <w:rFonts w:ascii="Arial" w:hAnsi="Arial" w:cs="Arial"/>
              </w:rPr>
              <w:t>kopii zapasowej</w:t>
            </w:r>
            <w:r w:rsidRPr="007F5D01">
              <w:rPr>
                <w:rFonts w:ascii="Arial" w:hAnsi="Arial" w:cs="Arial"/>
              </w:rPr>
              <w:t xml:space="preserve"> przy wykorzystaniu wystawianego przez oprogramowanie równoważne udziału sieciowego NFS, bazującego na kopii maszyny</w:t>
            </w:r>
            <w:r w:rsidR="00D52B2F" w:rsidRPr="007F5D01">
              <w:rPr>
                <w:rFonts w:ascii="Arial" w:hAnsi="Arial" w:cs="Arial"/>
              </w:rPr>
              <w:t xml:space="preserve"> po przez uruchomienie</w:t>
            </w:r>
            <w:r w:rsidR="0004718C" w:rsidRPr="007F5D01">
              <w:rPr>
                <w:rFonts w:ascii="Arial" w:hAnsi="Arial" w:cs="Arial"/>
              </w:rPr>
              <w:t xml:space="preserve"> maszyny wirtualnej bezpośrednio z kopii i rozpoczęcie jej odzyskiwania na zasoby </w:t>
            </w:r>
            <w:r w:rsidR="00826670" w:rsidRPr="007F5D01">
              <w:rPr>
                <w:rFonts w:ascii="Arial" w:hAnsi="Arial" w:cs="Arial"/>
              </w:rPr>
              <w:t>główne serwera</w:t>
            </w:r>
            <w:r w:rsidR="00331470">
              <w:rPr>
                <w:rFonts w:ascii="Arial" w:hAnsi="Arial" w:cs="Arial"/>
              </w:rPr>
              <w:t xml:space="preserve"> w </w:t>
            </w:r>
            <w:r w:rsidR="0004718C" w:rsidRPr="007F5D01">
              <w:rPr>
                <w:rFonts w:ascii="Arial" w:hAnsi="Arial" w:cs="Arial"/>
              </w:rPr>
              <w:t>trakcie pracy maszyny,</w:t>
            </w:r>
            <w:r w:rsidRPr="007F5D01">
              <w:rPr>
                <w:rFonts w:ascii="Arial" w:hAnsi="Arial" w:cs="Arial"/>
              </w:rPr>
              <w:t xml:space="preserve"> obsługa </w:t>
            </w:r>
            <w:r w:rsidR="00612031" w:rsidRPr="007F5D01">
              <w:rPr>
                <w:rFonts w:ascii="Arial" w:hAnsi="Arial" w:cs="Arial"/>
              </w:rPr>
              <w:t xml:space="preserve">co najmniej 2 </w:t>
            </w:r>
            <w:r w:rsidRPr="007F5D01">
              <w:rPr>
                <w:rFonts w:ascii="Arial" w:hAnsi="Arial" w:cs="Arial"/>
              </w:rPr>
              <w:t xml:space="preserve">napędów taśmowych LTO do wykonywania archiwizacji maszyn </w:t>
            </w:r>
            <w:r w:rsidR="00612031" w:rsidRPr="007F5D01">
              <w:rPr>
                <w:rFonts w:ascii="Arial" w:hAnsi="Arial" w:cs="Arial"/>
              </w:rPr>
              <w:t xml:space="preserve">i plików </w:t>
            </w:r>
            <w:r w:rsidRPr="007F5D01">
              <w:rPr>
                <w:rFonts w:ascii="Arial" w:hAnsi="Arial" w:cs="Arial"/>
              </w:rPr>
              <w:t>na taśmę</w:t>
            </w:r>
            <w:r w:rsidR="00612031" w:rsidRPr="007F5D01">
              <w:rPr>
                <w:rFonts w:ascii="Arial" w:hAnsi="Arial" w:cs="Arial"/>
              </w:rPr>
              <w:t xml:space="preserve"> wraz z możliwością podłączenia tych napędów zarówno lokalnie</w:t>
            </w:r>
            <w:r w:rsidR="0085068F" w:rsidRPr="007F5D01">
              <w:rPr>
                <w:rFonts w:ascii="Arial" w:hAnsi="Arial" w:cs="Arial"/>
              </w:rPr>
              <w:t>,</w:t>
            </w:r>
            <w:r w:rsidR="00612031" w:rsidRPr="007F5D01">
              <w:rPr>
                <w:rFonts w:ascii="Arial" w:hAnsi="Arial" w:cs="Arial"/>
              </w:rPr>
              <w:t xml:space="preserve"> jak i zdalnie</w:t>
            </w:r>
            <w:r w:rsidR="0085068F" w:rsidRPr="007F5D01">
              <w:rPr>
                <w:rFonts w:ascii="Arial" w:hAnsi="Arial" w:cs="Arial"/>
              </w:rPr>
              <w:t>,</w:t>
            </w:r>
            <w:r w:rsidR="00612031" w:rsidRPr="007F5D01">
              <w:rPr>
                <w:rFonts w:ascii="Arial" w:hAnsi="Arial" w:cs="Arial"/>
              </w:rPr>
              <w:t xml:space="preserve"> za pośrednictwem odpowiedniego modułu oprogramowania dołączonego do oprogramowania równoważnego</w:t>
            </w:r>
            <w:r w:rsidR="0024369B">
              <w:rPr>
                <w:rFonts w:ascii="Arial" w:hAnsi="Arial" w:cs="Arial"/>
              </w:rPr>
              <w:t>,</w:t>
            </w:r>
            <w:r w:rsidR="00612031" w:rsidRPr="007F5D01">
              <w:rPr>
                <w:rFonts w:ascii="Arial" w:hAnsi="Arial" w:cs="Arial"/>
              </w:rPr>
              <w:t xml:space="preserve"> w celu minimalizacji pasma sieciowego</w:t>
            </w:r>
            <w:r w:rsidR="00060119" w:rsidRPr="007F5D01">
              <w:rPr>
                <w:rFonts w:ascii="Arial" w:hAnsi="Arial" w:cs="Arial"/>
              </w:rPr>
              <w:t xml:space="preserve"> w lokalizacj</w:t>
            </w:r>
            <w:r w:rsidR="0085068F" w:rsidRPr="007F5D01">
              <w:rPr>
                <w:rFonts w:ascii="Arial" w:hAnsi="Arial" w:cs="Arial"/>
              </w:rPr>
              <w:t>ach</w:t>
            </w:r>
            <w:r w:rsidR="00060119" w:rsidRPr="007F5D01">
              <w:rPr>
                <w:rFonts w:ascii="Arial" w:hAnsi="Arial" w:cs="Arial"/>
              </w:rPr>
              <w:t xml:space="preserve"> zdalnych</w:t>
            </w:r>
            <w:r w:rsidRPr="007F5D01">
              <w:rPr>
                <w:rFonts w:ascii="Arial" w:hAnsi="Arial" w:cs="Arial"/>
              </w:rPr>
              <w:t>, obsługa harmonogramów umożliwiających wykonywanie kopii zapasowych i replikacji danych w</w:t>
            </w:r>
            <w:r w:rsidR="00826670" w:rsidRPr="007F5D01">
              <w:rPr>
                <w:rFonts w:ascii="Arial" w:hAnsi="Arial" w:cs="Arial"/>
              </w:rPr>
              <w:t> </w:t>
            </w:r>
            <w:r w:rsidRPr="007F5D01">
              <w:rPr>
                <w:rFonts w:ascii="Arial" w:hAnsi="Arial" w:cs="Arial"/>
              </w:rPr>
              <w:t>określonych odstępach czasowych,</w:t>
            </w:r>
            <w:r w:rsidR="00612031" w:rsidRPr="007F5D01">
              <w:rPr>
                <w:rFonts w:ascii="Arial" w:hAnsi="Arial" w:cs="Arial"/>
              </w:rPr>
              <w:t xml:space="preserve"> obsługa wykonywania kopii przechowywanej w </w:t>
            </w:r>
            <w:r w:rsidR="00E92C6C" w:rsidRPr="007F5D01">
              <w:rPr>
                <w:rFonts w:ascii="Arial" w:hAnsi="Arial" w:cs="Arial"/>
              </w:rPr>
              <w:t>co najmniej 2</w:t>
            </w:r>
            <w:r w:rsidR="00D52B2F" w:rsidRPr="007F5D01">
              <w:rPr>
                <w:rFonts w:ascii="Arial" w:hAnsi="Arial" w:cs="Arial"/>
              </w:rPr>
              <w:t> </w:t>
            </w:r>
            <w:r w:rsidR="00E92C6C" w:rsidRPr="007F5D01">
              <w:rPr>
                <w:rFonts w:ascii="Arial" w:hAnsi="Arial" w:cs="Arial"/>
              </w:rPr>
              <w:t>magazynach jednocześnie</w:t>
            </w:r>
            <w:r w:rsidR="0085068F" w:rsidRPr="007F5D01">
              <w:rPr>
                <w:rFonts w:ascii="Arial" w:hAnsi="Arial" w:cs="Arial"/>
              </w:rPr>
              <w:t>,</w:t>
            </w:r>
            <w:r w:rsidR="00331470">
              <w:rPr>
                <w:rFonts w:ascii="Arial" w:hAnsi="Arial" w:cs="Arial"/>
              </w:rPr>
              <w:t xml:space="preserve"> z </w:t>
            </w:r>
            <w:r w:rsidR="00612031" w:rsidRPr="007F5D01">
              <w:rPr>
                <w:rFonts w:ascii="Arial" w:hAnsi="Arial" w:cs="Arial"/>
              </w:rPr>
              <w:t xml:space="preserve">możliwością osobnego określenia retencji </w:t>
            </w:r>
            <w:r w:rsidR="00060119" w:rsidRPr="007F5D01">
              <w:rPr>
                <w:rFonts w:ascii="Arial" w:hAnsi="Arial" w:cs="Arial"/>
              </w:rPr>
              <w:t>przechowywanych kopii oraz harmonogramu replikacji kopii do drugiego magazynu,</w:t>
            </w:r>
            <w:r w:rsidR="0024369B">
              <w:rPr>
                <w:rFonts w:ascii="Arial" w:hAnsi="Arial" w:cs="Arial"/>
              </w:rPr>
              <w:t xml:space="preserve"> obsługa magazynów chmurowych do przechowywania kopii zapasowych,</w:t>
            </w:r>
            <w:r w:rsidRPr="007F5D01">
              <w:rPr>
                <w:rFonts w:ascii="Arial" w:hAnsi="Arial" w:cs="Arial"/>
              </w:rPr>
              <w:t xml:space="preserve"> obsługa odtwarzania maszyn wirtualnych na</w:t>
            </w:r>
            <w:r w:rsidR="008B2E8A" w:rsidRPr="007F5D01">
              <w:rPr>
                <w:rFonts w:ascii="Arial" w:hAnsi="Arial" w:cs="Arial"/>
              </w:rPr>
              <w:t xml:space="preserve"> dotychczasowym serwerze, jak i </w:t>
            </w:r>
            <w:r w:rsidRPr="007F5D01">
              <w:rPr>
                <w:rFonts w:ascii="Arial" w:hAnsi="Arial" w:cs="Arial"/>
              </w:rPr>
              <w:t>nowym serwerze wirtualizacji, obsługa odtwarzania pojedynczych plików maszyn wirtualnych opartych na systemach operacyjnych co najmniej Windows i Linux</w:t>
            </w:r>
            <w:r w:rsidR="001E0DDC" w:rsidRPr="007F5D01">
              <w:rPr>
                <w:rFonts w:ascii="Arial" w:hAnsi="Arial" w:cs="Arial"/>
              </w:rPr>
              <w:t>, obsługa</w:t>
            </w:r>
            <w:r w:rsidR="00612031" w:rsidRPr="007F5D01">
              <w:rPr>
                <w:rFonts w:ascii="Arial" w:hAnsi="Arial" w:cs="Arial"/>
              </w:rPr>
              <w:t xml:space="preserve"> co najmniej 4</w:t>
            </w:r>
            <w:r w:rsidR="001E0DDC" w:rsidRPr="007F5D01">
              <w:rPr>
                <w:rFonts w:ascii="Arial" w:hAnsi="Arial" w:cs="Arial"/>
              </w:rPr>
              <w:t xml:space="preserve"> </w:t>
            </w:r>
            <w:r w:rsidR="00612031" w:rsidRPr="007F5D01">
              <w:rPr>
                <w:rFonts w:ascii="Arial" w:hAnsi="Arial" w:cs="Arial"/>
              </w:rPr>
              <w:t xml:space="preserve">zdalnych </w:t>
            </w:r>
            <w:r w:rsidR="001E0DDC" w:rsidRPr="007F5D01">
              <w:rPr>
                <w:rFonts w:ascii="Arial" w:hAnsi="Arial" w:cs="Arial"/>
              </w:rPr>
              <w:t>magazynów przechowywania danych tak</w:t>
            </w:r>
            <w:r w:rsidR="0085068F" w:rsidRPr="007F5D01">
              <w:rPr>
                <w:rFonts w:ascii="Arial" w:hAnsi="Arial" w:cs="Arial"/>
              </w:rPr>
              <w:t>,</w:t>
            </w:r>
            <w:r w:rsidR="001E0DDC" w:rsidRPr="007F5D01">
              <w:rPr>
                <w:rFonts w:ascii="Arial" w:hAnsi="Arial" w:cs="Arial"/>
              </w:rPr>
              <w:t xml:space="preserve"> aby zminimalizować pasmo sie</w:t>
            </w:r>
            <w:r w:rsidR="00060119" w:rsidRPr="007F5D01">
              <w:rPr>
                <w:rFonts w:ascii="Arial" w:hAnsi="Arial" w:cs="Arial"/>
              </w:rPr>
              <w:t>ciowe przy wykonywaniu kopii w </w:t>
            </w:r>
            <w:r w:rsidR="001E0DDC" w:rsidRPr="007F5D01">
              <w:rPr>
                <w:rFonts w:ascii="Arial" w:hAnsi="Arial" w:cs="Arial"/>
              </w:rPr>
              <w:t>lokalizacjach zdalnych</w:t>
            </w:r>
            <w:r w:rsidRPr="007F5D01">
              <w:rPr>
                <w:rFonts w:ascii="Arial" w:hAnsi="Arial" w:cs="Arial"/>
              </w:rPr>
              <w:t>.</w:t>
            </w:r>
            <w:r w:rsidR="006F63C5" w:rsidRPr="007F5D01">
              <w:rPr>
                <w:rFonts w:ascii="Arial" w:hAnsi="Arial" w:cs="Arial"/>
              </w:rPr>
              <w:t xml:space="preserve"> Podczas tworzenia kopii w</w:t>
            </w:r>
            <w:r w:rsidR="00331470">
              <w:rPr>
                <w:rFonts w:ascii="Arial" w:hAnsi="Arial" w:cs="Arial"/>
              </w:rPr>
              <w:t> </w:t>
            </w:r>
            <w:r w:rsidR="006F63C5" w:rsidRPr="007F5D01">
              <w:rPr>
                <w:rFonts w:ascii="Arial" w:hAnsi="Arial" w:cs="Arial"/>
              </w:rPr>
              <w:t>lokalizacji zdalnej do magazynu umieszonego w tej lokalizacji  transfer danych musi nie wychodzić poza tą lokalizację.</w:t>
            </w:r>
            <w:r w:rsidRPr="007F5D01">
              <w:rPr>
                <w:rFonts w:ascii="Arial" w:hAnsi="Arial" w:cs="Arial"/>
              </w:rPr>
              <w:t xml:space="preserve"> </w:t>
            </w:r>
            <w:r w:rsidR="00034BAD" w:rsidRPr="007F5D01">
              <w:rPr>
                <w:rFonts w:ascii="Arial" w:hAnsi="Arial" w:cs="Arial"/>
              </w:rPr>
              <w:t xml:space="preserve">Oprogramowanie równoważne musi umożliwiać równoczesną obsługę serwerów </w:t>
            </w:r>
            <w:r w:rsidR="00A21892" w:rsidRPr="007F5D01">
              <w:rPr>
                <w:rFonts w:ascii="Arial" w:hAnsi="Arial" w:cs="Arial"/>
              </w:rPr>
              <w:t xml:space="preserve">fizycznych </w:t>
            </w:r>
            <w:r w:rsidR="00034BAD" w:rsidRPr="007F5D01">
              <w:rPr>
                <w:rFonts w:ascii="Arial" w:hAnsi="Arial" w:cs="Arial"/>
              </w:rPr>
              <w:t>pojedynczych i</w:t>
            </w:r>
            <w:r w:rsidR="00343BA5" w:rsidRPr="007F5D01">
              <w:rPr>
                <w:rFonts w:ascii="Arial" w:hAnsi="Arial" w:cs="Arial"/>
              </w:rPr>
              <w:t> </w:t>
            </w:r>
            <w:r w:rsidR="00034BAD" w:rsidRPr="007F5D01">
              <w:rPr>
                <w:rFonts w:ascii="Arial" w:hAnsi="Arial" w:cs="Arial"/>
              </w:rPr>
              <w:t xml:space="preserve">serwerów zarządzanych przez </w:t>
            </w:r>
            <w:r w:rsidR="00060119" w:rsidRPr="007F5D01">
              <w:rPr>
                <w:rFonts w:ascii="Arial" w:hAnsi="Arial" w:cs="Arial"/>
              </w:rPr>
              <w:t>oprogramowanie do centralnego zarządzania</w:t>
            </w:r>
            <w:r w:rsidR="00034BAD" w:rsidRPr="007F5D01">
              <w:rPr>
                <w:rFonts w:ascii="Arial" w:hAnsi="Arial" w:cs="Arial"/>
              </w:rPr>
              <w:t xml:space="preserve">. </w:t>
            </w:r>
            <w:r w:rsidR="00A21892" w:rsidRPr="007F5D01">
              <w:rPr>
                <w:rFonts w:ascii="Arial" w:hAnsi="Arial" w:cs="Arial"/>
              </w:rPr>
              <w:t>Oprogramowanie równoważne musi zapewniać obsługę</w:t>
            </w:r>
            <w:r w:rsidR="00FB5470" w:rsidRPr="007F5D01">
              <w:rPr>
                <w:rFonts w:ascii="Arial" w:hAnsi="Arial" w:cs="Arial"/>
              </w:rPr>
              <w:t xml:space="preserve"> lokalnych</w:t>
            </w:r>
            <w:r w:rsidR="00A21892" w:rsidRPr="007F5D01">
              <w:rPr>
                <w:rFonts w:ascii="Arial" w:hAnsi="Arial" w:cs="Arial"/>
              </w:rPr>
              <w:t xml:space="preserve"> magazynów danych tworzonych w oparciu o system Windows oraz Linux, ponadto musi wspierać magazyny typu SMB, NAS i </w:t>
            </w:r>
            <w:r w:rsidR="00FB5470" w:rsidRPr="007F5D01">
              <w:rPr>
                <w:rFonts w:ascii="Arial" w:hAnsi="Arial" w:cs="Arial"/>
              </w:rPr>
              <w:t>magazyny</w:t>
            </w:r>
            <w:r w:rsidR="00A21892" w:rsidRPr="007F5D01">
              <w:rPr>
                <w:rFonts w:ascii="Arial" w:hAnsi="Arial" w:cs="Arial"/>
              </w:rPr>
              <w:t xml:space="preserve"> typu Immutability</w:t>
            </w:r>
            <w:r w:rsidR="00F0300F">
              <w:rPr>
                <w:rFonts w:ascii="Arial" w:hAnsi="Arial" w:cs="Arial"/>
              </w:rPr>
              <w:t xml:space="preserve"> budowane w </w:t>
            </w:r>
            <w:r w:rsidR="00BC77A2" w:rsidRPr="007F5D01">
              <w:rPr>
                <w:rFonts w:ascii="Arial" w:hAnsi="Arial" w:cs="Arial"/>
              </w:rPr>
              <w:t>oparciu o</w:t>
            </w:r>
            <w:r w:rsidR="00826670" w:rsidRPr="007F5D01">
              <w:rPr>
                <w:rFonts w:ascii="Arial" w:hAnsi="Arial" w:cs="Arial"/>
              </w:rPr>
              <w:t> </w:t>
            </w:r>
            <w:r w:rsidR="00BC77A2" w:rsidRPr="007F5D01">
              <w:rPr>
                <w:rFonts w:ascii="Arial" w:hAnsi="Arial" w:cs="Arial"/>
              </w:rPr>
              <w:t xml:space="preserve">system </w:t>
            </w:r>
            <w:r w:rsidR="00331470">
              <w:rPr>
                <w:rFonts w:ascii="Arial" w:hAnsi="Arial" w:cs="Arial"/>
              </w:rPr>
              <w:t>L</w:t>
            </w:r>
            <w:r w:rsidR="00BC77A2" w:rsidRPr="007F5D01">
              <w:rPr>
                <w:rFonts w:ascii="Arial" w:hAnsi="Arial" w:cs="Arial"/>
              </w:rPr>
              <w:t>inux i możliwości systemu plików XFS</w:t>
            </w:r>
            <w:r w:rsidR="00A21892" w:rsidRPr="007F5D01">
              <w:rPr>
                <w:rFonts w:ascii="Arial" w:hAnsi="Arial" w:cs="Arial"/>
              </w:rPr>
              <w:t>.</w:t>
            </w:r>
            <w:r w:rsidR="00BC77A2" w:rsidRPr="007F5D01">
              <w:rPr>
                <w:rFonts w:ascii="Arial" w:hAnsi="Arial" w:cs="Arial"/>
              </w:rPr>
              <w:t xml:space="preserve"> Wydajność </w:t>
            </w:r>
            <w:r w:rsidR="00FB5470" w:rsidRPr="007F5D01">
              <w:rPr>
                <w:rFonts w:ascii="Arial" w:hAnsi="Arial" w:cs="Arial"/>
              </w:rPr>
              <w:t xml:space="preserve">lokalnych magazynów </w:t>
            </w:r>
            <w:r w:rsidR="00BC77A2" w:rsidRPr="007F5D01">
              <w:rPr>
                <w:rFonts w:ascii="Arial" w:hAnsi="Arial" w:cs="Arial"/>
              </w:rPr>
              <w:t xml:space="preserve">opartych o system Linux musi być porównywalna z wydajnością </w:t>
            </w:r>
            <w:r w:rsidR="00826670" w:rsidRPr="007F5D01">
              <w:rPr>
                <w:rFonts w:ascii="Arial" w:hAnsi="Arial" w:cs="Arial"/>
              </w:rPr>
              <w:t xml:space="preserve">lokalnych </w:t>
            </w:r>
            <w:r w:rsidR="00FB5470" w:rsidRPr="007F5D01">
              <w:rPr>
                <w:rFonts w:ascii="Arial" w:hAnsi="Arial" w:cs="Arial"/>
              </w:rPr>
              <w:t xml:space="preserve">magazynów </w:t>
            </w:r>
            <w:r w:rsidR="00BC77A2" w:rsidRPr="007F5D01">
              <w:rPr>
                <w:rFonts w:ascii="Arial" w:hAnsi="Arial" w:cs="Arial"/>
              </w:rPr>
              <w:t xml:space="preserve">budowanych w oparciu o system Windows na tych samych </w:t>
            </w:r>
            <w:r w:rsidR="00BC77A2" w:rsidRPr="007F5D01">
              <w:rPr>
                <w:rFonts w:ascii="Arial" w:hAnsi="Arial" w:cs="Arial"/>
              </w:rPr>
              <w:lastRenderedPageBreak/>
              <w:t>zasobach sprzętowych.</w:t>
            </w:r>
            <w:r w:rsidR="00A21892" w:rsidRPr="007F5D01">
              <w:rPr>
                <w:rFonts w:ascii="Arial" w:hAnsi="Arial" w:cs="Arial"/>
              </w:rPr>
              <w:t xml:space="preserve"> Oprogramowanie równoważ</w:t>
            </w:r>
            <w:r w:rsidR="00F0300F">
              <w:rPr>
                <w:rFonts w:ascii="Arial" w:hAnsi="Arial" w:cs="Arial"/>
              </w:rPr>
              <w:t>ne musi obsługiwać integracje z </w:t>
            </w:r>
            <w:r w:rsidR="00A21892" w:rsidRPr="007F5D01">
              <w:rPr>
                <w:rFonts w:ascii="Arial" w:hAnsi="Arial" w:cs="Arial"/>
              </w:rPr>
              <w:t xml:space="preserve">macierzami dyskowymi minimum dla macierzy IBM Storwize. </w:t>
            </w:r>
            <w:r w:rsidRPr="007F5D01">
              <w:rPr>
                <w:rFonts w:ascii="Arial" w:hAnsi="Arial" w:cs="Arial"/>
              </w:rPr>
              <w:t>Oprogramowanie równoważne musi posiadać prawo do aktualizacji i</w:t>
            </w:r>
            <w:r w:rsidR="004458FF" w:rsidRPr="007F5D01">
              <w:rPr>
                <w:rFonts w:ascii="Arial" w:hAnsi="Arial" w:cs="Arial"/>
              </w:rPr>
              <w:t> </w:t>
            </w:r>
            <w:r w:rsidRPr="007F5D01">
              <w:rPr>
                <w:rFonts w:ascii="Arial" w:hAnsi="Arial" w:cs="Arial"/>
              </w:rPr>
              <w:t>podstawowego wsparcia technicznego w okresie jednego roku od daty udzielenia licencji Zamawiającemu.</w:t>
            </w:r>
            <w:r w:rsidR="00621BCF">
              <w:rPr>
                <w:rFonts w:ascii="Arial" w:hAnsi="Arial" w:cs="Arial"/>
              </w:rPr>
              <w:t xml:space="preserve"> Licencja na oprogramowanie równoważne musi być bezterminowa.</w:t>
            </w:r>
            <w:r w:rsidRPr="007F5D01">
              <w:rPr>
                <w:rFonts w:ascii="Arial" w:hAnsi="Arial" w:cs="Arial"/>
              </w:rPr>
              <w:t xml:space="preserve"> Oprogramowanie równoważne musi zapewniać możliwość obsługi </w:t>
            </w:r>
            <w:r w:rsidR="00E92C6C" w:rsidRPr="007F5D01">
              <w:rPr>
                <w:rFonts w:ascii="Arial" w:hAnsi="Arial" w:cs="Arial"/>
              </w:rPr>
              <w:t xml:space="preserve">co najmniej </w:t>
            </w:r>
            <w:r w:rsidR="00AA4993" w:rsidRPr="007F5D01">
              <w:rPr>
                <w:rFonts w:ascii="Arial" w:hAnsi="Arial" w:cs="Arial"/>
              </w:rPr>
              <w:t>7</w:t>
            </w:r>
            <w:r w:rsidRPr="007F5D01">
              <w:rPr>
                <w:rFonts w:ascii="Arial" w:hAnsi="Arial" w:cs="Arial"/>
              </w:rPr>
              <w:t xml:space="preserve"> serwerów fizycznych wyposażonych w 2 procesory każdy</w:t>
            </w:r>
            <w:r w:rsidR="00887EF0" w:rsidRPr="007F5D01">
              <w:rPr>
                <w:rFonts w:ascii="Arial" w:hAnsi="Arial" w:cs="Arial"/>
              </w:rPr>
              <w:t xml:space="preserve"> lub oprogramowanie równoważne musi zapewniać możliwość wykonywania kopii zapasowych dla minimum </w:t>
            </w:r>
            <w:r w:rsidR="00343BA5" w:rsidRPr="007F5D01">
              <w:rPr>
                <w:rFonts w:ascii="Arial" w:hAnsi="Arial" w:cs="Arial"/>
              </w:rPr>
              <w:t>6</w:t>
            </w:r>
            <w:r w:rsidR="00887EF0" w:rsidRPr="007F5D01">
              <w:rPr>
                <w:rFonts w:ascii="Arial" w:hAnsi="Arial" w:cs="Arial"/>
              </w:rPr>
              <w:t>0 maszyn wirtualnych</w:t>
            </w:r>
            <w:r w:rsidR="00A21892" w:rsidRPr="007F5D01">
              <w:rPr>
                <w:rFonts w:ascii="Arial" w:hAnsi="Arial" w:cs="Arial"/>
              </w:rPr>
              <w:t xml:space="preserve"> lub pojemność chroniony</w:t>
            </w:r>
            <w:r w:rsidR="008C6796" w:rsidRPr="007F5D01">
              <w:rPr>
                <w:rFonts w:ascii="Arial" w:hAnsi="Arial" w:cs="Arial"/>
              </w:rPr>
              <w:t>ch zasobów serwerowych minimum 4</w:t>
            </w:r>
            <w:r w:rsidR="00A21892" w:rsidRPr="007F5D01">
              <w:rPr>
                <w:rFonts w:ascii="Arial" w:hAnsi="Arial" w:cs="Arial"/>
              </w:rPr>
              <w:t>0TB</w:t>
            </w:r>
            <w:r w:rsidR="00FB5470" w:rsidRPr="007F5D01">
              <w:rPr>
                <w:rFonts w:ascii="Arial" w:hAnsi="Arial" w:cs="Arial"/>
              </w:rPr>
              <w:t xml:space="preserve"> (pojemność przechowywanych kopi zapasowych odpowiednio </w:t>
            </w:r>
            <w:r w:rsidR="008C6796" w:rsidRPr="007F5D01">
              <w:rPr>
                <w:rFonts w:ascii="Arial" w:hAnsi="Arial" w:cs="Arial"/>
              </w:rPr>
              <w:t>inna,</w:t>
            </w:r>
            <w:r w:rsidR="00FB5470" w:rsidRPr="007F5D01">
              <w:rPr>
                <w:rFonts w:ascii="Arial" w:hAnsi="Arial" w:cs="Arial"/>
              </w:rPr>
              <w:t xml:space="preserve"> zależna od przyjętej polityki przechowywania kopii zapasowych, poziomu kompresji i sprawności</w:t>
            </w:r>
            <w:r w:rsidR="00826670" w:rsidRPr="007F5D01">
              <w:rPr>
                <w:rFonts w:ascii="Arial" w:hAnsi="Arial" w:cs="Arial"/>
              </w:rPr>
              <w:t xml:space="preserve"> mechanizmu</w:t>
            </w:r>
            <w:r w:rsidR="00FB5470" w:rsidRPr="007F5D01">
              <w:rPr>
                <w:rFonts w:ascii="Arial" w:hAnsi="Arial" w:cs="Arial"/>
              </w:rPr>
              <w:t xml:space="preserve"> deduplikacji)</w:t>
            </w:r>
            <w:r w:rsidR="00331470">
              <w:rPr>
                <w:rFonts w:ascii="Arial" w:hAnsi="Arial" w:cs="Arial"/>
              </w:rPr>
              <w:t xml:space="preserve"> oraz minimum </w:t>
            </w:r>
            <w:r w:rsidR="00F0300F">
              <w:rPr>
                <w:rFonts w:ascii="Arial" w:hAnsi="Arial" w:cs="Arial"/>
              </w:rPr>
              <w:t xml:space="preserve">2 </w:t>
            </w:r>
            <w:r w:rsidR="00331470">
              <w:rPr>
                <w:rFonts w:ascii="Arial" w:hAnsi="Arial" w:cs="Arial"/>
              </w:rPr>
              <w:t>TB danych przechowywanych na taśmach LTO w ramach przechowywania na taśmach LTO kopii zasobów plikowych</w:t>
            </w:r>
            <w:r w:rsidR="00F0300F">
              <w:rPr>
                <w:rFonts w:ascii="Arial" w:hAnsi="Arial" w:cs="Arial"/>
              </w:rPr>
              <w:t xml:space="preserve"> nie licząc pojemności wykorzystywanej przez przechowywane na taśmach kopie maszyn wirtualnych</w:t>
            </w:r>
            <w:r w:rsidR="00100146">
              <w:rPr>
                <w:rFonts w:ascii="Arial" w:hAnsi="Arial" w:cs="Arial"/>
              </w:rPr>
              <w:t xml:space="preserve"> (łącznie 80TB przechowywanych na taśmach LTO)</w:t>
            </w:r>
            <w:r w:rsidRPr="007F5D01">
              <w:rPr>
                <w:rFonts w:ascii="Arial" w:hAnsi="Arial" w:cs="Arial"/>
              </w:rPr>
              <w:t xml:space="preserve">. Licencja oprogramowania równoważnego musi zapewniać możliwość dalszego zwiększenia </w:t>
            </w:r>
            <w:r w:rsidR="0085068F" w:rsidRPr="007F5D01">
              <w:rPr>
                <w:rFonts w:ascii="Arial" w:hAnsi="Arial" w:cs="Arial"/>
              </w:rPr>
              <w:t xml:space="preserve">liczby </w:t>
            </w:r>
            <w:r w:rsidRPr="007F5D01">
              <w:rPr>
                <w:rFonts w:ascii="Arial" w:hAnsi="Arial" w:cs="Arial"/>
              </w:rPr>
              <w:t>obsługiwanych serwerów</w:t>
            </w:r>
            <w:r w:rsidR="00343BA5" w:rsidRPr="007F5D01">
              <w:rPr>
                <w:rFonts w:ascii="Arial" w:hAnsi="Arial" w:cs="Arial"/>
              </w:rPr>
              <w:t xml:space="preserve"> fizycznych lub maszyn wirtualnych</w:t>
            </w:r>
            <w:r w:rsidRPr="007F5D01">
              <w:rPr>
                <w:rFonts w:ascii="Arial" w:hAnsi="Arial" w:cs="Arial"/>
              </w:rPr>
              <w:t xml:space="preserve"> poprzez zakup i dodanie przez Zamawiającego kolejnych licencji.</w:t>
            </w:r>
            <w:r w:rsidR="008C6796" w:rsidRPr="007F5D01">
              <w:rPr>
                <w:rFonts w:ascii="Arial" w:hAnsi="Arial" w:cs="Arial"/>
              </w:rPr>
              <w:t xml:space="preserve"> Licencja na oprogramowanie równoważne musi zawierać w sobie licencje na oprogramowanie bazy danych wykorzystywanej przez oprogramowanie równoważne lub </w:t>
            </w:r>
            <w:r w:rsidR="00CC115C" w:rsidRPr="007F5D01">
              <w:rPr>
                <w:rFonts w:ascii="Arial" w:hAnsi="Arial" w:cs="Arial"/>
              </w:rPr>
              <w:t xml:space="preserve">oprogramowanie równoważne </w:t>
            </w:r>
            <w:r w:rsidR="008C6796" w:rsidRPr="007F5D01">
              <w:rPr>
                <w:rFonts w:ascii="Arial" w:hAnsi="Arial" w:cs="Arial"/>
              </w:rPr>
              <w:t>musi wykorzystywać do tego celu oprog</w:t>
            </w:r>
            <w:r w:rsidR="00331470">
              <w:rPr>
                <w:rFonts w:ascii="Arial" w:hAnsi="Arial" w:cs="Arial"/>
              </w:rPr>
              <w:t>ramowanie bazy danych Postgresql</w:t>
            </w:r>
            <w:r w:rsidR="008C6796" w:rsidRPr="007F5D01">
              <w:rPr>
                <w:rFonts w:ascii="Arial" w:hAnsi="Arial" w:cs="Arial"/>
              </w:rPr>
              <w:t>.</w:t>
            </w:r>
          </w:p>
          <w:p w14:paraId="14BA2C74" w14:textId="77777777" w:rsidR="008C6796" w:rsidRPr="007F5D01" w:rsidRDefault="008C6796" w:rsidP="00502069">
            <w:pPr>
              <w:spacing w:line="288" w:lineRule="auto"/>
              <w:rPr>
                <w:rFonts w:ascii="Arial" w:hAnsi="Arial" w:cs="Arial"/>
              </w:rPr>
            </w:pPr>
            <w:r w:rsidRPr="007F5D01">
              <w:rPr>
                <w:rFonts w:ascii="Arial" w:hAnsi="Arial" w:cs="Arial"/>
              </w:rPr>
              <w:t>W przypadku dostarczenia oprogramowania równoważnego, należy zapewnić odpowiednie szkolenia dla administratorów z zakresu obsługi i eksploatacji tego oprogramowania oraz migrację środowiska kopii zapasowych na nowe oprogramowanie.</w:t>
            </w:r>
          </w:p>
          <w:p w14:paraId="246D4BF0" w14:textId="2F8A4FD5" w:rsidR="00D52B2F" w:rsidRPr="007F5D01" w:rsidRDefault="00D52B2F" w:rsidP="00F05FE8">
            <w:pPr>
              <w:spacing w:line="288" w:lineRule="auto"/>
              <w:rPr>
                <w:rFonts w:ascii="Arial" w:hAnsi="Arial" w:cs="Arial"/>
              </w:rPr>
            </w:pPr>
            <w:r w:rsidRPr="007F5D01">
              <w:rPr>
                <w:rFonts w:ascii="Arial" w:hAnsi="Arial" w:cs="Arial"/>
              </w:rPr>
              <w:t xml:space="preserve">W przypadku oprogramowania równoważnego należy je dostarczyć w terminie określonym w umowie liczonym od dnia </w:t>
            </w:r>
            <w:r w:rsidR="00AA4993" w:rsidRPr="007F5D01">
              <w:rPr>
                <w:rFonts w:ascii="Arial" w:hAnsi="Arial" w:cs="Arial"/>
              </w:rPr>
              <w:t>9</w:t>
            </w:r>
            <w:r w:rsidRPr="007F5D01">
              <w:rPr>
                <w:rFonts w:ascii="Arial" w:hAnsi="Arial" w:cs="Arial"/>
              </w:rPr>
              <w:t> grudnia 202</w:t>
            </w:r>
            <w:r w:rsidR="00F05FE8">
              <w:rPr>
                <w:rFonts w:ascii="Arial" w:hAnsi="Arial" w:cs="Arial"/>
              </w:rPr>
              <w:t>4</w:t>
            </w:r>
            <w:r w:rsidRPr="007F5D01">
              <w:rPr>
                <w:rFonts w:ascii="Arial" w:hAnsi="Arial" w:cs="Arial"/>
              </w:rPr>
              <w:t>.</w:t>
            </w:r>
          </w:p>
        </w:tc>
      </w:tr>
    </w:tbl>
    <w:p w14:paraId="78AE5D58" w14:textId="184A2A64" w:rsidR="00B96A98" w:rsidRPr="007F5D01" w:rsidRDefault="00B96A98" w:rsidP="00502069">
      <w:pPr>
        <w:spacing w:line="288" w:lineRule="auto"/>
        <w:rPr>
          <w:rFonts w:ascii="Arial" w:hAnsi="Arial" w:cs="Arial"/>
          <w:b/>
        </w:rPr>
      </w:pPr>
      <w:r w:rsidRPr="007F5D01">
        <w:rPr>
          <w:rFonts w:ascii="Arial" w:hAnsi="Arial" w:cs="Arial"/>
          <w:b/>
        </w:rPr>
        <w:lastRenderedPageBreak/>
        <w:tab/>
      </w:r>
      <w:r w:rsidRPr="007F5D01">
        <w:rPr>
          <w:rFonts w:ascii="Arial" w:hAnsi="Arial" w:cs="Arial"/>
          <w:b/>
        </w:rPr>
        <w:tab/>
      </w:r>
      <w:r w:rsidRPr="007F5D01">
        <w:rPr>
          <w:rFonts w:ascii="Arial" w:hAnsi="Arial" w:cs="Arial"/>
          <w:b/>
        </w:rPr>
        <w:tab/>
      </w:r>
      <w:r w:rsidRPr="007F5D01">
        <w:rPr>
          <w:rFonts w:ascii="Arial" w:hAnsi="Arial" w:cs="Arial"/>
          <w:b/>
        </w:rPr>
        <w:tab/>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6458"/>
        <w:gridCol w:w="2842"/>
      </w:tblGrid>
      <w:tr w:rsidR="00A46329" w:rsidRPr="007F5D01" w14:paraId="046D01B1" w14:textId="77777777" w:rsidTr="00CB1A0E">
        <w:trPr>
          <w:trHeight w:val="402"/>
        </w:trPr>
        <w:tc>
          <w:tcPr>
            <w:tcW w:w="7008" w:type="dxa"/>
            <w:gridSpan w:val="2"/>
            <w:tcBorders>
              <w:top w:val="single" w:sz="4" w:space="0" w:color="auto"/>
              <w:left w:val="single" w:sz="4" w:space="0" w:color="auto"/>
              <w:bottom w:val="single" w:sz="4" w:space="0" w:color="auto"/>
              <w:right w:val="single" w:sz="4" w:space="0" w:color="auto"/>
            </w:tcBorders>
            <w:vAlign w:val="center"/>
          </w:tcPr>
          <w:p w14:paraId="2089014E" w14:textId="13B0078E" w:rsidR="00A46329" w:rsidRPr="007F5D01" w:rsidRDefault="00B6408D" w:rsidP="00502069">
            <w:pPr>
              <w:spacing w:line="288" w:lineRule="auto"/>
              <w:ind w:left="975" w:hanging="855"/>
              <w:rPr>
                <w:rFonts w:ascii="Arial" w:hAnsi="Arial" w:cs="Arial"/>
                <w:b/>
              </w:rPr>
            </w:pPr>
            <w:r w:rsidRPr="007F5D01">
              <w:rPr>
                <w:rFonts w:ascii="Arial" w:hAnsi="Arial" w:cs="Arial"/>
                <w:b/>
              </w:rPr>
              <w:t xml:space="preserve">Poz. </w:t>
            </w:r>
            <w:r w:rsidR="00A46329" w:rsidRPr="007F5D01">
              <w:rPr>
                <w:rFonts w:ascii="Arial" w:hAnsi="Arial" w:cs="Arial"/>
                <w:b/>
              </w:rPr>
              <w:t xml:space="preserve">5. </w:t>
            </w:r>
            <w:r w:rsidR="00A46329" w:rsidRPr="007F5D01">
              <w:rPr>
                <w:rFonts w:ascii="Arial" w:hAnsi="Arial" w:cs="Arial"/>
                <w:b/>
              </w:rPr>
              <w:tab/>
              <w:t>Pakiet oprogramowania do edycji grafiki</w:t>
            </w:r>
            <w:r w:rsidR="00CC115C" w:rsidRPr="007F5D01">
              <w:rPr>
                <w:rFonts w:ascii="Arial" w:hAnsi="Arial" w:cs="Arial"/>
                <w:b/>
              </w:rPr>
              <w:t xml:space="preserve"> </w:t>
            </w:r>
            <w:r w:rsidR="002977A4">
              <w:rPr>
                <w:rFonts w:ascii="Arial" w:hAnsi="Arial" w:cs="Arial"/>
                <w:b/>
              </w:rPr>
              <w:t>- T</w:t>
            </w:r>
            <w:r w:rsidR="00CC115C" w:rsidRPr="007F5D01">
              <w:rPr>
                <w:rFonts w:ascii="Arial" w:hAnsi="Arial" w:cs="Arial"/>
                <w:b/>
              </w:rPr>
              <w:t>yp I</w:t>
            </w:r>
          </w:p>
        </w:tc>
        <w:tc>
          <w:tcPr>
            <w:tcW w:w="2842" w:type="dxa"/>
            <w:tcBorders>
              <w:top w:val="single" w:sz="4" w:space="0" w:color="auto"/>
              <w:left w:val="single" w:sz="4" w:space="0" w:color="auto"/>
              <w:bottom w:val="single" w:sz="4" w:space="0" w:color="auto"/>
              <w:right w:val="single" w:sz="4" w:space="0" w:color="auto"/>
            </w:tcBorders>
            <w:vAlign w:val="center"/>
          </w:tcPr>
          <w:p w14:paraId="4303D0C6" w14:textId="77777777" w:rsidR="00A46329" w:rsidRPr="007F5D01" w:rsidRDefault="00A46329" w:rsidP="00502069">
            <w:pPr>
              <w:spacing w:line="288" w:lineRule="auto"/>
              <w:ind w:left="174" w:right="258"/>
              <w:rPr>
                <w:rFonts w:ascii="Arial" w:hAnsi="Arial" w:cs="Arial"/>
                <w:b/>
              </w:rPr>
            </w:pPr>
            <w:r w:rsidRPr="007F5D01">
              <w:rPr>
                <w:rFonts w:ascii="Arial" w:hAnsi="Arial" w:cs="Arial"/>
                <w:b/>
              </w:rPr>
              <w:t>Ilość – 1 licencja</w:t>
            </w:r>
          </w:p>
        </w:tc>
      </w:tr>
      <w:tr w:rsidR="00A46329" w:rsidRPr="007F5D01" w14:paraId="5ECB9A1B" w14:textId="77777777" w:rsidTr="00CB1A0E">
        <w:trPr>
          <w:trHeight w:val="402"/>
        </w:trPr>
        <w:tc>
          <w:tcPr>
            <w:tcW w:w="550" w:type="dxa"/>
            <w:tcBorders>
              <w:top w:val="single" w:sz="4" w:space="0" w:color="auto"/>
              <w:left w:val="single" w:sz="4" w:space="0" w:color="auto"/>
              <w:bottom w:val="single" w:sz="4" w:space="0" w:color="auto"/>
              <w:right w:val="single" w:sz="4" w:space="0" w:color="auto"/>
            </w:tcBorders>
            <w:vAlign w:val="center"/>
          </w:tcPr>
          <w:p w14:paraId="64E69AE5" w14:textId="77777777" w:rsidR="00A46329" w:rsidRPr="007F5D01" w:rsidRDefault="00A46329" w:rsidP="00502069">
            <w:pPr>
              <w:spacing w:line="288" w:lineRule="auto"/>
              <w:rPr>
                <w:rFonts w:ascii="Arial" w:hAnsi="Arial" w:cs="Arial"/>
                <w:b/>
              </w:rPr>
            </w:pPr>
            <w:r w:rsidRPr="007F5D01">
              <w:rPr>
                <w:rFonts w:ascii="Arial" w:hAnsi="Arial" w:cs="Arial"/>
                <w:b/>
              </w:rPr>
              <w:t>Lp.</w:t>
            </w:r>
          </w:p>
        </w:tc>
        <w:tc>
          <w:tcPr>
            <w:tcW w:w="9300" w:type="dxa"/>
            <w:gridSpan w:val="2"/>
            <w:tcBorders>
              <w:top w:val="single" w:sz="4" w:space="0" w:color="auto"/>
              <w:left w:val="single" w:sz="4" w:space="0" w:color="auto"/>
              <w:bottom w:val="single" w:sz="4" w:space="0" w:color="auto"/>
              <w:right w:val="single" w:sz="4" w:space="0" w:color="auto"/>
            </w:tcBorders>
            <w:vAlign w:val="center"/>
          </w:tcPr>
          <w:p w14:paraId="7DD13AD9" w14:textId="77777777" w:rsidR="00A46329" w:rsidRPr="007F5D01" w:rsidRDefault="00A46329" w:rsidP="00502069">
            <w:pPr>
              <w:spacing w:line="288" w:lineRule="auto"/>
              <w:ind w:left="174" w:right="258"/>
              <w:rPr>
                <w:rFonts w:ascii="Arial" w:hAnsi="Arial" w:cs="Arial"/>
                <w:b/>
              </w:rPr>
            </w:pPr>
            <w:r w:rsidRPr="007F5D01">
              <w:rPr>
                <w:rFonts w:ascii="Arial" w:hAnsi="Arial" w:cs="Arial"/>
                <w:b/>
              </w:rPr>
              <w:t>Opis minimalnych wymagań lub konfiguracji</w:t>
            </w:r>
          </w:p>
        </w:tc>
      </w:tr>
      <w:tr w:rsidR="00A46329" w:rsidRPr="007F5D01" w14:paraId="2DCA0F17" w14:textId="77777777" w:rsidTr="00CB1A0E">
        <w:trPr>
          <w:trHeight w:val="402"/>
        </w:trPr>
        <w:tc>
          <w:tcPr>
            <w:tcW w:w="550" w:type="dxa"/>
            <w:vAlign w:val="center"/>
          </w:tcPr>
          <w:p w14:paraId="43E3E0A4" w14:textId="77777777" w:rsidR="00A46329" w:rsidRPr="007F5D01" w:rsidRDefault="00A46329" w:rsidP="00502069">
            <w:pPr>
              <w:spacing w:line="288" w:lineRule="auto"/>
              <w:rPr>
                <w:rFonts w:ascii="Arial" w:hAnsi="Arial" w:cs="Arial"/>
              </w:rPr>
            </w:pPr>
            <w:r w:rsidRPr="007F5D01">
              <w:rPr>
                <w:rFonts w:ascii="Arial" w:hAnsi="Arial" w:cs="Arial"/>
              </w:rPr>
              <w:t>1.</w:t>
            </w:r>
          </w:p>
        </w:tc>
        <w:tc>
          <w:tcPr>
            <w:tcW w:w="9300" w:type="dxa"/>
            <w:gridSpan w:val="2"/>
            <w:vAlign w:val="center"/>
          </w:tcPr>
          <w:p w14:paraId="58808EF0" w14:textId="23D4C01B" w:rsidR="00A46329" w:rsidRPr="007F5D01" w:rsidRDefault="00A46329" w:rsidP="00502069">
            <w:pPr>
              <w:spacing w:line="288" w:lineRule="auto"/>
              <w:ind w:right="4"/>
              <w:rPr>
                <w:rFonts w:ascii="Arial" w:hAnsi="Arial" w:cs="Arial"/>
              </w:rPr>
            </w:pPr>
            <w:r w:rsidRPr="007F5D01">
              <w:rPr>
                <w:rFonts w:ascii="Arial" w:hAnsi="Arial" w:cs="Arial"/>
                <w:b/>
              </w:rPr>
              <w:t xml:space="preserve">Wymagania ogólne: </w:t>
            </w:r>
            <w:r w:rsidR="00CC115C" w:rsidRPr="007F5D01">
              <w:rPr>
                <w:rFonts w:ascii="Arial" w:hAnsi="Arial" w:cs="Arial"/>
              </w:rPr>
              <w:t xml:space="preserve">pakiet wsparcia na jeden rok (CorelDRAW Graphics Suite Enterprise CorelSure Maintenance (1 Yr)) do oprogramowania </w:t>
            </w:r>
            <w:r w:rsidRPr="007F5D01">
              <w:rPr>
                <w:rFonts w:ascii="Arial" w:hAnsi="Arial" w:cs="Arial"/>
              </w:rPr>
              <w:t>CorelDraw</w:t>
            </w:r>
            <w:r w:rsidR="00A64EE2" w:rsidRPr="007F5D01">
              <w:rPr>
                <w:rFonts w:ascii="Arial" w:hAnsi="Arial" w:cs="Arial"/>
              </w:rPr>
              <w:t xml:space="preserve"> w wersji Graphic Suite </w:t>
            </w:r>
            <w:r w:rsidR="00CC115C" w:rsidRPr="007F5D01">
              <w:rPr>
                <w:rFonts w:ascii="Arial" w:hAnsi="Arial" w:cs="Arial"/>
              </w:rPr>
              <w:t xml:space="preserve">posiadanego przez Zamawiającego. </w:t>
            </w:r>
            <w:r w:rsidR="00AA4993" w:rsidRPr="007F5D01">
              <w:rPr>
                <w:rFonts w:ascii="Arial" w:hAnsi="Arial" w:cs="Arial"/>
              </w:rPr>
              <w:t>Pakiet n</w:t>
            </w:r>
            <w:r w:rsidR="00CC115C" w:rsidRPr="007F5D01">
              <w:rPr>
                <w:rFonts w:ascii="Arial" w:hAnsi="Arial" w:cs="Arial"/>
              </w:rPr>
              <w:t>ależy dostarczyć w terminie do 30 listopada 202</w:t>
            </w:r>
            <w:r w:rsidR="00231471">
              <w:rPr>
                <w:rFonts w:ascii="Arial" w:hAnsi="Arial" w:cs="Arial"/>
              </w:rPr>
              <w:t>4</w:t>
            </w:r>
            <w:r w:rsidR="00CC115C" w:rsidRPr="007F5D01">
              <w:rPr>
                <w:rFonts w:ascii="Arial" w:hAnsi="Arial" w:cs="Arial"/>
              </w:rPr>
              <w:t xml:space="preserve"> r. tak aby przedłużyć posiadany przez Zamawiającego pakiet.</w:t>
            </w:r>
          </w:p>
          <w:p w14:paraId="0CEA2C5D" w14:textId="77777777" w:rsidR="00AE2FD7" w:rsidRPr="007F5D01" w:rsidRDefault="00A64EE2" w:rsidP="00502069">
            <w:pPr>
              <w:spacing w:line="288" w:lineRule="auto"/>
              <w:ind w:right="4"/>
              <w:rPr>
                <w:rFonts w:ascii="Arial" w:hAnsi="Arial" w:cs="Arial"/>
              </w:rPr>
            </w:pPr>
            <w:r w:rsidRPr="007F5D01">
              <w:rPr>
                <w:rFonts w:ascii="Arial" w:hAnsi="Arial" w:cs="Arial"/>
              </w:rPr>
              <w:t>Lub oprogramowanie równoważne spełniające poniższe wymagania:</w:t>
            </w:r>
            <w:r w:rsidR="00AE2FD7" w:rsidRPr="007F5D01">
              <w:rPr>
                <w:rFonts w:ascii="Arial" w:hAnsi="Arial" w:cs="Arial"/>
              </w:rPr>
              <w:t xml:space="preserve"> </w:t>
            </w:r>
          </w:p>
          <w:p w14:paraId="1A1F04E6" w14:textId="2DDE3BA0" w:rsidR="00AE2FD7" w:rsidRPr="007F5D01" w:rsidRDefault="00AE2FD7" w:rsidP="00502069">
            <w:pPr>
              <w:pStyle w:val="Akapitzlist"/>
              <w:numPr>
                <w:ilvl w:val="6"/>
                <w:numId w:val="23"/>
              </w:numPr>
              <w:spacing w:line="288" w:lineRule="auto"/>
              <w:ind w:left="368" w:right="4" w:hanging="368"/>
              <w:rPr>
                <w:rFonts w:ascii="Arial" w:hAnsi="Arial" w:cs="Arial"/>
                <w:szCs w:val="24"/>
              </w:rPr>
            </w:pPr>
            <w:r w:rsidRPr="007F5D01">
              <w:rPr>
                <w:rFonts w:ascii="Arial" w:hAnsi="Arial" w:cs="Arial"/>
                <w:szCs w:val="24"/>
              </w:rPr>
              <w:t>Oprogramowanie umożliwia</w:t>
            </w:r>
            <w:r w:rsidR="002970D9" w:rsidRPr="007F5D01">
              <w:rPr>
                <w:rFonts w:ascii="Arial" w:hAnsi="Arial" w:cs="Arial"/>
                <w:szCs w:val="24"/>
              </w:rPr>
              <w:t>jące</w:t>
            </w:r>
            <w:r w:rsidRPr="007F5D01">
              <w:rPr>
                <w:rFonts w:ascii="Arial" w:hAnsi="Arial" w:cs="Arial"/>
                <w:szCs w:val="24"/>
              </w:rPr>
              <w:t xml:space="preserve"> edycję grafiki wektorowej oraz map bitowych, składu stron, edycji zdjęć, trasowania, przygot</w:t>
            </w:r>
            <w:r w:rsidR="0098602C">
              <w:rPr>
                <w:rFonts w:ascii="Arial" w:hAnsi="Arial" w:cs="Arial"/>
                <w:szCs w:val="24"/>
              </w:rPr>
              <w:t>owywania grafik internetowych i </w:t>
            </w:r>
            <w:r w:rsidRPr="007F5D01">
              <w:rPr>
                <w:rFonts w:ascii="Arial" w:hAnsi="Arial" w:cs="Arial"/>
                <w:szCs w:val="24"/>
              </w:rPr>
              <w:t>animacji.</w:t>
            </w:r>
          </w:p>
          <w:p w14:paraId="330BA314" w14:textId="32F97DC0" w:rsidR="00AE2FD7" w:rsidRPr="007F5D01" w:rsidRDefault="00AE2FD7" w:rsidP="00502069">
            <w:pPr>
              <w:pStyle w:val="Akapitzlist"/>
              <w:numPr>
                <w:ilvl w:val="6"/>
                <w:numId w:val="23"/>
              </w:numPr>
              <w:spacing w:line="288" w:lineRule="auto"/>
              <w:ind w:left="368" w:right="4" w:hanging="368"/>
              <w:rPr>
                <w:rFonts w:ascii="Arial" w:hAnsi="Arial" w:cs="Arial"/>
                <w:szCs w:val="24"/>
              </w:rPr>
            </w:pPr>
            <w:r w:rsidRPr="007F5D01">
              <w:rPr>
                <w:rFonts w:ascii="Arial" w:hAnsi="Arial" w:cs="Arial"/>
                <w:szCs w:val="24"/>
              </w:rPr>
              <w:t>Oprogramowanie w polskiej wersji językowej.</w:t>
            </w:r>
          </w:p>
          <w:p w14:paraId="607C0098" w14:textId="210AD335" w:rsidR="00AE2FD7" w:rsidRPr="007F5D01" w:rsidRDefault="00AE2FD7" w:rsidP="00502069">
            <w:pPr>
              <w:pStyle w:val="Akapitzlist"/>
              <w:numPr>
                <w:ilvl w:val="6"/>
                <w:numId w:val="23"/>
              </w:numPr>
              <w:spacing w:line="288" w:lineRule="auto"/>
              <w:ind w:left="368" w:right="4" w:hanging="368"/>
              <w:rPr>
                <w:rFonts w:ascii="Arial" w:hAnsi="Arial" w:cs="Arial"/>
                <w:szCs w:val="24"/>
              </w:rPr>
            </w:pPr>
            <w:r w:rsidRPr="007F5D01">
              <w:rPr>
                <w:rFonts w:ascii="Arial" w:hAnsi="Arial" w:cs="Arial"/>
                <w:szCs w:val="24"/>
              </w:rPr>
              <w:lastRenderedPageBreak/>
              <w:t>Oprogramowanie działające co najmniej na</w:t>
            </w:r>
            <w:r w:rsidR="0098602C">
              <w:rPr>
                <w:rFonts w:ascii="Arial" w:hAnsi="Arial" w:cs="Arial"/>
                <w:szCs w:val="24"/>
              </w:rPr>
              <w:t xml:space="preserve"> systemie operacyjnym Windows w </w:t>
            </w:r>
            <w:r w:rsidRPr="007F5D01">
              <w:rPr>
                <w:rFonts w:ascii="Arial" w:hAnsi="Arial" w:cs="Arial"/>
                <w:szCs w:val="24"/>
              </w:rPr>
              <w:t>wersjach 10 i 11, zarówno 32 jak i 64 bitowych.</w:t>
            </w:r>
          </w:p>
          <w:p w14:paraId="102FA841" w14:textId="074DE97B" w:rsidR="00AE2FD7" w:rsidRPr="007F5D01" w:rsidRDefault="00AE2FD7" w:rsidP="00502069">
            <w:pPr>
              <w:pStyle w:val="Akapitzlist"/>
              <w:numPr>
                <w:ilvl w:val="6"/>
                <w:numId w:val="23"/>
              </w:numPr>
              <w:spacing w:line="288" w:lineRule="auto"/>
              <w:ind w:left="368" w:right="4" w:hanging="368"/>
              <w:rPr>
                <w:rFonts w:ascii="Arial" w:hAnsi="Arial" w:cs="Arial"/>
                <w:szCs w:val="24"/>
              </w:rPr>
            </w:pPr>
            <w:r w:rsidRPr="007F5D01">
              <w:rPr>
                <w:rFonts w:ascii="Arial" w:hAnsi="Arial" w:cs="Arial"/>
                <w:szCs w:val="24"/>
              </w:rPr>
              <w:t xml:space="preserve">100% zgodność z formatem CDR  w wersjach CorelDraw w wersji Graphic Suite </w:t>
            </w:r>
            <w:r w:rsidR="00362A07">
              <w:rPr>
                <w:rFonts w:ascii="Arial" w:hAnsi="Arial" w:cs="Arial"/>
                <w:szCs w:val="24"/>
              </w:rPr>
              <w:t>24.3</w:t>
            </w:r>
            <w:r w:rsidRPr="007F5D01">
              <w:rPr>
                <w:rFonts w:ascii="Arial" w:hAnsi="Arial" w:cs="Arial"/>
                <w:szCs w:val="24"/>
              </w:rPr>
              <w:t xml:space="preserve"> i niższej (zarówno odczyt jak i edycja)</w:t>
            </w:r>
            <w:r w:rsidR="002970D9" w:rsidRPr="007F5D01">
              <w:rPr>
                <w:rFonts w:ascii="Arial" w:hAnsi="Arial" w:cs="Arial"/>
                <w:szCs w:val="24"/>
              </w:rPr>
              <w:t xml:space="preserve"> bez konieczności dodatkowej konwersji</w:t>
            </w:r>
            <w:r w:rsidRPr="007F5D01">
              <w:rPr>
                <w:rFonts w:ascii="Arial" w:hAnsi="Arial" w:cs="Arial"/>
                <w:szCs w:val="24"/>
              </w:rPr>
              <w:t>.</w:t>
            </w:r>
          </w:p>
          <w:p w14:paraId="0F5681B6" w14:textId="28D4AA57" w:rsidR="00AE2FD7" w:rsidRPr="007F5D01" w:rsidRDefault="003D569A" w:rsidP="00502069">
            <w:pPr>
              <w:pStyle w:val="Akapitzlist"/>
              <w:numPr>
                <w:ilvl w:val="6"/>
                <w:numId w:val="23"/>
              </w:numPr>
              <w:spacing w:line="288" w:lineRule="auto"/>
              <w:ind w:left="368" w:right="4" w:hanging="368"/>
              <w:rPr>
                <w:rFonts w:ascii="Arial" w:hAnsi="Arial" w:cs="Arial"/>
                <w:szCs w:val="24"/>
              </w:rPr>
            </w:pPr>
            <w:r w:rsidRPr="007F5D01">
              <w:rPr>
                <w:rFonts w:ascii="Arial" w:hAnsi="Arial" w:cs="Arial"/>
                <w:szCs w:val="24"/>
              </w:rPr>
              <w:t xml:space="preserve">Dostępne </w:t>
            </w:r>
            <w:r w:rsidR="00AE2FD7" w:rsidRPr="007F5D01">
              <w:rPr>
                <w:rFonts w:ascii="Arial" w:hAnsi="Arial" w:cs="Arial"/>
                <w:szCs w:val="24"/>
              </w:rPr>
              <w:t>materiały szkoleniowe w formie wideo.</w:t>
            </w:r>
          </w:p>
          <w:p w14:paraId="1893A496" w14:textId="2BE82458" w:rsidR="00A64EE2" w:rsidRPr="007F5D01" w:rsidRDefault="00AE2FD7" w:rsidP="00502069">
            <w:pPr>
              <w:pStyle w:val="Akapitzlist"/>
              <w:numPr>
                <w:ilvl w:val="6"/>
                <w:numId w:val="23"/>
              </w:numPr>
              <w:spacing w:line="288" w:lineRule="auto"/>
              <w:ind w:left="368" w:right="4" w:hanging="368"/>
              <w:rPr>
                <w:rFonts w:ascii="Arial" w:hAnsi="Arial" w:cs="Arial"/>
                <w:szCs w:val="24"/>
              </w:rPr>
            </w:pPr>
            <w:r w:rsidRPr="007F5D01">
              <w:rPr>
                <w:rFonts w:ascii="Arial" w:hAnsi="Arial" w:cs="Arial"/>
                <w:szCs w:val="24"/>
              </w:rPr>
              <w:t>Dołączona biblioteka zdjęć, cyfrowych obrazów, grafik wektorowych, czcionek oraz szablonów, ramek i wzorów.</w:t>
            </w:r>
          </w:p>
          <w:p w14:paraId="00E76825" w14:textId="51E459E8" w:rsidR="00AA4993" w:rsidRDefault="00AA4993" w:rsidP="00502069">
            <w:pPr>
              <w:pStyle w:val="Akapitzlist"/>
              <w:numPr>
                <w:ilvl w:val="6"/>
                <w:numId w:val="23"/>
              </w:numPr>
              <w:spacing w:line="288" w:lineRule="auto"/>
              <w:ind w:left="368" w:right="4" w:hanging="368"/>
              <w:rPr>
                <w:rFonts w:ascii="Arial" w:hAnsi="Arial" w:cs="Arial"/>
                <w:szCs w:val="24"/>
              </w:rPr>
            </w:pPr>
            <w:r w:rsidRPr="007F5D01">
              <w:rPr>
                <w:rFonts w:ascii="Arial" w:hAnsi="Arial" w:cs="Arial"/>
                <w:szCs w:val="24"/>
              </w:rPr>
              <w:t>Oprogramowanie równoważne musi posiadać prawo do aktualizacji w okresie jednego roku od daty udzielenia licencji Zamawiającemu.</w:t>
            </w:r>
          </w:p>
          <w:p w14:paraId="25FD6BD8" w14:textId="4CE015B4" w:rsidR="00476CB2" w:rsidRPr="007F5D01" w:rsidRDefault="00476CB2" w:rsidP="00502069">
            <w:pPr>
              <w:pStyle w:val="Akapitzlist"/>
              <w:numPr>
                <w:ilvl w:val="6"/>
                <w:numId w:val="23"/>
              </w:numPr>
              <w:spacing w:line="288" w:lineRule="auto"/>
              <w:ind w:left="368" w:right="4" w:hanging="368"/>
              <w:rPr>
                <w:rFonts w:ascii="Arial" w:hAnsi="Arial" w:cs="Arial"/>
                <w:szCs w:val="24"/>
              </w:rPr>
            </w:pPr>
            <w:r>
              <w:rPr>
                <w:rFonts w:ascii="Arial" w:hAnsi="Arial" w:cs="Arial"/>
                <w:szCs w:val="24"/>
              </w:rPr>
              <w:t>Oprogramowanie musi być licencjonowane w formie licencji bezterminowej.</w:t>
            </w:r>
          </w:p>
          <w:p w14:paraId="5405225D" w14:textId="77777777" w:rsidR="00A64EE2" w:rsidRPr="007F5D01" w:rsidRDefault="00AE2FD7" w:rsidP="00502069">
            <w:pPr>
              <w:pStyle w:val="Akapitzlist"/>
              <w:numPr>
                <w:ilvl w:val="6"/>
                <w:numId w:val="23"/>
              </w:numPr>
              <w:spacing w:line="288" w:lineRule="auto"/>
              <w:ind w:left="368" w:right="4" w:hanging="368"/>
              <w:rPr>
                <w:rFonts w:ascii="Arial" w:hAnsi="Arial" w:cs="Arial"/>
                <w:szCs w:val="24"/>
              </w:rPr>
            </w:pPr>
            <w:r w:rsidRPr="007F5D01">
              <w:rPr>
                <w:rFonts w:ascii="Arial" w:hAnsi="Arial" w:cs="Arial"/>
                <w:szCs w:val="24"/>
              </w:rPr>
              <w:t>Użytkownicy są przeszkoleni z zakresu obsługi programu Corel Draw. Dostawca zobowiązany jest przeszkolić dwóch użytkowników w przypadku zaproponowania oprogramowania równoważnego.</w:t>
            </w:r>
          </w:p>
          <w:p w14:paraId="182DBD76" w14:textId="45451954" w:rsidR="00AA4993" w:rsidRPr="007F5D01" w:rsidRDefault="00AA4993" w:rsidP="00231471">
            <w:pPr>
              <w:pStyle w:val="Akapitzlist"/>
              <w:numPr>
                <w:ilvl w:val="6"/>
                <w:numId w:val="23"/>
              </w:numPr>
              <w:spacing w:line="288" w:lineRule="auto"/>
              <w:ind w:left="368" w:right="4" w:hanging="368"/>
              <w:rPr>
                <w:rFonts w:ascii="Arial" w:hAnsi="Arial" w:cs="Arial"/>
                <w:szCs w:val="24"/>
              </w:rPr>
            </w:pPr>
            <w:r w:rsidRPr="007F5D01">
              <w:rPr>
                <w:rFonts w:ascii="Arial" w:hAnsi="Arial" w:cs="Arial"/>
                <w:szCs w:val="24"/>
              </w:rPr>
              <w:t>W przypadku oprogramowania równoważnego należy je dostarczyć w terminie określonym w umowie</w:t>
            </w:r>
            <w:r w:rsidR="0098602C">
              <w:rPr>
                <w:rFonts w:ascii="Arial" w:hAnsi="Arial" w:cs="Arial"/>
                <w:szCs w:val="24"/>
              </w:rPr>
              <w:t xml:space="preserve"> liczonym od dnia 9 grudnia 202</w:t>
            </w:r>
            <w:r w:rsidR="00231471">
              <w:rPr>
                <w:rFonts w:ascii="Arial" w:hAnsi="Arial" w:cs="Arial"/>
                <w:szCs w:val="24"/>
              </w:rPr>
              <w:t>4</w:t>
            </w:r>
            <w:r w:rsidRPr="007F5D01">
              <w:rPr>
                <w:rFonts w:ascii="Arial" w:hAnsi="Arial" w:cs="Arial"/>
                <w:szCs w:val="24"/>
              </w:rPr>
              <w:t>.</w:t>
            </w:r>
          </w:p>
        </w:tc>
      </w:tr>
      <w:tr w:rsidR="00A46329" w:rsidRPr="007F5D01" w14:paraId="326BDE75" w14:textId="77777777" w:rsidTr="00CB1A0E">
        <w:trPr>
          <w:trHeight w:val="402"/>
        </w:trPr>
        <w:tc>
          <w:tcPr>
            <w:tcW w:w="550" w:type="dxa"/>
            <w:vAlign w:val="center"/>
          </w:tcPr>
          <w:p w14:paraId="3BB1BA2D" w14:textId="50C6DE66" w:rsidR="00A46329" w:rsidRPr="007F5D01" w:rsidRDefault="00A46329" w:rsidP="00502069">
            <w:pPr>
              <w:spacing w:line="288" w:lineRule="auto"/>
              <w:rPr>
                <w:rFonts w:ascii="Arial" w:hAnsi="Arial" w:cs="Arial"/>
              </w:rPr>
            </w:pPr>
            <w:r w:rsidRPr="007F5D01">
              <w:rPr>
                <w:rFonts w:ascii="Arial" w:hAnsi="Arial" w:cs="Arial"/>
              </w:rPr>
              <w:lastRenderedPageBreak/>
              <w:t>2.</w:t>
            </w:r>
          </w:p>
        </w:tc>
        <w:tc>
          <w:tcPr>
            <w:tcW w:w="9300" w:type="dxa"/>
            <w:gridSpan w:val="2"/>
            <w:vAlign w:val="center"/>
          </w:tcPr>
          <w:p w14:paraId="2C401B81" w14:textId="774351A6" w:rsidR="00A46329" w:rsidRPr="007F5D01" w:rsidRDefault="00A64EE2" w:rsidP="00502069">
            <w:pPr>
              <w:spacing w:line="288" w:lineRule="auto"/>
              <w:ind w:right="258"/>
              <w:rPr>
                <w:rFonts w:ascii="Arial" w:hAnsi="Arial" w:cs="Arial"/>
                <w:b/>
              </w:rPr>
            </w:pPr>
            <w:r w:rsidRPr="007F5D01">
              <w:rPr>
                <w:rFonts w:ascii="Arial" w:hAnsi="Arial" w:cs="Arial"/>
                <w:b/>
              </w:rPr>
              <w:t>Licencja</w:t>
            </w:r>
            <w:r w:rsidR="00A46329" w:rsidRPr="007F5D01">
              <w:rPr>
                <w:rFonts w:ascii="Arial" w:hAnsi="Arial" w:cs="Arial"/>
                <w:b/>
              </w:rPr>
              <w:t xml:space="preserve">: </w:t>
            </w:r>
            <w:r w:rsidRPr="007F5D01">
              <w:rPr>
                <w:rFonts w:ascii="Arial" w:hAnsi="Arial" w:cs="Arial"/>
              </w:rPr>
              <w:t>bezterminowa,</w:t>
            </w:r>
            <w:r w:rsidRPr="007F5D01">
              <w:rPr>
                <w:rFonts w:ascii="Arial" w:hAnsi="Arial" w:cs="Arial"/>
                <w:b/>
              </w:rPr>
              <w:t xml:space="preserve"> </w:t>
            </w:r>
            <w:r w:rsidR="00A46329" w:rsidRPr="007F5D01">
              <w:rPr>
                <w:rFonts w:ascii="Arial" w:hAnsi="Arial" w:cs="Arial"/>
              </w:rPr>
              <w:t>pudełkowa</w:t>
            </w:r>
            <w:r w:rsidRPr="007F5D01">
              <w:rPr>
                <w:rFonts w:ascii="Arial" w:hAnsi="Arial" w:cs="Arial"/>
              </w:rPr>
              <w:t xml:space="preserve"> lub elektroniczna</w:t>
            </w:r>
            <w:r w:rsidR="00AE2FD7" w:rsidRPr="007F5D01">
              <w:rPr>
                <w:rFonts w:ascii="Arial" w:hAnsi="Arial" w:cs="Arial"/>
              </w:rPr>
              <w:t xml:space="preserve">, </w:t>
            </w:r>
            <w:r w:rsidR="00A46329" w:rsidRPr="007F5D01">
              <w:rPr>
                <w:rFonts w:ascii="Arial" w:hAnsi="Arial" w:cs="Arial"/>
              </w:rPr>
              <w:t>korporacyjna</w:t>
            </w:r>
            <w:r w:rsidR="00AE2FD7" w:rsidRPr="007F5D01">
              <w:rPr>
                <w:rFonts w:ascii="Arial" w:hAnsi="Arial" w:cs="Arial"/>
              </w:rPr>
              <w:t xml:space="preserve"> lub rządowa</w:t>
            </w:r>
          </w:p>
        </w:tc>
      </w:tr>
      <w:tr w:rsidR="00A46329" w:rsidRPr="007F5D01" w14:paraId="5C8B2B90" w14:textId="77777777" w:rsidTr="00CB1A0E">
        <w:trPr>
          <w:trHeight w:val="402"/>
        </w:trPr>
        <w:tc>
          <w:tcPr>
            <w:tcW w:w="550" w:type="dxa"/>
            <w:vAlign w:val="center"/>
          </w:tcPr>
          <w:p w14:paraId="6F4209FD" w14:textId="77777777" w:rsidR="00A46329" w:rsidRPr="007F5D01" w:rsidRDefault="00A46329" w:rsidP="00502069">
            <w:pPr>
              <w:spacing w:line="288" w:lineRule="auto"/>
              <w:rPr>
                <w:rFonts w:ascii="Arial" w:hAnsi="Arial" w:cs="Arial"/>
              </w:rPr>
            </w:pPr>
            <w:r w:rsidRPr="007F5D01">
              <w:rPr>
                <w:rFonts w:ascii="Arial" w:hAnsi="Arial" w:cs="Arial"/>
              </w:rPr>
              <w:t>3.</w:t>
            </w:r>
          </w:p>
        </w:tc>
        <w:tc>
          <w:tcPr>
            <w:tcW w:w="9300" w:type="dxa"/>
            <w:gridSpan w:val="2"/>
            <w:vAlign w:val="center"/>
          </w:tcPr>
          <w:p w14:paraId="538626CB" w14:textId="33AE2DBF" w:rsidR="00A46329" w:rsidRPr="007F5D01" w:rsidRDefault="00A46329" w:rsidP="00502069">
            <w:pPr>
              <w:spacing w:line="288" w:lineRule="auto"/>
              <w:ind w:right="258"/>
              <w:rPr>
                <w:rFonts w:ascii="Arial" w:hAnsi="Arial" w:cs="Arial"/>
                <w:b/>
              </w:rPr>
            </w:pPr>
            <w:r w:rsidRPr="007F5D01">
              <w:rPr>
                <w:rFonts w:ascii="Arial" w:hAnsi="Arial" w:cs="Arial"/>
                <w:b/>
              </w:rPr>
              <w:t xml:space="preserve">Platforma systemowa: </w:t>
            </w:r>
            <w:r w:rsidRPr="007F5D01">
              <w:rPr>
                <w:rFonts w:ascii="Arial" w:hAnsi="Arial" w:cs="Arial"/>
              </w:rPr>
              <w:t>Windows</w:t>
            </w:r>
            <w:r w:rsidR="003D569A" w:rsidRPr="007F5D01">
              <w:rPr>
                <w:rFonts w:ascii="Arial" w:hAnsi="Arial" w:cs="Arial"/>
              </w:rPr>
              <w:t xml:space="preserve"> 10/11</w:t>
            </w:r>
          </w:p>
        </w:tc>
      </w:tr>
    </w:tbl>
    <w:p w14:paraId="4F86BC68" w14:textId="33DA837B" w:rsidR="00231471" w:rsidRPr="007F5D01" w:rsidRDefault="00231471" w:rsidP="00231471">
      <w:pPr>
        <w:spacing w:line="288" w:lineRule="auto"/>
        <w:rPr>
          <w:rFonts w:ascii="Arial" w:hAnsi="Arial" w:cs="Arial"/>
          <w:b/>
        </w:rPr>
      </w:pPr>
      <w:r w:rsidRPr="007F5D01">
        <w:rPr>
          <w:rFonts w:ascii="Arial" w:hAnsi="Arial" w:cs="Arial"/>
          <w:b/>
        </w:rPr>
        <w:tab/>
      </w:r>
      <w:r w:rsidRPr="007F5D01">
        <w:rPr>
          <w:rFonts w:ascii="Arial" w:hAnsi="Arial" w:cs="Arial"/>
          <w:b/>
        </w:rPr>
        <w:tab/>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6458"/>
        <w:gridCol w:w="2842"/>
      </w:tblGrid>
      <w:tr w:rsidR="00231471" w:rsidRPr="007F5D01" w14:paraId="2307DA87" w14:textId="77777777" w:rsidTr="00342AAD">
        <w:trPr>
          <w:trHeight w:val="402"/>
        </w:trPr>
        <w:tc>
          <w:tcPr>
            <w:tcW w:w="7008" w:type="dxa"/>
            <w:gridSpan w:val="2"/>
            <w:tcBorders>
              <w:top w:val="single" w:sz="4" w:space="0" w:color="auto"/>
              <w:left w:val="single" w:sz="4" w:space="0" w:color="auto"/>
              <w:bottom w:val="single" w:sz="4" w:space="0" w:color="auto"/>
              <w:right w:val="single" w:sz="4" w:space="0" w:color="auto"/>
            </w:tcBorders>
            <w:vAlign w:val="center"/>
          </w:tcPr>
          <w:p w14:paraId="7EF6C356" w14:textId="4A0C4A71" w:rsidR="00231471" w:rsidRPr="007F5D01" w:rsidRDefault="00231471" w:rsidP="00342AAD">
            <w:pPr>
              <w:spacing w:line="288" w:lineRule="auto"/>
              <w:ind w:left="975" w:hanging="855"/>
              <w:rPr>
                <w:rFonts w:ascii="Arial" w:hAnsi="Arial" w:cs="Arial"/>
                <w:b/>
              </w:rPr>
            </w:pPr>
            <w:r w:rsidRPr="007F5D01">
              <w:rPr>
                <w:rFonts w:ascii="Arial" w:hAnsi="Arial" w:cs="Arial"/>
                <w:b/>
              </w:rPr>
              <w:t xml:space="preserve">Poz. </w:t>
            </w:r>
            <w:r>
              <w:rPr>
                <w:rFonts w:ascii="Arial" w:hAnsi="Arial" w:cs="Arial"/>
                <w:b/>
              </w:rPr>
              <w:t>6</w:t>
            </w:r>
            <w:r w:rsidRPr="007F5D01">
              <w:rPr>
                <w:rFonts w:ascii="Arial" w:hAnsi="Arial" w:cs="Arial"/>
                <w:b/>
              </w:rPr>
              <w:t xml:space="preserve">. </w:t>
            </w:r>
            <w:r w:rsidRPr="007F5D01">
              <w:rPr>
                <w:rFonts w:ascii="Arial" w:hAnsi="Arial" w:cs="Arial"/>
                <w:b/>
              </w:rPr>
              <w:tab/>
              <w:t xml:space="preserve">Pakiet oprogramowania do edycji grafiki </w:t>
            </w:r>
            <w:r>
              <w:rPr>
                <w:rFonts w:ascii="Arial" w:hAnsi="Arial" w:cs="Arial"/>
                <w:b/>
              </w:rPr>
              <w:t>- T</w:t>
            </w:r>
            <w:r w:rsidRPr="007F5D01">
              <w:rPr>
                <w:rFonts w:ascii="Arial" w:hAnsi="Arial" w:cs="Arial"/>
                <w:b/>
              </w:rPr>
              <w:t>yp I</w:t>
            </w:r>
            <w:r>
              <w:rPr>
                <w:rFonts w:ascii="Arial" w:hAnsi="Arial" w:cs="Arial"/>
                <w:b/>
              </w:rPr>
              <w:t>I</w:t>
            </w:r>
          </w:p>
        </w:tc>
        <w:tc>
          <w:tcPr>
            <w:tcW w:w="2842" w:type="dxa"/>
            <w:tcBorders>
              <w:top w:val="single" w:sz="4" w:space="0" w:color="auto"/>
              <w:left w:val="single" w:sz="4" w:space="0" w:color="auto"/>
              <w:bottom w:val="single" w:sz="4" w:space="0" w:color="auto"/>
              <w:right w:val="single" w:sz="4" w:space="0" w:color="auto"/>
            </w:tcBorders>
            <w:vAlign w:val="center"/>
          </w:tcPr>
          <w:p w14:paraId="5BB0A71D" w14:textId="77777777" w:rsidR="00231471" w:rsidRPr="007F5D01" w:rsidRDefault="00231471" w:rsidP="00342AAD">
            <w:pPr>
              <w:spacing w:line="288" w:lineRule="auto"/>
              <w:ind w:left="174" w:right="258"/>
              <w:rPr>
                <w:rFonts w:ascii="Arial" w:hAnsi="Arial" w:cs="Arial"/>
                <w:b/>
              </w:rPr>
            </w:pPr>
            <w:r w:rsidRPr="007F5D01">
              <w:rPr>
                <w:rFonts w:ascii="Arial" w:hAnsi="Arial" w:cs="Arial"/>
                <w:b/>
              </w:rPr>
              <w:t>Ilość – 1 licencja</w:t>
            </w:r>
          </w:p>
        </w:tc>
      </w:tr>
      <w:tr w:rsidR="00231471" w:rsidRPr="007F5D01" w14:paraId="2313A6D9" w14:textId="77777777" w:rsidTr="00342AAD">
        <w:trPr>
          <w:trHeight w:val="402"/>
        </w:trPr>
        <w:tc>
          <w:tcPr>
            <w:tcW w:w="550" w:type="dxa"/>
            <w:tcBorders>
              <w:top w:val="single" w:sz="4" w:space="0" w:color="auto"/>
              <w:left w:val="single" w:sz="4" w:space="0" w:color="auto"/>
              <w:bottom w:val="single" w:sz="4" w:space="0" w:color="auto"/>
              <w:right w:val="single" w:sz="4" w:space="0" w:color="auto"/>
            </w:tcBorders>
            <w:vAlign w:val="center"/>
          </w:tcPr>
          <w:p w14:paraId="7F574275" w14:textId="77777777" w:rsidR="00231471" w:rsidRPr="007F5D01" w:rsidRDefault="00231471" w:rsidP="00342AAD">
            <w:pPr>
              <w:spacing w:line="288" w:lineRule="auto"/>
              <w:rPr>
                <w:rFonts w:ascii="Arial" w:hAnsi="Arial" w:cs="Arial"/>
                <w:b/>
              </w:rPr>
            </w:pPr>
            <w:r w:rsidRPr="007F5D01">
              <w:rPr>
                <w:rFonts w:ascii="Arial" w:hAnsi="Arial" w:cs="Arial"/>
                <w:b/>
              </w:rPr>
              <w:t>Lp.</w:t>
            </w:r>
          </w:p>
        </w:tc>
        <w:tc>
          <w:tcPr>
            <w:tcW w:w="9300" w:type="dxa"/>
            <w:gridSpan w:val="2"/>
            <w:tcBorders>
              <w:top w:val="single" w:sz="4" w:space="0" w:color="auto"/>
              <w:left w:val="single" w:sz="4" w:space="0" w:color="auto"/>
              <w:bottom w:val="single" w:sz="4" w:space="0" w:color="auto"/>
              <w:right w:val="single" w:sz="4" w:space="0" w:color="auto"/>
            </w:tcBorders>
            <w:vAlign w:val="center"/>
          </w:tcPr>
          <w:p w14:paraId="519D8567" w14:textId="77777777" w:rsidR="00231471" w:rsidRPr="007F5D01" w:rsidRDefault="00231471" w:rsidP="00342AAD">
            <w:pPr>
              <w:spacing w:line="288" w:lineRule="auto"/>
              <w:ind w:left="174" w:right="258"/>
              <w:rPr>
                <w:rFonts w:ascii="Arial" w:hAnsi="Arial" w:cs="Arial"/>
                <w:b/>
              </w:rPr>
            </w:pPr>
            <w:r w:rsidRPr="007F5D01">
              <w:rPr>
                <w:rFonts w:ascii="Arial" w:hAnsi="Arial" w:cs="Arial"/>
                <w:b/>
              </w:rPr>
              <w:t>Opis minimalnych wymagań lub konfiguracji</w:t>
            </w:r>
          </w:p>
        </w:tc>
      </w:tr>
      <w:tr w:rsidR="00231471" w:rsidRPr="007F5D01" w14:paraId="4554F7F8" w14:textId="77777777" w:rsidTr="00342AAD">
        <w:trPr>
          <w:trHeight w:val="402"/>
        </w:trPr>
        <w:tc>
          <w:tcPr>
            <w:tcW w:w="550" w:type="dxa"/>
            <w:vAlign w:val="center"/>
          </w:tcPr>
          <w:p w14:paraId="43F491EC" w14:textId="77777777" w:rsidR="00231471" w:rsidRPr="007F5D01" w:rsidRDefault="00231471" w:rsidP="00342AAD">
            <w:pPr>
              <w:spacing w:line="288" w:lineRule="auto"/>
              <w:rPr>
                <w:rFonts w:ascii="Arial" w:hAnsi="Arial" w:cs="Arial"/>
              </w:rPr>
            </w:pPr>
            <w:r w:rsidRPr="007F5D01">
              <w:rPr>
                <w:rFonts w:ascii="Arial" w:hAnsi="Arial" w:cs="Arial"/>
              </w:rPr>
              <w:t>1.</w:t>
            </w:r>
          </w:p>
        </w:tc>
        <w:tc>
          <w:tcPr>
            <w:tcW w:w="9300" w:type="dxa"/>
            <w:gridSpan w:val="2"/>
            <w:vAlign w:val="center"/>
          </w:tcPr>
          <w:p w14:paraId="54B55C6A" w14:textId="681F5E52" w:rsidR="00231471" w:rsidRPr="00231471" w:rsidRDefault="00231471" w:rsidP="00231471">
            <w:pPr>
              <w:spacing w:line="288" w:lineRule="auto"/>
              <w:ind w:right="4"/>
              <w:rPr>
                <w:rFonts w:ascii="Arial" w:hAnsi="Arial" w:cs="Arial"/>
              </w:rPr>
            </w:pPr>
            <w:r w:rsidRPr="00231471">
              <w:rPr>
                <w:rFonts w:ascii="Arial" w:hAnsi="Arial" w:cs="Arial"/>
              </w:rPr>
              <w:t>Wymagania ogólne: możliwość edycji, tworzenia grafiki wektorowej oraz map bitowych, składu stron, edycji zdjęć, trasowania, przygotowywania grafik internetowych i animacji, możliwość otwierania i edycji plików przygotowanych co najmniej za pomocą oprogramowania Corel</w:t>
            </w:r>
            <w:r>
              <w:rPr>
                <w:rFonts w:ascii="Arial" w:hAnsi="Arial" w:cs="Arial"/>
              </w:rPr>
              <w:t>Draw w wersji Graphic Suite 2024</w:t>
            </w:r>
            <w:r w:rsidRPr="00231471">
              <w:rPr>
                <w:rFonts w:ascii="Arial" w:hAnsi="Arial" w:cs="Arial"/>
              </w:rPr>
              <w:t xml:space="preserve"> i niższej bez konieczności dodatkowej konwersji, oprogramowanie w polskiej wersji językowej jeśli taka wersja istnieje, w przeciwnym przypadku w angielskiej wersji językowej.</w:t>
            </w:r>
          </w:p>
          <w:p w14:paraId="4CA73E9A" w14:textId="77777777" w:rsidR="00231471" w:rsidRPr="00231471" w:rsidRDefault="00231471" w:rsidP="00231471">
            <w:pPr>
              <w:spacing w:line="288" w:lineRule="auto"/>
              <w:ind w:right="4"/>
              <w:rPr>
                <w:rFonts w:ascii="Arial" w:hAnsi="Arial" w:cs="Arial"/>
              </w:rPr>
            </w:pPr>
            <w:r w:rsidRPr="00231471">
              <w:rPr>
                <w:rFonts w:ascii="Arial" w:hAnsi="Arial" w:cs="Arial"/>
              </w:rPr>
              <w:t xml:space="preserve">Lub oprogramowanie równoważne spełniające poniższe wymagania: </w:t>
            </w:r>
          </w:p>
          <w:p w14:paraId="47196998" w14:textId="77777777" w:rsidR="00231471" w:rsidRPr="00231471" w:rsidRDefault="00231471" w:rsidP="00231471">
            <w:pPr>
              <w:spacing w:line="288" w:lineRule="auto"/>
              <w:ind w:left="368" w:right="4" w:hanging="368"/>
              <w:rPr>
                <w:rFonts w:ascii="Arial" w:hAnsi="Arial" w:cs="Arial"/>
              </w:rPr>
            </w:pPr>
            <w:r w:rsidRPr="00231471">
              <w:rPr>
                <w:rFonts w:ascii="Arial" w:hAnsi="Arial" w:cs="Arial"/>
              </w:rPr>
              <w:t>1.</w:t>
            </w:r>
            <w:r w:rsidRPr="00231471">
              <w:rPr>
                <w:rFonts w:ascii="Arial" w:hAnsi="Arial" w:cs="Arial"/>
              </w:rPr>
              <w:tab/>
              <w:t>Oprogramowanie umożliwiające edycję grafiki wektorowej oraz map bitowych, składu stron, edycji zdjęć, trasowania, przygotowywania grafik internetowych i animacji.</w:t>
            </w:r>
          </w:p>
          <w:p w14:paraId="34F4C948" w14:textId="77777777" w:rsidR="00231471" w:rsidRPr="00231471" w:rsidRDefault="00231471" w:rsidP="00231471">
            <w:pPr>
              <w:spacing w:line="288" w:lineRule="auto"/>
              <w:ind w:left="368" w:right="4" w:hanging="368"/>
              <w:rPr>
                <w:rFonts w:ascii="Arial" w:hAnsi="Arial" w:cs="Arial"/>
              </w:rPr>
            </w:pPr>
            <w:r w:rsidRPr="00231471">
              <w:rPr>
                <w:rFonts w:ascii="Arial" w:hAnsi="Arial" w:cs="Arial"/>
              </w:rPr>
              <w:t>2.</w:t>
            </w:r>
            <w:r w:rsidRPr="00231471">
              <w:rPr>
                <w:rFonts w:ascii="Arial" w:hAnsi="Arial" w:cs="Arial"/>
              </w:rPr>
              <w:tab/>
              <w:t>Oprogramowanie w polskiej wersji językowej.</w:t>
            </w:r>
          </w:p>
          <w:p w14:paraId="2DDA9990" w14:textId="1DBED77D" w:rsidR="00231471" w:rsidRPr="00231471" w:rsidRDefault="00231471" w:rsidP="00231471">
            <w:pPr>
              <w:spacing w:line="288" w:lineRule="auto"/>
              <w:ind w:left="368" w:right="4" w:hanging="368"/>
              <w:rPr>
                <w:rFonts w:ascii="Arial" w:hAnsi="Arial" w:cs="Arial"/>
              </w:rPr>
            </w:pPr>
            <w:r w:rsidRPr="00231471">
              <w:rPr>
                <w:rFonts w:ascii="Arial" w:hAnsi="Arial" w:cs="Arial"/>
              </w:rPr>
              <w:t>3.</w:t>
            </w:r>
            <w:r w:rsidRPr="00231471">
              <w:rPr>
                <w:rFonts w:ascii="Arial" w:hAnsi="Arial" w:cs="Arial"/>
              </w:rPr>
              <w:tab/>
              <w:t>Oprogramowanie działające co najmniej na</w:t>
            </w:r>
            <w:r>
              <w:rPr>
                <w:rFonts w:ascii="Arial" w:hAnsi="Arial" w:cs="Arial"/>
              </w:rPr>
              <w:t xml:space="preserve"> systemie operacyjnym Windows w </w:t>
            </w:r>
            <w:r w:rsidRPr="00231471">
              <w:rPr>
                <w:rFonts w:ascii="Arial" w:hAnsi="Arial" w:cs="Arial"/>
              </w:rPr>
              <w:t>wersjach 10 i 11, zarówno 32 jak i 64 bitowych.</w:t>
            </w:r>
          </w:p>
          <w:p w14:paraId="3641EAF3" w14:textId="3E22A1C0" w:rsidR="00231471" w:rsidRPr="00231471" w:rsidRDefault="00231471" w:rsidP="00231471">
            <w:pPr>
              <w:spacing w:line="288" w:lineRule="auto"/>
              <w:ind w:left="368" w:right="4" w:hanging="368"/>
              <w:rPr>
                <w:rFonts w:ascii="Arial" w:hAnsi="Arial" w:cs="Arial"/>
              </w:rPr>
            </w:pPr>
            <w:r w:rsidRPr="00231471">
              <w:rPr>
                <w:rFonts w:ascii="Arial" w:hAnsi="Arial" w:cs="Arial"/>
              </w:rPr>
              <w:t>4.</w:t>
            </w:r>
            <w:r w:rsidRPr="00231471">
              <w:rPr>
                <w:rFonts w:ascii="Arial" w:hAnsi="Arial" w:cs="Arial"/>
              </w:rPr>
              <w:tab/>
              <w:t>100% zgodność z formatem CDR  w wersjach Corel</w:t>
            </w:r>
            <w:r>
              <w:rPr>
                <w:rFonts w:ascii="Arial" w:hAnsi="Arial" w:cs="Arial"/>
              </w:rPr>
              <w:t>Draw w wersji Graphic Suite 2024</w:t>
            </w:r>
            <w:r w:rsidRPr="00231471">
              <w:rPr>
                <w:rFonts w:ascii="Arial" w:hAnsi="Arial" w:cs="Arial"/>
              </w:rPr>
              <w:t xml:space="preserve"> i niższej (zarówno odczyt jak i edycja) bez konieczności dodatkowej konwersji.</w:t>
            </w:r>
          </w:p>
          <w:p w14:paraId="19DF4A9D" w14:textId="77777777" w:rsidR="00231471" w:rsidRPr="00231471" w:rsidRDefault="00231471" w:rsidP="00231471">
            <w:pPr>
              <w:spacing w:line="288" w:lineRule="auto"/>
              <w:ind w:left="368" w:right="4" w:hanging="368"/>
              <w:rPr>
                <w:rFonts w:ascii="Arial" w:hAnsi="Arial" w:cs="Arial"/>
              </w:rPr>
            </w:pPr>
            <w:r w:rsidRPr="00231471">
              <w:rPr>
                <w:rFonts w:ascii="Arial" w:hAnsi="Arial" w:cs="Arial"/>
              </w:rPr>
              <w:t>5.</w:t>
            </w:r>
            <w:r w:rsidRPr="00231471">
              <w:rPr>
                <w:rFonts w:ascii="Arial" w:hAnsi="Arial" w:cs="Arial"/>
              </w:rPr>
              <w:tab/>
              <w:t>Dostępne materiały szkoleniowe w formie wideo.</w:t>
            </w:r>
          </w:p>
          <w:p w14:paraId="3DDC0C8D" w14:textId="77777777" w:rsidR="00231471" w:rsidRDefault="00231471" w:rsidP="00231471">
            <w:pPr>
              <w:spacing w:line="288" w:lineRule="auto"/>
              <w:ind w:left="368" w:right="4" w:hanging="368"/>
              <w:rPr>
                <w:rFonts w:ascii="Arial" w:hAnsi="Arial" w:cs="Arial"/>
              </w:rPr>
            </w:pPr>
            <w:r w:rsidRPr="00231471">
              <w:rPr>
                <w:rFonts w:ascii="Arial" w:hAnsi="Arial" w:cs="Arial"/>
              </w:rPr>
              <w:t>6.</w:t>
            </w:r>
            <w:r w:rsidRPr="00231471">
              <w:rPr>
                <w:rFonts w:ascii="Arial" w:hAnsi="Arial" w:cs="Arial"/>
              </w:rPr>
              <w:tab/>
              <w:t>Dołączona biblioteka zdjęć, cyfrowych obrazów, grafik wektorowych, czcionek oraz szablonów, ramek i wzorów.</w:t>
            </w:r>
          </w:p>
          <w:p w14:paraId="467D05D1" w14:textId="3DDA5364" w:rsidR="00231471" w:rsidRPr="00231471" w:rsidRDefault="00231471" w:rsidP="00231471">
            <w:pPr>
              <w:spacing w:line="288" w:lineRule="auto"/>
              <w:ind w:left="368" w:right="4" w:hanging="368"/>
              <w:rPr>
                <w:rFonts w:ascii="Arial" w:hAnsi="Arial" w:cs="Arial"/>
              </w:rPr>
            </w:pPr>
            <w:r w:rsidRPr="00231471">
              <w:rPr>
                <w:rFonts w:ascii="Arial" w:hAnsi="Arial" w:cs="Arial"/>
              </w:rPr>
              <w:t>7.</w:t>
            </w:r>
            <w:r w:rsidRPr="00231471">
              <w:rPr>
                <w:rFonts w:ascii="Arial" w:hAnsi="Arial" w:cs="Arial"/>
              </w:rPr>
              <w:tab/>
              <w:t xml:space="preserve">Użytkownicy są przeszkoleni z zakresu obsługi programu Corel Draw. Dostawca </w:t>
            </w:r>
            <w:r w:rsidRPr="00231471">
              <w:rPr>
                <w:rFonts w:ascii="Arial" w:hAnsi="Arial" w:cs="Arial"/>
              </w:rPr>
              <w:lastRenderedPageBreak/>
              <w:t>zobowiązany jest przeszkolić dwóch użytkowników w przypadku zaproponowania oprogramowania równoważnego.</w:t>
            </w:r>
          </w:p>
        </w:tc>
      </w:tr>
      <w:tr w:rsidR="00231471" w:rsidRPr="007F5D01" w14:paraId="48C73E73" w14:textId="77777777" w:rsidTr="00342AAD">
        <w:trPr>
          <w:trHeight w:val="402"/>
        </w:trPr>
        <w:tc>
          <w:tcPr>
            <w:tcW w:w="550" w:type="dxa"/>
            <w:vAlign w:val="center"/>
          </w:tcPr>
          <w:p w14:paraId="67B9C526" w14:textId="77777777" w:rsidR="00231471" w:rsidRPr="007F5D01" w:rsidRDefault="00231471" w:rsidP="00342AAD">
            <w:pPr>
              <w:spacing w:line="288" w:lineRule="auto"/>
              <w:rPr>
                <w:rFonts w:ascii="Arial" w:hAnsi="Arial" w:cs="Arial"/>
              </w:rPr>
            </w:pPr>
            <w:r w:rsidRPr="007F5D01">
              <w:rPr>
                <w:rFonts w:ascii="Arial" w:hAnsi="Arial" w:cs="Arial"/>
              </w:rPr>
              <w:lastRenderedPageBreak/>
              <w:t>2.</w:t>
            </w:r>
          </w:p>
        </w:tc>
        <w:tc>
          <w:tcPr>
            <w:tcW w:w="9300" w:type="dxa"/>
            <w:gridSpan w:val="2"/>
            <w:vAlign w:val="center"/>
          </w:tcPr>
          <w:p w14:paraId="5CCD3DC3" w14:textId="77777777" w:rsidR="00231471" w:rsidRPr="007F5D01" w:rsidRDefault="00231471" w:rsidP="00342AAD">
            <w:pPr>
              <w:spacing w:line="288" w:lineRule="auto"/>
              <w:ind w:right="258"/>
              <w:rPr>
                <w:rFonts w:ascii="Arial" w:hAnsi="Arial" w:cs="Arial"/>
                <w:b/>
              </w:rPr>
            </w:pPr>
            <w:r w:rsidRPr="007F5D01">
              <w:rPr>
                <w:rFonts w:ascii="Arial" w:hAnsi="Arial" w:cs="Arial"/>
                <w:b/>
              </w:rPr>
              <w:t xml:space="preserve">Licencja: </w:t>
            </w:r>
            <w:r w:rsidRPr="007F5D01">
              <w:rPr>
                <w:rFonts w:ascii="Arial" w:hAnsi="Arial" w:cs="Arial"/>
              </w:rPr>
              <w:t>bezterminowa,</w:t>
            </w:r>
            <w:r w:rsidRPr="007F5D01">
              <w:rPr>
                <w:rFonts w:ascii="Arial" w:hAnsi="Arial" w:cs="Arial"/>
                <w:b/>
              </w:rPr>
              <w:t xml:space="preserve"> </w:t>
            </w:r>
            <w:r w:rsidRPr="007F5D01">
              <w:rPr>
                <w:rFonts w:ascii="Arial" w:hAnsi="Arial" w:cs="Arial"/>
              </w:rPr>
              <w:t>pudełkowa lub elektroniczna, korporacyjna lub rządowa</w:t>
            </w:r>
          </w:p>
        </w:tc>
      </w:tr>
      <w:tr w:rsidR="00231471" w:rsidRPr="007F5D01" w14:paraId="3B22ED80" w14:textId="77777777" w:rsidTr="00342AAD">
        <w:trPr>
          <w:trHeight w:val="402"/>
        </w:trPr>
        <w:tc>
          <w:tcPr>
            <w:tcW w:w="550" w:type="dxa"/>
            <w:vAlign w:val="center"/>
          </w:tcPr>
          <w:p w14:paraId="1EB3AF1A" w14:textId="77777777" w:rsidR="00231471" w:rsidRPr="007F5D01" w:rsidRDefault="00231471" w:rsidP="00342AAD">
            <w:pPr>
              <w:spacing w:line="288" w:lineRule="auto"/>
              <w:rPr>
                <w:rFonts w:ascii="Arial" w:hAnsi="Arial" w:cs="Arial"/>
              </w:rPr>
            </w:pPr>
            <w:r w:rsidRPr="007F5D01">
              <w:rPr>
                <w:rFonts w:ascii="Arial" w:hAnsi="Arial" w:cs="Arial"/>
              </w:rPr>
              <w:t>3.</w:t>
            </w:r>
          </w:p>
        </w:tc>
        <w:tc>
          <w:tcPr>
            <w:tcW w:w="9300" w:type="dxa"/>
            <w:gridSpan w:val="2"/>
            <w:vAlign w:val="center"/>
          </w:tcPr>
          <w:p w14:paraId="6E512C71" w14:textId="3128F4C9" w:rsidR="00231471" w:rsidRPr="00CE4A59" w:rsidRDefault="00CE4A59" w:rsidP="00342AAD">
            <w:pPr>
              <w:spacing w:line="288" w:lineRule="auto"/>
              <w:ind w:right="258"/>
              <w:rPr>
                <w:rFonts w:ascii="Arial" w:hAnsi="Arial" w:cs="Arial"/>
              </w:rPr>
            </w:pPr>
            <w:r w:rsidRPr="00CE4A59">
              <w:rPr>
                <w:rFonts w:ascii="Arial" w:hAnsi="Arial" w:cs="Arial"/>
              </w:rPr>
              <w:t xml:space="preserve">Roczne wsparcie w postaci prawa do aktualizacji oprogramowania </w:t>
            </w:r>
            <w:r>
              <w:rPr>
                <w:rFonts w:ascii="Arial" w:hAnsi="Arial" w:cs="Arial"/>
              </w:rPr>
              <w:t>o ile producent wyda jego nową wersję.</w:t>
            </w:r>
          </w:p>
        </w:tc>
      </w:tr>
      <w:tr w:rsidR="00231471" w:rsidRPr="007F5D01" w14:paraId="5FE2A52E" w14:textId="77777777" w:rsidTr="00342AAD">
        <w:trPr>
          <w:trHeight w:val="402"/>
        </w:trPr>
        <w:tc>
          <w:tcPr>
            <w:tcW w:w="550" w:type="dxa"/>
            <w:vAlign w:val="center"/>
          </w:tcPr>
          <w:p w14:paraId="55EE08C2" w14:textId="407C2BF1" w:rsidR="00231471" w:rsidRPr="007F5D01" w:rsidRDefault="00231471" w:rsidP="00342AAD">
            <w:pPr>
              <w:spacing w:line="288" w:lineRule="auto"/>
              <w:rPr>
                <w:rFonts w:ascii="Arial" w:hAnsi="Arial" w:cs="Arial"/>
              </w:rPr>
            </w:pPr>
            <w:r>
              <w:rPr>
                <w:rFonts w:ascii="Arial" w:hAnsi="Arial" w:cs="Arial"/>
              </w:rPr>
              <w:t>4.</w:t>
            </w:r>
          </w:p>
        </w:tc>
        <w:tc>
          <w:tcPr>
            <w:tcW w:w="9300" w:type="dxa"/>
            <w:gridSpan w:val="2"/>
            <w:vAlign w:val="center"/>
          </w:tcPr>
          <w:p w14:paraId="27D2DFDB" w14:textId="7D083F95" w:rsidR="00231471" w:rsidRPr="007F5D01" w:rsidRDefault="00231471" w:rsidP="00342AAD">
            <w:pPr>
              <w:spacing w:line="288" w:lineRule="auto"/>
              <w:ind w:right="258"/>
              <w:rPr>
                <w:rFonts w:ascii="Arial" w:hAnsi="Arial" w:cs="Arial"/>
                <w:b/>
              </w:rPr>
            </w:pPr>
            <w:r w:rsidRPr="007F5D01">
              <w:rPr>
                <w:rFonts w:ascii="Arial" w:hAnsi="Arial" w:cs="Arial"/>
                <w:b/>
              </w:rPr>
              <w:t xml:space="preserve">Platforma systemowa: </w:t>
            </w:r>
            <w:r w:rsidRPr="007F5D01">
              <w:rPr>
                <w:rFonts w:ascii="Arial" w:hAnsi="Arial" w:cs="Arial"/>
              </w:rPr>
              <w:t>Windows 10/11</w:t>
            </w:r>
          </w:p>
        </w:tc>
      </w:tr>
    </w:tbl>
    <w:p w14:paraId="45FE2A7B" w14:textId="77777777" w:rsidR="00231471" w:rsidRDefault="00231471" w:rsidP="00231471">
      <w:pPr>
        <w:spacing w:line="288" w:lineRule="auto"/>
        <w:rPr>
          <w:rFonts w:ascii="Arial" w:hAnsi="Arial" w:cs="Arial"/>
        </w:rPr>
      </w:pP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6458"/>
        <w:gridCol w:w="2842"/>
      </w:tblGrid>
      <w:tr w:rsidR="00CC115C" w:rsidRPr="007F5D01" w14:paraId="098A30E4" w14:textId="77777777" w:rsidTr="001300B4">
        <w:trPr>
          <w:trHeight w:val="402"/>
        </w:trPr>
        <w:tc>
          <w:tcPr>
            <w:tcW w:w="7008" w:type="dxa"/>
            <w:gridSpan w:val="2"/>
            <w:tcBorders>
              <w:top w:val="single" w:sz="4" w:space="0" w:color="auto"/>
              <w:left w:val="single" w:sz="4" w:space="0" w:color="auto"/>
              <w:bottom w:val="single" w:sz="4" w:space="0" w:color="auto"/>
              <w:right w:val="single" w:sz="4" w:space="0" w:color="auto"/>
            </w:tcBorders>
            <w:vAlign w:val="center"/>
          </w:tcPr>
          <w:p w14:paraId="3113FE98" w14:textId="5DC51E34" w:rsidR="00CC115C" w:rsidRPr="007F5D01" w:rsidRDefault="00CC115C" w:rsidP="00502069">
            <w:pPr>
              <w:spacing w:line="288" w:lineRule="auto"/>
              <w:ind w:left="975" w:hanging="855"/>
              <w:rPr>
                <w:rFonts w:ascii="Arial" w:hAnsi="Arial" w:cs="Arial"/>
                <w:b/>
              </w:rPr>
            </w:pPr>
            <w:r w:rsidRPr="007F5D01">
              <w:rPr>
                <w:rFonts w:ascii="Arial" w:hAnsi="Arial" w:cs="Arial"/>
                <w:b/>
              </w:rPr>
              <w:t xml:space="preserve">Poz. </w:t>
            </w:r>
            <w:r w:rsidR="00CE4A59">
              <w:rPr>
                <w:rFonts w:ascii="Arial" w:hAnsi="Arial" w:cs="Arial"/>
                <w:b/>
              </w:rPr>
              <w:t>7</w:t>
            </w:r>
            <w:r w:rsidRPr="007F5D01">
              <w:rPr>
                <w:rFonts w:ascii="Arial" w:hAnsi="Arial" w:cs="Arial"/>
                <w:b/>
              </w:rPr>
              <w:t xml:space="preserve">. </w:t>
            </w:r>
            <w:r w:rsidRPr="007F5D01">
              <w:rPr>
                <w:rFonts w:ascii="Arial" w:hAnsi="Arial" w:cs="Arial"/>
                <w:b/>
              </w:rPr>
              <w:tab/>
              <w:t xml:space="preserve">Pakiet oprogramowania do edycji grafiki </w:t>
            </w:r>
            <w:r w:rsidR="002977A4">
              <w:rPr>
                <w:rFonts w:ascii="Arial" w:hAnsi="Arial" w:cs="Arial"/>
                <w:b/>
              </w:rPr>
              <w:t>- T</w:t>
            </w:r>
            <w:r w:rsidRPr="007F5D01">
              <w:rPr>
                <w:rFonts w:ascii="Arial" w:hAnsi="Arial" w:cs="Arial"/>
                <w:b/>
              </w:rPr>
              <w:t>yp II</w:t>
            </w:r>
            <w:r w:rsidR="00CE4A59">
              <w:rPr>
                <w:rFonts w:ascii="Arial" w:hAnsi="Arial" w:cs="Arial"/>
                <w:b/>
              </w:rPr>
              <w:t>I</w:t>
            </w:r>
          </w:p>
        </w:tc>
        <w:tc>
          <w:tcPr>
            <w:tcW w:w="2842" w:type="dxa"/>
            <w:tcBorders>
              <w:top w:val="single" w:sz="4" w:space="0" w:color="auto"/>
              <w:left w:val="single" w:sz="4" w:space="0" w:color="auto"/>
              <w:bottom w:val="single" w:sz="4" w:space="0" w:color="auto"/>
              <w:right w:val="single" w:sz="4" w:space="0" w:color="auto"/>
            </w:tcBorders>
            <w:vAlign w:val="center"/>
          </w:tcPr>
          <w:p w14:paraId="671AC87C" w14:textId="42F8915A" w:rsidR="00CC115C" w:rsidRPr="007F5D01" w:rsidRDefault="00CC115C" w:rsidP="00502069">
            <w:pPr>
              <w:spacing w:line="288" w:lineRule="auto"/>
              <w:ind w:left="174" w:right="258"/>
              <w:rPr>
                <w:rFonts w:ascii="Arial" w:hAnsi="Arial" w:cs="Arial"/>
                <w:b/>
              </w:rPr>
            </w:pPr>
            <w:r w:rsidRPr="007F5D01">
              <w:rPr>
                <w:rFonts w:ascii="Arial" w:hAnsi="Arial" w:cs="Arial"/>
                <w:b/>
              </w:rPr>
              <w:t xml:space="preserve">Ilość – 1 </w:t>
            </w:r>
            <w:r w:rsidR="00607899" w:rsidRPr="007F5D01">
              <w:rPr>
                <w:rFonts w:ascii="Arial" w:hAnsi="Arial" w:cs="Arial"/>
                <w:b/>
              </w:rPr>
              <w:t>subskrypcja</w:t>
            </w:r>
          </w:p>
        </w:tc>
      </w:tr>
      <w:tr w:rsidR="00CC115C" w:rsidRPr="007F5D01" w14:paraId="614ABC64" w14:textId="77777777" w:rsidTr="001300B4">
        <w:trPr>
          <w:trHeight w:val="402"/>
        </w:trPr>
        <w:tc>
          <w:tcPr>
            <w:tcW w:w="550" w:type="dxa"/>
            <w:tcBorders>
              <w:top w:val="single" w:sz="4" w:space="0" w:color="auto"/>
              <w:left w:val="single" w:sz="4" w:space="0" w:color="auto"/>
              <w:bottom w:val="single" w:sz="4" w:space="0" w:color="auto"/>
              <w:right w:val="single" w:sz="4" w:space="0" w:color="auto"/>
            </w:tcBorders>
            <w:vAlign w:val="center"/>
          </w:tcPr>
          <w:p w14:paraId="15824743" w14:textId="77777777" w:rsidR="00CC115C" w:rsidRPr="007F5D01" w:rsidRDefault="00CC115C" w:rsidP="00502069">
            <w:pPr>
              <w:spacing w:line="288" w:lineRule="auto"/>
              <w:rPr>
                <w:rFonts w:ascii="Arial" w:hAnsi="Arial" w:cs="Arial"/>
                <w:b/>
              </w:rPr>
            </w:pPr>
            <w:r w:rsidRPr="007F5D01">
              <w:rPr>
                <w:rFonts w:ascii="Arial" w:hAnsi="Arial" w:cs="Arial"/>
                <w:b/>
              </w:rPr>
              <w:t>Lp.</w:t>
            </w:r>
          </w:p>
        </w:tc>
        <w:tc>
          <w:tcPr>
            <w:tcW w:w="9300" w:type="dxa"/>
            <w:gridSpan w:val="2"/>
            <w:tcBorders>
              <w:top w:val="single" w:sz="4" w:space="0" w:color="auto"/>
              <w:left w:val="single" w:sz="4" w:space="0" w:color="auto"/>
              <w:bottom w:val="single" w:sz="4" w:space="0" w:color="auto"/>
              <w:right w:val="single" w:sz="4" w:space="0" w:color="auto"/>
            </w:tcBorders>
            <w:vAlign w:val="center"/>
          </w:tcPr>
          <w:p w14:paraId="41F4A42A" w14:textId="77777777" w:rsidR="00CC115C" w:rsidRPr="007F5D01" w:rsidRDefault="00CC115C" w:rsidP="00502069">
            <w:pPr>
              <w:spacing w:line="288" w:lineRule="auto"/>
              <w:ind w:left="174" w:right="258"/>
              <w:rPr>
                <w:rFonts w:ascii="Arial" w:hAnsi="Arial" w:cs="Arial"/>
                <w:b/>
              </w:rPr>
            </w:pPr>
            <w:r w:rsidRPr="007F5D01">
              <w:rPr>
                <w:rFonts w:ascii="Arial" w:hAnsi="Arial" w:cs="Arial"/>
                <w:b/>
              </w:rPr>
              <w:t>Opis minimalnych wymagań lub konfiguracji</w:t>
            </w:r>
          </w:p>
        </w:tc>
      </w:tr>
      <w:tr w:rsidR="00CC115C" w:rsidRPr="007F5D01" w14:paraId="0EE9D8ED" w14:textId="77777777" w:rsidTr="001300B4">
        <w:trPr>
          <w:trHeight w:val="402"/>
        </w:trPr>
        <w:tc>
          <w:tcPr>
            <w:tcW w:w="550" w:type="dxa"/>
            <w:vAlign w:val="center"/>
          </w:tcPr>
          <w:p w14:paraId="0B2A4011" w14:textId="77777777" w:rsidR="00CC115C" w:rsidRPr="007F5D01" w:rsidRDefault="00CC115C" w:rsidP="00502069">
            <w:pPr>
              <w:spacing w:line="288" w:lineRule="auto"/>
              <w:rPr>
                <w:rFonts w:ascii="Arial" w:hAnsi="Arial" w:cs="Arial"/>
              </w:rPr>
            </w:pPr>
            <w:r w:rsidRPr="007F5D01">
              <w:rPr>
                <w:rFonts w:ascii="Arial" w:hAnsi="Arial" w:cs="Arial"/>
              </w:rPr>
              <w:t>1.</w:t>
            </w:r>
          </w:p>
        </w:tc>
        <w:tc>
          <w:tcPr>
            <w:tcW w:w="9300" w:type="dxa"/>
            <w:gridSpan w:val="2"/>
            <w:vAlign w:val="center"/>
          </w:tcPr>
          <w:p w14:paraId="6EE889B0" w14:textId="459C5113" w:rsidR="00CC115C" w:rsidRPr="007F5D01" w:rsidRDefault="00CC115C" w:rsidP="00502069">
            <w:pPr>
              <w:spacing w:line="288" w:lineRule="auto"/>
              <w:ind w:right="4"/>
              <w:rPr>
                <w:rFonts w:ascii="Arial" w:hAnsi="Arial" w:cs="Arial"/>
              </w:rPr>
            </w:pPr>
            <w:r w:rsidRPr="007F5D01">
              <w:rPr>
                <w:rFonts w:ascii="Arial" w:hAnsi="Arial" w:cs="Arial"/>
                <w:b/>
              </w:rPr>
              <w:t xml:space="preserve">Wymagania ogólne: </w:t>
            </w:r>
            <w:r w:rsidR="0098602C" w:rsidRPr="0098602C">
              <w:rPr>
                <w:rFonts w:ascii="Arial" w:hAnsi="Arial" w:cs="Arial"/>
              </w:rPr>
              <w:t>przedłużenie</w:t>
            </w:r>
            <w:r w:rsidR="0098602C">
              <w:rPr>
                <w:rFonts w:ascii="Arial" w:hAnsi="Arial" w:cs="Arial"/>
                <w:b/>
              </w:rPr>
              <w:t xml:space="preserve"> </w:t>
            </w:r>
            <w:r w:rsidR="0098602C">
              <w:rPr>
                <w:rFonts w:ascii="Arial" w:hAnsi="Arial" w:cs="Arial"/>
              </w:rPr>
              <w:t>rocznej</w:t>
            </w:r>
            <w:r w:rsidR="00D575C6" w:rsidRPr="007F5D01">
              <w:rPr>
                <w:rFonts w:ascii="Arial" w:hAnsi="Arial" w:cs="Arial"/>
              </w:rPr>
              <w:t xml:space="preserve"> subskrypcj</w:t>
            </w:r>
            <w:r w:rsidR="0098602C">
              <w:rPr>
                <w:rFonts w:ascii="Arial" w:hAnsi="Arial" w:cs="Arial"/>
              </w:rPr>
              <w:t>i</w:t>
            </w:r>
            <w:r w:rsidR="00D575C6" w:rsidRPr="007F5D01">
              <w:rPr>
                <w:rFonts w:ascii="Arial" w:hAnsi="Arial" w:cs="Arial"/>
              </w:rPr>
              <w:t xml:space="preserve"> oprogramowania Adobe Photoshop CC for Teams w polskiej wersji językowej</w:t>
            </w:r>
            <w:r w:rsidR="001D3171" w:rsidRPr="007F5D01">
              <w:rPr>
                <w:rFonts w:ascii="Arial" w:hAnsi="Arial" w:cs="Arial"/>
              </w:rPr>
              <w:t xml:space="preserve"> przeznaczonej dla systemu Windows</w:t>
            </w:r>
            <w:r w:rsidR="00573EE4">
              <w:rPr>
                <w:rFonts w:ascii="Arial" w:hAnsi="Arial" w:cs="Arial"/>
              </w:rPr>
              <w:t xml:space="preserve"> (numer aktualnej umowy </w:t>
            </w:r>
            <w:r w:rsidR="00573EE4" w:rsidRPr="00573EE4">
              <w:rPr>
                <w:rFonts w:ascii="Arial" w:hAnsi="Arial" w:cs="Arial"/>
              </w:rPr>
              <w:t>VIP - 0E372DCF8C5CB926E8DA</w:t>
            </w:r>
            <w:r w:rsidR="00573EE4">
              <w:rPr>
                <w:rFonts w:ascii="Arial" w:hAnsi="Arial" w:cs="Arial"/>
              </w:rPr>
              <w:t>)</w:t>
            </w:r>
            <w:r w:rsidRPr="007F5D01">
              <w:rPr>
                <w:rFonts w:ascii="Arial" w:hAnsi="Arial" w:cs="Arial"/>
              </w:rPr>
              <w:t>.</w:t>
            </w:r>
            <w:r w:rsidR="00064465">
              <w:rPr>
                <w:rFonts w:ascii="Arial" w:hAnsi="Arial" w:cs="Arial"/>
              </w:rPr>
              <w:t xml:space="preserve"> </w:t>
            </w:r>
            <w:r w:rsidR="00B42ECD">
              <w:rPr>
                <w:rFonts w:ascii="Arial" w:hAnsi="Arial" w:cs="Arial"/>
              </w:rPr>
              <w:t>Subskrypcje</w:t>
            </w:r>
            <w:r w:rsidR="00064465" w:rsidRPr="007F5D01">
              <w:rPr>
                <w:rFonts w:ascii="Arial" w:hAnsi="Arial" w:cs="Arial"/>
              </w:rPr>
              <w:t xml:space="preserve"> n</w:t>
            </w:r>
            <w:r w:rsidR="00064465">
              <w:rPr>
                <w:rFonts w:ascii="Arial" w:hAnsi="Arial" w:cs="Arial"/>
              </w:rPr>
              <w:t>ależy dostarczyć w terminie do 09</w:t>
            </w:r>
            <w:r w:rsidR="00064465" w:rsidRPr="007F5D01">
              <w:rPr>
                <w:rFonts w:ascii="Arial" w:hAnsi="Arial" w:cs="Arial"/>
              </w:rPr>
              <w:t> </w:t>
            </w:r>
            <w:r w:rsidR="00064465">
              <w:rPr>
                <w:rFonts w:ascii="Arial" w:hAnsi="Arial" w:cs="Arial"/>
              </w:rPr>
              <w:t>grudnia</w:t>
            </w:r>
            <w:r w:rsidR="00064465" w:rsidRPr="007F5D01">
              <w:rPr>
                <w:rFonts w:ascii="Arial" w:hAnsi="Arial" w:cs="Arial"/>
              </w:rPr>
              <w:t xml:space="preserve"> 202</w:t>
            </w:r>
            <w:r w:rsidR="00CE4A59">
              <w:rPr>
                <w:rFonts w:ascii="Arial" w:hAnsi="Arial" w:cs="Arial"/>
              </w:rPr>
              <w:t>4</w:t>
            </w:r>
            <w:r w:rsidR="00064465" w:rsidRPr="007F5D01">
              <w:rPr>
                <w:rFonts w:ascii="Arial" w:hAnsi="Arial" w:cs="Arial"/>
              </w:rPr>
              <w:t xml:space="preserve"> r.</w:t>
            </w:r>
          </w:p>
          <w:p w14:paraId="69F72A02" w14:textId="77777777" w:rsidR="00CC115C" w:rsidRPr="007F5D01" w:rsidRDefault="00CC115C" w:rsidP="00502069">
            <w:pPr>
              <w:spacing w:line="288" w:lineRule="auto"/>
              <w:ind w:right="4"/>
              <w:rPr>
                <w:rFonts w:ascii="Arial" w:hAnsi="Arial" w:cs="Arial"/>
              </w:rPr>
            </w:pPr>
            <w:r w:rsidRPr="007F5D01">
              <w:rPr>
                <w:rFonts w:ascii="Arial" w:hAnsi="Arial" w:cs="Arial"/>
              </w:rPr>
              <w:t xml:space="preserve">Lub oprogramowanie równoważne spełniające poniższe wymagania: </w:t>
            </w:r>
          </w:p>
          <w:p w14:paraId="1120600F" w14:textId="4B94E2F3" w:rsidR="00D575C6" w:rsidRPr="007F5D01" w:rsidRDefault="001D3171"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Z</w:t>
            </w:r>
            <w:r w:rsidR="00D575C6" w:rsidRPr="007F5D01">
              <w:rPr>
                <w:rFonts w:ascii="Arial" w:hAnsi="Arial" w:cs="Arial"/>
                <w:szCs w:val="24"/>
              </w:rPr>
              <w:t xml:space="preserve">akres funkcjonalny oprogramowania </w:t>
            </w:r>
            <w:r w:rsidR="00CE4A59">
              <w:rPr>
                <w:rFonts w:ascii="Arial" w:hAnsi="Arial" w:cs="Arial"/>
                <w:szCs w:val="24"/>
              </w:rPr>
              <w:t>równoważnego możliwie zbieżny z </w:t>
            </w:r>
            <w:r w:rsidR="00D575C6" w:rsidRPr="007F5D01">
              <w:rPr>
                <w:rFonts w:ascii="Arial" w:hAnsi="Arial" w:cs="Arial"/>
                <w:szCs w:val="24"/>
              </w:rPr>
              <w:t>zakresem funkcjonalnym oprogramowania wzorcowego wskazanego przez Zamawiająceg</w:t>
            </w:r>
            <w:r w:rsidRPr="007F5D01">
              <w:rPr>
                <w:rFonts w:ascii="Arial" w:hAnsi="Arial" w:cs="Arial"/>
                <w:szCs w:val="24"/>
              </w:rPr>
              <w:t>o. Formaty danych wejściowych i </w:t>
            </w:r>
            <w:r w:rsidR="00D575C6" w:rsidRPr="007F5D01">
              <w:rPr>
                <w:rFonts w:ascii="Arial" w:hAnsi="Arial" w:cs="Arial"/>
                <w:szCs w:val="24"/>
              </w:rPr>
              <w:t xml:space="preserve">wyjściowych </w:t>
            </w:r>
            <w:r w:rsidRPr="007F5D01">
              <w:rPr>
                <w:rFonts w:ascii="Arial" w:hAnsi="Arial" w:cs="Arial"/>
                <w:szCs w:val="24"/>
              </w:rPr>
              <w:t>muszą</w:t>
            </w:r>
            <w:r w:rsidR="00D575C6" w:rsidRPr="007F5D01">
              <w:rPr>
                <w:rFonts w:ascii="Arial" w:hAnsi="Arial" w:cs="Arial"/>
                <w:szCs w:val="24"/>
              </w:rPr>
              <w:t xml:space="preserve"> być zbieżne i odpowiadać przynajmniej liczbie i typowi formatów dla programu wzorcowego wskazanego przez Zamawiającego. Warunki licencji oprogramowania nie mniej korzystne niż warunki programu wskazanego. Wymagania muszą zostać spełnione poprzez wbudowane mechanizmy, bez użycia dodatkowych aplikacji</w:t>
            </w:r>
            <w:r w:rsidRPr="007F5D01">
              <w:rPr>
                <w:rFonts w:ascii="Arial" w:hAnsi="Arial" w:cs="Arial"/>
                <w:szCs w:val="24"/>
              </w:rPr>
              <w:t>.</w:t>
            </w:r>
          </w:p>
          <w:p w14:paraId="67ADD439" w14:textId="77777777" w:rsidR="001D3171" w:rsidRPr="007F5D01" w:rsidRDefault="001D3171" w:rsidP="00502069">
            <w:pPr>
              <w:pStyle w:val="Akapitzlist"/>
              <w:spacing w:line="288" w:lineRule="auto"/>
              <w:ind w:left="369" w:right="6"/>
              <w:rPr>
                <w:rFonts w:ascii="Arial" w:hAnsi="Arial" w:cs="Arial"/>
                <w:szCs w:val="24"/>
              </w:rPr>
            </w:pPr>
          </w:p>
          <w:p w14:paraId="55B502D8" w14:textId="3BF58433" w:rsidR="001D3171" w:rsidRPr="007F5D01" w:rsidRDefault="00534CBC" w:rsidP="00502069">
            <w:pPr>
              <w:pStyle w:val="Akapitzlist"/>
              <w:spacing w:line="288" w:lineRule="auto"/>
              <w:ind w:left="369" w:right="6"/>
              <w:rPr>
                <w:rFonts w:ascii="Arial" w:hAnsi="Arial" w:cs="Arial"/>
                <w:szCs w:val="24"/>
              </w:rPr>
            </w:pPr>
            <w:r w:rsidRPr="007F5D01">
              <w:rPr>
                <w:rFonts w:ascii="Arial" w:hAnsi="Arial" w:cs="Arial"/>
                <w:szCs w:val="24"/>
              </w:rPr>
              <w:t>Ponadto o</w:t>
            </w:r>
            <w:r w:rsidR="001D3171" w:rsidRPr="007F5D01">
              <w:rPr>
                <w:rFonts w:ascii="Arial" w:hAnsi="Arial" w:cs="Arial"/>
                <w:szCs w:val="24"/>
              </w:rPr>
              <w:t>programowanie równoważne musi zapewniać możliwość:</w:t>
            </w:r>
          </w:p>
          <w:p w14:paraId="1C3AF5FB" w14:textId="1FED0235"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E</w:t>
            </w:r>
            <w:r w:rsidR="001D3171" w:rsidRPr="007F5D01">
              <w:rPr>
                <w:rFonts w:ascii="Arial" w:hAnsi="Arial" w:cs="Arial"/>
                <w:szCs w:val="24"/>
              </w:rPr>
              <w:t>ksportowania zasobów,</w:t>
            </w:r>
          </w:p>
          <w:p w14:paraId="1CFB6C09" w14:textId="0F59B207"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S</w:t>
            </w:r>
            <w:r w:rsidR="001D3171" w:rsidRPr="007F5D01">
              <w:rPr>
                <w:rFonts w:ascii="Arial" w:hAnsi="Arial" w:cs="Arial"/>
                <w:szCs w:val="24"/>
              </w:rPr>
              <w:t>tosowania wielu instancji stylów warstw,</w:t>
            </w:r>
          </w:p>
          <w:p w14:paraId="746C648A" w14:textId="2A0CFF2F"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w:t>
            </w:r>
            <w:r w:rsidR="001D3171" w:rsidRPr="007F5D01">
              <w:rPr>
                <w:rFonts w:ascii="Arial" w:hAnsi="Arial" w:cs="Arial"/>
                <w:szCs w:val="24"/>
              </w:rPr>
              <w:t>orzystania z pędzla korygując</w:t>
            </w:r>
            <w:r w:rsidR="00362A07">
              <w:rPr>
                <w:rFonts w:ascii="Arial" w:hAnsi="Arial" w:cs="Arial"/>
                <w:szCs w:val="24"/>
              </w:rPr>
              <w:t>ego</w:t>
            </w:r>
            <w:r w:rsidR="001D3171" w:rsidRPr="007F5D01">
              <w:rPr>
                <w:rFonts w:ascii="Arial" w:hAnsi="Arial" w:cs="Arial"/>
                <w:szCs w:val="24"/>
              </w:rPr>
              <w:t xml:space="preserve"> w czasie rzeczywistym,</w:t>
            </w:r>
          </w:p>
          <w:p w14:paraId="7D5A0913" w14:textId="46298A13"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P</w:t>
            </w:r>
            <w:r w:rsidR="001D3171" w:rsidRPr="007F5D01">
              <w:rPr>
                <w:rFonts w:ascii="Arial" w:hAnsi="Arial" w:cs="Arial"/>
                <w:szCs w:val="24"/>
              </w:rPr>
              <w:t>rzesuwania i rozszerzania z uwzględnieniem za</w:t>
            </w:r>
            <w:r w:rsidR="002218C6">
              <w:rPr>
                <w:rFonts w:ascii="Arial" w:hAnsi="Arial" w:cs="Arial"/>
                <w:szCs w:val="24"/>
              </w:rPr>
              <w:t>wartości i funkcją skalowania i </w:t>
            </w:r>
            <w:r w:rsidR="001D3171" w:rsidRPr="007F5D01">
              <w:rPr>
                <w:rFonts w:ascii="Arial" w:hAnsi="Arial" w:cs="Arial"/>
                <w:szCs w:val="24"/>
              </w:rPr>
              <w:t>obracania,</w:t>
            </w:r>
          </w:p>
          <w:p w14:paraId="6A5D31AD" w14:textId="54A49B09"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w:t>
            </w:r>
            <w:r w:rsidR="001D3171" w:rsidRPr="007F5D01">
              <w:rPr>
                <w:rFonts w:ascii="Arial" w:hAnsi="Arial" w:cs="Arial"/>
                <w:szCs w:val="24"/>
              </w:rPr>
              <w:t>orzystania z automatycznej funkcji wypełniania z uwzględnieniem zawartości do połączonych obrazów panoramicznych,</w:t>
            </w:r>
          </w:p>
          <w:p w14:paraId="1F79621C" w14:textId="2A250D1B"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T</w:t>
            </w:r>
            <w:r w:rsidR="001D3171" w:rsidRPr="007F5D01">
              <w:rPr>
                <w:rFonts w:ascii="Arial" w:hAnsi="Arial" w:cs="Arial"/>
                <w:szCs w:val="24"/>
              </w:rPr>
              <w:t>worzenia zestawów linii pomocniczych i ustawień predefiniowanych,</w:t>
            </w:r>
          </w:p>
          <w:p w14:paraId="1AA6ABCF" w14:textId="1508AE39"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w:t>
            </w:r>
            <w:r w:rsidR="001D3171" w:rsidRPr="007F5D01">
              <w:rPr>
                <w:rFonts w:ascii="Arial" w:hAnsi="Arial" w:cs="Arial"/>
                <w:szCs w:val="24"/>
              </w:rPr>
              <w:t>orzystania z połączonych obiektów inteligentnych,</w:t>
            </w:r>
          </w:p>
          <w:p w14:paraId="458D58D2" w14:textId="59F221F7"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w:t>
            </w:r>
            <w:r w:rsidR="001D3171" w:rsidRPr="007F5D01">
              <w:rPr>
                <w:rFonts w:ascii="Arial" w:hAnsi="Arial" w:cs="Arial"/>
                <w:szCs w:val="24"/>
              </w:rPr>
              <w:t>orzystania z ulepszonych kompozycji warstw,</w:t>
            </w:r>
          </w:p>
          <w:p w14:paraId="2A09B184" w14:textId="65F3C8C6"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w:t>
            </w:r>
            <w:r w:rsidR="001D3171" w:rsidRPr="007F5D01">
              <w:rPr>
                <w:rFonts w:ascii="Arial" w:hAnsi="Arial" w:cs="Arial"/>
                <w:szCs w:val="24"/>
              </w:rPr>
              <w:t>orzystania z efektów ruchu i szumu addytywnego w galerii rozmyć,</w:t>
            </w:r>
          </w:p>
          <w:p w14:paraId="3593BD61" w14:textId="0CEE3C41"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w:t>
            </w:r>
            <w:r w:rsidR="001D3171" w:rsidRPr="007F5D01">
              <w:rPr>
                <w:rFonts w:ascii="Arial" w:hAnsi="Arial" w:cs="Arial"/>
                <w:szCs w:val="24"/>
              </w:rPr>
              <w:t>orzystania z maski ostrości,</w:t>
            </w:r>
          </w:p>
          <w:p w14:paraId="52F689AD" w14:textId="1336F9F7"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O</w:t>
            </w:r>
            <w:r w:rsidR="001D3171" w:rsidRPr="007F5D01">
              <w:rPr>
                <w:rFonts w:ascii="Arial" w:hAnsi="Arial" w:cs="Arial"/>
                <w:szCs w:val="24"/>
              </w:rPr>
              <w:t>bsługi druku 3D,</w:t>
            </w:r>
          </w:p>
          <w:p w14:paraId="277D9370" w14:textId="4EC010C6"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W</w:t>
            </w:r>
            <w:r w:rsidR="001D3171" w:rsidRPr="007F5D01">
              <w:rPr>
                <w:rFonts w:ascii="Arial" w:hAnsi="Arial" w:cs="Arial"/>
                <w:szCs w:val="24"/>
              </w:rPr>
              <w:t>yszukiwania i natychmiastowego podglądu czcionek,</w:t>
            </w:r>
          </w:p>
          <w:p w14:paraId="3BEB75ED" w14:textId="58E344A7"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O</w:t>
            </w:r>
            <w:r w:rsidR="001D3171" w:rsidRPr="007F5D01">
              <w:rPr>
                <w:rFonts w:ascii="Arial" w:hAnsi="Arial" w:cs="Arial"/>
                <w:szCs w:val="24"/>
              </w:rPr>
              <w:t>bsługi wysokich rozdzielczości w systemie Windows,</w:t>
            </w:r>
          </w:p>
          <w:p w14:paraId="56784328" w14:textId="6881BCFB"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w:t>
            </w:r>
            <w:r w:rsidR="001D3171" w:rsidRPr="007F5D01">
              <w:rPr>
                <w:rFonts w:ascii="Arial" w:hAnsi="Arial" w:cs="Arial"/>
                <w:szCs w:val="24"/>
              </w:rPr>
              <w:t>orzystania z narzędzia pędzla korygującego, inteligentnego wyostrzenia oraz próbkowania w górę,</w:t>
            </w:r>
          </w:p>
          <w:p w14:paraId="3D93814C" w14:textId="1644F15E"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lastRenderedPageBreak/>
              <w:t>K</w:t>
            </w:r>
            <w:r w:rsidR="001D3171" w:rsidRPr="007F5D01">
              <w:rPr>
                <w:rFonts w:ascii="Arial" w:hAnsi="Arial" w:cs="Arial"/>
                <w:szCs w:val="24"/>
              </w:rPr>
              <w:t>orzystania z demonstracji materiałów,</w:t>
            </w:r>
          </w:p>
          <w:p w14:paraId="48BFF596" w14:textId="219E28F3"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R</w:t>
            </w:r>
            <w:r w:rsidR="001D3171" w:rsidRPr="007F5D01">
              <w:rPr>
                <w:rFonts w:ascii="Arial" w:hAnsi="Arial" w:cs="Arial"/>
                <w:szCs w:val="24"/>
              </w:rPr>
              <w:t>edukcji potrząśnięć aparatem fotograficznym,</w:t>
            </w:r>
          </w:p>
          <w:p w14:paraId="1E9B86D0" w14:textId="4B0F803A"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w:t>
            </w:r>
            <w:r w:rsidR="001D3171" w:rsidRPr="007F5D01">
              <w:rPr>
                <w:rFonts w:ascii="Arial" w:hAnsi="Arial" w:cs="Arial"/>
                <w:szCs w:val="24"/>
              </w:rPr>
              <w:t>orzystania z intuicyjnej produkcji wideo,</w:t>
            </w:r>
          </w:p>
          <w:p w14:paraId="7A97E408" w14:textId="06FC095F"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w:t>
            </w:r>
            <w:r w:rsidR="001D3171" w:rsidRPr="007F5D01">
              <w:rPr>
                <w:rFonts w:ascii="Arial" w:hAnsi="Arial" w:cs="Arial"/>
                <w:szCs w:val="24"/>
              </w:rPr>
              <w:t>orzys</w:t>
            </w:r>
            <w:r w:rsidRPr="007F5D01">
              <w:rPr>
                <w:rFonts w:ascii="Arial" w:hAnsi="Arial" w:cs="Arial"/>
                <w:szCs w:val="24"/>
              </w:rPr>
              <w:t>tania z narzędzia do kadrowania,</w:t>
            </w:r>
          </w:p>
          <w:p w14:paraId="6C1E2E3B" w14:textId="369C3B00"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Korzystania z galerii rozmyć,</w:t>
            </w:r>
          </w:p>
          <w:p w14:paraId="591A864B" w14:textId="12E8818F"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M</w:t>
            </w:r>
            <w:r w:rsidR="001D3171" w:rsidRPr="007F5D01">
              <w:rPr>
                <w:rFonts w:ascii="Arial" w:hAnsi="Arial" w:cs="Arial"/>
                <w:szCs w:val="24"/>
              </w:rPr>
              <w:t>igracji i udostępnia</w:t>
            </w:r>
            <w:r w:rsidRPr="007F5D01">
              <w:rPr>
                <w:rFonts w:ascii="Arial" w:hAnsi="Arial" w:cs="Arial"/>
                <w:szCs w:val="24"/>
              </w:rPr>
              <w:t>nia ustawień predefiniowanych,</w:t>
            </w:r>
          </w:p>
          <w:p w14:paraId="7A4E3E2C" w14:textId="46BD6710"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Automatycznych korekcji,</w:t>
            </w:r>
          </w:p>
          <w:p w14:paraId="06FB7481" w14:textId="6AD92533"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Automatycznego odzyskiwania,</w:t>
            </w:r>
          </w:p>
          <w:p w14:paraId="3076BBBE" w14:textId="51E677A5"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Zapisywania w tle,</w:t>
            </w:r>
          </w:p>
          <w:p w14:paraId="455DD60C" w14:textId="47DC5485"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Ła</w:t>
            </w:r>
            <w:r w:rsidR="001D3171" w:rsidRPr="007F5D01">
              <w:rPr>
                <w:rFonts w:ascii="Arial" w:hAnsi="Arial" w:cs="Arial"/>
                <w:szCs w:val="24"/>
              </w:rPr>
              <w:t xml:space="preserve">twego </w:t>
            </w:r>
            <w:r w:rsidRPr="007F5D01">
              <w:rPr>
                <w:rFonts w:ascii="Arial" w:hAnsi="Arial" w:cs="Arial"/>
                <w:szCs w:val="24"/>
              </w:rPr>
              <w:t>zaznaczania złożonych elementów,</w:t>
            </w:r>
          </w:p>
          <w:p w14:paraId="5D405FD2" w14:textId="171D5BA7"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W</w:t>
            </w:r>
            <w:r w:rsidR="001D3171" w:rsidRPr="007F5D01">
              <w:rPr>
                <w:rFonts w:ascii="Arial" w:hAnsi="Arial" w:cs="Arial"/>
                <w:szCs w:val="24"/>
              </w:rPr>
              <w:t>ypełnia</w:t>
            </w:r>
            <w:r w:rsidRPr="007F5D01">
              <w:rPr>
                <w:rFonts w:ascii="Arial" w:hAnsi="Arial" w:cs="Arial"/>
                <w:szCs w:val="24"/>
              </w:rPr>
              <w:t>nia z uwzględnianiem zawartości,</w:t>
            </w:r>
          </w:p>
          <w:p w14:paraId="647BE631" w14:textId="49FD1256"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w:t>
            </w:r>
            <w:r w:rsidR="001D3171" w:rsidRPr="007F5D01">
              <w:rPr>
                <w:rFonts w:ascii="Arial" w:hAnsi="Arial" w:cs="Arial"/>
                <w:szCs w:val="24"/>
              </w:rPr>
              <w:t>orzysta</w:t>
            </w:r>
            <w:r w:rsidRPr="007F5D01">
              <w:rPr>
                <w:rFonts w:ascii="Arial" w:hAnsi="Arial" w:cs="Arial"/>
                <w:szCs w:val="24"/>
              </w:rPr>
              <w:t>nia z wypaczenia marionetkowego,</w:t>
            </w:r>
          </w:p>
          <w:p w14:paraId="018CE8C4" w14:textId="20C84A10"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Obróbki obrazów HDR,</w:t>
            </w:r>
          </w:p>
          <w:p w14:paraId="044E6255" w14:textId="01AC3AD9"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Korzystania z efektów malowania,</w:t>
            </w:r>
          </w:p>
          <w:p w14:paraId="5774317C" w14:textId="6EB0810F"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Automatycznej korekcji obiektywu,</w:t>
            </w:r>
          </w:p>
          <w:p w14:paraId="761F2AE1" w14:textId="29046E0A"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Automatycznego mieszania obrazów,</w:t>
            </w:r>
          </w:p>
          <w:p w14:paraId="6838A7A2" w14:textId="1C7DC3A8"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P</w:t>
            </w:r>
            <w:r w:rsidR="001D3171" w:rsidRPr="007F5D01">
              <w:rPr>
                <w:rFonts w:ascii="Arial" w:hAnsi="Arial" w:cs="Arial"/>
                <w:szCs w:val="24"/>
              </w:rPr>
              <w:t>łynne</w:t>
            </w:r>
            <w:r w:rsidRPr="007F5D01">
              <w:rPr>
                <w:rFonts w:ascii="Arial" w:hAnsi="Arial" w:cs="Arial"/>
                <w:szCs w:val="24"/>
              </w:rPr>
              <w:t>go panoramowania i powiększania,</w:t>
            </w:r>
          </w:p>
          <w:p w14:paraId="718DA4F7" w14:textId="4ED185A0"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P</w:t>
            </w:r>
            <w:r w:rsidR="001D3171" w:rsidRPr="007F5D01">
              <w:rPr>
                <w:rFonts w:ascii="Arial" w:hAnsi="Arial" w:cs="Arial"/>
                <w:szCs w:val="24"/>
              </w:rPr>
              <w:t>łynn</w:t>
            </w:r>
            <w:r w:rsidRPr="007F5D01">
              <w:rPr>
                <w:rFonts w:ascii="Arial" w:hAnsi="Arial" w:cs="Arial"/>
                <w:szCs w:val="24"/>
              </w:rPr>
              <w:t>ego obracania obszaru roboczego,</w:t>
            </w:r>
          </w:p>
          <w:p w14:paraId="075F4BB1" w14:textId="3E9666DF"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S</w:t>
            </w:r>
            <w:r w:rsidR="001D3171" w:rsidRPr="007F5D01">
              <w:rPr>
                <w:rFonts w:ascii="Arial" w:hAnsi="Arial" w:cs="Arial"/>
                <w:szCs w:val="24"/>
              </w:rPr>
              <w:t>kalowa</w:t>
            </w:r>
            <w:r w:rsidRPr="007F5D01">
              <w:rPr>
                <w:rFonts w:ascii="Arial" w:hAnsi="Arial" w:cs="Arial"/>
                <w:szCs w:val="24"/>
              </w:rPr>
              <w:t>nia z uwzględnieniem zawartości,</w:t>
            </w:r>
          </w:p>
          <w:p w14:paraId="240BA565" w14:textId="54D37BAA"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w:t>
            </w:r>
            <w:r w:rsidR="001D3171" w:rsidRPr="007F5D01">
              <w:rPr>
                <w:rFonts w:ascii="Arial" w:hAnsi="Arial" w:cs="Arial"/>
                <w:szCs w:val="24"/>
              </w:rPr>
              <w:t>orzystania z be</w:t>
            </w:r>
            <w:r w:rsidRPr="007F5D01">
              <w:rPr>
                <w:rFonts w:ascii="Arial" w:hAnsi="Arial" w:cs="Arial"/>
                <w:szCs w:val="24"/>
              </w:rPr>
              <w:t>zpiecznych inteligentn</w:t>
            </w:r>
            <w:r w:rsidR="007565A3">
              <w:rPr>
                <w:rFonts w:ascii="Arial" w:hAnsi="Arial" w:cs="Arial"/>
                <w:szCs w:val="24"/>
              </w:rPr>
              <w:t>ych</w:t>
            </w:r>
            <w:r w:rsidRPr="007F5D01">
              <w:rPr>
                <w:rFonts w:ascii="Arial" w:hAnsi="Arial" w:cs="Arial"/>
                <w:szCs w:val="24"/>
              </w:rPr>
              <w:t xml:space="preserve"> filtrów,</w:t>
            </w:r>
          </w:p>
          <w:p w14:paraId="0C9A6AC2" w14:textId="5D2D59B1"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A</w:t>
            </w:r>
            <w:r w:rsidR="001D3171" w:rsidRPr="007F5D01">
              <w:rPr>
                <w:rFonts w:ascii="Arial" w:hAnsi="Arial" w:cs="Arial"/>
                <w:szCs w:val="24"/>
              </w:rPr>
              <w:t xml:space="preserve">utomatycznego </w:t>
            </w:r>
            <w:r w:rsidRPr="007F5D01">
              <w:rPr>
                <w:rFonts w:ascii="Arial" w:hAnsi="Arial" w:cs="Arial"/>
                <w:szCs w:val="24"/>
              </w:rPr>
              <w:t>wyrównywania i mieszania warstw,</w:t>
            </w:r>
          </w:p>
          <w:p w14:paraId="63AA44D9" w14:textId="5C34C922"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S</w:t>
            </w:r>
            <w:r w:rsidR="001D3171" w:rsidRPr="007F5D01">
              <w:rPr>
                <w:rFonts w:ascii="Arial" w:hAnsi="Arial" w:cs="Arial"/>
                <w:szCs w:val="24"/>
              </w:rPr>
              <w:t>cal</w:t>
            </w:r>
            <w:r w:rsidRPr="007F5D01">
              <w:rPr>
                <w:rFonts w:ascii="Arial" w:hAnsi="Arial" w:cs="Arial"/>
                <w:szCs w:val="24"/>
              </w:rPr>
              <w:t>ania do 32-bitowych obrazów HDR,</w:t>
            </w:r>
          </w:p>
          <w:p w14:paraId="331D6DE7" w14:textId="743E4C37"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Konwersji na obrazy czarno-białe,</w:t>
            </w:r>
          </w:p>
          <w:p w14:paraId="71243754" w14:textId="0BC67FB6"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Dopasowania krzywych,</w:t>
            </w:r>
          </w:p>
          <w:p w14:paraId="34817EC8" w14:textId="242FCF1A" w:rsidR="001D3171"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Kl</w:t>
            </w:r>
            <w:r w:rsidR="001D3171" w:rsidRPr="007F5D01">
              <w:rPr>
                <w:rFonts w:ascii="Arial" w:hAnsi="Arial" w:cs="Arial"/>
                <w:szCs w:val="24"/>
              </w:rPr>
              <w:t>onowania i naprawiania z opcjami dostosowania</w:t>
            </w:r>
            <w:r w:rsidRPr="007F5D01">
              <w:rPr>
                <w:rFonts w:ascii="Arial" w:hAnsi="Arial" w:cs="Arial"/>
                <w:szCs w:val="24"/>
              </w:rPr>
              <w:t>,</w:t>
            </w:r>
          </w:p>
          <w:p w14:paraId="29A66372" w14:textId="318C0FC8" w:rsidR="001D3171" w:rsidRPr="007F5D01" w:rsidRDefault="001D3171"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Oprogramowanie musi być fabrycznie nowe, nigdy nie</w:t>
            </w:r>
            <w:r w:rsidR="00101C5B" w:rsidRPr="007F5D01">
              <w:rPr>
                <w:rFonts w:ascii="Arial" w:hAnsi="Arial" w:cs="Arial"/>
                <w:szCs w:val="24"/>
              </w:rPr>
              <w:t xml:space="preserve"> aktywowane na innym urządzeniu,</w:t>
            </w:r>
          </w:p>
          <w:p w14:paraId="2211E9A1" w14:textId="6F41E401" w:rsidR="00D575C6" w:rsidRPr="007F5D01" w:rsidRDefault="001D3171"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Oprogramowanie winno być dostarczone wraz ze stosownymi oryginalnymi atrybutami legalności, np. poprzez rejestrację na stronie zarządzania licencjami producenta oprogramowania.</w:t>
            </w:r>
          </w:p>
          <w:p w14:paraId="2011727C" w14:textId="3B3CB934" w:rsidR="00CC115C" w:rsidRPr="007F5D01" w:rsidRDefault="00CC115C"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Oprogramowanie działające co najmniej na</w:t>
            </w:r>
            <w:r w:rsidR="002218C6">
              <w:rPr>
                <w:rFonts w:ascii="Arial" w:hAnsi="Arial" w:cs="Arial"/>
                <w:szCs w:val="24"/>
              </w:rPr>
              <w:t xml:space="preserve"> systemie operacyjnym Windows w </w:t>
            </w:r>
            <w:r w:rsidRPr="007F5D01">
              <w:rPr>
                <w:rFonts w:ascii="Arial" w:hAnsi="Arial" w:cs="Arial"/>
                <w:szCs w:val="24"/>
              </w:rPr>
              <w:t>wersjach 10 i 11 64 bitowych</w:t>
            </w:r>
            <w:r w:rsidR="00101C5B" w:rsidRPr="007F5D01">
              <w:rPr>
                <w:rFonts w:ascii="Arial" w:hAnsi="Arial" w:cs="Arial"/>
                <w:szCs w:val="24"/>
              </w:rPr>
              <w:t>,</w:t>
            </w:r>
          </w:p>
          <w:p w14:paraId="5861CC12" w14:textId="5BE0BE50" w:rsidR="00CC115C" w:rsidRPr="007F5D01" w:rsidRDefault="001D3171"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100% zgodność z formatem PSD</w:t>
            </w:r>
            <w:r w:rsidR="00CC115C" w:rsidRPr="007F5D01">
              <w:rPr>
                <w:rFonts w:ascii="Arial" w:hAnsi="Arial" w:cs="Arial"/>
                <w:szCs w:val="24"/>
              </w:rPr>
              <w:t xml:space="preserve"> w wersjach </w:t>
            </w:r>
            <w:r w:rsidR="00101C5B" w:rsidRPr="007F5D01">
              <w:rPr>
                <w:rFonts w:ascii="Arial" w:hAnsi="Arial" w:cs="Arial"/>
                <w:szCs w:val="24"/>
              </w:rPr>
              <w:t>Photoshop</w:t>
            </w:r>
            <w:r w:rsidR="002218C6">
              <w:rPr>
                <w:rFonts w:ascii="Arial" w:hAnsi="Arial" w:cs="Arial"/>
                <w:szCs w:val="24"/>
              </w:rPr>
              <w:t xml:space="preserve"> (zarówno odczyt jak i </w:t>
            </w:r>
            <w:r w:rsidR="00CC115C" w:rsidRPr="007F5D01">
              <w:rPr>
                <w:rFonts w:ascii="Arial" w:hAnsi="Arial" w:cs="Arial"/>
                <w:szCs w:val="24"/>
              </w:rPr>
              <w:t>edycja) bez konieczności dodatkowej konwersji</w:t>
            </w:r>
            <w:r w:rsidR="00101C5B" w:rsidRPr="007F5D01">
              <w:rPr>
                <w:rFonts w:ascii="Arial" w:hAnsi="Arial" w:cs="Arial"/>
                <w:szCs w:val="24"/>
              </w:rPr>
              <w:t>,</w:t>
            </w:r>
          </w:p>
          <w:p w14:paraId="5928D343" w14:textId="02835D08" w:rsidR="00101C5B" w:rsidRPr="007F5D01" w:rsidRDefault="00101C5B"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Licencjonowane w formie subskrypcji lub bezterminowo</w:t>
            </w:r>
            <w:r w:rsidR="000C675E" w:rsidRPr="007F5D01">
              <w:rPr>
                <w:rFonts w:ascii="Arial" w:hAnsi="Arial" w:cs="Arial"/>
                <w:szCs w:val="24"/>
              </w:rPr>
              <w:t xml:space="preserve"> wraz z rocznym wsparciem i prawem do aktualizacji oprogramowania</w:t>
            </w:r>
            <w:r w:rsidRPr="007F5D01">
              <w:rPr>
                <w:rFonts w:ascii="Arial" w:hAnsi="Arial" w:cs="Arial"/>
                <w:szCs w:val="24"/>
              </w:rPr>
              <w:t>,</w:t>
            </w:r>
          </w:p>
          <w:p w14:paraId="4C824874" w14:textId="77777777" w:rsidR="00CC115C" w:rsidRPr="007F5D01" w:rsidRDefault="00CC115C" w:rsidP="0050206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Użytkownicy są przeszkolen</w:t>
            </w:r>
            <w:r w:rsidR="001D3171" w:rsidRPr="007F5D01">
              <w:rPr>
                <w:rFonts w:ascii="Arial" w:hAnsi="Arial" w:cs="Arial"/>
                <w:szCs w:val="24"/>
              </w:rPr>
              <w:t>i z zakresu obsługi programu Photoshop</w:t>
            </w:r>
            <w:r w:rsidRPr="007F5D01">
              <w:rPr>
                <w:rFonts w:ascii="Arial" w:hAnsi="Arial" w:cs="Arial"/>
                <w:szCs w:val="24"/>
              </w:rPr>
              <w:t>. Dostawca zobowiązany jest przeszkolić dwóch użytkowników w przypadku zaproponowania oprogramowania równoważnego.</w:t>
            </w:r>
          </w:p>
          <w:p w14:paraId="34A73D5D" w14:textId="2AE5CC8F" w:rsidR="00534CBC" w:rsidRPr="007F5D01" w:rsidRDefault="00534CBC" w:rsidP="00CE4A59">
            <w:pPr>
              <w:pStyle w:val="Akapitzlist"/>
              <w:numPr>
                <w:ilvl w:val="6"/>
                <w:numId w:val="21"/>
              </w:numPr>
              <w:spacing w:line="288" w:lineRule="auto"/>
              <w:ind w:left="369" w:right="6" w:hanging="369"/>
              <w:rPr>
                <w:rFonts w:ascii="Arial" w:hAnsi="Arial" w:cs="Arial"/>
                <w:szCs w:val="24"/>
              </w:rPr>
            </w:pPr>
            <w:r w:rsidRPr="007F5D01">
              <w:rPr>
                <w:rFonts w:ascii="Arial" w:hAnsi="Arial" w:cs="Arial"/>
                <w:szCs w:val="24"/>
              </w:rPr>
              <w:t>W przypadku oprogramowania równoważnego należy je dostarczyć w terminie określonym w umowie liczonym od dnia 9 grudnia 202</w:t>
            </w:r>
            <w:r w:rsidR="00CE4A59">
              <w:rPr>
                <w:rFonts w:ascii="Arial" w:hAnsi="Arial" w:cs="Arial"/>
                <w:szCs w:val="24"/>
              </w:rPr>
              <w:t>4</w:t>
            </w:r>
            <w:r w:rsidRPr="007F5D01">
              <w:rPr>
                <w:rFonts w:ascii="Arial" w:hAnsi="Arial" w:cs="Arial"/>
                <w:szCs w:val="24"/>
              </w:rPr>
              <w:t>.</w:t>
            </w:r>
          </w:p>
        </w:tc>
      </w:tr>
      <w:tr w:rsidR="00CC115C" w:rsidRPr="007F5D01" w14:paraId="5A2044E4" w14:textId="77777777" w:rsidTr="001300B4">
        <w:trPr>
          <w:trHeight w:val="402"/>
        </w:trPr>
        <w:tc>
          <w:tcPr>
            <w:tcW w:w="550" w:type="dxa"/>
            <w:vAlign w:val="center"/>
          </w:tcPr>
          <w:p w14:paraId="307133C2" w14:textId="77777777" w:rsidR="00CC115C" w:rsidRPr="007F5D01" w:rsidRDefault="00CC115C" w:rsidP="00502069">
            <w:pPr>
              <w:spacing w:line="288" w:lineRule="auto"/>
              <w:rPr>
                <w:rFonts w:ascii="Arial" w:hAnsi="Arial" w:cs="Arial"/>
              </w:rPr>
            </w:pPr>
            <w:r w:rsidRPr="007F5D01">
              <w:rPr>
                <w:rFonts w:ascii="Arial" w:hAnsi="Arial" w:cs="Arial"/>
              </w:rPr>
              <w:lastRenderedPageBreak/>
              <w:t>3.</w:t>
            </w:r>
          </w:p>
        </w:tc>
        <w:tc>
          <w:tcPr>
            <w:tcW w:w="9300" w:type="dxa"/>
            <w:gridSpan w:val="2"/>
            <w:vAlign w:val="center"/>
          </w:tcPr>
          <w:p w14:paraId="01DB6E39" w14:textId="77777777" w:rsidR="00CC115C" w:rsidRPr="007F5D01" w:rsidRDefault="00CC115C" w:rsidP="00502069">
            <w:pPr>
              <w:spacing w:line="288" w:lineRule="auto"/>
              <w:ind w:right="258"/>
              <w:rPr>
                <w:rFonts w:ascii="Arial" w:hAnsi="Arial" w:cs="Arial"/>
                <w:b/>
              </w:rPr>
            </w:pPr>
            <w:r w:rsidRPr="007F5D01">
              <w:rPr>
                <w:rFonts w:ascii="Arial" w:hAnsi="Arial" w:cs="Arial"/>
                <w:b/>
              </w:rPr>
              <w:t xml:space="preserve">Platforma systemowa: </w:t>
            </w:r>
            <w:r w:rsidRPr="007F5D01">
              <w:rPr>
                <w:rFonts w:ascii="Arial" w:hAnsi="Arial" w:cs="Arial"/>
              </w:rPr>
              <w:t>Windows 10/11</w:t>
            </w:r>
          </w:p>
        </w:tc>
      </w:tr>
    </w:tbl>
    <w:p w14:paraId="0E356297" w14:textId="77777777" w:rsidR="00CC115C" w:rsidRPr="007F5D01" w:rsidRDefault="00CC115C" w:rsidP="00502069">
      <w:pPr>
        <w:spacing w:line="288" w:lineRule="auto"/>
        <w:rPr>
          <w:rFonts w:ascii="Arial" w:hAnsi="Arial" w:cs="Arial"/>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6445"/>
        <w:gridCol w:w="2831"/>
      </w:tblGrid>
      <w:tr w:rsidR="00B6408D" w:rsidRPr="007F5D01" w14:paraId="59F8AEE8" w14:textId="77777777" w:rsidTr="00CB1A0E">
        <w:trPr>
          <w:trHeight w:val="402"/>
        </w:trPr>
        <w:tc>
          <w:tcPr>
            <w:tcW w:w="7008" w:type="dxa"/>
            <w:gridSpan w:val="2"/>
            <w:tcBorders>
              <w:top w:val="single" w:sz="4" w:space="0" w:color="auto"/>
              <w:left w:val="single" w:sz="4" w:space="0" w:color="auto"/>
              <w:bottom w:val="single" w:sz="4" w:space="0" w:color="auto"/>
              <w:right w:val="single" w:sz="4" w:space="0" w:color="auto"/>
            </w:tcBorders>
            <w:vAlign w:val="center"/>
          </w:tcPr>
          <w:p w14:paraId="1917929C" w14:textId="12E23FB8" w:rsidR="00B6408D" w:rsidRPr="007F5D01" w:rsidRDefault="00CB7894" w:rsidP="00CE4A59">
            <w:pPr>
              <w:spacing w:line="288" w:lineRule="auto"/>
              <w:ind w:left="970" w:hanging="851"/>
              <w:rPr>
                <w:rFonts w:ascii="Arial" w:hAnsi="Arial" w:cs="Arial"/>
                <w:b/>
              </w:rPr>
            </w:pPr>
            <w:r w:rsidRPr="007F5D01">
              <w:rPr>
                <w:rFonts w:ascii="Arial" w:hAnsi="Arial" w:cs="Arial"/>
                <w:b/>
              </w:rPr>
              <w:t xml:space="preserve">Poz. </w:t>
            </w:r>
            <w:r w:rsidR="00CE4A59">
              <w:rPr>
                <w:rFonts w:ascii="Arial" w:hAnsi="Arial" w:cs="Arial"/>
                <w:b/>
              </w:rPr>
              <w:t>8</w:t>
            </w:r>
            <w:r w:rsidR="00B6408D" w:rsidRPr="007F5D01">
              <w:rPr>
                <w:rFonts w:ascii="Arial" w:hAnsi="Arial" w:cs="Arial"/>
                <w:b/>
              </w:rPr>
              <w:t xml:space="preserve">. </w:t>
            </w:r>
            <w:r w:rsidR="00B6408D" w:rsidRPr="007F5D01">
              <w:rPr>
                <w:rFonts w:ascii="Arial" w:hAnsi="Arial" w:cs="Arial"/>
                <w:b/>
              </w:rPr>
              <w:tab/>
              <w:t xml:space="preserve">Oprogramowanie do obsługi systemu monitoringu wizyjnego </w:t>
            </w:r>
          </w:p>
        </w:tc>
        <w:tc>
          <w:tcPr>
            <w:tcW w:w="2835" w:type="dxa"/>
            <w:tcBorders>
              <w:top w:val="single" w:sz="4" w:space="0" w:color="auto"/>
              <w:left w:val="single" w:sz="4" w:space="0" w:color="auto"/>
              <w:bottom w:val="single" w:sz="4" w:space="0" w:color="auto"/>
              <w:right w:val="single" w:sz="4" w:space="0" w:color="auto"/>
            </w:tcBorders>
            <w:vAlign w:val="center"/>
          </w:tcPr>
          <w:p w14:paraId="38601B00" w14:textId="77777777" w:rsidR="00B6408D" w:rsidRPr="007F5D01" w:rsidRDefault="00B6408D" w:rsidP="00502069">
            <w:pPr>
              <w:spacing w:line="288" w:lineRule="auto"/>
              <w:ind w:left="174" w:right="258"/>
              <w:rPr>
                <w:rFonts w:ascii="Arial" w:hAnsi="Arial" w:cs="Arial"/>
                <w:b/>
              </w:rPr>
            </w:pPr>
            <w:r w:rsidRPr="007F5D01">
              <w:rPr>
                <w:rFonts w:ascii="Arial" w:hAnsi="Arial" w:cs="Arial"/>
                <w:b/>
              </w:rPr>
              <w:t>Ilość – 1 licencja</w:t>
            </w:r>
          </w:p>
        </w:tc>
      </w:tr>
      <w:tr w:rsidR="00B6408D" w:rsidRPr="007F5D01" w14:paraId="244AE03A" w14:textId="77777777" w:rsidTr="00CB1A0E">
        <w:trPr>
          <w:trHeight w:val="402"/>
        </w:trPr>
        <w:tc>
          <w:tcPr>
            <w:tcW w:w="550" w:type="dxa"/>
            <w:tcBorders>
              <w:top w:val="single" w:sz="4" w:space="0" w:color="auto"/>
              <w:left w:val="single" w:sz="4" w:space="0" w:color="auto"/>
              <w:bottom w:val="single" w:sz="4" w:space="0" w:color="auto"/>
              <w:right w:val="single" w:sz="4" w:space="0" w:color="auto"/>
            </w:tcBorders>
            <w:vAlign w:val="center"/>
          </w:tcPr>
          <w:p w14:paraId="345AE74E" w14:textId="77777777" w:rsidR="00B6408D" w:rsidRPr="007F5D01" w:rsidRDefault="00B6408D" w:rsidP="00502069">
            <w:pPr>
              <w:spacing w:line="288" w:lineRule="auto"/>
              <w:rPr>
                <w:rFonts w:ascii="Arial" w:hAnsi="Arial" w:cs="Arial"/>
                <w:b/>
              </w:rPr>
            </w:pPr>
            <w:r w:rsidRPr="007F5D01">
              <w:rPr>
                <w:rFonts w:ascii="Arial" w:hAnsi="Arial" w:cs="Arial"/>
                <w:b/>
              </w:rPr>
              <w:t>L.p.</w:t>
            </w:r>
          </w:p>
        </w:tc>
        <w:tc>
          <w:tcPr>
            <w:tcW w:w="9293" w:type="dxa"/>
            <w:gridSpan w:val="2"/>
            <w:tcBorders>
              <w:top w:val="single" w:sz="4" w:space="0" w:color="auto"/>
              <w:left w:val="single" w:sz="4" w:space="0" w:color="auto"/>
              <w:bottom w:val="single" w:sz="4" w:space="0" w:color="auto"/>
              <w:right w:val="single" w:sz="4" w:space="0" w:color="auto"/>
            </w:tcBorders>
            <w:vAlign w:val="center"/>
          </w:tcPr>
          <w:p w14:paraId="1E6859D4" w14:textId="77777777" w:rsidR="00B6408D" w:rsidRPr="007F5D01" w:rsidRDefault="00B6408D" w:rsidP="00502069">
            <w:pPr>
              <w:spacing w:line="288" w:lineRule="auto"/>
              <w:ind w:left="174" w:right="258"/>
              <w:rPr>
                <w:rFonts w:ascii="Arial" w:hAnsi="Arial" w:cs="Arial"/>
                <w:b/>
              </w:rPr>
            </w:pPr>
            <w:r w:rsidRPr="007F5D01">
              <w:rPr>
                <w:rFonts w:ascii="Arial" w:hAnsi="Arial" w:cs="Arial"/>
                <w:b/>
              </w:rPr>
              <w:t>Opis minimalnych wymagań lub konfiguracji</w:t>
            </w:r>
          </w:p>
        </w:tc>
      </w:tr>
      <w:tr w:rsidR="00B6408D" w:rsidRPr="007F5D01" w14:paraId="11E616D1" w14:textId="77777777" w:rsidTr="00CB1A0E">
        <w:trPr>
          <w:trHeight w:val="402"/>
        </w:trPr>
        <w:tc>
          <w:tcPr>
            <w:tcW w:w="550" w:type="dxa"/>
            <w:vAlign w:val="center"/>
          </w:tcPr>
          <w:p w14:paraId="6788CC1D" w14:textId="77777777" w:rsidR="00B6408D" w:rsidRPr="007F5D01" w:rsidRDefault="00B6408D" w:rsidP="00502069">
            <w:pPr>
              <w:spacing w:line="288" w:lineRule="auto"/>
              <w:rPr>
                <w:rFonts w:ascii="Arial" w:hAnsi="Arial" w:cs="Arial"/>
              </w:rPr>
            </w:pPr>
            <w:r w:rsidRPr="007F5D01">
              <w:rPr>
                <w:rFonts w:ascii="Arial" w:hAnsi="Arial" w:cs="Arial"/>
              </w:rPr>
              <w:t>1.</w:t>
            </w:r>
          </w:p>
        </w:tc>
        <w:tc>
          <w:tcPr>
            <w:tcW w:w="9293" w:type="dxa"/>
            <w:gridSpan w:val="2"/>
            <w:vAlign w:val="center"/>
          </w:tcPr>
          <w:p w14:paraId="060B5379" w14:textId="77205C04" w:rsidR="00B6408D" w:rsidRPr="007F5D01" w:rsidRDefault="00B6408D" w:rsidP="00502069">
            <w:pPr>
              <w:spacing w:line="288" w:lineRule="auto"/>
              <w:ind w:left="17"/>
              <w:rPr>
                <w:rFonts w:ascii="Arial" w:hAnsi="Arial" w:cs="Arial"/>
              </w:rPr>
            </w:pPr>
            <w:r w:rsidRPr="007F5D01">
              <w:rPr>
                <w:rFonts w:ascii="Arial" w:hAnsi="Arial" w:cs="Arial"/>
                <w:b/>
              </w:rPr>
              <w:t>Wymagania ogólne:</w:t>
            </w:r>
            <w:r w:rsidRPr="007F5D01">
              <w:rPr>
                <w:rFonts w:ascii="Arial" w:hAnsi="Arial" w:cs="Arial"/>
              </w:rPr>
              <w:t xml:space="preserve"> aktualizacja oprogramowania go1984 edycja Ultimate, dająca prawo do korzystania z nowych wersji oprog</w:t>
            </w:r>
            <w:r w:rsidR="002218C6">
              <w:rPr>
                <w:rFonts w:ascii="Arial" w:hAnsi="Arial" w:cs="Arial"/>
              </w:rPr>
              <w:t>ramowania, powstałych minimum w </w:t>
            </w:r>
            <w:r w:rsidRPr="007F5D01">
              <w:rPr>
                <w:rFonts w:ascii="Arial" w:hAnsi="Arial" w:cs="Arial"/>
              </w:rPr>
              <w:t xml:space="preserve">okresie jednego roku od daty </w:t>
            </w:r>
            <w:r w:rsidR="009158F4" w:rsidRPr="007F5D01">
              <w:rPr>
                <w:rFonts w:ascii="Arial" w:hAnsi="Arial" w:cs="Arial"/>
              </w:rPr>
              <w:t xml:space="preserve">rocznicy </w:t>
            </w:r>
            <w:r w:rsidRPr="007F5D01">
              <w:rPr>
                <w:rFonts w:ascii="Arial" w:hAnsi="Arial" w:cs="Arial"/>
              </w:rPr>
              <w:t>udzielenia licencji na aktualizację Zamawiającemu, wraz z bezpłatnym wsparciem na okres jednego roku</w:t>
            </w:r>
            <w:r w:rsidR="002970D9" w:rsidRPr="007F5D01">
              <w:rPr>
                <w:rFonts w:ascii="Arial" w:hAnsi="Arial" w:cs="Arial"/>
              </w:rPr>
              <w:t xml:space="preserve"> od wcześniej wymienionej daty</w:t>
            </w:r>
            <w:r w:rsidRPr="007F5D01">
              <w:rPr>
                <w:rFonts w:ascii="Arial" w:hAnsi="Arial" w:cs="Arial"/>
              </w:rPr>
              <w:t>.</w:t>
            </w:r>
          </w:p>
          <w:p w14:paraId="33650EF4" w14:textId="0AF577AA" w:rsidR="00B6408D" w:rsidRPr="007F5D01" w:rsidRDefault="00B6408D" w:rsidP="00502069">
            <w:pPr>
              <w:spacing w:line="288" w:lineRule="auto"/>
              <w:ind w:left="17"/>
              <w:rPr>
                <w:rFonts w:ascii="Arial" w:hAnsi="Arial" w:cs="Arial"/>
              </w:rPr>
            </w:pPr>
            <w:r w:rsidRPr="007F5D01">
              <w:rPr>
                <w:rFonts w:ascii="Arial" w:hAnsi="Arial" w:cs="Arial"/>
              </w:rPr>
              <w:t>Lub oprogramowanie równoważne o podobnej funkcjonalności w zakresie nielimitowanej obsługi kamer IP, wideo serwerów IP w tym kamer i wideo serwerów, będących w posiadaniu Zamawiającego</w:t>
            </w:r>
            <w:r w:rsidR="002970D9" w:rsidRPr="007F5D01">
              <w:rPr>
                <w:rFonts w:ascii="Arial" w:hAnsi="Arial" w:cs="Arial"/>
              </w:rPr>
              <w:t xml:space="preserve"> </w:t>
            </w:r>
            <w:r w:rsidR="00904560" w:rsidRPr="007F5D01">
              <w:rPr>
                <w:rFonts w:ascii="Arial" w:hAnsi="Arial" w:cs="Arial"/>
              </w:rPr>
              <w:t>(Axis, Vivotek)</w:t>
            </w:r>
            <w:r w:rsidRPr="007F5D01">
              <w:rPr>
                <w:rFonts w:ascii="Arial" w:hAnsi="Arial" w:cs="Arial"/>
              </w:rPr>
              <w:t>, metod składowania i prezentacji danych, obsługi wielu monitorów, obsługi strumieni video kodowanych kodekiem H.264</w:t>
            </w:r>
            <w:r w:rsidR="00FE2027" w:rsidRPr="007F5D01">
              <w:rPr>
                <w:rFonts w:ascii="Arial" w:hAnsi="Arial" w:cs="Arial"/>
              </w:rPr>
              <w:t xml:space="preserve"> i H.265 (HEVC)</w:t>
            </w:r>
            <w:r w:rsidRPr="007F5D01">
              <w:rPr>
                <w:rFonts w:ascii="Arial" w:hAnsi="Arial" w:cs="Arial"/>
              </w:rPr>
              <w:t>,</w:t>
            </w:r>
            <w:r w:rsidR="000C675E" w:rsidRPr="007F5D01">
              <w:rPr>
                <w:rFonts w:ascii="Arial" w:hAnsi="Arial" w:cs="Arial"/>
              </w:rPr>
              <w:t xml:space="preserve"> możliwości płynnego przeglądania zarejestrowanych obrazów zarówno do przodu jak i do tyłu z możliwością przyspieszenia przeglądu minimum 8 razy,</w:t>
            </w:r>
            <w:r w:rsidR="002977A4">
              <w:rPr>
                <w:rFonts w:ascii="Arial" w:hAnsi="Arial" w:cs="Arial"/>
              </w:rPr>
              <w:t xml:space="preserve"> wykorzystania</w:t>
            </w:r>
            <w:r w:rsidRPr="007F5D01">
              <w:rPr>
                <w:rFonts w:ascii="Arial" w:hAnsi="Arial" w:cs="Arial"/>
              </w:rPr>
              <w:t xml:space="preserve"> </w:t>
            </w:r>
            <w:r w:rsidR="009158F4" w:rsidRPr="007F5D01">
              <w:rPr>
                <w:rFonts w:ascii="Arial" w:hAnsi="Arial" w:cs="Arial"/>
              </w:rPr>
              <w:t xml:space="preserve">wsparcia </w:t>
            </w:r>
            <w:r w:rsidR="002977A4">
              <w:rPr>
                <w:rFonts w:ascii="Arial" w:hAnsi="Arial" w:cs="Arial"/>
              </w:rPr>
              <w:t xml:space="preserve">sprzętowego </w:t>
            </w:r>
            <w:r w:rsidR="009158F4" w:rsidRPr="007F5D01">
              <w:rPr>
                <w:rFonts w:ascii="Arial" w:hAnsi="Arial" w:cs="Arial"/>
              </w:rPr>
              <w:t>przy przewarzaniu strumieni za pomocą karty graficznej</w:t>
            </w:r>
            <w:r w:rsidR="002970D9" w:rsidRPr="007F5D01">
              <w:rPr>
                <w:rFonts w:ascii="Arial" w:hAnsi="Arial" w:cs="Arial"/>
              </w:rPr>
              <w:t xml:space="preserve"> (GPU AMD, </w:t>
            </w:r>
            <w:r w:rsidR="00FE2027" w:rsidRPr="007F5D01">
              <w:rPr>
                <w:rFonts w:ascii="Arial" w:hAnsi="Arial" w:cs="Arial"/>
              </w:rPr>
              <w:t>NVIDIA</w:t>
            </w:r>
            <w:r w:rsidR="002970D9" w:rsidRPr="007F5D01">
              <w:rPr>
                <w:rFonts w:ascii="Arial" w:hAnsi="Arial" w:cs="Arial"/>
              </w:rPr>
              <w:t>, Intel</w:t>
            </w:r>
            <w:r w:rsidR="00FE2027" w:rsidRPr="007F5D01">
              <w:rPr>
                <w:rFonts w:ascii="Arial" w:hAnsi="Arial" w:cs="Arial"/>
              </w:rPr>
              <w:t>)</w:t>
            </w:r>
            <w:r w:rsidR="005975D4" w:rsidRPr="007F5D01">
              <w:rPr>
                <w:rFonts w:ascii="Arial" w:hAnsi="Arial" w:cs="Arial"/>
              </w:rPr>
              <w:t>,</w:t>
            </w:r>
            <w:r w:rsidR="009158F4" w:rsidRPr="007F5D01">
              <w:rPr>
                <w:rFonts w:ascii="Arial" w:hAnsi="Arial" w:cs="Arial"/>
              </w:rPr>
              <w:t xml:space="preserve"> </w:t>
            </w:r>
            <w:r w:rsidRPr="007F5D01">
              <w:rPr>
                <w:rFonts w:ascii="Arial" w:hAnsi="Arial" w:cs="Arial"/>
              </w:rPr>
              <w:t>zapewnienie wsparcia technicznego</w:t>
            </w:r>
            <w:r w:rsidR="000C675E" w:rsidRPr="007F5D01">
              <w:rPr>
                <w:rFonts w:ascii="Arial" w:hAnsi="Arial" w:cs="Arial"/>
              </w:rPr>
              <w:t xml:space="preserve"> i prawa do aktualizacji</w:t>
            </w:r>
            <w:r w:rsidRPr="007F5D01">
              <w:rPr>
                <w:rFonts w:ascii="Arial" w:hAnsi="Arial" w:cs="Arial"/>
              </w:rPr>
              <w:t xml:space="preserve"> na okres jednego roku od daty ud</w:t>
            </w:r>
            <w:r w:rsidR="00BB4E0B">
              <w:rPr>
                <w:rFonts w:ascii="Arial" w:hAnsi="Arial" w:cs="Arial"/>
              </w:rPr>
              <w:t>zielenia licencji Zamawiającemu, licencja bezterminowa.</w:t>
            </w:r>
          </w:p>
          <w:p w14:paraId="7B8E01C0" w14:textId="51A3B0AF" w:rsidR="00534CBC" w:rsidRPr="007F5D01" w:rsidRDefault="00534CBC" w:rsidP="00CE4A59">
            <w:pPr>
              <w:spacing w:line="288" w:lineRule="auto"/>
              <w:ind w:left="17"/>
              <w:rPr>
                <w:rFonts w:ascii="Arial" w:hAnsi="Arial" w:cs="Arial"/>
                <w:u w:val="single"/>
              </w:rPr>
            </w:pPr>
            <w:r w:rsidRPr="007F5D01">
              <w:rPr>
                <w:rFonts w:ascii="Arial" w:hAnsi="Arial" w:cs="Arial"/>
              </w:rPr>
              <w:t>W przypadku oprogramowania równoważnego należy je dostarczyć w terminie określonym w umowie liczonym od dnia 9 grudnia 202</w:t>
            </w:r>
            <w:r w:rsidR="00CE4A59">
              <w:rPr>
                <w:rFonts w:ascii="Arial" w:hAnsi="Arial" w:cs="Arial"/>
              </w:rPr>
              <w:t>4</w:t>
            </w:r>
            <w:r w:rsidRPr="007F5D01">
              <w:rPr>
                <w:rFonts w:ascii="Arial" w:hAnsi="Arial" w:cs="Arial"/>
              </w:rPr>
              <w:t>.</w:t>
            </w:r>
          </w:p>
        </w:tc>
      </w:tr>
      <w:tr w:rsidR="00B6408D" w:rsidRPr="007F5D01" w14:paraId="12123369" w14:textId="77777777" w:rsidTr="00CB1A0E">
        <w:trPr>
          <w:trHeight w:val="402"/>
        </w:trPr>
        <w:tc>
          <w:tcPr>
            <w:tcW w:w="550" w:type="dxa"/>
            <w:vAlign w:val="center"/>
          </w:tcPr>
          <w:p w14:paraId="43061157" w14:textId="77777777" w:rsidR="00B6408D" w:rsidRPr="007F5D01" w:rsidRDefault="00B6408D" w:rsidP="00502069">
            <w:pPr>
              <w:spacing w:line="288" w:lineRule="auto"/>
              <w:rPr>
                <w:rFonts w:ascii="Arial" w:hAnsi="Arial" w:cs="Arial"/>
              </w:rPr>
            </w:pPr>
            <w:r w:rsidRPr="007F5D01">
              <w:rPr>
                <w:rFonts w:ascii="Arial" w:hAnsi="Arial" w:cs="Arial"/>
              </w:rPr>
              <w:t>2.</w:t>
            </w:r>
          </w:p>
        </w:tc>
        <w:tc>
          <w:tcPr>
            <w:tcW w:w="9293" w:type="dxa"/>
            <w:gridSpan w:val="2"/>
            <w:vAlign w:val="center"/>
          </w:tcPr>
          <w:p w14:paraId="5AD40009" w14:textId="77777777" w:rsidR="00B6408D" w:rsidRPr="007F5D01" w:rsidRDefault="00B6408D" w:rsidP="00502069">
            <w:pPr>
              <w:spacing w:line="288" w:lineRule="auto"/>
              <w:ind w:left="17"/>
              <w:rPr>
                <w:rFonts w:ascii="Arial" w:hAnsi="Arial" w:cs="Arial"/>
                <w:b/>
              </w:rPr>
            </w:pPr>
            <w:r w:rsidRPr="007F5D01">
              <w:rPr>
                <w:rFonts w:ascii="Arial" w:hAnsi="Arial" w:cs="Arial"/>
                <w:b/>
              </w:rPr>
              <w:t xml:space="preserve">Pozostałe: </w:t>
            </w:r>
            <w:r w:rsidRPr="007F5D01">
              <w:rPr>
                <w:rFonts w:ascii="Arial" w:hAnsi="Arial" w:cs="Arial"/>
              </w:rPr>
              <w:t>Oprogramowanie w polskiej wersji językowej, jeśli taka wersja istnieje, w przeciwnym przypadku w angielskiej wersji językowej.</w:t>
            </w:r>
          </w:p>
        </w:tc>
      </w:tr>
      <w:tr w:rsidR="00B6408D" w:rsidRPr="007F5D01" w14:paraId="65BB5BF5" w14:textId="77777777" w:rsidTr="00CB1A0E">
        <w:trPr>
          <w:trHeight w:val="402"/>
        </w:trPr>
        <w:tc>
          <w:tcPr>
            <w:tcW w:w="550" w:type="dxa"/>
            <w:vAlign w:val="center"/>
          </w:tcPr>
          <w:p w14:paraId="5F4B0A53" w14:textId="77777777" w:rsidR="00B6408D" w:rsidRPr="007F5D01" w:rsidRDefault="00B6408D" w:rsidP="00502069">
            <w:pPr>
              <w:spacing w:line="288" w:lineRule="auto"/>
              <w:rPr>
                <w:rFonts w:ascii="Arial" w:hAnsi="Arial" w:cs="Arial"/>
              </w:rPr>
            </w:pPr>
            <w:r w:rsidRPr="007F5D01">
              <w:rPr>
                <w:rFonts w:ascii="Arial" w:hAnsi="Arial" w:cs="Arial"/>
              </w:rPr>
              <w:t>3.</w:t>
            </w:r>
          </w:p>
        </w:tc>
        <w:tc>
          <w:tcPr>
            <w:tcW w:w="9293" w:type="dxa"/>
            <w:gridSpan w:val="2"/>
            <w:vAlign w:val="center"/>
          </w:tcPr>
          <w:p w14:paraId="5CD8016B" w14:textId="45FAE7E0" w:rsidR="00B6408D" w:rsidRPr="007F5D01" w:rsidRDefault="00B6408D" w:rsidP="00502069">
            <w:pPr>
              <w:spacing w:line="288" w:lineRule="auto"/>
              <w:ind w:left="17"/>
              <w:rPr>
                <w:rFonts w:ascii="Arial" w:hAnsi="Arial" w:cs="Arial"/>
              </w:rPr>
            </w:pPr>
            <w:r w:rsidRPr="007F5D01">
              <w:rPr>
                <w:rFonts w:ascii="Arial" w:hAnsi="Arial" w:cs="Arial"/>
                <w:b/>
              </w:rPr>
              <w:t xml:space="preserve">Platforma systemowa: </w:t>
            </w:r>
            <w:r w:rsidRPr="007F5D01">
              <w:rPr>
                <w:rFonts w:ascii="Arial" w:hAnsi="Arial" w:cs="Arial"/>
              </w:rPr>
              <w:t>co najmniej Windows 10</w:t>
            </w:r>
            <w:r w:rsidR="00904560" w:rsidRPr="007F5D01">
              <w:rPr>
                <w:rFonts w:ascii="Arial" w:hAnsi="Arial" w:cs="Arial"/>
              </w:rPr>
              <w:t>/11</w:t>
            </w:r>
            <w:r w:rsidRPr="007F5D01">
              <w:rPr>
                <w:rFonts w:ascii="Arial" w:hAnsi="Arial" w:cs="Arial"/>
              </w:rPr>
              <w:t>.</w:t>
            </w:r>
          </w:p>
        </w:tc>
      </w:tr>
    </w:tbl>
    <w:p w14:paraId="60BDCD55" w14:textId="77777777" w:rsidR="00BF4726" w:rsidRPr="007F5D01" w:rsidRDefault="00BF4726" w:rsidP="00502069">
      <w:pPr>
        <w:spacing w:line="288" w:lineRule="auto"/>
        <w:rPr>
          <w:rFonts w:ascii="Arial" w:hAnsi="Arial" w:cs="Arial"/>
        </w:rPr>
      </w:pP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6444"/>
        <w:gridCol w:w="2839"/>
      </w:tblGrid>
      <w:tr w:rsidR="00374087" w:rsidRPr="007F5D01" w14:paraId="01B17F3B" w14:textId="77777777" w:rsidTr="00FF2692">
        <w:trPr>
          <w:trHeight w:val="402"/>
        </w:trPr>
        <w:tc>
          <w:tcPr>
            <w:tcW w:w="7008" w:type="dxa"/>
            <w:gridSpan w:val="2"/>
            <w:tcBorders>
              <w:top w:val="single" w:sz="4" w:space="0" w:color="auto"/>
              <w:left w:val="single" w:sz="4" w:space="0" w:color="auto"/>
              <w:bottom w:val="single" w:sz="4" w:space="0" w:color="auto"/>
              <w:right w:val="single" w:sz="4" w:space="0" w:color="auto"/>
            </w:tcBorders>
            <w:vAlign w:val="center"/>
          </w:tcPr>
          <w:p w14:paraId="75B6318D" w14:textId="06E952F1" w:rsidR="00374087" w:rsidRPr="007F5D01" w:rsidRDefault="00CE4A59" w:rsidP="00502069">
            <w:pPr>
              <w:spacing w:line="288" w:lineRule="auto"/>
              <w:ind w:left="970" w:hanging="851"/>
              <w:rPr>
                <w:rFonts w:ascii="Arial" w:hAnsi="Arial" w:cs="Arial"/>
                <w:b/>
              </w:rPr>
            </w:pPr>
            <w:r>
              <w:rPr>
                <w:rFonts w:ascii="Arial" w:hAnsi="Arial" w:cs="Arial"/>
                <w:b/>
              </w:rPr>
              <w:t>Poz. 9</w:t>
            </w:r>
            <w:r w:rsidR="00374087" w:rsidRPr="007F5D01">
              <w:rPr>
                <w:rFonts w:ascii="Arial" w:hAnsi="Arial" w:cs="Arial"/>
                <w:b/>
              </w:rPr>
              <w:t>.</w:t>
            </w:r>
            <w:r w:rsidR="00374087" w:rsidRPr="007F5D01">
              <w:rPr>
                <w:rFonts w:ascii="Arial" w:hAnsi="Arial" w:cs="Arial"/>
                <w:b/>
              </w:rPr>
              <w:tab/>
              <w:t>Subskrypcja oprogramowania</w:t>
            </w:r>
          </w:p>
        </w:tc>
        <w:tc>
          <w:tcPr>
            <w:tcW w:w="2842" w:type="dxa"/>
            <w:tcBorders>
              <w:top w:val="single" w:sz="4" w:space="0" w:color="auto"/>
              <w:left w:val="single" w:sz="4" w:space="0" w:color="auto"/>
              <w:bottom w:val="single" w:sz="4" w:space="0" w:color="auto"/>
              <w:right w:val="single" w:sz="4" w:space="0" w:color="auto"/>
            </w:tcBorders>
            <w:vAlign w:val="center"/>
          </w:tcPr>
          <w:p w14:paraId="6997DACB" w14:textId="299EF1AD" w:rsidR="00374087" w:rsidRPr="007F5D01" w:rsidRDefault="00374087" w:rsidP="00502069">
            <w:pPr>
              <w:spacing w:line="288" w:lineRule="auto"/>
              <w:ind w:left="174" w:right="258"/>
              <w:rPr>
                <w:rFonts w:ascii="Arial" w:hAnsi="Arial" w:cs="Arial"/>
                <w:b/>
              </w:rPr>
            </w:pPr>
            <w:r w:rsidRPr="007F5D01">
              <w:rPr>
                <w:rFonts w:ascii="Arial" w:hAnsi="Arial" w:cs="Arial"/>
                <w:b/>
              </w:rPr>
              <w:t xml:space="preserve">Ilość – </w:t>
            </w:r>
            <w:r w:rsidR="002977A4">
              <w:rPr>
                <w:rFonts w:ascii="Arial" w:hAnsi="Arial" w:cs="Arial"/>
                <w:b/>
              </w:rPr>
              <w:t xml:space="preserve">14 </w:t>
            </w:r>
            <w:r w:rsidRPr="007F5D01">
              <w:rPr>
                <w:rFonts w:ascii="Arial" w:hAnsi="Arial" w:cs="Arial"/>
                <w:b/>
              </w:rPr>
              <w:t>subskrypcji</w:t>
            </w:r>
          </w:p>
        </w:tc>
      </w:tr>
      <w:tr w:rsidR="00374087" w:rsidRPr="007F5D01" w14:paraId="6D1BCD36" w14:textId="77777777" w:rsidTr="00FF2692">
        <w:trPr>
          <w:trHeight w:val="402"/>
        </w:trPr>
        <w:tc>
          <w:tcPr>
            <w:tcW w:w="550" w:type="dxa"/>
            <w:tcBorders>
              <w:top w:val="single" w:sz="4" w:space="0" w:color="auto"/>
              <w:left w:val="single" w:sz="4" w:space="0" w:color="auto"/>
              <w:bottom w:val="single" w:sz="4" w:space="0" w:color="auto"/>
              <w:right w:val="single" w:sz="4" w:space="0" w:color="auto"/>
            </w:tcBorders>
            <w:vAlign w:val="center"/>
          </w:tcPr>
          <w:p w14:paraId="116AB9FA" w14:textId="77777777" w:rsidR="00374087" w:rsidRPr="007F5D01" w:rsidRDefault="00374087" w:rsidP="00502069">
            <w:pPr>
              <w:spacing w:line="288" w:lineRule="auto"/>
              <w:rPr>
                <w:rFonts w:ascii="Arial" w:hAnsi="Arial" w:cs="Arial"/>
                <w:b/>
              </w:rPr>
            </w:pPr>
            <w:r w:rsidRPr="007F5D01">
              <w:rPr>
                <w:rFonts w:ascii="Arial" w:hAnsi="Arial" w:cs="Arial"/>
                <w:b/>
              </w:rPr>
              <w:t>L.p.</w:t>
            </w:r>
          </w:p>
        </w:tc>
        <w:tc>
          <w:tcPr>
            <w:tcW w:w="9300" w:type="dxa"/>
            <w:gridSpan w:val="2"/>
            <w:tcBorders>
              <w:top w:val="single" w:sz="4" w:space="0" w:color="auto"/>
              <w:left w:val="single" w:sz="4" w:space="0" w:color="auto"/>
              <w:bottom w:val="single" w:sz="4" w:space="0" w:color="auto"/>
              <w:right w:val="single" w:sz="4" w:space="0" w:color="auto"/>
            </w:tcBorders>
            <w:vAlign w:val="center"/>
          </w:tcPr>
          <w:p w14:paraId="466D607F" w14:textId="77777777" w:rsidR="00374087" w:rsidRPr="007F5D01" w:rsidRDefault="00374087" w:rsidP="00502069">
            <w:pPr>
              <w:spacing w:line="288" w:lineRule="auto"/>
              <w:rPr>
                <w:rFonts w:ascii="Arial" w:hAnsi="Arial" w:cs="Arial"/>
                <w:b/>
              </w:rPr>
            </w:pPr>
            <w:r w:rsidRPr="007F5D01">
              <w:rPr>
                <w:rFonts w:ascii="Arial" w:hAnsi="Arial" w:cs="Arial"/>
                <w:b/>
              </w:rPr>
              <w:t>Opis minimalnych wymagań lub konfiguracji</w:t>
            </w:r>
          </w:p>
        </w:tc>
      </w:tr>
      <w:tr w:rsidR="00374087" w:rsidRPr="007F5D01" w14:paraId="6D877325" w14:textId="77777777" w:rsidTr="00FF2692">
        <w:trPr>
          <w:trHeight w:val="402"/>
        </w:trPr>
        <w:tc>
          <w:tcPr>
            <w:tcW w:w="550" w:type="dxa"/>
            <w:tcBorders>
              <w:top w:val="single" w:sz="4" w:space="0" w:color="auto"/>
              <w:left w:val="single" w:sz="4" w:space="0" w:color="auto"/>
              <w:bottom w:val="single" w:sz="4" w:space="0" w:color="auto"/>
              <w:right w:val="single" w:sz="4" w:space="0" w:color="auto"/>
            </w:tcBorders>
            <w:vAlign w:val="center"/>
          </w:tcPr>
          <w:p w14:paraId="5E9C9217" w14:textId="77777777" w:rsidR="00374087" w:rsidRPr="007F5D01" w:rsidRDefault="00374087" w:rsidP="00502069">
            <w:pPr>
              <w:spacing w:line="288" w:lineRule="auto"/>
              <w:rPr>
                <w:rFonts w:ascii="Arial" w:hAnsi="Arial" w:cs="Arial"/>
              </w:rPr>
            </w:pPr>
            <w:r w:rsidRPr="007F5D01">
              <w:rPr>
                <w:rFonts w:ascii="Arial" w:hAnsi="Arial" w:cs="Arial"/>
              </w:rPr>
              <w:t>1.</w:t>
            </w:r>
          </w:p>
        </w:tc>
        <w:tc>
          <w:tcPr>
            <w:tcW w:w="9300" w:type="dxa"/>
            <w:gridSpan w:val="2"/>
            <w:tcBorders>
              <w:top w:val="single" w:sz="4" w:space="0" w:color="auto"/>
              <w:left w:val="single" w:sz="4" w:space="0" w:color="auto"/>
              <w:bottom w:val="single" w:sz="4" w:space="0" w:color="auto"/>
              <w:right w:val="single" w:sz="4" w:space="0" w:color="auto"/>
            </w:tcBorders>
            <w:vAlign w:val="center"/>
          </w:tcPr>
          <w:p w14:paraId="379D77C3" w14:textId="3EDB47C0" w:rsidR="00374087" w:rsidRPr="007F5D01" w:rsidRDefault="00374087" w:rsidP="00502069">
            <w:pPr>
              <w:spacing w:line="288" w:lineRule="auto"/>
              <w:rPr>
                <w:rFonts w:ascii="Arial" w:hAnsi="Arial" w:cs="Arial"/>
              </w:rPr>
            </w:pPr>
            <w:r w:rsidRPr="007F5D01">
              <w:rPr>
                <w:rFonts w:ascii="Arial" w:hAnsi="Arial" w:cs="Arial"/>
                <w:b/>
              </w:rPr>
              <w:t xml:space="preserve">Wymagania ogólne: </w:t>
            </w:r>
            <w:r w:rsidRPr="007F5D01">
              <w:rPr>
                <w:rFonts w:ascii="Arial" w:hAnsi="Arial" w:cs="Arial"/>
              </w:rPr>
              <w:t xml:space="preserve">przedłużenie na kolejny rok </w:t>
            </w:r>
            <w:r w:rsidR="00DE6332" w:rsidRPr="007F5D01">
              <w:rPr>
                <w:rFonts w:ascii="Arial" w:hAnsi="Arial" w:cs="Arial"/>
              </w:rPr>
              <w:t>subskrypcji na oprogramowanie</w:t>
            </w:r>
            <w:r w:rsidRPr="007F5D01">
              <w:rPr>
                <w:rFonts w:ascii="Arial" w:hAnsi="Arial" w:cs="Arial"/>
              </w:rPr>
              <w:t xml:space="preserve"> Microsoft 365</w:t>
            </w:r>
            <w:r w:rsidR="003E0593" w:rsidRPr="007F5D01">
              <w:rPr>
                <w:rFonts w:ascii="Arial" w:hAnsi="Arial" w:cs="Arial"/>
              </w:rPr>
              <w:t xml:space="preserve"> Business Standard dla 1</w:t>
            </w:r>
            <w:r w:rsidR="00CE4A59">
              <w:rPr>
                <w:rFonts w:ascii="Arial" w:hAnsi="Arial" w:cs="Arial"/>
              </w:rPr>
              <w:t xml:space="preserve">4 </w:t>
            </w:r>
            <w:r w:rsidR="00FF2692" w:rsidRPr="007F5D01">
              <w:rPr>
                <w:rFonts w:ascii="Arial" w:hAnsi="Arial" w:cs="Arial"/>
              </w:rPr>
              <w:t>użytkowników. W ramach subskrypcji wymagana jest możliwość użytkowania</w:t>
            </w:r>
            <w:r w:rsidRPr="007F5D01">
              <w:rPr>
                <w:rFonts w:ascii="Arial" w:hAnsi="Arial" w:cs="Arial"/>
              </w:rPr>
              <w:t xml:space="preserve"> oprogramowania z pakietu Office: Word, Excel, PowerPoint</w:t>
            </w:r>
            <w:r w:rsidR="00DE6332" w:rsidRPr="007F5D01">
              <w:rPr>
                <w:rFonts w:ascii="Arial" w:hAnsi="Arial" w:cs="Arial"/>
              </w:rPr>
              <w:t>, Access</w:t>
            </w:r>
            <w:r w:rsidR="00744288" w:rsidRPr="007F5D01">
              <w:rPr>
                <w:rFonts w:ascii="Arial" w:hAnsi="Arial" w:cs="Arial"/>
              </w:rPr>
              <w:t>, Outlook</w:t>
            </w:r>
            <w:r w:rsidRPr="007F5D01">
              <w:rPr>
                <w:rFonts w:ascii="Arial" w:hAnsi="Arial" w:cs="Arial"/>
              </w:rPr>
              <w:t xml:space="preserve"> oraz </w:t>
            </w:r>
            <w:r w:rsidR="007565A3">
              <w:rPr>
                <w:rFonts w:ascii="Arial" w:hAnsi="Arial" w:cs="Arial"/>
              </w:rPr>
              <w:t xml:space="preserve">możliwość </w:t>
            </w:r>
            <w:r w:rsidRPr="007F5D01">
              <w:rPr>
                <w:rFonts w:ascii="Arial" w:hAnsi="Arial" w:cs="Arial"/>
              </w:rPr>
              <w:t>korzystan</w:t>
            </w:r>
            <w:r w:rsidR="002977A4">
              <w:rPr>
                <w:rFonts w:ascii="Arial" w:hAnsi="Arial" w:cs="Arial"/>
              </w:rPr>
              <w:t>i</w:t>
            </w:r>
            <w:r w:rsidR="007565A3">
              <w:rPr>
                <w:rFonts w:ascii="Arial" w:hAnsi="Arial" w:cs="Arial"/>
              </w:rPr>
              <w:t>a</w:t>
            </w:r>
            <w:r w:rsidR="002977A4">
              <w:rPr>
                <w:rFonts w:ascii="Arial" w:hAnsi="Arial" w:cs="Arial"/>
              </w:rPr>
              <w:t xml:space="preserve"> z funkcji pracy zespołowej i </w:t>
            </w:r>
            <w:r w:rsidRPr="007F5D01">
              <w:rPr>
                <w:rFonts w:ascii="Arial" w:hAnsi="Arial" w:cs="Arial"/>
              </w:rPr>
              <w:t>komunikacji za pośrednictwem oprogramowania Teams z</w:t>
            </w:r>
            <w:r w:rsidR="003E0593" w:rsidRPr="007F5D01">
              <w:rPr>
                <w:rFonts w:ascii="Arial" w:hAnsi="Arial" w:cs="Arial"/>
              </w:rPr>
              <w:t> </w:t>
            </w:r>
            <w:r w:rsidRPr="007F5D01">
              <w:rPr>
                <w:rFonts w:ascii="Arial" w:hAnsi="Arial" w:cs="Arial"/>
              </w:rPr>
              <w:t xml:space="preserve">możliwością tworzenia spotkań online dla minimum </w:t>
            </w:r>
            <w:r w:rsidR="002977A4">
              <w:rPr>
                <w:rFonts w:ascii="Arial" w:hAnsi="Arial" w:cs="Arial"/>
              </w:rPr>
              <w:t>5</w:t>
            </w:r>
            <w:r w:rsidRPr="007F5D01">
              <w:rPr>
                <w:rFonts w:ascii="Arial" w:hAnsi="Arial" w:cs="Arial"/>
              </w:rPr>
              <w:t>00 uczestników jednocześnie, planowania harmonogramów  spotkań, zapewniająca dostęp gościa do usługi Teams. Oprogramowanie z pakietu Office musi</w:t>
            </w:r>
            <w:r w:rsidR="007565A3">
              <w:rPr>
                <w:rFonts w:ascii="Arial" w:hAnsi="Arial" w:cs="Arial"/>
              </w:rPr>
              <w:t xml:space="preserve"> być</w:t>
            </w:r>
            <w:r w:rsidRPr="007F5D01">
              <w:rPr>
                <w:rFonts w:ascii="Arial" w:hAnsi="Arial" w:cs="Arial"/>
              </w:rPr>
              <w:t xml:space="preserve"> dostępne w chmurze producenta</w:t>
            </w:r>
            <w:r w:rsidR="00FF2692" w:rsidRPr="007F5D01">
              <w:rPr>
                <w:rFonts w:ascii="Arial" w:hAnsi="Arial" w:cs="Arial"/>
              </w:rPr>
              <w:t xml:space="preserve"> oraz do instalacji stacjonarnej na komputerach użytkowników subskrypcji</w:t>
            </w:r>
            <w:r w:rsidRPr="007F5D01">
              <w:rPr>
                <w:rFonts w:ascii="Arial" w:hAnsi="Arial" w:cs="Arial"/>
              </w:rPr>
              <w:t>. Subskrypcja musi zapewniać możliwość podpisania</w:t>
            </w:r>
            <w:r w:rsidR="00FF2692" w:rsidRPr="007F5D01">
              <w:rPr>
                <w:rFonts w:ascii="Arial" w:hAnsi="Arial" w:cs="Arial"/>
              </w:rPr>
              <w:t>/</w:t>
            </w:r>
            <w:r w:rsidR="00DE6332" w:rsidRPr="007F5D01">
              <w:rPr>
                <w:rFonts w:ascii="Arial" w:hAnsi="Arial" w:cs="Arial"/>
              </w:rPr>
              <w:t>przedłużenia</w:t>
            </w:r>
            <w:r w:rsidRPr="007F5D01">
              <w:rPr>
                <w:rFonts w:ascii="Arial" w:hAnsi="Arial" w:cs="Arial"/>
              </w:rPr>
              <w:t xml:space="preserve"> umowy powierzenia danych osobowych pomiędzy Zamawiającym a podmiotem realizującym subskrypcję.</w:t>
            </w:r>
          </w:p>
          <w:p w14:paraId="36FBBD32" w14:textId="492FA257" w:rsidR="00374087" w:rsidRPr="007F5D01" w:rsidRDefault="00374087" w:rsidP="00502069">
            <w:pPr>
              <w:spacing w:line="288" w:lineRule="auto"/>
              <w:rPr>
                <w:rFonts w:ascii="Arial" w:hAnsi="Arial" w:cs="Arial"/>
              </w:rPr>
            </w:pPr>
            <w:r w:rsidRPr="007F5D01">
              <w:rPr>
                <w:rFonts w:ascii="Arial" w:hAnsi="Arial" w:cs="Arial"/>
              </w:rPr>
              <w:t xml:space="preserve">Lub rozwiązanie równoważne zapewniające możliwość edycji plików Microsoft Office </w:t>
            </w:r>
            <w:r w:rsidRPr="007F5D01">
              <w:rPr>
                <w:rFonts w:ascii="Arial" w:hAnsi="Arial" w:cs="Arial"/>
              </w:rPr>
              <w:lastRenderedPageBreak/>
              <w:t>– Word, Excel, PowerPoint</w:t>
            </w:r>
            <w:r w:rsidR="00FF2692" w:rsidRPr="007F5D01">
              <w:rPr>
                <w:rFonts w:ascii="Arial" w:hAnsi="Arial" w:cs="Arial"/>
              </w:rPr>
              <w:t>, Outlook. Publuisher, Access</w:t>
            </w:r>
            <w:r w:rsidRPr="007F5D01">
              <w:rPr>
                <w:rFonts w:ascii="Arial" w:hAnsi="Arial" w:cs="Arial"/>
              </w:rPr>
              <w:t>. Uwaga nie dopuszcza się przypadku gdy pliki Microsoft Office po otwarciu w oprogramowaniu równoważnym będą wymagać ponownego formatowania</w:t>
            </w:r>
            <w:r w:rsidR="00FF2692" w:rsidRPr="007F5D01">
              <w:rPr>
                <w:rFonts w:ascii="Arial" w:hAnsi="Arial" w:cs="Arial"/>
              </w:rPr>
              <w:t>, wygląd dokumentów będzie odbiegał od wyglądu dokumentów otwieranych w oprogramowaniu Microsoft Off</w:t>
            </w:r>
            <w:r w:rsidR="003E0593" w:rsidRPr="007F5D01">
              <w:rPr>
                <w:rFonts w:ascii="Arial" w:hAnsi="Arial" w:cs="Arial"/>
              </w:rPr>
              <w:t>i</w:t>
            </w:r>
            <w:r w:rsidR="00FF2692" w:rsidRPr="007F5D01">
              <w:rPr>
                <w:rFonts w:ascii="Arial" w:hAnsi="Arial" w:cs="Arial"/>
              </w:rPr>
              <w:t xml:space="preserve">ce, </w:t>
            </w:r>
            <w:r w:rsidR="002977A4">
              <w:rPr>
                <w:rFonts w:ascii="Arial" w:hAnsi="Arial" w:cs="Arial"/>
              </w:rPr>
              <w:t>konieczna będzie</w:t>
            </w:r>
            <w:r w:rsidR="00FF2692" w:rsidRPr="007F5D01">
              <w:rPr>
                <w:rFonts w:ascii="Arial" w:hAnsi="Arial" w:cs="Arial"/>
              </w:rPr>
              <w:t xml:space="preserve"> </w:t>
            </w:r>
            <w:r w:rsidR="002977A4">
              <w:rPr>
                <w:rFonts w:ascii="Arial" w:hAnsi="Arial" w:cs="Arial"/>
              </w:rPr>
              <w:t>konwersja</w:t>
            </w:r>
            <w:r w:rsidR="00FF2692" w:rsidRPr="007F5D01">
              <w:rPr>
                <w:rFonts w:ascii="Arial" w:hAnsi="Arial" w:cs="Arial"/>
              </w:rPr>
              <w:t xml:space="preserve"> dokumentów w tym przepisanie makr na nowy język</w:t>
            </w:r>
            <w:r w:rsidRPr="007F5D01">
              <w:rPr>
                <w:rFonts w:ascii="Arial" w:hAnsi="Arial" w:cs="Arial"/>
              </w:rPr>
              <w:t>.</w:t>
            </w:r>
            <w:r w:rsidR="00FF2692" w:rsidRPr="007F5D01">
              <w:rPr>
                <w:rFonts w:ascii="Arial" w:hAnsi="Arial" w:cs="Arial"/>
              </w:rPr>
              <w:t xml:space="preserve"> Ponadto wymagane jest aby oprogramowanie równoważne bezproblemowo współpracow</w:t>
            </w:r>
            <w:r w:rsidR="002977A4">
              <w:rPr>
                <w:rFonts w:ascii="Arial" w:hAnsi="Arial" w:cs="Arial"/>
              </w:rPr>
              <w:t>ało z </w:t>
            </w:r>
            <w:r w:rsidR="00FF2692" w:rsidRPr="007F5D01">
              <w:rPr>
                <w:rFonts w:ascii="Arial" w:hAnsi="Arial" w:cs="Arial"/>
              </w:rPr>
              <w:t>oprogramowaniem SyriuszStd i  PSZ.eDok.</w:t>
            </w:r>
            <w:r w:rsidRPr="007F5D01">
              <w:rPr>
                <w:rFonts w:ascii="Arial" w:hAnsi="Arial" w:cs="Arial"/>
              </w:rPr>
              <w:t xml:space="preserve"> Rozwiązanie równoważne musi zapewniać możliwość pracy zespołowej – tworzenia spotkań online dla minimum </w:t>
            </w:r>
            <w:r w:rsidR="002977A4">
              <w:rPr>
                <w:rFonts w:ascii="Arial" w:hAnsi="Arial" w:cs="Arial"/>
              </w:rPr>
              <w:t>5</w:t>
            </w:r>
            <w:r w:rsidRPr="007F5D01">
              <w:rPr>
                <w:rFonts w:ascii="Arial" w:hAnsi="Arial" w:cs="Arial"/>
              </w:rPr>
              <w:t>00 uczestników jednocześnie, zapewniać możliwość planowania harmonogramów spotkań, zapewniać dostęp gościa</w:t>
            </w:r>
            <w:r w:rsidR="00FF2692" w:rsidRPr="007F5D01">
              <w:rPr>
                <w:rFonts w:ascii="Arial" w:hAnsi="Arial" w:cs="Arial"/>
              </w:rPr>
              <w:t xml:space="preserve"> i nie wymagać logowania dla zwykłych uczestników</w:t>
            </w:r>
            <w:r w:rsidRPr="007F5D01">
              <w:rPr>
                <w:rFonts w:ascii="Arial" w:hAnsi="Arial" w:cs="Arial"/>
              </w:rPr>
              <w:t xml:space="preserve"> do usługi spotkań online</w:t>
            </w:r>
            <w:r w:rsidR="002977A4">
              <w:rPr>
                <w:rFonts w:ascii="Arial" w:hAnsi="Arial" w:cs="Arial"/>
              </w:rPr>
              <w:t>, umożliwiać przy tworzeniu spotkania definiowanie między innymi: czy niezalogowane osoby mogą pomijać poczekalnie, czy mają zablokowan</w:t>
            </w:r>
            <w:r w:rsidR="007565A3">
              <w:rPr>
                <w:rFonts w:ascii="Arial" w:hAnsi="Arial" w:cs="Arial"/>
              </w:rPr>
              <w:t>ą</w:t>
            </w:r>
            <w:r w:rsidR="002977A4">
              <w:rPr>
                <w:rFonts w:ascii="Arial" w:hAnsi="Arial" w:cs="Arial"/>
              </w:rPr>
              <w:t xml:space="preserve"> kamerę i mikrofon, czy funkcja chatu jest dostępna, czy spotkanie jest nagrywane, czy dostępne są automatyczne napisy</w:t>
            </w:r>
            <w:r w:rsidRPr="007F5D01">
              <w:rPr>
                <w:rFonts w:ascii="Arial" w:hAnsi="Arial" w:cs="Arial"/>
              </w:rPr>
              <w:t>. Rozwiązanie równoważne musi zapewniać możliwość podpisania umowy powierzenia danych osobowych pomiędzy Zamawiającym a podmiotem zapew</w:t>
            </w:r>
            <w:r w:rsidR="005975D4" w:rsidRPr="007F5D01">
              <w:rPr>
                <w:rFonts w:ascii="Arial" w:hAnsi="Arial" w:cs="Arial"/>
              </w:rPr>
              <w:t>niającym rozwiązanie równoważne oraz musi być zapewnione praw</w:t>
            </w:r>
            <w:r w:rsidR="007565A3">
              <w:rPr>
                <w:rFonts w:ascii="Arial" w:hAnsi="Arial" w:cs="Arial"/>
              </w:rPr>
              <w:t>o</w:t>
            </w:r>
            <w:r w:rsidR="005975D4" w:rsidRPr="007F5D01">
              <w:rPr>
                <w:rFonts w:ascii="Arial" w:hAnsi="Arial" w:cs="Arial"/>
              </w:rPr>
              <w:t xml:space="preserve"> do aktualizacji na okres jednego roku od daty udzielenia licencji Zamawiającemu.</w:t>
            </w:r>
          </w:p>
          <w:p w14:paraId="2F0853E6" w14:textId="5EED6374" w:rsidR="00534CBC" w:rsidRPr="007F5D01" w:rsidRDefault="00534CBC" w:rsidP="00502069">
            <w:pPr>
              <w:spacing w:line="288" w:lineRule="auto"/>
              <w:rPr>
                <w:rFonts w:ascii="Arial" w:hAnsi="Arial" w:cs="Arial"/>
              </w:rPr>
            </w:pPr>
            <w:r w:rsidRPr="007F5D01">
              <w:rPr>
                <w:rFonts w:ascii="Arial" w:hAnsi="Arial" w:cs="Arial"/>
              </w:rPr>
              <w:t>W przypadku oprogramowania równoważnego należy je dostarczyć w terminie określonym w umowie</w:t>
            </w:r>
            <w:r w:rsidR="002977A4">
              <w:rPr>
                <w:rFonts w:ascii="Arial" w:hAnsi="Arial" w:cs="Arial"/>
              </w:rPr>
              <w:t xml:space="preserve"> </w:t>
            </w:r>
            <w:r w:rsidR="00CE4A59">
              <w:rPr>
                <w:rFonts w:ascii="Arial" w:hAnsi="Arial" w:cs="Arial"/>
              </w:rPr>
              <w:t>liczonym od dnia 9 grudnia 2024</w:t>
            </w:r>
            <w:r w:rsidRPr="007F5D01">
              <w:rPr>
                <w:rFonts w:ascii="Arial" w:hAnsi="Arial" w:cs="Arial"/>
              </w:rPr>
              <w:t>.</w:t>
            </w:r>
          </w:p>
        </w:tc>
      </w:tr>
    </w:tbl>
    <w:p w14:paraId="0059556C" w14:textId="77777777" w:rsidR="00374087" w:rsidRPr="007F5D01" w:rsidRDefault="00374087" w:rsidP="00502069">
      <w:pPr>
        <w:spacing w:line="288" w:lineRule="auto"/>
        <w:ind w:left="5664" w:hanging="5664"/>
        <w:rPr>
          <w:rFonts w:ascii="Arial" w:hAnsi="Arial" w:cs="Arial"/>
          <w:b/>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6312"/>
        <w:gridCol w:w="2972"/>
      </w:tblGrid>
      <w:tr w:rsidR="00454AFD" w:rsidRPr="007F5D01" w14:paraId="4E2C4CE9" w14:textId="77777777" w:rsidTr="008F6C84">
        <w:trPr>
          <w:trHeight w:val="402"/>
        </w:trPr>
        <w:tc>
          <w:tcPr>
            <w:tcW w:w="6874" w:type="dxa"/>
            <w:gridSpan w:val="2"/>
            <w:tcBorders>
              <w:top w:val="single" w:sz="4" w:space="0" w:color="auto"/>
              <w:left w:val="single" w:sz="4" w:space="0" w:color="auto"/>
              <w:bottom w:val="single" w:sz="4" w:space="0" w:color="auto"/>
              <w:right w:val="single" w:sz="4" w:space="0" w:color="auto"/>
            </w:tcBorders>
            <w:vAlign w:val="center"/>
          </w:tcPr>
          <w:p w14:paraId="29F9867E" w14:textId="1BB08F3F" w:rsidR="00454AFD" w:rsidRPr="007F5D01" w:rsidRDefault="0078247D" w:rsidP="00502069">
            <w:pPr>
              <w:spacing w:line="288" w:lineRule="auto"/>
              <w:ind w:left="970" w:hanging="851"/>
              <w:rPr>
                <w:rFonts w:ascii="Arial" w:hAnsi="Arial" w:cs="Arial"/>
                <w:b/>
              </w:rPr>
            </w:pPr>
            <w:r>
              <w:rPr>
                <w:rFonts w:ascii="Arial" w:hAnsi="Arial" w:cs="Arial"/>
                <w:b/>
              </w:rPr>
              <w:t>Poz. 10</w:t>
            </w:r>
            <w:r w:rsidR="00454AFD" w:rsidRPr="007F5D01">
              <w:rPr>
                <w:rFonts w:ascii="Arial" w:hAnsi="Arial" w:cs="Arial"/>
                <w:b/>
              </w:rPr>
              <w:t>.</w:t>
            </w:r>
            <w:r w:rsidR="00454AFD" w:rsidRPr="007F5D01">
              <w:rPr>
                <w:rFonts w:ascii="Arial" w:hAnsi="Arial" w:cs="Arial"/>
                <w:b/>
              </w:rPr>
              <w:tab/>
              <w:t>Oprogramowanie narzędziowe</w:t>
            </w:r>
            <w:r w:rsidR="002977A4">
              <w:rPr>
                <w:rFonts w:ascii="Arial" w:hAnsi="Arial" w:cs="Arial"/>
                <w:b/>
              </w:rPr>
              <w:t xml:space="preserve">  - Typ I</w:t>
            </w:r>
          </w:p>
        </w:tc>
        <w:tc>
          <w:tcPr>
            <w:tcW w:w="2977" w:type="dxa"/>
            <w:tcBorders>
              <w:top w:val="single" w:sz="4" w:space="0" w:color="auto"/>
              <w:left w:val="single" w:sz="4" w:space="0" w:color="auto"/>
              <w:bottom w:val="single" w:sz="4" w:space="0" w:color="auto"/>
              <w:right w:val="single" w:sz="4" w:space="0" w:color="auto"/>
            </w:tcBorders>
            <w:vAlign w:val="center"/>
          </w:tcPr>
          <w:p w14:paraId="64A94E43" w14:textId="6413C307" w:rsidR="00454AFD" w:rsidRPr="007F5D01" w:rsidRDefault="00D65C71" w:rsidP="00CE4A59">
            <w:pPr>
              <w:spacing w:line="288" w:lineRule="auto"/>
              <w:ind w:left="174" w:right="258"/>
              <w:rPr>
                <w:rFonts w:ascii="Arial" w:hAnsi="Arial" w:cs="Arial"/>
                <w:b/>
              </w:rPr>
            </w:pPr>
            <w:r w:rsidRPr="007F5D01">
              <w:rPr>
                <w:rFonts w:ascii="Arial" w:hAnsi="Arial" w:cs="Arial"/>
                <w:b/>
              </w:rPr>
              <w:t xml:space="preserve">Ilość – </w:t>
            </w:r>
            <w:r w:rsidR="000E35F4">
              <w:rPr>
                <w:rFonts w:ascii="Arial" w:hAnsi="Arial" w:cs="Arial"/>
                <w:b/>
              </w:rPr>
              <w:t>1</w:t>
            </w:r>
            <w:r w:rsidR="00454AFD" w:rsidRPr="007F5D01">
              <w:rPr>
                <w:rFonts w:ascii="Arial" w:hAnsi="Arial" w:cs="Arial"/>
                <w:b/>
              </w:rPr>
              <w:t>0 licencji</w:t>
            </w:r>
          </w:p>
        </w:tc>
      </w:tr>
      <w:tr w:rsidR="00454AFD" w:rsidRPr="007F5D01" w14:paraId="3EEEA131" w14:textId="77777777" w:rsidTr="008F6C84">
        <w:trPr>
          <w:trHeight w:val="402"/>
        </w:trPr>
        <w:tc>
          <w:tcPr>
            <w:tcW w:w="550" w:type="dxa"/>
            <w:tcBorders>
              <w:top w:val="single" w:sz="4" w:space="0" w:color="auto"/>
              <w:left w:val="single" w:sz="4" w:space="0" w:color="auto"/>
              <w:bottom w:val="single" w:sz="4" w:space="0" w:color="auto"/>
              <w:right w:val="single" w:sz="4" w:space="0" w:color="auto"/>
            </w:tcBorders>
            <w:vAlign w:val="center"/>
          </w:tcPr>
          <w:p w14:paraId="148F680E" w14:textId="77777777" w:rsidR="00454AFD" w:rsidRPr="007F5D01" w:rsidRDefault="00454AFD" w:rsidP="00502069">
            <w:pPr>
              <w:spacing w:line="288" w:lineRule="auto"/>
              <w:rPr>
                <w:rFonts w:ascii="Arial" w:hAnsi="Arial" w:cs="Arial"/>
                <w:b/>
              </w:rPr>
            </w:pPr>
            <w:r w:rsidRPr="007F5D01">
              <w:rPr>
                <w:rFonts w:ascii="Arial" w:hAnsi="Arial" w:cs="Arial"/>
                <w:b/>
              </w:rPr>
              <w:t>L.p.</w:t>
            </w:r>
          </w:p>
        </w:tc>
        <w:tc>
          <w:tcPr>
            <w:tcW w:w="9301" w:type="dxa"/>
            <w:gridSpan w:val="2"/>
            <w:tcBorders>
              <w:top w:val="single" w:sz="4" w:space="0" w:color="auto"/>
              <w:left w:val="single" w:sz="4" w:space="0" w:color="auto"/>
              <w:bottom w:val="single" w:sz="4" w:space="0" w:color="auto"/>
              <w:right w:val="single" w:sz="4" w:space="0" w:color="auto"/>
            </w:tcBorders>
            <w:vAlign w:val="center"/>
          </w:tcPr>
          <w:p w14:paraId="5C9799A8" w14:textId="77777777" w:rsidR="00454AFD" w:rsidRPr="007F5D01" w:rsidRDefault="00454AFD" w:rsidP="00502069">
            <w:pPr>
              <w:spacing w:line="288" w:lineRule="auto"/>
              <w:rPr>
                <w:rFonts w:ascii="Arial" w:hAnsi="Arial" w:cs="Arial"/>
                <w:b/>
              </w:rPr>
            </w:pPr>
            <w:r w:rsidRPr="007F5D01">
              <w:rPr>
                <w:rFonts w:ascii="Arial" w:hAnsi="Arial" w:cs="Arial"/>
                <w:b/>
              </w:rPr>
              <w:t>Opis minimalnych wymagań lub konfiguracji</w:t>
            </w:r>
          </w:p>
        </w:tc>
      </w:tr>
      <w:tr w:rsidR="00454AFD" w:rsidRPr="007F5D01" w14:paraId="2BD403F5" w14:textId="77777777" w:rsidTr="008F6C84">
        <w:trPr>
          <w:trHeight w:val="402"/>
        </w:trPr>
        <w:tc>
          <w:tcPr>
            <w:tcW w:w="550" w:type="dxa"/>
            <w:tcBorders>
              <w:top w:val="single" w:sz="4" w:space="0" w:color="auto"/>
              <w:left w:val="single" w:sz="4" w:space="0" w:color="auto"/>
              <w:bottom w:val="single" w:sz="4" w:space="0" w:color="auto"/>
              <w:right w:val="single" w:sz="4" w:space="0" w:color="auto"/>
            </w:tcBorders>
            <w:vAlign w:val="center"/>
          </w:tcPr>
          <w:p w14:paraId="63AAA280" w14:textId="77777777" w:rsidR="00454AFD" w:rsidRPr="007F5D01" w:rsidRDefault="00454AFD" w:rsidP="00502069">
            <w:pPr>
              <w:spacing w:line="288" w:lineRule="auto"/>
              <w:rPr>
                <w:rFonts w:ascii="Arial" w:hAnsi="Arial" w:cs="Arial"/>
              </w:rPr>
            </w:pPr>
            <w:r w:rsidRPr="007F5D01">
              <w:rPr>
                <w:rFonts w:ascii="Arial" w:hAnsi="Arial" w:cs="Arial"/>
              </w:rPr>
              <w:t>1.</w:t>
            </w:r>
          </w:p>
        </w:tc>
        <w:tc>
          <w:tcPr>
            <w:tcW w:w="9301" w:type="dxa"/>
            <w:gridSpan w:val="2"/>
            <w:tcBorders>
              <w:top w:val="single" w:sz="4" w:space="0" w:color="auto"/>
              <w:left w:val="single" w:sz="4" w:space="0" w:color="auto"/>
              <w:bottom w:val="single" w:sz="4" w:space="0" w:color="auto"/>
              <w:right w:val="single" w:sz="4" w:space="0" w:color="auto"/>
            </w:tcBorders>
            <w:vAlign w:val="center"/>
          </w:tcPr>
          <w:p w14:paraId="2428F034" w14:textId="3B2F696F" w:rsidR="00454AFD" w:rsidRPr="007F5D01" w:rsidRDefault="00454AFD" w:rsidP="00502069">
            <w:pPr>
              <w:spacing w:line="288" w:lineRule="auto"/>
              <w:rPr>
                <w:rFonts w:ascii="Arial" w:hAnsi="Arial" w:cs="Arial"/>
              </w:rPr>
            </w:pPr>
            <w:r w:rsidRPr="007F5D01">
              <w:rPr>
                <w:rFonts w:ascii="Arial" w:hAnsi="Arial" w:cs="Arial"/>
                <w:b/>
              </w:rPr>
              <w:t>Wymagania ogólne:</w:t>
            </w:r>
            <w:r w:rsidRPr="007F5D01">
              <w:rPr>
                <w:rFonts w:ascii="Arial" w:hAnsi="Arial" w:cs="Arial"/>
              </w:rPr>
              <w:t xml:space="preserve"> przedłużenie rocznego wsparcia do oprogramowania Oracle Java 8 JRE wraz ze zmniejszeniem liczby komputerów na których można zainstalować wspieraną wersję oprogramowania</w:t>
            </w:r>
            <w:r w:rsidR="00DE6332" w:rsidRPr="007F5D01">
              <w:rPr>
                <w:rFonts w:ascii="Arial" w:hAnsi="Arial" w:cs="Arial"/>
              </w:rPr>
              <w:t xml:space="preserve"> z</w:t>
            </w:r>
            <w:r w:rsidR="000C6D5F">
              <w:rPr>
                <w:rFonts w:ascii="Arial" w:hAnsi="Arial" w:cs="Arial"/>
              </w:rPr>
              <w:t xml:space="preserve"> </w:t>
            </w:r>
            <w:r w:rsidR="00CE4A59">
              <w:rPr>
                <w:rFonts w:ascii="Arial" w:hAnsi="Arial" w:cs="Arial"/>
              </w:rPr>
              <w:t xml:space="preserve">70 </w:t>
            </w:r>
            <w:r w:rsidR="004A3446" w:rsidRPr="007F5D01">
              <w:rPr>
                <w:rFonts w:ascii="Arial" w:hAnsi="Arial" w:cs="Arial"/>
              </w:rPr>
              <w:t xml:space="preserve">do </w:t>
            </w:r>
            <w:r w:rsidR="00D23233">
              <w:rPr>
                <w:rFonts w:ascii="Arial" w:hAnsi="Arial" w:cs="Arial"/>
              </w:rPr>
              <w:t>1</w:t>
            </w:r>
            <w:r w:rsidR="002977A4">
              <w:rPr>
                <w:rFonts w:ascii="Arial" w:hAnsi="Arial" w:cs="Arial"/>
              </w:rPr>
              <w:t>0</w:t>
            </w:r>
            <w:r w:rsidRPr="007F5D01">
              <w:rPr>
                <w:rFonts w:ascii="Arial" w:hAnsi="Arial" w:cs="Arial"/>
              </w:rPr>
              <w:t xml:space="preserve">, dające prawo do instalacji na komputerach użytkowników </w:t>
            </w:r>
            <w:r w:rsidR="00744288" w:rsidRPr="007F5D01">
              <w:rPr>
                <w:rFonts w:ascii="Arial" w:hAnsi="Arial" w:cs="Arial"/>
              </w:rPr>
              <w:t>naj</w:t>
            </w:r>
            <w:r w:rsidRPr="007F5D01">
              <w:rPr>
                <w:rFonts w:ascii="Arial" w:hAnsi="Arial" w:cs="Arial"/>
              </w:rPr>
              <w:t>nowszej wersji</w:t>
            </w:r>
            <w:r w:rsidR="00D65C71" w:rsidRPr="007F5D01">
              <w:rPr>
                <w:rFonts w:ascii="Arial" w:hAnsi="Arial" w:cs="Arial"/>
              </w:rPr>
              <w:t xml:space="preserve"> oprogramowania</w:t>
            </w:r>
            <w:r w:rsidRPr="007F5D01">
              <w:rPr>
                <w:rFonts w:ascii="Arial" w:hAnsi="Arial" w:cs="Arial"/>
              </w:rPr>
              <w:t xml:space="preserve"> </w:t>
            </w:r>
            <w:r w:rsidR="00744288" w:rsidRPr="007F5D01">
              <w:rPr>
                <w:rFonts w:ascii="Arial" w:hAnsi="Arial" w:cs="Arial"/>
              </w:rPr>
              <w:t>opublikowanej przez producenta w stosunku do wersji dostępnej bezpłatnie</w:t>
            </w:r>
            <w:r w:rsidRPr="007F5D01">
              <w:rPr>
                <w:rFonts w:ascii="Arial" w:hAnsi="Arial" w:cs="Arial"/>
              </w:rPr>
              <w:t xml:space="preserve"> Oracle Java 8 JRE Update 202 (Java SE Desktop Subscription).</w:t>
            </w:r>
          </w:p>
          <w:p w14:paraId="5193BD5A" w14:textId="2AAB5E60" w:rsidR="00454AFD" w:rsidRPr="007F5D01" w:rsidRDefault="00454AFD" w:rsidP="00CE4A59">
            <w:pPr>
              <w:spacing w:line="288" w:lineRule="auto"/>
              <w:rPr>
                <w:rFonts w:ascii="Arial" w:hAnsi="Arial" w:cs="Arial"/>
              </w:rPr>
            </w:pPr>
            <w:r w:rsidRPr="007F5D01">
              <w:rPr>
                <w:rFonts w:ascii="Arial" w:hAnsi="Arial" w:cs="Arial"/>
              </w:rPr>
              <w:t xml:space="preserve">Lub rozwiązanie równoważne zapewniające możliwość bezawaryjnego uruchamiania </w:t>
            </w:r>
            <w:r w:rsidR="004A3446" w:rsidRPr="007F5D01">
              <w:rPr>
                <w:rFonts w:ascii="Arial" w:hAnsi="Arial" w:cs="Arial"/>
              </w:rPr>
              <w:t xml:space="preserve">na komputerach pracowników </w:t>
            </w:r>
            <w:r w:rsidRPr="007F5D01">
              <w:rPr>
                <w:rFonts w:ascii="Arial" w:hAnsi="Arial" w:cs="Arial"/>
              </w:rPr>
              <w:t xml:space="preserve">posiadanego przez Zamawiającego oprogramowania </w:t>
            </w:r>
            <w:r w:rsidR="00D65C71" w:rsidRPr="007F5D01">
              <w:rPr>
                <w:rFonts w:ascii="Arial" w:hAnsi="Arial" w:cs="Arial"/>
              </w:rPr>
              <w:t>wykorzystującego pliki z rozszerzeniem .jnlp</w:t>
            </w:r>
            <w:r w:rsidRPr="007F5D01">
              <w:rPr>
                <w:rFonts w:ascii="Arial" w:hAnsi="Arial" w:cs="Arial"/>
              </w:rPr>
              <w:t xml:space="preserve"> wymagającego do pracy</w:t>
            </w:r>
            <w:r w:rsidR="004A3446" w:rsidRPr="007F5D01">
              <w:rPr>
                <w:rFonts w:ascii="Arial" w:hAnsi="Arial" w:cs="Arial"/>
              </w:rPr>
              <w:t xml:space="preserve"> środowiska Oracle Java JRE 8 Update 202</w:t>
            </w:r>
            <w:r w:rsidRPr="007F5D01">
              <w:rPr>
                <w:rFonts w:ascii="Arial" w:hAnsi="Arial" w:cs="Arial"/>
              </w:rPr>
              <w:t xml:space="preserve"> i nowszych</w:t>
            </w:r>
            <w:r w:rsidR="00093A9C" w:rsidRPr="007F5D01">
              <w:rPr>
                <w:rFonts w:ascii="Arial" w:hAnsi="Arial" w:cs="Arial"/>
              </w:rPr>
              <w:t xml:space="preserve"> waz z</w:t>
            </w:r>
            <w:r w:rsidR="002977A4">
              <w:rPr>
                <w:rFonts w:ascii="Arial" w:hAnsi="Arial" w:cs="Arial"/>
              </w:rPr>
              <w:t xml:space="preserve"> rocznym wparciem technicznym i </w:t>
            </w:r>
            <w:r w:rsidR="00093A9C" w:rsidRPr="007F5D01">
              <w:rPr>
                <w:rFonts w:ascii="Arial" w:hAnsi="Arial" w:cs="Arial"/>
              </w:rPr>
              <w:t>prawem do aktualizacji</w:t>
            </w:r>
            <w:r w:rsidRPr="007F5D01">
              <w:rPr>
                <w:rFonts w:ascii="Arial" w:hAnsi="Arial" w:cs="Arial"/>
              </w:rPr>
              <w:t xml:space="preserve">.  </w:t>
            </w:r>
            <w:r w:rsidR="00E97B89" w:rsidRPr="007F5D01">
              <w:rPr>
                <w:rFonts w:ascii="Arial" w:hAnsi="Arial" w:cs="Arial"/>
              </w:rPr>
              <w:t>W przypadku oprogramowania równoważnego należy je dostarczyć w terminie określonym w umowie liczonym od dnia 9 grudnia 202</w:t>
            </w:r>
            <w:r w:rsidR="00CE4A59">
              <w:rPr>
                <w:rFonts w:ascii="Arial" w:hAnsi="Arial" w:cs="Arial"/>
              </w:rPr>
              <w:t>4</w:t>
            </w:r>
            <w:r w:rsidR="00E97B89" w:rsidRPr="007F5D01">
              <w:rPr>
                <w:rFonts w:ascii="Arial" w:hAnsi="Arial" w:cs="Arial"/>
              </w:rPr>
              <w:t>.</w:t>
            </w:r>
          </w:p>
        </w:tc>
      </w:tr>
    </w:tbl>
    <w:p w14:paraId="77BDED73" w14:textId="5C2C1975" w:rsidR="002977A4" w:rsidRDefault="002977A4" w:rsidP="00502069">
      <w:pPr>
        <w:spacing w:line="288" w:lineRule="auto"/>
        <w:ind w:left="5664" w:hanging="5664"/>
        <w:rPr>
          <w:rFonts w:ascii="Arial" w:hAnsi="Arial" w:cs="Arial"/>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6312"/>
        <w:gridCol w:w="2972"/>
      </w:tblGrid>
      <w:tr w:rsidR="00A8652C" w14:paraId="39C0F3AC" w14:textId="77777777" w:rsidTr="00A8652C">
        <w:trPr>
          <w:trHeight w:val="402"/>
        </w:trPr>
        <w:tc>
          <w:tcPr>
            <w:tcW w:w="6874" w:type="dxa"/>
            <w:gridSpan w:val="2"/>
            <w:tcBorders>
              <w:top w:val="single" w:sz="4" w:space="0" w:color="auto"/>
              <w:left w:val="single" w:sz="4" w:space="0" w:color="auto"/>
              <w:bottom w:val="single" w:sz="4" w:space="0" w:color="auto"/>
              <w:right w:val="single" w:sz="4" w:space="0" w:color="auto"/>
            </w:tcBorders>
            <w:vAlign w:val="center"/>
            <w:hideMark/>
          </w:tcPr>
          <w:p w14:paraId="5946BA0D" w14:textId="07713144" w:rsidR="00A8652C" w:rsidRPr="00A8652C" w:rsidRDefault="00A8652C" w:rsidP="00B251AD">
            <w:pPr>
              <w:spacing w:line="276" w:lineRule="auto"/>
              <w:ind w:left="1059" w:hanging="940"/>
              <w:rPr>
                <w:rFonts w:ascii="Arial" w:hAnsi="Arial" w:cs="Arial"/>
                <w:b/>
              </w:rPr>
            </w:pPr>
            <w:r w:rsidRPr="00A8652C">
              <w:rPr>
                <w:rFonts w:ascii="Arial" w:hAnsi="Arial" w:cs="Arial"/>
                <w:b/>
              </w:rPr>
              <w:t>Poz. 1</w:t>
            </w:r>
            <w:r w:rsidR="0078247D">
              <w:rPr>
                <w:rFonts w:ascii="Arial" w:hAnsi="Arial" w:cs="Arial"/>
                <w:b/>
              </w:rPr>
              <w:t>1</w:t>
            </w:r>
            <w:r w:rsidRPr="00A8652C">
              <w:rPr>
                <w:rFonts w:ascii="Arial" w:hAnsi="Arial" w:cs="Arial"/>
                <w:b/>
              </w:rPr>
              <w:t>.</w:t>
            </w:r>
            <w:r w:rsidRPr="00A8652C">
              <w:rPr>
                <w:rFonts w:ascii="Arial" w:hAnsi="Arial" w:cs="Arial"/>
                <w:b/>
              </w:rPr>
              <w:tab/>
              <w:t>Oprogramowanie narzędziowe – Typ II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95C6CA7" w14:textId="6716D24B" w:rsidR="00A8652C" w:rsidRPr="00A8652C" w:rsidRDefault="00A8652C" w:rsidP="00A8652C">
            <w:pPr>
              <w:spacing w:line="276" w:lineRule="auto"/>
              <w:ind w:left="174" w:right="258"/>
              <w:rPr>
                <w:rFonts w:ascii="Arial" w:hAnsi="Arial" w:cs="Arial"/>
                <w:b/>
              </w:rPr>
            </w:pPr>
            <w:r w:rsidRPr="00A8652C">
              <w:rPr>
                <w:rFonts w:ascii="Arial" w:hAnsi="Arial" w:cs="Arial"/>
                <w:b/>
              </w:rPr>
              <w:t>Ilość – 2</w:t>
            </w:r>
            <w:r w:rsidR="00A35232">
              <w:rPr>
                <w:rFonts w:ascii="Arial" w:hAnsi="Arial" w:cs="Arial"/>
                <w:b/>
              </w:rPr>
              <w:t xml:space="preserve"> licencje</w:t>
            </w:r>
          </w:p>
        </w:tc>
      </w:tr>
      <w:tr w:rsidR="00A8652C" w14:paraId="66E79BA1" w14:textId="77777777" w:rsidTr="00A8652C">
        <w:trPr>
          <w:trHeight w:val="402"/>
        </w:trPr>
        <w:tc>
          <w:tcPr>
            <w:tcW w:w="550" w:type="dxa"/>
            <w:tcBorders>
              <w:top w:val="single" w:sz="4" w:space="0" w:color="auto"/>
              <w:left w:val="single" w:sz="4" w:space="0" w:color="auto"/>
              <w:bottom w:val="single" w:sz="4" w:space="0" w:color="auto"/>
              <w:right w:val="single" w:sz="4" w:space="0" w:color="auto"/>
            </w:tcBorders>
            <w:vAlign w:val="center"/>
            <w:hideMark/>
          </w:tcPr>
          <w:p w14:paraId="3A50DF62" w14:textId="77777777" w:rsidR="00A8652C" w:rsidRPr="00DF3099" w:rsidRDefault="00A8652C">
            <w:pPr>
              <w:spacing w:line="276" w:lineRule="auto"/>
              <w:jc w:val="center"/>
              <w:rPr>
                <w:rFonts w:ascii="Arial" w:hAnsi="Arial" w:cs="Arial"/>
                <w:b/>
              </w:rPr>
            </w:pPr>
            <w:r w:rsidRPr="00DF3099">
              <w:rPr>
                <w:rFonts w:ascii="Arial" w:hAnsi="Arial" w:cs="Arial"/>
                <w:b/>
              </w:rPr>
              <w:t>L.p.</w:t>
            </w:r>
          </w:p>
        </w:tc>
        <w:tc>
          <w:tcPr>
            <w:tcW w:w="9301" w:type="dxa"/>
            <w:gridSpan w:val="2"/>
            <w:tcBorders>
              <w:top w:val="single" w:sz="4" w:space="0" w:color="auto"/>
              <w:left w:val="single" w:sz="4" w:space="0" w:color="auto"/>
              <w:bottom w:val="single" w:sz="4" w:space="0" w:color="auto"/>
              <w:right w:val="single" w:sz="4" w:space="0" w:color="auto"/>
            </w:tcBorders>
            <w:vAlign w:val="center"/>
            <w:hideMark/>
          </w:tcPr>
          <w:p w14:paraId="4B967A88" w14:textId="77777777" w:rsidR="00A8652C" w:rsidRPr="00A8652C" w:rsidRDefault="00A8652C" w:rsidP="00A8652C">
            <w:pPr>
              <w:spacing w:line="276" w:lineRule="auto"/>
              <w:rPr>
                <w:rFonts w:ascii="Arial" w:hAnsi="Arial" w:cs="Arial"/>
                <w:b/>
              </w:rPr>
            </w:pPr>
            <w:r w:rsidRPr="00A8652C">
              <w:rPr>
                <w:rFonts w:ascii="Arial" w:hAnsi="Arial" w:cs="Arial"/>
                <w:b/>
              </w:rPr>
              <w:t>Opis minimalnych wymagań lub konfiguracji</w:t>
            </w:r>
          </w:p>
        </w:tc>
      </w:tr>
      <w:tr w:rsidR="00A8652C" w14:paraId="75347EFA" w14:textId="77777777" w:rsidTr="00A8652C">
        <w:trPr>
          <w:trHeight w:val="402"/>
        </w:trPr>
        <w:tc>
          <w:tcPr>
            <w:tcW w:w="550" w:type="dxa"/>
            <w:tcBorders>
              <w:top w:val="single" w:sz="4" w:space="0" w:color="auto"/>
              <w:left w:val="single" w:sz="4" w:space="0" w:color="auto"/>
              <w:bottom w:val="single" w:sz="4" w:space="0" w:color="auto"/>
              <w:right w:val="single" w:sz="4" w:space="0" w:color="auto"/>
            </w:tcBorders>
            <w:vAlign w:val="center"/>
            <w:hideMark/>
          </w:tcPr>
          <w:p w14:paraId="5E4A62BA" w14:textId="77777777" w:rsidR="00A8652C" w:rsidRPr="00DF3099" w:rsidRDefault="00A8652C">
            <w:pPr>
              <w:spacing w:line="276" w:lineRule="auto"/>
              <w:jc w:val="center"/>
              <w:rPr>
                <w:rFonts w:ascii="Arial" w:hAnsi="Arial" w:cs="Arial"/>
              </w:rPr>
            </w:pPr>
            <w:r w:rsidRPr="00DF3099">
              <w:rPr>
                <w:rFonts w:ascii="Arial" w:hAnsi="Arial" w:cs="Arial"/>
              </w:rPr>
              <w:t>1.</w:t>
            </w:r>
          </w:p>
        </w:tc>
        <w:tc>
          <w:tcPr>
            <w:tcW w:w="9301" w:type="dxa"/>
            <w:gridSpan w:val="2"/>
            <w:tcBorders>
              <w:top w:val="single" w:sz="4" w:space="0" w:color="auto"/>
              <w:left w:val="single" w:sz="4" w:space="0" w:color="auto"/>
              <w:bottom w:val="single" w:sz="4" w:space="0" w:color="auto"/>
              <w:right w:val="single" w:sz="4" w:space="0" w:color="auto"/>
            </w:tcBorders>
            <w:vAlign w:val="center"/>
            <w:hideMark/>
          </w:tcPr>
          <w:p w14:paraId="66BA6158" w14:textId="3F1A0239" w:rsidR="00A8652C" w:rsidRPr="00A8652C" w:rsidRDefault="00A8652C" w:rsidP="00A8652C">
            <w:pPr>
              <w:spacing w:line="276" w:lineRule="auto"/>
              <w:rPr>
                <w:rFonts w:ascii="Arial" w:hAnsi="Arial" w:cs="Arial"/>
              </w:rPr>
            </w:pPr>
            <w:r w:rsidRPr="00A8652C">
              <w:rPr>
                <w:rFonts w:ascii="Arial" w:hAnsi="Arial" w:cs="Arial"/>
                <w:b/>
              </w:rPr>
              <w:t>Wymagania ogólne:</w:t>
            </w:r>
            <w:r w:rsidRPr="00A8652C">
              <w:rPr>
                <w:rFonts w:ascii="Arial" w:hAnsi="Arial" w:cs="Arial"/>
              </w:rPr>
              <w:t xml:space="preserve"> Oprogramowanie </w:t>
            </w:r>
            <w:r w:rsidR="006F0339" w:rsidRPr="006F0339">
              <w:rPr>
                <w:rFonts w:ascii="Arial" w:hAnsi="Arial" w:cs="Arial"/>
              </w:rPr>
              <w:t xml:space="preserve">Visual Studio 2022 Professional </w:t>
            </w:r>
            <w:r w:rsidRPr="00A8652C">
              <w:rPr>
                <w:rFonts w:ascii="Arial" w:hAnsi="Arial" w:cs="Arial"/>
              </w:rPr>
              <w:t>lub nowsze</w:t>
            </w:r>
          </w:p>
          <w:p w14:paraId="17355CC4" w14:textId="2094A1F0" w:rsidR="00A8652C" w:rsidRPr="00A8652C" w:rsidRDefault="00A8652C" w:rsidP="00A8652C">
            <w:pPr>
              <w:spacing w:line="276" w:lineRule="auto"/>
              <w:rPr>
                <w:rFonts w:ascii="Arial" w:hAnsi="Arial" w:cs="Arial"/>
              </w:rPr>
            </w:pPr>
            <w:r w:rsidRPr="00A8652C">
              <w:rPr>
                <w:rFonts w:ascii="Arial" w:hAnsi="Arial" w:cs="Arial"/>
              </w:rPr>
              <w:t xml:space="preserve">Lub oprogramowanie równoważne zapewniające możliwość tworzenia oprogramowania w językach programowania Visual Basic, C# na platformę Windows </w:t>
            </w:r>
            <w:r w:rsidRPr="00A8652C">
              <w:rPr>
                <w:rFonts w:ascii="Arial" w:hAnsi="Arial" w:cs="Arial"/>
              </w:rPr>
              <w:lastRenderedPageBreak/>
              <w:t>z wykorzystaniem bibliotek programistycznych .Net, języka ,</w:t>
            </w:r>
            <w:r w:rsidR="006C1AF0">
              <w:rPr>
                <w:rFonts w:ascii="Arial" w:hAnsi="Arial" w:cs="Arial"/>
              </w:rPr>
              <w:t xml:space="preserve"> C++ z wykorzystaniem Windows 11</w:t>
            </w:r>
            <w:r w:rsidRPr="00A8652C">
              <w:rPr>
                <w:rFonts w:ascii="Arial" w:hAnsi="Arial" w:cs="Arial"/>
              </w:rPr>
              <w:t xml:space="preserve"> SDK, możliwość tworzenia oprogramowania Web w oparciu o ASP.NET, Python, Node.js, zapewniająca podpowiadanie składni, możliwość debugowania tworzonych aplikacji w oprogramowaniu równoważnym w trakcie pracy tworzonych aplikacji.</w:t>
            </w:r>
            <w:r w:rsidR="007712E2">
              <w:rPr>
                <w:rFonts w:ascii="Arial" w:hAnsi="Arial" w:cs="Arial"/>
              </w:rPr>
              <w:t xml:space="preserve"> Rozwiązanie równoważne musi zapewniać Zamawiającemu prawo do aktualizacji w ramach zaoferowanej wersji podobnie jak jest to realizowane w przypadku oprogramowania </w:t>
            </w:r>
            <w:r w:rsidR="007712E2" w:rsidRPr="006F0339">
              <w:rPr>
                <w:rFonts w:ascii="Arial" w:hAnsi="Arial" w:cs="Arial"/>
              </w:rPr>
              <w:t>Visual Studio 2022 Professional</w:t>
            </w:r>
            <w:r w:rsidR="007712E2">
              <w:rPr>
                <w:rFonts w:ascii="Arial" w:hAnsi="Arial" w:cs="Arial"/>
              </w:rPr>
              <w:t>.</w:t>
            </w:r>
          </w:p>
        </w:tc>
      </w:tr>
      <w:tr w:rsidR="00A8652C" w14:paraId="41CCA5A0" w14:textId="77777777" w:rsidTr="00A8652C">
        <w:trPr>
          <w:trHeight w:val="402"/>
        </w:trPr>
        <w:tc>
          <w:tcPr>
            <w:tcW w:w="550" w:type="dxa"/>
            <w:tcBorders>
              <w:top w:val="single" w:sz="4" w:space="0" w:color="auto"/>
              <w:left w:val="single" w:sz="4" w:space="0" w:color="auto"/>
              <w:bottom w:val="single" w:sz="4" w:space="0" w:color="auto"/>
              <w:right w:val="single" w:sz="4" w:space="0" w:color="auto"/>
            </w:tcBorders>
            <w:vAlign w:val="center"/>
            <w:hideMark/>
          </w:tcPr>
          <w:p w14:paraId="79F82A5D" w14:textId="77777777" w:rsidR="00A8652C" w:rsidRPr="00DF3099" w:rsidRDefault="00A8652C">
            <w:pPr>
              <w:spacing w:line="276" w:lineRule="auto"/>
              <w:jc w:val="center"/>
              <w:rPr>
                <w:rFonts w:ascii="Arial" w:hAnsi="Arial" w:cs="Arial"/>
              </w:rPr>
            </w:pPr>
            <w:r w:rsidRPr="00DF3099">
              <w:rPr>
                <w:rFonts w:ascii="Arial" w:hAnsi="Arial" w:cs="Arial"/>
              </w:rPr>
              <w:lastRenderedPageBreak/>
              <w:t>2.</w:t>
            </w:r>
          </w:p>
        </w:tc>
        <w:tc>
          <w:tcPr>
            <w:tcW w:w="9301" w:type="dxa"/>
            <w:gridSpan w:val="2"/>
            <w:tcBorders>
              <w:top w:val="single" w:sz="4" w:space="0" w:color="auto"/>
              <w:left w:val="single" w:sz="4" w:space="0" w:color="auto"/>
              <w:bottom w:val="single" w:sz="4" w:space="0" w:color="auto"/>
              <w:right w:val="single" w:sz="4" w:space="0" w:color="auto"/>
            </w:tcBorders>
            <w:vAlign w:val="center"/>
            <w:hideMark/>
          </w:tcPr>
          <w:p w14:paraId="407E2134" w14:textId="77777777" w:rsidR="00A8652C" w:rsidRPr="00A8652C" w:rsidRDefault="00A8652C" w:rsidP="00A8652C">
            <w:pPr>
              <w:spacing w:line="276" w:lineRule="auto"/>
              <w:rPr>
                <w:rFonts w:ascii="Arial" w:hAnsi="Arial" w:cs="Arial"/>
                <w:b/>
              </w:rPr>
            </w:pPr>
            <w:r w:rsidRPr="00A8652C">
              <w:rPr>
                <w:rFonts w:ascii="Arial" w:hAnsi="Arial" w:cs="Arial"/>
                <w:b/>
              </w:rPr>
              <w:t>Typ licencjonowania:</w:t>
            </w:r>
            <w:r w:rsidRPr="00A8652C">
              <w:rPr>
                <w:rFonts w:ascii="Arial" w:hAnsi="Arial" w:cs="Arial"/>
              </w:rPr>
              <w:t xml:space="preserve"> Grupowe bezterminowe lub pudełkowe bezterminowe.</w:t>
            </w:r>
          </w:p>
        </w:tc>
      </w:tr>
    </w:tbl>
    <w:p w14:paraId="0BC56834" w14:textId="77777777" w:rsidR="001F0F4C" w:rsidRDefault="001F0F4C" w:rsidP="00EA5C1C">
      <w:pPr>
        <w:ind w:left="5664" w:hanging="5664"/>
        <w:rPr>
          <w:rFonts w:ascii="Arial" w:hAnsi="Arial" w:cs="Arial"/>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6312"/>
        <w:gridCol w:w="2972"/>
      </w:tblGrid>
      <w:tr w:rsidR="00AF23C1" w14:paraId="4C7D348C" w14:textId="77777777" w:rsidTr="00AF23C1">
        <w:trPr>
          <w:trHeight w:val="402"/>
        </w:trPr>
        <w:tc>
          <w:tcPr>
            <w:tcW w:w="6879" w:type="dxa"/>
            <w:gridSpan w:val="2"/>
            <w:tcBorders>
              <w:top w:val="single" w:sz="4" w:space="0" w:color="auto"/>
              <w:left w:val="single" w:sz="4" w:space="0" w:color="auto"/>
              <w:bottom w:val="single" w:sz="4" w:space="0" w:color="auto"/>
              <w:right w:val="single" w:sz="4" w:space="0" w:color="auto"/>
            </w:tcBorders>
            <w:vAlign w:val="center"/>
            <w:hideMark/>
          </w:tcPr>
          <w:p w14:paraId="534F7D47" w14:textId="50E9FC24" w:rsidR="00AF23C1" w:rsidRPr="00A8652C" w:rsidRDefault="00AF23C1" w:rsidP="0078247D">
            <w:pPr>
              <w:spacing w:line="276" w:lineRule="auto"/>
              <w:ind w:left="1059" w:hanging="940"/>
              <w:rPr>
                <w:rFonts w:ascii="Arial" w:hAnsi="Arial" w:cs="Arial"/>
                <w:b/>
              </w:rPr>
            </w:pPr>
            <w:r w:rsidRPr="00A8652C">
              <w:rPr>
                <w:rFonts w:ascii="Arial" w:hAnsi="Arial" w:cs="Arial"/>
                <w:b/>
              </w:rPr>
              <w:t>Poz. 1</w:t>
            </w:r>
            <w:r w:rsidR="0078247D">
              <w:rPr>
                <w:rFonts w:ascii="Arial" w:hAnsi="Arial" w:cs="Arial"/>
                <w:b/>
              </w:rPr>
              <w:t>2</w:t>
            </w:r>
            <w:r w:rsidRPr="00A8652C">
              <w:rPr>
                <w:rFonts w:ascii="Arial" w:hAnsi="Arial" w:cs="Arial"/>
                <w:b/>
              </w:rPr>
              <w:t>.</w:t>
            </w:r>
            <w:r w:rsidRPr="00A8652C">
              <w:rPr>
                <w:rFonts w:ascii="Arial" w:hAnsi="Arial" w:cs="Arial"/>
                <w:b/>
              </w:rPr>
              <w:tab/>
              <w:t>Oprogramowanie narzędziowe – Typ II</w:t>
            </w:r>
            <w:r>
              <w:rPr>
                <w:rFonts w:ascii="Arial" w:hAnsi="Arial" w:cs="Arial"/>
                <w:b/>
              </w:rPr>
              <w:t>I</w:t>
            </w:r>
          </w:p>
        </w:tc>
        <w:tc>
          <w:tcPr>
            <w:tcW w:w="2972" w:type="dxa"/>
            <w:tcBorders>
              <w:top w:val="single" w:sz="4" w:space="0" w:color="auto"/>
              <w:left w:val="single" w:sz="4" w:space="0" w:color="auto"/>
              <w:bottom w:val="single" w:sz="4" w:space="0" w:color="auto"/>
              <w:right w:val="single" w:sz="4" w:space="0" w:color="auto"/>
            </w:tcBorders>
            <w:vAlign w:val="center"/>
            <w:hideMark/>
          </w:tcPr>
          <w:p w14:paraId="2B85F10C" w14:textId="5609FE3F" w:rsidR="00AF23C1" w:rsidRPr="00A8652C" w:rsidRDefault="00AF23C1" w:rsidP="00AF23C1">
            <w:pPr>
              <w:spacing w:line="276" w:lineRule="auto"/>
              <w:ind w:left="174" w:right="258"/>
              <w:rPr>
                <w:rFonts w:ascii="Arial" w:hAnsi="Arial" w:cs="Arial"/>
                <w:b/>
              </w:rPr>
            </w:pPr>
            <w:r w:rsidRPr="00A8652C">
              <w:rPr>
                <w:rFonts w:ascii="Arial" w:hAnsi="Arial" w:cs="Arial"/>
                <w:b/>
              </w:rPr>
              <w:t xml:space="preserve">Ilość – </w:t>
            </w:r>
            <w:r>
              <w:rPr>
                <w:rFonts w:ascii="Arial" w:hAnsi="Arial" w:cs="Arial"/>
                <w:b/>
              </w:rPr>
              <w:t xml:space="preserve">1 </w:t>
            </w:r>
            <w:r w:rsidR="000540EE" w:rsidRPr="007F5D01">
              <w:rPr>
                <w:rFonts w:ascii="Arial" w:hAnsi="Arial" w:cs="Arial"/>
                <w:b/>
              </w:rPr>
              <w:t>komplet</w:t>
            </w:r>
          </w:p>
        </w:tc>
      </w:tr>
      <w:tr w:rsidR="00AF23C1" w14:paraId="7705B751" w14:textId="77777777" w:rsidTr="00AF23C1">
        <w:trPr>
          <w:trHeight w:val="402"/>
        </w:trPr>
        <w:tc>
          <w:tcPr>
            <w:tcW w:w="567" w:type="dxa"/>
            <w:tcBorders>
              <w:top w:val="single" w:sz="4" w:space="0" w:color="auto"/>
              <w:left w:val="single" w:sz="4" w:space="0" w:color="auto"/>
              <w:bottom w:val="single" w:sz="4" w:space="0" w:color="auto"/>
              <w:right w:val="single" w:sz="4" w:space="0" w:color="auto"/>
            </w:tcBorders>
            <w:vAlign w:val="center"/>
            <w:hideMark/>
          </w:tcPr>
          <w:p w14:paraId="7A55BADE" w14:textId="77777777" w:rsidR="00AF23C1" w:rsidRPr="00DF3099" w:rsidRDefault="00AF23C1" w:rsidP="00342AAD">
            <w:pPr>
              <w:spacing w:line="276" w:lineRule="auto"/>
              <w:jc w:val="center"/>
              <w:rPr>
                <w:rFonts w:ascii="Arial" w:hAnsi="Arial" w:cs="Arial"/>
                <w:b/>
              </w:rPr>
            </w:pPr>
            <w:r w:rsidRPr="00DF3099">
              <w:rPr>
                <w:rFonts w:ascii="Arial" w:hAnsi="Arial" w:cs="Arial"/>
                <w:b/>
              </w:rPr>
              <w:t>L.p.</w:t>
            </w:r>
          </w:p>
        </w:tc>
        <w:tc>
          <w:tcPr>
            <w:tcW w:w="9284" w:type="dxa"/>
            <w:gridSpan w:val="2"/>
            <w:tcBorders>
              <w:top w:val="single" w:sz="4" w:space="0" w:color="auto"/>
              <w:left w:val="single" w:sz="4" w:space="0" w:color="auto"/>
              <w:bottom w:val="single" w:sz="4" w:space="0" w:color="auto"/>
              <w:right w:val="single" w:sz="4" w:space="0" w:color="auto"/>
            </w:tcBorders>
            <w:vAlign w:val="center"/>
            <w:hideMark/>
          </w:tcPr>
          <w:p w14:paraId="45EED8F3" w14:textId="77777777" w:rsidR="00AF23C1" w:rsidRPr="00A8652C" w:rsidRDefault="00AF23C1" w:rsidP="00342AAD">
            <w:pPr>
              <w:spacing w:line="276" w:lineRule="auto"/>
              <w:rPr>
                <w:rFonts w:ascii="Arial" w:hAnsi="Arial" w:cs="Arial"/>
                <w:b/>
              </w:rPr>
            </w:pPr>
            <w:r w:rsidRPr="00A8652C">
              <w:rPr>
                <w:rFonts w:ascii="Arial" w:hAnsi="Arial" w:cs="Arial"/>
                <w:b/>
              </w:rPr>
              <w:t>Opis minimalnych wymagań lub konfiguracji</w:t>
            </w:r>
          </w:p>
        </w:tc>
      </w:tr>
      <w:tr w:rsidR="00AF23C1" w14:paraId="31C9F15B" w14:textId="77777777" w:rsidTr="00AF23C1">
        <w:trPr>
          <w:trHeight w:val="402"/>
        </w:trPr>
        <w:tc>
          <w:tcPr>
            <w:tcW w:w="567" w:type="dxa"/>
            <w:tcBorders>
              <w:top w:val="single" w:sz="4" w:space="0" w:color="auto"/>
              <w:left w:val="single" w:sz="4" w:space="0" w:color="auto"/>
              <w:bottom w:val="single" w:sz="4" w:space="0" w:color="auto"/>
              <w:right w:val="single" w:sz="4" w:space="0" w:color="auto"/>
            </w:tcBorders>
            <w:vAlign w:val="center"/>
            <w:hideMark/>
          </w:tcPr>
          <w:p w14:paraId="3156A4D9" w14:textId="77777777" w:rsidR="00AF23C1" w:rsidRPr="00DF3099" w:rsidRDefault="00AF23C1" w:rsidP="00342AAD">
            <w:pPr>
              <w:spacing w:line="276" w:lineRule="auto"/>
              <w:jc w:val="center"/>
              <w:rPr>
                <w:rFonts w:ascii="Arial" w:hAnsi="Arial" w:cs="Arial"/>
              </w:rPr>
            </w:pPr>
            <w:r w:rsidRPr="00DF3099">
              <w:rPr>
                <w:rFonts w:ascii="Arial" w:hAnsi="Arial" w:cs="Arial"/>
              </w:rPr>
              <w:t>1.</w:t>
            </w:r>
          </w:p>
        </w:tc>
        <w:tc>
          <w:tcPr>
            <w:tcW w:w="9284" w:type="dxa"/>
            <w:gridSpan w:val="2"/>
            <w:tcBorders>
              <w:top w:val="single" w:sz="4" w:space="0" w:color="auto"/>
              <w:left w:val="single" w:sz="4" w:space="0" w:color="auto"/>
              <w:bottom w:val="single" w:sz="4" w:space="0" w:color="auto"/>
              <w:right w:val="single" w:sz="4" w:space="0" w:color="auto"/>
            </w:tcBorders>
            <w:vAlign w:val="center"/>
            <w:hideMark/>
          </w:tcPr>
          <w:p w14:paraId="63FEED93" w14:textId="3007247B" w:rsidR="00AF23C1" w:rsidRPr="00A8652C" w:rsidRDefault="00AF23C1" w:rsidP="0004108F">
            <w:pPr>
              <w:spacing w:line="276" w:lineRule="auto"/>
              <w:rPr>
                <w:rFonts w:ascii="Arial" w:hAnsi="Arial" w:cs="Arial"/>
              </w:rPr>
            </w:pPr>
            <w:r w:rsidRPr="00A8652C">
              <w:rPr>
                <w:rFonts w:ascii="Arial" w:hAnsi="Arial" w:cs="Arial"/>
                <w:b/>
              </w:rPr>
              <w:t>Wymagania ogólne:</w:t>
            </w:r>
            <w:r w:rsidRPr="00A8652C">
              <w:rPr>
                <w:rFonts w:ascii="Arial" w:hAnsi="Arial" w:cs="Arial"/>
              </w:rPr>
              <w:t xml:space="preserve"> </w:t>
            </w:r>
            <w:r>
              <w:rPr>
                <w:rFonts w:ascii="Arial" w:hAnsi="Arial" w:cs="Arial"/>
              </w:rPr>
              <w:t xml:space="preserve">Aktualizacja oprogramowania </w:t>
            </w:r>
            <w:r w:rsidR="00B42ECD">
              <w:rPr>
                <w:rFonts w:ascii="Arial" w:hAnsi="Arial" w:cs="Arial"/>
              </w:rPr>
              <w:t xml:space="preserve">Reboot </w:t>
            </w:r>
            <w:r w:rsidRPr="00AF23C1">
              <w:rPr>
                <w:rFonts w:ascii="Arial" w:hAnsi="Arial" w:cs="Arial"/>
              </w:rPr>
              <w:t xml:space="preserve">Restore Rx </w:t>
            </w:r>
            <w:r>
              <w:rPr>
                <w:rFonts w:ascii="Arial" w:hAnsi="Arial" w:cs="Arial"/>
              </w:rPr>
              <w:t>Pro posiadanego przez Zamawiającego (9 licencji</w:t>
            </w:r>
            <w:r w:rsidR="00781899">
              <w:rPr>
                <w:rFonts w:ascii="Arial" w:hAnsi="Arial" w:cs="Arial"/>
              </w:rPr>
              <w:t>, wersja 11.x</w:t>
            </w:r>
            <w:r>
              <w:rPr>
                <w:rFonts w:ascii="Arial" w:hAnsi="Arial" w:cs="Arial"/>
              </w:rPr>
              <w:t>) wraz ze zwiększeniem liczby licencji do 10 łącznie i</w:t>
            </w:r>
            <w:r w:rsidR="0004108F">
              <w:rPr>
                <w:rFonts w:ascii="Arial" w:hAnsi="Arial" w:cs="Arial"/>
              </w:rPr>
              <w:t> </w:t>
            </w:r>
            <w:r>
              <w:rPr>
                <w:rFonts w:ascii="Arial" w:hAnsi="Arial" w:cs="Arial"/>
              </w:rPr>
              <w:t>zapewnieniem wsparcia i aktualizacji</w:t>
            </w:r>
            <w:r w:rsidR="00781899">
              <w:rPr>
                <w:rFonts w:ascii="Arial" w:hAnsi="Arial" w:cs="Arial"/>
              </w:rPr>
              <w:t xml:space="preserve"> głównych wersji oprogramowania</w:t>
            </w:r>
            <w:r>
              <w:rPr>
                <w:rFonts w:ascii="Arial" w:hAnsi="Arial" w:cs="Arial"/>
              </w:rPr>
              <w:t xml:space="preserve"> przez okres </w:t>
            </w:r>
            <w:r w:rsidR="0004108F">
              <w:rPr>
                <w:rFonts w:ascii="Arial" w:hAnsi="Arial" w:cs="Arial"/>
              </w:rPr>
              <w:t xml:space="preserve">minimum </w:t>
            </w:r>
            <w:r w:rsidR="00B6068D">
              <w:rPr>
                <w:rFonts w:ascii="Arial" w:hAnsi="Arial" w:cs="Arial"/>
              </w:rPr>
              <w:t>trzech lat</w:t>
            </w:r>
            <w:r>
              <w:rPr>
                <w:rFonts w:ascii="Arial" w:hAnsi="Arial" w:cs="Arial"/>
              </w:rPr>
              <w:t>.</w:t>
            </w:r>
          </w:p>
          <w:p w14:paraId="5B1EA34A" w14:textId="6414BA58" w:rsidR="0004108F" w:rsidRDefault="00AF23C1" w:rsidP="0004108F">
            <w:pPr>
              <w:spacing w:line="276" w:lineRule="auto"/>
              <w:rPr>
                <w:rFonts w:ascii="Arial" w:hAnsi="Arial" w:cs="Arial"/>
              </w:rPr>
            </w:pPr>
            <w:r w:rsidRPr="00A8652C">
              <w:rPr>
                <w:rFonts w:ascii="Arial" w:hAnsi="Arial" w:cs="Arial"/>
              </w:rPr>
              <w:t>Lub oprogramowanie równoważne zapewniające</w:t>
            </w:r>
            <w:r w:rsidR="0004108F">
              <w:rPr>
                <w:rFonts w:ascii="Arial" w:hAnsi="Arial" w:cs="Arial"/>
              </w:rPr>
              <w:t>:</w:t>
            </w:r>
          </w:p>
          <w:p w14:paraId="4DB8DAB5" w14:textId="5336976D" w:rsidR="003E2349" w:rsidRDefault="003E2349" w:rsidP="0004108F">
            <w:pPr>
              <w:pStyle w:val="Akapitzlist"/>
              <w:numPr>
                <w:ilvl w:val="0"/>
                <w:numId w:val="24"/>
              </w:numPr>
              <w:spacing w:line="276" w:lineRule="auto"/>
              <w:ind w:left="351" w:hanging="334"/>
              <w:jc w:val="both"/>
              <w:rPr>
                <w:rFonts w:ascii="Arial" w:hAnsi="Arial" w:cs="Arial"/>
                <w:kern w:val="2"/>
                <w:szCs w:val="24"/>
              </w:rPr>
            </w:pPr>
            <w:r>
              <w:rPr>
                <w:rFonts w:ascii="Arial" w:hAnsi="Arial" w:cs="Arial"/>
                <w:kern w:val="2"/>
                <w:szCs w:val="24"/>
              </w:rPr>
              <w:t>Obsługę minimum 10 komputerów z systemem Windows 10/11.</w:t>
            </w:r>
          </w:p>
          <w:p w14:paraId="6F9FA8DB" w14:textId="5B1DBC03" w:rsidR="0004108F" w:rsidRPr="0004108F" w:rsidRDefault="0004108F" w:rsidP="0004108F">
            <w:pPr>
              <w:pStyle w:val="Akapitzlist"/>
              <w:numPr>
                <w:ilvl w:val="0"/>
                <w:numId w:val="24"/>
              </w:numPr>
              <w:spacing w:line="276" w:lineRule="auto"/>
              <w:ind w:left="351" w:hanging="334"/>
              <w:jc w:val="both"/>
              <w:rPr>
                <w:rFonts w:ascii="Arial" w:hAnsi="Arial" w:cs="Arial"/>
                <w:kern w:val="2"/>
                <w:szCs w:val="24"/>
              </w:rPr>
            </w:pPr>
            <w:r>
              <w:rPr>
                <w:rFonts w:ascii="Arial" w:hAnsi="Arial" w:cs="Arial"/>
                <w:kern w:val="2"/>
                <w:szCs w:val="24"/>
              </w:rPr>
              <w:t>Ochronę systemu Windows przed nieautoryzowanymi zmianami.</w:t>
            </w:r>
          </w:p>
          <w:p w14:paraId="6412D25E" w14:textId="306D63F0" w:rsidR="0004108F" w:rsidRPr="0004108F" w:rsidRDefault="0004108F" w:rsidP="0004108F">
            <w:pPr>
              <w:pStyle w:val="Akapitzlist"/>
              <w:numPr>
                <w:ilvl w:val="0"/>
                <w:numId w:val="24"/>
              </w:numPr>
              <w:spacing w:line="276" w:lineRule="auto"/>
              <w:ind w:left="351" w:hanging="334"/>
              <w:jc w:val="both"/>
              <w:rPr>
                <w:rFonts w:ascii="Arial" w:hAnsi="Arial" w:cs="Arial"/>
                <w:kern w:val="2"/>
                <w:szCs w:val="24"/>
              </w:rPr>
            </w:pPr>
            <w:r>
              <w:rPr>
                <w:rFonts w:ascii="Arial" w:hAnsi="Arial" w:cs="Arial"/>
                <w:szCs w:val="24"/>
              </w:rPr>
              <w:t>O</w:t>
            </w:r>
            <w:r w:rsidRPr="0004108F">
              <w:rPr>
                <w:rFonts w:ascii="Arial" w:hAnsi="Arial" w:cs="Arial"/>
                <w:szCs w:val="24"/>
              </w:rPr>
              <w:t xml:space="preserve">chronę stanu dysku twardego </w:t>
            </w:r>
            <w:r>
              <w:rPr>
                <w:rFonts w:ascii="Arial" w:hAnsi="Arial" w:cs="Arial"/>
                <w:szCs w:val="24"/>
              </w:rPr>
              <w:t xml:space="preserve">komputera z systemem Windows </w:t>
            </w:r>
            <w:r w:rsidRPr="0004108F">
              <w:rPr>
                <w:rFonts w:ascii="Arial" w:hAnsi="Arial" w:cs="Arial"/>
                <w:szCs w:val="24"/>
              </w:rPr>
              <w:t>przed nieautoryzowanymi zmianami.</w:t>
            </w:r>
          </w:p>
          <w:p w14:paraId="411D3EEF" w14:textId="77777777" w:rsidR="0004108F" w:rsidRPr="0004108F" w:rsidRDefault="0004108F" w:rsidP="0004108F">
            <w:pPr>
              <w:pStyle w:val="Akapitzlist"/>
              <w:numPr>
                <w:ilvl w:val="0"/>
                <w:numId w:val="24"/>
              </w:numPr>
              <w:spacing w:line="276" w:lineRule="auto"/>
              <w:ind w:left="351" w:hanging="334"/>
              <w:jc w:val="both"/>
              <w:rPr>
                <w:rFonts w:ascii="Arial" w:hAnsi="Arial" w:cs="Arial"/>
                <w:szCs w:val="24"/>
              </w:rPr>
            </w:pPr>
            <w:r w:rsidRPr="0004108F">
              <w:rPr>
                <w:rFonts w:ascii="Arial" w:hAnsi="Arial" w:cs="Arial"/>
                <w:szCs w:val="24"/>
              </w:rPr>
              <w:t xml:space="preserve">Przystosowane do pracy w publicznych punktach obsługi. </w:t>
            </w:r>
          </w:p>
          <w:p w14:paraId="1A04280D" w14:textId="77777777" w:rsidR="0004108F" w:rsidRPr="0004108F" w:rsidRDefault="0004108F" w:rsidP="0004108F">
            <w:pPr>
              <w:pStyle w:val="Akapitzlist"/>
              <w:numPr>
                <w:ilvl w:val="0"/>
                <w:numId w:val="24"/>
              </w:numPr>
              <w:spacing w:line="276" w:lineRule="auto"/>
              <w:ind w:left="351" w:hanging="334"/>
              <w:jc w:val="both"/>
              <w:rPr>
                <w:rFonts w:ascii="Arial" w:hAnsi="Arial" w:cs="Arial"/>
                <w:szCs w:val="24"/>
              </w:rPr>
            </w:pPr>
            <w:r w:rsidRPr="0004108F">
              <w:rPr>
                <w:rFonts w:ascii="Arial" w:hAnsi="Arial" w:cs="Arial"/>
                <w:szCs w:val="24"/>
              </w:rPr>
              <w:t xml:space="preserve">Zapewniające automatycznie przywracanie stanu przy ponownym uruchomieniu komputera, wylogowaniu użytkownika oraz co określony czas. </w:t>
            </w:r>
          </w:p>
          <w:p w14:paraId="2C812A4E" w14:textId="77777777" w:rsidR="0004108F" w:rsidRPr="0004108F" w:rsidRDefault="0004108F" w:rsidP="0004108F">
            <w:pPr>
              <w:pStyle w:val="Akapitzlist"/>
              <w:numPr>
                <w:ilvl w:val="0"/>
                <w:numId w:val="24"/>
              </w:numPr>
              <w:spacing w:line="276" w:lineRule="auto"/>
              <w:ind w:left="351" w:hanging="334"/>
              <w:jc w:val="both"/>
              <w:rPr>
                <w:rFonts w:ascii="Arial" w:hAnsi="Arial" w:cs="Arial"/>
                <w:szCs w:val="24"/>
              </w:rPr>
            </w:pPr>
            <w:r w:rsidRPr="0004108F">
              <w:rPr>
                <w:rFonts w:ascii="Arial" w:hAnsi="Arial" w:cs="Arial"/>
                <w:szCs w:val="24"/>
              </w:rPr>
              <w:t>Umożliwiające zdefiniowanie okna serwisowego w czasie którego komputer będzie mógł pobrać aktualizację dla systemu Windows i oprogramowania antywirusowego.</w:t>
            </w:r>
          </w:p>
          <w:p w14:paraId="7240B2EC" w14:textId="77777777" w:rsidR="0004108F" w:rsidRDefault="0004108F" w:rsidP="0004108F">
            <w:pPr>
              <w:pStyle w:val="Akapitzlist"/>
              <w:numPr>
                <w:ilvl w:val="0"/>
                <w:numId w:val="24"/>
              </w:numPr>
              <w:spacing w:line="276" w:lineRule="auto"/>
              <w:ind w:left="351" w:hanging="334"/>
              <w:jc w:val="both"/>
              <w:rPr>
                <w:rFonts w:ascii="Arial" w:hAnsi="Arial" w:cs="Arial"/>
                <w:szCs w:val="24"/>
              </w:rPr>
            </w:pPr>
            <w:r w:rsidRPr="0004108F">
              <w:rPr>
                <w:rFonts w:ascii="Arial" w:hAnsi="Arial" w:cs="Arial"/>
                <w:szCs w:val="24"/>
              </w:rPr>
              <w:t xml:space="preserve">Posiadające możliwość zarządzania oprogramowaniem przez sieć LAN. </w:t>
            </w:r>
          </w:p>
          <w:p w14:paraId="503208EE" w14:textId="7CC6969B" w:rsidR="0004108F" w:rsidRDefault="0004108F" w:rsidP="0004108F">
            <w:pPr>
              <w:pStyle w:val="Akapitzlist"/>
              <w:numPr>
                <w:ilvl w:val="0"/>
                <w:numId w:val="24"/>
              </w:numPr>
              <w:spacing w:line="276" w:lineRule="auto"/>
              <w:ind w:left="351" w:hanging="334"/>
              <w:jc w:val="both"/>
              <w:rPr>
                <w:rFonts w:ascii="Arial" w:hAnsi="Arial" w:cs="Arial"/>
                <w:szCs w:val="24"/>
              </w:rPr>
            </w:pPr>
            <w:r>
              <w:rPr>
                <w:rFonts w:ascii="Arial" w:hAnsi="Arial" w:cs="Arial"/>
                <w:szCs w:val="24"/>
              </w:rPr>
              <w:t xml:space="preserve">Umożliwiające zdefiniowanie miejsca na dysku komputera które nie podlega funkcji przywracania - zapisane pliki nie są wymazywane w procesie przywracania. </w:t>
            </w:r>
          </w:p>
          <w:p w14:paraId="36C4DBF3" w14:textId="77777777" w:rsidR="00AF23C1" w:rsidRDefault="0004108F" w:rsidP="0004108F">
            <w:pPr>
              <w:pStyle w:val="Akapitzlist"/>
              <w:numPr>
                <w:ilvl w:val="0"/>
                <w:numId w:val="24"/>
              </w:numPr>
              <w:spacing w:line="276" w:lineRule="auto"/>
              <w:ind w:left="351" w:hanging="334"/>
              <w:jc w:val="both"/>
              <w:rPr>
                <w:rFonts w:ascii="Arial" w:hAnsi="Arial" w:cs="Arial"/>
                <w:szCs w:val="24"/>
              </w:rPr>
            </w:pPr>
            <w:r w:rsidRPr="0004108F">
              <w:rPr>
                <w:rFonts w:ascii="Arial" w:hAnsi="Arial" w:cs="Arial"/>
                <w:szCs w:val="24"/>
              </w:rPr>
              <w:t>Wykorzystujące algorytm AES256 do szyfrowania danych</w:t>
            </w:r>
            <w:r>
              <w:rPr>
                <w:rFonts w:ascii="Arial" w:hAnsi="Arial" w:cs="Arial"/>
                <w:szCs w:val="24"/>
              </w:rPr>
              <w:t xml:space="preserve"> aby wymieniowa możliwość dokonania zmiany na komputerze</w:t>
            </w:r>
            <w:r w:rsidRPr="0004108F">
              <w:rPr>
                <w:rFonts w:ascii="Arial" w:hAnsi="Arial" w:cs="Arial"/>
                <w:szCs w:val="24"/>
              </w:rPr>
              <w:t>.</w:t>
            </w:r>
          </w:p>
          <w:p w14:paraId="45ED0AF3" w14:textId="522B63B9" w:rsidR="0004108F" w:rsidRPr="0004108F" w:rsidRDefault="0004108F" w:rsidP="00B6068D">
            <w:pPr>
              <w:pStyle w:val="Akapitzlist"/>
              <w:numPr>
                <w:ilvl w:val="0"/>
                <w:numId w:val="24"/>
              </w:numPr>
              <w:spacing w:line="276" w:lineRule="auto"/>
              <w:ind w:left="351" w:hanging="334"/>
              <w:jc w:val="both"/>
              <w:rPr>
                <w:rFonts w:ascii="Arial" w:hAnsi="Arial" w:cs="Arial"/>
                <w:szCs w:val="24"/>
              </w:rPr>
            </w:pPr>
            <w:r>
              <w:rPr>
                <w:rFonts w:ascii="Arial" w:hAnsi="Arial" w:cs="Arial"/>
                <w:szCs w:val="24"/>
              </w:rPr>
              <w:t xml:space="preserve">Wsparcie i aktualizacje przez okres minimum </w:t>
            </w:r>
            <w:r w:rsidR="00B6068D">
              <w:rPr>
                <w:rFonts w:ascii="Arial" w:hAnsi="Arial" w:cs="Arial"/>
                <w:szCs w:val="24"/>
              </w:rPr>
              <w:t>trzech lat.</w:t>
            </w:r>
          </w:p>
        </w:tc>
      </w:tr>
      <w:tr w:rsidR="00AF23C1" w14:paraId="0C57289B" w14:textId="77777777" w:rsidTr="00AF23C1">
        <w:trPr>
          <w:trHeight w:val="402"/>
        </w:trPr>
        <w:tc>
          <w:tcPr>
            <w:tcW w:w="567" w:type="dxa"/>
            <w:tcBorders>
              <w:top w:val="single" w:sz="4" w:space="0" w:color="auto"/>
              <w:left w:val="single" w:sz="4" w:space="0" w:color="auto"/>
              <w:bottom w:val="single" w:sz="4" w:space="0" w:color="auto"/>
              <w:right w:val="single" w:sz="4" w:space="0" w:color="auto"/>
            </w:tcBorders>
            <w:vAlign w:val="center"/>
            <w:hideMark/>
          </w:tcPr>
          <w:p w14:paraId="2B3D0B2C" w14:textId="77777777" w:rsidR="00AF23C1" w:rsidRPr="00DF3099" w:rsidRDefault="00AF23C1" w:rsidP="00342AAD">
            <w:pPr>
              <w:spacing w:line="276" w:lineRule="auto"/>
              <w:jc w:val="center"/>
              <w:rPr>
                <w:rFonts w:ascii="Arial" w:hAnsi="Arial" w:cs="Arial"/>
              </w:rPr>
            </w:pPr>
            <w:r w:rsidRPr="00DF3099">
              <w:rPr>
                <w:rFonts w:ascii="Arial" w:hAnsi="Arial" w:cs="Arial"/>
              </w:rPr>
              <w:t>2.</w:t>
            </w:r>
          </w:p>
        </w:tc>
        <w:tc>
          <w:tcPr>
            <w:tcW w:w="9284" w:type="dxa"/>
            <w:gridSpan w:val="2"/>
            <w:tcBorders>
              <w:top w:val="single" w:sz="4" w:space="0" w:color="auto"/>
              <w:left w:val="single" w:sz="4" w:space="0" w:color="auto"/>
              <w:bottom w:val="single" w:sz="4" w:space="0" w:color="auto"/>
              <w:right w:val="single" w:sz="4" w:space="0" w:color="auto"/>
            </w:tcBorders>
            <w:vAlign w:val="center"/>
            <w:hideMark/>
          </w:tcPr>
          <w:p w14:paraId="5FE26C07" w14:textId="0A8F4E8B" w:rsidR="00AF23C1" w:rsidRPr="00A8652C" w:rsidRDefault="00AF23C1" w:rsidP="0004108F">
            <w:pPr>
              <w:spacing w:line="276" w:lineRule="auto"/>
              <w:rPr>
                <w:rFonts w:ascii="Arial" w:hAnsi="Arial" w:cs="Arial"/>
                <w:b/>
              </w:rPr>
            </w:pPr>
            <w:r w:rsidRPr="00A8652C">
              <w:rPr>
                <w:rFonts w:ascii="Arial" w:hAnsi="Arial" w:cs="Arial"/>
                <w:b/>
              </w:rPr>
              <w:t>Typ licencjonowania:</w:t>
            </w:r>
            <w:r w:rsidRPr="00A8652C">
              <w:rPr>
                <w:rFonts w:ascii="Arial" w:hAnsi="Arial" w:cs="Arial"/>
              </w:rPr>
              <w:t xml:space="preserve"> </w:t>
            </w:r>
            <w:r w:rsidR="0004108F">
              <w:rPr>
                <w:rFonts w:ascii="Arial" w:hAnsi="Arial" w:cs="Arial"/>
              </w:rPr>
              <w:t>bezterminowa</w:t>
            </w:r>
          </w:p>
        </w:tc>
      </w:tr>
      <w:tr w:rsidR="000325A7" w14:paraId="1ED03889" w14:textId="77777777" w:rsidTr="00AF23C1">
        <w:trPr>
          <w:trHeight w:val="402"/>
        </w:trPr>
        <w:tc>
          <w:tcPr>
            <w:tcW w:w="567" w:type="dxa"/>
            <w:tcBorders>
              <w:top w:val="single" w:sz="4" w:space="0" w:color="auto"/>
              <w:left w:val="single" w:sz="4" w:space="0" w:color="auto"/>
              <w:bottom w:val="single" w:sz="4" w:space="0" w:color="auto"/>
              <w:right w:val="single" w:sz="4" w:space="0" w:color="auto"/>
            </w:tcBorders>
            <w:vAlign w:val="center"/>
          </w:tcPr>
          <w:p w14:paraId="1DEC6929" w14:textId="3515A78D" w:rsidR="000325A7" w:rsidRPr="00DF3099" w:rsidRDefault="000325A7" w:rsidP="00342AAD">
            <w:pPr>
              <w:spacing w:line="276" w:lineRule="auto"/>
              <w:jc w:val="center"/>
              <w:rPr>
                <w:rFonts w:ascii="Arial" w:hAnsi="Arial" w:cs="Arial"/>
              </w:rPr>
            </w:pPr>
            <w:r>
              <w:rPr>
                <w:rFonts w:ascii="Arial" w:hAnsi="Arial" w:cs="Arial"/>
              </w:rPr>
              <w:t>3.</w:t>
            </w:r>
          </w:p>
        </w:tc>
        <w:tc>
          <w:tcPr>
            <w:tcW w:w="9284" w:type="dxa"/>
            <w:gridSpan w:val="2"/>
            <w:tcBorders>
              <w:top w:val="single" w:sz="4" w:space="0" w:color="auto"/>
              <w:left w:val="single" w:sz="4" w:space="0" w:color="auto"/>
              <w:bottom w:val="single" w:sz="4" w:space="0" w:color="auto"/>
              <w:right w:val="single" w:sz="4" w:space="0" w:color="auto"/>
            </w:tcBorders>
            <w:vAlign w:val="center"/>
          </w:tcPr>
          <w:p w14:paraId="118B0F22" w14:textId="1AC9A684" w:rsidR="000325A7" w:rsidRPr="00A8652C" w:rsidRDefault="000325A7" w:rsidP="0004108F">
            <w:pPr>
              <w:spacing w:line="276" w:lineRule="auto"/>
              <w:rPr>
                <w:rFonts w:ascii="Arial" w:hAnsi="Arial" w:cs="Arial"/>
                <w:b/>
              </w:rPr>
            </w:pPr>
            <w:r w:rsidRPr="007F5D01">
              <w:rPr>
                <w:rFonts w:ascii="Arial" w:hAnsi="Arial" w:cs="Arial"/>
                <w:b/>
              </w:rPr>
              <w:t xml:space="preserve">Platforma systemowa: </w:t>
            </w:r>
            <w:r w:rsidRPr="007F5D01">
              <w:rPr>
                <w:rFonts w:ascii="Arial" w:hAnsi="Arial" w:cs="Arial"/>
              </w:rPr>
              <w:t>co najmniej Windows 10/11.</w:t>
            </w:r>
          </w:p>
        </w:tc>
      </w:tr>
    </w:tbl>
    <w:p w14:paraId="7F5B1988" w14:textId="77777777" w:rsidR="00AF23C1" w:rsidRDefault="00AF23C1" w:rsidP="00EA5C1C">
      <w:pPr>
        <w:ind w:left="5664" w:hanging="5664"/>
        <w:rPr>
          <w:rFonts w:ascii="Arial" w:hAnsi="Arial" w:cs="Arial"/>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6312"/>
        <w:gridCol w:w="2972"/>
      </w:tblGrid>
      <w:tr w:rsidR="00EE5277" w14:paraId="67AEA4B3" w14:textId="77777777" w:rsidTr="00342AAD">
        <w:trPr>
          <w:trHeight w:val="402"/>
        </w:trPr>
        <w:tc>
          <w:tcPr>
            <w:tcW w:w="6879" w:type="dxa"/>
            <w:gridSpan w:val="2"/>
            <w:tcBorders>
              <w:top w:val="single" w:sz="4" w:space="0" w:color="auto"/>
              <w:left w:val="single" w:sz="4" w:space="0" w:color="auto"/>
              <w:bottom w:val="single" w:sz="4" w:space="0" w:color="auto"/>
              <w:right w:val="single" w:sz="4" w:space="0" w:color="auto"/>
            </w:tcBorders>
            <w:vAlign w:val="center"/>
            <w:hideMark/>
          </w:tcPr>
          <w:p w14:paraId="10BF76F7" w14:textId="709F2CDA" w:rsidR="00EE5277" w:rsidRPr="00A8652C" w:rsidRDefault="00EE5277" w:rsidP="0078247D">
            <w:pPr>
              <w:spacing w:line="276" w:lineRule="auto"/>
              <w:ind w:left="1059" w:hanging="940"/>
              <w:rPr>
                <w:rFonts w:ascii="Arial" w:hAnsi="Arial" w:cs="Arial"/>
                <w:b/>
              </w:rPr>
            </w:pPr>
            <w:r w:rsidRPr="00A8652C">
              <w:rPr>
                <w:rFonts w:ascii="Arial" w:hAnsi="Arial" w:cs="Arial"/>
                <w:b/>
              </w:rPr>
              <w:t>Poz. 1</w:t>
            </w:r>
            <w:r w:rsidR="0078247D">
              <w:rPr>
                <w:rFonts w:ascii="Arial" w:hAnsi="Arial" w:cs="Arial"/>
                <w:b/>
              </w:rPr>
              <w:t>3</w:t>
            </w:r>
            <w:r w:rsidRPr="00A8652C">
              <w:rPr>
                <w:rFonts w:ascii="Arial" w:hAnsi="Arial" w:cs="Arial"/>
                <w:b/>
              </w:rPr>
              <w:t>.</w:t>
            </w:r>
            <w:r w:rsidRPr="00A8652C">
              <w:rPr>
                <w:rFonts w:ascii="Arial" w:hAnsi="Arial" w:cs="Arial"/>
                <w:b/>
              </w:rPr>
              <w:tab/>
              <w:t>Oprogramowanie narzędziowe – Typ I</w:t>
            </w:r>
            <w:r>
              <w:rPr>
                <w:rFonts w:ascii="Arial" w:hAnsi="Arial" w:cs="Arial"/>
                <w:b/>
              </w:rPr>
              <w:t>V</w:t>
            </w:r>
          </w:p>
        </w:tc>
        <w:tc>
          <w:tcPr>
            <w:tcW w:w="2972" w:type="dxa"/>
            <w:tcBorders>
              <w:top w:val="single" w:sz="4" w:space="0" w:color="auto"/>
              <w:left w:val="single" w:sz="4" w:space="0" w:color="auto"/>
              <w:bottom w:val="single" w:sz="4" w:space="0" w:color="auto"/>
              <w:right w:val="single" w:sz="4" w:space="0" w:color="auto"/>
            </w:tcBorders>
            <w:vAlign w:val="center"/>
            <w:hideMark/>
          </w:tcPr>
          <w:p w14:paraId="1C4394C2" w14:textId="4425735D" w:rsidR="00EE5277" w:rsidRPr="00A8652C" w:rsidRDefault="00EE5277" w:rsidP="00201669">
            <w:pPr>
              <w:spacing w:line="276" w:lineRule="auto"/>
              <w:ind w:left="174" w:right="258"/>
              <w:rPr>
                <w:rFonts w:ascii="Arial" w:hAnsi="Arial" w:cs="Arial"/>
                <w:b/>
              </w:rPr>
            </w:pPr>
            <w:r w:rsidRPr="00A8652C">
              <w:rPr>
                <w:rFonts w:ascii="Arial" w:hAnsi="Arial" w:cs="Arial"/>
                <w:b/>
              </w:rPr>
              <w:t xml:space="preserve">Ilość – </w:t>
            </w:r>
            <w:r>
              <w:rPr>
                <w:rFonts w:ascii="Arial" w:hAnsi="Arial" w:cs="Arial"/>
                <w:b/>
              </w:rPr>
              <w:t xml:space="preserve">1 </w:t>
            </w:r>
            <w:r w:rsidR="00201669">
              <w:rPr>
                <w:rFonts w:ascii="Arial" w:hAnsi="Arial" w:cs="Arial"/>
                <w:b/>
              </w:rPr>
              <w:t>subskrypcja</w:t>
            </w:r>
          </w:p>
        </w:tc>
      </w:tr>
      <w:tr w:rsidR="00EE5277" w14:paraId="75E465C0" w14:textId="77777777" w:rsidTr="00342AAD">
        <w:trPr>
          <w:trHeight w:val="402"/>
        </w:trPr>
        <w:tc>
          <w:tcPr>
            <w:tcW w:w="567" w:type="dxa"/>
            <w:tcBorders>
              <w:top w:val="single" w:sz="4" w:space="0" w:color="auto"/>
              <w:left w:val="single" w:sz="4" w:space="0" w:color="auto"/>
              <w:bottom w:val="single" w:sz="4" w:space="0" w:color="auto"/>
              <w:right w:val="single" w:sz="4" w:space="0" w:color="auto"/>
            </w:tcBorders>
            <w:vAlign w:val="center"/>
            <w:hideMark/>
          </w:tcPr>
          <w:p w14:paraId="31F15925" w14:textId="77777777" w:rsidR="00EE5277" w:rsidRPr="00DF3099" w:rsidRDefault="00EE5277" w:rsidP="00342AAD">
            <w:pPr>
              <w:spacing w:line="276" w:lineRule="auto"/>
              <w:jc w:val="center"/>
              <w:rPr>
                <w:rFonts w:ascii="Arial" w:hAnsi="Arial" w:cs="Arial"/>
                <w:b/>
              </w:rPr>
            </w:pPr>
            <w:r w:rsidRPr="00DF3099">
              <w:rPr>
                <w:rFonts w:ascii="Arial" w:hAnsi="Arial" w:cs="Arial"/>
                <w:b/>
              </w:rPr>
              <w:t>L.p.</w:t>
            </w:r>
          </w:p>
        </w:tc>
        <w:tc>
          <w:tcPr>
            <w:tcW w:w="9284" w:type="dxa"/>
            <w:gridSpan w:val="2"/>
            <w:tcBorders>
              <w:top w:val="single" w:sz="4" w:space="0" w:color="auto"/>
              <w:left w:val="single" w:sz="4" w:space="0" w:color="auto"/>
              <w:bottom w:val="single" w:sz="4" w:space="0" w:color="auto"/>
              <w:right w:val="single" w:sz="4" w:space="0" w:color="auto"/>
            </w:tcBorders>
            <w:vAlign w:val="center"/>
            <w:hideMark/>
          </w:tcPr>
          <w:p w14:paraId="12F5AC6C" w14:textId="77777777" w:rsidR="00EE5277" w:rsidRPr="00A8652C" w:rsidRDefault="00EE5277" w:rsidP="00342AAD">
            <w:pPr>
              <w:spacing w:line="276" w:lineRule="auto"/>
              <w:rPr>
                <w:rFonts w:ascii="Arial" w:hAnsi="Arial" w:cs="Arial"/>
                <w:b/>
              </w:rPr>
            </w:pPr>
            <w:r w:rsidRPr="00A8652C">
              <w:rPr>
                <w:rFonts w:ascii="Arial" w:hAnsi="Arial" w:cs="Arial"/>
                <w:b/>
              </w:rPr>
              <w:t>Opis minimalnych wymagań lub konfiguracji</w:t>
            </w:r>
          </w:p>
        </w:tc>
      </w:tr>
      <w:tr w:rsidR="00EE5277" w14:paraId="59A8B72A" w14:textId="77777777" w:rsidTr="00342AAD">
        <w:trPr>
          <w:trHeight w:val="402"/>
        </w:trPr>
        <w:tc>
          <w:tcPr>
            <w:tcW w:w="567" w:type="dxa"/>
            <w:tcBorders>
              <w:top w:val="single" w:sz="4" w:space="0" w:color="auto"/>
              <w:left w:val="single" w:sz="4" w:space="0" w:color="auto"/>
              <w:bottom w:val="single" w:sz="4" w:space="0" w:color="auto"/>
              <w:right w:val="single" w:sz="4" w:space="0" w:color="auto"/>
            </w:tcBorders>
            <w:vAlign w:val="center"/>
            <w:hideMark/>
          </w:tcPr>
          <w:p w14:paraId="562071A2" w14:textId="77777777" w:rsidR="00EE5277" w:rsidRPr="00DF3099" w:rsidRDefault="00EE5277" w:rsidP="00342AAD">
            <w:pPr>
              <w:spacing w:line="276" w:lineRule="auto"/>
              <w:jc w:val="center"/>
              <w:rPr>
                <w:rFonts w:ascii="Arial" w:hAnsi="Arial" w:cs="Arial"/>
              </w:rPr>
            </w:pPr>
            <w:r w:rsidRPr="00DF3099">
              <w:rPr>
                <w:rFonts w:ascii="Arial" w:hAnsi="Arial" w:cs="Arial"/>
              </w:rPr>
              <w:t>1.</w:t>
            </w:r>
          </w:p>
        </w:tc>
        <w:tc>
          <w:tcPr>
            <w:tcW w:w="9284" w:type="dxa"/>
            <w:gridSpan w:val="2"/>
            <w:tcBorders>
              <w:top w:val="single" w:sz="4" w:space="0" w:color="auto"/>
              <w:left w:val="single" w:sz="4" w:space="0" w:color="auto"/>
              <w:bottom w:val="single" w:sz="4" w:space="0" w:color="auto"/>
              <w:right w:val="single" w:sz="4" w:space="0" w:color="auto"/>
            </w:tcBorders>
            <w:vAlign w:val="center"/>
            <w:hideMark/>
          </w:tcPr>
          <w:p w14:paraId="35B4297F" w14:textId="07F469DB" w:rsidR="00EE5277" w:rsidRPr="00A8652C" w:rsidRDefault="00EE5277" w:rsidP="00EE5277">
            <w:pPr>
              <w:spacing w:line="276" w:lineRule="auto"/>
              <w:rPr>
                <w:rFonts w:ascii="Arial" w:hAnsi="Arial" w:cs="Arial"/>
              </w:rPr>
            </w:pPr>
            <w:r w:rsidRPr="00A8652C">
              <w:rPr>
                <w:rFonts w:ascii="Arial" w:hAnsi="Arial" w:cs="Arial"/>
                <w:b/>
              </w:rPr>
              <w:t>Wymagania ogólne:</w:t>
            </w:r>
            <w:r w:rsidRPr="00A8652C">
              <w:rPr>
                <w:rFonts w:ascii="Arial" w:hAnsi="Arial" w:cs="Arial"/>
              </w:rPr>
              <w:t xml:space="preserve"> </w:t>
            </w:r>
            <w:r>
              <w:rPr>
                <w:rFonts w:ascii="Arial" w:hAnsi="Arial" w:cs="Arial"/>
              </w:rPr>
              <w:t xml:space="preserve">Roczna subskrypcja oprogramowania </w:t>
            </w:r>
            <w:r w:rsidRPr="00EE5277">
              <w:rPr>
                <w:rFonts w:ascii="Arial" w:hAnsi="Arial" w:cs="Arial"/>
              </w:rPr>
              <w:t>Acrobat Pro for Enterprise dla administracji</w:t>
            </w:r>
            <w:r w:rsidR="00E36554">
              <w:rPr>
                <w:rFonts w:ascii="Arial" w:hAnsi="Arial" w:cs="Arial"/>
              </w:rPr>
              <w:t xml:space="preserve">. Subskrypcje należy </w:t>
            </w:r>
            <w:r w:rsidR="00E36554" w:rsidRPr="007F5D01">
              <w:rPr>
                <w:rFonts w:ascii="Arial" w:hAnsi="Arial" w:cs="Arial"/>
              </w:rPr>
              <w:t xml:space="preserve">dostarczyć w </w:t>
            </w:r>
            <w:r w:rsidR="00FA05E1">
              <w:rPr>
                <w:rFonts w:ascii="Arial" w:hAnsi="Arial" w:cs="Arial"/>
              </w:rPr>
              <w:t>terminie określonym w </w:t>
            </w:r>
            <w:r w:rsidR="00E36554" w:rsidRPr="007F5D01">
              <w:rPr>
                <w:rFonts w:ascii="Arial" w:hAnsi="Arial" w:cs="Arial"/>
              </w:rPr>
              <w:t>umowie liczonym od dnia 9 grudnia 202</w:t>
            </w:r>
            <w:r w:rsidR="00E36554">
              <w:rPr>
                <w:rFonts w:ascii="Arial" w:hAnsi="Arial" w:cs="Arial"/>
              </w:rPr>
              <w:t>4</w:t>
            </w:r>
          </w:p>
          <w:p w14:paraId="5BA8B837" w14:textId="77777777" w:rsidR="00EE5277" w:rsidRDefault="00EE5277" w:rsidP="00EE5277">
            <w:pPr>
              <w:spacing w:line="276" w:lineRule="auto"/>
              <w:rPr>
                <w:rFonts w:ascii="Arial" w:hAnsi="Arial" w:cs="Arial"/>
              </w:rPr>
            </w:pPr>
            <w:r w:rsidRPr="00A8652C">
              <w:rPr>
                <w:rFonts w:ascii="Arial" w:hAnsi="Arial" w:cs="Arial"/>
              </w:rPr>
              <w:t>Lub oprogramowanie równoważne zapewniające</w:t>
            </w:r>
            <w:r>
              <w:rPr>
                <w:rFonts w:ascii="Arial" w:hAnsi="Arial" w:cs="Arial"/>
              </w:rPr>
              <w:t>:</w:t>
            </w:r>
          </w:p>
          <w:p w14:paraId="11CE2F79" w14:textId="5808EFE7" w:rsidR="00EE5277" w:rsidRDefault="00EE5277" w:rsidP="00EE5277">
            <w:pPr>
              <w:pStyle w:val="Akapitzlist"/>
              <w:numPr>
                <w:ilvl w:val="0"/>
                <w:numId w:val="25"/>
              </w:numPr>
              <w:spacing w:line="276" w:lineRule="auto"/>
              <w:ind w:left="351" w:hanging="351"/>
              <w:rPr>
                <w:rFonts w:ascii="Arial" w:hAnsi="Arial" w:cs="Arial"/>
                <w:kern w:val="2"/>
                <w:szCs w:val="24"/>
              </w:rPr>
            </w:pPr>
            <w:r>
              <w:rPr>
                <w:rFonts w:ascii="Arial" w:hAnsi="Arial" w:cs="Arial"/>
                <w:kern w:val="2"/>
                <w:szCs w:val="24"/>
              </w:rPr>
              <w:t xml:space="preserve">Możliwość definiowania przez Administratora funkcjonalności oprogramowania, </w:t>
            </w:r>
            <w:r>
              <w:rPr>
                <w:rFonts w:ascii="Arial" w:hAnsi="Arial" w:cs="Arial"/>
                <w:kern w:val="2"/>
                <w:szCs w:val="24"/>
              </w:rPr>
              <w:lastRenderedPageBreak/>
              <w:t>które są dostępne dla użytkowników.</w:t>
            </w:r>
          </w:p>
          <w:p w14:paraId="69E85BB0" w14:textId="1607F58E" w:rsidR="00EE5277" w:rsidRDefault="00EE5277" w:rsidP="00EE5277">
            <w:pPr>
              <w:pStyle w:val="Akapitzlist"/>
              <w:numPr>
                <w:ilvl w:val="0"/>
                <w:numId w:val="25"/>
              </w:numPr>
              <w:spacing w:line="276" w:lineRule="auto"/>
              <w:ind w:left="351" w:hanging="351"/>
              <w:rPr>
                <w:rFonts w:ascii="Arial" w:hAnsi="Arial" w:cs="Arial"/>
                <w:kern w:val="2"/>
                <w:szCs w:val="24"/>
              </w:rPr>
            </w:pPr>
            <w:r>
              <w:rPr>
                <w:rFonts w:ascii="Arial" w:hAnsi="Arial" w:cs="Arial"/>
                <w:kern w:val="2"/>
                <w:szCs w:val="24"/>
              </w:rPr>
              <w:t>Możliwość pracy oprogramowania bez dostępu do sieci Internet i usług chmurowych producenta</w:t>
            </w:r>
            <w:r w:rsidR="00B251AD">
              <w:rPr>
                <w:rFonts w:ascii="Arial" w:hAnsi="Arial" w:cs="Arial"/>
                <w:kern w:val="2"/>
                <w:szCs w:val="24"/>
              </w:rPr>
              <w:t xml:space="preserve"> oprogramowania.</w:t>
            </w:r>
          </w:p>
          <w:p w14:paraId="41FAB4D4" w14:textId="4DC6ECE8" w:rsidR="00EE5277" w:rsidRPr="00B251AD" w:rsidRDefault="00EE5277" w:rsidP="00EE5277">
            <w:pPr>
              <w:pStyle w:val="Akapitzlist"/>
              <w:numPr>
                <w:ilvl w:val="0"/>
                <w:numId w:val="25"/>
              </w:numPr>
              <w:spacing w:line="276" w:lineRule="auto"/>
              <w:ind w:left="351" w:hanging="351"/>
              <w:rPr>
                <w:rFonts w:ascii="Arial" w:hAnsi="Arial" w:cs="Arial"/>
                <w:kern w:val="2"/>
                <w:szCs w:val="24"/>
              </w:rPr>
            </w:pPr>
            <w:r w:rsidRPr="007F5D01">
              <w:rPr>
                <w:rFonts w:ascii="Arial" w:hAnsi="Arial" w:cs="Arial"/>
                <w:szCs w:val="24"/>
              </w:rPr>
              <w:t xml:space="preserve">Zakres funkcjonalny oprogramowania </w:t>
            </w:r>
            <w:r>
              <w:rPr>
                <w:rFonts w:ascii="Arial" w:hAnsi="Arial" w:cs="Arial"/>
                <w:szCs w:val="24"/>
              </w:rPr>
              <w:t>równoważnego możliwie zbieżny z </w:t>
            </w:r>
            <w:r w:rsidRPr="007F5D01">
              <w:rPr>
                <w:rFonts w:ascii="Arial" w:hAnsi="Arial" w:cs="Arial"/>
                <w:szCs w:val="24"/>
              </w:rPr>
              <w:t>zakresem funkcjonalnym oprogramowania wzorcowego wskazanego przez Zamawiająceg</w:t>
            </w:r>
            <w:r>
              <w:rPr>
                <w:rFonts w:ascii="Arial" w:hAnsi="Arial" w:cs="Arial"/>
                <w:szCs w:val="24"/>
              </w:rPr>
              <w:t xml:space="preserve">o. </w:t>
            </w:r>
            <w:r w:rsidRPr="007F5D01">
              <w:rPr>
                <w:rFonts w:ascii="Arial" w:hAnsi="Arial" w:cs="Arial"/>
                <w:szCs w:val="24"/>
              </w:rPr>
              <w:t xml:space="preserve"> Warunki licencji oprogramowania nie mniej korzystne niż warunki programu wskazanego. Wymagania muszą zostać spełnione poprzez wbudowane mechanizmy, bez użycia dodatkowych aplikacji</w:t>
            </w:r>
            <w:r w:rsidR="00B251AD">
              <w:rPr>
                <w:rFonts w:ascii="Arial" w:hAnsi="Arial" w:cs="Arial"/>
                <w:szCs w:val="24"/>
              </w:rPr>
              <w:t>.</w:t>
            </w:r>
          </w:p>
          <w:p w14:paraId="4A6415FD" w14:textId="22F3969B" w:rsidR="00B251AD" w:rsidRDefault="00B251AD" w:rsidP="00B251AD">
            <w:pPr>
              <w:pStyle w:val="Akapitzlist"/>
              <w:numPr>
                <w:ilvl w:val="0"/>
                <w:numId w:val="25"/>
              </w:numPr>
              <w:spacing w:line="276" w:lineRule="auto"/>
              <w:ind w:left="351" w:hanging="351"/>
              <w:rPr>
                <w:rFonts w:ascii="Arial" w:hAnsi="Arial" w:cs="Arial"/>
                <w:kern w:val="2"/>
                <w:szCs w:val="24"/>
              </w:rPr>
            </w:pPr>
            <w:r w:rsidRPr="00B251AD">
              <w:rPr>
                <w:rFonts w:ascii="Arial" w:hAnsi="Arial" w:cs="Arial"/>
                <w:kern w:val="2"/>
                <w:szCs w:val="24"/>
              </w:rPr>
              <w:t>Edytowanie tekstu i obrazów oraz zmienianie kolejności i usuwanie stron w plikach PDF</w:t>
            </w:r>
          </w:p>
          <w:p w14:paraId="169B8E2C" w14:textId="2E5037A6" w:rsidR="00B251AD" w:rsidRDefault="00B251AD" w:rsidP="007712E2">
            <w:pPr>
              <w:pStyle w:val="Akapitzlist"/>
              <w:numPr>
                <w:ilvl w:val="0"/>
                <w:numId w:val="25"/>
              </w:numPr>
              <w:spacing w:line="276" w:lineRule="auto"/>
              <w:ind w:left="351" w:hanging="351"/>
              <w:rPr>
                <w:rFonts w:ascii="Arial" w:hAnsi="Arial" w:cs="Arial"/>
                <w:kern w:val="2"/>
                <w:szCs w:val="24"/>
              </w:rPr>
            </w:pPr>
            <w:r w:rsidRPr="00B251AD">
              <w:rPr>
                <w:rFonts w:ascii="Arial" w:hAnsi="Arial" w:cs="Arial"/>
                <w:kern w:val="2"/>
                <w:szCs w:val="24"/>
              </w:rPr>
              <w:t>Konwertowanie plików PDF i eksportowanie ich zawartości do programów Word, Excel oraz PowerPoint</w:t>
            </w:r>
            <w:r>
              <w:rPr>
                <w:rFonts w:ascii="Arial" w:hAnsi="Arial" w:cs="Arial"/>
                <w:kern w:val="2"/>
                <w:szCs w:val="24"/>
              </w:rPr>
              <w:t>.</w:t>
            </w:r>
          </w:p>
          <w:p w14:paraId="2BE9AC93" w14:textId="2E4151E7" w:rsidR="00B251AD" w:rsidRDefault="00B251AD" w:rsidP="007712E2">
            <w:pPr>
              <w:pStyle w:val="Akapitzlist"/>
              <w:numPr>
                <w:ilvl w:val="0"/>
                <w:numId w:val="25"/>
              </w:numPr>
              <w:spacing w:line="276" w:lineRule="auto"/>
              <w:ind w:left="351" w:hanging="351"/>
              <w:rPr>
                <w:rFonts w:ascii="Arial" w:hAnsi="Arial" w:cs="Arial"/>
                <w:kern w:val="2"/>
                <w:szCs w:val="24"/>
              </w:rPr>
            </w:pPr>
            <w:r w:rsidRPr="00B251AD">
              <w:rPr>
                <w:rFonts w:ascii="Arial" w:hAnsi="Arial" w:cs="Arial"/>
                <w:kern w:val="2"/>
                <w:szCs w:val="24"/>
              </w:rPr>
              <w:t>Podpisywanie dokumentów, uzyskiwanie po</w:t>
            </w:r>
            <w:r>
              <w:rPr>
                <w:rFonts w:ascii="Arial" w:hAnsi="Arial" w:cs="Arial"/>
                <w:kern w:val="2"/>
                <w:szCs w:val="24"/>
              </w:rPr>
              <w:t>dpisów i śledzenie odpowiedzi w </w:t>
            </w:r>
            <w:r w:rsidRPr="00B251AD">
              <w:rPr>
                <w:rFonts w:ascii="Arial" w:hAnsi="Arial" w:cs="Arial"/>
                <w:kern w:val="2"/>
                <w:szCs w:val="24"/>
              </w:rPr>
              <w:t>czasie rzeczywistym</w:t>
            </w:r>
            <w:r>
              <w:rPr>
                <w:rFonts w:ascii="Arial" w:hAnsi="Arial" w:cs="Arial"/>
                <w:kern w:val="2"/>
                <w:szCs w:val="24"/>
              </w:rPr>
              <w:t>.</w:t>
            </w:r>
          </w:p>
          <w:p w14:paraId="4BDC45B9" w14:textId="46C55A82" w:rsidR="00B251AD" w:rsidRDefault="00B251AD" w:rsidP="007712E2">
            <w:pPr>
              <w:pStyle w:val="Akapitzlist"/>
              <w:numPr>
                <w:ilvl w:val="0"/>
                <w:numId w:val="25"/>
              </w:numPr>
              <w:spacing w:line="276" w:lineRule="auto"/>
              <w:ind w:left="351" w:hanging="351"/>
              <w:rPr>
                <w:rFonts w:ascii="Arial" w:hAnsi="Arial" w:cs="Arial"/>
                <w:kern w:val="2"/>
                <w:szCs w:val="24"/>
              </w:rPr>
            </w:pPr>
            <w:r w:rsidRPr="00B251AD">
              <w:rPr>
                <w:rFonts w:ascii="Arial" w:hAnsi="Arial" w:cs="Arial"/>
                <w:kern w:val="2"/>
                <w:szCs w:val="24"/>
              </w:rPr>
              <w:t>Portal internetowy do zmieniania przydziałów licencji</w:t>
            </w:r>
            <w:r>
              <w:rPr>
                <w:rFonts w:ascii="Arial" w:hAnsi="Arial" w:cs="Arial"/>
                <w:kern w:val="2"/>
                <w:szCs w:val="24"/>
              </w:rPr>
              <w:t xml:space="preserve">. </w:t>
            </w:r>
          </w:p>
          <w:p w14:paraId="1AEFCEA8" w14:textId="71A2BEB1" w:rsidR="00B251AD" w:rsidRDefault="00B251AD" w:rsidP="007712E2">
            <w:pPr>
              <w:pStyle w:val="Akapitzlist"/>
              <w:numPr>
                <w:ilvl w:val="0"/>
                <w:numId w:val="25"/>
              </w:numPr>
              <w:spacing w:line="276" w:lineRule="auto"/>
              <w:ind w:left="351" w:hanging="351"/>
              <w:rPr>
                <w:rFonts w:ascii="Arial" w:hAnsi="Arial" w:cs="Arial"/>
                <w:kern w:val="2"/>
                <w:szCs w:val="24"/>
              </w:rPr>
            </w:pPr>
            <w:r w:rsidRPr="00B251AD">
              <w:rPr>
                <w:rFonts w:ascii="Arial" w:hAnsi="Arial" w:cs="Arial"/>
                <w:kern w:val="2"/>
                <w:szCs w:val="24"/>
              </w:rPr>
              <w:t>Redagowanie w celu trwałego usunięcia poufnych i widocznych informacji z plików PDF</w:t>
            </w:r>
            <w:r>
              <w:rPr>
                <w:rFonts w:ascii="Arial" w:hAnsi="Arial" w:cs="Arial"/>
                <w:kern w:val="2"/>
                <w:szCs w:val="24"/>
              </w:rPr>
              <w:t>.</w:t>
            </w:r>
          </w:p>
          <w:p w14:paraId="0B7A8D55" w14:textId="6FC85FE9" w:rsidR="00B251AD" w:rsidRDefault="00B251AD" w:rsidP="007712E2">
            <w:pPr>
              <w:pStyle w:val="Akapitzlist"/>
              <w:numPr>
                <w:ilvl w:val="0"/>
                <w:numId w:val="25"/>
              </w:numPr>
              <w:spacing w:line="276" w:lineRule="auto"/>
              <w:ind w:left="351" w:hanging="351"/>
              <w:rPr>
                <w:rFonts w:ascii="Arial" w:hAnsi="Arial" w:cs="Arial"/>
                <w:kern w:val="2"/>
                <w:szCs w:val="24"/>
              </w:rPr>
            </w:pPr>
            <w:r w:rsidRPr="00B251AD">
              <w:rPr>
                <w:rFonts w:ascii="Arial" w:hAnsi="Arial" w:cs="Arial"/>
                <w:kern w:val="2"/>
                <w:szCs w:val="24"/>
              </w:rPr>
              <w:t>Gromadzenie podpisów elektronicznych osób wypełniających formularz internetowy</w:t>
            </w:r>
            <w:r>
              <w:rPr>
                <w:rFonts w:ascii="Arial" w:hAnsi="Arial" w:cs="Arial"/>
                <w:kern w:val="2"/>
                <w:szCs w:val="24"/>
              </w:rPr>
              <w:t>.</w:t>
            </w:r>
          </w:p>
          <w:p w14:paraId="784EEB32" w14:textId="77777777" w:rsidR="00EE5277" w:rsidRDefault="00B251AD" w:rsidP="007712E2">
            <w:pPr>
              <w:pStyle w:val="Akapitzlist"/>
              <w:numPr>
                <w:ilvl w:val="0"/>
                <w:numId w:val="25"/>
              </w:numPr>
              <w:spacing w:line="276" w:lineRule="auto"/>
              <w:ind w:left="351" w:hanging="351"/>
              <w:rPr>
                <w:rFonts w:ascii="Arial" w:hAnsi="Arial" w:cs="Arial"/>
                <w:kern w:val="2"/>
                <w:szCs w:val="24"/>
              </w:rPr>
            </w:pPr>
            <w:r w:rsidRPr="00B251AD">
              <w:rPr>
                <w:rFonts w:ascii="Arial" w:hAnsi="Arial" w:cs="Arial"/>
                <w:kern w:val="2"/>
                <w:szCs w:val="24"/>
              </w:rPr>
              <w:t>Dodawanie logo marki do umów i wysyłanie formularzy PDF do natychmiastowego przekształcenia w formularze internetow</w:t>
            </w:r>
            <w:r>
              <w:rPr>
                <w:rFonts w:ascii="Arial" w:hAnsi="Arial" w:cs="Arial"/>
                <w:kern w:val="2"/>
                <w:szCs w:val="24"/>
              </w:rPr>
              <w:t>y.</w:t>
            </w:r>
          </w:p>
          <w:p w14:paraId="7FC59316" w14:textId="06A1D50E" w:rsidR="00E36554" w:rsidRPr="00B251AD" w:rsidRDefault="00E36554" w:rsidP="007712E2">
            <w:pPr>
              <w:pStyle w:val="Akapitzlist"/>
              <w:numPr>
                <w:ilvl w:val="0"/>
                <w:numId w:val="25"/>
              </w:numPr>
              <w:spacing w:line="276" w:lineRule="auto"/>
              <w:ind w:left="351" w:hanging="351"/>
              <w:rPr>
                <w:rFonts w:ascii="Arial" w:hAnsi="Arial" w:cs="Arial"/>
                <w:kern w:val="2"/>
                <w:szCs w:val="24"/>
              </w:rPr>
            </w:pPr>
            <w:r w:rsidRPr="007F5D01">
              <w:rPr>
                <w:rFonts w:ascii="Arial" w:hAnsi="Arial" w:cs="Arial"/>
              </w:rPr>
              <w:t>W przypadku oprogramowania równoważnego należy je dostarczyć w terminie określonym w umowie liczonym od dnia 9 grudnia 202</w:t>
            </w:r>
            <w:r>
              <w:rPr>
                <w:rFonts w:ascii="Arial" w:hAnsi="Arial" w:cs="Arial"/>
              </w:rPr>
              <w:t>4</w:t>
            </w:r>
            <w:r w:rsidRPr="007F5D01">
              <w:rPr>
                <w:rFonts w:ascii="Arial" w:hAnsi="Arial" w:cs="Arial"/>
              </w:rPr>
              <w:t>.</w:t>
            </w:r>
          </w:p>
        </w:tc>
      </w:tr>
      <w:tr w:rsidR="00EE5277" w14:paraId="1B7A6653" w14:textId="77777777" w:rsidTr="00342AAD">
        <w:trPr>
          <w:trHeight w:val="402"/>
        </w:trPr>
        <w:tc>
          <w:tcPr>
            <w:tcW w:w="567" w:type="dxa"/>
            <w:tcBorders>
              <w:top w:val="single" w:sz="4" w:space="0" w:color="auto"/>
              <w:left w:val="single" w:sz="4" w:space="0" w:color="auto"/>
              <w:bottom w:val="single" w:sz="4" w:space="0" w:color="auto"/>
              <w:right w:val="single" w:sz="4" w:space="0" w:color="auto"/>
            </w:tcBorders>
            <w:vAlign w:val="center"/>
            <w:hideMark/>
          </w:tcPr>
          <w:p w14:paraId="3887AFFB" w14:textId="778CA142" w:rsidR="00EE5277" w:rsidRPr="00DF3099" w:rsidRDefault="00EE5277" w:rsidP="00342AAD">
            <w:pPr>
              <w:spacing w:line="276" w:lineRule="auto"/>
              <w:jc w:val="center"/>
              <w:rPr>
                <w:rFonts w:ascii="Arial" w:hAnsi="Arial" w:cs="Arial"/>
              </w:rPr>
            </w:pPr>
            <w:r w:rsidRPr="00DF3099">
              <w:rPr>
                <w:rFonts w:ascii="Arial" w:hAnsi="Arial" w:cs="Arial"/>
              </w:rPr>
              <w:lastRenderedPageBreak/>
              <w:t>2.</w:t>
            </w:r>
          </w:p>
        </w:tc>
        <w:tc>
          <w:tcPr>
            <w:tcW w:w="9284" w:type="dxa"/>
            <w:gridSpan w:val="2"/>
            <w:tcBorders>
              <w:top w:val="single" w:sz="4" w:space="0" w:color="auto"/>
              <w:left w:val="single" w:sz="4" w:space="0" w:color="auto"/>
              <w:bottom w:val="single" w:sz="4" w:space="0" w:color="auto"/>
              <w:right w:val="single" w:sz="4" w:space="0" w:color="auto"/>
            </w:tcBorders>
            <w:vAlign w:val="center"/>
            <w:hideMark/>
          </w:tcPr>
          <w:p w14:paraId="48771556" w14:textId="77777777" w:rsidR="00EE5277" w:rsidRPr="00A8652C" w:rsidRDefault="00EE5277" w:rsidP="00EE5277">
            <w:pPr>
              <w:spacing w:line="276" w:lineRule="auto"/>
              <w:rPr>
                <w:rFonts w:ascii="Arial" w:hAnsi="Arial" w:cs="Arial"/>
                <w:b/>
              </w:rPr>
            </w:pPr>
            <w:r w:rsidRPr="00A8652C">
              <w:rPr>
                <w:rFonts w:ascii="Arial" w:hAnsi="Arial" w:cs="Arial"/>
                <w:b/>
              </w:rPr>
              <w:t>Typ licencjonowania:</w:t>
            </w:r>
            <w:r w:rsidRPr="00A8652C">
              <w:rPr>
                <w:rFonts w:ascii="Arial" w:hAnsi="Arial" w:cs="Arial"/>
              </w:rPr>
              <w:t xml:space="preserve"> </w:t>
            </w:r>
            <w:r>
              <w:rPr>
                <w:rFonts w:ascii="Arial" w:hAnsi="Arial" w:cs="Arial"/>
              </w:rPr>
              <w:t>bezterminowa</w:t>
            </w:r>
          </w:p>
        </w:tc>
      </w:tr>
      <w:tr w:rsidR="00EE5277" w14:paraId="6B2AF050" w14:textId="77777777" w:rsidTr="00342AAD">
        <w:trPr>
          <w:trHeight w:val="402"/>
        </w:trPr>
        <w:tc>
          <w:tcPr>
            <w:tcW w:w="567" w:type="dxa"/>
            <w:tcBorders>
              <w:top w:val="single" w:sz="4" w:space="0" w:color="auto"/>
              <w:left w:val="single" w:sz="4" w:space="0" w:color="auto"/>
              <w:bottom w:val="single" w:sz="4" w:space="0" w:color="auto"/>
              <w:right w:val="single" w:sz="4" w:space="0" w:color="auto"/>
            </w:tcBorders>
            <w:vAlign w:val="center"/>
          </w:tcPr>
          <w:p w14:paraId="41B44F13" w14:textId="77777777" w:rsidR="00EE5277" w:rsidRPr="00DF3099" w:rsidRDefault="00EE5277" w:rsidP="00342AAD">
            <w:pPr>
              <w:spacing w:line="276" w:lineRule="auto"/>
              <w:jc w:val="center"/>
              <w:rPr>
                <w:rFonts w:ascii="Arial" w:hAnsi="Arial" w:cs="Arial"/>
              </w:rPr>
            </w:pPr>
            <w:r>
              <w:rPr>
                <w:rFonts w:ascii="Arial" w:hAnsi="Arial" w:cs="Arial"/>
              </w:rPr>
              <w:t>3.</w:t>
            </w:r>
          </w:p>
        </w:tc>
        <w:tc>
          <w:tcPr>
            <w:tcW w:w="9284" w:type="dxa"/>
            <w:gridSpan w:val="2"/>
            <w:tcBorders>
              <w:top w:val="single" w:sz="4" w:space="0" w:color="auto"/>
              <w:left w:val="single" w:sz="4" w:space="0" w:color="auto"/>
              <w:bottom w:val="single" w:sz="4" w:space="0" w:color="auto"/>
              <w:right w:val="single" w:sz="4" w:space="0" w:color="auto"/>
            </w:tcBorders>
            <w:vAlign w:val="center"/>
          </w:tcPr>
          <w:p w14:paraId="3D4A6C56" w14:textId="77777777" w:rsidR="00EE5277" w:rsidRPr="00A8652C" w:rsidRDefault="00EE5277" w:rsidP="00EE5277">
            <w:pPr>
              <w:spacing w:line="276" w:lineRule="auto"/>
              <w:rPr>
                <w:rFonts w:ascii="Arial" w:hAnsi="Arial" w:cs="Arial"/>
                <w:b/>
              </w:rPr>
            </w:pPr>
            <w:r w:rsidRPr="007F5D01">
              <w:rPr>
                <w:rFonts w:ascii="Arial" w:hAnsi="Arial" w:cs="Arial"/>
                <w:b/>
              </w:rPr>
              <w:t xml:space="preserve">Platforma systemowa: </w:t>
            </w:r>
            <w:r w:rsidRPr="007F5D01">
              <w:rPr>
                <w:rFonts w:ascii="Arial" w:hAnsi="Arial" w:cs="Arial"/>
              </w:rPr>
              <w:t>co najmniej Windows 10/11.</w:t>
            </w:r>
          </w:p>
        </w:tc>
      </w:tr>
    </w:tbl>
    <w:p w14:paraId="629EB4C0" w14:textId="77777777" w:rsidR="00EE5277" w:rsidRDefault="00EE5277" w:rsidP="00EA5C1C">
      <w:pPr>
        <w:ind w:left="5664" w:hanging="5664"/>
        <w:rPr>
          <w:rFonts w:ascii="Arial" w:hAnsi="Arial" w:cs="Arial"/>
        </w:rPr>
      </w:pP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0"/>
        <w:gridCol w:w="6458"/>
        <w:gridCol w:w="2842"/>
      </w:tblGrid>
      <w:tr w:rsidR="00DF3099" w14:paraId="1FECFFAF" w14:textId="77777777" w:rsidTr="00DF3099">
        <w:trPr>
          <w:trHeight w:val="402"/>
        </w:trPr>
        <w:tc>
          <w:tcPr>
            <w:tcW w:w="7008" w:type="dxa"/>
            <w:gridSpan w:val="2"/>
            <w:tcBorders>
              <w:top w:val="single" w:sz="4" w:space="0" w:color="auto"/>
              <w:left w:val="single" w:sz="4" w:space="0" w:color="auto"/>
              <w:bottom w:val="single" w:sz="4" w:space="0" w:color="auto"/>
              <w:right w:val="single" w:sz="4" w:space="0" w:color="auto"/>
            </w:tcBorders>
            <w:vAlign w:val="center"/>
            <w:hideMark/>
          </w:tcPr>
          <w:p w14:paraId="5C4F6BC1" w14:textId="63061399" w:rsidR="00DF3099" w:rsidRPr="00DF3099" w:rsidRDefault="00DF3099" w:rsidP="00EE5277">
            <w:pPr>
              <w:spacing w:line="276" w:lineRule="auto"/>
              <w:ind w:left="970" w:hanging="851"/>
              <w:rPr>
                <w:rFonts w:ascii="Arial" w:hAnsi="Arial" w:cs="Arial"/>
                <w:b/>
              </w:rPr>
            </w:pPr>
            <w:r>
              <w:rPr>
                <w:rFonts w:ascii="Arial" w:hAnsi="Arial" w:cs="Arial"/>
                <w:b/>
              </w:rPr>
              <w:t>Poz. 1</w:t>
            </w:r>
            <w:r w:rsidR="0078247D">
              <w:rPr>
                <w:rFonts w:ascii="Arial" w:hAnsi="Arial" w:cs="Arial"/>
                <w:b/>
              </w:rPr>
              <w:t>4</w:t>
            </w:r>
            <w:r w:rsidR="00A74647">
              <w:rPr>
                <w:rFonts w:ascii="Arial" w:hAnsi="Arial" w:cs="Arial"/>
                <w:b/>
              </w:rPr>
              <w:t xml:space="preserve">. </w:t>
            </w:r>
            <w:r w:rsidRPr="00DF3099">
              <w:rPr>
                <w:rFonts w:ascii="Arial" w:hAnsi="Arial" w:cs="Arial"/>
                <w:b/>
              </w:rPr>
              <w:t xml:space="preserve">Oprogramowanie biurowe </w:t>
            </w:r>
          </w:p>
        </w:tc>
        <w:tc>
          <w:tcPr>
            <w:tcW w:w="2842" w:type="dxa"/>
            <w:tcBorders>
              <w:top w:val="single" w:sz="4" w:space="0" w:color="auto"/>
              <w:left w:val="single" w:sz="4" w:space="0" w:color="auto"/>
              <w:bottom w:val="single" w:sz="4" w:space="0" w:color="auto"/>
              <w:right w:val="single" w:sz="4" w:space="0" w:color="auto"/>
            </w:tcBorders>
            <w:vAlign w:val="center"/>
            <w:hideMark/>
          </w:tcPr>
          <w:p w14:paraId="6DE5B210" w14:textId="7EEE2A00" w:rsidR="00DF3099" w:rsidRPr="00DF3099" w:rsidRDefault="00DF3099" w:rsidP="00540B63">
            <w:pPr>
              <w:spacing w:line="276" w:lineRule="auto"/>
              <w:ind w:left="174" w:right="258"/>
              <w:rPr>
                <w:rFonts w:ascii="Arial" w:hAnsi="Arial" w:cs="Arial"/>
                <w:b/>
              </w:rPr>
            </w:pPr>
            <w:r>
              <w:rPr>
                <w:rFonts w:ascii="Arial" w:hAnsi="Arial" w:cs="Arial"/>
                <w:b/>
              </w:rPr>
              <w:t xml:space="preserve">Ilość – </w:t>
            </w:r>
            <w:r w:rsidR="00EE5277">
              <w:rPr>
                <w:rFonts w:ascii="Arial" w:hAnsi="Arial" w:cs="Arial"/>
                <w:b/>
              </w:rPr>
              <w:t>6</w:t>
            </w:r>
            <w:r w:rsidRPr="00DF3099">
              <w:rPr>
                <w:rFonts w:ascii="Arial" w:hAnsi="Arial" w:cs="Arial"/>
                <w:b/>
              </w:rPr>
              <w:t>0 licencji</w:t>
            </w:r>
          </w:p>
        </w:tc>
      </w:tr>
      <w:tr w:rsidR="00DF3099" w14:paraId="2CE7C95E" w14:textId="77777777" w:rsidTr="00DF3099">
        <w:trPr>
          <w:trHeight w:val="402"/>
        </w:trPr>
        <w:tc>
          <w:tcPr>
            <w:tcW w:w="550" w:type="dxa"/>
            <w:tcBorders>
              <w:top w:val="single" w:sz="4" w:space="0" w:color="auto"/>
              <w:left w:val="single" w:sz="4" w:space="0" w:color="auto"/>
              <w:bottom w:val="single" w:sz="4" w:space="0" w:color="auto"/>
              <w:right w:val="single" w:sz="4" w:space="0" w:color="auto"/>
            </w:tcBorders>
            <w:vAlign w:val="center"/>
            <w:hideMark/>
          </w:tcPr>
          <w:p w14:paraId="62199764" w14:textId="77777777" w:rsidR="00DF3099" w:rsidRPr="00DF3099" w:rsidRDefault="00DF3099" w:rsidP="00DF3099">
            <w:pPr>
              <w:spacing w:line="276" w:lineRule="auto"/>
              <w:rPr>
                <w:rFonts w:ascii="Arial" w:hAnsi="Arial" w:cs="Arial"/>
                <w:b/>
              </w:rPr>
            </w:pPr>
            <w:r w:rsidRPr="00DF3099">
              <w:rPr>
                <w:rFonts w:ascii="Arial" w:hAnsi="Arial" w:cs="Arial"/>
                <w:b/>
              </w:rPr>
              <w:t>Lp.</w:t>
            </w:r>
          </w:p>
        </w:tc>
        <w:tc>
          <w:tcPr>
            <w:tcW w:w="9300" w:type="dxa"/>
            <w:gridSpan w:val="2"/>
            <w:tcBorders>
              <w:top w:val="single" w:sz="4" w:space="0" w:color="auto"/>
              <w:left w:val="single" w:sz="4" w:space="0" w:color="auto"/>
              <w:bottom w:val="single" w:sz="4" w:space="0" w:color="auto"/>
              <w:right w:val="single" w:sz="4" w:space="0" w:color="auto"/>
            </w:tcBorders>
            <w:vAlign w:val="center"/>
            <w:hideMark/>
          </w:tcPr>
          <w:p w14:paraId="0AD1C7B9" w14:textId="77777777" w:rsidR="00DF3099" w:rsidRPr="00DF3099" w:rsidRDefault="00DF3099" w:rsidP="00DF3099">
            <w:pPr>
              <w:spacing w:line="276" w:lineRule="auto"/>
              <w:rPr>
                <w:rFonts w:ascii="Arial" w:hAnsi="Arial" w:cs="Arial"/>
                <w:b/>
              </w:rPr>
            </w:pPr>
            <w:r w:rsidRPr="00DF3099">
              <w:rPr>
                <w:rFonts w:ascii="Arial" w:hAnsi="Arial" w:cs="Arial"/>
                <w:b/>
              </w:rPr>
              <w:t>Opis minimalnych wymagań lub konfiguracji</w:t>
            </w:r>
          </w:p>
        </w:tc>
      </w:tr>
      <w:tr w:rsidR="00DF3099" w14:paraId="2CBE4CCA" w14:textId="77777777" w:rsidTr="00DF3099">
        <w:trPr>
          <w:trHeight w:val="402"/>
        </w:trPr>
        <w:tc>
          <w:tcPr>
            <w:tcW w:w="550" w:type="dxa"/>
            <w:tcBorders>
              <w:top w:val="single" w:sz="4" w:space="0" w:color="auto"/>
              <w:left w:val="single" w:sz="4" w:space="0" w:color="auto"/>
              <w:bottom w:val="single" w:sz="4" w:space="0" w:color="auto"/>
              <w:right w:val="single" w:sz="4" w:space="0" w:color="auto"/>
            </w:tcBorders>
            <w:vAlign w:val="center"/>
            <w:hideMark/>
          </w:tcPr>
          <w:p w14:paraId="5324E7B9" w14:textId="77777777" w:rsidR="00DF3099" w:rsidRPr="00DF3099" w:rsidRDefault="00DF3099" w:rsidP="00DF3099">
            <w:pPr>
              <w:spacing w:line="276" w:lineRule="auto"/>
              <w:rPr>
                <w:rFonts w:ascii="Arial" w:hAnsi="Arial" w:cs="Arial"/>
              </w:rPr>
            </w:pPr>
            <w:r w:rsidRPr="00DF3099">
              <w:rPr>
                <w:rFonts w:ascii="Arial" w:hAnsi="Arial" w:cs="Arial"/>
              </w:rPr>
              <w:t>1.</w:t>
            </w:r>
          </w:p>
        </w:tc>
        <w:tc>
          <w:tcPr>
            <w:tcW w:w="9300" w:type="dxa"/>
            <w:gridSpan w:val="2"/>
            <w:tcBorders>
              <w:top w:val="single" w:sz="4" w:space="0" w:color="auto"/>
              <w:left w:val="single" w:sz="4" w:space="0" w:color="auto"/>
              <w:bottom w:val="single" w:sz="4" w:space="0" w:color="auto"/>
              <w:right w:val="single" w:sz="4" w:space="0" w:color="auto"/>
            </w:tcBorders>
            <w:vAlign w:val="center"/>
            <w:hideMark/>
          </w:tcPr>
          <w:p w14:paraId="49DA9679" w14:textId="559C3EE7" w:rsidR="00DF3099" w:rsidRPr="00DF3099" w:rsidRDefault="00DF3099" w:rsidP="00DF3099">
            <w:pPr>
              <w:spacing w:line="276" w:lineRule="auto"/>
              <w:rPr>
                <w:rFonts w:ascii="Arial" w:hAnsi="Arial" w:cs="Arial"/>
              </w:rPr>
            </w:pPr>
            <w:r w:rsidRPr="00DF3099">
              <w:rPr>
                <w:rFonts w:ascii="Arial" w:hAnsi="Arial" w:cs="Arial"/>
                <w:b/>
              </w:rPr>
              <w:t>Wymagania ogólne:</w:t>
            </w:r>
            <w:r w:rsidRPr="00DF3099">
              <w:rPr>
                <w:rFonts w:ascii="Arial" w:hAnsi="Arial" w:cs="Arial"/>
              </w:rPr>
              <w:t xml:space="preserve"> oprogramowanie Microsoft Office </w:t>
            </w:r>
            <w:r w:rsidR="000F4CE1">
              <w:rPr>
                <w:rFonts w:ascii="Arial" w:hAnsi="Arial" w:cs="Arial"/>
              </w:rPr>
              <w:t>2024 Hom</w:t>
            </w:r>
            <w:r>
              <w:rPr>
                <w:rFonts w:ascii="Arial" w:hAnsi="Arial" w:cs="Arial"/>
              </w:rPr>
              <w:t>e &amp; Business</w:t>
            </w:r>
          </w:p>
          <w:p w14:paraId="61CB79DF" w14:textId="4FA5B54D" w:rsidR="00DF3099" w:rsidRPr="00DF3099" w:rsidRDefault="00DF3099" w:rsidP="00DF3099">
            <w:pPr>
              <w:spacing w:line="276" w:lineRule="auto"/>
              <w:rPr>
                <w:rStyle w:val="Hipercze"/>
                <w:rFonts w:ascii="Arial" w:hAnsi="Arial" w:cs="Arial"/>
                <w:color w:val="auto"/>
                <w:u w:val="none"/>
              </w:rPr>
            </w:pPr>
            <w:r>
              <w:rPr>
                <w:rStyle w:val="Hipercze"/>
                <w:rFonts w:ascii="Arial" w:hAnsi="Arial" w:cs="Arial"/>
                <w:color w:val="auto"/>
                <w:u w:val="none"/>
              </w:rPr>
              <w:t>L</w:t>
            </w:r>
            <w:r w:rsidRPr="00DF3099">
              <w:rPr>
                <w:rStyle w:val="Hipercze"/>
                <w:rFonts w:ascii="Arial" w:hAnsi="Arial" w:cs="Arial"/>
                <w:color w:val="auto"/>
                <w:u w:val="none"/>
              </w:rPr>
              <w:t>ub oprogramowanie równoważne o podobnej funkcjonalności, wyposażone w interfejs API zgodny z oprogramowaniem Office oraz zapewniające bezobsługowe (nie wymagające wykonania dodatkowych czynności takich jak konwersja czy przepisanie oprogramowania makr na nowy język) działanie makr i programów napisanych w języku VBA, zawartych w dokumentach użytkowanych przez Zamawiającego. Bezproblemowa współpraca z sy</w:t>
            </w:r>
            <w:r w:rsidR="0075692A">
              <w:rPr>
                <w:rStyle w:val="Hipercze"/>
                <w:rFonts w:ascii="Arial" w:hAnsi="Arial" w:cs="Arial"/>
                <w:color w:val="auto"/>
                <w:u w:val="none"/>
              </w:rPr>
              <w:t>stemem SyriuszStd i PSZ.eDok. W </w:t>
            </w:r>
            <w:r w:rsidRPr="00DF3099">
              <w:rPr>
                <w:rStyle w:val="Hipercze"/>
                <w:rFonts w:ascii="Arial" w:hAnsi="Arial" w:cs="Arial"/>
                <w:color w:val="auto"/>
                <w:u w:val="none"/>
              </w:rPr>
              <w:t xml:space="preserve">przypadku PSZ.eDok oprogramowanie to udostępnia w pakiecie Office dodatkowe menu do obsługi systemu PSZ.eDok, wymagane jest aby taka funkcjonalność była dostępna również w przypadku oprogramowania równoważnego. </w:t>
            </w:r>
            <w:r w:rsidR="0075692A">
              <w:rPr>
                <w:rStyle w:val="Hipercze"/>
                <w:rFonts w:ascii="Arial" w:hAnsi="Arial" w:cs="Arial"/>
                <w:color w:val="auto"/>
                <w:u w:val="none"/>
              </w:rPr>
              <w:t>P</w:t>
            </w:r>
            <w:r w:rsidRPr="00DF3099">
              <w:rPr>
                <w:rStyle w:val="Hipercze"/>
                <w:rFonts w:ascii="Arial" w:hAnsi="Arial" w:cs="Arial"/>
                <w:color w:val="auto"/>
                <w:u w:val="none"/>
              </w:rPr>
              <w:t>rzy otwieraniu dokumentów sporządzonych w oprogramowaniu Office za pomocą oprogramowania równoważnego, dokumenty nie mogą zmieniać postaci wizualnej, wymagać poprawek formatowania itp.</w:t>
            </w:r>
          </w:p>
          <w:p w14:paraId="560F38A7" w14:textId="331B8B21" w:rsidR="00DF3099" w:rsidRPr="00DF3099" w:rsidRDefault="00DF3099" w:rsidP="00DF3099">
            <w:pPr>
              <w:spacing w:line="276" w:lineRule="auto"/>
              <w:rPr>
                <w:rFonts w:ascii="Arial" w:hAnsi="Arial" w:cs="Arial"/>
              </w:rPr>
            </w:pPr>
            <w:r w:rsidRPr="00DF3099">
              <w:rPr>
                <w:rFonts w:ascii="Arial" w:hAnsi="Arial" w:cs="Arial"/>
              </w:rPr>
              <w:t xml:space="preserve">Ponadto oprogramowanie równoważne musi być kompatybilne z serwerami Exchange </w:t>
            </w:r>
            <w:r w:rsidRPr="00DF3099">
              <w:rPr>
                <w:rFonts w:ascii="Arial" w:hAnsi="Arial" w:cs="Arial"/>
              </w:rPr>
              <w:lastRenderedPageBreak/>
              <w:t>posiadanymi przez Zamawiającego w zakresie obsługi poczty elektronicznej, kalendarzy, folderów publicznych i obiektó</w:t>
            </w:r>
            <w:r w:rsidR="0075692A">
              <w:rPr>
                <w:rFonts w:ascii="Arial" w:hAnsi="Arial" w:cs="Arial"/>
              </w:rPr>
              <w:t>w współdzielonych utworzonych w </w:t>
            </w:r>
            <w:r w:rsidRPr="00DF3099">
              <w:rPr>
                <w:rFonts w:ascii="Arial" w:hAnsi="Arial" w:cs="Arial"/>
              </w:rPr>
              <w:t xml:space="preserve">folderach publicznych, zadań, </w:t>
            </w:r>
            <w:r w:rsidR="0075692A">
              <w:rPr>
                <w:rFonts w:ascii="Arial" w:hAnsi="Arial" w:cs="Arial"/>
              </w:rPr>
              <w:t xml:space="preserve">nadawaniem uprawnień do dostępu </w:t>
            </w:r>
            <w:r w:rsidRPr="00DF3099">
              <w:rPr>
                <w:rFonts w:ascii="Arial" w:hAnsi="Arial" w:cs="Arial"/>
              </w:rPr>
              <w:t>i współdzieleniem zasobów.</w:t>
            </w:r>
          </w:p>
          <w:p w14:paraId="20FD33F0" w14:textId="3E8629E3" w:rsidR="00DF3099" w:rsidRPr="00DF3099" w:rsidRDefault="00DF3099" w:rsidP="00DF3099">
            <w:pPr>
              <w:spacing w:line="276" w:lineRule="auto"/>
              <w:rPr>
                <w:rFonts w:ascii="Arial" w:hAnsi="Arial" w:cs="Arial"/>
              </w:rPr>
            </w:pPr>
            <w:r w:rsidRPr="00DF3099">
              <w:rPr>
                <w:rFonts w:ascii="Arial" w:hAnsi="Arial" w:cs="Arial"/>
              </w:rPr>
              <w:t>W przypadku dostarczenia oprogramowania równoważnego, należy zapewnić odpowiednie szkolenia dla liczby użytkowników odp</w:t>
            </w:r>
            <w:r w:rsidR="0075692A">
              <w:rPr>
                <w:rFonts w:ascii="Arial" w:hAnsi="Arial" w:cs="Arial"/>
              </w:rPr>
              <w:t>owiadającej liczbie licencji  z </w:t>
            </w:r>
            <w:r w:rsidRPr="00DF3099">
              <w:rPr>
                <w:rFonts w:ascii="Arial" w:hAnsi="Arial" w:cs="Arial"/>
              </w:rPr>
              <w:t>zakresu obsługi i eksploatacji tego oprogramowania.</w:t>
            </w:r>
          </w:p>
        </w:tc>
      </w:tr>
      <w:tr w:rsidR="00DF3099" w14:paraId="5DB86D52" w14:textId="77777777" w:rsidTr="00DF3099">
        <w:trPr>
          <w:trHeight w:val="402"/>
        </w:trPr>
        <w:tc>
          <w:tcPr>
            <w:tcW w:w="550" w:type="dxa"/>
            <w:tcBorders>
              <w:top w:val="single" w:sz="4" w:space="0" w:color="auto"/>
              <w:left w:val="single" w:sz="4" w:space="0" w:color="auto"/>
              <w:bottom w:val="single" w:sz="4" w:space="0" w:color="auto"/>
              <w:right w:val="single" w:sz="4" w:space="0" w:color="auto"/>
            </w:tcBorders>
            <w:vAlign w:val="center"/>
            <w:hideMark/>
          </w:tcPr>
          <w:p w14:paraId="1B94A99E" w14:textId="77777777" w:rsidR="00DF3099" w:rsidRPr="00DF3099" w:rsidRDefault="00DF3099" w:rsidP="00DF3099">
            <w:pPr>
              <w:spacing w:line="276" w:lineRule="auto"/>
              <w:rPr>
                <w:rFonts w:ascii="Arial" w:hAnsi="Arial" w:cs="Arial"/>
              </w:rPr>
            </w:pPr>
            <w:r w:rsidRPr="00DF3099">
              <w:rPr>
                <w:rFonts w:ascii="Arial" w:hAnsi="Arial" w:cs="Arial"/>
              </w:rPr>
              <w:lastRenderedPageBreak/>
              <w:t>2.</w:t>
            </w:r>
          </w:p>
        </w:tc>
        <w:tc>
          <w:tcPr>
            <w:tcW w:w="9300" w:type="dxa"/>
            <w:gridSpan w:val="2"/>
            <w:tcBorders>
              <w:top w:val="single" w:sz="4" w:space="0" w:color="auto"/>
              <w:left w:val="single" w:sz="4" w:space="0" w:color="auto"/>
              <w:bottom w:val="single" w:sz="4" w:space="0" w:color="auto"/>
              <w:right w:val="single" w:sz="4" w:space="0" w:color="auto"/>
            </w:tcBorders>
            <w:vAlign w:val="center"/>
            <w:hideMark/>
          </w:tcPr>
          <w:p w14:paraId="313BC9C6" w14:textId="3C01CDDF" w:rsidR="00DF3099" w:rsidRPr="00DF3099" w:rsidRDefault="00DF3099" w:rsidP="00DF3099">
            <w:pPr>
              <w:spacing w:line="276" w:lineRule="auto"/>
              <w:rPr>
                <w:rFonts w:ascii="Arial" w:hAnsi="Arial" w:cs="Arial"/>
                <w:b/>
              </w:rPr>
            </w:pPr>
            <w:r w:rsidRPr="00DF3099">
              <w:rPr>
                <w:rFonts w:ascii="Arial" w:hAnsi="Arial" w:cs="Arial"/>
                <w:b/>
              </w:rPr>
              <w:t>Platforma systemowa:</w:t>
            </w:r>
            <w:r w:rsidRPr="00DF3099">
              <w:rPr>
                <w:rFonts w:ascii="Arial" w:hAnsi="Arial" w:cs="Arial"/>
              </w:rPr>
              <w:t xml:space="preserve"> co najmniej Windows 10</w:t>
            </w:r>
            <w:r w:rsidR="0075692A">
              <w:rPr>
                <w:rFonts w:ascii="Arial" w:hAnsi="Arial" w:cs="Arial"/>
              </w:rPr>
              <w:t>/11</w:t>
            </w:r>
            <w:r w:rsidRPr="00DF3099">
              <w:rPr>
                <w:rFonts w:ascii="Arial" w:hAnsi="Arial" w:cs="Arial"/>
              </w:rPr>
              <w:t xml:space="preserve"> w wersji 32 i 64 bitowej.</w:t>
            </w:r>
          </w:p>
        </w:tc>
      </w:tr>
      <w:tr w:rsidR="00DF3099" w14:paraId="6369B9C2" w14:textId="77777777" w:rsidTr="00DF3099">
        <w:trPr>
          <w:trHeight w:val="402"/>
        </w:trPr>
        <w:tc>
          <w:tcPr>
            <w:tcW w:w="550" w:type="dxa"/>
            <w:tcBorders>
              <w:top w:val="single" w:sz="4" w:space="0" w:color="auto"/>
              <w:left w:val="single" w:sz="4" w:space="0" w:color="auto"/>
              <w:bottom w:val="single" w:sz="4" w:space="0" w:color="auto"/>
              <w:right w:val="single" w:sz="4" w:space="0" w:color="auto"/>
            </w:tcBorders>
            <w:vAlign w:val="center"/>
            <w:hideMark/>
          </w:tcPr>
          <w:p w14:paraId="0746CC11" w14:textId="77777777" w:rsidR="00DF3099" w:rsidRPr="00DF3099" w:rsidRDefault="00DF3099" w:rsidP="00DF3099">
            <w:pPr>
              <w:spacing w:line="276" w:lineRule="auto"/>
              <w:rPr>
                <w:rFonts w:ascii="Arial" w:hAnsi="Arial" w:cs="Arial"/>
              </w:rPr>
            </w:pPr>
            <w:r w:rsidRPr="00DF3099">
              <w:rPr>
                <w:rFonts w:ascii="Arial" w:hAnsi="Arial" w:cs="Arial"/>
              </w:rPr>
              <w:t>3.</w:t>
            </w:r>
          </w:p>
        </w:tc>
        <w:tc>
          <w:tcPr>
            <w:tcW w:w="9300" w:type="dxa"/>
            <w:gridSpan w:val="2"/>
            <w:tcBorders>
              <w:top w:val="single" w:sz="4" w:space="0" w:color="auto"/>
              <w:left w:val="single" w:sz="4" w:space="0" w:color="auto"/>
              <w:bottom w:val="single" w:sz="4" w:space="0" w:color="auto"/>
              <w:right w:val="single" w:sz="4" w:space="0" w:color="auto"/>
            </w:tcBorders>
            <w:vAlign w:val="center"/>
            <w:hideMark/>
          </w:tcPr>
          <w:p w14:paraId="420F6385" w14:textId="2C43A6C6" w:rsidR="00DF3099" w:rsidRPr="00DF3099" w:rsidRDefault="00DF3099" w:rsidP="0075692A">
            <w:pPr>
              <w:spacing w:line="276" w:lineRule="auto"/>
              <w:rPr>
                <w:rFonts w:ascii="Arial" w:hAnsi="Arial" w:cs="Arial"/>
                <w:b/>
              </w:rPr>
            </w:pPr>
            <w:r w:rsidRPr="00DF3099">
              <w:rPr>
                <w:rFonts w:ascii="Arial" w:hAnsi="Arial" w:cs="Arial"/>
                <w:b/>
              </w:rPr>
              <w:t>Typ licencjonowania:</w:t>
            </w:r>
            <w:r w:rsidRPr="00DF3099">
              <w:rPr>
                <w:rFonts w:ascii="Arial" w:hAnsi="Arial" w:cs="Arial"/>
              </w:rPr>
              <w:t xml:space="preserve"> bezterminowe.</w:t>
            </w:r>
          </w:p>
        </w:tc>
      </w:tr>
    </w:tbl>
    <w:p w14:paraId="63360CEB" w14:textId="77777777" w:rsidR="00EA5C1C" w:rsidRDefault="00EA5C1C" w:rsidP="008845BF">
      <w:pPr>
        <w:rPr>
          <w:rFonts w:ascii="Arial" w:hAnsi="Arial" w:cs="Arial"/>
        </w:rPr>
      </w:pPr>
    </w:p>
    <w:p w14:paraId="563A9BB8" w14:textId="77777777" w:rsidR="000E30A2" w:rsidRDefault="000E30A2" w:rsidP="008845BF">
      <w:pPr>
        <w:rPr>
          <w:rFonts w:ascii="Arial" w:hAnsi="Arial" w:cs="Arial"/>
        </w:rPr>
      </w:pPr>
    </w:p>
    <w:p w14:paraId="183104A7" w14:textId="40F904C2" w:rsidR="000E30A2" w:rsidRPr="000E30A2" w:rsidRDefault="000E30A2" w:rsidP="000E30A2">
      <w:pPr>
        <w:pStyle w:val="Akapitzlist"/>
        <w:widowControl/>
        <w:numPr>
          <w:ilvl w:val="3"/>
          <w:numId w:val="6"/>
        </w:numPr>
        <w:suppressAutoHyphens w:val="0"/>
        <w:spacing w:line="288" w:lineRule="auto"/>
        <w:ind w:left="709" w:hanging="283"/>
        <w:rPr>
          <w:rFonts w:ascii="Arial" w:hAnsi="Arial" w:cs="Arial"/>
          <w:b/>
        </w:rPr>
      </w:pPr>
      <w:r w:rsidRPr="000E30A2">
        <w:rPr>
          <w:rFonts w:ascii="Arial" w:hAnsi="Arial" w:cs="Arial"/>
          <w:b/>
        </w:rPr>
        <w:t xml:space="preserve">Oprogramowanie komputerowe wchodzące w zakres zamówienia </w:t>
      </w:r>
      <w:r>
        <w:rPr>
          <w:rFonts w:ascii="Arial" w:hAnsi="Arial" w:cs="Arial"/>
          <w:b/>
        </w:rPr>
        <w:t>opcjonalnego</w:t>
      </w:r>
      <w:r w:rsidRPr="000E30A2">
        <w:rPr>
          <w:rFonts w:ascii="Arial" w:hAnsi="Arial" w:cs="Arial"/>
          <w:b/>
        </w:rPr>
        <w:t>:</w:t>
      </w:r>
    </w:p>
    <w:p w14:paraId="210CB758" w14:textId="77777777" w:rsidR="000E30A2" w:rsidRPr="000E30A2" w:rsidRDefault="000E30A2" w:rsidP="000E30A2">
      <w:pPr>
        <w:pStyle w:val="Akapitzlist"/>
        <w:ind w:left="900"/>
        <w:rPr>
          <w:rFonts w:ascii="Arial" w:hAnsi="Arial" w:cs="Arial"/>
        </w:rPr>
      </w:pP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0"/>
        <w:gridCol w:w="6458"/>
        <w:gridCol w:w="2842"/>
      </w:tblGrid>
      <w:tr w:rsidR="000E30A2" w14:paraId="53DBDE7A" w14:textId="77777777" w:rsidTr="00342AAD">
        <w:trPr>
          <w:trHeight w:val="402"/>
        </w:trPr>
        <w:tc>
          <w:tcPr>
            <w:tcW w:w="7008" w:type="dxa"/>
            <w:gridSpan w:val="2"/>
            <w:tcBorders>
              <w:top w:val="single" w:sz="4" w:space="0" w:color="auto"/>
              <w:left w:val="single" w:sz="4" w:space="0" w:color="auto"/>
              <w:bottom w:val="single" w:sz="4" w:space="0" w:color="auto"/>
              <w:right w:val="single" w:sz="4" w:space="0" w:color="auto"/>
            </w:tcBorders>
            <w:vAlign w:val="center"/>
            <w:hideMark/>
          </w:tcPr>
          <w:p w14:paraId="7FE26EED" w14:textId="691A6B16" w:rsidR="000E30A2" w:rsidRPr="00DF3099" w:rsidRDefault="000E30A2" w:rsidP="000E30A2">
            <w:pPr>
              <w:spacing w:line="276" w:lineRule="auto"/>
              <w:ind w:left="970" w:hanging="851"/>
              <w:rPr>
                <w:rFonts w:ascii="Arial" w:hAnsi="Arial" w:cs="Arial"/>
                <w:b/>
              </w:rPr>
            </w:pPr>
            <w:r>
              <w:rPr>
                <w:rFonts w:ascii="Arial" w:hAnsi="Arial" w:cs="Arial"/>
                <w:b/>
              </w:rPr>
              <w:t>Poz. 1</w:t>
            </w:r>
            <w:r w:rsidRPr="00DF3099">
              <w:rPr>
                <w:rFonts w:ascii="Arial" w:hAnsi="Arial" w:cs="Arial"/>
                <w:b/>
              </w:rPr>
              <w:t>.</w:t>
            </w:r>
            <w:r w:rsidRPr="00DF3099">
              <w:rPr>
                <w:rFonts w:ascii="Arial" w:hAnsi="Arial" w:cs="Arial"/>
                <w:b/>
              </w:rPr>
              <w:tab/>
              <w:t xml:space="preserve">Oprogramowanie biurowe </w:t>
            </w:r>
          </w:p>
        </w:tc>
        <w:tc>
          <w:tcPr>
            <w:tcW w:w="2842" w:type="dxa"/>
            <w:tcBorders>
              <w:top w:val="single" w:sz="4" w:space="0" w:color="auto"/>
              <w:left w:val="single" w:sz="4" w:space="0" w:color="auto"/>
              <w:bottom w:val="single" w:sz="4" w:space="0" w:color="auto"/>
              <w:right w:val="single" w:sz="4" w:space="0" w:color="auto"/>
            </w:tcBorders>
            <w:vAlign w:val="center"/>
            <w:hideMark/>
          </w:tcPr>
          <w:p w14:paraId="2CC670A3" w14:textId="329E2188" w:rsidR="000E30A2" w:rsidRPr="00DF3099" w:rsidRDefault="000E30A2" w:rsidP="00342AAD">
            <w:pPr>
              <w:spacing w:line="276" w:lineRule="auto"/>
              <w:ind w:left="174" w:right="258"/>
              <w:rPr>
                <w:rFonts w:ascii="Arial" w:hAnsi="Arial" w:cs="Arial"/>
                <w:b/>
              </w:rPr>
            </w:pPr>
            <w:r>
              <w:rPr>
                <w:rFonts w:ascii="Arial" w:hAnsi="Arial" w:cs="Arial"/>
                <w:b/>
              </w:rPr>
              <w:t>Ilość – 4</w:t>
            </w:r>
            <w:r w:rsidRPr="00DF3099">
              <w:rPr>
                <w:rFonts w:ascii="Arial" w:hAnsi="Arial" w:cs="Arial"/>
                <w:b/>
              </w:rPr>
              <w:t>0 licencji</w:t>
            </w:r>
          </w:p>
        </w:tc>
      </w:tr>
      <w:tr w:rsidR="000E30A2" w14:paraId="613F3C5D" w14:textId="77777777" w:rsidTr="00342AAD">
        <w:trPr>
          <w:trHeight w:val="402"/>
        </w:trPr>
        <w:tc>
          <w:tcPr>
            <w:tcW w:w="550" w:type="dxa"/>
            <w:tcBorders>
              <w:top w:val="single" w:sz="4" w:space="0" w:color="auto"/>
              <w:left w:val="single" w:sz="4" w:space="0" w:color="auto"/>
              <w:bottom w:val="single" w:sz="4" w:space="0" w:color="auto"/>
              <w:right w:val="single" w:sz="4" w:space="0" w:color="auto"/>
            </w:tcBorders>
            <w:vAlign w:val="center"/>
            <w:hideMark/>
          </w:tcPr>
          <w:p w14:paraId="34F2D02D" w14:textId="77777777" w:rsidR="000E30A2" w:rsidRPr="00DF3099" w:rsidRDefault="000E30A2" w:rsidP="00342AAD">
            <w:pPr>
              <w:spacing w:line="276" w:lineRule="auto"/>
              <w:rPr>
                <w:rFonts w:ascii="Arial" w:hAnsi="Arial" w:cs="Arial"/>
                <w:b/>
              </w:rPr>
            </w:pPr>
            <w:r w:rsidRPr="00DF3099">
              <w:rPr>
                <w:rFonts w:ascii="Arial" w:hAnsi="Arial" w:cs="Arial"/>
                <w:b/>
              </w:rPr>
              <w:t>Lp.</w:t>
            </w:r>
          </w:p>
        </w:tc>
        <w:tc>
          <w:tcPr>
            <w:tcW w:w="9300" w:type="dxa"/>
            <w:gridSpan w:val="2"/>
            <w:tcBorders>
              <w:top w:val="single" w:sz="4" w:space="0" w:color="auto"/>
              <w:left w:val="single" w:sz="4" w:space="0" w:color="auto"/>
              <w:bottom w:val="single" w:sz="4" w:space="0" w:color="auto"/>
              <w:right w:val="single" w:sz="4" w:space="0" w:color="auto"/>
            </w:tcBorders>
            <w:vAlign w:val="center"/>
            <w:hideMark/>
          </w:tcPr>
          <w:p w14:paraId="622930BA" w14:textId="77777777" w:rsidR="000E30A2" w:rsidRPr="00DF3099" w:rsidRDefault="000E30A2" w:rsidP="00342AAD">
            <w:pPr>
              <w:spacing w:line="276" w:lineRule="auto"/>
              <w:rPr>
                <w:rFonts w:ascii="Arial" w:hAnsi="Arial" w:cs="Arial"/>
                <w:b/>
              </w:rPr>
            </w:pPr>
            <w:r w:rsidRPr="00DF3099">
              <w:rPr>
                <w:rFonts w:ascii="Arial" w:hAnsi="Arial" w:cs="Arial"/>
                <w:b/>
              </w:rPr>
              <w:t>Opis minimalnych wymagań lub konfiguracji</w:t>
            </w:r>
          </w:p>
        </w:tc>
      </w:tr>
      <w:tr w:rsidR="000E30A2" w14:paraId="4FB24A94" w14:textId="77777777" w:rsidTr="00342AAD">
        <w:trPr>
          <w:trHeight w:val="402"/>
        </w:trPr>
        <w:tc>
          <w:tcPr>
            <w:tcW w:w="550" w:type="dxa"/>
            <w:tcBorders>
              <w:top w:val="single" w:sz="4" w:space="0" w:color="auto"/>
              <w:left w:val="single" w:sz="4" w:space="0" w:color="auto"/>
              <w:bottom w:val="single" w:sz="4" w:space="0" w:color="auto"/>
              <w:right w:val="single" w:sz="4" w:space="0" w:color="auto"/>
            </w:tcBorders>
            <w:vAlign w:val="center"/>
            <w:hideMark/>
          </w:tcPr>
          <w:p w14:paraId="51FBB219" w14:textId="77777777" w:rsidR="000E30A2" w:rsidRPr="00DF3099" w:rsidRDefault="000E30A2" w:rsidP="00342AAD">
            <w:pPr>
              <w:spacing w:line="276" w:lineRule="auto"/>
              <w:rPr>
                <w:rFonts w:ascii="Arial" w:hAnsi="Arial" w:cs="Arial"/>
              </w:rPr>
            </w:pPr>
            <w:r w:rsidRPr="00DF3099">
              <w:rPr>
                <w:rFonts w:ascii="Arial" w:hAnsi="Arial" w:cs="Arial"/>
              </w:rPr>
              <w:t>1.</w:t>
            </w:r>
          </w:p>
        </w:tc>
        <w:tc>
          <w:tcPr>
            <w:tcW w:w="9300" w:type="dxa"/>
            <w:gridSpan w:val="2"/>
            <w:tcBorders>
              <w:top w:val="single" w:sz="4" w:space="0" w:color="auto"/>
              <w:left w:val="single" w:sz="4" w:space="0" w:color="auto"/>
              <w:bottom w:val="single" w:sz="4" w:space="0" w:color="auto"/>
              <w:right w:val="single" w:sz="4" w:space="0" w:color="auto"/>
            </w:tcBorders>
            <w:vAlign w:val="center"/>
            <w:hideMark/>
          </w:tcPr>
          <w:p w14:paraId="3FEC3BA7" w14:textId="77777777" w:rsidR="000E30A2" w:rsidRPr="00DF3099" w:rsidRDefault="000E30A2" w:rsidP="00342AAD">
            <w:pPr>
              <w:spacing w:line="276" w:lineRule="auto"/>
              <w:rPr>
                <w:rFonts w:ascii="Arial" w:hAnsi="Arial" w:cs="Arial"/>
              </w:rPr>
            </w:pPr>
            <w:r w:rsidRPr="00DF3099">
              <w:rPr>
                <w:rFonts w:ascii="Arial" w:hAnsi="Arial" w:cs="Arial"/>
                <w:b/>
              </w:rPr>
              <w:t>Wymagania ogólne:</w:t>
            </w:r>
            <w:r w:rsidRPr="00DF3099">
              <w:rPr>
                <w:rFonts w:ascii="Arial" w:hAnsi="Arial" w:cs="Arial"/>
              </w:rPr>
              <w:t xml:space="preserve"> oprogramowanie Microsoft Office </w:t>
            </w:r>
            <w:r>
              <w:rPr>
                <w:rFonts w:ascii="Arial" w:hAnsi="Arial" w:cs="Arial"/>
              </w:rPr>
              <w:t>2024 Home &amp; Business</w:t>
            </w:r>
          </w:p>
          <w:p w14:paraId="64B955F3" w14:textId="77777777" w:rsidR="000E30A2" w:rsidRPr="00DF3099" w:rsidRDefault="000E30A2" w:rsidP="00342AAD">
            <w:pPr>
              <w:spacing w:line="276" w:lineRule="auto"/>
              <w:rPr>
                <w:rStyle w:val="Hipercze"/>
                <w:rFonts w:ascii="Arial" w:hAnsi="Arial" w:cs="Arial"/>
                <w:color w:val="auto"/>
                <w:u w:val="none"/>
              </w:rPr>
            </w:pPr>
            <w:r>
              <w:rPr>
                <w:rStyle w:val="Hipercze"/>
                <w:rFonts w:ascii="Arial" w:hAnsi="Arial" w:cs="Arial"/>
                <w:color w:val="auto"/>
                <w:u w:val="none"/>
              </w:rPr>
              <w:t>L</w:t>
            </w:r>
            <w:r w:rsidRPr="00DF3099">
              <w:rPr>
                <w:rStyle w:val="Hipercze"/>
                <w:rFonts w:ascii="Arial" w:hAnsi="Arial" w:cs="Arial"/>
                <w:color w:val="auto"/>
                <w:u w:val="none"/>
              </w:rPr>
              <w:t>ub oprogramowanie równoważne o podobnej funkcjonalności, wyposażone w interfejs API zgodny z oprogramowaniem Office oraz zapewniające bezobsługowe (nie wymagające wykonania dodatkowych czynności takich jak konwersja czy przepisanie oprogramowania makr na nowy język) działanie makr i programów napisanych w języku VBA, zawartych w dokumentach użytkowanych przez Zamawiającego. Bezproblemowa współpraca z sy</w:t>
            </w:r>
            <w:r>
              <w:rPr>
                <w:rStyle w:val="Hipercze"/>
                <w:rFonts w:ascii="Arial" w:hAnsi="Arial" w:cs="Arial"/>
                <w:color w:val="auto"/>
                <w:u w:val="none"/>
              </w:rPr>
              <w:t>stemem SyriuszStd i PSZ.eDok. W </w:t>
            </w:r>
            <w:r w:rsidRPr="00DF3099">
              <w:rPr>
                <w:rStyle w:val="Hipercze"/>
                <w:rFonts w:ascii="Arial" w:hAnsi="Arial" w:cs="Arial"/>
                <w:color w:val="auto"/>
                <w:u w:val="none"/>
              </w:rPr>
              <w:t xml:space="preserve">przypadku PSZ.eDok oprogramowanie to udostępnia w pakiecie Office dodatkowe menu do obsługi systemu PSZ.eDok, wymagane jest aby taka funkcjonalność była dostępna również w przypadku oprogramowania równoważnego. </w:t>
            </w:r>
            <w:r>
              <w:rPr>
                <w:rStyle w:val="Hipercze"/>
                <w:rFonts w:ascii="Arial" w:hAnsi="Arial" w:cs="Arial"/>
                <w:color w:val="auto"/>
                <w:u w:val="none"/>
              </w:rPr>
              <w:t>P</w:t>
            </w:r>
            <w:r w:rsidRPr="00DF3099">
              <w:rPr>
                <w:rStyle w:val="Hipercze"/>
                <w:rFonts w:ascii="Arial" w:hAnsi="Arial" w:cs="Arial"/>
                <w:color w:val="auto"/>
                <w:u w:val="none"/>
              </w:rPr>
              <w:t>rzy otwieraniu dokumentów sporządzonych w oprogramowaniu Office za pomocą oprogramowania równoważnego, dokumenty nie mogą zmieniać postaci wizualnej, wymagać poprawek formatowania itp.</w:t>
            </w:r>
          </w:p>
          <w:p w14:paraId="352334C7" w14:textId="77777777" w:rsidR="000E30A2" w:rsidRPr="00DF3099" w:rsidRDefault="000E30A2" w:rsidP="00342AAD">
            <w:pPr>
              <w:spacing w:line="276" w:lineRule="auto"/>
              <w:rPr>
                <w:rFonts w:ascii="Arial" w:hAnsi="Arial" w:cs="Arial"/>
              </w:rPr>
            </w:pPr>
            <w:r w:rsidRPr="00DF3099">
              <w:rPr>
                <w:rFonts w:ascii="Arial" w:hAnsi="Arial" w:cs="Arial"/>
              </w:rPr>
              <w:t>Ponadto oprogramowanie równoważne musi być kompatybilne z serwerami Exchange posiadanymi przez Zamawiającego w zakresie obsługi poczty elektronicznej, kalendarzy, folderów publicznych i obiektó</w:t>
            </w:r>
            <w:r>
              <w:rPr>
                <w:rFonts w:ascii="Arial" w:hAnsi="Arial" w:cs="Arial"/>
              </w:rPr>
              <w:t>w współdzielonych utworzonych w </w:t>
            </w:r>
            <w:r w:rsidRPr="00DF3099">
              <w:rPr>
                <w:rFonts w:ascii="Arial" w:hAnsi="Arial" w:cs="Arial"/>
              </w:rPr>
              <w:t xml:space="preserve">folderach publicznych, zadań, </w:t>
            </w:r>
            <w:r>
              <w:rPr>
                <w:rFonts w:ascii="Arial" w:hAnsi="Arial" w:cs="Arial"/>
              </w:rPr>
              <w:t xml:space="preserve">nadawaniem uprawnień do dostępu </w:t>
            </w:r>
            <w:r w:rsidRPr="00DF3099">
              <w:rPr>
                <w:rFonts w:ascii="Arial" w:hAnsi="Arial" w:cs="Arial"/>
              </w:rPr>
              <w:t>i współdzieleniem zasobów.</w:t>
            </w:r>
          </w:p>
          <w:p w14:paraId="22AC868B" w14:textId="77777777" w:rsidR="000E30A2" w:rsidRPr="00DF3099" w:rsidRDefault="000E30A2" w:rsidP="00342AAD">
            <w:pPr>
              <w:spacing w:line="276" w:lineRule="auto"/>
              <w:rPr>
                <w:rFonts w:ascii="Arial" w:hAnsi="Arial" w:cs="Arial"/>
              </w:rPr>
            </w:pPr>
            <w:r w:rsidRPr="00DF3099">
              <w:rPr>
                <w:rFonts w:ascii="Arial" w:hAnsi="Arial" w:cs="Arial"/>
              </w:rPr>
              <w:t>W przypadku dostarczenia oprogramowania równoważnego, należy zapewnić odpowiednie szkolenia dla liczby użytkowników odp</w:t>
            </w:r>
            <w:r>
              <w:rPr>
                <w:rFonts w:ascii="Arial" w:hAnsi="Arial" w:cs="Arial"/>
              </w:rPr>
              <w:t>owiadającej liczbie licencji  z </w:t>
            </w:r>
            <w:r w:rsidRPr="00DF3099">
              <w:rPr>
                <w:rFonts w:ascii="Arial" w:hAnsi="Arial" w:cs="Arial"/>
              </w:rPr>
              <w:t>zakresu obsługi i eksploatacji tego oprogramowania.</w:t>
            </w:r>
          </w:p>
        </w:tc>
      </w:tr>
      <w:tr w:rsidR="000E30A2" w14:paraId="5207F939" w14:textId="77777777" w:rsidTr="00342AAD">
        <w:trPr>
          <w:trHeight w:val="402"/>
        </w:trPr>
        <w:tc>
          <w:tcPr>
            <w:tcW w:w="550" w:type="dxa"/>
            <w:tcBorders>
              <w:top w:val="single" w:sz="4" w:space="0" w:color="auto"/>
              <w:left w:val="single" w:sz="4" w:space="0" w:color="auto"/>
              <w:bottom w:val="single" w:sz="4" w:space="0" w:color="auto"/>
              <w:right w:val="single" w:sz="4" w:space="0" w:color="auto"/>
            </w:tcBorders>
            <w:vAlign w:val="center"/>
            <w:hideMark/>
          </w:tcPr>
          <w:p w14:paraId="05E3DF91" w14:textId="77777777" w:rsidR="000E30A2" w:rsidRPr="00DF3099" w:rsidRDefault="000E30A2" w:rsidP="00342AAD">
            <w:pPr>
              <w:spacing w:line="276" w:lineRule="auto"/>
              <w:rPr>
                <w:rFonts w:ascii="Arial" w:hAnsi="Arial" w:cs="Arial"/>
              </w:rPr>
            </w:pPr>
            <w:r w:rsidRPr="00DF3099">
              <w:rPr>
                <w:rFonts w:ascii="Arial" w:hAnsi="Arial" w:cs="Arial"/>
              </w:rPr>
              <w:t>2.</w:t>
            </w:r>
          </w:p>
        </w:tc>
        <w:tc>
          <w:tcPr>
            <w:tcW w:w="9300" w:type="dxa"/>
            <w:gridSpan w:val="2"/>
            <w:tcBorders>
              <w:top w:val="single" w:sz="4" w:space="0" w:color="auto"/>
              <w:left w:val="single" w:sz="4" w:space="0" w:color="auto"/>
              <w:bottom w:val="single" w:sz="4" w:space="0" w:color="auto"/>
              <w:right w:val="single" w:sz="4" w:space="0" w:color="auto"/>
            </w:tcBorders>
            <w:vAlign w:val="center"/>
            <w:hideMark/>
          </w:tcPr>
          <w:p w14:paraId="12048250" w14:textId="77777777" w:rsidR="000E30A2" w:rsidRPr="00DF3099" w:rsidRDefault="000E30A2" w:rsidP="00342AAD">
            <w:pPr>
              <w:spacing w:line="276" w:lineRule="auto"/>
              <w:rPr>
                <w:rFonts w:ascii="Arial" w:hAnsi="Arial" w:cs="Arial"/>
                <w:b/>
              </w:rPr>
            </w:pPr>
            <w:r w:rsidRPr="00DF3099">
              <w:rPr>
                <w:rFonts w:ascii="Arial" w:hAnsi="Arial" w:cs="Arial"/>
                <w:b/>
              </w:rPr>
              <w:t>Platforma systemowa:</w:t>
            </w:r>
            <w:r w:rsidRPr="00DF3099">
              <w:rPr>
                <w:rFonts w:ascii="Arial" w:hAnsi="Arial" w:cs="Arial"/>
              </w:rPr>
              <w:t xml:space="preserve"> co najmniej Windows 10</w:t>
            </w:r>
            <w:r>
              <w:rPr>
                <w:rFonts w:ascii="Arial" w:hAnsi="Arial" w:cs="Arial"/>
              </w:rPr>
              <w:t>/11</w:t>
            </w:r>
            <w:r w:rsidRPr="00DF3099">
              <w:rPr>
                <w:rFonts w:ascii="Arial" w:hAnsi="Arial" w:cs="Arial"/>
              </w:rPr>
              <w:t xml:space="preserve"> w wersji 32 i 64 bitowej.</w:t>
            </w:r>
          </w:p>
        </w:tc>
      </w:tr>
      <w:tr w:rsidR="000E30A2" w14:paraId="6DBC0809" w14:textId="77777777" w:rsidTr="00342AAD">
        <w:trPr>
          <w:trHeight w:val="402"/>
        </w:trPr>
        <w:tc>
          <w:tcPr>
            <w:tcW w:w="550" w:type="dxa"/>
            <w:tcBorders>
              <w:top w:val="single" w:sz="4" w:space="0" w:color="auto"/>
              <w:left w:val="single" w:sz="4" w:space="0" w:color="auto"/>
              <w:bottom w:val="single" w:sz="4" w:space="0" w:color="auto"/>
              <w:right w:val="single" w:sz="4" w:space="0" w:color="auto"/>
            </w:tcBorders>
            <w:vAlign w:val="center"/>
            <w:hideMark/>
          </w:tcPr>
          <w:p w14:paraId="16F0E876" w14:textId="77777777" w:rsidR="000E30A2" w:rsidRPr="00DF3099" w:rsidRDefault="000E30A2" w:rsidP="00342AAD">
            <w:pPr>
              <w:spacing w:line="276" w:lineRule="auto"/>
              <w:rPr>
                <w:rFonts w:ascii="Arial" w:hAnsi="Arial" w:cs="Arial"/>
              </w:rPr>
            </w:pPr>
            <w:r w:rsidRPr="00DF3099">
              <w:rPr>
                <w:rFonts w:ascii="Arial" w:hAnsi="Arial" w:cs="Arial"/>
              </w:rPr>
              <w:t>3.</w:t>
            </w:r>
          </w:p>
        </w:tc>
        <w:tc>
          <w:tcPr>
            <w:tcW w:w="9300" w:type="dxa"/>
            <w:gridSpan w:val="2"/>
            <w:tcBorders>
              <w:top w:val="single" w:sz="4" w:space="0" w:color="auto"/>
              <w:left w:val="single" w:sz="4" w:space="0" w:color="auto"/>
              <w:bottom w:val="single" w:sz="4" w:space="0" w:color="auto"/>
              <w:right w:val="single" w:sz="4" w:space="0" w:color="auto"/>
            </w:tcBorders>
            <w:vAlign w:val="center"/>
            <w:hideMark/>
          </w:tcPr>
          <w:p w14:paraId="3312A7CC" w14:textId="77777777" w:rsidR="000E30A2" w:rsidRPr="00DF3099" w:rsidRDefault="000E30A2" w:rsidP="00342AAD">
            <w:pPr>
              <w:spacing w:line="276" w:lineRule="auto"/>
              <w:rPr>
                <w:rFonts w:ascii="Arial" w:hAnsi="Arial" w:cs="Arial"/>
                <w:b/>
              </w:rPr>
            </w:pPr>
            <w:r w:rsidRPr="00DF3099">
              <w:rPr>
                <w:rFonts w:ascii="Arial" w:hAnsi="Arial" w:cs="Arial"/>
                <w:b/>
              </w:rPr>
              <w:t>Typ licencjonowania:</w:t>
            </w:r>
            <w:r w:rsidRPr="00DF3099">
              <w:rPr>
                <w:rFonts w:ascii="Arial" w:hAnsi="Arial" w:cs="Arial"/>
              </w:rPr>
              <w:t xml:space="preserve"> bezterminowe.</w:t>
            </w:r>
          </w:p>
        </w:tc>
      </w:tr>
    </w:tbl>
    <w:p w14:paraId="618D33AF" w14:textId="77777777" w:rsidR="000E30A2" w:rsidRPr="000E30A2" w:rsidRDefault="000E30A2" w:rsidP="000E30A2">
      <w:pPr>
        <w:pStyle w:val="Akapitzlist"/>
        <w:ind w:left="900"/>
        <w:rPr>
          <w:rFonts w:ascii="Arial" w:hAnsi="Arial" w:cs="Arial"/>
        </w:rPr>
      </w:pPr>
    </w:p>
    <w:p w14:paraId="2174C833" w14:textId="77777777" w:rsidR="000E30A2" w:rsidRDefault="000E30A2" w:rsidP="008845BF">
      <w:pPr>
        <w:rPr>
          <w:rFonts w:ascii="Arial" w:hAnsi="Arial" w:cs="Arial"/>
        </w:rPr>
      </w:pPr>
    </w:p>
    <w:sectPr w:rsidR="000E30A2" w:rsidSect="007F5D01">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B577D" w14:textId="77777777" w:rsidR="00AF2EE6" w:rsidRDefault="00AF2EE6" w:rsidP="0002571B">
      <w:r>
        <w:separator/>
      </w:r>
    </w:p>
  </w:endnote>
  <w:endnote w:type="continuationSeparator" w:id="0">
    <w:p w14:paraId="7385E987" w14:textId="77777777" w:rsidR="00AF2EE6" w:rsidRDefault="00AF2EE6" w:rsidP="00025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2890DF" w14:textId="77777777" w:rsidR="00AF2EE6" w:rsidRDefault="00AF2EE6" w:rsidP="0002571B">
      <w:r>
        <w:separator/>
      </w:r>
    </w:p>
  </w:footnote>
  <w:footnote w:type="continuationSeparator" w:id="0">
    <w:p w14:paraId="2D8DE8C2" w14:textId="77777777" w:rsidR="00AF2EE6" w:rsidRDefault="00AF2EE6" w:rsidP="000257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F3876"/>
    <w:multiLevelType w:val="multilevel"/>
    <w:tmpl w:val="2FD44A56"/>
    <w:lvl w:ilvl="0">
      <w:start w:val="1"/>
      <w:numFmt w:val="decimal"/>
      <w:lvlText w:val="%1."/>
      <w:lvlJc w:val="left"/>
      <w:pPr>
        <w:tabs>
          <w:tab w:val="num" w:pos="720"/>
        </w:tabs>
        <w:ind w:left="510" w:hanging="3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strike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DF3470D"/>
    <w:multiLevelType w:val="hybridMultilevel"/>
    <w:tmpl w:val="CF2A0A7E"/>
    <w:lvl w:ilvl="0" w:tplc="C55CF0E0">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6D6883"/>
    <w:multiLevelType w:val="hybridMultilevel"/>
    <w:tmpl w:val="43522A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6F5B66"/>
    <w:multiLevelType w:val="hybridMultilevel"/>
    <w:tmpl w:val="EBB62544"/>
    <w:lvl w:ilvl="0" w:tplc="17BA928A">
      <w:start w:val="1"/>
      <w:numFmt w:val="decimal"/>
      <w:lvlText w:val="%1."/>
      <w:lvlJc w:val="left"/>
      <w:pPr>
        <w:tabs>
          <w:tab w:val="num" w:pos="900"/>
        </w:tabs>
        <w:ind w:left="900" w:hanging="360"/>
      </w:pPr>
      <w:rPr>
        <w:rFonts w:hint="default"/>
        <w:b w:val="0"/>
      </w:rPr>
    </w:lvl>
    <w:lvl w:ilvl="1" w:tplc="04150019">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 w15:restartNumberingAfterBreak="0">
    <w:nsid w:val="1AF13BFA"/>
    <w:multiLevelType w:val="multilevel"/>
    <w:tmpl w:val="79C613D6"/>
    <w:lvl w:ilvl="0">
      <w:start w:val="1"/>
      <w:numFmt w:val="decimal"/>
      <w:lvlText w:val="%1."/>
      <w:lvlJc w:val="left"/>
      <w:pPr>
        <w:tabs>
          <w:tab w:val="num" w:pos="720"/>
        </w:tabs>
        <w:ind w:left="510" w:hanging="340"/>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B780242"/>
    <w:multiLevelType w:val="hybridMultilevel"/>
    <w:tmpl w:val="CF2A0A7E"/>
    <w:lvl w:ilvl="0" w:tplc="C55CF0E0">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0E7765"/>
    <w:multiLevelType w:val="multilevel"/>
    <w:tmpl w:val="2FD44A56"/>
    <w:lvl w:ilvl="0">
      <w:start w:val="1"/>
      <w:numFmt w:val="decimal"/>
      <w:lvlText w:val="%1."/>
      <w:lvlJc w:val="left"/>
      <w:pPr>
        <w:tabs>
          <w:tab w:val="num" w:pos="720"/>
        </w:tabs>
        <w:ind w:left="510" w:hanging="3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strike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2B8B3C1A"/>
    <w:multiLevelType w:val="hybridMultilevel"/>
    <w:tmpl w:val="E0E095D2"/>
    <w:lvl w:ilvl="0" w:tplc="76B22C14">
      <w:start w:val="1"/>
      <w:numFmt w:val="upp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CE1E2D"/>
    <w:multiLevelType w:val="hybridMultilevel"/>
    <w:tmpl w:val="088415E2"/>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E85BA0"/>
    <w:multiLevelType w:val="hybridMultilevel"/>
    <w:tmpl w:val="4E7A3668"/>
    <w:lvl w:ilvl="0" w:tplc="3BD266EE">
      <w:start w:val="1"/>
      <w:numFmt w:val="lowerLetter"/>
      <w:lvlText w:val="%1)"/>
      <w:lvlJc w:val="left"/>
      <w:pPr>
        <w:tabs>
          <w:tab w:val="num" w:pos="-741"/>
        </w:tabs>
        <w:ind w:left="-741" w:hanging="360"/>
      </w:pPr>
      <w:rPr>
        <w:rFonts w:hint="default"/>
        <w:b w:val="0"/>
      </w:rPr>
    </w:lvl>
    <w:lvl w:ilvl="1" w:tplc="04150019" w:tentative="1">
      <w:start w:val="1"/>
      <w:numFmt w:val="lowerLetter"/>
      <w:lvlText w:val="%2."/>
      <w:lvlJc w:val="left"/>
      <w:pPr>
        <w:ind w:left="-292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1482" w:hanging="360"/>
      </w:pPr>
    </w:lvl>
    <w:lvl w:ilvl="4" w:tplc="04150019" w:tentative="1">
      <w:start w:val="1"/>
      <w:numFmt w:val="lowerLetter"/>
      <w:lvlText w:val="%5."/>
      <w:lvlJc w:val="left"/>
      <w:pPr>
        <w:ind w:left="-762" w:hanging="360"/>
      </w:pPr>
    </w:lvl>
    <w:lvl w:ilvl="5" w:tplc="0415001B" w:tentative="1">
      <w:start w:val="1"/>
      <w:numFmt w:val="lowerRoman"/>
      <w:lvlText w:val="%6."/>
      <w:lvlJc w:val="right"/>
      <w:pPr>
        <w:ind w:left="-42" w:hanging="180"/>
      </w:pPr>
    </w:lvl>
    <w:lvl w:ilvl="6" w:tplc="0415000F" w:tentative="1">
      <w:start w:val="1"/>
      <w:numFmt w:val="decimal"/>
      <w:lvlText w:val="%7."/>
      <w:lvlJc w:val="left"/>
      <w:pPr>
        <w:ind w:left="678" w:hanging="360"/>
      </w:pPr>
    </w:lvl>
    <w:lvl w:ilvl="7" w:tplc="04150019" w:tentative="1">
      <w:start w:val="1"/>
      <w:numFmt w:val="lowerLetter"/>
      <w:lvlText w:val="%8."/>
      <w:lvlJc w:val="left"/>
      <w:pPr>
        <w:ind w:left="1398" w:hanging="360"/>
      </w:pPr>
    </w:lvl>
    <w:lvl w:ilvl="8" w:tplc="0415001B" w:tentative="1">
      <w:start w:val="1"/>
      <w:numFmt w:val="lowerRoman"/>
      <w:lvlText w:val="%9."/>
      <w:lvlJc w:val="right"/>
      <w:pPr>
        <w:ind w:left="2118" w:hanging="180"/>
      </w:pPr>
    </w:lvl>
  </w:abstractNum>
  <w:abstractNum w:abstractNumId="10" w15:restartNumberingAfterBreak="0">
    <w:nsid w:val="35083021"/>
    <w:multiLevelType w:val="multilevel"/>
    <w:tmpl w:val="25D4A102"/>
    <w:lvl w:ilvl="0">
      <w:start w:val="1"/>
      <w:numFmt w:val="decimal"/>
      <w:lvlText w:val="%1."/>
      <w:lvlJc w:val="left"/>
      <w:pPr>
        <w:tabs>
          <w:tab w:val="num" w:pos="720"/>
        </w:tabs>
        <w:ind w:left="510" w:hanging="3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strike w:val="0"/>
        <w:sz w:val="24"/>
        <w:szCs w:val="24"/>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35CA541F"/>
    <w:multiLevelType w:val="multilevel"/>
    <w:tmpl w:val="80641BFE"/>
    <w:lvl w:ilvl="0">
      <w:start w:val="1"/>
      <w:numFmt w:val="decimal"/>
      <w:lvlText w:val="%1."/>
      <w:lvlJc w:val="left"/>
      <w:pPr>
        <w:tabs>
          <w:tab w:val="num" w:pos="720"/>
        </w:tabs>
        <w:ind w:left="510" w:hanging="3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strike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3A9F2290"/>
    <w:multiLevelType w:val="hybridMultilevel"/>
    <w:tmpl w:val="C05E915A"/>
    <w:lvl w:ilvl="0" w:tplc="08E82C60">
      <w:start w:val="1"/>
      <w:numFmt w:val="lowerLetter"/>
      <w:lvlText w:val="%1)"/>
      <w:lvlJc w:val="left"/>
      <w:pPr>
        <w:ind w:left="691" w:hanging="360"/>
      </w:pPr>
      <w:rPr>
        <w:rFonts w:hint="default"/>
      </w:rPr>
    </w:lvl>
    <w:lvl w:ilvl="1" w:tplc="04150019" w:tentative="1">
      <w:start w:val="1"/>
      <w:numFmt w:val="lowerLetter"/>
      <w:lvlText w:val="%2."/>
      <w:lvlJc w:val="left"/>
      <w:pPr>
        <w:ind w:left="1411" w:hanging="360"/>
      </w:pPr>
    </w:lvl>
    <w:lvl w:ilvl="2" w:tplc="0415001B" w:tentative="1">
      <w:start w:val="1"/>
      <w:numFmt w:val="lowerRoman"/>
      <w:lvlText w:val="%3."/>
      <w:lvlJc w:val="right"/>
      <w:pPr>
        <w:ind w:left="2131" w:hanging="180"/>
      </w:pPr>
    </w:lvl>
    <w:lvl w:ilvl="3" w:tplc="0415000F" w:tentative="1">
      <w:start w:val="1"/>
      <w:numFmt w:val="decimal"/>
      <w:lvlText w:val="%4."/>
      <w:lvlJc w:val="left"/>
      <w:pPr>
        <w:ind w:left="2851" w:hanging="360"/>
      </w:pPr>
    </w:lvl>
    <w:lvl w:ilvl="4" w:tplc="04150019" w:tentative="1">
      <w:start w:val="1"/>
      <w:numFmt w:val="lowerLetter"/>
      <w:lvlText w:val="%5."/>
      <w:lvlJc w:val="left"/>
      <w:pPr>
        <w:ind w:left="3571" w:hanging="360"/>
      </w:pPr>
    </w:lvl>
    <w:lvl w:ilvl="5" w:tplc="0415001B" w:tentative="1">
      <w:start w:val="1"/>
      <w:numFmt w:val="lowerRoman"/>
      <w:lvlText w:val="%6."/>
      <w:lvlJc w:val="right"/>
      <w:pPr>
        <w:ind w:left="4291" w:hanging="180"/>
      </w:pPr>
    </w:lvl>
    <w:lvl w:ilvl="6" w:tplc="0415000F" w:tentative="1">
      <w:start w:val="1"/>
      <w:numFmt w:val="decimal"/>
      <w:lvlText w:val="%7."/>
      <w:lvlJc w:val="left"/>
      <w:pPr>
        <w:ind w:left="5011" w:hanging="360"/>
      </w:pPr>
    </w:lvl>
    <w:lvl w:ilvl="7" w:tplc="04150019" w:tentative="1">
      <w:start w:val="1"/>
      <w:numFmt w:val="lowerLetter"/>
      <w:lvlText w:val="%8."/>
      <w:lvlJc w:val="left"/>
      <w:pPr>
        <w:ind w:left="5731" w:hanging="360"/>
      </w:pPr>
    </w:lvl>
    <w:lvl w:ilvl="8" w:tplc="0415001B" w:tentative="1">
      <w:start w:val="1"/>
      <w:numFmt w:val="lowerRoman"/>
      <w:lvlText w:val="%9."/>
      <w:lvlJc w:val="right"/>
      <w:pPr>
        <w:ind w:left="6451" w:hanging="180"/>
      </w:pPr>
    </w:lvl>
  </w:abstractNum>
  <w:abstractNum w:abstractNumId="13" w15:restartNumberingAfterBreak="0">
    <w:nsid w:val="3DF05D51"/>
    <w:multiLevelType w:val="hybridMultilevel"/>
    <w:tmpl w:val="86723A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C3591F"/>
    <w:multiLevelType w:val="multilevel"/>
    <w:tmpl w:val="DBF6018E"/>
    <w:lvl w:ilvl="0">
      <w:start w:val="1"/>
      <w:numFmt w:val="decimal"/>
      <w:lvlText w:val="%1."/>
      <w:lvlJc w:val="left"/>
      <w:pPr>
        <w:tabs>
          <w:tab w:val="num" w:pos="720"/>
        </w:tabs>
        <w:ind w:left="510" w:hanging="3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46C069C1"/>
    <w:multiLevelType w:val="multilevel"/>
    <w:tmpl w:val="94F4C89E"/>
    <w:lvl w:ilvl="0">
      <w:start w:val="1"/>
      <w:numFmt w:val="decimal"/>
      <w:lvlText w:val="%1."/>
      <w:lvlJc w:val="left"/>
      <w:pPr>
        <w:tabs>
          <w:tab w:val="num" w:pos="720"/>
        </w:tabs>
        <w:ind w:left="510" w:hanging="3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strike w:val="0"/>
        <w:sz w:val="24"/>
        <w:szCs w:val="24"/>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4ABB3A62"/>
    <w:multiLevelType w:val="multilevel"/>
    <w:tmpl w:val="D740612A"/>
    <w:lvl w:ilvl="0">
      <w:start w:val="1"/>
      <w:numFmt w:val="decimal"/>
      <w:lvlText w:val="%1."/>
      <w:lvlJc w:val="left"/>
      <w:pPr>
        <w:tabs>
          <w:tab w:val="num" w:pos="720"/>
        </w:tabs>
        <w:ind w:left="510" w:hanging="3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strike w:val="0"/>
        <w:sz w:val="20"/>
        <w:szCs w:val="2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CC909A1"/>
    <w:multiLevelType w:val="hybridMultilevel"/>
    <w:tmpl w:val="FB1E3B28"/>
    <w:lvl w:ilvl="0" w:tplc="F146D214">
      <w:start w:val="1"/>
      <w:numFmt w:val="decimal"/>
      <w:lvlText w:val="%1."/>
      <w:lvlJc w:val="left"/>
      <w:pPr>
        <w:tabs>
          <w:tab w:val="num" w:pos="570"/>
        </w:tabs>
        <w:ind w:left="57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04E04CA"/>
    <w:multiLevelType w:val="multilevel"/>
    <w:tmpl w:val="94F4C89E"/>
    <w:lvl w:ilvl="0">
      <w:start w:val="1"/>
      <w:numFmt w:val="decimal"/>
      <w:lvlText w:val="%1."/>
      <w:lvlJc w:val="left"/>
      <w:pPr>
        <w:tabs>
          <w:tab w:val="num" w:pos="720"/>
        </w:tabs>
        <w:ind w:left="510" w:hanging="3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strike w:val="0"/>
        <w:sz w:val="24"/>
        <w:szCs w:val="24"/>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60B54784"/>
    <w:multiLevelType w:val="hybridMultilevel"/>
    <w:tmpl w:val="96C0CAAA"/>
    <w:lvl w:ilvl="0" w:tplc="E862837C">
      <w:start w:val="1"/>
      <w:numFmt w:val="decimal"/>
      <w:lvlText w:val="%1."/>
      <w:lvlJc w:val="left"/>
      <w:pPr>
        <w:tabs>
          <w:tab w:val="num" w:pos="900"/>
        </w:tabs>
        <w:ind w:left="900" w:hanging="360"/>
      </w:pPr>
      <w:rPr>
        <w:rFonts w:ascii="Arial" w:eastAsia="Times New Roman" w:hAnsi="Arial" w:cs="Arial" w:hint="default"/>
        <w:b w:val="0"/>
        <w:strike w:val="0"/>
        <w:color w:val="auto"/>
        <w:sz w:val="24"/>
        <w:szCs w:val="24"/>
      </w:rPr>
    </w:lvl>
    <w:lvl w:ilvl="1" w:tplc="4BE4FAC4">
      <w:start w:val="3"/>
      <w:numFmt w:val="upperRoman"/>
      <w:lvlText w:val="%2."/>
      <w:lvlJc w:val="left"/>
      <w:pPr>
        <w:tabs>
          <w:tab w:val="num" w:pos="1800"/>
        </w:tabs>
        <w:ind w:left="1800" w:hanging="720"/>
      </w:pPr>
      <w:rPr>
        <w:rFonts w:hint="default"/>
        <w:b/>
        <w:strike w:val="0"/>
        <w:color w:val="auto"/>
        <w:sz w:val="20"/>
        <w:szCs w:val="20"/>
      </w:rPr>
    </w:lvl>
    <w:lvl w:ilvl="2" w:tplc="0415001B">
      <w:start w:val="1"/>
      <w:numFmt w:val="lowerRoman"/>
      <w:lvlText w:val="%3."/>
      <w:lvlJc w:val="right"/>
      <w:pPr>
        <w:tabs>
          <w:tab w:val="num" w:pos="2160"/>
        </w:tabs>
        <w:ind w:left="2160" w:hanging="180"/>
      </w:pPr>
    </w:lvl>
    <w:lvl w:ilvl="3" w:tplc="76B22C14">
      <w:start w:val="1"/>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3190A91"/>
    <w:multiLevelType w:val="hybridMultilevel"/>
    <w:tmpl w:val="75E097FE"/>
    <w:lvl w:ilvl="0" w:tplc="F146D214">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9095D01"/>
    <w:multiLevelType w:val="hybridMultilevel"/>
    <w:tmpl w:val="9FA04A2C"/>
    <w:lvl w:ilvl="0" w:tplc="E90C1D40">
      <w:start w:val="1"/>
      <w:numFmt w:val="lowerLetter"/>
      <w:lvlText w:val="%1)"/>
      <w:lvlJc w:val="left"/>
      <w:pPr>
        <w:ind w:left="691" w:hanging="360"/>
      </w:pPr>
      <w:rPr>
        <w:rFonts w:hint="default"/>
      </w:rPr>
    </w:lvl>
    <w:lvl w:ilvl="1" w:tplc="04150019" w:tentative="1">
      <w:start w:val="1"/>
      <w:numFmt w:val="lowerLetter"/>
      <w:lvlText w:val="%2."/>
      <w:lvlJc w:val="left"/>
      <w:pPr>
        <w:ind w:left="1411" w:hanging="360"/>
      </w:pPr>
    </w:lvl>
    <w:lvl w:ilvl="2" w:tplc="0415001B" w:tentative="1">
      <w:start w:val="1"/>
      <w:numFmt w:val="lowerRoman"/>
      <w:lvlText w:val="%3."/>
      <w:lvlJc w:val="right"/>
      <w:pPr>
        <w:ind w:left="2131" w:hanging="180"/>
      </w:pPr>
    </w:lvl>
    <w:lvl w:ilvl="3" w:tplc="0415000F" w:tentative="1">
      <w:start w:val="1"/>
      <w:numFmt w:val="decimal"/>
      <w:lvlText w:val="%4."/>
      <w:lvlJc w:val="left"/>
      <w:pPr>
        <w:ind w:left="2851" w:hanging="360"/>
      </w:pPr>
    </w:lvl>
    <w:lvl w:ilvl="4" w:tplc="04150019" w:tentative="1">
      <w:start w:val="1"/>
      <w:numFmt w:val="lowerLetter"/>
      <w:lvlText w:val="%5."/>
      <w:lvlJc w:val="left"/>
      <w:pPr>
        <w:ind w:left="3571" w:hanging="360"/>
      </w:pPr>
    </w:lvl>
    <w:lvl w:ilvl="5" w:tplc="0415001B" w:tentative="1">
      <w:start w:val="1"/>
      <w:numFmt w:val="lowerRoman"/>
      <w:lvlText w:val="%6."/>
      <w:lvlJc w:val="right"/>
      <w:pPr>
        <w:ind w:left="4291" w:hanging="180"/>
      </w:pPr>
    </w:lvl>
    <w:lvl w:ilvl="6" w:tplc="0415000F" w:tentative="1">
      <w:start w:val="1"/>
      <w:numFmt w:val="decimal"/>
      <w:lvlText w:val="%7."/>
      <w:lvlJc w:val="left"/>
      <w:pPr>
        <w:ind w:left="5011" w:hanging="360"/>
      </w:pPr>
    </w:lvl>
    <w:lvl w:ilvl="7" w:tplc="04150019" w:tentative="1">
      <w:start w:val="1"/>
      <w:numFmt w:val="lowerLetter"/>
      <w:lvlText w:val="%8."/>
      <w:lvlJc w:val="left"/>
      <w:pPr>
        <w:ind w:left="5731" w:hanging="360"/>
      </w:pPr>
    </w:lvl>
    <w:lvl w:ilvl="8" w:tplc="0415001B" w:tentative="1">
      <w:start w:val="1"/>
      <w:numFmt w:val="lowerRoman"/>
      <w:lvlText w:val="%9."/>
      <w:lvlJc w:val="right"/>
      <w:pPr>
        <w:ind w:left="6451" w:hanging="180"/>
      </w:pPr>
    </w:lvl>
  </w:abstractNum>
  <w:abstractNum w:abstractNumId="22" w15:restartNumberingAfterBreak="0">
    <w:nsid w:val="6C2472BB"/>
    <w:multiLevelType w:val="hybridMultilevel"/>
    <w:tmpl w:val="335E2B7E"/>
    <w:lvl w:ilvl="0" w:tplc="BB9CC230">
      <w:start w:val="1"/>
      <w:numFmt w:val="lowerLetter"/>
      <w:lvlText w:val="%1)"/>
      <w:lvlJc w:val="left"/>
      <w:pPr>
        <w:ind w:left="679" w:hanging="360"/>
      </w:pPr>
      <w:rPr>
        <w:rFonts w:hint="default"/>
      </w:rPr>
    </w:lvl>
    <w:lvl w:ilvl="1" w:tplc="04150019" w:tentative="1">
      <w:start w:val="1"/>
      <w:numFmt w:val="lowerLetter"/>
      <w:lvlText w:val="%2."/>
      <w:lvlJc w:val="left"/>
      <w:pPr>
        <w:ind w:left="1399" w:hanging="360"/>
      </w:pPr>
    </w:lvl>
    <w:lvl w:ilvl="2" w:tplc="0415001B" w:tentative="1">
      <w:start w:val="1"/>
      <w:numFmt w:val="lowerRoman"/>
      <w:lvlText w:val="%3."/>
      <w:lvlJc w:val="right"/>
      <w:pPr>
        <w:ind w:left="2119" w:hanging="180"/>
      </w:pPr>
    </w:lvl>
    <w:lvl w:ilvl="3" w:tplc="0415000F" w:tentative="1">
      <w:start w:val="1"/>
      <w:numFmt w:val="decimal"/>
      <w:lvlText w:val="%4."/>
      <w:lvlJc w:val="left"/>
      <w:pPr>
        <w:ind w:left="2839" w:hanging="360"/>
      </w:pPr>
    </w:lvl>
    <w:lvl w:ilvl="4" w:tplc="04150019" w:tentative="1">
      <w:start w:val="1"/>
      <w:numFmt w:val="lowerLetter"/>
      <w:lvlText w:val="%5."/>
      <w:lvlJc w:val="left"/>
      <w:pPr>
        <w:ind w:left="3559" w:hanging="360"/>
      </w:pPr>
    </w:lvl>
    <w:lvl w:ilvl="5" w:tplc="0415001B" w:tentative="1">
      <w:start w:val="1"/>
      <w:numFmt w:val="lowerRoman"/>
      <w:lvlText w:val="%6."/>
      <w:lvlJc w:val="right"/>
      <w:pPr>
        <w:ind w:left="4279" w:hanging="180"/>
      </w:pPr>
    </w:lvl>
    <w:lvl w:ilvl="6" w:tplc="0415000F" w:tentative="1">
      <w:start w:val="1"/>
      <w:numFmt w:val="decimal"/>
      <w:lvlText w:val="%7."/>
      <w:lvlJc w:val="left"/>
      <w:pPr>
        <w:ind w:left="4999" w:hanging="360"/>
      </w:pPr>
    </w:lvl>
    <w:lvl w:ilvl="7" w:tplc="04150019" w:tentative="1">
      <w:start w:val="1"/>
      <w:numFmt w:val="lowerLetter"/>
      <w:lvlText w:val="%8."/>
      <w:lvlJc w:val="left"/>
      <w:pPr>
        <w:ind w:left="5719" w:hanging="360"/>
      </w:pPr>
    </w:lvl>
    <w:lvl w:ilvl="8" w:tplc="0415001B" w:tentative="1">
      <w:start w:val="1"/>
      <w:numFmt w:val="lowerRoman"/>
      <w:lvlText w:val="%9."/>
      <w:lvlJc w:val="right"/>
      <w:pPr>
        <w:ind w:left="6439" w:hanging="180"/>
      </w:pPr>
    </w:lvl>
  </w:abstractNum>
  <w:abstractNum w:abstractNumId="23" w15:restartNumberingAfterBreak="0">
    <w:nsid w:val="6CDF7A7C"/>
    <w:multiLevelType w:val="multilevel"/>
    <w:tmpl w:val="5D5AA43A"/>
    <w:lvl w:ilvl="0">
      <w:start w:val="1"/>
      <w:numFmt w:val="decimal"/>
      <w:lvlText w:val="%1."/>
      <w:lvlJc w:val="left"/>
      <w:pPr>
        <w:tabs>
          <w:tab w:val="num" w:pos="720"/>
        </w:tabs>
        <w:ind w:left="510" w:hanging="3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9656877"/>
    <w:multiLevelType w:val="hybridMultilevel"/>
    <w:tmpl w:val="91F29358"/>
    <w:lvl w:ilvl="0" w:tplc="DF988F58">
      <w:start w:val="1"/>
      <w:numFmt w:val="lowerLetter"/>
      <w:lvlText w:val="%1)"/>
      <w:lvlJc w:val="left"/>
      <w:pPr>
        <w:ind w:left="691" w:hanging="360"/>
      </w:pPr>
      <w:rPr>
        <w:rFonts w:hint="default"/>
      </w:rPr>
    </w:lvl>
    <w:lvl w:ilvl="1" w:tplc="04150019" w:tentative="1">
      <w:start w:val="1"/>
      <w:numFmt w:val="lowerLetter"/>
      <w:lvlText w:val="%2."/>
      <w:lvlJc w:val="left"/>
      <w:pPr>
        <w:ind w:left="1411" w:hanging="360"/>
      </w:pPr>
    </w:lvl>
    <w:lvl w:ilvl="2" w:tplc="0415001B" w:tentative="1">
      <w:start w:val="1"/>
      <w:numFmt w:val="lowerRoman"/>
      <w:lvlText w:val="%3."/>
      <w:lvlJc w:val="right"/>
      <w:pPr>
        <w:ind w:left="2131" w:hanging="180"/>
      </w:pPr>
    </w:lvl>
    <w:lvl w:ilvl="3" w:tplc="0415000F" w:tentative="1">
      <w:start w:val="1"/>
      <w:numFmt w:val="decimal"/>
      <w:lvlText w:val="%4."/>
      <w:lvlJc w:val="left"/>
      <w:pPr>
        <w:ind w:left="2851" w:hanging="360"/>
      </w:pPr>
    </w:lvl>
    <w:lvl w:ilvl="4" w:tplc="04150019" w:tentative="1">
      <w:start w:val="1"/>
      <w:numFmt w:val="lowerLetter"/>
      <w:lvlText w:val="%5."/>
      <w:lvlJc w:val="left"/>
      <w:pPr>
        <w:ind w:left="3571" w:hanging="360"/>
      </w:pPr>
    </w:lvl>
    <w:lvl w:ilvl="5" w:tplc="0415001B" w:tentative="1">
      <w:start w:val="1"/>
      <w:numFmt w:val="lowerRoman"/>
      <w:lvlText w:val="%6."/>
      <w:lvlJc w:val="right"/>
      <w:pPr>
        <w:ind w:left="4291" w:hanging="180"/>
      </w:pPr>
    </w:lvl>
    <w:lvl w:ilvl="6" w:tplc="0415000F" w:tentative="1">
      <w:start w:val="1"/>
      <w:numFmt w:val="decimal"/>
      <w:lvlText w:val="%7."/>
      <w:lvlJc w:val="left"/>
      <w:pPr>
        <w:ind w:left="5011" w:hanging="360"/>
      </w:pPr>
    </w:lvl>
    <w:lvl w:ilvl="7" w:tplc="04150019" w:tentative="1">
      <w:start w:val="1"/>
      <w:numFmt w:val="lowerLetter"/>
      <w:lvlText w:val="%8."/>
      <w:lvlJc w:val="left"/>
      <w:pPr>
        <w:ind w:left="5731" w:hanging="360"/>
      </w:pPr>
    </w:lvl>
    <w:lvl w:ilvl="8" w:tplc="0415001B" w:tentative="1">
      <w:start w:val="1"/>
      <w:numFmt w:val="lowerRoman"/>
      <w:lvlText w:val="%9."/>
      <w:lvlJc w:val="right"/>
      <w:pPr>
        <w:ind w:left="6451" w:hanging="180"/>
      </w:pPr>
    </w:lvl>
  </w:abstractNum>
  <w:num w:numId="1">
    <w:abstractNumId w:val="6"/>
  </w:num>
  <w:num w:numId="2">
    <w:abstractNumId w:val="14"/>
  </w:num>
  <w:num w:numId="3">
    <w:abstractNumId w:val="23"/>
  </w:num>
  <w:num w:numId="4">
    <w:abstractNumId w:val="3"/>
  </w:num>
  <w:num w:numId="5">
    <w:abstractNumId w:val="4"/>
  </w:num>
  <w:num w:numId="6">
    <w:abstractNumId w:val="19"/>
  </w:num>
  <w:num w:numId="7">
    <w:abstractNumId w:val="9"/>
  </w:num>
  <w:num w:numId="8">
    <w:abstractNumId w:val="11"/>
  </w:num>
  <w:num w:numId="9">
    <w:abstractNumId w:val="12"/>
  </w:num>
  <w:num w:numId="10">
    <w:abstractNumId w:val="24"/>
  </w:num>
  <w:num w:numId="11">
    <w:abstractNumId w:val="21"/>
  </w:num>
  <w:num w:numId="12">
    <w:abstractNumId w:val="18"/>
  </w:num>
  <w:num w:numId="13">
    <w:abstractNumId w:val="8"/>
  </w:num>
  <w:num w:numId="14">
    <w:abstractNumId w:val="2"/>
  </w:num>
  <w:num w:numId="15">
    <w:abstractNumId w:val="5"/>
  </w:num>
  <w:num w:numId="16">
    <w:abstractNumId w:val="0"/>
  </w:num>
  <w:num w:numId="17">
    <w:abstractNumId w:val="13"/>
  </w:num>
  <w:num w:numId="18">
    <w:abstractNumId w:val="20"/>
  </w:num>
  <w:num w:numId="19">
    <w:abstractNumId w:val="22"/>
  </w:num>
  <w:num w:numId="20">
    <w:abstractNumId w:val="17"/>
  </w:num>
  <w:num w:numId="21">
    <w:abstractNumId w:val="10"/>
  </w:num>
  <w:num w:numId="22">
    <w:abstractNumId w:val="16"/>
  </w:num>
  <w:num w:numId="23">
    <w:abstractNumId w:val="1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455"/>
    <w:rsid w:val="00002D47"/>
    <w:rsid w:val="000035F5"/>
    <w:rsid w:val="00010267"/>
    <w:rsid w:val="00014422"/>
    <w:rsid w:val="00015650"/>
    <w:rsid w:val="00016758"/>
    <w:rsid w:val="0001730C"/>
    <w:rsid w:val="00022E5D"/>
    <w:rsid w:val="00023D02"/>
    <w:rsid w:val="0002571B"/>
    <w:rsid w:val="000325A7"/>
    <w:rsid w:val="00033CD9"/>
    <w:rsid w:val="00034BAD"/>
    <w:rsid w:val="00035584"/>
    <w:rsid w:val="00035F20"/>
    <w:rsid w:val="0004108F"/>
    <w:rsid w:val="0004718C"/>
    <w:rsid w:val="00051837"/>
    <w:rsid w:val="00052455"/>
    <w:rsid w:val="000540EE"/>
    <w:rsid w:val="00057606"/>
    <w:rsid w:val="00060119"/>
    <w:rsid w:val="00060EF3"/>
    <w:rsid w:val="00064465"/>
    <w:rsid w:val="0007037F"/>
    <w:rsid w:val="00070D5B"/>
    <w:rsid w:val="00071030"/>
    <w:rsid w:val="0008097B"/>
    <w:rsid w:val="00082715"/>
    <w:rsid w:val="00084162"/>
    <w:rsid w:val="000913C3"/>
    <w:rsid w:val="00092D44"/>
    <w:rsid w:val="00093A9C"/>
    <w:rsid w:val="000A0084"/>
    <w:rsid w:val="000A31D5"/>
    <w:rsid w:val="000B0C6F"/>
    <w:rsid w:val="000B10BD"/>
    <w:rsid w:val="000B1148"/>
    <w:rsid w:val="000B2123"/>
    <w:rsid w:val="000B2EE2"/>
    <w:rsid w:val="000C675E"/>
    <w:rsid w:val="000C6D5F"/>
    <w:rsid w:val="000D4D55"/>
    <w:rsid w:val="000D6BFD"/>
    <w:rsid w:val="000E30A2"/>
    <w:rsid w:val="000E35F4"/>
    <w:rsid w:val="000F10E0"/>
    <w:rsid w:val="000F3F39"/>
    <w:rsid w:val="000F4CE1"/>
    <w:rsid w:val="000F677E"/>
    <w:rsid w:val="00100146"/>
    <w:rsid w:val="00101C5B"/>
    <w:rsid w:val="001034D2"/>
    <w:rsid w:val="0011602E"/>
    <w:rsid w:val="00116FE2"/>
    <w:rsid w:val="001246E7"/>
    <w:rsid w:val="001300B4"/>
    <w:rsid w:val="001309A6"/>
    <w:rsid w:val="00132326"/>
    <w:rsid w:val="00142AAA"/>
    <w:rsid w:val="00146EC7"/>
    <w:rsid w:val="0017446C"/>
    <w:rsid w:val="00175473"/>
    <w:rsid w:val="00181955"/>
    <w:rsid w:val="00191D10"/>
    <w:rsid w:val="00192D81"/>
    <w:rsid w:val="00196B97"/>
    <w:rsid w:val="001B5167"/>
    <w:rsid w:val="001C390D"/>
    <w:rsid w:val="001D3171"/>
    <w:rsid w:val="001D3641"/>
    <w:rsid w:val="001E0DDC"/>
    <w:rsid w:val="001E56FD"/>
    <w:rsid w:val="001F0F4C"/>
    <w:rsid w:val="001F64B6"/>
    <w:rsid w:val="001F7104"/>
    <w:rsid w:val="00200477"/>
    <w:rsid w:val="00201669"/>
    <w:rsid w:val="00205D6F"/>
    <w:rsid w:val="00210D6E"/>
    <w:rsid w:val="0022168B"/>
    <w:rsid w:val="002218C6"/>
    <w:rsid w:val="00227806"/>
    <w:rsid w:val="00231471"/>
    <w:rsid w:val="0023776B"/>
    <w:rsid w:val="0024369B"/>
    <w:rsid w:val="00251B32"/>
    <w:rsid w:val="00255456"/>
    <w:rsid w:val="00265E2F"/>
    <w:rsid w:val="002670BC"/>
    <w:rsid w:val="0027125F"/>
    <w:rsid w:val="00291672"/>
    <w:rsid w:val="002959C2"/>
    <w:rsid w:val="00295E71"/>
    <w:rsid w:val="0029707C"/>
    <w:rsid w:val="002970D9"/>
    <w:rsid w:val="002977A4"/>
    <w:rsid w:val="002A24CC"/>
    <w:rsid w:val="002A6265"/>
    <w:rsid w:val="002A7149"/>
    <w:rsid w:val="002B1E9B"/>
    <w:rsid w:val="002B507A"/>
    <w:rsid w:val="002B696A"/>
    <w:rsid w:val="002C242B"/>
    <w:rsid w:val="002E2B7B"/>
    <w:rsid w:val="002E4C84"/>
    <w:rsid w:val="002E5965"/>
    <w:rsid w:val="002F009B"/>
    <w:rsid w:val="002F200F"/>
    <w:rsid w:val="002F3C31"/>
    <w:rsid w:val="002F4343"/>
    <w:rsid w:val="002F59F9"/>
    <w:rsid w:val="003048DC"/>
    <w:rsid w:val="003125AD"/>
    <w:rsid w:val="003148D6"/>
    <w:rsid w:val="00316196"/>
    <w:rsid w:val="00331470"/>
    <w:rsid w:val="003315E4"/>
    <w:rsid w:val="003409B1"/>
    <w:rsid w:val="00343BA5"/>
    <w:rsid w:val="003461A9"/>
    <w:rsid w:val="00353124"/>
    <w:rsid w:val="003542E7"/>
    <w:rsid w:val="00357F16"/>
    <w:rsid w:val="00360508"/>
    <w:rsid w:val="0036244B"/>
    <w:rsid w:val="00362A07"/>
    <w:rsid w:val="0036344D"/>
    <w:rsid w:val="003651F3"/>
    <w:rsid w:val="00374087"/>
    <w:rsid w:val="0038326F"/>
    <w:rsid w:val="00394AAD"/>
    <w:rsid w:val="00394F55"/>
    <w:rsid w:val="0039696A"/>
    <w:rsid w:val="003A6CA1"/>
    <w:rsid w:val="003C023C"/>
    <w:rsid w:val="003C11EC"/>
    <w:rsid w:val="003D43C0"/>
    <w:rsid w:val="003D569A"/>
    <w:rsid w:val="003E0593"/>
    <w:rsid w:val="003E2349"/>
    <w:rsid w:val="003E59E2"/>
    <w:rsid w:val="003E6479"/>
    <w:rsid w:val="003F167A"/>
    <w:rsid w:val="003F2C5B"/>
    <w:rsid w:val="003F4168"/>
    <w:rsid w:val="004068C8"/>
    <w:rsid w:val="00417910"/>
    <w:rsid w:val="00427088"/>
    <w:rsid w:val="004416EA"/>
    <w:rsid w:val="004458FF"/>
    <w:rsid w:val="004460CA"/>
    <w:rsid w:val="0045317B"/>
    <w:rsid w:val="00454AFD"/>
    <w:rsid w:val="00457E00"/>
    <w:rsid w:val="0046212B"/>
    <w:rsid w:val="004625D2"/>
    <w:rsid w:val="00463ADE"/>
    <w:rsid w:val="00464C14"/>
    <w:rsid w:val="00476CB2"/>
    <w:rsid w:val="00485C29"/>
    <w:rsid w:val="00487E9C"/>
    <w:rsid w:val="00490066"/>
    <w:rsid w:val="00490FE5"/>
    <w:rsid w:val="004A3446"/>
    <w:rsid w:val="004B4446"/>
    <w:rsid w:val="004B75FF"/>
    <w:rsid w:val="004C3137"/>
    <w:rsid w:val="004C40C6"/>
    <w:rsid w:val="004D1E42"/>
    <w:rsid w:val="004D1F98"/>
    <w:rsid w:val="004D4FED"/>
    <w:rsid w:val="004D5A59"/>
    <w:rsid w:val="004E7BEE"/>
    <w:rsid w:val="004F51D7"/>
    <w:rsid w:val="00502069"/>
    <w:rsid w:val="00515BB9"/>
    <w:rsid w:val="005175E8"/>
    <w:rsid w:val="00523973"/>
    <w:rsid w:val="005343F8"/>
    <w:rsid w:val="00534CBC"/>
    <w:rsid w:val="00537945"/>
    <w:rsid w:val="00540B63"/>
    <w:rsid w:val="005421F6"/>
    <w:rsid w:val="00554BFB"/>
    <w:rsid w:val="00560D11"/>
    <w:rsid w:val="005615E0"/>
    <w:rsid w:val="005734E4"/>
    <w:rsid w:val="00573EE4"/>
    <w:rsid w:val="00577777"/>
    <w:rsid w:val="00582C7A"/>
    <w:rsid w:val="00591DD0"/>
    <w:rsid w:val="005975D4"/>
    <w:rsid w:val="005B048D"/>
    <w:rsid w:val="005B513B"/>
    <w:rsid w:val="005D1684"/>
    <w:rsid w:val="005D69DE"/>
    <w:rsid w:val="005E29EC"/>
    <w:rsid w:val="005E32F5"/>
    <w:rsid w:val="005E7ED2"/>
    <w:rsid w:val="005F2D35"/>
    <w:rsid w:val="005F7F3F"/>
    <w:rsid w:val="00607899"/>
    <w:rsid w:val="00612031"/>
    <w:rsid w:val="00621BCF"/>
    <w:rsid w:val="00626639"/>
    <w:rsid w:val="00631E09"/>
    <w:rsid w:val="0067280F"/>
    <w:rsid w:val="00674451"/>
    <w:rsid w:val="00675244"/>
    <w:rsid w:val="00677ECE"/>
    <w:rsid w:val="00684BC7"/>
    <w:rsid w:val="006872B4"/>
    <w:rsid w:val="006934B4"/>
    <w:rsid w:val="00697513"/>
    <w:rsid w:val="006A6012"/>
    <w:rsid w:val="006A6FB3"/>
    <w:rsid w:val="006B1A9C"/>
    <w:rsid w:val="006B5C20"/>
    <w:rsid w:val="006C1AF0"/>
    <w:rsid w:val="006C228E"/>
    <w:rsid w:val="006D1D7A"/>
    <w:rsid w:val="006D66B5"/>
    <w:rsid w:val="006D7C49"/>
    <w:rsid w:val="006F0339"/>
    <w:rsid w:val="006F217F"/>
    <w:rsid w:val="006F3476"/>
    <w:rsid w:val="006F63C5"/>
    <w:rsid w:val="00700BD9"/>
    <w:rsid w:val="00714E34"/>
    <w:rsid w:val="00722EDE"/>
    <w:rsid w:val="00723A39"/>
    <w:rsid w:val="00724432"/>
    <w:rsid w:val="00732C16"/>
    <w:rsid w:val="00737FC5"/>
    <w:rsid w:val="0074340E"/>
    <w:rsid w:val="00744288"/>
    <w:rsid w:val="007455B9"/>
    <w:rsid w:val="00751111"/>
    <w:rsid w:val="0075610E"/>
    <w:rsid w:val="007565A3"/>
    <w:rsid w:val="0075692A"/>
    <w:rsid w:val="007711D9"/>
    <w:rsid w:val="007712E2"/>
    <w:rsid w:val="00771A18"/>
    <w:rsid w:val="007810F3"/>
    <w:rsid w:val="00781899"/>
    <w:rsid w:val="0078247D"/>
    <w:rsid w:val="00792894"/>
    <w:rsid w:val="0079336B"/>
    <w:rsid w:val="007951AB"/>
    <w:rsid w:val="007970C1"/>
    <w:rsid w:val="007A13E1"/>
    <w:rsid w:val="007A6A2F"/>
    <w:rsid w:val="007A7804"/>
    <w:rsid w:val="007B207F"/>
    <w:rsid w:val="007B7D43"/>
    <w:rsid w:val="007C39AE"/>
    <w:rsid w:val="007C6113"/>
    <w:rsid w:val="007C6155"/>
    <w:rsid w:val="007D16CA"/>
    <w:rsid w:val="007E5201"/>
    <w:rsid w:val="007F0DDB"/>
    <w:rsid w:val="007F5D01"/>
    <w:rsid w:val="007F66BE"/>
    <w:rsid w:val="00801233"/>
    <w:rsid w:val="00801ECA"/>
    <w:rsid w:val="0081223F"/>
    <w:rsid w:val="00813FCD"/>
    <w:rsid w:val="00823C5F"/>
    <w:rsid w:val="00826670"/>
    <w:rsid w:val="00831E53"/>
    <w:rsid w:val="00834C5B"/>
    <w:rsid w:val="00840375"/>
    <w:rsid w:val="00846D4D"/>
    <w:rsid w:val="0085068F"/>
    <w:rsid w:val="00855C67"/>
    <w:rsid w:val="00863D45"/>
    <w:rsid w:val="0087588B"/>
    <w:rsid w:val="0088134E"/>
    <w:rsid w:val="00881E5C"/>
    <w:rsid w:val="00881ED1"/>
    <w:rsid w:val="008839BF"/>
    <w:rsid w:val="008845BF"/>
    <w:rsid w:val="008874B5"/>
    <w:rsid w:val="00887EF0"/>
    <w:rsid w:val="00894457"/>
    <w:rsid w:val="00897E94"/>
    <w:rsid w:val="008A1CC9"/>
    <w:rsid w:val="008B018B"/>
    <w:rsid w:val="008B2E8A"/>
    <w:rsid w:val="008B785A"/>
    <w:rsid w:val="008C2297"/>
    <w:rsid w:val="008C4CD1"/>
    <w:rsid w:val="008C574F"/>
    <w:rsid w:val="008C6796"/>
    <w:rsid w:val="008D3729"/>
    <w:rsid w:val="008E171C"/>
    <w:rsid w:val="008E34D4"/>
    <w:rsid w:val="008E62E8"/>
    <w:rsid w:val="008F6C84"/>
    <w:rsid w:val="00904560"/>
    <w:rsid w:val="009158F4"/>
    <w:rsid w:val="00915958"/>
    <w:rsid w:val="009162D6"/>
    <w:rsid w:val="00921C38"/>
    <w:rsid w:val="00921E35"/>
    <w:rsid w:val="00923B04"/>
    <w:rsid w:val="009463FC"/>
    <w:rsid w:val="0095184B"/>
    <w:rsid w:val="00956E50"/>
    <w:rsid w:val="00961052"/>
    <w:rsid w:val="00965488"/>
    <w:rsid w:val="0097002A"/>
    <w:rsid w:val="00982803"/>
    <w:rsid w:val="0098602C"/>
    <w:rsid w:val="00994D49"/>
    <w:rsid w:val="009A06BF"/>
    <w:rsid w:val="009A21F0"/>
    <w:rsid w:val="009B079D"/>
    <w:rsid w:val="009B254B"/>
    <w:rsid w:val="009C1DA9"/>
    <w:rsid w:val="009C65AC"/>
    <w:rsid w:val="009D672B"/>
    <w:rsid w:val="009D6DFB"/>
    <w:rsid w:val="009E2284"/>
    <w:rsid w:val="00A01801"/>
    <w:rsid w:val="00A07FD6"/>
    <w:rsid w:val="00A130FE"/>
    <w:rsid w:val="00A13A87"/>
    <w:rsid w:val="00A200AD"/>
    <w:rsid w:val="00A21892"/>
    <w:rsid w:val="00A224CC"/>
    <w:rsid w:val="00A30C16"/>
    <w:rsid w:val="00A35232"/>
    <w:rsid w:val="00A401E7"/>
    <w:rsid w:val="00A426A5"/>
    <w:rsid w:val="00A4562B"/>
    <w:rsid w:val="00A46329"/>
    <w:rsid w:val="00A4661C"/>
    <w:rsid w:val="00A471D4"/>
    <w:rsid w:val="00A51358"/>
    <w:rsid w:val="00A55D23"/>
    <w:rsid w:val="00A569D0"/>
    <w:rsid w:val="00A60E66"/>
    <w:rsid w:val="00A62AE3"/>
    <w:rsid w:val="00A648DE"/>
    <w:rsid w:val="00A6498F"/>
    <w:rsid w:val="00A64EE2"/>
    <w:rsid w:val="00A70299"/>
    <w:rsid w:val="00A7393F"/>
    <w:rsid w:val="00A74647"/>
    <w:rsid w:val="00A80488"/>
    <w:rsid w:val="00A8652C"/>
    <w:rsid w:val="00A96FB4"/>
    <w:rsid w:val="00AA2B23"/>
    <w:rsid w:val="00AA4993"/>
    <w:rsid w:val="00AB115E"/>
    <w:rsid w:val="00AC3E9D"/>
    <w:rsid w:val="00AD04F1"/>
    <w:rsid w:val="00AD3B15"/>
    <w:rsid w:val="00AD6504"/>
    <w:rsid w:val="00AE0488"/>
    <w:rsid w:val="00AE2FD7"/>
    <w:rsid w:val="00AF23C1"/>
    <w:rsid w:val="00AF2EE6"/>
    <w:rsid w:val="00AF4FFC"/>
    <w:rsid w:val="00B00E09"/>
    <w:rsid w:val="00B16146"/>
    <w:rsid w:val="00B23BE3"/>
    <w:rsid w:val="00B247D5"/>
    <w:rsid w:val="00B24EBA"/>
    <w:rsid w:val="00B251AD"/>
    <w:rsid w:val="00B25463"/>
    <w:rsid w:val="00B31310"/>
    <w:rsid w:val="00B3499C"/>
    <w:rsid w:val="00B35AE3"/>
    <w:rsid w:val="00B405CD"/>
    <w:rsid w:val="00B42ECD"/>
    <w:rsid w:val="00B4587E"/>
    <w:rsid w:val="00B5520A"/>
    <w:rsid w:val="00B5547B"/>
    <w:rsid w:val="00B555B6"/>
    <w:rsid w:val="00B6003B"/>
    <w:rsid w:val="00B6068D"/>
    <w:rsid w:val="00B6408D"/>
    <w:rsid w:val="00B708DA"/>
    <w:rsid w:val="00B7116D"/>
    <w:rsid w:val="00B77242"/>
    <w:rsid w:val="00B77C79"/>
    <w:rsid w:val="00B85112"/>
    <w:rsid w:val="00B96A98"/>
    <w:rsid w:val="00BA3DAE"/>
    <w:rsid w:val="00BA652B"/>
    <w:rsid w:val="00BB4E0B"/>
    <w:rsid w:val="00BC094F"/>
    <w:rsid w:val="00BC49D1"/>
    <w:rsid w:val="00BC67CB"/>
    <w:rsid w:val="00BC77A2"/>
    <w:rsid w:val="00BD3062"/>
    <w:rsid w:val="00BD758A"/>
    <w:rsid w:val="00BE2F0F"/>
    <w:rsid w:val="00BE3FEB"/>
    <w:rsid w:val="00BE4748"/>
    <w:rsid w:val="00BE78D6"/>
    <w:rsid w:val="00BF0CF7"/>
    <w:rsid w:val="00BF21FE"/>
    <w:rsid w:val="00BF4726"/>
    <w:rsid w:val="00C00EB6"/>
    <w:rsid w:val="00C14FA8"/>
    <w:rsid w:val="00C20B6D"/>
    <w:rsid w:val="00C21656"/>
    <w:rsid w:val="00C30E31"/>
    <w:rsid w:val="00C3289F"/>
    <w:rsid w:val="00C43C3B"/>
    <w:rsid w:val="00C52499"/>
    <w:rsid w:val="00C53BD9"/>
    <w:rsid w:val="00C56B41"/>
    <w:rsid w:val="00C652CF"/>
    <w:rsid w:val="00C70E55"/>
    <w:rsid w:val="00C81574"/>
    <w:rsid w:val="00C859C4"/>
    <w:rsid w:val="00C93E75"/>
    <w:rsid w:val="00CA7F52"/>
    <w:rsid w:val="00CB0A36"/>
    <w:rsid w:val="00CB1A0E"/>
    <w:rsid w:val="00CB3EF7"/>
    <w:rsid w:val="00CB719A"/>
    <w:rsid w:val="00CB7894"/>
    <w:rsid w:val="00CC115C"/>
    <w:rsid w:val="00CC3E69"/>
    <w:rsid w:val="00CC6B83"/>
    <w:rsid w:val="00CD04E6"/>
    <w:rsid w:val="00CE03EE"/>
    <w:rsid w:val="00CE4A59"/>
    <w:rsid w:val="00CE4CF0"/>
    <w:rsid w:val="00CF2DA3"/>
    <w:rsid w:val="00CF67B6"/>
    <w:rsid w:val="00D04F8F"/>
    <w:rsid w:val="00D13979"/>
    <w:rsid w:val="00D14CE6"/>
    <w:rsid w:val="00D1796C"/>
    <w:rsid w:val="00D23233"/>
    <w:rsid w:val="00D45CDA"/>
    <w:rsid w:val="00D52B2F"/>
    <w:rsid w:val="00D534DA"/>
    <w:rsid w:val="00D56010"/>
    <w:rsid w:val="00D575C6"/>
    <w:rsid w:val="00D63518"/>
    <w:rsid w:val="00D65C71"/>
    <w:rsid w:val="00D74D97"/>
    <w:rsid w:val="00D767D9"/>
    <w:rsid w:val="00D8356C"/>
    <w:rsid w:val="00D83E34"/>
    <w:rsid w:val="00D8509C"/>
    <w:rsid w:val="00D92C0A"/>
    <w:rsid w:val="00DA0EF0"/>
    <w:rsid w:val="00DA201C"/>
    <w:rsid w:val="00DA6215"/>
    <w:rsid w:val="00DC1A13"/>
    <w:rsid w:val="00DC349E"/>
    <w:rsid w:val="00DD0692"/>
    <w:rsid w:val="00DD48C8"/>
    <w:rsid w:val="00DD59DE"/>
    <w:rsid w:val="00DE6332"/>
    <w:rsid w:val="00DE791C"/>
    <w:rsid w:val="00DF2EA3"/>
    <w:rsid w:val="00DF3099"/>
    <w:rsid w:val="00DF3769"/>
    <w:rsid w:val="00E061C8"/>
    <w:rsid w:val="00E14D87"/>
    <w:rsid w:val="00E16BE5"/>
    <w:rsid w:val="00E35BD3"/>
    <w:rsid w:val="00E36554"/>
    <w:rsid w:val="00E42485"/>
    <w:rsid w:val="00E43E24"/>
    <w:rsid w:val="00E51EA3"/>
    <w:rsid w:val="00E545FC"/>
    <w:rsid w:val="00E560D5"/>
    <w:rsid w:val="00E56473"/>
    <w:rsid w:val="00E62897"/>
    <w:rsid w:val="00E633C4"/>
    <w:rsid w:val="00E706E0"/>
    <w:rsid w:val="00E7099C"/>
    <w:rsid w:val="00E74083"/>
    <w:rsid w:val="00E74372"/>
    <w:rsid w:val="00E81C77"/>
    <w:rsid w:val="00E910ED"/>
    <w:rsid w:val="00E92440"/>
    <w:rsid w:val="00E92C6C"/>
    <w:rsid w:val="00E968A9"/>
    <w:rsid w:val="00E97B89"/>
    <w:rsid w:val="00EA31D4"/>
    <w:rsid w:val="00EA5B46"/>
    <w:rsid w:val="00EA5C1C"/>
    <w:rsid w:val="00EC5ED9"/>
    <w:rsid w:val="00EC738A"/>
    <w:rsid w:val="00ED3F4B"/>
    <w:rsid w:val="00EE5277"/>
    <w:rsid w:val="00F01F57"/>
    <w:rsid w:val="00F0300F"/>
    <w:rsid w:val="00F05FE8"/>
    <w:rsid w:val="00F20343"/>
    <w:rsid w:val="00F27756"/>
    <w:rsid w:val="00F4741F"/>
    <w:rsid w:val="00F56922"/>
    <w:rsid w:val="00F75100"/>
    <w:rsid w:val="00F81D66"/>
    <w:rsid w:val="00F841F5"/>
    <w:rsid w:val="00FA05E1"/>
    <w:rsid w:val="00FA2712"/>
    <w:rsid w:val="00FA6ED1"/>
    <w:rsid w:val="00FB5470"/>
    <w:rsid w:val="00FB5CAB"/>
    <w:rsid w:val="00FB6382"/>
    <w:rsid w:val="00FC1F39"/>
    <w:rsid w:val="00FD0FC1"/>
    <w:rsid w:val="00FD387B"/>
    <w:rsid w:val="00FE04FB"/>
    <w:rsid w:val="00FE18B6"/>
    <w:rsid w:val="00FE1F1B"/>
    <w:rsid w:val="00FE2027"/>
    <w:rsid w:val="00FE38C3"/>
    <w:rsid w:val="00FE7E18"/>
    <w:rsid w:val="00FF2692"/>
    <w:rsid w:val="00FF7B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6FE1A"/>
  <w15:docId w15:val="{71F8D7FE-7BD8-48C6-A828-DE1A16CA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31D5"/>
    <w:pPr>
      <w:widowControl w:val="0"/>
      <w:suppressAutoHyphens/>
      <w:spacing w:after="0" w:line="240" w:lineRule="auto"/>
    </w:pPr>
    <w:rPr>
      <w:rFonts w:ascii="Times New Roman" w:eastAsia="SimSun" w:hAnsi="Times New Roman" w:cs="Lucida Sans"/>
      <w:kern w:val="1"/>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A31D5"/>
    <w:rPr>
      <w:color w:val="0000FF"/>
      <w:u w:val="single"/>
    </w:rPr>
  </w:style>
  <w:style w:type="paragraph" w:styleId="Tekstdymka">
    <w:name w:val="Balloon Text"/>
    <w:basedOn w:val="Normalny"/>
    <w:link w:val="TekstdymkaZnak"/>
    <w:uiPriority w:val="99"/>
    <w:semiHidden/>
    <w:unhideWhenUsed/>
    <w:rsid w:val="00881E5C"/>
    <w:rPr>
      <w:rFonts w:ascii="Tahoma" w:hAnsi="Tahoma" w:cs="Mangal"/>
      <w:sz w:val="16"/>
      <w:szCs w:val="14"/>
    </w:rPr>
  </w:style>
  <w:style w:type="character" w:customStyle="1" w:styleId="TekstdymkaZnak">
    <w:name w:val="Tekst dymka Znak"/>
    <w:basedOn w:val="Domylnaczcionkaakapitu"/>
    <w:link w:val="Tekstdymka"/>
    <w:uiPriority w:val="99"/>
    <w:semiHidden/>
    <w:rsid w:val="00881E5C"/>
    <w:rPr>
      <w:rFonts w:ascii="Tahoma" w:eastAsia="SimSun" w:hAnsi="Tahoma" w:cs="Mangal"/>
      <w:kern w:val="1"/>
      <w:sz w:val="16"/>
      <w:szCs w:val="14"/>
      <w:lang w:eastAsia="zh-CN" w:bidi="hi-IN"/>
    </w:rPr>
  </w:style>
  <w:style w:type="paragraph" w:styleId="Akapitzlist">
    <w:name w:val="List Paragraph"/>
    <w:basedOn w:val="Normalny"/>
    <w:uiPriority w:val="34"/>
    <w:qFormat/>
    <w:rsid w:val="00DC349E"/>
    <w:pPr>
      <w:ind w:left="720"/>
      <w:contextualSpacing/>
    </w:pPr>
    <w:rPr>
      <w:rFonts w:cs="Mangal"/>
      <w:szCs w:val="21"/>
    </w:rPr>
  </w:style>
  <w:style w:type="character" w:styleId="Odwoaniedokomentarza">
    <w:name w:val="annotation reference"/>
    <w:basedOn w:val="Domylnaczcionkaakapitu"/>
    <w:uiPriority w:val="99"/>
    <w:semiHidden/>
    <w:unhideWhenUsed/>
    <w:rsid w:val="00B24EBA"/>
    <w:rPr>
      <w:sz w:val="16"/>
      <w:szCs w:val="16"/>
    </w:rPr>
  </w:style>
  <w:style w:type="paragraph" w:styleId="Tekstkomentarza">
    <w:name w:val="annotation text"/>
    <w:basedOn w:val="Normalny"/>
    <w:link w:val="TekstkomentarzaZnak"/>
    <w:uiPriority w:val="99"/>
    <w:semiHidden/>
    <w:unhideWhenUsed/>
    <w:rsid w:val="00B24EBA"/>
    <w:rPr>
      <w:rFonts w:cs="Mangal"/>
      <w:sz w:val="20"/>
      <w:szCs w:val="18"/>
    </w:rPr>
  </w:style>
  <w:style w:type="character" w:customStyle="1" w:styleId="TekstkomentarzaZnak">
    <w:name w:val="Tekst komentarza Znak"/>
    <w:basedOn w:val="Domylnaczcionkaakapitu"/>
    <w:link w:val="Tekstkomentarza"/>
    <w:uiPriority w:val="99"/>
    <w:semiHidden/>
    <w:rsid w:val="00B24EBA"/>
    <w:rPr>
      <w:rFonts w:ascii="Times New Roman" w:eastAsia="SimSun" w:hAnsi="Times New Roman" w:cs="Mangal"/>
      <w:kern w:val="1"/>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B24EBA"/>
    <w:rPr>
      <w:b/>
      <w:bCs/>
    </w:rPr>
  </w:style>
  <w:style w:type="character" w:customStyle="1" w:styleId="TematkomentarzaZnak">
    <w:name w:val="Temat komentarza Znak"/>
    <w:basedOn w:val="TekstkomentarzaZnak"/>
    <w:link w:val="Tematkomentarza"/>
    <w:uiPriority w:val="99"/>
    <w:semiHidden/>
    <w:rsid w:val="00B24EBA"/>
    <w:rPr>
      <w:rFonts w:ascii="Times New Roman" w:eastAsia="SimSun" w:hAnsi="Times New Roman" w:cs="Mangal"/>
      <w:b/>
      <w:bCs/>
      <w:kern w:val="1"/>
      <w:sz w:val="20"/>
      <w:szCs w:val="18"/>
      <w:lang w:eastAsia="zh-CN" w:bidi="hi-IN"/>
    </w:rPr>
  </w:style>
  <w:style w:type="paragraph" w:styleId="Tekstprzypisudolnego">
    <w:name w:val="footnote text"/>
    <w:basedOn w:val="Normalny"/>
    <w:link w:val="TekstprzypisudolnegoZnak"/>
    <w:uiPriority w:val="99"/>
    <w:semiHidden/>
    <w:unhideWhenUsed/>
    <w:rsid w:val="0002571B"/>
    <w:rPr>
      <w:rFonts w:cs="Mangal"/>
      <w:sz w:val="20"/>
      <w:szCs w:val="18"/>
    </w:rPr>
  </w:style>
  <w:style w:type="character" w:customStyle="1" w:styleId="TekstprzypisudolnegoZnak">
    <w:name w:val="Tekst przypisu dolnego Znak"/>
    <w:basedOn w:val="Domylnaczcionkaakapitu"/>
    <w:link w:val="Tekstprzypisudolnego"/>
    <w:uiPriority w:val="99"/>
    <w:semiHidden/>
    <w:rsid w:val="0002571B"/>
    <w:rPr>
      <w:rFonts w:ascii="Times New Roman" w:eastAsia="SimSun" w:hAnsi="Times New Roman" w:cs="Mangal"/>
      <w:kern w:val="1"/>
      <w:sz w:val="20"/>
      <w:szCs w:val="18"/>
      <w:lang w:eastAsia="zh-CN" w:bidi="hi-IN"/>
    </w:rPr>
  </w:style>
  <w:style w:type="character" w:styleId="Odwoanieprzypisudolnego">
    <w:name w:val="footnote reference"/>
    <w:basedOn w:val="Domylnaczcionkaakapitu"/>
    <w:uiPriority w:val="99"/>
    <w:semiHidden/>
    <w:unhideWhenUsed/>
    <w:rsid w:val="000257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703098">
      <w:bodyDiv w:val="1"/>
      <w:marLeft w:val="0"/>
      <w:marRight w:val="0"/>
      <w:marTop w:val="0"/>
      <w:marBottom w:val="0"/>
      <w:divBdr>
        <w:top w:val="none" w:sz="0" w:space="0" w:color="auto"/>
        <w:left w:val="none" w:sz="0" w:space="0" w:color="auto"/>
        <w:bottom w:val="none" w:sz="0" w:space="0" w:color="auto"/>
        <w:right w:val="none" w:sz="0" w:space="0" w:color="auto"/>
      </w:divBdr>
    </w:div>
    <w:div w:id="437602911">
      <w:bodyDiv w:val="1"/>
      <w:marLeft w:val="0"/>
      <w:marRight w:val="0"/>
      <w:marTop w:val="0"/>
      <w:marBottom w:val="0"/>
      <w:divBdr>
        <w:top w:val="none" w:sz="0" w:space="0" w:color="auto"/>
        <w:left w:val="none" w:sz="0" w:space="0" w:color="auto"/>
        <w:bottom w:val="none" w:sz="0" w:space="0" w:color="auto"/>
        <w:right w:val="none" w:sz="0" w:space="0" w:color="auto"/>
      </w:divBdr>
    </w:div>
    <w:div w:id="1047534686">
      <w:bodyDiv w:val="1"/>
      <w:marLeft w:val="0"/>
      <w:marRight w:val="0"/>
      <w:marTop w:val="0"/>
      <w:marBottom w:val="0"/>
      <w:divBdr>
        <w:top w:val="none" w:sz="0" w:space="0" w:color="auto"/>
        <w:left w:val="none" w:sz="0" w:space="0" w:color="auto"/>
        <w:bottom w:val="none" w:sz="0" w:space="0" w:color="auto"/>
        <w:right w:val="none" w:sz="0" w:space="0" w:color="auto"/>
      </w:divBdr>
    </w:div>
    <w:div w:id="1134523525">
      <w:bodyDiv w:val="1"/>
      <w:marLeft w:val="0"/>
      <w:marRight w:val="0"/>
      <w:marTop w:val="0"/>
      <w:marBottom w:val="0"/>
      <w:divBdr>
        <w:top w:val="none" w:sz="0" w:space="0" w:color="auto"/>
        <w:left w:val="none" w:sz="0" w:space="0" w:color="auto"/>
        <w:bottom w:val="none" w:sz="0" w:space="0" w:color="auto"/>
        <w:right w:val="none" w:sz="0" w:space="0" w:color="auto"/>
      </w:divBdr>
    </w:div>
    <w:div w:id="1411079814">
      <w:bodyDiv w:val="1"/>
      <w:marLeft w:val="0"/>
      <w:marRight w:val="0"/>
      <w:marTop w:val="0"/>
      <w:marBottom w:val="0"/>
      <w:divBdr>
        <w:top w:val="none" w:sz="0" w:space="0" w:color="auto"/>
        <w:left w:val="none" w:sz="0" w:space="0" w:color="auto"/>
        <w:bottom w:val="none" w:sz="0" w:space="0" w:color="auto"/>
        <w:right w:val="none" w:sz="0" w:space="0" w:color="auto"/>
      </w:divBdr>
    </w:div>
    <w:div w:id="1946696369">
      <w:bodyDiv w:val="1"/>
      <w:marLeft w:val="0"/>
      <w:marRight w:val="0"/>
      <w:marTop w:val="0"/>
      <w:marBottom w:val="0"/>
      <w:divBdr>
        <w:top w:val="none" w:sz="0" w:space="0" w:color="auto"/>
        <w:left w:val="none" w:sz="0" w:space="0" w:color="auto"/>
        <w:bottom w:val="none" w:sz="0" w:space="0" w:color="auto"/>
        <w:right w:val="none" w:sz="0" w:space="0" w:color="auto"/>
      </w:divBdr>
    </w:div>
    <w:div w:id="1970891197">
      <w:bodyDiv w:val="1"/>
      <w:marLeft w:val="0"/>
      <w:marRight w:val="0"/>
      <w:marTop w:val="0"/>
      <w:marBottom w:val="0"/>
      <w:divBdr>
        <w:top w:val="none" w:sz="0" w:space="0" w:color="auto"/>
        <w:left w:val="none" w:sz="0" w:space="0" w:color="auto"/>
        <w:bottom w:val="none" w:sz="0" w:space="0" w:color="auto"/>
        <w:right w:val="none" w:sz="0" w:space="0" w:color="auto"/>
      </w:divBdr>
    </w:div>
    <w:div w:id="200935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92DCD-7CFB-413D-9DA7-AAF128534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2261</TotalTime>
  <Pages>28</Pages>
  <Words>10554</Words>
  <Characters>63327</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Urząd Pracy m.st. Warszawy</Company>
  <LinksUpToDate>false</LinksUpToDate>
  <CharactersWithSpaces>73734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Burza</dc:creator>
  <cp:keywords/>
  <dc:description/>
  <cp:lastModifiedBy>Katarzyna Żach-Grzyb</cp:lastModifiedBy>
  <cp:revision>62</cp:revision>
  <dcterms:created xsi:type="dcterms:W3CDTF">2023-10-31T09:47:00Z</dcterms:created>
  <dcterms:modified xsi:type="dcterms:W3CDTF">2024-11-12T08:02:00Z</dcterms:modified>
</cp:coreProperties>
</file>