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8DB" w:rsidRPr="00EF58DB" w:rsidRDefault="00500215" w:rsidP="00EF58DB">
      <w:pPr>
        <w:suppressAutoHyphens/>
        <w:spacing w:after="0" w:line="276" w:lineRule="auto"/>
        <w:rPr>
          <w:rFonts w:ascii="Times New Roman" w:eastAsia="Calibri" w:hAnsi="Times New Roman" w:cs="Times New Roman"/>
          <w:lang w:eastAsia="zh-CN"/>
        </w:rPr>
      </w:pPr>
      <w:r>
        <w:rPr>
          <w:rFonts w:ascii="Times New Roman" w:eastAsia="Calibri" w:hAnsi="Times New Roman" w:cs="Times New Roman"/>
          <w:sz w:val="24"/>
          <w:szCs w:val="24"/>
          <w:lang w:eastAsia="zh-CN"/>
        </w:rPr>
        <w:t>sprawa: ZP.TP.10.2024</w:t>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jc w:val="center"/>
        <w:rPr>
          <w:rFonts w:ascii="Times New Roman" w:eastAsia="Calibri" w:hAnsi="Times New Roman" w:cs="Times New Roman"/>
          <w:b/>
          <w:sz w:val="32"/>
          <w:szCs w:val="32"/>
          <w:lang w:eastAsia="zh-CN"/>
        </w:rPr>
      </w:pPr>
      <w:r w:rsidRPr="00EF58DB">
        <w:rPr>
          <w:rFonts w:ascii="Times New Roman" w:eastAsia="Calibri" w:hAnsi="Times New Roman" w:cs="Times New Roman"/>
          <w:b/>
          <w:sz w:val="32"/>
          <w:szCs w:val="32"/>
          <w:lang w:eastAsia="zh-CN"/>
        </w:rPr>
        <w:t>SPECYFIKACJA WARUNKÓW ZAMÓWIENIA</w:t>
      </w:r>
    </w:p>
    <w:p w:rsidR="00EF58DB" w:rsidRPr="00EF58DB" w:rsidRDefault="00EF58DB" w:rsidP="00EF58DB">
      <w:pPr>
        <w:suppressAutoHyphens/>
        <w:spacing w:after="0" w:line="276" w:lineRule="auto"/>
        <w:jc w:val="center"/>
        <w:rPr>
          <w:rFonts w:ascii="Times New Roman" w:eastAsia="Calibri" w:hAnsi="Times New Roman" w:cs="Times New Roman"/>
          <w:lang w:eastAsia="zh-CN"/>
        </w:rPr>
      </w:pPr>
      <w:r w:rsidRPr="00EF58DB">
        <w:rPr>
          <w:rFonts w:ascii="Times New Roman" w:eastAsia="Calibri" w:hAnsi="Times New Roman" w:cs="Times New Roman"/>
          <w:b/>
          <w:sz w:val="32"/>
          <w:szCs w:val="32"/>
          <w:lang w:eastAsia="zh-CN"/>
        </w:rPr>
        <w:t>(dalej SWZ)</w:t>
      </w:r>
    </w:p>
    <w:p w:rsidR="00EF58DB" w:rsidRPr="00EF58DB" w:rsidRDefault="00EF58DB" w:rsidP="00EF58DB">
      <w:pPr>
        <w:suppressAutoHyphens/>
        <w:spacing w:after="0" w:line="276" w:lineRule="auto"/>
        <w:rPr>
          <w:rFonts w:ascii="Times New Roman" w:eastAsia="Calibri" w:hAnsi="Times New Roman" w:cs="Times New Roman"/>
          <w:b/>
          <w:sz w:val="24"/>
          <w:szCs w:val="24"/>
          <w:lang w:eastAsia="zh-CN"/>
        </w:rPr>
      </w:pP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Dotyczy: postępowania o udzielenie zamówienia klasycznego o wartości mniejszej niż progi unijne określone na podstawie art. 3, prowadzonego w trybie podstawowym na podstawie art. 275 pkt. 1 ustawy z 11 września 2019 r. – Prawo zamówień publicznych (tekst j</w:t>
      </w:r>
      <w:r w:rsidR="00FC4831">
        <w:rPr>
          <w:rFonts w:ascii="Times New Roman" w:eastAsia="Calibri" w:hAnsi="Times New Roman" w:cs="Times New Roman"/>
          <w:sz w:val="24"/>
          <w:szCs w:val="24"/>
          <w:lang w:eastAsia="zh-CN"/>
        </w:rPr>
        <w:t>edn.: Dz. U. z 2024 r. poz. 1320</w:t>
      </w:r>
      <w:r w:rsidRPr="00EF58DB">
        <w:rPr>
          <w:rFonts w:ascii="Times New Roman" w:eastAsia="Calibri" w:hAnsi="Times New Roman" w:cs="Times New Roman"/>
          <w:sz w:val="24"/>
          <w:szCs w:val="24"/>
          <w:lang w:eastAsia="zh-CN"/>
        </w:rPr>
        <w:t xml:space="preserve"> z </w:t>
      </w:r>
      <w:proofErr w:type="spellStart"/>
      <w:r w:rsidRPr="00EF58DB">
        <w:rPr>
          <w:rFonts w:ascii="Times New Roman" w:eastAsia="Calibri" w:hAnsi="Times New Roman" w:cs="Times New Roman"/>
          <w:sz w:val="24"/>
          <w:szCs w:val="24"/>
          <w:lang w:eastAsia="zh-CN"/>
        </w:rPr>
        <w:t>późn</w:t>
      </w:r>
      <w:proofErr w:type="spellEnd"/>
      <w:r w:rsidRPr="00EF58DB">
        <w:rPr>
          <w:rFonts w:ascii="Times New Roman" w:eastAsia="Calibri" w:hAnsi="Times New Roman" w:cs="Times New Roman"/>
          <w:sz w:val="24"/>
          <w:szCs w:val="24"/>
          <w:lang w:eastAsia="zh-CN"/>
        </w:rPr>
        <w:t>. zm.)</w:t>
      </w:r>
      <w:r w:rsidR="00FC4831">
        <w:rPr>
          <w:rFonts w:ascii="Times New Roman" w:eastAsia="Calibri" w:hAnsi="Times New Roman" w:cs="Times New Roman"/>
          <w:sz w:val="24"/>
          <w:szCs w:val="24"/>
          <w:lang w:eastAsia="zh-CN"/>
        </w:rPr>
        <w:t>, dalej ustawa Pzp,</w:t>
      </w:r>
      <w:r w:rsidRPr="00EF58DB">
        <w:rPr>
          <w:rFonts w:ascii="Times New Roman" w:eastAsia="Calibri" w:hAnsi="Times New Roman" w:cs="Times New Roman"/>
          <w:sz w:val="24"/>
          <w:szCs w:val="24"/>
          <w:lang w:eastAsia="zh-CN"/>
        </w:rPr>
        <w:t xml:space="preserve"> pod nazwą:</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tbl>
      <w:tblPr>
        <w:tblW w:w="0" w:type="auto"/>
        <w:tblInd w:w="-5" w:type="dxa"/>
        <w:tblLayout w:type="fixed"/>
        <w:tblLook w:val="0000" w:firstRow="0" w:lastRow="0" w:firstColumn="0" w:lastColumn="0" w:noHBand="0" w:noVBand="0"/>
      </w:tblPr>
      <w:tblGrid>
        <w:gridCol w:w="9222"/>
      </w:tblGrid>
      <w:tr w:rsidR="00EF58DB" w:rsidRPr="00EF58DB" w:rsidTr="00103120">
        <w:tc>
          <w:tcPr>
            <w:tcW w:w="9222" w:type="dxa"/>
            <w:tcBorders>
              <w:top w:val="single" w:sz="4" w:space="0" w:color="000000"/>
              <w:left w:val="single" w:sz="4" w:space="0" w:color="000000"/>
              <w:bottom w:val="single" w:sz="4" w:space="0" w:color="000000"/>
              <w:right w:val="single" w:sz="4" w:space="0" w:color="000000"/>
            </w:tcBorders>
            <w:shd w:val="clear" w:color="auto" w:fill="auto"/>
          </w:tcPr>
          <w:p w:rsidR="00EF58DB" w:rsidRPr="00EF58DB" w:rsidRDefault="00EF58DB" w:rsidP="00EF58DB">
            <w:pPr>
              <w:suppressAutoHyphens/>
              <w:spacing w:after="0" w:line="240" w:lineRule="auto"/>
              <w:jc w:val="center"/>
              <w:rPr>
                <w:rFonts w:ascii="Times New Roman" w:eastAsia="Calibri" w:hAnsi="Times New Roman" w:cs="Times New Roman"/>
                <w:b/>
                <w:sz w:val="28"/>
                <w:szCs w:val="28"/>
                <w:lang w:eastAsia="zh-CN"/>
              </w:rPr>
            </w:pPr>
            <w:r w:rsidRPr="00EF58DB">
              <w:rPr>
                <w:rFonts w:ascii="Times New Roman" w:eastAsia="Times New Roman" w:hAnsi="Times New Roman" w:cs="Times New Roman"/>
                <w:b/>
                <w:bCs/>
                <w:sz w:val="24"/>
                <w:szCs w:val="24"/>
                <w:shd w:val="clear" w:color="auto" w:fill="FFFFFF"/>
                <w:lang w:eastAsia="pl-PL"/>
              </w:rPr>
              <w:t>Kompleksowa dostawa gaz</w:t>
            </w:r>
            <w:r>
              <w:rPr>
                <w:rFonts w:ascii="Times New Roman" w:eastAsia="Times New Roman" w:hAnsi="Times New Roman" w:cs="Times New Roman"/>
                <w:b/>
                <w:bCs/>
                <w:sz w:val="24"/>
                <w:szCs w:val="24"/>
                <w:shd w:val="clear" w:color="auto" w:fill="FFFFFF"/>
                <w:lang w:eastAsia="pl-PL"/>
              </w:rPr>
              <w:t>u ziemnego do budynków LCO im. d</w:t>
            </w:r>
            <w:r w:rsidRPr="00EF58DB">
              <w:rPr>
                <w:rFonts w:ascii="Times New Roman" w:eastAsia="Times New Roman" w:hAnsi="Times New Roman" w:cs="Times New Roman"/>
                <w:b/>
                <w:bCs/>
                <w:sz w:val="24"/>
                <w:szCs w:val="24"/>
                <w:shd w:val="clear" w:color="auto" w:fill="FFFFFF"/>
                <w:lang w:eastAsia="pl-PL"/>
              </w:rPr>
              <w:t>r. Lecha Wierusza Sp. z o.o. przy ul. Zamkowej 1 w Świebodzinie.</w:t>
            </w:r>
          </w:p>
        </w:tc>
      </w:tr>
    </w:tbl>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Załączniki do SWZ</w:t>
      </w: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1. Formularz ofertowy – interaktywny formularz</w:t>
      </w: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2. Oświadczenie wykonawcy dotyczące braku podstaw do wykluczenia z postępowania – załącznik nr 1</w:t>
      </w: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3. Oświadczenie wykonawcy dotyczące braku podstaw do wykluczenia z postępowania na podstawie art. 7 ustawy z  13 kwietnia 2022 r. – o szczególnych rozwiązaniach w zakresie przeciwdziałania wspieraniu agresji na Ukrainę oraz służących ochronie bezpieczeństwa narodowego – załącznik nr 2</w:t>
      </w: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4. Projektowane postanowienia umowy – załącznik nr 3</w:t>
      </w:r>
    </w:p>
    <w:p w:rsidR="00EF58DB" w:rsidRDefault="00EF58DB" w:rsidP="00EF58DB">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r w:rsidRPr="00EF58DB">
        <w:rPr>
          <w:rFonts w:ascii="Times New Roman" w:eastAsia="Calibri" w:hAnsi="Times New Roman" w:cs="Times New Roman"/>
          <w:sz w:val="20"/>
          <w:szCs w:val="20"/>
          <w:lang w:eastAsia="zh-CN"/>
        </w:rPr>
        <w:t xml:space="preserve"> Oświadczenie g</w:t>
      </w:r>
      <w:r>
        <w:rPr>
          <w:rFonts w:ascii="Times New Roman" w:eastAsia="Calibri" w:hAnsi="Times New Roman" w:cs="Times New Roman"/>
          <w:sz w:val="20"/>
          <w:szCs w:val="20"/>
          <w:lang w:eastAsia="zh-CN"/>
        </w:rPr>
        <w:t>rupa kapitałowa – załącznik nr 4</w:t>
      </w:r>
    </w:p>
    <w:p w:rsidR="00FC4831" w:rsidRPr="00EF58DB" w:rsidRDefault="00FC4831" w:rsidP="00EF58DB">
      <w:pPr>
        <w:suppressAutoHyphens/>
        <w:spacing w:after="0" w:line="276" w:lineRule="auto"/>
        <w:rPr>
          <w:rFonts w:ascii="Times New Roman" w:eastAsia="Calibri" w:hAnsi="Times New Roman" w:cs="Times New Roman"/>
          <w:lang w:eastAsia="zh-CN"/>
        </w:rPr>
      </w:pPr>
      <w:r>
        <w:rPr>
          <w:rFonts w:ascii="Times New Roman" w:eastAsia="Calibri" w:hAnsi="Times New Roman" w:cs="Times New Roman"/>
          <w:sz w:val="20"/>
          <w:szCs w:val="20"/>
          <w:lang w:eastAsia="zh-CN"/>
        </w:rPr>
        <w:t>6. Formularz cenowy – załącznik nr 5</w:t>
      </w: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b/>
          <w:sz w:val="28"/>
          <w:szCs w:val="28"/>
          <w:lang w:eastAsia="zh-CN"/>
        </w:rPr>
      </w:pPr>
      <w:r w:rsidRPr="00EF58DB">
        <w:rPr>
          <w:rFonts w:ascii="Times New Roman" w:eastAsia="Calibri" w:hAnsi="Times New Roman" w:cs="Times New Roman"/>
          <w:b/>
          <w:sz w:val="28"/>
          <w:szCs w:val="28"/>
          <w:lang w:eastAsia="zh-CN"/>
        </w:rPr>
        <w:t xml:space="preserve">Uwaga! </w:t>
      </w:r>
    </w:p>
    <w:p w:rsidR="00EF58DB" w:rsidRPr="00EF58DB" w:rsidRDefault="00EF58DB" w:rsidP="00EF58DB">
      <w:pPr>
        <w:suppressAutoHyphens/>
        <w:spacing w:after="0" w:line="276" w:lineRule="auto"/>
        <w:rPr>
          <w:rFonts w:ascii="Times New Roman" w:eastAsia="Calibri" w:hAnsi="Times New Roman" w:cs="Times New Roman"/>
          <w:sz w:val="28"/>
          <w:szCs w:val="28"/>
          <w:lang w:eastAsia="zh-CN"/>
        </w:rPr>
      </w:pPr>
      <w:r w:rsidRPr="00EF58DB">
        <w:rPr>
          <w:rFonts w:ascii="Times New Roman" w:eastAsia="Calibri" w:hAnsi="Times New Roman" w:cs="Times New Roman"/>
          <w:b/>
          <w:sz w:val="28"/>
          <w:szCs w:val="28"/>
          <w:lang w:eastAsia="zh-CN"/>
        </w:rPr>
        <w:t>Przed przygotowaniem oferty proszę dokładnie zapoznać się z SWZ</w:t>
      </w: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Zatwierdził:</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Elżbieta Kozak</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Prezes LCO Sp. z o.o.</w:t>
      </w:r>
    </w:p>
    <w:p w:rsidR="00EF58DB" w:rsidRPr="00EF58DB" w:rsidRDefault="00EF58DB" w:rsidP="00EF58DB">
      <w:pPr>
        <w:suppressAutoHyphens/>
        <w:spacing w:after="0" w:line="276" w:lineRule="auto"/>
        <w:rPr>
          <w:rFonts w:ascii="Times New Roman" w:eastAsia="Calibri" w:hAnsi="Times New Roman" w:cs="Times New Roman"/>
          <w:i/>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i/>
          <w:sz w:val="24"/>
          <w:szCs w:val="24"/>
          <w:lang w:eastAsia="zh-CN"/>
        </w:rPr>
      </w:pPr>
    </w:p>
    <w:p w:rsidR="00EF58DB" w:rsidRPr="00EF58DB" w:rsidRDefault="00EF58DB" w:rsidP="00EF58DB">
      <w:pPr>
        <w:suppressAutoHyphens/>
        <w:spacing w:after="0" w:line="276" w:lineRule="auto"/>
        <w:jc w:val="center"/>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Świebodzin, </w:t>
      </w:r>
      <w:r w:rsidR="00FC4831">
        <w:rPr>
          <w:rFonts w:ascii="Times New Roman" w:eastAsia="Calibri" w:hAnsi="Times New Roman" w:cs="Times New Roman"/>
          <w:sz w:val="24"/>
          <w:szCs w:val="24"/>
          <w:lang w:eastAsia="zh-CN"/>
        </w:rPr>
        <w:t>listopad 2024</w:t>
      </w:r>
      <w:r w:rsidRPr="00EF58DB">
        <w:rPr>
          <w:rFonts w:ascii="Times New Roman" w:eastAsia="Calibri" w:hAnsi="Times New Roman" w:cs="Times New Roman"/>
          <w:sz w:val="24"/>
          <w:szCs w:val="24"/>
          <w:lang w:eastAsia="zh-CN"/>
        </w:rPr>
        <w:t xml:space="preserve"> r.</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NAZWA ORAZ ADRES ZAMAWIAJĄCEGO, NUMER TELEFONU, ADRES POCZTY ELEKTRONICZNEJ ORAZ SRONY IMTERNETOEJ PROWADZONEGO POSTĘPOWANIA</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Nazwa oraz adres Zamawiającego: Lubuskie Centrum Ortopedii im. dr. Lecha Wierusza w Świebodzinie Spółka z ograniczoną odpowiedzialnością</w:t>
      </w:r>
      <w:r w:rsidRPr="00EF58DB">
        <w:rPr>
          <w:rFonts w:ascii="Times New Roman" w:eastAsia="Calibri" w:hAnsi="Times New Roman" w:cs="Times New Roman"/>
          <w:lang w:eastAsia="zh-CN"/>
        </w:rPr>
        <w:t xml:space="preserve">, </w:t>
      </w:r>
      <w:r w:rsidRPr="00EF58DB">
        <w:rPr>
          <w:rFonts w:ascii="Times New Roman" w:eastAsia="Calibri" w:hAnsi="Times New Roman" w:cs="Times New Roman"/>
          <w:sz w:val="24"/>
          <w:szCs w:val="24"/>
          <w:lang w:eastAsia="zh-CN"/>
        </w:rPr>
        <w:t>ul. Zamkowa 1, 66-200 Świebodzin</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Numer tel. 68 475 06 15, fax.: 68 475 06 02</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val="en-US" w:eastAsia="zh-CN"/>
        </w:rPr>
      </w:pPr>
      <w:r w:rsidRPr="00EF58DB">
        <w:rPr>
          <w:rFonts w:ascii="Times New Roman" w:eastAsia="Calibri" w:hAnsi="Times New Roman" w:cs="Times New Roman"/>
          <w:sz w:val="24"/>
          <w:szCs w:val="24"/>
          <w:lang w:val="en-US" w:eastAsia="zh-CN"/>
        </w:rPr>
        <w:t xml:space="preserve">Adres poczty elektronicznej: </w:t>
      </w:r>
      <w:hyperlink r:id="rId7" w:history="1">
        <w:r w:rsidRPr="00EF58DB">
          <w:rPr>
            <w:rFonts w:ascii="Times New Roman" w:eastAsia="Calibri" w:hAnsi="Times New Roman" w:cs="Times New Roman"/>
            <w:color w:val="0000FF"/>
            <w:sz w:val="24"/>
            <w:szCs w:val="24"/>
            <w:u w:val="single"/>
            <w:lang w:val="en-US" w:eastAsia="zh-CN"/>
          </w:rPr>
          <w:t>przetargi@loro.pl</w:t>
        </w:r>
      </w:hyperlink>
    </w:p>
    <w:p w:rsidR="00EF58DB" w:rsidRPr="00EF58DB" w:rsidRDefault="00EF58DB" w:rsidP="00EF58DB">
      <w:pPr>
        <w:suppressAutoHyphens/>
        <w:spacing w:after="0" w:line="276" w:lineRule="auto"/>
        <w:jc w:val="both"/>
        <w:rPr>
          <w:rFonts w:ascii="Times New Roman" w:eastAsia="Calibri" w:hAnsi="Times New Roman" w:cs="Times New Roman"/>
          <w:color w:val="0000FF"/>
          <w:sz w:val="24"/>
          <w:szCs w:val="24"/>
          <w:u w:val="single"/>
          <w:lang w:val="en-US" w:eastAsia="zh-CN"/>
        </w:rPr>
      </w:pPr>
      <w:r w:rsidRPr="00EF58DB">
        <w:rPr>
          <w:rFonts w:ascii="Times New Roman" w:eastAsia="Calibri" w:hAnsi="Times New Roman" w:cs="Times New Roman"/>
          <w:sz w:val="24"/>
          <w:szCs w:val="24"/>
          <w:lang w:val="en-US" w:eastAsia="zh-CN"/>
        </w:rPr>
        <w:t xml:space="preserve">Adres strony internetowej prowadzonego postępowania: </w:t>
      </w:r>
      <w:hyperlink r:id="rId8" w:history="1">
        <w:r w:rsidR="00EE5FAB" w:rsidRPr="0044797E">
          <w:rPr>
            <w:rStyle w:val="Hipercze"/>
            <w:rFonts w:ascii="Times New Roman" w:eastAsia="Calibri" w:hAnsi="Times New Roman" w:cs="Times New Roman"/>
            <w:sz w:val="24"/>
            <w:szCs w:val="24"/>
            <w:lang w:val="en-US" w:eastAsia="zh-CN"/>
          </w:rPr>
          <w:t>https://ezamowienia.gov.pl/mp-client/search/list/ocds-148610-36236358-ce94-4653-8a9b-5bf4aa9e59e0</w:t>
        </w:r>
      </w:hyperlink>
      <w:r w:rsidR="00EE5FAB">
        <w:rPr>
          <w:rFonts w:ascii="Times New Roman" w:eastAsia="Calibri" w:hAnsi="Times New Roman" w:cs="Times New Roman"/>
          <w:sz w:val="24"/>
          <w:szCs w:val="24"/>
          <w:lang w:val="en-US" w:eastAsia="zh-CN"/>
        </w:rPr>
        <w:t xml:space="preserve"> </w:t>
      </w:r>
    </w:p>
    <w:p w:rsidR="00EF58DB" w:rsidRPr="00EF58DB" w:rsidRDefault="00EF58DB" w:rsidP="00EF58DB">
      <w:pPr>
        <w:suppressAutoHyphens/>
        <w:spacing w:after="0" w:line="276" w:lineRule="auto"/>
        <w:rPr>
          <w:rFonts w:ascii="Times New Roman" w:eastAsia="Calibri" w:hAnsi="Times New Roman" w:cs="Times New Roman"/>
          <w:b/>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ADRES STRONY INTERNETOWEJ, NA KTÓREJ UDOSTĘPNIONE BĘDĄ ZMIANY I WYJAŚNIENIA TREŚCI SWZ ORAZ INNE DOKUMENTY ZAMÓWIENIA BEZPOŚREDNIO ZWIĄZANE Z POSTĘPOWANIEM O UDZIELENIE ZAMÓWIENIA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Zmiany i wyjaśnienia treści SWZ oraz inne dokumenty zamówienia bezpośrednio związane z postępowaniem o udzielenie zamówienia będą udost</w:t>
      </w:r>
      <w:r w:rsidR="00EE5FAB">
        <w:rPr>
          <w:rFonts w:ascii="Times New Roman" w:eastAsia="Calibri" w:hAnsi="Times New Roman" w:cs="Times New Roman"/>
          <w:sz w:val="24"/>
          <w:szCs w:val="24"/>
          <w:lang w:eastAsia="zh-CN"/>
        </w:rPr>
        <w:t>ępniane na stronie internetowej.</w:t>
      </w:r>
      <w:bookmarkStart w:id="0" w:name="_GoBack"/>
      <w:bookmarkEnd w:id="0"/>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TRYB UDZIELENIA ZAMÓWIENIA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Postępowanie o udzielenie zamówienia publicznego prowadzone jest w trybie podstawowy na podstawie art. 275 pkt 1 ustawy Pzp</w:t>
      </w:r>
      <w:r w:rsidR="00FC4831">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INFORMACJA, CZY ZAMAWIAJACY PRZEWIDUJE WYBÓR NAJKORZYSTNIEJSZEJ OFERTY Z MOŻLIWOŚCIĄ PROWADZENIA NEGOCJACJI</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przewiduje wyboru najkorzystniejszej oferty z możliwością prowadzenia negocjacji.</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OPIS PRZEDMIOTU ZAMÓWIENIA</w:t>
      </w:r>
    </w:p>
    <w:p w:rsidR="00EF58DB" w:rsidRPr="00EF58DB" w:rsidRDefault="00EF58DB" w:rsidP="00EF58DB">
      <w:pPr>
        <w:suppressAutoHyphens/>
        <w:spacing w:after="0" w:line="25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Nazwy i kody zamówienia według Wspólnego Słownika Zamówień (CPV)</w:t>
      </w:r>
    </w:p>
    <w:p w:rsidR="00EF58DB" w:rsidRPr="00EF58DB" w:rsidRDefault="00EF58DB" w:rsidP="00EF58DB">
      <w:pPr>
        <w:suppressAutoHyphens/>
        <w:spacing w:after="0" w:line="25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091230</w:t>
      </w:r>
      <w:r w:rsidRPr="00EF58DB">
        <w:rPr>
          <w:rFonts w:ascii="Times New Roman" w:eastAsia="Calibri" w:hAnsi="Times New Roman" w:cs="Times New Roman"/>
          <w:sz w:val="24"/>
          <w:szCs w:val="24"/>
          <w:lang w:eastAsia="zh-CN"/>
        </w:rPr>
        <w:t>00-7 gaz ziemny</w:t>
      </w:r>
    </w:p>
    <w:p w:rsidR="00EF58DB" w:rsidRPr="00EF58DB" w:rsidRDefault="00EF58DB" w:rsidP="00EF58DB">
      <w:pPr>
        <w:suppressAutoHyphens/>
        <w:spacing w:after="0" w:line="25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652000</w:t>
      </w:r>
      <w:r w:rsidRPr="00EF58DB">
        <w:rPr>
          <w:rFonts w:ascii="Times New Roman" w:eastAsia="Calibri" w:hAnsi="Times New Roman" w:cs="Times New Roman"/>
          <w:sz w:val="24"/>
          <w:szCs w:val="24"/>
          <w:lang w:eastAsia="zh-CN"/>
        </w:rPr>
        <w:t>00-5 przesył gazu ziemnego i podobne usługi</w:t>
      </w:r>
    </w:p>
    <w:p w:rsidR="00EF58DB" w:rsidRPr="00EF58DB" w:rsidRDefault="00EF58DB" w:rsidP="00EF58DB">
      <w:pPr>
        <w:suppressAutoHyphens/>
        <w:spacing w:after="0" w:line="256" w:lineRule="auto"/>
        <w:jc w:val="both"/>
        <w:rPr>
          <w:rFonts w:ascii="Times New Roman" w:eastAsia="Calibri" w:hAnsi="Times New Roman" w:cs="Times New Roman"/>
          <w:sz w:val="24"/>
          <w:szCs w:val="24"/>
          <w:shd w:val="clear" w:color="auto" w:fill="FFFFFF"/>
        </w:rPr>
      </w:pPr>
      <w:r w:rsidRPr="00EF58DB">
        <w:rPr>
          <w:rFonts w:ascii="Times New Roman" w:eastAsia="Calibri" w:hAnsi="Times New Roman" w:cs="Times New Roman"/>
          <w:sz w:val="24"/>
          <w:szCs w:val="24"/>
          <w:lang w:eastAsia="zh-CN"/>
        </w:rPr>
        <w:t>2. Przedmiotem zamówienia jest: kompleksowa dostawa (sprzedaż oraz świadczenie usługi dystrybucyjnej) gazu ziemnego zaazotowanego GZ-41,5 wg normy: PN- 87/C-96001 grupa II GZ podgrupa 41,5 do instalacji znajdującej się w budynku LCO im. Dr. Lecha Wierusza Sp. z o.o. w Świebodzinie przy ul. Zamkowej Dostarczanie gazu odbywa</w:t>
      </w:r>
      <w:r w:rsidR="00FC4831">
        <w:rPr>
          <w:rFonts w:ascii="Times New Roman" w:eastAsia="Calibri" w:hAnsi="Times New Roman" w:cs="Times New Roman"/>
          <w:sz w:val="24"/>
          <w:szCs w:val="24"/>
          <w:lang w:eastAsia="zh-CN"/>
        </w:rPr>
        <w:t xml:space="preserve">ć się będzie na podstawie umowy </w:t>
      </w:r>
      <w:r w:rsidRPr="00EF58DB">
        <w:rPr>
          <w:rFonts w:ascii="Times New Roman" w:eastAsia="Calibri" w:hAnsi="Times New Roman" w:cs="Times New Roman"/>
          <w:sz w:val="24"/>
          <w:szCs w:val="24"/>
          <w:lang w:eastAsia="zh-CN"/>
        </w:rPr>
        <w:t>zawierającej postanowienia umowy sprzedaży oraz postanowienia umowy o świadczenie usług przesyłania lub dystrybucji gazu (</w:t>
      </w:r>
      <w:r w:rsidR="00103120">
        <w:rPr>
          <w:rFonts w:ascii="Times New Roman" w:eastAsia="Calibri" w:hAnsi="Times New Roman" w:cs="Times New Roman"/>
          <w:sz w:val="24"/>
          <w:szCs w:val="24"/>
          <w:lang w:eastAsia="zh-CN"/>
        </w:rPr>
        <w:t>u</w:t>
      </w:r>
      <w:r w:rsidRPr="00EF58DB">
        <w:rPr>
          <w:rFonts w:ascii="Times New Roman" w:eastAsia="Calibri" w:hAnsi="Times New Roman" w:cs="Times New Roman"/>
          <w:sz w:val="24"/>
          <w:szCs w:val="24"/>
          <w:lang w:eastAsia="zh-CN"/>
        </w:rPr>
        <w:t>mowa kompleksowa) i będzie wykonywana na warunkach określonych przepisami ustawy z dnia 10 kwietnia 1</w:t>
      </w:r>
      <w:r w:rsidR="00103120">
        <w:rPr>
          <w:rFonts w:ascii="Times New Roman" w:eastAsia="Calibri" w:hAnsi="Times New Roman" w:cs="Times New Roman"/>
          <w:sz w:val="24"/>
          <w:szCs w:val="24"/>
          <w:lang w:eastAsia="zh-CN"/>
        </w:rPr>
        <w:t>997 r. Prawo energetyczne (</w:t>
      </w:r>
      <w:r w:rsidRPr="00EF58DB">
        <w:rPr>
          <w:rFonts w:ascii="Times New Roman" w:eastAsia="Calibri" w:hAnsi="Times New Roman" w:cs="Times New Roman"/>
          <w:sz w:val="24"/>
          <w:szCs w:val="24"/>
          <w:lang w:eastAsia="zh-CN"/>
        </w:rPr>
        <w:t>Dz.U. 20</w:t>
      </w:r>
      <w:r w:rsidR="00FC4831">
        <w:rPr>
          <w:rFonts w:ascii="Times New Roman" w:eastAsia="Calibri" w:hAnsi="Times New Roman" w:cs="Times New Roman"/>
          <w:sz w:val="24"/>
          <w:szCs w:val="24"/>
          <w:lang w:eastAsia="zh-CN"/>
        </w:rPr>
        <w:t>24</w:t>
      </w:r>
      <w:r w:rsidRPr="00EF58DB">
        <w:rPr>
          <w:rFonts w:ascii="Times New Roman" w:eastAsia="Calibri" w:hAnsi="Times New Roman" w:cs="Times New Roman"/>
          <w:sz w:val="24"/>
          <w:szCs w:val="24"/>
          <w:lang w:eastAsia="zh-CN"/>
        </w:rPr>
        <w:t xml:space="preserve"> poz.</w:t>
      </w:r>
      <w:r w:rsidR="00103120">
        <w:rPr>
          <w:rFonts w:ascii="Times New Roman" w:eastAsia="Calibri" w:hAnsi="Times New Roman" w:cs="Times New Roman"/>
          <w:sz w:val="24"/>
          <w:szCs w:val="24"/>
          <w:lang w:eastAsia="zh-CN"/>
        </w:rPr>
        <w:t xml:space="preserve"> </w:t>
      </w:r>
      <w:r w:rsidR="003026D3">
        <w:rPr>
          <w:rFonts w:ascii="Times New Roman" w:eastAsia="Calibri" w:hAnsi="Times New Roman" w:cs="Times New Roman"/>
          <w:sz w:val="24"/>
          <w:szCs w:val="24"/>
          <w:lang w:eastAsia="zh-CN"/>
        </w:rPr>
        <w:t>266</w:t>
      </w:r>
      <w:r w:rsidR="00103120">
        <w:rPr>
          <w:rFonts w:ascii="Times New Roman" w:eastAsia="Calibri" w:hAnsi="Times New Roman" w:cs="Times New Roman"/>
          <w:sz w:val="24"/>
          <w:szCs w:val="24"/>
          <w:lang w:eastAsia="zh-CN"/>
        </w:rPr>
        <w:t xml:space="preserve"> z </w:t>
      </w:r>
      <w:proofErr w:type="spellStart"/>
      <w:r w:rsidR="00103120">
        <w:rPr>
          <w:rFonts w:ascii="Times New Roman" w:eastAsia="Calibri" w:hAnsi="Times New Roman" w:cs="Times New Roman"/>
          <w:sz w:val="24"/>
          <w:szCs w:val="24"/>
          <w:lang w:eastAsia="zh-CN"/>
        </w:rPr>
        <w:t>poźn</w:t>
      </w:r>
      <w:proofErr w:type="spellEnd"/>
      <w:r w:rsidR="00103120">
        <w:rPr>
          <w:rFonts w:ascii="Times New Roman" w:eastAsia="Calibri" w:hAnsi="Times New Roman" w:cs="Times New Roman"/>
          <w:sz w:val="24"/>
          <w:szCs w:val="24"/>
          <w:lang w:eastAsia="zh-CN"/>
        </w:rPr>
        <w:t>. zm.</w:t>
      </w:r>
      <w:r w:rsidRPr="00EF58DB">
        <w:rPr>
          <w:rFonts w:ascii="Times New Roman" w:eastAsia="Calibri" w:hAnsi="Times New Roman" w:cs="Times New Roman"/>
          <w:sz w:val="24"/>
          <w:szCs w:val="24"/>
          <w:lang w:eastAsia="zh-CN"/>
        </w:rPr>
        <w:t>), ustawy z dnia 23 kwietnia 1964 r. Kodeks cywilny (</w:t>
      </w:r>
      <w:proofErr w:type="spellStart"/>
      <w:r w:rsidRPr="00EF58DB">
        <w:rPr>
          <w:rFonts w:ascii="Times New Roman" w:eastAsia="Calibri" w:hAnsi="Times New Roman" w:cs="Times New Roman"/>
          <w:sz w:val="24"/>
          <w:szCs w:val="24"/>
          <w:lang w:eastAsia="zh-CN"/>
        </w:rPr>
        <w:t>t.j</w:t>
      </w:r>
      <w:proofErr w:type="spellEnd"/>
      <w:r w:rsidRPr="00EF58DB">
        <w:rPr>
          <w:rFonts w:ascii="Times New Roman" w:eastAsia="Calibri" w:hAnsi="Times New Roman" w:cs="Times New Roman"/>
          <w:sz w:val="24"/>
          <w:szCs w:val="24"/>
          <w:lang w:eastAsia="zh-CN"/>
        </w:rPr>
        <w:t>. Dz.U. 20</w:t>
      </w:r>
      <w:r w:rsidR="003026D3">
        <w:rPr>
          <w:rFonts w:ascii="Times New Roman" w:eastAsia="Calibri" w:hAnsi="Times New Roman" w:cs="Times New Roman"/>
          <w:sz w:val="24"/>
          <w:szCs w:val="24"/>
          <w:lang w:eastAsia="zh-CN"/>
        </w:rPr>
        <w:t>24</w:t>
      </w:r>
      <w:r w:rsidRPr="00EF58DB">
        <w:rPr>
          <w:rFonts w:ascii="Times New Roman" w:eastAsia="Calibri" w:hAnsi="Times New Roman" w:cs="Times New Roman"/>
          <w:sz w:val="24"/>
          <w:szCs w:val="24"/>
          <w:lang w:eastAsia="zh-CN"/>
        </w:rPr>
        <w:t xml:space="preserve"> poz. </w:t>
      </w:r>
      <w:r w:rsidR="003026D3">
        <w:rPr>
          <w:rFonts w:ascii="Times New Roman" w:eastAsia="Calibri" w:hAnsi="Times New Roman" w:cs="Times New Roman"/>
          <w:sz w:val="24"/>
          <w:szCs w:val="24"/>
          <w:lang w:eastAsia="zh-CN"/>
        </w:rPr>
        <w:t>1061</w:t>
      </w:r>
      <w:r w:rsidR="00103120">
        <w:rPr>
          <w:rFonts w:ascii="Times New Roman" w:eastAsia="Calibri" w:hAnsi="Times New Roman" w:cs="Times New Roman"/>
          <w:sz w:val="24"/>
          <w:szCs w:val="24"/>
          <w:lang w:eastAsia="zh-CN"/>
        </w:rPr>
        <w:t xml:space="preserve"> z </w:t>
      </w:r>
      <w:proofErr w:type="spellStart"/>
      <w:r w:rsidR="00103120">
        <w:rPr>
          <w:rFonts w:ascii="Times New Roman" w:eastAsia="Calibri" w:hAnsi="Times New Roman" w:cs="Times New Roman"/>
          <w:sz w:val="24"/>
          <w:szCs w:val="24"/>
          <w:lang w:eastAsia="zh-CN"/>
        </w:rPr>
        <w:t>późn</w:t>
      </w:r>
      <w:proofErr w:type="spellEnd"/>
      <w:r w:rsidR="00103120">
        <w:rPr>
          <w:rFonts w:ascii="Times New Roman" w:eastAsia="Calibri" w:hAnsi="Times New Roman" w:cs="Times New Roman"/>
          <w:sz w:val="24"/>
          <w:szCs w:val="24"/>
          <w:lang w:eastAsia="zh-CN"/>
        </w:rPr>
        <w:t>. zm.</w:t>
      </w:r>
      <w:r w:rsidRPr="00EF58DB">
        <w:rPr>
          <w:rFonts w:ascii="Times New Roman" w:eastAsia="Calibri" w:hAnsi="Times New Roman" w:cs="Times New Roman"/>
          <w:sz w:val="24"/>
          <w:szCs w:val="24"/>
          <w:lang w:eastAsia="zh-CN"/>
        </w:rPr>
        <w:t>)</w:t>
      </w:r>
      <w:r w:rsidR="00103120">
        <w:rPr>
          <w:rFonts w:ascii="Times New Roman" w:eastAsia="Calibri" w:hAnsi="Times New Roman" w:cs="Times New Roman"/>
          <w:sz w:val="24"/>
          <w:szCs w:val="24"/>
          <w:lang w:eastAsia="zh-CN"/>
        </w:rPr>
        <w:t xml:space="preserve">, ustawy z dnia 26 stycznia 2022 r. o szczególnych rozwiązaniach służących ochronie odbiorców paliw gazowych </w:t>
      </w:r>
      <w:r w:rsidR="00103120" w:rsidRPr="00103120">
        <w:rPr>
          <w:rFonts w:ascii="Times New Roman" w:eastAsia="Calibri" w:hAnsi="Times New Roman" w:cs="Times New Roman"/>
          <w:sz w:val="24"/>
          <w:szCs w:val="24"/>
          <w:lang w:eastAsia="zh-CN"/>
        </w:rPr>
        <w:t>w związku z sytuacją na rynku gazu</w:t>
      </w:r>
      <w:r w:rsidR="00103120">
        <w:rPr>
          <w:rFonts w:ascii="Times New Roman" w:eastAsia="Calibri" w:hAnsi="Times New Roman" w:cs="Times New Roman"/>
          <w:sz w:val="24"/>
          <w:szCs w:val="24"/>
          <w:lang w:eastAsia="zh-CN"/>
        </w:rPr>
        <w:t xml:space="preserve"> ( Dz. U. 2022 poz. 202)</w:t>
      </w:r>
      <w:r w:rsidRPr="00EF58DB">
        <w:rPr>
          <w:rFonts w:ascii="Times New Roman" w:eastAsia="Calibri" w:hAnsi="Times New Roman" w:cs="Times New Roman"/>
          <w:sz w:val="24"/>
          <w:szCs w:val="24"/>
          <w:lang w:eastAsia="zh-CN"/>
        </w:rPr>
        <w:t xml:space="preserve"> oraz przepisami wykonawczymi wydanymi na podstawie w/w aktów prawnych. Gaz powinien być dostarczony do punktu zdawczo-</w:t>
      </w:r>
      <w:r w:rsidRPr="00EF58DB">
        <w:rPr>
          <w:rFonts w:ascii="Times New Roman" w:eastAsia="Calibri" w:hAnsi="Times New Roman" w:cs="Times New Roman"/>
          <w:sz w:val="24"/>
          <w:szCs w:val="24"/>
          <w:lang w:eastAsia="zh-CN"/>
        </w:rPr>
        <w:lastRenderedPageBreak/>
        <w:t>odbiorczego, którym jest zespół urządzeń gazowych służących do przyłączenia sieci wewnętrznej będącej własnością Zamawiającego z siecią gazową operatora systemu.</w:t>
      </w:r>
    </w:p>
    <w:p w:rsidR="00EF58DB" w:rsidRDefault="00363749" w:rsidP="00EF58DB">
      <w:pPr>
        <w:suppressAutoHyphens/>
        <w:spacing w:after="0" w:line="276" w:lineRule="auto"/>
        <w:rPr>
          <w:rFonts w:ascii="Times New Roman" w:eastAsia="Calibri" w:hAnsi="Times New Roman" w:cs="Times New Roman"/>
          <w:b/>
          <w:sz w:val="24"/>
          <w:szCs w:val="24"/>
          <w:lang w:eastAsia="zh-CN"/>
        </w:rPr>
      </w:pPr>
      <w:r w:rsidRPr="00556DEA">
        <w:rPr>
          <w:rFonts w:ascii="Times New Roman" w:eastAsia="Calibri" w:hAnsi="Times New Roman" w:cs="Times New Roman"/>
          <w:b/>
          <w:sz w:val="24"/>
          <w:szCs w:val="24"/>
          <w:lang w:eastAsia="zh-CN"/>
        </w:rPr>
        <w:t xml:space="preserve">Planowane szacunkowe zużycie gazu w okresie </w:t>
      </w:r>
      <w:r w:rsidR="003026D3">
        <w:rPr>
          <w:rFonts w:ascii="Times New Roman" w:eastAsia="Calibri" w:hAnsi="Times New Roman" w:cs="Times New Roman"/>
          <w:b/>
          <w:sz w:val="24"/>
          <w:szCs w:val="24"/>
          <w:lang w:eastAsia="zh-CN"/>
        </w:rPr>
        <w:t>12</w:t>
      </w:r>
      <w:r w:rsidRPr="00556DEA">
        <w:rPr>
          <w:rFonts w:ascii="Times New Roman" w:eastAsia="Calibri" w:hAnsi="Times New Roman" w:cs="Times New Roman"/>
          <w:b/>
          <w:sz w:val="24"/>
          <w:szCs w:val="24"/>
          <w:lang w:eastAsia="zh-CN"/>
        </w:rPr>
        <w:t xml:space="preserve"> miesięcy </w:t>
      </w:r>
      <w:r w:rsidR="00A17BF0" w:rsidRPr="00556DEA">
        <w:rPr>
          <w:rFonts w:ascii="Times New Roman" w:eastAsia="Calibri" w:hAnsi="Times New Roman" w:cs="Times New Roman"/>
          <w:b/>
          <w:sz w:val="24"/>
          <w:szCs w:val="24"/>
          <w:lang w:eastAsia="zh-CN"/>
        </w:rPr>
        <w:t>to</w:t>
      </w:r>
      <w:r w:rsidRPr="00556DEA">
        <w:rPr>
          <w:rFonts w:ascii="Times New Roman" w:eastAsia="Calibri" w:hAnsi="Times New Roman" w:cs="Times New Roman"/>
          <w:b/>
          <w:sz w:val="24"/>
          <w:szCs w:val="24"/>
          <w:lang w:eastAsia="zh-CN"/>
        </w:rPr>
        <w:t xml:space="preserve"> </w:t>
      </w:r>
      <w:r w:rsidR="009B35E5">
        <w:rPr>
          <w:rFonts w:ascii="Times New Roman" w:eastAsia="Calibri" w:hAnsi="Times New Roman" w:cs="Times New Roman"/>
          <w:b/>
          <w:sz w:val="24"/>
          <w:szCs w:val="24"/>
          <w:lang w:eastAsia="zh-CN"/>
        </w:rPr>
        <w:t>2 0</w:t>
      </w:r>
      <w:r w:rsidR="005404B1">
        <w:rPr>
          <w:rFonts w:ascii="Times New Roman" w:eastAsia="Calibri" w:hAnsi="Times New Roman" w:cs="Times New Roman"/>
          <w:b/>
          <w:sz w:val="24"/>
          <w:szCs w:val="24"/>
          <w:lang w:eastAsia="zh-CN"/>
        </w:rPr>
        <w:t>00 000</w:t>
      </w:r>
      <w:r w:rsidRPr="00556DEA">
        <w:rPr>
          <w:rFonts w:ascii="Times New Roman" w:eastAsia="Calibri" w:hAnsi="Times New Roman" w:cs="Times New Roman"/>
          <w:b/>
          <w:sz w:val="24"/>
          <w:szCs w:val="24"/>
          <w:lang w:eastAsia="zh-CN"/>
        </w:rPr>
        <w:t xml:space="preserve"> kWh.</w:t>
      </w:r>
    </w:p>
    <w:p w:rsidR="00120F72" w:rsidRDefault="00120F72" w:rsidP="00EF58DB">
      <w:pPr>
        <w:suppressAutoHyphens/>
        <w:spacing w:after="0" w:line="276" w:lineRule="auto"/>
        <w:rPr>
          <w:rFonts w:ascii="Times New Roman" w:eastAsia="Calibri" w:hAnsi="Times New Roman" w:cs="Times New Roman"/>
          <w:sz w:val="24"/>
          <w:szCs w:val="24"/>
          <w:lang w:eastAsia="zh-CN"/>
        </w:rPr>
      </w:pPr>
      <w:r w:rsidRPr="00120F72">
        <w:rPr>
          <w:rFonts w:ascii="Times New Roman" w:eastAsia="Calibri" w:hAnsi="Times New Roman" w:cs="Times New Roman"/>
          <w:sz w:val="24"/>
          <w:szCs w:val="24"/>
          <w:lang w:eastAsia="zh-CN"/>
        </w:rPr>
        <w:t>W</w:t>
      </w:r>
      <w:r>
        <w:rPr>
          <w:rFonts w:ascii="Times New Roman" w:eastAsia="Calibri" w:hAnsi="Times New Roman" w:cs="Times New Roman"/>
          <w:sz w:val="24"/>
          <w:szCs w:val="24"/>
          <w:lang w:eastAsia="zh-CN"/>
        </w:rPr>
        <w:t xml:space="preserve"> tym:</w:t>
      </w:r>
    </w:p>
    <w:p w:rsidR="00DC4F0C" w:rsidRDefault="00120F72" w:rsidP="00EF58DB">
      <w:pPr>
        <w:suppressAutoHyphens/>
        <w:spacing w:after="0" w:line="276"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paliwo podlegające ochronie: 1 903 000 kWh</w:t>
      </w:r>
    </w:p>
    <w:p w:rsidR="00120F72" w:rsidRDefault="00120F72" w:rsidP="00EF58DB">
      <w:pPr>
        <w:suppressAutoHyphens/>
        <w:spacing w:after="0" w:line="276"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paliwo gazowe bez ochrony: 97 000 kWh</w:t>
      </w:r>
    </w:p>
    <w:p w:rsidR="00120F72" w:rsidRPr="00120F72" w:rsidRDefault="00120F72" w:rsidP="00EF58DB">
      <w:pPr>
        <w:suppressAutoHyphens/>
        <w:spacing w:after="0" w:line="276"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Zamawiający załącza oświadczenie odbiorcy paliw gazowych – załącznik nr </w:t>
      </w:r>
      <w:r w:rsidR="003E402A">
        <w:rPr>
          <w:rFonts w:ascii="Times New Roman" w:eastAsia="Calibri" w:hAnsi="Times New Roman" w:cs="Times New Roman"/>
          <w:sz w:val="24"/>
          <w:szCs w:val="24"/>
          <w:lang w:eastAsia="zh-CN"/>
        </w:rPr>
        <w:t>6</w:t>
      </w:r>
      <w:r>
        <w:rPr>
          <w:rFonts w:ascii="Times New Roman" w:eastAsia="Calibri" w:hAnsi="Times New Roman" w:cs="Times New Roman"/>
          <w:sz w:val="24"/>
          <w:szCs w:val="24"/>
          <w:lang w:eastAsia="zh-CN"/>
        </w:rPr>
        <w:t xml:space="preserve"> </w:t>
      </w:r>
    </w:p>
    <w:p w:rsidR="00363749" w:rsidRPr="00363749" w:rsidRDefault="00363749"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Poniżej rzeczywiste zużycie gazu w okresie </w:t>
      </w:r>
      <w:r w:rsidR="005404B1">
        <w:rPr>
          <w:rFonts w:ascii="Times New Roman" w:eastAsia="Calibri" w:hAnsi="Times New Roman" w:cs="Times New Roman"/>
          <w:sz w:val="24"/>
          <w:szCs w:val="24"/>
          <w:lang w:eastAsia="zh-CN"/>
        </w:rPr>
        <w:t>12</w:t>
      </w:r>
      <w:r>
        <w:rPr>
          <w:rFonts w:ascii="Times New Roman" w:eastAsia="Calibri" w:hAnsi="Times New Roman" w:cs="Times New Roman"/>
          <w:sz w:val="24"/>
          <w:szCs w:val="24"/>
          <w:lang w:eastAsia="zh-CN"/>
        </w:rPr>
        <w:t xml:space="preserve"> miesięcy </w:t>
      </w:r>
      <w:r w:rsidR="005404B1">
        <w:rPr>
          <w:rFonts w:ascii="Times New Roman" w:eastAsia="Calibri" w:hAnsi="Times New Roman" w:cs="Times New Roman"/>
          <w:sz w:val="24"/>
          <w:szCs w:val="24"/>
          <w:lang w:eastAsia="zh-CN"/>
        </w:rPr>
        <w:t>na przełomie 2023/2024</w:t>
      </w:r>
      <w:r>
        <w:rPr>
          <w:rFonts w:ascii="Times New Roman" w:eastAsia="Calibri" w:hAnsi="Times New Roman" w:cs="Times New Roman"/>
          <w:sz w:val="24"/>
          <w:szCs w:val="24"/>
          <w:lang w:eastAsia="zh-CN"/>
        </w:rPr>
        <w:t xml:space="preserve"> r.</w:t>
      </w:r>
    </w:p>
    <w:p w:rsidR="00363749" w:rsidRPr="00363749" w:rsidRDefault="00363749"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5404B1">
        <w:rPr>
          <w:rFonts w:ascii="Times New Roman" w:eastAsia="Calibri" w:hAnsi="Times New Roman" w:cs="Times New Roman"/>
          <w:sz w:val="24"/>
          <w:szCs w:val="24"/>
          <w:lang w:eastAsia="zh-CN"/>
        </w:rPr>
        <w:t>Październik 2023</w:t>
      </w:r>
      <w:r w:rsidRPr="00363749">
        <w:rPr>
          <w:rFonts w:ascii="Times New Roman" w:eastAsia="Calibri" w:hAnsi="Times New Roman" w:cs="Times New Roman"/>
          <w:sz w:val="24"/>
          <w:szCs w:val="24"/>
          <w:lang w:eastAsia="zh-CN"/>
        </w:rPr>
        <w:t xml:space="preserve"> – </w:t>
      </w:r>
      <w:r w:rsidR="005404B1">
        <w:rPr>
          <w:rFonts w:ascii="Times New Roman" w:eastAsia="Calibri" w:hAnsi="Times New Roman" w:cs="Times New Roman"/>
          <w:sz w:val="24"/>
          <w:szCs w:val="24"/>
          <w:lang w:eastAsia="zh-CN"/>
        </w:rPr>
        <w:t>135 168 kWh</w:t>
      </w:r>
    </w:p>
    <w:p w:rsidR="00363749" w:rsidRPr="00363749" w:rsidRDefault="00363749"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5404B1">
        <w:rPr>
          <w:rFonts w:ascii="Times New Roman" w:eastAsia="Calibri" w:hAnsi="Times New Roman" w:cs="Times New Roman"/>
          <w:sz w:val="24"/>
          <w:szCs w:val="24"/>
          <w:lang w:eastAsia="zh-CN"/>
        </w:rPr>
        <w:t>listopad 2023</w:t>
      </w:r>
      <w:r w:rsidRPr="00363749">
        <w:rPr>
          <w:rFonts w:ascii="Times New Roman" w:eastAsia="Calibri" w:hAnsi="Times New Roman" w:cs="Times New Roman"/>
          <w:sz w:val="24"/>
          <w:szCs w:val="24"/>
          <w:lang w:eastAsia="zh-CN"/>
        </w:rPr>
        <w:t xml:space="preserve"> – </w:t>
      </w:r>
      <w:r w:rsidR="005404B1">
        <w:rPr>
          <w:rFonts w:ascii="Times New Roman" w:eastAsia="Calibri" w:hAnsi="Times New Roman" w:cs="Times New Roman"/>
          <w:sz w:val="24"/>
          <w:szCs w:val="24"/>
          <w:lang w:eastAsia="zh-CN"/>
        </w:rPr>
        <w:t>258 933 kWh</w:t>
      </w:r>
    </w:p>
    <w:p w:rsidR="00363749" w:rsidRPr="00363749" w:rsidRDefault="00363749"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5404B1">
        <w:rPr>
          <w:rFonts w:ascii="Times New Roman" w:eastAsia="Calibri" w:hAnsi="Times New Roman" w:cs="Times New Roman"/>
          <w:sz w:val="24"/>
          <w:szCs w:val="24"/>
          <w:lang w:eastAsia="zh-CN"/>
        </w:rPr>
        <w:t>grudzień 2023 – 330 704 kWh</w:t>
      </w:r>
    </w:p>
    <w:p w:rsidR="00363749" w:rsidRPr="00363749" w:rsidRDefault="00363749"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5404B1">
        <w:rPr>
          <w:rFonts w:ascii="Times New Roman" w:eastAsia="Calibri" w:hAnsi="Times New Roman" w:cs="Times New Roman"/>
          <w:sz w:val="24"/>
          <w:szCs w:val="24"/>
          <w:lang w:eastAsia="zh-CN"/>
        </w:rPr>
        <w:t>styczeń 2024 – 384 471 kWh</w:t>
      </w:r>
    </w:p>
    <w:p w:rsidR="00363749" w:rsidRDefault="00363749"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5404B1">
        <w:rPr>
          <w:rFonts w:ascii="Times New Roman" w:eastAsia="Calibri" w:hAnsi="Times New Roman" w:cs="Times New Roman"/>
          <w:sz w:val="24"/>
          <w:szCs w:val="24"/>
          <w:lang w:eastAsia="zh-CN"/>
        </w:rPr>
        <w:t>luty 2024 – 247 872 kWh</w:t>
      </w:r>
    </w:p>
    <w:p w:rsidR="005404B1" w:rsidRDefault="005404B1"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marzec 2024 – 230 864 kWh</w:t>
      </w:r>
    </w:p>
    <w:p w:rsidR="005404B1" w:rsidRDefault="005404B1"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kwiecień 2024 – 171 041 kWh</w:t>
      </w:r>
    </w:p>
    <w:p w:rsidR="005404B1" w:rsidRDefault="005404B1"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maj 2024 – 58 130 kWh</w:t>
      </w:r>
    </w:p>
    <w:p w:rsidR="005404B1" w:rsidRDefault="005404B1"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czerwiec 2024 – 49 764 kWh</w:t>
      </w:r>
    </w:p>
    <w:p w:rsidR="005404B1" w:rsidRDefault="005404B1"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lipiec 2024 – 40 186 kWh</w:t>
      </w:r>
    </w:p>
    <w:p w:rsidR="005404B1" w:rsidRDefault="005404B1"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sierpień 2024 – 38 452 kWh</w:t>
      </w:r>
    </w:p>
    <w:p w:rsidR="005404B1" w:rsidRDefault="005404B1" w:rsidP="0036374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wrzesień 2024 – 53 943 kWh</w:t>
      </w:r>
    </w:p>
    <w:p w:rsidR="00A17BF0" w:rsidRPr="00A17BF0" w:rsidRDefault="00A17BF0" w:rsidP="00A17BF0">
      <w:pPr>
        <w:suppressAutoHyphens/>
        <w:spacing w:after="0" w:line="276" w:lineRule="auto"/>
        <w:jc w:val="both"/>
        <w:rPr>
          <w:rFonts w:ascii="Times New Roman" w:eastAsia="Calibri" w:hAnsi="Times New Roman" w:cs="Times New Roman"/>
          <w:sz w:val="24"/>
          <w:szCs w:val="24"/>
          <w:lang w:eastAsia="zh-CN"/>
        </w:rPr>
      </w:pPr>
      <w:r w:rsidRPr="00A17BF0">
        <w:rPr>
          <w:rFonts w:ascii="Times New Roman" w:eastAsia="Calibri" w:hAnsi="Times New Roman" w:cs="Times New Roman"/>
          <w:sz w:val="24"/>
          <w:szCs w:val="24"/>
          <w:lang w:eastAsia="zh-CN"/>
        </w:rPr>
        <w:t>Obecnie paliwo gazowe dostarczane jest na podstawie grupy taryfowej BS-6</w:t>
      </w:r>
      <w:r>
        <w:rPr>
          <w:rFonts w:ascii="Times New Roman" w:eastAsia="Calibri" w:hAnsi="Times New Roman" w:cs="Times New Roman"/>
          <w:sz w:val="24"/>
          <w:szCs w:val="24"/>
          <w:lang w:eastAsia="zh-CN"/>
        </w:rPr>
        <w:t xml:space="preserve"> </w:t>
      </w:r>
      <w:r w:rsidRPr="00A17BF0">
        <w:rPr>
          <w:rFonts w:ascii="Times New Roman" w:eastAsia="Calibri" w:hAnsi="Times New Roman" w:cs="Times New Roman"/>
          <w:sz w:val="24"/>
          <w:szCs w:val="24"/>
          <w:lang w:eastAsia="zh-CN"/>
        </w:rPr>
        <w:t xml:space="preserve">dla dostaw gazu oraz Lw-6.1 dla dystrybucji gazu. </w:t>
      </w:r>
    </w:p>
    <w:p w:rsidR="00A17BF0" w:rsidRPr="00A17BF0" w:rsidRDefault="00A17BF0" w:rsidP="00A17BF0">
      <w:pPr>
        <w:suppressAutoHyphens/>
        <w:spacing w:after="0" w:line="276" w:lineRule="auto"/>
        <w:jc w:val="both"/>
        <w:rPr>
          <w:rFonts w:ascii="Times New Roman" w:eastAsia="Calibri" w:hAnsi="Times New Roman" w:cs="Times New Roman"/>
          <w:sz w:val="24"/>
          <w:szCs w:val="24"/>
          <w:lang w:eastAsia="zh-CN"/>
        </w:rPr>
      </w:pPr>
      <w:r w:rsidRPr="00A17BF0">
        <w:rPr>
          <w:rFonts w:ascii="Times New Roman" w:eastAsia="Calibri" w:hAnsi="Times New Roman" w:cs="Times New Roman"/>
          <w:sz w:val="24"/>
          <w:szCs w:val="24"/>
          <w:lang w:eastAsia="zh-CN"/>
        </w:rPr>
        <w:t xml:space="preserve">Zamawiający oświadcza, że prognozowane zużycie gazu ziemnego ma jedynie charakter orientacyjny i zostało sporządzone na podstawie danych historycznych z roku . </w:t>
      </w:r>
    </w:p>
    <w:p w:rsidR="00A17BF0" w:rsidRDefault="00A17BF0" w:rsidP="00A17BF0">
      <w:pPr>
        <w:suppressAutoHyphens/>
        <w:spacing w:after="0" w:line="276" w:lineRule="auto"/>
        <w:jc w:val="both"/>
        <w:rPr>
          <w:rFonts w:ascii="Times New Roman" w:eastAsia="Calibri" w:hAnsi="Times New Roman" w:cs="Times New Roman"/>
          <w:sz w:val="24"/>
          <w:szCs w:val="24"/>
          <w:lang w:eastAsia="zh-CN"/>
        </w:rPr>
      </w:pPr>
      <w:r w:rsidRPr="00A17BF0">
        <w:rPr>
          <w:rFonts w:ascii="Times New Roman" w:eastAsia="Calibri" w:hAnsi="Times New Roman" w:cs="Times New Roman"/>
          <w:sz w:val="24"/>
          <w:szCs w:val="24"/>
          <w:lang w:eastAsia="zh-CN"/>
        </w:rPr>
        <w:t>Prognoza służy wyłącznie do porównania ofert i w żadnym wypadku nie stanowi ze strony Zamawiającego zobowiązania do zakupu gazu w podanej ilości. W przypadku zużycia mniejszej ilości gazu ziemnego niż prognozowana przez Zamawiającego, Wykonawca nie jest uprawniony do nałożenia z tego tytułu na Zamawiającego kary umownej, jak też dochodzenia od Zamawiającego jakiegokolwiek odszkodowania.</w:t>
      </w:r>
    </w:p>
    <w:p w:rsidR="00556DEA" w:rsidRDefault="00556DEA" w:rsidP="00556DEA">
      <w:pPr>
        <w:suppressAutoHyphens/>
        <w:spacing w:after="0" w:line="276" w:lineRule="auto"/>
        <w:jc w:val="both"/>
        <w:rPr>
          <w:rFonts w:ascii="Times New Roman" w:eastAsia="Calibri" w:hAnsi="Times New Roman" w:cs="Times New Roman"/>
          <w:sz w:val="24"/>
          <w:szCs w:val="24"/>
          <w:lang w:eastAsia="zh-CN"/>
        </w:rPr>
      </w:pPr>
    </w:p>
    <w:p w:rsidR="00556DEA" w:rsidRPr="00556DEA" w:rsidRDefault="00556DEA" w:rsidP="00556DEA">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Moc zamówiona:</w:t>
      </w:r>
      <w:r w:rsidR="000F6153">
        <w:rPr>
          <w:rFonts w:ascii="Times New Roman" w:eastAsia="Calibri" w:hAnsi="Times New Roman" w:cs="Times New Roman"/>
          <w:sz w:val="24"/>
          <w:szCs w:val="24"/>
          <w:lang w:eastAsia="zh-CN"/>
        </w:rPr>
        <w:t xml:space="preserve"> </w:t>
      </w:r>
      <w:r w:rsidR="003526D2">
        <w:rPr>
          <w:rFonts w:ascii="Times New Roman" w:eastAsia="Calibri" w:hAnsi="Times New Roman" w:cs="Times New Roman"/>
          <w:sz w:val="24"/>
          <w:szCs w:val="24"/>
          <w:lang w:eastAsia="zh-CN"/>
        </w:rPr>
        <w:t>1000</w:t>
      </w:r>
      <w:r w:rsidR="000F6153">
        <w:rPr>
          <w:rFonts w:ascii="Times New Roman" w:eastAsia="Calibri" w:hAnsi="Times New Roman" w:cs="Times New Roman"/>
          <w:sz w:val="24"/>
          <w:szCs w:val="24"/>
          <w:lang w:eastAsia="zh-CN"/>
        </w:rPr>
        <w:t xml:space="preserve"> kWh/h</w:t>
      </w:r>
    </w:p>
    <w:p w:rsidR="00556DEA" w:rsidRDefault="00556DEA" w:rsidP="00556DEA">
      <w:pPr>
        <w:suppressAutoHyphens/>
        <w:spacing w:after="0" w:line="276" w:lineRule="auto"/>
        <w:jc w:val="both"/>
        <w:rPr>
          <w:rFonts w:ascii="Times New Roman" w:eastAsia="Calibri" w:hAnsi="Times New Roman" w:cs="Times New Roman"/>
          <w:sz w:val="24"/>
          <w:szCs w:val="24"/>
          <w:lang w:eastAsia="zh-CN"/>
        </w:rPr>
      </w:pPr>
    </w:p>
    <w:p w:rsidR="00A17BF0" w:rsidRDefault="00556DEA" w:rsidP="00556DEA">
      <w:pPr>
        <w:suppressAutoHyphens/>
        <w:spacing w:after="0" w:line="276" w:lineRule="auto"/>
        <w:jc w:val="both"/>
        <w:rPr>
          <w:rFonts w:ascii="Times New Roman" w:eastAsia="Calibri" w:hAnsi="Times New Roman" w:cs="Times New Roman"/>
          <w:sz w:val="24"/>
          <w:szCs w:val="24"/>
          <w:lang w:eastAsia="zh-CN"/>
        </w:rPr>
      </w:pPr>
      <w:r w:rsidRPr="00556DEA">
        <w:rPr>
          <w:rFonts w:ascii="Times New Roman" w:eastAsia="Calibri" w:hAnsi="Times New Roman" w:cs="Times New Roman"/>
          <w:sz w:val="24"/>
          <w:szCs w:val="24"/>
          <w:lang w:eastAsia="zh-CN"/>
        </w:rPr>
        <w:t xml:space="preserve">Numer punktu poboru: </w:t>
      </w:r>
      <w:r>
        <w:rPr>
          <w:rFonts w:ascii="Times New Roman" w:eastAsia="Calibri" w:hAnsi="Times New Roman" w:cs="Times New Roman"/>
          <w:sz w:val="24"/>
          <w:szCs w:val="24"/>
          <w:lang w:eastAsia="zh-CN"/>
        </w:rPr>
        <w:t>8018590365500019080777</w:t>
      </w:r>
    </w:p>
    <w:p w:rsidR="00556DEA" w:rsidRPr="00556DEA" w:rsidRDefault="00556DEA" w:rsidP="00556DEA">
      <w:pPr>
        <w:suppressAutoHyphens/>
        <w:spacing w:after="0" w:line="276" w:lineRule="auto"/>
        <w:jc w:val="both"/>
        <w:rPr>
          <w:rFonts w:ascii="Times New Roman" w:eastAsia="Calibri" w:hAnsi="Times New Roman" w:cs="Times New Roman"/>
          <w:sz w:val="24"/>
          <w:szCs w:val="24"/>
          <w:lang w:eastAsia="zh-CN"/>
        </w:rPr>
      </w:pPr>
      <w:r w:rsidRPr="00556DEA">
        <w:rPr>
          <w:rFonts w:ascii="Times New Roman" w:eastAsia="Calibri" w:hAnsi="Times New Roman" w:cs="Times New Roman"/>
          <w:sz w:val="24"/>
          <w:szCs w:val="24"/>
          <w:lang w:eastAsia="zh-CN"/>
        </w:rPr>
        <w:t>Wykorzystanie paliwa gazowego do celów technologicznych: ogrzewanie obiektów oraz podgrzanie wody.</w:t>
      </w:r>
    </w:p>
    <w:p w:rsidR="00556DEA" w:rsidRPr="00556DEA" w:rsidRDefault="00556DEA" w:rsidP="00556DEA">
      <w:pPr>
        <w:suppressAutoHyphens/>
        <w:spacing w:after="0" w:line="276" w:lineRule="auto"/>
        <w:jc w:val="both"/>
        <w:rPr>
          <w:rFonts w:ascii="Times New Roman" w:eastAsia="Calibri" w:hAnsi="Times New Roman" w:cs="Times New Roman"/>
          <w:sz w:val="24"/>
          <w:szCs w:val="24"/>
          <w:lang w:eastAsia="zh-CN"/>
        </w:rPr>
      </w:pPr>
      <w:r w:rsidRPr="003255CA">
        <w:rPr>
          <w:rFonts w:ascii="Times New Roman" w:eastAsia="Calibri" w:hAnsi="Times New Roman" w:cs="Times New Roman"/>
          <w:sz w:val="24"/>
          <w:szCs w:val="24"/>
          <w:lang w:eastAsia="zh-CN"/>
        </w:rPr>
        <w:t>Rodzaj i moc odbiorników gazu: kocioł gazowo-olejowy o mocy 420 kW - 2 szt.</w:t>
      </w:r>
      <w:r w:rsidRPr="00556DEA">
        <w:rPr>
          <w:rFonts w:ascii="Times New Roman" w:eastAsia="Calibri" w:hAnsi="Times New Roman" w:cs="Times New Roman"/>
          <w:sz w:val="24"/>
          <w:szCs w:val="24"/>
          <w:lang w:eastAsia="zh-CN"/>
        </w:rPr>
        <w:t xml:space="preserve"> </w:t>
      </w:r>
    </w:p>
    <w:p w:rsidR="00556DEA" w:rsidRPr="00556DEA" w:rsidRDefault="00556DEA" w:rsidP="00556DEA">
      <w:pPr>
        <w:suppressAutoHyphens/>
        <w:spacing w:after="0" w:line="276" w:lineRule="auto"/>
        <w:jc w:val="both"/>
        <w:rPr>
          <w:rFonts w:ascii="Times New Roman" w:eastAsia="Calibri" w:hAnsi="Times New Roman" w:cs="Times New Roman"/>
          <w:sz w:val="24"/>
          <w:szCs w:val="24"/>
          <w:lang w:eastAsia="zh-CN"/>
        </w:rPr>
      </w:pPr>
    </w:p>
    <w:p w:rsidR="00556DEA" w:rsidRPr="00556DEA" w:rsidRDefault="00556DEA" w:rsidP="00556DEA">
      <w:pPr>
        <w:suppressAutoHyphens/>
        <w:spacing w:after="0" w:line="276" w:lineRule="auto"/>
        <w:jc w:val="both"/>
        <w:rPr>
          <w:rFonts w:ascii="Times New Roman" w:eastAsia="Calibri" w:hAnsi="Times New Roman" w:cs="Times New Roman"/>
          <w:sz w:val="24"/>
          <w:szCs w:val="24"/>
          <w:lang w:eastAsia="zh-CN"/>
        </w:rPr>
      </w:pPr>
      <w:r w:rsidRPr="003255CA">
        <w:rPr>
          <w:rFonts w:ascii="Times New Roman" w:eastAsia="Calibri" w:hAnsi="Times New Roman" w:cs="Times New Roman"/>
          <w:sz w:val="24"/>
          <w:szCs w:val="24"/>
          <w:lang w:eastAsia="zh-CN"/>
        </w:rPr>
        <w:t>Układ pomiarowy oraz stacja redukcyjna jest własnością Operatora Sieci Dystrybucyjnej, tj. Polska Spółka Gazownictwa Sp. z o. o. z siedzibą w Warszawie, Oddział we Wrocławiu, Zakład Gazowniczy Zgorzelec Rejon Dystrybucji Gazu Zgorzelec.</w:t>
      </w:r>
    </w:p>
    <w:p w:rsidR="00556DEA" w:rsidRPr="00ED0006" w:rsidRDefault="00556DEA" w:rsidP="00556DEA">
      <w:pPr>
        <w:suppressAutoHyphens/>
        <w:spacing w:after="0" w:line="276" w:lineRule="auto"/>
        <w:jc w:val="both"/>
        <w:rPr>
          <w:rFonts w:ascii="Times New Roman" w:eastAsia="Calibri" w:hAnsi="Times New Roman" w:cs="Times New Roman"/>
          <w:sz w:val="24"/>
          <w:szCs w:val="24"/>
          <w:lang w:eastAsia="zh-CN"/>
        </w:rPr>
      </w:pPr>
      <w:r w:rsidRPr="00ED0006">
        <w:rPr>
          <w:rFonts w:ascii="Times New Roman" w:eastAsia="Calibri" w:hAnsi="Times New Roman" w:cs="Times New Roman"/>
          <w:sz w:val="24"/>
          <w:szCs w:val="24"/>
          <w:lang w:eastAsia="zh-CN"/>
        </w:rPr>
        <w:t>Układ pomiarowy składa się z :</w:t>
      </w:r>
    </w:p>
    <w:p w:rsidR="00556DEA" w:rsidRPr="00ED0006" w:rsidRDefault="00556DEA" w:rsidP="00556DEA">
      <w:pPr>
        <w:suppressAutoHyphens/>
        <w:spacing w:after="0" w:line="276" w:lineRule="auto"/>
        <w:jc w:val="both"/>
        <w:rPr>
          <w:rFonts w:ascii="Times New Roman" w:eastAsia="Calibri" w:hAnsi="Times New Roman" w:cs="Times New Roman"/>
          <w:sz w:val="24"/>
          <w:szCs w:val="24"/>
          <w:lang w:eastAsia="zh-CN"/>
        </w:rPr>
      </w:pPr>
      <w:r w:rsidRPr="00ED0006">
        <w:rPr>
          <w:rFonts w:ascii="Times New Roman" w:eastAsia="Calibri" w:hAnsi="Times New Roman" w:cs="Times New Roman"/>
          <w:sz w:val="24"/>
          <w:szCs w:val="24"/>
          <w:lang w:eastAsia="zh-CN"/>
        </w:rPr>
        <w:t>a) gazomierz rotorowy typ G</w:t>
      </w:r>
      <w:r w:rsidR="00DF47F2">
        <w:rPr>
          <w:rFonts w:ascii="Times New Roman" w:eastAsia="Calibri" w:hAnsi="Times New Roman" w:cs="Times New Roman"/>
          <w:sz w:val="24"/>
          <w:szCs w:val="24"/>
          <w:lang w:eastAsia="zh-CN"/>
        </w:rPr>
        <w:t>R – 0040-050</w:t>
      </w:r>
    </w:p>
    <w:p w:rsidR="00556DEA" w:rsidRPr="00ED0006" w:rsidRDefault="00556DEA" w:rsidP="00556DEA">
      <w:pPr>
        <w:suppressAutoHyphens/>
        <w:spacing w:after="0" w:line="276" w:lineRule="auto"/>
        <w:jc w:val="both"/>
        <w:rPr>
          <w:rFonts w:ascii="Times New Roman" w:eastAsia="Calibri" w:hAnsi="Times New Roman" w:cs="Times New Roman"/>
          <w:sz w:val="24"/>
          <w:szCs w:val="24"/>
          <w:lang w:eastAsia="zh-CN"/>
        </w:rPr>
      </w:pPr>
      <w:r w:rsidRPr="00ED0006">
        <w:rPr>
          <w:rFonts w:ascii="Times New Roman" w:eastAsia="Calibri" w:hAnsi="Times New Roman" w:cs="Times New Roman"/>
          <w:sz w:val="24"/>
          <w:szCs w:val="24"/>
          <w:lang w:eastAsia="zh-CN"/>
        </w:rPr>
        <w:t>b) rejestrator typ MacR4</w:t>
      </w:r>
    </w:p>
    <w:p w:rsidR="00556DEA" w:rsidRPr="00103120" w:rsidRDefault="00556DEA" w:rsidP="00556DEA">
      <w:pPr>
        <w:suppressAutoHyphens/>
        <w:spacing w:after="0" w:line="276" w:lineRule="auto"/>
        <w:jc w:val="both"/>
        <w:rPr>
          <w:rFonts w:ascii="Times New Roman" w:eastAsia="Calibri" w:hAnsi="Times New Roman" w:cs="Times New Roman"/>
          <w:sz w:val="24"/>
          <w:szCs w:val="24"/>
          <w:highlight w:val="yellow"/>
          <w:lang w:eastAsia="zh-CN"/>
        </w:rPr>
      </w:pPr>
      <w:r w:rsidRPr="00ED0006">
        <w:rPr>
          <w:rFonts w:ascii="Times New Roman" w:eastAsia="Calibri" w:hAnsi="Times New Roman" w:cs="Times New Roman"/>
          <w:sz w:val="24"/>
          <w:szCs w:val="24"/>
          <w:lang w:eastAsia="zh-CN"/>
        </w:rPr>
        <w:lastRenderedPageBreak/>
        <w:t>Numer gazomierza: 140583.</w:t>
      </w:r>
    </w:p>
    <w:p w:rsidR="00556DEA" w:rsidRDefault="00556DEA" w:rsidP="00556DEA">
      <w:pPr>
        <w:suppressAutoHyphens/>
        <w:spacing w:after="0" w:line="276" w:lineRule="auto"/>
        <w:jc w:val="both"/>
        <w:rPr>
          <w:rFonts w:ascii="Times New Roman" w:eastAsia="Calibri" w:hAnsi="Times New Roman" w:cs="Times New Roman"/>
          <w:sz w:val="24"/>
          <w:szCs w:val="24"/>
          <w:lang w:eastAsia="zh-CN"/>
        </w:rPr>
      </w:pPr>
      <w:r w:rsidRPr="003255CA">
        <w:rPr>
          <w:rFonts w:ascii="Times New Roman" w:eastAsia="Calibri" w:hAnsi="Times New Roman" w:cs="Times New Roman"/>
          <w:sz w:val="24"/>
          <w:szCs w:val="24"/>
          <w:lang w:eastAsia="zh-CN"/>
        </w:rPr>
        <w:t xml:space="preserve">Ciśnienie gazu do instalacji gazowej kotłowni nie niższe niż 2,0 </w:t>
      </w:r>
      <w:proofErr w:type="spellStart"/>
      <w:r w:rsidRPr="003255CA">
        <w:rPr>
          <w:rFonts w:ascii="Times New Roman" w:eastAsia="Calibri" w:hAnsi="Times New Roman" w:cs="Times New Roman"/>
          <w:sz w:val="24"/>
          <w:szCs w:val="24"/>
          <w:lang w:eastAsia="zh-CN"/>
        </w:rPr>
        <w:t>kPa</w:t>
      </w:r>
      <w:proofErr w:type="spellEnd"/>
      <w:r w:rsidRPr="003255CA">
        <w:rPr>
          <w:rFonts w:ascii="Times New Roman" w:eastAsia="Calibri" w:hAnsi="Times New Roman" w:cs="Times New Roman"/>
          <w:sz w:val="24"/>
          <w:szCs w:val="24"/>
          <w:lang w:eastAsia="zh-CN"/>
        </w:rPr>
        <w:t>.</w:t>
      </w:r>
    </w:p>
    <w:p w:rsidR="00556DEA" w:rsidRPr="00556DEA" w:rsidRDefault="00556DEA" w:rsidP="00556DEA">
      <w:pPr>
        <w:suppressAutoHyphens/>
        <w:spacing w:after="0" w:line="276" w:lineRule="auto"/>
        <w:jc w:val="both"/>
        <w:rPr>
          <w:rFonts w:ascii="Times New Roman" w:eastAsia="Calibri" w:hAnsi="Times New Roman" w:cs="Times New Roman"/>
          <w:sz w:val="24"/>
          <w:szCs w:val="24"/>
          <w:lang w:eastAsia="zh-CN"/>
        </w:rPr>
      </w:pPr>
    </w:p>
    <w:p w:rsidR="000F6153" w:rsidRDefault="00556DEA" w:rsidP="003526D2">
      <w:pPr>
        <w:suppressAutoHyphens/>
        <w:spacing w:after="0" w:line="276" w:lineRule="auto"/>
        <w:jc w:val="both"/>
        <w:rPr>
          <w:rFonts w:ascii="Times New Roman" w:eastAsia="Calibri" w:hAnsi="Times New Roman" w:cs="Times New Roman"/>
          <w:sz w:val="24"/>
          <w:szCs w:val="24"/>
          <w:lang w:eastAsia="zh-CN"/>
        </w:rPr>
      </w:pPr>
      <w:r w:rsidRPr="00556DEA">
        <w:rPr>
          <w:rFonts w:ascii="Times New Roman" w:eastAsia="Calibri" w:hAnsi="Times New Roman" w:cs="Times New Roman"/>
          <w:sz w:val="24"/>
          <w:szCs w:val="24"/>
          <w:lang w:eastAsia="zh-CN"/>
        </w:rPr>
        <w:t>Własność Paliwa gazowego przechodzi na Zamawiającego w granicy własności sieci gazowej Operatora Systemu Dystrybucyjnego (OSD) określonej w warunkach przyłączenia do sieci gazowej.</w:t>
      </w:r>
    </w:p>
    <w:p w:rsidR="003526D2" w:rsidRPr="003526D2" w:rsidRDefault="003526D2" w:rsidP="003526D2">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Szczegółowe zasady realizacji przedmiotu zamówienia zawarte są w projektowanych postanowieniach umowy stanowiącej załącznik nr 3 do niniejszej SWZ.</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OPIS CZĘŚCI ZAMÓWIENIA, JEŻELI ZAMAWIAJĄCY DOPUSZCZA SKŁADANIE OFERT CZĘŚCIOWYCH</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Zamawiający </w:t>
      </w:r>
      <w:r w:rsidR="00103120">
        <w:rPr>
          <w:rFonts w:ascii="Times New Roman" w:eastAsia="Calibri" w:hAnsi="Times New Roman" w:cs="Times New Roman"/>
          <w:sz w:val="24"/>
          <w:szCs w:val="24"/>
          <w:lang w:eastAsia="zh-CN"/>
        </w:rPr>
        <w:t xml:space="preserve">nie </w:t>
      </w:r>
      <w:r w:rsidRPr="00EF58DB">
        <w:rPr>
          <w:rFonts w:ascii="Times New Roman" w:eastAsia="Calibri" w:hAnsi="Times New Roman" w:cs="Times New Roman"/>
          <w:sz w:val="24"/>
          <w:szCs w:val="24"/>
          <w:lang w:eastAsia="zh-CN"/>
        </w:rPr>
        <w:t>dopuszcza składanie ofert częściowych.</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WYMAGANIA W ZAKRESIE ZATRUDNIENIA NA PODSTAWIE STOSUNKU PRACY, W OKOLICZNOŚCIACH, O KTÓRYCH MOWA W ART. 95</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r w:rsidRPr="00EF58DB">
        <w:rPr>
          <w:rFonts w:ascii="Times New Roman" w:eastAsia="Calibri" w:hAnsi="Times New Roman" w:cs="Times New Roman"/>
          <w:lang w:eastAsia="zh-CN"/>
        </w:rPr>
        <w:t>Zamawiający nie stawia warunku.</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INFORMACJE DOTYCZĄCE OFERT WARIANTOWYCH, W TYM INFORMACJE O SPOSOBIE PRZEDSTAWIANIA OFERT WARIANTOWYCH ORAZ MINIMALNE WARUNKI, JAKIM MUSZĄ ODPOWIADAĆ OFERTY WARIANTOWE, JEŻELI ZAMAWIAJACY WYMAGA LUB DOPUSZCZA ICH SKŁADANIE.</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Zamawiający nie dopuszcza składania ofert wariantowych.</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TERMIN WYKONANIA ZAMÓWIENIA</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Wykonawca zobowiązany jest zrealizować p</w:t>
      </w:r>
      <w:r w:rsidR="00CA6D3A">
        <w:rPr>
          <w:rFonts w:ascii="Times New Roman" w:eastAsia="Calibri" w:hAnsi="Times New Roman" w:cs="Times New Roman"/>
          <w:sz w:val="24"/>
          <w:szCs w:val="24"/>
          <w:lang w:eastAsia="zh-CN"/>
        </w:rPr>
        <w:t xml:space="preserve">rzedmiot zamówienia w terminie </w:t>
      </w:r>
      <w:r w:rsidR="003526D2">
        <w:rPr>
          <w:rFonts w:ascii="Times New Roman" w:eastAsia="Calibri" w:hAnsi="Times New Roman" w:cs="Times New Roman"/>
          <w:sz w:val="24"/>
          <w:szCs w:val="24"/>
          <w:lang w:eastAsia="zh-CN"/>
        </w:rPr>
        <w:t>12 miesięcy od 01.01.2025-31.12.2025</w:t>
      </w:r>
      <w:r w:rsidRPr="00EF58DB">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contextualSpacing/>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PROJEKTOWANE POSTANOWIENIA UMOWY W SPRAWIE ZAMÓWIENIA PUBLICZNEGO, KTÓRE ZOSTANĄ WPROWADZONE DO TREŚCI TEJ UMOWY</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Projektowane postanowienia umowy stanowią załącznik nr 3 do SWZ.</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Złożenie oferty jest jednoznaczne z akceptacją przez Wykonawcę projektowanych postanowień umowy.</w:t>
      </w:r>
    </w:p>
    <w:p w:rsidR="00EF58DB" w:rsidRPr="00EF58DB" w:rsidRDefault="00EF58DB" w:rsidP="00EF58DB">
      <w:pPr>
        <w:suppressAutoHyphens/>
        <w:spacing w:after="0" w:line="276" w:lineRule="auto"/>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INFORMACJE O ŚRODKACH KOMUNIKACJI ELEKTRONICZNEJ, PRZY UŻYCIU KTÓRYCH ZAMAWIAJACY BĘDZIE KOMUNIKOWAŁ SIĘ Z WYKONAWCAMI, ORAZ INFORMACJE O WYMAGANIACH TECHNICZNYCH I ORGANIZACYJNYCH SPORZĄDZANIA, WYSYŁANIA I ODBIERANIA KORESPONDENCJI ELEKTRONICZNEJ</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 xml:space="preserve">1. W postępowaniu o udzielenie zamówienia publicznego komunikacja między Zamawiającym a Wykonawcami odbywa się przy użyciu Platformy e-Zamówienia, która jest dostępna pod adresem </w:t>
      </w:r>
      <w:hyperlink r:id="rId9" w:history="1">
        <w:r w:rsidRPr="00EF58DB">
          <w:rPr>
            <w:rFonts w:ascii="Times New Roman" w:eastAsia="Calibri" w:hAnsi="Times New Roman" w:cs="Times New Roman"/>
            <w:color w:val="0563C1"/>
            <w:sz w:val="24"/>
            <w:szCs w:val="24"/>
            <w:u w:val="single"/>
            <w:lang w:eastAsia="zh-CN"/>
          </w:rPr>
          <w:t>https://ezamowienia.gov.pl</w:t>
        </w:r>
      </w:hyperlink>
      <w:r w:rsidRPr="00EF58DB">
        <w:rPr>
          <w:rFonts w:ascii="Times New Roman" w:eastAsia="Calibri" w:hAnsi="Times New Roman" w:cs="Times New Roman"/>
          <w:sz w:val="24"/>
          <w:szCs w:val="24"/>
          <w:lang w:eastAsia="zh-CN"/>
        </w:rPr>
        <w:t xml:space="preserve">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2. Korzystanie z Platformy e-Zamówienia jest bezpłatne.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3. Wykonawca zamierzający wziąć udział w postępowaniu o udzielenie zamówienia publicznego, musi posiadać konto na Platformie e-Zamówienia. Szczegółowe informacje na temat zakładania konta, zasady i warunki korzystania z Platformy e-Zamówienia określa regulamin dostępny pod adresem: </w:t>
      </w:r>
      <w:hyperlink r:id="rId10" w:anchor="regulamin-serwisu" w:history="1">
        <w:r w:rsidRPr="00EF58DB">
          <w:rPr>
            <w:rFonts w:ascii="Times New Roman" w:eastAsia="Calibri" w:hAnsi="Times New Roman" w:cs="Times New Roman"/>
            <w:color w:val="0563C1"/>
            <w:sz w:val="24"/>
            <w:szCs w:val="24"/>
            <w:u w:val="single"/>
            <w:lang w:eastAsia="zh-CN"/>
          </w:rPr>
          <w:t>https://ezamowienia.gov.pl/pl/regulamin/#regulamin-serwisu</w:t>
        </w:r>
      </w:hyperlink>
      <w:r w:rsidRPr="00EF58DB">
        <w:rPr>
          <w:rFonts w:ascii="Times New Roman" w:eastAsia="Calibri" w:hAnsi="Times New Roman" w:cs="Times New Roman"/>
          <w:sz w:val="24"/>
          <w:szCs w:val="24"/>
          <w:lang w:eastAsia="zh-CN"/>
        </w:rPr>
        <w:t xml:space="preserve"> , oraz informacje zamieszczone w zakładce „Centrum Pomocy” – zawierające interaktywne instrukcje.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Przeglądanie dokumentów zamówienia nie wymaga rejestracji ani logowania – dostępne jest dla wszystkich zainteresowanych.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Cała komunikacja w postępowaniu (wnioski o wyjaśnienie SWZ, wnioski o zwrot wadium, inne informacje, odpowiedzi na wezwanie Zamawiającego) odbywa się wyłącznie za pośrednictwem Platformy e-Zamówienia. Wysyłanie wiadomości e-mail jest dopuszczalne wyłącznie w sytuacji awarii Platformy e-Zamówienia (nie dotyczy składania ofert)</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6. Sposób komunikacji opisuje instrukcja:  </w:t>
      </w:r>
      <w:hyperlink r:id="rId11" w:history="1">
        <w:r w:rsidRPr="00EF58DB">
          <w:rPr>
            <w:rFonts w:ascii="Times New Roman" w:eastAsia="Calibri" w:hAnsi="Times New Roman" w:cs="Times New Roman"/>
            <w:color w:val="0563C1"/>
            <w:sz w:val="24"/>
            <w:szCs w:val="24"/>
            <w:u w:val="single"/>
            <w:lang w:eastAsia="zh-CN"/>
          </w:rPr>
          <w:t>https://media.ezamowienia.gov.pl/pod/2021/10/Komunikacja-w-postepowaniu-5.1.pdf</w:t>
        </w:r>
      </w:hyperlink>
      <w:r w:rsidRPr="00EF58DB">
        <w:rPr>
          <w:rFonts w:ascii="Times New Roman" w:eastAsia="Calibri" w:hAnsi="Times New Roman" w:cs="Times New Roman"/>
          <w:sz w:val="24"/>
          <w:szCs w:val="24"/>
          <w:lang w:eastAsia="zh-CN"/>
        </w:rPr>
        <w:t xml:space="preserve">.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7. Maksymalny rozmiar plików przesyłanych za pośrednictwem „Formularzy do komunikacji” wynosi 150 </w:t>
      </w:r>
      <w:proofErr w:type="spellStart"/>
      <w:r w:rsidRPr="00EF58DB">
        <w:rPr>
          <w:rFonts w:ascii="Times New Roman" w:eastAsia="Calibri" w:hAnsi="Times New Roman" w:cs="Times New Roman"/>
          <w:sz w:val="24"/>
          <w:szCs w:val="24"/>
          <w:lang w:eastAsia="zh-CN"/>
        </w:rPr>
        <w:t>Mb</w:t>
      </w:r>
      <w:proofErr w:type="spellEnd"/>
      <w:r w:rsidRPr="00EF58DB">
        <w:rPr>
          <w:rFonts w:ascii="Times New Roman" w:eastAsia="Calibri" w:hAnsi="Times New Roman" w:cs="Times New Roman"/>
          <w:sz w:val="24"/>
          <w:szCs w:val="24"/>
          <w:lang w:eastAsia="zh-CN"/>
        </w:rPr>
        <w:t xml:space="preserve"> (wielkość dotyczy plików przesyłanych jako załącznik do jednego formularza).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W przypadku problemów technicznych i awarii można skorzystać ze wsparcia technicznego przez formularz udostępniony na stronie Platformy w zakładce „Zgłoś problem”.</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9. We wszelkiej korespondencji związanej z niniejszym postępowaniem Zamawiający i Wykonawcy posługują się numerem ogłoszenia  lub ID postępowania. </w:t>
      </w:r>
    </w:p>
    <w:p w:rsidR="00EF58DB" w:rsidRPr="00EF58DB" w:rsidRDefault="00EF58DB" w:rsidP="00EF58DB">
      <w:pPr>
        <w:suppressAutoHyphens/>
        <w:spacing w:after="0" w:line="276" w:lineRule="auto"/>
        <w:contextualSpacing/>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10. Sposób sporządzenia dokumentów elektronicznych, cyfrowych odwzorowań dokumentów oraz informacji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 poz. 2452).</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11. Wykonawca może zwrócić się do Zamawiającego z wnioskiem o wyjaśnienie treści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12. Zamawiający udzieli wyjaśnień niezwłocz</w:t>
      </w:r>
      <w:r w:rsidR="009B35E5">
        <w:rPr>
          <w:rFonts w:ascii="Times New Roman" w:eastAsia="Calibri" w:hAnsi="Times New Roman" w:cs="Times New Roman"/>
          <w:sz w:val="24"/>
          <w:szCs w:val="24"/>
          <w:lang w:eastAsia="zh-CN"/>
        </w:rPr>
        <w:t>nie, jednak nie później niż na 2</w:t>
      </w:r>
      <w:r w:rsidRPr="00EF58DB">
        <w:rPr>
          <w:rFonts w:ascii="Times New Roman" w:eastAsia="Calibri" w:hAnsi="Times New Roman" w:cs="Times New Roman"/>
          <w:sz w:val="24"/>
          <w:szCs w:val="24"/>
          <w:lang w:eastAsia="zh-CN"/>
        </w:rPr>
        <w:t xml:space="preserve"> dni przed upływem terminu składania ofert, pod warunkiem że wniosek o wyjaśnienie treści SWZ wpłynął do </w:t>
      </w:r>
      <w:r w:rsidR="009B35E5">
        <w:rPr>
          <w:rFonts w:ascii="Times New Roman" w:eastAsia="Calibri" w:hAnsi="Times New Roman" w:cs="Times New Roman"/>
          <w:sz w:val="24"/>
          <w:szCs w:val="24"/>
          <w:lang w:eastAsia="zh-CN"/>
        </w:rPr>
        <w:t>Zamawiającego nie później niż 4</w:t>
      </w:r>
      <w:r w:rsidRPr="00EF58DB">
        <w:rPr>
          <w:rFonts w:ascii="Times New Roman" w:eastAsia="Calibri" w:hAnsi="Times New Roman" w:cs="Times New Roman"/>
          <w:sz w:val="24"/>
          <w:szCs w:val="24"/>
          <w:lang w:eastAsia="zh-CN"/>
        </w:rPr>
        <w:t xml:space="preserve"> dni przed upływem terminu składania ofert.</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13. Jeżeli Zamawiający nie udzieli wyjaśnień w terminie, o którym mowa w ust. 12, przedłuży termin składania ofert o czas niezbędny do zapoznania się wszystkich zainteresowanych Wykonawców z wyjaśnieniami niezbędnymi do należytego przygotowania i złożenia ofert.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14. W przypadku gdy wniosek o wyjaśnienie treści SWZ nie wpłynął w terminie, o którym mowa w ust.12, Zamawiający nie ma obowiązku udzielania wyjaśnień SWZ oraz obowiązku przedłużenia terminu składania ofert.</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15. Przedłużenie terminu składania ofert, o których mowa w ust.12, nie wpływa na bieg terminu składania wniosku o wyjaśnienie treści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 xml:space="preserve">16. Treść zapytań wraz z wyjaśnieniami Zamawiający udostępni, bez ujawniania źródła zapytania, na stronie internetowej prowadzonego postępowania, a w przypadkach, o których mowa w art. </w:t>
      </w:r>
      <w:r w:rsidR="009B35E5">
        <w:rPr>
          <w:rFonts w:ascii="Times New Roman" w:eastAsia="Calibri" w:hAnsi="Times New Roman" w:cs="Times New Roman"/>
          <w:sz w:val="24"/>
          <w:szCs w:val="24"/>
          <w:lang w:eastAsia="zh-CN"/>
        </w:rPr>
        <w:t>280</w:t>
      </w:r>
      <w:r w:rsidRPr="00EF58DB">
        <w:rPr>
          <w:rFonts w:ascii="Times New Roman" w:eastAsia="Calibri" w:hAnsi="Times New Roman" w:cs="Times New Roman"/>
          <w:sz w:val="24"/>
          <w:szCs w:val="24"/>
          <w:lang w:eastAsia="zh-CN"/>
        </w:rPr>
        <w:t xml:space="preserve"> ust. 2 i 3 ustawy Pzp, przekaże  Wykonawcom, którym udostępnił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WSKAZANIE OSÓB UPRAWNIONYCH DO KOMUNIKOWANIA SIĘ Z WYKONAWCAMI</w:t>
      </w:r>
    </w:p>
    <w:p w:rsidR="00EF58DB" w:rsidRPr="00EF58DB" w:rsidRDefault="00EF58DB" w:rsidP="00EF58DB">
      <w:pPr>
        <w:suppressAutoHyphens/>
        <w:spacing w:after="0" w:line="276" w:lineRule="auto"/>
        <w:contextualSpacing/>
        <w:rPr>
          <w:rFonts w:ascii="Calibri" w:eastAsia="Calibri" w:hAnsi="Calibri" w:cs="Times New Roman"/>
        </w:rPr>
      </w:pPr>
      <w:r w:rsidRPr="00EF58DB">
        <w:rPr>
          <w:rFonts w:ascii="Times New Roman" w:eastAsia="Calibri" w:hAnsi="Times New Roman" w:cs="Times New Roman"/>
          <w:sz w:val="24"/>
          <w:szCs w:val="24"/>
          <w:lang w:eastAsia="zh-CN"/>
        </w:rPr>
        <w:t>Zamawiający wyznacza następujące osoby do kontaktu z Wykonawcami:</w:t>
      </w:r>
      <w:r w:rsidRPr="00EF58DB">
        <w:rPr>
          <w:rFonts w:ascii="Calibri" w:eastAsia="Calibri" w:hAnsi="Calibri" w:cs="Times New Roman"/>
        </w:rPr>
        <w:t xml:space="preserve"> </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Joanna Piotrowska, e-mail: przetargi@loro.pl</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TERMIN ZWIĄZANIA OFERTĄ</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 Wykonawca jest związany ofertą do dnia </w:t>
      </w:r>
      <w:r w:rsidR="00D97075">
        <w:rPr>
          <w:rFonts w:ascii="Times New Roman" w:eastAsia="Calibri" w:hAnsi="Times New Roman" w:cs="Times New Roman"/>
          <w:sz w:val="24"/>
          <w:szCs w:val="24"/>
          <w:lang w:eastAsia="zh-CN"/>
        </w:rPr>
        <w:t>20.12.</w:t>
      </w:r>
      <w:r w:rsidR="009B35E5">
        <w:rPr>
          <w:rFonts w:ascii="Times New Roman" w:eastAsia="Calibri" w:hAnsi="Times New Roman" w:cs="Times New Roman"/>
          <w:sz w:val="24"/>
          <w:szCs w:val="24"/>
          <w:lang w:eastAsia="zh-CN"/>
        </w:rPr>
        <w:t>2025</w:t>
      </w:r>
      <w:r w:rsidRPr="00EF58DB">
        <w:rPr>
          <w:rFonts w:ascii="Times New Roman" w:eastAsia="Calibri" w:hAnsi="Times New Roman" w:cs="Times New Roman"/>
          <w:sz w:val="24"/>
          <w:szCs w:val="24"/>
          <w:lang w:eastAsia="zh-CN"/>
        </w:rPr>
        <w:t xml:space="preserve"> r., przy czym pierwszym dniem terminu związania ofertą jest dzień, w którym upływa termin składania ofert.</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Przedłużenie terminu związania ofertą, o którym mowa w ust. 2, wymaga złożenia przez Wykonawcę pisemnego oświadczenia o wyrażeniu zgody na przedłużenie terminu związania ofertą i następuje wraz z przedłużeniem okresu ważności wadium albo, jeżeli nie jest to możliwe, z wniesieniem nowego wadium na przedłużony okres związania ofertą, w przypadku gdy Zamawiający żądał wniesienia wadium.</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OPIS SPOSOBU PRZYGOTOWANIA OFERTY</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Wykonawca składa ofertę za pośrednictwem interaktywnego „Formularza ofertowego” dostępnego na Platformie e-Zamówienia.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Zalogowany wykonawca używając przycisku „Wypełnij” widocznego pod formularzem ofertowym zobowiązany jest do odznaczenia na którą część składa ofertę, zweryfikowania danych automatycznie pobranych przez Platformę z jego konta, uzupełnienia pozostałych informacji (w szczególności oznaczonych czerwoną gwiazdką). Następnie należy pobrać formularz, zapisać go na dysku komputera i uzupełnić pozostałymi informacjami. Po wypełnieniu zapisać w pamięci komputera i opatrzyć podpisem kwalifikowanym.</w:t>
      </w:r>
    </w:p>
    <w:p w:rsidR="00EF58DB" w:rsidRPr="00EF58DB" w:rsidRDefault="00EF58DB" w:rsidP="00EF58DB">
      <w:pPr>
        <w:suppressAutoHyphens/>
        <w:spacing w:after="0" w:line="276" w:lineRule="auto"/>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WAŻNE! Nie wolno zmieniać nazwy pobranego pliku!</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Ofertę składa się pod rygorem nieważności, w formie elektronicznej – oferta musi być podpisana kwalifikowanym podpisem elektronicznym. Podpisy kwalifikowane wykorzystywane przez Wykonawców do podpisywania wszelkich plików muszą spełniać wymagania „Rozporządzenia Parlamentu Europejskiego i Rady w sprawie identyfikacji elektronicznej i usług zaufania w odniesieniu do transakcji elektronicznych na rynku wewnętrznym (</w:t>
      </w:r>
      <w:proofErr w:type="spellStart"/>
      <w:r w:rsidRPr="00EF58DB">
        <w:rPr>
          <w:rFonts w:ascii="Times New Roman" w:eastAsia="Calibri" w:hAnsi="Times New Roman" w:cs="Times New Roman"/>
          <w:sz w:val="24"/>
          <w:szCs w:val="24"/>
          <w:lang w:eastAsia="zh-CN"/>
        </w:rPr>
        <w:t>eIDAS</w:t>
      </w:r>
      <w:proofErr w:type="spellEnd"/>
      <w:r w:rsidRPr="00EF58DB">
        <w:rPr>
          <w:rFonts w:ascii="Times New Roman" w:eastAsia="Calibri" w:hAnsi="Times New Roman" w:cs="Times New Roman"/>
          <w:sz w:val="24"/>
          <w:szCs w:val="24"/>
          <w:lang w:eastAsia="zh-CN"/>
        </w:rPr>
        <w:t>) (UE) nr 910/2014 – od 1 lipca 2016 roku.</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4.  Formularz ofertowy podpisywany jest w formacie </w:t>
      </w:r>
      <w:proofErr w:type="spellStart"/>
      <w:r w:rsidRPr="00EF58DB">
        <w:rPr>
          <w:rFonts w:ascii="Times New Roman" w:eastAsia="Calibri" w:hAnsi="Times New Roman" w:cs="Times New Roman"/>
          <w:sz w:val="24"/>
          <w:szCs w:val="24"/>
          <w:lang w:eastAsia="zh-CN"/>
        </w:rPr>
        <w:t>PAdES</w:t>
      </w:r>
      <w:proofErr w:type="spellEnd"/>
      <w:r w:rsidRPr="00EF58DB">
        <w:rPr>
          <w:rFonts w:ascii="Times New Roman" w:eastAsia="Calibri" w:hAnsi="Times New Roman" w:cs="Times New Roman"/>
          <w:sz w:val="24"/>
          <w:szCs w:val="24"/>
          <w:lang w:eastAsia="zh-CN"/>
        </w:rPr>
        <w:t xml:space="preserve"> typ wewnętrzny. Pozostałe dokumenty podpisem kwalifikowanym w formacie zgodnym z wyborem wykonawcy (</w:t>
      </w:r>
      <w:proofErr w:type="spellStart"/>
      <w:r w:rsidRPr="00EF58DB">
        <w:rPr>
          <w:rFonts w:ascii="Times New Roman" w:eastAsia="Calibri" w:hAnsi="Times New Roman" w:cs="Times New Roman"/>
          <w:sz w:val="24"/>
          <w:szCs w:val="24"/>
          <w:lang w:eastAsia="zh-CN"/>
        </w:rPr>
        <w:t>PAdES</w:t>
      </w:r>
      <w:proofErr w:type="spellEnd"/>
      <w:r w:rsidRPr="00EF58DB">
        <w:rPr>
          <w:rFonts w:ascii="Times New Roman" w:eastAsia="Calibri" w:hAnsi="Times New Roman" w:cs="Times New Roman"/>
          <w:sz w:val="24"/>
          <w:szCs w:val="24"/>
          <w:lang w:eastAsia="zh-CN"/>
        </w:rPr>
        <w:t xml:space="preserve">, XADES, zewnętrzny, wewnętrzny), przy zachowaniu wymagań rozporządzenia </w:t>
      </w:r>
      <w:proofErr w:type="spellStart"/>
      <w:r w:rsidRPr="00EF58DB">
        <w:rPr>
          <w:rFonts w:ascii="Times New Roman" w:eastAsia="Calibri" w:hAnsi="Times New Roman" w:cs="Times New Roman"/>
          <w:sz w:val="24"/>
          <w:szCs w:val="24"/>
          <w:lang w:eastAsia="zh-CN"/>
        </w:rPr>
        <w:t>eIDAS</w:t>
      </w:r>
      <w:proofErr w:type="spellEnd"/>
      <w:r w:rsidRPr="00EF58DB">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5. Wykonawca składa ofertę za pośrednictwem zakładki „Oferty”, widocznej po zalogowaniu się na koncie Wykonawcy. Po wybraniu przycisku „Złóż ofertę” pokażą się okna do składania </w:t>
      </w:r>
      <w:r w:rsidRPr="00EF58DB">
        <w:rPr>
          <w:rFonts w:ascii="Times New Roman" w:eastAsia="Calibri" w:hAnsi="Times New Roman" w:cs="Times New Roman"/>
          <w:sz w:val="24"/>
          <w:szCs w:val="24"/>
          <w:lang w:eastAsia="zh-CN"/>
        </w:rPr>
        <w:lastRenderedPageBreak/>
        <w:t>oferty i pozostałych dokumentów umożliwiające załączenie podpisanego pliku z ofertą i pozostałych dokumentów. Formularz ofertowy winien być dodany w pierwszym polu” Wypełniony formularz oferty”, w kolejnym „Załączniki i inne dokumenty” Wykonawca przekazuje pozostałe pliki.</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Wszelkie informacje stanowiące tajemnicę przedsiębiorstwa w rozumieniu ustawy z dnia 16 kwietnia 1993 r. o zwalczaniu nieuczciwej konkurencji (Dz.U. z 2022 r. poz. 1233), które Wykonawca zastrzeże jako tajemnicę przedsiębiorstwa, powinny zostać złożone w wydzielonym i oznaczonym pliku. Wykonawca zobowiązany jest, wraz z przekazaniem tych informacji, wykazać spełnianie przesłanek określonych w art. 11 ust. 2 ustawy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jako bezskuteczne ze względu na zaniechanie przez Wykonawcę podjęcia niezbędnych działań w celu utrzymania poufności objętych klauzulą informacji zgodnie z postanowieniami art. 18 ust. 3 ustawy Pzp. Dokumenty zawierające tajemnicę oraz uzasadnienie dodaje się w polu „ Załączniki i inne dokumenty”.</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Składanie oferty może zając kilka minut, nie należy zamykać okna. Potwierdzenie czasu przekazania  i odbioru oferty znajduje się w Elektronicznym Potwierdzeniu Przesłania (EPP) i Elektronicznym Potwierdzeniu Odebrania (EPO). Potwierdzenie dostępne są dla zalogowanego Wykonawcy w zakładce „Oferty”</w:t>
      </w:r>
    </w:p>
    <w:p w:rsidR="00EF58DB" w:rsidRPr="00EF58DB" w:rsidRDefault="00EF58DB" w:rsidP="00EF58DB">
      <w:pPr>
        <w:suppressAutoHyphens/>
        <w:spacing w:after="0" w:line="276" w:lineRule="auto"/>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 xml:space="preserve">8. Szczegółowy sposób złożenia oferty opisuje instrukcja interaktywna  „Oferty, wnioski i prace konkursowe” dostępna pod adresem: </w:t>
      </w:r>
      <w:hyperlink r:id="rId12" w:history="1">
        <w:r w:rsidRPr="00EF58DB">
          <w:rPr>
            <w:rFonts w:ascii="Times New Roman" w:eastAsia="Calibri" w:hAnsi="Times New Roman" w:cs="Times New Roman"/>
            <w:b/>
            <w:color w:val="0563C1"/>
            <w:sz w:val="24"/>
            <w:szCs w:val="24"/>
            <w:u w:val="single"/>
            <w:lang w:eastAsia="zh-CN"/>
          </w:rPr>
          <w:t>https://ezamowienia.gov.pl/pl/komponent-edukacyjny/</w:t>
        </w:r>
      </w:hyperlink>
      <w:r w:rsidRPr="00EF58DB">
        <w:rPr>
          <w:rFonts w:ascii="Times New Roman" w:eastAsia="Calibri" w:hAnsi="Times New Roman" w:cs="Times New Roman"/>
          <w:b/>
          <w:sz w:val="24"/>
          <w:szCs w:val="24"/>
          <w:lang w:eastAsia="zh-CN"/>
        </w:rPr>
        <w:t xml:space="preserve">   </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9. Do oferty należy dołączyć:</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a. formularz ofertowy </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oświadczenie wykonawcy dotyczące braku podstaw do wykluczenia z postępowania – załącznik nr 1 do SWZ</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c. oświadczenie wykonawcy dotyczące braku podstaw do wykluczenia z postępowania na podstawie art. 7 ustawy z  13 kwietnia 2022 r. – o szczególnych rozwiązaniach w zakresie przeciwdziałania wspieraniu agresji na Ukrainę oraz służących ochronie bezpieczeństwa narodowego – załącznik nr 2 do SWZ.</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d. f</w:t>
      </w:r>
      <w:r w:rsidR="00B904D0">
        <w:rPr>
          <w:rFonts w:ascii="Times New Roman" w:eastAsia="Calibri" w:hAnsi="Times New Roman" w:cs="Times New Roman"/>
          <w:sz w:val="24"/>
          <w:szCs w:val="24"/>
          <w:lang w:eastAsia="zh-CN"/>
        </w:rPr>
        <w:t>ormularz cenowy – załącznik nr 5</w:t>
      </w:r>
      <w:r w:rsidRPr="00EF58DB">
        <w:rPr>
          <w:rFonts w:ascii="Times New Roman" w:eastAsia="Calibri" w:hAnsi="Times New Roman" w:cs="Times New Roman"/>
          <w:sz w:val="24"/>
          <w:szCs w:val="24"/>
          <w:lang w:eastAsia="zh-CN"/>
        </w:rPr>
        <w:t xml:space="preserve"> do SWZ;   </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e. odpis lub informację z Krajowego Rejestru Sądowego, Centralnej Ewidencji i Informacji o Działalności Gospodarczej lub innego właściwego rejestru -  w celu potwierdzenia, że osoba działająca w imieniu Wykonawcy jest umocowana do jego reprezentowania;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f. pełnomocnictwo lub inny dokument (np. akt powołania na stanowisko prezesa zarządu, członka zarządu spółki lub, w przypadku spółek działających w systemie </w:t>
      </w:r>
      <w:proofErr w:type="spellStart"/>
      <w:r w:rsidRPr="00EF58DB">
        <w:rPr>
          <w:rFonts w:ascii="Times New Roman" w:eastAsia="Calibri" w:hAnsi="Times New Roman" w:cs="Times New Roman"/>
          <w:sz w:val="24"/>
          <w:szCs w:val="24"/>
          <w:lang w:eastAsia="zh-CN"/>
        </w:rPr>
        <w:t>common</w:t>
      </w:r>
      <w:proofErr w:type="spellEnd"/>
      <w:r w:rsidRPr="00EF58DB">
        <w:rPr>
          <w:rFonts w:ascii="Times New Roman" w:eastAsia="Calibri" w:hAnsi="Times New Roman" w:cs="Times New Roman"/>
          <w:sz w:val="24"/>
          <w:szCs w:val="24"/>
          <w:lang w:eastAsia="zh-CN"/>
        </w:rPr>
        <w:t xml:space="preserve"> law, członka rady dyrektora spółki, a także umowa spółki cywilnej lub uchwała jej wspólników, wskazująca jednego ze wspólników jako umocowanego do reprezentacji spółki) potwierdzający umocowanie do reprezentowania Wykonawcy -  jeżeli w imieniu Wykonawcy działa osoba, której umocowanie do jego reprezentowania nie wynika z dokumentów, o których mowa w pkt. 8 e</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g. pełnomocnictwo dla pełnomocnika do reprezentowania w postępowaniu Wykonawców wspólnie ubiegających się o udzielenie zamówienia - dotyczy ofert składanych przez Wykonawców wspólnie ubiegających się o udzielenie zamówienia;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h.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jeżeli dotyczy;</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10. Pełnomocnictwo do złożenia oferty musi być złożone w oryginale w postaci elektronicznej opatrzone kwalifikowanym podpisem elektronicznym. Dopuszcza się złożenie cyfrowego odwzorowania pełnomocnictwa poświadczonego za zgodność z oryginałem przez notariusza, tj. podpisanego kwalifikowanym podpisem elektronicznym osoby posiadającej uprawnienia notariusza zgodnie z art. 97 § 2 ustawy z dnia 14 lutego 1991 r. – Prawo o notariacie (Dz. U. 2022 poz. 1799). </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11. Do oferty należy dołączyć również przedmiotowe środki dowodowe wymienione w rozdziale XX, o ile Zamawiający ich żądał.</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12.Jeżeli Wykonawca nie złoży przedmiotowych środków dowodowych lub złożone przedmiotowe środki dowodowe będą niekompletne, Zamawiający wezwie do ich złożenia lub uzupełnienia w wyznaczonym terminie.</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13. Postanowień ust. 12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14. Zamawiający zaleca ponumerowanie stron oferty. </w:t>
      </w:r>
    </w:p>
    <w:p w:rsidR="00EF58DB" w:rsidRPr="00EF58DB" w:rsidRDefault="00EF58DB" w:rsidP="00EF58DB">
      <w:pPr>
        <w:suppressAutoHyphens/>
        <w:spacing w:after="0" w:line="276" w:lineRule="auto"/>
        <w:contextualSpacing/>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SPOSÓB ORAZ TERMIN SKŁADANIA OFERT</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Ofertę należy złożyć przez Platformę e-Zamówienia, o której mowa w rozdziale XI niniejszej SWZ</w:t>
      </w:r>
    </w:p>
    <w:p w:rsidR="00EF58DB" w:rsidRPr="00EF58DB" w:rsidRDefault="00EF58DB" w:rsidP="00EF58DB">
      <w:pPr>
        <w:spacing w:after="0"/>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 xml:space="preserve">2. Ofertę wraz z wymaganymi załącznikami należy złożyć w terminie do dnia </w:t>
      </w:r>
      <w:r w:rsidR="00D97075">
        <w:rPr>
          <w:rFonts w:ascii="Times New Roman" w:eastAsia="Calibri" w:hAnsi="Times New Roman" w:cs="Times New Roman"/>
          <w:b/>
          <w:sz w:val="24"/>
          <w:szCs w:val="24"/>
          <w:lang w:eastAsia="zh-CN"/>
        </w:rPr>
        <w:t>21.11.</w:t>
      </w:r>
      <w:r w:rsidR="00B904D0">
        <w:rPr>
          <w:rFonts w:ascii="Times New Roman" w:eastAsia="Calibri" w:hAnsi="Times New Roman" w:cs="Times New Roman"/>
          <w:b/>
          <w:sz w:val="24"/>
          <w:szCs w:val="24"/>
          <w:lang w:eastAsia="zh-CN"/>
        </w:rPr>
        <w:t>2024</w:t>
      </w:r>
      <w:r w:rsidRPr="00EF58DB">
        <w:rPr>
          <w:rFonts w:ascii="Times New Roman" w:eastAsia="Calibri" w:hAnsi="Times New Roman" w:cs="Times New Roman"/>
          <w:b/>
          <w:sz w:val="24"/>
          <w:szCs w:val="24"/>
          <w:lang w:eastAsia="zh-CN"/>
        </w:rPr>
        <w:t xml:space="preserve">  r. do godz. 10:00</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Wykonawca może złożyć tylko jedną ofertę.</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Oferta może być złożona tylko do upływu terminu składania ofert.</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Zamawiający odrzuci ofertę złożoną po terminie składania ofert.</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Wykonawca może przed upływem terminu do składania ofert wycofać ofertę używając przycisku „Wycofaj ofertę” w zakładce „Oferty”</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Wykonawca po upływie terminu składania ofert nie może skutecznie dokonać ani wycofać złożonej oferty.</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Maksymalny łączny rozmiar plików stanowiących ofertę bądź składanych wraz z ofertą wynosi 250Mb.</w:t>
      </w:r>
    </w:p>
    <w:p w:rsidR="00EF58DB" w:rsidRPr="00EF58DB" w:rsidRDefault="00EF58DB" w:rsidP="00EF58DB">
      <w:pPr>
        <w:spacing w:after="0"/>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TERMIN OTWARCIA OFERT</w:t>
      </w:r>
    </w:p>
    <w:p w:rsidR="00EF58DB" w:rsidRPr="00EF58DB" w:rsidRDefault="00EF58DB" w:rsidP="00EF58DB">
      <w:pPr>
        <w:suppressAutoHyphens/>
        <w:spacing w:after="0" w:line="276" w:lineRule="auto"/>
        <w:jc w:val="both"/>
        <w:rPr>
          <w:rFonts w:ascii="Times New Roman" w:eastAsia="Calibri" w:hAnsi="Times New Roman" w:cs="Times New Roman"/>
          <w:b/>
          <w:sz w:val="24"/>
          <w:szCs w:val="24"/>
          <w:lang w:eastAsia="zh-CN"/>
        </w:rPr>
      </w:pPr>
      <w:r w:rsidRPr="00EF58DB">
        <w:rPr>
          <w:rFonts w:ascii="Times New Roman" w:eastAsia="Calibri" w:hAnsi="Times New Roman" w:cs="Times New Roman"/>
          <w:sz w:val="24"/>
          <w:szCs w:val="24"/>
          <w:lang w:eastAsia="zh-CN"/>
        </w:rPr>
        <w:t xml:space="preserve">1. </w:t>
      </w:r>
      <w:r w:rsidRPr="00EF58DB">
        <w:rPr>
          <w:rFonts w:ascii="Times New Roman" w:eastAsia="Calibri" w:hAnsi="Times New Roman" w:cs="Times New Roman"/>
          <w:b/>
          <w:sz w:val="24"/>
          <w:szCs w:val="24"/>
          <w:lang w:eastAsia="zh-CN"/>
        </w:rPr>
        <w:t xml:space="preserve">Otwarcie ofert nastąpi w dniu </w:t>
      </w:r>
      <w:r w:rsidR="00D97075">
        <w:rPr>
          <w:rFonts w:ascii="Times New Roman" w:eastAsia="Calibri" w:hAnsi="Times New Roman" w:cs="Times New Roman"/>
          <w:b/>
          <w:sz w:val="24"/>
          <w:szCs w:val="24"/>
          <w:lang w:eastAsia="zh-CN"/>
        </w:rPr>
        <w:t>21.11.</w:t>
      </w:r>
      <w:r w:rsidR="00B904D0">
        <w:rPr>
          <w:rFonts w:ascii="Times New Roman" w:eastAsia="Calibri" w:hAnsi="Times New Roman" w:cs="Times New Roman"/>
          <w:b/>
          <w:sz w:val="24"/>
          <w:szCs w:val="24"/>
          <w:lang w:eastAsia="zh-CN"/>
        </w:rPr>
        <w:t>2024</w:t>
      </w:r>
      <w:r w:rsidRPr="00EF58DB">
        <w:rPr>
          <w:rFonts w:ascii="Times New Roman" w:eastAsia="Calibri" w:hAnsi="Times New Roman" w:cs="Times New Roman"/>
          <w:b/>
          <w:sz w:val="24"/>
          <w:szCs w:val="24"/>
          <w:lang w:eastAsia="zh-CN"/>
        </w:rPr>
        <w:t xml:space="preserve"> r., o godz. 11:00</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Otwarcie ofert odbywa się bez udziału Wykonawców.</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3. Zamawiający, najpóźniej przed otwarciem ofert, udostępnia na stronie internetowej prowadzonego postępowania informację o kwocie, jaką zamierza przeznaczyć na sfinansowanie zamówienia.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Zamawiający, niezwłocznie po otwarciu ofert, udostępni na stronie internetowej prowadzonego postepowania informacje o:</w:t>
      </w:r>
    </w:p>
    <w:p w:rsidR="00EF58DB" w:rsidRPr="00EF58DB" w:rsidRDefault="00EF58DB" w:rsidP="00EF58DB">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nazwach albo imionach i nazwiskach oraz siedzibach lub miejscach prowadzonej działalności gospodarczej albo miejscach zamieszkania Wykonawców, których oferty zostały otwarte;</w:t>
      </w:r>
    </w:p>
    <w:p w:rsidR="00EF58DB" w:rsidRPr="00EF58DB" w:rsidRDefault="00EF58DB" w:rsidP="00EF58DB">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cenach lub kosztach zawartych w ofertach.</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 przypadku wystąpienia awarii systemu teleinformatycznego, która spowoduje brak możliwości otwarcia ofert w terminie określonym przez Zamawiającego, otwarcie ofert nastąpi niezwłocznie po usunięciu awarii.</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Zamawiający poinformuje o zmianie terminu otwarcia ofert na stronie internetowej prowadzonego postepowania.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PODSTAWY WYKLUCZENIA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 Z postępowania o udzielenie zamówienia wyklucza się Wykonawcę na podstawie </w:t>
      </w:r>
      <w:r w:rsidRPr="00EF58DB">
        <w:rPr>
          <w:rFonts w:ascii="Times New Roman" w:eastAsia="Calibri" w:hAnsi="Times New Roman" w:cs="Times New Roman"/>
          <w:b/>
          <w:sz w:val="24"/>
          <w:szCs w:val="24"/>
          <w:lang w:eastAsia="zh-CN"/>
        </w:rPr>
        <w:t>art. 108 ust. 1</w:t>
      </w:r>
      <w:r w:rsidRPr="00EF58DB">
        <w:rPr>
          <w:rFonts w:ascii="Times New Roman" w:eastAsia="Calibri" w:hAnsi="Times New Roman" w:cs="Times New Roman"/>
          <w:sz w:val="24"/>
          <w:szCs w:val="24"/>
          <w:lang w:eastAsia="zh-CN"/>
        </w:rPr>
        <w:t>, z zastrzeżeniem art. 110 ust. 2 Pzp:</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1) będącego osobą fizyczną, którego prawomocnie skazano za przestępstwo:</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a) udziału w zorganizowanej grupie przestępczej albo związku mającym na celu popełnienie przestępstwa lub przestępstwa skarbowego, o którym mowa w art. 258 Kodeksu karnego,</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b) handlu ludźmi, o którym mowa w art. 189a Kodeksu karnego,</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c) o którym mowa w art. 228–230a, art. 250a Kodeksu karnego lub w art. 46 lub art. 48 ustawy z dnia 25 czerwca 2010 r. o sporcie, (Dz. U. z 2022 r. poz. 1599 i 2185) lub w art. 54 ust. 1–4 ustawy z dnia 12 maja 2011 r. o refundacji leków, środków spożywczych specjalnego przeznaczenia żywieniowego oraz wyrobów medycznych (Dz. U. z 2023 r. poz. 826),</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e) o charakterze terrorystycznym, o którym mowa w art. 115 § 20 Kodeksu karnego, lub mające na celu popełnienie tego przestępstwa,</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h) o którym mowa w art. 9 ust. 1 i 3 lub art. 10 ustawy z dnia 15 czerwca 2012 r. o skutkach powierzania wykonywania pracy cudzoziemcom przebywającym wbrew przepisom na terytorium Rzeczypospolitej Polskiej</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lastRenderedPageBreak/>
        <w:t>– lub za odpowiedni czyn zabroniony określony w przepisach prawa obcego;</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4) wobec którego prawomocnie orzeczono zakaz ubiegania się o zamówienia publiczne;</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2. Ponadto na podstawie art. 7 ust.1 ustawy z dnia 13 kwietnia 2022 r. o szczególnych rozwiązaniach w zakresie przeciwdziałania wspieraniu agresji na Ukrainę oraz służących ochronie bezpieczeństwa narodowego (Dz.U. 2024, poz. 507) z postępowania o udzielenie zamówienia Zamawiający wykluczy również Wykonawcę:</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1) wymienionego w wykazach określonych w rozporządzeniu 765/2006 i rozporządzeniu 269/2014 albo wpisanego na listę na podstawie decyzji w sprawie wpisu na listę rozstrzygającej o zastosowaniu środka, o którym mowa w art. 1 pkt 3;</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2)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 xml:space="preserve">3)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w:t>
      </w:r>
      <w:r w:rsidRPr="00B904D0">
        <w:rPr>
          <w:rFonts w:ascii="Times New Roman" w:eastAsia="Calibri" w:hAnsi="Times New Roman" w:cs="Times New Roman"/>
          <w:sz w:val="24"/>
          <w:szCs w:val="24"/>
          <w:lang w:eastAsia="zh-CN"/>
        </w:rPr>
        <w:lastRenderedPageBreak/>
        <w:t>na listę na podstawie decyzji w sprawie wpisu na listę rozstrzygającej o zastosowaniu środka, o którym mowa w art. 1 pkt 3.</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3. Zamawiający przewiduje również wykluczenie Wykonawcy na podstawie art. 109 ust 1 pkt. 4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4. Wykonawca może zostać wykluczony przez Zamawiającego na każdym etapie postępowania.</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5. Wykonawca nie podlega wykluczeniu w okolicznościach określonych w art. 108 ust. 1 pkt 1, 2 i 5 lub art. 109 ust. 1 pkt 4 ustawy Pzp, jeżeli udowodni zamawiającemu, że spełnił łącznie następujące przesłanki:</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1) naprawił lub zobowiązał się do naprawienia szkody wyrządzonej przestępstwem, wykroczeniem lub swoim nieprawidłowym postępowaniem, w tym poprzez zadośćuczynienie pieniężne;</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3) podjął konkretne środki techniczne, organizacyjne i kadrowe, odpowiednie dla zapobiegania dalszym przestępstwom, wykroczeniom lub nieprawidłowemu postępowaniu, w szczególności:</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a) zerwał wszelkie powiązania z osobami lub podmiotami odpowiedzialnymi za nieprawidłowe postępowanie wykonawcy,</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b) zreorganizował personel,</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c) wdrożył system sprawozdawczości i kontroli,</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d) utworzył struktury audytu wewnętrznego do monitorowania przestrzegania przepisów, wewnętrznych regulacji lub standardów,</w:t>
      </w:r>
    </w:p>
    <w:p w:rsidR="00B904D0" w:rsidRPr="00B904D0"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e) wprowadził wewnętrzne regulacje dotyczące odpowiedzialności i odszkodowań za nieprzestrzeganie przepisów, wewnętrznych regulacji lub standardów.</w:t>
      </w:r>
    </w:p>
    <w:p w:rsidR="00EF58DB" w:rsidRPr="00EF58DB" w:rsidRDefault="00B904D0" w:rsidP="00B904D0">
      <w:pPr>
        <w:suppressAutoHyphens/>
        <w:spacing w:after="0" w:line="276" w:lineRule="auto"/>
        <w:jc w:val="both"/>
        <w:rPr>
          <w:rFonts w:ascii="Times New Roman" w:eastAsia="Calibri" w:hAnsi="Times New Roman" w:cs="Times New Roman"/>
          <w:sz w:val="24"/>
          <w:szCs w:val="24"/>
          <w:lang w:eastAsia="zh-CN"/>
        </w:rPr>
      </w:pPr>
      <w:r w:rsidRPr="00B904D0">
        <w:rPr>
          <w:rFonts w:ascii="Times New Roman" w:eastAsia="Calibri" w:hAnsi="Times New Roman" w:cs="Times New Roman"/>
          <w:sz w:val="24"/>
          <w:szCs w:val="24"/>
          <w:lang w:eastAsia="zh-CN"/>
        </w:rPr>
        <w:t>6. Zamawiający ocenia,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wykluczy Wykonawcę.</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INFORMACJE O WARUNKACH UDZIAŁU W POSTĘPOWANIU</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 udzielenie zamówienia mogą ubiegać się Wykonawcy, którzy:</w:t>
      </w:r>
    </w:p>
    <w:p w:rsidR="00EF58DB" w:rsidRPr="00EF58DB" w:rsidRDefault="00EF58DB" w:rsidP="00EF58DB">
      <w:pPr>
        <w:suppressAutoHyphens/>
        <w:spacing w:after="0" w:line="276" w:lineRule="auto"/>
        <w:rPr>
          <w:rFonts w:ascii="Times New Roman" w:eastAsia="Calibri" w:hAnsi="Times New Roman" w:cs="Times New Roman"/>
          <w:sz w:val="24"/>
          <w:szCs w:val="24"/>
          <w:u w:val="single"/>
          <w:lang w:eastAsia="zh-CN"/>
        </w:rPr>
      </w:pPr>
      <w:r w:rsidRPr="00EF58DB">
        <w:rPr>
          <w:rFonts w:ascii="Times New Roman" w:eastAsia="Calibri" w:hAnsi="Times New Roman" w:cs="Times New Roman"/>
          <w:sz w:val="24"/>
          <w:szCs w:val="24"/>
          <w:u w:val="single"/>
          <w:lang w:eastAsia="zh-CN"/>
        </w:rPr>
        <w:t>1) spełniają określone przez Zamawiającego warunki udziału w postępowaniu dotyczące:</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a. zdolności do występowania w obrocie gospodarczym</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stawia warunku.</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uprawnień do prowadzenia określonej działalności gospodarczej lub zawodowej, o ile wynika to z odrębnych przepisów</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Warunek w rozumieniu Zamawiającego spełni Wykonawca, który posiada</w:t>
      </w:r>
    </w:p>
    <w:p w:rsidR="00474D0E" w:rsidRDefault="00474D0E" w:rsidP="00474D0E">
      <w:pPr>
        <w:pStyle w:val="Akapitzlist"/>
        <w:numPr>
          <w:ilvl w:val="0"/>
          <w:numId w:val="11"/>
        </w:numPr>
        <w:suppressAutoHyphens/>
        <w:spacing w:after="0" w:line="276" w:lineRule="auto"/>
        <w:jc w:val="both"/>
        <w:rPr>
          <w:rFonts w:ascii="Times New Roman" w:eastAsia="Calibri" w:hAnsi="Times New Roman" w:cs="Times New Roman"/>
          <w:sz w:val="24"/>
          <w:szCs w:val="24"/>
          <w:lang w:eastAsia="zh-CN"/>
        </w:rPr>
      </w:pPr>
      <w:r w:rsidRPr="00474D0E">
        <w:rPr>
          <w:rFonts w:ascii="Times New Roman" w:eastAsia="Calibri" w:hAnsi="Times New Roman" w:cs="Times New Roman"/>
          <w:sz w:val="24"/>
          <w:szCs w:val="24"/>
          <w:lang w:eastAsia="zh-CN"/>
        </w:rPr>
        <w:lastRenderedPageBreak/>
        <w:t>aktualną koncesję na obrót paliwami gazowymi wydaną przez Prezesa Urzędu Regulacji Energetyki</w:t>
      </w:r>
    </w:p>
    <w:p w:rsidR="00474D0E" w:rsidRPr="00474D0E" w:rsidRDefault="00474D0E" w:rsidP="00474D0E">
      <w:pPr>
        <w:pStyle w:val="Akapitzlist"/>
        <w:numPr>
          <w:ilvl w:val="0"/>
          <w:numId w:val="11"/>
        </w:num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aktualną</w:t>
      </w:r>
      <w:r w:rsidRPr="00474D0E">
        <w:rPr>
          <w:rFonts w:ascii="Times New Roman" w:eastAsia="Calibri" w:hAnsi="Times New Roman" w:cs="Times New Roman"/>
          <w:sz w:val="24"/>
          <w:szCs w:val="24"/>
          <w:lang w:eastAsia="zh-CN"/>
        </w:rPr>
        <w:t xml:space="preserve"> koncesję na prowadzenie działalności gospodarczej w zakresie dystrybucji paliw gazowych wydaną przez Prezesa Urzędu Regulacji Energetyki</w:t>
      </w:r>
    </w:p>
    <w:p w:rsidR="00EF58DB" w:rsidRPr="00EF58DB" w:rsidRDefault="00474D0E" w:rsidP="00474D0E">
      <w:pPr>
        <w:suppressAutoHyphens/>
        <w:spacing w:after="0" w:line="276" w:lineRule="auto"/>
        <w:contextualSpacing/>
        <w:jc w:val="both"/>
        <w:rPr>
          <w:rFonts w:ascii="Times New Roman" w:eastAsia="Calibri" w:hAnsi="Times New Roman" w:cs="Times New Roman"/>
          <w:b/>
          <w:sz w:val="24"/>
          <w:szCs w:val="24"/>
          <w:lang w:eastAsia="zh-CN"/>
        </w:rPr>
      </w:pPr>
      <w:r w:rsidRPr="00474D0E">
        <w:rPr>
          <w:rFonts w:ascii="Times New Roman" w:eastAsia="Calibri" w:hAnsi="Times New Roman" w:cs="Times New Roman"/>
          <w:sz w:val="24"/>
          <w:szCs w:val="24"/>
          <w:lang w:eastAsia="zh-CN"/>
        </w:rPr>
        <w:t>W przypadku gdy Wykonawca nie jest właścicielem sieci dystrybucyjnej, musi posiadać podpisaną umowę z Operatorem Systemu Dystrybucyjnego (OSD) na świadczenie usług dystrybucji paliw gazowych przez OSD. W tym celu Wykonawca dołącza do oferty oświadczenie o podsiadaniu umowy na świadczenie usług dystrybucji paliw gazowych.</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c. sytuacji ekonomicznej lub finansowej</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stawia warunku.</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d. zdolności technicznej lub zawodowej</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stawia warunku.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u w:val="single"/>
          <w:lang w:eastAsia="zh-CN"/>
        </w:rPr>
      </w:pPr>
      <w:r w:rsidRPr="00EF58DB">
        <w:rPr>
          <w:rFonts w:ascii="Times New Roman" w:eastAsia="Calibri" w:hAnsi="Times New Roman" w:cs="Times New Roman"/>
          <w:sz w:val="24"/>
          <w:szCs w:val="24"/>
          <w:u w:val="single"/>
          <w:lang w:eastAsia="zh-CN"/>
        </w:rPr>
        <w:t>2) nie podlegają wykluczeniu z postępowania: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a. na podstawie art. 108 ust. 1 ustawy Pzp oraz na podstawie art. 7 ust.1 ustawy z dnia 13 kwietnia 2022 r. o szczególnych rozwiązaniach w zakresie przeciwdziałania wspieraniu agresji na Ukrainę oraz służących ochronie bezpi</w:t>
      </w:r>
      <w:r w:rsidR="00B904D0">
        <w:rPr>
          <w:rFonts w:ascii="Times New Roman" w:eastAsia="Calibri" w:hAnsi="Times New Roman" w:cs="Times New Roman"/>
          <w:sz w:val="24"/>
          <w:szCs w:val="24"/>
          <w:lang w:eastAsia="zh-CN"/>
        </w:rPr>
        <w:t>eczeństwa narodowego (Dz.U. 2024</w:t>
      </w:r>
      <w:r w:rsidRPr="00EF58DB">
        <w:rPr>
          <w:rFonts w:ascii="Times New Roman" w:eastAsia="Calibri" w:hAnsi="Times New Roman" w:cs="Times New Roman"/>
          <w:sz w:val="24"/>
          <w:szCs w:val="24"/>
          <w:lang w:eastAsia="zh-CN"/>
        </w:rPr>
        <w:t xml:space="preserve">, poz. </w:t>
      </w:r>
      <w:r w:rsidR="00B904D0">
        <w:rPr>
          <w:rFonts w:ascii="Times New Roman" w:eastAsia="Calibri" w:hAnsi="Times New Roman" w:cs="Times New Roman"/>
          <w:sz w:val="24"/>
          <w:szCs w:val="24"/>
          <w:lang w:eastAsia="zh-CN"/>
        </w:rPr>
        <w:t>507</w:t>
      </w:r>
      <w:r w:rsidRPr="00EF58DB">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na podstawie art. 109 ust. 1 pkt 4 ustawy Pzp</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Wykonawcy mogą wspólnie ubiegać się o udzielenie zamówienia. W takim przypadku Wykonawcy ustanawiają pełnomocnika do reprezentowania ich w postępowaniu o udzielenie zamówienia albo do reprezentowania w postępowaniu i zawarcia umowy w sprawie zamówienia publicznego. Jeżeli zostanie wybrana oferta Wykonawców wspólnie ubiegających się o udzielenie zamówienia, Zamawiający może zażądać przed zawarciem umowy w sprawie zamówienia publicznego kopii umowy regulującej współpracę tych Wykonawców.</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Zamawiający nie zastrzega obowiązku osobistego wykonania przez poszczególnych Wykonawców wspólnie ubiegających się o udzielenie zamówienia kluczowych zadań.</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INFORMACJA O PODMIOTOWYCH ŚRODKACH DOWODOWYCH I OŚWIADCZENIU ART. 125 UST. 1</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 postępowaniu o udzielenie zamówienia Zamawiający może żądać podmiotowych środków dowodowych na potwierdzenie: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braku podstaw wykluczenia;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spełniania warunków udziału w postępowaniu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2. Wykonawca zgodnie z art. 273 ust. 2 zobowiązany jest </w:t>
      </w:r>
      <w:r w:rsidRPr="00EF58DB">
        <w:rPr>
          <w:rFonts w:ascii="Times New Roman" w:eastAsia="Calibri" w:hAnsi="Times New Roman" w:cs="Times New Roman"/>
          <w:b/>
          <w:sz w:val="24"/>
          <w:szCs w:val="24"/>
          <w:lang w:eastAsia="zh-CN"/>
        </w:rPr>
        <w:t xml:space="preserve">dołączyć do oferty </w:t>
      </w:r>
      <w:r w:rsidRPr="00EF58DB">
        <w:rPr>
          <w:rFonts w:ascii="Times New Roman" w:eastAsia="Calibri" w:hAnsi="Times New Roman" w:cs="Times New Roman"/>
          <w:sz w:val="24"/>
          <w:szCs w:val="24"/>
          <w:lang w:eastAsia="zh-CN"/>
        </w:rPr>
        <w:t>oświadczenie o którym mowa w art. 125 ust. 1 składane w odpowiedzi na ogłoszenie o zamówieniu zgodnie z załącznikiem nr 1 do SWZ. Do oferty należy dołączyć również oświadczenie – złącznik nr 2 do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Oświadczenia, o których mowa powyżej stanowią dowód potwierdzający brak podstaw wykluczenia w postępowaniu na dzień składania ofert, tymczasowo zastępujący wymagane przez zamawiającego podmiotowe środki dowodowe.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 przypadku wspólnego ubiegania się o zamówienie przez Wykonawców, oświadczenia, o których mowa w ust. 2, składa każdy z Wykonawców.</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 xml:space="preserve">6. Zamawiający wezwie Wykonawcę, którego oferta została najwyżej oceniona, do złożenia w wyznaczonym terminie, </w:t>
      </w:r>
      <w:r w:rsidRPr="00EF58DB">
        <w:rPr>
          <w:rFonts w:ascii="Times New Roman" w:eastAsia="Calibri" w:hAnsi="Times New Roman" w:cs="Times New Roman"/>
          <w:b/>
          <w:sz w:val="24"/>
          <w:szCs w:val="24"/>
          <w:lang w:eastAsia="zh-CN"/>
        </w:rPr>
        <w:t>nie krótszym niż 5 dni od dnia wezwania</w:t>
      </w:r>
      <w:r w:rsidRPr="00EF58DB">
        <w:rPr>
          <w:rFonts w:ascii="Times New Roman" w:eastAsia="Calibri" w:hAnsi="Times New Roman" w:cs="Times New Roman"/>
          <w:sz w:val="24"/>
          <w:szCs w:val="24"/>
          <w:lang w:eastAsia="zh-CN"/>
        </w:rPr>
        <w:t>, następujących środków dowodowych aktualnych na dzień złożenia podmiotowych środków dowodowych: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1)</w:t>
      </w:r>
      <w:r w:rsidRPr="00EF58DB">
        <w:rPr>
          <w:rFonts w:ascii="Times New Roman" w:eastAsia="Calibri" w:hAnsi="Times New Roman" w:cs="Times New Roman"/>
          <w:sz w:val="24"/>
          <w:szCs w:val="24"/>
          <w:lang w:eastAsia="zh-CN"/>
        </w:rPr>
        <w:t xml:space="preserve"> odpis lub informację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a. jeżeli Wykonawca ma siedzibę lub miejsce zamieszkania poza terytorium Rzeczypospolitej Polskiej, zamiast dokumentu, o których mowa w ust. 6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jeżeli w kraju, w którym Wykonawca ma siedzibę lub miejsce zamieszkania, nie wydaje się dokumentów, o których mowa w ust. 6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jego złożeniem.</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2)</w:t>
      </w:r>
      <w:r w:rsidRPr="00EF58DB">
        <w:rPr>
          <w:rFonts w:ascii="Times New Roman" w:eastAsia="Calibri" w:hAnsi="Times New Roman" w:cs="Times New Roman"/>
          <w:sz w:val="24"/>
          <w:szCs w:val="24"/>
          <w:lang w:eastAsia="zh-CN"/>
        </w:rPr>
        <w:t xml:space="preserve"> oświadczenie Wykonawcy, w zakresie art. 108 ust. 1 pkt 5 ustawy, o braku przynależności do tej samej grupy kapitałowej w rozumieniu ustawy z dnia 16 lutego 2007 r. o ochronie konkuren</w:t>
      </w:r>
      <w:r w:rsidR="00B904D0">
        <w:rPr>
          <w:rFonts w:ascii="Times New Roman" w:eastAsia="Calibri" w:hAnsi="Times New Roman" w:cs="Times New Roman"/>
          <w:sz w:val="24"/>
          <w:szCs w:val="24"/>
          <w:lang w:eastAsia="zh-CN"/>
        </w:rPr>
        <w:t>cji i konsumentów (Dz. U. z 2023</w:t>
      </w:r>
      <w:r w:rsidRPr="00EF58DB">
        <w:rPr>
          <w:rFonts w:ascii="Times New Roman" w:eastAsia="Calibri" w:hAnsi="Times New Roman" w:cs="Times New Roman"/>
          <w:sz w:val="24"/>
          <w:szCs w:val="24"/>
          <w:lang w:eastAsia="zh-CN"/>
        </w:rPr>
        <w:t xml:space="preserve"> r. poz. </w:t>
      </w:r>
      <w:r w:rsidR="00B904D0">
        <w:rPr>
          <w:rFonts w:ascii="Times New Roman" w:eastAsia="Calibri" w:hAnsi="Times New Roman" w:cs="Times New Roman"/>
          <w:sz w:val="24"/>
          <w:szCs w:val="24"/>
          <w:lang w:eastAsia="zh-CN"/>
        </w:rPr>
        <w:t>1689</w:t>
      </w:r>
      <w:r w:rsidRPr="00EF58DB">
        <w:rPr>
          <w:rFonts w:ascii="Times New Roman" w:eastAsia="Calibri" w:hAnsi="Times New Roman" w:cs="Times New Roman"/>
          <w:sz w:val="24"/>
          <w:szCs w:val="24"/>
          <w:lang w:eastAsia="zh-CN"/>
        </w:rPr>
        <w:t>), z innym wykonawcą, który złożył odrębną ofertę w postępowaniu, albo oświadczenie o przynależności do tej samej grupy kapitałowej wraz z dokumentami lub informacjami potwierdzającymi przygotowanie oferty w postępowaniu niezależnie od innego wykonawcy należącego do tej samej grupy kapitałowej – wzór ośw</w:t>
      </w:r>
      <w:r w:rsidR="00474D0E">
        <w:rPr>
          <w:rFonts w:ascii="Times New Roman" w:eastAsia="Calibri" w:hAnsi="Times New Roman" w:cs="Times New Roman"/>
          <w:sz w:val="24"/>
          <w:szCs w:val="24"/>
          <w:lang w:eastAsia="zh-CN"/>
        </w:rPr>
        <w:t>iadczenia stanowi załącznik nr 4</w:t>
      </w:r>
      <w:r w:rsidRPr="00EF58DB">
        <w:rPr>
          <w:rFonts w:ascii="Times New Roman" w:eastAsia="Calibri" w:hAnsi="Times New Roman" w:cs="Times New Roman"/>
          <w:sz w:val="24"/>
          <w:szCs w:val="24"/>
          <w:lang w:eastAsia="zh-CN"/>
        </w:rPr>
        <w:t xml:space="preserve"> do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3)</w:t>
      </w:r>
      <w:r w:rsidRPr="00EF58DB">
        <w:rPr>
          <w:rFonts w:ascii="Times New Roman" w:eastAsia="Calibri" w:hAnsi="Times New Roman" w:cs="Times New Roman"/>
          <w:sz w:val="24"/>
          <w:szCs w:val="24"/>
          <w:lang w:eastAsia="zh-CN"/>
        </w:rPr>
        <w:t xml:space="preserve"> </w:t>
      </w:r>
      <w:r w:rsidR="00474D0E" w:rsidRPr="00474D0E">
        <w:rPr>
          <w:rFonts w:ascii="Times New Roman" w:eastAsia="Calibri" w:hAnsi="Times New Roman" w:cs="Times New Roman"/>
          <w:sz w:val="24"/>
          <w:szCs w:val="24"/>
          <w:lang w:eastAsia="zh-CN"/>
        </w:rPr>
        <w:t>aktualna koncesja na obrót paliwami gazowymi wydaną przez Prezesa Urzędu Regulacji Energetyki</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4)</w:t>
      </w:r>
      <w:r w:rsidRPr="00EF58DB">
        <w:rPr>
          <w:rFonts w:ascii="Times New Roman" w:eastAsia="Calibri" w:hAnsi="Times New Roman" w:cs="Times New Roman"/>
          <w:sz w:val="24"/>
          <w:szCs w:val="24"/>
          <w:lang w:eastAsia="zh-CN"/>
        </w:rPr>
        <w:t xml:space="preserve"> </w:t>
      </w:r>
      <w:r w:rsidR="00474D0E" w:rsidRPr="00474D0E">
        <w:rPr>
          <w:rFonts w:ascii="Times New Roman" w:eastAsia="Calibri" w:hAnsi="Times New Roman" w:cs="Times New Roman"/>
          <w:sz w:val="24"/>
          <w:szCs w:val="24"/>
          <w:lang w:eastAsia="zh-CN"/>
        </w:rPr>
        <w:t>aktualna koncesja na prowadzenie działalności gospodarczej w zakresie dystrybucji paliw gazowych wydaną przez Prezesa Urzędu Regulacji Energetyki</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 załącznik nr 1 do SWZ pkt 2.</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8. Jeżeli Wykonawca nie złożył oświadczenia, o którym mowa w art. 125 ust. 1 ustawy Pzp,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oferta Wykonawcy podlega odrzuceniu bez względu na jej złożenie, uzupełnienie lub poprawienie lub</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zachodzą przesłanki unieważnienia postępowania.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Wykonawca składa podmiotowe środki dowodowe na wezwanie, o którym mowa w ust.10, aktualne na dzień ich złożenia.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9. Zamawiający może żądać od Wykonawców wyjaśnień dotyczących treści oświadczenia, o którym mowa w art. 125 ust. 1 ustawy Pzp, lub złożonych podmiotowych środków dowodowych lub innych dokumentów lub oświadczeń składanych w postępowaniu.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10. W sprawach nieuregulowanych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INFORMACJA O PRZEDMIOTOWYCH ŚRODKACH DOWODOWYCH</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żąda przedmiotowych środków dowodowych.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SPOSÓB OBLICZENIA CENY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Wykonawca poda cenę oferty w sposób określony w Formularzu ofe</w:t>
      </w:r>
      <w:r w:rsidR="00474D0E">
        <w:rPr>
          <w:rFonts w:ascii="Times New Roman" w:eastAsia="Calibri" w:hAnsi="Times New Roman" w:cs="Times New Roman"/>
          <w:sz w:val="24"/>
          <w:szCs w:val="24"/>
          <w:lang w:eastAsia="zh-CN"/>
        </w:rPr>
        <w:t>rtowym – formularz interaktywny</w:t>
      </w:r>
      <w:r w:rsidR="00371850">
        <w:rPr>
          <w:rFonts w:ascii="Times New Roman" w:eastAsia="Calibri" w:hAnsi="Times New Roman" w:cs="Times New Roman"/>
          <w:sz w:val="24"/>
          <w:szCs w:val="24"/>
          <w:lang w:eastAsia="zh-CN"/>
        </w:rPr>
        <w:t xml:space="preserve"> i formularzu cenowym – załącznik nr 4 do SWZ</w:t>
      </w:r>
      <w:r w:rsidR="00474D0E">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Cena musi być wyrażona w złotych polskich (PLN), z dokładnością nie większą niż dwa miejsca po przecinku.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3. Cena podana w ofercie musi obejmować wszystkie koszty związane z prawidłowym wykonaniem przedmiotu zamówienia oraz warunkami  i wytycznymi stawianymi przez Zamawiającego, odnoszące się do przedmiotu zamówienia, zysk Wykonawcy oraz wszystkie wymagane przepisami podatki i opłaty, w tym podatek VAT. Zamawiający informuje, że jest odbiorcą uprawnionym w rozumieniu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Wykonawca zobowiązany jest zastosować stawkę VAT zgodnie z obowiązującymi przepisami ustawy z 11 marca 2004 r. o podatk</w:t>
      </w:r>
      <w:r w:rsidR="00371850">
        <w:rPr>
          <w:rFonts w:ascii="Times New Roman" w:eastAsia="Calibri" w:hAnsi="Times New Roman" w:cs="Times New Roman"/>
          <w:sz w:val="24"/>
          <w:szCs w:val="24"/>
          <w:lang w:eastAsia="zh-CN"/>
        </w:rPr>
        <w:t>u od towarów i usług (Dz.U. 2024</w:t>
      </w:r>
      <w:r w:rsidRPr="00EF58DB">
        <w:rPr>
          <w:rFonts w:ascii="Times New Roman" w:eastAsia="Calibri" w:hAnsi="Times New Roman" w:cs="Times New Roman"/>
          <w:sz w:val="24"/>
          <w:szCs w:val="24"/>
          <w:lang w:eastAsia="zh-CN"/>
        </w:rPr>
        <w:t xml:space="preserve"> poz. </w:t>
      </w:r>
      <w:r w:rsidR="00371850">
        <w:rPr>
          <w:rFonts w:ascii="Times New Roman" w:eastAsia="Calibri" w:hAnsi="Times New Roman" w:cs="Times New Roman"/>
          <w:sz w:val="24"/>
          <w:szCs w:val="24"/>
          <w:lang w:eastAsia="zh-CN"/>
        </w:rPr>
        <w:t>361</w:t>
      </w:r>
      <w:r w:rsidRPr="00EF58DB">
        <w:rPr>
          <w:rFonts w:ascii="Times New Roman" w:eastAsia="Calibri" w:hAnsi="Times New Roman" w:cs="Times New Roman"/>
          <w:sz w:val="24"/>
          <w:szCs w:val="24"/>
          <w:lang w:eastAsia="zh-CN"/>
        </w:rPr>
        <w:t xml:space="preserve">). Wykonawca poda w Formularzu </w:t>
      </w:r>
      <w:r w:rsidR="00371850">
        <w:rPr>
          <w:rFonts w:ascii="Times New Roman" w:eastAsia="Calibri" w:hAnsi="Times New Roman" w:cs="Times New Roman"/>
          <w:sz w:val="24"/>
          <w:szCs w:val="24"/>
          <w:lang w:eastAsia="zh-CN"/>
        </w:rPr>
        <w:t>ofertowym i cenowym</w:t>
      </w:r>
      <w:r w:rsidRPr="00EF58DB">
        <w:rPr>
          <w:rFonts w:ascii="Times New Roman" w:eastAsia="Calibri" w:hAnsi="Times New Roman" w:cs="Times New Roman"/>
          <w:sz w:val="24"/>
          <w:szCs w:val="24"/>
          <w:lang w:eastAsia="zh-CN"/>
        </w:rPr>
        <w:t xml:space="preserve">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w:t>
      </w:r>
      <w:r w:rsidRPr="00EF58DB">
        <w:rPr>
          <w:rFonts w:ascii="Times New Roman" w:eastAsia="Calibri" w:hAnsi="Times New Roman" w:cs="Times New Roman"/>
          <w:sz w:val="24"/>
          <w:szCs w:val="24"/>
          <w:lang w:eastAsia="zh-CN"/>
        </w:rPr>
        <w:lastRenderedPageBreak/>
        <w:t>odrzucenie oferty, jeżeli nie ziszczą się ustawowe przesłanki omyłki (na podstawie art. 226 ust. 1 pkt 10 ustawy Pzp w związku z art.223 ust. 2 pkt 3 ustawy Pzp).</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Zgodnie z art. 225 ustawy Pzp jeżeli została złożona oferta, której wybór prowadziłby do powstania u Zmawiającego obowiązku podatkowego zgodnie z ustawą z dnia z 11 marca 2004 r. o podatku od</w:t>
      </w:r>
      <w:r w:rsidR="00371850">
        <w:rPr>
          <w:rFonts w:ascii="Times New Roman" w:eastAsia="Calibri" w:hAnsi="Times New Roman" w:cs="Times New Roman"/>
          <w:sz w:val="24"/>
          <w:szCs w:val="24"/>
          <w:lang w:eastAsia="zh-CN"/>
        </w:rPr>
        <w:t xml:space="preserve"> towarów i usług (Dz.U. 2024</w:t>
      </w:r>
      <w:r w:rsidRPr="00EF58DB">
        <w:rPr>
          <w:rFonts w:ascii="Times New Roman" w:eastAsia="Calibri" w:hAnsi="Times New Roman" w:cs="Times New Roman"/>
          <w:sz w:val="24"/>
          <w:szCs w:val="24"/>
          <w:lang w:eastAsia="zh-CN"/>
        </w:rPr>
        <w:t xml:space="preserve"> poz. </w:t>
      </w:r>
      <w:r w:rsidR="00371850">
        <w:rPr>
          <w:rFonts w:ascii="Times New Roman" w:eastAsia="Calibri" w:hAnsi="Times New Roman" w:cs="Times New Roman"/>
          <w:sz w:val="24"/>
          <w:szCs w:val="24"/>
          <w:lang w:eastAsia="zh-CN"/>
        </w:rPr>
        <w:t>361</w:t>
      </w:r>
      <w:r w:rsidRPr="00EF58DB">
        <w:rPr>
          <w:rFonts w:ascii="Times New Roman" w:eastAsia="Calibri" w:hAnsi="Times New Roman" w:cs="Times New Roman"/>
          <w:sz w:val="24"/>
          <w:szCs w:val="24"/>
          <w:lang w:eastAsia="zh-CN"/>
        </w:rPr>
        <w:t>), dla celów zastosowania kryterium ceny lub kosztu Zamawiający dolicza do przedstawionej w tej ofercie ceny kwotę podatku od towarów i usług, którą miałby obowiązek rozliczyć. W takiej sytuacji Wykonawca ma obowiązek:</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poinformowania zamawiającego, że wybór jego oferty będzie prowadził do powstania u zamawiającego obowiązku podatkowego;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wskazania nazwy (rodzaju) towaru lub usługi, których dostawa lub świadczenie będą prowadziły do powstania obowiązku podatkowego;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wskazania wartości towaru lub usługi objętego obowiązkiem podatkowym Zamawiającego, bez kwoty podatku;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wskazania stawki podatku od towarów i usług, która zgodnie z wiedzą Wykonawcy, będzie miała zastosowanie.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Brak złożenia ww. informacji będzie postrzegany jako brak powstania obowiązku podatkowego u Zamawiającego.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Rozliczenia miedzy Zamawiającym a Wykonawcą będą prowadzone w złotych polskich (PLN).</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u w:val="words"/>
          <w:lang w:eastAsia="zh-CN"/>
        </w:rPr>
      </w:pPr>
      <w:r w:rsidRPr="00EF58DB">
        <w:rPr>
          <w:rFonts w:ascii="Times New Roman" w:eastAsia="Calibri" w:hAnsi="Times New Roman" w:cs="Times New Roman"/>
          <w:sz w:val="24"/>
          <w:szCs w:val="24"/>
          <w:lang w:eastAsia="zh-CN"/>
        </w:rPr>
        <w:t>8. W przypadku rozbieżności pomiędzy ceną podaną cyfrowo a słownie, jako wartość właściwa zostanie przyjęta cena podana cyfrowo.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OPIS KRYTERIÓW OCENY OFERT, WRAZ Z PODANIEM WAG TYCH KRYTERIÓW, I SPOSOBU OCENY OFERT</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Przy wyborze oferty Zamawiający będzie kierował się kryterium najniższej ceny.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Ocenie będą podlegać wyłącznie oferty niepodlegające odrzuceniu.</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 najkorzystniejszą zostanie uznana oferta z najniższą ceną.</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 sytuacji, gdy Zamawiający nie będzie mógł dokonać wyboru najkorzystniejszej oferty ze względu na to, że zostały złożone oferty o takiej samej cenie, Zamawiający wezwie Wykonawców, którzy złożyli te oferty, do złożenia w terminie określonym przez Zamawiającego ofert dodatkowych zawierających nową cenę. Wykonawcy, składając oferty dodatkowe, nie mogą oferować cen wyższych niż zaoferowane w uprzednio złożonych przez nich ofertach.</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Zamawiający w toku badania i oceny ofert może żądać wyjaśnień dotyczących treści złożonych ofert oraz przedmiotowych środków dowodowych lub innych składanych dokumentów lub oświadczeń. Wykonawcy zobowiązani są do przedstawienia wyjaśnień w terminie wskazanym przez Zamawiającego. Niedopuszczalne jest prowadzenie między Zamawiającym a Wykonawcą negocjacji dotyczących złożonej oferty.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Zamawiający poprawi w ofercie: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oczywiste omyłki pisarskie,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oczywiste omyłki rachunkowe, z uwzględnieniem konsekwencji rachunkowych dokonanych poprawek,</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3) inne omyłki polegające na niezgodności oferty z dokumentami zamówienia, niepowodujące istotnych zmian w treści oferty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niezwłocznie zawiadamiając o tym Wykonawcę, którego oferta została poprawiona.</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W przypadku, o którym mowa w ust. 6 pkt 3, Zamawiający wyznaczy Wykonawcy odpowiedni termin na wyrażenie zgody na poprawienie w ofercie omyłki lub zakwestionowanie jej poprawienia. Brak odpowiedzi w wyznaczonym terminie uznaje się za wyrażenie zgody na poprawienie omyłki.</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9. W przypadku gdy cena całkowita oferty złożonej w terminie jest niższa o co najmniej 30% od:</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8, chyba że rozbieżność wynika z okoliczności oczywistych, które nie wymagają wyjaśnienia;</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8.</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10. Wyjaśnienia, o których mowa w ust. 8, mogą dotyczyć w szczególności:</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zarządzania procesem produkcji, świadczonych usług lub metody budowy;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wybranych rozwiązań technicznych, wyjątkowo korzystnych warunków dostaw, usług albo związanych z realizacją robót budowlanych;</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oryginalności dostaw, usług lub robót budowlanych oferowanych przez Wykonawcę;</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w:t>
      </w:r>
      <w:r w:rsidRPr="00EF58DB">
        <w:rPr>
          <w:rFonts w:ascii="Calibri" w:eastAsia="Calibri" w:hAnsi="Calibri" w:cs="Times New Roman"/>
        </w:rPr>
        <w:t xml:space="preserve"> </w:t>
      </w:r>
      <w:r w:rsidRPr="00EF58DB">
        <w:rPr>
          <w:rFonts w:ascii="Times New Roman" w:eastAsia="Calibri" w:hAnsi="Times New Roman" w:cs="Times New Roman"/>
          <w:sz w:val="24"/>
          <w:szCs w:val="24"/>
          <w:lang w:eastAsia="zh-CN"/>
        </w:rPr>
        <w:t>z 2020 r. poz.2207) lub przepisów odrębnych właściwych dla spraw, z którymi związane jest realizowane zamówienie;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zgodności z prawem w rozumieniu przepisów o postępowaniu w sprawach dotyczących pomocy publicznej;</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zgodności z przepisami z zakresu prawa pracy i zabezpieczenia społecznego, obowiązującymi w miejscu, w którym realizowane jest zamówienie;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zgodności z przepisami z zakresu ochrony środowiska;</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wypełniania obowiązków związanych z powierzeniem wykonania części zamówienia podwykonawcy.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11. Obowiązek wykazania, że oferta nie zawiera rażąco niskiej ceny lub kosztu spoczywa na Wykonawcy.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12. Zamawiający odrzuci ofertę Wykonawcy jako ofertę z rażąco niską ceną, który nie udzielił wyjaśnień w wyznaczonym terminie, lub jeżeli złożone wyjaśnienia wraz z dowodami nie uzasadniają podanej w ofercie ceny.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13. Zamawiający odrzuci ofertę jeżeli zajdą przesłanki z art. 226 ustawy Pzp.</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INFORMACJE O FORMALNOŚCIACH, JAKIE MUSZĄ ZOSTAĆ DOPEŁNIONE PO WYBORZE OFERTY W CELU ZAWARCIA UMOWY W SPRAWIE ZAMÓWIENIA PUBLICZNEGO</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Niezwłocznie po wyborze najkorzystniejszej oferty Zamawiający poinformuje równocześnie Wykonawców, którzy złożyli oferty, o:</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wykonawcach, których oferty zostały odrzucone</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podając uzasadnienie faktyczne i prawne.</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Zamawiający udostępnia niezwłocznie informacje, o których mowa w ust. 1 pkt 1, na stronie internetowej prowadzonego postępowania.</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Zamawiający zawrze umowę w sprawie zamówienia publicznego stosownie do art. 308 ust.2 ustawy Pzp,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może zawrzeć umowę w sprawie zamówienia publicznego przed upływem terminu, o którym mowa w ust. 3, jeżeli w postępowaniu o udzielenie zamówienia złożono tylko jedną ofertę.</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Wykonawca, którego oferta została wybrana jako najkorzystniejsza, zostanie powiadomiony przez Zamawiającego o miejscu i terminie podpisania umowy.</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Wykonawca ma obowiązek zawrzeć umowę w sprawie zamówienia na warunkach określonych w projektowanych postanowieniach umowy, które stanowią Załącznik nr 3 do SWZ.</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Jeżeli zostanie wybrana oferta Wykonawców wspólnie ubiegających się o udzielenie zamówienia, Zamawiający będzie mógł żądać przed zawarciem umowy w sprawie zamówienia publicznego kopii umowy regulującej współpracę tych Wykonawców.</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EF58DB" w:rsidRPr="00EF58DB" w:rsidRDefault="00EF58DB" w:rsidP="00EF58DB">
      <w:pPr>
        <w:spacing w:after="0"/>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POUCZENIE O ŚRODKACH OCHRONY PRAWNEJ PRZYSŁUGUJĄCYCH WYKONAWCY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1. Środki ochrony prawnej przysługują Wykonawcy, jeżeli ma lub miał interes w uzyskaniu zamówienia oraz poniósł lub może ponieść szkodę w wyniku naruszenia przez Zamawiającego przepisów Pzp.</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Odwołanie przysługuje na: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zaniechanie czynności w postępowaniu o udzielenie zamówienia, o zawarcie umowy ramowej, dynamicznym systemie zakupów, systemie kwalifikowania wykonawców lub konkursie, do której zamawiający był obowiązany na podstawie ustawy;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zaniechanie przeprowadzenia postępowania o udzielenie zamówienia lub zorganizowania konkursu na podstawie ustawy, mimo że zamawiający był do tego obowiązany.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Odwołanie wnosi się do Prezesa Izby.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 przypadku zamówień, których wartość jest mniejsza niż progi unijne odwołanie wnosi się w terminie: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5 dni od dnia przekazania informacji o czynności Zamawiającego stanowiącej podstawę jego wniesienia, jeżeli informacja została przekazana przy użyciu środków komunikacji elektronicznej,</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10 dni od dnia przekazania informacji o czynności zamawiającego stanowiącej podstawę jego wniesienia, jeżeli informacja została przekazana w sposób inny niż określony w pkt. 1).</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Na orzeczenie Izby oraz postanowienie Prezesa Izby, o którym mowa w art. 519 ust. 1 ustawy Pzp, stronom oraz uczestnikom postępowania odwoławczego przysługuje skarga do sądu. Skargę wnosi się do Sądu Okręgowego w Warszawie – sądu zamówień publicznych, zwanego dalej „sądem zamówień publicznych”.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Szczegółowe informacje dotyczące środków ochrony prawnej określone są w Dziale IX „Środki ochrony prawnej” ustawy Pzp.</w:t>
      </w:r>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Times New Roman" w:hAnsi="Times New Roman" w:cs="Times New Roman"/>
          <w:sz w:val="24"/>
          <w:szCs w:val="24"/>
          <w:lang w:eastAsia="zh-CN"/>
        </w:rPr>
        <w:t xml:space="preserve"> </w:t>
      </w: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WYMAGANIA DOTYCZĄCE WADIUM</w:t>
      </w:r>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Zamawiający nie wymaga wniesienia wadium</w:t>
      </w:r>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KLAUZULA INFORMACYJNA RODO</w:t>
      </w:r>
    </w:p>
    <w:p w:rsidR="00EF58DB" w:rsidRPr="00EF58DB" w:rsidRDefault="00EF58DB" w:rsidP="00EF58DB">
      <w:pPr>
        <w:suppressAutoHyphens/>
        <w:spacing w:after="150" w:line="276" w:lineRule="auto"/>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1.Zgodnie z art. 13 ust. 1 i 2 </w:t>
      </w:r>
      <w:r w:rsidRPr="00EF58DB">
        <w:rPr>
          <w:rFonts w:ascii="Times New Roman" w:eastAsia="Calibri" w:hAnsi="Times New Roman" w:cs="Times New Roman"/>
          <w:sz w:val="24"/>
          <w:szCs w:val="24"/>
          <w:lang w:eastAsia="zh-C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F58DB">
        <w:rPr>
          <w:rFonts w:ascii="Times New Roman" w:eastAsia="Times New Roman" w:hAnsi="Times New Roman" w:cs="Times New Roman"/>
          <w:sz w:val="24"/>
          <w:szCs w:val="24"/>
          <w:lang w:eastAsia="pl-PL"/>
        </w:rPr>
        <w:t xml:space="preserve">dalej „RODO”, informujemy że: </w:t>
      </w:r>
    </w:p>
    <w:p w:rsidR="00EF58DB" w:rsidRPr="00EF58DB" w:rsidRDefault="00EF58DB" w:rsidP="00EF58DB">
      <w:pPr>
        <w:numPr>
          <w:ilvl w:val="0"/>
          <w:numId w:val="6"/>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administratorem Pani/Pana danych osobowych jest Lubuskie Centrum Ortopedii im. dr. Lecha Wierusza w Świebodzinie Sp. z o.o., ul. Zamkowa 1, tel. 68 47 50 601</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lastRenderedPageBreak/>
        <w:t>inspektor ochrony danych osobowych w Lubuskim Centrum Ortopedii im. dr. Lecha Wierusza w Świebodzinie Sp. z o.o. mail:</w:t>
      </w:r>
      <w:r w:rsidRPr="00EF58DB">
        <w:rPr>
          <w:rFonts w:ascii="Times New Roman" w:eastAsia="Times New Roman" w:hAnsi="Times New Roman" w:cs="Times New Roman"/>
          <w:i/>
          <w:sz w:val="24"/>
          <w:szCs w:val="24"/>
          <w:lang w:eastAsia="pl-PL"/>
        </w:rPr>
        <w:t xml:space="preserve"> </w:t>
      </w:r>
      <w:r w:rsidRPr="00EF58DB">
        <w:rPr>
          <w:rFonts w:ascii="Times New Roman" w:eastAsia="Times New Roman" w:hAnsi="Times New Roman" w:cs="Times New Roman"/>
          <w:sz w:val="24"/>
          <w:szCs w:val="24"/>
          <w:lang w:eastAsia="pl-PL"/>
        </w:rPr>
        <w:t>iod@loro.pl, 68 47 50 601;</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Pani/Pana dane osobowe przetwarzane będą na podstawie art. 6 ust. 1 lit. c</w:t>
      </w:r>
      <w:r w:rsidRPr="00EF58DB">
        <w:rPr>
          <w:rFonts w:ascii="Times New Roman" w:eastAsia="Times New Roman" w:hAnsi="Times New Roman" w:cs="Times New Roman"/>
          <w:i/>
          <w:sz w:val="24"/>
          <w:szCs w:val="24"/>
          <w:lang w:eastAsia="pl-PL"/>
        </w:rPr>
        <w:t xml:space="preserve"> </w:t>
      </w:r>
      <w:r w:rsidRPr="00EF58DB">
        <w:rPr>
          <w:rFonts w:ascii="Times New Roman" w:eastAsia="Times New Roman" w:hAnsi="Times New Roman" w:cs="Times New Roman"/>
          <w:sz w:val="24"/>
          <w:szCs w:val="24"/>
          <w:lang w:eastAsia="pl-PL"/>
        </w:rPr>
        <w:t xml:space="preserve">RODO w celu </w:t>
      </w:r>
      <w:r w:rsidRPr="00EF58DB">
        <w:rPr>
          <w:rFonts w:ascii="Times New Roman" w:eastAsia="Calibri" w:hAnsi="Times New Roman" w:cs="Times New Roman"/>
          <w:sz w:val="24"/>
          <w:szCs w:val="24"/>
          <w:lang w:eastAsia="zh-CN"/>
        </w:rPr>
        <w:t>prowadzenia przedmiotowego postępowania o udzielenie zamówienia publicznego oraz zawarcia umowy, a podstawą prawną ich przetwarzania jest obowiązek prawny stosowania sformalizowanych procedur udzielania zamówień publicznych spoczywających na Zamawiającym;</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 1 ustawy z dnia 11 września 2019 r. – Prawo zamówień publicznych (Dz. U. z 2022 r. poz. 1710 z </w:t>
      </w:r>
      <w:proofErr w:type="spellStart"/>
      <w:r w:rsidRPr="00EF58DB">
        <w:rPr>
          <w:rFonts w:ascii="Times New Roman" w:eastAsia="Times New Roman" w:hAnsi="Times New Roman" w:cs="Times New Roman"/>
          <w:sz w:val="24"/>
          <w:szCs w:val="24"/>
          <w:lang w:eastAsia="pl-PL"/>
        </w:rPr>
        <w:t>poź</w:t>
      </w:r>
      <w:proofErr w:type="spellEnd"/>
      <w:r w:rsidRPr="00EF58DB">
        <w:rPr>
          <w:rFonts w:ascii="Times New Roman" w:eastAsia="Times New Roman" w:hAnsi="Times New Roman" w:cs="Times New Roman"/>
          <w:sz w:val="24"/>
          <w:szCs w:val="24"/>
          <w:lang w:eastAsia="pl-PL"/>
        </w:rPr>
        <w:t xml:space="preserve">. zm.), dalej „ustawa Pzp”;  </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posiada Pani/Pan:</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na podstawie art. 15 RODO prawo dostępu do danych osobowych Pani/Pana dotyczących;</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na podstawie art. 16 RODO prawo do sprostowania Pani/Pana danych osobowych </w:t>
      </w:r>
      <w:r w:rsidRPr="00EF58DB">
        <w:rPr>
          <w:rFonts w:ascii="Times New Roman" w:eastAsia="Times New Roman" w:hAnsi="Times New Roman" w:cs="Times New Roman"/>
          <w:b/>
          <w:sz w:val="24"/>
          <w:szCs w:val="24"/>
          <w:vertAlign w:val="superscript"/>
          <w:lang w:eastAsia="pl-PL"/>
        </w:rPr>
        <w:t>*</w:t>
      </w:r>
      <w:r w:rsidRPr="00EF58DB">
        <w:rPr>
          <w:rFonts w:ascii="Times New Roman" w:eastAsia="Times New Roman" w:hAnsi="Times New Roman" w:cs="Times New Roman"/>
          <w:sz w:val="24"/>
          <w:szCs w:val="24"/>
          <w:lang w:eastAsia="pl-PL"/>
        </w:rPr>
        <w:t>;</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nie przysługuje Pani/Panu:</w:t>
      </w:r>
    </w:p>
    <w:p w:rsidR="00EF58DB" w:rsidRPr="00EF58DB" w:rsidRDefault="00EF58DB" w:rsidP="00EF58DB">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w związku z art. 17 ust. 3 lit. b, d lub e RODO prawo do usunięcia danych osobowych;</w:t>
      </w:r>
    </w:p>
    <w:p w:rsidR="00EF58DB" w:rsidRPr="00EF58DB" w:rsidRDefault="00EF58DB" w:rsidP="00EF58DB">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prawo do przenoszenia danych osobowych, o którym mowa w art. 20 RODO;</w:t>
      </w:r>
    </w:p>
    <w:p w:rsidR="00EF58DB" w:rsidRPr="00EF58DB" w:rsidRDefault="00EF58DB" w:rsidP="00EF58DB">
      <w:pPr>
        <w:numPr>
          <w:ilvl w:val="0"/>
          <w:numId w:val="5"/>
        </w:numPr>
        <w:suppressAutoHyphens/>
        <w:spacing w:after="150" w:line="276" w:lineRule="auto"/>
        <w:ind w:left="709" w:hanging="283"/>
        <w:contextualSpacing/>
        <w:jc w:val="both"/>
        <w:rPr>
          <w:rFonts w:ascii="Times New Roman" w:eastAsia="Calibri" w:hAnsi="Times New Roman" w:cs="Times New Roman"/>
          <w:lang w:eastAsia="zh-CN"/>
        </w:rPr>
      </w:pPr>
      <w:r w:rsidRPr="00EF58DB">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r w:rsidRPr="00EF58DB">
        <w:rPr>
          <w:rFonts w:ascii="Times New Roman" w:eastAsia="Times New Roman" w:hAnsi="Times New Roman" w:cs="Times New Roman"/>
          <w:lang w:eastAsia="pl-PL"/>
        </w:rPr>
        <w:t xml:space="preserve"> </w:t>
      </w:r>
    </w:p>
    <w:p w:rsidR="00EF58DB" w:rsidRPr="00EF58DB" w:rsidRDefault="00EF58DB" w:rsidP="00EF58DB">
      <w:pPr>
        <w:suppressAutoHyphens/>
        <w:spacing w:after="15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lang w:eastAsia="zh-CN"/>
        </w:rPr>
        <w:t xml:space="preserve">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rsidR="00EF58DB" w:rsidRPr="00EF58DB" w:rsidRDefault="00EF58DB" w:rsidP="00EF58DB">
      <w:pPr>
        <w:suppressAutoHyphens/>
        <w:spacing w:before="120" w:after="120" w:line="276" w:lineRule="auto"/>
        <w:jc w:val="both"/>
        <w:rPr>
          <w:rFonts w:ascii="Times New Roman" w:eastAsia="Calibri" w:hAnsi="Times New Roman" w:cs="Times New Roman"/>
          <w:lang w:eastAsia="zh-CN"/>
        </w:rPr>
      </w:pPr>
      <w:r w:rsidRPr="00EF58DB">
        <w:rPr>
          <w:rFonts w:ascii="Times New Roman" w:eastAsia="Calibri" w:hAnsi="Times New Roman" w:cs="Times New Roman"/>
          <w:lang w:eastAsia="zh-CN"/>
        </w:rPr>
        <w:t>_____________________</w:t>
      </w:r>
    </w:p>
    <w:p w:rsidR="00EF58DB" w:rsidRPr="00EF58DB" w:rsidRDefault="00EF58DB" w:rsidP="00EF58DB">
      <w:pPr>
        <w:suppressAutoHyphens/>
        <w:spacing w:after="0" w:line="240"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i/>
          <w:sz w:val="18"/>
          <w:szCs w:val="18"/>
          <w:vertAlign w:val="superscript"/>
          <w:lang w:eastAsia="zh-CN"/>
        </w:rPr>
        <w:lastRenderedPageBreak/>
        <w:t xml:space="preserve">* </w:t>
      </w:r>
      <w:r w:rsidRPr="00EF58DB">
        <w:rPr>
          <w:rFonts w:ascii="Times New Roman" w:eastAsia="Calibri" w:hAnsi="Times New Roman" w:cs="Times New Roman"/>
          <w:b/>
          <w:i/>
          <w:sz w:val="18"/>
          <w:szCs w:val="18"/>
          <w:lang w:eastAsia="zh-CN"/>
        </w:rPr>
        <w:t>Wyjaśnienie:</w:t>
      </w:r>
      <w:r w:rsidRPr="00EF58DB">
        <w:rPr>
          <w:rFonts w:ascii="Times New Roman" w:eastAsia="Calibri" w:hAnsi="Times New Roman" w:cs="Times New Roman"/>
          <w:i/>
          <w:sz w:val="18"/>
          <w:szCs w:val="18"/>
          <w:lang w:eastAsia="zh-CN"/>
        </w:rPr>
        <w:t xml:space="preserve"> </w:t>
      </w:r>
      <w:r w:rsidRPr="00EF58DB">
        <w:rPr>
          <w:rFonts w:ascii="Times New Roman" w:eastAsia="Times New Roman" w:hAnsi="Times New Roman" w:cs="Times New Roman"/>
          <w:i/>
          <w:sz w:val="18"/>
          <w:szCs w:val="18"/>
          <w:lang w:eastAsia="pl-PL"/>
        </w:rPr>
        <w:t xml:space="preserve">skorzystanie z prawa do sprostowania nie może skutkować zmianą </w:t>
      </w:r>
      <w:r w:rsidRPr="00EF58DB">
        <w:rPr>
          <w:rFonts w:ascii="Times New Roman" w:eastAsia="Calibri" w:hAnsi="Times New Roman" w:cs="Times New Roman"/>
          <w:i/>
          <w:sz w:val="18"/>
          <w:szCs w:val="18"/>
          <w:lang w:eastAsia="zh-CN"/>
        </w:rPr>
        <w:t>wyniku postępowania</w:t>
      </w:r>
      <w:r w:rsidRPr="00EF58DB">
        <w:rPr>
          <w:rFonts w:ascii="Times New Roman" w:eastAsia="Calibri" w:hAnsi="Times New Roman" w:cs="Times New Roman"/>
          <w:i/>
          <w:sz w:val="18"/>
          <w:szCs w:val="18"/>
          <w:lang w:eastAsia="zh-CN"/>
        </w:rPr>
        <w:br/>
        <w:t>o udzielenie zamówienia publicznego ani zmianą postanowień umowy w zakresie niezgodnym z ustawą Pzp oraz nie może naruszać integralności protokołu oraz jego załączników.</w:t>
      </w:r>
    </w:p>
    <w:p w:rsidR="00EF58DB" w:rsidRPr="00EF58DB" w:rsidRDefault="00EF58DB" w:rsidP="00EF58DB">
      <w:pPr>
        <w:suppressAutoHyphens/>
        <w:spacing w:after="0" w:line="276" w:lineRule="auto"/>
        <w:contextualSpacing/>
        <w:jc w:val="both"/>
        <w:rPr>
          <w:rFonts w:ascii="Times New Roman" w:eastAsia="Times New Roman" w:hAnsi="Times New Roman" w:cs="Times New Roman"/>
          <w:i/>
          <w:sz w:val="18"/>
          <w:szCs w:val="18"/>
          <w:lang w:eastAsia="pl-PL"/>
        </w:rPr>
      </w:pPr>
      <w:r w:rsidRPr="00EF58DB">
        <w:rPr>
          <w:rFonts w:ascii="Times New Roman" w:eastAsia="Calibri" w:hAnsi="Times New Roman" w:cs="Times New Roman"/>
          <w:b/>
          <w:i/>
          <w:sz w:val="18"/>
          <w:szCs w:val="18"/>
          <w:vertAlign w:val="superscript"/>
          <w:lang w:eastAsia="zh-CN"/>
        </w:rPr>
        <w:t xml:space="preserve">** </w:t>
      </w:r>
      <w:r w:rsidRPr="00EF58DB">
        <w:rPr>
          <w:rFonts w:ascii="Times New Roman" w:eastAsia="Calibri" w:hAnsi="Times New Roman" w:cs="Times New Roman"/>
          <w:b/>
          <w:i/>
          <w:sz w:val="18"/>
          <w:szCs w:val="18"/>
          <w:lang w:eastAsia="zh-CN"/>
        </w:rPr>
        <w:t>Wyjaśnienie:</w:t>
      </w:r>
      <w:r w:rsidRPr="00EF58DB">
        <w:rPr>
          <w:rFonts w:ascii="Times New Roman" w:eastAsia="Calibri" w:hAnsi="Times New Roman" w:cs="Times New Roman"/>
          <w:i/>
          <w:sz w:val="18"/>
          <w:szCs w:val="18"/>
          <w:lang w:eastAsia="zh-CN"/>
        </w:rPr>
        <w:t xml:space="preserve"> prawo do ograniczenia przetwarzania nie ma zastosowania w odniesieniu do </w:t>
      </w:r>
      <w:r w:rsidRPr="00EF58DB">
        <w:rPr>
          <w:rFonts w:ascii="Times New Roman" w:eastAsia="Times New Roman" w:hAnsi="Times New Roman" w:cs="Times New Roman"/>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EF58DB" w:rsidRPr="00EF58DB" w:rsidRDefault="00EF58DB" w:rsidP="00EF58DB">
      <w:pPr>
        <w:suppressAutoHyphens/>
        <w:spacing w:after="0" w:line="276" w:lineRule="auto"/>
        <w:contextualSpacing/>
        <w:jc w:val="both"/>
        <w:rPr>
          <w:rFonts w:ascii="Times New Roman" w:eastAsia="Times New Roman" w:hAnsi="Times New Roman" w:cs="Times New Roman"/>
          <w:i/>
          <w:sz w:val="18"/>
          <w:szCs w:val="18"/>
          <w:lang w:eastAsia="pl-PL"/>
        </w:rPr>
      </w:pPr>
    </w:p>
    <w:p w:rsidR="00EF58DB" w:rsidRPr="00EF58DB" w:rsidRDefault="00EF58DB" w:rsidP="00EF58DB">
      <w:pPr>
        <w:suppressAutoHyphens/>
        <w:spacing w:after="0" w:line="240" w:lineRule="auto"/>
        <w:contextualSpacing/>
        <w:jc w:val="both"/>
        <w:rPr>
          <w:rFonts w:ascii="Times New Roman" w:eastAsia="Calibri" w:hAnsi="Times New Roman" w:cs="Times New Roman"/>
          <w:lang w:eastAsia="zh-CN"/>
        </w:rPr>
      </w:pPr>
    </w:p>
    <w:p w:rsidR="00EF58DB" w:rsidRPr="00EF58DB" w:rsidRDefault="00EF58DB" w:rsidP="00EF58DB">
      <w:pPr>
        <w:pageBreakBefore/>
        <w:suppressAutoHyphens/>
        <w:spacing w:after="0" w:line="240" w:lineRule="auto"/>
        <w:contextualSpacing/>
        <w:jc w:val="both"/>
        <w:rPr>
          <w:rFonts w:ascii="Times New Roman" w:eastAsia="Calibri" w:hAnsi="Times New Roman" w:cs="Times New Roman"/>
          <w:sz w:val="20"/>
          <w:szCs w:val="20"/>
          <w:lang w:eastAsia="zh-CN"/>
        </w:rPr>
      </w:pPr>
      <w:r w:rsidRPr="00EF58DB">
        <w:rPr>
          <w:rFonts w:ascii="Times New Roman" w:eastAsia="Times New Roman" w:hAnsi="Times New Roman" w:cs="Times New Roman"/>
          <w:sz w:val="24"/>
          <w:szCs w:val="24"/>
          <w:lang w:eastAsia="zh-CN"/>
        </w:rPr>
        <w:lastRenderedPageBreak/>
        <w:t xml:space="preserve">                                                                                              </w:t>
      </w:r>
      <w:r w:rsidRPr="00EF58DB">
        <w:rPr>
          <w:rFonts w:ascii="Times New Roman" w:eastAsia="Calibri" w:hAnsi="Times New Roman" w:cs="Times New Roman"/>
          <w:sz w:val="24"/>
          <w:szCs w:val="24"/>
          <w:lang w:eastAsia="zh-CN"/>
        </w:rPr>
        <w:tab/>
      </w:r>
      <w:r w:rsidRPr="00EF58DB">
        <w:rPr>
          <w:rFonts w:ascii="Times New Roman" w:eastAsia="Calibri" w:hAnsi="Times New Roman" w:cs="Times New Roman"/>
          <w:sz w:val="24"/>
          <w:szCs w:val="24"/>
          <w:lang w:eastAsia="zh-CN"/>
        </w:rPr>
        <w:tab/>
      </w:r>
      <w:r w:rsidRPr="00EF58DB">
        <w:rPr>
          <w:rFonts w:ascii="Times New Roman" w:eastAsia="Calibri" w:hAnsi="Times New Roman" w:cs="Times New Roman"/>
          <w:b/>
          <w:sz w:val="20"/>
          <w:szCs w:val="20"/>
          <w:lang w:eastAsia="zh-CN"/>
        </w:rPr>
        <w:t>Załącznik nr 1 do SWZ</w:t>
      </w:r>
      <w:r w:rsidRPr="00EF58DB">
        <w:rPr>
          <w:rFonts w:ascii="Times New Roman" w:eastAsia="Calibri" w:hAnsi="Times New Roman" w:cs="Times New Roman"/>
          <w:sz w:val="20"/>
          <w:szCs w:val="20"/>
          <w:lang w:eastAsia="zh-CN"/>
        </w:rPr>
        <w:t xml:space="preserve">        </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Times New Roman" w:hAnsi="Times New Roman" w:cs="Times New Roman"/>
          <w:sz w:val="24"/>
          <w:szCs w:val="24"/>
          <w:lang w:eastAsia="zh-CN"/>
        </w:rPr>
        <w:t xml:space="preserve">       </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Zamawiający:</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 xml:space="preserve">Lubuskie Centrum Ortopedii im. dr. Lecha Wierusza Sp. z o.o. </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ul. Zamkowa 1</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66-200 Świebodzin</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Wykonawca:</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lang w:eastAsia="zh-CN"/>
        </w:rPr>
        <w:t>………………………………..</w:t>
      </w:r>
    </w:p>
    <w:p w:rsidR="00EF58DB" w:rsidRPr="00EF58DB" w:rsidRDefault="00EF58DB" w:rsidP="00EF58DB">
      <w:pPr>
        <w:suppressAutoHyphens/>
        <w:spacing w:after="0" w:line="276" w:lineRule="auto"/>
        <w:rPr>
          <w:rFonts w:ascii="Times New Roman" w:eastAsia="Calibri" w:hAnsi="Times New Roman" w:cs="Times New Roman"/>
          <w:lang w:eastAsia="zh-CN"/>
        </w:rPr>
      </w:pPr>
    </w:p>
    <w:p w:rsidR="00EF58DB" w:rsidRPr="00EF58DB" w:rsidRDefault="00EF58DB" w:rsidP="00EF58DB">
      <w:pPr>
        <w:suppressAutoHyphens/>
        <w:spacing w:after="0" w:line="276" w:lineRule="auto"/>
        <w:rPr>
          <w:rFonts w:ascii="Times New Roman" w:eastAsia="Calibri" w:hAnsi="Times New Roman" w:cs="Times New Roman"/>
          <w:sz w:val="16"/>
          <w:szCs w:val="16"/>
          <w:lang w:eastAsia="zh-CN"/>
        </w:rPr>
      </w:pPr>
    </w:p>
    <w:p w:rsidR="00EF58DB" w:rsidRPr="00EF58DB" w:rsidRDefault="00EF58DB" w:rsidP="00EF58DB">
      <w:pPr>
        <w:suppressAutoHyphens/>
        <w:spacing w:after="12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u w:val="single"/>
          <w:lang w:eastAsia="zh-CN"/>
        </w:rPr>
        <w:t>OŚWIADCZENIE WYKONAWCY</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 xml:space="preserve">składane na podstawie art. 125 ust. 1 ustawy z dnia 11 września 2019 r. </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Arial" w:hAnsi="Times New Roman" w:cs="Times New Roman"/>
          <w:b/>
          <w:sz w:val="20"/>
          <w:szCs w:val="20"/>
          <w:lang w:eastAsia="zh-CN"/>
        </w:rPr>
        <w:t xml:space="preserve"> </w:t>
      </w:r>
      <w:r w:rsidRPr="00EF58DB">
        <w:rPr>
          <w:rFonts w:ascii="Times New Roman" w:eastAsia="Calibri" w:hAnsi="Times New Roman" w:cs="Times New Roman"/>
          <w:b/>
          <w:sz w:val="20"/>
          <w:szCs w:val="20"/>
          <w:lang w:eastAsia="zh-CN"/>
        </w:rPr>
        <w:t>Prawo zamówień publicznych (dalej jako: ustawa Pzp),</w:t>
      </w:r>
    </w:p>
    <w:p w:rsidR="00EF58DB" w:rsidRPr="00EF58DB" w:rsidRDefault="00EF58DB" w:rsidP="00EF58DB">
      <w:pPr>
        <w:suppressAutoHyphens/>
        <w:spacing w:before="120" w:after="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u w:val="single"/>
          <w:lang w:eastAsia="zh-CN"/>
        </w:rPr>
        <w:t>DOTYCZĄCE BRAKU PODSTAW DO WYKLUCZENIA Z POSTĘPOWANIA</w:t>
      </w:r>
      <w:r w:rsidR="00986158" w:rsidRPr="00986158">
        <w:rPr>
          <w:rFonts w:ascii="Times New Roman" w:eastAsia="Calibri" w:hAnsi="Times New Roman" w:cs="Times New Roman"/>
          <w:b/>
          <w:u w:val="single"/>
          <w:lang w:eastAsia="zh-CN"/>
        </w:rPr>
        <w:t xml:space="preserve"> </w:t>
      </w:r>
      <w:r w:rsidR="00986158" w:rsidRPr="00E140FB">
        <w:rPr>
          <w:rFonts w:ascii="Times New Roman" w:eastAsia="Calibri" w:hAnsi="Times New Roman" w:cs="Times New Roman"/>
          <w:b/>
          <w:u w:val="single"/>
          <w:lang w:eastAsia="zh-CN"/>
        </w:rPr>
        <w:t>ORAZ SPEŁNIANIU WARUNKÓW UDZIAŁU W POSTĘPOWANIU</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Na potrzeby postępowania o udzielenie zamówienia publicznego pn.:</w:t>
      </w:r>
      <w:r w:rsidR="00474D0E" w:rsidRPr="00474D0E">
        <w:t xml:space="preserve"> </w:t>
      </w:r>
      <w:r w:rsidR="00474D0E" w:rsidRPr="00474D0E">
        <w:rPr>
          <w:rFonts w:ascii="Times New Roman" w:eastAsia="Calibri" w:hAnsi="Times New Roman" w:cs="Times New Roman"/>
          <w:sz w:val="21"/>
          <w:szCs w:val="21"/>
          <w:lang w:eastAsia="zh-CN"/>
        </w:rPr>
        <w:t>Kompleksowa dostawa gazu ziemnego do budynków LCO im. dr. Lecha Wierusza Sp. z o.o. prz</w:t>
      </w:r>
      <w:r w:rsidR="00474D0E">
        <w:rPr>
          <w:rFonts w:ascii="Times New Roman" w:eastAsia="Calibri" w:hAnsi="Times New Roman" w:cs="Times New Roman"/>
          <w:sz w:val="21"/>
          <w:szCs w:val="21"/>
          <w:lang w:eastAsia="zh-CN"/>
        </w:rPr>
        <w:t>y ul. Zamkowej 1 w Świebodzinie</w:t>
      </w:r>
      <w:r w:rsidRPr="00EF58DB">
        <w:rPr>
          <w:rFonts w:ascii="Times New Roman" w:eastAsia="Calibri" w:hAnsi="Times New Roman" w:cs="Times New Roman"/>
          <w:sz w:val="21"/>
          <w:szCs w:val="21"/>
          <w:lang w:eastAsia="zh-CN"/>
        </w:rPr>
        <w:t>,</w:t>
      </w:r>
      <w:r w:rsidRPr="00EF58DB">
        <w:rPr>
          <w:rFonts w:ascii="Calibri" w:eastAsia="Calibri" w:hAnsi="Calibri" w:cs="Times New Roman"/>
          <w:b/>
        </w:rPr>
        <w:t xml:space="preserve"> </w:t>
      </w:r>
      <w:r w:rsidRPr="00EF58DB">
        <w:rPr>
          <w:rFonts w:ascii="Times New Roman" w:eastAsia="Calibri" w:hAnsi="Times New Roman" w:cs="Times New Roman"/>
          <w:sz w:val="21"/>
          <w:szCs w:val="21"/>
          <w:lang w:eastAsia="zh-CN"/>
        </w:rPr>
        <w:t>oświadczam, co następuje:</w:t>
      </w:r>
    </w:p>
    <w:p w:rsidR="00EF58DB" w:rsidRPr="00EF58DB" w:rsidRDefault="00EF58DB" w:rsidP="00EF58DB">
      <w:pPr>
        <w:suppressAutoHyphens/>
        <w:spacing w:after="0" w:line="360" w:lineRule="auto"/>
        <w:jc w:val="both"/>
        <w:rPr>
          <w:rFonts w:ascii="Times New Roman" w:eastAsia="Calibri" w:hAnsi="Times New Roman" w:cs="Times New Roman"/>
          <w:sz w:val="20"/>
          <w:szCs w:val="20"/>
          <w:lang w:eastAsia="zh-CN"/>
        </w:rPr>
      </w:pPr>
    </w:p>
    <w:p w:rsidR="00EF58DB" w:rsidRPr="00EF58DB" w:rsidRDefault="00EF58DB" w:rsidP="00EF58DB">
      <w:pPr>
        <w:shd w:val="clear" w:color="auto" w:fill="BFBFBF"/>
        <w:suppressAutoHyphens/>
        <w:spacing w:after="0" w:line="360" w:lineRule="auto"/>
        <w:rPr>
          <w:rFonts w:ascii="Times New Roman" w:eastAsia="Calibri" w:hAnsi="Times New Roman" w:cs="Times New Roman"/>
          <w:lang w:eastAsia="zh-CN"/>
        </w:rPr>
      </w:pPr>
      <w:r w:rsidRPr="00EF58DB">
        <w:rPr>
          <w:rFonts w:ascii="Times New Roman" w:eastAsia="Calibri" w:hAnsi="Times New Roman" w:cs="Times New Roman"/>
          <w:b/>
          <w:sz w:val="21"/>
          <w:szCs w:val="21"/>
          <w:lang w:eastAsia="zh-CN"/>
        </w:rPr>
        <w:t>OŚWIADCZENIA DOTYCZĄCE WYKONAWCY:</w:t>
      </w:r>
    </w:p>
    <w:p w:rsidR="00EF58DB" w:rsidRPr="00EF58DB" w:rsidRDefault="00EF58DB" w:rsidP="00EF58DB">
      <w:pPr>
        <w:suppressAutoHyphens/>
        <w:spacing w:after="0" w:line="360" w:lineRule="auto"/>
        <w:contextualSpacing/>
        <w:jc w:val="both"/>
        <w:rPr>
          <w:rFonts w:ascii="Times New Roman" w:eastAsia="Calibri" w:hAnsi="Times New Roman" w:cs="Times New Roman"/>
          <w:sz w:val="21"/>
          <w:szCs w:val="21"/>
          <w:lang w:eastAsia="zh-CN"/>
        </w:rPr>
      </w:pPr>
    </w:p>
    <w:p w:rsidR="00EF58DB" w:rsidRPr="00EF58DB" w:rsidRDefault="00EF58DB" w:rsidP="00EF58DB">
      <w:pPr>
        <w:numPr>
          <w:ilvl w:val="0"/>
          <w:numId w:val="1"/>
        </w:numPr>
        <w:suppressAutoHyphens/>
        <w:spacing w:after="0" w:line="360"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Oświadczam, że nie podlegam wykluczeniu z postępowania na podstawie </w:t>
      </w:r>
      <w:r w:rsidRPr="00EF58DB">
        <w:rPr>
          <w:rFonts w:ascii="Times New Roman" w:eastAsia="Calibri" w:hAnsi="Times New Roman" w:cs="Times New Roman"/>
          <w:sz w:val="21"/>
          <w:szCs w:val="21"/>
          <w:lang w:eastAsia="zh-CN"/>
        </w:rPr>
        <w:br/>
        <w:t>art. 108 ust 1 ustawy Pzp.</w:t>
      </w:r>
    </w:p>
    <w:p w:rsidR="00EF58DB" w:rsidRPr="00EF58DB" w:rsidRDefault="00EF58DB" w:rsidP="00EF58DB">
      <w:pPr>
        <w:numPr>
          <w:ilvl w:val="0"/>
          <w:numId w:val="1"/>
        </w:numPr>
        <w:suppressAutoHyphens/>
        <w:spacing w:after="0" w:line="360"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Oświadczam, że nie podlegam wykluczeniu z postępowania na podstawie </w:t>
      </w:r>
      <w:r w:rsidRPr="00EF58DB">
        <w:rPr>
          <w:rFonts w:ascii="Times New Roman" w:eastAsia="Calibri" w:hAnsi="Times New Roman" w:cs="Times New Roman"/>
          <w:sz w:val="21"/>
          <w:szCs w:val="21"/>
          <w:lang w:eastAsia="zh-CN"/>
        </w:rPr>
        <w:br/>
        <w:t>art. 109 ust. 1 pkt 4 ustawy Pzp</w:t>
      </w:r>
      <w:r w:rsidRPr="00EF58DB">
        <w:rPr>
          <w:rFonts w:ascii="Times New Roman" w:eastAsia="Calibri" w:hAnsi="Times New Roman" w:cs="Times New Roman"/>
          <w:sz w:val="20"/>
          <w:szCs w:val="20"/>
          <w:lang w:eastAsia="zh-CN"/>
        </w:rPr>
        <w:t xml:space="preserve">  </w:t>
      </w:r>
      <w:r w:rsidRPr="00EF58DB">
        <w:rPr>
          <w:rFonts w:ascii="Times New Roman" w:eastAsia="Calibri" w:hAnsi="Times New Roman" w:cs="Times New Roman"/>
          <w:sz w:val="16"/>
          <w:szCs w:val="16"/>
          <w:lang w:eastAsia="zh-CN"/>
        </w:rPr>
        <w:t>.</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Oświadczam, że podmiotowe środki dowodowe potwierdzające okoliczności, o których mowa w Art. 109 ust. 1 pkt 4 ustawy Pzp można uzyskać za pomocą bezpłatnych i ogólnodostępnych baz danych w szczególności rejestrów publicznych w rozumieniu ustawy z dnia 17 lutego 2005 r. o informatyzacji działalności podmiotów realizujących zadania publiczne, dostępne pod adresem*:</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KRS - https://ems.ms.gov.pl/</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 </w:t>
      </w:r>
      <w:proofErr w:type="spellStart"/>
      <w:r w:rsidRPr="00EF58DB">
        <w:rPr>
          <w:rFonts w:ascii="Times New Roman" w:eastAsia="Calibri" w:hAnsi="Times New Roman" w:cs="Times New Roman"/>
          <w:sz w:val="21"/>
          <w:szCs w:val="21"/>
          <w:lang w:eastAsia="zh-CN"/>
        </w:rPr>
        <w:t>CEiDG</w:t>
      </w:r>
      <w:proofErr w:type="spellEnd"/>
      <w:r w:rsidRPr="00EF58DB">
        <w:rPr>
          <w:rFonts w:ascii="Times New Roman" w:eastAsia="Calibri" w:hAnsi="Times New Roman" w:cs="Times New Roman"/>
          <w:sz w:val="21"/>
          <w:szCs w:val="21"/>
          <w:lang w:eastAsia="zh-CN"/>
        </w:rPr>
        <w:t xml:space="preserve"> - https://prod.ceidg.gov.pl</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inny rejestr ……………………………..</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i/>
          <w:lang w:eastAsia="zh-CN"/>
        </w:rPr>
        <w:t>*</w:t>
      </w:r>
      <w:r w:rsidRPr="00EF58DB">
        <w:rPr>
          <w:rFonts w:ascii="Times New Roman" w:eastAsia="Calibri" w:hAnsi="Times New Roman" w:cs="Times New Roman"/>
          <w:i/>
          <w:sz w:val="18"/>
          <w:szCs w:val="18"/>
          <w:lang w:eastAsia="zh-CN"/>
        </w:rPr>
        <w:t>zaznaczyć odpowiednie pole</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lastRenderedPageBreak/>
        <w:t>Oświadczam, że zachodzą w stosunku do mnie podstawy wykluczenia z postępowania na podstawie art. …………. ustawy Pzp</w:t>
      </w:r>
      <w:r w:rsidRPr="00EF58DB">
        <w:rPr>
          <w:rFonts w:ascii="Times New Roman" w:eastAsia="Calibri" w:hAnsi="Times New Roman" w:cs="Times New Roman"/>
          <w:sz w:val="20"/>
          <w:szCs w:val="20"/>
          <w:lang w:eastAsia="zh-CN"/>
        </w:rPr>
        <w:t xml:space="preserve"> </w:t>
      </w:r>
      <w:r w:rsidRPr="00EF58DB">
        <w:rPr>
          <w:rFonts w:ascii="Times New Roman" w:eastAsia="Calibri" w:hAnsi="Times New Roman" w:cs="Times New Roman"/>
          <w:i/>
          <w:sz w:val="16"/>
          <w:szCs w:val="16"/>
          <w:lang w:eastAsia="zh-CN"/>
        </w:rPr>
        <w:t>(podać mającą zastosowanie podstawę wykluczenia spośród wymienionych w art. 108 ust.1 pkt. 1,2,5 6, art.. 109 ust. 1 pkt.4 ustawy Pzp).</w:t>
      </w:r>
      <w:r w:rsidRPr="00EF58DB">
        <w:rPr>
          <w:rFonts w:ascii="Times New Roman" w:eastAsia="Calibri" w:hAnsi="Times New Roman" w:cs="Times New Roman"/>
          <w:sz w:val="20"/>
          <w:szCs w:val="20"/>
          <w:lang w:eastAsia="zh-CN"/>
        </w:rPr>
        <w:t xml:space="preserve"> </w:t>
      </w:r>
      <w:r w:rsidRPr="00EF58DB">
        <w:rPr>
          <w:rFonts w:ascii="Times New Roman" w:eastAsia="Calibri" w:hAnsi="Times New Roman" w:cs="Times New Roman"/>
          <w:sz w:val="21"/>
          <w:szCs w:val="21"/>
          <w:lang w:eastAsia="zh-CN"/>
        </w:rPr>
        <w:t>Jednocześnie oświadczam, że w związku z ww. okolicznością, na podstawie art. 110 ust. 2 ustawy Pzp podjąłem następujące środki naprawcze:</w:t>
      </w:r>
    </w:p>
    <w:p w:rsidR="00EF58DB" w:rsidRPr="00EF58DB" w:rsidRDefault="00EF58DB" w:rsidP="00EF58DB">
      <w:pPr>
        <w:suppressAutoHyphens/>
        <w:spacing w:after="0" w:line="360" w:lineRule="auto"/>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 </w:t>
      </w:r>
    </w:p>
    <w:p w:rsidR="00EF58DB" w:rsidRPr="00EF58DB" w:rsidRDefault="00ED0006" w:rsidP="00EF58DB">
      <w:pPr>
        <w:suppressAutoHyphens/>
        <w:spacing w:after="0" w:line="360" w:lineRule="auto"/>
        <w:jc w:val="both"/>
        <w:rPr>
          <w:rFonts w:ascii="Times New Roman" w:eastAsia="Calibri" w:hAnsi="Times New Roman" w:cs="Times New Roman"/>
          <w:i/>
          <w:sz w:val="16"/>
          <w:szCs w:val="16"/>
          <w:lang w:eastAsia="zh-CN"/>
        </w:rPr>
      </w:pPr>
      <w:r w:rsidRPr="00E140FB">
        <w:rPr>
          <w:rFonts w:ascii="Times New Roman" w:eastAsia="Calibri" w:hAnsi="Times New Roman" w:cs="Times New Roman"/>
          <w:sz w:val="21"/>
          <w:szCs w:val="21"/>
          <w:lang w:eastAsia="zh-CN"/>
        </w:rPr>
        <w:t>3. Oświadczam, że spełniam warunki udziału w postępowaniu określone przez Zamawiającego w rozdziale XVIII niniejszej SWZ.</w:t>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p>
    <w:p w:rsidR="00EF58DB" w:rsidRPr="00EF58DB" w:rsidRDefault="00EF58DB" w:rsidP="00EF58DB">
      <w:pPr>
        <w:suppressAutoHyphens/>
        <w:spacing w:after="0" w:line="360" w:lineRule="auto"/>
        <w:jc w:val="both"/>
        <w:rPr>
          <w:rFonts w:ascii="Times New Roman" w:eastAsia="Calibri" w:hAnsi="Times New Roman" w:cs="Times New Roman"/>
          <w:sz w:val="16"/>
          <w:szCs w:val="16"/>
          <w:lang w:eastAsia="zh-CN"/>
        </w:rPr>
      </w:pPr>
    </w:p>
    <w:p w:rsidR="00EF58DB" w:rsidRPr="00EF58DB" w:rsidRDefault="00EF58DB" w:rsidP="00EF58DB">
      <w:pPr>
        <w:shd w:val="clear" w:color="auto" w:fill="BFBFBF"/>
        <w:suppressAutoHyphens/>
        <w:spacing w:after="0" w:line="360" w:lineRule="auto"/>
        <w:jc w:val="both"/>
        <w:rPr>
          <w:rFonts w:ascii="Times New Roman" w:eastAsia="Calibri" w:hAnsi="Times New Roman" w:cs="Times New Roman"/>
          <w:lang w:eastAsia="zh-CN"/>
        </w:rPr>
      </w:pPr>
      <w:r w:rsidRPr="00EF58DB">
        <w:rPr>
          <w:rFonts w:ascii="Times New Roman" w:eastAsia="Calibri" w:hAnsi="Times New Roman" w:cs="Times New Roman"/>
          <w:b/>
          <w:sz w:val="21"/>
          <w:szCs w:val="21"/>
          <w:lang w:eastAsia="zh-CN"/>
        </w:rPr>
        <w:t>OŚWIADCZENIE DOTYCZĄCE PODANYCH INFORMACJI:</w:t>
      </w:r>
    </w:p>
    <w:p w:rsidR="00EF58DB" w:rsidRPr="00EF58DB" w:rsidRDefault="00EF58DB" w:rsidP="00EF58DB">
      <w:pPr>
        <w:suppressAutoHyphens/>
        <w:spacing w:after="0" w:line="360" w:lineRule="auto"/>
        <w:jc w:val="both"/>
        <w:rPr>
          <w:rFonts w:ascii="Times New Roman" w:eastAsia="Calibri" w:hAnsi="Times New Roman" w:cs="Times New Roman"/>
          <w:b/>
          <w:sz w:val="21"/>
          <w:szCs w:val="21"/>
          <w:lang w:eastAsia="zh-CN"/>
        </w:rPr>
      </w:pPr>
    </w:p>
    <w:p w:rsidR="00EF58DB" w:rsidRPr="00EF58DB" w:rsidRDefault="00EF58DB" w:rsidP="00EF58DB">
      <w:pPr>
        <w:suppressAutoHyphens/>
        <w:spacing w:after="0" w:line="360" w:lineRule="auto"/>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Oświadczam, że wszystkie informacje podane w powyższych oświadczeniach są aktualne </w:t>
      </w:r>
      <w:r w:rsidRPr="00EF58DB">
        <w:rPr>
          <w:rFonts w:ascii="Times New Roman" w:eastAsia="Calibri" w:hAnsi="Times New Roman" w:cs="Times New Roman"/>
          <w:sz w:val="21"/>
          <w:szCs w:val="21"/>
          <w:lang w:eastAsia="zh-CN"/>
        </w:rPr>
        <w:br/>
        <w:t>i zgodne z prawdą oraz zostały przedstawione z pełną świadomością konsekwencji wprowadzenia Zamawiającego w błąd przy przedstawianiu informacji.</w:t>
      </w: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line="256" w:lineRule="auto"/>
        <w:ind w:left="5664" w:firstLine="708"/>
        <w:jc w:val="both"/>
        <w:rPr>
          <w:rFonts w:ascii="Times New Roman" w:eastAsia="Calibri" w:hAnsi="Times New Roman" w:cs="Times New Roman"/>
          <w:b/>
          <w:sz w:val="21"/>
          <w:szCs w:val="21"/>
          <w:lang w:eastAsia="zh-CN"/>
        </w:rPr>
      </w:pPr>
      <w:r w:rsidRPr="00EF58DB">
        <w:rPr>
          <w:rFonts w:ascii="Times New Roman" w:eastAsia="Calibri" w:hAnsi="Times New Roman" w:cs="Times New Roman"/>
          <w:b/>
          <w:sz w:val="21"/>
          <w:szCs w:val="21"/>
          <w:lang w:eastAsia="zh-CN"/>
        </w:rPr>
        <w:t>Załącznik nr 2 do SWZ</w:t>
      </w:r>
    </w:p>
    <w:p w:rsidR="00EF58DB" w:rsidRPr="00EF58DB" w:rsidRDefault="00EF58DB" w:rsidP="00EF58DB">
      <w:pPr>
        <w:suppressAutoHyphens/>
        <w:spacing w:after="120" w:line="360" w:lineRule="auto"/>
        <w:jc w:val="center"/>
        <w:rPr>
          <w:rFonts w:ascii="Times New Roman" w:eastAsia="Calibri" w:hAnsi="Times New Roman" w:cs="Times New Roman"/>
          <w:b/>
          <w:u w:val="single"/>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Zamawiający:</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 xml:space="preserve">Lubuskie Centrum Ortopedii im. dr. Lecha Wierusza Sp. z o.o. </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ul. Zamkowa 1</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66-200 Świebodzin</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Wykonawca:</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lang w:eastAsia="zh-CN"/>
        </w:rPr>
        <w:t>………………………………..</w:t>
      </w:r>
    </w:p>
    <w:p w:rsidR="00EF58DB" w:rsidRPr="00EF58DB" w:rsidRDefault="00EF58DB" w:rsidP="00EF58DB">
      <w:pPr>
        <w:suppressAutoHyphens/>
        <w:spacing w:after="120" w:line="360" w:lineRule="auto"/>
        <w:jc w:val="center"/>
        <w:rPr>
          <w:rFonts w:ascii="Times New Roman" w:eastAsia="Calibri" w:hAnsi="Times New Roman" w:cs="Times New Roman"/>
          <w:b/>
          <w:u w:val="single"/>
          <w:lang w:eastAsia="zh-CN"/>
        </w:rPr>
      </w:pPr>
    </w:p>
    <w:p w:rsidR="00EF58DB" w:rsidRPr="00EF58DB" w:rsidRDefault="00EF58DB" w:rsidP="00EF58DB">
      <w:pPr>
        <w:suppressAutoHyphens/>
        <w:spacing w:after="120" w:line="360" w:lineRule="auto"/>
        <w:jc w:val="center"/>
        <w:rPr>
          <w:rFonts w:ascii="Times New Roman" w:eastAsia="Calibri" w:hAnsi="Times New Roman" w:cs="Times New Roman"/>
          <w:vertAlign w:val="superscript"/>
          <w:lang w:eastAsia="zh-CN"/>
        </w:rPr>
      </w:pPr>
      <w:r w:rsidRPr="00EF58DB">
        <w:rPr>
          <w:rFonts w:ascii="Times New Roman" w:eastAsia="Calibri" w:hAnsi="Times New Roman" w:cs="Times New Roman"/>
          <w:b/>
          <w:u w:val="single"/>
          <w:lang w:eastAsia="zh-CN"/>
        </w:rPr>
        <w:t>OŚWIADCZENIE WYKONAWCY</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 xml:space="preserve">składane na podstawie art. 125 ust. 1 ustawy z dnia 11 września 2019 r. </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Arial" w:hAnsi="Times New Roman" w:cs="Times New Roman"/>
          <w:b/>
          <w:sz w:val="20"/>
          <w:szCs w:val="20"/>
          <w:lang w:eastAsia="zh-CN"/>
        </w:rPr>
        <w:t xml:space="preserve"> </w:t>
      </w:r>
      <w:r w:rsidRPr="00EF58DB">
        <w:rPr>
          <w:rFonts w:ascii="Times New Roman" w:eastAsia="Calibri" w:hAnsi="Times New Roman" w:cs="Times New Roman"/>
          <w:b/>
          <w:sz w:val="20"/>
          <w:szCs w:val="20"/>
          <w:lang w:eastAsia="zh-CN"/>
        </w:rPr>
        <w:t>Prawo zamówień publicznych (dalej jako: ustawa Pzp),</w:t>
      </w:r>
    </w:p>
    <w:p w:rsidR="00EF58DB" w:rsidRPr="00EF58DB" w:rsidRDefault="00EF58DB" w:rsidP="00EF58DB">
      <w:pPr>
        <w:spacing w:line="256"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b/>
          <w:u w:val="single"/>
          <w:lang w:eastAsia="zh-CN"/>
        </w:rPr>
        <w:t>DOTYCZĄCE BRAKU PODSTAW DO WYKLUCZENIA Z POSTĘPOWANIA NA PODSTAWIE ART. 7 USTAWY Z  13 KWIETNIA 2022 R. – O SZCZEGÓLNYCH ROZWIĄZANIACH W ZAKRESIE PRZECIWDZIAŁANIA WSPIERANIU AGRESJI NA UKRAINĘ ORAZ SŁUŻĄCYCH OCHRONIE BEZPIECZEŃSTWA NARODOWEGO</w:t>
      </w:r>
    </w:p>
    <w:p w:rsidR="00EF58DB" w:rsidRPr="00EF58DB" w:rsidRDefault="00EF58DB" w:rsidP="00EF58DB">
      <w:pPr>
        <w:spacing w:line="256"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Na potrzeby postępowania o udzielenie zamówienia publicznego pn.:</w:t>
      </w:r>
      <w:r w:rsidR="003542C6" w:rsidRPr="003542C6">
        <w:t xml:space="preserve"> </w:t>
      </w:r>
      <w:r w:rsidR="003542C6" w:rsidRPr="003542C6">
        <w:rPr>
          <w:rFonts w:ascii="Times New Roman" w:eastAsia="Calibri" w:hAnsi="Times New Roman" w:cs="Times New Roman"/>
          <w:sz w:val="21"/>
          <w:szCs w:val="21"/>
          <w:lang w:eastAsia="zh-CN"/>
        </w:rPr>
        <w:t>Kompleksowa dostawa gazu ziemnego do budynków LCO im. dr. Lecha Wierusza Sp. z o.o. prz</w:t>
      </w:r>
      <w:r w:rsidR="003542C6">
        <w:rPr>
          <w:rFonts w:ascii="Times New Roman" w:eastAsia="Calibri" w:hAnsi="Times New Roman" w:cs="Times New Roman"/>
          <w:sz w:val="21"/>
          <w:szCs w:val="21"/>
          <w:lang w:eastAsia="zh-CN"/>
        </w:rPr>
        <w:t>y ul. Zamkowej 1 w Świebodzinie</w:t>
      </w:r>
      <w:r w:rsidRPr="00EF58DB">
        <w:rPr>
          <w:rFonts w:ascii="Times New Roman" w:eastAsia="Calibri" w:hAnsi="Times New Roman" w:cs="Times New Roman"/>
          <w:sz w:val="21"/>
          <w:szCs w:val="21"/>
          <w:lang w:eastAsia="zh-CN"/>
        </w:rPr>
        <w:t>, oświadczam, co następuje</w:t>
      </w:r>
    </w:p>
    <w:p w:rsidR="00EF58DB" w:rsidRPr="00EF58DB" w:rsidRDefault="00EF58DB" w:rsidP="00EF58DB">
      <w:pPr>
        <w:spacing w:line="256" w:lineRule="auto"/>
        <w:contextualSpacing/>
        <w:jc w:val="both"/>
        <w:rPr>
          <w:rFonts w:ascii="Times New Roman" w:eastAsia="Calibri" w:hAnsi="Times New Roman" w:cs="Times New Roman"/>
          <w:sz w:val="21"/>
          <w:szCs w:val="21"/>
          <w:lang w:eastAsia="zh-CN"/>
        </w:rPr>
      </w:pP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jest*/nie jest* wymieniony w wykazach określonych w rozporządzeniu 765/2006 i rozporządzeniu 269/2014 albo wpisany na listę na podstawie decyzji w sprawie wpisu na listę rozstrzygającej o zastosowaniu środka, o którym mowa w art. 1 pkt 3 ww. ustawy; </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jest*/nie jest* beneficjentem rzeczywistym wykonawcy w rozumieniu ustawy z 1 marca 2018 r. o przeciwdziałaniu praniu pieniędzy oraz finansowaniu terroryzmu (tekst jedn.: Dz.U. z 2022 r. poz. 593 ze zm.),</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jest* / nie jest* osobą wymienioną w wykazach określonych w rozporządzeniu 765/2006 i rozporządzeniu 269/2014 albo wpisaną na listę lub będąca takim beneficjentem rzeczywistym od 24 lutego 2022 r., o ile została wpisana na listę na podstawie decyzji w sprawie wpisu na listę rozstrzygającej o zastosowaniu środka, o którym mowa w art. 1 pkt 3 ww. ustawy; </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jest* / nie jest* jednostką dominującą wykonawcy w rozumieniu art. 3 ust. 1 pkt 37 ustawy z 29 września 1994 r. o rachunkowości (tekst jedn.: Dz.U. z 2021 r. poz. 217 ze zm.), </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jest* / 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rsidR="00EF58DB" w:rsidRPr="00EF58DB" w:rsidRDefault="00EF58DB" w:rsidP="00EF58DB">
      <w:pPr>
        <w:rPr>
          <w:rFonts w:ascii="Times New Roman" w:eastAsia="Times New Roman" w:hAnsi="Times New Roman" w:cs="Times New Roman"/>
          <w:b/>
          <w:sz w:val="32"/>
          <w:szCs w:val="32"/>
          <w:lang w:eastAsia="ar-SA"/>
        </w:rPr>
      </w:pPr>
    </w:p>
    <w:p w:rsidR="00EF58DB" w:rsidRPr="00EF58DB" w:rsidRDefault="00EF58DB" w:rsidP="00EF58DB">
      <w:pPr>
        <w:rPr>
          <w:rFonts w:ascii="Times New Roman" w:eastAsia="Times New Roman" w:hAnsi="Times New Roman" w:cs="Times New Roman"/>
          <w:b/>
          <w:bCs/>
          <w:sz w:val="20"/>
          <w:szCs w:val="20"/>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r w:rsidRPr="00EF58DB">
        <w:rPr>
          <w:rFonts w:ascii="Times New Roman" w:eastAsia="Times New Roman" w:hAnsi="Times New Roman" w:cs="Times New Roman"/>
          <w:b/>
          <w:bCs/>
          <w:sz w:val="20"/>
          <w:szCs w:val="20"/>
          <w:vertAlign w:val="superscript"/>
          <w:lang w:eastAsia="ar-SA"/>
        </w:rPr>
        <w:t>*</w:t>
      </w:r>
      <w:r w:rsidRPr="00EF58DB">
        <w:rPr>
          <w:rFonts w:ascii="Times New Roman" w:eastAsia="Times New Roman" w:hAnsi="Times New Roman" w:cs="Times New Roman"/>
          <w:b/>
          <w:bCs/>
          <w:sz w:val="20"/>
          <w:szCs w:val="20"/>
          <w:lang w:eastAsia="ar-SA"/>
        </w:rPr>
        <w:t>niepotrzebne skreślić</w:t>
      </w:r>
    </w:p>
    <w:p w:rsidR="00EF58DB" w:rsidRPr="00EF58DB" w:rsidRDefault="00EF58DB" w:rsidP="00EF58DB">
      <w:pPr>
        <w:spacing w:after="0" w:line="240" w:lineRule="auto"/>
        <w:rPr>
          <w:rFonts w:ascii="Times New Roman" w:eastAsia="Times New Roman" w:hAnsi="Times New Roman" w:cs="Times New Roman"/>
          <w:b/>
          <w:sz w:val="24"/>
          <w:szCs w:val="24"/>
          <w:lang w:eastAsia="pl-PL"/>
        </w:rPr>
      </w:pPr>
    </w:p>
    <w:p w:rsidR="00EF58DB" w:rsidRPr="00EF58DB" w:rsidRDefault="00EF58DB" w:rsidP="00EF58DB">
      <w:pPr>
        <w:ind w:left="5664" w:firstLine="708"/>
        <w:rPr>
          <w:rFonts w:ascii="Times New Roman" w:eastAsia="Times New Roman" w:hAnsi="Times New Roman" w:cs="Times New Roman"/>
          <w:b/>
          <w:bCs/>
          <w:sz w:val="20"/>
          <w:szCs w:val="20"/>
          <w:lang w:eastAsia="ar-SA"/>
        </w:rPr>
      </w:pPr>
    </w:p>
    <w:p w:rsidR="00EF58DB" w:rsidRPr="00EF58DB" w:rsidRDefault="003542C6" w:rsidP="00EF58DB">
      <w:pPr>
        <w:ind w:left="5664" w:firstLine="708"/>
        <w:rPr>
          <w:rFonts w:ascii="Calibri" w:eastAsia="Calibri" w:hAnsi="Calibri" w:cs="Times New Roman"/>
        </w:rPr>
      </w:pPr>
      <w:r>
        <w:rPr>
          <w:rFonts w:ascii="Times New Roman" w:eastAsia="Times New Roman" w:hAnsi="Times New Roman" w:cs="Times New Roman"/>
          <w:b/>
          <w:bCs/>
          <w:sz w:val="20"/>
          <w:szCs w:val="20"/>
          <w:lang w:eastAsia="ar-SA"/>
        </w:rPr>
        <w:t>Załącznik nr 4</w:t>
      </w:r>
      <w:r w:rsidR="00EF58DB" w:rsidRPr="00EF58DB">
        <w:rPr>
          <w:rFonts w:ascii="Times New Roman" w:eastAsia="Times New Roman" w:hAnsi="Times New Roman" w:cs="Times New Roman"/>
          <w:b/>
          <w:bCs/>
          <w:sz w:val="20"/>
          <w:szCs w:val="20"/>
          <w:lang w:eastAsia="ar-SA"/>
        </w:rPr>
        <w:t xml:space="preserve"> do SWZ</w:t>
      </w:r>
    </w:p>
    <w:p w:rsidR="00EF58DB" w:rsidRPr="00EF58DB" w:rsidRDefault="00EF58DB" w:rsidP="00EF58DB">
      <w:pPr>
        <w:jc w:val="center"/>
        <w:rPr>
          <w:rFonts w:ascii="Times New Roman" w:eastAsia="Calibri" w:hAnsi="Times New Roman" w:cs="Times New Roman"/>
          <w:b/>
          <w:sz w:val="24"/>
          <w:szCs w:val="24"/>
          <w:lang w:eastAsia="zh-CN"/>
        </w:rPr>
      </w:pPr>
    </w:p>
    <w:p w:rsidR="00EF58DB" w:rsidRPr="00EF58DB" w:rsidRDefault="00EF58DB" w:rsidP="00EF58DB">
      <w:pPr>
        <w:jc w:val="center"/>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OŚWIADCZENIE WYKONAWCY</w:t>
      </w: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 zakresie art. 108 ust. 1 pkt 5 ustawy Pzp o braku przynależności do tej samej grupy kapitałowej w rozumieniu ustawy z 16 lutego 2007 r. o ochronie konkurencji i konsumentów</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dotyczy zamówienia pn. </w:t>
      </w:r>
      <w:r w:rsidR="003542C6" w:rsidRPr="003542C6">
        <w:rPr>
          <w:rFonts w:ascii="Times New Roman" w:eastAsia="Calibri" w:hAnsi="Times New Roman" w:cs="Times New Roman"/>
          <w:sz w:val="24"/>
          <w:szCs w:val="24"/>
          <w:lang w:eastAsia="zh-CN"/>
        </w:rPr>
        <w:t>Kompleksowa dostawa gazu ziemnego do budynków LCO im. dr. Lecha Wierusza Sp. z o.o. przy ul. Zamkowej 1 w Świebodzinie.</w:t>
      </w:r>
    </w:p>
    <w:p w:rsidR="00EF58DB" w:rsidRPr="00EF58DB" w:rsidRDefault="00500215" w:rsidP="00EF58DB">
      <w:pPr>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(numer sprawy: ZP.TP.11.2024</w:t>
      </w:r>
      <w:r w:rsidR="00EF58DB" w:rsidRPr="00EF58DB">
        <w:rPr>
          <w:rFonts w:ascii="Times New Roman" w:eastAsia="Calibri" w:hAnsi="Times New Roman" w:cs="Times New Roman"/>
          <w:sz w:val="24"/>
          <w:szCs w:val="24"/>
          <w:lang w:eastAsia="zh-CN"/>
        </w:rPr>
        <w:t>)</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Działając w imieniu …………………………………………. z siedzibą w …………………………………………. przy ul. ……………….., wpisanego do Krajowego Rejestru Sądowego pod nr …………………………….., posiadającej Numer Identyfikacji Podatkowej (NIP): …………………………. , REGON ……………………………….</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oświadczam, że:</w:t>
      </w: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t>
      </w:r>
      <w:r w:rsidRPr="00EF58DB">
        <w:rPr>
          <w:rFonts w:ascii="Times New Roman" w:eastAsia="Calibri" w:hAnsi="Times New Roman" w:cs="Times New Roman"/>
          <w:sz w:val="24"/>
          <w:szCs w:val="24"/>
          <w:vertAlign w:val="superscript"/>
          <w:lang w:eastAsia="zh-CN"/>
        </w:rPr>
        <w:t>*</w:t>
      </w:r>
      <w:r w:rsidRPr="00EF58DB">
        <w:rPr>
          <w:rFonts w:ascii="Times New Roman" w:eastAsia="Calibri" w:hAnsi="Times New Roman" w:cs="Times New Roman"/>
          <w:sz w:val="24"/>
          <w:szCs w:val="24"/>
          <w:lang w:eastAsia="zh-CN"/>
        </w:rPr>
        <w:t xml:space="preserve"> nie należymy do tej samej grupy kapitałowej w rozumieniu ustawy z 16 lutego 2007 r. o ochronie konkurencji i konsumentów, z innym wykonawcą, który złożył odrębną ofertę, ofertę częściową lub wniosek o dopuszczenie do udziału w postępowaniu</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t>
      </w:r>
      <w:r w:rsidRPr="00EF58DB">
        <w:rPr>
          <w:rFonts w:ascii="Times New Roman" w:eastAsia="Calibri" w:hAnsi="Times New Roman" w:cs="Times New Roman"/>
          <w:sz w:val="24"/>
          <w:szCs w:val="24"/>
          <w:vertAlign w:val="superscript"/>
          <w:lang w:eastAsia="zh-CN"/>
        </w:rPr>
        <w:t>*</w:t>
      </w:r>
      <w:r w:rsidRPr="00EF58DB">
        <w:rPr>
          <w:rFonts w:ascii="Times New Roman" w:eastAsia="Calibri" w:hAnsi="Times New Roman" w:cs="Times New Roman"/>
          <w:sz w:val="24"/>
          <w:szCs w:val="24"/>
          <w:lang w:eastAsia="zh-CN"/>
        </w:rPr>
        <w:t xml:space="preserve"> należymy do tej samej grupy kapitałowej w rozumieniu ustawy z 16 lutego 2007 r. o ochronie konkurencji i konsumentów, z innym wykonawcą, który złożył odrębną ofertę, ofertę częściową lub wniosek o dopuszczenie do udziału w postępowaniu i jednocześnie składamy poniższe dokumenty lub informacje potwierdzające przygotowanie oferty, oferty częściowej lub wniosku o dopuszczenie do udziału w postępowaniu niezależnie od innego wykonawcy należącego do tej samej grupy kapitałowej:</w:t>
      </w:r>
    </w:p>
    <w:p w:rsidR="00EF58DB" w:rsidRPr="00EF58DB" w:rsidRDefault="00EF58DB" w:rsidP="00EF58DB">
      <w:pPr>
        <w:numPr>
          <w:ilvl w:val="0"/>
          <w:numId w:val="8"/>
        </w:numPr>
        <w:contextualSpacing/>
        <w:jc w:val="both"/>
        <w:rPr>
          <w:rFonts w:ascii="Calibri" w:eastAsia="Calibri" w:hAnsi="Calibri" w:cs="Times New Roman"/>
        </w:rPr>
      </w:pPr>
      <w:r w:rsidRPr="00EF58DB">
        <w:rPr>
          <w:rFonts w:ascii="Calibri" w:eastAsia="Calibri" w:hAnsi="Calibri" w:cs="Times New Roman"/>
        </w:rPr>
        <w:t>……………………………………………..</w:t>
      </w:r>
    </w:p>
    <w:p w:rsidR="00EF58DB" w:rsidRPr="00EF58DB" w:rsidRDefault="00EF58DB" w:rsidP="00EF58DB">
      <w:pPr>
        <w:numPr>
          <w:ilvl w:val="0"/>
          <w:numId w:val="8"/>
        </w:numPr>
        <w:contextualSpacing/>
        <w:jc w:val="both"/>
        <w:rPr>
          <w:rFonts w:ascii="Calibri" w:eastAsia="Calibri" w:hAnsi="Calibri" w:cs="Times New Roman"/>
        </w:rPr>
      </w:pPr>
      <w:r w:rsidRPr="00EF58DB">
        <w:rPr>
          <w:rFonts w:ascii="Calibri" w:eastAsia="Calibri" w:hAnsi="Calibri" w:cs="Times New Roman"/>
        </w:rPr>
        <w:t>……………………………………………..</w:t>
      </w:r>
    </w:p>
    <w:p w:rsidR="00EF58DB" w:rsidRPr="00EF58DB" w:rsidRDefault="00EF58DB" w:rsidP="00EF58DB">
      <w:pPr>
        <w:rPr>
          <w:rFonts w:ascii="Calibri" w:eastAsia="Calibri" w:hAnsi="Calibri" w:cs="Times New Roman"/>
        </w:rPr>
      </w:pPr>
    </w:p>
    <w:p w:rsidR="00EF58DB" w:rsidRPr="00EF58DB" w:rsidRDefault="00EF58DB" w:rsidP="00EF58DB">
      <w:pPr>
        <w:rPr>
          <w:rFonts w:ascii="Times New Roman" w:eastAsia="Calibri" w:hAnsi="Times New Roman" w:cs="Times New Roman"/>
          <w:i/>
          <w:sz w:val="18"/>
          <w:szCs w:val="18"/>
          <w:lang w:eastAsia="zh-CN"/>
        </w:rPr>
      </w:pPr>
      <w:r w:rsidRPr="00EF58DB">
        <w:rPr>
          <w:rFonts w:ascii="Times New Roman" w:eastAsia="Calibri" w:hAnsi="Times New Roman" w:cs="Times New Roman"/>
          <w:i/>
          <w:lang w:eastAsia="zh-CN"/>
        </w:rPr>
        <w:t>*</w:t>
      </w:r>
      <w:r w:rsidRPr="00EF58DB">
        <w:rPr>
          <w:rFonts w:ascii="Times New Roman" w:eastAsia="Calibri" w:hAnsi="Times New Roman" w:cs="Times New Roman"/>
          <w:i/>
          <w:sz w:val="18"/>
          <w:szCs w:val="18"/>
          <w:lang w:eastAsia="zh-CN"/>
        </w:rPr>
        <w:t>zaznaczyć odpowiednie pole</w:t>
      </w:r>
    </w:p>
    <w:p w:rsidR="00EF58DB" w:rsidRPr="00EF58DB" w:rsidRDefault="00EF58DB" w:rsidP="00EF58DB">
      <w:pPr>
        <w:rPr>
          <w:rFonts w:ascii="Times New Roman" w:eastAsia="Calibri" w:hAnsi="Times New Roman" w:cs="Times New Roman"/>
          <w:i/>
          <w:sz w:val="18"/>
          <w:szCs w:val="18"/>
          <w:lang w:eastAsia="zh-CN"/>
        </w:rPr>
      </w:pPr>
    </w:p>
    <w:p w:rsidR="00EF58DB" w:rsidRPr="00EF58DB" w:rsidRDefault="00EF58DB" w:rsidP="00EF58DB">
      <w:pPr>
        <w:rPr>
          <w:rFonts w:ascii="Times New Roman" w:eastAsia="Calibri" w:hAnsi="Times New Roman" w:cs="Times New Roman"/>
          <w:i/>
          <w:sz w:val="18"/>
          <w:szCs w:val="18"/>
          <w:lang w:eastAsia="zh-CN"/>
        </w:rPr>
      </w:pPr>
    </w:p>
    <w:p w:rsidR="00EF58DB" w:rsidRPr="00EF58DB" w:rsidRDefault="00EF58DB" w:rsidP="00EF58DB">
      <w:pPr>
        <w:rPr>
          <w:rFonts w:ascii="Times New Roman" w:eastAsia="Calibri" w:hAnsi="Times New Roman" w:cs="Times New Roman"/>
          <w:i/>
          <w:sz w:val="18"/>
          <w:szCs w:val="18"/>
          <w:lang w:eastAsia="zh-CN"/>
        </w:rPr>
      </w:pPr>
    </w:p>
    <w:p w:rsidR="0045186D" w:rsidRPr="00500215" w:rsidRDefault="00EF58DB">
      <w:pPr>
        <w:rPr>
          <w:rFonts w:ascii="Times New Roman" w:eastAsia="Calibri" w:hAnsi="Times New Roman" w:cs="Times New Roman"/>
          <w:i/>
          <w:sz w:val="20"/>
          <w:szCs w:val="20"/>
          <w:lang w:eastAsia="zh-CN"/>
        </w:rPr>
      </w:pPr>
      <w:r w:rsidRPr="00EF58DB">
        <w:rPr>
          <w:rFonts w:ascii="Times New Roman" w:eastAsia="Calibri" w:hAnsi="Times New Roman" w:cs="Times New Roman"/>
          <w:i/>
          <w:sz w:val="20"/>
          <w:szCs w:val="20"/>
          <w:lang w:eastAsia="zh-CN"/>
        </w:rPr>
        <w:t>Uwaga! Oświadczenie należy złożyć na wezwanie Zamawiającego.</w:t>
      </w:r>
    </w:p>
    <w:sectPr w:rsidR="0045186D" w:rsidRPr="00500215" w:rsidSect="00103120">
      <w:footerReference w:type="default" r:id="rId13"/>
      <w:footerReference w:type="first" r:id="rId14"/>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4B1" w:rsidRDefault="005404B1">
      <w:pPr>
        <w:spacing w:after="0" w:line="240" w:lineRule="auto"/>
      </w:pPr>
      <w:r>
        <w:separator/>
      </w:r>
    </w:p>
  </w:endnote>
  <w:endnote w:type="continuationSeparator" w:id="0">
    <w:p w:rsidR="005404B1" w:rsidRDefault="0054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4B1" w:rsidRDefault="005404B1">
    <w:pPr>
      <w:pStyle w:val="Stopka"/>
      <w:jc w:val="center"/>
    </w:pPr>
    <w:r>
      <w:fldChar w:fldCharType="begin"/>
    </w:r>
    <w:r>
      <w:instrText xml:space="preserve"> PAGE </w:instrText>
    </w:r>
    <w:r>
      <w:fldChar w:fldCharType="separate"/>
    </w:r>
    <w:r w:rsidR="00EE5FAB">
      <w:rPr>
        <w:noProof/>
      </w:rPr>
      <w:t>21</w:t>
    </w:r>
    <w:r>
      <w:fldChar w:fldCharType="end"/>
    </w:r>
  </w:p>
  <w:p w:rsidR="005404B1" w:rsidRDefault="005404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4B1" w:rsidRDefault="005404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4B1" w:rsidRDefault="005404B1">
      <w:pPr>
        <w:spacing w:after="0" w:line="240" w:lineRule="auto"/>
      </w:pPr>
      <w:r>
        <w:separator/>
      </w:r>
    </w:p>
  </w:footnote>
  <w:footnote w:type="continuationSeparator" w:id="0">
    <w:p w:rsidR="005404B1" w:rsidRDefault="00540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E202EBA8"/>
    <w:name w:val="WW8Num35"/>
    <w:lvl w:ilvl="0">
      <w:start w:val="1"/>
      <w:numFmt w:val="decimal"/>
      <w:lvlText w:val="%1."/>
      <w:lvlJc w:val="left"/>
      <w:pPr>
        <w:tabs>
          <w:tab w:val="num" w:pos="0"/>
        </w:tabs>
        <w:ind w:left="720" w:hanging="360"/>
      </w:pPr>
      <w:rPr>
        <w:rFonts w:ascii="Times New Roman" w:eastAsia="Calibri" w:hAnsi="Times New Roman" w:cs="Times New Roman"/>
        <w:b/>
        <w:sz w:val="16"/>
        <w:szCs w:val="16"/>
      </w:rPr>
    </w:lvl>
  </w:abstractNum>
  <w:abstractNum w:abstractNumId="1" w15:restartNumberingAfterBreak="0">
    <w:nsid w:val="00000009"/>
    <w:multiLevelType w:val="singleLevel"/>
    <w:tmpl w:val="00000009"/>
    <w:name w:val="WW8Num42"/>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2" w15:restartNumberingAfterBreak="0">
    <w:nsid w:val="0000000B"/>
    <w:multiLevelType w:val="singleLevel"/>
    <w:tmpl w:val="0000000B"/>
    <w:lvl w:ilvl="0">
      <w:start w:val="1"/>
      <w:numFmt w:val="bullet"/>
      <w:lvlText w:val=""/>
      <w:lvlJc w:val="left"/>
      <w:pPr>
        <w:tabs>
          <w:tab w:val="num" w:pos="0"/>
        </w:tabs>
        <w:ind w:left="720" w:hanging="360"/>
      </w:pPr>
      <w:rPr>
        <w:rFonts w:ascii="Wingdings" w:hAnsi="Wingdings" w:cs="Wingdings" w:hint="default"/>
        <w:color w:val="auto"/>
        <w:lang w:eastAsia="pl-PL"/>
      </w:rPr>
    </w:lvl>
  </w:abstractNum>
  <w:abstractNum w:abstractNumId="3" w15:restartNumberingAfterBreak="0">
    <w:nsid w:val="0000000C"/>
    <w:multiLevelType w:val="singleLevel"/>
    <w:tmpl w:val="0000000C"/>
    <w:name w:val="WW8Num45"/>
    <w:lvl w:ilvl="0">
      <w:start w:val="1"/>
      <w:numFmt w:val="upperRoman"/>
      <w:lvlText w:val="%1."/>
      <w:lvlJc w:val="right"/>
      <w:pPr>
        <w:tabs>
          <w:tab w:val="num" w:pos="0"/>
        </w:tabs>
        <w:ind w:left="720" w:hanging="360"/>
      </w:pPr>
      <w:rPr>
        <w:rFonts w:ascii="Times New Roman" w:hAnsi="Times New Roman" w:cs="Times New Roman"/>
        <w:b/>
        <w:sz w:val="24"/>
        <w:szCs w:val="24"/>
      </w:rPr>
    </w:lvl>
  </w:abstractNum>
  <w:abstractNum w:abstractNumId="4" w15:restartNumberingAfterBreak="0">
    <w:nsid w:val="0000000F"/>
    <w:multiLevelType w:val="singleLevel"/>
    <w:tmpl w:val="0000000F"/>
    <w:name w:val="WW8Num48"/>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5" w15:restartNumberingAfterBreak="0">
    <w:nsid w:val="00000013"/>
    <w:multiLevelType w:val="singleLevel"/>
    <w:tmpl w:val="00000013"/>
    <w:name w:val="WW8Num52"/>
    <w:lvl w:ilvl="0">
      <w:start w:val="1"/>
      <w:numFmt w:val="bullet"/>
      <w:lvlText w:val=""/>
      <w:lvlJc w:val="left"/>
      <w:pPr>
        <w:tabs>
          <w:tab w:val="num" w:pos="0"/>
        </w:tabs>
        <w:ind w:left="720" w:hanging="360"/>
      </w:pPr>
      <w:rPr>
        <w:rFonts w:ascii="Wingdings" w:hAnsi="Wingdings" w:cs="Wingdings" w:hint="default"/>
      </w:rPr>
    </w:lvl>
  </w:abstractNum>
  <w:abstractNum w:abstractNumId="6" w15:restartNumberingAfterBreak="0">
    <w:nsid w:val="1C0517DE"/>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970695A"/>
    <w:multiLevelType w:val="hybridMultilevel"/>
    <w:tmpl w:val="F1749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D1C3FDB"/>
    <w:multiLevelType w:val="hybridMultilevel"/>
    <w:tmpl w:val="CEAAE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7C43A5"/>
    <w:multiLevelType w:val="hybridMultilevel"/>
    <w:tmpl w:val="8854A4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18306B1"/>
    <w:multiLevelType w:val="hybridMultilevel"/>
    <w:tmpl w:val="9F225FE0"/>
    <w:lvl w:ilvl="0" w:tplc="04150017">
      <w:start w:val="1"/>
      <w:numFmt w:val="lowerLetter"/>
      <w:lvlText w:val="%1)"/>
      <w:lvlJc w:val="left"/>
      <w:pPr>
        <w:ind w:left="720" w:hanging="360"/>
      </w:pPr>
    </w:lvl>
    <w:lvl w:ilvl="1" w:tplc="9D52DBFC">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8DB"/>
    <w:rsid w:val="000F6153"/>
    <w:rsid w:val="00103120"/>
    <w:rsid w:val="00120F72"/>
    <w:rsid w:val="003026D3"/>
    <w:rsid w:val="003255CA"/>
    <w:rsid w:val="003526D2"/>
    <w:rsid w:val="003542C6"/>
    <w:rsid w:val="00363749"/>
    <w:rsid w:val="00371850"/>
    <w:rsid w:val="003E402A"/>
    <w:rsid w:val="0045186D"/>
    <w:rsid w:val="00474D0E"/>
    <w:rsid w:val="00500215"/>
    <w:rsid w:val="005404B1"/>
    <w:rsid w:val="00556DEA"/>
    <w:rsid w:val="006268A1"/>
    <w:rsid w:val="00986158"/>
    <w:rsid w:val="009B35E5"/>
    <w:rsid w:val="00A17BF0"/>
    <w:rsid w:val="00A86071"/>
    <w:rsid w:val="00B904D0"/>
    <w:rsid w:val="00CA6D3A"/>
    <w:rsid w:val="00D97075"/>
    <w:rsid w:val="00DC4F0C"/>
    <w:rsid w:val="00DF47F2"/>
    <w:rsid w:val="00ED0006"/>
    <w:rsid w:val="00EE5FAB"/>
    <w:rsid w:val="00EF58DB"/>
    <w:rsid w:val="00FC4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991D4-76D7-4EF9-8E94-1FD38B044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EF58DB"/>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EF58DB"/>
    <w:rPr>
      <w:rFonts w:ascii="Calibri" w:eastAsia="Calibri" w:hAnsi="Calibri" w:cs="Times New Roman"/>
    </w:rPr>
  </w:style>
  <w:style w:type="paragraph" w:styleId="Tekstdymka">
    <w:name w:val="Balloon Text"/>
    <w:basedOn w:val="Normalny"/>
    <w:link w:val="TekstdymkaZnak"/>
    <w:uiPriority w:val="99"/>
    <w:semiHidden/>
    <w:unhideWhenUsed/>
    <w:rsid w:val="00474D0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4D0E"/>
    <w:rPr>
      <w:rFonts w:ascii="Segoe UI" w:hAnsi="Segoe UI" w:cs="Segoe UI"/>
      <w:sz w:val="18"/>
      <w:szCs w:val="18"/>
    </w:rPr>
  </w:style>
  <w:style w:type="paragraph" w:styleId="Akapitzlist">
    <w:name w:val="List Paragraph"/>
    <w:basedOn w:val="Normalny"/>
    <w:uiPriority w:val="34"/>
    <w:qFormat/>
    <w:rsid w:val="00474D0E"/>
    <w:pPr>
      <w:ind w:left="720"/>
      <w:contextualSpacing/>
    </w:pPr>
  </w:style>
  <w:style w:type="character" w:styleId="Hipercze">
    <w:name w:val="Hyperlink"/>
    <w:basedOn w:val="Domylnaczcionkaakapitu"/>
    <w:uiPriority w:val="99"/>
    <w:unhideWhenUsed/>
    <w:rsid w:val="00EE5F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6236358-ce94-4653-8a9b-5bf4aa9e59e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zetargi@loro.pl" TargetMode="External"/><Relationship Id="rId12" Type="http://schemas.openxmlformats.org/officeDocument/2006/relationships/hyperlink" Target="https://ezamowienia.gov.pl/pl/komponent-edukacyjn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ia.ezamowienia.gov.pl/pod/2021/10/Komunikacja-w-postepowaniu-5.1.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zamowienia.gov.pl/pl/regulamin/"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24</Pages>
  <Words>8273</Words>
  <Characters>49642</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jpiotrowska</dc:creator>
  <cp:keywords/>
  <dc:description/>
  <cp:lastModifiedBy>jpiotrowska</cp:lastModifiedBy>
  <cp:revision>10</cp:revision>
  <cp:lastPrinted>2024-11-13T10:52:00Z</cp:lastPrinted>
  <dcterms:created xsi:type="dcterms:W3CDTF">2023-06-13T10:39:00Z</dcterms:created>
  <dcterms:modified xsi:type="dcterms:W3CDTF">2024-11-13T10:53:00Z</dcterms:modified>
</cp:coreProperties>
</file>