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0C7" w:rsidRPr="002E0D20" w:rsidRDefault="002E0D20" w:rsidP="002E0D20">
      <w:pPr>
        <w:ind w:left="77" w:right="725" w:firstLine="0"/>
        <w:jc w:val="right"/>
        <w:rPr>
          <w:b/>
        </w:rPr>
      </w:pPr>
      <w:r w:rsidRPr="002E0D20">
        <w:rPr>
          <w:b/>
        </w:rPr>
        <w:t>Załącznik</w:t>
      </w:r>
      <w:r w:rsidR="00011436" w:rsidRPr="002E0D20">
        <w:rPr>
          <w:b/>
        </w:rPr>
        <w:t xml:space="preserve"> nr 6  </w:t>
      </w:r>
    </w:p>
    <w:p w:rsidR="008870C7" w:rsidRDefault="00011436">
      <w:pPr>
        <w:spacing w:after="218" w:line="259" w:lineRule="auto"/>
        <w:ind w:left="0" w:right="659" w:firstLine="0"/>
        <w:jc w:val="center"/>
      </w:pPr>
      <w:r>
        <w:rPr>
          <w:b/>
        </w:rPr>
        <w:t xml:space="preserve">Umowa nr  </w:t>
      </w:r>
      <w:r w:rsidR="004875B4">
        <w:rPr>
          <w:b/>
        </w:rPr>
        <w:t>………/………….</w:t>
      </w:r>
    </w:p>
    <w:p w:rsidR="008870C7" w:rsidRDefault="00B238C6">
      <w:pPr>
        <w:spacing w:after="345"/>
        <w:ind w:left="72" w:right="720" w:hanging="10"/>
      </w:pPr>
      <w:r>
        <w:t>zawarta w dniu</w:t>
      </w:r>
      <w:r w:rsidR="001A31DA">
        <w:t xml:space="preserve"> </w:t>
      </w:r>
      <w:r w:rsidR="004875B4">
        <w:t>……………..</w:t>
      </w:r>
      <w:r w:rsidR="00011436">
        <w:t xml:space="preserve">. pomiędzy stronami: </w:t>
      </w:r>
    </w:p>
    <w:p w:rsidR="00B238C6" w:rsidRDefault="00B238C6" w:rsidP="00B238C6">
      <w:pPr>
        <w:spacing w:after="60" w:line="359" w:lineRule="auto"/>
        <w:ind w:left="77" w:right="725" w:firstLine="0"/>
        <w:jc w:val="left"/>
      </w:pPr>
      <w:r w:rsidRPr="00B238C6">
        <w:rPr>
          <w:color w:val="auto"/>
        </w:rPr>
        <w:t>Po</w:t>
      </w:r>
      <w:r w:rsidR="002E0D20">
        <w:rPr>
          <w:color w:val="auto"/>
        </w:rPr>
        <w:t>lskim Stowarzyszeniem na rzecz o</w:t>
      </w:r>
      <w:r w:rsidRPr="00B238C6">
        <w:rPr>
          <w:color w:val="auto"/>
        </w:rPr>
        <w:t xml:space="preserve">sób z Niepełnosprawnością Intelektualną Koło w Koszalinie </w:t>
      </w:r>
      <w:r>
        <w:t>mającym</w:t>
      </w:r>
      <w:r w:rsidR="00011436">
        <w:t xml:space="preserve"> siedzibę w </w:t>
      </w:r>
      <w:r>
        <w:t>Koszalinie, ul. Wyspiańskiego 4</w:t>
      </w:r>
      <w:r w:rsidR="00011436">
        <w:t xml:space="preserve">, NIP </w:t>
      </w:r>
      <w:r>
        <w:t>669-19-13-337</w:t>
      </w:r>
      <w:r w:rsidR="00011436">
        <w:t>, Regon 33</w:t>
      </w:r>
      <w:r>
        <w:t>0482733, zwanym</w:t>
      </w:r>
      <w:r w:rsidR="00011436">
        <w:t xml:space="preserve"> dalej „</w:t>
      </w:r>
      <w:r w:rsidR="00011436">
        <w:rPr>
          <w:b/>
        </w:rPr>
        <w:t>Zamawiającym”</w:t>
      </w:r>
      <w:r w:rsidR="00011436">
        <w:t xml:space="preserve">, </w:t>
      </w:r>
      <w:r>
        <w:t>reprezentowanym przez:</w:t>
      </w:r>
    </w:p>
    <w:p w:rsidR="00B238C6" w:rsidRDefault="009E5602" w:rsidP="00B238C6">
      <w:pPr>
        <w:spacing w:after="60" w:line="359" w:lineRule="auto"/>
        <w:ind w:left="77" w:right="725" w:firstLine="0"/>
        <w:jc w:val="left"/>
      </w:pPr>
      <w:r>
        <w:t>…………………………………</w:t>
      </w:r>
    </w:p>
    <w:p w:rsidR="008870C7" w:rsidRDefault="00011436" w:rsidP="00B238C6">
      <w:pPr>
        <w:spacing w:after="60" w:line="359" w:lineRule="auto"/>
        <w:ind w:left="77" w:right="725" w:firstLine="0"/>
        <w:jc w:val="left"/>
      </w:pPr>
      <w:r>
        <w:t xml:space="preserve">a </w:t>
      </w:r>
    </w:p>
    <w:p w:rsidR="008870C7" w:rsidRDefault="004875B4" w:rsidP="00B238C6">
      <w:pPr>
        <w:spacing w:after="105"/>
        <w:ind w:left="72" w:right="720" w:hanging="10"/>
        <w:jc w:val="left"/>
      </w:pPr>
      <w:r>
        <w:t>……………………………….</w:t>
      </w:r>
    </w:p>
    <w:p w:rsidR="008870C7" w:rsidRDefault="00011436" w:rsidP="00B238C6">
      <w:pPr>
        <w:spacing w:after="105"/>
        <w:ind w:left="72" w:right="720" w:hanging="10"/>
        <w:jc w:val="left"/>
      </w:pPr>
      <w:r>
        <w:t>Reprezentowane/</w:t>
      </w:r>
      <w:proofErr w:type="spellStart"/>
      <w:r>
        <w:t>nym</w:t>
      </w:r>
      <w:proofErr w:type="spellEnd"/>
      <w:r>
        <w:t xml:space="preserve"> przez: </w:t>
      </w:r>
    </w:p>
    <w:p w:rsidR="008870C7" w:rsidRDefault="004875B4" w:rsidP="00B238C6">
      <w:pPr>
        <w:spacing w:after="121" w:line="249" w:lineRule="auto"/>
        <w:ind w:left="72" w:right="717" w:hanging="10"/>
        <w:jc w:val="left"/>
      </w:pPr>
      <w:r>
        <w:rPr>
          <w:b/>
        </w:rPr>
        <w:t>…………………………………</w:t>
      </w:r>
    </w:p>
    <w:p w:rsidR="008870C7" w:rsidRDefault="00011436" w:rsidP="00B238C6">
      <w:pPr>
        <w:spacing w:after="0"/>
        <w:ind w:left="77" w:right="4542" w:firstLine="0"/>
        <w:jc w:val="left"/>
        <w:rPr>
          <w:b/>
        </w:rPr>
      </w:pPr>
      <w:r>
        <w:t>Zwanym w dalszej części umowy „</w:t>
      </w:r>
      <w:r>
        <w:rPr>
          <w:b/>
        </w:rPr>
        <w:t xml:space="preserve">Wykonawcą”, </w:t>
      </w:r>
      <w:r>
        <w:t>łącznie zwanymi „</w:t>
      </w:r>
      <w:r>
        <w:rPr>
          <w:b/>
        </w:rPr>
        <w:t>Stronami</w:t>
      </w:r>
      <w:r>
        <w:t>” mając na uwadze fakt, że:</w:t>
      </w:r>
      <w:r>
        <w:rPr>
          <w:b/>
        </w:rPr>
        <w:t xml:space="preserve">   </w:t>
      </w:r>
    </w:p>
    <w:p w:rsidR="008870C7" w:rsidRDefault="005C1C25" w:rsidP="005C1C25">
      <w:pPr>
        <w:spacing w:after="0"/>
        <w:ind w:left="77" w:right="103" w:firstLine="0"/>
      </w:pPr>
      <w:r>
        <w:t xml:space="preserve">Wykonawca został wyłoniony po przeprowadzeniu postępowania o zamówienie publiczne w oparciu </w:t>
      </w:r>
      <w:r>
        <w:br/>
        <w:t>o przepisy ustawy z dnia 11 września 2019 r. _ Prawo zamówień publicznych – w trybie podstawowym. P</w:t>
      </w:r>
      <w:r w:rsidRPr="00B238C6">
        <w:t xml:space="preserve">odstawą </w:t>
      </w:r>
      <w:r w:rsidRPr="00B238C6">
        <w:tab/>
        <w:t xml:space="preserve">zawarcia </w:t>
      </w:r>
      <w:r w:rsidRPr="00B238C6">
        <w:tab/>
        <w:t>Umowy</w:t>
      </w:r>
      <w:r>
        <w:t xml:space="preserve"> </w:t>
      </w:r>
      <w:r>
        <w:tab/>
        <w:t xml:space="preserve">jest </w:t>
      </w:r>
      <w:r>
        <w:tab/>
        <w:t xml:space="preserve">decyzja </w:t>
      </w:r>
      <w:r w:rsidRPr="00B238C6">
        <w:t xml:space="preserve">Zamawiającego o </w:t>
      </w:r>
      <w:r>
        <w:t>wyborze oferty najkorzystniejszej.</w:t>
      </w:r>
      <w:r w:rsidRPr="005C1C25">
        <w:t xml:space="preserve"> </w:t>
      </w:r>
      <w:r>
        <w:t>Osoby reprezentujące Strony mają stosowne umocowania, aby zaciągnąć zobowiązania wynikające z niniejszej Umowy.</w:t>
      </w:r>
      <w:r w:rsidR="00011436">
        <w:t xml:space="preserve"> </w:t>
      </w:r>
    </w:p>
    <w:p w:rsidR="008870C7" w:rsidRDefault="00011436" w:rsidP="00B238C6">
      <w:pPr>
        <w:spacing w:after="16" w:line="259" w:lineRule="auto"/>
        <w:ind w:left="77" w:firstLine="0"/>
        <w:jc w:val="left"/>
      </w:pPr>
      <w:r>
        <w:t xml:space="preserve">                    </w:t>
      </w:r>
      <w:r>
        <w:rPr>
          <w:b/>
        </w:rPr>
        <w:t xml:space="preserve"> </w:t>
      </w:r>
    </w:p>
    <w:p w:rsidR="008870C7" w:rsidRDefault="00011436" w:rsidP="00B238C6">
      <w:pPr>
        <w:spacing w:after="28" w:line="249" w:lineRule="auto"/>
        <w:ind w:left="72" w:right="717" w:hanging="10"/>
        <w:jc w:val="center"/>
      </w:pPr>
      <w:r>
        <w:rPr>
          <w:b/>
        </w:rPr>
        <w:t>§ 1</w:t>
      </w:r>
    </w:p>
    <w:p w:rsidR="008870C7" w:rsidRDefault="00011436" w:rsidP="00B238C6">
      <w:pPr>
        <w:spacing w:after="12"/>
        <w:ind w:left="72" w:right="720" w:hanging="10"/>
        <w:jc w:val="left"/>
      </w:pPr>
      <w:r>
        <w:t xml:space="preserve">Niniejsza umowa obowiązuje w okresie od dnia </w:t>
      </w:r>
      <w:r w:rsidR="005A220D">
        <w:t>02.01.2025r. do dnia 31.12.2025</w:t>
      </w:r>
      <w:r>
        <w:t xml:space="preserve"> r. </w:t>
      </w:r>
    </w:p>
    <w:p w:rsidR="008870C7" w:rsidRDefault="00011436" w:rsidP="00B238C6">
      <w:pPr>
        <w:spacing w:after="19" w:line="259" w:lineRule="auto"/>
        <w:ind w:left="0" w:right="608" w:firstLine="0"/>
        <w:jc w:val="left"/>
      </w:pPr>
      <w:r>
        <w:rPr>
          <w:b/>
        </w:rPr>
        <w:t xml:space="preserve"> </w:t>
      </w:r>
    </w:p>
    <w:p w:rsidR="008870C7" w:rsidRDefault="00011436" w:rsidP="00B238C6">
      <w:pPr>
        <w:pStyle w:val="Nagwek1"/>
        <w:spacing w:after="299"/>
        <w:ind w:left="72" w:right="717"/>
        <w:jc w:val="center"/>
      </w:pPr>
      <w:r>
        <w:t>§ 2</w:t>
      </w:r>
    </w:p>
    <w:p w:rsidR="0083345C" w:rsidRPr="0083345C" w:rsidRDefault="0083345C" w:rsidP="0083345C">
      <w:pPr>
        <w:numPr>
          <w:ilvl w:val="0"/>
          <w:numId w:val="32"/>
        </w:numPr>
        <w:spacing w:after="0" w:line="240" w:lineRule="auto"/>
        <w:ind w:left="357" w:hanging="357"/>
        <w:rPr>
          <w:rFonts w:asciiTheme="minorHAnsi" w:eastAsia="Times New Roman" w:hAnsiTheme="minorHAnsi" w:cstheme="minorHAnsi"/>
          <w:color w:val="auto"/>
        </w:rPr>
      </w:pPr>
      <w:r w:rsidRPr="0083345C">
        <w:rPr>
          <w:rFonts w:asciiTheme="minorHAnsi" w:eastAsia="Times New Roman" w:hAnsiTheme="minorHAnsi" w:cstheme="minorHAnsi"/>
          <w:color w:val="auto"/>
        </w:rPr>
        <w:t xml:space="preserve">Przedmiotem </w:t>
      </w:r>
      <w:r>
        <w:rPr>
          <w:rFonts w:asciiTheme="minorHAnsi" w:eastAsia="Times New Roman" w:hAnsiTheme="minorHAnsi" w:cstheme="minorHAnsi"/>
          <w:color w:val="auto"/>
        </w:rPr>
        <w:t>umowy</w:t>
      </w:r>
      <w:r w:rsidRPr="0083345C">
        <w:rPr>
          <w:rFonts w:asciiTheme="minorHAnsi" w:eastAsia="Times New Roman" w:hAnsiTheme="minorHAnsi" w:cstheme="minorHAnsi"/>
          <w:color w:val="auto"/>
        </w:rPr>
        <w:t xml:space="preserve"> jest świadczenie usług transportowych w zakresie dowozu </w:t>
      </w:r>
      <w:r w:rsidRPr="0083345C">
        <w:rPr>
          <w:rFonts w:asciiTheme="minorHAnsi" w:eastAsia="Times New Roman" w:hAnsiTheme="minorHAnsi" w:cstheme="minorHAnsi"/>
          <w:color w:val="auto"/>
        </w:rPr>
        <w:br/>
        <w:t>i odwozu osób</w:t>
      </w:r>
      <w:r w:rsidR="004875B4">
        <w:rPr>
          <w:rFonts w:asciiTheme="minorHAnsi" w:eastAsia="Times New Roman" w:hAnsiTheme="minorHAnsi" w:cstheme="minorHAnsi"/>
          <w:color w:val="auto"/>
        </w:rPr>
        <w:t xml:space="preserve"> z</w:t>
      </w:r>
      <w:r w:rsidRPr="0083345C">
        <w:rPr>
          <w:rFonts w:asciiTheme="minorHAnsi" w:eastAsia="Times New Roman" w:hAnsiTheme="minorHAnsi" w:cstheme="minorHAnsi"/>
          <w:color w:val="auto"/>
        </w:rPr>
        <w:t xml:space="preserve"> niepełnosprawn</w:t>
      </w:r>
      <w:r w:rsidR="004875B4">
        <w:rPr>
          <w:rFonts w:asciiTheme="minorHAnsi" w:eastAsia="Times New Roman" w:hAnsiTheme="minorHAnsi" w:cstheme="minorHAnsi"/>
          <w:color w:val="auto"/>
        </w:rPr>
        <w:t>ością</w:t>
      </w:r>
      <w:r w:rsidRPr="0083345C">
        <w:rPr>
          <w:rFonts w:asciiTheme="minorHAnsi" w:eastAsia="Times New Roman" w:hAnsiTheme="minorHAnsi" w:cstheme="minorHAnsi"/>
          <w:color w:val="auto"/>
        </w:rPr>
        <w:t xml:space="preserve"> uczęszczających do placówek Polskiego Stowarzyszenia na Rzecz Osób z Niepełnosprawnością Intelektual</w:t>
      </w:r>
      <w:r w:rsidR="005A220D">
        <w:rPr>
          <w:rFonts w:asciiTheme="minorHAnsi" w:eastAsia="Times New Roman" w:hAnsiTheme="minorHAnsi" w:cstheme="minorHAnsi"/>
          <w:color w:val="auto"/>
        </w:rPr>
        <w:t>ną Koło w Koszalinie w roku 2025</w:t>
      </w:r>
      <w:r w:rsidRPr="0083345C">
        <w:rPr>
          <w:rFonts w:asciiTheme="minorHAnsi" w:eastAsia="Times New Roman" w:hAnsiTheme="minorHAnsi" w:cstheme="minorHAnsi"/>
          <w:color w:val="auto"/>
        </w:rPr>
        <w:t xml:space="preserve"> zgodnie z harmonogramem pracy placówek.</w:t>
      </w:r>
    </w:p>
    <w:p w:rsidR="0083345C" w:rsidRPr="0083345C" w:rsidRDefault="0083345C" w:rsidP="0083345C">
      <w:pPr>
        <w:numPr>
          <w:ilvl w:val="0"/>
          <w:numId w:val="32"/>
        </w:numPr>
        <w:spacing w:after="0" w:line="240" w:lineRule="auto"/>
        <w:ind w:left="357" w:hanging="357"/>
        <w:rPr>
          <w:rFonts w:asciiTheme="minorHAnsi" w:eastAsia="Times New Roman" w:hAnsiTheme="minorHAnsi" w:cstheme="minorHAnsi"/>
          <w:color w:val="auto"/>
        </w:rPr>
      </w:pPr>
      <w:r w:rsidRPr="0083345C">
        <w:rPr>
          <w:rFonts w:asciiTheme="minorHAnsi" w:eastAsia="Times New Roman" w:hAnsiTheme="minorHAnsi" w:cstheme="minorHAnsi"/>
          <w:color w:val="auto"/>
        </w:rPr>
        <w:t>Transport organizowany będzie z placówek:</w:t>
      </w:r>
    </w:p>
    <w:p w:rsidR="0083345C" w:rsidRPr="0083345C" w:rsidRDefault="0083345C" w:rsidP="0083345C">
      <w:pPr>
        <w:numPr>
          <w:ilvl w:val="0"/>
          <w:numId w:val="33"/>
        </w:numPr>
        <w:spacing w:after="0" w:line="240" w:lineRule="auto"/>
        <w:rPr>
          <w:rFonts w:asciiTheme="minorHAnsi" w:eastAsia="Times New Roman" w:hAnsiTheme="minorHAnsi" w:cstheme="minorHAnsi"/>
          <w:color w:val="auto"/>
        </w:rPr>
      </w:pPr>
      <w:r w:rsidRPr="0083345C">
        <w:rPr>
          <w:rFonts w:asciiTheme="minorHAnsi" w:eastAsia="Times New Roman" w:hAnsiTheme="minorHAnsi" w:cstheme="minorHAnsi"/>
          <w:color w:val="auto"/>
        </w:rPr>
        <w:t>Warsztaty Terapii Zajęciowej nr 1 ul Budowniczych 6, Koszalin 75-323</w:t>
      </w:r>
    </w:p>
    <w:p w:rsidR="0083345C" w:rsidRPr="0083345C" w:rsidRDefault="0083345C" w:rsidP="0083345C">
      <w:pPr>
        <w:numPr>
          <w:ilvl w:val="0"/>
          <w:numId w:val="33"/>
        </w:numPr>
        <w:spacing w:after="0" w:line="240" w:lineRule="auto"/>
        <w:rPr>
          <w:rFonts w:asciiTheme="minorHAnsi" w:eastAsia="Times New Roman" w:hAnsiTheme="minorHAnsi" w:cstheme="minorHAnsi"/>
          <w:color w:val="auto"/>
        </w:rPr>
      </w:pPr>
      <w:r w:rsidRPr="0083345C">
        <w:rPr>
          <w:rFonts w:asciiTheme="minorHAnsi" w:eastAsia="Times New Roman" w:hAnsiTheme="minorHAnsi" w:cstheme="minorHAnsi"/>
          <w:color w:val="auto"/>
        </w:rPr>
        <w:t>Warsztat Terapii Zajęciowej nr 2 ul. Wyspiańskiego 4, Koszalin 75-629</w:t>
      </w:r>
    </w:p>
    <w:p w:rsidR="0083345C" w:rsidRPr="0083345C" w:rsidRDefault="0083345C" w:rsidP="0083345C">
      <w:pPr>
        <w:numPr>
          <w:ilvl w:val="0"/>
          <w:numId w:val="33"/>
        </w:numPr>
        <w:spacing w:after="0" w:line="240" w:lineRule="auto"/>
        <w:rPr>
          <w:rFonts w:asciiTheme="minorHAnsi" w:eastAsia="Times New Roman" w:hAnsiTheme="minorHAnsi" w:cstheme="minorHAnsi"/>
          <w:color w:val="auto"/>
        </w:rPr>
      </w:pPr>
      <w:r w:rsidRPr="0083345C">
        <w:rPr>
          <w:rFonts w:asciiTheme="minorHAnsi" w:eastAsia="Times New Roman" w:hAnsiTheme="minorHAnsi" w:cstheme="minorHAnsi"/>
          <w:color w:val="auto"/>
        </w:rPr>
        <w:t xml:space="preserve">Ośrodek Rehabilitacyjno – Edukacyjno – Wychowawczy ul. Wyspiańskiego 4, Koszalin 75-629 oraz </w:t>
      </w:r>
      <w:r w:rsidR="004875B4">
        <w:rPr>
          <w:rFonts w:asciiTheme="minorHAnsi" w:eastAsia="Times New Roman" w:hAnsiTheme="minorHAnsi" w:cstheme="minorHAnsi"/>
          <w:color w:val="auto"/>
        </w:rPr>
        <w:br/>
      </w:r>
      <w:r w:rsidRPr="0083345C">
        <w:rPr>
          <w:rFonts w:asciiTheme="minorHAnsi" w:eastAsia="Times New Roman" w:hAnsiTheme="minorHAnsi" w:cstheme="minorHAnsi"/>
          <w:color w:val="auto"/>
        </w:rPr>
        <w:t>ul. Szpitalna 7, Koszalin 75-720</w:t>
      </w:r>
    </w:p>
    <w:p w:rsidR="0083345C" w:rsidRPr="0083345C" w:rsidRDefault="0083345C" w:rsidP="0083345C">
      <w:pPr>
        <w:numPr>
          <w:ilvl w:val="0"/>
          <w:numId w:val="32"/>
        </w:numPr>
        <w:spacing w:after="24" w:line="248" w:lineRule="auto"/>
        <w:ind w:right="102"/>
        <w:contextualSpacing/>
        <w:rPr>
          <w:color w:val="auto"/>
        </w:rPr>
      </w:pPr>
      <w:r w:rsidRPr="0083345C">
        <w:rPr>
          <w:color w:val="auto"/>
        </w:rPr>
        <w:t xml:space="preserve">Transport obejmuje dowóz i odbiór osób </w:t>
      </w:r>
      <w:r w:rsidR="004875B4">
        <w:rPr>
          <w:color w:val="auto"/>
        </w:rPr>
        <w:t xml:space="preserve">z </w:t>
      </w:r>
      <w:r w:rsidRPr="0083345C">
        <w:rPr>
          <w:color w:val="auto"/>
        </w:rPr>
        <w:t>niepełnosprawn</w:t>
      </w:r>
      <w:r w:rsidR="004875B4">
        <w:rPr>
          <w:color w:val="auto"/>
        </w:rPr>
        <w:t>ością</w:t>
      </w:r>
      <w:r w:rsidRPr="0083345C">
        <w:rPr>
          <w:color w:val="auto"/>
        </w:rPr>
        <w:t xml:space="preserve"> z miejsca zamieszkania do placówek PSONI Koła w Koszalinie wskazanych przez Zamawiającego zgodnie z organizacją pracy placówek, transport uczestników placówek na zajęcia specjalistyczne (np. hipoterapia) oraz transport osób</w:t>
      </w:r>
      <w:r w:rsidR="004875B4">
        <w:rPr>
          <w:color w:val="auto"/>
        </w:rPr>
        <w:t xml:space="preserve"> z </w:t>
      </w:r>
      <w:r w:rsidRPr="0083345C">
        <w:rPr>
          <w:color w:val="auto"/>
        </w:rPr>
        <w:t xml:space="preserve"> niepełnosprawn</w:t>
      </w:r>
      <w:r w:rsidR="004875B4">
        <w:rPr>
          <w:color w:val="auto"/>
        </w:rPr>
        <w:t>ością</w:t>
      </w:r>
      <w:r w:rsidRPr="0083345C">
        <w:rPr>
          <w:color w:val="auto"/>
        </w:rPr>
        <w:t xml:space="preserve"> uwarunkowany bieżącą działalnością placówki</w:t>
      </w:r>
    </w:p>
    <w:p w:rsidR="0083345C" w:rsidRPr="0083345C" w:rsidRDefault="0083345C" w:rsidP="0083345C">
      <w:pPr>
        <w:numPr>
          <w:ilvl w:val="0"/>
          <w:numId w:val="32"/>
        </w:numPr>
        <w:spacing w:after="142" w:line="248" w:lineRule="auto"/>
        <w:ind w:right="102"/>
        <w:rPr>
          <w:color w:val="auto"/>
        </w:rPr>
      </w:pPr>
      <w:r w:rsidRPr="0083345C">
        <w:rPr>
          <w:color w:val="auto"/>
        </w:rPr>
        <w:t xml:space="preserve">Wykonawca ponosi pełną odpowiedzialność za bezpieczeństwo przewożonych osób </w:t>
      </w:r>
      <w:r w:rsidR="004875B4">
        <w:rPr>
          <w:color w:val="auto"/>
        </w:rPr>
        <w:t xml:space="preserve">z </w:t>
      </w:r>
      <w:r w:rsidRPr="0083345C">
        <w:rPr>
          <w:color w:val="auto"/>
        </w:rPr>
        <w:t>niepełnosprawn</w:t>
      </w:r>
      <w:r w:rsidR="004875B4">
        <w:rPr>
          <w:color w:val="auto"/>
        </w:rPr>
        <w:t>ością</w:t>
      </w:r>
      <w:r w:rsidRPr="0083345C">
        <w:rPr>
          <w:color w:val="auto"/>
        </w:rPr>
        <w:t xml:space="preserve">. </w:t>
      </w:r>
    </w:p>
    <w:p w:rsidR="0083345C" w:rsidRPr="0083345C" w:rsidRDefault="0083345C" w:rsidP="0083345C">
      <w:pPr>
        <w:numPr>
          <w:ilvl w:val="0"/>
          <w:numId w:val="32"/>
        </w:numPr>
        <w:tabs>
          <w:tab w:val="left" w:pos="0"/>
        </w:tabs>
        <w:autoSpaceDE w:val="0"/>
        <w:autoSpaceDN w:val="0"/>
        <w:adjustRightInd w:val="0"/>
        <w:spacing w:after="0" w:line="240" w:lineRule="auto"/>
        <w:rPr>
          <w:rFonts w:asciiTheme="minorHAnsi" w:eastAsia="Times New Roman" w:hAnsiTheme="minorHAnsi" w:cstheme="minorHAnsi"/>
          <w:color w:val="auto"/>
        </w:rPr>
      </w:pPr>
      <w:r w:rsidRPr="0083345C">
        <w:rPr>
          <w:rFonts w:asciiTheme="minorHAnsi" w:eastAsia="Times New Roman" w:hAnsiTheme="minorHAnsi" w:cstheme="minorHAnsi"/>
          <w:color w:val="auto"/>
        </w:rPr>
        <w:t xml:space="preserve">Usługa dowozu </w:t>
      </w:r>
      <w:r>
        <w:rPr>
          <w:rFonts w:asciiTheme="minorHAnsi" w:eastAsia="Times New Roman" w:hAnsiTheme="minorHAnsi" w:cstheme="minorHAnsi"/>
          <w:color w:val="auto"/>
        </w:rPr>
        <w:t>osób</w:t>
      </w:r>
      <w:r w:rsidR="004875B4">
        <w:rPr>
          <w:rFonts w:asciiTheme="minorHAnsi" w:eastAsia="Times New Roman" w:hAnsiTheme="minorHAnsi" w:cstheme="minorHAnsi"/>
          <w:color w:val="auto"/>
        </w:rPr>
        <w:t xml:space="preserve"> z</w:t>
      </w:r>
      <w:r>
        <w:rPr>
          <w:rFonts w:asciiTheme="minorHAnsi" w:eastAsia="Times New Roman" w:hAnsiTheme="minorHAnsi" w:cstheme="minorHAnsi"/>
          <w:color w:val="auto"/>
        </w:rPr>
        <w:t xml:space="preserve"> niepełnosprawn</w:t>
      </w:r>
      <w:r w:rsidR="004875B4">
        <w:rPr>
          <w:rFonts w:asciiTheme="minorHAnsi" w:eastAsia="Times New Roman" w:hAnsiTheme="minorHAnsi" w:cstheme="minorHAnsi"/>
          <w:color w:val="auto"/>
        </w:rPr>
        <w:t>ością</w:t>
      </w:r>
      <w:r w:rsidRPr="0083345C">
        <w:rPr>
          <w:rFonts w:asciiTheme="minorHAnsi" w:eastAsia="Times New Roman" w:hAnsiTheme="minorHAnsi" w:cstheme="minorHAnsi"/>
          <w:color w:val="auto"/>
        </w:rPr>
        <w:t xml:space="preserve"> musi być realizowana</w:t>
      </w:r>
      <w:r w:rsidRPr="0083345C">
        <w:rPr>
          <w:rFonts w:ascii="Times New Roman" w:eastAsia="Times New Roman" w:hAnsi="Times New Roman" w:cs="Times New Roman"/>
          <w:color w:val="auto"/>
          <w:sz w:val="24"/>
          <w:szCs w:val="24"/>
        </w:rPr>
        <w:t xml:space="preserve"> </w:t>
      </w:r>
      <w:r w:rsidRPr="0083345C">
        <w:rPr>
          <w:rFonts w:asciiTheme="minorHAnsi" w:eastAsia="Times New Roman" w:hAnsiTheme="minorHAnsi" w:cstheme="minorHAnsi"/>
          <w:color w:val="auto"/>
        </w:rPr>
        <w:t>co najmniej 2 busami o pojemności min. 8 miejsc siedzących dostosowanych do przewozu osób</w:t>
      </w:r>
      <w:r w:rsidRPr="007A70AB">
        <w:rPr>
          <w:rFonts w:asciiTheme="minorHAnsi" w:eastAsia="Times New Roman" w:hAnsiTheme="minorHAnsi" w:cstheme="minorHAnsi"/>
          <w:color w:val="auto"/>
        </w:rPr>
        <w:t>, w tym dwóch na wózkach inwalidzkich oraz  kierowcami posiadającymi uprawnienia do kierowania pojazdami</w:t>
      </w:r>
      <w:r w:rsidRPr="0083345C">
        <w:rPr>
          <w:rFonts w:asciiTheme="minorHAnsi" w:eastAsia="Times New Roman" w:hAnsiTheme="minorHAnsi" w:cstheme="minorHAnsi"/>
          <w:color w:val="auto"/>
        </w:rPr>
        <w:t xml:space="preserve"> odpowiedniej kategorii.</w:t>
      </w:r>
    </w:p>
    <w:p w:rsidR="0083345C" w:rsidRPr="0083345C" w:rsidRDefault="0083345C" w:rsidP="0083345C">
      <w:pPr>
        <w:tabs>
          <w:tab w:val="left" w:pos="0"/>
        </w:tabs>
        <w:autoSpaceDE w:val="0"/>
        <w:autoSpaceDN w:val="0"/>
        <w:adjustRightInd w:val="0"/>
        <w:spacing w:after="0" w:line="240" w:lineRule="auto"/>
        <w:ind w:left="360" w:firstLine="0"/>
        <w:rPr>
          <w:rFonts w:asciiTheme="minorHAnsi" w:eastAsia="Times New Roman" w:hAnsiTheme="minorHAnsi" w:cstheme="minorHAnsi"/>
          <w:color w:val="auto"/>
        </w:rPr>
      </w:pPr>
      <w:r w:rsidRPr="0083345C">
        <w:rPr>
          <w:rFonts w:asciiTheme="minorHAnsi" w:eastAsia="Times New Roman" w:hAnsiTheme="minorHAnsi" w:cstheme="minorHAnsi"/>
          <w:color w:val="auto"/>
        </w:rPr>
        <w:t>Samochody muszą w szczególności posiadać :</w:t>
      </w:r>
    </w:p>
    <w:p w:rsidR="0083345C" w:rsidRPr="0083345C" w:rsidRDefault="0083345C" w:rsidP="0083345C">
      <w:pPr>
        <w:spacing w:after="24" w:line="248" w:lineRule="auto"/>
        <w:ind w:left="426" w:firstLine="0"/>
        <w:rPr>
          <w:rFonts w:asciiTheme="minorHAnsi" w:hAnsiTheme="minorHAnsi" w:cstheme="minorHAnsi"/>
        </w:rPr>
      </w:pPr>
      <w:r w:rsidRPr="0083345C">
        <w:rPr>
          <w:rFonts w:asciiTheme="minorHAnsi" w:hAnsiTheme="minorHAnsi" w:cstheme="minorHAnsi"/>
          <w:color w:val="auto"/>
        </w:rPr>
        <w:t>a. aktualne badania techniczne, dopuszczające pojazd do ruchu drogowego,</w:t>
      </w:r>
    </w:p>
    <w:p w:rsidR="0083345C" w:rsidRPr="0083345C" w:rsidRDefault="0083345C" w:rsidP="0083345C">
      <w:pPr>
        <w:spacing w:after="24" w:line="248" w:lineRule="auto"/>
        <w:ind w:left="426" w:firstLine="0"/>
        <w:rPr>
          <w:rFonts w:asciiTheme="minorHAnsi" w:hAnsiTheme="minorHAnsi" w:cstheme="minorHAnsi"/>
          <w:color w:val="auto"/>
        </w:rPr>
      </w:pPr>
      <w:r w:rsidRPr="0083345C">
        <w:rPr>
          <w:rFonts w:asciiTheme="minorHAnsi" w:hAnsiTheme="minorHAnsi" w:cstheme="minorHAnsi"/>
          <w:color w:val="auto"/>
        </w:rPr>
        <w:lastRenderedPageBreak/>
        <w:t>b. co najmniej dwoje drzwi,</w:t>
      </w:r>
    </w:p>
    <w:p w:rsidR="0083345C" w:rsidRPr="0083345C" w:rsidRDefault="004875B4" w:rsidP="0083345C">
      <w:pPr>
        <w:spacing w:after="24" w:line="248" w:lineRule="auto"/>
        <w:ind w:left="426" w:firstLine="0"/>
        <w:rPr>
          <w:rFonts w:asciiTheme="minorHAnsi" w:hAnsiTheme="minorHAnsi" w:cstheme="minorHAnsi"/>
          <w:color w:val="auto"/>
        </w:rPr>
      </w:pPr>
      <w:r>
        <w:rPr>
          <w:rFonts w:asciiTheme="minorHAnsi" w:hAnsiTheme="minorHAnsi" w:cstheme="minorHAnsi"/>
          <w:color w:val="auto"/>
        </w:rPr>
        <w:t xml:space="preserve">c. </w:t>
      </w:r>
      <w:r w:rsidR="0083345C" w:rsidRPr="0083345C">
        <w:rPr>
          <w:rFonts w:asciiTheme="minorHAnsi" w:hAnsiTheme="minorHAnsi" w:cstheme="minorHAnsi"/>
          <w:color w:val="auto"/>
        </w:rPr>
        <w:t xml:space="preserve">oznakowanie wskazujące na przewóz osób </w:t>
      </w:r>
      <w:r>
        <w:rPr>
          <w:rFonts w:asciiTheme="minorHAnsi" w:hAnsiTheme="minorHAnsi" w:cstheme="minorHAnsi"/>
          <w:color w:val="auto"/>
        </w:rPr>
        <w:t xml:space="preserve">z </w:t>
      </w:r>
      <w:r w:rsidR="0083345C" w:rsidRPr="0083345C">
        <w:rPr>
          <w:rFonts w:asciiTheme="minorHAnsi" w:hAnsiTheme="minorHAnsi" w:cstheme="minorHAnsi"/>
          <w:color w:val="auto"/>
        </w:rPr>
        <w:t>niepełnosprawn</w:t>
      </w:r>
      <w:r>
        <w:rPr>
          <w:rFonts w:asciiTheme="minorHAnsi" w:hAnsiTheme="minorHAnsi" w:cstheme="minorHAnsi"/>
          <w:color w:val="auto"/>
        </w:rPr>
        <w:t>ością</w:t>
      </w:r>
      <w:r w:rsidR="0083345C" w:rsidRPr="0083345C">
        <w:rPr>
          <w:rFonts w:asciiTheme="minorHAnsi" w:hAnsiTheme="minorHAnsi" w:cstheme="minorHAnsi"/>
          <w:color w:val="auto"/>
        </w:rPr>
        <w:t xml:space="preserve">, zgodnie z przepisami </w:t>
      </w:r>
      <w:r w:rsidR="0083345C" w:rsidRPr="0083345C">
        <w:rPr>
          <w:rFonts w:asciiTheme="minorHAnsi" w:hAnsiTheme="minorHAnsi" w:cstheme="minorHAnsi"/>
          <w:color w:val="auto"/>
        </w:rPr>
        <w:br/>
        <w:t>o rejestracji pojazdów,</w:t>
      </w:r>
    </w:p>
    <w:p w:rsidR="0083345C" w:rsidRPr="0083345C" w:rsidRDefault="0083345C" w:rsidP="0083345C">
      <w:pPr>
        <w:spacing w:after="24" w:line="248" w:lineRule="auto"/>
        <w:ind w:left="426" w:firstLine="0"/>
        <w:rPr>
          <w:rFonts w:asciiTheme="minorHAnsi" w:hAnsiTheme="minorHAnsi" w:cstheme="minorHAnsi"/>
          <w:color w:val="auto"/>
        </w:rPr>
      </w:pPr>
      <w:r w:rsidRPr="0083345C">
        <w:rPr>
          <w:rFonts w:asciiTheme="minorHAnsi" w:hAnsiTheme="minorHAnsi" w:cstheme="minorHAnsi"/>
          <w:color w:val="auto"/>
        </w:rPr>
        <w:t>d. windę lub szyny umożliwiające wjazd wózków,</w:t>
      </w:r>
    </w:p>
    <w:p w:rsidR="0083345C" w:rsidRPr="0083345C" w:rsidRDefault="0083345C" w:rsidP="0083345C">
      <w:pPr>
        <w:spacing w:after="24" w:line="248" w:lineRule="auto"/>
        <w:ind w:left="426" w:firstLine="0"/>
        <w:rPr>
          <w:rFonts w:asciiTheme="minorHAnsi" w:hAnsiTheme="minorHAnsi" w:cstheme="minorHAnsi"/>
          <w:color w:val="auto"/>
        </w:rPr>
      </w:pPr>
      <w:r w:rsidRPr="0083345C">
        <w:rPr>
          <w:rFonts w:asciiTheme="minorHAnsi" w:hAnsiTheme="minorHAnsi" w:cstheme="minorHAnsi"/>
          <w:color w:val="auto"/>
        </w:rPr>
        <w:t>e. wyposażenie w : szyny podłogowe do mocowania wózków inwalidzkich, pasy do mocowania wózków inwalidzkich, pasy zabezpieczające osoby</w:t>
      </w:r>
      <w:r w:rsidR="004875B4">
        <w:rPr>
          <w:rFonts w:asciiTheme="minorHAnsi" w:hAnsiTheme="minorHAnsi" w:cstheme="minorHAnsi"/>
          <w:color w:val="auto"/>
        </w:rPr>
        <w:t xml:space="preserve"> z</w:t>
      </w:r>
      <w:r w:rsidRPr="0083345C">
        <w:rPr>
          <w:rFonts w:asciiTheme="minorHAnsi" w:hAnsiTheme="minorHAnsi" w:cstheme="minorHAnsi"/>
          <w:color w:val="auto"/>
        </w:rPr>
        <w:t xml:space="preserve"> niepełnosprawn</w:t>
      </w:r>
      <w:r w:rsidR="004875B4">
        <w:rPr>
          <w:rFonts w:asciiTheme="minorHAnsi" w:hAnsiTheme="minorHAnsi" w:cstheme="minorHAnsi"/>
          <w:color w:val="auto"/>
        </w:rPr>
        <w:t>ością</w:t>
      </w:r>
      <w:r w:rsidRPr="0083345C">
        <w:rPr>
          <w:rFonts w:asciiTheme="minorHAnsi" w:hAnsiTheme="minorHAnsi" w:cstheme="minorHAnsi"/>
          <w:color w:val="auto"/>
        </w:rPr>
        <w:t xml:space="preserve"> przewożone na wózkach inwalidzkich</w:t>
      </w:r>
      <w:r w:rsidR="004875B4">
        <w:rPr>
          <w:rFonts w:asciiTheme="minorHAnsi" w:hAnsiTheme="minorHAnsi" w:cstheme="minorHAnsi"/>
          <w:color w:val="FF0000"/>
        </w:rPr>
        <w:t>.</w:t>
      </w:r>
    </w:p>
    <w:p w:rsidR="0083345C" w:rsidRDefault="0083345C" w:rsidP="0083345C">
      <w:pPr>
        <w:spacing w:after="24" w:line="248" w:lineRule="auto"/>
        <w:ind w:left="510" w:hanging="368"/>
        <w:rPr>
          <w:rFonts w:asciiTheme="minorHAnsi" w:hAnsiTheme="minorHAnsi" w:cstheme="minorHAnsi"/>
          <w:color w:val="auto"/>
        </w:rPr>
      </w:pPr>
      <w:r w:rsidRPr="0083345C">
        <w:rPr>
          <w:rFonts w:asciiTheme="minorHAnsi" w:hAnsiTheme="minorHAnsi" w:cstheme="minorHAnsi"/>
          <w:color w:val="auto"/>
        </w:rPr>
        <w:t>7. W trakcie transportu opiekę nad osobami</w:t>
      </w:r>
      <w:r w:rsidR="004875B4">
        <w:rPr>
          <w:rFonts w:asciiTheme="minorHAnsi" w:hAnsiTheme="minorHAnsi" w:cstheme="minorHAnsi"/>
          <w:color w:val="auto"/>
        </w:rPr>
        <w:t xml:space="preserve"> z niepełnosprawnościami</w:t>
      </w:r>
      <w:r w:rsidRPr="0083345C">
        <w:rPr>
          <w:rFonts w:asciiTheme="minorHAnsi" w:hAnsiTheme="minorHAnsi" w:cstheme="minorHAnsi"/>
          <w:color w:val="auto"/>
        </w:rPr>
        <w:t xml:space="preserve"> sprawuje Zamawiający.</w:t>
      </w:r>
    </w:p>
    <w:p w:rsidR="00770179" w:rsidRDefault="00770179" w:rsidP="00770179">
      <w:pPr>
        <w:spacing w:after="24" w:line="248" w:lineRule="auto"/>
        <w:ind w:left="142" w:firstLine="0"/>
        <w:rPr>
          <w:color w:val="auto"/>
        </w:rPr>
      </w:pPr>
      <w:r>
        <w:rPr>
          <w:color w:val="auto"/>
        </w:rPr>
        <w:t xml:space="preserve">8. </w:t>
      </w:r>
      <w:r w:rsidRPr="00F31903">
        <w:rPr>
          <w:color w:val="auto"/>
        </w:rPr>
        <w:t>Szczegółowe godziny odjazdów busów: dowożenie i odwożenie osó</w:t>
      </w:r>
      <w:r>
        <w:rPr>
          <w:color w:val="auto"/>
        </w:rPr>
        <w:t>b</w:t>
      </w:r>
      <w:r w:rsidR="004875B4">
        <w:rPr>
          <w:color w:val="auto"/>
        </w:rPr>
        <w:t xml:space="preserve"> z</w:t>
      </w:r>
      <w:r>
        <w:rPr>
          <w:color w:val="auto"/>
        </w:rPr>
        <w:t xml:space="preserve"> niepełnosprawn</w:t>
      </w:r>
      <w:r w:rsidR="004875B4">
        <w:rPr>
          <w:color w:val="auto"/>
        </w:rPr>
        <w:t>ościami</w:t>
      </w:r>
      <w:r>
        <w:rPr>
          <w:color w:val="auto"/>
        </w:rPr>
        <w:t xml:space="preserve"> odbywać się </w:t>
      </w:r>
      <w:r w:rsidRPr="00F31903">
        <w:rPr>
          <w:color w:val="auto"/>
        </w:rPr>
        <w:t>będzie według ustalonego przez Zamawiającego harmonogramu tras transportu.</w:t>
      </w:r>
    </w:p>
    <w:p w:rsidR="001D0250" w:rsidRDefault="001D0250" w:rsidP="00770179">
      <w:pPr>
        <w:spacing w:after="24" w:line="248" w:lineRule="auto"/>
        <w:ind w:left="142" w:firstLine="0"/>
        <w:rPr>
          <w:color w:val="auto"/>
        </w:rPr>
      </w:pPr>
      <w:r>
        <w:rPr>
          <w:color w:val="auto"/>
        </w:rPr>
        <w:t xml:space="preserve">9. </w:t>
      </w:r>
      <w:r w:rsidRPr="001D0250">
        <w:rPr>
          <w:color w:val="auto"/>
        </w:rPr>
        <w:t>Przewidziane w harmonogramie liczby kilometrów, godziny transportów oraz przebieg tras może ulec zmianie bez konieczności aneksowania umowy w sytuacjach zmian osobowych uczestników transportów oraz innych zdarzeń losowych. Zmiana liczby tras wymaga formy pisemnej i aneksowania umowy.</w:t>
      </w:r>
    </w:p>
    <w:p w:rsidR="00770179" w:rsidRDefault="001D0250" w:rsidP="00770179">
      <w:pPr>
        <w:spacing w:after="24" w:line="248" w:lineRule="auto"/>
        <w:ind w:left="142" w:firstLine="0"/>
        <w:rPr>
          <w:color w:val="auto"/>
        </w:rPr>
      </w:pPr>
      <w:r>
        <w:rPr>
          <w:color w:val="auto"/>
        </w:rPr>
        <w:t>10</w:t>
      </w:r>
      <w:r w:rsidR="00770179">
        <w:rPr>
          <w:color w:val="auto"/>
        </w:rPr>
        <w:t xml:space="preserve">. </w:t>
      </w:r>
      <w:r w:rsidR="00770179" w:rsidRPr="00F31903">
        <w:rPr>
          <w:color w:val="auto"/>
        </w:rPr>
        <w:t>Ustalona stawka za 1 km obejmuje średnią wszystkich  koszty związane z realizacją zamówienia.</w:t>
      </w:r>
    </w:p>
    <w:p w:rsidR="00770179" w:rsidRPr="00770179" w:rsidRDefault="00770179" w:rsidP="001D0250">
      <w:pPr>
        <w:pStyle w:val="Akapitzlist"/>
        <w:numPr>
          <w:ilvl w:val="0"/>
          <w:numId w:val="37"/>
        </w:numPr>
        <w:spacing w:after="236" w:line="248" w:lineRule="auto"/>
        <w:ind w:right="51"/>
        <w:jc w:val="left"/>
      </w:pPr>
      <w:r w:rsidRPr="00770179">
        <w:t xml:space="preserve">Wykonawca zobowiązuje się do: </w:t>
      </w:r>
    </w:p>
    <w:p w:rsidR="00770179" w:rsidRPr="00770179" w:rsidRDefault="00770179" w:rsidP="00770179">
      <w:pPr>
        <w:numPr>
          <w:ilvl w:val="2"/>
          <w:numId w:val="34"/>
        </w:numPr>
        <w:spacing w:after="143" w:line="248" w:lineRule="auto"/>
        <w:ind w:left="993" w:right="102" w:hanging="426"/>
      </w:pPr>
      <w:r w:rsidRPr="00770179">
        <w:t xml:space="preserve">zapewnienia bezpiecznego i niezbędnego taboru do przewozu wszystkich dowożonych osób </w:t>
      </w:r>
      <w:r w:rsidR="004875B4">
        <w:t xml:space="preserve">z </w:t>
      </w:r>
      <w:r w:rsidRPr="00770179">
        <w:t>niepełnosprawn</w:t>
      </w:r>
      <w:r w:rsidR="004875B4">
        <w:t>ościami</w:t>
      </w:r>
      <w:r w:rsidRPr="00770179">
        <w:t xml:space="preserve">, w tym podstawienia zastępczego środka transportu w razie awarii busa. W przypadku awarii środka transportu Wykonawca zabezpiecza pojazd zastępczy w ciągu </w:t>
      </w:r>
      <w:r w:rsidRPr="00770179">
        <w:rPr>
          <w:color w:val="auto"/>
        </w:rPr>
        <w:t xml:space="preserve">max. 40 min. </w:t>
      </w:r>
      <w:r w:rsidRPr="00770179">
        <w:t xml:space="preserve">od czasu wystąpienia awarii; </w:t>
      </w:r>
    </w:p>
    <w:p w:rsidR="00770179" w:rsidRPr="00770179" w:rsidRDefault="00770179" w:rsidP="00770179">
      <w:pPr>
        <w:numPr>
          <w:ilvl w:val="2"/>
          <w:numId w:val="34"/>
        </w:numPr>
        <w:spacing w:after="146" w:line="248" w:lineRule="auto"/>
        <w:ind w:left="993" w:right="102" w:hanging="426"/>
      </w:pPr>
      <w:r w:rsidRPr="00770179">
        <w:t xml:space="preserve">ubezpieczenia wszystkich pojazdów świadczących przedmiotowe usługi w zakresie OC i NW z uwzględnieniem ilości przewożonych osób niepełnosprawnych- podopiecznych placówek PSONI; </w:t>
      </w:r>
    </w:p>
    <w:p w:rsidR="00770179" w:rsidRPr="00770179" w:rsidRDefault="00770179" w:rsidP="00770179">
      <w:pPr>
        <w:numPr>
          <w:ilvl w:val="2"/>
          <w:numId w:val="34"/>
        </w:numPr>
        <w:spacing w:after="146" w:line="248" w:lineRule="auto"/>
        <w:ind w:left="993" w:right="102" w:hanging="426"/>
      </w:pPr>
      <w:r w:rsidRPr="00770179">
        <w:t>zapewnienie dowożenia osób</w:t>
      </w:r>
      <w:r w:rsidR="004875B4">
        <w:t xml:space="preserve"> z</w:t>
      </w:r>
      <w:r w:rsidRPr="00770179">
        <w:t xml:space="preserve"> niepełnosprawn</w:t>
      </w:r>
      <w:r w:rsidR="004875B4">
        <w:t>ościami</w:t>
      </w:r>
      <w:r w:rsidRPr="00770179">
        <w:t xml:space="preserve"> busami technicznie sprawnymi, dopuszczonymi do ruchu według przepisów o ruchu pasażerskim i oznakowanymi stosownie do charakteru świadczonych usług; </w:t>
      </w:r>
    </w:p>
    <w:p w:rsidR="00770179" w:rsidRPr="00770179" w:rsidRDefault="00770179" w:rsidP="00770179">
      <w:pPr>
        <w:numPr>
          <w:ilvl w:val="2"/>
          <w:numId w:val="34"/>
        </w:numPr>
        <w:spacing w:after="146" w:line="248" w:lineRule="auto"/>
        <w:ind w:left="993" w:right="102" w:hanging="426"/>
      </w:pPr>
      <w:r w:rsidRPr="00770179">
        <w:t xml:space="preserve">podjeżdżania busami na przystanek w taki sposób, aby ograniczać konieczność przechodzenia osób </w:t>
      </w:r>
      <w:r w:rsidR="004875B4">
        <w:t xml:space="preserve">z </w:t>
      </w:r>
      <w:r w:rsidRPr="00770179">
        <w:t>niepełnosprawn</w:t>
      </w:r>
      <w:r w:rsidR="004875B4">
        <w:t>ościami</w:t>
      </w:r>
      <w:r w:rsidRPr="00770179">
        <w:t xml:space="preserve"> przez jezdnię; </w:t>
      </w:r>
    </w:p>
    <w:p w:rsidR="00770179" w:rsidRPr="00770179" w:rsidRDefault="00770179" w:rsidP="00770179">
      <w:pPr>
        <w:numPr>
          <w:ilvl w:val="2"/>
          <w:numId w:val="34"/>
        </w:numPr>
        <w:spacing w:after="142" w:line="248" w:lineRule="auto"/>
        <w:ind w:left="993" w:right="102" w:hanging="426"/>
      </w:pPr>
      <w:r w:rsidRPr="00770179">
        <w:t xml:space="preserve">zapewnienia miejsc siedzących wszystkim przewożonym </w:t>
      </w:r>
      <w:r w:rsidR="002E0D20">
        <w:t xml:space="preserve">osobom </w:t>
      </w:r>
      <w:r w:rsidR="004875B4">
        <w:t xml:space="preserve">z </w:t>
      </w:r>
      <w:r w:rsidR="00F7601D">
        <w:t>niepełnosprawnościami</w:t>
      </w:r>
    </w:p>
    <w:p w:rsidR="00770179" w:rsidRPr="00770179" w:rsidRDefault="00770179" w:rsidP="00770179">
      <w:pPr>
        <w:numPr>
          <w:ilvl w:val="2"/>
          <w:numId w:val="34"/>
        </w:numPr>
        <w:spacing w:after="142" w:line="248" w:lineRule="auto"/>
        <w:ind w:left="993" w:right="102" w:hanging="426"/>
      </w:pPr>
      <w:r w:rsidRPr="00770179">
        <w:t xml:space="preserve">przestrzegania ustalonego harmonogramu </w:t>
      </w:r>
      <w:r w:rsidR="002E0D20">
        <w:t>transportu</w:t>
      </w:r>
      <w:r w:rsidRPr="00770179">
        <w:t xml:space="preserve">; </w:t>
      </w:r>
    </w:p>
    <w:p w:rsidR="00770179" w:rsidRPr="00770179" w:rsidRDefault="00770179" w:rsidP="00770179">
      <w:pPr>
        <w:numPr>
          <w:ilvl w:val="2"/>
          <w:numId w:val="34"/>
        </w:numPr>
        <w:spacing w:after="139" w:line="248" w:lineRule="auto"/>
        <w:ind w:left="993" w:right="102" w:hanging="426"/>
      </w:pPr>
      <w:r w:rsidRPr="00770179">
        <w:t xml:space="preserve">utrzymywać w należytym porządku i czystości busy, </w:t>
      </w:r>
    </w:p>
    <w:p w:rsidR="00770179" w:rsidRPr="00770179" w:rsidRDefault="00770179" w:rsidP="00770179">
      <w:pPr>
        <w:numPr>
          <w:ilvl w:val="2"/>
          <w:numId w:val="34"/>
        </w:numPr>
        <w:spacing w:after="142" w:line="248" w:lineRule="auto"/>
        <w:ind w:left="993" w:right="102" w:hanging="426"/>
      </w:pPr>
      <w:r w:rsidRPr="00770179">
        <w:t xml:space="preserve">przestrzegać przepisy BHP i p.poż, </w:t>
      </w:r>
    </w:p>
    <w:p w:rsidR="00770179" w:rsidRPr="00770179" w:rsidRDefault="00770179" w:rsidP="00770179">
      <w:pPr>
        <w:numPr>
          <w:ilvl w:val="2"/>
          <w:numId w:val="34"/>
        </w:numPr>
        <w:spacing w:after="146" w:line="248" w:lineRule="auto"/>
        <w:ind w:left="993" w:right="102" w:hanging="426"/>
      </w:pPr>
      <w:r w:rsidRPr="00770179">
        <w:t>oznaczyć busy na czas przewozów w sposób informujący, że są wykorzystywane do transportu osób niepełnosprawnych</w:t>
      </w:r>
    </w:p>
    <w:p w:rsidR="00770179" w:rsidRPr="00770179" w:rsidRDefault="00770179" w:rsidP="00770179">
      <w:pPr>
        <w:numPr>
          <w:ilvl w:val="2"/>
          <w:numId w:val="34"/>
        </w:numPr>
        <w:spacing w:after="24" w:line="248" w:lineRule="auto"/>
        <w:ind w:left="993" w:right="102" w:hanging="426"/>
      </w:pPr>
      <w:r w:rsidRPr="00770179">
        <w:t xml:space="preserve">Wykonawca jest odpowiedzialny za jakość świadczonych usług, zgodność z warunkami technicznymi i jakościowymi opisanymi dla przedmiotu zamówienia, </w:t>
      </w:r>
    </w:p>
    <w:p w:rsidR="00770179" w:rsidRPr="00770179" w:rsidRDefault="00770179" w:rsidP="00770179">
      <w:pPr>
        <w:numPr>
          <w:ilvl w:val="2"/>
          <w:numId w:val="34"/>
        </w:numPr>
        <w:spacing w:after="24" w:line="248" w:lineRule="auto"/>
        <w:ind w:left="993" w:right="102" w:hanging="426"/>
      </w:pPr>
      <w:r w:rsidRPr="00770179">
        <w:t xml:space="preserve">Wymagana jest należyta staranność przy realizacji zobowiązań umowy, </w:t>
      </w:r>
    </w:p>
    <w:p w:rsidR="00770179" w:rsidRPr="00770179" w:rsidRDefault="00770179" w:rsidP="00770179">
      <w:pPr>
        <w:numPr>
          <w:ilvl w:val="2"/>
          <w:numId w:val="34"/>
        </w:numPr>
        <w:spacing w:after="304" w:line="248" w:lineRule="auto"/>
        <w:ind w:left="993" w:right="102" w:hanging="426"/>
      </w:pPr>
      <w:r w:rsidRPr="00770179">
        <w:t xml:space="preserve">Zamawiający nie ponosi odpowiedzialności za szkody wyrządzone przez Wykonawcę podczas wykonywania przedmiotu zamówienia </w:t>
      </w:r>
    </w:p>
    <w:p w:rsidR="00770179" w:rsidRPr="00770179" w:rsidRDefault="001D0250" w:rsidP="001D0250">
      <w:pPr>
        <w:spacing w:after="236" w:line="248" w:lineRule="auto"/>
        <w:ind w:left="77" w:right="51" w:firstLine="0"/>
        <w:jc w:val="left"/>
      </w:pPr>
      <w:r>
        <w:t>12</w:t>
      </w:r>
      <w:r w:rsidR="005A220D">
        <w:t xml:space="preserve">. </w:t>
      </w:r>
      <w:r w:rsidR="00770179" w:rsidRPr="00770179">
        <w:t xml:space="preserve">Zamawiający zastrzega sobie prawo do: </w:t>
      </w:r>
    </w:p>
    <w:p w:rsidR="00770179" w:rsidRPr="00770179" w:rsidRDefault="00770179" w:rsidP="005C1C25">
      <w:pPr>
        <w:spacing w:after="158" w:line="248" w:lineRule="auto"/>
        <w:ind w:left="284" w:right="102" w:hanging="207"/>
      </w:pPr>
      <w:r>
        <w:t xml:space="preserve">- </w:t>
      </w:r>
      <w:r w:rsidRPr="00770179">
        <w:t xml:space="preserve">natychmiastowego rozwiązania umowy o wykonanie usługi dowozu, w przypadku nienależytego wykonania umowy, polegającym między innymi na: </w:t>
      </w:r>
    </w:p>
    <w:p w:rsidR="00770179" w:rsidRPr="00770179" w:rsidRDefault="00770179" w:rsidP="00770179">
      <w:pPr>
        <w:spacing w:after="126" w:line="248" w:lineRule="auto"/>
      </w:pPr>
      <w:r>
        <w:rPr>
          <w:rFonts w:ascii="Segoe UI Symbol" w:eastAsia="Segoe UI Symbol" w:hAnsi="Segoe UI Symbol" w:cs="Segoe UI Symbol"/>
        </w:rPr>
        <w:t xml:space="preserve">- </w:t>
      </w:r>
      <w:r w:rsidRPr="00770179">
        <w:t xml:space="preserve">nieprzestrzeganiu harmonogramu dowozów, </w:t>
      </w:r>
    </w:p>
    <w:p w:rsidR="00770179" w:rsidRPr="00770179" w:rsidRDefault="00770179" w:rsidP="00770179">
      <w:pPr>
        <w:spacing w:after="128" w:line="248" w:lineRule="auto"/>
        <w:ind w:right="102"/>
      </w:pPr>
      <w:r>
        <w:rPr>
          <w:rFonts w:ascii="Segoe UI Symbol" w:eastAsia="Segoe UI Symbol" w:hAnsi="Segoe UI Symbol" w:cs="Segoe UI Symbol"/>
        </w:rPr>
        <w:t xml:space="preserve">- </w:t>
      </w:r>
      <w:r w:rsidRPr="00770179">
        <w:t xml:space="preserve">nieusprawiedliwione spóźnienia w dowozie, </w:t>
      </w:r>
    </w:p>
    <w:p w:rsidR="00770179" w:rsidRPr="00770179" w:rsidRDefault="00770179" w:rsidP="00770179">
      <w:pPr>
        <w:spacing w:after="128" w:line="248" w:lineRule="auto"/>
        <w:ind w:right="102"/>
      </w:pPr>
      <w:r>
        <w:rPr>
          <w:rFonts w:ascii="Segoe UI Symbol" w:eastAsia="Segoe UI Symbol" w:hAnsi="Segoe UI Symbol" w:cs="Segoe UI Symbol"/>
        </w:rPr>
        <w:lastRenderedPageBreak/>
        <w:t xml:space="preserve">- </w:t>
      </w:r>
      <w:r w:rsidRPr="00770179">
        <w:t xml:space="preserve">nieutrzymaniu właściwego stanu technicznego pojazdu,  </w:t>
      </w:r>
    </w:p>
    <w:p w:rsidR="00770179" w:rsidRPr="00770179" w:rsidRDefault="00770179" w:rsidP="00770179">
      <w:pPr>
        <w:spacing w:after="128" w:line="248" w:lineRule="auto"/>
        <w:ind w:right="102"/>
      </w:pPr>
      <w:r>
        <w:rPr>
          <w:rFonts w:ascii="Segoe UI Symbol" w:eastAsia="Segoe UI Symbol" w:hAnsi="Segoe UI Symbol" w:cs="Segoe UI Symbol"/>
        </w:rPr>
        <w:t xml:space="preserve">- </w:t>
      </w:r>
      <w:r w:rsidRPr="00770179">
        <w:t xml:space="preserve">uzasadnione skargi dyrektora, kierowników i rodziców,  </w:t>
      </w:r>
    </w:p>
    <w:p w:rsidR="00770179" w:rsidRPr="00770179" w:rsidRDefault="004875B4" w:rsidP="004875B4">
      <w:pPr>
        <w:spacing w:after="143" w:line="248" w:lineRule="auto"/>
        <w:ind w:left="284" w:right="102" w:hanging="142"/>
      </w:pPr>
      <w:r>
        <w:rPr>
          <w:rFonts w:ascii="Segoe UI Symbol" w:eastAsia="Segoe UI Symbol" w:hAnsi="Segoe UI Symbol" w:cs="Segoe UI Symbol"/>
        </w:rPr>
        <w:t>-</w:t>
      </w:r>
      <w:r w:rsidR="00770179" w:rsidRPr="00770179">
        <w:t xml:space="preserve">nieprzestrzeganiu przyjętych standardów w zakresie czystości pojazdu i jego obsługi oraz kultury osobistej kierowcy. </w:t>
      </w:r>
    </w:p>
    <w:p w:rsidR="00770179" w:rsidRPr="00770179" w:rsidRDefault="00770179" w:rsidP="00770179">
      <w:pPr>
        <w:spacing w:after="142" w:line="248" w:lineRule="auto"/>
        <w:ind w:right="102"/>
      </w:pPr>
      <w:r>
        <w:t xml:space="preserve">- </w:t>
      </w:r>
      <w:r w:rsidRPr="00770179">
        <w:t xml:space="preserve">rozwiązania umowy jeśli wejdą w życie przepisy ustawy o publicznym transporcie zbiorowym. </w:t>
      </w:r>
    </w:p>
    <w:p w:rsidR="00770179" w:rsidRPr="00770179" w:rsidRDefault="00770179" w:rsidP="005C1C25">
      <w:pPr>
        <w:spacing w:after="146" w:line="248" w:lineRule="auto"/>
        <w:ind w:left="142" w:right="102" w:hanging="65"/>
      </w:pPr>
      <w:r>
        <w:t xml:space="preserve">- </w:t>
      </w:r>
      <w:r w:rsidRPr="00770179">
        <w:t xml:space="preserve">rozwiązania umowy w przypadku przerwy w stacjonarnym funkcjonowaniu placówek PSONI dłuższej niż 14 dni, związanej z sytuacjami nadzwyczajnymi nie leżącymi po stronie Zamawiającego i Wykonawcy takimi jak: stanów klęski </w:t>
      </w:r>
      <w:r w:rsidR="00983B68">
        <w:t>żywiołowej, stanów wyjątkowych.</w:t>
      </w:r>
    </w:p>
    <w:p w:rsidR="00770179" w:rsidRPr="0083345C" w:rsidRDefault="00770179" w:rsidP="00770179">
      <w:pPr>
        <w:spacing w:after="24" w:line="248" w:lineRule="auto"/>
        <w:ind w:left="142" w:firstLine="0"/>
        <w:rPr>
          <w:rFonts w:asciiTheme="minorHAnsi" w:hAnsiTheme="minorHAnsi" w:cstheme="minorHAnsi"/>
          <w:color w:val="auto"/>
        </w:rPr>
      </w:pPr>
    </w:p>
    <w:p w:rsidR="008870C7" w:rsidRDefault="00011436" w:rsidP="001D0250">
      <w:pPr>
        <w:pStyle w:val="Akapitzlist"/>
        <w:numPr>
          <w:ilvl w:val="0"/>
          <w:numId w:val="38"/>
        </w:numPr>
        <w:spacing w:after="139"/>
        <w:ind w:right="723"/>
      </w:pPr>
      <w:r>
        <w:t xml:space="preserve">Wymagania stawiane Wykonawcy: </w:t>
      </w:r>
    </w:p>
    <w:p w:rsidR="008870C7" w:rsidRDefault="00011436">
      <w:pPr>
        <w:numPr>
          <w:ilvl w:val="2"/>
          <w:numId w:val="3"/>
        </w:numPr>
        <w:spacing w:line="357" w:lineRule="auto"/>
        <w:ind w:right="725" w:hanging="360"/>
      </w:pPr>
      <w:r>
        <w:t xml:space="preserve">Wykonawca jest odpowiedzialny za jakość świadczonych usług, zgodnie z warunkami technicznymi i jakościowymi opisanymi dla przedmiotu zamówienia, </w:t>
      </w:r>
    </w:p>
    <w:p w:rsidR="008870C7" w:rsidRDefault="00011436">
      <w:pPr>
        <w:numPr>
          <w:ilvl w:val="2"/>
          <w:numId w:val="3"/>
        </w:numPr>
        <w:spacing w:after="139"/>
        <w:ind w:right="725" w:hanging="360"/>
      </w:pPr>
      <w:r>
        <w:t xml:space="preserve">wymagana jest należyta staranność przy realizacji zobowiązań umowy, </w:t>
      </w:r>
    </w:p>
    <w:p w:rsidR="008870C7" w:rsidRDefault="00011436">
      <w:pPr>
        <w:numPr>
          <w:ilvl w:val="2"/>
          <w:numId w:val="3"/>
        </w:numPr>
        <w:spacing w:line="359" w:lineRule="auto"/>
        <w:ind w:right="725" w:hanging="360"/>
      </w:pPr>
      <w:r>
        <w:t xml:space="preserve">Zamawiający nie ponosi odpowiedzialności za szkody wyrządzone przez Wykonawcę podczas wykonania przedmiotu zamówienia, </w:t>
      </w:r>
    </w:p>
    <w:p w:rsidR="008870C7" w:rsidRDefault="00011436">
      <w:pPr>
        <w:numPr>
          <w:ilvl w:val="2"/>
          <w:numId w:val="3"/>
        </w:numPr>
        <w:spacing w:line="359" w:lineRule="auto"/>
        <w:ind w:right="725" w:hanging="360"/>
      </w:pPr>
      <w:r>
        <w:t xml:space="preserve">Wykonawca odpowiedzialny jest za bezpieczeństwo przewożonych </w:t>
      </w:r>
      <w:r w:rsidR="00770179">
        <w:t xml:space="preserve">osób </w:t>
      </w:r>
      <w:r w:rsidR="004875B4">
        <w:t xml:space="preserve">z </w:t>
      </w:r>
      <w:r w:rsidR="00770179">
        <w:t>niepełnosprawn</w:t>
      </w:r>
      <w:r w:rsidR="004875B4">
        <w:t>ościami</w:t>
      </w:r>
      <w:r>
        <w:t xml:space="preserve"> od momentu wejścia do i wyjścia z </w:t>
      </w:r>
      <w:r w:rsidR="00770179">
        <w:t>busa</w:t>
      </w:r>
      <w:r>
        <w:t xml:space="preserve">, </w:t>
      </w:r>
    </w:p>
    <w:p w:rsidR="008870C7" w:rsidRDefault="00011436" w:rsidP="005C1C25">
      <w:pPr>
        <w:numPr>
          <w:ilvl w:val="2"/>
          <w:numId w:val="3"/>
        </w:numPr>
        <w:spacing w:after="1" w:line="359" w:lineRule="auto"/>
        <w:ind w:right="725" w:hanging="360"/>
      </w:pPr>
      <w:r>
        <w:t xml:space="preserve">Wykonawca zobowiązany jest do przedstawienia dokumentów potwierdzających zatrudnienie kierowców tj. pisemnego oświadczenia Wykonawcy i/lub pisemnych oświadczeń pracowników zatrudnionych przez Wykonawcę potwierdzających, że są zatrudnieni na podstawie umowy o pracę w rozumieniu przepisów Ustawy z dnia 26 czerwca 1974r. – Kodeks Pracy z uwzględnieniem minimalnego wynagrodzenia za pracę ustalonego na podstawie art. 2 ust. 3-5 ustawy z dnia 10 października 2002r. o minimalnym wynagrodzeniu za pracę przez cały okres realizacji przedmiotu zamówienia; </w:t>
      </w:r>
    </w:p>
    <w:p w:rsidR="008870C7" w:rsidRDefault="00011436" w:rsidP="00770179">
      <w:pPr>
        <w:pStyle w:val="Nagwek1"/>
        <w:ind w:left="72" w:right="717"/>
        <w:jc w:val="center"/>
      </w:pPr>
      <w:r>
        <w:t>§ 3</w:t>
      </w:r>
    </w:p>
    <w:p w:rsidR="008870C7" w:rsidRDefault="00011436">
      <w:pPr>
        <w:numPr>
          <w:ilvl w:val="0"/>
          <w:numId w:val="5"/>
        </w:numPr>
        <w:ind w:right="725" w:hanging="360"/>
      </w:pPr>
      <w:r>
        <w:t xml:space="preserve">Strony ustalają, że obowiązującą formą wynagrodzenia, zgodnie ze Specyfikacją warunków zamówienia oraz wybraną w trybie podstawowym na podstawie art. 275 pkt. 2 ustawy z dnia 11 września 2019 r. – Prawo zamówień publicznych ofertą Wykonawcy, jest wynagrodzenie </w:t>
      </w:r>
      <w:r w:rsidR="00770179">
        <w:t>za 1 km</w:t>
      </w:r>
      <w:r>
        <w:t xml:space="preserve"> w wysokości </w:t>
      </w:r>
      <w:r w:rsidR="004875B4">
        <w:rPr>
          <w:b/>
        </w:rPr>
        <w:t>…………</w:t>
      </w:r>
      <w:r>
        <w:rPr>
          <w:b/>
        </w:rPr>
        <w:t xml:space="preserve"> netto</w:t>
      </w:r>
      <w:r>
        <w:t xml:space="preserve"> (słownie: </w:t>
      </w:r>
      <w:r w:rsidR="004875B4">
        <w:t xml:space="preserve">…………………….. </w:t>
      </w:r>
      <w:r>
        <w:t xml:space="preserve">), powiększonej o obowiązujący podatek od towarów i usług (VAT) tj. </w:t>
      </w:r>
      <w:r w:rsidR="004875B4">
        <w:rPr>
          <w:b/>
        </w:rPr>
        <w:t>………………..</w:t>
      </w:r>
      <w:r>
        <w:rPr>
          <w:b/>
        </w:rPr>
        <w:t xml:space="preserve"> brutto</w:t>
      </w:r>
      <w:r>
        <w:t xml:space="preserve"> (słownie: </w:t>
      </w:r>
      <w:r w:rsidR="004875B4">
        <w:t>……………………….</w:t>
      </w:r>
      <w:r>
        <w:t xml:space="preserve">). </w:t>
      </w:r>
    </w:p>
    <w:p w:rsidR="00F2539C" w:rsidRPr="00A70512" w:rsidRDefault="00F2539C" w:rsidP="00F2539C">
      <w:pPr>
        <w:ind w:left="360" w:right="725" w:firstLine="0"/>
        <w:rPr>
          <w:color w:val="auto"/>
        </w:rPr>
      </w:pPr>
      <w:r>
        <w:t xml:space="preserve">Łączna wartość umowy wynosi </w:t>
      </w:r>
      <w:r w:rsidR="004875B4">
        <w:t>…………………</w:t>
      </w:r>
      <w:r w:rsidR="001A31DA">
        <w:t xml:space="preserve"> </w:t>
      </w:r>
      <w:r>
        <w:t>zł brutto (</w:t>
      </w:r>
      <w:bookmarkStart w:id="0" w:name="_GoBack"/>
      <w:r w:rsidRPr="00A70512">
        <w:rPr>
          <w:color w:val="auto"/>
        </w:rPr>
        <w:t xml:space="preserve">słownie: </w:t>
      </w:r>
      <w:r w:rsidR="004875B4" w:rsidRPr="00A70512">
        <w:rPr>
          <w:color w:val="auto"/>
        </w:rPr>
        <w:t>……………</w:t>
      </w:r>
      <w:r w:rsidRPr="00A70512">
        <w:rPr>
          <w:color w:val="auto"/>
        </w:rPr>
        <w:t xml:space="preserve">) za </w:t>
      </w:r>
      <w:r w:rsidR="00B41092" w:rsidRPr="00A70512">
        <w:rPr>
          <w:color w:val="auto"/>
        </w:rPr>
        <w:t>39</w:t>
      </w:r>
      <w:r w:rsidRPr="00A70512">
        <w:rPr>
          <w:color w:val="auto"/>
        </w:rPr>
        <w:t>.000 wozokilometrów</w:t>
      </w:r>
    </w:p>
    <w:bookmarkEnd w:id="0"/>
    <w:p w:rsidR="00770179" w:rsidRPr="00770179" w:rsidRDefault="00770179" w:rsidP="0037495A">
      <w:pPr>
        <w:pStyle w:val="Akapitzlist"/>
        <w:numPr>
          <w:ilvl w:val="0"/>
          <w:numId w:val="5"/>
        </w:numPr>
        <w:ind w:right="812"/>
        <w:rPr>
          <w:rFonts w:asciiTheme="minorHAnsi" w:hAnsiTheme="minorHAnsi" w:cstheme="minorHAnsi"/>
          <w:color w:val="auto"/>
        </w:rPr>
      </w:pPr>
      <w:r w:rsidRPr="00770179">
        <w:rPr>
          <w:rFonts w:asciiTheme="minorHAnsi" w:hAnsiTheme="minorHAnsi" w:cstheme="minorHAnsi"/>
          <w:color w:val="auto"/>
        </w:rPr>
        <w:t>Płatność za wykonaną usługę odbywać będzie się 2 razy w miesiącu na podstawie faktycznie zrealizowanych wozokilometrów udokumentowanych kartą drogową z przebiegu tras. Wynagrodzenie Wykonawcy płatne będzie przelewem</w:t>
      </w:r>
      <w:r w:rsidR="0037495A">
        <w:rPr>
          <w:rFonts w:asciiTheme="minorHAnsi" w:hAnsiTheme="minorHAnsi" w:cstheme="minorHAnsi"/>
          <w:color w:val="auto"/>
        </w:rPr>
        <w:t xml:space="preserve"> na wskazany przez Wykonawcę rachunek bankowy</w:t>
      </w:r>
      <w:r w:rsidRPr="00770179">
        <w:rPr>
          <w:rFonts w:asciiTheme="minorHAnsi" w:hAnsiTheme="minorHAnsi" w:cstheme="minorHAnsi"/>
          <w:color w:val="auto"/>
        </w:rPr>
        <w:t xml:space="preserve"> w terminie 14 dni od daty otrzymania faktury przez Zamawiającego. </w:t>
      </w:r>
    </w:p>
    <w:p w:rsidR="008870C7" w:rsidRDefault="00011436">
      <w:pPr>
        <w:numPr>
          <w:ilvl w:val="0"/>
          <w:numId w:val="5"/>
        </w:numPr>
        <w:ind w:right="725" w:hanging="360"/>
      </w:pPr>
      <w:r>
        <w:t xml:space="preserve">Płatność będzie dokonywana przelewem na wskazany przez Wykonawcę rachunek bankowy, pod warunkiem, że rachunek bankowy wskazany na fakturze będzie znajdował się na tzw. białej liście podatników VAT publikowanej na stronie Ministerstwa Finansów – Wykaz podmiotów </w:t>
      </w:r>
      <w:r>
        <w:lastRenderedPageBreak/>
        <w:t xml:space="preserve">zarejestrowanych jako podatnicy VAT, niezarejestrowanych oraz wykreślonych i przywróconych do rejestru VAT. W przypadku, gdy przewoźnik jest zwolniony z podatku od towarów i usług (VAT) zobowiązany jest do złożenia oświadczenia o podstawie prawnej tego zwolnienia. </w:t>
      </w:r>
    </w:p>
    <w:p w:rsidR="008870C7" w:rsidRDefault="00011436">
      <w:pPr>
        <w:numPr>
          <w:ilvl w:val="0"/>
          <w:numId w:val="5"/>
        </w:numPr>
        <w:ind w:right="725" w:hanging="360"/>
      </w:pPr>
      <w:r>
        <w:t xml:space="preserve">Za nieterminowe płatności Wykonawca ma prawo naliczyć odsetki ustawowe. </w:t>
      </w:r>
    </w:p>
    <w:p w:rsidR="008870C7" w:rsidRDefault="00011436">
      <w:pPr>
        <w:numPr>
          <w:ilvl w:val="0"/>
          <w:numId w:val="5"/>
        </w:numPr>
        <w:ind w:right="725" w:hanging="360"/>
      </w:pPr>
      <w:r>
        <w:t xml:space="preserve">Ustala się, ze datą dokonania płatności jest data obciążenia rachunku bankowego Zamawiającego. </w:t>
      </w:r>
    </w:p>
    <w:p w:rsidR="0037495A" w:rsidRPr="0037495A" w:rsidRDefault="0037495A" w:rsidP="0037495A">
      <w:pPr>
        <w:pStyle w:val="Akapitzlist"/>
        <w:numPr>
          <w:ilvl w:val="0"/>
          <w:numId w:val="5"/>
        </w:numPr>
        <w:ind w:right="102"/>
        <w:rPr>
          <w:rFonts w:asciiTheme="minorHAnsi" w:hAnsiTheme="minorHAnsi" w:cstheme="minorHAnsi"/>
          <w:color w:val="auto"/>
        </w:rPr>
      </w:pPr>
      <w:r w:rsidRPr="0037495A">
        <w:rPr>
          <w:rFonts w:asciiTheme="minorHAnsi" w:hAnsiTheme="minorHAnsi" w:cstheme="minorHAnsi"/>
          <w:color w:val="auto"/>
        </w:rPr>
        <w:t xml:space="preserve">Zakres zamówienia obejmuje: przejazd pojazdów na trasach dowozu i odwozu uczestników placówek PSONI Koło w </w:t>
      </w:r>
      <w:r w:rsidRPr="00A70512">
        <w:rPr>
          <w:rFonts w:asciiTheme="minorHAnsi" w:hAnsiTheme="minorHAnsi" w:cstheme="minorHAnsi"/>
          <w:color w:val="auto"/>
        </w:rPr>
        <w:t xml:space="preserve">Koszalinie w ilości </w:t>
      </w:r>
      <w:r w:rsidR="00B41092" w:rsidRPr="00A70512">
        <w:rPr>
          <w:rFonts w:asciiTheme="minorHAnsi" w:hAnsiTheme="minorHAnsi" w:cstheme="minorHAnsi"/>
          <w:color w:val="auto"/>
        </w:rPr>
        <w:t>39</w:t>
      </w:r>
      <w:r w:rsidR="000A3AF0" w:rsidRPr="00A70512">
        <w:rPr>
          <w:rFonts w:asciiTheme="minorHAnsi" w:hAnsiTheme="minorHAnsi" w:cstheme="minorHAnsi"/>
          <w:color w:val="auto"/>
        </w:rPr>
        <w:t>.000</w:t>
      </w:r>
      <w:r w:rsidRPr="00A70512">
        <w:rPr>
          <w:rFonts w:asciiTheme="minorHAnsi" w:hAnsiTheme="minorHAnsi" w:cstheme="minorHAnsi"/>
          <w:color w:val="auto"/>
        </w:rPr>
        <w:t xml:space="preserve"> wozokilometrów</w:t>
      </w:r>
      <w:r w:rsidR="004875B4" w:rsidRPr="00A70512">
        <w:rPr>
          <w:rFonts w:asciiTheme="minorHAnsi" w:hAnsiTheme="minorHAnsi" w:cstheme="minorHAnsi"/>
          <w:color w:val="auto"/>
        </w:rPr>
        <w:t xml:space="preserve"> </w:t>
      </w:r>
      <w:r w:rsidR="005A220D">
        <w:rPr>
          <w:rFonts w:asciiTheme="minorHAnsi" w:hAnsiTheme="minorHAnsi" w:cstheme="minorHAnsi"/>
          <w:color w:val="auto"/>
        </w:rPr>
        <w:t>w 2025</w:t>
      </w:r>
      <w:r w:rsidRPr="0037495A">
        <w:rPr>
          <w:rFonts w:asciiTheme="minorHAnsi" w:hAnsiTheme="minorHAnsi" w:cstheme="minorHAnsi"/>
          <w:color w:val="auto"/>
        </w:rPr>
        <w:t xml:space="preserve"> r.</w:t>
      </w:r>
      <w:r w:rsidR="008C46D6">
        <w:rPr>
          <w:rFonts w:asciiTheme="minorHAnsi" w:hAnsiTheme="minorHAnsi" w:cstheme="minorHAnsi"/>
          <w:color w:val="auto"/>
        </w:rPr>
        <w:t xml:space="preserve"> Zamawiający dopuszcza +/- </w:t>
      </w:r>
      <w:r w:rsidR="00663BE5">
        <w:rPr>
          <w:rFonts w:asciiTheme="minorHAnsi" w:hAnsiTheme="minorHAnsi" w:cstheme="minorHAnsi"/>
          <w:color w:val="auto"/>
        </w:rPr>
        <w:t>10</w:t>
      </w:r>
      <w:r w:rsidRPr="0037495A">
        <w:rPr>
          <w:rFonts w:asciiTheme="minorHAnsi" w:hAnsiTheme="minorHAnsi" w:cstheme="minorHAnsi"/>
          <w:color w:val="auto"/>
        </w:rPr>
        <w:t>% odchylenia wskazanej wcześniej liczby  wozokilometrów.</w:t>
      </w:r>
    </w:p>
    <w:p w:rsidR="0037495A" w:rsidRDefault="0037495A" w:rsidP="0037495A">
      <w:pPr>
        <w:ind w:left="360" w:right="725" w:firstLine="0"/>
      </w:pPr>
    </w:p>
    <w:p w:rsidR="008870C7" w:rsidRDefault="00011436" w:rsidP="008B2C22">
      <w:pPr>
        <w:pStyle w:val="Nagwek1"/>
        <w:spacing w:after="51" w:line="259" w:lineRule="auto"/>
        <w:ind w:left="0" w:firstLine="0"/>
        <w:jc w:val="center"/>
      </w:pPr>
      <w:r>
        <w:t>§4</w:t>
      </w:r>
    </w:p>
    <w:p w:rsidR="008870C7" w:rsidRDefault="00011436">
      <w:pPr>
        <w:numPr>
          <w:ilvl w:val="0"/>
          <w:numId w:val="6"/>
        </w:numPr>
        <w:ind w:right="725" w:hanging="360"/>
      </w:pPr>
      <w:r>
        <w:t xml:space="preserve">Wykonawca oświadcza, że usługa przewozu świadczona będzie busami Wykonawcy. </w:t>
      </w:r>
    </w:p>
    <w:p w:rsidR="008870C7" w:rsidRDefault="00011436">
      <w:pPr>
        <w:numPr>
          <w:ilvl w:val="0"/>
          <w:numId w:val="6"/>
        </w:numPr>
        <w:ind w:right="725" w:hanging="360"/>
      </w:pPr>
      <w:r>
        <w:t xml:space="preserve">Wykonawcę obciążają wszelkie koszty eksploatacji oraz napraw pojazdów wykorzystywanych do realizacji przedmiotu zamówienia, w tym również koszty OC/NW, podatkowe od środków transportowych, przeglądy techniczne zgodnie z warunkami gwarancji, legalizacji tachografów. </w:t>
      </w:r>
    </w:p>
    <w:p w:rsidR="008870C7" w:rsidRDefault="00011436">
      <w:pPr>
        <w:numPr>
          <w:ilvl w:val="0"/>
          <w:numId w:val="6"/>
        </w:numPr>
        <w:spacing w:after="12"/>
        <w:ind w:right="725" w:hanging="360"/>
      </w:pPr>
      <w:r>
        <w:t xml:space="preserve">Wykonawca potwierdza, że pojazdy są sprawne technicznie i dopuszczone do przewozu osób. </w:t>
      </w:r>
    </w:p>
    <w:p w:rsidR="008870C7" w:rsidRDefault="00011436">
      <w:pPr>
        <w:spacing w:after="19" w:line="259" w:lineRule="auto"/>
        <w:ind w:left="0" w:right="608" w:firstLine="0"/>
        <w:jc w:val="center"/>
      </w:pPr>
      <w:r>
        <w:t xml:space="preserve"> </w:t>
      </w:r>
    </w:p>
    <w:p w:rsidR="008870C7" w:rsidRDefault="00011436" w:rsidP="00FE47D9">
      <w:pPr>
        <w:pStyle w:val="Nagwek1"/>
        <w:spacing w:after="51" w:line="259" w:lineRule="auto"/>
        <w:ind w:left="72"/>
        <w:jc w:val="center"/>
      </w:pPr>
      <w:r>
        <w:t>§5</w:t>
      </w:r>
    </w:p>
    <w:p w:rsidR="008870C7" w:rsidRDefault="00011436">
      <w:pPr>
        <w:numPr>
          <w:ilvl w:val="0"/>
          <w:numId w:val="7"/>
        </w:numPr>
        <w:ind w:right="723" w:hanging="360"/>
      </w:pPr>
      <w:r>
        <w:t xml:space="preserve">Wykonawca zobowiązuje się do: </w:t>
      </w:r>
    </w:p>
    <w:p w:rsidR="008870C7" w:rsidRDefault="00011436">
      <w:pPr>
        <w:numPr>
          <w:ilvl w:val="1"/>
          <w:numId w:val="7"/>
        </w:numPr>
        <w:ind w:right="725" w:hanging="283"/>
      </w:pPr>
      <w:r>
        <w:t xml:space="preserve">Uzgodnienia i dostosowania przewozów do potrzeb </w:t>
      </w:r>
      <w:r w:rsidR="00FE47D9">
        <w:t xml:space="preserve">osób </w:t>
      </w:r>
      <w:r w:rsidR="00EF091E">
        <w:t xml:space="preserve">z </w:t>
      </w:r>
      <w:r w:rsidR="00FE47D9">
        <w:t>niepełnosprawn</w:t>
      </w:r>
      <w:r w:rsidR="00EF091E">
        <w:t>ościami</w:t>
      </w:r>
      <w:r>
        <w:t xml:space="preserve">; </w:t>
      </w:r>
    </w:p>
    <w:p w:rsidR="008870C7" w:rsidRDefault="00FE47D9">
      <w:pPr>
        <w:numPr>
          <w:ilvl w:val="1"/>
          <w:numId w:val="7"/>
        </w:numPr>
        <w:ind w:right="725" w:hanging="283"/>
      </w:pPr>
      <w:r>
        <w:t xml:space="preserve">Punktualnego przewozu osób </w:t>
      </w:r>
      <w:r w:rsidR="00EF091E">
        <w:t xml:space="preserve">z </w:t>
      </w:r>
      <w:r>
        <w:t>niepełnosprawn</w:t>
      </w:r>
      <w:r w:rsidR="00EF091E">
        <w:t>ościami</w:t>
      </w:r>
      <w:r>
        <w:t xml:space="preserve"> do placówek</w:t>
      </w:r>
      <w:r w:rsidR="00011436">
        <w:t xml:space="preserve">. </w:t>
      </w:r>
    </w:p>
    <w:p w:rsidR="008870C7" w:rsidRDefault="00011436">
      <w:pPr>
        <w:numPr>
          <w:ilvl w:val="0"/>
          <w:numId w:val="7"/>
        </w:numPr>
        <w:ind w:right="723" w:hanging="360"/>
      </w:pPr>
      <w:r>
        <w:t>Oświadczenia i zapewnienia Wykonawcy:</w:t>
      </w:r>
      <w:r>
        <w:rPr>
          <w:b/>
        </w:rPr>
        <w:t xml:space="preserve"> </w:t>
      </w:r>
    </w:p>
    <w:p w:rsidR="008870C7" w:rsidRDefault="00011436">
      <w:pPr>
        <w:numPr>
          <w:ilvl w:val="1"/>
          <w:numId w:val="7"/>
        </w:numPr>
        <w:ind w:right="725" w:hanging="283"/>
      </w:pPr>
      <w:r>
        <w:t>Wykonawca oświadcza, że nie został postawiony w stan upadłości, ani także nie jest stroną w układzie z wierzycielami, jak również brak jest jakichkolwiek warunków umożliwiających postawienie go w stan upadłości, lub wszczęcia postępowania układowego z jego wierzycielami;</w:t>
      </w:r>
      <w:r>
        <w:rPr>
          <w:b/>
        </w:rPr>
        <w:t xml:space="preserve"> </w:t>
      </w:r>
    </w:p>
    <w:p w:rsidR="0059775D" w:rsidRDefault="00011436">
      <w:pPr>
        <w:numPr>
          <w:ilvl w:val="1"/>
          <w:numId w:val="7"/>
        </w:numPr>
        <w:ind w:right="725" w:hanging="283"/>
      </w:pPr>
      <w:r>
        <w:t>Wykonawca oświadcza, że żaden składnik majątkowy z wyposażenia Wykonawcy nie jest obciążony w jakikolwiek sposób (w szczególności na mocy zastawu, zastawu rejestrowego, prawa pierwokupu, przewłaszczenia na zabezpieczenie), ani nie istnieje żadna umowa lub jakikolwiek inny dokument prawny, który powodowałby stworzenie podstawy do ustanowienia jakichkolwiek obciążeń na jakichkolwiek składnikach majątkowych wyposażenia Wykonawcy lub który miałby na celu ustanowienie takich obciążeń;</w:t>
      </w:r>
    </w:p>
    <w:p w:rsidR="008870C7" w:rsidRDefault="0059775D">
      <w:pPr>
        <w:numPr>
          <w:ilvl w:val="1"/>
          <w:numId w:val="7"/>
        </w:numPr>
        <w:ind w:right="725" w:hanging="283"/>
      </w:pPr>
      <w:r>
        <w:t>Wykonawca oświadcza, że nie posiada wymagalnych zobowiązań wobec PFRON, ZUS oraz wobec Urzędu Skarbowego;</w:t>
      </w:r>
    </w:p>
    <w:p w:rsidR="008870C7" w:rsidRDefault="00011436">
      <w:pPr>
        <w:numPr>
          <w:ilvl w:val="1"/>
          <w:numId w:val="7"/>
        </w:numPr>
        <w:ind w:right="725" w:hanging="283"/>
      </w:pPr>
      <w:r>
        <w:t xml:space="preserve">Wykonawca dokładnie ocenił wszystkie warunki wykonania usługi i całkowicie rozważył ich naturę i znaczenie. Oświadcza także, iż zatrudnia osoby zdolne do wykonania zamówienia; </w:t>
      </w:r>
    </w:p>
    <w:p w:rsidR="008870C7" w:rsidRDefault="00011436">
      <w:pPr>
        <w:numPr>
          <w:ilvl w:val="1"/>
          <w:numId w:val="7"/>
        </w:numPr>
        <w:ind w:right="725" w:hanging="283"/>
      </w:pPr>
      <w:r>
        <w:t xml:space="preserve">Wykonawca z chwilą rozpoczęcia dowozu przyjmuje na siebie odpowiedzialność za wyrządzone szkody i straty podczas świadczenia usługi; </w:t>
      </w:r>
    </w:p>
    <w:p w:rsidR="008870C7" w:rsidRDefault="00011436">
      <w:pPr>
        <w:numPr>
          <w:ilvl w:val="1"/>
          <w:numId w:val="7"/>
        </w:numPr>
        <w:ind w:right="725" w:hanging="283"/>
      </w:pPr>
      <w:r>
        <w:t xml:space="preserve">Wykonawca do świadczenia usług przewozowych musi zapewnić, aby środek transportu do przewozu osób był w ciągłej sprawności technicznej i posiadał wymagane badania i przeglądy techniczne określone w odrębnych przepisach. W przypadku wątpliwości co do sprawności technicznej używanych środków transportowych do świadczonych usług przewozowych, Zamawiający może żądać ponownego zbadania stanu technicznego ww.  środków transportowych w określonym terminie; </w:t>
      </w:r>
    </w:p>
    <w:p w:rsidR="008870C7" w:rsidRDefault="00011436">
      <w:pPr>
        <w:numPr>
          <w:ilvl w:val="1"/>
          <w:numId w:val="7"/>
        </w:numPr>
        <w:spacing w:after="8"/>
        <w:ind w:right="725" w:hanging="283"/>
      </w:pPr>
      <w:r>
        <w:t xml:space="preserve">Kierowcy i opiekunowie wykonujący usługę dowozu i odwozu </w:t>
      </w:r>
      <w:r w:rsidR="00FE47D9">
        <w:t>osób</w:t>
      </w:r>
      <w:r w:rsidR="00EF091E">
        <w:t xml:space="preserve"> z</w:t>
      </w:r>
      <w:r w:rsidR="00FE47D9">
        <w:t xml:space="preserve"> niepełnosprawn</w:t>
      </w:r>
      <w:r w:rsidR="00EF091E">
        <w:t>ościami</w:t>
      </w:r>
      <w:r>
        <w:t xml:space="preserve"> winni wykazać się podczas przewozu troską o bezpieczeństwo dojeżdżających. </w:t>
      </w:r>
      <w:r w:rsidR="00F2539C">
        <w:t xml:space="preserve">Kierowca </w:t>
      </w:r>
      <w:r w:rsidR="00F2539C">
        <w:lastRenderedPageBreak/>
        <w:t xml:space="preserve">odpowiedzialny jest za bezpieczne zainstalowanie i odinstalowanie wózka, w którym przewożona jest osoba </w:t>
      </w:r>
      <w:r w:rsidR="00EF091E">
        <w:t xml:space="preserve">z </w:t>
      </w:r>
      <w:r w:rsidR="00F2539C">
        <w:t>niepełnosprawn</w:t>
      </w:r>
      <w:r w:rsidR="00EF091E">
        <w:t>ością</w:t>
      </w:r>
      <w:r w:rsidR="00F2539C">
        <w:t xml:space="preserve"> ( w tym transport osoby </w:t>
      </w:r>
      <w:r w:rsidR="00EF091E">
        <w:t xml:space="preserve">z </w:t>
      </w:r>
      <w:r w:rsidR="00F2539C">
        <w:t>niepełnosprawn</w:t>
      </w:r>
      <w:r w:rsidR="00EF091E">
        <w:t xml:space="preserve">ością </w:t>
      </w:r>
      <w:r w:rsidR="00F2539C">
        <w:t>przemieszc</w:t>
      </w:r>
      <w:r w:rsidR="00EF091E">
        <w:t xml:space="preserve">zającej się na wózku </w:t>
      </w:r>
      <w:r w:rsidR="00F2539C">
        <w:t>platformą bądź płozami oraz umocowanie wózka do podłogi busa)</w:t>
      </w:r>
    </w:p>
    <w:p w:rsidR="008870C7" w:rsidRDefault="00011436">
      <w:pPr>
        <w:spacing w:after="16" w:line="259" w:lineRule="auto"/>
        <w:ind w:left="643" w:firstLine="0"/>
        <w:jc w:val="left"/>
      </w:pPr>
      <w:r>
        <w:t xml:space="preserve"> </w:t>
      </w:r>
    </w:p>
    <w:p w:rsidR="008870C7" w:rsidRDefault="00011436" w:rsidP="00FE47D9">
      <w:pPr>
        <w:pStyle w:val="Nagwek1"/>
        <w:spacing w:after="51" w:line="259" w:lineRule="auto"/>
        <w:ind w:left="72"/>
        <w:jc w:val="center"/>
      </w:pPr>
      <w:r>
        <w:t>§6</w:t>
      </w:r>
    </w:p>
    <w:p w:rsidR="008870C7" w:rsidRDefault="00011436">
      <w:pPr>
        <w:numPr>
          <w:ilvl w:val="0"/>
          <w:numId w:val="8"/>
        </w:numPr>
        <w:ind w:right="725" w:hanging="360"/>
      </w:pPr>
      <w:r>
        <w:t xml:space="preserve">Zamawiającemu przysługuje prawo do odstąpienia od umowy: </w:t>
      </w:r>
    </w:p>
    <w:p w:rsidR="008870C7" w:rsidRDefault="00011436">
      <w:pPr>
        <w:numPr>
          <w:ilvl w:val="1"/>
          <w:numId w:val="8"/>
        </w:numPr>
        <w:ind w:right="725" w:hanging="348"/>
      </w:pPr>
      <w:r>
        <w:t xml:space="preserve">w razie wystąpienia istotnej zmiany okoliczności powodującej, że wykonanie umowy nie leży w interesie publicznym, czego nie można był przewidzieć w chwili zawierania umowy. Odstąpienie od umowy w tym przypadku może nastąpić w terminie miesiąca od powzięcia wiadomości o powyższych okolicznościach; </w:t>
      </w:r>
    </w:p>
    <w:p w:rsidR="008870C7" w:rsidRDefault="00011436">
      <w:pPr>
        <w:numPr>
          <w:ilvl w:val="1"/>
          <w:numId w:val="8"/>
        </w:numPr>
        <w:ind w:right="725" w:hanging="348"/>
      </w:pPr>
      <w:r>
        <w:t xml:space="preserve">gdy zostanie ogłoszona upadłość lub rozwiązanie firmy Wykonawcy; </w:t>
      </w:r>
    </w:p>
    <w:p w:rsidR="008870C7" w:rsidRDefault="00011436">
      <w:pPr>
        <w:numPr>
          <w:ilvl w:val="1"/>
          <w:numId w:val="8"/>
        </w:numPr>
        <w:ind w:right="725" w:hanging="348"/>
      </w:pPr>
      <w:r>
        <w:t xml:space="preserve">gdy zostanie wydany nakaz zajęcia majątku Wykonawcy; </w:t>
      </w:r>
    </w:p>
    <w:p w:rsidR="008870C7" w:rsidRDefault="00011436">
      <w:pPr>
        <w:numPr>
          <w:ilvl w:val="1"/>
          <w:numId w:val="8"/>
        </w:numPr>
        <w:ind w:right="725" w:hanging="348"/>
      </w:pPr>
      <w:r>
        <w:t xml:space="preserve">jeśli Wykonawca nie rozpoczął czynności przewozowych bez uzasadnionych przyczyn oraz nie kontynuuje ich pomimo wezwania Zamawiającego; </w:t>
      </w:r>
    </w:p>
    <w:p w:rsidR="008870C7" w:rsidRDefault="00011436">
      <w:pPr>
        <w:numPr>
          <w:ilvl w:val="1"/>
          <w:numId w:val="8"/>
        </w:numPr>
        <w:ind w:right="725" w:hanging="348"/>
      </w:pPr>
      <w:r>
        <w:t xml:space="preserve">natychmiastowego rozwiązania umowy o wykonanie usługi dowozu, w przypadku nienależytego wykonania umowy, polegającego między innymi na: </w:t>
      </w:r>
    </w:p>
    <w:p w:rsidR="008870C7" w:rsidRDefault="00011436">
      <w:pPr>
        <w:numPr>
          <w:ilvl w:val="2"/>
          <w:numId w:val="8"/>
        </w:numPr>
        <w:ind w:right="725" w:hanging="360"/>
      </w:pPr>
      <w:r>
        <w:t xml:space="preserve">nieprzestrzeganiu harmonogramu dowozów, w szczególności nieusprawiedliwionych spóźnień w dowozie </w:t>
      </w:r>
    </w:p>
    <w:p w:rsidR="008870C7" w:rsidRDefault="00011436">
      <w:pPr>
        <w:numPr>
          <w:ilvl w:val="2"/>
          <w:numId w:val="8"/>
        </w:numPr>
        <w:ind w:right="725" w:hanging="360"/>
      </w:pPr>
      <w:r>
        <w:t xml:space="preserve">nieutrzymanie właściwego stanu technicznego pojazdów; </w:t>
      </w:r>
    </w:p>
    <w:p w:rsidR="008870C7" w:rsidRDefault="00011436">
      <w:pPr>
        <w:numPr>
          <w:ilvl w:val="2"/>
          <w:numId w:val="8"/>
        </w:numPr>
        <w:ind w:right="725" w:hanging="360"/>
      </w:pPr>
      <w:r>
        <w:t xml:space="preserve">nieprzestrzeganie przyjętych standardów w zakresie czystości pojazdu i jego obsługi oraz kultury osobistej kierowców; </w:t>
      </w:r>
    </w:p>
    <w:p w:rsidR="008870C7" w:rsidRDefault="00011436">
      <w:pPr>
        <w:numPr>
          <w:ilvl w:val="2"/>
          <w:numId w:val="8"/>
        </w:numPr>
        <w:ind w:right="725" w:hanging="360"/>
      </w:pPr>
      <w:r>
        <w:t>uzasadnionych i pow</w:t>
      </w:r>
      <w:r w:rsidR="00FE47D9">
        <w:t>tarzających się skarg dyrektora</w:t>
      </w:r>
      <w:r>
        <w:t xml:space="preserve">, </w:t>
      </w:r>
      <w:r w:rsidR="00FE47D9">
        <w:t>kierowników,</w:t>
      </w:r>
      <w:r>
        <w:t xml:space="preserve"> rodziców na sposób i jakość prowadzonych usług. </w:t>
      </w:r>
    </w:p>
    <w:p w:rsidR="008870C7" w:rsidRDefault="00011436">
      <w:pPr>
        <w:numPr>
          <w:ilvl w:val="0"/>
          <w:numId w:val="8"/>
        </w:numPr>
        <w:ind w:right="725" w:hanging="360"/>
      </w:pPr>
      <w:r>
        <w:t xml:space="preserve">Wykonawcy przysługuje prawo odstąpienia od umowy, jeżeli Zamawiający nie wywiązał się z zapłaty faktur w terminie 30dni od upływu terminu zapłaty określonego w niniejszej umowie; </w:t>
      </w:r>
    </w:p>
    <w:p w:rsidR="008870C7" w:rsidRDefault="00011436">
      <w:pPr>
        <w:numPr>
          <w:ilvl w:val="0"/>
          <w:numId w:val="8"/>
        </w:numPr>
        <w:ind w:right="725" w:hanging="360"/>
      </w:pPr>
      <w:r>
        <w:t xml:space="preserve">Odstąpienie od umowy powinno nastąpić w formie pisemnej pod rygorem nieważności i powinno zawierać uzasadnienie. </w:t>
      </w:r>
    </w:p>
    <w:p w:rsidR="008870C7" w:rsidRDefault="00011436">
      <w:pPr>
        <w:numPr>
          <w:ilvl w:val="0"/>
          <w:numId w:val="8"/>
        </w:numPr>
        <w:spacing w:after="8"/>
        <w:ind w:right="725" w:hanging="360"/>
      </w:pPr>
      <w:r>
        <w:t xml:space="preserve">W razie odstąpienia od umowy z przyczyn, za które Wykonawca nie odpowiada Zamawiający obowiązany jest do zapłaty wynagrodzenia należnego Wykonawcy z tytułu wykonania części umowy oraz pokrycia udokumentowanych kosztów poniesionych przez Wykonawcę. </w:t>
      </w:r>
    </w:p>
    <w:p w:rsidR="008870C7" w:rsidRDefault="00011436">
      <w:pPr>
        <w:spacing w:after="16" w:line="259" w:lineRule="auto"/>
        <w:ind w:left="77" w:firstLine="0"/>
        <w:jc w:val="left"/>
      </w:pPr>
      <w:r>
        <w:t xml:space="preserve"> </w:t>
      </w:r>
    </w:p>
    <w:p w:rsidR="008870C7" w:rsidRDefault="00011436" w:rsidP="00FE47D9">
      <w:pPr>
        <w:pStyle w:val="Nagwek1"/>
        <w:spacing w:after="51" w:line="259" w:lineRule="auto"/>
        <w:ind w:left="72"/>
        <w:jc w:val="center"/>
      </w:pPr>
      <w:r>
        <w:t>§7</w:t>
      </w:r>
    </w:p>
    <w:p w:rsidR="008870C7" w:rsidRDefault="00011436">
      <w:pPr>
        <w:numPr>
          <w:ilvl w:val="0"/>
          <w:numId w:val="9"/>
        </w:numPr>
        <w:ind w:right="725" w:hanging="360"/>
      </w:pPr>
      <w:r>
        <w:t>W przypadku nie wykonania lub nienależytego wykonania postanowień niniejszej umowy przez Wykonawcę, Zamawiający nalicza kary umowne w niżej podanych wysokościach</w:t>
      </w:r>
      <w:r w:rsidR="00E335B4">
        <w:t>, biorąc pod uwagę cenę za km pomnożoną przez</w:t>
      </w:r>
      <w:r w:rsidR="00F2539C">
        <w:t xml:space="preserve"> całkowitą, określoną w umowie</w:t>
      </w:r>
      <w:r w:rsidR="00E335B4">
        <w:t xml:space="preserve"> liczbę kilometrów niezrealizowanej usługi</w:t>
      </w:r>
      <w:r>
        <w:t xml:space="preserve">: </w:t>
      </w:r>
    </w:p>
    <w:p w:rsidR="00E335B4" w:rsidRDefault="00E335B4">
      <w:pPr>
        <w:numPr>
          <w:ilvl w:val="1"/>
          <w:numId w:val="9"/>
        </w:numPr>
        <w:ind w:right="725" w:hanging="360"/>
      </w:pPr>
      <w:r>
        <w:t>Za odstąpienie od umowy lub jej wypowiedzenie przez zamawiającego z przyczyn, za które ponosi odpowiedzialność Wykonawca w wysokości 5% powyższej kalkulacji</w:t>
      </w:r>
    </w:p>
    <w:p w:rsidR="008870C7" w:rsidRDefault="00E335B4">
      <w:pPr>
        <w:numPr>
          <w:ilvl w:val="1"/>
          <w:numId w:val="9"/>
        </w:numPr>
        <w:ind w:right="725" w:hanging="360"/>
      </w:pPr>
      <w:r>
        <w:t>Za nieusunięcie w ustalonym przez Zamawiającego uchybień stwierdzonych w toku kontroli naliczane za każdy dzień opóźnienia w wysokości 0,1 % powyższej kalkulacji</w:t>
      </w:r>
    </w:p>
    <w:p w:rsidR="00E335B4" w:rsidRDefault="00E335B4" w:rsidP="00E335B4">
      <w:pPr>
        <w:pStyle w:val="Akapitzlist"/>
        <w:numPr>
          <w:ilvl w:val="0"/>
          <w:numId w:val="9"/>
        </w:numPr>
        <w:ind w:right="725"/>
      </w:pPr>
      <w:r>
        <w:t>Za</w:t>
      </w:r>
      <w:r w:rsidR="00EF091E">
        <w:t>mawiający zapłaci Wykonawcy karę</w:t>
      </w:r>
      <w:r>
        <w:t xml:space="preserve"> umowna za odstąpienie od umowy przez Wykonawcę z przyczyn za które ponosi wyłączą odpowiedzialność Zamawiający w wysokości 5% kalkulacji ceny</w:t>
      </w:r>
      <w:r w:rsidRPr="00E335B4">
        <w:t xml:space="preserve"> </w:t>
      </w:r>
      <w:r>
        <w:t xml:space="preserve">za km pomnożonej przez </w:t>
      </w:r>
      <w:r w:rsidR="00F2539C">
        <w:t xml:space="preserve">całkowitą, określoną w umowie </w:t>
      </w:r>
      <w:r>
        <w:t>liczbę kilometrów niezrealizowanej usługi.</w:t>
      </w:r>
    </w:p>
    <w:p w:rsidR="008870C7" w:rsidRDefault="00011436">
      <w:pPr>
        <w:numPr>
          <w:ilvl w:val="0"/>
          <w:numId w:val="9"/>
        </w:numPr>
        <w:ind w:right="725" w:hanging="360"/>
      </w:pPr>
      <w:r>
        <w:t xml:space="preserve">Do podstawy naliczenia kar umownych nie wlicza się podatku VAT. </w:t>
      </w:r>
    </w:p>
    <w:p w:rsidR="008870C7" w:rsidRDefault="00011436">
      <w:pPr>
        <w:numPr>
          <w:ilvl w:val="0"/>
          <w:numId w:val="9"/>
        </w:numPr>
        <w:ind w:right="725" w:hanging="360"/>
      </w:pPr>
      <w:r>
        <w:lastRenderedPageBreak/>
        <w:t xml:space="preserve">Strony nie będą odpowiedzialne za niewypełnienie lub nieprawidłowe wypełnienie swych odpowiednich zobowiązań wynikających z niniejszej umowy w przypadku, gdy takie niewypełnienie spowodowane zostało zaistnieniem siły wyższej. </w:t>
      </w:r>
    </w:p>
    <w:p w:rsidR="008870C7" w:rsidRDefault="00011436">
      <w:pPr>
        <w:numPr>
          <w:ilvl w:val="0"/>
          <w:numId w:val="9"/>
        </w:numPr>
        <w:ind w:right="725" w:hanging="360"/>
      </w:pPr>
      <w:r>
        <w:t xml:space="preserve">Siła wyższa oznacza nadzwyczajny przypadek pozostający poza kontrolą, działaniami lub powstrzymaniem się od działań przez stronę, którego nie sposób było przewidzieć ani uniknąć, który zaistniał po dniu podpisania niniejszej umowy. Za okoliczności stanowiące siłę wyższą dla celów niniejszej umowy uznaje się przede wszystkim wojnę, klęski żywiołowe i inne działania sił przyrody, strajki, awarie, a także nadzwyczajne działania rządowe i administracyjne oraz działania podmiotów mających wpływ na wykonanie niniejszej umowy, a których działalność jest niezależna od strony umowy. </w:t>
      </w:r>
    </w:p>
    <w:p w:rsidR="008870C7" w:rsidRDefault="00011436">
      <w:pPr>
        <w:numPr>
          <w:ilvl w:val="0"/>
          <w:numId w:val="9"/>
        </w:numPr>
        <w:ind w:right="725" w:hanging="360"/>
      </w:pPr>
      <w:r>
        <w:t xml:space="preserve">Każda ze stron, w miarę możliwości, zobowiązuje się poinformować stronę drugą o przypadkach i charakterze siły wyższej, które mogłyby mieć wpływ na wypełnienie ich wzajemnych zobowiązań i obowiązków wynikających z niniejszej umowy. </w:t>
      </w:r>
    </w:p>
    <w:p w:rsidR="008870C7" w:rsidRDefault="00011436">
      <w:pPr>
        <w:numPr>
          <w:ilvl w:val="0"/>
          <w:numId w:val="9"/>
        </w:numPr>
        <w:spacing w:after="8"/>
        <w:ind w:right="725" w:hanging="360"/>
      </w:pPr>
      <w:r>
        <w:t xml:space="preserve">W przypadku gdyby okoliczność siły wyższej będzie trwała dłużej niż 14 dni, każda ze stron będzie uprawniona do rozwiązania umowy ze skutkiem natychmiastowym. </w:t>
      </w:r>
    </w:p>
    <w:p w:rsidR="008870C7" w:rsidRDefault="00011436">
      <w:pPr>
        <w:spacing w:after="16" w:line="259" w:lineRule="auto"/>
        <w:ind w:left="0" w:right="608" w:firstLine="0"/>
        <w:jc w:val="center"/>
      </w:pPr>
      <w:r>
        <w:rPr>
          <w:b/>
        </w:rPr>
        <w:t xml:space="preserve"> </w:t>
      </w:r>
    </w:p>
    <w:p w:rsidR="008870C7" w:rsidRDefault="005C1C25" w:rsidP="00C70AA6">
      <w:pPr>
        <w:pStyle w:val="Nagwek1"/>
        <w:spacing w:after="51" w:line="259" w:lineRule="auto"/>
        <w:ind w:left="72"/>
        <w:jc w:val="center"/>
      </w:pPr>
      <w:r>
        <w:t>§8</w:t>
      </w:r>
    </w:p>
    <w:p w:rsidR="008870C7" w:rsidRDefault="00011436">
      <w:pPr>
        <w:numPr>
          <w:ilvl w:val="0"/>
          <w:numId w:val="10"/>
        </w:numPr>
        <w:ind w:right="725" w:hanging="360"/>
      </w:pPr>
      <w:r>
        <w:t xml:space="preserve">Wszelka korespondencja między stronami będzie dokonywana na adresy umieszczone na pierwszej stronie niniejszej umowy. </w:t>
      </w:r>
    </w:p>
    <w:p w:rsidR="008870C7" w:rsidRDefault="00011436">
      <w:pPr>
        <w:numPr>
          <w:ilvl w:val="0"/>
          <w:numId w:val="10"/>
        </w:numPr>
        <w:ind w:right="725" w:hanging="360"/>
      </w:pPr>
      <w:r>
        <w:t xml:space="preserve">W przypadku zmiany adresu, każda ze stron jest zobowiązana do powiadomienia na piśmie o tym fakcie druga stronę. </w:t>
      </w:r>
    </w:p>
    <w:p w:rsidR="008870C7" w:rsidRDefault="00011436">
      <w:pPr>
        <w:numPr>
          <w:ilvl w:val="0"/>
          <w:numId w:val="10"/>
        </w:numPr>
        <w:ind w:right="725" w:hanging="360"/>
      </w:pPr>
      <w:r>
        <w:t xml:space="preserve">Wszelkie negatywne konsekwencje wynikające z braku informacji, o której mowa w ust. 2 obciąża stronę, która nie dopełniła obowiązku poinformowania o zmianie adresu. </w:t>
      </w:r>
    </w:p>
    <w:p w:rsidR="008870C7" w:rsidRDefault="00011436">
      <w:pPr>
        <w:numPr>
          <w:ilvl w:val="0"/>
          <w:numId w:val="10"/>
        </w:numPr>
        <w:spacing w:after="8"/>
        <w:ind w:right="725" w:hanging="360"/>
      </w:pPr>
      <w:r>
        <w:t xml:space="preserve">Korespondencja wysłana listem poleconym lub pocztą kurierską na adres podany na wstępie niniejszej umowy jest uważana za dostarczoną. </w:t>
      </w:r>
    </w:p>
    <w:p w:rsidR="008870C7" w:rsidRDefault="00011436">
      <w:pPr>
        <w:spacing w:after="19" w:line="259" w:lineRule="auto"/>
        <w:ind w:left="0" w:right="608" w:firstLine="0"/>
        <w:jc w:val="center"/>
      </w:pPr>
      <w:r>
        <w:rPr>
          <w:b/>
        </w:rPr>
        <w:t xml:space="preserve"> </w:t>
      </w:r>
    </w:p>
    <w:p w:rsidR="008870C7" w:rsidRDefault="005C1C25" w:rsidP="00C70AA6">
      <w:pPr>
        <w:pStyle w:val="Nagwek1"/>
        <w:spacing w:after="51" w:line="259" w:lineRule="auto"/>
        <w:ind w:left="72"/>
        <w:jc w:val="center"/>
      </w:pPr>
      <w:r>
        <w:t>§9</w:t>
      </w:r>
    </w:p>
    <w:p w:rsidR="008870C7" w:rsidRDefault="00011436">
      <w:pPr>
        <w:numPr>
          <w:ilvl w:val="0"/>
          <w:numId w:val="11"/>
        </w:numPr>
        <w:ind w:right="725" w:hanging="360"/>
      </w:pPr>
      <w:r>
        <w:t xml:space="preserve">Jeżeli jakieś postanowienie niniejszej umowy jest lub stanie się nieskuteczne, to nie narusza to ważności pozostałych postanowień. Strony umowy w takim przypadku zobowiązane są do dokonania uregulowania zastępczego, które jest możliwie najbliższe celowi gospodarczemu postanowienia nieskutecznego. </w:t>
      </w:r>
    </w:p>
    <w:p w:rsidR="008870C7" w:rsidRDefault="00011436">
      <w:pPr>
        <w:numPr>
          <w:ilvl w:val="0"/>
          <w:numId w:val="11"/>
        </w:numPr>
        <w:spacing w:after="8"/>
        <w:ind w:right="725" w:hanging="360"/>
      </w:pPr>
      <w:r>
        <w:t>Gdziekolwiek w umowie zawarte jest postanowienia, że informacja ma być „pisemna” lub „na piśmie” lub „z zachowaniem formy pisemnej”, oznacza to wszelkie informacje pisane i drukowane komputerowo wysłane listem pol</w:t>
      </w:r>
      <w:r w:rsidR="007A70AB">
        <w:t>econym lub odbiór osobisty.</w:t>
      </w:r>
    </w:p>
    <w:p w:rsidR="008870C7" w:rsidRDefault="00011436" w:rsidP="00EF091E">
      <w:pPr>
        <w:spacing w:after="16" w:line="259" w:lineRule="auto"/>
        <w:ind w:left="0" w:right="608" w:firstLine="0"/>
        <w:jc w:val="center"/>
      </w:pPr>
      <w:r>
        <w:rPr>
          <w:b/>
        </w:rPr>
        <w:t xml:space="preserve"> </w:t>
      </w:r>
    </w:p>
    <w:p w:rsidR="008870C7" w:rsidRDefault="005C1C25" w:rsidP="00C70AA6">
      <w:pPr>
        <w:pStyle w:val="Nagwek1"/>
        <w:ind w:left="72" w:right="717"/>
        <w:jc w:val="center"/>
      </w:pPr>
      <w:r>
        <w:t>§10</w:t>
      </w:r>
    </w:p>
    <w:p w:rsidR="008870C7" w:rsidRDefault="00011436">
      <w:pPr>
        <w:numPr>
          <w:ilvl w:val="0"/>
          <w:numId w:val="12"/>
        </w:numPr>
        <w:ind w:right="725" w:hanging="360"/>
      </w:pPr>
      <w:r>
        <w:t xml:space="preserve">Strony uznają wszystkie postanowienia Umowy za ważne i wiążące. Jeżeli jednak jakiekolwiek postanowienie Umowy okaże się lub stanie nieważne albo niewykonalne, pozostaje to bez wpływu na ważność pozostałych postanowień Umowy chyba, że bez tych postanowień Strony Umowy by nie zawarły, a nie jest możliwa zmiana lub uzupełnienie Umowy w sposób określony w ust. 2. </w:t>
      </w:r>
    </w:p>
    <w:p w:rsidR="008870C7" w:rsidRDefault="00011436">
      <w:pPr>
        <w:numPr>
          <w:ilvl w:val="0"/>
          <w:numId w:val="12"/>
        </w:numPr>
        <w:spacing w:after="8"/>
        <w:ind w:right="725" w:hanging="360"/>
      </w:pPr>
      <w:r>
        <w:t xml:space="preserve">W przypadku gdy jakiekolwiek postanowienie Umowy okaże się lub stanie nieważne albo niewykonalne, Strony zobowiązane będą do niezwłocznej zmiany lub uzupełnienia Umowy w sposób oddający w sposób możliwie najwierniejszy zamiar Stron wyrażony w postanowieniu, które uznane zostało nieważne albo niewykonalne. </w:t>
      </w:r>
    </w:p>
    <w:p w:rsidR="008870C7" w:rsidRDefault="00011436">
      <w:pPr>
        <w:spacing w:after="19" w:line="259" w:lineRule="auto"/>
        <w:ind w:left="77" w:firstLine="0"/>
        <w:jc w:val="left"/>
      </w:pPr>
      <w:r>
        <w:t xml:space="preserve"> </w:t>
      </w:r>
    </w:p>
    <w:p w:rsidR="008870C7" w:rsidRDefault="005C1C25" w:rsidP="00C70AA6">
      <w:pPr>
        <w:pStyle w:val="Nagwek1"/>
        <w:spacing w:after="28"/>
        <w:ind w:left="72" w:right="717"/>
        <w:jc w:val="center"/>
      </w:pPr>
      <w:r>
        <w:lastRenderedPageBreak/>
        <w:t>§11</w:t>
      </w:r>
    </w:p>
    <w:p w:rsidR="008870C7" w:rsidRDefault="00011436">
      <w:pPr>
        <w:spacing w:after="8"/>
        <w:ind w:left="77" w:right="725" w:firstLine="0"/>
      </w:pPr>
      <w:r>
        <w:t>Wszelkie ewentualne spory wynikające z treści i wykonania niniejszej umowy lub z nią związane, strony zobowiązują się rozwiązywać polubownie, działając w dobrej wierze i w poszanowaniu słusznego interesu drugiej strony. Jeżeli wypracowanie rozwiązania polubownego w terminie 15 dni od poinformowania o zaistnieniu sporu nie będzie możliwe, strony poddadzą spór pod rozstrzygnięcie właściwemu miejscowo dla siedziby Zamawiającego, sądowi powszechnemu</w:t>
      </w:r>
      <w:r w:rsidR="00F2539C">
        <w:t>, tj. Koszalin</w:t>
      </w:r>
      <w:r>
        <w:t xml:space="preserve">. </w:t>
      </w:r>
    </w:p>
    <w:p w:rsidR="008870C7" w:rsidRDefault="00011436">
      <w:pPr>
        <w:spacing w:after="19" w:line="259" w:lineRule="auto"/>
        <w:ind w:left="77" w:firstLine="0"/>
        <w:jc w:val="left"/>
      </w:pPr>
      <w:r>
        <w:t xml:space="preserve"> </w:t>
      </w:r>
    </w:p>
    <w:p w:rsidR="008870C7" w:rsidRDefault="005C1C25" w:rsidP="00C70AA6">
      <w:pPr>
        <w:pStyle w:val="Nagwek1"/>
        <w:ind w:left="72" w:right="717"/>
        <w:jc w:val="center"/>
      </w:pPr>
      <w:r>
        <w:t>§12</w:t>
      </w:r>
    </w:p>
    <w:p w:rsidR="008870C7" w:rsidRDefault="00011436">
      <w:pPr>
        <w:numPr>
          <w:ilvl w:val="0"/>
          <w:numId w:val="13"/>
        </w:numPr>
        <w:ind w:right="725" w:hanging="360"/>
      </w:pPr>
      <w:r>
        <w:t>W sprawach nie uregulowanych postanowieniami niniejszej umowy mają zastosowanie odpowiednie przepisy Kodeksu Cywilnego, a do spraw procesowych – przepisy Kodeksu Postepowania Cywilnego oraz przepisy ustawy z dn. 11 września 2019 r – Prawo zamówień Publiczn</w:t>
      </w:r>
      <w:r w:rsidR="00CB1C71">
        <w:t>ych (Dz. U. z 2024</w:t>
      </w:r>
      <w:r>
        <w:t xml:space="preserve">r., poz. </w:t>
      </w:r>
      <w:r w:rsidR="00CB1C71">
        <w:t>1320</w:t>
      </w:r>
      <w:r>
        <w:t xml:space="preserve"> z </w:t>
      </w:r>
      <w:proofErr w:type="spellStart"/>
      <w:r>
        <w:t>późń</w:t>
      </w:r>
      <w:proofErr w:type="spellEnd"/>
      <w:r>
        <w:t xml:space="preserve">. zm.). </w:t>
      </w:r>
    </w:p>
    <w:p w:rsidR="008870C7" w:rsidRDefault="00011436">
      <w:pPr>
        <w:numPr>
          <w:ilvl w:val="0"/>
          <w:numId w:val="13"/>
        </w:numPr>
        <w:ind w:right="725" w:hanging="360"/>
      </w:pPr>
      <w:r>
        <w:t>Wszelkie zmiany do niniejszej umowy mogą być wnoszone tylko na piśmie za obopólna zgodą stron w formie aneksu do umowy pod rygorem nieważności i na zasadach wynikających z ustawy z dnia 11 września 2019 r. Prawo zam</w:t>
      </w:r>
      <w:r w:rsidR="004E3945">
        <w:t>ówień publicznych (Dz. U. z 2024</w:t>
      </w:r>
      <w:r>
        <w:t xml:space="preserve">r., poz. </w:t>
      </w:r>
      <w:r w:rsidR="004E3945">
        <w:t>1320</w:t>
      </w:r>
      <w:r>
        <w:t xml:space="preserve"> z </w:t>
      </w:r>
      <w:proofErr w:type="spellStart"/>
      <w:r>
        <w:t>późń</w:t>
      </w:r>
      <w:proofErr w:type="spellEnd"/>
      <w:r>
        <w:t xml:space="preserve">. zm.). </w:t>
      </w:r>
    </w:p>
    <w:p w:rsidR="008870C7" w:rsidRDefault="00011436">
      <w:pPr>
        <w:numPr>
          <w:ilvl w:val="0"/>
          <w:numId w:val="13"/>
        </w:numPr>
        <w:spacing w:after="8"/>
        <w:ind w:right="725" w:hanging="360"/>
      </w:pPr>
      <w:r>
        <w:t xml:space="preserve">Wykonawca nie może bez zgody Zamawiającego dokonać cesji wierzytelności, przysługującej mu z tytułu realizacji Umowy na osoby trzecie. </w:t>
      </w:r>
    </w:p>
    <w:p w:rsidR="008870C7" w:rsidRDefault="00011436">
      <w:pPr>
        <w:spacing w:after="19" w:line="259" w:lineRule="auto"/>
        <w:ind w:left="360" w:firstLine="0"/>
        <w:jc w:val="left"/>
      </w:pPr>
      <w:r>
        <w:t xml:space="preserve"> </w:t>
      </w:r>
    </w:p>
    <w:p w:rsidR="008870C7" w:rsidRDefault="005C1C25" w:rsidP="00C70AA6">
      <w:pPr>
        <w:pStyle w:val="Nagwek1"/>
        <w:spacing w:after="28"/>
        <w:ind w:left="72" w:right="717"/>
        <w:jc w:val="center"/>
      </w:pPr>
      <w:r>
        <w:t>§13</w:t>
      </w:r>
    </w:p>
    <w:p w:rsidR="008870C7" w:rsidRDefault="00011436">
      <w:pPr>
        <w:ind w:left="360" w:right="725" w:firstLine="0"/>
      </w:pPr>
      <w:r>
        <w:t xml:space="preserve">Strony przewidują możliwość dokonania zmian w niniejszej umowie zgodnie z art. 455 ustawy z dnia 11 września 2019 r. Prawo zamówień publicznych oraz pod warunkiem, że Zamawiający przewidział możliwość ich dokonania w treści dokumentów przetargowych, będących integralną częścią umowy. </w:t>
      </w:r>
    </w:p>
    <w:p w:rsidR="008870C7" w:rsidRDefault="00011436">
      <w:pPr>
        <w:numPr>
          <w:ilvl w:val="0"/>
          <w:numId w:val="14"/>
        </w:numPr>
        <w:ind w:right="725" w:hanging="360"/>
      </w:pPr>
      <w:r>
        <w:t xml:space="preserve">Zmiana umowy może nastąpić z inicjatywy Zamawiającego albo Wykonawcy, pod warunkiem zaistnienia okoliczności wymienionych w niniejszym paragrafie. </w:t>
      </w:r>
    </w:p>
    <w:p w:rsidR="008870C7" w:rsidRDefault="00011436">
      <w:pPr>
        <w:numPr>
          <w:ilvl w:val="0"/>
          <w:numId w:val="14"/>
        </w:numPr>
        <w:ind w:right="725" w:hanging="360"/>
      </w:pPr>
      <w:r>
        <w:t xml:space="preserve">Przewoźnik w tym celu winien przedstawić Zamawiającemu wniosek w formie pisemnej. </w:t>
      </w:r>
    </w:p>
    <w:p w:rsidR="008870C7" w:rsidRDefault="00011436">
      <w:pPr>
        <w:numPr>
          <w:ilvl w:val="0"/>
          <w:numId w:val="14"/>
        </w:numPr>
        <w:ind w:right="725" w:hanging="360"/>
      </w:pPr>
      <w:r>
        <w:t xml:space="preserve">Wniosek o którym mowa w ust. 3 powinien zostać przekazany niezwłocznie, jednak nie później niż w terminie 7 dni roboczych od dnia w którym Wykonawca dowiedział się, lub powinien dowiedzieć się o danym zdarzeniu lub okolicznościach. </w:t>
      </w:r>
    </w:p>
    <w:p w:rsidR="008870C7" w:rsidRDefault="00011436">
      <w:pPr>
        <w:numPr>
          <w:ilvl w:val="0"/>
          <w:numId w:val="14"/>
        </w:numPr>
        <w:ind w:right="725" w:hanging="360"/>
      </w:pPr>
      <w:r>
        <w:t xml:space="preserve">Po pozytywnej weryfikacji przez Zamawiającego stanowiska Wykonawcy, strony zawrą aneks do Umowy w którym określą odpowiednio zmienioną treść umowy. Powyższa procedura może być wszczęta również przez Zamawiającego, jeżeli wyżej określone zmiany będą skutkowały zmniejszeniem wynagrodzenia Wykonawcy. </w:t>
      </w:r>
    </w:p>
    <w:p w:rsidR="008870C7" w:rsidRDefault="00011436">
      <w:pPr>
        <w:numPr>
          <w:ilvl w:val="0"/>
          <w:numId w:val="14"/>
        </w:numPr>
        <w:ind w:right="725" w:hanging="360"/>
      </w:pPr>
      <w:r>
        <w:t xml:space="preserve">Zmiana umowy może nastąpić w przypadku zaistnienia następujących okoliczności: </w:t>
      </w:r>
    </w:p>
    <w:p w:rsidR="008870C7" w:rsidRDefault="00011436">
      <w:pPr>
        <w:numPr>
          <w:ilvl w:val="0"/>
          <w:numId w:val="15"/>
        </w:numPr>
        <w:ind w:right="725" w:hanging="427"/>
      </w:pPr>
      <w:r>
        <w:t xml:space="preserve">z powodu zaistnienia omyłki pisarskiej lub rachunkowej, </w:t>
      </w:r>
    </w:p>
    <w:p w:rsidR="008870C7" w:rsidRDefault="00011436">
      <w:pPr>
        <w:numPr>
          <w:ilvl w:val="0"/>
          <w:numId w:val="15"/>
        </w:numPr>
        <w:ind w:right="725" w:hanging="427"/>
      </w:pPr>
      <w: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z SWZ lub wprowadzenie tych zmian jest korzystne dla Zamawiającego, </w:t>
      </w:r>
    </w:p>
    <w:p w:rsidR="008870C7" w:rsidRDefault="00011436">
      <w:pPr>
        <w:numPr>
          <w:ilvl w:val="0"/>
          <w:numId w:val="15"/>
        </w:numPr>
        <w:ind w:right="725" w:hanging="427"/>
      </w:pPr>
      <w:r>
        <w:t xml:space="preserve">w przypadkach wskazanych w przepisach art. 436 pkt. 4) litera b) – ustawy z dnia 11 września 2019 r. Prawo zamówień publicznych, dotyczących zmiany wynagrodzenia, </w:t>
      </w:r>
    </w:p>
    <w:p w:rsidR="008870C7" w:rsidRDefault="00011436">
      <w:pPr>
        <w:numPr>
          <w:ilvl w:val="0"/>
          <w:numId w:val="15"/>
        </w:numPr>
        <w:ind w:right="725" w:hanging="427"/>
      </w:pPr>
      <w:r>
        <w:t xml:space="preserve">nastąpi zmiana powszechnie obowiązujących przepisów prawa w zakresie mającym wpływ na realizację przedmiotu umowy lub świadczenia jednej lub obu Stron, </w:t>
      </w:r>
    </w:p>
    <w:p w:rsidR="008870C7" w:rsidRDefault="00011436">
      <w:pPr>
        <w:numPr>
          <w:ilvl w:val="0"/>
          <w:numId w:val="15"/>
        </w:numPr>
        <w:ind w:right="725" w:hanging="427"/>
      </w:pPr>
      <w:r>
        <w:t xml:space="preserve">powstania rozbieżności lub niejasności w rozumieniu pojęć użytych w Umowie, których nie będzie można usunąć w inny sposób, a zmiana będzie umożliwiać usunięcie rozbieżności lub </w:t>
      </w:r>
      <w:r>
        <w:lastRenderedPageBreak/>
        <w:t xml:space="preserve">niejasności i doprecyzowanie Umowy w celu jednoznacznej interpretacji jej postanowień przez Strony, </w:t>
      </w:r>
    </w:p>
    <w:p w:rsidR="008870C7" w:rsidRDefault="00011436">
      <w:pPr>
        <w:numPr>
          <w:ilvl w:val="0"/>
          <w:numId w:val="15"/>
        </w:numPr>
        <w:ind w:right="725" w:hanging="427"/>
      </w:pPr>
      <w:r>
        <w:t xml:space="preserve">z powodu uzasadnionych zmiana w zakresie sposobu wykonania przedmiotu umowy proponowanych przez Zamawiającego lub Wykonawcę, które zaakceptuje na piśmie Zamawiający, </w:t>
      </w:r>
    </w:p>
    <w:p w:rsidR="008870C7" w:rsidRPr="00C70AA6" w:rsidRDefault="00011436">
      <w:pPr>
        <w:numPr>
          <w:ilvl w:val="0"/>
          <w:numId w:val="15"/>
        </w:numPr>
        <w:ind w:right="725" w:hanging="427"/>
        <w:rPr>
          <w:color w:val="FF0000"/>
        </w:rPr>
      </w:pPr>
      <w:r w:rsidRPr="00C70AA6">
        <w:rPr>
          <w:color w:val="auto"/>
        </w:rPr>
        <w:t>wystąpienia innych okoliczności opisanych w ust. 7 poniżej</w:t>
      </w:r>
      <w:r w:rsidRPr="00C70AA6">
        <w:rPr>
          <w:color w:val="FF0000"/>
        </w:rPr>
        <w:t xml:space="preserve">. </w:t>
      </w:r>
    </w:p>
    <w:p w:rsidR="008870C7" w:rsidRDefault="00011436">
      <w:pPr>
        <w:ind w:left="360" w:right="720" w:hanging="360"/>
      </w:pPr>
      <w:r>
        <w:t>6.</w:t>
      </w:r>
      <w:r>
        <w:rPr>
          <w:rFonts w:ascii="Arial" w:eastAsia="Arial" w:hAnsi="Arial" w:cs="Arial"/>
        </w:rPr>
        <w:t xml:space="preserve"> </w:t>
      </w:r>
      <w:r>
        <w:t xml:space="preserve">Dopuszcza się możliwość zmiany wynagrodzenia, zakresu i sposobu wykonania przedmiotu umowy: </w:t>
      </w:r>
    </w:p>
    <w:p w:rsidR="008870C7" w:rsidRDefault="00011436">
      <w:pPr>
        <w:numPr>
          <w:ilvl w:val="0"/>
          <w:numId w:val="16"/>
        </w:numPr>
        <w:ind w:right="725" w:hanging="360"/>
      </w:pPr>
      <w:r>
        <w:t xml:space="preserve">jeżeli nastąpi zmiana stawki podatku od towarów i usług (VAT) lub podatku akcyzowego, która będzie powodować zmianę kosztów wykonania po stronie Wykonawcy. Zmiana wynagrodzenia będzie dotyczyła wynagrodzenia za część usług wykonywanych po dacie wejścia w życie przepisów stanowiących o zmianie stawki VAT lub podatku akcyzowego, przy czym podwyższenie wynagrodzenia Wykonawcy o zmianę stawki podatku VAT lub akcyzowego nie dotyczy sytuacji, gdy zwłoka Wykonawcy w wykonaniu przedmiotu umowy spowodowała konieczność jego realizacji w okresie obowiązywania wyższej stawki podatku VAT lub podatku akcyzowego, </w:t>
      </w:r>
    </w:p>
    <w:p w:rsidR="008870C7" w:rsidRDefault="00011436">
      <w:pPr>
        <w:numPr>
          <w:ilvl w:val="0"/>
          <w:numId w:val="16"/>
        </w:numPr>
        <w:ind w:right="725" w:hanging="360"/>
      </w:pPr>
      <w:r>
        <w:t xml:space="preserve">w przypadku zmiany minimalnego wynagrodzenia za pracę albo wysokości minimalnej stawki godzinowej, ustalonych na podstawie </w:t>
      </w:r>
      <w:r w:rsidR="007A70AB">
        <w:t xml:space="preserve">rozporządzenia </w:t>
      </w:r>
      <w:r w:rsidR="00DA3EAA">
        <w:t xml:space="preserve">rady ministrów </w:t>
      </w:r>
      <w:r w:rsidR="007A70AB">
        <w:t>z dnia 14.09.2023r.</w:t>
      </w:r>
      <w:r>
        <w:t xml:space="preserve">. o minimalnym wynagrodzeniu za pracę, </w:t>
      </w:r>
    </w:p>
    <w:p w:rsidR="008870C7" w:rsidRDefault="00011436">
      <w:pPr>
        <w:numPr>
          <w:ilvl w:val="0"/>
          <w:numId w:val="16"/>
        </w:numPr>
        <w:ind w:right="725" w:hanging="360"/>
      </w:pPr>
      <w:r>
        <w:t xml:space="preserve">w przypadku zmiany zasad podlegania ubezpieczeniom społecznym lub ubezpieczeniu zdrowotnemu lub wysokości stawki składki na ubezpieczenia i wysokości wpłat do pracowniczych planów kapitałowych, o których mowa w ustawie z dnia 4 października 2018r. o pracowniczych planach kapitałowych (Dz. U. z 2020 r. </w:t>
      </w:r>
      <w:proofErr w:type="spellStart"/>
      <w:r>
        <w:t>poz</w:t>
      </w:r>
      <w:proofErr w:type="spellEnd"/>
      <w:r>
        <w:t xml:space="preserve"> 1342). </w:t>
      </w:r>
    </w:p>
    <w:p w:rsidR="008870C7" w:rsidRDefault="00011436">
      <w:pPr>
        <w:numPr>
          <w:ilvl w:val="0"/>
          <w:numId w:val="17"/>
        </w:numPr>
        <w:ind w:right="725" w:hanging="360"/>
      </w:pPr>
      <w:r>
        <w:t xml:space="preserve">Wykonawca będzie zobowiązany do wykazania i udokumentowania Zamawiającemu Rzeczywistego wpływu tych zmian na koszty wykonania usługi. </w:t>
      </w:r>
    </w:p>
    <w:p w:rsidR="008870C7" w:rsidRDefault="00011436">
      <w:pPr>
        <w:numPr>
          <w:ilvl w:val="0"/>
          <w:numId w:val="17"/>
        </w:numPr>
        <w:ind w:right="725" w:hanging="360"/>
      </w:pPr>
      <w:r>
        <w:t xml:space="preserve">Wskazane powyżej zmiany mogą zostać wprowadzone jedynie w przypadku, jeżeli strony zgodnie uznają, że zaszły wskazane okoliczności oraz wprowadzenie zmian jest konieczne i niezbędne dla prawidłowej realizacji zamówienia. </w:t>
      </w:r>
    </w:p>
    <w:p w:rsidR="008870C7" w:rsidRDefault="00011436">
      <w:pPr>
        <w:numPr>
          <w:ilvl w:val="0"/>
          <w:numId w:val="17"/>
        </w:numPr>
        <w:ind w:right="725" w:hanging="360"/>
      </w:pPr>
      <w:r>
        <w:t xml:space="preserve">Zmiana postanowień umowy może nastąpić jedynie za zgodą obu Stron i będzie wymagać formy pisemnego aneksu podpisanego przez obie strony pod rygorem nieważności. </w:t>
      </w:r>
    </w:p>
    <w:p w:rsidR="008870C7" w:rsidRDefault="00011436">
      <w:pPr>
        <w:numPr>
          <w:ilvl w:val="0"/>
          <w:numId w:val="17"/>
        </w:numPr>
        <w:spacing w:after="8"/>
        <w:ind w:right="725" w:hanging="360"/>
      </w:pPr>
      <w:r>
        <w:t xml:space="preserve">Wszystkie okoliczności wymienione w niniejszym paragrafie stanowią katalog zmian, na które Zamawiający może wyrazić zgodę. Nie stanowią jednocześnie zobowiązania do wyrażenia takiej zgody.   </w:t>
      </w:r>
    </w:p>
    <w:p w:rsidR="008870C7" w:rsidRDefault="00011436">
      <w:pPr>
        <w:spacing w:after="19" w:line="259" w:lineRule="auto"/>
        <w:ind w:left="360" w:firstLine="0"/>
        <w:jc w:val="left"/>
      </w:pPr>
      <w:r>
        <w:rPr>
          <w:b/>
        </w:rPr>
        <w:t xml:space="preserve"> </w:t>
      </w:r>
    </w:p>
    <w:p w:rsidR="008870C7" w:rsidRDefault="005C1C25" w:rsidP="00C70AA6">
      <w:pPr>
        <w:pStyle w:val="Nagwek1"/>
        <w:spacing w:after="51" w:line="259" w:lineRule="auto"/>
        <w:ind w:left="72"/>
        <w:jc w:val="center"/>
      </w:pPr>
      <w:r>
        <w:t>§14</w:t>
      </w:r>
    </w:p>
    <w:p w:rsidR="008870C7" w:rsidRDefault="00011436" w:rsidP="005C1C25">
      <w:pPr>
        <w:spacing w:after="9"/>
        <w:ind w:left="284" w:right="720" w:hanging="222"/>
      </w:pPr>
      <w:r>
        <w:t>1.</w:t>
      </w:r>
      <w:r>
        <w:rPr>
          <w:rFonts w:ascii="Arial" w:eastAsia="Arial" w:hAnsi="Arial" w:cs="Arial"/>
        </w:rPr>
        <w:t xml:space="preserve"> </w:t>
      </w:r>
      <w:r>
        <w:t xml:space="preserve">Wypełniając obowiązek prawny wynikający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8870C7" w:rsidRDefault="00011436" w:rsidP="005C1C25">
      <w:pPr>
        <w:numPr>
          <w:ilvl w:val="0"/>
          <w:numId w:val="18"/>
        </w:numPr>
        <w:ind w:left="284" w:right="725" w:hanging="222"/>
      </w:pPr>
      <w:r>
        <w:t xml:space="preserve">Administratorem Pani/Pana danych osobowych jest </w:t>
      </w:r>
      <w:r w:rsidR="00C70AA6">
        <w:t>PSONI Koło w Koszalinie, mające</w:t>
      </w:r>
      <w:r>
        <w:t xml:space="preserve"> siedzibę w </w:t>
      </w:r>
      <w:r w:rsidR="00C70AA6">
        <w:t>Koszalinie, ul. Wyspiańskiego 4, 75-629 Koszalin.</w:t>
      </w:r>
    </w:p>
    <w:p w:rsidR="008870C7" w:rsidRDefault="00011436" w:rsidP="005C1C25">
      <w:pPr>
        <w:numPr>
          <w:ilvl w:val="0"/>
          <w:numId w:val="18"/>
        </w:numPr>
        <w:ind w:left="284" w:right="725" w:hanging="222"/>
      </w:pPr>
      <w:r>
        <w:t xml:space="preserve">Administrator – </w:t>
      </w:r>
      <w:r w:rsidR="00C70AA6">
        <w:t>Zarząd PSONI Koło w Koszalinie</w:t>
      </w:r>
      <w:r>
        <w:t xml:space="preserve"> wyznaczył inspektora ochrony danych, z którym można się skontaktować poprzez adres e-mail: </w:t>
      </w:r>
      <w:hyperlink r:id="rId8" w:history="1">
        <w:r w:rsidR="00C70AA6" w:rsidRPr="00D93204">
          <w:rPr>
            <w:rStyle w:val="Hipercze"/>
            <w:u w:color="000000"/>
          </w:rPr>
          <w:t>sds@niepelnosprawni.koszalin.pl</w:t>
        </w:r>
      </w:hyperlink>
      <w:r w:rsidR="00C70AA6">
        <w:rPr>
          <w:u w:val="single" w:color="000000"/>
        </w:rPr>
        <w:t xml:space="preserve"> </w:t>
      </w:r>
      <w:r>
        <w:t xml:space="preserve"> lub pisemnie na adres siedziby administratora; </w:t>
      </w:r>
    </w:p>
    <w:p w:rsidR="008870C7" w:rsidRPr="005B0251" w:rsidRDefault="005C1C25" w:rsidP="005C1C25">
      <w:pPr>
        <w:ind w:left="284" w:right="812" w:hanging="222"/>
        <w:rPr>
          <w:rFonts w:ascii="Times New Roman" w:eastAsia="Times New Roman" w:hAnsi="Times New Roman" w:cs="Times New Roman"/>
          <w:b/>
        </w:rPr>
      </w:pPr>
      <w:r>
        <w:t xml:space="preserve">    </w:t>
      </w:r>
      <w:r w:rsidR="00011436">
        <w:t xml:space="preserve">Pani/Pana dane osobowe przetwarzane będą na podstawie art. 6 ust. 1 lit. c RODO w celu związanym z postępowaniem o udzielenie zamówienia publicznego na </w:t>
      </w:r>
      <w:r w:rsidR="00C70AA6" w:rsidRPr="005B0251">
        <w:t xml:space="preserve">„Świadczenie usług </w:t>
      </w:r>
      <w:r w:rsidR="00C70AA6" w:rsidRPr="005B0251">
        <w:lastRenderedPageBreak/>
        <w:t>transportowych w zakresie dowozu i odwozu osób niepełnosprawnych uczęszczających  do placówek Polskiego Stowarzyszenia na Rzecz Osób z Niepełnosprawnością Intelektualną Koło w Koszalinie w okresie 02.01.2023-31.12.2023</w:t>
      </w:r>
      <w:r w:rsidR="00C70AA6" w:rsidRPr="005B0251">
        <w:rPr>
          <w:rFonts w:asciiTheme="minorHAnsi" w:hAnsiTheme="minorHAnsi" w:cstheme="minorHAnsi"/>
        </w:rPr>
        <w:t>”</w:t>
      </w:r>
      <w:r w:rsidR="005B0251" w:rsidRPr="005B0251">
        <w:rPr>
          <w:rFonts w:asciiTheme="minorHAnsi" w:eastAsia="Times New Roman" w:hAnsiTheme="minorHAnsi" w:cstheme="minorHAnsi"/>
          <w:b/>
        </w:rPr>
        <w:t>;</w:t>
      </w:r>
    </w:p>
    <w:p w:rsidR="008870C7" w:rsidRDefault="00011436" w:rsidP="005C1C25">
      <w:pPr>
        <w:numPr>
          <w:ilvl w:val="0"/>
          <w:numId w:val="18"/>
        </w:numPr>
        <w:ind w:left="284" w:right="725" w:hanging="222"/>
      </w:pPr>
      <w:r>
        <w:t xml:space="preserve">odbiorcami Pani/Pana danych osobowych będą osoby lub podmioty, którym udostępniona zostanie dokumentacja postępowania w oparciu o ustawę z dnia 19 września 2019 r. – Prawo zamówień publicznych (Dz.U. z 2021r. poz. 1129z </w:t>
      </w:r>
      <w:proofErr w:type="spellStart"/>
      <w:r>
        <w:t>późń</w:t>
      </w:r>
      <w:proofErr w:type="spellEnd"/>
      <w:r>
        <w:t xml:space="preserve">. </w:t>
      </w:r>
      <w:proofErr w:type="spellStart"/>
      <w:r>
        <w:t>zm</w:t>
      </w:r>
      <w:proofErr w:type="spellEnd"/>
      <w:r>
        <w:t xml:space="preserve">), dalej „ustawa </w:t>
      </w:r>
      <w:proofErr w:type="spellStart"/>
      <w:r>
        <w:t>Pzp</w:t>
      </w:r>
      <w:proofErr w:type="spellEnd"/>
      <w:r>
        <w:t xml:space="preserve">”; </w:t>
      </w:r>
    </w:p>
    <w:p w:rsidR="008870C7" w:rsidRDefault="00011436" w:rsidP="005C1C25">
      <w:pPr>
        <w:numPr>
          <w:ilvl w:val="0"/>
          <w:numId w:val="18"/>
        </w:numPr>
        <w:ind w:left="284" w:right="725" w:hanging="222"/>
      </w:pPr>
      <w:r>
        <w:t>Pani/Pana dane osobowe będą przechowywane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w:t>
      </w:r>
      <w:proofErr w:type="spellStart"/>
      <w:r>
        <w:t>t.j</w:t>
      </w:r>
      <w:proofErr w:type="spellEnd"/>
      <w:r>
        <w:t xml:space="preserve">. Dz. U. z 2018 r. </w:t>
      </w:r>
      <w:proofErr w:type="spellStart"/>
      <w:r>
        <w:t>poz</w:t>
      </w:r>
      <w:proofErr w:type="spellEnd"/>
      <w:r>
        <w:t xml:space="preserve"> 217 z </w:t>
      </w:r>
      <w:proofErr w:type="spellStart"/>
      <w:r>
        <w:t>późń</w:t>
      </w:r>
      <w:proofErr w:type="spellEnd"/>
      <w:r>
        <w:t xml:space="preserve">. zm.) i przepisów wykonawczych tej ustawy. </w:t>
      </w:r>
    </w:p>
    <w:p w:rsidR="008870C7" w:rsidRDefault="00011436" w:rsidP="005C1C25">
      <w:pPr>
        <w:numPr>
          <w:ilvl w:val="0"/>
          <w:numId w:val="18"/>
        </w:numPr>
        <w:ind w:left="284" w:right="725" w:hanging="222"/>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rsidR="002E0D20" w:rsidRDefault="00011436" w:rsidP="005C1C25">
      <w:pPr>
        <w:numPr>
          <w:ilvl w:val="0"/>
          <w:numId w:val="18"/>
        </w:numPr>
        <w:ind w:left="284" w:right="725" w:hanging="222"/>
      </w:pPr>
      <w:r>
        <w:t xml:space="preserve">W odniesieniu do Pani/Pana danych osobowych decyzje nie będą podejmowane w sposób zautomatyzowany, stosowanie do art. 22 RODO; </w:t>
      </w:r>
    </w:p>
    <w:p w:rsidR="008870C7" w:rsidRDefault="00011436" w:rsidP="005C1C25">
      <w:pPr>
        <w:numPr>
          <w:ilvl w:val="0"/>
          <w:numId w:val="18"/>
        </w:numPr>
        <w:ind w:left="284" w:right="725" w:hanging="222"/>
      </w:pPr>
      <w:r>
        <w:t xml:space="preserve">Posiada Pani/Pan prawo do: </w:t>
      </w:r>
    </w:p>
    <w:p w:rsidR="008870C7" w:rsidRDefault="00011436" w:rsidP="005C1C25">
      <w:pPr>
        <w:spacing w:after="20" w:line="259" w:lineRule="auto"/>
        <w:ind w:left="709" w:right="632" w:hanging="283"/>
      </w:pPr>
      <w:r>
        <w:rPr>
          <w:rFonts w:ascii="Segoe UI Symbol" w:eastAsia="Segoe UI Symbol" w:hAnsi="Segoe UI Symbol" w:cs="Segoe UI Symbol"/>
        </w:rPr>
        <w:t>−</w:t>
      </w:r>
      <w:r>
        <w:rPr>
          <w:rFonts w:ascii="Arial" w:eastAsia="Arial" w:hAnsi="Arial" w:cs="Arial"/>
        </w:rPr>
        <w:t xml:space="preserve"> </w:t>
      </w:r>
      <w:r w:rsidR="005C1C25">
        <w:rPr>
          <w:rFonts w:ascii="Arial" w:eastAsia="Arial" w:hAnsi="Arial" w:cs="Arial"/>
        </w:rPr>
        <w:t xml:space="preserve"> </w:t>
      </w:r>
      <w:r>
        <w:t xml:space="preserve">na podstawie art. 15 RODO prawo dostępu do danych osobowych Pani/Pana dotyczących; </w:t>
      </w:r>
    </w:p>
    <w:p w:rsidR="008870C7" w:rsidRDefault="00011436" w:rsidP="005C1C25">
      <w:pPr>
        <w:spacing w:after="10"/>
        <w:ind w:left="709" w:right="720" w:hanging="283"/>
      </w:pPr>
      <w:r>
        <w:rPr>
          <w:rFonts w:ascii="Segoe UI Symbol" w:eastAsia="Segoe UI Symbol" w:hAnsi="Segoe UI Symbol" w:cs="Segoe UI Symbol"/>
        </w:rPr>
        <w:t>−</w:t>
      </w:r>
      <w:r>
        <w:rPr>
          <w:rFonts w:ascii="Arial" w:eastAsia="Arial" w:hAnsi="Arial" w:cs="Arial"/>
        </w:rPr>
        <w:t xml:space="preserve"> </w:t>
      </w:r>
      <w:r w:rsidR="005B0251">
        <w:rPr>
          <w:rFonts w:ascii="Arial" w:eastAsia="Arial" w:hAnsi="Arial" w:cs="Arial"/>
        </w:rPr>
        <w:t xml:space="preserve"> </w:t>
      </w:r>
      <w:r>
        <w:t xml:space="preserve">na podstawie art. 16 RODO prawo do sprostowania Pani/Pana danych osobowych; </w:t>
      </w:r>
    </w:p>
    <w:p w:rsidR="008870C7" w:rsidRDefault="00011436" w:rsidP="005C1C25">
      <w:pPr>
        <w:ind w:left="709" w:right="725" w:hanging="283"/>
      </w:pPr>
      <w:r>
        <w:rPr>
          <w:rFonts w:ascii="Segoe UI Symbol" w:eastAsia="Segoe UI Symbol" w:hAnsi="Segoe UI Symbol" w:cs="Segoe UI Symbol"/>
        </w:rPr>
        <w:t>−</w:t>
      </w:r>
      <w:r>
        <w:rPr>
          <w:rFonts w:ascii="Arial" w:eastAsia="Arial" w:hAnsi="Arial" w:cs="Arial"/>
        </w:rPr>
        <w:t xml:space="preserve"> </w:t>
      </w:r>
      <w:r>
        <w:t xml:space="preserve">na podstawie art. 18 RODO prawo żądania od administratora ograniczenia przetwarzania danych osobowych z zastrzeżeniem przypadków, o których mowa w art. 18 ust. 2 RODO; </w:t>
      </w:r>
    </w:p>
    <w:p w:rsidR="008870C7" w:rsidRDefault="00011436" w:rsidP="005C1C25">
      <w:pPr>
        <w:ind w:left="709" w:right="725" w:hanging="283"/>
      </w:pPr>
      <w:r>
        <w:rPr>
          <w:rFonts w:ascii="Segoe UI Symbol" w:eastAsia="Segoe UI Symbol" w:hAnsi="Segoe UI Symbol" w:cs="Segoe UI Symbol"/>
        </w:rPr>
        <w:t>−</w:t>
      </w:r>
      <w:r>
        <w:rPr>
          <w:rFonts w:ascii="Arial" w:eastAsia="Arial" w:hAnsi="Arial" w:cs="Arial"/>
        </w:rPr>
        <w:t xml:space="preserve"> </w:t>
      </w:r>
      <w:r>
        <w:t xml:space="preserve">prawo do wniesienia skargi do Prezesa Urzędu Ochrony Danych Osobowych, gdy uzna Pani/Pan, że przetwarzanie danych osobowych Pani/Pana dotyczących narusza przepisy RODO; </w:t>
      </w:r>
    </w:p>
    <w:p w:rsidR="008870C7" w:rsidRDefault="00011436" w:rsidP="005C1C25">
      <w:pPr>
        <w:pStyle w:val="Akapitzlist"/>
        <w:numPr>
          <w:ilvl w:val="0"/>
          <w:numId w:val="18"/>
        </w:numPr>
        <w:ind w:left="284" w:right="725" w:hanging="222"/>
      </w:pPr>
      <w:r>
        <w:t xml:space="preserve">Nie przysługuje Pani/Panu: </w:t>
      </w:r>
    </w:p>
    <w:p w:rsidR="008870C7" w:rsidRDefault="00011436" w:rsidP="005C1C25">
      <w:pPr>
        <w:spacing w:after="13"/>
        <w:ind w:left="284" w:right="720" w:hanging="222"/>
      </w:pPr>
      <w:r>
        <w:rPr>
          <w:rFonts w:ascii="Segoe UI Symbol" w:eastAsia="Segoe UI Symbol" w:hAnsi="Segoe UI Symbol" w:cs="Segoe UI Symbol"/>
        </w:rPr>
        <w:t>−</w:t>
      </w:r>
      <w:r>
        <w:rPr>
          <w:rFonts w:ascii="Arial" w:eastAsia="Arial" w:hAnsi="Arial" w:cs="Arial"/>
        </w:rPr>
        <w:t xml:space="preserve"> </w:t>
      </w:r>
      <w:r>
        <w:t xml:space="preserve">w związku z art. 17 ust. 3 lit. b, d lub e RODO prawo do usunięcia danych osobowych; </w:t>
      </w:r>
    </w:p>
    <w:p w:rsidR="008870C7" w:rsidRDefault="00011436" w:rsidP="005C1C25">
      <w:pPr>
        <w:spacing w:after="13"/>
        <w:ind w:left="284" w:right="725" w:hanging="222"/>
      </w:pPr>
      <w:r>
        <w:rPr>
          <w:rFonts w:ascii="Segoe UI Symbol" w:eastAsia="Segoe UI Symbol" w:hAnsi="Segoe UI Symbol" w:cs="Segoe UI Symbol"/>
        </w:rPr>
        <w:t>−</w:t>
      </w:r>
      <w:r>
        <w:rPr>
          <w:rFonts w:ascii="Arial" w:eastAsia="Arial" w:hAnsi="Arial" w:cs="Arial"/>
        </w:rPr>
        <w:t xml:space="preserve"> </w:t>
      </w:r>
      <w:r>
        <w:t xml:space="preserve">prawo do przenoszenia danych osobowych, o którym mowa w art. 20 RODO; </w:t>
      </w:r>
    </w:p>
    <w:p w:rsidR="008870C7" w:rsidRDefault="00011436" w:rsidP="005C1C25">
      <w:pPr>
        <w:ind w:left="284" w:right="720" w:hanging="222"/>
      </w:pPr>
      <w:r>
        <w:rPr>
          <w:rFonts w:ascii="Segoe UI Symbol" w:eastAsia="Segoe UI Symbol" w:hAnsi="Segoe UI Symbol" w:cs="Segoe UI Symbol"/>
        </w:rPr>
        <w:t>−</w:t>
      </w:r>
      <w:r>
        <w:rPr>
          <w:rFonts w:ascii="Arial" w:eastAsia="Arial" w:hAnsi="Arial" w:cs="Arial"/>
        </w:rPr>
        <w:t xml:space="preserve"> </w:t>
      </w:r>
      <w:r>
        <w:t xml:space="preserve">na podstawie art. 21 RODO prawo sprzeciwu, wobec przetwarzania danych osobowych, gdyż podstawą prawną przetwarzania Pani/Pana danych osobowych jest art. 6 ust. 1 lit. c RODO. </w:t>
      </w:r>
    </w:p>
    <w:p w:rsidR="008870C7" w:rsidRDefault="00011436" w:rsidP="005C1C25">
      <w:pPr>
        <w:numPr>
          <w:ilvl w:val="0"/>
          <w:numId w:val="18"/>
        </w:numPr>
        <w:spacing w:after="129"/>
        <w:ind w:left="284" w:right="725" w:hanging="222"/>
      </w:pPr>
      <w:r>
        <w:t xml:space="preserve">Pani/Pana dane osobowe nie będą podlegały zautomatyzowanym procesom podejmowania decyzji,  w tym profilowaniu. </w:t>
      </w:r>
    </w:p>
    <w:p w:rsidR="008870C7" w:rsidRDefault="00011436" w:rsidP="005C1C25">
      <w:pPr>
        <w:numPr>
          <w:ilvl w:val="0"/>
          <w:numId w:val="18"/>
        </w:numPr>
        <w:spacing w:after="95"/>
        <w:ind w:left="284" w:right="725" w:hanging="222"/>
      </w:pPr>
      <w:r>
        <w:t xml:space="preserve">Pani/Pana dane osobowe nie będą przekazywane do państwa trzeciego ani do organizacji międzynarodowej. </w:t>
      </w:r>
    </w:p>
    <w:p w:rsidR="008870C7" w:rsidRDefault="005C1C25" w:rsidP="005B0251">
      <w:pPr>
        <w:pStyle w:val="Nagwek1"/>
        <w:ind w:left="72" w:right="717"/>
        <w:jc w:val="center"/>
      </w:pPr>
      <w:r>
        <w:t>§15</w:t>
      </w:r>
    </w:p>
    <w:p w:rsidR="008870C7" w:rsidRDefault="00011436">
      <w:pPr>
        <w:numPr>
          <w:ilvl w:val="0"/>
          <w:numId w:val="20"/>
        </w:numPr>
        <w:ind w:right="725" w:hanging="360"/>
      </w:pPr>
      <w:r>
        <w:t>Strony zgodnie postanawiają, iż do stosunku prawnego nawiązanego na podstawie niniejszej umowy stosuje się prawo obowiązujące na terenie Rzeczypospolitej Polskiej.</w:t>
      </w:r>
      <w:r>
        <w:rPr>
          <w:b/>
        </w:rPr>
        <w:t xml:space="preserve"> </w:t>
      </w:r>
    </w:p>
    <w:p w:rsidR="008870C7" w:rsidRDefault="00011436">
      <w:pPr>
        <w:numPr>
          <w:ilvl w:val="0"/>
          <w:numId w:val="20"/>
        </w:numPr>
        <w:spacing w:after="129"/>
        <w:ind w:right="725" w:hanging="360"/>
      </w:pPr>
      <w:r>
        <w:t>Strony zgodnie postanawiają, iż rozstrzygnięcie ewentualnych sporów wynikłych na gruncie niniejszej umowy poddają jurysdykcji sądów polskich.</w:t>
      </w:r>
      <w:r>
        <w:rPr>
          <w:b/>
        </w:rPr>
        <w:t xml:space="preserve"> </w:t>
      </w:r>
    </w:p>
    <w:p w:rsidR="008870C7" w:rsidRDefault="00011436">
      <w:pPr>
        <w:numPr>
          <w:ilvl w:val="0"/>
          <w:numId w:val="20"/>
        </w:numPr>
        <w:spacing w:after="129"/>
        <w:ind w:right="725" w:hanging="360"/>
      </w:pPr>
      <w:r>
        <w:t xml:space="preserve">Na podstawie art. 45 § 1 kodeksu postępowania cywilnego, strony zgodnie postanawiają, iż wszelkie spory wynikłe z niniejszej umowy poddają pod rozstrzygnięcie właściwemu rzeczowo Sądowi Rejonowemu w </w:t>
      </w:r>
      <w:r w:rsidR="005B0251">
        <w:t>Koszalinie</w:t>
      </w:r>
      <w:r>
        <w:t>.</w:t>
      </w:r>
      <w:r>
        <w:rPr>
          <w:b/>
        </w:rPr>
        <w:t xml:space="preserve"> </w:t>
      </w:r>
    </w:p>
    <w:p w:rsidR="008870C7" w:rsidRDefault="00011436">
      <w:pPr>
        <w:numPr>
          <w:ilvl w:val="0"/>
          <w:numId w:val="20"/>
        </w:numPr>
        <w:spacing w:after="129"/>
        <w:ind w:right="725" w:hanging="360"/>
      </w:pPr>
      <w:r>
        <w:lastRenderedPageBreak/>
        <w:t>Wszelkie ewentualne kwestie sporne powstałe na tle wykonania niniejszej umowy Strony będą próbowały rozstrzygnąć polubownie w drodze wzajemnych negocjacji. W przypadku nie dojścia do porozumienia, stosuje się ust. 3.</w:t>
      </w:r>
      <w:r>
        <w:rPr>
          <w:b/>
        </w:rPr>
        <w:t xml:space="preserve"> </w:t>
      </w:r>
    </w:p>
    <w:p w:rsidR="008870C7" w:rsidRDefault="00011436">
      <w:pPr>
        <w:numPr>
          <w:ilvl w:val="0"/>
          <w:numId w:val="20"/>
        </w:numPr>
        <w:spacing w:after="129"/>
        <w:ind w:right="725" w:hanging="360"/>
      </w:pPr>
      <w:r>
        <w:t>W sprawach nieuregulowanych niniejszą umową będą miały zastosowanie właściwe przepisy ustawy Prawo zamówień publicznych, ustawy Prawo przewozowe, ustawy Prawo oświatowe, ustawy o uprawnieniach do ulgowych przejazdów środkami publicznego transportu zbiorowego oraz Kodeksu Cywilnego.</w:t>
      </w:r>
      <w:r>
        <w:rPr>
          <w:b/>
        </w:rPr>
        <w:t xml:space="preserve"> </w:t>
      </w:r>
    </w:p>
    <w:p w:rsidR="008870C7" w:rsidRDefault="00011436">
      <w:pPr>
        <w:numPr>
          <w:ilvl w:val="0"/>
          <w:numId w:val="20"/>
        </w:numPr>
        <w:spacing w:after="129"/>
        <w:ind w:right="725" w:hanging="360"/>
      </w:pPr>
      <w:r>
        <w:t>Strony umowy zobowiązują się do niezwłocznego powiadomienia o każdej zmianie adresu lub numeru telefonu. W przypadku niezrealizowania tego zobowiązania, pisma skierowane pod adres wskazany w niniejszej umowie uważa się za skutecznie doręczone.</w:t>
      </w:r>
      <w:r>
        <w:rPr>
          <w:b/>
        </w:rPr>
        <w:t xml:space="preserve"> </w:t>
      </w:r>
    </w:p>
    <w:p w:rsidR="008870C7" w:rsidRDefault="00011436">
      <w:pPr>
        <w:numPr>
          <w:ilvl w:val="0"/>
          <w:numId w:val="20"/>
        </w:numPr>
        <w:spacing w:after="128"/>
        <w:ind w:right="725" w:hanging="360"/>
      </w:pPr>
      <w:r>
        <w:t>Umowę sporządzono w dwóch jednobrzmiących egzemplarzach, po jednym dla każdej ze stron.</w:t>
      </w:r>
      <w:r>
        <w:rPr>
          <w:b/>
        </w:rPr>
        <w:t xml:space="preserve"> </w:t>
      </w:r>
    </w:p>
    <w:p w:rsidR="008870C7" w:rsidRDefault="00011436">
      <w:pPr>
        <w:numPr>
          <w:ilvl w:val="0"/>
          <w:numId w:val="20"/>
        </w:numPr>
        <w:spacing w:after="125"/>
        <w:ind w:right="725" w:hanging="360"/>
      </w:pPr>
      <w:r>
        <w:t>Umowa wchodzi w życie z dniem jej podpisania.</w:t>
      </w:r>
      <w:r>
        <w:rPr>
          <w:b/>
        </w:rPr>
        <w:t xml:space="preserve"> </w:t>
      </w:r>
    </w:p>
    <w:p w:rsidR="008870C7" w:rsidRDefault="00011436">
      <w:pPr>
        <w:numPr>
          <w:ilvl w:val="0"/>
          <w:numId w:val="20"/>
        </w:numPr>
        <w:spacing w:after="91"/>
        <w:ind w:right="725" w:hanging="360"/>
      </w:pPr>
      <w:r>
        <w:t>Integralną część niniejszej umowy stanowią ustalenia zawarte w następujących załącznikach:</w:t>
      </w:r>
      <w:r>
        <w:rPr>
          <w:b/>
        </w:rPr>
        <w:t xml:space="preserve"> </w:t>
      </w:r>
    </w:p>
    <w:p w:rsidR="008870C7" w:rsidRDefault="00011436">
      <w:pPr>
        <w:numPr>
          <w:ilvl w:val="1"/>
          <w:numId w:val="20"/>
        </w:numPr>
        <w:spacing w:after="9"/>
        <w:ind w:right="720" w:hanging="348"/>
      </w:pPr>
      <w:r>
        <w:t xml:space="preserve">SWZ wraz z ofertą z dnia </w:t>
      </w:r>
      <w:r w:rsidR="007D58B3">
        <w:t>………………………………..</w:t>
      </w:r>
    </w:p>
    <w:p w:rsidR="008870C7" w:rsidRDefault="00011436">
      <w:pPr>
        <w:numPr>
          <w:ilvl w:val="1"/>
          <w:numId w:val="20"/>
        </w:numPr>
        <w:spacing w:after="12"/>
        <w:ind w:right="720" w:hanging="348"/>
      </w:pPr>
      <w:r>
        <w:t xml:space="preserve">Umowa powierzenia danych osobowych w imieniu administratora. </w:t>
      </w:r>
    </w:p>
    <w:p w:rsidR="008870C7" w:rsidRDefault="00011436">
      <w:pPr>
        <w:spacing w:after="16" w:line="259" w:lineRule="auto"/>
        <w:ind w:left="437" w:firstLine="0"/>
        <w:jc w:val="left"/>
      </w:pPr>
      <w:r>
        <w:t xml:space="preserve"> </w:t>
      </w:r>
    </w:p>
    <w:p w:rsidR="008870C7" w:rsidRDefault="008870C7" w:rsidP="005C1C25">
      <w:pPr>
        <w:spacing w:after="52" w:line="259" w:lineRule="auto"/>
        <w:ind w:left="437" w:firstLine="0"/>
        <w:jc w:val="left"/>
      </w:pPr>
    </w:p>
    <w:p w:rsidR="008870C7" w:rsidRDefault="00011436">
      <w:pPr>
        <w:spacing w:after="33" w:line="259" w:lineRule="auto"/>
        <w:ind w:left="0" w:right="608" w:firstLine="0"/>
        <w:jc w:val="center"/>
      </w:pPr>
      <w:r>
        <w:rPr>
          <w:b/>
        </w:rPr>
        <w:t xml:space="preserve"> </w:t>
      </w:r>
    </w:p>
    <w:p w:rsidR="008870C7" w:rsidRDefault="00011436">
      <w:pPr>
        <w:pStyle w:val="Nagwek1"/>
        <w:tabs>
          <w:tab w:val="center" w:pos="2201"/>
          <w:tab w:val="center" w:pos="2909"/>
          <w:tab w:val="center" w:pos="3617"/>
          <w:tab w:val="center" w:pos="4325"/>
          <w:tab w:val="center" w:pos="5742"/>
          <w:tab w:val="center" w:pos="7106"/>
        </w:tabs>
        <w:spacing w:after="16" w:line="259" w:lineRule="auto"/>
        <w:ind w:left="0" w:firstLine="0"/>
        <w:jc w:val="left"/>
      </w:pPr>
      <w:r>
        <w:t xml:space="preserve">ZAMAWIAJĄCY  </w:t>
      </w:r>
      <w:r>
        <w:tab/>
        <w:t xml:space="preserve"> </w:t>
      </w:r>
      <w:r>
        <w:tab/>
        <w:t xml:space="preserve"> </w:t>
      </w:r>
      <w:r>
        <w:tab/>
        <w:t xml:space="preserve"> </w:t>
      </w:r>
      <w:r>
        <w:tab/>
        <w:t xml:space="preserve">               </w:t>
      </w:r>
      <w:r>
        <w:tab/>
        <w:t xml:space="preserve"> </w:t>
      </w:r>
      <w:r>
        <w:tab/>
        <w:t xml:space="preserve">WYKONAWCA </w:t>
      </w:r>
    </w:p>
    <w:p w:rsidR="008870C7" w:rsidRDefault="00011436">
      <w:pPr>
        <w:spacing w:after="0" w:line="259" w:lineRule="auto"/>
        <w:ind w:left="77" w:firstLine="0"/>
        <w:jc w:val="left"/>
      </w:pPr>
      <w:r>
        <w:t xml:space="preserve"> </w:t>
      </w:r>
    </w:p>
    <w:p w:rsidR="008870C7" w:rsidRDefault="00011436">
      <w:pPr>
        <w:spacing w:after="19" w:line="259" w:lineRule="auto"/>
        <w:ind w:left="0" w:right="608" w:firstLine="0"/>
        <w:jc w:val="center"/>
      </w:pPr>
      <w:r>
        <w:t xml:space="preserve"> </w:t>
      </w:r>
    </w:p>
    <w:p w:rsidR="008870C7" w:rsidRDefault="00011436">
      <w:pPr>
        <w:spacing w:after="16" w:line="259" w:lineRule="auto"/>
        <w:ind w:left="0" w:right="608" w:firstLine="0"/>
        <w:jc w:val="center"/>
      </w:pPr>
      <w:r>
        <w:t xml:space="preserve"> </w:t>
      </w:r>
    </w:p>
    <w:p w:rsidR="008870C7" w:rsidRDefault="00011436">
      <w:pPr>
        <w:spacing w:after="19" w:line="259" w:lineRule="auto"/>
        <w:ind w:left="0" w:right="608" w:firstLine="0"/>
        <w:jc w:val="center"/>
      </w:pPr>
      <w:r>
        <w:t xml:space="preserve"> </w:t>
      </w:r>
    </w:p>
    <w:p w:rsidR="008870C7" w:rsidRDefault="00011436">
      <w:pPr>
        <w:spacing w:after="19" w:line="259" w:lineRule="auto"/>
        <w:ind w:left="0" w:right="608" w:firstLine="0"/>
        <w:jc w:val="center"/>
      </w:pPr>
      <w:r>
        <w:t xml:space="preserve"> </w:t>
      </w:r>
    </w:p>
    <w:p w:rsidR="008870C7" w:rsidRDefault="00011436">
      <w:pPr>
        <w:spacing w:after="19" w:line="259" w:lineRule="auto"/>
        <w:ind w:left="0" w:right="608" w:firstLine="0"/>
        <w:jc w:val="center"/>
      </w:pPr>
      <w:r>
        <w:t xml:space="preserve"> </w:t>
      </w:r>
    </w:p>
    <w:p w:rsidR="008870C7" w:rsidRDefault="00011436">
      <w:pPr>
        <w:spacing w:after="16" w:line="259" w:lineRule="auto"/>
        <w:ind w:left="0" w:right="608" w:firstLine="0"/>
        <w:jc w:val="center"/>
      </w:pPr>
      <w:r>
        <w:t xml:space="preserve"> </w:t>
      </w:r>
    </w:p>
    <w:p w:rsidR="008870C7" w:rsidRDefault="00011436">
      <w:pPr>
        <w:spacing w:after="19" w:line="259" w:lineRule="auto"/>
        <w:ind w:left="0" w:right="608" w:firstLine="0"/>
        <w:jc w:val="center"/>
      </w:pPr>
      <w:r>
        <w:t xml:space="preserve"> </w:t>
      </w:r>
    </w:p>
    <w:p w:rsidR="008870C7" w:rsidRDefault="00011436">
      <w:pPr>
        <w:spacing w:after="19" w:line="259" w:lineRule="auto"/>
        <w:ind w:left="0" w:right="608" w:firstLine="0"/>
        <w:jc w:val="center"/>
      </w:pPr>
      <w:r>
        <w:t xml:space="preserve"> </w:t>
      </w:r>
    </w:p>
    <w:p w:rsidR="008870C7" w:rsidRDefault="00011436">
      <w:pPr>
        <w:spacing w:after="16" w:line="259" w:lineRule="auto"/>
        <w:ind w:left="0" w:right="608" w:firstLine="0"/>
        <w:jc w:val="center"/>
      </w:pPr>
      <w:r>
        <w:t xml:space="preserve"> </w:t>
      </w:r>
    </w:p>
    <w:p w:rsidR="008870C7" w:rsidRDefault="00011436">
      <w:pPr>
        <w:spacing w:after="19" w:line="259" w:lineRule="auto"/>
        <w:ind w:left="0" w:right="608" w:firstLine="0"/>
        <w:jc w:val="center"/>
      </w:pPr>
      <w:r>
        <w:t xml:space="preserve"> </w:t>
      </w:r>
    </w:p>
    <w:p w:rsidR="00EF091E" w:rsidRDefault="00EF091E">
      <w:pPr>
        <w:spacing w:after="18" w:line="259" w:lineRule="auto"/>
        <w:ind w:left="0" w:right="608" w:firstLine="0"/>
        <w:jc w:val="center"/>
      </w:pPr>
    </w:p>
    <w:p w:rsidR="00EF091E" w:rsidRDefault="00EF091E">
      <w:pPr>
        <w:spacing w:after="18" w:line="259" w:lineRule="auto"/>
        <w:ind w:left="0" w:right="608" w:firstLine="0"/>
        <w:jc w:val="center"/>
      </w:pPr>
    </w:p>
    <w:p w:rsidR="00EF091E" w:rsidRDefault="00EF091E">
      <w:pPr>
        <w:spacing w:after="18" w:line="259" w:lineRule="auto"/>
        <w:ind w:left="0" w:right="608" w:firstLine="0"/>
        <w:jc w:val="center"/>
      </w:pPr>
    </w:p>
    <w:p w:rsidR="00EF091E" w:rsidRDefault="00EF091E">
      <w:pPr>
        <w:spacing w:after="18" w:line="259" w:lineRule="auto"/>
        <w:ind w:left="0" w:right="608" w:firstLine="0"/>
        <w:jc w:val="center"/>
      </w:pPr>
    </w:p>
    <w:p w:rsidR="00EF091E" w:rsidRDefault="00EF091E">
      <w:pPr>
        <w:spacing w:after="18" w:line="259" w:lineRule="auto"/>
        <w:ind w:left="0" w:right="608" w:firstLine="0"/>
        <w:jc w:val="center"/>
      </w:pPr>
    </w:p>
    <w:p w:rsidR="00EF091E" w:rsidRDefault="00EF091E">
      <w:pPr>
        <w:spacing w:after="18" w:line="259" w:lineRule="auto"/>
        <w:ind w:left="0" w:right="608" w:firstLine="0"/>
        <w:jc w:val="center"/>
      </w:pPr>
    </w:p>
    <w:p w:rsidR="00EF091E" w:rsidRDefault="00EF091E">
      <w:pPr>
        <w:spacing w:after="18" w:line="259" w:lineRule="auto"/>
        <w:ind w:left="0" w:right="608" w:firstLine="0"/>
        <w:jc w:val="center"/>
      </w:pPr>
    </w:p>
    <w:p w:rsidR="008870C7" w:rsidRDefault="00011436">
      <w:pPr>
        <w:spacing w:after="18" w:line="259" w:lineRule="auto"/>
        <w:ind w:left="0" w:right="608" w:firstLine="0"/>
        <w:jc w:val="center"/>
      </w:pPr>
      <w:r>
        <w:t xml:space="preserve"> </w:t>
      </w:r>
    </w:p>
    <w:p w:rsidR="008870C7" w:rsidRDefault="00011436">
      <w:pPr>
        <w:spacing w:after="0" w:line="259" w:lineRule="auto"/>
        <w:ind w:left="0" w:right="608" w:firstLine="0"/>
        <w:jc w:val="center"/>
      </w:pPr>
      <w:r>
        <w:t xml:space="preserve"> </w:t>
      </w:r>
    </w:p>
    <w:p w:rsidR="00433B42" w:rsidRDefault="00433B42">
      <w:pPr>
        <w:spacing w:after="16" w:line="259" w:lineRule="auto"/>
        <w:ind w:left="0" w:right="608" w:firstLine="0"/>
        <w:jc w:val="center"/>
      </w:pPr>
    </w:p>
    <w:p w:rsidR="00433B42" w:rsidRDefault="00433B42">
      <w:pPr>
        <w:spacing w:after="16" w:line="259" w:lineRule="auto"/>
        <w:ind w:left="0" w:right="608" w:firstLine="0"/>
        <w:jc w:val="center"/>
      </w:pPr>
    </w:p>
    <w:p w:rsidR="00433B42" w:rsidRDefault="00433B42">
      <w:pPr>
        <w:spacing w:after="16" w:line="259" w:lineRule="auto"/>
        <w:ind w:left="0" w:right="608" w:firstLine="0"/>
        <w:jc w:val="center"/>
      </w:pPr>
    </w:p>
    <w:p w:rsidR="00433B42" w:rsidRDefault="00433B42">
      <w:pPr>
        <w:spacing w:after="16" w:line="259" w:lineRule="auto"/>
        <w:ind w:left="0" w:right="608" w:firstLine="0"/>
        <w:jc w:val="center"/>
      </w:pPr>
    </w:p>
    <w:p w:rsidR="008870C7" w:rsidRDefault="00011436">
      <w:pPr>
        <w:spacing w:after="16" w:line="259" w:lineRule="auto"/>
        <w:ind w:left="0" w:right="608" w:firstLine="0"/>
        <w:jc w:val="center"/>
      </w:pPr>
      <w:r>
        <w:t xml:space="preserve"> </w:t>
      </w:r>
    </w:p>
    <w:p w:rsidR="008870C7" w:rsidRDefault="00011436" w:rsidP="00631611">
      <w:pPr>
        <w:spacing w:after="19" w:line="259" w:lineRule="auto"/>
        <w:ind w:left="0" w:right="608" w:firstLine="0"/>
        <w:jc w:val="center"/>
      </w:pPr>
      <w:r>
        <w:t xml:space="preserve">  </w:t>
      </w:r>
    </w:p>
    <w:p w:rsidR="008870C7" w:rsidRDefault="00011436">
      <w:pPr>
        <w:spacing w:after="12"/>
        <w:ind w:left="191" w:right="839" w:hanging="10"/>
        <w:jc w:val="center"/>
      </w:pPr>
      <w:r>
        <w:rPr>
          <w:b/>
          <w:sz w:val="28"/>
        </w:rPr>
        <w:lastRenderedPageBreak/>
        <w:t xml:space="preserve">UMOWA  </w:t>
      </w:r>
    </w:p>
    <w:p w:rsidR="008870C7" w:rsidRDefault="00011436">
      <w:pPr>
        <w:spacing w:after="12"/>
        <w:ind w:left="191" w:right="775" w:hanging="10"/>
        <w:jc w:val="center"/>
        <w:rPr>
          <w:sz w:val="28"/>
        </w:rPr>
      </w:pPr>
      <w:r>
        <w:rPr>
          <w:b/>
          <w:sz w:val="28"/>
        </w:rPr>
        <w:t xml:space="preserve">PRZETWARZANIA DANYCH OSOBOWYCH W IMIENIU ADMINISTRATORA </w:t>
      </w:r>
      <w:r w:rsidR="00631611">
        <w:rPr>
          <w:b/>
          <w:sz w:val="28"/>
        </w:rPr>
        <w:br/>
      </w:r>
      <w:r w:rsidR="00EF091E">
        <w:rPr>
          <w:sz w:val="28"/>
        </w:rPr>
        <w:t>nr …/…….</w:t>
      </w:r>
    </w:p>
    <w:p w:rsidR="002E0D20" w:rsidRPr="002E0D20" w:rsidRDefault="002E0D20">
      <w:pPr>
        <w:spacing w:after="12"/>
        <w:ind w:left="191" w:right="775" w:hanging="10"/>
        <w:jc w:val="center"/>
        <w:rPr>
          <w:i/>
        </w:rPr>
      </w:pPr>
      <w:r w:rsidRPr="002E0D20">
        <w:rPr>
          <w:i/>
        </w:rPr>
        <w:t>Zawartej w związku z realizacja umowy nr ……… z dnia</w:t>
      </w:r>
      <w:r w:rsidR="00631611">
        <w:rPr>
          <w:i/>
        </w:rPr>
        <w:t xml:space="preserve"> </w:t>
      </w:r>
      <w:r w:rsidR="00EF091E">
        <w:rPr>
          <w:i/>
        </w:rPr>
        <w:t>………………….</w:t>
      </w:r>
    </w:p>
    <w:p w:rsidR="002E0D20" w:rsidRDefault="002E0D20">
      <w:pPr>
        <w:spacing w:after="12"/>
        <w:ind w:left="191" w:right="775" w:hanging="10"/>
        <w:jc w:val="center"/>
        <w:rPr>
          <w:i/>
        </w:rPr>
      </w:pPr>
      <w:r w:rsidRPr="002E0D20">
        <w:rPr>
          <w:i/>
        </w:rPr>
        <w:t>dotyczycącej Świadczenie usług transportowych w zakresie dowozu i odwozu osób</w:t>
      </w:r>
      <w:r w:rsidR="00EF091E">
        <w:rPr>
          <w:i/>
        </w:rPr>
        <w:t xml:space="preserve"> z</w:t>
      </w:r>
      <w:r w:rsidRPr="002E0D20">
        <w:rPr>
          <w:i/>
        </w:rPr>
        <w:t xml:space="preserve"> niepełnosprawn</w:t>
      </w:r>
      <w:r w:rsidR="00EF091E">
        <w:rPr>
          <w:i/>
        </w:rPr>
        <w:t>ościami</w:t>
      </w:r>
      <w:r w:rsidRPr="002E0D20">
        <w:rPr>
          <w:i/>
        </w:rPr>
        <w:t xml:space="preserve"> uczęszczających  do placówek Polskiego Stowarzyszenia na Rzecz Osób z Niepełnosprawnością Intelektualną Koło w</w:t>
      </w:r>
      <w:r w:rsidR="005A220D">
        <w:rPr>
          <w:i/>
        </w:rPr>
        <w:t xml:space="preserve"> Koszalinie w okresie 02.01.2025-31.12.2025</w:t>
      </w:r>
      <w:r w:rsidR="00EF091E">
        <w:rPr>
          <w:i/>
        </w:rPr>
        <w:t>r.</w:t>
      </w:r>
    </w:p>
    <w:p w:rsidR="002E0D20" w:rsidRPr="002E0D20" w:rsidRDefault="002E0D20">
      <w:pPr>
        <w:spacing w:after="12"/>
        <w:ind w:left="191" w:right="775" w:hanging="10"/>
        <w:jc w:val="center"/>
        <w:rPr>
          <w:i/>
        </w:rPr>
      </w:pPr>
    </w:p>
    <w:p w:rsidR="008870C7" w:rsidRDefault="00011436">
      <w:pPr>
        <w:spacing w:after="105"/>
        <w:ind w:left="72" w:right="720" w:hanging="10"/>
      </w:pPr>
      <w:r>
        <w:t xml:space="preserve">zawarta w </w:t>
      </w:r>
      <w:r w:rsidR="005A45BB">
        <w:t xml:space="preserve">Koszalinie, dnia </w:t>
      </w:r>
      <w:r w:rsidR="00EF091E">
        <w:t>……………….</w:t>
      </w:r>
      <w:r>
        <w:t xml:space="preserve"> (zwana dalej „Umową”)  </w:t>
      </w:r>
    </w:p>
    <w:p w:rsidR="00631611" w:rsidRDefault="00011436">
      <w:pPr>
        <w:pStyle w:val="Nagwek1"/>
        <w:spacing w:after="24"/>
        <w:ind w:left="72" w:right="717"/>
        <w:rPr>
          <w:b w:val="0"/>
        </w:rPr>
      </w:pPr>
      <w:r>
        <w:rPr>
          <w:b w:val="0"/>
        </w:rPr>
        <w:t xml:space="preserve">pomiędzy: </w:t>
      </w:r>
      <w:r w:rsidR="00631611">
        <w:t>PSONI Koło w Koszalinie</w:t>
      </w:r>
      <w:r>
        <w:t xml:space="preserve">, </w:t>
      </w:r>
      <w:r w:rsidR="00631611">
        <w:rPr>
          <w:b w:val="0"/>
        </w:rPr>
        <w:t>reprezentowanym</w:t>
      </w:r>
      <w:r>
        <w:rPr>
          <w:b w:val="0"/>
        </w:rPr>
        <w:t xml:space="preserve"> przez:</w:t>
      </w:r>
      <w:r>
        <w:t xml:space="preserve"> </w:t>
      </w:r>
      <w:r w:rsidR="00EF091E">
        <w:t>……………………………..</w:t>
      </w:r>
      <w:r>
        <w:t xml:space="preserve"> </w:t>
      </w:r>
      <w:r>
        <w:rPr>
          <w:b w:val="0"/>
        </w:rPr>
        <w:t>zwany w dalszej części umowy „Administratorem</w:t>
      </w:r>
      <w:r w:rsidR="00631611">
        <w:rPr>
          <w:b w:val="0"/>
        </w:rPr>
        <w:t xml:space="preserve"> danych” lub „Administratorem”</w:t>
      </w:r>
    </w:p>
    <w:p w:rsidR="008870C7" w:rsidRDefault="00011436">
      <w:pPr>
        <w:pStyle w:val="Nagwek1"/>
        <w:spacing w:after="24"/>
        <w:ind w:left="72" w:right="717"/>
      </w:pPr>
      <w:r>
        <w:rPr>
          <w:b w:val="0"/>
        </w:rPr>
        <w:t xml:space="preserve">oraz  </w:t>
      </w:r>
    </w:p>
    <w:p w:rsidR="008870C7" w:rsidRDefault="00EF091E">
      <w:pPr>
        <w:spacing w:after="159" w:line="275" w:lineRule="auto"/>
        <w:ind w:left="-13" w:right="688" w:firstLine="0"/>
        <w:jc w:val="left"/>
      </w:pPr>
      <w:r>
        <w:rPr>
          <w:b/>
        </w:rPr>
        <w:t>………………………</w:t>
      </w:r>
      <w:r w:rsidR="00011436">
        <w:rPr>
          <w:b/>
        </w:rPr>
        <w:t xml:space="preserve">, </w:t>
      </w:r>
      <w:r w:rsidR="00011436">
        <w:t xml:space="preserve">prowadzącym działalność gospodarczą pod </w:t>
      </w:r>
      <w:r>
        <w:t>………………</w:t>
      </w:r>
      <w:r w:rsidR="00011436">
        <w:t xml:space="preserve"> z siedzibą w</w:t>
      </w:r>
      <w:r w:rsidR="00631611">
        <w:t xml:space="preserve"> </w:t>
      </w:r>
      <w:r>
        <w:t>……………….</w:t>
      </w:r>
      <w:r w:rsidR="00011436">
        <w:t xml:space="preserve"> zwany w dalszej części umowy „Podmiotem przetwarzającym”,  zwanych również w dalszej części umowy oddzielnie „Strona” lub „Strony”, o następującej treści: </w:t>
      </w:r>
    </w:p>
    <w:p w:rsidR="008870C7" w:rsidRDefault="00011436" w:rsidP="005A45BB">
      <w:pPr>
        <w:pStyle w:val="Nagwek1"/>
        <w:spacing w:after="51" w:line="259" w:lineRule="auto"/>
        <w:ind w:left="72"/>
        <w:jc w:val="center"/>
      </w:pPr>
      <w:r>
        <w:t>§ 1 Powierzenie przetwarzania danych osobowych</w:t>
      </w:r>
    </w:p>
    <w:p w:rsidR="008870C7" w:rsidRDefault="00011436">
      <w:pPr>
        <w:numPr>
          <w:ilvl w:val="0"/>
          <w:numId w:val="22"/>
        </w:numPr>
        <w:spacing w:after="201"/>
        <w:ind w:right="725" w:hanging="283"/>
      </w:pPr>
      <w:r>
        <w:t xml:space="preserve">Administrator danych powierza Podmiotowi przetwarzającemu, w trybie art. 28 ogólnego rozporządzenia o ochronie danych z dnia 27 kwietnia 2016 r. (zwanego w dalszej części „Rozporządzeniem”) dane osobowe do przetwarzania, na zasadach i w celu określonym w niniejszej Umowie. </w:t>
      </w:r>
    </w:p>
    <w:p w:rsidR="008870C7" w:rsidRDefault="00011436">
      <w:pPr>
        <w:numPr>
          <w:ilvl w:val="0"/>
          <w:numId w:val="22"/>
        </w:numPr>
        <w:spacing w:after="203"/>
        <w:ind w:right="725" w:hanging="283"/>
      </w:pPr>
      <w:r>
        <w:t xml:space="preserve">Podmiot przetwarzający zobowiązuje się przetwarzać powierzone mu dane osobowe zgodnie z niniejszą umową, Rozporządzeniem oraz z innymi przepisami prawa powszechnie obowiązującego, które chronią prawa osób, których dane dotyczą. </w:t>
      </w:r>
    </w:p>
    <w:p w:rsidR="008870C7" w:rsidRDefault="00011436">
      <w:pPr>
        <w:numPr>
          <w:ilvl w:val="0"/>
          <w:numId w:val="22"/>
        </w:numPr>
        <w:spacing w:after="169"/>
        <w:ind w:right="725" w:hanging="283"/>
      </w:pPr>
      <w:r>
        <w:t xml:space="preserve">Podmiot przetwarzający oświadcza, iż stosuje środki bezpieczeństwa spełniające wymogi Rozporządzenia. </w:t>
      </w:r>
    </w:p>
    <w:p w:rsidR="008870C7" w:rsidRDefault="00011436" w:rsidP="005A45BB">
      <w:pPr>
        <w:pStyle w:val="Nagwek1"/>
        <w:spacing w:after="51" w:line="259" w:lineRule="auto"/>
        <w:ind w:left="72"/>
        <w:jc w:val="center"/>
      </w:pPr>
      <w:r>
        <w:t>§ 2 Zakres i cel przetwarzania danych</w:t>
      </w:r>
    </w:p>
    <w:p w:rsidR="008870C7" w:rsidRDefault="00011436">
      <w:pPr>
        <w:numPr>
          <w:ilvl w:val="0"/>
          <w:numId w:val="23"/>
        </w:numPr>
        <w:spacing w:after="206"/>
        <w:ind w:right="725" w:hanging="283"/>
      </w:pPr>
      <w:r>
        <w:t xml:space="preserve">Podmiot przetwarzający będzie przetwarzał, powierzone na podstawie umowy: </w:t>
      </w:r>
    </w:p>
    <w:p w:rsidR="008870C7" w:rsidRDefault="00011436">
      <w:pPr>
        <w:spacing w:after="203"/>
        <w:ind w:left="643" w:right="725" w:hanging="283"/>
      </w:pPr>
      <w:r>
        <w:rPr>
          <w:rFonts w:ascii="Arial" w:eastAsia="Arial" w:hAnsi="Arial" w:cs="Arial"/>
        </w:rPr>
        <w:t xml:space="preserve"> </w:t>
      </w:r>
      <w:r w:rsidR="005A45BB">
        <w:rPr>
          <w:rFonts w:ascii="Arial" w:eastAsia="Arial" w:hAnsi="Arial" w:cs="Arial"/>
        </w:rPr>
        <w:tab/>
        <w:t xml:space="preserve">- </w:t>
      </w:r>
      <w:r>
        <w:t xml:space="preserve">dane zwykłe, w związku z realizacją usługi dowozów </w:t>
      </w:r>
      <w:r w:rsidR="005A45BB">
        <w:t>osób</w:t>
      </w:r>
      <w:r w:rsidR="00EF091E">
        <w:t xml:space="preserve"> z</w:t>
      </w:r>
      <w:r w:rsidR="005A45BB">
        <w:t xml:space="preserve"> niepełnosprawn</w:t>
      </w:r>
      <w:r w:rsidR="00EF091E">
        <w:t>ością</w:t>
      </w:r>
      <w:r>
        <w:t xml:space="preserve"> w postaci imienia, nazwiska, </w:t>
      </w:r>
      <w:r w:rsidR="00E9123B">
        <w:t xml:space="preserve">adres </w:t>
      </w:r>
      <w:r>
        <w:t xml:space="preserve">zamieszkania, miejsce </w:t>
      </w:r>
      <w:r w:rsidR="005A45BB">
        <w:t>placówki</w:t>
      </w:r>
      <w:r>
        <w:t xml:space="preserve">; </w:t>
      </w:r>
    </w:p>
    <w:p w:rsidR="008870C7" w:rsidRDefault="00011436">
      <w:pPr>
        <w:spacing w:after="201"/>
        <w:ind w:left="643" w:right="720" w:hanging="283"/>
      </w:pPr>
      <w:r>
        <w:rPr>
          <w:rFonts w:ascii="Arial" w:eastAsia="Arial" w:hAnsi="Arial" w:cs="Arial"/>
        </w:rPr>
        <w:t xml:space="preserve"> </w:t>
      </w:r>
      <w:r>
        <w:rPr>
          <w:rFonts w:ascii="Arial" w:eastAsia="Arial" w:hAnsi="Arial" w:cs="Arial"/>
        </w:rPr>
        <w:tab/>
      </w:r>
      <w:r w:rsidR="005A45BB">
        <w:rPr>
          <w:rFonts w:ascii="Arial" w:eastAsia="Arial" w:hAnsi="Arial" w:cs="Arial"/>
        </w:rPr>
        <w:t xml:space="preserve">- </w:t>
      </w:r>
      <w:r>
        <w:t xml:space="preserve">dane zwykłe pracowników administratora, w postaci danych identyfikacyjnych i kontaktowych; </w:t>
      </w:r>
    </w:p>
    <w:p w:rsidR="008870C7" w:rsidRDefault="00011436" w:rsidP="005A45BB">
      <w:pPr>
        <w:ind w:left="426" w:right="812" w:firstLine="0"/>
      </w:pPr>
      <w:r>
        <w:t>Powierzone przez Administratora danych dane osobowe będą przetwarzane przez Podmiot przetwarzający wyłącznie w celu realizacji umowy nr …/</w:t>
      </w:r>
      <w:r w:rsidR="00EF091E">
        <w:t>…………</w:t>
      </w:r>
      <w:r>
        <w:t xml:space="preserve">z dnia </w:t>
      </w:r>
      <w:r w:rsidR="00EF091E">
        <w:t>……………..</w:t>
      </w:r>
      <w:r>
        <w:t xml:space="preserve"> r., w zakresie realizacji usługi</w:t>
      </w:r>
      <w:r w:rsidR="005A45BB">
        <w:t xml:space="preserve"> </w:t>
      </w:r>
      <w:r w:rsidR="005A45BB" w:rsidRPr="005A45BB">
        <w:t xml:space="preserve">„Świadczenie usług transportowych w zakresie dowozu i odwozu osób </w:t>
      </w:r>
      <w:r w:rsidR="00EF091E">
        <w:t xml:space="preserve">z </w:t>
      </w:r>
      <w:r w:rsidR="005A45BB" w:rsidRPr="005A45BB">
        <w:t>niepełnosprawn</w:t>
      </w:r>
      <w:r w:rsidR="00EF091E">
        <w:t>ościami</w:t>
      </w:r>
      <w:r w:rsidR="005A45BB" w:rsidRPr="005A45BB">
        <w:t xml:space="preserve"> uczęszczających  do placówek Polskiego Stowarzyszenia na Rzecz Osób z Niepełnosprawnością Intelektualną Koło w Koszalinie w okresie </w:t>
      </w:r>
      <w:r w:rsidR="00643239">
        <w:t>02.01.2025-31.12.2025</w:t>
      </w:r>
      <w:r w:rsidR="005A45BB" w:rsidRPr="005A45BB">
        <w:t>”</w:t>
      </w:r>
      <w:r>
        <w:t xml:space="preserve">zwane dalej „umową główną”. </w:t>
      </w:r>
    </w:p>
    <w:p w:rsidR="005A45BB" w:rsidRPr="005A45BB" w:rsidRDefault="005A45BB" w:rsidP="005A45BB">
      <w:pPr>
        <w:ind w:left="426" w:right="812" w:firstLine="0"/>
        <w:rPr>
          <w:rFonts w:ascii="Times New Roman" w:eastAsia="Times New Roman" w:hAnsi="Times New Roman" w:cs="Times New Roman"/>
        </w:rPr>
      </w:pPr>
    </w:p>
    <w:p w:rsidR="008870C7" w:rsidRDefault="00011436" w:rsidP="005A45BB">
      <w:pPr>
        <w:pStyle w:val="Nagwek1"/>
        <w:spacing w:after="51" w:line="259" w:lineRule="auto"/>
        <w:ind w:left="72"/>
        <w:jc w:val="center"/>
      </w:pPr>
      <w:r>
        <w:t>§ 3 Sposób wykonania umowy w zakresie przetwarzania danych osobowych</w:t>
      </w:r>
    </w:p>
    <w:p w:rsidR="008870C7" w:rsidRDefault="00011436">
      <w:pPr>
        <w:numPr>
          <w:ilvl w:val="0"/>
          <w:numId w:val="24"/>
        </w:numPr>
        <w:spacing w:after="203"/>
        <w:ind w:right="725" w:hanging="283"/>
      </w:pPr>
      <w:r>
        <w:t xml:space="preserve">Podmiot przetwarzający zobowiązuje się, przy przetwarzaniu powierzonych danych osobowych, do ich zabezpieczenia poprzez stosowanie odpowiednich środków technicznych i </w:t>
      </w:r>
      <w:r>
        <w:lastRenderedPageBreak/>
        <w:t xml:space="preserve">organizacyjnych zapewniających adekwatny stopień bezpieczeństwa odpowiadający ryzyku związanym z przetwarzaniem danych osobowych, o których mowa w art. 32 Rozporządzenia. </w:t>
      </w:r>
    </w:p>
    <w:p w:rsidR="008870C7" w:rsidRDefault="00011436">
      <w:pPr>
        <w:numPr>
          <w:ilvl w:val="0"/>
          <w:numId w:val="24"/>
        </w:numPr>
        <w:spacing w:after="203"/>
        <w:ind w:right="725" w:hanging="283"/>
      </w:pPr>
      <w:r>
        <w:t xml:space="preserve">Podmiot przetwarzający zobowiązuje się dołożyć należytej staranności przy przetwarzaniu powierzonych danych osobowych. </w:t>
      </w:r>
    </w:p>
    <w:p w:rsidR="008870C7" w:rsidRDefault="00011436">
      <w:pPr>
        <w:numPr>
          <w:ilvl w:val="0"/>
          <w:numId w:val="24"/>
        </w:numPr>
        <w:spacing w:after="201"/>
        <w:ind w:right="725" w:hanging="283"/>
      </w:pPr>
      <w:r>
        <w:t xml:space="preserve">Podmiot przetwarzający zobowiązuje się do nadania upoważnień do przetwarzania danych osobowych wszystkim osobom, które będą przetwarzały powierzone dane w celu realizacji niniejszej umowy. </w:t>
      </w:r>
    </w:p>
    <w:p w:rsidR="008870C7" w:rsidRDefault="00011436">
      <w:pPr>
        <w:numPr>
          <w:ilvl w:val="0"/>
          <w:numId w:val="24"/>
        </w:numPr>
        <w:spacing w:after="201"/>
        <w:ind w:right="725" w:hanging="283"/>
      </w:pPr>
      <w:r>
        <w:t xml:space="preserve">Podmiot przetwarzający zobowiązuje się zapewnić zachowanie w tajemnicy (o której mowa w art. 28 ust 3 lit b Rozporządzenia) przetwarzanych danych przez osoby, które upoważnia do przetwarzania danych osobowych w celu realizacji niniejszej umowy, zarówno w trakcie zatrudnienia ich w Podmiocie przetwarzającym, jak i po jego ustaniu. </w:t>
      </w:r>
    </w:p>
    <w:p w:rsidR="008870C7" w:rsidRDefault="00011436">
      <w:pPr>
        <w:numPr>
          <w:ilvl w:val="0"/>
          <w:numId w:val="24"/>
        </w:numPr>
        <w:spacing w:after="203"/>
        <w:ind w:right="725" w:hanging="283"/>
      </w:pPr>
      <w:r>
        <w:t xml:space="preserve">Podmiot przetwarzający po zakończeniu świadczenia usług związanych z przetwarzaniem usuwa wszelkie dane osobowe oraz usuwa wszelkie ich istniejące kopie, chyba że prawo Unii lub prawo państwa członkowskiego nakazują przechowywanie danych osobowych. </w:t>
      </w:r>
    </w:p>
    <w:p w:rsidR="008870C7" w:rsidRDefault="00011436">
      <w:pPr>
        <w:numPr>
          <w:ilvl w:val="0"/>
          <w:numId w:val="24"/>
        </w:numPr>
        <w:spacing w:after="201"/>
        <w:ind w:right="725" w:hanging="283"/>
      </w:pPr>
      <w: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8870C7" w:rsidRDefault="00011436">
      <w:pPr>
        <w:numPr>
          <w:ilvl w:val="0"/>
          <w:numId w:val="24"/>
        </w:numPr>
        <w:spacing w:after="169"/>
        <w:ind w:right="725" w:hanging="283"/>
      </w:pPr>
      <w:r>
        <w:t xml:space="preserve">Podmiot przetwarzający po stwierdzeniu naruszenia ochrony danych osobowych bez zbędnej zwłoki zgłasza je administratorowi w ciągu 24 godzin. Obowiązek zgłaszania naruszeń ochrony danych dotyczy również przypadków wykrycia nieprawidłowości związanych z </w:t>
      </w:r>
      <w:proofErr w:type="spellStart"/>
      <w:r>
        <w:t>anonimizacją</w:t>
      </w:r>
      <w:proofErr w:type="spellEnd"/>
      <w:r>
        <w:t xml:space="preserve"> danych usuwanych przez pracowników Administratora </w:t>
      </w:r>
    </w:p>
    <w:p w:rsidR="008870C7" w:rsidRDefault="00011436" w:rsidP="005A45BB">
      <w:pPr>
        <w:pStyle w:val="Nagwek1"/>
        <w:spacing w:after="51" w:line="259" w:lineRule="auto"/>
        <w:ind w:left="72"/>
        <w:jc w:val="center"/>
      </w:pPr>
      <w:r>
        <w:t>§ 4 Prawo kontroli</w:t>
      </w:r>
    </w:p>
    <w:p w:rsidR="008870C7" w:rsidRDefault="00011436">
      <w:pPr>
        <w:numPr>
          <w:ilvl w:val="0"/>
          <w:numId w:val="25"/>
        </w:numPr>
        <w:spacing w:after="201"/>
        <w:ind w:right="725" w:hanging="283"/>
      </w:pPr>
      <w:r>
        <w:t xml:space="preserve">Administrator danych zgodnie z art. 28 ust. 3 lit. h) Rozporządzenia ma prawo kontroli, czy środki zastosowane przez Podmiot przetwarzający przy przetwarzaniu i zabezpieczeniu powierzonych danych osobowych spełniają postanowienia umowy. </w:t>
      </w:r>
    </w:p>
    <w:p w:rsidR="008870C7" w:rsidRDefault="00011436">
      <w:pPr>
        <w:numPr>
          <w:ilvl w:val="0"/>
          <w:numId w:val="25"/>
        </w:numPr>
        <w:ind w:right="725" w:hanging="283"/>
      </w:pPr>
      <w:r>
        <w:t xml:space="preserve">W przypadku stwierdzenia naruszeń ochrony danych osobowych po stronie Podmiotu przetwarzającego, Administrator zastrzega sobie prawo do przeprowadzenia kontroli bez zbędnej zwłoki. </w:t>
      </w:r>
    </w:p>
    <w:p w:rsidR="008870C7" w:rsidRDefault="00011436">
      <w:pPr>
        <w:numPr>
          <w:ilvl w:val="0"/>
          <w:numId w:val="25"/>
        </w:numPr>
        <w:spacing w:after="201"/>
        <w:ind w:right="725" w:hanging="283"/>
      </w:pPr>
      <w:r>
        <w:t xml:space="preserve">Administrator danych realizować będzie prawo kontroli w godzinach pracy Podmiotu przetwarzającego i z minimum 5 dniowym jego uprzedzeniem. </w:t>
      </w:r>
    </w:p>
    <w:p w:rsidR="008870C7" w:rsidRDefault="00011436">
      <w:pPr>
        <w:numPr>
          <w:ilvl w:val="0"/>
          <w:numId w:val="25"/>
        </w:numPr>
        <w:ind w:right="725" w:hanging="283"/>
      </w:pPr>
      <w:r>
        <w:t xml:space="preserve">Podmiot przetwarzający zobowiązuje się do usunięcia uchybień stwierdzonych podczas kontroli w terminie wskazanym przez Administratora danych nie dłuższym niż 7 dni. </w:t>
      </w:r>
    </w:p>
    <w:p w:rsidR="008870C7" w:rsidRDefault="00011436">
      <w:pPr>
        <w:numPr>
          <w:ilvl w:val="0"/>
          <w:numId w:val="25"/>
        </w:numPr>
        <w:spacing w:after="170"/>
        <w:ind w:right="725" w:hanging="283"/>
      </w:pPr>
      <w:r>
        <w:t xml:space="preserve">Podmiot przetwarzający udostępnia Administratorowi wszelkie informacje niezbędne do wykazania spełnienia obowiązków określonych w art. 28 Rozporządzenia. </w:t>
      </w:r>
    </w:p>
    <w:p w:rsidR="008870C7" w:rsidRDefault="00011436" w:rsidP="005A45BB">
      <w:pPr>
        <w:pStyle w:val="Nagwek1"/>
        <w:spacing w:after="51" w:line="259" w:lineRule="auto"/>
        <w:ind w:left="72"/>
        <w:jc w:val="center"/>
      </w:pPr>
      <w:r>
        <w:t xml:space="preserve">§ 5 </w:t>
      </w:r>
      <w:proofErr w:type="spellStart"/>
      <w:r>
        <w:t>Podpowierzenie</w:t>
      </w:r>
      <w:proofErr w:type="spellEnd"/>
    </w:p>
    <w:p w:rsidR="008870C7" w:rsidRDefault="00011436">
      <w:pPr>
        <w:numPr>
          <w:ilvl w:val="0"/>
          <w:numId w:val="26"/>
        </w:numPr>
        <w:spacing w:after="201"/>
        <w:ind w:right="725" w:hanging="283"/>
      </w:pPr>
      <w:r>
        <w:t xml:space="preserve">Podmiot przetwarzający może powierzyć dane osobowe objęte niniejszą umową do dalszego przetwarzania podwykonawcom jedynie w celu wykonania umowy po uzyskaniu uprzedniej pisemnej zgody Administratora danych. </w:t>
      </w:r>
    </w:p>
    <w:p w:rsidR="008870C7" w:rsidRDefault="00011436">
      <w:pPr>
        <w:numPr>
          <w:ilvl w:val="0"/>
          <w:numId w:val="26"/>
        </w:numPr>
        <w:spacing w:after="203"/>
        <w:ind w:right="725" w:hanging="283"/>
      </w:pPr>
      <w: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w:t>
      </w:r>
      <w:r>
        <w:lastRenderedPageBreak/>
        <w:t xml:space="preserve">takim przypadku przed rozpoczęciem przetwarzania Podmiot przetwarzający informuje Administratora danych o tym obowiązku prawnym, o ile prawo to nie zabrania udzielania takiej informacji z uwagi na ważny interes publiczny. </w:t>
      </w:r>
    </w:p>
    <w:p w:rsidR="008870C7" w:rsidRDefault="00011436">
      <w:pPr>
        <w:numPr>
          <w:ilvl w:val="0"/>
          <w:numId w:val="26"/>
        </w:numPr>
        <w:spacing w:after="203"/>
        <w:ind w:right="725" w:hanging="283"/>
      </w:pPr>
      <w:r>
        <w:t xml:space="preserve">Podwykonawca, o którym mowa w § 3 ust. 2 umowy winien spełniać te same gwarancje i obowiązki, jakie zostały nałożone na Podmiot przetwarzający w niniejszej Umowie. </w:t>
      </w:r>
    </w:p>
    <w:p w:rsidR="008870C7" w:rsidRDefault="00011436">
      <w:pPr>
        <w:numPr>
          <w:ilvl w:val="0"/>
          <w:numId w:val="26"/>
        </w:numPr>
        <w:spacing w:after="169"/>
        <w:ind w:right="725" w:hanging="283"/>
      </w:pPr>
      <w:r>
        <w:t xml:space="preserve">Podmiot przetwarzający ponosi pełną odpowiedzialność wobec Administratora za niewywiązanie się ze spoczywających na podwykonawcy obowiązków ochrony danych. </w:t>
      </w:r>
    </w:p>
    <w:p w:rsidR="008870C7" w:rsidRDefault="00011436" w:rsidP="005A45BB">
      <w:pPr>
        <w:pStyle w:val="Nagwek1"/>
        <w:ind w:left="72" w:right="717"/>
        <w:jc w:val="center"/>
      </w:pPr>
      <w:r>
        <w:t>§ 6 Odpowiedzialność Podmiotu przetwarzającego</w:t>
      </w:r>
    </w:p>
    <w:p w:rsidR="008870C7" w:rsidRDefault="00011436">
      <w:pPr>
        <w:numPr>
          <w:ilvl w:val="0"/>
          <w:numId w:val="27"/>
        </w:numPr>
        <w:spacing w:after="201"/>
        <w:ind w:right="725" w:hanging="283"/>
      </w:pPr>
      <w:r>
        <w:t xml:space="preserve">Podmiot przetwarzający jest odpowiedzialny za udostępnienie lub wykorzystanie danych osobowych niezgodnie z treścią umowy, a w szczególności za udostępnienie powierzonych do przetwarzania danych osobowych osobom nieupoważnionym. </w:t>
      </w:r>
    </w:p>
    <w:p w:rsidR="008870C7" w:rsidRDefault="00011436">
      <w:pPr>
        <w:numPr>
          <w:ilvl w:val="0"/>
          <w:numId w:val="27"/>
        </w:numPr>
        <w:spacing w:after="169"/>
        <w:ind w:right="725" w:hanging="283"/>
      </w:pPr>
      <w: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8870C7" w:rsidRDefault="00011436" w:rsidP="005A45BB">
      <w:pPr>
        <w:pStyle w:val="Nagwek1"/>
        <w:ind w:left="72" w:right="717"/>
        <w:jc w:val="center"/>
      </w:pPr>
      <w:r>
        <w:t>§ 7 Czas obowiązywania umowy</w:t>
      </w:r>
    </w:p>
    <w:p w:rsidR="008870C7" w:rsidRDefault="00011436">
      <w:pPr>
        <w:numPr>
          <w:ilvl w:val="0"/>
          <w:numId w:val="28"/>
        </w:numPr>
        <w:spacing w:after="201"/>
        <w:ind w:left="352" w:right="723" w:hanging="283"/>
      </w:pPr>
      <w:r>
        <w:t>Niniejsza umowa obowiązuje od dnia jej zawarcia przez czas określony w um</w:t>
      </w:r>
      <w:r w:rsidR="00643239">
        <w:t>owie głównej, od 2 stycznia 2025 r. do 31 grudnia 2025</w:t>
      </w:r>
      <w:r>
        <w:t xml:space="preserve"> r. </w:t>
      </w:r>
    </w:p>
    <w:p w:rsidR="008870C7" w:rsidRDefault="00011436">
      <w:pPr>
        <w:numPr>
          <w:ilvl w:val="0"/>
          <w:numId w:val="28"/>
        </w:numPr>
        <w:spacing w:after="167"/>
        <w:ind w:left="352" w:right="723" w:hanging="283"/>
      </w:pPr>
      <w:r>
        <w:t xml:space="preserve">Każda ze stron może wypowiedzieć niniejszą umowę z zachowaniem jednomiesięcznego okresu wypowiedzenia. </w:t>
      </w:r>
    </w:p>
    <w:p w:rsidR="008870C7" w:rsidRDefault="00011436" w:rsidP="005A45BB">
      <w:pPr>
        <w:pStyle w:val="Nagwek1"/>
        <w:spacing w:after="28"/>
        <w:ind w:left="72" w:right="717"/>
        <w:jc w:val="center"/>
      </w:pPr>
      <w:r>
        <w:t>§ 8 Rozwiązanie umowy</w:t>
      </w:r>
    </w:p>
    <w:p w:rsidR="008870C7" w:rsidRDefault="00011436">
      <w:pPr>
        <w:ind w:left="77" w:right="725" w:firstLine="0"/>
      </w:pPr>
      <w:r>
        <w:t xml:space="preserve">Administrator danych może rozwiązać niniejszą umowę ze skutkiem natychmiastowym, gdy Podmiot przetwarzający: </w:t>
      </w:r>
    </w:p>
    <w:p w:rsidR="008870C7" w:rsidRDefault="00011436">
      <w:pPr>
        <w:numPr>
          <w:ilvl w:val="0"/>
          <w:numId w:val="29"/>
        </w:numPr>
        <w:spacing w:after="203"/>
        <w:ind w:right="725" w:hanging="283"/>
      </w:pPr>
      <w:r>
        <w:t xml:space="preserve">pomimo zobowiązania go do usunięcia uchybień stwierdzonych podczas kontroli nie usunie ich w wyznaczonym terminie; </w:t>
      </w:r>
    </w:p>
    <w:p w:rsidR="008870C7" w:rsidRDefault="00011436">
      <w:pPr>
        <w:numPr>
          <w:ilvl w:val="0"/>
          <w:numId w:val="29"/>
        </w:numPr>
        <w:ind w:right="725" w:hanging="283"/>
      </w:pPr>
      <w:r>
        <w:t xml:space="preserve">przetwarza dane osobowe w sposób niezgodny z umową; </w:t>
      </w:r>
    </w:p>
    <w:p w:rsidR="008870C7" w:rsidRDefault="00011436">
      <w:pPr>
        <w:numPr>
          <w:ilvl w:val="0"/>
          <w:numId w:val="29"/>
        </w:numPr>
        <w:spacing w:after="170"/>
        <w:ind w:right="725" w:hanging="283"/>
      </w:pPr>
      <w:r>
        <w:t xml:space="preserve">powierzył przetwarzanie danych osobowych innemu podmiotowi bez zgody Administratora danych. </w:t>
      </w:r>
    </w:p>
    <w:p w:rsidR="008870C7" w:rsidRDefault="00011436" w:rsidP="005A45BB">
      <w:pPr>
        <w:pStyle w:val="Nagwek1"/>
        <w:ind w:left="72" w:right="717"/>
        <w:jc w:val="center"/>
      </w:pPr>
      <w:r>
        <w:t>§ 9 Zasady zachowania poufności</w:t>
      </w:r>
    </w:p>
    <w:p w:rsidR="008870C7" w:rsidRDefault="00011436">
      <w:pPr>
        <w:numPr>
          <w:ilvl w:val="0"/>
          <w:numId w:val="30"/>
        </w:numPr>
        <w:spacing w:after="201"/>
        <w:ind w:right="725" w:hanging="283"/>
      </w:pPr>
      <w:r>
        <w:t xml:space="preserve">Podmiot przetwarzający zobowiązuje się do zachowania w tajemnicy wszelkich informacji, danych, materiałów, dokumentów i danych osobowych otrzymanych od Administratora danych i od współpracujących z nim osób, jednostek organizacyjnych </w:t>
      </w:r>
      <w:r w:rsidR="00A33F74">
        <w:t>PSONI Koła w Koszalinie</w:t>
      </w:r>
      <w:r>
        <w:t xml:space="preserve"> oraz danych uzyskanych w jakikolwiek inny sposób, zamierzony czy przypadkowy, w formie ustnej, pisemnej lub elektronicznej („dane poufne”). </w:t>
      </w:r>
    </w:p>
    <w:p w:rsidR="008870C7" w:rsidRDefault="00011436">
      <w:pPr>
        <w:numPr>
          <w:ilvl w:val="0"/>
          <w:numId w:val="30"/>
        </w:numPr>
        <w:spacing w:after="201"/>
        <w:ind w:right="725" w:hanging="283"/>
      </w:pPr>
      <w:r>
        <w:t xml:space="preserve">Podmiot przetwarzający oświadcza, że w związku ze zobowiązaniem do zachowania w tajemnicy danych poufnych nie będą one wykorzystywane, ujawniane ani udostępniane bez pisemnej </w:t>
      </w:r>
      <w:r>
        <w:lastRenderedPageBreak/>
        <w:t xml:space="preserve">zgody Administratora danych w innym celu niż wykonanie umowy, chyba że konieczność ujawnienia posiadanych informacji wynika z obowiązujących przepisów prawa lub umowy. </w:t>
      </w:r>
    </w:p>
    <w:p w:rsidR="008870C7" w:rsidRDefault="00011436">
      <w:pPr>
        <w:numPr>
          <w:ilvl w:val="0"/>
          <w:numId w:val="30"/>
        </w:numPr>
        <w:spacing w:after="169"/>
        <w:ind w:right="725" w:hanging="283"/>
      </w:pPr>
      <w:r>
        <w:t xml:space="preserve">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rsidR="008870C7" w:rsidRDefault="00011436" w:rsidP="005A45BB">
      <w:pPr>
        <w:pStyle w:val="Nagwek1"/>
        <w:ind w:left="72" w:right="717"/>
        <w:jc w:val="center"/>
      </w:pPr>
      <w:r>
        <w:t>§ 10 Postanowienia końcowe</w:t>
      </w:r>
    </w:p>
    <w:p w:rsidR="008870C7" w:rsidRDefault="00011436">
      <w:pPr>
        <w:numPr>
          <w:ilvl w:val="0"/>
          <w:numId w:val="31"/>
        </w:numPr>
        <w:spacing w:after="206"/>
        <w:ind w:right="725" w:hanging="283"/>
      </w:pPr>
      <w:r>
        <w:t xml:space="preserve">Umowa została sporządzona w dwóch jednobrzmiących egzemplarzach dla każdej ze stron. </w:t>
      </w:r>
    </w:p>
    <w:p w:rsidR="008870C7" w:rsidRDefault="00011436">
      <w:pPr>
        <w:numPr>
          <w:ilvl w:val="0"/>
          <w:numId w:val="31"/>
        </w:numPr>
        <w:spacing w:after="203"/>
        <w:ind w:right="725" w:hanging="283"/>
      </w:pPr>
      <w:r>
        <w:t xml:space="preserve">W sprawach nieuregulowanych zastosowanie będą miały przepisy Kodeksu cywilnego oraz Rozporządzenia. </w:t>
      </w:r>
    </w:p>
    <w:p w:rsidR="008870C7" w:rsidRDefault="00011436">
      <w:pPr>
        <w:numPr>
          <w:ilvl w:val="0"/>
          <w:numId w:val="31"/>
        </w:numPr>
        <w:spacing w:after="170"/>
        <w:ind w:right="725" w:hanging="283"/>
      </w:pPr>
      <w:r>
        <w:t xml:space="preserve">Sądem właściwym dla rozpatrzenia sporów wynikających z niniejszej umowy będzie sąd właściwy dla powoda. </w:t>
      </w:r>
    </w:p>
    <w:p w:rsidR="008870C7" w:rsidRDefault="00011436">
      <w:pPr>
        <w:spacing w:after="16" w:line="259" w:lineRule="auto"/>
        <w:ind w:left="77" w:firstLine="0"/>
        <w:jc w:val="left"/>
      </w:pPr>
      <w:r>
        <w:t xml:space="preserve"> </w:t>
      </w:r>
    </w:p>
    <w:p w:rsidR="008870C7" w:rsidRDefault="00011436">
      <w:pPr>
        <w:spacing w:after="19" w:line="259" w:lineRule="auto"/>
        <w:ind w:left="77" w:firstLine="0"/>
        <w:jc w:val="left"/>
      </w:pPr>
      <w:r>
        <w:t xml:space="preserve"> </w:t>
      </w:r>
    </w:p>
    <w:p w:rsidR="008870C7" w:rsidRDefault="00011436">
      <w:pPr>
        <w:spacing w:after="33" w:line="259" w:lineRule="auto"/>
        <w:ind w:left="77" w:firstLine="0"/>
        <w:jc w:val="left"/>
      </w:pPr>
      <w:r>
        <w:t xml:space="preserve"> </w:t>
      </w:r>
    </w:p>
    <w:p w:rsidR="008870C7" w:rsidRDefault="00011436">
      <w:pPr>
        <w:tabs>
          <w:tab w:val="center" w:pos="2909"/>
          <w:tab w:val="center" w:pos="3617"/>
          <w:tab w:val="center" w:pos="4325"/>
          <w:tab w:val="center" w:pos="5034"/>
          <w:tab w:val="center" w:pos="6805"/>
        </w:tabs>
        <w:spacing w:after="0"/>
        <w:ind w:left="0" w:firstLine="0"/>
        <w:jc w:val="left"/>
      </w:pPr>
      <w:r>
        <w:t xml:space="preserve">…………………………………  </w:t>
      </w:r>
      <w:r>
        <w:tab/>
        <w:t xml:space="preserve"> </w:t>
      </w:r>
      <w:r>
        <w:tab/>
        <w:t xml:space="preserve"> </w:t>
      </w:r>
      <w:r>
        <w:tab/>
        <w:t xml:space="preserve"> </w:t>
      </w:r>
      <w:r>
        <w:tab/>
        <w:t xml:space="preserve"> </w:t>
      </w:r>
      <w:r>
        <w:tab/>
        <w:t xml:space="preserve">…………………………………… </w:t>
      </w:r>
    </w:p>
    <w:p w:rsidR="008870C7" w:rsidRDefault="00011436">
      <w:pPr>
        <w:tabs>
          <w:tab w:val="center" w:pos="2201"/>
          <w:tab w:val="center" w:pos="2909"/>
          <w:tab w:val="center" w:pos="3617"/>
          <w:tab w:val="center" w:pos="4325"/>
          <w:tab w:val="center" w:pos="5034"/>
          <w:tab w:val="center" w:pos="6468"/>
        </w:tabs>
        <w:spacing w:after="205" w:line="259" w:lineRule="auto"/>
        <w:ind w:left="0" w:firstLine="0"/>
        <w:jc w:val="left"/>
      </w:pPr>
      <w:r>
        <w:rPr>
          <w:sz w:val="14"/>
        </w:rPr>
        <w:t xml:space="preserve">(Administrator danych)  </w:t>
      </w:r>
      <w:r>
        <w:rPr>
          <w:sz w:val="14"/>
        </w:rPr>
        <w:tab/>
        <w:t xml:space="preserve"> </w:t>
      </w:r>
      <w:r>
        <w:rPr>
          <w:sz w:val="14"/>
        </w:rPr>
        <w:tab/>
        <w:t xml:space="preserve"> </w:t>
      </w:r>
      <w:r>
        <w:rPr>
          <w:sz w:val="14"/>
        </w:rPr>
        <w:tab/>
        <w:t xml:space="preserve"> </w:t>
      </w:r>
      <w:r>
        <w:rPr>
          <w:sz w:val="14"/>
        </w:rPr>
        <w:tab/>
        <w:t xml:space="preserve"> </w:t>
      </w:r>
      <w:r>
        <w:rPr>
          <w:sz w:val="14"/>
        </w:rPr>
        <w:tab/>
        <w:t xml:space="preserve"> </w:t>
      </w:r>
      <w:r>
        <w:rPr>
          <w:sz w:val="14"/>
        </w:rPr>
        <w:tab/>
        <w:t xml:space="preserve">(Podmiot przetwarzający) </w:t>
      </w:r>
    </w:p>
    <w:p w:rsidR="008870C7" w:rsidRDefault="00011436">
      <w:pPr>
        <w:spacing w:after="19" w:line="259" w:lineRule="auto"/>
        <w:ind w:left="77" w:firstLine="0"/>
        <w:jc w:val="left"/>
      </w:pPr>
      <w:r>
        <w:t xml:space="preserve"> </w:t>
      </w:r>
    </w:p>
    <w:p w:rsidR="008870C7" w:rsidRDefault="00011436">
      <w:pPr>
        <w:spacing w:after="0" w:line="259" w:lineRule="auto"/>
        <w:ind w:left="0" w:right="608" w:firstLine="0"/>
        <w:jc w:val="center"/>
      </w:pPr>
      <w:r>
        <w:t xml:space="preserve"> </w:t>
      </w:r>
    </w:p>
    <w:sectPr w:rsidR="008870C7">
      <w:footerReference w:type="even" r:id="rId9"/>
      <w:footerReference w:type="default" r:id="rId10"/>
      <w:footerReference w:type="first" r:id="rId11"/>
      <w:pgSz w:w="11906" w:h="16838"/>
      <w:pgMar w:top="857" w:right="680" w:bottom="1429" w:left="1625" w:header="708" w:footer="706"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D23" w:rsidRDefault="00D10D23">
      <w:pPr>
        <w:spacing w:after="0" w:line="240" w:lineRule="auto"/>
      </w:pPr>
      <w:r>
        <w:separator/>
      </w:r>
    </w:p>
  </w:endnote>
  <w:endnote w:type="continuationSeparator" w:id="0">
    <w:p w:rsidR="00D10D23" w:rsidRDefault="00D10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8C6" w:rsidRDefault="00B238C6">
    <w:pPr>
      <w:spacing w:after="0" w:line="259" w:lineRule="auto"/>
      <w:ind w:left="0" w:right="659" w:firstLine="0"/>
      <w:jc w:val="center"/>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B238C6" w:rsidRDefault="00B238C6">
    <w:pPr>
      <w:spacing w:after="0" w:line="259" w:lineRule="auto"/>
      <w:ind w:left="77"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8C6" w:rsidRDefault="00B238C6">
    <w:pPr>
      <w:spacing w:after="0" w:line="259" w:lineRule="auto"/>
      <w:ind w:left="0" w:right="659" w:firstLine="0"/>
      <w:jc w:val="center"/>
    </w:pPr>
    <w:r>
      <w:fldChar w:fldCharType="begin"/>
    </w:r>
    <w:r>
      <w:instrText xml:space="preserve"> PAGE   \* MERGEFORMAT </w:instrText>
    </w:r>
    <w:r>
      <w:fldChar w:fldCharType="separate"/>
    </w:r>
    <w:r w:rsidR="00A70512" w:rsidRPr="00A70512">
      <w:rPr>
        <w:rFonts w:ascii="Times New Roman" w:eastAsia="Times New Roman" w:hAnsi="Times New Roman" w:cs="Times New Roman"/>
        <w:noProof/>
        <w:sz w:val="20"/>
      </w:rPr>
      <w:t>12</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B238C6" w:rsidRDefault="00B238C6">
    <w:pPr>
      <w:spacing w:after="0" w:line="259" w:lineRule="auto"/>
      <w:ind w:left="77"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8C6" w:rsidRDefault="00B238C6">
    <w:pPr>
      <w:spacing w:after="0" w:line="259" w:lineRule="auto"/>
      <w:ind w:left="0" w:right="659" w:firstLine="0"/>
      <w:jc w:val="center"/>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B238C6" w:rsidRDefault="00B238C6">
    <w:pPr>
      <w:spacing w:after="0" w:line="259" w:lineRule="auto"/>
      <w:ind w:left="77"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D23" w:rsidRDefault="00D10D23">
      <w:pPr>
        <w:spacing w:after="0" w:line="240" w:lineRule="auto"/>
      </w:pPr>
      <w:r>
        <w:separator/>
      </w:r>
    </w:p>
  </w:footnote>
  <w:footnote w:type="continuationSeparator" w:id="0">
    <w:p w:rsidR="00D10D23" w:rsidRDefault="00D10D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021E"/>
    <w:multiLevelType w:val="multilevel"/>
    <w:tmpl w:val="E1588C1A"/>
    <w:lvl w:ilvl="0">
      <w:start w:val="2"/>
      <w:numFmt w:val="decimal"/>
      <w:lvlText w:val="%1."/>
      <w:lvlJc w:val="left"/>
      <w:pPr>
        <w:ind w:left="50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7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03D2667"/>
    <w:multiLevelType w:val="hybridMultilevel"/>
    <w:tmpl w:val="0D4809E8"/>
    <w:lvl w:ilvl="0" w:tplc="851C0D4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078C8B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A241E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0EA73F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E6832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B4F81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2B208E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B2A38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0A242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ED7F6E"/>
    <w:multiLevelType w:val="hybridMultilevel"/>
    <w:tmpl w:val="F606F62A"/>
    <w:lvl w:ilvl="0" w:tplc="4058E54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B00BD4">
      <w:start w:val="1"/>
      <w:numFmt w:val="lowerLetter"/>
      <w:lvlText w:val="%2"/>
      <w:lvlJc w:val="left"/>
      <w:pPr>
        <w:ind w:left="7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A4160C">
      <w:start w:val="1"/>
      <w:numFmt w:val="lowerRoman"/>
      <w:lvlText w:val="%3"/>
      <w:lvlJc w:val="left"/>
      <w:pPr>
        <w:ind w:left="1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466174">
      <w:start w:val="1"/>
      <w:numFmt w:val="decimal"/>
      <w:lvlRestart w:val="0"/>
      <w:lvlText w:val="%4)"/>
      <w:lvlJc w:val="left"/>
      <w:pPr>
        <w:ind w:left="1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15C36BC">
      <w:start w:val="1"/>
      <w:numFmt w:val="lowerLetter"/>
      <w:lvlText w:val="%5"/>
      <w:lvlJc w:val="left"/>
      <w:pPr>
        <w:ind w:left="2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686AB4">
      <w:start w:val="1"/>
      <w:numFmt w:val="lowerRoman"/>
      <w:lvlText w:val="%6"/>
      <w:lvlJc w:val="left"/>
      <w:pPr>
        <w:ind w:left="2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2D626">
      <w:start w:val="1"/>
      <w:numFmt w:val="decimal"/>
      <w:lvlText w:val="%7"/>
      <w:lvlJc w:val="left"/>
      <w:pPr>
        <w:ind w:left="3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A80CC50">
      <w:start w:val="1"/>
      <w:numFmt w:val="lowerLetter"/>
      <w:lvlText w:val="%8"/>
      <w:lvlJc w:val="left"/>
      <w:pPr>
        <w:ind w:left="4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AAD672">
      <w:start w:val="1"/>
      <w:numFmt w:val="lowerRoman"/>
      <w:lvlText w:val="%9"/>
      <w:lvlJc w:val="left"/>
      <w:pPr>
        <w:ind w:left="5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341010"/>
    <w:multiLevelType w:val="hybridMultilevel"/>
    <w:tmpl w:val="C76CEEEA"/>
    <w:lvl w:ilvl="0" w:tplc="158AA40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3A617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2288A1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0A4CE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445AF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2C49D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9AA68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FCBE3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3018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BB5A07"/>
    <w:multiLevelType w:val="hybridMultilevel"/>
    <w:tmpl w:val="27DC7E62"/>
    <w:lvl w:ilvl="0" w:tplc="15D4B08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BE00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ACA82E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87ADC1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80156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7041D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720E6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F25AF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26769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7E43800"/>
    <w:multiLevelType w:val="hybridMultilevel"/>
    <w:tmpl w:val="09CEA80E"/>
    <w:lvl w:ilvl="0" w:tplc="CEA0456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A2636C">
      <w:start w:val="1"/>
      <w:numFmt w:val="lowerLetter"/>
      <w:lvlText w:val="%2)"/>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D629AF0">
      <w:start w:val="1"/>
      <w:numFmt w:val="decimal"/>
      <w:lvlText w:val="%3)"/>
      <w:lvlJc w:val="left"/>
      <w:pPr>
        <w:ind w:left="1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94E928">
      <w:start w:val="1"/>
      <w:numFmt w:val="decimal"/>
      <w:lvlText w:val="%4"/>
      <w:lvlJc w:val="left"/>
      <w:pPr>
        <w:ind w:left="18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B1E6CEC">
      <w:start w:val="1"/>
      <w:numFmt w:val="lowerLetter"/>
      <w:lvlText w:val="%5"/>
      <w:lvlJc w:val="left"/>
      <w:pPr>
        <w:ind w:left="2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CCAEFB4">
      <w:start w:val="1"/>
      <w:numFmt w:val="lowerRoman"/>
      <w:lvlText w:val="%6"/>
      <w:lvlJc w:val="left"/>
      <w:pPr>
        <w:ind w:left="33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C2B73A">
      <w:start w:val="1"/>
      <w:numFmt w:val="decimal"/>
      <w:lvlText w:val="%7"/>
      <w:lvlJc w:val="left"/>
      <w:pPr>
        <w:ind w:left="40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76C834">
      <w:start w:val="1"/>
      <w:numFmt w:val="lowerLetter"/>
      <w:lvlText w:val="%8"/>
      <w:lvlJc w:val="left"/>
      <w:pPr>
        <w:ind w:left="4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88C154">
      <w:start w:val="1"/>
      <w:numFmt w:val="lowerRoman"/>
      <w:lvlText w:val="%9"/>
      <w:lvlJc w:val="left"/>
      <w:pPr>
        <w:ind w:left="5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70F1455"/>
    <w:multiLevelType w:val="hybridMultilevel"/>
    <w:tmpl w:val="8E62BA02"/>
    <w:lvl w:ilvl="0" w:tplc="6FF81316">
      <w:start w:val="1"/>
      <w:numFmt w:val="decimal"/>
      <w:lvlText w:val="%1)"/>
      <w:lvlJc w:val="left"/>
      <w:pPr>
        <w:ind w:left="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24073FA">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626D9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842B14">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E2733C">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642794">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7A804A">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B8E4BE">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D4418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E855B6F"/>
    <w:multiLevelType w:val="hybridMultilevel"/>
    <w:tmpl w:val="DB20015E"/>
    <w:lvl w:ilvl="0" w:tplc="E4867EFA">
      <w:start w:val="1"/>
      <w:numFmt w:val="decimal"/>
      <w:lvlText w:val="%1)"/>
      <w:lvlJc w:val="left"/>
      <w:pPr>
        <w:ind w:left="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02879C">
      <w:start w:val="1"/>
      <w:numFmt w:val="lowerLetter"/>
      <w:lvlText w:val="%2"/>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AA4F5AC">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2AC45E">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6298FE">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C6CF9EC">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547B10">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474A9FE">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70A7614">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0875EF7"/>
    <w:multiLevelType w:val="hybridMultilevel"/>
    <w:tmpl w:val="047EC072"/>
    <w:lvl w:ilvl="0" w:tplc="4680243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020A84">
      <w:start w:val="1"/>
      <w:numFmt w:val="lowerLetter"/>
      <w:lvlText w:val="%2)"/>
      <w:lvlJc w:val="left"/>
      <w:pPr>
        <w:ind w:left="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143238">
      <w:start w:val="1"/>
      <w:numFmt w:val="lowerRoman"/>
      <w:lvlText w:val="%3"/>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88F9B4">
      <w:start w:val="1"/>
      <w:numFmt w:val="decimal"/>
      <w:lvlText w:val="%4"/>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B49078">
      <w:start w:val="1"/>
      <w:numFmt w:val="lowerLetter"/>
      <w:lvlText w:val="%5"/>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FA491C2">
      <w:start w:val="1"/>
      <w:numFmt w:val="lowerRoman"/>
      <w:lvlText w:val="%6"/>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C44DD86">
      <w:start w:val="1"/>
      <w:numFmt w:val="decimal"/>
      <w:lvlText w:val="%7"/>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0A417E">
      <w:start w:val="1"/>
      <w:numFmt w:val="lowerLetter"/>
      <w:lvlText w:val="%8"/>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C29FB0">
      <w:start w:val="1"/>
      <w:numFmt w:val="lowerRoman"/>
      <w:lvlText w:val="%9"/>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5EA0525"/>
    <w:multiLevelType w:val="hybridMultilevel"/>
    <w:tmpl w:val="357E8BDC"/>
    <w:lvl w:ilvl="0" w:tplc="DBAC05CA">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0A03C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CEDD1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989EA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82BB4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1DCF8F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446B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9A5A9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8CD0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6DF3E91"/>
    <w:multiLevelType w:val="hybridMultilevel"/>
    <w:tmpl w:val="F97E130C"/>
    <w:lvl w:ilvl="0" w:tplc="2D0EFC7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C76F97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6C27A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B78751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734C5D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D0DA9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5E33F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088B4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F6020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6E7766B"/>
    <w:multiLevelType w:val="hybridMultilevel"/>
    <w:tmpl w:val="5722496A"/>
    <w:lvl w:ilvl="0" w:tplc="D6A86868">
      <w:start w:val="5"/>
      <w:numFmt w:val="decimal"/>
      <w:lvlText w:val="%1."/>
      <w:lvlJc w:val="left"/>
      <w:pPr>
        <w:ind w:left="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3D8061E">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287CC0">
      <w:start w:val="1"/>
      <w:numFmt w:val="lowerRoman"/>
      <w:lvlText w:val="%3"/>
      <w:lvlJc w:val="left"/>
      <w:pPr>
        <w:ind w:left="1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C7072F8">
      <w:start w:val="1"/>
      <w:numFmt w:val="decimal"/>
      <w:lvlText w:val="%4"/>
      <w:lvlJc w:val="left"/>
      <w:pPr>
        <w:ind w:left="2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AC069C">
      <w:start w:val="1"/>
      <w:numFmt w:val="lowerLetter"/>
      <w:lvlText w:val="%5"/>
      <w:lvlJc w:val="left"/>
      <w:pPr>
        <w:ind w:left="2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E0D39E">
      <w:start w:val="1"/>
      <w:numFmt w:val="lowerRoman"/>
      <w:lvlText w:val="%6"/>
      <w:lvlJc w:val="left"/>
      <w:pPr>
        <w:ind w:left="3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8425D8">
      <w:start w:val="1"/>
      <w:numFmt w:val="decimal"/>
      <w:lvlText w:val="%7"/>
      <w:lvlJc w:val="left"/>
      <w:pPr>
        <w:ind w:left="4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62C790">
      <w:start w:val="1"/>
      <w:numFmt w:val="lowerLetter"/>
      <w:lvlText w:val="%8"/>
      <w:lvlJc w:val="left"/>
      <w:pPr>
        <w:ind w:left="4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A0DD8C">
      <w:start w:val="1"/>
      <w:numFmt w:val="lowerRoman"/>
      <w:lvlText w:val="%9"/>
      <w:lvlJc w:val="left"/>
      <w:pPr>
        <w:ind w:left="5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7211A26"/>
    <w:multiLevelType w:val="hybridMultilevel"/>
    <w:tmpl w:val="D944B5B2"/>
    <w:lvl w:ilvl="0" w:tplc="0802AE46">
      <w:start w:val="1"/>
      <w:numFmt w:val="decimal"/>
      <w:lvlText w:val="%1)"/>
      <w:lvlJc w:val="left"/>
      <w:pPr>
        <w:ind w:left="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AB81E6C">
      <w:start w:val="1"/>
      <w:numFmt w:val="lowerLetter"/>
      <w:lvlText w:val="%2"/>
      <w:lvlJc w:val="left"/>
      <w:pPr>
        <w:ind w:left="1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325622">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C08AB8">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460B6E">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E4AC9A">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AC61E8">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5162C4C">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542C3C">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9C2198A"/>
    <w:multiLevelType w:val="hybridMultilevel"/>
    <w:tmpl w:val="DC6CD3B8"/>
    <w:lvl w:ilvl="0" w:tplc="E68AE9D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EC90B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16280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721E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9D4E8F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4E69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02461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E8572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B2E9A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AE115EF"/>
    <w:multiLevelType w:val="hybridMultilevel"/>
    <w:tmpl w:val="752C7F88"/>
    <w:lvl w:ilvl="0" w:tplc="5CB05D30">
      <w:start w:val="13"/>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5" w15:restartNumberingAfterBreak="0">
    <w:nsid w:val="3C7E7950"/>
    <w:multiLevelType w:val="hybridMultilevel"/>
    <w:tmpl w:val="8CC29826"/>
    <w:lvl w:ilvl="0" w:tplc="5D06127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6A7A5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78E61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682A7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9840B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D7069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A23F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1613F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4CAB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F0600F9"/>
    <w:multiLevelType w:val="hybridMultilevel"/>
    <w:tmpl w:val="F3B05758"/>
    <w:lvl w:ilvl="0" w:tplc="2DDA5C5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076E8A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0CA173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64E2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7E621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F2010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BE038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DEFD1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80791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7845AD6"/>
    <w:multiLevelType w:val="hybridMultilevel"/>
    <w:tmpl w:val="F014C902"/>
    <w:lvl w:ilvl="0" w:tplc="E1B8FCC6">
      <w:start w:val="10"/>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8" w15:restartNumberingAfterBreak="0">
    <w:nsid w:val="4A9615E7"/>
    <w:multiLevelType w:val="hybridMultilevel"/>
    <w:tmpl w:val="FC18EECC"/>
    <w:lvl w:ilvl="0" w:tplc="B09CDA36">
      <w:start w:val="1"/>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6813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64D70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2C502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4A313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F881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8BE464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E074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1E0EA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B0A71BD"/>
    <w:multiLevelType w:val="hybridMultilevel"/>
    <w:tmpl w:val="841A4716"/>
    <w:lvl w:ilvl="0" w:tplc="A448E4D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68357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ED4A5E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163C6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46BC2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E418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90284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D0D81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5E4B1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BA079C1"/>
    <w:multiLevelType w:val="hybridMultilevel"/>
    <w:tmpl w:val="72BE7BAE"/>
    <w:lvl w:ilvl="0" w:tplc="5F18788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4CDD75A9"/>
    <w:multiLevelType w:val="hybridMultilevel"/>
    <w:tmpl w:val="51C46572"/>
    <w:lvl w:ilvl="0" w:tplc="63E836E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CCCBE1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F8AEC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D8C44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2A978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8A0A1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EC633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3C86E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46895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E5F4CC3"/>
    <w:multiLevelType w:val="hybridMultilevel"/>
    <w:tmpl w:val="11C888E6"/>
    <w:lvl w:ilvl="0" w:tplc="60A2835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8CD6A8">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F4A7F4">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548912">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92DCA0">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2949956">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6A1FF0">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A4644B6">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42BE8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1BE1BCB"/>
    <w:multiLevelType w:val="multilevel"/>
    <w:tmpl w:val="545CBD6C"/>
    <w:lvl w:ilvl="0">
      <w:start w:val="1"/>
      <w:numFmt w:val="decimal"/>
      <w:lvlText w:val="%1."/>
      <w:lvlJc w:val="left"/>
      <w:pPr>
        <w:tabs>
          <w:tab w:val="num" w:pos="360"/>
        </w:tabs>
        <w:ind w:left="360" w:hanging="360"/>
      </w:pPr>
    </w:lvl>
    <w:lvl w:ilvl="1">
      <w:start w:val="1"/>
      <w:numFmt w:val="lowerLetter"/>
      <w:lvlText w:val="%2."/>
      <w:lvlJc w:val="left"/>
      <w:pPr>
        <w:ind w:left="1437" w:hanging="360"/>
      </w:pPr>
      <w:rPr>
        <w:rFonts w:hint="default"/>
      </w:r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24" w15:restartNumberingAfterBreak="0">
    <w:nsid w:val="520E1DF2"/>
    <w:multiLevelType w:val="hybridMultilevel"/>
    <w:tmpl w:val="72989BEE"/>
    <w:lvl w:ilvl="0" w:tplc="5810B5EA">
      <w:start w:val="1"/>
      <w:numFmt w:val="lowerLetter"/>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5" w15:restartNumberingAfterBreak="0">
    <w:nsid w:val="534F3646"/>
    <w:multiLevelType w:val="hybridMultilevel"/>
    <w:tmpl w:val="D5ACCBA4"/>
    <w:lvl w:ilvl="0" w:tplc="FB8027F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FABB8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6EBA6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0A6D15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9CB7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14BC9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329BB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4E897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6642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5A3209D"/>
    <w:multiLevelType w:val="hybridMultilevel"/>
    <w:tmpl w:val="AE0ECB9C"/>
    <w:lvl w:ilvl="0" w:tplc="A00211C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92998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E2130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A0D8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5A837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4801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CE1C9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2C042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03E8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BA220DB"/>
    <w:multiLevelType w:val="hybridMultilevel"/>
    <w:tmpl w:val="685E6576"/>
    <w:lvl w:ilvl="0" w:tplc="CDC46F1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6CA39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00F16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8671C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D8F8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534C5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F081C1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7C18D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43AD51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0044E17"/>
    <w:multiLevelType w:val="hybridMultilevel"/>
    <w:tmpl w:val="09E6FAC4"/>
    <w:lvl w:ilvl="0" w:tplc="B882026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F8869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47E276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EAB67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14512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24E4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12854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2ED9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EE973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0457A3D"/>
    <w:multiLevelType w:val="hybridMultilevel"/>
    <w:tmpl w:val="B066B9A6"/>
    <w:lvl w:ilvl="0" w:tplc="AF12C8C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3E282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5F2FCC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A64B7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0A760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FB4DF6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ECDAA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E6FAB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DC093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2006295"/>
    <w:multiLevelType w:val="hybridMultilevel"/>
    <w:tmpl w:val="7B18B202"/>
    <w:lvl w:ilvl="0" w:tplc="9F90C79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60BE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F0B9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E4FA5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74373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3EEBB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6AFA2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BA154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28E5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284274F"/>
    <w:multiLevelType w:val="hybridMultilevel"/>
    <w:tmpl w:val="6B24D786"/>
    <w:lvl w:ilvl="0" w:tplc="D23CC928">
      <w:start w:val="9"/>
      <w:numFmt w:val="decimal"/>
      <w:lvlText w:val="%1)"/>
      <w:lvlJc w:val="left"/>
      <w:pPr>
        <w:ind w:left="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BB4E96A">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AE7874">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0C61FA">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E274E">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5A4A5C">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96AF6A">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A9C2BEA">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540E16">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4450511"/>
    <w:multiLevelType w:val="hybridMultilevel"/>
    <w:tmpl w:val="148472EC"/>
    <w:lvl w:ilvl="0" w:tplc="5972C32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3C448B6">
      <w:start w:val="1"/>
      <w:numFmt w:val="lowerLetter"/>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17097C0">
      <w:start w:val="1"/>
      <w:numFmt w:val="lowerLetter"/>
      <w:lvlRestart w:val="0"/>
      <w:lvlText w:val="%3)"/>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3610EE">
      <w:start w:val="1"/>
      <w:numFmt w:val="decimal"/>
      <w:lvlText w:val="%4"/>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2CA374">
      <w:start w:val="1"/>
      <w:numFmt w:val="lowerLetter"/>
      <w:lvlText w:val="%5"/>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8009482">
      <w:start w:val="1"/>
      <w:numFmt w:val="lowerRoman"/>
      <w:lvlText w:val="%6"/>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CC3E0E">
      <w:start w:val="1"/>
      <w:numFmt w:val="decimal"/>
      <w:lvlText w:val="%7"/>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C2220E">
      <w:start w:val="1"/>
      <w:numFmt w:val="lowerLetter"/>
      <w:lvlText w:val="%8"/>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F23302">
      <w:start w:val="1"/>
      <w:numFmt w:val="lowerRoman"/>
      <w:lvlText w:val="%9"/>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4F67456"/>
    <w:multiLevelType w:val="hybridMultilevel"/>
    <w:tmpl w:val="D3388AF2"/>
    <w:lvl w:ilvl="0" w:tplc="C928A798">
      <w:start w:val="1"/>
      <w:numFmt w:val="decimal"/>
      <w:lvlText w:val="%1."/>
      <w:lvlJc w:val="left"/>
      <w:pPr>
        <w:ind w:left="3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369CB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48B5C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B86FE1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E06A75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A0ECE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864C1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0A4B6F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D0205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6511158"/>
    <w:multiLevelType w:val="hybridMultilevel"/>
    <w:tmpl w:val="05F61B26"/>
    <w:lvl w:ilvl="0" w:tplc="E612018A">
      <w:start w:val="1"/>
      <w:numFmt w:val="decimal"/>
      <w:lvlText w:val="%1."/>
      <w:lvlJc w:val="left"/>
      <w:pPr>
        <w:ind w:left="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3EE9F34">
      <w:start w:val="1"/>
      <w:numFmt w:val="decimal"/>
      <w:lvlText w:val="%2."/>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F64A8E">
      <w:start w:val="1"/>
      <w:numFmt w:val="lowerRoman"/>
      <w:lvlText w:val="%3"/>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3A63F4">
      <w:start w:val="1"/>
      <w:numFmt w:val="decimal"/>
      <w:lvlText w:val="%4"/>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5EE71C">
      <w:start w:val="1"/>
      <w:numFmt w:val="lowerLetter"/>
      <w:lvlText w:val="%5"/>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948C08">
      <w:start w:val="1"/>
      <w:numFmt w:val="lowerRoman"/>
      <w:lvlText w:val="%6"/>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2ADC94">
      <w:start w:val="1"/>
      <w:numFmt w:val="decimal"/>
      <w:lvlText w:val="%7"/>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49E66A2">
      <w:start w:val="1"/>
      <w:numFmt w:val="lowerLetter"/>
      <w:lvlText w:val="%8"/>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94F286">
      <w:start w:val="1"/>
      <w:numFmt w:val="lowerRoman"/>
      <w:lvlText w:val="%9"/>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5D94DFB"/>
    <w:multiLevelType w:val="hybridMultilevel"/>
    <w:tmpl w:val="4B06A42E"/>
    <w:lvl w:ilvl="0" w:tplc="95182094">
      <w:start w:val="1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6" w15:restartNumberingAfterBreak="0">
    <w:nsid w:val="77EF6A8D"/>
    <w:multiLevelType w:val="hybridMultilevel"/>
    <w:tmpl w:val="FB30EE68"/>
    <w:lvl w:ilvl="0" w:tplc="8EC22A7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EE0B82">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9E6D0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322E054">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28FDE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FA88D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7EFDD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D002A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9EC7C3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9686B52"/>
    <w:multiLevelType w:val="hybridMultilevel"/>
    <w:tmpl w:val="EF8ED0E0"/>
    <w:lvl w:ilvl="0" w:tplc="9C3081B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12B9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E8472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2CE12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404B01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D0DF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70998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DEB1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10A2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2"/>
  </w:num>
  <w:num w:numId="2">
    <w:abstractNumId w:val="11"/>
  </w:num>
  <w:num w:numId="3">
    <w:abstractNumId w:val="32"/>
  </w:num>
  <w:num w:numId="4">
    <w:abstractNumId w:val="2"/>
  </w:num>
  <w:num w:numId="5">
    <w:abstractNumId w:val="16"/>
  </w:num>
  <w:num w:numId="6">
    <w:abstractNumId w:val="29"/>
  </w:num>
  <w:num w:numId="7">
    <w:abstractNumId w:val="36"/>
  </w:num>
  <w:num w:numId="8">
    <w:abstractNumId w:val="5"/>
  </w:num>
  <w:num w:numId="9">
    <w:abstractNumId w:val="8"/>
  </w:num>
  <w:num w:numId="10">
    <w:abstractNumId w:val="26"/>
  </w:num>
  <w:num w:numId="11">
    <w:abstractNumId w:val="21"/>
  </w:num>
  <w:num w:numId="12">
    <w:abstractNumId w:val="4"/>
  </w:num>
  <w:num w:numId="13">
    <w:abstractNumId w:val="3"/>
  </w:num>
  <w:num w:numId="14">
    <w:abstractNumId w:val="25"/>
  </w:num>
  <w:num w:numId="15">
    <w:abstractNumId w:val="7"/>
  </w:num>
  <w:num w:numId="16">
    <w:abstractNumId w:val="12"/>
  </w:num>
  <w:num w:numId="17">
    <w:abstractNumId w:val="9"/>
  </w:num>
  <w:num w:numId="18">
    <w:abstractNumId w:val="6"/>
  </w:num>
  <w:num w:numId="19">
    <w:abstractNumId w:val="31"/>
  </w:num>
  <w:num w:numId="20">
    <w:abstractNumId w:val="34"/>
  </w:num>
  <w:num w:numId="21">
    <w:abstractNumId w:val="19"/>
  </w:num>
  <w:num w:numId="22">
    <w:abstractNumId w:val="15"/>
  </w:num>
  <w:num w:numId="23">
    <w:abstractNumId w:val="10"/>
  </w:num>
  <w:num w:numId="24">
    <w:abstractNumId w:val="27"/>
  </w:num>
  <w:num w:numId="25">
    <w:abstractNumId w:val="28"/>
  </w:num>
  <w:num w:numId="26">
    <w:abstractNumId w:val="37"/>
  </w:num>
  <w:num w:numId="27">
    <w:abstractNumId w:val="30"/>
  </w:num>
  <w:num w:numId="28">
    <w:abstractNumId w:val="33"/>
  </w:num>
  <w:num w:numId="29">
    <w:abstractNumId w:val="18"/>
  </w:num>
  <w:num w:numId="30">
    <w:abstractNumId w:val="13"/>
  </w:num>
  <w:num w:numId="31">
    <w:abstractNumId w:val="1"/>
  </w:num>
  <w:num w:numId="32">
    <w:abstractNumId w:val="23"/>
    <w:lvlOverride w:ilvl="0">
      <w:startOverride w:val="1"/>
    </w:lvlOverride>
  </w:num>
  <w:num w:numId="33">
    <w:abstractNumId w:val="20"/>
  </w:num>
  <w:num w:numId="34">
    <w:abstractNumId w:val="0"/>
  </w:num>
  <w:num w:numId="35">
    <w:abstractNumId w:val="17"/>
  </w:num>
  <w:num w:numId="36">
    <w:abstractNumId w:val="24"/>
  </w:num>
  <w:num w:numId="37">
    <w:abstractNumId w:val="35"/>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0C7"/>
    <w:rsid w:val="00011436"/>
    <w:rsid w:val="000A3AF0"/>
    <w:rsid w:val="000B348D"/>
    <w:rsid w:val="000E4796"/>
    <w:rsid w:val="001A31DA"/>
    <w:rsid w:val="001C5C27"/>
    <w:rsid w:val="001D0250"/>
    <w:rsid w:val="002B4B6D"/>
    <w:rsid w:val="002E0D20"/>
    <w:rsid w:val="0037495A"/>
    <w:rsid w:val="00433B42"/>
    <w:rsid w:val="00446E4C"/>
    <w:rsid w:val="004875B4"/>
    <w:rsid w:val="004E3945"/>
    <w:rsid w:val="0053160E"/>
    <w:rsid w:val="00532691"/>
    <w:rsid w:val="0059775D"/>
    <w:rsid w:val="005A220D"/>
    <w:rsid w:val="005A45BB"/>
    <w:rsid w:val="005B0251"/>
    <w:rsid w:val="005C1C25"/>
    <w:rsid w:val="00631611"/>
    <w:rsid w:val="00643239"/>
    <w:rsid w:val="00663BE5"/>
    <w:rsid w:val="006D530A"/>
    <w:rsid w:val="00770179"/>
    <w:rsid w:val="007A70AB"/>
    <w:rsid w:val="007D58B3"/>
    <w:rsid w:val="0083345C"/>
    <w:rsid w:val="0083661E"/>
    <w:rsid w:val="008870C7"/>
    <w:rsid w:val="008B2C22"/>
    <w:rsid w:val="008C46D6"/>
    <w:rsid w:val="00983B68"/>
    <w:rsid w:val="009B5153"/>
    <w:rsid w:val="009E5602"/>
    <w:rsid w:val="00A33F74"/>
    <w:rsid w:val="00A42FE2"/>
    <w:rsid w:val="00A50B78"/>
    <w:rsid w:val="00A70512"/>
    <w:rsid w:val="00B238C6"/>
    <w:rsid w:val="00B41092"/>
    <w:rsid w:val="00B770A5"/>
    <w:rsid w:val="00C70AA6"/>
    <w:rsid w:val="00CB1C71"/>
    <w:rsid w:val="00D10D23"/>
    <w:rsid w:val="00DA3EAA"/>
    <w:rsid w:val="00E07922"/>
    <w:rsid w:val="00E335B4"/>
    <w:rsid w:val="00E52941"/>
    <w:rsid w:val="00E679A1"/>
    <w:rsid w:val="00E9123B"/>
    <w:rsid w:val="00EB6972"/>
    <w:rsid w:val="00EF091E"/>
    <w:rsid w:val="00F2539C"/>
    <w:rsid w:val="00F7601D"/>
    <w:rsid w:val="00FB45E6"/>
    <w:rsid w:val="00FE47D9"/>
    <w:rsid w:val="00FF76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2D05B1-29EC-418B-9637-20F7BE0C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8" w:line="267" w:lineRule="auto"/>
      <w:ind w:left="442" w:hanging="365"/>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60" w:line="249" w:lineRule="auto"/>
      <w:ind w:left="87" w:hanging="10"/>
      <w:jc w:val="both"/>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odstpw">
    <w:name w:val="No Spacing"/>
    <w:uiPriority w:val="1"/>
    <w:qFormat/>
    <w:rsid w:val="00B238C6"/>
    <w:pPr>
      <w:spacing w:after="0" w:line="240" w:lineRule="auto"/>
      <w:ind w:left="442" w:hanging="365"/>
      <w:jc w:val="both"/>
    </w:pPr>
    <w:rPr>
      <w:rFonts w:ascii="Calibri" w:eastAsia="Calibri" w:hAnsi="Calibri" w:cs="Calibri"/>
      <w:color w:val="000000"/>
    </w:rPr>
  </w:style>
  <w:style w:type="paragraph" w:styleId="Akapitzlist">
    <w:name w:val="List Paragraph"/>
    <w:basedOn w:val="Normalny"/>
    <w:uiPriority w:val="34"/>
    <w:qFormat/>
    <w:rsid w:val="00770179"/>
    <w:pPr>
      <w:ind w:left="720"/>
      <w:contextualSpacing/>
    </w:pPr>
  </w:style>
  <w:style w:type="character" w:styleId="Hipercze">
    <w:name w:val="Hyperlink"/>
    <w:basedOn w:val="Domylnaczcionkaakapitu"/>
    <w:uiPriority w:val="99"/>
    <w:unhideWhenUsed/>
    <w:rsid w:val="00C70A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ds@niepelnosprawni.koszal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7A902-E1A3-4001-8561-C5CE7A871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5291</Words>
  <Characters>31750</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Wielgan</dc:creator>
  <cp:keywords/>
  <cp:lastModifiedBy>Paulina Bochno</cp:lastModifiedBy>
  <cp:revision>41</cp:revision>
  <dcterms:created xsi:type="dcterms:W3CDTF">2022-12-15T09:25:00Z</dcterms:created>
  <dcterms:modified xsi:type="dcterms:W3CDTF">2024-11-13T07:39:00Z</dcterms:modified>
</cp:coreProperties>
</file>