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A24C0" w14:textId="77777777" w:rsidR="00C20ADC" w:rsidRDefault="00591E20">
      <w:pPr>
        <w:tabs>
          <w:tab w:val="left" w:pos="6150"/>
          <w:tab w:val="left" w:pos="9923"/>
        </w:tabs>
        <w:spacing w:line="276" w:lineRule="auto"/>
      </w:pPr>
      <w:r>
        <w:tab/>
      </w:r>
      <w:r>
        <w:tab/>
      </w:r>
    </w:p>
    <w:p w14:paraId="5460BE87" w14:textId="77777777" w:rsidR="00C20ADC" w:rsidRDefault="00C20ADC">
      <w:pPr>
        <w:pStyle w:val="Tekstpodstawowy"/>
        <w:tabs>
          <w:tab w:val="left" w:pos="9923"/>
        </w:tabs>
        <w:spacing w:line="276" w:lineRule="auto"/>
        <w:jc w:val="left"/>
        <w:rPr>
          <w:sz w:val="22"/>
          <w:szCs w:val="22"/>
        </w:rPr>
      </w:pPr>
    </w:p>
    <w:p w14:paraId="1E7A26A6" w14:textId="77777777" w:rsidR="00C20ADC" w:rsidRDefault="00591E20">
      <w:pPr>
        <w:pStyle w:val="Tytu"/>
        <w:tabs>
          <w:tab w:val="left" w:pos="9923"/>
        </w:tabs>
        <w:spacing w:before="258" w:line="276" w:lineRule="auto"/>
        <w:ind w:left="284" w:right="17"/>
        <w:rPr>
          <w:color w:val="000000"/>
          <w:sz w:val="22"/>
          <w:szCs w:val="22"/>
        </w:rPr>
      </w:pPr>
      <w:r>
        <w:rPr>
          <w:color w:val="000000"/>
          <w:sz w:val="22"/>
          <w:szCs w:val="22"/>
        </w:rPr>
        <w:t>SPECYFIKACJA WARUNKÓW ZAMÓWIENIA (SWZ)</w:t>
      </w:r>
    </w:p>
    <w:p w14:paraId="4F296D78" w14:textId="77777777" w:rsidR="00C20ADC" w:rsidRDefault="00C20ADC">
      <w:pPr>
        <w:pStyle w:val="Tekstpodstawowy"/>
        <w:tabs>
          <w:tab w:val="left" w:pos="9923"/>
        </w:tabs>
        <w:spacing w:line="276" w:lineRule="auto"/>
        <w:ind w:right="17"/>
        <w:jc w:val="center"/>
        <w:rPr>
          <w:b/>
          <w:sz w:val="22"/>
          <w:szCs w:val="22"/>
        </w:rPr>
      </w:pPr>
    </w:p>
    <w:p w14:paraId="03597328" w14:textId="77777777" w:rsidR="00C20ADC" w:rsidRDefault="00C20ADC">
      <w:pPr>
        <w:pStyle w:val="Tekstpodstawowy"/>
        <w:tabs>
          <w:tab w:val="left" w:pos="9923"/>
        </w:tabs>
        <w:spacing w:before="8" w:line="276" w:lineRule="auto"/>
        <w:ind w:left="0" w:right="17"/>
        <w:rPr>
          <w:b/>
          <w:sz w:val="22"/>
          <w:szCs w:val="22"/>
        </w:rPr>
      </w:pPr>
    </w:p>
    <w:p w14:paraId="19A381DA" w14:textId="77777777" w:rsidR="00C20ADC" w:rsidRDefault="00591E20">
      <w:pPr>
        <w:pStyle w:val="Tekstpodstawowy"/>
        <w:tabs>
          <w:tab w:val="left" w:pos="9923"/>
        </w:tabs>
        <w:spacing w:line="276" w:lineRule="auto"/>
        <w:ind w:right="17"/>
        <w:rPr>
          <w:b/>
          <w:bCs/>
          <w:sz w:val="22"/>
          <w:szCs w:val="22"/>
        </w:rPr>
      </w:pPr>
      <w:r>
        <w:rPr>
          <w:b/>
          <w:bCs/>
          <w:sz w:val="22"/>
          <w:szCs w:val="22"/>
          <w:u w:val="single"/>
        </w:rPr>
        <w:t>I Etap prac konserwatorskich w ramach projektu</w:t>
      </w:r>
      <w:r>
        <w:rPr>
          <w:b/>
          <w:bCs/>
          <w:sz w:val="22"/>
          <w:szCs w:val="22"/>
        </w:rPr>
        <w:t xml:space="preserve"> </w:t>
      </w:r>
      <w:r>
        <w:rPr>
          <w:b/>
          <w:bCs/>
        </w:rPr>
        <w:t xml:space="preserve">„Zabezpieczenie wieży bramnej, wykonanie drobnych prac konserwatorskich i rewitalizacyjnych </w:t>
      </w:r>
      <w:r>
        <w:rPr>
          <w:b/>
          <w:bCs/>
          <w:spacing w:val="-1"/>
        </w:rPr>
        <w:t>na</w:t>
      </w:r>
      <w:r>
        <w:rPr>
          <w:b/>
          <w:bCs/>
          <w:spacing w:val="-11"/>
        </w:rPr>
        <w:t xml:space="preserve"> </w:t>
      </w:r>
      <w:r>
        <w:rPr>
          <w:b/>
          <w:bCs/>
          <w:spacing w:val="-1"/>
        </w:rPr>
        <w:t>Ruinach</w:t>
      </w:r>
      <w:r>
        <w:rPr>
          <w:b/>
          <w:bCs/>
          <w:spacing w:val="-12"/>
        </w:rPr>
        <w:t xml:space="preserve"> </w:t>
      </w:r>
      <w:r>
        <w:rPr>
          <w:b/>
          <w:bCs/>
        </w:rPr>
        <w:t>Zamku</w:t>
      </w:r>
      <w:r>
        <w:rPr>
          <w:b/>
          <w:bCs/>
          <w:spacing w:val="-13"/>
        </w:rPr>
        <w:t xml:space="preserve"> </w:t>
      </w:r>
      <w:r>
        <w:rPr>
          <w:b/>
          <w:bCs/>
        </w:rPr>
        <w:t>Dybowskiego</w:t>
      </w:r>
      <w:r>
        <w:rPr>
          <w:b/>
          <w:bCs/>
          <w:spacing w:val="-11"/>
        </w:rPr>
        <w:t xml:space="preserve"> </w:t>
      </w:r>
      <w:r>
        <w:rPr>
          <w:b/>
          <w:bCs/>
        </w:rPr>
        <w:t>dla</w:t>
      </w:r>
      <w:r>
        <w:rPr>
          <w:b/>
          <w:bCs/>
          <w:spacing w:val="-11"/>
        </w:rPr>
        <w:t xml:space="preserve"> </w:t>
      </w:r>
      <w:r>
        <w:rPr>
          <w:b/>
          <w:bCs/>
        </w:rPr>
        <w:t>Toruńskiej</w:t>
      </w:r>
      <w:r>
        <w:rPr>
          <w:b/>
          <w:bCs/>
          <w:spacing w:val="-11"/>
        </w:rPr>
        <w:t xml:space="preserve"> </w:t>
      </w:r>
      <w:r>
        <w:rPr>
          <w:b/>
          <w:bCs/>
        </w:rPr>
        <w:t>Agendy</w:t>
      </w:r>
      <w:r>
        <w:rPr>
          <w:b/>
          <w:bCs/>
          <w:spacing w:val="-15"/>
        </w:rPr>
        <w:t xml:space="preserve"> </w:t>
      </w:r>
      <w:r>
        <w:rPr>
          <w:b/>
          <w:bCs/>
        </w:rPr>
        <w:t>Kulturalnej</w:t>
      </w:r>
      <w:r>
        <w:rPr>
          <w:b/>
          <w:bCs/>
          <w:spacing w:val="-12"/>
        </w:rPr>
        <w:t xml:space="preserve"> </w:t>
      </w:r>
      <w:r>
        <w:rPr>
          <w:b/>
          <w:bCs/>
        </w:rPr>
        <w:t>w</w:t>
      </w:r>
      <w:r>
        <w:rPr>
          <w:b/>
          <w:bCs/>
          <w:spacing w:val="-11"/>
        </w:rPr>
        <w:t xml:space="preserve"> </w:t>
      </w:r>
      <w:r>
        <w:rPr>
          <w:b/>
          <w:bCs/>
        </w:rPr>
        <w:t>ramach</w:t>
      </w:r>
      <w:r>
        <w:rPr>
          <w:b/>
          <w:bCs/>
          <w:spacing w:val="-53"/>
        </w:rPr>
        <w:t xml:space="preserve"> </w:t>
      </w:r>
      <w:r>
        <w:rPr>
          <w:b/>
          <w:bCs/>
        </w:rPr>
        <w:t>projektu</w:t>
      </w:r>
      <w:r>
        <w:rPr>
          <w:b/>
          <w:bCs/>
          <w:spacing w:val="-7"/>
        </w:rPr>
        <w:t xml:space="preserve"> </w:t>
      </w:r>
      <w:r>
        <w:rPr>
          <w:b/>
          <w:bCs/>
        </w:rPr>
        <w:t>"Kompleksowa</w:t>
      </w:r>
      <w:r>
        <w:rPr>
          <w:b/>
          <w:bCs/>
          <w:spacing w:val="-9"/>
        </w:rPr>
        <w:t xml:space="preserve"> </w:t>
      </w:r>
      <w:r>
        <w:rPr>
          <w:b/>
          <w:bCs/>
        </w:rPr>
        <w:t>modernizacja,</w:t>
      </w:r>
      <w:r>
        <w:rPr>
          <w:b/>
          <w:bCs/>
          <w:spacing w:val="-6"/>
        </w:rPr>
        <w:t xml:space="preserve"> </w:t>
      </w:r>
      <w:r>
        <w:rPr>
          <w:b/>
          <w:bCs/>
        </w:rPr>
        <w:t>prace</w:t>
      </w:r>
      <w:r>
        <w:rPr>
          <w:b/>
          <w:bCs/>
          <w:spacing w:val="-6"/>
        </w:rPr>
        <w:t xml:space="preserve"> </w:t>
      </w:r>
      <w:r>
        <w:rPr>
          <w:b/>
          <w:bCs/>
        </w:rPr>
        <w:t>konserwatorskie</w:t>
      </w:r>
      <w:r>
        <w:rPr>
          <w:b/>
          <w:bCs/>
          <w:spacing w:val="-6"/>
        </w:rPr>
        <w:t xml:space="preserve"> </w:t>
      </w:r>
      <w:r>
        <w:rPr>
          <w:b/>
          <w:bCs/>
        </w:rPr>
        <w:t>i</w:t>
      </w:r>
      <w:r>
        <w:rPr>
          <w:b/>
          <w:bCs/>
          <w:spacing w:val="-2"/>
        </w:rPr>
        <w:t xml:space="preserve"> </w:t>
      </w:r>
      <w:r>
        <w:rPr>
          <w:b/>
          <w:bCs/>
        </w:rPr>
        <w:t>zagospodarowanie</w:t>
      </w:r>
      <w:r>
        <w:rPr>
          <w:b/>
          <w:bCs/>
          <w:spacing w:val="-6"/>
        </w:rPr>
        <w:t xml:space="preserve"> </w:t>
      </w:r>
      <w:r>
        <w:rPr>
          <w:b/>
          <w:bCs/>
        </w:rPr>
        <w:t>zieleni</w:t>
      </w:r>
      <w:r>
        <w:rPr>
          <w:b/>
          <w:bCs/>
          <w:spacing w:val="-8"/>
        </w:rPr>
        <w:t xml:space="preserve"> </w:t>
      </w:r>
      <w:r>
        <w:rPr>
          <w:b/>
          <w:bCs/>
        </w:rPr>
        <w:t>w</w:t>
      </w:r>
      <w:r>
        <w:rPr>
          <w:b/>
          <w:bCs/>
          <w:spacing w:val="-5"/>
        </w:rPr>
        <w:t xml:space="preserve"> </w:t>
      </w:r>
      <w:r>
        <w:rPr>
          <w:b/>
          <w:bCs/>
        </w:rPr>
        <w:t>Zamku</w:t>
      </w:r>
      <w:r>
        <w:rPr>
          <w:b/>
          <w:bCs/>
          <w:spacing w:val="-53"/>
        </w:rPr>
        <w:t xml:space="preserve"> </w:t>
      </w:r>
      <w:r>
        <w:rPr>
          <w:b/>
          <w:bCs/>
        </w:rPr>
        <w:t>Krzyżackim</w:t>
      </w:r>
      <w:r>
        <w:rPr>
          <w:b/>
          <w:bCs/>
          <w:spacing w:val="1"/>
        </w:rPr>
        <w:t xml:space="preserve"> </w:t>
      </w:r>
      <w:r>
        <w:rPr>
          <w:b/>
          <w:bCs/>
        </w:rPr>
        <w:t>i</w:t>
      </w:r>
      <w:r>
        <w:rPr>
          <w:b/>
          <w:bCs/>
          <w:spacing w:val="1"/>
        </w:rPr>
        <w:t xml:space="preserve"> </w:t>
      </w:r>
      <w:r>
        <w:rPr>
          <w:b/>
          <w:bCs/>
        </w:rPr>
        <w:t>Dybowskiego</w:t>
      </w:r>
      <w:r>
        <w:rPr>
          <w:b/>
          <w:bCs/>
          <w:spacing w:val="1"/>
        </w:rPr>
        <w:t xml:space="preserve"> </w:t>
      </w:r>
      <w:r>
        <w:rPr>
          <w:b/>
          <w:bCs/>
        </w:rPr>
        <w:t>oraz</w:t>
      </w:r>
      <w:r>
        <w:rPr>
          <w:b/>
          <w:bCs/>
          <w:spacing w:val="1"/>
        </w:rPr>
        <w:t xml:space="preserve"> </w:t>
      </w:r>
      <w:r>
        <w:rPr>
          <w:b/>
          <w:bCs/>
        </w:rPr>
        <w:t>realizacja</w:t>
      </w:r>
      <w:r>
        <w:rPr>
          <w:b/>
          <w:bCs/>
          <w:spacing w:val="1"/>
        </w:rPr>
        <w:t xml:space="preserve"> </w:t>
      </w:r>
      <w:r>
        <w:rPr>
          <w:b/>
          <w:bCs/>
        </w:rPr>
        <w:t>wystaw</w:t>
      </w:r>
      <w:r>
        <w:rPr>
          <w:b/>
          <w:bCs/>
          <w:spacing w:val="1"/>
        </w:rPr>
        <w:t xml:space="preserve"> </w:t>
      </w:r>
      <w:r>
        <w:rPr>
          <w:b/>
          <w:bCs/>
        </w:rPr>
        <w:t>stałych</w:t>
      </w:r>
      <w:r>
        <w:rPr>
          <w:b/>
          <w:bCs/>
          <w:spacing w:val="1"/>
        </w:rPr>
        <w:t xml:space="preserve"> </w:t>
      </w:r>
      <w:r>
        <w:rPr>
          <w:b/>
          <w:bCs/>
        </w:rPr>
        <w:t>i</w:t>
      </w:r>
      <w:r>
        <w:rPr>
          <w:b/>
          <w:bCs/>
          <w:spacing w:val="1"/>
        </w:rPr>
        <w:t xml:space="preserve"> </w:t>
      </w:r>
      <w:r>
        <w:rPr>
          <w:b/>
          <w:bCs/>
        </w:rPr>
        <w:t>czasowych”</w:t>
      </w:r>
      <w:r>
        <w:rPr>
          <w:b/>
          <w:bCs/>
          <w:spacing w:val="1"/>
        </w:rPr>
        <w:t xml:space="preserve"> </w:t>
      </w:r>
      <w:r>
        <w:rPr>
          <w:b/>
          <w:bCs/>
        </w:rPr>
        <w:t>w</w:t>
      </w:r>
      <w:r>
        <w:rPr>
          <w:b/>
          <w:bCs/>
          <w:spacing w:val="1"/>
        </w:rPr>
        <w:t xml:space="preserve"> </w:t>
      </w:r>
      <w:r>
        <w:rPr>
          <w:b/>
          <w:bCs/>
        </w:rPr>
        <w:t>ramach</w:t>
      </w:r>
      <w:r>
        <w:rPr>
          <w:b/>
          <w:bCs/>
          <w:spacing w:val="1"/>
        </w:rPr>
        <w:t xml:space="preserve"> </w:t>
      </w:r>
      <w:r>
        <w:rPr>
          <w:b/>
          <w:bCs/>
        </w:rPr>
        <w:t>Działania</w:t>
      </w:r>
      <w:r>
        <w:rPr>
          <w:b/>
          <w:bCs/>
          <w:spacing w:val="1"/>
        </w:rPr>
        <w:t xml:space="preserve"> </w:t>
      </w:r>
      <w:r>
        <w:rPr>
          <w:b/>
          <w:bCs/>
        </w:rPr>
        <w:t>FEKP.05.02</w:t>
      </w:r>
      <w:r>
        <w:rPr>
          <w:b/>
          <w:bCs/>
          <w:spacing w:val="1"/>
        </w:rPr>
        <w:t xml:space="preserve"> </w:t>
      </w:r>
      <w:r>
        <w:rPr>
          <w:b/>
          <w:bCs/>
        </w:rPr>
        <w:t>Wsparcie</w:t>
      </w:r>
      <w:r>
        <w:rPr>
          <w:b/>
          <w:bCs/>
          <w:spacing w:val="5"/>
        </w:rPr>
        <w:t xml:space="preserve"> </w:t>
      </w:r>
      <w:r>
        <w:rPr>
          <w:b/>
          <w:bCs/>
        </w:rPr>
        <w:t>instytucji</w:t>
      </w:r>
      <w:r>
        <w:rPr>
          <w:b/>
          <w:bCs/>
          <w:spacing w:val="5"/>
        </w:rPr>
        <w:t xml:space="preserve"> </w:t>
      </w:r>
      <w:r>
        <w:rPr>
          <w:b/>
          <w:bCs/>
        </w:rPr>
        <w:t>kultury</w:t>
      </w:r>
      <w:r>
        <w:rPr>
          <w:b/>
          <w:bCs/>
          <w:spacing w:val="4"/>
        </w:rPr>
        <w:t xml:space="preserve"> </w:t>
      </w:r>
      <w:proofErr w:type="spellStart"/>
      <w:r>
        <w:rPr>
          <w:b/>
          <w:bCs/>
        </w:rPr>
        <w:t>Zity</w:t>
      </w:r>
      <w:proofErr w:type="spellEnd"/>
      <w:r>
        <w:rPr>
          <w:b/>
          <w:bCs/>
          <w:spacing w:val="5"/>
        </w:rPr>
        <w:t xml:space="preserve"> </w:t>
      </w:r>
      <w:r>
        <w:rPr>
          <w:b/>
          <w:bCs/>
        </w:rPr>
        <w:t>Regionalne</w:t>
      </w:r>
      <w:r>
        <w:rPr>
          <w:b/>
          <w:bCs/>
          <w:spacing w:val="2"/>
        </w:rPr>
        <w:t xml:space="preserve"> </w:t>
      </w:r>
      <w:r>
        <w:rPr>
          <w:b/>
          <w:bCs/>
        </w:rPr>
        <w:t>i</w:t>
      </w:r>
      <w:r>
        <w:rPr>
          <w:b/>
          <w:bCs/>
          <w:spacing w:val="6"/>
        </w:rPr>
        <w:t xml:space="preserve"> </w:t>
      </w:r>
      <w:r>
        <w:rPr>
          <w:b/>
          <w:bCs/>
        </w:rPr>
        <w:t>dotyczy</w:t>
      </w:r>
      <w:r>
        <w:rPr>
          <w:b/>
          <w:bCs/>
          <w:spacing w:val="1"/>
        </w:rPr>
        <w:t xml:space="preserve"> </w:t>
      </w:r>
      <w:r>
        <w:rPr>
          <w:b/>
          <w:bCs/>
        </w:rPr>
        <w:t>celu</w:t>
      </w:r>
      <w:r>
        <w:rPr>
          <w:b/>
          <w:bCs/>
          <w:spacing w:val="2"/>
        </w:rPr>
        <w:t xml:space="preserve"> </w:t>
      </w:r>
      <w:r>
        <w:rPr>
          <w:b/>
          <w:bCs/>
        </w:rPr>
        <w:t>szczegółowego</w:t>
      </w:r>
      <w:r>
        <w:rPr>
          <w:b/>
          <w:bCs/>
          <w:spacing w:val="4"/>
        </w:rPr>
        <w:t xml:space="preserve"> </w:t>
      </w:r>
      <w:r>
        <w:rPr>
          <w:b/>
          <w:bCs/>
        </w:rPr>
        <w:t>EFRR.CP5.I - Wspieranie</w:t>
      </w:r>
      <w:r>
        <w:rPr>
          <w:b/>
          <w:bCs/>
          <w:spacing w:val="1"/>
        </w:rPr>
        <w:t xml:space="preserve"> </w:t>
      </w:r>
      <w:r>
        <w:rPr>
          <w:b/>
          <w:bCs/>
        </w:rPr>
        <w:t>zintegrowanego</w:t>
      </w:r>
      <w:r>
        <w:rPr>
          <w:b/>
          <w:bCs/>
          <w:spacing w:val="1"/>
        </w:rPr>
        <w:t xml:space="preserve"> </w:t>
      </w:r>
      <w:r>
        <w:rPr>
          <w:b/>
          <w:bCs/>
        </w:rPr>
        <w:t>i</w:t>
      </w:r>
      <w:r>
        <w:rPr>
          <w:b/>
          <w:bCs/>
          <w:spacing w:val="1"/>
        </w:rPr>
        <w:t xml:space="preserve"> </w:t>
      </w:r>
      <w:r>
        <w:rPr>
          <w:b/>
          <w:bCs/>
        </w:rPr>
        <w:t>sprzyjającego</w:t>
      </w:r>
      <w:r>
        <w:rPr>
          <w:b/>
          <w:bCs/>
          <w:spacing w:val="1"/>
        </w:rPr>
        <w:t xml:space="preserve"> </w:t>
      </w:r>
      <w:r>
        <w:rPr>
          <w:b/>
          <w:bCs/>
        </w:rPr>
        <w:t>włączeniu</w:t>
      </w:r>
      <w:r>
        <w:rPr>
          <w:b/>
          <w:bCs/>
          <w:spacing w:val="1"/>
        </w:rPr>
        <w:t xml:space="preserve"> </w:t>
      </w:r>
      <w:r>
        <w:rPr>
          <w:b/>
          <w:bCs/>
        </w:rPr>
        <w:t>społecznemu</w:t>
      </w:r>
      <w:r>
        <w:rPr>
          <w:b/>
          <w:bCs/>
          <w:spacing w:val="1"/>
        </w:rPr>
        <w:t xml:space="preserve"> </w:t>
      </w:r>
      <w:r>
        <w:rPr>
          <w:b/>
          <w:bCs/>
        </w:rPr>
        <w:t>rozwoju</w:t>
      </w:r>
      <w:r>
        <w:rPr>
          <w:b/>
          <w:bCs/>
          <w:spacing w:val="1"/>
        </w:rPr>
        <w:t xml:space="preserve"> </w:t>
      </w:r>
      <w:r>
        <w:rPr>
          <w:b/>
          <w:bCs/>
        </w:rPr>
        <w:t>społecznego,</w:t>
      </w:r>
      <w:r>
        <w:rPr>
          <w:b/>
          <w:bCs/>
          <w:spacing w:val="-51"/>
        </w:rPr>
        <w:t xml:space="preserve"> </w:t>
      </w:r>
      <w:r>
        <w:rPr>
          <w:b/>
          <w:bCs/>
        </w:rPr>
        <w:t>gospodarczego</w:t>
      </w:r>
      <w:r>
        <w:rPr>
          <w:b/>
          <w:bCs/>
          <w:spacing w:val="1"/>
        </w:rPr>
        <w:t xml:space="preserve"> </w:t>
      </w:r>
      <w:r>
        <w:rPr>
          <w:b/>
          <w:bCs/>
        </w:rPr>
        <w:t>i</w:t>
      </w:r>
      <w:r>
        <w:rPr>
          <w:b/>
          <w:bCs/>
          <w:spacing w:val="1"/>
        </w:rPr>
        <w:t xml:space="preserve"> </w:t>
      </w:r>
      <w:r>
        <w:rPr>
          <w:b/>
          <w:bCs/>
        </w:rPr>
        <w:t>środowiskowego,</w:t>
      </w:r>
      <w:r>
        <w:rPr>
          <w:b/>
          <w:bCs/>
          <w:spacing w:val="1"/>
        </w:rPr>
        <w:t xml:space="preserve"> </w:t>
      </w:r>
      <w:r>
        <w:rPr>
          <w:b/>
          <w:bCs/>
        </w:rPr>
        <w:t>kultury,</w:t>
      </w:r>
      <w:r>
        <w:rPr>
          <w:b/>
          <w:bCs/>
          <w:spacing w:val="1"/>
        </w:rPr>
        <w:t xml:space="preserve"> </w:t>
      </w:r>
      <w:r>
        <w:rPr>
          <w:b/>
          <w:bCs/>
        </w:rPr>
        <w:t>dziedzictwa</w:t>
      </w:r>
      <w:r>
        <w:rPr>
          <w:b/>
          <w:bCs/>
          <w:spacing w:val="1"/>
        </w:rPr>
        <w:t xml:space="preserve"> </w:t>
      </w:r>
      <w:r>
        <w:rPr>
          <w:b/>
          <w:bCs/>
        </w:rPr>
        <w:t>naturalnego,</w:t>
      </w:r>
      <w:r>
        <w:rPr>
          <w:b/>
          <w:bCs/>
          <w:spacing w:val="1"/>
        </w:rPr>
        <w:t xml:space="preserve"> </w:t>
      </w:r>
      <w:r>
        <w:rPr>
          <w:b/>
          <w:bCs/>
        </w:rPr>
        <w:t>zrównoważonej</w:t>
      </w:r>
      <w:r>
        <w:rPr>
          <w:b/>
          <w:bCs/>
          <w:spacing w:val="1"/>
        </w:rPr>
        <w:t xml:space="preserve"> </w:t>
      </w:r>
      <w:r>
        <w:rPr>
          <w:b/>
          <w:bCs/>
        </w:rPr>
        <w:t>turystyki</w:t>
      </w:r>
      <w:r>
        <w:rPr>
          <w:b/>
          <w:bCs/>
          <w:spacing w:val="1"/>
        </w:rPr>
        <w:t xml:space="preserve"> </w:t>
      </w:r>
      <w:r>
        <w:rPr>
          <w:b/>
          <w:bCs/>
        </w:rPr>
        <w:t>i</w:t>
      </w:r>
      <w:r>
        <w:rPr>
          <w:b/>
          <w:bCs/>
          <w:spacing w:val="-51"/>
        </w:rPr>
        <w:t xml:space="preserve"> </w:t>
      </w:r>
      <w:r>
        <w:rPr>
          <w:b/>
          <w:bCs/>
        </w:rPr>
        <w:t>bezpieczeństwa</w:t>
      </w:r>
      <w:r>
        <w:rPr>
          <w:b/>
          <w:bCs/>
          <w:spacing w:val="-1"/>
        </w:rPr>
        <w:t xml:space="preserve"> </w:t>
      </w:r>
      <w:r>
        <w:rPr>
          <w:b/>
          <w:bCs/>
        </w:rPr>
        <w:t>na</w:t>
      </w:r>
      <w:r>
        <w:rPr>
          <w:b/>
          <w:bCs/>
          <w:spacing w:val="-4"/>
        </w:rPr>
        <w:t xml:space="preserve"> </w:t>
      </w:r>
      <w:r>
        <w:rPr>
          <w:b/>
          <w:bCs/>
        </w:rPr>
        <w:t>obszarach miejskich”.</w:t>
      </w:r>
    </w:p>
    <w:p w14:paraId="30B94424" w14:textId="77777777" w:rsidR="00C20ADC" w:rsidRDefault="00C20ADC">
      <w:pPr>
        <w:tabs>
          <w:tab w:val="left" w:pos="142"/>
        </w:tabs>
        <w:suppressAutoHyphens/>
        <w:spacing w:line="360" w:lineRule="auto"/>
      </w:pPr>
    </w:p>
    <w:p w14:paraId="4E77D88B" w14:textId="77777777" w:rsidR="00C20ADC" w:rsidRDefault="00591E20">
      <w:pPr>
        <w:pStyle w:val="Tytu"/>
        <w:tabs>
          <w:tab w:val="left" w:pos="9923"/>
        </w:tabs>
        <w:spacing w:line="276" w:lineRule="auto"/>
        <w:ind w:left="284" w:right="17"/>
        <w:rPr>
          <w:sz w:val="22"/>
          <w:szCs w:val="22"/>
        </w:rPr>
      </w:pPr>
      <w:r>
        <w:rPr>
          <w:sz w:val="22"/>
          <w:szCs w:val="22"/>
        </w:rPr>
        <w:t>ZP.3400-2/6/2024</w:t>
      </w:r>
    </w:p>
    <w:p w14:paraId="66BB2090" w14:textId="77777777" w:rsidR="00C20ADC" w:rsidRDefault="00C20ADC">
      <w:pPr>
        <w:tabs>
          <w:tab w:val="left" w:pos="9923"/>
        </w:tabs>
        <w:spacing w:before="161" w:line="276" w:lineRule="auto"/>
        <w:ind w:right="17"/>
        <w:jc w:val="center"/>
        <w:rPr>
          <w:b/>
        </w:rPr>
      </w:pPr>
    </w:p>
    <w:p w14:paraId="33DD2CE0" w14:textId="77777777" w:rsidR="00C20ADC" w:rsidRDefault="00C20ADC">
      <w:pPr>
        <w:tabs>
          <w:tab w:val="left" w:pos="9923"/>
        </w:tabs>
        <w:spacing w:before="161" w:line="276" w:lineRule="auto"/>
        <w:ind w:right="17"/>
        <w:jc w:val="center"/>
        <w:rPr>
          <w:b/>
        </w:rPr>
      </w:pPr>
    </w:p>
    <w:p w14:paraId="470F4AD1" w14:textId="77777777" w:rsidR="00C20ADC" w:rsidRDefault="00C20ADC">
      <w:pPr>
        <w:tabs>
          <w:tab w:val="left" w:pos="9923"/>
        </w:tabs>
        <w:spacing w:before="161" w:line="276" w:lineRule="auto"/>
        <w:ind w:left="0" w:right="17"/>
        <w:rPr>
          <w:b/>
        </w:rPr>
      </w:pPr>
    </w:p>
    <w:p w14:paraId="30B60BAB" w14:textId="77777777" w:rsidR="00C20ADC" w:rsidRDefault="00591E20">
      <w:pPr>
        <w:tabs>
          <w:tab w:val="left" w:pos="9923"/>
        </w:tabs>
        <w:spacing w:before="161" w:line="276" w:lineRule="auto"/>
        <w:ind w:right="17"/>
        <w:jc w:val="center"/>
        <w:rPr>
          <w:b/>
        </w:rPr>
      </w:pPr>
      <w:r>
        <w:rPr>
          <w:b/>
        </w:rPr>
        <w:t>ZAMAWIAJĄCY:</w:t>
      </w:r>
    </w:p>
    <w:p w14:paraId="52EA6D7F" w14:textId="77777777" w:rsidR="00C20ADC" w:rsidRDefault="00591E20">
      <w:pPr>
        <w:tabs>
          <w:tab w:val="left" w:pos="9923"/>
        </w:tabs>
        <w:spacing w:before="231" w:line="276" w:lineRule="auto"/>
        <w:ind w:right="17"/>
        <w:jc w:val="center"/>
        <w:rPr>
          <w:b/>
        </w:rPr>
      </w:pPr>
      <w:r>
        <w:rPr>
          <w:b/>
        </w:rPr>
        <w:t>Toruńska Agenda Kulturalna</w:t>
      </w:r>
    </w:p>
    <w:p w14:paraId="06777AD4" w14:textId="77777777" w:rsidR="00C20ADC" w:rsidRDefault="00591E20">
      <w:pPr>
        <w:pStyle w:val="Nagwek11"/>
        <w:tabs>
          <w:tab w:val="left" w:pos="9923"/>
        </w:tabs>
        <w:spacing w:line="276" w:lineRule="auto"/>
        <w:ind w:left="284" w:right="17"/>
        <w:jc w:val="center"/>
        <w:rPr>
          <w:sz w:val="22"/>
          <w:szCs w:val="22"/>
        </w:rPr>
      </w:pPr>
      <w:r>
        <w:rPr>
          <w:sz w:val="22"/>
          <w:szCs w:val="22"/>
        </w:rPr>
        <w:t>ul. Marii Konopnickiej 13/4</w:t>
      </w:r>
    </w:p>
    <w:p w14:paraId="30AFDAC1" w14:textId="77777777" w:rsidR="00C20ADC" w:rsidRDefault="00591E20">
      <w:pPr>
        <w:tabs>
          <w:tab w:val="left" w:pos="9923"/>
        </w:tabs>
        <w:spacing w:line="276" w:lineRule="auto"/>
        <w:ind w:right="17"/>
        <w:jc w:val="center"/>
        <w:rPr>
          <w:b/>
        </w:rPr>
      </w:pPr>
      <w:r>
        <w:rPr>
          <w:b/>
        </w:rPr>
        <w:t>87-100 Toruń</w:t>
      </w:r>
    </w:p>
    <w:p w14:paraId="6567D961" w14:textId="77777777" w:rsidR="00C20ADC" w:rsidRDefault="00C20ADC">
      <w:pPr>
        <w:pStyle w:val="Tekstpodstawowy"/>
        <w:tabs>
          <w:tab w:val="left" w:pos="9923"/>
        </w:tabs>
        <w:spacing w:line="276" w:lineRule="auto"/>
        <w:ind w:right="17"/>
        <w:jc w:val="left"/>
        <w:rPr>
          <w:b/>
          <w:sz w:val="22"/>
          <w:szCs w:val="22"/>
        </w:rPr>
      </w:pPr>
    </w:p>
    <w:p w14:paraId="5C0B5213" w14:textId="77777777" w:rsidR="00C20ADC" w:rsidRDefault="00591E20">
      <w:pPr>
        <w:pStyle w:val="Nagwek11"/>
        <w:tabs>
          <w:tab w:val="left" w:pos="9923"/>
        </w:tabs>
        <w:spacing w:before="177" w:line="276" w:lineRule="auto"/>
        <w:ind w:left="284" w:right="17"/>
        <w:jc w:val="center"/>
        <w:rPr>
          <w:sz w:val="22"/>
          <w:szCs w:val="22"/>
        </w:rPr>
      </w:pPr>
      <w:r>
        <w:rPr>
          <w:sz w:val="22"/>
          <w:szCs w:val="22"/>
        </w:rPr>
        <w:t>2024</w:t>
      </w:r>
    </w:p>
    <w:p w14:paraId="39589C10" w14:textId="77777777" w:rsidR="00C20ADC" w:rsidRDefault="00C20ADC">
      <w:pPr>
        <w:pStyle w:val="Nagwek11"/>
        <w:tabs>
          <w:tab w:val="left" w:pos="9923"/>
        </w:tabs>
        <w:spacing w:before="177" w:line="276" w:lineRule="auto"/>
        <w:ind w:left="284" w:right="17"/>
        <w:jc w:val="center"/>
        <w:rPr>
          <w:sz w:val="22"/>
          <w:szCs w:val="22"/>
        </w:rPr>
      </w:pPr>
    </w:p>
    <w:p w14:paraId="1767E0A4" w14:textId="77777777" w:rsidR="00C20ADC" w:rsidRDefault="00591E20">
      <w:pPr>
        <w:pStyle w:val="Nagwek11"/>
        <w:tabs>
          <w:tab w:val="left" w:pos="9923"/>
        </w:tabs>
        <w:spacing w:before="177" w:line="276" w:lineRule="auto"/>
        <w:ind w:left="284" w:right="17"/>
        <w:jc w:val="both"/>
        <w:rPr>
          <w:sz w:val="22"/>
          <w:szCs w:val="22"/>
        </w:rPr>
      </w:pPr>
      <w:r>
        <w:rPr>
          <w:sz w:val="22"/>
          <w:szCs w:val="22"/>
        </w:rPr>
        <w:t>KOD CPV:</w:t>
      </w:r>
    </w:p>
    <w:p w14:paraId="0721AA5B" w14:textId="77777777" w:rsidR="00C20ADC" w:rsidRDefault="00591E20">
      <w:pPr>
        <w:pStyle w:val="Bezodstpw"/>
        <w:spacing w:line="360" w:lineRule="auto"/>
        <w:rPr>
          <w:highlight w:val="yellow"/>
        </w:rPr>
      </w:pPr>
      <w:hyperlink r:id="rId8" w:history="1">
        <w:r>
          <w:rPr>
            <w:rStyle w:val="Hipercze"/>
            <w:color w:val="auto"/>
            <w:u w:val="none"/>
          </w:rPr>
          <w:t>45453100-8</w:t>
        </w:r>
      </w:hyperlink>
      <w:r>
        <w:t xml:space="preserve"> - Roboty renowacyjne</w:t>
      </w:r>
      <w:r>
        <w:br/>
        <w:t>45000000-7 - Roboty budowlane</w:t>
      </w:r>
    </w:p>
    <w:p w14:paraId="31911012" w14:textId="77777777" w:rsidR="00C20ADC" w:rsidRDefault="00591E20" w:rsidP="00591E20">
      <w:pPr>
        <w:pStyle w:val="Bezodstpw"/>
      </w:pPr>
      <w:hyperlink r:id="rId9" w:history="1">
        <w:r>
          <w:rPr>
            <w:rStyle w:val="Hipercze"/>
            <w:color w:val="auto"/>
            <w:u w:val="none"/>
          </w:rPr>
          <w:t>45223220-4</w:t>
        </w:r>
      </w:hyperlink>
      <w:r>
        <w:t xml:space="preserve"> - Roboty </w:t>
      </w:r>
      <w:proofErr w:type="spellStart"/>
      <w:r>
        <w:t>zadaszeniowe</w:t>
      </w:r>
      <w:proofErr w:type="spellEnd"/>
    </w:p>
    <w:p w14:paraId="2522400F" w14:textId="77777777" w:rsidR="00C20ADC" w:rsidRPr="00591E20" w:rsidRDefault="00591E20" w:rsidP="00591E20">
      <w:pPr>
        <w:ind w:left="0"/>
        <w:jc w:val="both"/>
      </w:pPr>
      <w:r w:rsidRPr="00591E20">
        <w:t xml:space="preserve">34928220-6 Elementy ogrodzeń </w:t>
      </w:r>
    </w:p>
    <w:p w14:paraId="2E0037CC" w14:textId="77777777" w:rsidR="00C20ADC" w:rsidRPr="00591E20" w:rsidRDefault="00591E20">
      <w:pPr>
        <w:ind w:left="0"/>
        <w:jc w:val="both"/>
      </w:pPr>
      <w:r w:rsidRPr="00591E20">
        <w:t xml:space="preserve">45100000-8 Przygotowanie terenu pod budowę </w:t>
      </w:r>
    </w:p>
    <w:p w14:paraId="5969575D" w14:textId="77777777" w:rsidR="00C20ADC" w:rsidRPr="00591E20" w:rsidRDefault="00591E20">
      <w:pPr>
        <w:ind w:left="0"/>
        <w:jc w:val="both"/>
      </w:pPr>
      <w:r w:rsidRPr="00591E20">
        <w:t xml:space="preserve">45453000-7 Roboty remontowe i renowacyjne </w:t>
      </w:r>
    </w:p>
    <w:p w14:paraId="394964DA" w14:textId="77777777" w:rsidR="00C20ADC" w:rsidRPr="00591E20" w:rsidRDefault="00591E20">
      <w:pPr>
        <w:ind w:left="0"/>
        <w:jc w:val="both"/>
      </w:pPr>
      <w:r w:rsidRPr="00591E20">
        <w:t xml:space="preserve">45454100-5 Odnawianie </w:t>
      </w:r>
    </w:p>
    <w:p w14:paraId="4FAEBF69" w14:textId="77777777" w:rsidR="00C20ADC" w:rsidRPr="00591E20" w:rsidRDefault="00591E20">
      <w:pPr>
        <w:ind w:left="0"/>
        <w:jc w:val="both"/>
      </w:pPr>
      <w:r w:rsidRPr="00591E20">
        <w:t>45262520-2 Roboty murowe</w:t>
      </w:r>
    </w:p>
    <w:p w14:paraId="7DF1EC2B" w14:textId="77777777" w:rsidR="00C20ADC" w:rsidRDefault="00C20ADC">
      <w:pPr>
        <w:sectPr w:rsidR="00C20ADC">
          <w:headerReference w:type="default" r:id="rId10"/>
          <w:footerReference w:type="default" r:id="rId11"/>
          <w:endnotePr>
            <w:numFmt w:val="decimal"/>
          </w:endnotePr>
          <w:pgSz w:w="11920" w:h="16850"/>
          <w:pgMar w:top="1580" w:right="780" w:bottom="1200" w:left="1200" w:header="567" w:footer="1010" w:gutter="0"/>
          <w:pgNumType w:start="1"/>
          <w:cols w:space="708"/>
        </w:sectPr>
      </w:pPr>
    </w:p>
    <w:p w14:paraId="44FE2355" w14:textId="77777777" w:rsidR="00C20ADC" w:rsidRDefault="00591E20">
      <w:pPr>
        <w:pStyle w:val="Tekstpodstawowy"/>
        <w:pBdr>
          <w:top w:val="single" w:sz="4" w:space="1" w:color="000000"/>
          <w:left w:val="single" w:sz="4" w:space="4" w:color="000000"/>
          <w:bottom w:val="single" w:sz="4" w:space="1" w:color="000000"/>
          <w:right w:val="single" w:sz="4" w:space="4" w:color="000000"/>
          <w:between w:val="nil"/>
        </w:pBdr>
        <w:tabs>
          <w:tab w:val="left" w:pos="9923"/>
        </w:tabs>
        <w:spacing w:line="276" w:lineRule="auto"/>
        <w:ind w:left="0"/>
        <w:jc w:val="left"/>
        <w:rPr>
          <w:b/>
          <w:sz w:val="22"/>
          <w:szCs w:val="22"/>
        </w:rPr>
      </w:pPr>
      <w:r>
        <w:rPr>
          <w:b/>
          <w:sz w:val="22"/>
          <w:szCs w:val="22"/>
        </w:rPr>
        <w:lastRenderedPageBreak/>
        <w:t>Rozdział 1: Nazwa i adres Zamawiającego</w:t>
      </w:r>
    </w:p>
    <w:p w14:paraId="649E5B81" w14:textId="77777777" w:rsidR="00C20ADC" w:rsidRDefault="00591E20">
      <w:pPr>
        <w:tabs>
          <w:tab w:val="left" w:pos="2835"/>
          <w:tab w:val="left" w:pos="9923"/>
        </w:tabs>
        <w:spacing w:line="276" w:lineRule="auto"/>
      </w:pPr>
      <w:r>
        <w:t>Nazwa Zamawiającego:</w:t>
      </w:r>
      <w:r>
        <w:tab/>
        <w:t>Toruńska Agenda Kulturalna</w:t>
      </w:r>
    </w:p>
    <w:p w14:paraId="2A2945B9" w14:textId="77777777" w:rsidR="00C20ADC" w:rsidRDefault="00591E20">
      <w:pPr>
        <w:pStyle w:val="Nagwek11"/>
        <w:tabs>
          <w:tab w:val="left" w:pos="2835"/>
          <w:tab w:val="left" w:pos="9923"/>
        </w:tabs>
        <w:spacing w:line="276" w:lineRule="auto"/>
        <w:ind w:left="284"/>
        <w:rPr>
          <w:b w:val="0"/>
          <w:sz w:val="22"/>
          <w:szCs w:val="22"/>
        </w:rPr>
      </w:pPr>
      <w:r>
        <w:rPr>
          <w:b w:val="0"/>
          <w:sz w:val="22"/>
          <w:szCs w:val="22"/>
        </w:rPr>
        <w:t>Adres Zamawiającego:</w:t>
      </w:r>
      <w:r>
        <w:rPr>
          <w:b w:val="0"/>
          <w:sz w:val="22"/>
          <w:szCs w:val="22"/>
        </w:rPr>
        <w:tab/>
        <w:t>ul. Marii Konopnickiej 13/4</w:t>
      </w:r>
    </w:p>
    <w:p w14:paraId="0C64863A" w14:textId="77777777" w:rsidR="00C20ADC" w:rsidRDefault="00591E20">
      <w:pPr>
        <w:tabs>
          <w:tab w:val="left" w:pos="2835"/>
          <w:tab w:val="left" w:pos="9923"/>
        </w:tabs>
        <w:spacing w:line="276" w:lineRule="auto"/>
        <w:ind w:right="17"/>
      </w:pPr>
      <w:r>
        <w:tab/>
        <w:t>87-100 Toruń</w:t>
      </w:r>
    </w:p>
    <w:p w14:paraId="077E2582" w14:textId="77777777" w:rsidR="00C20ADC" w:rsidRDefault="00591E20">
      <w:pPr>
        <w:tabs>
          <w:tab w:val="left" w:pos="2835"/>
          <w:tab w:val="left" w:pos="9923"/>
        </w:tabs>
        <w:spacing w:line="276" w:lineRule="auto"/>
        <w:ind w:right="17"/>
      </w:pPr>
      <w:r>
        <w:tab/>
        <w:t>województwo kujawsko-pomorskie</w:t>
      </w:r>
    </w:p>
    <w:p w14:paraId="0D7195D1" w14:textId="77777777" w:rsidR="00C20ADC" w:rsidRDefault="00591E20">
      <w:pPr>
        <w:pStyle w:val="Nagwek11"/>
        <w:tabs>
          <w:tab w:val="left" w:pos="2835"/>
          <w:tab w:val="left" w:pos="9923"/>
        </w:tabs>
        <w:spacing w:line="276" w:lineRule="auto"/>
        <w:ind w:left="284"/>
        <w:rPr>
          <w:b w:val="0"/>
          <w:sz w:val="22"/>
          <w:szCs w:val="22"/>
          <w:lang w:val="de-DE"/>
        </w:rPr>
      </w:pPr>
      <w:r>
        <w:rPr>
          <w:b w:val="0"/>
          <w:sz w:val="22"/>
          <w:szCs w:val="22"/>
          <w:lang w:val="de-DE"/>
        </w:rPr>
        <w:t xml:space="preserve">Telefon: </w:t>
      </w:r>
      <w:r>
        <w:rPr>
          <w:b w:val="0"/>
          <w:sz w:val="22"/>
          <w:szCs w:val="22"/>
          <w:lang w:val="de-DE"/>
        </w:rPr>
        <w:tab/>
        <w:t>662-072-661</w:t>
      </w:r>
    </w:p>
    <w:p w14:paraId="598D1F22" w14:textId="77777777" w:rsidR="00C20ADC" w:rsidRDefault="00591E20">
      <w:pPr>
        <w:pStyle w:val="Nagwek11"/>
        <w:tabs>
          <w:tab w:val="left" w:pos="2835"/>
          <w:tab w:val="left" w:pos="9923"/>
        </w:tabs>
        <w:spacing w:line="276" w:lineRule="auto"/>
        <w:ind w:left="284"/>
        <w:rPr>
          <w:b w:val="0"/>
          <w:sz w:val="22"/>
          <w:szCs w:val="22"/>
          <w:lang w:val="de-DE"/>
        </w:rPr>
      </w:pPr>
      <w:proofErr w:type="spellStart"/>
      <w:r>
        <w:rPr>
          <w:b w:val="0"/>
          <w:sz w:val="22"/>
          <w:szCs w:val="22"/>
          <w:lang w:val="de-DE"/>
        </w:rPr>
        <w:t>Adres</w:t>
      </w:r>
      <w:proofErr w:type="spellEnd"/>
      <w:r>
        <w:rPr>
          <w:b w:val="0"/>
          <w:sz w:val="22"/>
          <w:szCs w:val="22"/>
          <w:lang w:val="de-DE"/>
        </w:rPr>
        <w:t xml:space="preserve"> </w:t>
      </w:r>
      <w:proofErr w:type="spellStart"/>
      <w:r>
        <w:rPr>
          <w:b w:val="0"/>
          <w:sz w:val="22"/>
          <w:szCs w:val="22"/>
          <w:lang w:val="de-DE"/>
        </w:rPr>
        <w:t>mailowy</w:t>
      </w:r>
      <w:proofErr w:type="spellEnd"/>
      <w:r>
        <w:rPr>
          <w:b w:val="0"/>
          <w:sz w:val="22"/>
          <w:szCs w:val="22"/>
          <w:lang w:val="de-DE"/>
        </w:rPr>
        <w:t xml:space="preserve">: </w:t>
      </w:r>
      <w:r>
        <w:rPr>
          <w:b w:val="0"/>
          <w:sz w:val="22"/>
          <w:szCs w:val="22"/>
          <w:lang w:val="de-DE"/>
        </w:rPr>
        <w:tab/>
      </w:r>
      <w:hyperlink r:id="rId12" w:history="1">
        <w:r>
          <w:rPr>
            <w:rStyle w:val="Hipercze"/>
            <w:b w:val="0"/>
            <w:color w:val="000000"/>
            <w:sz w:val="22"/>
            <w:szCs w:val="22"/>
            <w:u w:val="none"/>
            <w:lang w:val="de-DE"/>
          </w:rPr>
          <w:t>info@tak.torun.pl</w:t>
        </w:r>
      </w:hyperlink>
    </w:p>
    <w:p w14:paraId="15F03BA3" w14:textId="77777777" w:rsidR="00C20ADC" w:rsidRDefault="00591E20">
      <w:pPr>
        <w:pStyle w:val="Nagwek11"/>
        <w:tabs>
          <w:tab w:val="left" w:pos="2835"/>
          <w:tab w:val="left" w:pos="9923"/>
        </w:tabs>
        <w:spacing w:line="276" w:lineRule="auto"/>
        <w:ind w:left="284"/>
        <w:rPr>
          <w:b w:val="0"/>
          <w:color w:val="000000"/>
          <w:sz w:val="22"/>
          <w:szCs w:val="22"/>
          <w:shd w:val="clear" w:color="auto" w:fill="FFFFFF"/>
        </w:rPr>
      </w:pPr>
      <w:r>
        <w:rPr>
          <w:b w:val="0"/>
          <w:sz w:val="22"/>
          <w:szCs w:val="22"/>
        </w:rPr>
        <w:t>NIP:</w:t>
      </w:r>
      <w:r>
        <w:rPr>
          <w:b w:val="0"/>
          <w:sz w:val="22"/>
          <w:szCs w:val="22"/>
        </w:rPr>
        <w:tab/>
      </w:r>
      <w:r>
        <w:rPr>
          <w:b w:val="0"/>
          <w:color w:val="000000"/>
          <w:sz w:val="22"/>
          <w:szCs w:val="22"/>
          <w:shd w:val="clear" w:color="auto" w:fill="FFFFFF"/>
        </w:rPr>
        <w:t>9562373113</w:t>
      </w:r>
    </w:p>
    <w:p w14:paraId="3C2C9F5A" w14:textId="77777777" w:rsidR="00C20ADC" w:rsidRDefault="00591E20">
      <w:pPr>
        <w:pStyle w:val="Nagwek11"/>
        <w:tabs>
          <w:tab w:val="left" w:pos="2835"/>
          <w:tab w:val="left" w:pos="9923"/>
        </w:tabs>
        <w:spacing w:line="276" w:lineRule="auto"/>
        <w:ind w:left="284"/>
        <w:rPr>
          <w:b w:val="0"/>
          <w:sz w:val="22"/>
          <w:szCs w:val="22"/>
        </w:rPr>
      </w:pPr>
      <w:r>
        <w:rPr>
          <w:b w:val="0"/>
          <w:color w:val="000000"/>
          <w:sz w:val="22"/>
          <w:szCs w:val="22"/>
          <w:shd w:val="clear" w:color="auto" w:fill="FFFFFF"/>
        </w:rPr>
        <w:t>REGON:</w:t>
      </w:r>
      <w:r>
        <w:rPr>
          <w:b w:val="0"/>
          <w:color w:val="000000"/>
          <w:sz w:val="22"/>
          <w:szCs w:val="22"/>
          <w:shd w:val="clear" w:color="auto" w:fill="FFFFFF"/>
        </w:rPr>
        <w:tab/>
        <w:t>520831684</w:t>
      </w:r>
    </w:p>
    <w:p w14:paraId="16EA0FF2" w14:textId="77777777" w:rsidR="00C20ADC" w:rsidRDefault="00C20ADC">
      <w:pPr>
        <w:tabs>
          <w:tab w:val="left" w:pos="2835"/>
          <w:tab w:val="left" w:pos="9923"/>
        </w:tabs>
        <w:spacing w:before="2" w:line="276" w:lineRule="auto"/>
      </w:pPr>
    </w:p>
    <w:p w14:paraId="2C727EFF" w14:textId="77777777" w:rsidR="00C20ADC" w:rsidRDefault="00591E20">
      <w:pPr>
        <w:tabs>
          <w:tab w:val="left" w:pos="2835"/>
          <w:tab w:val="left" w:pos="9923"/>
        </w:tabs>
        <w:spacing w:before="2" w:line="276" w:lineRule="auto"/>
      </w:pPr>
      <w:r>
        <w:t>adres strony internetowej, na której będzie prowadzone postępowanie: https://ezamowienia.gov.pl/pl/</w:t>
      </w:r>
    </w:p>
    <w:p w14:paraId="3F7ECC70" w14:textId="77777777" w:rsidR="00C20ADC" w:rsidRDefault="00C20ADC">
      <w:pPr>
        <w:tabs>
          <w:tab w:val="left" w:pos="2835"/>
          <w:tab w:val="left" w:pos="9923"/>
        </w:tabs>
        <w:spacing w:before="1" w:line="276" w:lineRule="auto"/>
        <w:rPr>
          <w:color w:val="000000"/>
        </w:rPr>
      </w:pPr>
    </w:p>
    <w:p w14:paraId="7E75A951" w14:textId="77777777" w:rsidR="00C20ADC" w:rsidRDefault="00C20ADC">
      <w:pPr>
        <w:pStyle w:val="Tekstpodstawowy"/>
        <w:tabs>
          <w:tab w:val="left" w:pos="9923"/>
        </w:tabs>
        <w:spacing w:before="9" w:line="276" w:lineRule="auto"/>
        <w:ind w:left="0"/>
        <w:jc w:val="left"/>
        <w:rPr>
          <w:sz w:val="22"/>
          <w:szCs w:val="22"/>
        </w:rPr>
      </w:pPr>
    </w:p>
    <w:p w14:paraId="02ED9751" w14:textId="77777777" w:rsidR="00C20ADC" w:rsidRDefault="00591E20">
      <w:pPr>
        <w:pStyle w:val="Tekstpodstawowy"/>
        <w:pBdr>
          <w:top w:val="single" w:sz="4" w:space="1" w:color="000000"/>
          <w:left w:val="single" w:sz="4" w:space="4" w:color="000000"/>
          <w:bottom w:val="single" w:sz="4" w:space="1" w:color="000000"/>
          <w:right w:val="single" w:sz="4" w:space="4" w:color="000000"/>
          <w:between w:val="nil"/>
        </w:pBdr>
        <w:tabs>
          <w:tab w:val="left" w:pos="9923"/>
        </w:tabs>
        <w:spacing w:before="9" w:line="276" w:lineRule="auto"/>
        <w:ind w:left="0"/>
        <w:jc w:val="left"/>
        <w:rPr>
          <w:b/>
          <w:sz w:val="22"/>
          <w:szCs w:val="22"/>
        </w:rPr>
      </w:pPr>
      <w:r>
        <w:rPr>
          <w:b/>
          <w:sz w:val="22"/>
          <w:szCs w:val="22"/>
        </w:rPr>
        <w:t>Rozdział 2: Informacje Ogólne</w:t>
      </w:r>
    </w:p>
    <w:p w14:paraId="6FD2C0E2" w14:textId="77777777" w:rsidR="00C20ADC" w:rsidRDefault="00591E20" w:rsidP="00004F95">
      <w:pPr>
        <w:widowControl/>
        <w:numPr>
          <w:ilvl w:val="0"/>
          <w:numId w:val="14"/>
        </w:numPr>
        <w:tabs>
          <w:tab w:val="left" w:pos="284"/>
        </w:tabs>
        <w:spacing w:line="276" w:lineRule="auto"/>
        <w:ind w:left="284" w:hanging="284"/>
        <w:jc w:val="both"/>
        <w:rPr>
          <w:color w:val="000000"/>
        </w:rPr>
      </w:pPr>
      <w:r>
        <w:t xml:space="preserve">Postępowanie prowadzone jest zgodnie z ustawą z dnia 11 września 2019 r. Prawo zamówień </w:t>
      </w:r>
      <w:r>
        <w:rPr>
          <w:spacing w:val="-1"/>
        </w:rPr>
        <w:t>publicznych (</w:t>
      </w:r>
      <w:proofErr w:type="spellStart"/>
      <w:r>
        <w:rPr>
          <w:spacing w:val="-1"/>
        </w:rPr>
        <w:t>tj.</w:t>
      </w:r>
      <w:r>
        <w:t>Dz</w:t>
      </w:r>
      <w:proofErr w:type="spellEnd"/>
      <w:r>
        <w:t xml:space="preserve">. U. z 2023 r. poz. 1605 z </w:t>
      </w:r>
      <w:proofErr w:type="spellStart"/>
      <w:r>
        <w:t>późn</w:t>
      </w:r>
      <w:proofErr w:type="spellEnd"/>
      <w:r>
        <w:t xml:space="preserve">. zm.), zwaną dalej </w:t>
      </w:r>
      <w:proofErr w:type="spellStart"/>
      <w:r>
        <w:t>Pzp</w:t>
      </w:r>
      <w:proofErr w:type="spellEnd"/>
      <w:r>
        <w:t>.</w:t>
      </w:r>
    </w:p>
    <w:p w14:paraId="033EA2BB" w14:textId="77777777" w:rsidR="00C20ADC" w:rsidRDefault="00591E20" w:rsidP="00004F95">
      <w:pPr>
        <w:widowControl/>
        <w:numPr>
          <w:ilvl w:val="0"/>
          <w:numId w:val="14"/>
        </w:numPr>
        <w:tabs>
          <w:tab w:val="left" w:pos="284"/>
        </w:tabs>
        <w:spacing w:before="0" w:line="276" w:lineRule="auto"/>
        <w:ind w:left="284" w:hanging="284"/>
        <w:jc w:val="both"/>
        <w:rPr>
          <w:color w:val="000000"/>
        </w:rPr>
      </w:pPr>
      <w:r>
        <w:rPr>
          <w:color w:val="000000"/>
        </w:rPr>
        <w:t xml:space="preserve">Wartość zamówienia </w:t>
      </w:r>
      <w:r>
        <w:rPr>
          <w:color w:val="000000"/>
          <w:u w:val="single"/>
        </w:rPr>
        <w:t>nie przekracza</w:t>
      </w:r>
      <w:r>
        <w:rPr>
          <w:color w:val="000000"/>
        </w:rPr>
        <w:t xml:space="preserve"> progów unijnych określonych na podstawie art. 3 ustawy </w:t>
      </w:r>
      <w:proofErr w:type="spellStart"/>
      <w:r>
        <w:rPr>
          <w:color w:val="000000"/>
        </w:rPr>
        <w:t>Pzp</w:t>
      </w:r>
      <w:proofErr w:type="spellEnd"/>
      <w:r>
        <w:rPr>
          <w:color w:val="000000"/>
        </w:rPr>
        <w:t>.</w:t>
      </w:r>
    </w:p>
    <w:p w14:paraId="14F59775" w14:textId="77777777" w:rsidR="00C20ADC" w:rsidRDefault="00591E20" w:rsidP="00004F95">
      <w:pPr>
        <w:pStyle w:val="Akapitzlist"/>
        <w:numPr>
          <w:ilvl w:val="0"/>
          <w:numId w:val="14"/>
        </w:numPr>
        <w:tabs>
          <w:tab w:val="left" w:pos="284"/>
          <w:tab w:val="left" w:pos="709"/>
          <w:tab w:val="left" w:pos="9923"/>
        </w:tabs>
        <w:spacing w:line="276" w:lineRule="auto"/>
        <w:ind w:left="284" w:right="214" w:hanging="284"/>
      </w:pPr>
      <w:r>
        <w:t xml:space="preserve">Postępowanie o udzielenie zamówienia publicznego prowadzone jest w trybie </w:t>
      </w:r>
      <w:r>
        <w:rPr>
          <w:b/>
        </w:rPr>
        <w:t xml:space="preserve">podstawowym bez negocjacji </w:t>
      </w:r>
      <w:r>
        <w:t xml:space="preserve">na podstawie art. 275 pkt 1 </w:t>
      </w:r>
      <w:proofErr w:type="spellStart"/>
      <w:r>
        <w:t>Pzp</w:t>
      </w:r>
      <w:proofErr w:type="spellEnd"/>
      <w:r>
        <w:t>.</w:t>
      </w:r>
    </w:p>
    <w:p w14:paraId="2CC02DD6" w14:textId="77777777" w:rsidR="00C20ADC" w:rsidRDefault="00591E20" w:rsidP="00004F95">
      <w:pPr>
        <w:pStyle w:val="Akapitzlist"/>
        <w:numPr>
          <w:ilvl w:val="0"/>
          <w:numId w:val="14"/>
        </w:numPr>
        <w:tabs>
          <w:tab w:val="left" w:pos="284"/>
          <w:tab w:val="left" w:pos="709"/>
          <w:tab w:val="left" w:pos="9923"/>
        </w:tabs>
        <w:spacing w:line="276" w:lineRule="auto"/>
        <w:ind w:left="284" w:right="220" w:hanging="284"/>
      </w:pPr>
      <w:r>
        <w:t xml:space="preserve">W postępowaniu mają zastosowanie przepisy ustawy </w:t>
      </w:r>
      <w:proofErr w:type="spellStart"/>
      <w:r>
        <w:t>Pzp</w:t>
      </w:r>
      <w:proofErr w:type="spellEnd"/>
      <w:r>
        <w:t xml:space="preserve"> oraz aktów wykonawczych wydanych na jej podstawie. W zakresie nieuregulowanym przez ww. akty prawne stosuje się </w:t>
      </w:r>
      <w:r>
        <w:rPr>
          <w:spacing w:val="-1"/>
        </w:rPr>
        <w:t xml:space="preserve">przepisy ustawy </w:t>
      </w:r>
      <w:r>
        <w:t>z dnia 23 kwietnia 1964 r.-Kodeks cywilny (Dz. U. z 2020 r. poz.1740).</w:t>
      </w:r>
    </w:p>
    <w:p w14:paraId="63AB3C6A" w14:textId="77777777" w:rsidR="00C20ADC" w:rsidRDefault="00591E20" w:rsidP="00004F95">
      <w:pPr>
        <w:pStyle w:val="Akapitzlist"/>
        <w:numPr>
          <w:ilvl w:val="0"/>
          <w:numId w:val="14"/>
        </w:numPr>
        <w:tabs>
          <w:tab w:val="left" w:pos="284"/>
          <w:tab w:val="left" w:pos="709"/>
          <w:tab w:val="left" w:pos="9923"/>
        </w:tabs>
        <w:spacing w:line="276" w:lineRule="auto"/>
        <w:ind w:left="284" w:right="218" w:hanging="284"/>
      </w:pPr>
      <w:r>
        <w:t>Ogłoszenie i SWZ udostępnione zostały na stronie internetowej Zamawiającego oraz w Biuletynie Zamówień Publicznych od dnia publikacji w do upływu terminu składania ofert.</w:t>
      </w:r>
    </w:p>
    <w:p w14:paraId="3B3987E6" w14:textId="77777777" w:rsidR="00C20ADC" w:rsidRDefault="00591E20" w:rsidP="00004F95">
      <w:pPr>
        <w:pStyle w:val="Akapitzlist"/>
        <w:numPr>
          <w:ilvl w:val="0"/>
          <w:numId w:val="14"/>
        </w:numPr>
        <w:tabs>
          <w:tab w:val="left" w:pos="284"/>
          <w:tab w:val="left" w:pos="709"/>
          <w:tab w:val="left" w:pos="9923"/>
        </w:tabs>
        <w:spacing w:line="276" w:lineRule="auto"/>
        <w:ind w:left="284" w:right="218" w:hanging="284"/>
        <w:rPr>
          <w:color w:val="000000"/>
        </w:rPr>
      </w:pPr>
      <w:r>
        <w:rPr>
          <w:color w:val="000000"/>
          <w:shd w:val="clear" w:color="auto" w:fill="FFFFFF"/>
        </w:rPr>
        <w:t>Zamawiający może unieważnić postępowanie o udzielenie zamówienia, jeżeli środki publiczne, które zamawiający zamierzał przeznaczyć na sfinansowanie całości lub części zamówienia, nie zostały mu przyznane.</w:t>
      </w:r>
    </w:p>
    <w:p w14:paraId="291F50C8" w14:textId="77777777" w:rsidR="00C20ADC" w:rsidRDefault="00C20ADC">
      <w:pPr>
        <w:widowControl/>
        <w:tabs>
          <w:tab w:val="left" w:pos="567"/>
        </w:tabs>
        <w:spacing w:line="276" w:lineRule="auto"/>
        <w:ind w:left="567"/>
        <w:jc w:val="both"/>
        <w:rPr>
          <w:color w:val="000000"/>
        </w:rPr>
      </w:pPr>
    </w:p>
    <w:p w14:paraId="316AD469" w14:textId="77777777" w:rsidR="00C20ADC" w:rsidRDefault="00591E20">
      <w:pPr>
        <w:pStyle w:val="Tekstpodstawowy"/>
        <w:pBdr>
          <w:top w:val="single" w:sz="4" w:space="1" w:color="000000"/>
          <w:left w:val="single" w:sz="4" w:space="4" w:color="000000"/>
          <w:bottom w:val="single" w:sz="4" w:space="1" w:color="000000"/>
          <w:right w:val="single" w:sz="4" w:space="4" w:color="000000"/>
          <w:between w:val="nil"/>
        </w:pBdr>
        <w:tabs>
          <w:tab w:val="left" w:pos="9923"/>
        </w:tabs>
        <w:spacing w:before="1" w:line="276" w:lineRule="auto"/>
        <w:ind w:left="0"/>
        <w:jc w:val="left"/>
        <w:rPr>
          <w:b/>
          <w:sz w:val="22"/>
          <w:szCs w:val="22"/>
        </w:rPr>
      </w:pPr>
      <w:r>
        <w:rPr>
          <w:b/>
          <w:sz w:val="22"/>
          <w:szCs w:val="22"/>
        </w:rPr>
        <w:t>Rozdział 3: Opis przedmiotu zamówienia</w:t>
      </w:r>
    </w:p>
    <w:p w14:paraId="6A638C1F" w14:textId="77777777" w:rsidR="00C20ADC" w:rsidRDefault="00C20ADC">
      <w:pPr>
        <w:pStyle w:val="Tekstpodstawowy"/>
        <w:tabs>
          <w:tab w:val="left" w:pos="9923"/>
        </w:tabs>
        <w:spacing w:before="5" w:line="276" w:lineRule="auto"/>
        <w:jc w:val="left"/>
        <w:rPr>
          <w:sz w:val="22"/>
          <w:szCs w:val="22"/>
        </w:rPr>
      </w:pPr>
    </w:p>
    <w:p w14:paraId="08036226" w14:textId="77777777" w:rsidR="00C20ADC" w:rsidRDefault="00591E20" w:rsidP="00004F95">
      <w:pPr>
        <w:pStyle w:val="Tekstpodstawowy"/>
        <w:numPr>
          <w:ilvl w:val="0"/>
          <w:numId w:val="25"/>
        </w:numPr>
        <w:spacing w:before="0" w:line="360" w:lineRule="auto"/>
        <w:ind w:left="284"/>
        <w:rPr>
          <w:b/>
          <w:sz w:val="22"/>
          <w:szCs w:val="22"/>
        </w:rPr>
      </w:pPr>
      <w:r>
        <w:rPr>
          <w:sz w:val="22"/>
          <w:szCs w:val="22"/>
        </w:rPr>
        <w:t xml:space="preserve">Przedmiotem zamówienia jest: </w:t>
      </w:r>
      <w:r>
        <w:rPr>
          <w:b/>
          <w:bCs/>
          <w:sz w:val="22"/>
          <w:szCs w:val="22"/>
          <w:u w:val="single"/>
        </w:rPr>
        <w:t>I Etap prac konserwatorskich w ramach projektu</w:t>
      </w:r>
      <w:r>
        <w:rPr>
          <w:b/>
          <w:bCs/>
          <w:sz w:val="22"/>
          <w:szCs w:val="22"/>
        </w:rPr>
        <w:t xml:space="preserve"> </w:t>
      </w:r>
      <w:r>
        <w:rPr>
          <w:sz w:val="22"/>
          <w:szCs w:val="22"/>
        </w:rPr>
        <w:t xml:space="preserve">„Zabezpieczenie wieży bramnej, wykonanie drobnych prac konserwatorskich i rewitalizacyjnych </w:t>
      </w:r>
      <w:r>
        <w:rPr>
          <w:bCs/>
          <w:spacing w:val="-1"/>
          <w:sz w:val="22"/>
          <w:szCs w:val="22"/>
        </w:rPr>
        <w:t>na</w:t>
      </w:r>
      <w:r>
        <w:rPr>
          <w:bCs/>
          <w:spacing w:val="-10"/>
          <w:sz w:val="22"/>
          <w:szCs w:val="22"/>
        </w:rPr>
        <w:t xml:space="preserve"> </w:t>
      </w:r>
      <w:r>
        <w:rPr>
          <w:bCs/>
          <w:spacing w:val="-1"/>
          <w:sz w:val="22"/>
          <w:szCs w:val="22"/>
        </w:rPr>
        <w:t>Ruinach</w:t>
      </w:r>
      <w:r>
        <w:rPr>
          <w:bCs/>
          <w:spacing w:val="-12"/>
          <w:sz w:val="22"/>
          <w:szCs w:val="22"/>
        </w:rPr>
        <w:t xml:space="preserve"> </w:t>
      </w:r>
      <w:r>
        <w:rPr>
          <w:bCs/>
          <w:sz w:val="22"/>
          <w:szCs w:val="22"/>
        </w:rPr>
        <w:t>Zamku</w:t>
      </w:r>
      <w:r>
        <w:rPr>
          <w:bCs/>
          <w:spacing w:val="-13"/>
          <w:sz w:val="22"/>
          <w:szCs w:val="22"/>
        </w:rPr>
        <w:t xml:space="preserve"> </w:t>
      </w:r>
      <w:r>
        <w:rPr>
          <w:bCs/>
          <w:sz w:val="22"/>
          <w:szCs w:val="22"/>
        </w:rPr>
        <w:t>Dybowskiego</w:t>
      </w:r>
      <w:r>
        <w:rPr>
          <w:bCs/>
          <w:spacing w:val="-10"/>
          <w:sz w:val="22"/>
          <w:szCs w:val="22"/>
        </w:rPr>
        <w:t xml:space="preserve"> </w:t>
      </w:r>
      <w:r>
        <w:rPr>
          <w:bCs/>
          <w:sz w:val="22"/>
          <w:szCs w:val="22"/>
        </w:rPr>
        <w:t>dla</w:t>
      </w:r>
      <w:r>
        <w:rPr>
          <w:bCs/>
          <w:spacing w:val="-10"/>
          <w:sz w:val="22"/>
          <w:szCs w:val="22"/>
        </w:rPr>
        <w:t xml:space="preserve"> </w:t>
      </w:r>
      <w:r>
        <w:rPr>
          <w:bCs/>
          <w:sz w:val="22"/>
          <w:szCs w:val="22"/>
        </w:rPr>
        <w:t>Toruńskiej</w:t>
      </w:r>
      <w:r>
        <w:rPr>
          <w:bCs/>
          <w:spacing w:val="-11"/>
          <w:sz w:val="22"/>
          <w:szCs w:val="22"/>
        </w:rPr>
        <w:t xml:space="preserve"> </w:t>
      </w:r>
      <w:r>
        <w:rPr>
          <w:bCs/>
          <w:sz w:val="22"/>
          <w:szCs w:val="22"/>
        </w:rPr>
        <w:t>Agendy</w:t>
      </w:r>
      <w:r>
        <w:rPr>
          <w:bCs/>
          <w:spacing w:val="-15"/>
          <w:sz w:val="22"/>
          <w:szCs w:val="22"/>
        </w:rPr>
        <w:t xml:space="preserve"> </w:t>
      </w:r>
      <w:r>
        <w:rPr>
          <w:bCs/>
          <w:sz w:val="22"/>
          <w:szCs w:val="22"/>
        </w:rPr>
        <w:t>Kulturalnej</w:t>
      </w:r>
      <w:r>
        <w:rPr>
          <w:bCs/>
          <w:spacing w:val="-12"/>
          <w:sz w:val="22"/>
          <w:szCs w:val="22"/>
        </w:rPr>
        <w:t xml:space="preserve"> </w:t>
      </w:r>
      <w:r>
        <w:rPr>
          <w:bCs/>
          <w:sz w:val="22"/>
          <w:szCs w:val="22"/>
        </w:rPr>
        <w:t>w</w:t>
      </w:r>
      <w:r>
        <w:rPr>
          <w:bCs/>
          <w:spacing w:val="-11"/>
          <w:sz w:val="22"/>
          <w:szCs w:val="22"/>
        </w:rPr>
        <w:t xml:space="preserve"> </w:t>
      </w:r>
      <w:r>
        <w:rPr>
          <w:bCs/>
          <w:sz w:val="22"/>
          <w:szCs w:val="22"/>
        </w:rPr>
        <w:t>ramach</w:t>
      </w:r>
      <w:r>
        <w:rPr>
          <w:bCs/>
          <w:spacing w:val="-51"/>
          <w:sz w:val="22"/>
          <w:szCs w:val="22"/>
        </w:rPr>
        <w:t xml:space="preserve"> </w:t>
      </w:r>
      <w:r>
        <w:rPr>
          <w:bCs/>
          <w:sz w:val="22"/>
          <w:szCs w:val="22"/>
        </w:rPr>
        <w:t>projektu</w:t>
      </w:r>
      <w:r>
        <w:rPr>
          <w:bCs/>
          <w:spacing w:val="-7"/>
          <w:sz w:val="22"/>
          <w:szCs w:val="22"/>
        </w:rPr>
        <w:t xml:space="preserve"> </w:t>
      </w:r>
      <w:r>
        <w:rPr>
          <w:bCs/>
          <w:sz w:val="22"/>
          <w:szCs w:val="22"/>
        </w:rPr>
        <w:t>"Kompleksowa</w:t>
      </w:r>
      <w:r>
        <w:rPr>
          <w:bCs/>
          <w:spacing w:val="-9"/>
          <w:sz w:val="22"/>
          <w:szCs w:val="22"/>
        </w:rPr>
        <w:t xml:space="preserve"> </w:t>
      </w:r>
      <w:r>
        <w:rPr>
          <w:bCs/>
          <w:sz w:val="22"/>
          <w:szCs w:val="22"/>
        </w:rPr>
        <w:t>modernizacja,</w:t>
      </w:r>
      <w:r>
        <w:rPr>
          <w:bCs/>
          <w:spacing w:val="-6"/>
          <w:sz w:val="22"/>
          <w:szCs w:val="22"/>
        </w:rPr>
        <w:t xml:space="preserve"> </w:t>
      </w:r>
      <w:r>
        <w:rPr>
          <w:bCs/>
          <w:sz w:val="22"/>
          <w:szCs w:val="22"/>
        </w:rPr>
        <w:t>prace</w:t>
      </w:r>
      <w:r>
        <w:rPr>
          <w:bCs/>
          <w:spacing w:val="-6"/>
          <w:sz w:val="22"/>
          <w:szCs w:val="22"/>
        </w:rPr>
        <w:t xml:space="preserve"> </w:t>
      </w:r>
      <w:r>
        <w:rPr>
          <w:bCs/>
          <w:sz w:val="22"/>
          <w:szCs w:val="22"/>
        </w:rPr>
        <w:t>konserwatorskie</w:t>
      </w:r>
      <w:r>
        <w:rPr>
          <w:bCs/>
          <w:spacing w:val="-6"/>
          <w:sz w:val="22"/>
          <w:szCs w:val="22"/>
        </w:rPr>
        <w:t xml:space="preserve"> </w:t>
      </w:r>
      <w:r>
        <w:rPr>
          <w:bCs/>
          <w:sz w:val="22"/>
          <w:szCs w:val="22"/>
        </w:rPr>
        <w:t>i</w:t>
      </w:r>
      <w:r>
        <w:rPr>
          <w:bCs/>
          <w:spacing w:val="-2"/>
          <w:sz w:val="22"/>
          <w:szCs w:val="22"/>
        </w:rPr>
        <w:t xml:space="preserve"> </w:t>
      </w:r>
      <w:r>
        <w:rPr>
          <w:bCs/>
          <w:sz w:val="22"/>
          <w:szCs w:val="22"/>
        </w:rPr>
        <w:t>zagospodarowanie</w:t>
      </w:r>
      <w:r>
        <w:rPr>
          <w:bCs/>
          <w:spacing w:val="-6"/>
          <w:sz w:val="22"/>
          <w:szCs w:val="22"/>
        </w:rPr>
        <w:t xml:space="preserve"> </w:t>
      </w:r>
      <w:r>
        <w:rPr>
          <w:bCs/>
          <w:sz w:val="22"/>
          <w:szCs w:val="22"/>
        </w:rPr>
        <w:t>zieleni</w:t>
      </w:r>
      <w:r>
        <w:rPr>
          <w:bCs/>
          <w:spacing w:val="-8"/>
          <w:sz w:val="22"/>
          <w:szCs w:val="22"/>
        </w:rPr>
        <w:t xml:space="preserve"> </w:t>
      </w:r>
      <w:r>
        <w:rPr>
          <w:bCs/>
          <w:sz w:val="22"/>
          <w:szCs w:val="22"/>
        </w:rPr>
        <w:t>w</w:t>
      </w:r>
      <w:r>
        <w:rPr>
          <w:bCs/>
          <w:spacing w:val="-5"/>
          <w:sz w:val="22"/>
          <w:szCs w:val="22"/>
        </w:rPr>
        <w:t xml:space="preserve"> </w:t>
      </w:r>
      <w:r>
        <w:rPr>
          <w:bCs/>
          <w:sz w:val="22"/>
          <w:szCs w:val="22"/>
        </w:rPr>
        <w:t>Zamku</w:t>
      </w:r>
      <w:r>
        <w:rPr>
          <w:bCs/>
          <w:spacing w:val="-51"/>
          <w:sz w:val="22"/>
          <w:szCs w:val="22"/>
        </w:rPr>
        <w:t xml:space="preserve"> </w:t>
      </w:r>
      <w:r>
        <w:rPr>
          <w:bCs/>
          <w:sz w:val="22"/>
          <w:szCs w:val="22"/>
        </w:rPr>
        <w:t>Krzyżackim</w:t>
      </w:r>
      <w:r>
        <w:rPr>
          <w:bCs/>
          <w:spacing w:val="1"/>
          <w:sz w:val="22"/>
          <w:szCs w:val="22"/>
        </w:rPr>
        <w:t xml:space="preserve"> </w:t>
      </w:r>
      <w:r>
        <w:rPr>
          <w:bCs/>
          <w:sz w:val="22"/>
          <w:szCs w:val="22"/>
        </w:rPr>
        <w:t>i</w:t>
      </w:r>
      <w:r>
        <w:rPr>
          <w:bCs/>
          <w:spacing w:val="1"/>
          <w:sz w:val="22"/>
          <w:szCs w:val="22"/>
        </w:rPr>
        <w:t xml:space="preserve"> </w:t>
      </w:r>
      <w:r>
        <w:rPr>
          <w:bCs/>
          <w:sz w:val="22"/>
          <w:szCs w:val="22"/>
        </w:rPr>
        <w:t>Dybowskiego</w:t>
      </w:r>
      <w:r>
        <w:rPr>
          <w:bCs/>
          <w:spacing w:val="1"/>
          <w:sz w:val="22"/>
          <w:szCs w:val="22"/>
        </w:rPr>
        <w:t xml:space="preserve"> </w:t>
      </w:r>
      <w:r>
        <w:rPr>
          <w:bCs/>
          <w:sz w:val="22"/>
          <w:szCs w:val="22"/>
        </w:rPr>
        <w:t>oraz</w:t>
      </w:r>
      <w:r>
        <w:rPr>
          <w:bCs/>
          <w:spacing w:val="1"/>
          <w:sz w:val="22"/>
          <w:szCs w:val="22"/>
        </w:rPr>
        <w:t xml:space="preserve"> </w:t>
      </w:r>
      <w:r>
        <w:rPr>
          <w:bCs/>
          <w:sz w:val="22"/>
          <w:szCs w:val="22"/>
        </w:rPr>
        <w:t>realizacja</w:t>
      </w:r>
      <w:r>
        <w:rPr>
          <w:bCs/>
          <w:spacing w:val="1"/>
          <w:sz w:val="22"/>
          <w:szCs w:val="22"/>
        </w:rPr>
        <w:t xml:space="preserve"> </w:t>
      </w:r>
      <w:r>
        <w:rPr>
          <w:bCs/>
          <w:sz w:val="22"/>
          <w:szCs w:val="22"/>
        </w:rPr>
        <w:t>wystaw</w:t>
      </w:r>
      <w:r>
        <w:rPr>
          <w:bCs/>
          <w:spacing w:val="1"/>
          <w:sz w:val="22"/>
          <w:szCs w:val="22"/>
        </w:rPr>
        <w:t xml:space="preserve"> </w:t>
      </w:r>
      <w:r>
        <w:rPr>
          <w:bCs/>
          <w:sz w:val="22"/>
          <w:szCs w:val="22"/>
        </w:rPr>
        <w:t>stałych</w:t>
      </w:r>
      <w:r>
        <w:rPr>
          <w:bCs/>
          <w:spacing w:val="1"/>
          <w:sz w:val="22"/>
          <w:szCs w:val="22"/>
        </w:rPr>
        <w:t xml:space="preserve"> </w:t>
      </w:r>
      <w:r>
        <w:rPr>
          <w:bCs/>
          <w:sz w:val="22"/>
          <w:szCs w:val="22"/>
        </w:rPr>
        <w:t>i</w:t>
      </w:r>
      <w:r>
        <w:rPr>
          <w:bCs/>
          <w:spacing w:val="1"/>
          <w:sz w:val="22"/>
          <w:szCs w:val="22"/>
        </w:rPr>
        <w:t xml:space="preserve"> </w:t>
      </w:r>
      <w:r>
        <w:rPr>
          <w:bCs/>
          <w:sz w:val="22"/>
          <w:szCs w:val="22"/>
        </w:rPr>
        <w:t>czasowych”</w:t>
      </w:r>
      <w:r>
        <w:rPr>
          <w:bCs/>
          <w:spacing w:val="1"/>
          <w:sz w:val="22"/>
          <w:szCs w:val="22"/>
        </w:rPr>
        <w:t xml:space="preserve"> </w:t>
      </w:r>
      <w:r>
        <w:rPr>
          <w:bCs/>
          <w:sz w:val="22"/>
          <w:szCs w:val="22"/>
        </w:rPr>
        <w:t>w</w:t>
      </w:r>
      <w:r>
        <w:rPr>
          <w:bCs/>
          <w:spacing w:val="1"/>
          <w:sz w:val="22"/>
          <w:szCs w:val="22"/>
        </w:rPr>
        <w:t xml:space="preserve"> </w:t>
      </w:r>
      <w:r>
        <w:rPr>
          <w:bCs/>
          <w:sz w:val="22"/>
          <w:szCs w:val="22"/>
        </w:rPr>
        <w:t>ramach</w:t>
      </w:r>
      <w:r>
        <w:rPr>
          <w:bCs/>
          <w:spacing w:val="1"/>
          <w:sz w:val="22"/>
          <w:szCs w:val="22"/>
        </w:rPr>
        <w:t xml:space="preserve"> </w:t>
      </w:r>
      <w:r>
        <w:rPr>
          <w:bCs/>
          <w:sz w:val="22"/>
          <w:szCs w:val="22"/>
        </w:rPr>
        <w:t>Działania</w:t>
      </w:r>
      <w:r>
        <w:rPr>
          <w:bCs/>
          <w:spacing w:val="1"/>
          <w:sz w:val="22"/>
          <w:szCs w:val="22"/>
        </w:rPr>
        <w:t xml:space="preserve"> </w:t>
      </w:r>
      <w:r>
        <w:rPr>
          <w:bCs/>
          <w:sz w:val="22"/>
          <w:szCs w:val="22"/>
        </w:rPr>
        <w:t>FEKP.05.02</w:t>
      </w:r>
      <w:r>
        <w:rPr>
          <w:bCs/>
          <w:spacing w:val="1"/>
          <w:sz w:val="22"/>
          <w:szCs w:val="22"/>
        </w:rPr>
        <w:t xml:space="preserve"> </w:t>
      </w:r>
      <w:r>
        <w:rPr>
          <w:bCs/>
          <w:sz w:val="22"/>
          <w:szCs w:val="22"/>
        </w:rPr>
        <w:t>Wsparcie</w:t>
      </w:r>
      <w:r>
        <w:rPr>
          <w:bCs/>
          <w:spacing w:val="5"/>
          <w:sz w:val="22"/>
          <w:szCs w:val="22"/>
        </w:rPr>
        <w:t xml:space="preserve"> </w:t>
      </w:r>
      <w:r>
        <w:rPr>
          <w:bCs/>
          <w:sz w:val="22"/>
          <w:szCs w:val="22"/>
        </w:rPr>
        <w:t>instytucji</w:t>
      </w:r>
      <w:r>
        <w:rPr>
          <w:bCs/>
          <w:spacing w:val="5"/>
          <w:sz w:val="22"/>
          <w:szCs w:val="22"/>
        </w:rPr>
        <w:t xml:space="preserve"> </w:t>
      </w:r>
      <w:r>
        <w:rPr>
          <w:bCs/>
          <w:sz w:val="22"/>
          <w:szCs w:val="22"/>
        </w:rPr>
        <w:t>kultury</w:t>
      </w:r>
      <w:r>
        <w:rPr>
          <w:bCs/>
          <w:spacing w:val="4"/>
          <w:sz w:val="22"/>
          <w:szCs w:val="22"/>
        </w:rPr>
        <w:t xml:space="preserve"> </w:t>
      </w:r>
      <w:proofErr w:type="spellStart"/>
      <w:r>
        <w:rPr>
          <w:bCs/>
          <w:sz w:val="22"/>
          <w:szCs w:val="22"/>
        </w:rPr>
        <w:t>Zity</w:t>
      </w:r>
      <w:proofErr w:type="spellEnd"/>
      <w:r>
        <w:rPr>
          <w:bCs/>
          <w:spacing w:val="5"/>
          <w:sz w:val="22"/>
          <w:szCs w:val="22"/>
        </w:rPr>
        <w:t xml:space="preserve"> </w:t>
      </w:r>
      <w:r>
        <w:rPr>
          <w:bCs/>
          <w:sz w:val="22"/>
          <w:szCs w:val="22"/>
        </w:rPr>
        <w:t>Regionalne</w:t>
      </w:r>
      <w:r>
        <w:rPr>
          <w:bCs/>
          <w:spacing w:val="2"/>
          <w:sz w:val="22"/>
          <w:szCs w:val="22"/>
        </w:rPr>
        <w:t xml:space="preserve"> </w:t>
      </w:r>
      <w:r>
        <w:rPr>
          <w:bCs/>
          <w:sz w:val="22"/>
          <w:szCs w:val="22"/>
        </w:rPr>
        <w:t>i</w:t>
      </w:r>
      <w:r>
        <w:rPr>
          <w:bCs/>
          <w:spacing w:val="6"/>
          <w:sz w:val="22"/>
          <w:szCs w:val="22"/>
        </w:rPr>
        <w:t xml:space="preserve"> </w:t>
      </w:r>
      <w:r>
        <w:rPr>
          <w:bCs/>
          <w:sz w:val="22"/>
          <w:szCs w:val="22"/>
        </w:rPr>
        <w:t>dotyczy</w:t>
      </w:r>
      <w:r>
        <w:rPr>
          <w:bCs/>
          <w:spacing w:val="1"/>
          <w:sz w:val="22"/>
          <w:szCs w:val="22"/>
        </w:rPr>
        <w:t xml:space="preserve"> </w:t>
      </w:r>
      <w:r>
        <w:rPr>
          <w:bCs/>
          <w:sz w:val="22"/>
          <w:szCs w:val="22"/>
        </w:rPr>
        <w:t>celu</w:t>
      </w:r>
      <w:r>
        <w:rPr>
          <w:bCs/>
          <w:spacing w:val="2"/>
          <w:sz w:val="22"/>
          <w:szCs w:val="22"/>
        </w:rPr>
        <w:t xml:space="preserve"> </w:t>
      </w:r>
      <w:r>
        <w:rPr>
          <w:bCs/>
          <w:sz w:val="22"/>
          <w:szCs w:val="22"/>
        </w:rPr>
        <w:t>szczegółowego</w:t>
      </w:r>
      <w:r>
        <w:rPr>
          <w:bCs/>
          <w:spacing w:val="4"/>
          <w:sz w:val="22"/>
          <w:szCs w:val="22"/>
        </w:rPr>
        <w:t xml:space="preserve"> </w:t>
      </w:r>
      <w:r>
        <w:rPr>
          <w:bCs/>
          <w:sz w:val="22"/>
          <w:szCs w:val="22"/>
        </w:rPr>
        <w:t xml:space="preserve">EFRR.CP5.I - </w:t>
      </w:r>
      <w:r>
        <w:t>Wspieranie</w:t>
      </w:r>
      <w:r>
        <w:rPr>
          <w:spacing w:val="1"/>
        </w:rPr>
        <w:t xml:space="preserve"> </w:t>
      </w:r>
      <w:r>
        <w:t>zintegrowanego</w:t>
      </w:r>
      <w:r>
        <w:rPr>
          <w:spacing w:val="1"/>
        </w:rPr>
        <w:t xml:space="preserve"> </w:t>
      </w:r>
      <w:r>
        <w:t>i</w:t>
      </w:r>
      <w:r>
        <w:rPr>
          <w:spacing w:val="1"/>
        </w:rPr>
        <w:t xml:space="preserve"> </w:t>
      </w:r>
      <w:r>
        <w:t>sprzyjającego</w:t>
      </w:r>
      <w:r>
        <w:rPr>
          <w:spacing w:val="1"/>
        </w:rPr>
        <w:t xml:space="preserve"> </w:t>
      </w:r>
      <w:r>
        <w:t>włączeniu</w:t>
      </w:r>
      <w:r>
        <w:rPr>
          <w:spacing w:val="1"/>
        </w:rPr>
        <w:t xml:space="preserve"> </w:t>
      </w:r>
      <w:r>
        <w:t>społecznemu</w:t>
      </w:r>
      <w:r>
        <w:rPr>
          <w:spacing w:val="1"/>
        </w:rPr>
        <w:t xml:space="preserve"> </w:t>
      </w:r>
      <w:r>
        <w:t>rozwoju</w:t>
      </w:r>
      <w:r>
        <w:rPr>
          <w:spacing w:val="1"/>
        </w:rPr>
        <w:t xml:space="preserve"> </w:t>
      </w:r>
      <w:r>
        <w:t>społecznego,</w:t>
      </w:r>
      <w:r>
        <w:rPr>
          <w:spacing w:val="-52"/>
        </w:rPr>
        <w:t xml:space="preserve"> </w:t>
      </w:r>
      <w:r>
        <w:t>gospodarczego</w:t>
      </w:r>
      <w:r>
        <w:rPr>
          <w:spacing w:val="1"/>
        </w:rPr>
        <w:t xml:space="preserve"> </w:t>
      </w:r>
      <w:r>
        <w:t>i</w:t>
      </w:r>
      <w:r>
        <w:rPr>
          <w:spacing w:val="1"/>
        </w:rPr>
        <w:t xml:space="preserve"> </w:t>
      </w:r>
      <w:r>
        <w:t>środowiskowego,</w:t>
      </w:r>
      <w:r>
        <w:rPr>
          <w:spacing w:val="1"/>
        </w:rPr>
        <w:t xml:space="preserve"> </w:t>
      </w:r>
      <w:r>
        <w:t>kultury,</w:t>
      </w:r>
      <w:r>
        <w:rPr>
          <w:spacing w:val="1"/>
        </w:rPr>
        <w:t xml:space="preserve"> </w:t>
      </w:r>
      <w:r>
        <w:t>dziedzictwa</w:t>
      </w:r>
      <w:r>
        <w:rPr>
          <w:spacing w:val="1"/>
        </w:rPr>
        <w:t xml:space="preserve"> </w:t>
      </w:r>
      <w:r>
        <w:t>naturalnego,</w:t>
      </w:r>
      <w:r>
        <w:rPr>
          <w:spacing w:val="1"/>
        </w:rPr>
        <w:t xml:space="preserve"> </w:t>
      </w:r>
      <w:r>
        <w:t>zrównoważonej</w:t>
      </w:r>
      <w:r>
        <w:rPr>
          <w:spacing w:val="1"/>
        </w:rPr>
        <w:t xml:space="preserve"> </w:t>
      </w:r>
      <w:r>
        <w:t>turystyki</w:t>
      </w:r>
      <w:r>
        <w:rPr>
          <w:spacing w:val="1"/>
        </w:rPr>
        <w:t xml:space="preserve"> </w:t>
      </w:r>
      <w:r>
        <w:t>i</w:t>
      </w:r>
      <w:r>
        <w:rPr>
          <w:spacing w:val="-52"/>
        </w:rPr>
        <w:t xml:space="preserve"> </w:t>
      </w:r>
      <w:r>
        <w:t>bezpieczeństwa</w:t>
      </w:r>
      <w:r>
        <w:rPr>
          <w:spacing w:val="-1"/>
        </w:rPr>
        <w:t xml:space="preserve"> </w:t>
      </w:r>
      <w:r>
        <w:t>na</w:t>
      </w:r>
      <w:r>
        <w:rPr>
          <w:spacing w:val="-3"/>
        </w:rPr>
        <w:t xml:space="preserve"> </w:t>
      </w:r>
      <w:r>
        <w:t>obszarach miejskich.</w:t>
      </w:r>
    </w:p>
    <w:p w14:paraId="04D8F9F7" w14:textId="77777777" w:rsidR="00C20ADC" w:rsidRDefault="00591E20" w:rsidP="00004F95">
      <w:pPr>
        <w:numPr>
          <w:ilvl w:val="0"/>
          <w:numId w:val="25"/>
        </w:numPr>
        <w:spacing w:before="0" w:line="276" w:lineRule="auto"/>
        <w:ind w:left="360" w:hanging="360"/>
        <w:jc w:val="both"/>
        <w:rPr>
          <w:bCs/>
        </w:rPr>
      </w:pPr>
      <w:r>
        <w:t xml:space="preserve">Opis przedmiotu zamówienia oraz warunki realizacji zamówienia zawarte są w załącznikach: </w:t>
      </w:r>
    </w:p>
    <w:p w14:paraId="12FA2803" w14:textId="77777777" w:rsidR="00C20ADC" w:rsidRDefault="00591E20" w:rsidP="00004F95">
      <w:pPr>
        <w:pStyle w:val="Akapitzlist"/>
        <w:numPr>
          <w:ilvl w:val="1"/>
          <w:numId w:val="4"/>
        </w:numPr>
        <w:spacing w:line="276" w:lineRule="auto"/>
        <w:ind w:left="567" w:hanging="283"/>
        <w:outlineLvl w:val="2"/>
        <w:rPr>
          <w:b/>
          <w:color w:val="000000"/>
        </w:rPr>
      </w:pPr>
      <w:r>
        <w:lastRenderedPageBreak/>
        <w:t xml:space="preserve">Opis przedmiotu zamówienia - </w:t>
      </w:r>
      <w:r>
        <w:rPr>
          <w:b/>
          <w:color w:val="000000"/>
        </w:rPr>
        <w:t xml:space="preserve">Załącznik nr 1 do SWZ, </w:t>
      </w:r>
    </w:p>
    <w:p w14:paraId="21DDC62C" w14:textId="74B24721" w:rsidR="00C20ADC" w:rsidRPr="00591E20" w:rsidRDefault="00591E20" w:rsidP="00004F95">
      <w:pPr>
        <w:pStyle w:val="Akapitzlist"/>
        <w:numPr>
          <w:ilvl w:val="1"/>
          <w:numId w:val="4"/>
        </w:numPr>
        <w:spacing w:line="276" w:lineRule="auto"/>
        <w:ind w:left="567" w:hanging="283"/>
        <w:outlineLvl w:val="2"/>
        <w:rPr>
          <w:b/>
        </w:rPr>
      </w:pPr>
      <w:r w:rsidRPr="00591E20">
        <w:t xml:space="preserve">Projekt budowalny, stanowiący </w:t>
      </w:r>
      <w:r w:rsidRPr="00591E20">
        <w:rPr>
          <w:b/>
        </w:rPr>
        <w:t>Załącznik nr 1a do SWZ,</w:t>
      </w:r>
    </w:p>
    <w:p w14:paraId="4E353D39" w14:textId="48D99077" w:rsidR="00591E20" w:rsidRPr="00591E20" w:rsidRDefault="00591E20" w:rsidP="00004F95">
      <w:pPr>
        <w:pStyle w:val="Akapitzlist"/>
        <w:numPr>
          <w:ilvl w:val="1"/>
          <w:numId w:val="4"/>
        </w:numPr>
        <w:spacing w:line="276" w:lineRule="auto"/>
        <w:ind w:left="567" w:hanging="283"/>
        <w:outlineLvl w:val="2"/>
        <w:rPr>
          <w:b/>
        </w:rPr>
      </w:pPr>
      <w:r w:rsidRPr="00591E20">
        <w:t xml:space="preserve">Program prac konserwatorskich </w:t>
      </w:r>
      <w:r w:rsidRPr="00591E20">
        <w:rPr>
          <w:b/>
          <w:bCs/>
        </w:rPr>
        <w:t>Załącznik nr 1b do SWZ,</w:t>
      </w:r>
    </w:p>
    <w:p w14:paraId="5408399C" w14:textId="77777777" w:rsidR="00C20ADC" w:rsidRDefault="00591E20" w:rsidP="00004F95">
      <w:pPr>
        <w:pStyle w:val="Akapitzlist"/>
        <w:numPr>
          <w:ilvl w:val="1"/>
          <w:numId w:val="4"/>
        </w:numPr>
        <w:spacing w:line="276" w:lineRule="auto"/>
        <w:ind w:left="567" w:hanging="283"/>
        <w:outlineLvl w:val="2"/>
        <w:rPr>
          <w:bCs/>
        </w:rPr>
      </w:pPr>
      <w:r>
        <w:rPr>
          <w:color w:val="000000"/>
        </w:rPr>
        <w:t>Projektowane postanowienia umowy</w:t>
      </w:r>
      <w:r>
        <w:t xml:space="preserve"> (warunki realizacji zamówienia) – </w:t>
      </w:r>
      <w:r>
        <w:rPr>
          <w:b/>
        </w:rPr>
        <w:t>Załącznik nr 6 do SWZ.</w:t>
      </w:r>
    </w:p>
    <w:p w14:paraId="1323C0AB" w14:textId="77777777" w:rsidR="00004F95" w:rsidRDefault="00591E20" w:rsidP="00004F95">
      <w:pPr>
        <w:numPr>
          <w:ilvl w:val="0"/>
          <w:numId w:val="25"/>
        </w:numPr>
        <w:spacing w:before="0" w:line="276" w:lineRule="auto"/>
        <w:ind w:left="360" w:hanging="360"/>
        <w:jc w:val="both"/>
      </w:pPr>
      <w:r w:rsidRPr="00591E20">
        <w:t>Zakres przedmiotu zamówienia obejmuje:</w:t>
      </w:r>
    </w:p>
    <w:p w14:paraId="3893EA80" w14:textId="77777777" w:rsidR="00004F95" w:rsidRDefault="00004F95" w:rsidP="00004F95">
      <w:pPr>
        <w:pStyle w:val="Akapitzlist"/>
        <w:numPr>
          <w:ilvl w:val="0"/>
          <w:numId w:val="45"/>
        </w:numPr>
        <w:spacing w:before="0" w:line="276" w:lineRule="auto"/>
      </w:pPr>
      <w:r w:rsidRPr="008E6808">
        <w:t>Dach o konstrukcji drewnianej, więźba z krokwi. Dach kryty papą na pełnym deskowaniu</w:t>
      </w:r>
      <w:r>
        <w:t>, zgodnie z projektem architektoniczno-budowlanym (Załącznik 1a do SWZ) oraz programem prac konserwatorskim (Załącznik 1b do SWZ).</w:t>
      </w:r>
    </w:p>
    <w:p w14:paraId="2766BCB7" w14:textId="74388D5C" w:rsidR="00004F95" w:rsidRPr="00542771" w:rsidRDefault="00004F95" w:rsidP="00004F95">
      <w:pPr>
        <w:pStyle w:val="Akapitzlist"/>
        <w:numPr>
          <w:ilvl w:val="0"/>
          <w:numId w:val="45"/>
        </w:numPr>
        <w:spacing w:before="0" w:line="276" w:lineRule="auto"/>
      </w:pPr>
      <w:r w:rsidRPr="004E0DCE">
        <w:t>Oczyszczenie metodą ablacji laserowej lica ścian murów ruin zamku Dybów wraz z murami kurtynowymi dziedzińca. Dopuszcza się wykorzystaniem techniki mieszanej z uwzględnie</w:t>
      </w:r>
      <w:r>
        <w:t>niem</w:t>
      </w:r>
      <w:r w:rsidRPr="004E0DCE">
        <w:t xml:space="preserve"> czyszczenia hydrodynamicznego (wodą) lub innej techniki nie ściernej</w:t>
      </w:r>
      <w:r>
        <w:t xml:space="preserve">. </w:t>
      </w:r>
    </w:p>
    <w:p w14:paraId="0F2EF3DC" w14:textId="77777777" w:rsidR="00C20ADC" w:rsidRPr="00591E20" w:rsidRDefault="00591E20" w:rsidP="00004F95">
      <w:pPr>
        <w:numPr>
          <w:ilvl w:val="0"/>
          <w:numId w:val="25"/>
        </w:numPr>
        <w:spacing w:before="0" w:line="276" w:lineRule="auto"/>
        <w:ind w:left="360" w:hanging="360"/>
        <w:jc w:val="both"/>
      </w:pPr>
      <w:r w:rsidRPr="00591E20">
        <w:rPr>
          <w:lang w:eastAsia="pl-PL" w:bidi="hi-IN"/>
        </w:rPr>
        <w:t>Zgodnie z art. 95 ust. 1 ustawy Prawo zamówień publicznych, zamawiający wymaga zatrudnienia przez Wykonawcę na podstawie stosunku pracy osób wykonujących czynności</w:t>
      </w:r>
      <w:r w:rsidRPr="00591E20">
        <w:rPr>
          <w:bCs/>
          <w:kern w:val="1"/>
          <w:lang w:bidi="hi-IN"/>
        </w:rPr>
        <w:t xml:space="preserve"> </w:t>
      </w:r>
      <w:r w:rsidRPr="00591E20">
        <w:rPr>
          <w:bCs/>
          <w:lang w:bidi="hi-IN"/>
        </w:rPr>
        <w:t>polegające na pracach fizycznych, montażowych, instalacyjnych, operowaniu sprzętem oraz narzędziami</w:t>
      </w:r>
      <w:r w:rsidRPr="00591E20">
        <w:rPr>
          <w:bCs/>
          <w:kern w:val="1"/>
          <w:lang w:bidi="hi-IN"/>
        </w:rPr>
        <w:t xml:space="preserve"> </w:t>
      </w:r>
      <w:r w:rsidRPr="00591E20">
        <w:rPr>
          <w:bCs/>
          <w:lang w:bidi="hi-IN"/>
        </w:rPr>
        <w:t xml:space="preserve">przy realizacji </w:t>
      </w:r>
      <w:r w:rsidRPr="00591E20">
        <w:rPr>
          <w:lang w:bidi="hi-IN"/>
        </w:rPr>
        <w:t>robót budowlanych objętych przedmiotem umowy</w:t>
      </w:r>
      <w:r w:rsidRPr="00591E20">
        <w:rPr>
          <w:lang w:eastAsia="pl-PL" w:bidi="hi-IN"/>
        </w:rPr>
        <w:t xml:space="preserve">, o ile czynności tych nie będą wykonywać osobiście osoby samodzielnie prowadzące działalność gospodarczą (właściciel firmy). Osoby wykonujące czynności, o których mowa wyżej, winne być zatrudnione do ich realizacji na podstawie umowy o pracę w rozumieniu przepisów ustawy z dnia 26 czerwca 1974r. – Kodeks pracy (t. j. Dz. U. z 2023r. poz. 1465 z </w:t>
      </w:r>
      <w:proofErr w:type="spellStart"/>
      <w:r w:rsidRPr="00591E20">
        <w:rPr>
          <w:lang w:eastAsia="pl-PL" w:bidi="hi-IN"/>
        </w:rPr>
        <w:t>późn</w:t>
      </w:r>
      <w:proofErr w:type="spellEnd"/>
      <w:r w:rsidRPr="00591E20">
        <w:rPr>
          <w:lang w:eastAsia="pl-PL" w:bidi="hi-IN"/>
        </w:rPr>
        <w:t xml:space="preserve">. zm.), co najmniej na okres wykonywania tych czynności w czasie realizacji niniejszego zamówienia. </w:t>
      </w:r>
      <w:r w:rsidRPr="00591E20">
        <w:rPr>
          <w:bCs/>
          <w:kern w:val="1"/>
          <w:lang w:bidi="hi-IN"/>
        </w:rPr>
        <w:t>Powyższy w</w:t>
      </w:r>
      <w:r w:rsidRPr="00591E20">
        <w:rPr>
          <w:lang w:eastAsia="pl-PL" w:bidi="hi-IN"/>
        </w:rPr>
        <w:t>ymóg nie dotyczy pełnienia funkcji kierownika budowy i kierowników robót.</w:t>
      </w:r>
    </w:p>
    <w:p w14:paraId="174E09C7" w14:textId="77777777" w:rsidR="00C20ADC" w:rsidRPr="00591E20" w:rsidRDefault="00591E20" w:rsidP="00004F95">
      <w:pPr>
        <w:pStyle w:val="Akapitzlist"/>
        <w:numPr>
          <w:ilvl w:val="0"/>
          <w:numId w:val="25"/>
        </w:numPr>
        <w:ind w:left="360" w:hanging="360"/>
        <w:rPr>
          <w:lang w:eastAsia="pl-PL"/>
        </w:rPr>
      </w:pPr>
      <w:r w:rsidRPr="00591E20">
        <w:rPr>
          <w:lang w:eastAsia="pl-PL"/>
        </w:rPr>
        <w:t>Sposób weryfikacji zatrudnienia osób wykonujących wskazane w ust. 4 czynności związane</w:t>
      </w:r>
      <w:r w:rsidRPr="00591E20">
        <w:rPr>
          <w:lang w:eastAsia="pl-PL"/>
        </w:rPr>
        <w:br/>
        <w:t>z realizacją zamówienia, uprawnienia Zamawiającego w zakresie kontroli spełniania przez Wykonawcę (podwykonawcę) wymagań związanych z zatrudnianiem tych osób oraz sankcje</w:t>
      </w:r>
      <w:r w:rsidRPr="00591E20">
        <w:rPr>
          <w:lang w:eastAsia="pl-PL"/>
        </w:rPr>
        <w:br/>
        <w:t xml:space="preserve">z tytułu niespełnienia tych wymagań określone zostały we wzorze umowy stanowiącym </w:t>
      </w:r>
      <w:r w:rsidRPr="00591E20">
        <w:rPr>
          <w:b/>
          <w:lang w:eastAsia="pl-PL"/>
        </w:rPr>
        <w:t>Załącznik nr 6 do SWZ</w:t>
      </w:r>
      <w:r w:rsidRPr="00591E20">
        <w:rPr>
          <w:lang w:eastAsia="pl-PL"/>
        </w:rPr>
        <w:t xml:space="preserve">. </w:t>
      </w:r>
    </w:p>
    <w:p w14:paraId="27D9DC61" w14:textId="77777777" w:rsidR="00C20ADC" w:rsidRDefault="00591E20" w:rsidP="00004F95">
      <w:pPr>
        <w:numPr>
          <w:ilvl w:val="0"/>
          <w:numId w:val="25"/>
        </w:numPr>
        <w:spacing w:before="0" w:line="276" w:lineRule="auto"/>
        <w:ind w:left="360" w:hanging="360"/>
        <w:jc w:val="both"/>
        <w:rPr>
          <w:color w:val="000000"/>
        </w:rPr>
      </w:pPr>
      <w: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w:t>
      </w:r>
      <w:r>
        <w:rPr>
          <w:color w:val="000000"/>
        </w:rPr>
        <w:t>ania ofert.</w:t>
      </w:r>
    </w:p>
    <w:p w14:paraId="6BE83AD8" w14:textId="77777777" w:rsidR="00C20ADC" w:rsidRDefault="00591E20" w:rsidP="00004F95">
      <w:pPr>
        <w:numPr>
          <w:ilvl w:val="0"/>
          <w:numId w:val="25"/>
        </w:numPr>
        <w:spacing w:before="0" w:line="276" w:lineRule="auto"/>
        <w:ind w:left="360" w:hanging="360"/>
        <w:jc w:val="both"/>
        <w:rPr>
          <w:color w:val="000000"/>
        </w:rPr>
      </w:pPr>
      <w:r>
        <w:rPr>
          <w:color w:val="000000"/>
        </w:rPr>
        <w:t xml:space="preserve">Jeżeli zamawiający nie udzieli wyjaśnień w terminie, o którym mowa w </w:t>
      </w:r>
      <w:r>
        <w:t>ust. 2,</w:t>
      </w:r>
      <w:r>
        <w:rPr>
          <w:color w:val="000000"/>
        </w:rPr>
        <w:t>przedłuża termin składania ofert o czas niezbędny do zapoznania się wszystkich zainteresowanych wykonawców z wyjaśnieniami niezbędnymi do należytego przygotowania i złożenia ofert.</w:t>
      </w:r>
    </w:p>
    <w:p w14:paraId="472666DB" w14:textId="77777777" w:rsidR="00C20ADC" w:rsidRDefault="00591E20" w:rsidP="00004F95">
      <w:pPr>
        <w:numPr>
          <w:ilvl w:val="0"/>
          <w:numId w:val="25"/>
        </w:numPr>
        <w:spacing w:before="0" w:line="276" w:lineRule="auto"/>
        <w:ind w:left="360" w:hanging="360"/>
        <w:jc w:val="both"/>
      </w:pPr>
      <w:r>
        <w:rPr>
          <w:color w:val="000000"/>
        </w:rPr>
        <w:t>W przypadku gdy wniosek o wyjaśnienie treści SWZ nie wpłynął w terminie, o którym mow</w:t>
      </w:r>
      <w:r>
        <w:t>a w ust. 2 zamawiający nie ma obowiązku udzielania wyjaśnień SWZ oraz obowiązku przedłużenia terminu składania ofert.</w:t>
      </w:r>
    </w:p>
    <w:p w14:paraId="2744B91A" w14:textId="77777777" w:rsidR="00C20ADC" w:rsidRDefault="00591E20" w:rsidP="00004F95">
      <w:pPr>
        <w:numPr>
          <w:ilvl w:val="0"/>
          <w:numId w:val="25"/>
        </w:numPr>
        <w:spacing w:before="0" w:line="276" w:lineRule="auto"/>
        <w:ind w:left="360" w:hanging="360"/>
        <w:jc w:val="both"/>
      </w:pPr>
      <w:r>
        <w:t>Przedłużenie terminu składania ofert, o którym mowa w ust. 7 nie wpływa na bieg terminu składania wniosku o wyjaśnienie treści SWZ.</w:t>
      </w:r>
    </w:p>
    <w:p w14:paraId="127DD03F" w14:textId="77777777" w:rsidR="00C20ADC" w:rsidRDefault="00591E20" w:rsidP="00004F95">
      <w:pPr>
        <w:numPr>
          <w:ilvl w:val="0"/>
          <w:numId w:val="25"/>
        </w:numPr>
        <w:spacing w:before="0" w:line="276" w:lineRule="auto"/>
        <w:ind w:left="360" w:hanging="360"/>
        <w:jc w:val="both"/>
      </w:pPr>
      <w:r>
        <w:t xml:space="preserve">Treść zapytań wraz z wyjaśnieniami zamawiający udostępnia, bez ujawniania źródła zapytania, na stronie internetowej prowadzonego postępowania a w przypadkach, o których mowa w </w:t>
      </w:r>
      <w:hyperlink r:id="rId13" w:history="1">
        <w:r>
          <w:t xml:space="preserve">art. 280 ust.2 i 3 </w:t>
        </w:r>
      </w:hyperlink>
      <w:proofErr w:type="spellStart"/>
      <w:r>
        <w:t>Pzp</w:t>
      </w:r>
      <w:proofErr w:type="spellEnd"/>
      <w:r>
        <w:t>, przekazuje wykonawcom, którym udostępnił SWZ.</w:t>
      </w:r>
    </w:p>
    <w:p w14:paraId="7FAAC465" w14:textId="77777777" w:rsidR="00C20ADC" w:rsidRPr="00591E20" w:rsidRDefault="00591E20" w:rsidP="00004F95">
      <w:pPr>
        <w:numPr>
          <w:ilvl w:val="0"/>
          <w:numId w:val="25"/>
        </w:numPr>
        <w:spacing w:before="0" w:line="276" w:lineRule="auto"/>
        <w:ind w:left="360" w:hanging="360"/>
        <w:jc w:val="both"/>
      </w:pPr>
      <w:r w:rsidRPr="00591E20">
        <w:t>Rozwiązania równoważne:</w:t>
      </w:r>
    </w:p>
    <w:p w14:paraId="2B44577F" w14:textId="6D2A8635" w:rsidR="00C20ADC" w:rsidRPr="00591E20" w:rsidRDefault="00591E20" w:rsidP="00591E20">
      <w:pPr>
        <w:pBdr>
          <w:top w:val="nil"/>
          <w:left w:val="nil"/>
          <w:bottom w:val="nil"/>
          <w:right w:val="nil"/>
          <w:between w:val="nil"/>
        </w:pBdr>
        <w:spacing w:line="276" w:lineRule="auto"/>
        <w:jc w:val="both"/>
      </w:pPr>
      <w:r w:rsidRPr="00591E20">
        <w:t>Wszystkie wymienione z nazw artykuły, urządzenia, materiały itp. należy rozumieć jako wskazanie wymaganych parametrów technicznych i jakościowych. Zamawiający dopuszcza zastosowanie innych niż podane materiałów i urządzeń pod warunkiem posiadania przez te materiały lub urządzenia parametrów nie gorszych niż określone w dokumentach przetargowych.</w:t>
      </w:r>
    </w:p>
    <w:p w14:paraId="77DD74CE" w14:textId="77777777" w:rsidR="00C20ADC" w:rsidRPr="00591E20" w:rsidRDefault="00591E20" w:rsidP="00004F95">
      <w:pPr>
        <w:numPr>
          <w:ilvl w:val="0"/>
          <w:numId w:val="25"/>
        </w:numPr>
        <w:pBdr>
          <w:top w:val="nil"/>
          <w:left w:val="nil"/>
          <w:bottom w:val="nil"/>
          <w:right w:val="nil"/>
          <w:between w:val="nil"/>
        </w:pBdr>
        <w:spacing w:line="276" w:lineRule="auto"/>
        <w:ind w:left="360" w:hanging="360"/>
        <w:jc w:val="both"/>
      </w:pPr>
      <w:r w:rsidRPr="00591E20">
        <w:t xml:space="preserve">Przed rozpoczęciem realizacji zadania Wykonawca zobowiązany jest sporządzić plan bezpieczeństwa i ochrony zdrowia uwzględniający specyfikę obiektu budowlanego i warunki prowadzenia robót budowlanych (BIOZ). Plan BIOZ należy sporządzić zgodnie z Rozporządzenie Ministra Infrastruktury z dnia 23 czerwca </w:t>
      </w:r>
      <w:r w:rsidRPr="00591E20">
        <w:lastRenderedPageBreak/>
        <w:t xml:space="preserve">2003 r. </w:t>
      </w:r>
      <w:r w:rsidRPr="00591E20">
        <w:rPr>
          <w:i/>
        </w:rPr>
        <w:t xml:space="preserve">w sprawie informacji dotyczącej bezpieczeństwa i ochrony zdrowia oraz planu bezpieczeństwa i ochrony zdrowia </w:t>
      </w:r>
      <w:r w:rsidRPr="00591E20">
        <w:t>(Dz.U. nr 120 poz. 1126) oraz wymogami Prawa Budowlanego.</w:t>
      </w:r>
    </w:p>
    <w:p w14:paraId="05D70298" w14:textId="77777777" w:rsidR="00C20ADC" w:rsidRPr="00591E20" w:rsidRDefault="00591E20" w:rsidP="00004F95">
      <w:pPr>
        <w:numPr>
          <w:ilvl w:val="0"/>
          <w:numId w:val="25"/>
        </w:numPr>
        <w:pBdr>
          <w:top w:val="nil"/>
          <w:left w:val="nil"/>
          <w:bottom w:val="nil"/>
          <w:right w:val="nil"/>
          <w:between w:val="nil"/>
        </w:pBdr>
        <w:spacing w:line="276" w:lineRule="auto"/>
        <w:ind w:left="360" w:hanging="360"/>
        <w:jc w:val="both"/>
      </w:pPr>
      <w:r w:rsidRPr="00591E20">
        <w:t>Wykonawca ponosi pełną odpowiedzialność za wypadki i szkody powstałe w trakcie wykonania przedmiotu zamówienia.</w:t>
      </w:r>
    </w:p>
    <w:p w14:paraId="09B6B641" w14:textId="48CA7BB7" w:rsidR="00C20ADC" w:rsidRPr="00591E20" w:rsidRDefault="00591E20" w:rsidP="00004F95">
      <w:pPr>
        <w:numPr>
          <w:ilvl w:val="0"/>
          <w:numId w:val="25"/>
        </w:numPr>
        <w:pBdr>
          <w:top w:val="nil"/>
          <w:left w:val="nil"/>
          <w:bottom w:val="nil"/>
          <w:right w:val="nil"/>
          <w:between w:val="nil"/>
        </w:pBdr>
        <w:spacing w:line="276" w:lineRule="auto"/>
        <w:ind w:left="360" w:hanging="360"/>
        <w:jc w:val="both"/>
      </w:pPr>
      <w:r w:rsidRPr="00591E20">
        <w:t>Wykonawca jest wytwórcą i posiadaczem wszystkich odpadów, w tym odpadów niebezpiecznych, powstałych w wyniku prowadzenia prac. Na Wykonawcy ciążą obowiązki wynikające z ustawy z 14 grudnia 2012 r. o odpadach (Dz.U. 2020 poz. 797 ze zm.).</w:t>
      </w:r>
    </w:p>
    <w:p w14:paraId="417AA378" w14:textId="77777777" w:rsidR="00C20ADC" w:rsidRDefault="00591E20">
      <w:pPr>
        <w:pBdr>
          <w:top w:val="single" w:sz="4" w:space="1" w:color="000000"/>
          <w:left w:val="single" w:sz="4" w:space="12" w:color="000000"/>
          <w:bottom w:val="single" w:sz="4" w:space="1" w:color="000000"/>
          <w:right w:val="single" w:sz="4" w:space="4" w:color="000000"/>
          <w:between w:val="nil"/>
        </w:pBdr>
        <w:tabs>
          <w:tab w:val="left" w:pos="567"/>
          <w:tab w:val="left" w:pos="9923"/>
        </w:tabs>
        <w:spacing w:line="276" w:lineRule="auto"/>
        <w:ind w:left="142" w:right="223"/>
        <w:rPr>
          <w:b/>
        </w:rPr>
      </w:pPr>
      <w:r>
        <w:rPr>
          <w:b/>
        </w:rPr>
        <w:t>Rozdział 4: Termin wykonania zamówienia</w:t>
      </w:r>
    </w:p>
    <w:p w14:paraId="18DE13DA" w14:textId="77777777" w:rsidR="00C20ADC" w:rsidRDefault="00C20ADC">
      <w:pPr>
        <w:spacing w:before="0" w:line="276" w:lineRule="auto"/>
        <w:ind w:left="360"/>
        <w:jc w:val="both"/>
      </w:pPr>
    </w:p>
    <w:p w14:paraId="1AAC6332" w14:textId="77777777" w:rsidR="00C20ADC" w:rsidRPr="00591E20" w:rsidRDefault="00591E20">
      <w:pPr>
        <w:spacing w:before="0" w:line="276" w:lineRule="auto"/>
        <w:ind w:left="360"/>
        <w:jc w:val="both"/>
      </w:pPr>
      <w:r w:rsidRPr="00591E20">
        <w:t>Zamówienie zostanie rozpoczęte w ciągu tygodnia od dnia podpisania umowy i zakończone do końca I kwartału 2025 roku.</w:t>
      </w:r>
    </w:p>
    <w:p w14:paraId="62663633" w14:textId="77777777" w:rsidR="00C20ADC" w:rsidRPr="00591E20" w:rsidRDefault="00591E20">
      <w:pPr>
        <w:spacing w:before="0" w:line="276" w:lineRule="auto"/>
        <w:ind w:left="360"/>
        <w:jc w:val="both"/>
        <w:rPr>
          <w:rFonts w:ascii="Basic Sans" w:eastAsia="Basic Sans" w:hAnsi="Basic Sans" w:cs="Basic Sans"/>
          <w:b/>
          <w:bCs/>
          <w:kern w:val="1"/>
          <w:sz w:val="36"/>
          <w:szCs w:val="36"/>
        </w:rPr>
      </w:pPr>
      <w:r w:rsidRPr="00591E20">
        <w:t xml:space="preserve">Pod pojęciem zakończenia robót budowlanych należy rozumieć </w:t>
      </w:r>
      <w:r w:rsidRPr="00591E20">
        <w:rPr>
          <w:kern w:val="1"/>
        </w:rPr>
        <w:t>wykonanie wszelkich robót budowlanych i konserwatorskich oraz zgłoszenie Zamawiającemu gotowości do odbioru przedmiotu umowy</w:t>
      </w:r>
      <w:r w:rsidRPr="00591E20">
        <w:rPr>
          <w:b/>
          <w:bCs/>
          <w:kern w:val="1"/>
        </w:rPr>
        <w:t>.</w:t>
      </w:r>
    </w:p>
    <w:p w14:paraId="063A35D9"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9923"/>
        </w:tabs>
        <w:spacing w:line="276" w:lineRule="auto"/>
        <w:ind w:left="0" w:right="223"/>
        <w:rPr>
          <w:b/>
          <w:color w:val="000000"/>
        </w:rPr>
      </w:pPr>
      <w:r>
        <w:rPr>
          <w:b/>
          <w:color w:val="000000"/>
        </w:rPr>
        <w:t xml:space="preserve">Rozdział 5: Podział zamówienia na części </w:t>
      </w:r>
    </w:p>
    <w:p w14:paraId="023067DB" w14:textId="77777777" w:rsidR="00C20ADC" w:rsidRPr="00591E20" w:rsidRDefault="00591E20">
      <w:pPr>
        <w:pStyle w:val="Akapitzlist"/>
        <w:tabs>
          <w:tab w:val="left" w:pos="284"/>
          <w:tab w:val="left" w:pos="9923"/>
        </w:tabs>
        <w:spacing w:line="276" w:lineRule="auto"/>
        <w:ind w:left="284" w:right="223" w:firstLine="0"/>
        <w:rPr>
          <w:rFonts w:ascii="Calibri" w:hAnsi="Calibri" w:cs="Calibri"/>
          <w:lang w:eastAsia="pl-PL"/>
        </w:rPr>
      </w:pPr>
      <w:r w:rsidRPr="00591E20">
        <w:t xml:space="preserve">Postępowanie nie jest podzielone na części. </w:t>
      </w:r>
      <w:r w:rsidRPr="00591E20">
        <w:rPr>
          <w:lang w:eastAsia="pl-PL"/>
        </w:rPr>
        <w:t>Zakres i charakter zamówienia wykluczają jego podział na części z przyczyn technicznych, organizacyjnych, ekonomicznych i celowościowych. Postępowanie stanowiące przedmiot niniejszego zamówienia z reguły jest przedmiotem zainteresowania oraz jest możliwe do zrealizowania przez przedsiębiorców stanowiących małe lub średnie przedsiębiorstwa.</w:t>
      </w:r>
      <w:r w:rsidRPr="00591E20">
        <w:rPr>
          <w:lang w:eastAsia="pl-PL"/>
        </w:rPr>
        <w:br/>
        <w:t>Przedmiotowe zamówienie ma charakter wykonawstwa jednobranżowego.</w:t>
      </w:r>
    </w:p>
    <w:p w14:paraId="160CDB82"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9923"/>
        </w:tabs>
        <w:spacing w:line="276" w:lineRule="auto"/>
        <w:ind w:left="0" w:right="223"/>
        <w:rPr>
          <w:b/>
          <w:color w:val="000000"/>
        </w:rPr>
      </w:pPr>
      <w:r>
        <w:rPr>
          <w:b/>
          <w:color w:val="000000"/>
        </w:rPr>
        <w:t>Rozdział 6: Informacja na temat możliwości składania ofert wariantowych i równoważnych, umowy ramowe</w:t>
      </w:r>
    </w:p>
    <w:p w14:paraId="064DBE62" w14:textId="77777777" w:rsidR="00C20ADC" w:rsidRDefault="00591E20">
      <w:pPr>
        <w:pStyle w:val="Akapitzlist"/>
        <w:numPr>
          <w:ilvl w:val="0"/>
          <w:numId w:val="1"/>
        </w:numPr>
        <w:tabs>
          <w:tab w:val="left" w:pos="284"/>
          <w:tab w:val="left" w:pos="9923"/>
        </w:tabs>
        <w:spacing w:line="276" w:lineRule="auto"/>
        <w:ind w:left="284" w:right="223" w:hanging="284"/>
      </w:pPr>
      <w:r>
        <w:t xml:space="preserve">Zamawiający nie dopuszcza możliwości składania ofert wariantowych i równoważnych. </w:t>
      </w:r>
    </w:p>
    <w:p w14:paraId="6F8D69E6" w14:textId="77777777" w:rsidR="00C20ADC" w:rsidRDefault="00591E20">
      <w:pPr>
        <w:pStyle w:val="Akapitzlist"/>
        <w:numPr>
          <w:ilvl w:val="0"/>
          <w:numId w:val="1"/>
        </w:numPr>
        <w:tabs>
          <w:tab w:val="left" w:pos="284"/>
          <w:tab w:val="left" w:pos="9923"/>
        </w:tabs>
        <w:spacing w:line="276" w:lineRule="auto"/>
        <w:ind w:left="284" w:right="223" w:hanging="284"/>
      </w:pPr>
      <w:r>
        <w:t xml:space="preserve">Zamawiający nie przewiduje możliwości zawarcia umowy ramowej. </w:t>
      </w:r>
    </w:p>
    <w:p w14:paraId="1F249484"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0"/>
          <w:tab w:val="left" w:pos="9923"/>
        </w:tabs>
        <w:spacing w:line="276" w:lineRule="auto"/>
        <w:ind w:left="0" w:right="223"/>
        <w:rPr>
          <w:b/>
        </w:rPr>
      </w:pPr>
      <w:r>
        <w:rPr>
          <w:b/>
        </w:rPr>
        <w:t>Rozdział 7: Informacja na temat zamówień, o których mowa w art. 214 ust. 1 pkt 7 i 8</w:t>
      </w:r>
    </w:p>
    <w:p w14:paraId="59625E73" w14:textId="77777777" w:rsidR="00C20ADC" w:rsidRDefault="00591E20">
      <w:pPr>
        <w:tabs>
          <w:tab w:val="left" w:pos="567"/>
          <w:tab w:val="left" w:pos="9923"/>
        </w:tabs>
        <w:spacing w:line="276" w:lineRule="auto"/>
        <w:ind w:right="223"/>
        <w:jc w:val="both"/>
        <w:rPr>
          <w:color w:val="000000"/>
        </w:rPr>
      </w:pPr>
      <w:r>
        <w:rPr>
          <w:color w:val="000000"/>
        </w:rPr>
        <w:t xml:space="preserve">Zamawiający przewiduje możliwości udzielenia zamówienia, o którym mowa w art. 214 ust. 1 pkt 7  ustawy </w:t>
      </w:r>
      <w:proofErr w:type="spellStart"/>
      <w:r>
        <w:rPr>
          <w:color w:val="000000"/>
        </w:rPr>
        <w:t>Pzp</w:t>
      </w:r>
      <w:proofErr w:type="spellEnd"/>
      <w:r>
        <w:rPr>
          <w:color w:val="000000"/>
        </w:rPr>
        <w:t>, tj</w:t>
      </w:r>
      <w:r>
        <w:t>. przewidywane jest udzielenie zamówienia polegającego na powtórzeniu podobnych robót budowlanych robót budowlanych objętych zakresem zamówienia podstawowego. Zlecenie dotychczasowemu Wykonawcy  robót budowlanych podobnych będzie obejmowało zlecenie robót budowlanych podobnych rodzajem i/lub zakresem robotom budowlanych, stanowiących przedmiot zamówienia. Udzielenie zamówienia na  roboty budowlane polegające na powtórzeniu podobnych  robót budowlanych nastąpi w</w:t>
      </w:r>
      <w:r>
        <w:rPr>
          <w:color w:val="000000"/>
        </w:rPr>
        <w:t xml:space="preserve"> okresie 3 lat liczonych od dnia udzielenia zamówienia podstawowego. Zamawiający przewiduje, że wartość zlecanych robót budowlanych na podstawie art. 214 ust. 1 pkt 7 w zw. z art. 305 pkt 1) ustawy </w:t>
      </w:r>
      <w:proofErr w:type="spellStart"/>
      <w:r>
        <w:rPr>
          <w:color w:val="000000"/>
        </w:rPr>
        <w:t>Pzp</w:t>
      </w:r>
      <w:proofErr w:type="spellEnd"/>
      <w:r>
        <w:rPr>
          <w:color w:val="000000"/>
        </w:rPr>
        <w:t xml:space="preserve"> będzie wynosiła do 100% wartości zamówienia podstawowego. </w:t>
      </w:r>
    </w:p>
    <w:p w14:paraId="2DCE3B18"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9923"/>
        </w:tabs>
        <w:spacing w:line="276" w:lineRule="auto"/>
        <w:ind w:left="0" w:right="223"/>
        <w:rPr>
          <w:b/>
          <w:color w:val="000000"/>
        </w:rPr>
      </w:pPr>
      <w:r>
        <w:rPr>
          <w:b/>
          <w:color w:val="000000"/>
        </w:rPr>
        <w:t xml:space="preserve">Rozdział 8: </w:t>
      </w:r>
      <w:r>
        <w:rPr>
          <w:b/>
        </w:rPr>
        <w:t>Informacje na temat aukcji elektronicznej</w:t>
      </w:r>
    </w:p>
    <w:p w14:paraId="5BBDCEF9" w14:textId="77777777" w:rsidR="00C20ADC" w:rsidRDefault="00591E20">
      <w:pPr>
        <w:tabs>
          <w:tab w:val="left" w:pos="709"/>
          <w:tab w:val="left" w:pos="9923"/>
        </w:tabs>
        <w:spacing w:line="276" w:lineRule="auto"/>
        <w:ind w:right="218"/>
        <w:jc w:val="both"/>
        <w:rPr>
          <w:color w:val="000000"/>
        </w:rPr>
      </w:pPr>
      <w:r>
        <w:rPr>
          <w:color w:val="000000"/>
        </w:rPr>
        <w:t xml:space="preserve">Zamawiający nie przewiduje przeprowadzenia aukcji elektronicznej, o której mowa w art. 308 ust. 1 ustawy </w:t>
      </w:r>
      <w:proofErr w:type="spellStart"/>
      <w:r>
        <w:rPr>
          <w:color w:val="000000"/>
        </w:rPr>
        <w:t>Pzp</w:t>
      </w:r>
      <w:proofErr w:type="spellEnd"/>
      <w:r>
        <w:rPr>
          <w:color w:val="000000"/>
        </w:rPr>
        <w:t>.</w:t>
      </w:r>
    </w:p>
    <w:p w14:paraId="1BBA1CB2"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9923"/>
        </w:tabs>
        <w:spacing w:line="276" w:lineRule="auto"/>
        <w:ind w:left="0" w:right="223"/>
        <w:rPr>
          <w:b/>
          <w:color w:val="000000"/>
        </w:rPr>
      </w:pPr>
      <w:r>
        <w:rPr>
          <w:b/>
          <w:color w:val="000000"/>
        </w:rPr>
        <w:t>Rozdział 9: Katalog elektroniczny</w:t>
      </w:r>
    </w:p>
    <w:p w14:paraId="4DEBA444" w14:textId="77777777" w:rsidR="00C20ADC" w:rsidRDefault="00591E20">
      <w:pPr>
        <w:widowControl/>
        <w:tabs>
          <w:tab w:val="left" w:pos="709"/>
        </w:tabs>
        <w:spacing w:line="276" w:lineRule="auto"/>
        <w:jc w:val="both"/>
        <w:rPr>
          <w:color w:val="000000"/>
        </w:rPr>
      </w:pPr>
      <w:r>
        <w:rPr>
          <w:color w:val="000000"/>
        </w:rPr>
        <w:t>Zamawiający nie wymaga złożenia ofert w postaci katalogów elektronicznych.</w:t>
      </w:r>
    </w:p>
    <w:p w14:paraId="6409A91B"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0"/>
          <w:tab w:val="left" w:pos="709"/>
          <w:tab w:val="left" w:pos="9923"/>
        </w:tabs>
        <w:spacing w:line="276" w:lineRule="auto"/>
        <w:ind w:left="0" w:right="218"/>
        <w:rPr>
          <w:b/>
          <w:color w:val="000000"/>
        </w:rPr>
      </w:pPr>
      <w:r>
        <w:rPr>
          <w:b/>
          <w:color w:val="000000"/>
        </w:rPr>
        <w:t xml:space="preserve">Rozdział 10: Rozliczenie w walutach obcych </w:t>
      </w:r>
    </w:p>
    <w:p w14:paraId="61A959EE" w14:textId="77777777" w:rsidR="00C20ADC" w:rsidRDefault="00591E20">
      <w:pPr>
        <w:tabs>
          <w:tab w:val="left" w:pos="709"/>
          <w:tab w:val="left" w:pos="9923"/>
        </w:tabs>
        <w:spacing w:line="276" w:lineRule="auto"/>
        <w:ind w:right="218"/>
        <w:rPr>
          <w:color w:val="000000"/>
        </w:rPr>
      </w:pPr>
      <w:r>
        <w:rPr>
          <w:color w:val="000000"/>
        </w:rPr>
        <w:t>Zamawiający nie przewiduje rozliczenia w walutach obcych.</w:t>
      </w:r>
    </w:p>
    <w:p w14:paraId="38EBF998"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709"/>
          <w:tab w:val="left" w:pos="9923"/>
        </w:tabs>
        <w:spacing w:line="276" w:lineRule="auto"/>
        <w:ind w:left="0" w:right="218"/>
        <w:rPr>
          <w:b/>
          <w:color w:val="000000"/>
        </w:rPr>
      </w:pPr>
      <w:r>
        <w:rPr>
          <w:b/>
          <w:color w:val="000000"/>
        </w:rPr>
        <w:t xml:space="preserve">Rozdział 11: Zwrot kosztów udziału w postępowaniu </w:t>
      </w:r>
    </w:p>
    <w:p w14:paraId="706F4A34" w14:textId="1AF8FE8A" w:rsidR="00C20ADC" w:rsidRDefault="00591E20" w:rsidP="00591E20">
      <w:pPr>
        <w:tabs>
          <w:tab w:val="left" w:pos="709"/>
          <w:tab w:val="left" w:pos="9923"/>
        </w:tabs>
        <w:spacing w:line="276" w:lineRule="auto"/>
        <w:ind w:right="218"/>
      </w:pPr>
      <w:r>
        <w:lastRenderedPageBreak/>
        <w:t>Koszty udziału w postępowaniu, a w szczególności koszty sporządzenia oferty pokrywa Wykonawca. Zamawiający nie przewiduje zwrotu kosztów udziału w postępowaniu.</w:t>
      </w:r>
    </w:p>
    <w:p w14:paraId="787EA97E"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709"/>
          <w:tab w:val="left" w:pos="9923"/>
        </w:tabs>
        <w:spacing w:line="276" w:lineRule="auto"/>
        <w:ind w:left="0" w:right="218"/>
        <w:rPr>
          <w:b/>
          <w:color w:val="000000"/>
        </w:rPr>
      </w:pPr>
      <w:r>
        <w:rPr>
          <w:b/>
          <w:color w:val="000000"/>
        </w:rPr>
        <w:t xml:space="preserve">Rozdział 12: Zaliczki na poczet udzielenia zamówienia </w:t>
      </w:r>
    </w:p>
    <w:p w14:paraId="2E3949AD" w14:textId="77777777" w:rsidR="00C20ADC" w:rsidRDefault="00591E20">
      <w:pPr>
        <w:tabs>
          <w:tab w:val="left" w:pos="709"/>
          <w:tab w:val="left" w:pos="9923"/>
        </w:tabs>
        <w:spacing w:line="276" w:lineRule="auto"/>
        <w:ind w:right="218"/>
        <w:rPr>
          <w:color w:val="000000"/>
        </w:rPr>
      </w:pPr>
      <w:r>
        <w:rPr>
          <w:color w:val="000000"/>
        </w:rPr>
        <w:t>Zamawiający nie przewiduje udzielania zaliczek na poczet wykonania zamówienia.</w:t>
      </w:r>
    </w:p>
    <w:p w14:paraId="66CC31E9"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709"/>
          <w:tab w:val="left" w:pos="9923"/>
        </w:tabs>
        <w:spacing w:line="276" w:lineRule="auto"/>
        <w:ind w:left="0" w:right="218"/>
        <w:rPr>
          <w:b/>
          <w:color w:val="000000"/>
        </w:rPr>
      </w:pPr>
      <w:r>
        <w:rPr>
          <w:b/>
          <w:color w:val="000000"/>
        </w:rPr>
        <w:t xml:space="preserve">Rozdział 13: Wizja lokalna </w:t>
      </w:r>
    </w:p>
    <w:p w14:paraId="42A39D19" w14:textId="77777777" w:rsidR="00C20ADC" w:rsidRDefault="00591E20">
      <w:pPr>
        <w:tabs>
          <w:tab w:val="left" w:pos="709"/>
          <w:tab w:val="left" w:pos="9923"/>
        </w:tabs>
        <w:spacing w:line="276" w:lineRule="auto"/>
        <w:ind w:right="218"/>
        <w:jc w:val="both"/>
        <w:rPr>
          <w:color w:val="000000"/>
        </w:rPr>
      </w:pPr>
      <w:r>
        <w:rPr>
          <w:color w:val="000000"/>
        </w:rPr>
        <w:t xml:space="preserve">Zamawiający nie przewiduje obowiązku odbycia przez Wykonawcę wizji lokalnej na miejscu </w:t>
      </w:r>
      <w:r>
        <w:rPr>
          <w:color w:val="000000"/>
        </w:rPr>
        <w:br/>
        <w:t>u Zamawiającego.</w:t>
      </w:r>
    </w:p>
    <w:p w14:paraId="19CE9FAD"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00"/>
          <w:tab w:val="left" w:pos="1998"/>
          <w:tab w:val="left" w:pos="3022"/>
          <w:tab w:val="left" w:pos="4137"/>
          <w:tab w:val="left" w:pos="5531"/>
          <w:tab w:val="left" w:pos="6447"/>
          <w:tab w:val="left" w:pos="7617"/>
          <w:tab w:val="left" w:pos="8025"/>
          <w:tab w:val="left" w:pos="9923"/>
        </w:tabs>
        <w:spacing w:line="276" w:lineRule="auto"/>
        <w:ind w:left="0" w:right="358"/>
        <w:jc w:val="both"/>
        <w:rPr>
          <w:b/>
        </w:rPr>
      </w:pPr>
      <w:r>
        <w:rPr>
          <w:b/>
        </w:rPr>
        <w:t>Rozdział 14: Informacja na temat możliwości składania oferty wspólnej (przez dwa lub więcej podmiotów)</w:t>
      </w:r>
    </w:p>
    <w:p w14:paraId="26D0704A" w14:textId="77777777" w:rsidR="00C20ADC" w:rsidRDefault="00591E20" w:rsidP="00004F95">
      <w:pPr>
        <w:pStyle w:val="Akapitzlist"/>
        <w:numPr>
          <w:ilvl w:val="0"/>
          <w:numId w:val="4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Wykonawcy mogą wspólnie ubiegać się o udzielenie zamówienia. </w:t>
      </w:r>
    </w:p>
    <w:p w14:paraId="25708274" w14:textId="77777777" w:rsidR="00C20ADC" w:rsidRDefault="00591E20" w:rsidP="00004F95">
      <w:pPr>
        <w:pStyle w:val="Akapitzlist"/>
        <w:numPr>
          <w:ilvl w:val="0"/>
          <w:numId w:val="4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 przypadku, Wykonawców ubiegających się wspólnie o udzielenie zamówienia, Wykonawcy ustanawiają pełnomocnika do reprezentowania ich w postępowaniu o udzielenie zamówienia albo reprezentowania w postępowaniu i zawarcia umowy w sprawie zamówienia publicznego. </w:t>
      </w:r>
    </w:p>
    <w:p w14:paraId="68495F20" w14:textId="77777777" w:rsidR="00C20ADC" w:rsidRDefault="00591E20" w:rsidP="00004F95">
      <w:pPr>
        <w:pStyle w:val="Akapitzlist"/>
        <w:numPr>
          <w:ilvl w:val="0"/>
          <w:numId w:val="4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Wykonawca, składa wraz z ofertą dokument pełnomocnictwa zawierający w szczególności wskazanie: postępowania o zamówienie publiczne, którego dotyczy, Wykonawców ubiegających się wspólnie </w:t>
      </w:r>
      <w:r>
        <w:br/>
        <w:t xml:space="preserve">o udzielenie zamówienia, ustanowionego Pełnomocnika oraz zakres jego umocowania, obejmujący przede wszystkim: </w:t>
      </w:r>
    </w:p>
    <w:p w14:paraId="61D3374C" w14:textId="77777777" w:rsidR="00C20ADC" w:rsidRDefault="00591E20" w:rsidP="00004F95">
      <w:pPr>
        <w:pStyle w:val="Akapitzlist"/>
        <w:numPr>
          <w:ilvl w:val="0"/>
          <w:numId w:val="8"/>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reprezentowanie w postępowaniu o udzielenie zamówienia publicznego; </w:t>
      </w:r>
    </w:p>
    <w:p w14:paraId="7EFD554B" w14:textId="77777777" w:rsidR="00C20ADC" w:rsidRDefault="00591E20" w:rsidP="00004F95">
      <w:pPr>
        <w:pStyle w:val="Akapitzlist"/>
        <w:numPr>
          <w:ilvl w:val="0"/>
          <w:numId w:val="8"/>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zaciąganie zobowiązań; </w:t>
      </w:r>
    </w:p>
    <w:p w14:paraId="57BE13A8" w14:textId="77777777" w:rsidR="00C20ADC" w:rsidRDefault="00591E20" w:rsidP="00004F95">
      <w:pPr>
        <w:pStyle w:val="Akapitzlist"/>
        <w:numPr>
          <w:ilvl w:val="0"/>
          <w:numId w:val="8"/>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złożenie oferty wspólnie; </w:t>
      </w:r>
    </w:p>
    <w:p w14:paraId="32050626" w14:textId="77777777" w:rsidR="00C20ADC" w:rsidRDefault="00591E20" w:rsidP="00004F95">
      <w:pPr>
        <w:pStyle w:val="Akapitzlist"/>
        <w:numPr>
          <w:ilvl w:val="0"/>
          <w:numId w:val="8"/>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prowadzenie korespondencji i podejmowanie zobowiązań związanych z postępowaniem </w:t>
      </w:r>
      <w:r>
        <w:br/>
        <w:t xml:space="preserve">o zamówienie publiczne. </w:t>
      </w:r>
    </w:p>
    <w:p w14:paraId="05C9ABC9" w14:textId="77777777" w:rsidR="00C20ADC" w:rsidRDefault="00591E20" w:rsidP="00004F95">
      <w:pPr>
        <w:pStyle w:val="Akapitzlist"/>
        <w:numPr>
          <w:ilvl w:val="0"/>
          <w:numId w:val="4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Dokument pełnomocnictwa musi być podpisany w imieniu wszystkich Wykonawców ubiegających się wspólnie o udzielenie zamówienia, w tym Wykonawcę ustanowionego jako Pełnomocnika (przez osoby uprawnione do składania oświadczeń woli wymienione w właściwym rejestrze lub ewidencji Wykonawców). </w:t>
      </w:r>
    </w:p>
    <w:p w14:paraId="24CFF88A" w14:textId="77777777" w:rsidR="00C20ADC" w:rsidRDefault="00591E20" w:rsidP="00004F95">
      <w:pPr>
        <w:pStyle w:val="Akapitzlist"/>
        <w:numPr>
          <w:ilvl w:val="0"/>
          <w:numId w:val="4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 przypadku oceny spełniania warunków udziału w postępowaniu przez podmioty występujące wspólnie warunki te będą zsumowane w celu łącznej oceny. </w:t>
      </w:r>
    </w:p>
    <w:p w14:paraId="597E9AA7" w14:textId="77777777" w:rsidR="00C20ADC" w:rsidRDefault="00591E20">
      <w:pPr>
        <w:pStyle w:val="Akapitzlist"/>
        <w:pBdr>
          <w:top w:val="single" w:sz="4" w:space="1" w:color="000000"/>
          <w:left w:val="single" w:sz="4" w:space="4" w:color="000000"/>
          <w:bottom w:val="single" w:sz="4" w:space="0" w:color="000000"/>
          <w:right w:val="single" w:sz="4" w:space="4" w:color="000000"/>
          <w:between w:val="nil"/>
        </w:pBdr>
        <w:tabs>
          <w:tab w:val="left" w:pos="0"/>
          <w:tab w:val="left" w:pos="1998"/>
          <w:tab w:val="left" w:pos="3022"/>
          <w:tab w:val="left" w:pos="4137"/>
          <w:tab w:val="left" w:pos="5531"/>
          <w:tab w:val="left" w:pos="6447"/>
          <w:tab w:val="left" w:pos="7617"/>
          <w:tab w:val="left" w:pos="8025"/>
          <w:tab w:val="left" w:pos="9923"/>
        </w:tabs>
        <w:spacing w:line="276" w:lineRule="auto"/>
        <w:ind w:left="0" w:right="358" w:firstLine="0"/>
        <w:rPr>
          <w:b/>
        </w:rPr>
      </w:pPr>
      <w:r>
        <w:rPr>
          <w:b/>
        </w:rPr>
        <w:t xml:space="preserve">Rozdział 15: Informacja na temat podwykonawców </w:t>
      </w:r>
    </w:p>
    <w:p w14:paraId="68FFCE4F" w14:textId="77777777" w:rsidR="00C20ADC" w:rsidRDefault="00591E20" w:rsidP="00004F95">
      <w:pPr>
        <w:pStyle w:val="Akapitzlist"/>
        <w:numPr>
          <w:ilvl w:val="0"/>
          <w:numId w:val="11"/>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Wykonawca może powierzyć wykonanie części zamówienia podwykonawcy. </w:t>
      </w:r>
    </w:p>
    <w:p w14:paraId="389A9E24" w14:textId="77777777" w:rsidR="00C20ADC" w:rsidRDefault="00591E20" w:rsidP="00004F95">
      <w:pPr>
        <w:pStyle w:val="Akapitzlist"/>
        <w:numPr>
          <w:ilvl w:val="0"/>
          <w:numId w:val="11"/>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Wykonawca, który zamierza wykonywać zamówienie przy udziale podwykonawcy, musi wyraźnie </w:t>
      </w:r>
      <w:r>
        <w:br/>
        <w:t xml:space="preserve">w ofercie wskazać, jaką część (zakres zamówienia) wykonywać będzie rzeczywiście w jego imieniu podwykonawca oraz podać firmę podwykonawcy </w:t>
      </w:r>
      <w:r>
        <w:rPr>
          <w:color w:val="000000"/>
        </w:rPr>
        <w:t>jeśli jest on znany</w:t>
      </w:r>
      <w:r>
        <w:t xml:space="preserve">. </w:t>
      </w:r>
    </w:p>
    <w:p w14:paraId="1EB1A512" w14:textId="77777777" w:rsidR="00C20ADC" w:rsidRDefault="00591E20" w:rsidP="00004F95">
      <w:pPr>
        <w:pStyle w:val="Akapitzlist"/>
        <w:numPr>
          <w:ilvl w:val="0"/>
          <w:numId w:val="11"/>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 </w:t>
      </w:r>
    </w:p>
    <w:p w14:paraId="20165CC9" w14:textId="77777777" w:rsidR="00C20ADC" w:rsidRDefault="00591E20" w:rsidP="00004F95">
      <w:pPr>
        <w:pStyle w:val="Akapitzlist"/>
        <w:numPr>
          <w:ilvl w:val="0"/>
          <w:numId w:val="11"/>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Powierzenie wykonania części zamówienia podwykonawcom nie zwalnia Wykonawcy </w:t>
      </w:r>
      <w:r>
        <w:br/>
        <w:t xml:space="preserve">z odpowiedzialności za należyte wykonanie przedmiotu zamówienia. </w:t>
      </w:r>
    </w:p>
    <w:p w14:paraId="14F25C2B" w14:textId="77777777" w:rsidR="00C20ADC" w:rsidRDefault="00C20ADC">
      <w:pPr>
        <w:pStyle w:val="Akapitzlist"/>
        <w:tabs>
          <w:tab w:val="left" w:pos="567"/>
          <w:tab w:val="left" w:pos="1998"/>
          <w:tab w:val="left" w:pos="3022"/>
          <w:tab w:val="left" w:pos="4137"/>
          <w:tab w:val="left" w:pos="5531"/>
          <w:tab w:val="left" w:pos="6447"/>
          <w:tab w:val="left" w:pos="7617"/>
          <w:tab w:val="left" w:pos="8025"/>
          <w:tab w:val="left" w:pos="9923"/>
        </w:tabs>
        <w:spacing w:line="276" w:lineRule="auto"/>
        <w:ind w:left="284" w:right="358" w:firstLine="0"/>
      </w:pPr>
    </w:p>
    <w:p w14:paraId="30C6AC99" w14:textId="77777777" w:rsidR="00C20ADC" w:rsidRDefault="00C20ADC">
      <w:pPr>
        <w:pStyle w:val="Akapitzlist"/>
        <w:tabs>
          <w:tab w:val="left" w:pos="567"/>
          <w:tab w:val="left" w:pos="1998"/>
          <w:tab w:val="left" w:pos="3022"/>
          <w:tab w:val="left" w:pos="4137"/>
          <w:tab w:val="left" w:pos="5531"/>
          <w:tab w:val="left" w:pos="6447"/>
          <w:tab w:val="left" w:pos="7617"/>
          <w:tab w:val="left" w:pos="8025"/>
          <w:tab w:val="left" w:pos="9923"/>
        </w:tabs>
        <w:spacing w:line="276" w:lineRule="auto"/>
        <w:ind w:left="284" w:right="358" w:firstLine="0"/>
      </w:pPr>
    </w:p>
    <w:p w14:paraId="50D82E4A"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 xml:space="preserve">Rozdział 16: Podstawy wykluczenia z postępowania o udzielenie zamówienia </w:t>
      </w:r>
    </w:p>
    <w:p w14:paraId="1074BC61" w14:textId="77777777" w:rsidR="00C20ADC" w:rsidRDefault="00591E20" w:rsidP="00004F95">
      <w:pPr>
        <w:pStyle w:val="Akapitzlist"/>
        <w:numPr>
          <w:ilvl w:val="0"/>
          <w:numId w:val="1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 postępowania o udzielenie zamówienia zostanie wykluczony Wykonawca w przypadku wystąpienia przesłanek określonych w art. 108 ust. 1 ustawy </w:t>
      </w:r>
      <w:proofErr w:type="spellStart"/>
      <w:r>
        <w:t>Pzp</w:t>
      </w:r>
      <w:proofErr w:type="spellEnd"/>
      <w:r>
        <w:t xml:space="preserve">. </w:t>
      </w:r>
    </w:p>
    <w:p w14:paraId="696B9380" w14:textId="77777777" w:rsidR="00C20ADC" w:rsidRDefault="00591E20" w:rsidP="00004F95">
      <w:pPr>
        <w:pStyle w:val="Akapitzlist"/>
        <w:numPr>
          <w:ilvl w:val="0"/>
          <w:numId w:val="1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rPr>
          <w:color w:val="000000"/>
        </w:rPr>
      </w:pPr>
      <w:r>
        <w:rPr>
          <w:color w:val="000000"/>
        </w:rPr>
        <w:t xml:space="preserve">Z postępowania zostanie wykluczony Wykonawca jeżeli </w:t>
      </w:r>
      <w:r>
        <w:rPr>
          <w:color w:val="000000"/>
          <w:kern w:val="1"/>
        </w:rPr>
        <w:t>zachodzą w stosunku do niego przesłanki wykluczenia z postępowania na podstawie art.  7 ust. 1 ustawy z dnia 13 kwietnia 2022 r.</w:t>
      </w:r>
      <w:r>
        <w:rPr>
          <w:i/>
          <w:iCs/>
          <w:color w:val="000000"/>
          <w:kern w:val="1"/>
        </w:rPr>
        <w:t xml:space="preserve"> o szczególnych rozwiązaniach w zakresie przeciwdziałania wspieraniu agresji na Ukrainę oraz służących ochronie bezpieczeństwa narodowego </w:t>
      </w:r>
      <w:r>
        <w:rPr>
          <w:iCs/>
          <w:color w:val="000000"/>
          <w:kern w:val="1"/>
        </w:rPr>
        <w:t>(Dz. U. poz. 835)</w:t>
      </w:r>
      <w:r>
        <w:rPr>
          <w:rFonts w:ascii="Calibri" w:eastAsia="Calibri" w:hAnsi="Calibri" w:cs="Calibri"/>
          <w:iCs/>
          <w:color w:val="000000"/>
          <w:kern w:val="1"/>
        </w:rPr>
        <w:t>.</w:t>
      </w:r>
    </w:p>
    <w:p w14:paraId="5F069387" w14:textId="77777777" w:rsidR="00C20ADC" w:rsidRDefault="00591E20" w:rsidP="00004F95">
      <w:pPr>
        <w:pStyle w:val="Akapitzlist"/>
        <w:numPr>
          <w:ilvl w:val="0"/>
          <w:numId w:val="1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nie przewiduje wykluczenia Wykonawcy na podstawie art. 109 ustawy </w:t>
      </w:r>
      <w:proofErr w:type="spellStart"/>
      <w:r>
        <w:t>Pzp</w:t>
      </w:r>
      <w:proofErr w:type="spellEnd"/>
      <w:r>
        <w:t xml:space="preserve">. </w:t>
      </w:r>
    </w:p>
    <w:p w14:paraId="1A568FD1" w14:textId="77777777" w:rsidR="00C20ADC" w:rsidRDefault="00591E20" w:rsidP="00004F95">
      <w:pPr>
        <w:pStyle w:val="Akapitzlist"/>
        <w:numPr>
          <w:ilvl w:val="0"/>
          <w:numId w:val="1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Wykonawca nie podlega wykluczeniu w okolicznościach określonych w art. 108 ust. 1 pkt 1, 2 i 5 ustawy </w:t>
      </w:r>
      <w:proofErr w:type="spellStart"/>
      <w:r>
        <w:t>Pzp</w:t>
      </w:r>
      <w:proofErr w:type="spellEnd"/>
      <w:r>
        <w:t xml:space="preserve">, jeżeli udowodni zamawiającemu, że spełnił łącznie przesłanki określone w art. 110 ust. 2 ustawy </w:t>
      </w:r>
      <w:proofErr w:type="spellStart"/>
      <w:r>
        <w:t>Pzp</w:t>
      </w:r>
      <w:proofErr w:type="spellEnd"/>
      <w:r>
        <w:t xml:space="preserve">. </w:t>
      </w:r>
    </w:p>
    <w:p w14:paraId="05D7FC60" w14:textId="77777777" w:rsidR="00C20ADC" w:rsidRDefault="00591E20" w:rsidP="00004F95">
      <w:pPr>
        <w:pStyle w:val="Akapitzlist"/>
        <w:numPr>
          <w:ilvl w:val="0"/>
          <w:numId w:val="1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oceni, czy podjęte przez Wykonawcę czynności, o których mowa w art. 110 ust. 2 </w:t>
      </w:r>
      <w:proofErr w:type="spellStart"/>
      <w:r>
        <w:t>Pzp</w:t>
      </w:r>
      <w:proofErr w:type="spellEnd"/>
      <w:r>
        <w:t xml:space="preserve">, są wystarczające do wykazania jego rzetelności, uwzględniając wagę i szczególne okoliczności czynu Wykonawcy. Jeżeli podjęte przez Wykonawcę czynności, nie są wystarczające do wykazania jego rzetelności, Zamawiający wykluczy Wykonawcę. </w:t>
      </w:r>
    </w:p>
    <w:p w14:paraId="49F9B23C" w14:textId="77777777" w:rsidR="00C20ADC" w:rsidRDefault="00591E20" w:rsidP="00004F95">
      <w:pPr>
        <w:pStyle w:val="Akapitzlist"/>
        <w:numPr>
          <w:ilvl w:val="0"/>
          <w:numId w:val="1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rPr>
          <w:color w:val="000000"/>
        </w:rPr>
      </w:pPr>
      <w:r>
        <w:rPr>
          <w:color w:val="000000"/>
        </w:rPr>
        <w:t>Wykonawca może zostać wykluczony przez Zamawiającego na każdym etapie postępowania o udzielenie zamówienia.</w:t>
      </w:r>
    </w:p>
    <w:p w14:paraId="0B378CF4" w14:textId="77777777" w:rsidR="00C20ADC" w:rsidRDefault="00C20ADC">
      <w:pPr>
        <w:pStyle w:val="Akapitzlist"/>
        <w:tabs>
          <w:tab w:val="left" w:pos="284"/>
          <w:tab w:val="left" w:pos="1998"/>
          <w:tab w:val="left" w:pos="3022"/>
          <w:tab w:val="left" w:pos="4137"/>
          <w:tab w:val="left" w:pos="5531"/>
          <w:tab w:val="left" w:pos="6447"/>
          <w:tab w:val="left" w:pos="7617"/>
          <w:tab w:val="left" w:pos="8025"/>
          <w:tab w:val="left" w:pos="9923"/>
        </w:tabs>
        <w:spacing w:line="276" w:lineRule="auto"/>
        <w:ind w:left="284" w:right="358" w:firstLine="0"/>
      </w:pPr>
    </w:p>
    <w:p w14:paraId="6D27285B"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1998"/>
          <w:tab w:val="left" w:pos="3022"/>
          <w:tab w:val="left" w:pos="4137"/>
          <w:tab w:val="left" w:pos="5531"/>
          <w:tab w:val="left" w:pos="6447"/>
          <w:tab w:val="left" w:pos="7617"/>
          <w:tab w:val="left" w:pos="8025"/>
          <w:tab w:val="left" w:pos="9923"/>
        </w:tabs>
        <w:spacing w:line="276" w:lineRule="auto"/>
        <w:ind w:left="0" w:right="358"/>
        <w:rPr>
          <w:b/>
        </w:rPr>
      </w:pPr>
      <w:r>
        <w:rPr>
          <w:b/>
          <w:color w:val="000000"/>
        </w:rPr>
        <w:t>Rozdział 17:</w:t>
      </w:r>
      <w:r>
        <w:rPr>
          <w:b/>
        </w:rPr>
        <w:t xml:space="preserve"> Warunki udziału w postępowaniu </w:t>
      </w:r>
    </w:p>
    <w:p w14:paraId="12442259" w14:textId="77777777" w:rsidR="00C20ADC" w:rsidRDefault="00591E20">
      <w:pPr>
        <w:pStyle w:val="Akapitzlist"/>
        <w:numPr>
          <w:ilvl w:val="3"/>
          <w:numId w:val="3"/>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O udzielenie zamówienia mogą ubiegać się Wykonawcy, którzy: </w:t>
      </w:r>
    </w:p>
    <w:p w14:paraId="5AE66A66" w14:textId="77777777" w:rsidR="00C20ADC" w:rsidRDefault="00591E20" w:rsidP="00004F95">
      <w:pPr>
        <w:pStyle w:val="Akapitzlist"/>
        <w:numPr>
          <w:ilvl w:val="0"/>
          <w:numId w:val="27"/>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nie podlegają wykluczeniu na podstawie art. 108 ust. 1 ustawy </w:t>
      </w:r>
      <w:proofErr w:type="spellStart"/>
      <w:r>
        <w:t>Pzp</w:t>
      </w:r>
      <w:proofErr w:type="spellEnd"/>
      <w:r>
        <w:t xml:space="preserve">; </w:t>
      </w:r>
    </w:p>
    <w:p w14:paraId="548CC27D" w14:textId="77777777" w:rsidR="00C20ADC" w:rsidRDefault="00591E20" w:rsidP="00004F95">
      <w:pPr>
        <w:pStyle w:val="Akapitzlist"/>
        <w:numPr>
          <w:ilvl w:val="0"/>
          <w:numId w:val="27"/>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spełniają warunki udziału w postępowaniu określone w art. 112 ust. 2 ustawy </w:t>
      </w:r>
      <w:proofErr w:type="spellStart"/>
      <w:r>
        <w:t>Pzp</w:t>
      </w:r>
      <w:proofErr w:type="spellEnd"/>
      <w:r>
        <w:t>, o ile zostały one określone przez zamawiającego.</w:t>
      </w:r>
    </w:p>
    <w:p w14:paraId="370E23C8" w14:textId="77777777" w:rsidR="00C20ADC" w:rsidRDefault="00591E20" w:rsidP="00004F95">
      <w:pPr>
        <w:pStyle w:val="Akapitzlist"/>
        <w:numPr>
          <w:ilvl w:val="0"/>
          <w:numId w:val="15"/>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pPr>
      <w:r>
        <w:rPr>
          <w:b/>
        </w:rPr>
        <w:t>Warunek udziału w postępowaniu dotyczący zdolności do występowania w obrocie gospodarczym</w:t>
      </w:r>
    </w:p>
    <w:p w14:paraId="347F787D" w14:textId="77777777" w:rsidR="00C20ADC" w:rsidRDefault="00591E20">
      <w:pPr>
        <w:pStyle w:val="Akapitzlist"/>
        <w:tabs>
          <w:tab w:val="left" w:pos="567"/>
          <w:tab w:val="left" w:pos="1998"/>
          <w:tab w:val="left" w:pos="3022"/>
          <w:tab w:val="left" w:pos="4137"/>
          <w:tab w:val="left" w:pos="5531"/>
          <w:tab w:val="left" w:pos="6447"/>
          <w:tab w:val="left" w:pos="7617"/>
          <w:tab w:val="left" w:pos="8025"/>
          <w:tab w:val="left" w:pos="9923"/>
        </w:tabs>
        <w:spacing w:line="276" w:lineRule="auto"/>
        <w:ind w:left="284" w:right="358" w:firstLine="0"/>
        <w:rPr>
          <w:color w:val="000000"/>
          <w:kern w:val="1"/>
        </w:rPr>
      </w:pPr>
      <w:r>
        <w:rPr>
          <w:color w:val="000000"/>
          <w:kern w:val="1"/>
        </w:rPr>
        <w:t xml:space="preserve">W celu wykazania spełniania warunku udziału w postępowaniu, każdy z Wykonawców składa w ofercie oświadczenie, o którym mowa w art. 125 ustawy </w:t>
      </w:r>
      <w:proofErr w:type="spellStart"/>
      <w:r>
        <w:rPr>
          <w:color w:val="000000"/>
          <w:kern w:val="1"/>
        </w:rPr>
        <w:t>Pzp</w:t>
      </w:r>
      <w:proofErr w:type="spellEnd"/>
      <w:r>
        <w:rPr>
          <w:color w:val="000000"/>
          <w:kern w:val="1"/>
        </w:rPr>
        <w:t>.</w:t>
      </w:r>
    </w:p>
    <w:p w14:paraId="193E1C2B" w14:textId="77777777" w:rsidR="00C20ADC" w:rsidRDefault="00591E20" w:rsidP="00004F95">
      <w:pPr>
        <w:pStyle w:val="Akapitzlist"/>
        <w:numPr>
          <w:ilvl w:val="0"/>
          <w:numId w:val="15"/>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rPr>
          <w:b/>
          <w:color w:val="000000"/>
        </w:rPr>
      </w:pPr>
      <w:r>
        <w:rPr>
          <w:b/>
          <w:color w:val="000000"/>
        </w:rPr>
        <w:t>Warunek udziału w postępowaniu dotyczący uprawnień do prowadzenia określonej działalności gospodarczej lub zawodowej, o ile wynika to z odrębnych przepisów</w:t>
      </w:r>
    </w:p>
    <w:p w14:paraId="7ECB5F68" w14:textId="77777777" w:rsidR="00C20ADC" w:rsidRDefault="00591E20">
      <w:pPr>
        <w:pStyle w:val="Akapitzlist"/>
        <w:tabs>
          <w:tab w:val="left" w:pos="0"/>
        </w:tabs>
        <w:suppressAutoHyphens/>
        <w:spacing w:before="0" w:line="276" w:lineRule="auto"/>
        <w:ind w:left="284" w:firstLine="0"/>
        <w:rPr>
          <w:color w:val="000000"/>
          <w:kern w:val="1"/>
        </w:rPr>
      </w:pPr>
      <w:r>
        <w:rPr>
          <w:color w:val="000000"/>
          <w:kern w:val="1"/>
        </w:rPr>
        <w:t xml:space="preserve">W celu wykazania spełniania warunku udziału w postępowaniu, każdy z Wykonawców składa w ofercie oświadczenie, o którym mowa w art. 125 ustawy </w:t>
      </w:r>
      <w:proofErr w:type="spellStart"/>
      <w:r>
        <w:rPr>
          <w:color w:val="000000"/>
          <w:kern w:val="1"/>
        </w:rPr>
        <w:t>Pzp</w:t>
      </w:r>
      <w:proofErr w:type="spellEnd"/>
      <w:r>
        <w:rPr>
          <w:color w:val="000000"/>
          <w:kern w:val="1"/>
        </w:rPr>
        <w:t>.</w:t>
      </w:r>
    </w:p>
    <w:p w14:paraId="5B18050D" w14:textId="77777777" w:rsidR="00C20ADC" w:rsidRDefault="00591E20" w:rsidP="00004F95">
      <w:pPr>
        <w:pStyle w:val="Akapitzlist"/>
        <w:numPr>
          <w:ilvl w:val="0"/>
          <w:numId w:val="15"/>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rPr>
          <w:color w:val="000000"/>
        </w:rPr>
      </w:pPr>
      <w:r>
        <w:rPr>
          <w:b/>
          <w:color w:val="000000"/>
        </w:rPr>
        <w:t>Warunek udziału w postępowaniu dotyczący sytuacji ekonomicznej lub finansowej</w:t>
      </w:r>
    </w:p>
    <w:p w14:paraId="4386AFB2" w14:textId="77777777" w:rsidR="00C20ADC" w:rsidRDefault="00591E20">
      <w:pPr>
        <w:pStyle w:val="Akapitzlist"/>
        <w:tabs>
          <w:tab w:val="left" w:pos="0"/>
        </w:tabs>
        <w:suppressAutoHyphens/>
        <w:spacing w:before="0" w:line="276" w:lineRule="auto"/>
        <w:ind w:left="284" w:firstLine="0"/>
        <w:rPr>
          <w:color w:val="000000"/>
          <w:kern w:val="1"/>
        </w:rPr>
      </w:pPr>
      <w:r>
        <w:rPr>
          <w:color w:val="000000"/>
          <w:kern w:val="1"/>
        </w:rPr>
        <w:t xml:space="preserve">W celu wykazania spełniania warunku udziału w postępowaniu, każdy z Wykonawców składa w ofercie oświadczenie, o którym mowa w art. 125 ustawy </w:t>
      </w:r>
      <w:proofErr w:type="spellStart"/>
      <w:r>
        <w:rPr>
          <w:color w:val="000000"/>
          <w:kern w:val="1"/>
        </w:rPr>
        <w:t>Pzp</w:t>
      </w:r>
      <w:proofErr w:type="spellEnd"/>
      <w:r>
        <w:rPr>
          <w:color w:val="000000"/>
          <w:kern w:val="1"/>
        </w:rPr>
        <w:t>.</w:t>
      </w:r>
    </w:p>
    <w:p w14:paraId="210F0FB1" w14:textId="77777777" w:rsidR="00C20ADC" w:rsidRDefault="00591E20" w:rsidP="00004F95">
      <w:pPr>
        <w:pStyle w:val="Akapitzlist"/>
        <w:numPr>
          <w:ilvl w:val="0"/>
          <w:numId w:val="15"/>
        </w:numPr>
        <w:tabs>
          <w:tab w:val="left" w:pos="567"/>
          <w:tab w:val="left" w:pos="1998"/>
          <w:tab w:val="left" w:pos="3022"/>
          <w:tab w:val="left" w:pos="4137"/>
          <w:tab w:val="left" w:pos="5531"/>
          <w:tab w:val="left" w:pos="6447"/>
          <w:tab w:val="left" w:pos="7617"/>
          <w:tab w:val="left" w:pos="8025"/>
          <w:tab w:val="left" w:pos="9923"/>
        </w:tabs>
        <w:spacing w:line="276" w:lineRule="auto"/>
        <w:ind w:left="284" w:right="358" w:hanging="284"/>
        <w:rPr>
          <w:b/>
          <w:color w:val="000000"/>
        </w:rPr>
      </w:pPr>
      <w:r>
        <w:rPr>
          <w:b/>
          <w:color w:val="000000"/>
        </w:rPr>
        <w:t>Warunek udziału w postępowaniu dotyczący zdolności technicznej lub zawodowej</w:t>
      </w:r>
    </w:p>
    <w:p w14:paraId="59D9AC7A" w14:textId="77777777" w:rsidR="00C20ADC" w:rsidRPr="00591E20" w:rsidRDefault="00591E20" w:rsidP="00004F95">
      <w:pPr>
        <w:pStyle w:val="Akapitzlist"/>
        <w:numPr>
          <w:ilvl w:val="0"/>
          <w:numId w:val="44"/>
        </w:numPr>
        <w:tabs>
          <w:tab w:val="left" w:pos="0"/>
        </w:tabs>
        <w:suppressAutoHyphens/>
        <w:spacing w:before="0" w:line="276" w:lineRule="auto"/>
        <w:ind w:left="644"/>
        <w:rPr>
          <w:u w:val="single"/>
        </w:rPr>
      </w:pPr>
      <w:r w:rsidRPr="00591E20">
        <w:t xml:space="preserve">Wykonawca winien wykazać, że w terminie ostatnich 5 lat przed upływem terminu składania ofert, a jeżeli okres prowadzenia działalności jest krótszy – co najmniej </w:t>
      </w:r>
      <w:r w:rsidRPr="00591E20">
        <w:rPr>
          <w:bCs/>
          <w:kern w:val="1"/>
          <w:lang w:eastAsia="ar-SA"/>
        </w:rPr>
        <w:t>co najmniej 2 zadania polegające na wykonaniu robót budowlanych obiektu objętego ochroną konserwatorską w postaci wpisu do rejestru zabytków o wartości każdego zadania nie mniejszej</w:t>
      </w:r>
      <w:r w:rsidRPr="00591E20">
        <w:t xml:space="preserve"> niż 100.000 zł netto za każde zadanie.</w:t>
      </w:r>
    </w:p>
    <w:p w14:paraId="0EBAA07C" w14:textId="77777777" w:rsidR="00C20ADC" w:rsidRPr="00591E20" w:rsidRDefault="00591E20" w:rsidP="00004F95">
      <w:pPr>
        <w:pStyle w:val="Standard"/>
        <w:numPr>
          <w:ilvl w:val="0"/>
          <w:numId w:val="44"/>
        </w:numPr>
        <w:tabs>
          <w:tab w:val="left" w:pos="786"/>
        </w:tabs>
        <w:ind w:left="644"/>
        <w:jc w:val="both"/>
        <w:rPr>
          <w:rFonts w:eastAsia="Times New Roman" w:cs="Times New Roman"/>
          <w:sz w:val="22"/>
          <w:szCs w:val="22"/>
        </w:rPr>
      </w:pPr>
      <w:r w:rsidRPr="00591E20">
        <w:rPr>
          <w:rFonts w:eastAsia="Times New Roman" w:cs="Times New Roman"/>
          <w:sz w:val="22"/>
          <w:szCs w:val="22"/>
        </w:rPr>
        <w:t xml:space="preserve">Wykonawca spełni warunek, jeżeli wykaże, że dysponuje lub  będzie dysponował osobami odpowiedzialnymi za właściwą jakość wykonania usług i właściwą jakość wykonania robót budowlanych, które będą uczestniczyć w wykonywaniu zamówienia, legitymującymi się odpowiednimi kwalifikacjami </w:t>
      </w:r>
      <w:r w:rsidRPr="00591E20">
        <w:rPr>
          <w:rFonts w:eastAsia="Times New Roman" w:cs="Times New Roman"/>
          <w:sz w:val="22"/>
          <w:szCs w:val="22"/>
        </w:rPr>
        <w:lastRenderedPageBreak/>
        <w:t>zawodowymi posiadającymi uprawnienia do wykonywania samodzielnych funkcji technicznych w budownictwie, w osobach co najmniej:</w:t>
      </w:r>
    </w:p>
    <w:p w14:paraId="28AB788F" w14:textId="77777777" w:rsidR="00C20ADC" w:rsidRPr="00591E20" w:rsidRDefault="00591E20" w:rsidP="00004F95">
      <w:pPr>
        <w:pStyle w:val="Standard"/>
        <w:numPr>
          <w:ilvl w:val="0"/>
          <w:numId w:val="27"/>
        </w:numPr>
        <w:tabs>
          <w:tab w:val="left" w:pos="786"/>
        </w:tabs>
        <w:ind w:left="1418" w:hanging="284"/>
        <w:jc w:val="both"/>
        <w:rPr>
          <w:rFonts w:eastAsia="Times New Roman" w:cs="Times New Roman"/>
          <w:sz w:val="22"/>
          <w:szCs w:val="22"/>
        </w:rPr>
      </w:pPr>
      <w:r w:rsidRPr="00591E20">
        <w:rPr>
          <w:rFonts w:eastAsia="Times New Roman" w:cs="Times New Roman"/>
          <w:b/>
          <w:bCs w:val="0"/>
          <w:sz w:val="22"/>
          <w:szCs w:val="22"/>
        </w:rPr>
        <w:t>kierownik budowy</w:t>
      </w:r>
      <w:r w:rsidRPr="00591E20">
        <w:rPr>
          <w:rFonts w:eastAsia="Times New Roman" w:cs="Times New Roman"/>
          <w:sz w:val="22"/>
          <w:szCs w:val="22"/>
        </w:rPr>
        <w:t xml:space="preserve"> – 1 osoba posiadająca uprawnienia budowlane do kierowania robotami budowlanymi w specjalności konstrukcyjno-budowlanej*, posiadającą kwalifikacje, o których mowa w art. 37c ustawy z dnia 23 lipca 2003 r. o ochronie zabytków i opiece nad zabytkami (</w:t>
      </w:r>
      <w:proofErr w:type="spellStart"/>
      <w:r w:rsidRPr="00591E20">
        <w:rPr>
          <w:rFonts w:eastAsia="Times New Roman" w:cs="Times New Roman"/>
          <w:sz w:val="22"/>
          <w:szCs w:val="22"/>
        </w:rPr>
        <w:t>t.j</w:t>
      </w:r>
      <w:proofErr w:type="spellEnd"/>
      <w:r w:rsidRPr="00591E20">
        <w:rPr>
          <w:rFonts w:eastAsia="Times New Roman" w:cs="Times New Roman"/>
          <w:sz w:val="22"/>
          <w:szCs w:val="22"/>
        </w:rPr>
        <w:t xml:space="preserve">. Dz. U. z 2022 r. poz. 840 z </w:t>
      </w:r>
      <w:proofErr w:type="spellStart"/>
      <w:r w:rsidRPr="00591E20">
        <w:rPr>
          <w:rFonts w:eastAsia="Times New Roman" w:cs="Times New Roman"/>
          <w:sz w:val="22"/>
          <w:szCs w:val="22"/>
        </w:rPr>
        <w:t>późn</w:t>
      </w:r>
      <w:proofErr w:type="spellEnd"/>
      <w:r w:rsidRPr="00591E20">
        <w:rPr>
          <w:rFonts w:eastAsia="Times New Roman" w:cs="Times New Roman"/>
          <w:sz w:val="22"/>
          <w:szCs w:val="22"/>
        </w:rPr>
        <w:t>. zm.),</w:t>
      </w:r>
    </w:p>
    <w:p w14:paraId="553CD2AD" w14:textId="77777777" w:rsidR="00C20ADC" w:rsidRPr="00591E20" w:rsidRDefault="00591E20" w:rsidP="00004F95">
      <w:pPr>
        <w:pStyle w:val="Akapitzlist"/>
        <w:numPr>
          <w:ilvl w:val="0"/>
          <w:numId w:val="27"/>
        </w:numPr>
        <w:tabs>
          <w:tab w:val="left" w:pos="0"/>
        </w:tabs>
        <w:suppressAutoHyphens/>
        <w:spacing w:before="0" w:line="276" w:lineRule="auto"/>
        <w:ind w:left="1418" w:hanging="284"/>
        <w:rPr>
          <w:kern w:val="1"/>
          <w:lang w:eastAsia="ar-SA"/>
        </w:rPr>
      </w:pPr>
      <w:r w:rsidRPr="00591E20">
        <w:rPr>
          <w:b/>
          <w:kern w:val="1"/>
          <w:lang w:eastAsia="ar-SA"/>
        </w:rPr>
        <w:t>kierownik prac konserwatorskich</w:t>
      </w:r>
      <w:r w:rsidRPr="00591E20">
        <w:rPr>
          <w:kern w:val="1"/>
          <w:lang w:eastAsia="ar-SA"/>
        </w:rPr>
        <w:t xml:space="preserve"> – 1 osoba posiadająca kwalifikacje, o których mowa w art. 37a ustawy o ochronie zabytków i opiece nad zabytkami (Dz. U. z 2022 r. poz. 840 z </w:t>
      </w:r>
      <w:proofErr w:type="spellStart"/>
      <w:r w:rsidRPr="00591E20">
        <w:rPr>
          <w:kern w:val="1"/>
          <w:lang w:eastAsia="ar-SA"/>
        </w:rPr>
        <w:t>późn</w:t>
      </w:r>
      <w:proofErr w:type="spellEnd"/>
      <w:r w:rsidRPr="00591E20">
        <w:rPr>
          <w:kern w:val="1"/>
          <w:lang w:eastAsia="ar-SA"/>
        </w:rPr>
        <w:t xml:space="preserve">. zm.). </w:t>
      </w:r>
    </w:p>
    <w:p w14:paraId="196B10B0" w14:textId="77777777" w:rsidR="00C20ADC" w:rsidRPr="00591E20" w:rsidRDefault="00C20ADC">
      <w:pPr>
        <w:pStyle w:val="Akapitzlist"/>
        <w:tabs>
          <w:tab w:val="left" w:pos="0"/>
        </w:tabs>
        <w:suppressAutoHyphens/>
        <w:spacing w:before="0" w:line="276" w:lineRule="auto"/>
        <w:ind w:left="774" w:firstLine="0"/>
        <w:rPr>
          <w:kern w:val="1"/>
          <w:lang w:eastAsia="ar-SA"/>
        </w:rPr>
      </w:pPr>
    </w:p>
    <w:p w14:paraId="3B6C019C" w14:textId="77777777" w:rsidR="00C20ADC" w:rsidRPr="00591E20" w:rsidRDefault="00591E20">
      <w:pPr>
        <w:pStyle w:val="Standard"/>
        <w:tabs>
          <w:tab w:val="left" w:pos="993"/>
        </w:tabs>
        <w:ind w:left="1134"/>
        <w:jc w:val="both"/>
        <w:rPr>
          <w:rFonts w:eastAsia="Times New Roman" w:cs="Times New Roman"/>
          <w:i/>
          <w:iCs/>
          <w:sz w:val="22"/>
          <w:szCs w:val="22"/>
        </w:rPr>
      </w:pPr>
      <w:r w:rsidRPr="00591E20">
        <w:rPr>
          <w:rFonts w:eastAsia="Times New Roman" w:cs="Times New Roman"/>
          <w:sz w:val="22"/>
          <w:szCs w:val="22"/>
        </w:rPr>
        <w:t>*</w:t>
      </w:r>
      <w:r w:rsidRPr="00591E20">
        <w:rPr>
          <w:rFonts w:eastAsia="Times New Roman" w:cs="Times New Roman"/>
          <w:i/>
          <w:iCs/>
          <w:sz w:val="22"/>
          <w:szCs w:val="22"/>
        </w:rPr>
        <w:t xml:space="preserve">  lub inne uprawnienia umożliwiające wykonywanie tych samych czynności, do wykonywania których w aktualnym stanie prawnym uprawniają uprawnienia budowlane w tej specjalności.</w:t>
      </w:r>
    </w:p>
    <w:p w14:paraId="39869710" w14:textId="77777777" w:rsidR="00C20ADC" w:rsidRPr="00591E20" w:rsidRDefault="00591E20">
      <w:pPr>
        <w:pStyle w:val="Standard"/>
        <w:tabs>
          <w:tab w:val="left" w:pos="993"/>
        </w:tabs>
        <w:ind w:left="1134"/>
        <w:jc w:val="both"/>
        <w:rPr>
          <w:rFonts w:eastAsia="Times New Roman" w:cs="Times New Roman"/>
          <w:i/>
          <w:iCs/>
          <w:sz w:val="22"/>
          <w:szCs w:val="22"/>
        </w:rPr>
      </w:pPr>
      <w:r w:rsidRPr="00591E20">
        <w:rPr>
          <w:rFonts w:eastAsia="Times New Roman" w:cs="Times New Roman"/>
          <w:i/>
          <w:iCs/>
          <w:sz w:val="22"/>
          <w:szCs w:val="22"/>
        </w:rPr>
        <w:t xml:space="preserve">Zamawiający, określając wymogi dla osób sprawujących samodzielne funkcje techniczne w zakresie posiadanych uprawnień budowlanych dopuszcza odpowiadające im uprawnienia budowlane, które zostały wydane na podstawie wcześniej obowiązujących przepisów oraz odpowiadające im uprawnienia wydane obywatelom Europejskiego Obszaru Gospodarczego oraz Konfederacji Szwajcarskiej z zastrzeżeniem art. 12a oraz innych przepisów ustawy Prawo budowlane (tj. Dz. U. z 2023 r., poz. 682 z </w:t>
      </w:r>
      <w:proofErr w:type="spellStart"/>
      <w:r w:rsidRPr="00591E20">
        <w:rPr>
          <w:rFonts w:eastAsia="Times New Roman" w:cs="Times New Roman"/>
          <w:i/>
          <w:iCs/>
          <w:sz w:val="22"/>
          <w:szCs w:val="22"/>
        </w:rPr>
        <w:t>późn</w:t>
      </w:r>
      <w:proofErr w:type="spellEnd"/>
      <w:r w:rsidRPr="00591E20">
        <w:rPr>
          <w:rFonts w:eastAsia="Times New Roman" w:cs="Times New Roman"/>
          <w:i/>
          <w:iCs/>
          <w:sz w:val="22"/>
          <w:szCs w:val="22"/>
        </w:rPr>
        <w:t>. zm.) oraz ustawy z dnia 22 grudnia 2015 r. o zasadach uznawania kwalifikacji zawodowych nabytych w państwach członkowskich Unii Europejskiej (tj. Dz. U. z 2021 r., poz. 1646).</w:t>
      </w:r>
    </w:p>
    <w:p w14:paraId="7B5E0F09" w14:textId="77777777" w:rsidR="00C20ADC" w:rsidRPr="00591E20" w:rsidRDefault="00C20ADC">
      <w:pPr>
        <w:pStyle w:val="Standard"/>
        <w:tabs>
          <w:tab w:val="left" w:pos="1560"/>
        </w:tabs>
        <w:ind w:left="1134"/>
        <w:jc w:val="both"/>
        <w:rPr>
          <w:rFonts w:eastAsia="Times New Roman" w:cs="Times New Roman"/>
          <w:i/>
          <w:iCs/>
          <w:sz w:val="22"/>
          <w:szCs w:val="22"/>
        </w:rPr>
      </w:pPr>
    </w:p>
    <w:p w14:paraId="6273BE62" w14:textId="77777777" w:rsidR="00C20ADC" w:rsidRPr="00591E20" w:rsidRDefault="00591E20">
      <w:pPr>
        <w:pStyle w:val="Standard"/>
        <w:tabs>
          <w:tab w:val="left" w:pos="786"/>
        </w:tabs>
        <w:ind w:left="1134"/>
        <w:jc w:val="both"/>
        <w:rPr>
          <w:rFonts w:eastAsia="Times New Roman" w:cs="Times New Roman"/>
          <w:i/>
          <w:iCs/>
          <w:sz w:val="22"/>
          <w:szCs w:val="22"/>
        </w:rPr>
      </w:pPr>
      <w:r w:rsidRPr="00591E20">
        <w:rPr>
          <w:rFonts w:eastAsia="Times New Roman" w:cs="Times New Roman"/>
          <w:i/>
          <w:iCs/>
          <w:sz w:val="22"/>
          <w:szCs w:val="22"/>
        </w:rPr>
        <w:t>Zamawiający wyraża zgodę na łączenie funkcji kierownika budowy i kierownika robót przez jedną osobę.</w:t>
      </w:r>
    </w:p>
    <w:p w14:paraId="0D5BA805" w14:textId="77777777" w:rsidR="00C20ADC" w:rsidRDefault="00591E20" w:rsidP="00004F95">
      <w:pPr>
        <w:pStyle w:val="Akapitzlist"/>
        <w:numPr>
          <w:ilvl w:val="0"/>
          <w:numId w:val="15"/>
        </w:numPr>
        <w:tabs>
          <w:tab w:val="left" w:pos="567"/>
          <w:tab w:val="left" w:pos="1998"/>
          <w:tab w:val="left" w:pos="3022"/>
          <w:tab w:val="left" w:pos="4137"/>
          <w:tab w:val="left" w:pos="5531"/>
          <w:tab w:val="left" w:pos="6447"/>
          <w:tab w:val="left" w:pos="7617"/>
          <w:tab w:val="left" w:pos="8025"/>
          <w:tab w:val="left" w:pos="9923"/>
        </w:tabs>
        <w:spacing w:line="276" w:lineRule="auto"/>
        <w:ind w:left="284" w:hanging="284"/>
        <w:rPr>
          <w:color w:val="000000"/>
          <w:kern w:val="1"/>
        </w:rPr>
      </w:pPr>
      <w:r>
        <w:rPr>
          <w:color w:val="000000"/>
          <w:kern w:val="1"/>
        </w:rPr>
        <w:t xml:space="preserve">Podmiotowe środki dowodowe, o których mowa w Rozdziale 18 ust. 2 lit. a) , tj. oświadczenia, składane są przez Wykonawcę, którego oferta została najwyżej oceniona, na wezwanie Zamawiającego, o którym mowa w art. 274 ust. 1 ustawy </w:t>
      </w:r>
      <w:proofErr w:type="spellStart"/>
      <w:r>
        <w:rPr>
          <w:color w:val="000000"/>
          <w:kern w:val="1"/>
        </w:rPr>
        <w:t>Pzp</w:t>
      </w:r>
      <w:proofErr w:type="spellEnd"/>
      <w:r>
        <w:rPr>
          <w:color w:val="000000"/>
          <w:kern w:val="1"/>
        </w:rPr>
        <w:t xml:space="preserve">. </w:t>
      </w:r>
    </w:p>
    <w:p w14:paraId="1049894F"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02545BB"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W przypadku Wykonawców wspólnie ubiegających się o udzielenie zamówienia publicznego, w zakresie warunku  w zakresie posiadania wymaganego doświadczenia, dopuszczalne jest wspólne wykazywanie spełniania warunku udziału w postępowaniu. Nie ustanawia się szczegółowego sposobu spełniania przez Wykonawców wspólnie ubiegających się o udzielenie zamówienia warunków udziału w postępowaniu.</w:t>
      </w:r>
    </w:p>
    <w:p w14:paraId="60F11350"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B7ED1FC"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 xml:space="preserve">W przypadku Wykonawców wspólnie ubiegających się o udzielenie zamówienia, Wykonawcy dołączają odpowiednio  do oferty </w:t>
      </w:r>
      <w:r>
        <w:rPr>
          <w:color w:val="000000"/>
          <w:kern w:val="1"/>
          <w:u w:val="single"/>
        </w:rPr>
        <w:t>oświadczenie, z którego wynika, które usługi wykonają poszczególni Wykonawcy</w:t>
      </w:r>
      <w:r>
        <w:rPr>
          <w:color w:val="000000"/>
          <w:kern w:val="1"/>
        </w:rPr>
        <w:t xml:space="preserve">. Tekst oświadczenia znajduje się w treści </w:t>
      </w:r>
      <w:r>
        <w:rPr>
          <w:b/>
          <w:color w:val="000000"/>
          <w:kern w:val="1"/>
        </w:rPr>
        <w:t>załącznika nr 3 do SWZ.</w:t>
      </w:r>
    </w:p>
    <w:p w14:paraId="6B4A75EE"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Dopuszczalne jest poleganie na zasobach innego podmiotu w celu wykazania spełniania warunków udziału w postępowaniu. Tym samym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29B0CF2"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14C5F88"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 xml:space="preserve">Wykonawca, który polega na zdolnościach lub sytuacji podmiotów udostępniających zasoby składa, wraz z ofertą stosowne oświadczenie, którego znajduje się w treści załącznika nr 3a do SWZ oraz </w:t>
      </w:r>
      <w:r>
        <w:rPr>
          <w:color w:val="000000"/>
          <w:kern w:val="1"/>
          <w:u w:val="single"/>
        </w:rPr>
        <w:t xml:space="preserve">zobowiązanie podmiotu udostępniającego zasoby </w:t>
      </w:r>
      <w:r>
        <w:rPr>
          <w:color w:val="000000"/>
          <w:kern w:val="1"/>
        </w:rPr>
        <w:t xml:space="preserve">do oddania mu do dyspozycji niezbędnych zasobów na potrzeby realizacji danego zamówienia lub inny podmiotowy środek dowodowy potwierdzający, że Wykonawca realizując </w:t>
      </w:r>
      <w:r>
        <w:rPr>
          <w:color w:val="000000"/>
          <w:kern w:val="1"/>
        </w:rPr>
        <w:lastRenderedPageBreak/>
        <w:t>zamówienie, będzie dysponował niezbędnymi zasobami tych podmiotów.</w:t>
      </w:r>
    </w:p>
    <w:p w14:paraId="59F9A00C" w14:textId="77777777" w:rsidR="00C20ADC" w:rsidRDefault="00591E20" w:rsidP="00004F95">
      <w:pPr>
        <w:pStyle w:val="Akapitzlist"/>
        <w:numPr>
          <w:ilvl w:val="0"/>
          <w:numId w:val="15"/>
        </w:numPr>
        <w:spacing w:before="0" w:line="276" w:lineRule="auto"/>
        <w:ind w:left="284" w:hanging="284"/>
        <w:rPr>
          <w:color w:val="000000"/>
          <w:kern w:val="1"/>
        </w:rPr>
      </w:pPr>
      <w:r>
        <w:rPr>
          <w:color w:val="000000"/>
          <w:kern w:val="1"/>
        </w:rPr>
        <w:t>Zobowiązanie podmiotu udostępniającego zasoby, o którym mowa w ust. 9, potwierdza, że stosunek łączący Wykonawcę z podmiotami udostępniającymi zasoby gwarantuje rzeczywisty dostęp do tych zasobów oraz określa w szczególności:</w:t>
      </w:r>
    </w:p>
    <w:p w14:paraId="587DDCAD" w14:textId="77777777" w:rsidR="00C20ADC" w:rsidRDefault="00591E20" w:rsidP="00004F95">
      <w:pPr>
        <w:pStyle w:val="Akapitzlist"/>
        <w:numPr>
          <w:ilvl w:val="0"/>
          <w:numId w:val="35"/>
        </w:numPr>
        <w:spacing w:before="0" w:line="276" w:lineRule="auto"/>
        <w:ind w:left="567" w:hanging="283"/>
        <w:rPr>
          <w:color w:val="000000"/>
          <w:kern w:val="1"/>
        </w:rPr>
      </w:pPr>
      <w:r>
        <w:rPr>
          <w:color w:val="000000"/>
          <w:kern w:val="1"/>
        </w:rPr>
        <w:t>zakres dostępnych Wykonawcy zasobów podmiotu udostępniającego zasoby;</w:t>
      </w:r>
    </w:p>
    <w:p w14:paraId="6F87BD66" w14:textId="77777777" w:rsidR="00C20ADC" w:rsidRDefault="00591E20" w:rsidP="00004F95">
      <w:pPr>
        <w:pStyle w:val="Akapitzlist"/>
        <w:numPr>
          <w:ilvl w:val="0"/>
          <w:numId w:val="35"/>
        </w:numPr>
        <w:spacing w:before="0" w:line="276" w:lineRule="auto"/>
        <w:ind w:left="567" w:hanging="283"/>
        <w:rPr>
          <w:color w:val="000000"/>
          <w:kern w:val="1"/>
        </w:rPr>
      </w:pPr>
      <w:r>
        <w:rPr>
          <w:color w:val="000000"/>
          <w:kern w:val="1"/>
        </w:rPr>
        <w:t>sposób i okres udostępnienia Wykonawcy i wykorzystania przez niego zasobów podmiotu udostępniającego te zasoby przy wykonywaniu zamówienia;</w:t>
      </w:r>
    </w:p>
    <w:p w14:paraId="4579E91E" w14:textId="77777777" w:rsidR="00C20ADC" w:rsidRDefault="00591E20" w:rsidP="00004F95">
      <w:pPr>
        <w:pStyle w:val="Akapitzlist"/>
        <w:numPr>
          <w:ilvl w:val="0"/>
          <w:numId w:val="35"/>
        </w:numPr>
        <w:spacing w:before="0" w:line="276" w:lineRule="auto"/>
        <w:ind w:left="567" w:hanging="283"/>
        <w:rPr>
          <w:color w:val="000000"/>
          <w:kern w:val="1"/>
        </w:rPr>
      </w:pPr>
      <w:r>
        <w:rPr>
          <w:color w:val="000000"/>
          <w:kern w:val="1"/>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F0EF80" w14:textId="77777777" w:rsidR="00C20ADC" w:rsidRDefault="00591E20" w:rsidP="00004F95">
      <w:pPr>
        <w:pStyle w:val="Akapitzlist"/>
        <w:numPr>
          <w:ilvl w:val="0"/>
          <w:numId w:val="35"/>
        </w:numPr>
        <w:spacing w:before="0" w:line="276" w:lineRule="auto"/>
        <w:ind w:left="567" w:hanging="283"/>
        <w:rPr>
          <w:color w:val="000000"/>
          <w:kern w:val="1"/>
        </w:rPr>
      </w:pPr>
      <w:r>
        <w:rPr>
          <w:color w:val="000000"/>
          <w:kern w:val="1"/>
        </w:rPr>
        <w:t>zobowiązanie musi być złożone w formie elektronicznej lub w postaci elektronicznej opatrzonej podpisem zaufanym lub podpisem osobistym. 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6620E5E7" w14:textId="77777777" w:rsidR="00C20ADC" w:rsidRDefault="00591E20" w:rsidP="00004F95">
      <w:pPr>
        <w:numPr>
          <w:ilvl w:val="0"/>
          <w:numId w:val="5"/>
        </w:numPr>
        <w:spacing w:before="0" w:line="276" w:lineRule="auto"/>
        <w:ind w:left="360" w:hanging="360"/>
        <w:jc w:val="both"/>
        <w:rPr>
          <w:color w:val="000000"/>
          <w:kern w:val="1"/>
        </w:rPr>
      </w:pPr>
      <w:r>
        <w:rPr>
          <w:color w:val="000000"/>
          <w:kern w:val="1"/>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Pr>
          <w:color w:val="000000"/>
          <w:kern w:val="1"/>
        </w:rPr>
        <w:t>Pzp</w:t>
      </w:r>
      <w:proofErr w:type="spellEnd"/>
      <w:r>
        <w:rPr>
          <w:color w:val="000000"/>
          <w:kern w:val="1"/>
        </w:rPr>
        <w:t>, a także bada, czy nie zachodzą wobec tego podmiotu podstawy wykluczenia, które zostały przewidziane względem Wykonawcy.</w:t>
      </w:r>
    </w:p>
    <w:p w14:paraId="1720B80C" w14:textId="77777777" w:rsidR="00C20ADC" w:rsidRDefault="00591E20" w:rsidP="00004F95">
      <w:pPr>
        <w:numPr>
          <w:ilvl w:val="0"/>
          <w:numId w:val="5"/>
        </w:numPr>
        <w:spacing w:before="0" w:line="276" w:lineRule="auto"/>
        <w:ind w:left="340" w:hanging="340"/>
        <w:jc w:val="both"/>
        <w:rPr>
          <w:color w:val="000000"/>
          <w:kern w:val="1"/>
        </w:rPr>
      </w:pPr>
      <w:r>
        <w:rPr>
          <w:color w:val="000000"/>
          <w:kern w:val="1"/>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D4151C4" w14:textId="77777777" w:rsidR="00C20ADC" w:rsidRDefault="00591E20" w:rsidP="00004F95">
      <w:pPr>
        <w:numPr>
          <w:ilvl w:val="0"/>
          <w:numId w:val="5"/>
        </w:numPr>
        <w:spacing w:before="0" w:line="276" w:lineRule="auto"/>
        <w:ind w:left="340" w:hanging="340"/>
        <w:jc w:val="both"/>
        <w:rPr>
          <w:color w:val="000000"/>
          <w:kern w:val="1"/>
        </w:rPr>
      </w:pPr>
      <w:r>
        <w:rPr>
          <w:color w:val="000000"/>
          <w:kern w:val="1"/>
        </w:rPr>
        <w:t>Wykonawca nie może, po upływie terminu składania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2DEAA8E4" w14:textId="77777777" w:rsidR="00C20ADC" w:rsidRDefault="00C20ADC">
      <w:pPr>
        <w:tabs>
          <w:tab w:val="left" w:pos="567"/>
          <w:tab w:val="left" w:pos="1998"/>
          <w:tab w:val="left" w:pos="3022"/>
          <w:tab w:val="left" w:pos="4137"/>
          <w:tab w:val="left" w:pos="5531"/>
          <w:tab w:val="left" w:pos="6447"/>
          <w:tab w:val="left" w:pos="7617"/>
          <w:tab w:val="left" w:pos="8025"/>
          <w:tab w:val="left" w:pos="9923"/>
        </w:tabs>
        <w:spacing w:line="276" w:lineRule="auto"/>
        <w:ind w:left="0" w:right="358"/>
        <w:jc w:val="both"/>
      </w:pPr>
    </w:p>
    <w:p w14:paraId="1E5E00C2"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67"/>
          <w:tab w:val="left" w:pos="1998"/>
          <w:tab w:val="left" w:pos="3022"/>
          <w:tab w:val="left" w:pos="4137"/>
          <w:tab w:val="left" w:pos="5531"/>
          <w:tab w:val="left" w:pos="6447"/>
          <w:tab w:val="left" w:pos="7617"/>
          <w:tab w:val="left" w:pos="8025"/>
          <w:tab w:val="left" w:pos="9923"/>
        </w:tabs>
        <w:spacing w:line="276" w:lineRule="auto"/>
        <w:ind w:left="0" w:right="358"/>
        <w:jc w:val="both"/>
        <w:rPr>
          <w:b/>
          <w:color w:val="000000"/>
        </w:rPr>
      </w:pPr>
      <w:r>
        <w:rPr>
          <w:b/>
          <w:color w:val="000000"/>
        </w:rPr>
        <w:t>Rozdział 18: Informacja o podmiotowych środkach dowodowych</w:t>
      </w:r>
    </w:p>
    <w:p w14:paraId="174FC25C" w14:textId="77777777" w:rsidR="00C20ADC" w:rsidRDefault="00591E20" w:rsidP="00004F95">
      <w:pPr>
        <w:pStyle w:val="Akapitzlist"/>
        <w:numPr>
          <w:ilvl w:val="0"/>
          <w:numId w:val="32"/>
        </w:numPr>
        <w:tabs>
          <w:tab w:val="left" w:pos="567"/>
          <w:tab w:val="left" w:pos="1998"/>
          <w:tab w:val="left" w:pos="3022"/>
          <w:tab w:val="left" w:pos="4137"/>
          <w:tab w:val="left" w:pos="5531"/>
          <w:tab w:val="left" w:pos="6447"/>
          <w:tab w:val="left" w:pos="7617"/>
          <w:tab w:val="left" w:pos="8025"/>
          <w:tab w:val="left" w:pos="9923"/>
        </w:tabs>
        <w:spacing w:line="276" w:lineRule="auto"/>
        <w:ind w:left="284" w:hanging="284"/>
        <w:rPr>
          <w:color w:val="000000"/>
        </w:rPr>
      </w:pPr>
      <w:r>
        <w:rPr>
          <w:color w:val="000000"/>
        </w:rPr>
        <w:t>W celu wykazania spełniania warunków udziału w postępowaniu oraz wykazania braku podstaw do wykluczenia Wykonawcy zobowiązani są do złożenia w ofertach:</w:t>
      </w:r>
    </w:p>
    <w:p w14:paraId="69DFF985" w14:textId="77777777" w:rsidR="00C20ADC" w:rsidRDefault="00591E20" w:rsidP="00004F95">
      <w:pPr>
        <w:pStyle w:val="Akapitzlist"/>
        <w:numPr>
          <w:ilvl w:val="0"/>
          <w:numId w:val="20"/>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rPr>
          <w:color w:val="000000"/>
        </w:rPr>
      </w:pPr>
      <w:r>
        <w:rPr>
          <w:color w:val="000000"/>
        </w:rPr>
        <w:t xml:space="preserve">oświadczenia, o którym mowa w art. 125 ustawy </w:t>
      </w:r>
      <w:proofErr w:type="spellStart"/>
      <w:r>
        <w:rPr>
          <w:color w:val="000000"/>
        </w:rPr>
        <w:t>Pzp</w:t>
      </w:r>
      <w:proofErr w:type="spellEnd"/>
      <w:r>
        <w:rPr>
          <w:color w:val="000000"/>
        </w:rPr>
        <w:t>.</w:t>
      </w:r>
    </w:p>
    <w:p w14:paraId="507442B3" w14:textId="77777777" w:rsidR="00C20ADC" w:rsidRDefault="00591E20" w:rsidP="00004F95">
      <w:pPr>
        <w:pStyle w:val="Akapitzlist"/>
        <w:numPr>
          <w:ilvl w:val="0"/>
          <w:numId w:val="32"/>
        </w:numPr>
        <w:tabs>
          <w:tab w:val="left" w:pos="567"/>
          <w:tab w:val="left" w:pos="1998"/>
          <w:tab w:val="left" w:pos="3022"/>
          <w:tab w:val="left" w:pos="4137"/>
          <w:tab w:val="left" w:pos="5531"/>
          <w:tab w:val="left" w:pos="6447"/>
          <w:tab w:val="left" w:pos="7617"/>
          <w:tab w:val="left" w:pos="8025"/>
          <w:tab w:val="left" w:pos="9923"/>
        </w:tabs>
        <w:spacing w:line="276" w:lineRule="auto"/>
        <w:ind w:left="284" w:hanging="284"/>
        <w:rPr>
          <w:color w:val="000000"/>
        </w:rPr>
      </w:pPr>
      <w:r>
        <w:rPr>
          <w:color w:val="000000"/>
          <w:kern w:val="1"/>
        </w:rPr>
        <w:t xml:space="preserve">Stosownie do treści art. 274 ust. 1 ustawy </w:t>
      </w:r>
      <w:proofErr w:type="spellStart"/>
      <w:r>
        <w:rPr>
          <w:color w:val="000000"/>
          <w:kern w:val="1"/>
        </w:rPr>
        <w:t>Pzp</w:t>
      </w:r>
      <w:proofErr w:type="spellEnd"/>
      <w:r>
        <w:rPr>
          <w:color w:val="000000"/>
          <w:kern w:val="1"/>
        </w:rPr>
        <w:t>, Zamawiający będzie żądał od Wykonawcy, którego oferta została najwyżej oceniona, złożenia następujących podmiotowych środków dowodowych</w:t>
      </w:r>
      <w:r>
        <w:rPr>
          <w:color w:val="000000"/>
        </w:rPr>
        <w:t xml:space="preserve">: </w:t>
      </w:r>
    </w:p>
    <w:p w14:paraId="172FAFA3" w14:textId="581871DB" w:rsidR="00C20ADC" w:rsidRPr="00591E20" w:rsidRDefault="00591E20" w:rsidP="00004F95">
      <w:pPr>
        <w:numPr>
          <w:ilvl w:val="0"/>
          <w:numId w:val="31"/>
        </w:numPr>
        <w:spacing w:before="0" w:line="276" w:lineRule="auto"/>
        <w:ind w:left="624" w:hanging="341"/>
        <w:jc w:val="both"/>
        <w:rPr>
          <w:kern w:val="1"/>
        </w:rPr>
      </w:pPr>
      <w:r>
        <w:rPr>
          <w:color w:val="000000"/>
          <w:kern w:val="1"/>
        </w:rPr>
        <w:t xml:space="preserve">w celu wykazania minimalnych zdolności, określonych w Rozdziale 17 ust. 5 lit a) SWZ, wezwany Wykonawca zobowiązany jest do złożenia </w:t>
      </w:r>
      <w:r w:rsidRPr="00591E20">
        <w:rPr>
          <w:kern w:val="1"/>
        </w:rPr>
        <w:t xml:space="preserve">wykazu </w:t>
      </w:r>
      <w:r w:rsidRPr="00591E20">
        <w:rPr>
          <w:lang w:eastAsia="pl-PL"/>
        </w:rPr>
        <w:t xml:space="preserve">robót budowlanych wykonanych nie wcześniej niż w okresie ostatnich 5 lat, licząc wstecz od dnia, w którym upływa termin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w:t>
      </w:r>
      <w:r w:rsidRPr="00591E20">
        <w:rPr>
          <w:lang w:eastAsia="pl-PL"/>
        </w:rPr>
        <w:lastRenderedPageBreak/>
        <w:t>uzyskać tych dokumentów – inne odpowiednie dokumenty</w:t>
      </w:r>
      <w:r w:rsidRPr="00591E20">
        <w:rPr>
          <w:kern w:val="1"/>
        </w:rPr>
        <w:t xml:space="preserve">; Wzór wykazu stanowi </w:t>
      </w:r>
      <w:r w:rsidRPr="00591E20">
        <w:rPr>
          <w:b/>
          <w:kern w:val="1"/>
        </w:rPr>
        <w:t>załącznik nr 5 do SWZ.</w:t>
      </w:r>
      <w:r w:rsidRPr="00591E20">
        <w:rPr>
          <w:kern w:val="1"/>
        </w:rPr>
        <w:t xml:space="preserve"> </w:t>
      </w:r>
      <w:r w:rsidRPr="00591E20">
        <w:rPr>
          <w:lang w:eastAsia="pl-PL"/>
        </w:rPr>
        <w:t>Jeżeli Wykonawca powołuje się na doświadczenie w realizacji robót budowlanych wykonywanych wspólnie z innymi Wykonawcami, wykaz,</w:t>
      </w:r>
      <w:r>
        <w:rPr>
          <w:lang w:eastAsia="pl-PL"/>
        </w:rPr>
        <w:t xml:space="preserve"> </w:t>
      </w:r>
      <w:r w:rsidRPr="00591E20">
        <w:rPr>
          <w:lang w:eastAsia="pl-PL"/>
        </w:rPr>
        <w:t>o którym mowa w niniejszym punkcie, dotyczy robót budowlanych, w których wykonaniu Wykonawca ten bezpośrednio uczestniczył.</w:t>
      </w:r>
    </w:p>
    <w:p w14:paraId="1B71B531" w14:textId="16DA489B" w:rsidR="00C20ADC" w:rsidRPr="00591E20" w:rsidRDefault="00591E20" w:rsidP="00004F95">
      <w:pPr>
        <w:numPr>
          <w:ilvl w:val="0"/>
          <w:numId w:val="31"/>
        </w:numPr>
        <w:spacing w:before="0" w:line="276" w:lineRule="auto"/>
        <w:ind w:left="624" w:hanging="341"/>
        <w:jc w:val="both"/>
        <w:rPr>
          <w:kern w:val="1"/>
        </w:rPr>
      </w:pPr>
      <w:r w:rsidRPr="00591E20">
        <w:rPr>
          <w:kern w:val="1"/>
        </w:rPr>
        <w:t xml:space="preserve">w celu wykazania minimalnych zdolności, określonych w Rozdziale 17 ust. 5 lit. b) SWZ, wezwany Wykonawca zobowiązany jest do złożenia wykazu </w:t>
      </w:r>
      <w:r w:rsidRPr="00591E20">
        <w:t xml:space="preserve">osób, skierowanych przez Wykonawcę do realizacji zamówienia publicznego, w szczególności odpowiedzialnych za kierowanie robotami budowlanymi wraz </w:t>
      </w:r>
      <w:r w:rsidRPr="00591E20">
        <w:br/>
        <w:t xml:space="preserve">z informacją na temat ich kwalifikacji zawodowych, uprawnień, doświadczenia </w:t>
      </w:r>
      <w:r w:rsidRPr="00591E20">
        <w:br/>
        <w:t>i wykształcenia niezbędnych do wykonania zamówienia publicznego, a także zakresu wykonywanych przez nie czynności oraz informacją o podstawie dysponowania tymi osobami (wzór wykazu osób stanowi</w:t>
      </w:r>
      <w:r w:rsidRPr="00591E20">
        <w:rPr>
          <w:b/>
          <w:lang w:eastAsia="pl-PL"/>
        </w:rPr>
        <w:t xml:space="preserve"> Załącznik nr 10 do SWZ),</w:t>
      </w:r>
    </w:p>
    <w:p w14:paraId="7440DC62" w14:textId="77777777" w:rsidR="00C20ADC" w:rsidRDefault="00591E20" w:rsidP="00004F95">
      <w:pPr>
        <w:numPr>
          <w:ilvl w:val="0"/>
          <w:numId w:val="31"/>
        </w:numPr>
        <w:tabs>
          <w:tab w:val="left" w:pos="624"/>
        </w:tabs>
        <w:spacing w:before="0" w:line="276" w:lineRule="auto"/>
        <w:ind w:left="567" w:hanging="284"/>
        <w:jc w:val="both"/>
        <w:rPr>
          <w:color w:val="000000"/>
          <w:kern w:val="1"/>
        </w:rPr>
      </w:pPr>
      <w:r>
        <w:rPr>
          <w:color w:val="000000"/>
          <w:kern w:val="1"/>
        </w:rPr>
        <w:t>w celu wykazania spełniania braku podstaw do wykluczenia - Wykonawca składa następujące podmiotowe środki dowodowe:</w:t>
      </w:r>
    </w:p>
    <w:p w14:paraId="775395A8" w14:textId="77777777" w:rsidR="00C20ADC" w:rsidRDefault="00591E20">
      <w:pPr>
        <w:tabs>
          <w:tab w:val="left" w:pos="624"/>
        </w:tabs>
        <w:spacing w:before="0" w:line="276" w:lineRule="auto"/>
        <w:ind w:left="680" w:hanging="170"/>
        <w:jc w:val="both"/>
        <w:rPr>
          <w:kern w:val="1"/>
        </w:rPr>
      </w:pPr>
      <w:r>
        <w:rPr>
          <w:kern w:val="1"/>
        </w:rPr>
        <w:t xml:space="preserve">- zamiast podmiotowych środków dowodowych, o których mowa w § 2 ust. 1 pkt 1, 2 lub 4-6 Rozporządzenia w sprawie podmiotowych środków dowodowych, żąda oświadczenia Wykonawcy o aktualności informacji zawartych w oświadczeniu, o którym mowa w art. 125 ust. 1 </w:t>
      </w:r>
      <w:proofErr w:type="spellStart"/>
      <w:r>
        <w:rPr>
          <w:kern w:val="1"/>
        </w:rPr>
        <w:t>Pzp</w:t>
      </w:r>
      <w:proofErr w:type="spellEnd"/>
      <w:r>
        <w:rPr>
          <w:kern w:val="1"/>
        </w:rPr>
        <w:t xml:space="preserve">, w zakresie podstaw wykluczenia z postępowania wskazanych przez Zamawiającego, tj. oświadczenie winno odnosić się do podstaw wykluczenia, o których mowa w: </w:t>
      </w:r>
    </w:p>
    <w:p w14:paraId="5CA14A30" w14:textId="77777777" w:rsidR="00C20ADC" w:rsidRDefault="00591E20">
      <w:pPr>
        <w:tabs>
          <w:tab w:val="left" w:pos="624"/>
        </w:tabs>
        <w:spacing w:before="0" w:line="276" w:lineRule="auto"/>
        <w:ind w:left="680" w:hanging="170"/>
        <w:jc w:val="both"/>
        <w:rPr>
          <w:kern w:val="1"/>
        </w:rPr>
      </w:pPr>
      <w:hyperlink r:id="rId14" w:anchor="/document/18903829?unitId=art(108)ust(1)pkt(1)&amp;cm=DOCUMENT" w:history="1">
        <w:r>
          <w:rPr>
            <w:rStyle w:val="Hipercze"/>
            <w:color w:val="auto"/>
            <w:kern w:val="1"/>
            <w:u w:val="none"/>
          </w:rPr>
          <w:t>art. 108 ust. 1 pkt 1</w:t>
        </w:r>
      </w:hyperlink>
      <w:r>
        <w:rPr>
          <w:kern w:val="1"/>
        </w:rPr>
        <w:t xml:space="preserve"> i </w:t>
      </w:r>
      <w:hyperlink r:id="rId15" w:anchor="/document/18903829?unitId=art(108)ust(1)pkt(2)&amp;cm=DOCUMENT" w:history="1">
        <w:r>
          <w:rPr>
            <w:rStyle w:val="Hipercze"/>
            <w:color w:val="auto"/>
            <w:kern w:val="1"/>
            <w:u w:val="none"/>
          </w:rPr>
          <w:t>2</w:t>
        </w:r>
      </w:hyperlink>
      <w:r>
        <w:rPr>
          <w:kern w:val="1"/>
        </w:rPr>
        <w:t xml:space="preserve"> ustawy z dnia 11 września 2019 r. - Prawo zamówień publicznych, zwanej dalej "ustawą",</w:t>
      </w:r>
    </w:p>
    <w:p w14:paraId="32A7EC87" w14:textId="77777777" w:rsidR="00C20ADC" w:rsidRDefault="00591E20">
      <w:pPr>
        <w:spacing w:before="0" w:line="276" w:lineRule="auto"/>
        <w:ind w:left="510"/>
        <w:jc w:val="both"/>
        <w:rPr>
          <w:kern w:val="1"/>
        </w:rPr>
      </w:pPr>
      <w:r>
        <w:rPr>
          <w:kern w:val="1"/>
        </w:rPr>
        <w:t>art. 108 ust. 1 pkt 4 ustawy, dotyczącej orzeczenia zakazu ubiegania się o zamówienie publiczne tytułem środka karnego,</w:t>
      </w:r>
    </w:p>
    <w:p w14:paraId="6F29CFC1" w14:textId="77777777" w:rsidR="00C20ADC" w:rsidRDefault="00591E20">
      <w:pPr>
        <w:spacing w:before="0" w:line="276" w:lineRule="auto"/>
        <w:ind w:left="510"/>
        <w:jc w:val="both"/>
        <w:rPr>
          <w:kern w:val="1"/>
        </w:rPr>
      </w:pPr>
      <w:r>
        <w:rPr>
          <w:kern w:val="1"/>
        </w:rPr>
        <w:t>art. 108 ust. 1 pkt 5 ustawy - 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21421B7" w14:textId="77777777" w:rsidR="00C20ADC" w:rsidRDefault="00591E20">
      <w:pPr>
        <w:spacing w:before="0" w:line="276" w:lineRule="auto"/>
        <w:ind w:left="510"/>
        <w:jc w:val="both"/>
        <w:rPr>
          <w:kern w:val="1"/>
        </w:rPr>
      </w:pPr>
      <w:r>
        <w:rPr>
          <w:kern w:val="1"/>
        </w:rPr>
        <w:t xml:space="preserve">-  oświadczenia Wykonawcy o aktualności informacji zawartych w oświadczeniu, o którym mowa w art. 125 ust. 1 </w:t>
      </w:r>
      <w:proofErr w:type="spellStart"/>
      <w:r>
        <w:rPr>
          <w:kern w:val="1"/>
        </w:rPr>
        <w:t>Pzp</w:t>
      </w:r>
      <w:proofErr w:type="spellEnd"/>
      <w:r>
        <w:rPr>
          <w:kern w:val="1"/>
        </w:rPr>
        <w:t xml:space="preserve">, w zakresie podstaw wykluczenia z postępowania wskazanych przez Zamawiającego, o których mowa w: art. 108 ust. 1 pkt 3 </w:t>
      </w:r>
      <w:proofErr w:type="spellStart"/>
      <w:r>
        <w:rPr>
          <w:kern w:val="1"/>
        </w:rPr>
        <w:t>Pzp</w:t>
      </w:r>
      <w:proofErr w:type="spellEnd"/>
      <w:r>
        <w:rPr>
          <w:kern w:val="1"/>
        </w:rPr>
        <w:t xml:space="preserve">, art. 108 ust. 1 pkt 4 </w:t>
      </w:r>
      <w:proofErr w:type="spellStart"/>
      <w:r>
        <w:rPr>
          <w:kern w:val="1"/>
        </w:rPr>
        <w:t>Pzp</w:t>
      </w:r>
      <w:proofErr w:type="spellEnd"/>
      <w:r>
        <w:rPr>
          <w:kern w:val="1"/>
        </w:rPr>
        <w:t xml:space="preserve">, dotyczących orzeczenia zakazu ubiegania się o zamówienie publiczne tytułem środka zapobiegawczego, art. 108 ust. 1 pkt 5 </w:t>
      </w:r>
      <w:proofErr w:type="spellStart"/>
      <w:r>
        <w:rPr>
          <w:kern w:val="1"/>
        </w:rPr>
        <w:t>Pzp</w:t>
      </w:r>
      <w:proofErr w:type="spellEnd"/>
      <w:r>
        <w:rPr>
          <w:kern w:val="1"/>
        </w:rPr>
        <w:t xml:space="preserve">, dotyczących zawarcia z innymi wykonawcami porozumienia mającego na celu zakłócenie konkurencji, art. 108 ust. 1 pkt 6 </w:t>
      </w:r>
      <w:proofErr w:type="spellStart"/>
      <w:r>
        <w:rPr>
          <w:kern w:val="1"/>
        </w:rPr>
        <w:t>Pzp</w:t>
      </w:r>
      <w:proofErr w:type="spellEnd"/>
      <w:r>
        <w:rPr>
          <w:kern w:val="1"/>
        </w:rPr>
        <w:t>, tj. informacje zawarte w oświadczeniu winny potwierdzać brak podstaw do wykluczenia, o których mowa w:</w:t>
      </w:r>
    </w:p>
    <w:p w14:paraId="495E3409" w14:textId="77777777" w:rsidR="00C20ADC" w:rsidRDefault="00591E20">
      <w:pPr>
        <w:spacing w:before="0" w:line="276" w:lineRule="auto"/>
        <w:ind w:left="1134"/>
        <w:jc w:val="both"/>
        <w:rPr>
          <w:kern w:val="1"/>
        </w:rPr>
      </w:pPr>
      <w:r>
        <w:rPr>
          <w:kern w:val="1"/>
        </w:rPr>
        <w:t>a) art. 108 ust. 1 pkt 3 ustawy,</w:t>
      </w:r>
    </w:p>
    <w:p w14:paraId="3DFF0CD8" w14:textId="77777777" w:rsidR="00C20ADC" w:rsidRDefault="00591E20">
      <w:pPr>
        <w:spacing w:before="0" w:line="276" w:lineRule="auto"/>
        <w:ind w:left="1134"/>
        <w:jc w:val="both"/>
        <w:rPr>
          <w:kern w:val="1"/>
        </w:rPr>
      </w:pPr>
      <w:r>
        <w:rPr>
          <w:kern w:val="1"/>
        </w:rPr>
        <w:t>b) art. 108 ust. 1 pkt 4 ustawy, dotyczących orzeczenia zakazu ubiegania się o zamówienie publiczne tytułem środka zapobiegawczego,</w:t>
      </w:r>
    </w:p>
    <w:p w14:paraId="7C9C908F" w14:textId="77777777" w:rsidR="00C20ADC" w:rsidRDefault="00591E20">
      <w:pPr>
        <w:spacing w:before="0" w:line="276" w:lineRule="auto"/>
        <w:ind w:left="1134"/>
        <w:jc w:val="both"/>
        <w:rPr>
          <w:kern w:val="1"/>
        </w:rPr>
      </w:pPr>
      <w:r>
        <w:rPr>
          <w:kern w:val="1"/>
        </w:rPr>
        <w:t>c) art. 108 ust. 1 pkt 5 ustawy, dotyczących zawarcia z innymi wykonawcami porozumienia mającego na celu zakłócenie konkurencji,</w:t>
      </w:r>
    </w:p>
    <w:p w14:paraId="1D62B2D7" w14:textId="77777777" w:rsidR="00C20ADC" w:rsidRDefault="00591E20">
      <w:pPr>
        <w:spacing w:before="0" w:line="276" w:lineRule="auto"/>
        <w:ind w:left="1134"/>
        <w:jc w:val="both"/>
        <w:rPr>
          <w:kern w:val="1"/>
        </w:rPr>
      </w:pPr>
      <w:r>
        <w:rPr>
          <w:kern w:val="1"/>
        </w:rPr>
        <w:t>d) art. 108 ust. 1 pkt 6 ustawy,</w:t>
      </w:r>
    </w:p>
    <w:p w14:paraId="6E73A35E" w14:textId="77777777" w:rsidR="00C20ADC" w:rsidRDefault="00591E20">
      <w:pPr>
        <w:spacing w:before="0" w:line="276" w:lineRule="auto"/>
        <w:jc w:val="both"/>
        <w:rPr>
          <w:rFonts w:ascii="Calibri" w:eastAsia="Calibri" w:hAnsi="Calibri" w:cs="Calibri"/>
          <w:color w:val="000000"/>
          <w:kern w:val="1"/>
        </w:rPr>
      </w:pPr>
      <w:r>
        <w:rPr>
          <w:kern w:val="1"/>
        </w:rPr>
        <w:t xml:space="preserve"> -  oświadczenie Wykonawcy o aktualności dotyczące przesłanek wykluczenia, o których mowa w art. 5k Rozporządzenia 833/2014 - wzór stanowi załącznik nr 8  do SWZ</w:t>
      </w:r>
      <w:r>
        <w:rPr>
          <w:color w:val="0000FF"/>
          <w:kern w:val="1"/>
        </w:rPr>
        <w:t>.</w:t>
      </w:r>
    </w:p>
    <w:p w14:paraId="654F2F01" w14:textId="77777777" w:rsidR="00C20ADC" w:rsidRDefault="00591E20" w:rsidP="00004F95">
      <w:pPr>
        <w:numPr>
          <w:ilvl w:val="0"/>
          <w:numId w:val="38"/>
        </w:numPr>
        <w:tabs>
          <w:tab w:val="left" w:pos="426"/>
        </w:tabs>
        <w:spacing w:before="0" w:line="276" w:lineRule="auto"/>
        <w:ind w:left="340" w:hanging="340"/>
        <w:jc w:val="both"/>
        <w:rPr>
          <w:color w:val="000000"/>
          <w:kern w:val="1"/>
        </w:rPr>
      </w:pPr>
      <w:r>
        <w:rPr>
          <w:color w:val="000000"/>
          <w:kern w:val="1"/>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9CB1BE5" w14:textId="77777777" w:rsidR="00C20ADC" w:rsidRDefault="00591E20" w:rsidP="00004F95">
      <w:pPr>
        <w:numPr>
          <w:ilvl w:val="0"/>
          <w:numId w:val="38"/>
        </w:numPr>
        <w:spacing w:before="0" w:line="276" w:lineRule="auto"/>
        <w:ind w:left="283" w:hanging="283"/>
        <w:jc w:val="both"/>
        <w:rPr>
          <w:color w:val="000000"/>
          <w:kern w:val="1"/>
        </w:rPr>
      </w:pPr>
      <w:r>
        <w:rPr>
          <w:color w:val="000000"/>
          <w:kern w:val="1"/>
        </w:rPr>
        <w:t xml:space="preserve">Jeżeli zachodzą uzasadnione podstawy do uznania, że złożone uprzednio podmiotowe środki dowodowe nie są </w:t>
      </w:r>
      <w:r>
        <w:rPr>
          <w:color w:val="000000"/>
          <w:kern w:val="1"/>
        </w:rPr>
        <w:lastRenderedPageBreak/>
        <w:t>już aktualne, Zamawiający może w każdym czasie wezwać wykonawcę lub wykonawców do złożenia wszystkich lub niektórych podmiotowych środków dowodowych, aktualnych na dzień ich złożenia.</w:t>
      </w:r>
    </w:p>
    <w:p w14:paraId="6FF9F48F" w14:textId="77777777" w:rsidR="00C20ADC" w:rsidRDefault="00C20ADC">
      <w:pPr>
        <w:tabs>
          <w:tab w:val="left" w:pos="567"/>
          <w:tab w:val="left" w:pos="1998"/>
          <w:tab w:val="left" w:pos="3022"/>
          <w:tab w:val="left" w:pos="4137"/>
          <w:tab w:val="left" w:pos="5531"/>
          <w:tab w:val="left" w:pos="6447"/>
          <w:tab w:val="left" w:pos="7617"/>
          <w:tab w:val="left" w:pos="8025"/>
          <w:tab w:val="left" w:pos="9923"/>
        </w:tabs>
        <w:spacing w:line="276" w:lineRule="auto"/>
        <w:ind w:left="0" w:right="358"/>
        <w:rPr>
          <w:color w:val="000000"/>
        </w:rPr>
      </w:pPr>
    </w:p>
    <w:p w14:paraId="63280004" w14:textId="77777777" w:rsidR="00C20ADC" w:rsidRDefault="00591E20">
      <w:pPr>
        <w:pBdr>
          <w:top w:val="single" w:sz="4" w:space="2" w:color="000000"/>
          <w:left w:val="single" w:sz="4" w:space="4" w:color="000000"/>
          <w:bottom w:val="single" w:sz="4" w:space="1" w:color="000000"/>
          <w:right w:val="single" w:sz="4" w:space="4" w:color="000000"/>
          <w:between w:val="nil"/>
        </w:pBdr>
        <w:tabs>
          <w:tab w:val="left" w:pos="567"/>
          <w:tab w:val="left" w:pos="1998"/>
          <w:tab w:val="left" w:pos="3022"/>
          <w:tab w:val="left" w:pos="4137"/>
          <w:tab w:val="left" w:pos="5531"/>
          <w:tab w:val="left" w:pos="6447"/>
          <w:tab w:val="left" w:pos="7617"/>
          <w:tab w:val="left" w:pos="8025"/>
          <w:tab w:val="left" w:pos="9923"/>
        </w:tabs>
        <w:spacing w:line="276" w:lineRule="auto"/>
        <w:ind w:left="0" w:right="358"/>
        <w:rPr>
          <w:b/>
          <w:color w:val="000000"/>
        </w:rPr>
      </w:pPr>
      <w:r>
        <w:rPr>
          <w:b/>
          <w:color w:val="000000"/>
        </w:rPr>
        <w:t>Rozdział 19: Informacje o środkach komunikacji elektronicznej, przy użyciu których Zamawiający będzie komunikował się z wykonawcami, oraz informacje o wymaganiach technicznych i organizacyjnych sporządzania, wysyłania i odbierania korespondencji elektronicznej</w:t>
      </w:r>
    </w:p>
    <w:p w14:paraId="10959337" w14:textId="77777777" w:rsidR="00C20ADC" w:rsidRDefault="00591E20" w:rsidP="00004F95">
      <w:pPr>
        <w:numPr>
          <w:ilvl w:val="0"/>
          <w:numId w:val="36"/>
        </w:numPr>
        <w:spacing w:before="0" w:line="276" w:lineRule="auto"/>
        <w:ind w:left="284" w:hanging="284"/>
        <w:jc w:val="both"/>
        <w:rPr>
          <w:rFonts w:eastAsia="Calibri"/>
        </w:rPr>
      </w:pPr>
      <w:r>
        <w:rPr>
          <w:rFonts w:eastAsia="Calibri"/>
        </w:rPr>
        <w:t xml:space="preserve">W postępowaniu o udzielenie zamówienia publicznego komunikacja między Zamawiającym a wykonawcami odbywa się przy użyciu Platformy e-Zamówienia, która jest dostępna pod adresem </w:t>
      </w:r>
      <w:hyperlink r:id="rId16" w:history="1">
        <w:r>
          <w:rPr>
            <w:rStyle w:val="Hipercze"/>
            <w:rFonts w:eastAsia="Calibri"/>
          </w:rPr>
          <w:t>https://ezamowienia.gov.pl</w:t>
        </w:r>
      </w:hyperlink>
      <w:r>
        <w:rPr>
          <w:rFonts w:eastAsia="Calibri"/>
          <w:color w:val="808080"/>
        </w:rPr>
        <w:t>.</w:t>
      </w:r>
    </w:p>
    <w:p w14:paraId="553D5ED3" w14:textId="77777777" w:rsidR="00C20ADC" w:rsidRDefault="00591E20" w:rsidP="00004F95">
      <w:pPr>
        <w:numPr>
          <w:ilvl w:val="0"/>
          <w:numId w:val="36"/>
        </w:numPr>
        <w:spacing w:before="0" w:line="276" w:lineRule="auto"/>
        <w:ind w:left="284" w:hanging="284"/>
        <w:jc w:val="both"/>
        <w:rPr>
          <w:rFonts w:eastAsia="Calibri"/>
        </w:rPr>
      </w:pPr>
      <w:r>
        <w:rPr>
          <w:rFonts w:eastAsia="Calibri"/>
        </w:rPr>
        <w:t>Korzystanie z Platformy e-Zamówienia jest bezpłatne.</w:t>
      </w:r>
    </w:p>
    <w:p w14:paraId="2E6BA72F" w14:textId="201CEFCB" w:rsidR="00C20ADC" w:rsidRDefault="00591E20">
      <w:pPr>
        <w:rPr>
          <w:rFonts w:eastAsia="Calibri"/>
        </w:rPr>
      </w:pPr>
      <w:r>
        <w:rPr>
          <w:rFonts w:eastAsia="Calibri"/>
        </w:rPr>
        <w:t xml:space="preserve">Adres strony internetowej prowadzonego postępowania (link prowadzący bezpośrednio do widoku postępowania na Platformie e-Zamówienia) </w:t>
      </w:r>
      <w:hyperlink r:id="rId17" w:history="1">
        <w:r w:rsidR="00C830E8" w:rsidRPr="00C830E8">
          <w:rPr>
            <w:rStyle w:val="Hipercze"/>
            <w:rFonts w:eastAsia="Calibri"/>
          </w:rPr>
          <w:t>https://ezamowienia.gov.pl/mp-client/search/list/ocds-148610-c865d6b8-58c7-4660-af7f-3d04676f691d</w:t>
        </w:r>
      </w:hyperlink>
    </w:p>
    <w:p w14:paraId="72F98A71" w14:textId="77777777" w:rsidR="00C20ADC" w:rsidRDefault="00591E20" w:rsidP="00004F95">
      <w:pPr>
        <w:pStyle w:val="Akapitzlist"/>
        <w:numPr>
          <w:ilvl w:val="0"/>
          <w:numId w:val="36"/>
        </w:numPr>
        <w:tabs>
          <w:tab w:val="left" w:pos="284"/>
        </w:tabs>
        <w:ind w:left="643" w:hanging="428"/>
        <w:rPr>
          <w:rFonts w:eastAsia="Calibri"/>
          <w:color w:val="FF0000"/>
        </w:rPr>
      </w:pPr>
      <w:r>
        <w:rPr>
          <w:rFonts w:eastAsia="Calibri"/>
        </w:rPr>
        <w:t xml:space="preserve">Postępowanie można wyszukać również ze strony głównej Platformy e-Zamówienia (przycisk „Przeglądaj </w:t>
      </w:r>
    </w:p>
    <w:p w14:paraId="6A40FF1E" w14:textId="5EDC4465" w:rsidR="00C20ADC" w:rsidRPr="00C830E8" w:rsidRDefault="00591E20" w:rsidP="00C830E8">
      <w:pPr>
        <w:pStyle w:val="Akapitzlist"/>
        <w:tabs>
          <w:tab w:val="left" w:pos="284"/>
        </w:tabs>
        <w:ind w:left="0"/>
        <w:rPr>
          <w:rFonts w:eastAsia="Calibri"/>
          <w:b/>
          <w:bCs/>
        </w:rPr>
      </w:pPr>
      <w:r>
        <w:rPr>
          <w:rFonts w:eastAsia="Calibri"/>
        </w:rPr>
        <w:t xml:space="preserve">    postępowania/konkursy”). Identyfikator (ID) postępowania na Platformie e-Zamówienia:</w:t>
      </w:r>
      <w:r w:rsidR="00C830E8">
        <w:rPr>
          <w:rFonts w:eastAsia="Calibri"/>
        </w:rPr>
        <w:t xml:space="preserve"> </w:t>
      </w:r>
      <w:r w:rsidR="00C830E8" w:rsidRPr="00C830E8">
        <w:rPr>
          <w:rFonts w:eastAsia="Calibri"/>
          <w:b/>
          <w:bCs/>
        </w:rPr>
        <w:t>ocds-148610-c865d6b8-58c7-4660-af7f-3d04676f691d</w:t>
      </w:r>
    </w:p>
    <w:p w14:paraId="53A2F2B1" w14:textId="1EEAB48A" w:rsidR="00C20ADC" w:rsidRPr="00C830E8" w:rsidRDefault="00591E20" w:rsidP="00C830E8">
      <w:pPr>
        <w:pStyle w:val="Akapitzlist"/>
        <w:numPr>
          <w:ilvl w:val="0"/>
          <w:numId w:val="36"/>
        </w:numPr>
        <w:tabs>
          <w:tab w:val="left" w:pos="284"/>
        </w:tabs>
        <w:ind w:left="643" w:hanging="428"/>
        <w:rPr>
          <w:rFonts w:eastAsia="Calibri"/>
        </w:rPr>
      </w:pPr>
      <w:r>
        <w:rPr>
          <w:rFonts w:eastAsia="Calibri"/>
        </w:rPr>
        <w:t xml:space="preserve">Wykonawca zamierzający wziąć udział w postępowaniu o udzielenie zamówienia publicznego musi posiadać </w:t>
      </w:r>
      <w:r w:rsidRPr="00C830E8">
        <w:rPr>
          <w:rFonts w:eastAsia="Calibri"/>
        </w:rPr>
        <w:t xml:space="preserve">konto podmiotu „Wykonawca” na Platformie e-Zamówienia. Szczegółowe informacje na temat zakładania kont podmiotów oraz zasady i warunki korzystania z Platformy e-Zamówienia określa </w:t>
      </w:r>
      <w:r w:rsidRPr="00C830E8">
        <w:rPr>
          <w:rFonts w:eastAsia="Calibri"/>
          <w:i/>
        </w:rPr>
        <w:t xml:space="preserve">Regulamin Platformy e-Zamówienia, </w:t>
      </w:r>
      <w:r w:rsidRPr="00C830E8">
        <w:rPr>
          <w:rFonts w:eastAsia="Calibri"/>
        </w:rPr>
        <w:t>dostępny na stronie internetowej https://ezamowienia.gov.pl oraz informacje zamieszczone w zakładce „Centrum Pomocy”.</w:t>
      </w:r>
    </w:p>
    <w:p w14:paraId="2D4544AC" w14:textId="77777777" w:rsidR="00C20ADC" w:rsidRDefault="00591E20" w:rsidP="00004F95">
      <w:pPr>
        <w:numPr>
          <w:ilvl w:val="0"/>
          <w:numId w:val="36"/>
        </w:numPr>
        <w:spacing w:before="0" w:line="276" w:lineRule="auto"/>
        <w:ind w:left="284" w:hanging="284"/>
        <w:jc w:val="both"/>
        <w:rPr>
          <w:rFonts w:eastAsia="Calibri"/>
        </w:rPr>
      </w:pPr>
      <w:r>
        <w:rPr>
          <w:rFonts w:eastAsia="Calibri"/>
        </w:rPr>
        <w:t>Przeglądanie i pobieranie publicznej treści dokumentacji postępowania nie wymaga posiadania konta na Platformie e-Zamówienia ani logowania.</w:t>
      </w:r>
    </w:p>
    <w:p w14:paraId="55684231" w14:textId="77777777" w:rsidR="00C20ADC" w:rsidRDefault="00591E20" w:rsidP="00004F95">
      <w:pPr>
        <w:numPr>
          <w:ilvl w:val="0"/>
          <w:numId w:val="36"/>
        </w:numPr>
        <w:spacing w:before="0" w:line="276" w:lineRule="auto"/>
        <w:ind w:left="284" w:hanging="284"/>
        <w:jc w:val="both"/>
        <w:rPr>
          <w:rFonts w:eastAsia="Calibri"/>
        </w:rPr>
      </w:pPr>
      <w:r>
        <w:rPr>
          <w:rFonts w:eastAsia="Calibr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eastAsia="Calibri"/>
        </w:rPr>
        <w:t>Pzp</w:t>
      </w:r>
      <w:proofErr w:type="spellEnd"/>
      <w:r>
        <w:rPr>
          <w:rFonts w:eastAsia="Calibri"/>
        </w:rPr>
        <w:t>, ww. regulacje nie będą miały bezpośredniego zastosowania.</w:t>
      </w:r>
    </w:p>
    <w:p w14:paraId="1BC02520" w14:textId="77777777" w:rsidR="00C20ADC" w:rsidRDefault="00591E20" w:rsidP="00004F95">
      <w:pPr>
        <w:numPr>
          <w:ilvl w:val="0"/>
          <w:numId w:val="36"/>
        </w:numPr>
        <w:spacing w:before="0" w:line="276" w:lineRule="auto"/>
        <w:ind w:left="284" w:hanging="284"/>
        <w:jc w:val="both"/>
        <w:rPr>
          <w:rFonts w:eastAsia="Calibri"/>
        </w:rPr>
      </w:pPr>
      <w:r>
        <w:rPr>
          <w:rFonts w:eastAsia="Calibri"/>
        </w:rPr>
        <w:t>Informacje, oświadczenia lub dokumenty inne niż wymienione w § 2 ust. 1 rozporządzenia Prezesa Rady Ministrów w sprawie wymagań dla dokumentów elektronicznych, przekazywane w postępowaniu sporządza się w postaci elektronicznej:</w:t>
      </w:r>
    </w:p>
    <w:p w14:paraId="355CEF81" w14:textId="77777777" w:rsidR="00C20ADC" w:rsidRDefault="00591E20" w:rsidP="00004F95">
      <w:pPr>
        <w:pStyle w:val="Akapitzlist"/>
        <w:widowControl/>
        <w:numPr>
          <w:ilvl w:val="0"/>
          <w:numId w:val="41"/>
        </w:numPr>
        <w:spacing w:before="0" w:after="200" w:line="276" w:lineRule="auto"/>
        <w:ind w:left="709" w:hanging="360"/>
        <w:contextualSpacing/>
      </w:pPr>
      <w:r>
        <w:t>w formatach danych określonych w przepisach rozporządzenia Rady Ministrów w sprawie Krajowych Ram Interoperacyjności (i przekazuje się jako załącznik), lub</w:t>
      </w:r>
    </w:p>
    <w:p w14:paraId="495CE827" w14:textId="77777777" w:rsidR="00C20ADC" w:rsidRDefault="00591E20" w:rsidP="00004F95">
      <w:pPr>
        <w:pStyle w:val="Akapitzlist"/>
        <w:widowControl/>
        <w:numPr>
          <w:ilvl w:val="0"/>
          <w:numId w:val="41"/>
        </w:numPr>
        <w:spacing w:before="0" w:after="200" w:line="276" w:lineRule="auto"/>
        <w:ind w:left="709" w:hanging="360"/>
        <w:contextualSpacing/>
      </w:pPr>
      <w:r>
        <w:t>jako tekst wpisany bezpośrednio do wiadomości przekazywanej przy użyciu środków komunikacji elektronicznej (np. w treści wiadomości e-mail lub w treści „Formularza do komunikacji”).</w:t>
      </w:r>
    </w:p>
    <w:p w14:paraId="0C42F42B" w14:textId="77777777" w:rsidR="00C20ADC" w:rsidRDefault="00591E20" w:rsidP="00004F95">
      <w:pPr>
        <w:numPr>
          <w:ilvl w:val="0"/>
          <w:numId w:val="22"/>
        </w:numPr>
        <w:spacing w:before="0" w:line="276" w:lineRule="auto"/>
        <w:ind w:left="360" w:hanging="360"/>
        <w:jc w:val="both"/>
        <w:rPr>
          <w:rFonts w:eastAsia="Calibri"/>
        </w:rPr>
      </w:pPr>
      <w:r>
        <w:rPr>
          <w:rFonts w:eastAsia="Calibr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7F9DBA7B" w14:textId="77777777" w:rsidR="00C20ADC" w:rsidRDefault="00591E20" w:rsidP="00004F95">
      <w:pPr>
        <w:numPr>
          <w:ilvl w:val="0"/>
          <w:numId w:val="22"/>
        </w:numPr>
        <w:spacing w:before="0" w:line="276" w:lineRule="auto"/>
        <w:ind w:left="360" w:hanging="360"/>
        <w:jc w:val="both"/>
        <w:rPr>
          <w:rFonts w:eastAsia="Calibri"/>
        </w:rPr>
      </w:pPr>
      <w:r>
        <w:rPr>
          <w:rFonts w:eastAsia="Calibri"/>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w:t>
      </w:r>
      <w:r>
        <w:rPr>
          <w:rFonts w:eastAsia="Calibri"/>
        </w:rPr>
        <w:lastRenderedPageBreak/>
        <w:t>Formularze do komunikacji umożliwiają również dołączenie załącznika do przesyłanej wiadomości (przycisk „dodaj załącznik”).</w:t>
      </w:r>
    </w:p>
    <w:p w14:paraId="61080EF9" w14:textId="77777777" w:rsidR="00C20ADC" w:rsidRDefault="00591E20" w:rsidP="00004F95">
      <w:pPr>
        <w:numPr>
          <w:ilvl w:val="0"/>
          <w:numId w:val="22"/>
        </w:numPr>
        <w:spacing w:before="0" w:line="276" w:lineRule="auto"/>
        <w:ind w:left="360" w:hanging="360"/>
        <w:jc w:val="both"/>
        <w:rPr>
          <w:rFonts w:eastAsia="Calibri"/>
        </w:rPr>
      </w:pPr>
      <w:r>
        <w:rPr>
          <w:rFonts w:eastAsia="Calibri"/>
        </w:rPr>
        <w:t xml:space="preserve">W przypadku załączników, które są zgodnie z ustawą </w:t>
      </w:r>
      <w:proofErr w:type="spellStart"/>
      <w:r>
        <w:rPr>
          <w:rFonts w:eastAsia="Calibri"/>
        </w:rPr>
        <w:t>Pzp</w:t>
      </w:r>
      <w:proofErr w:type="spellEnd"/>
      <w:r>
        <w:rPr>
          <w:rFonts w:eastAsia="Calibr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D333DE7" w14:textId="77777777" w:rsidR="00C20ADC" w:rsidRDefault="00591E20" w:rsidP="00004F95">
      <w:pPr>
        <w:numPr>
          <w:ilvl w:val="0"/>
          <w:numId w:val="10"/>
        </w:numPr>
        <w:spacing w:before="0" w:line="276" w:lineRule="auto"/>
        <w:ind w:left="360" w:hanging="360"/>
        <w:jc w:val="both"/>
        <w:rPr>
          <w:rFonts w:eastAsia="Calibri"/>
        </w:rPr>
      </w:pPr>
      <w:r>
        <w:rPr>
          <w:rFonts w:eastAsia="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1DA796C" w14:textId="77777777" w:rsidR="00C20ADC" w:rsidRDefault="00591E20" w:rsidP="00004F95">
      <w:pPr>
        <w:numPr>
          <w:ilvl w:val="0"/>
          <w:numId w:val="10"/>
        </w:numPr>
        <w:spacing w:before="0" w:line="276" w:lineRule="auto"/>
        <w:ind w:left="360" w:hanging="360"/>
        <w:jc w:val="both"/>
        <w:rPr>
          <w:rFonts w:eastAsia="Calibri"/>
        </w:rPr>
      </w:pPr>
      <w:r>
        <w:rPr>
          <w:rFonts w:eastAsia="Calibri"/>
        </w:rPr>
        <w:t>Wszystkie wysłane i odebrane w postępowaniu przez wykonawcę wiadomości widoczne są po zalogowaniu w podglądzie postępowania w zakładce „Komunikacja”.</w:t>
      </w:r>
    </w:p>
    <w:p w14:paraId="3570E80C" w14:textId="77777777" w:rsidR="00C20ADC" w:rsidRDefault="00591E20" w:rsidP="00004F95">
      <w:pPr>
        <w:numPr>
          <w:ilvl w:val="0"/>
          <w:numId w:val="10"/>
        </w:numPr>
        <w:spacing w:before="0" w:line="276" w:lineRule="auto"/>
        <w:ind w:left="360" w:hanging="360"/>
        <w:jc w:val="both"/>
        <w:rPr>
          <w:rFonts w:eastAsia="Calibri"/>
        </w:rPr>
      </w:pPr>
      <w:r>
        <w:rPr>
          <w:rFonts w:eastAsia="Calibri"/>
        </w:rPr>
        <w:t>Maksymalny rozmiar plików przesyłanych za pośrednictwem „Formularzy do komunikacji” wynosi 150 MB (wielkość ta dotyczy plików przesyłanych jako załączniki do jednego formularza).</w:t>
      </w:r>
    </w:p>
    <w:p w14:paraId="4782D699" w14:textId="77777777" w:rsidR="00C20ADC" w:rsidRDefault="00591E20" w:rsidP="00004F95">
      <w:pPr>
        <w:numPr>
          <w:ilvl w:val="0"/>
          <w:numId w:val="10"/>
        </w:numPr>
        <w:spacing w:before="0" w:line="276" w:lineRule="auto"/>
        <w:ind w:left="360" w:hanging="360"/>
        <w:jc w:val="both"/>
        <w:rPr>
          <w:rFonts w:eastAsia="Calibri"/>
        </w:rPr>
      </w:pPr>
      <w:r>
        <w:rPr>
          <w:rFonts w:eastAsia="Calibri"/>
        </w:rPr>
        <w:t xml:space="preserve">Minimalne wymagania techniczne dotyczące sprzętu używanego w celu korzystania z usług Platformy e-Zamówienia oraz informacje dotyczące specyfikacji połączenia określa </w:t>
      </w:r>
      <w:r>
        <w:rPr>
          <w:rFonts w:eastAsia="Calibri"/>
          <w:i/>
        </w:rPr>
        <w:t>Regulamin Platformy e-Zamówienia.</w:t>
      </w:r>
    </w:p>
    <w:p w14:paraId="016F8BF2" w14:textId="77777777" w:rsidR="00C20ADC" w:rsidRDefault="00591E20" w:rsidP="00004F95">
      <w:pPr>
        <w:numPr>
          <w:ilvl w:val="0"/>
          <w:numId w:val="10"/>
        </w:numPr>
        <w:spacing w:before="0" w:line="276" w:lineRule="auto"/>
        <w:ind w:left="360" w:hanging="360"/>
        <w:jc w:val="both"/>
        <w:rPr>
          <w:rFonts w:eastAsia="Calibri"/>
        </w:rPr>
      </w:pPr>
      <w:r>
        <w:rPr>
          <w:rFonts w:eastAsia="Calibri"/>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F5866A8" w14:textId="3747F44F" w:rsidR="00C20ADC" w:rsidRDefault="00591E20" w:rsidP="00004F95">
      <w:pPr>
        <w:numPr>
          <w:ilvl w:val="0"/>
          <w:numId w:val="10"/>
        </w:numPr>
        <w:spacing w:before="0" w:line="276" w:lineRule="auto"/>
        <w:ind w:left="360" w:hanging="360"/>
        <w:jc w:val="both"/>
        <w:rPr>
          <w:rFonts w:eastAsia="Calibri"/>
        </w:rPr>
      </w:pPr>
      <w:r>
        <w:rPr>
          <w:rFonts w:eastAsia="Calibri"/>
        </w:rPr>
        <w:t>W szczególnie uzasadnionych przypadkach uniemożliwiających komunikację wykonawcy i Zamawiającego za pośrednictwem Platformy e-Zamówienia, Zamawiający dopuszcza komunikację za pomocą poczty elektronicznej na adres e-mail:</w:t>
      </w:r>
      <w:r>
        <w:t xml:space="preserve"> </w:t>
      </w:r>
      <w:r w:rsidR="00D14BF9">
        <w:t>o.sztanka</w:t>
      </w:r>
      <w:r>
        <w:t xml:space="preserve">@tak.toun.pl </w:t>
      </w:r>
      <w:r>
        <w:rPr>
          <w:rFonts w:eastAsia="Calibri"/>
        </w:rPr>
        <w:t>(nie dotyczy składania ofert).</w:t>
      </w:r>
    </w:p>
    <w:p w14:paraId="6D670728" w14:textId="77777777" w:rsidR="00C20ADC" w:rsidRDefault="00C20ADC">
      <w:pPr>
        <w:spacing w:before="0" w:line="276" w:lineRule="auto"/>
        <w:jc w:val="both"/>
        <w:rPr>
          <w:rFonts w:eastAsia="Calibri"/>
        </w:rPr>
      </w:pPr>
    </w:p>
    <w:p w14:paraId="248A83DB"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500"/>
          <w:tab w:val="left" w:pos="9923"/>
        </w:tabs>
        <w:spacing w:before="5" w:line="276" w:lineRule="auto"/>
        <w:ind w:left="0" w:right="358"/>
        <w:rPr>
          <w:b/>
          <w:color w:val="000000"/>
        </w:rPr>
      </w:pPr>
      <w:r>
        <w:rPr>
          <w:b/>
          <w:color w:val="000000"/>
        </w:rPr>
        <w:t>Rozdział 20: Opis sposobu przygotowania oferty</w:t>
      </w:r>
    </w:p>
    <w:p w14:paraId="70F11D3B" w14:textId="77777777" w:rsidR="00C20ADC" w:rsidRDefault="00C20ADC">
      <w:pPr>
        <w:tabs>
          <w:tab w:val="left" w:pos="567"/>
          <w:tab w:val="left" w:pos="1998"/>
          <w:tab w:val="left" w:pos="3022"/>
          <w:tab w:val="left" w:pos="4137"/>
          <w:tab w:val="left" w:pos="5531"/>
          <w:tab w:val="left" w:pos="6447"/>
          <w:tab w:val="left" w:pos="7617"/>
          <w:tab w:val="left" w:pos="8025"/>
          <w:tab w:val="left" w:pos="9923"/>
        </w:tabs>
        <w:spacing w:line="276" w:lineRule="auto"/>
        <w:ind w:right="358" w:hanging="284"/>
        <w:rPr>
          <w:b/>
        </w:rPr>
      </w:pPr>
    </w:p>
    <w:p w14:paraId="6CFB54DF" w14:textId="77777777" w:rsidR="00C20ADC" w:rsidRDefault="00591E20" w:rsidP="00004F95">
      <w:pPr>
        <w:numPr>
          <w:ilvl w:val="0"/>
          <w:numId w:val="9"/>
        </w:numPr>
        <w:spacing w:before="0" w:line="276" w:lineRule="auto"/>
        <w:ind w:left="360" w:hanging="360"/>
        <w:jc w:val="both"/>
        <w:rPr>
          <w:rFonts w:eastAsia="Calibri"/>
        </w:rPr>
      </w:pPr>
      <w:r>
        <w:rPr>
          <w:rFonts w:eastAsia="Calibri"/>
        </w:rPr>
        <w:t>Wykonawca przygotowuje ofertę przy pomocy interaktywnego „</w:t>
      </w:r>
      <w:r>
        <w:rPr>
          <w:rFonts w:eastAsia="Calibri"/>
          <w:b/>
        </w:rPr>
        <w:t xml:space="preserve">Formularza ofertowego” </w:t>
      </w:r>
      <w:r>
        <w:rPr>
          <w:rFonts w:eastAsia="Calibri"/>
        </w:rPr>
        <w:t>udostępnionego przez Zamawiającego na Platformie e-Zamówienia i zamieszczonego w podglądzie postępowania w zakładce „Informacje podstawowe”.</w:t>
      </w:r>
    </w:p>
    <w:p w14:paraId="00F3D358" w14:textId="77777777" w:rsidR="00C20ADC" w:rsidRDefault="00591E20" w:rsidP="00004F95">
      <w:pPr>
        <w:numPr>
          <w:ilvl w:val="0"/>
          <w:numId w:val="19"/>
        </w:numPr>
        <w:spacing w:before="0" w:line="276" w:lineRule="auto"/>
        <w:ind w:left="283" w:hanging="283"/>
        <w:jc w:val="both"/>
        <w:rPr>
          <w:rFonts w:eastAsia="Calibri"/>
        </w:rPr>
      </w:pPr>
      <w:r>
        <w:rPr>
          <w:rFonts w:eastAsia="Calibri"/>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4FF92D7" w14:textId="77777777" w:rsidR="00C20ADC" w:rsidRDefault="00591E20" w:rsidP="00004F95">
      <w:pPr>
        <w:numPr>
          <w:ilvl w:val="0"/>
          <w:numId w:val="19"/>
        </w:numPr>
        <w:spacing w:before="0" w:line="276" w:lineRule="auto"/>
        <w:ind w:left="283" w:hanging="283"/>
        <w:jc w:val="both"/>
        <w:rPr>
          <w:rFonts w:eastAsia="Calibri"/>
        </w:rPr>
      </w:pPr>
      <w:r>
        <w:rPr>
          <w:rFonts w:eastAsia="Calibr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BB0FA99" w14:textId="77777777" w:rsidR="00C20ADC" w:rsidRDefault="00591E20">
      <w:pPr>
        <w:spacing w:line="276" w:lineRule="auto"/>
        <w:ind w:left="283"/>
        <w:jc w:val="both"/>
        <w:rPr>
          <w:rFonts w:eastAsia="Calibri"/>
          <w:u w:val="single"/>
        </w:rPr>
      </w:pPr>
      <w:r>
        <w:rPr>
          <w:rFonts w:eastAsia="Calibri"/>
          <w:b/>
          <w:u w:val="single"/>
        </w:rPr>
        <w:t xml:space="preserve">Uwaga! </w:t>
      </w:r>
      <w:r>
        <w:rPr>
          <w:rFonts w:eastAsia="Calibri"/>
          <w:u w:val="single"/>
        </w:rPr>
        <w:t xml:space="preserve">Nie należy zmieniać nazwy pliku nadanej przez Platformę e-Zamówienia. Zapisany „Formularz ofertowy” należy zawsze otwierać w programie Adobe </w:t>
      </w:r>
      <w:proofErr w:type="spellStart"/>
      <w:r>
        <w:rPr>
          <w:rFonts w:eastAsia="Calibri"/>
          <w:u w:val="single"/>
        </w:rPr>
        <w:t>Acrobat</w:t>
      </w:r>
      <w:proofErr w:type="spellEnd"/>
      <w:r>
        <w:rPr>
          <w:rFonts w:eastAsia="Calibri"/>
          <w:u w:val="single"/>
        </w:rPr>
        <w:t xml:space="preserve"> Reader DC.</w:t>
      </w:r>
    </w:p>
    <w:p w14:paraId="4F8AC9A3" w14:textId="77777777" w:rsidR="00C20ADC" w:rsidRDefault="00591E20" w:rsidP="00004F95">
      <w:pPr>
        <w:numPr>
          <w:ilvl w:val="0"/>
          <w:numId w:val="19"/>
        </w:numPr>
        <w:spacing w:before="0" w:line="276" w:lineRule="auto"/>
        <w:ind w:left="283" w:hanging="283"/>
        <w:jc w:val="both"/>
        <w:rPr>
          <w:rFonts w:eastAsia="Calibri"/>
        </w:rPr>
      </w:pPr>
      <w:r>
        <w:rPr>
          <w:rFonts w:eastAsia="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eastAsia="Calibri"/>
        </w:rPr>
        <w:t>drag&amp;drop</w:t>
      </w:r>
      <w:proofErr w:type="spellEnd"/>
      <w:r>
        <w:rPr>
          <w:rFonts w:eastAsia="Calibri"/>
        </w:rPr>
        <w:t xml:space="preserve"> („przeciągnij” i „upuść”) służące do dodawania plików.</w:t>
      </w:r>
    </w:p>
    <w:p w14:paraId="1A6652CD" w14:textId="77777777" w:rsidR="00C20ADC" w:rsidRDefault="00591E20" w:rsidP="00004F95">
      <w:pPr>
        <w:numPr>
          <w:ilvl w:val="0"/>
          <w:numId w:val="19"/>
        </w:numPr>
        <w:spacing w:before="0" w:line="276" w:lineRule="auto"/>
        <w:ind w:left="283" w:hanging="283"/>
        <w:jc w:val="both"/>
        <w:rPr>
          <w:rFonts w:eastAsia="Calibri"/>
        </w:rPr>
      </w:pPr>
      <w:r>
        <w:rPr>
          <w:rFonts w:eastAsia="Calibri"/>
        </w:rPr>
        <w:t xml:space="preserve">Wykonawca dodaje wybrany z dysku i uprzednio podpisany „Formularz oferty” w pierwszym polu </w:t>
      </w:r>
      <w:r>
        <w:rPr>
          <w:rFonts w:eastAsia="Calibri"/>
        </w:rPr>
        <w:lastRenderedPageBreak/>
        <w:t>(„Wypełniony formularz oferty”). W kolejnym polu („Załączniki i inne dokumenty przedstawione w ofercie przez Wykonawcę”) wykonawca dodaje pozostałe pliki stanowiące ofertę lub składane wraz z ofertą.</w:t>
      </w:r>
    </w:p>
    <w:p w14:paraId="62833B1E" w14:textId="77777777" w:rsidR="00C20ADC" w:rsidRDefault="00591E20" w:rsidP="00004F95">
      <w:pPr>
        <w:numPr>
          <w:ilvl w:val="0"/>
          <w:numId w:val="19"/>
        </w:numPr>
        <w:spacing w:before="0" w:line="276" w:lineRule="auto"/>
        <w:ind w:left="283" w:hanging="283"/>
        <w:jc w:val="both"/>
        <w:rPr>
          <w:rFonts w:eastAsia="Calibri"/>
        </w:rPr>
      </w:pPr>
      <w:r>
        <w:rPr>
          <w:rFonts w:eastAsia="Calibr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F7FD406" w14:textId="77777777" w:rsidR="00C20ADC" w:rsidRDefault="00591E20" w:rsidP="00004F95">
      <w:pPr>
        <w:numPr>
          <w:ilvl w:val="0"/>
          <w:numId w:val="19"/>
        </w:numPr>
        <w:spacing w:before="0" w:line="276" w:lineRule="auto"/>
        <w:ind w:left="283" w:hanging="283"/>
        <w:jc w:val="both"/>
        <w:rPr>
          <w:rFonts w:eastAsia="Calibri"/>
        </w:rPr>
      </w:pPr>
      <w:r>
        <w:rPr>
          <w:rFonts w:eastAsia="Calibri"/>
          <w:b/>
        </w:rPr>
        <w:t xml:space="preserve">Formularz ofertowy </w:t>
      </w:r>
      <w:r>
        <w:rPr>
          <w:rFonts w:eastAsia="Calibri"/>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45F5DA1F" w14:textId="77777777" w:rsidR="00C20ADC" w:rsidRDefault="00591E20" w:rsidP="00004F95">
      <w:pPr>
        <w:numPr>
          <w:ilvl w:val="0"/>
          <w:numId w:val="19"/>
        </w:numPr>
        <w:spacing w:before="0" w:line="276" w:lineRule="auto"/>
        <w:ind w:left="283" w:hanging="283"/>
        <w:jc w:val="both"/>
        <w:rPr>
          <w:rFonts w:eastAsia="Calibri"/>
        </w:rPr>
      </w:pPr>
      <w:r>
        <w:rPr>
          <w:rFonts w:eastAsia="Calibri"/>
          <w:b/>
        </w:rPr>
        <w:t xml:space="preserve">Pozostałe dokumenty </w:t>
      </w:r>
      <w:r>
        <w:rPr>
          <w:rFonts w:eastAsia="Calibri"/>
        </w:rPr>
        <w:t xml:space="preserve">wchodzące w skład oferty lub składane wraz z ofertą, które są zgodne z ustawą </w:t>
      </w:r>
      <w:proofErr w:type="spellStart"/>
      <w:r>
        <w:rPr>
          <w:rFonts w:eastAsia="Calibri"/>
        </w:rPr>
        <w:t>Pzp</w:t>
      </w:r>
      <w:proofErr w:type="spellEnd"/>
      <w:r>
        <w:rPr>
          <w:rFonts w:eastAsia="Calibr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3BDBF57" w14:textId="77777777" w:rsidR="00C20ADC" w:rsidRDefault="00591E20" w:rsidP="00004F95">
      <w:pPr>
        <w:numPr>
          <w:ilvl w:val="0"/>
          <w:numId w:val="19"/>
        </w:numPr>
        <w:spacing w:before="0" w:line="276" w:lineRule="auto"/>
        <w:ind w:left="283" w:hanging="283"/>
        <w:jc w:val="both"/>
        <w:rPr>
          <w:rFonts w:eastAsia="Calibri"/>
        </w:rPr>
      </w:pPr>
      <w:r>
        <w:rPr>
          <w:rFonts w:eastAsia="Calibr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1622B8C" w14:textId="77777777" w:rsidR="00C20ADC" w:rsidRDefault="00591E20" w:rsidP="00004F95">
      <w:pPr>
        <w:numPr>
          <w:ilvl w:val="0"/>
          <w:numId w:val="19"/>
        </w:numPr>
        <w:spacing w:before="0" w:line="276" w:lineRule="auto"/>
        <w:ind w:left="283" w:hanging="283"/>
        <w:jc w:val="both"/>
        <w:rPr>
          <w:rFonts w:eastAsia="Calibri"/>
        </w:rPr>
      </w:pPr>
      <w:r>
        <w:rPr>
          <w:rFonts w:eastAsia="Calibri"/>
        </w:rPr>
        <w:t xml:space="preserve">System sprawdza, czy złożone pliki są podpisane i automatycznie je szyfruje, jednocześnie informując o tym wykonawcę. Potwierdzenie czasu przekazania i odbioru oferty znajduje </w:t>
      </w:r>
      <w:proofErr w:type="spellStart"/>
      <w:r>
        <w:rPr>
          <w:rFonts w:eastAsia="Calibri"/>
        </w:rPr>
        <w:t>sie</w:t>
      </w:r>
      <w:proofErr w:type="spellEnd"/>
      <w:r>
        <w:rPr>
          <w:rFonts w:eastAsia="Calibri"/>
        </w:rPr>
        <w:t>̨ w Elektronicznym Potwierdzeniu Przesłania (EPP) i Elektronicznym Potwierdzeniu Odebrania (EPO). EPP i EPO dostępne są dla zalogowanego Wykonawcy w zakładce „Oferty/Wnioski”.</w:t>
      </w:r>
    </w:p>
    <w:p w14:paraId="4E2D6383" w14:textId="77777777" w:rsidR="00C20ADC" w:rsidRDefault="00591E20" w:rsidP="00004F95">
      <w:pPr>
        <w:numPr>
          <w:ilvl w:val="0"/>
          <w:numId w:val="19"/>
        </w:numPr>
        <w:spacing w:before="0" w:line="276" w:lineRule="auto"/>
        <w:ind w:left="283" w:hanging="283"/>
        <w:jc w:val="both"/>
        <w:rPr>
          <w:rFonts w:eastAsia="Calibri"/>
        </w:rPr>
      </w:pPr>
      <w:r>
        <w:rPr>
          <w:rFonts w:eastAsia="Calibri"/>
        </w:rPr>
        <w:t>Oferta może być złożona tylko do upływu terminu składania ofert.</w:t>
      </w:r>
    </w:p>
    <w:p w14:paraId="3E4F87A2" w14:textId="77777777" w:rsidR="00C20ADC" w:rsidRDefault="00591E20" w:rsidP="00004F95">
      <w:pPr>
        <w:numPr>
          <w:ilvl w:val="0"/>
          <w:numId w:val="19"/>
        </w:numPr>
        <w:spacing w:before="0" w:line="276" w:lineRule="auto"/>
        <w:ind w:left="283" w:hanging="283"/>
        <w:jc w:val="both"/>
        <w:rPr>
          <w:rFonts w:eastAsia="Calibri"/>
        </w:rPr>
      </w:pPr>
      <w:r>
        <w:rPr>
          <w:rFonts w:eastAsia="Calibri"/>
        </w:rPr>
        <w:t>Wykonawca może przed upływem terminu składania ofert wycofać ofertę. Wykonawca wycofuje ofertę w zakładce „Oferty/wnioski” używając przycisku „Wycofaj ofertę”.</w:t>
      </w:r>
    </w:p>
    <w:p w14:paraId="0C133309" w14:textId="77777777" w:rsidR="00C20ADC" w:rsidRDefault="00591E20" w:rsidP="00004F95">
      <w:pPr>
        <w:numPr>
          <w:ilvl w:val="0"/>
          <w:numId w:val="19"/>
        </w:numPr>
        <w:spacing w:before="0" w:line="276" w:lineRule="auto"/>
        <w:ind w:left="283" w:hanging="283"/>
        <w:jc w:val="both"/>
        <w:rPr>
          <w:rFonts w:eastAsia="Calibri"/>
        </w:rPr>
      </w:pPr>
      <w:r>
        <w:rPr>
          <w:rFonts w:eastAsia="Calibri"/>
        </w:rPr>
        <w:t>Maksymalny łączny rozmiar plików stanowiących ofertę lub składanych wraz z ofertą to 250 MB.</w:t>
      </w:r>
    </w:p>
    <w:p w14:paraId="5799AA4C" w14:textId="77777777" w:rsidR="00C20ADC" w:rsidRDefault="00591E20" w:rsidP="00004F95">
      <w:pPr>
        <w:numPr>
          <w:ilvl w:val="0"/>
          <w:numId w:val="19"/>
        </w:numPr>
        <w:spacing w:before="0" w:line="276" w:lineRule="auto"/>
        <w:ind w:left="283" w:hanging="283"/>
        <w:jc w:val="both"/>
        <w:rPr>
          <w:rFonts w:eastAsia="Calibri"/>
        </w:rPr>
      </w:pPr>
      <w:r>
        <w:t>Do oferty należy dołączyć:</w:t>
      </w:r>
    </w:p>
    <w:p w14:paraId="3D271122" w14:textId="77777777" w:rsidR="00C20ADC" w:rsidRDefault="00591E20" w:rsidP="00004F95">
      <w:pPr>
        <w:pStyle w:val="Akapitzlist"/>
        <w:widowControl/>
        <w:numPr>
          <w:ilvl w:val="0"/>
          <w:numId w:val="12"/>
        </w:numPr>
        <w:tabs>
          <w:tab w:val="left" w:pos="284"/>
          <w:tab w:val="left" w:pos="720"/>
        </w:tabs>
        <w:suppressAutoHyphens/>
        <w:spacing w:before="0" w:after="200" w:line="276" w:lineRule="auto"/>
        <w:ind w:left="720" w:hanging="360"/>
        <w:contextualSpacing/>
      </w:pPr>
      <w:r>
        <w:t>Formularz Ofertowy stanowiący załącznik numer 2 do SWZ;</w:t>
      </w:r>
    </w:p>
    <w:p w14:paraId="1EC911EE" w14:textId="77777777" w:rsidR="00C20ADC" w:rsidRDefault="00591E20" w:rsidP="00004F95">
      <w:pPr>
        <w:pStyle w:val="Akapitzlist"/>
        <w:widowControl/>
        <w:numPr>
          <w:ilvl w:val="0"/>
          <w:numId w:val="12"/>
        </w:numPr>
        <w:spacing w:before="0" w:after="200" w:line="276" w:lineRule="auto"/>
        <w:ind w:left="720" w:hanging="360"/>
        <w:contextualSpacing/>
      </w:pPr>
      <w:r>
        <w:t>pełnomocnictwo upoważniające do złożenia oferty, o ile ofertę składa pełnomocnik;</w:t>
      </w:r>
    </w:p>
    <w:p w14:paraId="22C1A35E" w14:textId="77777777" w:rsidR="00C20ADC" w:rsidRDefault="00591E20" w:rsidP="00004F95">
      <w:pPr>
        <w:pStyle w:val="Akapitzlist"/>
        <w:widowControl/>
        <w:numPr>
          <w:ilvl w:val="0"/>
          <w:numId w:val="12"/>
        </w:numPr>
        <w:spacing w:before="0" w:after="200" w:line="276" w:lineRule="auto"/>
        <w:ind w:left="720" w:hanging="360"/>
        <w:contextualSpacing/>
      </w:pPr>
      <w:r>
        <w:t>pełnomocnictwo dla pełnomocnika do reprezentowania w postępowaniu Wykonawców wspólnie ubiegających się o udzielenie zamówienia - dotyczy ofert składanych przez Wykonawców wspólnie ubiegających się o udzielenie zamówienia;</w:t>
      </w:r>
    </w:p>
    <w:p w14:paraId="79A500B2" w14:textId="77777777" w:rsidR="00C20ADC" w:rsidRDefault="00591E20" w:rsidP="00004F95">
      <w:pPr>
        <w:pStyle w:val="Akapitzlist"/>
        <w:widowControl/>
        <w:numPr>
          <w:ilvl w:val="0"/>
          <w:numId w:val="12"/>
        </w:numPr>
        <w:spacing w:before="0" w:after="200" w:line="276" w:lineRule="auto"/>
        <w:ind w:left="720" w:hanging="360"/>
        <w:contextualSpacing/>
      </w:pPr>
      <w:r>
        <w:t>oświadczenie Wykonawcy o niepodleganiu wykluczeniu z postępowania oraz o spełnianiu warunków udziału w postępowaniu  - wzór oświadczenia o niepodleganiu wykluczeniu stanowi załącznik nr 3 do SWZ, z uwzględnieniem wymagań zawartych w Rozdziale 17 SWZ - oświadczenie dotyczące podmiotu trzeciego zostało zawarte w załączniku nr 3a do SWZ;</w:t>
      </w:r>
    </w:p>
    <w:p w14:paraId="4A18ABAB" w14:textId="77777777" w:rsidR="00C20ADC" w:rsidRDefault="00591E20" w:rsidP="00004F95">
      <w:pPr>
        <w:pStyle w:val="Akapitzlist"/>
        <w:widowControl/>
        <w:numPr>
          <w:ilvl w:val="0"/>
          <w:numId w:val="12"/>
        </w:numPr>
        <w:tabs>
          <w:tab w:val="left" w:pos="284"/>
          <w:tab w:val="left" w:pos="720"/>
        </w:tabs>
        <w:suppressAutoHyphens/>
        <w:spacing w:before="0" w:after="200" w:line="276" w:lineRule="auto"/>
        <w:ind w:left="720" w:hanging="360"/>
        <w:contextualSpacing/>
      </w:pPr>
      <w:r>
        <w:t>odpis lub informację z Krajowego Rejestru Sądowego, Centralnej Ewidencji i Informacji o Działalności Gospodarczej lub innego właściwego rejestru w celu potwierdzenia, że osoba działająca w imieniu Wykonawcy jest umocowana do jego reprezentowania,</w:t>
      </w:r>
    </w:p>
    <w:p w14:paraId="2F7E9477" w14:textId="77777777" w:rsidR="00C20ADC" w:rsidRDefault="00591E20" w:rsidP="00004F95">
      <w:pPr>
        <w:widowControl/>
        <w:numPr>
          <w:ilvl w:val="0"/>
          <w:numId w:val="29"/>
        </w:numPr>
        <w:tabs>
          <w:tab w:val="left" w:pos="142"/>
        </w:tabs>
        <w:suppressAutoHyphens/>
        <w:spacing w:before="0" w:after="200" w:line="276" w:lineRule="auto"/>
        <w:ind w:left="360" w:hanging="360"/>
        <w:contextualSpacing/>
        <w:jc w:val="both"/>
      </w:pPr>
      <w:r>
        <w:rPr>
          <w:rFonts w:eastAsia="Calibri"/>
        </w:rPr>
        <w:lastRenderedPageBreak/>
        <w:t>Dokumenty mog</w:t>
      </w:r>
      <w:r>
        <w:t>ą być przedstawione w formie oryginałów albo kopii poświadczonych za zgodność z oryginałem przez upoważnionego/</w:t>
      </w:r>
      <w:proofErr w:type="spellStart"/>
      <w:r>
        <w:t>ych</w:t>
      </w:r>
      <w:proofErr w:type="spellEnd"/>
      <w:r>
        <w:t xml:space="preserve"> przedstawiciela/i Wykonawcy (patrz również ust. 17 - wymogi formalne pełnomocnictwa).</w:t>
      </w:r>
    </w:p>
    <w:p w14:paraId="26126ECD" w14:textId="77777777" w:rsidR="00C20ADC" w:rsidRDefault="00591E20" w:rsidP="00004F95">
      <w:pPr>
        <w:widowControl/>
        <w:numPr>
          <w:ilvl w:val="0"/>
          <w:numId w:val="29"/>
        </w:numPr>
        <w:tabs>
          <w:tab w:val="left" w:pos="284"/>
        </w:tabs>
        <w:suppressAutoHyphens/>
        <w:spacing w:before="0" w:after="200" w:line="276" w:lineRule="auto"/>
        <w:ind w:left="360" w:hanging="360"/>
        <w:contextualSpacing/>
        <w:jc w:val="both"/>
      </w:pPr>
      <w:r>
        <w:t>Poświadczenie za zgodność z oryginałem winno być sporządzone w sposób umożliwiający identyfikację podpisu (np. wraz z imienną pieczątką osoby poświadczającej kopię dokumentu za zgodność z oryginałem).</w:t>
      </w:r>
    </w:p>
    <w:p w14:paraId="2C317296" w14:textId="77777777" w:rsidR="00C20ADC" w:rsidRDefault="00591E20" w:rsidP="00004F95">
      <w:pPr>
        <w:widowControl/>
        <w:numPr>
          <w:ilvl w:val="0"/>
          <w:numId w:val="29"/>
        </w:numPr>
        <w:tabs>
          <w:tab w:val="left" w:pos="284"/>
        </w:tabs>
        <w:suppressAutoHyphens/>
        <w:spacing w:before="0" w:after="200" w:line="276" w:lineRule="auto"/>
        <w:ind w:left="360" w:hanging="360"/>
        <w:contextualSpacing/>
        <w:jc w:val="both"/>
      </w:pPr>
      <w:r>
        <w:t>W przypadku poświadczenia za zgodność z oryginałem kopii dokumentów przez osobę/y nie wymienioną/e w dokumencie rejestracyjnym (ewidencyjnym) Wykonawcy, należy do oferty dołączyć stosowne pełnomocnictwo. Pełnomocnictwo powinno być przedstawione w formie oryginału lub poświadczonej notarialnie za zgodność z oryginałem kopii.</w:t>
      </w:r>
    </w:p>
    <w:p w14:paraId="00059C3E" w14:textId="77777777" w:rsidR="00C20ADC" w:rsidRDefault="00591E20" w:rsidP="00004F95">
      <w:pPr>
        <w:widowControl/>
        <w:numPr>
          <w:ilvl w:val="0"/>
          <w:numId w:val="29"/>
        </w:numPr>
        <w:tabs>
          <w:tab w:val="left" w:pos="284"/>
        </w:tabs>
        <w:suppressAutoHyphens/>
        <w:spacing w:before="0" w:after="200" w:line="276" w:lineRule="auto"/>
        <w:ind w:left="284" w:hanging="284"/>
        <w:contextualSpacing/>
        <w:jc w:val="both"/>
      </w:pPr>
      <w:r>
        <w:t xml:space="preserve">Wykonawcy mogą wspólnie ubiegać się o udzielenie zamówienia. Wówczas Wykonawcy są zobowiązanie do ustanowienia pełnomocnika do reprezentacji w postępowaniu lub do reprezentacji oraz zawarcia umowy. </w:t>
      </w:r>
    </w:p>
    <w:p w14:paraId="7247AF64" w14:textId="77777777" w:rsidR="00C20ADC" w:rsidRDefault="00591E20" w:rsidP="00004F95">
      <w:pPr>
        <w:widowControl/>
        <w:numPr>
          <w:ilvl w:val="0"/>
          <w:numId w:val="29"/>
        </w:numPr>
        <w:tabs>
          <w:tab w:val="left" w:pos="284"/>
        </w:tabs>
        <w:suppressAutoHyphens/>
        <w:spacing w:before="0" w:after="200" w:line="276" w:lineRule="auto"/>
        <w:ind w:left="284" w:hanging="284"/>
        <w:contextualSpacing/>
        <w:jc w:val="both"/>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43208A5D" w14:textId="77777777" w:rsidR="00C20ADC" w:rsidRDefault="00591E20" w:rsidP="00004F95">
      <w:pPr>
        <w:widowControl/>
        <w:numPr>
          <w:ilvl w:val="0"/>
          <w:numId w:val="29"/>
        </w:numPr>
        <w:tabs>
          <w:tab w:val="left" w:pos="284"/>
        </w:tabs>
        <w:suppressAutoHyphens/>
        <w:spacing w:before="0" w:after="200" w:line="276" w:lineRule="auto"/>
        <w:ind w:left="284" w:hanging="284"/>
        <w:contextualSpacing/>
        <w:jc w:val="both"/>
      </w:pPr>
      <w: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5268DCF0" w14:textId="77777777" w:rsidR="00C20ADC" w:rsidRDefault="00591E20" w:rsidP="00004F95">
      <w:pPr>
        <w:widowControl/>
        <w:numPr>
          <w:ilvl w:val="0"/>
          <w:numId w:val="29"/>
        </w:numPr>
        <w:tabs>
          <w:tab w:val="left" w:pos="284"/>
        </w:tabs>
        <w:suppressAutoHyphens/>
        <w:spacing w:before="0" w:after="200" w:line="276" w:lineRule="auto"/>
        <w:ind w:left="284" w:hanging="284"/>
        <w:contextualSpacing/>
        <w:jc w:val="both"/>
      </w:pPr>
      <w:r>
        <w:t>Oferta oraz oświadczenie o niepodleganiu wykluczeniu muszą być złożone w oryginale.</w:t>
      </w:r>
    </w:p>
    <w:p w14:paraId="1BF0C426" w14:textId="77777777" w:rsidR="00C20ADC" w:rsidRDefault="00591E20" w:rsidP="00004F95">
      <w:pPr>
        <w:widowControl/>
        <w:numPr>
          <w:ilvl w:val="0"/>
          <w:numId w:val="29"/>
        </w:numPr>
        <w:tabs>
          <w:tab w:val="left" w:pos="284"/>
        </w:tabs>
        <w:suppressAutoHyphens/>
        <w:spacing w:before="0" w:after="200" w:line="276" w:lineRule="auto"/>
        <w:ind w:left="284" w:hanging="284"/>
        <w:contextualSpacing/>
        <w:jc w:val="both"/>
      </w:pPr>
      <w:r>
        <w:t>Pełnomocnictwo przekazuje się w postaci elektronicznej i opatruje się kwalifikowanym podpisem elektronicznym, podpisem zaufanym lub podpisem osobistym. 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7EA19AED" w14:textId="77777777" w:rsidR="00C20ADC" w:rsidRDefault="00C20ADC">
      <w:pPr>
        <w:tabs>
          <w:tab w:val="left" w:pos="567"/>
          <w:tab w:val="left" w:pos="1998"/>
          <w:tab w:val="left" w:pos="3022"/>
          <w:tab w:val="left" w:pos="4137"/>
          <w:tab w:val="left" w:pos="5531"/>
          <w:tab w:val="left" w:pos="6447"/>
          <w:tab w:val="left" w:pos="7617"/>
          <w:tab w:val="left" w:pos="8025"/>
          <w:tab w:val="left" w:pos="9923"/>
        </w:tabs>
        <w:spacing w:line="276" w:lineRule="auto"/>
        <w:ind w:right="358" w:hanging="284"/>
        <w:rPr>
          <w:color w:val="FF0000"/>
        </w:rPr>
      </w:pPr>
    </w:p>
    <w:p w14:paraId="18C16DFC"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284"/>
          <w:tab w:val="left" w:pos="1998"/>
          <w:tab w:val="left" w:pos="3022"/>
          <w:tab w:val="left" w:pos="4137"/>
          <w:tab w:val="left" w:pos="5531"/>
          <w:tab w:val="left" w:pos="6447"/>
          <w:tab w:val="left" w:pos="7617"/>
          <w:tab w:val="left" w:pos="8025"/>
          <w:tab w:val="left" w:pos="9923"/>
        </w:tabs>
        <w:spacing w:line="276" w:lineRule="auto"/>
        <w:ind w:left="0" w:right="358"/>
        <w:rPr>
          <w:b/>
          <w:color w:val="000000"/>
        </w:rPr>
      </w:pPr>
      <w:r>
        <w:rPr>
          <w:b/>
          <w:color w:val="000000"/>
        </w:rPr>
        <w:t>Rozdział 21: Wadium</w:t>
      </w:r>
    </w:p>
    <w:p w14:paraId="4FA52800" w14:textId="77777777" w:rsidR="00C20ADC" w:rsidRDefault="00C20ADC">
      <w:pPr>
        <w:spacing w:line="276" w:lineRule="auto"/>
      </w:pPr>
    </w:p>
    <w:p w14:paraId="0DFC5E78" w14:textId="77777777" w:rsidR="00C20ADC" w:rsidRDefault="00591E20">
      <w:pPr>
        <w:spacing w:line="276" w:lineRule="auto"/>
      </w:pPr>
      <w:r>
        <w:t>Zamawiający nie wymaga złożenia wadium w postępowaniu.</w:t>
      </w:r>
    </w:p>
    <w:p w14:paraId="25C0EC99" w14:textId="77777777" w:rsidR="00C20ADC" w:rsidRDefault="00C20ADC">
      <w:pPr>
        <w:spacing w:line="276" w:lineRule="auto"/>
      </w:pPr>
    </w:p>
    <w:p w14:paraId="75417C9A"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284"/>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Rozdział 22: Termin związania z ofertą</w:t>
      </w:r>
    </w:p>
    <w:p w14:paraId="6C5603AC" w14:textId="13113395" w:rsidR="00C20ADC" w:rsidRDefault="00591E20" w:rsidP="00004F95">
      <w:pPr>
        <w:pStyle w:val="Akapitzlist"/>
        <w:numPr>
          <w:ilvl w:val="0"/>
          <w:numId w:val="7"/>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rPr>
          <w:color w:val="000000"/>
        </w:rPr>
      </w:pPr>
      <w:r>
        <w:rPr>
          <w:color w:val="000000"/>
        </w:rPr>
        <w:t xml:space="preserve">Wykonawca jest związany ofertą od dnia upływu terminu składania ofert przez okres 30 dni, tj. do dnia </w:t>
      </w:r>
      <w:r>
        <w:rPr>
          <w:b/>
          <w:color w:val="ED0000"/>
        </w:rPr>
        <w:t>25.12.2024 roku</w:t>
      </w:r>
    </w:p>
    <w:p w14:paraId="3AD7D4B2" w14:textId="77777777" w:rsidR="00C20ADC" w:rsidRDefault="00591E20" w:rsidP="00004F95">
      <w:pPr>
        <w:pStyle w:val="Akapitzlist"/>
        <w:numPr>
          <w:ilvl w:val="0"/>
          <w:numId w:val="7"/>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Bieg terminu związania ofertą rozpoczyna się wraz z upływem terminu składania ofert. </w:t>
      </w:r>
    </w:p>
    <w:p w14:paraId="05078A35" w14:textId="77777777" w:rsidR="00C20ADC" w:rsidRDefault="00591E20" w:rsidP="00004F95">
      <w:pPr>
        <w:pStyle w:val="Akapitzlist"/>
        <w:numPr>
          <w:ilvl w:val="0"/>
          <w:numId w:val="7"/>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w:t>
      </w:r>
      <w:r>
        <w:rPr>
          <w:color w:val="000000"/>
        </w:rPr>
        <w:t>niż 30 dni.</w:t>
      </w:r>
    </w:p>
    <w:p w14:paraId="0D4DC90E" w14:textId="77777777" w:rsidR="00C20ADC" w:rsidRDefault="00591E20" w:rsidP="00004F95">
      <w:pPr>
        <w:pStyle w:val="Akapitzlist"/>
        <w:numPr>
          <w:ilvl w:val="0"/>
          <w:numId w:val="7"/>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rPr>
          <w:b/>
        </w:rPr>
      </w:pPr>
      <w:r>
        <w:t xml:space="preserve">Przedłużenie terminu związania ofertą, o którym mowa w ust. 3, wymaga złożenia przez Wykonawcę </w:t>
      </w:r>
      <w:r>
        <w:lastRenderedPageBreak/>
        <w:t>pisemnego oświadczenia o wyrażeniu zgody na przedłużenie terminu związania ofertą.</w:t>
      </w:r>
    </w:p>
    <w:p w14:paraId="7C26E198" w14:textId="77777777" w:rsidR="00C20ADC" w:rsidRDefault="00C20ADC">
      <w:pPr>
        <w:pStyle w:val="Akapitzlist"/>
        <w:tabs>
          <w:tab w:val="left" w:pos="284"/>
          <w:tab w:val="left" w:pos="1998"/>
          <w:tab w:val="left" w:pos="3022"/>
          <w:tab w:val="left" w:pos="4137"/>
          <w:tab w:val="left" w:pos="5531"/>
          <w:tab w:val="left" w:pos="6447"/>
          <w:tab w:val="left" w:pos="7617"/>
          <w:tab w:val="left" w:pos="8025"/>
          <w:tab w:val="left" w:pos="9923"/>
        </w:tabs>
        <w:spacing w:line="276" w:lineRule="auto"/>
        <w:ind w:left="284" w:right="358" w:firstLine="0"/>
      </w:pPr>
    </w:p>
    <w:p w14:paraId="7AA9774E"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284"/>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 xml:space="preserve">Rozdział 23: Opis sposobu obliczania ceny </w:t>
      </w:r>
    </w:p>
    <w:p w14:paraId="5252EB8A" w14:textId="77777777" w:rsidR="00C20ADC" w:rsidRPr="00591E20"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rsidRPr="00591E20">
        <w:t>Cena ofertowa wskazana w formularzu ofertowym  jest ceną ryczałtową za wykonanie przedmiotu zamówienia.</w:t>
      </w:r>
    </w:p>
    <w:p w14:paraId="5222DEE1" w14:textId="77777777" w:rsidR="00C20ADC" w:rsidRPr="00591E20" w:rsidRDefault="00591E20" w:rsidP="00004F95">
      <w:pPr>
        <w:numPr>
          <w:ilvl w:val="0"/>
          <w:numId w:val="34"/>
        </w:numPr>
        <w:suppressAutoHyphens/>
        <w:ind w:left="284" w:hanging="284"/>
        <w:jc w:val="both"/>
      </w:pPr>
      <w:r w:rsidRPr="00591E20">
        <w:t>Cena ofertowa brutto musi uwzględniać wszystkie koszty związane z realizacją przedmiotu zamówienia zgodnie z opisem przedmiotu zamówienia, w tym dokumentacją projektową oraz projektem umowy.</w:t>
      </w:r>
    </w:p>
    <w:p w14:paraId="1ECD3E19" w14:textId="77777777" w:rsidR="00C20ADC" w:rsidRPr="00591E20" w:rsidRDefault="00591E20" w:rsidP="00004F95">
      <w:pPr>
        <w:numPr>
          <w:ilvl w:val="0"/>
          <w:numId w:val="34"/>
        </w:numPr>
        <w:suppressAutoHyphens/>
        <w:ind w:left="284" w:hanging="284"/>
        <w:jc w:val="both"/>
      </w:pPr>
      <w:r w:rsidRPr="00591E20">
        <w:t>Cena oferty winna uwzględniać wszelkie nakłady i koszty związane z wykonaniem kompletnego zamówienia, a w szczególności:</w:t>
      </w:r>
    </w:p>
    <w:p w14:paraId="42D40F30"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wszystkich niezbędnych nakładów na wykonanie przedmiotu zamówienia;</w:t>
      </w:r>
    </w:p>
    <w:p w14:paraId="5C577090"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kosztów organizacji placu budowy i zabezpieczenia miejsc prowadzenia robót;</w:t>
      </w:r>
    </w:p>
    <w:p w14:paraId="21863322"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kosztów zapewnienia dojazdu do placu budowy (np. kosztów budowy tymczasowych dojazdu do placu budowy);</w:t>
      </w:r>
    </w:p>
    <w:p w14:paraId="34646BA1"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kosztów dojazdu, wywozu materiałów z rozbiórek, ziemi z wykopów oraz opłat za ich składowanie i utylizację, dowozu materiałów i konstrukcji oraz ich rozładunku w miejscu wbudowania itp.- jeśli dotyczy;</w:t>
      </w:r>
    </w:p>
    <w:p w14:paraId="0B81D5E2"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wykonanie wszystkich czynności prawnych i faktycznych związanych z wykonaniem zamówienia,</w:t>
      </w:r>
    </w:p>
    <w:p w14:paraId="0EF70324"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 xml:space="preserve">ryzyka ryczałtowej formy rozliczenia za wykonanie przedmiotu zamówienia; </w:t>
      </w:r>
    </w:p>
    <w:p w14:paraId="35402CDC" w14:textId="77777777" w:rsidR="00C20ADC" w:rsidRPr="00591E20" w:rsidRDefault="00591E20" w:rsidP="00004F95">
      <w:pPr>
        <w:pStyle w:val="Standard"/>
        <w:numPr>
          <w:ilvl w:val="0"/>
          <w:numId w:val="12"/>
        </w:numPr>
        <w:tabs>
          <w:tab w:val="left" w:pos="660"/>
        </w:tabs>
        <w:ind w:left="660" w:hanging="330"/>
        <w:jc w:val="both"/>
        <w:rPr>
          <w:rFonts w:eastAsia="Times New Roman" w:cs="Times New Roman"/>
          <w:sz w:val="22"/>
          <w:szCs w:val="22"/>
        </w:rPr>
      </w:pPr>
      <w:r w:rsidRPr="00591E20">
        <w:rPr>
          <w:rFonts w:eastAsia="Times New Roman" w:cs="Times New Roman"/>
          <w:sz w:val="22"/>
          <w:szCs w:val="22"/>
        </w:rPr>
        <w:t>wykonania wszelkich zobowiązań wynikających z załączonego do SWZ projektu umowy, w tym udzielenia Zamawiającemu gwarancji jakości i rękojmi na wykonany przedmiot umowy.</w:t>
      </w:r>
    </w:p>
    <w:p w14:paraId="7A05B0E9" w14:textId="77777777" w:rsidR="00C20ADC" w:rsidRPr="00591E20"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rPr>
          <w:b/>
        </w:rPr>
      </w:pPr>
      <w:r w:rsidRPr="00591E20">
        <w:t xml:space="preserve">Cena ofertowa powinna zostać określona w wartości brutto (tj. cena zawierającą podatek od towarów </w:t>
      </w:r>
      <w:r w:rsidRPr="00591E20">
        <w:br/>
        <w:t>i usług) z jednoczesnym wskazaniem ceny ofertowej netto i wysokości podatku od towarów i usług.</w:t>
      </w:r>
    </w:p>
    <w:p w14:paraId="4760D54D" w14:textId="77777777" w:rsidR="00C20ADC"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rsidRPr="00591E20">
        <w:t xml:space="preserve">Cena ofertowa jak i ceny jednostkowe winny być podane w złotych polskich, z dokładnością </w:t>
      </w:r>
      <w:r>
        <w:t>2 miejsc po przecinku.</w:t>
      </w:r>
    </w:p>
    <w:p w14:paraId="68E3D226" w14:textId="77777777" w:rsidR="00C20ADC"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Informacje dotyczące walut obcych, w jakich mogą być prowadzone rozliczenia między Zamawiającym a Wykonawcą: Zamawiający rozliczał będzie przedmiot umowy w PLN. </w:t>
      </w:r>
    </w:p>
    <w:p w14:paraId="0701DA38" w14:textId="77777777" w:rsidR="00C20ADC"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nie przewiduje udzielenia zaliczek na poczet wykonania zamówienia. </w:t>
      </w:r>
    </w:p>
    <w:p w14:paraId="6D1D44B9" w14:textId="77777777" w:rsidR="00C20ADC"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Jeżeli Wykonawca złoży ofertę, której wybór będzie prowadził do powstania u Zamawiającego obowiązku podatkowego zgodnie z ustawą o podatku od towarów i usług, na podstawie art. 225 ust. 1 ustawy </w:t>
      </w:r>
      <w:proofErr w:type="spellStart"/>
      <w:r>
        <w:t>Pzp</w:t>
      </w:r>
      <w:proofErr w:type="spellEnd"/>
      <w:r>
        <w:t xml:space="preserve"> dla celów zastosowania kryterium ceny, Zamawiający doliczy do przedstawionej w tej ofercie ceny kwotę podatku od towarów i usług, którą miałby obowiązek rozliczyć. </w:t>
      </w:r>
    </w:p>
    <w:p w14:paraId="16E257C2" w14:textId="77777777" w:rsidR="00C20ADC" w:rsidRDefault="00591E20" w:rsidP="00004F95">
      <w:pPr>
        <w:pStyle w:val="Akapitzlist"/>
        <w:numPr>
          <w:ilvl w:val="0"/>
          <w:numId w:val="34"/>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Zgodnie z art. 225 ust. 2 ustawy </w:t>
      </w:r>
      <w:proofErr w:type="spellStart"/>
      <w:r>
        <w:t>Pzp</w:t>
      </w:r>
      <w:proofErr w:type="spellEnd"/>
      <w:r>
        <w:t xml:space="preserve"> Wykonawca składając ofertę ma obowiązek: </w:t>
      </w:r>
    </w:p>
    <w:p w14:paraId="044D6C58" w14:textId="77777777" w:rsidR="00C20ADC" w:rsidRDefault="00591E20" w:rsidP="00004F95">
      <w:pPr>
        <w:pStyle w:val="Akapitzlist"/>
        <w:numPr>
          <w:ilvl w:val="0"/>
          <w:numId w:val="21"/>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poinformować Zamawiającego, że wybór jego oferty będzie prowadził do powstania u Zamawiającego obowiązku podatkowego, </w:t>
      </w:r>
    </w:p>
    <w:p w14:paraId="29422EA8" w14:textId="77777777" w:rsidR="00C20ADC" w:rsidRDefault="00591E20" w:rsidP="00004F95">
      <w:pPr>
        <w:pStyle w:val="Akapitzlist"/>
        <w:numPr>
          <w:ilvl w:val="0"/>
          <w:numId w:val="21"/>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wskazania nazwy (rodzaju) towaru lub usługi, których dostawa lub świadczenie będą prowadzić do powstania obowiązku podatkowego </w:t>
      </w:r>
    </w:p>
    <w:p w14:paraId="6B04AFD5" w14:textId="77777777" w:rsidR="00C20ADC" w:rsidRDefault="00591E20" w:rsidP="00004F95">
      <w:pPr>
        <w:pStyle w:val="Akapitzlist"/>
        <w:numPr>
          <w:ilvl w:val="0"/>
          <w:numId w:val="21"/>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wskazania wartości towaru lub usługi objętego obowiązkiem podatkowym Zamawiającego bez kwoty podatku, </w:t>
      </w:r>
    </w:p>
    <w:p w14:paraId="2DDA5F30" w14:textId="77777777" w:rsidR="00C20ADC" w:rsidRDefault="00591E20" w:rsidP="00004F95">
      <w:pPr>
        <w:pStyle w:val="Akapitzlist"/>
        <w:numPr>
          <w:ilvl w:val="0"/>
          <w:numId w:val="21"/>
        </w:numPr>
        <w:tabs>
          <w:tab w:val="left" w:pos="567"/>
          <w:tab w:val="left" w:pos="1998"/>
          <w:tab w:val="left" w:pos="3022"/>
          <w:tab w:val="left" w:pos="4137"/>
          <w:tab w:val="left" w:pos="5531"/>
          <w:tab w:val="left" w:pos="6447"/>
          <w:tab w:val="left" w:pos="7617"/>
          <w:tab w:val="left" w:pos="8025"/>
          <w:tab w:val="left" w:pos="9923"/>
        </w:tabs>
        <w:spacing w:line="276" w:lineRule="auto"/>
        <w:ind w:left="567" w:right="358" w:hanging="283"/>
      </w:pPr>
      <w:r>
        <w:t>wskazania stawki podatku od towarów i usług, która zgodnie z wiedzą Wykonawcy będzie miała zastosowanie.</w:t>
      </w:r>
    </w:p>
    <w:p w14:paraId="2D8281FD" w14:textId="77777777" w:rsidR="00C20ADC" w:rsidRDefault="00C20ADC">
      <w:pPr>
        <w:pStyle w:val="Akapitzlist"/>
        <w:tabs>
          <w:tab w:val="left" w:pos="567"/>
          <w:tab w:val="left" w:pos="1998"/>
          <w:tab w:val="left" w:pos="3022"/>
          <w:tab w:val="left" w:pos="4137"/>
          <w:tab w:val="left" w:pos="5531"/>
          <w:tab w:val="left" w:pos="6447"/>
          <w:tab w:val="left" w:pos="7617"/>
          <w:tab w:val="left" w:pos="8025"/>
          <w:tab w:val="left" w:pos="9923"/>
        </w:tabs>
        <w:spacing w:line="276" w:lineRule="auto"/>
        <w:ind w:left="567" w:right="358" w:firstLine="0"/>
      </w:pPr>
    </w:p>
    <w:p w14:paraId="02C1A0AE" w14:textId="77777777" w:rsidR="00C20ADC" w:rsidRDefault="00591E20">
      <w:pPr>
        <w:pBdr>
          <w:top w:val="single" w:sz="4" w:space="1" w:color="000000"/>
          <w:left w:val="single" w:sz="4" w:space="15" w:color="000000"/>
          <w:bottom w:val="single" w:sz="4" w:space="1" w:color="000000"/>
          <w:right w:val="single" w:sz="4" w:space="4" w:color="000000"/>
          <w:between w:val="nil"/>
        </w:pBdr>
        <w:tabs>
          <w:tab w:val="left" w:pos="0"/>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 xml:space="preserve">Rozdział 24: Sposób oraz termin składania ofert </w:t>
      </w:r>
    </w:p>
    <w:p w14:paraId="593DD78D" w14:textId="77777777" w:rsidR="00C20ADC" w:rsidRDefault="00591E20" w:rsidP="00004F95">
      <w:pPr>
        <w:pStyle w:val="Akapitzlist"/>
        <w:numPr>
          <w:ilvl w:val="0"/>
          <w:numId w:val="2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Wykonawca może złożyć tylko jedną ofertę. </w:t>
      </w:r>
    </w:p>
    <w:p w14:paraId="348319BD" w14:textId="77777777" w:rsidR="00C20ADC" w:rsidRDefault="00591E20" w:rsidP="00004F95">
      <w:pPr>
        <w:pStyle w:val="Akapitzlist"/>
        <w:numPr>
          <w:ilvl w:val="0"/>
          <w:numId w:val="2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Treść oferty musi być zgodna z wymaganiami zamawiającego określonymi w dokumentach zamówienia.</w:t>
      </w:r>
    </w:p>
    <w:p w14:paraId="247F2627" w14:textId="77777777" w:rsidR="00C20ADC" w:rsidRDefault="00591E20" w:rsidP="00004F95">
      <w:pPr>
        <w:pStyle w:val="Akapitzlist"/>
        <w:numPr>
          <w:ilvl w:val="0"/>
          <w:numId w:val="2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lastRenderedPageBreak/>
        <w:t xml:space="preserve">Do oferty wykonawca dołącza dokumenty określone w Rozdziale 20. </w:t>
      </w:r>
    </w:p>
    <w:p w14:paraId="3CE76C60" w14:textId="77777777" w:rsidR="00C20ADC" w:rsidRDefault="00591E20" w:rsidP="00004F95">
      <w:pPr>
        <w:pStyle w:val="Akapitzlist"/>
        <w:numPr>
          <w:ilvl w:val="0"/>
          <w:numId w:val="2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Ofertę należy złożyć za pośrednictwem </w:t>
      </w:r>
      <w:r>
        <w:rPr>
          <w:rFonts w:eastAsia="Calibri"/>
        </w:rPr>
        <w:t>interaktywnego „</w:t>
      </w:r>
      <w:r>
        <w:rPr>
          <w:rFonts w:eastAsia="Calibri"/>
          <w:b/>
        </w:rPr>
        <w:t xml:space="preserve">Formularza ofertowego” </w:t>
      </w:r>
      <w:r>
        <w:rPr>
          <w:rFonts w:eastAsia="Calibri"/>
        </w:rPr>
        <w:t>udostępnionego przez Zamawiającego na Platformie e-Zamówienia i zamieszczonego w podglądzie postępowania w zakładce „Informacje podstawowe”.</w:t>
      </w:r>
    </w:p>
    <w:p w14:paraId="15358049" w14:textId="3E35FBA5" w:rsidR="00C20ADC" w:rsidRDefault="00591E20" w:rsidP="00004F95">
      <w:pPr>
        <w:pStyle w:val="Akapitzlist"/>
        <w:numPr>
          <w:ilvl w:val="0"/>
          <w:numId w:val="23"/>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Termin składania ofert </w:t>
      </w:r>
      <w:r>
        <w:rPr>
          <w:color w:val="ED0000"/>
        </w:rPr>
        <w:t>-</w:t>
      </w:r>
      <w:r>
        <w:t xml:space="preserve"> </w:t>
      </w:r>
      <w:r>
        <w:rPr>
          <w:b/>
          <w:bCs/>
          <w:color w:val="ED0000"/>
        </w:rPr>
        <w:t>26 Listopada 2024 roku godzina 14:00.</w:t>
      </w:r>
    </w:p>
    <w:p w14:paraId="40872917" w14:textId="77777777" w:rsidR="00C20ADC" w:rsidRDefault="00591E20" w:rsidP="00004F95">
      <w:pPr>
        <w:numPr>
          <w:ilvl w:val="0"/>
          <w:numId w:val="23"/>
        </w:numPr>
        <w:spacing w:before="0" w:line="276" w:lineRule="auto"/>
        <w:ind w:left="284" w:hanging="284"/>
        <w:jc w:val="both"/>
        <w:rPr>
          <w:rFonts w:eastAsia="Calibri"/>
        </w:rPr>
      </w:pPr>
      <w:r>
        <w:rPr>
          <w:rFonts w:eastAsia="Calibri"/>
        </w:rPr>
        <w:t>Wykonawca może przed upływem terminu składania ofert wycofać ofertę. Wykonawca wycofuje ofertę w zakładce „Oferty/wnioski” używając przycisku „Wycofaj ofertę”.</w:t>
      </w:r>
    </w:p>
    <w:p w14:paraId="1C403684" w14:textId="77777777" w:rsidR="00C20ADC" w:rsidRDefault="00C20ADC">
      <w:pPr>
        <w:spacing w:before="0" w:line="276" w:lineRule="auto"/>
        <w:jc w:val="both"/>
        <w:rPr>
          <w:rFonts w:eastAsia="Calibri"/>
        </w:rPr>
      </w:pPr>
    </w:p>
    <w:p w14:paraId="667833A7"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0"/>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Rozdział 25: Termin otwarcia ofert</w:t>
      </w:r>
    </w:p>
    <w:p w14:paraId="2C62755F" w14:textId="0D1C4A5C" w:rsidR="00C20ADC" w:rsidRDefault="00591E20" w:rsidP="00004F95">
      <w:pPr>
        <w:pStyle w:val="Akapitzlist"/>
        <w:numPr>
          <w:ilvl w:val="0"/>
          <w:numId w:val="42"/>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Otwarcie ofert nastąpi w dniu </w:t>
      </w:r>
      <w:r>
        <w:rPr>
          <w:color w:val="ED0000"/>
        </w:rPr>
        <w:t>-</w:t>
      </w:r>
      <w:r>
        <w:t xml:space="preserve"> </w:t>
      </w:r>
      <w:r>
        <w:rPr>
          <w:b/>
          <w:bCs/>
          <w:color w:val="ED0000"/>
        </w:rPr>
        <w:t>26 Listopada 2024 roku godzina 14:30.</w:t>
      </w:r>
    </w:p>
    <w:p w14:paraId="583D7FF9" w14:textId="77777777" w:rsidR="00C20ADC" w:rsidRDefault="00591E20" w:rsidP="00004F95">
      <w:pPr>
        <w:pStyle w:val="Akapitzlist"/>
        <w:numPr>
          <w:ilvl w:val="0"/>
          <w:numId w:val="42"/>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najpóźniej przed otwarciem ofert, udostępni na stronie internetowej prowadzonego postępowania informację o kwocie, jaką zamierza przeznaczyć na sfinansowanie zamówienia. </w:t>
      </w:r>
    </w:p>
    <w:p w14:paraId="4A6351B7" w14:textId="77777777" w:rsidR="00C20ADC" w:rsidRDefault="00591E20" w:rsidP="00004F95">
      <w:pPr>
        <w:pStyle w:val="Akapitzlist"/>
        <w:numPr>
          <w:ilvl w:val="0"/>
          <w:numId w:val="42"/>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Otwarcie ofert następuje poprzez użycie mechanizmu do odszyfrowania ofert na portalu e-zamówienia.</w:t>
      </w:r>
    </w:p>
    <w:p w14:paraId="5F42C6A6" w14:textId="77777777" w:rsidR="00C20ADC" w:rsidRDefault="00591E20" w:rsidP="00004F95">
      <w:pPr>
        <w:pStyle w:val="Akapitzlist"/>
        <w:numPr>
          <w:ilvl w:val="0"/>
          <w:numId w:val="42"/>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Zgodnie z art. 222 ust. 2 ustawy </w:t>
      </w:r>
      <w:proofErr w:type="spellStart"/>
      <w:r>
        <w:t>Pzp</w:t>
      </w:r>
      <w:proofErr w:type="spellEnd"/>
      <w:r>
        <w:t xml:space="preserve"> - w przypadku awarii systemu teleinformatycznego, która spowoduje brak możliwości otwarcia ofert w terminie określonym przez Zamawiającego, otwarcie ofert nastąpi niezwłocznie po usunięciu awarii. </w:t>
      </w:r>
    </w:p>
    <w:p w14:paraId="1FCBC119" w14:textId="77777777" w:rsidR="00C20ADC" w:rsidRDefault="00591E20" w:rsidP="00004F95">
      <w:pPr>
        <w:pStyle w:val="Akapitzlist"/>
        <w:numPr>
          <w:ilvl w:val="0"/>
          <w:numId w:val="42"/>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Informacja o zmianie terminu otwarcia ofert zostanie udostępniona przez zamawiającego na stronie internetowej prowadzonego postępowania. </w:t>
      </w:r>
    </w:p>
    <w:p w14:paraId="66BB9A0C" w14:textId="77777777" w:rsidR="00C20ADC" w:rsidRDefault="00591E20" w:rsidP="00004F95">
      <w:pPr>
        <w:pStyle w:val="Akapitzlist"/>
        <w:numPr>
          <w:ilvl w:val="0"/>
          <w:numId w:val="42"/>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Niezwłocznie po otwarciu ofert Zamawiający udostępni na stronie internetowej prowadzonego postępowania o:</w:t>
      </w:r>
    </w:p>
    <w:p w14:paraId="4611A084" w14:textId="77777777" w:rsidR="00C20ADC" w:rsidRDefault="00591E20" w:rsidP="00004F95">
      <w:pPr>
        <w:pStyle w:val="Akapitzlist"/>
        <w:numPr>
          <w:ilvl w:val="0"/>
          <w:numId w:val="17"/>
        </w:numPr>
        <w:tabs>
          <w:tab w:val="left" w:pos="284"/>
          <w:tab w:val="left" w:pos="1998"/>
          <w:tab w:val="left" w:pos="3022"/>
          <w:tab w:val="left" w:pos="4137"/>
          <w:tab w:val="left" w:pos="5531"/>
          <w:tab w:val="left" w:pos="6447"/>
          <w:tab w:val="left" w:pos="7617"/>
          <w:tab w:val="left" w:pos="8025"/>
          <w:tab w:val="left" w:pos="9923"/>
        </w:tabs>
        <w:spacing w:line="276" w:lineRule="auto"/>
        <w:ind w:left="567" w:right="358" w:hanging="283"/>
      </w:pPr>
      <w:r>
        <w:t xml:space="preserve">nazwach albo imionach i nazwiskach oraz siedzibach lub miejscach prowadzonej działalności gospodarczej albo miejscach zamieszkania wykonawców, których oferty zostały otwarte; </w:t>
      </w:r>
    </w:p>
    <w:p w14:paraId="2D47BFD8" w14:textId="77777777" w:rsidR="00C20ADC" w:rsidRDefault="00591E20" w:rsidP="00004F95">
      <w:pPr>
        <w:pStyle w:val="Akapitzlist"/>
        <w:numPr>
          <w:ilvl w:val="0"/>
          <w:numId w:val="17"/>
        </w:numPr>
        <w:tabs>
          <w:tab w:val="left" w:pos="284"/>
          <w:tab w:val="left" w:pos="1998"/>
          <w:tab w:val="left" w:pos="3022"/>
          <w:tab w:val="left" w:pos="4137"/>
          <w:tab w:val="left" w:pos="5531"/>
          <w:tab w:val="left" w:pos="6447"/>
          <w:tab w:val="left" w:pos="7617"/>
          <w:tab w:val="left" w:pos="8025"/>
          <w:tab w:val="left" w:pos="9923"/>
        </w:tabs>
        <w:spacing w:line="276" w:lineRule="auto"/>
        <w:ind w:left="567" w:right="358" w:hanging="283"/>
      </w:pPr>
      <w:r>
        <w:t>cenach lub kosztach zawartych w ofertach.</w:t>
      </w:r>
    </w:p>
    <w:p w14:paraId="34979DC8" w14:textId="77777777" w:rsidR="00C20ADC" w:rsidRDefault="00C20ADC">
      <w:pPr>
        <w:tabs>
          <w:tab w:val="left" w:pos="284"/>
          <w:tab w:val="left" w:pos="1998"/>
          <w:tab w:val="left" w:pos="3022"/>
          <w:tab w:val="left" w:pos="4137"/>
          <w:tab w:val="left" w:pos="5531"/>
          <w:tab w:val="left" w:pos="6447"/>
          <w:tab w:val="left" w:pos="7617"/>
          <w:tab w:val="left" w:pos="8025"/>
          <w:tab w:val="left" w:pos="9923"/>
        </w:tabs>
        <w:spacing w:line="276" w:lineRule="auto"/>
        <w:ind w:right="358"/>
      </w:pPr>
    </w:p>
    <w:p w14:paraId="378CD31B"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0"/>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Rozdział 26: Opis kryteriów oceny ofert wraz z podaniem wag tych kryteriów i sposobu oceny ofert</w:t>
      </w:r>
    </w:p>
    <w:p w14:paraId="308B774B" w14:textId="77777777" w:rsidR="00C20ADC" w:rsidRDefault="00C20ADC">
      <w:pPr>
        <w:tabs>
          <w:tab w:val="left" w:pos="284"/>
          <w:tab w:val="left" w:pos="1998"/>
          <w:tab w:val="left" w:pos="3022"/>
          <w:tab w:val="left" w:pos="4137"/>
          <w:tab w:val="left" w:pos="5531"/>
          <w:tab w:val="left" w:pos="6447"/>
          <w:tab w:val="left" w:pos="7617"/>
          <w:tab w:val="left" w:pos="8025"/>
          <w:tab w:val="left" w:pos="9923"/>
        </w:tabs>
        <w:spacing w:line="276" w:lineRule="auto"/>
        <w:ind w:right="358"/>
      </w:pPr>
    </w:p>
    <w:p w14:paraId="716C52D5" w14:textId="77777777" w:rsidR="00C20ADC" w:rsidRDefault="00591E20" w:rsidP="00004F95">
      <w:pPr>
        <w:pStyle w:val="Akapitzlist"/>
        <w:widowControl/>
        <w:numPr>
          <w:ilvl w:val="0"/>
          <w:numId w:val="24"/>
        </w:numPr>
        <w:tabs>
          <w:tab w:val="left" w:pos="284"/>
        </w:tabs>
        <w:spacing w:before="0" w:line="276" w:lineRule="auto"/>
        <w:ind w:left="284" w:hanging="284"/>
        <w:contextualSpacing/>
      </w:pPr>
      <w:r>
        <w:t>Przy wyborze Zamawiający będzie kierował się następującymi kryteriami i ich wagą:</w:t>
      </w:r>
    </w:p>
    <w:p w14:paraId="63B2A65E" w14:textId="77777777" w:rsidR="00C20ADC" w:rsidRDefault="00C20ADC">
      <w:pPr>
        <w:pStyle w:val="Akapitzlist"/>
        <w:widowControl/>
        <w:tabs>
          <w:tab w:val="left" w:pos="284"/>
        </w:tabs>
        <w:spacing w:before="0" w:line="276" w:lineRule="auto"/>
        <w:ind w:left="284" w:firstLine="0"/>
        <w:contextualSpacing/>
      </w:pPr>
    </w:p>
    <w:p w14:paraId="57A5610E" w14:textId="77777777" w:rsidR="00C20ADC" w:rsidRDefault="00591E20" w:rsidP="00004F95">
      <w:pPr>
        <w:widowControl/>
        <w:numPr>
          <w:ilvl w:val="0"/>
          <w:numId w:val="28"/>
        </w:numPr>
        <w:tabs>
          <w:tab w:val="left" w:pos="775"/>
          <w:tab w:val="left" w:pos="1058"/>
        </w:tabs>
        <w:spacing w:before="0" w:line="276" w:lineRule="auto"/>
        <w:ind w:left="349"/>
        <w:jc w:val="both"/>
        <w:rPr>
          <w:b/>
          <w:lang w:val="en-US"/>
        </w:rPr>
      </w:pPr>
      <w:proofErr w:type="spellStart"/>
      <w:r>
        <w:rPr>
          <w:b/>
          <w:lang w:val="en-US"/>
        </w:rPr>
        <w:t>cena</w:t>
      </w:r>
      <w:proofErr w:type="spellEnd"/>
      <w:r>
        <w:rPr>
          <w:b/>
          <w:lang w:val="en-US"/>
        </w:rPr>
        <w:t xml:space="preserve"> – </w:t>
      </w:r>
      <w:proofErr w:type="spellStart"/>
      <w:r>
        <w:rPr>
          <w:b/>
          <w:lang w:val="en-US"/>
        </w:rPr>
        <w:t>waga</w:t>
      </w:r>
      <w:proofErr w:type="spellEnd"/>
      <w:r>
        <w:rPr>
          <w:b/>
          <w:lang w:val="en-US"/>
        </w:rPr>
        <w:t xml:space="preserve"> </w:t>
      </w:r>
      <w:proofErr w:type="spellStart"/>
      <w:r>
        <w:rPr>
          <w:b/>
          <w:lang w:val="en-US"/>
        </w:rPr>
        <w:t>kryterium</w:t>
      </w:r>
      <w:proofErr w:type="spellEnd"/>
      <w:r>
        <w:rPr>
          <w:b/>
          <w:lang w:val="en-US"/>
        </w:rPr>
        <w:t xml:space="preserve"> 60%</w:t>
      </w:r>
    </w:p>
    <w:p w14:paraId="7E89280E" w14:textId="77777777" w:rsidR="00C20ADC" w:rsidRPr="00591E20" w:rsidRDefault="00591E20">
      <w:pPr>
        <w:tabs>
          <w:tab w:val="left" w:pos="568"/>
          <w:tab w:val="left" w:pos="851"/>
        </w:tabs>
        <w:spacing w:line="276" w:lineRule="auto"/>
        <w:jc w:val="both"/>
      </w:pPr>
      <w:r>
        <w:t>W ramach kryterium pod uwagę będzie brana zaproponowana przez Oferenta cena brutto</w:t>
      </w:r>
      <w:r w:rsidRPr="00591E20">
        <w:t xml:space="preserve">. Oferty zostaną poddanie ocenie i porównaniu zgodnie ze wskazanym poniżej sposobem oceny: </w:t>
      </w:r>
    </w:p>
    <w:p w14:paraId="6ED29659" w14:textId="77777777" w:rsidR="00C20ADC" w:rsidRPr="00591E20" w:rsidRDefault="00C20ADC">
      <w:pPr>
        <w:tabs>
          <w:tab w:val="left" w:pos="446"/>
          <w:tab w:val="left" w:pos="729"/>
        </w:tabs>
        <w:spacing w:line="276" w:lineRule="auto"/>
        <w:ind w:left="20"/>
        <w:jc w:val="both"/>
      </w:pPr>
    </w:p>
    <w:p w14:paraId="1FDEB883" w14:textId="77777777" w:rsidR="00C20ADC" w:rsidRDefault="00591E20">
      <w:pPr>
        <w:spacing w:line="276" w:lineRule="auto"/>
        <w:jc w:val="both"/>
      </w:pPr>
      <w:r>
        <w:t xml:space="preserve">                  cena brutto oferty najniższej</w:t>
      </w:r>
    </w:p>
    <w:p w14:paraId="3E594DE2" w14:textId="77777777" w:rsidR="00C20ADC" w:rsidRDefault="00591E20">
      <w:pPr>
        <w:spacing w:line="276" w:lineRule="auto"/>
        <w:ind w:hanging="284"/>
        <w:jc w:val="both"/>
      </w:pPr>
      <w:r>
        <w:rPr>
          <w:noProof/>
        </w:rPr>
        <mc:AlternateContent>
          <mc:Choice Requires="wps">
            <w:drawing>
              <wp:anchor distT="0" distB="0" distL="114300" distR="114300" simplePos="0" relativeHeight="251658241" behindDoc="0" locked="0" layoutInCell="0" hidden="0" allowOverlap="1" wp14:anchorId="2F1A9A28" wp14:editId="2A98C1FB">
                <wp:simplePos x="0" y="0"/>
                <wp:positionH relativeFrom="column">
                  <wp:posOffset>796290</wp:posOffset>
                </wp:positionH>
                <wp:positionV relativeFrom="paragraph">
                  <wp:posOffset>93345</wp:posOffset>
                </wp:positionV>
                <wp:extent cx="1605915" cy="0"/>
                <wp:effectExtent l="9525" t="9525" r="9525" b="9525"/>
                <wp:wrapNone/>
                <wp:docPr id="1" name="Łącznik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a:extLst>
                          <a:ext uri="sm">
                            <sm:smNativeData xmlns="" xmlns:o="urn:schemas-microsoft-com:office:office" xmlns:v="urn:schemas-microsoft-com:vml" xmlns:w10="urn:schemas-microsoft-com:office:word" xmlns:w="http://schemas.openxmlformats.org/wordprocessingml/2006/main" xmlns:sm="sm" val="SMDATA_15_XCAyZxMAAAAlAAAAD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C4BAAAAoAAAIAAAAAAAAAAAAAAAAgAAAOYEAAAAAAAAAgAAAJMAAADhCQAAAAAAAA8AAQBUCQAApBcAACgAAAAIAAAAAQAAAAEAAAAwAAAAFAAAAAAAAAAAAP//AAABAAAA//8AAAEA"/>
                          </a:ext>
                        </a:extLst>
                      </wps:cNvCnPr>
                      <wps:spPr>
                        <a:xfrm>
                          <a:off x="0" y="0"/>
                          <a:ext cx="1605915" cy="0"/>
                        </a:xfrm>
                        <a:prstGeom prst="straightConnector1">
                          <a:avLst/>
                        </a:prstGeom>
                        <a:noFill/>
                        <a:ln w="9525">
                          <a:solidFill>
                            <a:srgbClr val="000000"/>
                          </a:solidFill>
                        </a:ln>
                      </wps:spPr>
                      <wps:bodyPr/>
                    </wps:wsp>
                  </a:graphicData>
                </a:graphic>
              </wp:anchor>
            </w:drawing>
          </mc:Choice>
          <mc:Fallback>
            <w:pict>
              <v:shapetype id="_x0000_t32" coordsize="21600,21600" o:spt="32" o:oned="t" path="m,l21600,21600e" filled="f">
                <v:path arrowok="t" fillok="f" o:connecttype="none"/>
                <o:lock v:ext="edit" shapetype="t"/>
              </v:shapetype>
              <v:shape id="Łącznik1" o:spid="_x0000_s1026" type="#_x0000_t32" style="position:absolute;margin-left:62.70pt;margin-top:7.35pt;width:126.45pt;height:0.00pt;z-index:251658241;mso-wrap-distance-left:9.00pt;mso-wrap-distance-top:0.00pt;mso-wrap-distance-right:9.00pt;mso-wrap-distance-bottom:0.00pt;mso-wrap-style:square" o:connectortype="straight" adj="16200,16200,16200" strokeweight="0.75pt" v:ext="SMDATA_15_XCAyZxMAAAAlAAAAD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">
                <w10:wrap type="none" anchorx="text" anchory="text"/>
              </v:shape>
            </w:pict>
          </mc:Fallback>
        </mc:AlternateContent>
      </w:r>
      <w:r>
        <w:t xml:space="preserve">    C =                                                              x 100 pkt x znaczenie kryterium tj. 60 %</w:t>
      </w:r>
    </w:p>
    <w:p w14:paraId="030DBE35" w14:textId="77777777" w:rsidR="00C20ADC" w:rsidRDefault="00591E20">
      <w:pPr>
        <w:spacing w:line="276" w:lineRule="auto"/>
        <w:jc w:val="both"/>
        <w:rPr>
          <w:lang w:val="en-US"/>
        </w:rPr>
      </w:pPr>
      <w:r>
        <w:t xml:space="preserve">                     </w:t>
      </w:r>
      <w:proofErr w:type="spellStart"/>
      <w:r>
        <w:rPr>
          <w:lang w:val="en-US"/>
        </w:rPr>
        <w:t>cena</w:t>
      </w:r>
      <w:proofErr w:type="spellEnd"/>
      <w:r>
        <w:rPr>
          <w:lang w:val="en-US"/>
        </w:rPr>
        <w:t xml:space="preserve"> </w:t>
      </w:r>
      <w:proofErr w:type="spellStart"/>
      <w:r>
        <w:rPr>
          <w:lang w:val="en-US"/>
        </w:rPr>
        <w:t>brutto</w:t>
      </w:r>
      <w:proofErr w:type="spellEnd"/>
      <w:r>
        <w:rPr>
          <w:lang w:val="en-US"/>
        </w:rPr>
        <w:t xml:space="preserve"> </w:t>
      </w:r>
      <w:proofErr w:type="spellStart"/>
      <w:r>
        <w:rPr>
          <w:lang w:val="en-US"/>
        </w:rPr>
        <w:t>oferty</w:t>
      </w:r>
      <w:proofErr w:type="spellEnd"/>
      <w:r>
        <w:rPr>
          <w:lang w:val="en-US"/>
        </w:rPr>
        <w:t xml:space="preserve"> </w:t>
      </w:r>
      <w:proofErr w:type="spellStart"/>
      <w:r>
        <w:rPr>
          <w:lang w:val="en-US"/>
        </w:rPr>
        <w:t>badanej</w:t>
      </w:r>
      <w:proofErr w:type="spellEnd"/>
    </w:p>
    <w:p w14:paraId="4146A855" w14:textId="77777777" w:rsidR="00C20ADC" w:rsidRDefault="00C20ADC">
      <w:pPr>
        <w:spacing w:line="276" w:lineRule="auto"/>
        <w:ind w:left="3480"/>
        <w:jc w:val="both"/>
        <w:rPr>
          <w:lang w:val="en-US"/>
        </w:rPr>
      </w:pPr>
    </w:p>
    <w:p w14:paraId="4EB49DBF" w14:textId="77777777" w:rsidR="00C20ADC" w:rsidRPr="00591E20" w:rsidRDefault="00C20ADC">
      <w:pPr>
        <w:spacing w:line="276" w:lineRule="auto"/>
        <w:ind w:left="3480"/>
        <w:jc w:val="both"/>
        <w:rPr>
          <w:lang w:val="en-US"/>
        </w:rPr>
      </w:pPr>
    </w:p>
    <w:p w14:paraId="02148334" w14:textId="77777777" w:rsidR="00C20ADC" w:rsidRPr="00591E20" w:rsidRDefault="00591E20" w:rsidP="00004F95">
      <w:pPr>
        <w:widowControl/>
        <w:numPr>
          <w:ilvl w:val="0"/>
          <w:numId w:val="28"/>
        </w:numPr>
        <w:spacing w:before="0" w:line="276" w:lineRule="auto"/>
        <w:ind w:left="709" w:right="20" w:hanging="360"/>
        <w:jc w:val="both"/>
        <w:rPr>
          <w:b/>
        </w:rPr>
      </w:pPr>
      <w:r w:rsidRPr="00591E20">
        <w:rPr>
          <w:b/>
        </w:rPr>
        <w:t>Doświadczenie kierownika budowy– waga kryterium 20%</w:t>
      </w:r>
    </w:p>
    <w:p w14:paraId="67FA1B0F" w14:textId="77777777" w:rsidR="00C20ADC" w:rsidRPr="00591E20" w:rsidRDefault="00591E20">
      <w:pPr>
        <w:spacing w:line="276" w:lineRule="auto"/>
        <w:jc w:val="both"/>
      </w:pPr>
      <w:r w:rsidRPr="00591E20">
        <w:t xml:space="preserve">Ocenie w ramach kryterium będzie podlegało doświadczenie osoby, która zostanie wyznaczona kierownikiem budowy podczas wykonywania niniejszego zamówienia. Ocenie zostanie podane doświadczenie osoby wskazywanej jako kierownik budowy w kierowaniu pracami budowlanymi mającymi za przedmiot roboty </w:t>
      </w:r>
      <w:r w:rsidRPr="00591E20">
        <w:lastRenderedPageBreak/>
        <w:t xml:space="preserve">budowlane obejmujące swoim zakresem prace konserwatorskie na obiektach zakwalifikowanych jako zabytki, wpisanych do rejestru zabytków.  Wykonawca zobowiązany będzie do wskazania informacji dotyczących wykonanych prac budowlanych w treści Formularza ofertowego. Wskazane dane będą stanowiły podstawę do dokonania oceny oferty w ramach przedmiotowego kryterium oceny ofert. </w:t>
      </w:r>
    </w:p>
    <w:p w14:paraId="00ECFEFF" w14:textId="77777777" w:rsidR="00C20ADC" w:rsidRPr="00591E20" w:rsidRDefault="00C20ADC">
      <w:pPr>
        <w:spacing w:line="276" w:lineRule="auto"/>
        <w:jc w:val="both"/>
      </w:pPr>
    </w:p>
    <w:tbl>
      <w:tblPr>
        <w:tblW w:w="9071" w:type="dxa"/>
        <w:tblInd w:w="633" w:type="dxa"/>
        <w:tblLook w:val="0000" w:firstRow="0" w:lastRow="0" w:firstColumn="0" w:lastColumn="0" w:noHBand="0" w:noVBand="0"/>
      </w:tblPr>
      <w:tblGrid>
        <w:gridCol w:w="5898"/>
        <w:gridCol w:w="3173"/>
      </w:tblGrid>
      <w:tr w:rsidR="00591E20" w:rsidRPr="00591E20" w14:paraId="03098A6C" w14:textId="77777777">
        <w:trPr>
          <w:cantSplit/>
          <w:trHeight w:val="272"/>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vAlign w:val="center"/>
          </w:tcPr>
          <w:p w14:paraId="1EFF4060" w14:textId="77777777" w:rsidR="00C20ADC" w:rsidRPr="00591E20" w:rsidRDefault="00591E20">
            <w:pPr>
              <w:spacing w:line="276" w:lineRule="auto"/>
              <w:ind w:left="250"/>
              <w:jc w:val="center"/>
              <w:rPr>
                <w:lang w:val="en-US"/>
              </w:rPr>
            </w:pPr>
            <w:proofErr w:type="spellStart"/>
            <w:r w:rsidRPr="00591E20">
              <w:rPr>
                <w:b/>
                <w:bCs/>
                <w:lang w:val="en-US"/>
              </w:rPr>
              <w:t>Opis</w:t>
            </w:r>
            <w:proofErr w:type="spellEnd"/>
            <w:r w:rsidRPr="00591E20">
              <w:rPr>
                <w:b/>
                <w:bCs/>
                <w:lang w:val="en-US"/>
              </w:rPr>
              <w:t xml:space="preserve"> </w:t>
            </w:r>
            <w:proofErr w:type="spellStart"/>
            <w:r w:rsidRPr="00591E20">
              <w:rPr>
                <w:b/>
                <w:bCs/>
                <w:lang w:val="en-US"/>
              </w:rPr>
              <w:t>parametru</w:t>
            </w:r>
            <w:proofErr w:type="spellEnd"/>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vAlign w:val="center"/>
          </w:tcPr>
          <w:p w14:paraId="41555E25" w14:textId="77777777" w:rsidR="00C20ADC" w:rsidRPr="00591E20" w:rsidRDefault="00591E20">
            <w:pPr>
              <w:spacing w:line="276" w:lineRule="auto"/>
              <w:ind w:left="255"/>
              <w:jc w:val="center"/>
              <w:rPr>
                <w:lang w:val="en-US"/>
              </w:rPr>
            </w:pPr>
            <w:proofErr w:type="spellStart"/>
            <w:r w:rsidRPr="00591E20">
              <w:rPr>
                <w:b/>
                <w:bCs/>
                <w:lang w:val="en-US"/>
              </w:rPr>
              <w:t>Punktacja</w:t>
            </w:r>
            <w:proofErr w:type="spellEnd"/>
          </w:p>
        </w:tc>
      </w:tr>
      <w:tr w:rsidR="00591E20" w:rsidRPr="00591E20" w14:paraId="69747BBB" w14:textId="77777777">
        <w:trPr>
          <w:cantSplit/>
          <w:trHeight w:val="673"/>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20100C48" w14:textId="77777777" w:rsidR="00C20ADC" w:rsidRPr="00591E20" w:rsidRDefault="00591E20">
            <w:pPr>
              <w:spacing w:line="276" w:lineRule="auto"/>
              <w:ind w:right="37"/>
              <w:jc w:val="center"/>
            </w:pPr>
            <w:r w:rsidRPr="00591E20">
              <w:t>Kierowanie dwiema pracami budowlanymi obejmującymi prace konserwatorskie na obiektach zakwalifikowanych jako zabytki</w:t>
            </w:r>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vAlign w:val="center"/>
          </w:tcPr>
          <w:p w14:paraId="22B3DEBB" w14:textId="77777777" w:rsidR="00C20ADC" w:rsidRPr="00591E20" w:rsidRDefault="00591E20">
            <w:pPr>
              <w:spacing w:line="276" w:lineRule="auto"/>
              <w:ind w:left="0" w:right="78"/>
              <w:jc w:val="center"/>
              <w:rPr>
                <w:lang w:val="en-US"/>
              </w:rPr>
            </w:pPr>
            <w:r w:rsidRPr="00591E20">
              <w:rPr>
                <w:b/>
                <w:bCs/>
                <w:lang w:val="en-US"/>
              </w:rPr>
              <w:t>10 pkt</w:t>
            </w:r>
          </w:p>
        </w:tc>
      </w:tr>
      <w:tr w:rsidR="00591E20" w:rsidRPr="00591E20" w14:paraId="3E368D4C" w14:textId="77777777">
        <w:trPr>
          <w:cantSplit/>
          <w:trHeight w:val="727"/>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34BB9FEF" w14:textId="77777777" w:rsidR="00C20ADC" w:rsidRPr="00591E20" w:rsidRDefault="00591E20">
            <w:pPr>
              <w:spacing w:line="276" w:lineRule="auto"/>
              <w:ind w:right="37"/>
              <w:jc w:val="center"/>
            </w:pPr>
            <w:r w:rsidRPr="00591E20">
              <w:t>Kierowanie trzema i więcej pracami budowlanymi obejmującymi prace konserwatorskie na obiektach zakwalifikowanych jako zabytki</w:t>
            </w:r>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vAlign w:val="center"/>
          </w:tcPr>
          <w:p w14:paraId="1CF355FD" w14:textId="77777777" w:rsidR="00C20ADC" w:rsidRPr="00591E20" w:rsidRDefault="00591E20">
            <w:pPr>
              <w:spacing w:line="276" w:lineRule="auto"/>
              <w:ind w:left="0" w:right="58"/>
              <w:jc w:val="center"/>
              <w:rPr>
                <w:lang w:val="en-US"/>
              </w:rPr>
            </w:pPr>
            <w:r w:rsidRPr="00591E20">
              <w:rPr>
                <w:b/>
                <w:bCs/>
                <w:lang w:val="en-US"/>
              </w:rPr>
              <w:t>20 pkt</w:t>
            </w:r>
          </w:p>
        </w:tc>
      </w:tr>
    </w:tbl>
    <w:p w14:paraId="4DD773E6" w14:textId="77777777" w:rsidR="00C20ADC" w:rsidRPr="00591E20" w:rsidRDefault="00591E20">
      <w:pPr>
        <w:spacing w:before="100" w:beforeAutospacing="1" w:after="100" w:afterAutospacing="1"/>
        <w:rPr>
          <w:b/>
          <w:lang w:eastAsia="pl-PL"/>
        </w:rPr>
      </w:pPr>
      <w:r w:rsidRPr="00591E20">
        <w:rPr>
          <w:b/>
          <w:lang w:eastAsia="pl-PL"/>
        </w:rPr>
        <w:t>C.   gwarancja – waga kryterium 20%</w:t>
      </w:r>
    </w:p>
    <w:p w14:paraId="5D862FD8" w14:textId="77777777" w:rsidR="00C20ADC" w:rsidRPr="00591E20" w:rsidRDefault="00591E20">
      <w:pPr>
        <w:spacing w:before="100" w:beforeAutospacing="1" w:after="100" w:afterAutospacing="1"/>
        <w:rPr>
          <w:lang w:eastAsia="pl-PL"/>
        </w:rPr>
      </w:pPr>
      <w:r w:rsidRPr="00591E20">
        <w:rPr>
          <w:lang w:eastAsia="pl-PL"/>
        </w:rPr>
        <w:t xml:space="preserve">Ocena w ramach tego kryterium nastąpi na podstawie deklaracji Wykonawcy  w zakresie oferowanego okresu gwarancji, składanej w treści Formularza ofertowego. Punkty zostaną przyznane z zachowaniem zasad określonych poniżej: </w:t>
      </w:r>
    </w:p>
    <w:p w14:paraId="7FE663E1" w14:textId="77777777" w:rsidR="00C20ADC" w:rsidRPr="00591E20" w:rsidRDefault="00C20ADC">
      <w:pPr>
        <w:spacing w:before="100" w:beforeAutospacing="1" w:after="100" w:afterAutospacing="1"/>
        <w:rPr>
          <w:lang w:eastAsia="pl-PL"/>
        </w:rPr>
      </w:pPr>
    </w:p>
    <w:tbl>
      <w:tblPr>
        <w:tblW w:w="9071" w:type="dxa"/>
        <w:tblInd w:w="633" w:type="dxa"/>
        <w:tblLook w:val="0000" w:firstRow="0" w:lastRow="0" w:firstColumn="0" w:lastColumn="0" w:noHBand="0" w:noVBand="0"/>
      </w:tblPr>
      <w:tblGrid>
        <w:gridCol w:w="5898"/>
        <w:gridCol w:w="3173"/>
      </w:tblGrid>
      <w:tr w:rsidR="00C20ADC" w14:paraId="406BEE64" w14:textId="77777777">
        <w:trPr>
          <w:cantSplit/>
          <w:trHeight w:val="272"/>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vAlign w:val="center"/>
          </w:tcPr>
          <w:p w14:paraId="4492BCF4" w14:textId="77777777" w:rsidR="00C20ADC" w:rsidRDefault="00591E20">
            <w:pPr>
              <w:spacing w:line="276" w:lineRule="auto"/>
              <w:ind w:left="250"/>
              <w:jc w:val="center"/>
              <w:rPr>
                <w:lang w:val="en-US"/>
              </w:rPr>
            </w:pPr>
            <w:proofErr w:type="spellStart"/>
            <w:r>
              <w:rPr>
                <w:b/>
                <w:bCs/>
                <w:lang w:val="en-US"/>
              </w:rPr>
              <w:t>Opis</w:t>
            </w:r>
            <w:proofErr w:type="spellEnd"/>
            <w:r>
              <w:rPr>
                <w:b/>
                <w:bCs/>
                <w:lang w:val="en-US"/>
              </w:rPr>
              <w:t xml:space="preserve"> </w:t>
            </w:r>
            <w:proofErr w:type="spellStart"/>
            <w:r>
              <w:rPr>
                <w:b/>
                <w:bCs/>
                <w:lang w:val="en-US"/>
              </w:rPr>
              <w:t>parametru</w:t>
            </w:r>
            <w:proofErr w:type="spellEnd"/>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vAlign w:val="center"/>
          </w:tcPr>
          <w:p w14:paraId="4C67AD30" w14:textId="77777777" w:rsidR="00C20ADC" w:rsidRDefault="00591E20">
            <w:pPr>
              <w:spacing w:line="276" w:lineRule="auto"/>
              <w:ind w:left="255"/>
              <w:jc w:val="center"/>
              <w:rPr>
                <w:lang w:val="en-US"/>
              </w:rPr>
            </w:pPr>
            <w:proofErr w:type="spellStart"/>
            <w:r>
              <w:rPr>
                <w:b/>
                <w:bCs/>
                <w:lang w:val="en-US"/>
              </w:rPr>
              <w:t>Punktacja</w:t>
            </w:r>
            <w:proofErr w:type="spellEnd"/>
          </w:p>
        </w:tc>
      </w:tr>
      <w:tr w:rsidR="00C20ADC" w14:paraId="1A63745D" w14:textId="77777777">
        <w:trPr>
          <w:cantSplit/>
          <w:trHeight w:val="520"/>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07A55802" w14:textId="77777777" w:rsidR="00C20ADC" w:rsidRDefault="00591E20">
            <w:pPr>
              <w:spacing w:line="276" w:lineRule="auto"/>
              <w:ind w:left="0"/>
              <w:jc w:val="center"/>
              <w:rPr>
                <w:highlight w:val="yellow"/>
              </w:rPr>
            </w:pPr>
            <w:r>
              <w:t>Brak zaoferowania wydłużenia gwarancji i rękojmi (standardowa</w:t>
            </w:r>
            <w:r>
              <w:rPr>
                <w:spacing w:val="-51"/>
              </w:rPr>
              <w:t xml:space="preserve"> </w:t>
            </w:r>
            <w:r>
              <w:t>36</w:t>
            </w:r>
            <w:r>
              <w:rPr>
                <w:spacing w:val="-1"/>
              </w:rPr>
              <w:t xml:space="preserve"> </w:t>
            </w:r>
            <w:r>
              <w:t>miesiące)</w:t>
            </w:r>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6D2E0ADB" w14:textId="77777777" w:rsidR="00C20ADC" w:rsidRDefault="00591E20">
            <w:pPr>
              <w:spacing w:line="276" w:lineRule="auto"/>
              <w:ind w:left="0"/>
              <w:jc w:val="center"/>
              <w:rPr>
                <w:lang w:val="en-US"/>
              </w:rPr>
            </w:pPr>
            <w:r>
              <w:rPr>
                <w:b/>
              </w:rPr>
              <w:t>0 pkt</w:t>
            </w:r>
          </w:p>
        </w:tc>
      </w:tr>
      <w:tr w:rsidR="00C20ADC" w14:paraId="095210CC" w14:textId="77777777">
        <w:trPr>
          <w:cantSplit/>
          <w:trHeight w:val="673"/>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7473D08D" w14:textId="77777777" w:rsidR="00C20ADC" w:rsidRDefault="00C20ADC">
            <w:pPr>
              <w:pStyle w:val="TableParagraph"/>
              <w:spacing w:before="11"/>
              <w:jc w:val="center"/>
              <w:rPr>
                <w:b/>
                <w:sz w:val="21"/>
              </w:rPr>
            </w:pPr>
          </w:p>
          <w:p w14:paraId="1A1496FA" w14:textId="77777777" w:rsidR="00C20ADC" w:rsidRDefault="00591E20">
            <w:pPr>
              <w:spacing w:line="276" w:lineRule="auto"/>
              <w:ind w:right="37"/>
              <w:jc w:val="center"/>
              <w:rPr>
                <w:highlight w:val="yellow"/>
              </w:rPr>
            </w:pPr>
            <w:r>
              <w:t>Zaoferowanie</w:t>
            </w:r>
            <w:r>
              <w:rPr>
                <w:spacing w:val="-2"/>
              </w:rPr>
              <w:t xml:space="preserve"> </w:t>
            </w:r>
            <w:r>
              <w:t>gwarancji i</w:t>
            </w:r>
            <w:r>
              <w:rPr>
                <w:spacing w:val="-3"/>
              </w:rPr>
              <w:t xml:space="preserve"> </w:t>
            </w:r>
            <w:r>
              <w:t>rękojmi</w:t>
            </w:r>
            <w:r>
              <w:rPr>
                <w:spacing w:val="-3"/>
              </w:rPr>
              <w:t xml:space="preserve"> </w:t>
            </w:r>
            <w:r>
              <w:t>48</w:t>
            </w:r>
            <w:r>
              <w:rPr>
                <w:spacing w:val="-4"/>
              </w:rPr>
              <w:t xml:space="preserve"> </w:t>
            </w:r>
            <w:r>
              <w:t>miesięcy</w:t>
            </w:r>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22F0C213" w14:textId="77777777" w:rsidR="00C20ADC" w:rsidRDefault="00591E20">
            <w:pPr>
              <w:spacing w:line="276" w:lineRule="auto"/>
              <w:ind w:left="0" w:right="78"/>
              <w:jc w:val="center"/>
              <w:rPr>
                <w:lang w:val="en-US"/>
              </w:rPr>
            </w:pPr>
            <w:r>
              <w:rPr>
                <w:b/>
              </w:rPr>
              <w:t>10 pkt</w:t>
            </w:r>
          </w:p>
        </w:tc>
      </w:tr>
      <w:tr w:rsidR="00591E20" w:rsidRPr="00591E20" w14:paraId="016F6CCE" w14:textId="77777777">
        <w:trPr>
          <w:cantSplit/>
          <w:trHeight w:val="727"/>
          <w:tblHeader/>
        </w:trPr>
        <w:tc>
          <w:tcPr>
            <w:tcW w:w="5898"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2C5B16EF" w14:textId="77777777" w:rsidR="00C20ADC" w:rsidRPr="00591E20" w:rsidRDefault="00C20ADC">
            <w:pPr>
              <w:pStyle w:val="TableParagraph"/>
              <w:spacing w:before="6"/>
              <w:jc w:val="center"/>
              <w:rPr>
                <w:b/>
                <w:sz w:val="20"/>
              </w:rPr>
            </w:pPr>
          </w:p>
          <w:p w14:paraId="3D8BAAD6" w14:textId="77777777" w:rsidR="00C20ADC" w:rsidRPr="00591E20" w:rsidRDefault="00591E20">
            <w:pPr>
              <w:spacing w:line="276" w:lineRule="auto"/>
              <w:jc w:val="center"/>
              <w:rPr>
                <w:highlight w:val="yellow"/>
              </w:rPr>
            </w:pPr>
            <w:r w:rsidRPr="00591E20">
              <w:t>Zaoferowanie</w:t>
            </w:r>
            <w:r w:rsidRPr="00591E20">
              <w:rPr>
                <w:spacing w:val="-2"/>
              </w:rPr>
              <w:t xml:space="preserve"> </w:t>
            </w:r>
            <w:r w:rsidRPr="00591E20">
              <w:t>gwarancji i</w:t>
            </w:r>
            <w:r w:rsidRPr="00591E20">
              <w:rPr>
                <w:spacing w:val="-3"/>
              </w:rPr>
              <w:t xml:space="preserve"> </w:t>
            </w:r>
            <w:r w:rsidRPr="00591E20">
              <w:t>rękojmi</w:t>
            </w:r>
            <w:r w:rsidRPr="00591E20">
              <w:rPr>
                <w:spacing w:val="-3"/>
              </w:rPr>
              <w:t xml:space="preserve"> </w:t>
            </w:r>
            <w:r w:rsidRPr="00591E20">
              <w:t>60</w:t>
            </w:r>
            <w:r w:rsidRPr="00591E20">
              <w:rPr>
                <w:spacing w:val="-4"/>
              </w:rPr>
              <w:t xml:space="preserve"> </w:t>
            </w:r>
            <w:r w:rsidRPr="00591E20">
              <w:t>miesięcy</w:t>
            </w:r>
          </w:p>
        </w:tc>
        <w:tc>
          <w:tcPr>
            <w:tcW w:w="3173" w:type="dxa"/>
            <w:tcBorders>
              <w:top w:val="single" w:sz="4" w:space="0" w:color="000000"/>
              <w:left w:val="single" w:sz="4" w:space="0" w:color="000000"/>
              <w:bottom w:val="single" w:sz="4" w:space="0" w:color="000000"/>
              <w:right w:val="single" w:sz="4" w:space="0" w:color="000000"/>
            </w:tcBorders>
            <w:shd w:val="clear" w:color="auto" w:fill="auto"/>
            <w:tcMar>
              <w:left w:w="64" w:type="dxa"/>
              <w:right w:w="64" w:type="dxa"/>
            </w:tcMar>
          </w:tcPr>
          <w:p w14:paraId="3225AFAE" w14:textId="77777777" w:rsidR="00C20ADC" w:rsidRPr="00591E20" w:rsidRDefault="00C20ADC">
            <w:pPr>
              <w:pStyle w:val="TableParagraph"/>
              <w:spacing w:before="8"/>
              <w:rPr>
                <w:b/>
                <w:sz w:val="21"/>
              </w:rPr>
            </w:pPr>
          </w:p>
          <w:p w14:paraId="6AD17B2D" w14:textId="77777777" w:rsidR="00C20ADC" w:rsidRPr="00591E20" w:rsidRDefault="00591E20">
            <w:pPr>
              <w:spacing w:line="276" w:lineRule="auto"/>
              <w:ind w:left="0" w:right="58"/>
              <w:jc w:val="center"/>
              <w:rPr>
                <w:lang w:val="en-US"/>
              </w:rPr>
            </w:pPr>
            <w:r w:rsidRPr="00591E20">
              <w:rPr>
                <w:b/>
              </w:rPr>
              <w:t>20 pkt</w:t>
            </w:r>
          </w:p>
        </w:tc>
      </w:tr>
    </w:tbl>
    <w:p w14:paraId="2AADCD44" w14:textId="77777777" w:rsidR="00C20ADC" w:rsidRPr="00591E20" w:rsidRDefault="00591E20">
      <w:pPr>
        <w:pStyle w:val="Akapitzlist"/>
        <w:widowControl/>
        <w:tabs>
          <w:tab w:val="left" w:pos="284"/>
        </w:tabs>
        <w:spacing w:before="0" w:line="276" w:lineRule="auto"/>
        <w:ind w:left="284" w:firstLine="0"/>
        <w:contextualSpacing/>
      </w:pPr>
      <w:r w:rsidRPr="00591E20">
        <w:t xml:space="preserve">W sytuacji braku wskazania okresu gwarancji w Formularzu ofertowym Zamawiający uznaje, że Wykonawca akceptuje warunki podstawowe zamówienia i oferuje okres gwarancji wynoszący 36 miesięcy. </w:t>
      </w:r>
    </w:p>
    <w:p w14:paraId="68A8668B" w14:textId="77777777" w:rsidR="00C20ADC" w:rsidRPr="00591E20" w:rsidRDefault="00C20ADC">
      <w:pPr>
        <w:pStyle w:val="Akapitzlist"/>
        <w:widowControl/>
        <w:tabs>
          <w:tab w:val="left" w:pos="284"/>
        </w:tabs>
        <w:spacing w:before="0" w:line="276" w:lineRule="auto"/>
        <w:ind w:left="284" w:firstLine="0"/>
        <w:contextualSpacing/>
      </w:pPr>
    </w:p>
    <w:p w14:paraId="1F72DAB9"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rsidRPr="00591E20">
        <w:t xml:space="preserve">Łączna maksymalna ilość punktów przy </w:t>
      </w:r>
      <w:r>
        <w:t xml:space="preserve">wycenie wynosi 100. </w:t>
      </w:r>
    </w:p>
    <w:p w14:paraId="143D9C83"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t>Zamawiający zastrzega sobie prawo do weryfikacji prawdziwości danych zawartych w ofercie i w załączonych do niej dokumentach.</w:t>
      </w:r>
    </w:p>
    <w:p w14:paraId="1AAA1500"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t>Za najkorzystniejszą zostanie uznana oferta, która uzyska najwyższą łączną liczbę punktów wynikającą z ich zsumowania, uzyskanych w poszczególnych kryteriach.</w:t>
      </w:r>
    </w:p>
    <w:p w14:paraId="09F45873"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t>Dopuszcza się unieważnienie postępowania w przypadku, gdy cena najkorzystniejszej oferty po przeprowadzonej ocenie lub oferta z najniższą ceną po przeprowadzonej ocenie przewyższa kwotę, którą Zamawiający zamierza przeznaczyć na sfinansowanie zamówienia.</w:t>
      </w:r>
    </w:p>
    <w:p w14:paraId="7DF1F722"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t>Zamawiający zastrzega sobie prawo do weryfikacji wykonawcy wyłonionego w drodze niniejszego postępowania pod kątem uregulowania należności wobec Gminy Miasta Toruń i jej jednostek organizacyjnych. Od wyniku weryfikacji uzależnione zostanie podpisanie umowy dot. wykonania przedmiotu zamówienia. Stwierdzenie w wyniku weryfikacji występowania zaległości spowoduje brak możliwości zawarcia umowy z Wykonawcą.</w:t>
      </w:r>
    </w:p>
    <w:p w14:paraId="46A2DEDE"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t xml:space="preserve">Jeżeli zaoferowana cena lub jej istotne części składowe będą wydawać się rażąco niskie w stosunku do przedmiotu zamówienia i będą budzić wątpliwości Zamawiającego co do możliwości wykonania przedmiotu </w:t>
      </w:r>
      <w:r>
        <w:lastRenderedPageBreak/>
        <w:t>zamówienia zgodnie z wymaganiami określonymi przez Zamawiającego lub wynikającymi z odrębnych przepisów, Zamawiający zwróci się o udzielenie wyjaśnień, w tym złożenie dowodów, dotyczących wyliczenia ceny, w szczególności, gdy cena całkowita oferty będzie niższa o co najmniej  30% od wartości szacunkowej zamówienia lub od średniej arytmetycznej cen wszystkich złożonych ofert. Zamawiający może odstąpić od wezwania do złożenia wyjaśnień w sytuacji gdy rozbieżność cen wynika z okoliczności oczywistych, które nie wymagają wyjaśnień.</w:t>
      </w:r>
    </w:p>
    <w:p w14:paraId="714CCCE0" w14:textId="77777777" w:rsidR="00C20ADC" w:rsidRDefault="00591E20" w:rsidP="00004F95">
      <w:pPr>
        <w:pStyle w:val="Akapitzlist"/>
        <w:widowControl/>
        <w:numPr>
          <w:ilvl w:val="0"/>
          <w:numId w:val="40"/>
        </w:numPr>
        <w:tabs>
          <w:tab w:val="left" w:pos="284"/>
        </w:tabs>
        <w:spacing w:before="0" w:line="276" w:lineRule="auto"/>
        <w:ind w:left="284" w:hanging="284"/>
        <w:contextualSpacing/>
      </w:pPr>
      <w:r>
        <w:t>Zamawiający dopuszcza możliwość zmiany Umowy z Wykonawcą, na zasadach i w zakresie określonym w treści Projektowanych postanowień umownych.</w:t>
      </w:r>
    </w:p>
    <w:p w14:paraId="2A5CB299" w14:textId="77777777" w:rsidR="00C20ADC" w:rsidRDefault="00C20ADC">
      <w:pPr>
        <w:widowControl/>
        <w:tabs>
          <w:tab w:val="left" w:pos="284"/>
        </w:tabs>
        <w:spacing w:before="0" w:line="276" w:lineRule="auto"/>
        <w:contextualSpacing/>
      </w:pPr>
    </w:p>
    <w:p w14:paraId="413C6FEC"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0"/>
          <w:tab w:val="left" w:pos="1998"/>
          <w:tab w:val="left" w:pos="3022"/>
          <w:tab w:val="left" w:pos="4137"/>
          <w:tab w:val="left" w:pos="5531"/>
          <w:tab w:val="left" w:pos="6447"/>
          <w:tab w:val="left" w:pos="7617"/>
          <w:tab w:val="left" w:pos="8025"/>
          <w:tab w:val="left" w:pos="9923"/>
        </w:tabs>
        <w:spacing w:line="276" w:lineRule="auto"/>
        <w:ind w:left="0" w:right="358"/>
        <w:rPr>
          <w:b/>
        </w:rPr>
      </w:pPr>
      <w:r>
        <w:rPr>
          <w:b/>
          <w:color w:val="000000"/>
        </w:rPr>
        <w:t xml:space="preserve">Rozdział 27: </w:t>
      </w:r>
      <w:r>
        <w:rPr>
          <w:b/>
        </w:rPr>
        <w:t>Informacje o formalnościach, jakie muszą zostać dopełnione po wyborze oferty w celu zawarcia umowy w sprawie zamówienia publicznego</w:t>
      </w:r>
    </w:p>
    <w:p w14:paraId="469E907E" w14:textId="77777777" w:rsidR="00C20ADC" w:rsidRDefault="00591E20" w:rsidP="00004F95">
      <w:pPr>
        <w:pStyle w:val="Akapitzlist"/>
        <w:numPr>
          <w:ilvl w:val="0"/>
          <w:numId w:val="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zawiera umowę w sprawie zamówienia publicznego, z uwzględnieniem art. 308 ust. 2 ustawy </w:t>
      </w:r>
      <w:proofErr w:type="spellStart"/>
      <w:r>
        <w:t>Pzp</w:t>
      </w:r>
      <w:proofErr w:type="spellEnd"/>
      <w: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4C1A10DB" w14:textId="77777777" w:rsidR="00C20ADC" w:rsidRDefault="00591E20" w:rsidP="00004F95">
      <w:pPr>
        <w:pStyle w:val="Akapitzlist"/>
        <w:numPr>
          <w:ilvl w:val="0"/>
          <w:numId w:val="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Zamawiający może zawrzeć umowę w sprawie zamówienia publicznego przed upływem terminu, o którym mowa w ust. 1, jeżeli w postępowaniu o udzielenie zamówienia w trybie podstawowym złożono tylko jedną ofertę. </w:t>
      </w:r>
    </w:p>
    <w:p w14:paraId="1F058EA8" w14:textId="77777777" w:rsidR="00C20ADC" w:rsidRDefault="00591E20" w:rsidP="00004F95">
      <w:pPr>
        <w:pStyle w:val="Akapitzlist"/>
        <w:numPr>
          <w:ilvl w:val="0"/>
          <w:numId w:val="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Wykonawca będzie zobowiązany do podpisania umowy w miejscu i terminie wskazanym przez Zamawiającego. </w:t>
      </w:r>
    </w:p>
    <w:p w14:paraId="333E887E" w14:textId="77777777" w:rsidR="00C20ADC" w:rsidRDefault="00591E20" w:rsidP="00004F95">
      <w:pPr>
        <w:pStyle w:val="Akapitzlist"/>
        <w:numPr>
          <w:ilvl w:val="0"/>
          <w:numId w:val="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 xml:space="preserve">W przypadku wyboru oferty złożonej przez Wykonawców wspólnie ubiegających się o udzielenie zamówienia Zamawiający zastrzega sobie prawo żądania przed zawarciem umowy w sprawie zamówienia publicznego kopii umowy regulującej współpracę tych Wykonawców. </w:t>
      </w:r>
    </w:p>
    <w:p w14:paraId="065ED8B5" w14:textId="09369A32" w:rsidR="00C20ADC" w:rsidRDefault="00591E20" w:rsidP="00004F95">
      <w:pPr>
        <w:pStyle w:val="Akapitzlist"/>
        <w:numPr>
          <w:ilvl w:val="0"/>
          <w:numId w:val="6"/>
        </w:numPr>
        <w:tabs>
          <w:tab w:val="left" w:pos="284"/>
          <w:tab w:val="left" w:pos="1998"/>
          <w:tab w:val="left" w:pos="3022"/>
          <w:tab w:val="left" w:pos="4137"/>
          <w:tab w:val="left" w:pos="5531"/>
          <w:tab w:val="left" w:pos="6447"/>
          <w:tab w:val="left" w:pos="7617"/>
          <w:tab w:val="left" w:pos="8025"/>
          <w:tab w:val="left" w:pos="9923"/>
        </w:tabs>
        <w:spacing w:line="276" w:lineRule="auto"/>
        <w:ind w:left="284" w:right="358" w:hanging="284"/>
      </w:pPr>
      <w: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FAC4CCD" w14:textId="77777777" w:rsidR="00C20ADC" w:rsidRDefault="00C20ADC">
      <w:pPr>
        <w:pStyle w:val="Akapitzlist"/>
        <w:tabs>
          <w:tab w:val="left" w:pos="284"/>
          <w:tab w:val="left" w:pos="1998"/>
          <w:tab w:val="left" w:pos="3022"/>
          <w:tab w:val="left" w:pos="4137"/>
          <w:tab w:val="left" w:pos="5531"/>
          <w:tab w:val="left" w:pos="6447"/>
          <w:tab w:val="left" w:pos="7617"/>
          <w:tab w:val="left" w:pos="8025"/>
          <w:tab w:val="left" w:pos="9923"/>
        </w:tabs>
        <w:spacing w:line="276" w:lineRule="auto"/>
        <w:ind w:left="284" w:right="358" w:firstLine="0"/>
      </w:pPr>
    </w:p>
    <w:p w14:paraId="100B50E4"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284"/>
          <w:tab w:val="left" w:pos="1998"/>
          <w:tab w:val="left" w:pos="3022"/>
          <w:tab w:val="left" w:pos="4137"/>
          <w:tab w:val="left" w:pos="5531"/>
          <w:tab w:val="left" w:pos="6447"/>
          <w:tab w:val="left" w:pos="7617"/>
          <w:tab w:val="left" w:pos="8025"/>
          <w:tab w:val="left" w:pos="9923"/>
        </w:tabs>
        <w:spacing w:line="276" w:lineRule="auto"/>
        <w:ind w:left="0" w:right="358"/>
        <w:rPr>
          <w:b/>
        </w:rPr>
      </w:pPr>
      <w:r>
        <w:rPr>
          <w:b/>
        </w:rPr>
        <w:t>Rozdział 28: Projektowane postanowienia umowy w sprawie zamówienia publicznego, które zostaną wprowadzone do umowy w sprawie zamówienia publicznego</w:t>
      </w:r>
    </w:p>
    <w:p w14:paraId="1D2AEB29" w14:textId="77777777" w:rsidR="00C20ADC" w:rsidRDefault="00591E20" w:rsidP="00004F95">
      <w:pPr>
        <w:pStyle w:val="Akapitzlist"/>
        <w:numPr>
          <w:ilvl w:val="0"/>
          <w:numId w:val="13"/>
        </w:numPr>
        <w:tabs>
          <w:tab w:val="left" w:pos="284"/>
          <w:tab w:val="left" w:pos="1998"/>
          <w:tab w:val="left" w:pos="3022"/>
          <w:tab w:val="left" w:pos="4137"/>
          <w:tab w:val="left" w:pos="5531"/>
          <w:tab w:val="left" w:pos="7617"/>
          <w:tab w:val="left" w:pos="8025"/>
          <w:tab w:val="left" w:pos="9923"/>
        </w:tabs>
        <w:spacing w:line="276" w:lineRule="auto"/>
        <w:ind w:left="284" w:right="358" w:hanging="284"/>
        <w:rPr>
          <w:color w:val="000000"/>
        </w:rPr>
      </w:pPr>
      <w:r>
        <w:rPr>
          <w:color w:val="000000"/>
        </w:rPr>
        <w:t xml:space="preserve">Istotne dla Zamawiającego postanowienia umowy, zawiera </w:t>
      </w:r>
      <w:r>
        <w:rPr>
          <w:b/>
          <w:color w:val="000000"/>
        </w:rPr>
        <w:t>Załącznik nr 6 do SWZ - Projektowane postanowienia umowy.</w:t>
      </w:r>
    </w:p>
    <w:p w14:paraId="128C3D71" w14:textId="77777777" w:rsidR="00C20ADC" w:rsidRDefault="00591E20" w:rsidP="00004F95">
      <w:pPr>
        <w:pStyle w:val="Akapitzlist"/>
        <w:numPr>
          <w:ilvl w:val="0"/>
          <w:numId w:val="13"/>
        </w:numPr>
        <w:tabs>
          <w:tab w:val="left" w:pos="284"/>
          <w:tab w:val="left" w:pos="1998"/>
          <w:tab w:val="left" w:pos="3022"/>
          <w:tab w:val="left" w:pos="4137"/>
          <w:tab w:val="left" w:pos="5531"/>
          <w:tab w:val="left" w:pos="7617"/>
          <w:tab w:val="left" w:pos="8025"/>
          <w:tab w:val="left" w:pos="9923"/>
        </w:tabs>
        <w:spacing w:line="276" w:lineRule="auto"/>
        <w:ind w:left="284" w:right="358" w:hanging="284"/>
        <w:rPr>
          <w:b/>
        </w:rPr>
      </w:pPr>
      <w:r>
        <w:rPr>
          <w:color w:val="000000"/>
        </w:rPr>
        <w:t>Zamawiający przewiduje możliwość zmian postanowień zawartej umowy, w stosunku do treści oferty, na podstawie której dokonano wyboru Wykonawcy, zgodnie z warunkami podanymi we wzorze umowy, stanowiącym Załącznik nr 6 do</w:t>
      </w:r>
      <w:r>
        <w:t xml:space="preserve"> SWZ.</w:t>
      </w:r>
    </w:p>
    <w:p w14:paraId="291DDEB6" w14:textId="77777777" w:rsidR="00C20ADC" w:rsidRDefault="00C20ADC">
      <w:pPr>
        <w:tabs>
          <w:tab w:val="left" w:pos="284"/>
          <w:tab w:val="left" w:pos="1998"/>
          <w:tab w:val="left" w:pos="3022"/>
          <w:tab w:val="left" w:pos="4137"/>
          <w:tab w:val="left" w:pos="5531"/>
          <w:tab w:val="left" w:pos="7617"/>
          <w:tab w:val="left" w:pos="8025"/>
          <w:tab w:val="left" w:pos="9923"/>
        </w:tabs>
        <w:spacing w:line="276" w:lineRule="auto"/>
        <w:ind w:left="0" w:right="358"/>
        <w:rPr>
          <w:b/>
        </w:rPr>
      </w:pPr>
    </w:p>
    <w:p w14:paraId="79F5AA9B"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284"/>
          <w:tab w:val="left" w:pos="1998"/>
          <w:tab w:val="left" w:pos="3022"/>
          <w:tab w:val="left" w:pos="4137"/>
          <w:tab w:val="left" w:pos="5531"/>
          <w:tab w:val="left" w:pos="7617"/>
          <w:tab w:val="left" w:pos="8025"/>
          <w:tab w:val="left" w:pos="9923"/>
        </w:tabs>
        <w:spacing w:line="276" w:lineRule="auto"/>
        <w:ind w:left="0" w:right="358"/>
        <w:rPr>
          <w:b/>
        </w:rPr>
      </w:pPr>
      <w:r>
        <w:rPr>
          <w:b/>
        </w:rPr>
        <w:t>Rozdział 29: Pouczenie o środkach ochrony prawnej przysługujących wykonawcy</w:t>
      </w:r>
    </w:p>
    <w:p w14:paraId="609EE8E1"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Środki ochrony prawnej określone w dziale IX ustawy </w:t>
      </w:r>
      <w:proofErr w:type="spellStart"/>
      <w:r>
        <w:t>Pzp</w:t>
      </w:r>
      <w:proofErr w:type="spellEnd"/>
      <w:r>
        <w:t xml:space="preserve"> (art. 505 – 590) przysługują Wykonawcy oraz innemu podmiotowi, jeżeli ma lub miał interes w uzyskaniu zamówienia oraz poniósł lub może ponieść szkodę w wyniku naruszenia przez Zamawiającego przepisów ustawy</w:t>
      </w:r>
    </w:p>
    <w:p w14:paraId="4B58E138"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Odwołanie przysługuje na: </w:t>
      </w:r>
    </w:p>
    <w:p w14:paraId="2BC5073F" w14:textId="77777777" w:rsidR="00C20ADC" w:rsidRDefault="00591E20">
      <w:pPr>
        <w:pStyle w:val="Akapitzlist"/>
        <w:numPr>
          <w:ilvl w:val="0"/>
          <w:numId w:val="2"/>
        </w:numPr>
        <w:tabs>
          <w:tab w:val="left" w:pos="284"/>
          <w:tab w:val="left" w:pos="1998"/>
          <w:tab w:val="left" w:pos="3022"/>
          <w:tab w:val="left" w:pos="4137"/>
          <w:tab w:val="left" w:pos="5531"/>
          <w:tab w:val="left" w:pos="7617"/>
          <w:tab w:val="left" w:pos="8025"/>
          <w:tab w:val="left" w:pos="9923"/>
        </w:tabs>
        <w:spacing w:line="276" w:lineRule="auto"/>
        <w:ind w:left="567" w:right="358" w:hanging="283"/>
      </w:pPr>
      <w:r>
        <w:t xml:space="preserve">niezgodną z przepisami ustawy czynność zamawiającego, podjętą w postępowaniu o udzielenie zamówienia, w tym na projektowane postanowienie umowy; </w:t>
      </w:r>
    </w:p>
    <w:p w14:paraId="40B3D6ED" w14:textId="77777777" w:rsidR="00C20ADC" w:rsidRDefault="00591E20">
      <w:pPr>
        <w:pStyle w:val="Akapitzlist"/>
        <w:numPr>
          <w:ilvl w:val="0"/>
          <w:numId w:val="2"/>
        </w:numPr>
        <w:tabs>
          <w:tab w:val="left" w:pos="284"/>
          <w:tab w:val="left" w:pos="1998"/>
          <w:tab w:val="left" w:pos="3022"/>
          <w:tab w:val="left" w:pos="4137"/>
          <w:tab w:val="left" w:pos="5531"/>
          <w:tab w:val="left" w:pos="7617"/>
          <w:tab w:val="left" w:pos="8025"/>
          <w:tab w:val="left" w:pos="9923"/>
        </w:tabs>
        <w:spacing w:line="276" w:lineRule="auto"/>
        <w:ind w:left="567" w:right="358" w:hanging="283"/>
      </w:pPr>
      <w:r>
        <w:lastRenderedPageBreak/>
        <w:t>zaniechanie czynności w postępowaniu o udzielenie zamówienia, do której zamawiający był obowiązany na podstawie ustawy;</w:t>
      </w:r>
    </w:p>
    <w:p w14:paraId="4E49102C"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Odwołanie wnosi się do Prezesa Krajowej Izby Odwoławczej.</w:t>
      </w:r>
    </w:p>
    <w:p w14:paraId="63FE4C29"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DBCBB7B"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Odwołanie wnosi się w terminie: </w:t>
      </w:r>
    </w:p>
    <w:p w14:paraId="3C711774" w14:textId="77777777" w:rsidR="00C20ADC" w:rsidRDefault="00591E20" w:rsidP="00004F95">
      <w:pPr>
        <w:pStyle w:val="Akapitzlist"/>
        <w:numPr>
          <w:ilvl w:val="0"/>
          <w:numId w:val="18"/>
        </w:numPr>
        <w:tabs>
          <w:tab w:val="left" w:pos="284"/>
          <w:tab w:val="left" w:pos="567"/>
          <w:tab w:val="left" w:pos="1998"/>
          <w:tab w:val="left" w:pos="3022"/>
          <w:tab w:val="left" w:pos="4137"/>
          <w:tab w:val="left" w:pos="5531"/>
          <w:tab w:val="left" w:pos="7617"/>
          <w:tab w:val="left" w:pos="8025"/>
          <w:tab w:val="left" w:pos="9923"/>
        </w:tabs>
        <w:spacing w:line="276" w:lineRule="auto"/>
        <w:ind w:left="567" w:right="358" w:hanging="283"/>
      </w:pPr>
      <w:r>
        <w:t xml:space="preserve">5 dni od dnia przekazania informacji o czynności zamawiającego stanowiącej podstawę jego wniesienia, jeżeli informacja została przekazana przy użyciu środków komunikacji elektronicznej, </w:t>
      </w:r>
    </w:p>
    <w:p w14:paraId="599D98B4" w14:textId="77777777" w:rsidR="00C20ADC" w:rsidRDefault="00591E20" w:rsidP="00004F95">
      <w:pPr>
        <w:pStyle w:val="Akapitzlist"/>
        <w:numPr>
          <w:ilvl w:val="0"/>
          <w:numId w:val="18"/>
        </w:numPr>
        <w:tabs>
          <w:tab w:val="left" w:pos="284"/>
          <w:tab w:val="left" w:pos="567"/>
          <w:tab w:val="left" w:pos="1998"/>
          <w:tab w:val="left" w:pos="3022"/>
          <w:tab w:val="left" w:pos="4137"/>
          <w:tab w:val="left" w:pos="5531"/>
          <w:tab w:val="left" w:pos="7617"/>
          <w:tab w:val="left" w:pos="8025"/>
          <w:tab w:val="left" w:pos="9923"/>
        </w:tabs>
        <w:spacing w:line="276" w:lineRule="auto"/>
        <w:ind w:left="567" w:right="358" w:hanging="283"/>
      </w:pPr>
      <w:r>
        <w:t>10 dni od dnia przekazania informacji o czynności zamawiającego stanowiącej podstawę jego wniesienia, jeżeli informacja została przekazana w sposób inny niż określony w lit. a</w:t>
      </w:r>
    </w:p>
    <w:p w14:paraId="0DF809E2"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14:paraId="7F9FEA6E"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34F17B2B"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Na orzeczenie Krajowej Izby Odwoławczej oraz postanowienie Prezesa Krajowej Izby Odwoławczej, o którym mowa w art. 519 ust. 1, stronom oraz uczestnikom postępowania odwoławczego przysługuje skarga do sądu. W postępowaniu toczącym się wskutek wniesienia skargi stosuje się odpowiednio przepisy ustawy z dnia 17 listopada 1964 r. – Kodeks postępowania cywilnego o apelacji, jeżeli przepisy niniejszego rozdziału nie stanowią inaczej.</w:t>
      </w:r>
    </w:p>
    <w:p w14:paraId="2F0EE82E" w14:textId="77777777" w:rsidR="00C20ADC" w:rsidRDefault="00591E20" w:rsidP="00004F95">
      <w:pPr>
        <w:pStyle w:val="Akapitzlist"/>
        <w:numPr>
          <w:ilvl w:val="0"/>
          <w:numId w:val="33"/>
        </w:numPr>
        <w:tabs>
          <w:tab w:val="left" w:pos="284"/>
          <w:tab w:val="left" w:pos="1998"/>
          <w:tab w:val="left" w:pos="3022"/>
          <w:tab w:val="left" w:pos="4137"/>
          <w:tab w:val="left" w:pos="5531"/>
          <w:tab w:val="left" w:pos="7617"/>
          <w:tab w:val="left" w:pos="8025"/>
          <w:tab w:val="left" w:pos="9923"/>
        </w:tabs>
        <w:spacing w:line="276" w:lineRule="auto"/>
        <w:ind w:left="284" w:right="358" w:hanging="284"/>
        <w:rPr>
          <w:b/>
        </w:rPr>
      </w:pPr>
      <w:r>
        <w:t>Skargę wnosi się do Sądu Okręgowego w Warszawie – sądu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Prezes Krajowej Izby Odwoławczej przekazuje skargę wraz z aktami postępowania odwoławczego do sądu zamówień publicznych w terminie 7 dni od dnia jej otrzymania.</w:t>
      </w:r>
    </w:p>
    <w:p w14:paraId="69EDF218" w14:textId="77777777" w:rsidR="00C20ADC" w:rsidRDefault="00C20ADC">
      <w:pPr>
        <w:pStyle w:val="Akapitzlist"/>
        <w:tabs>
          <w:tab w:val="left" w:pos="284"/>
          <w:tab w:val="left" w:pos="1998"/>
          <w:tab w:val="left" w:pos="3022"/>
          <w:tab w:val="left" w:pos="4137"/>
          <w:tab w:val="left" w:pos="5531"/>
          <w:tab w:val="left" w:pos="7617"/>
          <w:tab w:val="left" w:pos="8025"/>
          <w:tab w:val="left" w:pos="9923"/>
        </w:tabs>
        <w:spacing w:line="276" w:lineRule="auto"/>
        <w:ind w:left="284" w:right="358" w:firstLine="0"/>
        <w:rPr>
          <w:b/>
        </w:rPr>
      </w:pPr>
    </w:p>
    <w:p w14:paraId="686D6433" w14:textId="77777777" w:rsidR="00C20ADC" w:rsidRDefault="00591E20">
      <w:pPr>
        <w:pBdr>
          <w:top w:val="single" w:sz="4" w:space="1" w:color="000000"/>
          <w:left w:val="single" w:sz="4" w:space="4" w:color="000000"/>
          <w:bottom w:val="single" w:sz="4" w:space="1" w:color="000000"/>
          <w:right w:val="single" w:sz="4" w:space="4" w:color="000000"/>
          <w:between w:val="nil"/>
        </w:pBdr>
        <w:tabs>
          <w:tab w:val="left" w:pos="284"/>
          <w:tab w:val="left" w:pos="1998"/>
          <w:tab w:val="left" w:pos="3022"/>
          <w:tab w:val="left" w:pos="4137"/>
          <w:tab w:val="left" w:pos="5531"/>
          <w:tab w:val="left" w:pos="7617"/>
          <w:tab w:val="left" w:pos="8025"/>
          <w:tab w:val="left" w:pos="9923"/>
        </w:tabs>
        <w:spacing w:line="276" w:lineRule="auto"/>
        <w:ind w:left="0" w:right="358"/>
        <w:rPr>
          <w:b/>
        </w:rPr>
      </w:pPr>
      <w:r>
        <w:rPr>
          <w:b/>
        </w:rPr>
        <w:t>Rozdział 30: RODO</w:t>
      </w:r>
    </w:p>
    <w:p w14:paraId="47A9DE6E" w14:textId="77777777" w:rsidR="00C20ADC" w:rsidRDefault="00591E20">
      <w:pPr>
        <w:spacing w:line="276" w:lineRule="auto"/>
        <w:ind w:left="0"/>
        <w:jc w:val="both"/>
        <w:rPr>
          <w:rFonts w:eastAsia="Calibri"/>
        </w:rPr>
      </w:pPr>
      <w:r>
        <w:rPr>
          <w:rFonts w:eastAsia="Calibri"/>
        </w:rPr>
        <w:t>W związku z wejściem w życie w dniu 25 maja 2018 roku ogólnego Rozporządzenia o ochronie danych osobowych z dnia 27 kwietnia 2016 r. (Dz. Urz. UE L 119 z 04.05.2016), zwanym dalej RODO, informuję, iż zgodnie z art. 13 RODO:</w:t>
      </w:r>
    </w:p>
    <w:p w14:paraId="5AC6FCFF" w14:textId="77777777" w:rsidR="00C20ADC" w:rsidRDefault="00591E20" w:rsidP="00004F95">
      <w:pPr>
        <w:pStyle w:val="Akapitzlist"/>
        <w:numPr>
          <w:ilvl w:val="1"/>
          <w:numId w:val="37"/>
        </w:numPr>
        <w:spacing w:line="276" w:lineRule="auto"/>
        <w:ind w:left="284" w:hanging="284"/>
        <w:rPr>
          <w:rFonts w:eastAsia="Calibri"/>
        </w:rPr>
      </w:pPr>
      <w:r>
        <w:rPr>
          <w:rFonts w:eastAsia="Calibri"/>
        </w:rPr>
        <w:t xml:space="preserve">administratorem </w:t>
      </w:r>
      <w:r>
        <w:t>Państwa</w:t>
      </w:r>
      <w:r>
        <w:rPr>
          <w:rFonts w:eastAsia="Calibri"/>
        </w:rPr>
        <w:t xml:space="preserve"> danych osobowych jest Toruńska Agenda Kulturalna, ul. Marii Konopnickiej 13</w:t>
      </w:r>
      <w:r>
        <w:t>/4</w:t>
      </w:r>
      <w:r>
        <w:rPr>
          <w:rFonts w:eastAsia="Calibri"/>
        </w:rPr>
        <w:t xml:space="preserve"> (III piętro), 87-100 Toruń, tel. (+48) 662 072 661, info@tak.torun.pl,</w:t>
      </w:r>
    </w:p>
    <w:p w14:paraId="1EE4B714" w14:textId="77777777" w:rsidR="00C20ADC" w:rsidRDefault="00591E20" w:rsidP="00004F95">
      <w:pPr>
        <w:pStyle w:val="Akapitzlist"/>
        <w:numPr>
          <w:ilvl w:val="1"/>
          <w:numId w:val="37"/>
        </w:numPr>
        <w:spacing w:line="276" w:lineRule="auto"/>
        <w:ind w:left="284" w:hanging="284"/>
      </w:pPr>
      <w:r>
        <w:rPr>
          <w:rFonts w:eastAsia="Calibri"/>
        </w:rPr>
        <w:t>kontakt z Inspektorem Ochrony Danych w siedzibie Administratora przy ul. Marii Konopnickiej 13</w:t>
      </w:r>
      <w:r>
        <w:t>/4</w:t>
      </w:r>
      <w:r>
        <w:rPr>
          <w:rFonts w:eastAsia="Calibri"/>
        </w:rPr>
        <w:t xml:space="preserve"> (III piętro) lub pod adresem e-mail: </w:t>
      </w:r>
      <w:hyperlink r:id="rId18" w:history="1">
        <w:r>
          <w:rPr>
            <w:rStyle w:val="Hipercze"/>
            <w:rFonts w:eastAsia="Calibri"/>
            <w:color w:val="000000"/>
          </w:rPr>
          <w:t>iod@tak.torun.pl</w:t>
        </w:r>
      </w:hyperlink>
      <w:r>
        <w:rPr>
          <w:rFonts w:eastAsia="Calibri"/>
          <w:color w:val="000000"/>
        </w:rPr>
        <w:t>,</w:t>
      </w:r>
    </w:p>
    <w:p w14:paraId="47503815" w14:textId="6C174652" w:rsidR="00C20ADC" w:rsidRDefault="00591E20">
      <w:pPr>
        <w:pStyle w:val="Tekstpodstawowy"/>
        <w:tabs>
          <w:tab w:val="left" w:pos="9923"/>
        </w:tabs>
        <w:spacing w:line="276" w:lineRule="auto"/>
        <w:ind w:right="17"/>
        <w:rPr>
          <w:sz w:val="20"/>
          <w:szCs w:val="20"/>
        </w:rPr>
      </w:pPr>
      <w:r>
        <w:rPr>
          <w:color w:val="000000"/>
          <w:sz w:val="22"/>
          <w:szCs w:val="22"/>
        </w:rPr>
        <w:t>Państwa dane osobowe przetwarzane będą na podstawie art. 6 ust. 1 lit. c RODO</w:t>
      </w:r>
      <w:r>
        <w:rPr>
          <w:color w:val="000000"/>
          <w:sz w:val="22"/>
          <w:szCs w:val="22"/>
        </w:rPr>
        <w:br/>
        <w:t>w celu związanym z postępowaniem o udzielenie zamówienia publicznego</w:t>
      </w:r>
      <w:r w:rsidR="00004F95">
        <w:rPr>
          <w:color w:val="000000"/>
          <w:sz w:val="22"/>
          <w:szCs w:val="22"/>
        </w:rPr>
        <w:t xml:space="preserve"> </w:t>
      </w:r>
      <w:r w:rsidR="00004F95">
        <w:rPr>
          <w:b/>
          <w:bCs/>
          <w:sz w:val="22"/>
          <w:szCs w:val="22"/>
          <w:u w:val="single"/>
        </w:rPr>
        <w:t>I Etap prac konserwatorskich w ramach projektu</w:t>
      </w:r>
      <w:r>
        <w:rPr>
          <w:color w:val="000000"/>
          <w:sz w:val="22"/>
          <w:szCs w:val="22"/>
        </w:rPr>
        <w:t xml:space="preserve"> </w:t>
      </w:r>
      <w:r>
        <w:rPr>
          <w:sz w:val="22"/>
          <w:szCs w:val="22"/>
        </w:rPr>
        <w:t xml:space="preserve">„Zabezpieczenie wieży bramnej, wykonanie drobnych prac konserwatorskich i rewitalizacyjnych </w:t>
      </w:r>
      <w:r>
        <w:rPr>
          <w:spacing w:val="-1"/>
          <w:sz w:val="22"/>
          <w:szCs w:val="22"/>
        </w:rPr>
        <w:t>na</w:t>
      </w:r>
      <w:r>
        <w:rPr>
          <w:spacing w:val="-11"/>
          <w:sz w:val="22"/>
          <w:szCs w:val="22"/>
        </w:rPr>
        <w:t xml:space="preserve"> </w:t>
      </w:r>
      <w:r>
        <w:rPr>
          <w:spacing w:val="-1"/>
          <w:sz w:val="22"/>
          <w:szCs w:val="22"/>
        </w:rPr>
        <w:t>Ruinach</w:t>
      </w:r>
      <w:r>
        <w:rPr>
          <w:spacing w:val="-12"/>
          <w:sz w:val="22"/>
          <w:szCs w:val="22"/>
        </w:rPr>
        <w:t xml:space="preserve"> </w:t>
      </w:r>
      <w:r>
        <w:rPr>
          <w:sz w:val="22"/>
          <w:szCs w:val="22"/>
        </w:rPr>
        <w:t>Zamku</w:t>
      </w:r>
      <w:r>
        <w:rPr>
          <w:spacing w:val="-13"/>
          <w:sz w:val="22"/>
          <w:szCs w:val="22"/>
        </w:rPr>
        <w:t xml:space="preserve"> </w:t>
      </w:r>
      <w:r>
        <w:rPr>
          <w:sz w:val="22"/>
          <w:szCs w:val="22"/>
        </w:rPr>
        <w:t>Dybowskiego</w:t>
      </w:r>
      <w:r>
        <w:rPr>
          <w:spacing w:val="-11"/>
          <w:sz w:val="22"/>
          <w:szCs w:val="22"/>
        </w:rPr>
        <w:t xml:space="preserve"> </w:t>
      </w:r>
      <w:r>
        <w:rPr>
          <w:sz w:val="22"/>
          <w:szCs w:val="22"/>
        </w:rPr>
        <w:t>dla</w:t>
      </w:r>
      <w:r>
        <w:rPr>
          <w:spacing w:val="-11"/>
          <w:sz w:val="22"/>
          <w:szCs w:val="22"/>
        </w:rPr>
        <w:t xml:space="preserve"> </w:t>
      </w:r>
      <w:r>
        <w:rPr>
          <w:sz w:val="22"/>
          <w:szCs w:val="22"/>
        </w:rPr>
        <w:t>Toruńskiej</w:t>
      </w:r>
      <w:r>
        <w:rPr>
          <w:spacing w:val="-11"/>
          <w:sz w:val="22"/>
          <w:szCs w:val="22"/>
        </w:rPr>
        <w:t xml:space="preserve"> </w:t>
      </w:r>
      <w:r>
        <w:rPr>
          <w:sz w:val="22"/>
          <w:szCs w:val="22"/>
        </w:rPr>
        <w:t>Agendy</w:t>
      </w:r>
      <w:r>
        <w:rPr>
          <w:spacing w:val="-15"/>
          <w:sz w:val="22"/>
          <w:szCs w:val="22"/>
        </w:rPr>
        <w:t xml:space="preserve"> </w:t>
      </w:r>
      <w:r>
        <w:rPr>
          <w:sz w:val="22"/>
          <w:szCs w:val="22"/>
        </w:rPr>
        <w:t>Kulturalnej</w:t>
      </w:r>
      <w:r>
        <w:rPr>
          <w:spacing w:val="-12"/>
          <w:sz w:val="22"/>
          <w:szCs w:val="22"/>
        </w:rPr>
        <w:t xml:space="preserve"> </w:t>
      </w:r>
      <w:r>
        <w:rPr>
          <w:sz w:val="22"/>
          <w:szCs w:val="22"/>
        </w:rPr>
        <w:t>w</w:t>
      </w:r>
      <w:r>
        <w:rPr>
          <w:spacing w:val="-11"/>
          <w:sz w:val="22"/>
          <w:szCs w:val="22"/>
        </w:rPr>
        <w:t xml:space="preserve"> </w:t>
      </w:r>
      <w:r>
        <w:rPr>
          <w:sz w:val="22"/>
          <w:szCs w:val="22"/>
        </w:rPr>
        <w:t>ramach</w:t>
      </w:r>
      <w:r>
        <w:rPr>
          <w:spacing w:val="-51"/>
          <w:sz w:val="22"/>
          <w:szCs w:val="22"/>
        </w:rPr>
        <w:t xml:space="preserve"> </w:t>
      </w:r>
      <w:r>
        <w:rPr>
          <w:sz w:val="22"/>
          <w:szCs w:val="22"/>
        </w:rPr>
        <w:t>projektu</w:t>
      </w:r>
      <w:r>
        <w:rPr>
          <w:spacing w:val="-7"/>
          <w:sz w:val="22"/>
          <w:szCs w:val="22"/>
        </w:rPr>
        <w:t xml:space="preserve"> </w:t>
      </w:r>
      <w:r>
        <w:rPr>
          <w:sz w:val="22"/>
          <w:szCs w:val="22"/>
        </w:rPr>
        <w:lastRenderedPageBreak/>
        <w:t>"Kompleksowa</w:t>
      </w:r>
      <w:r>
        <w:rPr>
          <w:spacing w:val="-9"/>
          <w:sz w:val="22"/>
          <w:szCs w:val="22"/>
        </w:rPr>
        <w:t xml:space="preserve"> </w:t>
      </w:r>
      <w:r>
        <w:rPr>
          <w:sz w:val="22"/>
          <w:szCs w:val="22"/>
        </w:rPr>
        <w:t>modernizacja,</w:t>
      </w:r>
      <w:r>
        <w:rPr>
          <w:spacing w:val="-6"/>
          <w:sz w:val="22"/>
          <w:szCs w:val="22"/>
        </w:rPr>
        <w:t xml:space="preserve"> </w:t>
      </w:r>
      <w:r>
        <w:rPr>
          <w:sz w:val="22"/>
          <w:szCs w:val="22"/>
        </w:rPr>
        <w:t>prace</w:t>
      </w:r>
      <w:r>
        <w:rPr>
          <w:spacing w:val="-6"/>
          <w:sz w:val="22"/>
          <w:szCs w:val="22"/>
        </w:rPr>
        <w:t xml:space="preserve"> </w:t>
      </w:r>
      <w:r>
        <w:rPr>
          <w:sz w:val="22"/>
          <w:szCs w:val="22"/>
        </w:rPr>
        <w:t>konserwatorskie</w:t>
      </w:r>
      <w:r>
        <w:rPr>
          <w:spacing w:val="-6"/>
          <w:sz w:val="22"/>
          <w:szCs w:val="22"/>
        </w:rPr>
        <w:t xml:space="preserve"> </w:t>
      </w:r>
      <w:r>
        <w:rPr>
          <w:sz w:val="22"/>
          <w:szCs w:val="22"/>
        </w:rPr>
        <w:t>i</w:t>
      </w:r>
      <w:r>
        <w:rPr>
          <w:spacing w:val="-2"/>
          <w:sz w:val="22"/>
          <w:szCs w:val="22"/>
        </w:rPr>
        <w:t xml:space="preserve"> </w:t>
      </w:r>
      <w:r>
        <w:rPr>
          <w:sz w:val="22"/>
          <w:szCs w:val="22"/>
        </w:rPr>
        <w:t>zagospodarowanie</w:t>
      </w:r>
      <w:r>
        <w:rPr>
          <w:spacing w:val="-6"/>
          <w:sz w:val="22"/>
          <w:szCs w:val="22"/>
        </w:rPr>
        <w:t xml:space="preserve"> </w:t>
      </w:r>
      <w:r>
        <w:rPr>
          <w:sz w:val="22"/>
          <w:szCs w:val="22"/>
        </w:rPr>
        <w:t>zieleni</w:t>
      </w:r>
      <w:r>
        <w:rPr>
          <w:spacing w:val="-8"/>
          <w:sz w:val="22"/>
          <w:szCs w:val="22"/>
        </w:rPr>
        <w:t xml:space="preserve"> </w:t>
      </w:r>
      <w:r>
        <w:rPr>
          <w:sz w:val="22"/>
          <w:szCs w:val="22"/>
        </w:rPr>
        <w:t>w</w:t>
      </w:r>
      <w:r>
        <w:rPr>
          <w:spacing w:val="-5"/>
          <w:sz w:val="22"/>
          <w:szCs w:val="22"/>
        </w:rPr>
        <w:t xml:space="preserve"> </w:t>
      </w:r>
      <w:r>
        <w:rPr>
          <w:sz w:val="22"/>
          <w:szCs w:val="22"/>
        </w:rPr>
        <w:t>Zamku</w:t>
      </w:r>
      <w:r>
        <w:rPr>
          <w:spacing w:val="-51"/>
          <w:sz w:val="22"/>
          <w:szCs w:val="22"/>
        </w:rPr>
        <w:t xml:space="preserve"> </w:t>
      </w:r>
      <w:r>
        <w:rPr>
          <w:sz w:val="22"/>
          <w:szCs w:val="22"/>
        </w:rPr>
        <w:t>Krzyżackim</w:t>
      </w:r>
      <w:r>
        <w:rPr>
          <w:spacing w:val="1"/>
          <w:sz w:val="22"/>
          <w:szCs w:val="22"/>
        </w:rPr>
        <w:t xml:space="preserve"> </w:t>
      </w:r>
      <w:r>
        <w:rPr>
          <w:sz w:val="22"/>
          <w:szCs w:val="22"/>
        </w:rPr>
        <w:t>i</w:t>
      </w:r>
      <w:r>
        <w:rPr>
          <w:spacing w:val="1"/>
          <w:sz w:val="22"/>
          <w:szCs w:val="22"/>
        </w:rPr>
        <w:t xml:space="preserve"> </w:t>
      </w:r>
      <w:r>
        <w:rPr>
          <w:sz w:val="22"/>
          <w:szCs w:val="22"/>
        </w:rPr>
        <w:t>Dybowskiego</w:t>
      </w:r>
      <w:r>
        <w:rPr>
          <w:spacing w:val="1"/>
          <w:sz w:val="22"/>
          <w:szCs w:val="22"/>
        </w:rPr>
        <w:t xml:space="preserve"> </w:t>
      </w:r>
      <w:r>
        <w:rPr>
          <w:sz w:val="22"/>
          <w:szCs w:val="22"/>
        </w:rPr>
        <w:t>oraz</w:t>
      </w:r>
      <w:r>
        <w:rPr>
          <w:spacing w:val="1"/>
          <w:sz w:val="22"/>
          <w:szCs w:val="22"/>
        </w:rPr>
        <w:t xml:space="preserve"> </w:t>
      </w:r>
      <w:r>
        <w:rPr>
          <w:sz w:val="22"/>
          <w:szCs w:val="22"/>
        </w:rPr>
        <w:t>realizacja</w:t>
      </w:r>
      <w:r>
        <w:rPr>
          <w:spacing w:val="1"/>
          <w:sz w:val="22"/>
          <w:szCs w:val="22"/>
        </w:rPr>
        <w:t xml:space="preserve"> </w:t>
      </w:r>
      <w:r>
        <w:rPr>
          <w:sz w:val="22"/>
          <w:szCs w:val="22"/>
        </w:rPr>
        <w:t>wystaw</w:t>
      </w:r>
      <w:r>
        <w:rPr>
          <w:spacing w:val="1"/>
          <w:sz w:val="22"/>
          <w:szCs w:val="22"/>
        </w:rPr>
        <w:t xml:space="preserve"> </w:t>
      </w:r>
      <w:r>
        <w:rPr>
          <w:sz w:val="22"/>
          <w:szCs w:val="22"/>
        </w:rPr>
        <w:t>stałych</w:t>
      </w:r>
      <w:r>
        <w:rPr>
          <w:spacing w:val="1"/>
          <w:sz w:val="22"/>
          <w:szCs w:val="22"/>
        </w:rPr>
        <w:t xml:space="preserve"> </w:t>
      </w:r>
      <w:r>
        <w:rPr>
          <w:sz w:val="22"/>
          <w:szCs w:val="22"/>
        </w:rPr>
        <w:t>i</w:t>
      </w:r>
      <w:r>
        <w:rPr>
          <w:spacing w:val="1"/>
          <w:sz w:val="22"/>
          <w:szCs w:val="22"/>
        </w:rPr>
        <w:t xml:space="preserve"> </w:t>
      </w:r>
      <w:r>
        <w:rPr>
          <w:sz w:val="22"/>
          <w:szCs w:val="22"/>
        </w:rPr>
        <w:t>czasowych”</w:t>
      </w:r>
      <w:r>
        <w:rPr>
          <w:spacing w:val="1"/>
          <w:sz w:val="22"/>
          <w:szCs w:val="22"/>
        </w:rPr>
        <w:t xml:space="preserve"> </w:t>
      </w:r>
      <w:r>
        <w:rPr>
          <w:sz w:val="22"/>
          <w:szCs w:val="22"/>
        </w:rPr>
        <w:t>w</w:t>
      </w:r>
      <w:r>
        <w:rPr>
          <w:spacing w:val="1"/>
          <w:sz w:val="22"/>
          <w:szCs w:val="22"/>
        </w:rPr>
        <w:t xml:space="preserve"> </w:t>
      </w:r>
      <w:r>
        <w:rPr>
          <w:sz w:val="22"/>
          <w:szCs w:val="22"/>
        </w:rPr>
        <w:t>ramach</w:t>
      </w:r>
      <w:r>
        <w:rPr>
          <w:spacing w:val="1"/>
          <w:sz w:val="22"/>
          <w:szCs w:val="22"/>
        </w:rPr>
        <w:t xml:space="preserve"> </w:t>
      </w:r>
      <w:r>
        <w:rPr>
          <w:sz w:val="22"/>
          <w:szCs w:val="22"/>
        </w:rPr>
        <w:t>Działania</w:t>
      </w:r>
      <w:r>
        <w:rPr>
          <w:spacing w:val="1"/>
          <w:sz w:val="22"/>
          <w:szCs w:val="22"/>
        </w:rPr>
        <w:t xml:space="preserve"> </w:t>
      </w:r>
      <w:r>
        <w:rPr>
          <w:sz w:val="22"/>
          <w:szCs w:val="22"/>
        </w:rPr>
        <w:t>FEKP.05.02</w:t>
      </w:r>
      <w:r>
        <w:rPr>
          <w:spacing w:val="1"/>
          <w:sz w:val="22"/>
          <w:szCs w:val="22"/>
        </w:rPr>
        <w:t xml:space="preserve"> </w:t>
      </w:r>
      <w:r>
        <w:rPr>
          <w:sz w:val="22"/>
          <w:szCs w:val="22"/>
        </w:rPr>
        <w:t>Wsparcie</w:t>
      </w:r>
      <w:r>
        <w:rPr>
          <w:spacing w:val="5"/>
          <w:sz w:val="22"/>
          <w:szCs w:val="22"/>
        </w:rPr>
        <w:t xml:space="preserve"> </w:t>
      </w:r>
      <w:r>
        <w:rPr>
          <w:sz w:val="22"/>
          <w:szCs w:val="22"/>
        </w:rPr>
        <w:t>instytucji</w:t>
      </w:r>
      <w:r>
        <w:rPr>
          <w:spacing w:val="5"/>
          <w:sz w:val="22"/>
          <w:szCs w:val="22"/>
        </w:rPr>
        <w:t xml:space="preserve"> </w:t>
      </w:r>
      <w:r>
        <w:rPr>
          <w:sz w:val="22"/>
          <w:szCs w:val="22"/>
        </w:rPr>
        <w:t>kultury</w:t>
      </w:r>
      <w:r>
        <w:rPr>
          <w:spacing w:val="4"/>
          <w:sz w:val="22"/>
          <w:szCs w:val="22"/>
        </w:rPr>
        <w:t xml:space="preserve"> </w:t>
      </w:r>
      <w:proofErr w:type="spellStart"/>
      <w:r>
        <w:rPr>
          <w:sz w:val="22"/>
          <w:szCs w:val="22"/>
        </w:rPr>
        <w:t>Zity</w:t>
      </w:r>
      <w:proofErr w:type="spellEnd"/>
      <w:r>
        <w:rPr>
          <w:spacing w:val="5"/>
          <w:sz w:val="22"/>
          <w:szCs w:val="22"/>
        </w:rPr>
        <w:t xml:space="preserve"> </w:t>
      </w:r>
      <w:r>
        <w:rPr>
          <w:sz w:val="22"/>
          <w:szCs w:val="22"/>
        </w:rPr>
        <w:t>Regionalne</w:t>
      </w:r>
      <w:r>
        <w:rPr>
          <w:spacing w:val="2"/>
          <w:sz w:val="22"/>
          <w:szCs w:val="22"/>
        </w:rPr>
        <w:t xml:space="preserve"> </w:t>
      </w:r>
      <w:r>
        <w:rPr>
          <w:sz w:val="22"/>
          <w:szCs w:val="22"/>
        </w:rPr>
        <w:t>i</w:t>
      </w:r>
      <w:r>
        <w:rPr>
          <w:spacing w:val="6"/>
          <w:sz w:val="22"/>
          <w:szCs w:val="22"/>
        </w:rPr>
        <w:t xml:space="preserve"> </w:t>
      </w:r>
      <w:r>
        <w:rPr>
          <w:sz w:val="22"/>
          <w:szCs w:val="22"/>
        </w:rPr>
        <w:t>dotyczy</w:t>
      </w:r>
      <w:r>
        <w:rPr>
          <w:spacing w:val="1"/>
          <w:sz w:val="22"/>
          <w:szCs w:val="22"/>
        </w:rPr>
        <w:t xml:space="preserve"> </w:t>
      </w:r>
      <w:r>
        <w:rPr>
          <w:sz w:val="22"/>
          <w:szCs w:val="22"/>
        </w:rPr>
        <w:t>celu</w:t>
      </w:r>
      <w:r>
        <w:rPr>
          <w:spacing w:val="2"/>
          <w:sz w:val="22"/>
          <w:szCs w:val="22"/>
        </w:rPr>
        <w:t xml:space="preserve"> </w:t>
      </w:r>
      <w:r>
        <w:rPr>
          <w:sz w:val="22"/>
          <w:szCs w:val="22"/>
        </w:rPr>
        <w:t>szczegółowego</w:t>
      </w:r>
      <w:r>
        <w:rPr>
          <w:spacing w:val="4"/>
          <w:sz w:val="22"/>
          <w:szCs w:val="22"/>
        </w:rPr>
        <w:t xml:space="preserve"> </w:t>
      </w:r>
      <w:r>
        <w:rPr>
          <w:sz w:val="22"/>
          <w:szCs w:val="22"/>
        </w:rPr>
        <w:t>EFRR.CP5.I - Wspieranie</w:t>
      </w:r>
      <w:r>
        <w:rPr>
          <w:spacing w:val="1"/>
          <w:sz w:val="22"/>
          <w:szCs w:val="22"/>
        </w:rPr>
        <w:t xml:space="preserve"> </w:t>
      </w:r>
      <w:r>
        <w:rPr>
          <w:sz w:val="22"/>
          <w:szCs w:val="22"/>
        </w:rPr>
        <w:t>zintegrowanego</w:t>
      </w:r>
      <w:r>
        <w:rPr>
          <w:spacing w:val="1"/>
          <w:sz w:val="22"/>
          <w:szCs w:val="22"/>
        </w:rPr>
        <w:t xml:space="preserve"> </w:t>
      </w:r>
      <w:r>
        <w:rPr>
          <w:sz w:val="22"/>
          <w:szCs w:val="22"/>
        </w:rPr>
        <w:t>i</w:t>
      </w:r>
      <w:r>
        <w:rPr>
          <w:spacing w:val="1"/>
          <w:sz w:val="22"/>
          <w:szCs w:val="22"/>
        </w:rPr>
        <w:t xml:space="preserve"> </w:t>
      </w:r>
      <w:r>
        <w:rPr>
          <w:sz w:val="22"/>
          <w:szCs w:val="22"/>
        </w:rPr>
        <w:t>sprzyjającego</w:t>
      </w:r>
      <w:r>
        <w:rPr>
          <w:spacing w:val="1"/>
          <w:sz w:val="22"/>
          <w:szCs w:val="22"/>
        </w:rPr>
        <w:t xml:space="preserve"> </w:t>
      </w:r>
      <w:r>
        <w:rPr>
          <w:sz w:val="22"/>
          <w:szCs w:val="22"/>
        </w:rPr>
        <w:t>włączeniu</w:t>
      </w:r>
      <w:r>
        <w:rPr>
          <w:spacing w:val="1"/>
          <w:sz w:val="22"/>
          <w:szCs w:val="22"/>
        </w:rPr>
        <w:t xml:space="preserve"> </w:t>
      </w:r>
      <w:r>
        <w:rPr>
          <w:sz w:val="22"/>
          <w:szCs w:val="22"/>
        </w:rPr>
        <w:t>społecznemu</w:t>
      </w:r>
      <w:r>
        <w:rPr>
          <w:spacing w:val="1"/>
          <w:sz w:val="22"/>
          <w:szCs w:val="22"/>
        </w:rPr>
        <w:t xml:space="preserve"> </w:t>
      </w:r>
      <w:r>
        <w:rPr>
          <w:sz w:val="22"/>
          <w:szCs w:val="22"/>
        </w:rPr>
        <w:t>rozwoju</w:t>
      </w:r>
      <w:r>
        <w:rPr>
          <w:spacing w:val="1"/>
          <w:sz w:val="22"/>
          <w:szCs w:val="22"/>
        </w:rPr>
        <w:t xml:space="preserve"> </w:t>
      </w:r>
      <w:r>
        <w:rPr>
          <w:sz w:val="22"/>
          <w:szCs w:val="22"/>
        </w:rPr>
        <w:t>społecznego,</w:t>
      </w:r>
      <w:r>
        <w:rPr>
          <w:spacing w:val="-51"/>
          <w:sz w:val="22"/>
          <w:szCs w:val="22"/>
        </w:rPr>
        <w:t xml:space="preserve"> </w:t>
      </w:r>
      <w:r>
        <w:rPr>
          <w:sz w:val="22"/>
          <w:szCs w:val="22"/>
        </w:rPr>
        <w:t>gospodarczego</w:t>
      </w:r>
      <w:r>
        <w:rPr>
          <w:spacing w:val="1"/>
          <w:sz w:val="22"/>
          <w:szCs w:val="22"/>
        </w:rPr>
        <w:t xml:space="preserve"> </w:t>
      </w:r>
      <w:r>
        <w:rPr>
          <w:sz w:val="22"/>
          <w:szCs w:val="22"/>
        </w:rPr>
        <w:t>i</w:t>
      </w:r>
      <w:r>
        <w:rPr>
          <w:spacing w:val="1"/>
          <w:sz w:val="22"/>
          <w:szCs w:val="22"/>
        </w:rPr>
        <w:t xml:space="preserve"> </w:t>
      </w:r>
      <w:r>
        <w:rPr>
          <w:sz w:val="22"/>
          <w:szCs w:val="22"/>
        </w:rPr>
        <w:t>środowiskowego,</w:t>
      </w:r>
      <w:r>
        <w:rPr>
          <w:spacing w:val="1"/>
          <w:sz w:val="22"/>
          <w:szCs w:val="22"/>
        </w:rPr>
        <w:t xml:space="preserve"> </w:t>
      </w:r>
      <w:r>
        <w:rPr>
          <w:sz w:val="22"/>
          <w:szCs w:val="22"/>
        </w:rPr>
        <w:t>kultury,</w:t>
      </w:r>
      <w:r>
        <w:rPr>
          <w:spacing w:val="1"/>
          <w:sz w:val="22"/>
          <w:szCs w:val="22"/>
        </w:rPr>
        <w:t xml:space="preserve"> </w:t>
      </w:r>
      <w:r>
        <w:rPr>
          <w:sz w:val="22"/>
          <w:szCs w:val="22"/>
        </w:rPr>
        <w:t>dziedzictwa</w:t>
      </w:r>
      <w:r>
        <w:rPr>
          <w:spacing w:val="1"/>
          <w:sz w:val="22"/>
          <w:szCs w:val="22"/>
        </w:rPr>
        <w:t xml:space="preserve"> </w:t>
      </w:r>
      <w:r>
        <w:rPr>
          <w:sz w:val="22"/>
          <w:szCs w:val="22"/>
        </w:rPr>
        <w:t>naturalnego,</w:t>
      </w:r>
      <w:r>
        <w:rPr>
          <w:spacing w:val="1"/>
          <w:sz w:val="22"/>
          <w:szCs w:val="22"/>
        </w:rPr>
        <w:t xml:space="preserve"> </w:t>
      </w:r>
      <w:r>
        <w:rPr>
          <w:sz w:val="22"/>
          <w:szCs w:val="22"/>
        </w:rPr>
        <w:t>zrównoważonej</w:t>
      </w:r>
      <w:r>
        <w:rPr>
          <w:spacing w:val="1"/>
          <w:sz w:val="22"/>
          <w:szCs w:val="22"/>
        </w:rPr>
        <w:t xml:space="preserve"> </w:t>
      </w:r>
      <w:r>
        <w:rPr>
          <w:sz w:val="22"/>
          <w:szCs w:val="22"/>
        </w:rPr>
        <w:t>turystyki</w:t>
      </w:r>
      <w:r>
        <w:rPr>
          <w:spacing w:val="1"/>
          <w:sz w:val="22"/>
          <w:szCs w:val="22"/>
        </w:rPr>
        <w:t xml:space="preserve"> </w:t>
      </w:r>
      <w:r>
        <w:rPr>
          <w:sz w:val="22"/>
          <w:szCs w:val="22"/>
        </w:rPr>
        <w:t>i</w:t>
      </w:r>
      <w:r>
        <w:rPr>
          <w:spacing w:val="-51"/>
          <w:sz w:val="22"/>
          <w:szCs w:val="22"/>
        </w:rPr>
        <w:t xml:space="preserve"> </w:t>
      </w:r>
      <w:r>
        <w:rPr>
          <w:sz w:val="22"/>
          <w:szCs w:val="22"/>
        </w:rPr>
        <w:t>bezpieczeństwa</w:t>
      </w:r>
      <w:r>
        <w:rPr>
          <w:spacing w:val="-1"/>
          <w:sz w:val="22"/>
          <w:szCs w:val="22"/>
        </w:rPr>
        <w:t xml:space="preserve"> </w:t>
      </w:r>
      <w:r>
        <w:rPr>
          <w:sz w:val="22"/>
          <w:szCs w:val="22"/>
        </w:rPr>
        <w:t>na</w:t>
      </w:r>
      <w:r>
        <w:rPr>
          <w:spacing w:val="-4"/>
          <w:sz w:val="22"/>
          <w:szCs w:val="22"/>
        </w:rPr>
        <w:t xml:space="preserve"> </w:t>
      </w:r>
      <w:r>
        <w:rPr>
          <w:sz w:val="22"/>
          <w:szCs w:val="22"/>
        </w:rPr>
        <w:t xml:space="preserve">obszarach miejskich” </w:t>
      </w:r>
      <w:r>
        <w:rPr>
          <w:color w:val="000000"/>
          <w:sz w:val="22"/>
          <w:szCs w:val="22"/>
        </w:rPr>
        <w:t>prowadzonym w trybie podstawowym bez negocjacji;</w:t>
      </w:r>
    </w:p>
    <w:p w14:paraId="6B8451D9" w14:textId="77777777" w:rsidR="00C20ADC" w:rsidRDefault="00591E20" w:rsidP="00004F95">
      <w:pPr>
        <w:pStyle w:val="Akapitzlist"/>
        <w:numPr>
          <w:ilvl w:val="1"/>
          <w:numId w:val="37"/>
        </w:numPr>
        <w:spacing w:line="276" w:lineRule="auto"/>
        <w:ind w:left="284" w:hanging="284"/>
        <w:rPr>
          <w:color w:val="000000"/>
        </w:rPr>
      </w:pPr>
      <w:r>
        <w:rPr>
          <w:color w:val="000000"/>
        </w:rPr>
        <w:t>odbiorcami Państwa danych osobowych będą osoby lub podmioty, którym udostępniona zostanie dokumentacja postępowania w oparciu o art. 18 oraz art. 74 ustawy z dnia 11 września 2019 r. – Prawo zamówień publicznych (Dz. U. z 2019 r. poz. 2019), dalej „ustawa PZP”;</w:t>
      </w:r>
    </w:p>
    <w:p w14:paraId="4E44D1F7" w14:textId="77777777" w:rsidR="00C20ADC" w:rsidRDefault="00591E20" w:rsidP="00004F95">
      <w:pPr>
        <w:pStyle w:val="Akapitzlist"/>
        <w:numPr>
          <w:ilvl w:val="1"/>
          <w:numId w:val="37"/>
        </w:numPr>
        <w:spacing w:line="276" w:lineRule="auto"/>
        <w:ind w:left="284" w:hanging="284"/>
        <w:rPr>
          <w:color w:val="000000"/>
        </w:rPr>
      </w:pPr>
      <w:r>
        <w:rPr>
          <w:color w:val="000000"/>
        </w:rPr>
        <w:t>Państwa dane osobowe będą przechowywane, zgodnie z art. 78 ust. 1 ustawy PZP, przez okres 4 lat od dnia zakończenia postępowania o udzielenie zamówienia, a jeżeli czas trwania umowy przekracza 4 lata, okres przechowywania obejmuje cały czas trwania umowy;</w:t>
      </w:r>
    </w:p>
    <w:p w14:paraId="4137CC5E" w14:textId="77777777" w:rsidR="00C20ADC" w:rsidRDefault="00591E20" w:rsidP="00004F95">
      <w:pPr>
        <w:pStyle w:val="Akapitzlist"/>
        <w:numPr>
          <w:ilvl w:val="1"/>
          <w:numId w:val="37"/>
        </w:numPr>
        <w:spacing w:line="276" w:lineRule="auto"/>
        <w:ind w:left="284" w:hanging="284"/>
        <w:rPr>
          <w:color w:val="000000"/>
        </w:rPr>
      </w:pPr>
      <w:r>
        <w:rPr>
          <w:color w:val="000000"/>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14A8119C" w14:textId="77777777" w:rsidR="00C20ADC" w:rsidRDefault="00591E20" w:rsidP="00004F95">
      <w:pPr>
        <w:pStyle w:val="Akapitzlist"/>
        <w:numPr>
          <w:ilvl w:val="1"/>
          <w:numId w:val="37"/>
        </w:numPr>
        <w:spacing w:line="276" w:lineRule="auto"/>
        <w:ind w:left="284" w:hanging="284"/>
        <w:rPr>
          <w:color w:val="000000"/>
        </w:rPr>
      </w:pPr>
      <w:r>
        <w:rPr>
          <w:color w:val="000000"/>
        </w:rPr>
        <w:t>w odniesieniu do Państwa danych osobowych decyzje nie będą podejmowane</w:t>
      </w:r>
      <w:r>
        <w:rPr>
          <w:color w:val="000000"/>
        </w:rPr>
        <w:br/>
        <w:t>w sposób zautomatyzowany, stosowanie do art. 22 RODO;</w:t>
      </w:r>
    </w:p>
    <w:p w14:paraId="0EB850E3" w14:textId="77777777" w:rsidR="00C20ADC" w:rsidRDefault="00591E20" w:rsidP="00004F95">
      <w:pPr>
        <w:pStyle w:val="Akapitzlist"/>
        <w:numPr>
          <w:ilvl w:val="1"/>
          <w:numId w:val="37"/>
        </w:numPr>
        <w:spacing w:line="276" w:lineRule="auto"/>
        <w:ind w:left="284" w:hanging="284"/>
        <w:rPr>
          <w:color w:val="000000"/>
        </w:rPr>
      </w:pPr>
      <w:r>
        <w:rPr>
          <w:color w:val="000000"/>
        </w:rPr>
        <w:t xml:space="preserve">posiadają Państwo: </w:t>
      </w:r>
    </w:p>
    <w:p w14:paraId="5003C551" w14:textId="77777777" w:rsidR="00C20ADC" w:rsidRDefault="00591E20" w:rsidP="00004F95">
      <w:pPr>
        <w:pStyle w:val="Akapitzlist"/>
        <w:numPr>
          <w:ilvl w:val="1"/>
          <w:numId w:val="30"/>
        </w:numPr>
        <w:spacing w:line="276" w:lineRule="auto"/>
        <w:ind w:left="567" w:hanging="283"/>
        <w:rPr>
          <w:color w:val="000000"/>
        </w:rPr>
      </w:pPr>
      <w:r>
        <w:rPr>
          <w:color w:val="000000"/>
        </w:rPr>
        <w:t xml:space="preserve">na podstawie art. 15 RODO prawo dostępu do danych osobowych Państwa dotyczących; </w:t>
      </w:r>
    </w:p>
    <w:p w14:paraId="3BB59EC0" w14:textId="77777777" w:rsidR="00C20ADC" w:rsidRDefault="00591E20" w:rsidP="00004F95">
      <w:pPr>
        <w:pStyle w:val="Akapitzlist"/>
        <w:numPr>
          <w:ilvl w:val="1"/>
          <w:numId w:val="30"/>
        </w:numPr>
        <w:spacing w:line="276" w:lineRule="auto"/>
        <w:ind w:left="567" w:hanging="283"/>
        <w:rPr>
          <w:color w:val="000000"/>
        </w:rPr>
      </w:pPr>
      <w:r>
        <w:rPr>
          <w:color w:val="000000"/>
        </w:rPr>
        <w:t xml:space="preserve">na podstawie art. 16 RODO prawo do sprostowania Państwa danych osobowych; </w:t>
      </w:r>
    </w:p>
    <w:p w14:paraId="4197FBEC" w14:textId="77777777" w:rsidR="00C20ADC" w:rsidRDefault="00591E20" w:rsidP="00004F95">
      <w:pPr>
        <w:pStyle w:val="Akapitzlist"/>
        <w:numPr>
          <w:ilvl w:val="1"/>
          <w:numId w:val="30"/>
        </w:numPr>
        <w:spacing w:line="276" w:lineRule="auto"/>
        <w:ind w:left="567" w:hanging="283"/>
        <w:rPr>
          <w:color w:val="000000"/>
        </w:rPr>
      </w:pPr>
      <w:r>
        <w:rPr>
          <w:color w:val="000000"/>
        </w:rPr>
        <w:t>na podstawie art. 18 RODO prawo żądania od administratora ograniczenia przetwarzania danych osobowych z zastrzeżeniem przypadków, o których mowa w art. 18 ust. 2 RODO</w:t>
      </w:r>
    </w:p>
    <w:p w14:paraId="7EA87435" w14:textId="77777777" w:rsidR="00C20ADC" w:rsidRDefault="00591E20" w:rsidP="00004F95">
      <w:pPr>
        <w:pStyle w:val="Akapitzlist"/>
        <w:numPr>
          <w:ilvl w:val="1"/>
          <w:numId w:val="30"/>
        </w:numPr>
        <w:spacing w:line="276" w:lineRule="auto"/>
        <w:ind w:left="567" w:hanging="283"/>
        <w:rPr>
          <w:color w:val="000000"/>
        </w:rPr>
      </w:pPr>
      <w:r>
        <w:rPr>
          <w:color w:val="000000"/>
        </w:rPr>
        <w:t xml:space="preserve"> prawo do wniesienia skargi do Prezesa Urzędu Ochrony Danych Osobowych, gdy uznają Państwo, że przetwarzanie danych osobowych Państwa dotyczących narusza przepisy RODO;</w:t>
      </w:r>
    </w:p>
    <w:p w14:paraId="1F7F0F8A" w14:textId="77777777" w:rsidR="00C20ADC" w:rsidRDefault="00591E20" w:rsidP="00004F95">
      <w:pPr>
        <w:pStyle w:val="Akapitzlist"/>
        <w:numPr>
          <w:ilvl w:val="1"/>
          <w:numId w:val="37"/>
        </w:numPr>
        <w:spacing w:line="276" w:lineRule="auto"/>
        <w:ind w:left="284" w:hanging="284"/>
      </w:pPr>
      <w:r>
        <w:rPr>
          <w:color w:val="000000"/>
        </w:rPr>
        <w:t xml:space="preserve">nie przysługuje Państwu: </w:t>
      </w:r>
    </w:p>
    <w:p w14:paraId="6883E564" w14:textId="77777777" w:rsidR="00C20ADC" w:rsidRDefault="00591E20" w:rsidP="00004F95">
      <w:pPr>
        <w:pStyle w:val="Akapitzlist"/>
        <w:numPr>
          <w:ilvl w:val="1"/>
          <w:numId w:val="39"/>
        </w:numPr>
        <w:spacing w:line="276" w:lineRule="auto"/>
        <w:ind w:left="567" w:hanging="283"/>
        <w:rPr>
          <w:color w:val="000000"/>
        </w:rPr>
      </w:pPr>
      <w:r>
        <w:rPr>
          <w:color w:val="000000"/>
        </w:rPr>
        <w:t xml:space="preserve">w związku z art. 17 ust. 3 lit. b, d lub e RODO prawo do usunięcia danych osobowych; </w:t>
      </w:r>
    </w:p>
    <w:p w14:paraId="27041960" w14:textId="77777777" w:rsidR="00C20ADC" w:rsidRDefault="00591E20" w:rsidP="00004F95">
      <w:pPr>
        <w:pStyle w:val="Akapitzlist"/>
        <w:numPr>
          <w:ilvl w:val="1"/>
          <w:numId w:val="39"/>
        </w:numPr>
        <w:spacing w:line="276" w:lineRule="auto"/>
        <w:ind w:left="567" w:hanging="283"/>
        <w:rPr>
          <w:color w:val="000000"/>
        </w:rPr>
      </w:pPr>
      <w:r>
        <w:rPr>
          <w:color w:val="000000"/>
        </w:rPr>
        <w:t>prawo do przenoszenia danych osobowych, o którym mowa w art. 20 RODO;</w:t>
      </w:r>
    </w:p>
    <w:p w14:paraId="634E4EDD" w14:textId="77777777" w:rsidR="00C20ADC" w:rsidRDefault="00591E20" w:rsidP="00004F95">
      <w:pPr>
        <w:pStyle w:val="Akapitzlist"/>
        <w:numPr>
          <w:ilvl w:val="1"/>
          <w:numId w:val="39"/>
        </w:numPr>
        <w:spacing w:line="276" w:lineRule="auto"/>
        <w:ind w:left="567" w:hanging="283"/>
      </w:pPr>
      <w:r>
        <w:rPr>
          <w:color w:val="000000"/>
        </w:rPr>
        <w:t>na podstawie art. 21 RODO prawo sprzeciwu, wobec przetwarzania danych osobowych, gdyż podstawą prawną przetwarzania Państwa danych osobowych jest art. 6 ust. 1 lit. c RODO.</w:t>
      </w:r>
    </w:p>
    <w:p w14:paraId="4E347011" w14:textId="77777777" w:rsidR="00C20ADC" w:rsidRDefault="00591E20" w:rsidP="00004F95">
      <w:pPr>
        <w:pStyle w:val="Akapitzlist"/>
        <w:numPr>
          <w:ilvl w:val="1"/>
          <w:numId w:val="37"/>
        </w:numPr>
        <w:spacing w:line="276" w:lineRule="auto"/>
        <w:ind w:left="284" w:hanging="284"/>
        <w:rPr>
          <w:rFonts w:eastAsia="Calibri"/>
        </w:rPr>
      </w:pPr>
      <w:r>
        <w:rPr>
          <w:rFonts w:eastAsia="Calibri"/>
        </w:rPr>
        <w:t>posiada</w:t>
      </w:r>
      <w:r>
        <w:t>cie Państwo</w:t>
      </w:r>
      <w:r>
        <w:rPr>
          <w:rFonts w:eastAsia="Calibri"/>
        </w:rPr>
        <w:t xml:space="preserve"> prawo do żądania od Administratora dostępu do danych osobowych, ich sprostowania, usunięcia lub ograniczenia przetwarzania danych oraz prawo do wniesienia sprzeciwu wobec przetwarzania danych i prawo do przenoszenia danych osobowych, w przypadku udzielenia przez </w:t>
      </w:r>
      <w:r>
        <w:t>Państwa</w:t>
      </w:r>
      <w:r>
        <w:rPr>
          <w:rFonts w:eastAsia="Calibri"/>
        </w:rPr>
        <w:t xml:space="preserve"> zgody na przetwarzanie danych osobowych w celu otrzymywania ofert marketingowych – </w:t>
      </w:r>
      <w:r>
        <w:t>posiadacie Państwo</w:t>
      </w:r>
      <w:r>
        <w:rPr>
          <w:rFonts w:eastAsia="Calibri"/>
        </w:rPr>
        <w:t xml:space="preserve"> prawo do cofnięcia zgody w dowolnym momencie bez wpływu na zgodność z prawem przetwarzania, którego dokonano na podstawie zgody wyrażonej przed jej cofnięciem,</w:t>
      </w:r>
    </w:p>
    <w:p w14:paraId="4CBC18B6" w14:textId="77777777" w:rsidR="00C20ADC" w:rsidRDefault="00591E20" w:rsidP="00004F95">
      <w:pPr>
        <w:pStyle w:val="Akapitzlist"/>
        <w:numPr>
          <w:ilvl w:val="1"/>
          <w:numId w:val="37"/>
        </w:numPr>
        <w:spacing w:line="276" w:lineRule="auto"/>
        <w:ind w:left="284" w:hanging="284"/>
        <w:rPr>
          <w:rFonts w:eastAsia="Calibri"/>
        </w:rPr>
      </w:pPr>
      <w:r>
        <w:t>macie Państwo</w:t>
      </w:r>
      <w:r>
        <w:rPr>
          <w:rFonts w:eastAsia="Calibri"/>
        </w:rPr>
        <w:t xml:space="preserve"> prawo wniesienia skargi do organu nadzorczego, tj. Prezesa Urzędu Ochrony Danych Osobowych.</w:t>
      </w:r>
    </w:p>
    <w:p w14:paraId="670CE478" w14:textId="77777777" w:rsidR="00C20ADC" w:rsidRDefault="00C20ADC">
      <w:pPr>
        <w:tabs>
          <w:tab w:val="left" w:pos="284"/>
          <w:tab w:val="left" w:pos="1998"/>
          <w:tab w:val="left" w:pos="3022"/>
          <w:tab w:val="left" w:pos="4137"/>
          <w:tab w:val="left" w:pos="5531"/>
          <w:tab w:val="left" w:pos="7617"/>
          <w:tab w:val="left" w:pos="8025"/>
          <w:tab w:val="left" w:pos="9923"/>
        </w:tabs>
        <w:spacing w:line="276" w:lineRule="auto"/>
        <w:ind w:left="0" w:right="358"/>
      </w:pPr>
    </w:p>
    <w:p w14:paraId="74A5AE13" w14:textId="77777777" w:rsidR="00C20ADC" w:rsidRDefault="00591E20">
      <w:pPr>
        <w:tabs>
          <w:tab w:val="left" w:pos="284"/>
          <w:tab w:val="left" w:pos="1998"/>
          <w:tab w:val="left" w:pos="3022"/>
          <w:tab w:val="left" w:pos="4137"/>
          <w:tab w:val="left" w:pos="5531"/>
          <w:tab w:val="left" w:pos="7617"/>
          <w:tab w:val="left" w:pos="8025"/>
          <w:tab w:val="left" w:pos="9923"/>
        </w:tabs>
        <w:spacing w:line="276" w:lineRule="auto"/>
        <w:ind w:left="0" w:right="358"/>
        <w:rPr>
          <w:u w:val="single"/>
        </w:rPr>
      </w:pPr>
      <w:r>
        <w:rPr>
          <w:u w:val="single"/>
        </w:rPr>
        <w:t xml:space="preserve">Załączniki do SWZ: </w:t>
      </w:r>
    </w:p>
    <w:p w14:paraId="131410FB" w14:textId="0EC62F55"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Załącznik nr 1 do SWZ – Szczegółowy opis przedmiotu </w:t>
      </w:r>
      <w:r w:rsidRPr="00591E20">
        <w:t xml:space="preserve">zamówienia. </w:t>
      </w:r>
    </w:p>
    <w:p w14:paraId="35FB2395" w14:textId="01F75071" w:rsidR="00591E20"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Załącznik nr 1a do SWZ – Projekt architektoniczno-budowlany.</w:t>
      </w:r>
    </w:p>
    <w:p w14:paraId="2BDE3A57" w14:textId="01EB928D" w:rsidR="00591E20"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Załącznik nr 1b do SWZ – Program prac konserwatorskich.</w:t>
      </w:r>
    </w:p>
    <w:p w14:paraId="03DC2D40"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lastRenderedPageBreak/>
        <w:t>Załącznik nr 2 do SWZ –  Formularz ofertowy.</w:t>
      </w:r>
    </w:p>
    <w:p w14:paraId="30C0AF57"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Załącznik nr 3 do SWZ – Oświadczenie, o którym mowa w art. 125 ust. 1 ustawy </w:t>
      </w:r>
      <w:proofErr w:type="spellStart"/>
      <w:r>
        <w:t>Pzp</w:t>
      </w:r>
      <w:proofErr w:type="spellEnd"/>
      <w:r>
        <w:t xml:space="preserve"> (obowiązkowy przy 1 etapie postępowania).</w:t>
      </w:r>
    </w:p>
    <w:p w14:paraId="6B137432"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Załącznik nr 3a do SWZ– Oświadczenie, o którym mowa w art. 125 ust 5 ustawy </w:t>
      </w:r>
      <w:proofErr w:type="spellStart"/>
      <w:r>
        <w:t>Pzp</w:t>
      </w:r>
      <w:proofErr w:type="spellEnd"/>
      <w:r>
        <w:t xml:space="preserve"> (obowiązkowy przy 1 etapie postępowania).</w:t>
      </w:r>
    </w:p>
    <w:p w14:paraId="645D88F7"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Załącznik nr 4 do SWZ – Oświadczenia wykonawcy o aktualności informacji zawartych w oświadczeniu, o którym mowa w art. 125 ust. 1 ustawy, w zakresie podstaw wykluczenia z postępowania wskazanych przez zamawiającego.</w:t>
      </w:r>
    </w:p>
    <w:p w14:paraId="735C4DA9"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Załącznik nr 5 do SWZ – Wykaz usług.</w:t>
      </w:r>
    </w:p>
    <w:p w14:paraId="371C35BF"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Załącznik nr 6 do SWZ – </w:t>
      </w:r>
      <w:r>
        <w:rPr>
          <w:color w:val="000000"/>
        </w:rPr>
        <w:t>Projektowane postanowienia umowy.</w:t>
      </w:r>
    </w:p>
    <w:p w14:paraId="5046A2D9"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rPr>
          <w:color w:val="000000"/>
        </w:rPr>
        <w:t xml:space="preserve">Załącznik nr 7 do SWZ </w:t>
      </w:r>
      <w:r>
        <w:t>– Oświadczenia wykonawcy o aktualności informacji zawartych w oświadczeniu, o aktualności informacji zawartych w oświadczeniu, o którym mowa w art. 108 ust. 1 pkt 1 i 2 ustawy z dnia 11 września 2019 r., art. 108 ust. 1 pkt 4 ustawy, art. 108 ust. 1 pkt 5 ustawy, art. 108 ust. 1 pkt 3 ustawy, art. 108 ust. 1 pkt 4 ustawy, art. 108 ust. 1 pkt 5 ustawy, oraz art. 108 ust. 1 pkt 6 ustawy Prawo zamówień publicznych, w zakresie podmiotowych środków dowodowych.</w:t>
      </w:r>
    </w:p>
    <w:p w14:paraId="40E23D18"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 xml:space="preserve"> Załącznik nr 8 do SWZ - </w:t>
      </w:r>
      <w:r>
        <w:rPr>
          <w:kern w:val="1"/>
        </w:rPr>
        <w:t>Oświadczenie dotyczące przesłanek wykluczenia z art. 5k Rozporządzenia 833/2014 oraz art. 7 ust. 1 ustawy o szczególnych rozwiązaniach w zakresie przeciwdziałania wspieraniu agresji na Ukrainę oraz służących ochronie bezpieczeństwa narodowego</w:t>
      </w:r>
    </w:p>
    <w:p w14:paraId="424E8887" w14:textId="77777777" w:rsidR="00C20ADC"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t>Załącznik nr 9 do SWZ - Identyfikator postępowania</w:t>
      </w:r>
    </w:p>
    <w:p w14:paraId="59D86F78" w14:textId="77777777" w:rsidR="00C20ADC" w:rsidRPr="00591E20" w:rsidRDefault="00591E20" w:rsidP="00004F95">
      <w:pPr>
        <w:pStyle w:val="Akapitzlist"/>
        <w:numPr>
          <w:ilvl w:val="0"/>
          <w:numId w:val="26"/>
        </w:numPr>
        <w:tabs>
          <w:tab w:val="left" w:pos="284"/>
          <w:tab w:val="left" w:pos="1998"/>
          <w:tab w:val="left" w:pos="3022"/>
          <w:tab w:val="left" w:pos="4137"/>
          <w:tab w:val="left" w:pos="5531"/>
          <w:tab w:val="left" w:pos="7617"/>
          <w:tab w:val="left" w:pos="8025"/>
          <w:tab w:val="left" w:pos="9923"/>
        </w:tabs>
        <w:spacing w:line="276" w:lineRule="auto"/>
        <w:ind w:left="284" w:right="358" w:hanging="284"/>
      </w:pPr>
      <w:r w:rsidRPr="00591E20">
        <w:t>Załącznik nr 10 do SWZ - Wykaz osób</w:t>
      </w:r>
    </w:p>
    <w:p w14:paraId="5F3932EC" w14:textId="77777777" w:rsidR="00C20ADC" w:rsidRDefault="00C20ADC">
      <w:pPr>
        <w:tabs>
          <w:tab w:val="left" w:pos="284"/>
          <w:tab w:val="left" w:pos="1998"/>
          <w:tab w:val="left" w:pos="3022"/>
          <w:tab w:val="left" w:pos="4137"/>
          <w:tab w:val="left" w:pos="5531"/>
          <w:tab w:val="left" w:pos="7617"/>
          <w:tab w:val="left" w:pos="8025"/>
          <w:tab w:val="left" w:pos="9923"/>
        </w:tabs>
        <w:spacing w:line="276" w:lineRule="auto"/>
        <w:ind w:left="0" w:right="358"/>
      </w:pPr>
    </w:p>
    <w:p w14:paraId="306369E4" w14:textId="77777777" w:rsidR="00C20ADC" w:rsidRDefault="00591E20">
      <w:pPr>
        <w:tabs>
          <w:tab w:val="left" w:pos="284"/>
          <w:tab w:val="left" w:pos="1998"/>
          <w:tab w:val="left" w:pos="3022"/>
          <w:tab w:val="left" w:pos="4137"/>
          <w:tab w:val="left" w:pos="5531"/>
          <w:tab w:val="left" w:pos="7617"/>
          <w:tab w:val="left" w:pos="8025"/>
          <w:tab w:val="left" w:pos="9923"/>
        </w:tabs>
        <w:spacing w:line="276" w:lineRule="auto"/>
        <w:ind w:left="0" w:right="358"/>
        <w:rPr>
          <w:b/>
        </w:rPr>
      </w:pPr>
      <w:r>
        <w:t>Uwaga: Wszystkie załączniki stanowią integralną część SWZ.</w:t>
      </w:r>
    </w:p>
    <w:p w14:paraId="70E227B7" w14:textId="77777777" w:rsidR="00C20ADC" w:rsidRDefault="00C20ADC">
      <w:pPr>
        <w:tabs>
          <w:tab w:val="left" w:pos="284"/>
          <w:tab w:val="left" w:pos="1998"/>
          <w:tab w:val="left" w:pos="3022"/>
          <w:tab w:val="left" w:pos="4137"/>
          <w:tab w:val="left" w:pos="5531"/>
          <w:tab w:val="left" w:pos="7617"/>
          <w:tab w:val="left" w:pos="8025"/>
          <w:tab w:val="left" w:pos="9923"/>
        </w:tabs>
        <w:spacing w:line="276" w:lineRule="auto"/>
        <w:ind w:left="0" w:right="358"/>
        <w:rPr>
          <w:b/>
        </w:rPr>
      </w:pPr>
    </w:p>
    <w:sectPr w:rsidR="00C20ADC">
      <w:headerReference w:type="default" r:id="rId19"/>
      <w:footerReference w:type="default" r:id="rId20"/>
      <w:endnotePr>
        <w:numFmt w:val="decimal"/>
      </w:endnotePr>
      <w:pgSz w:w="11907" w:h="16840"/>
      <w:pgMar w:top="1418" w:right="782" w:bottom="1202" w:left="1134" w:header="567" w:footer="10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070D1" w14:textId="77777777" w:rsidR="00591E20" w:rsidRDefault="00591E20">
      <w:pPr>
        <w:spacing w:before="0"/>
      </w:pPr>
      <w:r>
        <w:separator/>
      </w:r>
    </w:p>
  </w:endnote>
  <w:endnote w:type="continuationSeparator" w:id="0">
    <w:p w14:paraId="2534FEFD" w14:textId="77777777" w:rsidR="00591E20" w:rsidRDefault="00591E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ic Roman">
    <w:altName w:val="Cambria"/>
    <w:charset w:val="00"/>
    <w:family w:val="roman"/>
    <w:pitch w:val="default"/>
  </w:font>
  <w:font w:name="Basic Sans">
    <w:altName w:val="Cambria"/>
    <w:charset w:val="00"/>
    <w:family w:val="roman"/>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7CF1D" w14:textId="77777777" w:rsidR="00C20ADC" w:rsidRDefault="00591E20">
    <w:pPr>
      <w:pStyle w:val="Stopka1"/>
      <w:jc w:val="center"/>
    </w:pPr>
    <w:r>
      <w:fldChar w:fldCharType="begin"/>
    </w:r>
    <w:r>
      <w:instrText xml:space="preserve"> PAGE </w:instrText>
    </w:r>
    <w:r>
      <w:fldChar w:fldCharType="separate"/>
    </w:r>
    <w:r>
      <w:t>1</w:t>
    </w:r>
    <w:r>
      <w:fldChar w:fldCharType="end"/>
    </w:r>
  </w:p>
  <w:p w14:paraId="48617303" w14:textId="77777777" w:rsidR="00C20ADC" w:rsidRDefault="00C20ADC">
    <w:pPr>
      <w:pStyle w:val="Tekstpodstawowy"/>
      <w:spacing w:line="14" w:lineRule="auto"/>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137AE" w14:textId="77777777" w:rsidR="00C20ADC" w:rsidRDefault="00591E20">
    <w:pPr>
      <w:pStyle w:val="Stopka2"/>
      <w:jc w:val="center"/>
    </w:pPr>
    <w:r>
      <w:fldChar w:fldCharType="begin"/>
    </w:r>
    <w:r>
      <w:instrText xml:space="preserve"> PAGE </w:instrText>
    </w:r>
    <w:r>
      <w:fldChar w:fldCharType="separate"/>
    </w:r>
    <w:r>
      <w:t>21</w:t>
    </w:r>
    <w:r>
      <w:fldChar w:fldCharType="end"/>
    </w:r>
  </w:p>
  <w:p w14:paraId="43C1DE62" w14:textId="77777777" w:rsidR="00C20ADC" w:rsidRDefault="00C20ADC">
    <w:pPr>
      <w:pStyle w:val="Tekstpodstawowy"/>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D50BF" w14:textId="77777777" w:rsidR="00591E20" w:rsidRDefault="00591E20">
      <w:pPr>
        <w:spacing w:before="0"/>
      </w:pPr>
      <w:r>
        <w:separator/>
      </w:r>
    </w:p>
  </w:footnote>
  <w:footnote w:type="continuationSeparator" w:id="0">
    <w:p w14:paraId="0041CD70" w14:textId="77777777" w:rsidR="00591E20" w:rsidRDefault="00591E2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9C37A" w14:textId="77777777" w:rsidR="00C20ADC" w:rsidRDefault="00591E20">
    <w:pPr>
      <w:pStyle w:val="Nagwek10"/>
    </w:pPr>
    <w:r>
      <w:rPr>
        <w:noProof/>
      </w:rPr>
      <w:drawing>
        <wp:anchor distT="0" distB="0" distL="0" distR="0" simplePos="0" relativeHeight="251659265" behindDoc="1" locked="0" layoutInCell="0" hidden="0" allowOverlap="1" wp14:anchorId="5B8381B2" wp14:editId="5F1375B6">
          <wp:simplePos x="0" y="0"/>
          <wp:positionH relativeFrom="margin">
            <wp:posOffset>0</wp:posOffset>
          </wp:positionH>
          <wp:positionV relativeFrom="page">
            <wp:posOffset>360045</wp:posOffset>
          </wp:positionV>
          <wp:extent cx="5711190" cy="451485"/>
          <wp:effectExtent l="0" t="0" r="0" b="0"/>
          <wp:wrapNone/>
          <wp:docPr id="1025" name="image1.jpe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image1.jpeg 1"/>
                  <pic:cNvPicPr>
                    <a:picLocks noChangeAspect="1"/>
                    <a:extLst>
                      <a:ext uri="sm">
                        <sm:smNativeData xmlns="" xmlns:o="urn:schemas-microsoft-com:office:office" xmlns:v="urn:schemas-microsoft-com:vml" xmlns:w10="urn:schemas-microsoft-com:office:word" xmlns:w="http://schemas.openxmlformats.org/wordprocessingml/2006/main" xmlns:sm="sm" val="SMDATA_17_XCAy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CAAACAAAAAAAAAAAAAAAAEAAAAAAAAAAAAAAAAAAAA3AgAAIiMAAMcCAAAAAAAAsAQAADcCAAAoAAAACAAAAAEAAAABAAAAMAAAABQAAAAAAAAAAAD//wAAAQAAAP//AAABAA=="/>
                      </a:ext>
                    </a:extLst>
                  </pic:cNvPicPr>
                </pic:nvPicPr>
                <pic:blipFill>
                  <a:blip r:embed="rId1"/>
                  <a:stretch>
                    <a:fillRect/>
                  </a:stretch>
                </pic:blipFill>
                <pic:spPr>
                  <a:xfrm>
                    <a:off x="0" y="0"/>
                    <a:ext cx="5711190" cy="451485"/>
                  </a:xfrm>
                  <a:prstGeom prst="rect">
                    <a:avLst/>
                  </a:prstGeom>
                  <a:noFill/>
                  <a:ln w="12700">
                    <a:noFill/>
                  </a:ln>
                </pic:spPr>
              </pic:pic>
            </a:graphicData>
          </a:graphic>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72D38" w14:textId="77777777" w:rsidR="00C20ADC" w:rsidRDefault="00591E20">
    <w:pPr>
      <w:pStyle w:val="Nagwek10"/>
    </w:pPr>
    <w:r>
      <w:rPr>
        <w:noProof/>
      </w:rPr>
      <w:drawing>
        <wp:anchor distT="0" distB="0" distL="0" distR="0" simplePos="0" relativeHeight="251659266" behindDoc="1" locked="0" layoutInCell="0" hidden="0" allowOverlap="1" wp14:anchorId="0897B51E" wp14:editId="3F0BE5E3">
          <wp:simplePos x="0" y="0"/>
          <wp:positionH relativeFrom="margin">
            <wp:posOffset>0</wp:posOffset>
          </wp:positionH>
          <wp:positionV relativeFrom="page">
            <wp:posOffset>360045</wp:posOffset>
          </wp:positionV>
          <wp:extent cx="5711190" cy="451485"/>
          <wp:effectExtent l="0" t="0" r="0" b="0"/>
          <wp:wrapNone/>
          <wp:docPr id="102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image1.jpeg"/>
                  <pic:cNvPicPr>
                    <a:picLocks noChangeAspect="1"/>
                    <a:extLst>
                      <a:ext uri="sm">
                        <sm:smNativeData xmlns="" xmlns:o="urn:schemas-microsoft-com:office:office" xmlns:v="urn:schemas-microsoft-com:vml" xmlns:w10="urn:schemas-microsoft-com:office:word" xmlns:w="http://schemas.openxmlformats.org/wordprocessingml/2006/main" xmlns:sm="sm" val="SMDATA_17_XCAy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CAAACAAAAAAAAAAAAAAAAEAAAAAAAAAAAAAAAAAAAA3AgAAIiMAAMcCAAAAAAEAbgQAADcCAAAoAAAACAAAAAEAAAABAAAAMAAAABQAAAAAAAAAAAD//wAAAQAAAP//AAABAA=="/>
                      </a:ext>
                    </a:extLst>
                  </pic:cNvPicPr>
                </pic:nvPicPr>
                <pic:blipFill>
                  <a:blip r:embed="rId1"/>
                  <a:stretch>
                    <a:fillRect/>
                  </a:stretch>
                </pic:blipFill>
                <pic:spPr>
                  <a:xfrm>
                    <a:off x="0" y="0"/>
                    <a:ext cx="5711190" cy="451485"/>
                  </a:xfrm>
                  <a:prstGeom prst="rect">
                    <a:avLst/>
                  </a:prstGeom>
                  <a:noFill/>
                  <a:ln w="12700">
                    <a:noFill/>
                  </a:ln>
                </pic:spPr>
              </pic:pic>
            </a:graphicData>
          </a:graphic>
        </wp:anchor>
      </w:drawing>
    </w:r>
  </w:p>
  <w:p w14:paraId="2BEEA545" w14:textId="77777777" w:rsidR="00C20ADC" w:rsidRDefault="00C20ADC">
    <w:pPr>
      <w:pStyle w:val="Nagwek10"/>
    </w:pPr>
  </w:p>
  <w:p w14:paraId="7D471F81" w14:textId="77777777" w:rsidR="00C20ADC" w:rsidRDefault="00C20ADC">
    <w:pPr>
      <w:pStyle w:val="Nagwek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6DC7"/>
    <w:multiLevelType w:val="hybridMultilevel"/>
    <w:tmpl w:val="8FD43150"/>
    <w:name w:val="Lista numerowana 16"/>
    <w:lvl w:ilvl="0" w:tplc="11402F7E">
      <w:start w:val="1"/>
      <w:numFmt w:val="lowerLetter"/>
      <w:lvlText w:val="%1)"/>
      <w:lvlJc w:val="left"/>
      <w:pPr>
        <w:ind w:left="644" w:firstLine="0"/>
      </w:pPr>
    </w:lvl>
    <w:lvl w:ilvl="1" w:tplc="7AB4D5A2">
      <w:start w:val="1"/>
      <w:numFmt w:val="decimal"/>
      <w:lvlText w:val="%2)"/>
      <w:lvlJc w:val="left"/>
      <w:pPr>
        <w:ind w:left="1364" w:firstLine="0"/>
      </w:pPr>
    </w:lvl>
    <w:lvl w:ilvl="2" w:tplc="5A9A4F9C">
      <w:start w:val="1"/>
      <w:numFmt w:val="lowerRoman"/>
      <w:lvlText w:val="%3."/>
      <w:lvlJc w:val="left"/>
      <w:pPr>
        <w:ind w:left="2264" w:firstLine="0"/>
      </w:pPr>
    </w:lvl>
    <w:lvl w:ilvl="3" w:tplc="64D6D600">
      <w:start w:val="1"/>
      <w:numFmt w:val="decimal"/>
      <w:lvlText w:val="%4."/>
      <w:lvlJc w:val="left"/>
      <w:pPr>
        <w:ind w:left="2804" w:firstLine="0"/>
      </w:pPr>
    </w:lvl>
    <w:lvl w:ilvl="4" w:tplc="4716A824">
      <w:start w:val="1"/>
      <w:numFmt w:val="lowerLetter"/>
      <w:lvlText w:val="%5."/>
      <w:lvlJc w:val="left"/>
      <w:pPr>
        <w:ind w:left="3524" w:firstLine="0"/>
      </w:pPr>
    </w:lvl>
    <w:lvl w:ilvl="5" w:tplc="0FEA007C">
      <w:start w:val="1"/>
      <w:numFmt w:val="lowerRoman"/>
      <w:lvlText w:val="%6."/>
      <w:lvlJc w:val="left"/>
      <w:pPr>
        <w:ind w:left="4424" w:firstLine="0"/>
      </w:pPr>
    </w:lvl>
    <w:lvl w:ilvl="6" w:tplc="04D4AC72">
      <w:start w:val="1"/>
      <w:numFmt w:val="decimal"/>
      <w:lvlText w:val="%7."/>
      <w:lvlJc w:val="left"/>
      <w:pPr>
        <w:ind w:left="4964" w:firstLine="0"/>
      </w:pPr>
    </w:lvl>
    <w:lvl w:ilvl="7" w:tplc="1ABC0CB0">
      <w:start w:val="1"/>
      <w:numFmt w:val="lowerLetter"/>
      <w:lvlText w:val="%8."/>
      <w:lvlJc w:val="left"/>
      <w:pPr>
        <w:ind w:left="5684" w:firstLine="0"/>
      </w:pPr>
    </w:lvl>
    <w:lvl w:ilvl="8" w:tplc="02EE9F4A">
      <w:start w:val="1"/>
      <w:numFmt w:val="lowerRoman"/>
      <w:lvlText w:val="%9."/>
      <w:lvlJc w:val="left"/>
      <w:pPr>
        <w:ind w:left="6584" w:firstLine="0"/>
      </w:pPr>
    </w:lvl>
  </w:abstractNum>
  <w:abstractNum w:abstractNumId="1" w15:restartNumberingAfterBreak="0">
    <w:nsid w:val="01B06EA6"/>
    <w:multiLevelType w:val="hybridMultilevel"/>
    <w:tmpl w:val="40EAB6A8"/>
    <w:name w:val="Lista numerowana 26"/>
    <w:lvl w:ilvl="0" w:tplc="E74830E0">
      <w:start w:val="1"/>
      <w:numFmt w:val="decimal"/>
      <w:lvlText w:val="%1."/>
      <w:lvlJc w:val="left"/>
      <w:pPr>
        <w:ind w:left="360" w:firstLine="0"/>
      </w:pPr>
      <w:rPr>
        <w:color w:val="auto"/>
      </w:rPr>
    </w:lvl>
    <w:lvl w:ilvl="1" w:tplc="4D30893A">
      <w:start w:val="1"/>
      <w:numFmt w:val="lowerLetter"/>
      <w:lvlText w:val="%2."/>
      <w:lvlJc w:val="left"/>
      <w:pPr>
        <w:ind w:left="1080" w:firstLine="0"/>
      </w:pPr>
    </w:lvl>
    <w:lvl w:ilvl="2" w:tplc="1812F342">
      <w:start w:val="1"/>
      <w:numFmt w:val="lowerRoman"/>
      <w:lvlText w:val="%3."/>
      <w:lvlJc w:val="left"/>
      <w:pPr>
        <w:ind w:left="1980" w:firstLine="0"/>
      </w:pPr>
    </w:lvl>
    <w:lvl w:ilvl="3" w:tplc="B052C0CE">
      <w:start w:val="1"/>
      <w:numFmt w:val="decimal"/>
      <w:lvlText w:val="%4."/>
      <w:lvlJc w:val="left"/>
      <w:pPr>
        <w:ind w:left="2520" w:firstLine="0"/>
      </w:pPr>
    </w:lvl>
    <w:lvl w:ilvl="4" w:tplc="1032A2AA">
      <w:start w:val="1"/>
      <w:numFmt w:val="lowerLetter"/>
      <w:lvlText w:val="%5."/>
      <w:lvlJc w:val="left"/>
      <w:pPr>
        <w:ind w:left="3240" w:firstLine="0"/>
      </w:pPr>
    </w:lvl>
    <w:lvl w:ilvl="5" w:tplc="E0804FEA">
      <w:start w:val="1"/>
      <w:numFmt w:val="lowerRoman"/>
      <w:lvlText w:val="%6."/>
      <w:lvlJc w:val="left"/>
      <w:pPr>
        <w:ind w:left="4140" w:firstLine="0"/>
      </w:pPr>
    </w:lvl>
    <w:lvl w:ilvl="6" w:tplc="38B287FE">
      <w:start w:val="1"/>
      <w:numFmt w:val="decimal"/>
      <w:lvlText w:val="%7."/>
      <w:lvlJc w:val="left"/>
      <w:pPr>
        <w:ind w:left="4680" w:firstLine="0"/>
      </w:pPr>
    </w:lvl>
    <w:lvl w:ilvl="7" w:tplc="ABAC67C0">
      <w:start w:val="1"/>
      <w:numFmt w:val="lowerLetter"/>
      <w:lvlText w:val="%8."/>
      <w:lvlJc w:val="left"/>
      <w:pPr>
        <w:ind w:left="5400" w:firstLine="0"/>
      </w:pPr>
    </w:lvl>
    <w:lvl w:ilvl="8" w:tplc="A7B8C482">
      <w:start w:val="1"/>
      <w:numFmt w:val="lowerRoman"/>
      <w:lvlText w:val="%9."/>
      <w:lvlJc w:val="left"/>
      <w:pPr>
        <w:ind w:left="6300" w:firstLine="0"/>
      </w:pPr>
    </w:lvl>
  </w:abstractNum>
  <w:abstractNum w:abstractNumId="2" w15:restartNumberingAfterBreak="0">
    <w:nsid w:val="03062D48"/>
    <w:multiLevelType w:val="hybridMultilevel"/>
    <w:tmpl w:val="B426C648"/>
    <w:name w:val="Lista numerowana 21"/>
    <w:lvl w:ilvl="0" w:tplc="5D6ED114">
      <w:start w:val="1"/>
      <w:numFmt w:val="decimal"/>
      <w:lvlText w:val="%1."/>
      <w:lvlJc w:val="left"/>
      <w:pPr>
        <w:ind w:left="6238" w:firstLine="0"/>
      </w:pPr>
    </w:lvl>
    <w:lvl w:ilvl="1" w:tplc="8CF62982">
      <w:start w:val="1"/>
      <w:numFmt w:val="lowerLetter"/>
      <w:lvlText w:val="%2."/>
      <w:lvlJc w:val="left"/>
      <w:pPr>
        <w:ind w:left="6958" w:firstLine="0"/>
      </w:pPr>
    </w:lvl>
    <w:lvl w:ilvl="2" w:tplc="A5D4534A">
      <w:start w:val="1"/>
      <w:numFmt w:val="lowerRoman"/>
      <w:lvlText w:val="%3."/>
      <w:lvlJc w:val="left"/>
      <w:pPr>
        <w:ind w:left="7858" w:firstLine="0"/>
      </w:pPr>
    </w:lvl>
    <w:lvl w:ilvl="3" w:tplc="C3EE3006">
      <w:start w:val="1"/>
      <w:numFmt w:val="decimal"/>
      <w:lvlText w:val="%4."/>
      <w:lvlJc w:val="left"/>
      <w:pPr>
        <w:ind w:left="8398" w:firstLine="0"/>
      </w:pPr>
    </w:lvl>
    <w:lvl w:ilvl="4" w:tplc="BF84C7BC">
      <w:start w:val="1"/>
      <w:numFmt w:val="lowerLetter"/>
      <w:lvlText w:val="%5."/>
      <w:lvlJc w:val="left"/>
      <w:pPr>
        <w:ind w:left="9118" w:firstLine="0"/>
      </w:pPr>
    </w:lvl>
    <w:lvl w:ilvl="5" w:tplc="EEA83076">
      <w:start w:val="1"/>
      <w:numFmt w:val="lowerRoman"/>
      <w:lvlText w:val="%6."/>
      <w:lvlJc w:val="left"/>
      <w:pPr>
        <w:ind w:left="10018" w:firstLine="0"/>
      </w:pPr>
    </w:lvl>
    <w:lvl w:ilvl="6" w:tplc="9126C1AE">
      <w:start w:val="1"/>
      <w:numFmt w:val="decimal"/>
      <w:lvlText w:val="%7."/>
      <w:lvlJc w:val="left"/>
      <w:pPr>
        <w:ind w:left="10558" w:firstLine="0"/>
      </w:pPr>
    </w:lvl>
    <w:lvl w:ilvl="7" w:tplc="C7408210">
      <w:start w:val="1"/>
      <w:numFmt w:val="lowerLetter"/>
      <w:lvlText w:val="%8."/>
      <w:lvlJc w:val="left"/>
      <w:pPr>
        <w:ind w:left="11278" w:firstLine="0"/>
      </w:pPr>
    </w:lvl>
    <w:lvl w:ilvl="8" w:tplc="15F80932">
      <w:start w:val="1"/>
      <w:numFmt w:val="lowerRoman"/>
      <w:lvlText w:val="%9."/>
      <w:lvlJc w:val="left"/>
      <w:pPr>
        <w:ind w:left="12178" w:firstLine="0"/>
      </w:pPr>
    </w:lvl>
  </w:abstractNum>
  <w:abstractNum w:abstractNumId="3" w15:restartNumberingAfterBreak="0">
    <w:nsid w:val="04A60FFB"/>
    <w:multiLevelType w:val="singleLevel"/>
    <w:tmpl w:val="645479D8"/>
    <w:name w:val="Bullet 46"/>
    <w:lvl w:ilvl="0">
      <w:start w:val="1"/>
      <w:numFmt w:val="lowerLetter"/>
      <w:lvlText w:val="%1)"/>
      <w:lvlJc w:val="left"/>
      <w:pPr>
        <w:ind w:left="0" w:firstLine="0"/>
      </w:pPr>
    </w:lvl>
  </w:abstractNum>
  <w:abstractNum w:abstractNumId="4" w15:restartNumberingAfterBreak="0">
    <w:nsid w:val="07851DDA"/>
    <w:multiLevelType w:val="hybridMultilevel"/>
    <w:tmpl w:val="E82A2866"/>
    <w:name w:val="Lista numerowana 18"/>
    <w:lvl w:ilvl="0" w:tplc="511C1F6A">
      <w:start w:val="1"/>
      <w:numFmt w:val="lowerLetter"/>
      <w:lvlText w:val="%1."/>
      <w:lvlJc w:val="left"/>
      <w:pPr>
        <w:ind w:left="1080" w:firstLine="0"/>
      </w:pPr>
    </w:lvl>
    <w:lvl w:ilvl="1" w:tplc="A27034C4">
      <w:start w:val="1"/>
      <w:numFmt w:val="lowerLetter"/>
      <w:lvlText w:val="%2."/>
      <w:lvlJc w:val="left"/>
      <w:pPr>
        <w:ind w:left="1800" w:firstLine="0"/>
      </w:pPr>
    </w:lvl>
    <w:lvl w:ilvl="2" w:tplc="ACB88CEE">
      <w:start w:val="1"/>
      <w:numFmt w:val="lowerRoman"/>
      <w:lvlText w:val="%3."/>
      <w:lvlJc w:val="left"/>
      <w:pPr>
        <w:ind w:left="2700" w:firstLine="0"/>
      </w:pPr>
    </w:lvl>
    <w:lvl w:ilvl="3" w:tplc="06D80EFA">
      <w:start w:val="1"/>
      <w:numFmt w:val="decimal"/>
      <w:lvlText w:val="%4."/>
      <w:lvlJc w:val="left"/>
      <w:pPr>
        <w:ind w:left="3240" w:firstLine="0"/>
      </w:pPr>
    </w:lvl>
    <w:lvl w:ilvl="4" w:tplc="F34A0094">
      <w:start w:val="1"/>
      <w:numFmt w:val="lowerLetter"/>
      <w:lvlText w:val="%5."/>
      <w:lvlJc w:val="left"/>
      <w:pPr>
        <w:ind w:left="3960" w:firstLine="0"/>
      </w:pPr>
    </w:lvl>
    <w:lvl w:ilvl="5" w:tplc="9FEEE110">
      <w:start w:val="1"/>
      <w:numFmt w:val="lowerRoman"/>
      <w:lvlText w:val="%6."/>
      <w:lvlJc w:val="left"/>
      <w:pPr>
        <w:ind w:left="4860" w:firstLine="0"/>
      </w:pPr>
    </w:lvl>
    <w:lvl w:ilvl="6" w:tplc="E1423282">
      <w:start w:val="1"/>
      <w:numFmt w:val="decimal"/>
      <w:lvlText w:val="%7."/>
      <w:lvlJc w:val="left"/>
      <w:pPr>
        <w:ind w:left="5400" w:firstLine="0"/>
      </w:pPr>
    </w:lvl>
    <w:lvl w:ilvl="7" w:tplc="ED706EAC">
      <w:start w:val="1"/>
      <w:numFmt w:val="lowerLetter"/>
      <w:lvlText w:val="%8."/>
      <w:lvlJc w:val="left"/>
      <w:pPr>
        <w:ind w:left="6120" w:firstLine="0"/>
      </w:pPr>
    </w:lvl>
    <w:lvl w:ilvl="8" w:tplc="1CE00616">
      <w:start w:val="1"/>
      <w:numFmt w:val="lowerRoman"/>
      <w:lvlText w:val="%9."/>
      <w:lvlJc w:val="left"/>
      <w:pPr>
        <w:ind w:left="7020" w:firstLine="0"/>
      </w:pPr>
    </w:lvl>
  </w:abstractNum>
  <w:abstractNum w:abstractNumId="5" w15:restartNumberingAfterBreak="0">
    <w:nsid w:val="0AD12917"/>
    <w:multiLevelType w:val="singleLevel"/>
    <w:tmpl w:val="0840FB4E"/>
    <w:name w:val="Bullet 53"/>
    <w:lvl w:ilvl="0">
      <w:start w:val="1"/>
      <w:numFmt w:val="decimal"/>
      <w:lvlText w:val="%1"/>
      <w:lvlJc w:val="left"/>
      <w:pPr>
        <w:tabs>
          <w:tab w:val="num" w:pos="0"/>
        </w:tabs>
        <w:ind w:left="0" w:firstLine="0"/>
      </w:pPr>
      <w:rPr>
        <w:b/>
      </w:rPr>
    </w:lvl>
  </w:abstractNum>
  <w:abstractNum w:abstractNumId="6" w15:restartNumberingAfterBreak="0">
    <w:nsid w:val="0E4D5F5C"/>
    <w:multiLevelType w:val="hybridMultilevel"/>
    <w:tmpl w:val="2B8A924E"/>
    <w:name w:val="Lista numerowana 28"/>
    <w:lvl w:ilvl="0" w:tplc="2C120746">
      <w:start w:val="1"/>
      <w:numFmt w:val="decimal"/>
      <w:lvlText w:val="%1."/>
      <w:lvlJc w:val="left"/>
      <w:pPr>
        <w:ind w:left="360" w:firstLine="0"/>
      </w:pPr>
      <w:rPr>
        <w:b w:val="0"/>
      </w:rPr>
    </w:lvl>
    <w:lvl w:ilvl="1" w:tplc="43404E1E">
      <w:start w:val="1"/>
      <w:numFmt w:val="lowerLetter"/>
      <w:lvlText w:val="%2."/>
      <w:lvlJc w:val="left"/>
      <w:pPr>
        <w:ind w:left="1080" w:firstLine="0"/>
      </w:pPr>
    </w:lvl>
    <w:lvl w:ilvl="2" w:tplc="3E906FA2">
      <w:start w:val="1"/>
      <w:numFmt w:val="lowerRoman"/>
      <w:lvlText w:val="%3."/>
      <w:lvlJc w:val="left"/>
      <w:pPr>
        <w:ind w:left="1980" w:firstLine="0"/>
      </w:pPr>
    </w:lvl>
    <w:lvl w:ilvl="3" w:tplc="FD52D384">
      <w:start w:val="1"/>
      <w:numFmt w:val="decimal"/>
      <w:lvlText w:val="%4."/>
      <w:lvlJc w:val="left"/>
      <w:pPr>
        <w:ind w:left="2520" w:firstLine="0"/>
      </w:pPr>
    </w:lvl>
    <w:lvl w:ilvl="4" w:tplc="0D584610">
      <w:start w:val="1"/>
      <w:numFmt w:val="lowerLetter"/>
      <w:lvlText w:val="%5."/>
      <w:lvlJc w:val="left"/>
      <w:pPr>
        <w:ind w:left="3240" w:firstLine="0"/>
      </w:pPr>
    </w:lvl>
    <w:lvl w:ilvl="5" w:tplc="50D0A762">
      <w:start w:val="1"/>
      <w:numFmt w:val="lowerRoman"/>
      <w:lvlText w:val="%6."/>
      <w:lvlJc w:val="left"/>
      <w:pPr>
        <w:ind w:left="4140" w:firstLine="0"/>
      </w:pPr>
    </w:lvl>
    <w:lvl w:ilvl="6" w:tplc="F05A4D9C">
      <w:start w:val="1"/>
      <w:numFmt w:val="decimal"/>
      <w:lvlText w:val="%7."/>
      <w:lvlJc w:val="left"/>
      <w:pPr>
        <w:ind w:left="4680" w:firstLine="0"/>
      </w:pPr>
    </w:lvl>
    <w:lvl w:ilvl="7" w:tplc="D0EEBA90">
      <w:start w:val="1"/>
      <w:numFmt w:val="lowerLetter"/>
      <w:lvlText w:val="%8."/>
      <w:lvlJc w:val="left"/>
      <w:pPr>
        <w:ind w:left="5400" w:firstLine="0"/>
      </w:pPr>
    </w:lvl>
    <w:lvl w:ilvl="8" w:tplc="DAC67546">
      <w:start w:val="1"/>
      <w:numFmt w:val="lowerRoman"/>
      <w:lvlText w:val="%9."/>
      <w:lvlJc w:val="left"/>
      <w:pPr>
        <w:ind w:left="6300" w:firstLine="0"/>
      </w:pPr>
    </w:lvl>
  </w:abstractNum>
  <w:abstractNum w:abstractNumId="7" w15:restartNumberingAfterBreak="0">
    <w:nsid w:val="1282417E"/>
    <w:multiLevelType w:val="hybridMultilevel"/>
    <w:tmpl w:val="66C638E0"/>
    <w:name w:val="Lista numerowana 22"/>
    <w:lvl w:ilvl="0" w:tplc="5DAE31A0">
      <w:start w:val="1"/>
      <w:numFmt w:val="decimal"/>
      <w:lvlText w:val="%1."/>
      <w:lvlJc w:val="left"/>
      <w:pPr>
        <w:ind w:left="0" w:firstLine="0"/>
      </w:pPr>
      <w:rPr>
        <w:b w:val="0"/>
      </w:rPr>
    </w:lvl>
    <w:lvl w:ilvl="1" w:tplc="4C864022">
      <w:start w:val="1"/>
      <w:numFmt w:val="lowerLetter"/>
      <w:lvlText w:val="%2."/>
      <w:lvlJc w:val="left"/>
      <w:pPr>
        <w:ind w:left="1080" w:firstLine="0"/>
      </w:pPr>
    </w:lvl>
    <w:lvl w:ilvl="2" w:tplc="DB306DB0">
      <w:start w:val="1"/>
      <w:numFmt w:val="lowerRoman"/>
      <w:lvlText w:val="%3."/>
      <w:lvlJc w:val="left"/>
      <w:pPr>
        <w:ind w:left="1980" w:firstLine="0"/>
      </w:pPr>
    </w:lvl>
    <w:lvl w:ilvl="3" w:tplc="8B98C92A">
      <w:start w:val="1"/>
      <w:numFmt w:val="decimal"/>
      <w:lvlText w:val="%4."/>
      <w:lvlJc w:val="left"/>
      <w:pPr>
        <w:ind w:left="2520" w:firstLine="0"/>
      </w:pPr>
    </w:lvl>
    <w:lvl w:ilvl="4" w:tplc="FAC85F08">
      <w:start w:val="1"/>
      <w:numFmt w:val="lowerLetter"/>
      <w:lvlText w:val="%5."/>
      <w:lvlJc w:val="left"/>
      <w:pPr>
        <w:ind w:left="3240" w:firstLine="0"/>
      </w:pPr>
    </w:lvl>
    <w:lvl w:ilvl="5" w:tplc="35A66A42">
      <w:start w:val="1"/>
      <w:numFmt w:val="lowerRoman"/>
      <w:lvlText w:val="%6."/>
      <w:lvlJc w:val="left"/>
      <w:pPr>
        <w:ind w:left="4140" w:firstLine="0"/>
      </w:pPr>
    </w:lvl>
    <w:lvl w:ilvl="6" w:tplc="E57A3670">
      <w:start w:val="1"/>
      <w:numFmt w:val="decimal"/>
      <w:lvlText w:val="%7."/>
      <w:lvlJc w:val="left"/>
      <w:pPr>
        <w:ind w:left="4680" w:firstLine="0"/>
      </w:pPr>
    </w:lvl>
    <w:lvl w:ilvl="7" w:tplc="CAC8F4A4">
      <w:start w:val="1"/>
      <w:numFmt w:val="lowerLetter"/>
      <w:lvlText w:val="%8."/>
      <w:lvlJc w:val="left"/>
      <w:pPr>
        <w:ind w:left="5400" w:firstLine="0"/>
      </w:pPr>
    </w:lvl>
    <w:lvl w:ilvl="8" w:tplc="01DA68D6">
      <w:start w:val="1"/>
      <w:numFmt w:val="lowerRoman"/>
      <w:lvlText w:val="%9."/>
      <w:lvlJc w:val="left"/>
      <w:pPr>
        <w:ind w:left="6300" w:firstLine="0"/>
      </w:pPr>
    </w:lvl>
  </w:abstractNum>
  <w:abstractNum w:abstractNumId="8" w15:restartNumberingAfterBreak="0">
    <w:nsid w:val="14B46888"/>
    <w:multiLevelType w:val="hybridMultilevel"/>
    <w:tmpl w:val="CD827C6A"/>
    <w:name w:val="Lista numerowana 6"/>
    <w:lvl w:ilvl="0" w:tplc="736C73D6">
      <w:start w:val="1"/>
      <w:numFmt w:val="decimal"/>
      <w:lvlText w:val="%1."/>
      <w:lvlJc w:val="left"/>
      <w:pPr>
        <w:ind w:left="6238" w:firstLine="0"/>
      </w:pPr>
    </w:lvl>
    <w:lvl w:ilvl="1" w:tplc="7B4A34B0">
      <w:start w:val="1"/>
      <w:numFmt w:val="lowerLetter"/>
      <w:lvlText w:val="%2."/>
      <w:lvlJc w:val="left"/>
      <w:pPr>
        <w:ind w:left="1080" w:firstLine="0"/>
      </w:pPr>
    </w:lvl>
    <w:lvl w:ilvl="2" w:tplc="B71EA9F6">
      <w:start w:val="1"/>
      <w:numFmt w:val="lowerRoman"/>
      <w:lvlText w:val="%3."/>
      <w:lvlJc w:val="left"/>
      <w:pPr>
        <w:ind w:left="1980" w:firstLine="0"/>
      </w:pPr>
    </w:lvl>
    <w:lvl w:ilvl="3" w:tplc="B4E8B3F2">
      <w:start w:val="1"/>
      <w:numFmt w:val="decimal"/>
      <w:lvlText w:val="%4."/>
      <w:lvlJc w:val="left"/>
      <w:pPr>
        <w:ind w:left="2520" w:firstLine="0"/>
      </w:pPr>
    </w:lvl>
    <w:lvl w:ilvl="4" w:tplc="C5281A58">
      <w:start w:val="1"/>
      <w:numFmt w:val="lowerLetter"/>
      <w:lvlText w:val="%5."/>
      <w:lvlJc w:val="left"/>
      <w:pPr>
        <w:ind w:left="3240" w:firstLine="0"/>
      </w:pPr>
    </w:lvl>
    <w:lvl w:ilvl="5" w:tplc="1772ADCC">
      <w:start w:val="1"/>
      <w:numFmt w:val="lowerRoman"/>
      <w:lvlText w:val="%6."/>
      <w:lvlJc w:val="left"/>
      <w:pPr>
        <w:ind w:left="4140" w:firstLine="0"/>
      </w:pPr>
    </w:lvl>
    <w:lvl w:ilvl="6" w:tplc="FB580E7A">
      <w:start w:val="1"/>
      <w:numFmt w:val="decimal"/>
      <w:lvlText w:val="%7."/>
      <w:lvlJc w:val="left"/>
      <w:pPr>
        <w:ind w:left="4680" w:firstLine="0"/>
      </w:pPr>
    </w:lvl>
    <w:lvl w:ilvl="7" w:tplc="D39CB872">
      <w:start w:val="1"/>
      <w:numFmt w:val="lowerLetter"/>
      <w:lvlText w:val="%8."/>
      <w:lvlJc w:val="left"/>
      <w:pPr>
        <w:ind w:left="5400" w:firstLine="0"/>
      </w:pPr>
    </w:lvl>
    <w:lvl w:ilvl="8" w:tplc="96D2A47C">
      <w:start w:val="1"/>
      <w:numFmt w:val="lowerRoman"/>
      <w:lvlText w:val="%9."/>
      <w:lvlJc w:val="left"/>
      <w:pPr>
        <w:ind w:left="6300" w:firstLine="0"/>
      </w:pPr>
    </w:lvl>
  </w:abstractNum>
  <w:abstractNum w:abstractNumId="9" w15:restartNumberingAfterBreak="0">
    <w:nsid w:val="17392665"/>
    <w:multiLevelType w:val="singleLevel"/>
    <w:tmpl w:val="3BD839A8"/>
    <w:name w:val="Bullet 56"/>
    <w:lvl w:ilvl="0">
      <w:start w:val="1"/>
      <w:numFmt w:val="lowerLetter"/>
      <w:lvlText w:val="%1."/>
      <w:lvlJc w:val="left"/>
      <w:pPr>
        <w:tabs>
          <w:tab w:val="num" w:pos="360"/>
        </w:tabs>
        <w:ind w:left="360" w:hanging="360"/>
      </w:pPr>
    </w:lvl>
  </w:abstractNum>
  <w:abstractNum w:abstractNumId="10" w15:restartNumberingAfterBreak="0">
    <w:nsid w:val="1A3D5A04"/>
    <w:multiLevelType w:val="hybridMultilevel"/>
    <w:tmpl w:val="4864914A"/>
    <w:name w:val="Lista numerowana 12"/>
    <w:lvl w:ilvl="0" w:tplc="6BE21886">
      <w:start w:val="1"/>
      <w:numFmt w:val="decimal"/>
      <w:lvlText w:val="%1."/>
      <w:lvlJc w:val="left"/>
      <w:pPr>
        <w:ind w:left="215" w:firstLine="0"/>
      </w:pPr>
      <w:rPr>
        <w:rFonts w:ascii="Times New Roman" w:eastAsia="Times New Roman" w:hAnsi="Times New Roman" w:cs="Times New Roman"/>
        <w:spacing w:val="-12"/>
        <w:w w:val="97"/>
        <w:sz w:val="24"/>
        <w:szCs w:val="24"/>
        <w:lang w:val="pl-PL" w:bidi="ar-SA"/>
      </w:rPr>
    </w:lvl>
    <w:lvl w:ilvl="1" w:tplc="4E8A836A">
      <w:numFmt w:val="bullet"/>
      <w:lvlText w:val="•"/>
      <w:lvlJc w:val="left"/>
      <w:pPr>
        <w:ind w:left="1159" w:firstLine="0"/>
      </w:pPr>
      <w:rPr>
        <w:lang w:val="pl-PL" w:bidi="ar-SA"/>
      </w:rPr>
    </w:lvl>
    <w:lvl w:ilvl="2" w:tplc="0EBCC142">
      <w:numFmt w:val="bullet"/>
      <w:lvlText w:val="•"/>
      <w:lvlJc w:val="left"/>
      <w:pPr>
        <w:ind w:left="2102" w:firstLine="0"/>
      </w:pPr>
      <w:rPr>
        <w:lang w:val="pl-PL" w:bidi="ar-SA"/>
      </w:rPr>
    </w:lvl>
    <w:lvl w:ilvl="3" w:tplc="975662D2">
      <w:numFmt w:val="bullet"/>
      <w:lvlText w:val="•"/>
      <w:lvlJc w:val="left"/>
      <w:pPr>
        <w:ind w:left="3045" w:firstLine="0"/>
      </w:pPr>
      <w:rPr>
        <w:lang w:val="pl-PL" w:bidi="ar-SA"/>
      </w:rPr>
    </w:lvl>
    <w:lvl w:ilvl="4" w:tplc="8C9CCB40">
      <w:numFmt w:val="bullet"/>
      <w:lvlText w:val="•"/>
      <w:lvlJc w:val="left"/>
      <w:pPr>
        <w:ind w:left="3988" w:firstLine="0"/>
      </w:pPr>
      <w:rPr>
        <w:lang w:val="pl-PL" w:bidi="ar-SA"/>
      </w:rPr>
    </w:lvl>
    <w:lvl w:ilvl="5" w:tplc="112C3C86">
      <w:numFmt w:val="bullet"/>
      <w:lvlText w:val="•"/>
      <w:lvlJc w:val="left"/>
      <w:pPr>
        <w:ind w:left="4931" w:firstLine="0"/>
      </w:pPr>
      <w:rPr>
        <w:lang w:val="pl-PL" w:bidi="ar-SA"/>
      </w:rPr>
    </w:lvl>
    <w:lvl w:ilvl="6" w:tplc="4FE2285C">
      <w:numFmt w:val="bullet"/>
      <w:lvlText w:val="•"/>
      <w:lvlJc w:val="left"/>
      <w:pPr>
        <w:ind w:left="5874" w:firstLine="0"/>
      </w:pPr>
      <w:rPr>
        <w:lang w:val="pl-PL" w:bidi="ar-SA"/>
      </w:rPr>
    </w:lvl>
    <w:lvl w:ilvl="7" w:tplc="DE02B406">
      <w:numFmt w:val="bullet"/>
      <w:lvlText w:val="•"/>
      <w:lvlJc w:val="left"/>
      <w:pPr>
        <w:ind w:left="6817" w:firstLine="0"/>
      </w:pPr>
      <w:rPr>
        <w:lang w:val="pl-PL" w:bidi="ar-SA"/>
      </w:rPr>
    </w:lvl>
    <w:lvl w:ilvl="8" w:tplc="F08A7FF0">
      <w:numFmt w:val="bullet"/>
      <w:lvlText w:val="•"/>
      <w:lvlJc w:val="left"/>
      <w:pPr>
        <w:ind w:left="7760" w:firstLine="0"/>
      </w:pPr>
      <w:rPr>
        <w:lang w:val="pl-PL" w:bidi="ar-SA"/>
      </w:rPr>
    </w:lvl>
  </w:abstractNum>
  <w:abstractNum w:abstractNumId="11" w15:restartNumberingAfterBreak="0">
    <w:nsid w:val="1A7E165C"/>
    <w:multiLevelType w:val="hybridMultilevel"/>
    <w:tmpl w:val="D962229C"/>
    <w:name w:val="Lista numerowana 36"/>
    <w:lvl w:ilvl="0" w:tplc="263888E8">
      <w:start w:val="1"/>
      <w:numFmt w:val="decimal"/>
      <w:lvlText w:val="%1."/>
      <w:lvlJc w:val="left"/>
      <w:pPr>
        <w:ind w:left="644" w:firstLine="0"/>
      </w:pPr>
    </w:lvl>
    <w:lvl w:ilvl="1" w:tplc="904E7EE0">
      <w:start w:val="1"/>
      <w:numFmt w:val="lowerLetter"/>
      <w:lvlText w:val="%2."/>
      <w:lvlJc w:val="left"/>
      <w:pPr>
        <w:ind w:left="1364" w:firstLine="0"/>
      </w:pPr>
    </w:lvl>
    <w:lvl w:ilvl="2" w:tplc="BA30372C">
      <w:start w:val="1"/>
      <w:numFmt w:val="lowerRoman"/>
      <w:lvlText w:val="%3."/>
      <w:lvlJc w:val="left"/>
      <w:pPr>
        <w:ind w:left="2264" w:firstLine="0"/>
      </w:pPr>
    </w:lvl>
    <w:lvl w:ilvl="3" w:tplc="1DDE39BA">
      <w:start w:val="1"/>
      <w:numFmt w:val="decimal"/>
      <w:lvlText w:val="%4."/>
      <w:lvlJc w:val="left"/>
      <w:pPr>
        <w:ind w:left="2804" w:firstLine="0"/>
      </w:pPr>
    </w:lvl>
    <w:lvl w:ilvl="4" w:tplc="E92831E2">
      <w:start w:val="1"/>
      <w:numFmt w:val="lowerLetter"/>
      <w:lvlText w:val="%5."/>
      <w:lvlJc w:val="left"/>
      <w:pPr>
        <w:ind w:left="3524" w:firstLine="0"/>
      </w:pPr>
    </w:lvl>
    <w:lvl w:ilvl="5" w:tplc="31480DF4">
      <w:start w:val="1"/>
      <w:numFmt w:val="lowerRoman"/>
      <w:lvlText w:val="%6."/>
      <w:lvlJc w:val="left"/>
      <w:pPr>
        <w:ind w:left="4424" w:firstLine="0"/>
      </w:pPr>
    </w:lvl>
    <w:lvl w:ilvl="6" w:tplc="B5DC3FD2">
      <w:start w:val="1"/>
      <w:numFmt w:val="decimal"/>
      <w:lvlText w:val="%7."/>
      <w:lvlJc w:val="left"/>
      <w:pPr>
        <w:ind w:left="4964" w:firstLine="0"/>
      </w:pPr>
    </w:lvl>
    <w:lvl w:ilvl="7" w:tplc="BD8E6048">
      <w:start w:val="1"/>
      <w:numFmt w:val="lowerLetter"/>
      <w:lvlText w:val="%8."/>
      <w:lvlJc w:val="left"/>
      <w:pPr>
        <w:ind w:left="5684" w:firstLine="0"/>
      </w:pPr>
    </w:lvl>
    <w:lvl w:ilvl="8" w:tplc="1B00222C">
      <w:start w:val="1"/>
      <w:numFmt w:val="lowerRoman"/>
      <w:lvlText w:val="%9."/>
      <w:lvlJc w:val="left"/>
      <w:pPr>
        <w:ind w:left="6584" w:firstLine="0"/>
      </w:pPr>
    </w:lvl>
  </w:abstractNum>
  <w:abstractNum w:abstractNumId="12" w15:restartNumberingAfterBreak="0">
    <w:nsid w:val="1B362C87"/>
    <w:multiLevelType w:val="hybridMultilevel"/>
    <w:tmpl w:val="CA862D42"/>
    <w:name w:val="Lista numerowana 35"/>
    <w:lvl w:ilvl="0" w:tplc="A8DEBA2C">
      <w:start w:val="1"/>
      <w:numFmt w:val="decimal"/>
      <w:lvlText w:val="%1."/>
      <w:lvlJc w:val="left"/>
      <w:pPr>
        <w:ind w:left="644" w:firstLine="0"/>
      </w:pPr>
    </w:lvl>
    <w:lvl w:ilvl="1" w:tplc="ADD2CCB0">
      <w:start w:val="1"/>
      <w:numFmt w:val="lowerLetter"/>
      <w:lvlText w:val="%2."/>
      <w:lvlJc w:val="left"/>
      <w:pPr>
        <w:ind w:left="1364" w:firstLine="0"/>
      </w:pPr>
    </w:lvl>
    <w:lvl w:ilvl="2" w:tplc="13E487D8">
      <w:start w:val="1"/>
      <w:numFmt w:val="lowerRoman"/>
      <w:lvlText w:val="%3."/>
      <w:lvlJc w:val="left"/>
      <w:pPr>
        <w:ind w:left="2264" w:firstLine="0"/>
      </w:pPr>
    </w:lvl>
    <w:lvl w:ilvl="3" w:tplc="D5EEC984">
      <w:start w:val="1"/>
      <w:numFmt w:val="decimal"/>
      <w:lvlText w:val="%4."/>
      <w:lvlJc w:val="left"/>
      <w:pPr>
        <w:ind w:left="2804" w:firstLine="0"/>
      </w:pPr>
    </w:lvl>
    <w:lvl w:ilvl="4" w:tplc="729AF3F8">
      <w:start w:val="1"/>
      <w:numFmt w:val="lowerLetter"/>
      <w:lvlText w:val="%5."/>
      <w:lvlJc w:val="left"/>
      <w:pPr>
        <w:ind w:left="3524" w:firstLine="0"/>
      </w:pPr>
    </w:lvl>
    <w:lvl w:ilvl="5" w:tplc="13A63372">
      <w:start w:val="1"/>
      <w:numFmt w:val="lowerRoman"/>
      <w:lvlText w:val="%6."/>
      <w:lvlJc w:val="left"/>
      <w:pPr>
        <w:ind w:left="4424" w:firstLine="0"/>
      </w:pPr>
    </w:lvl>
    <w:lvl w:ilvl="6" w:tplc="1610CA86">
      <w:start w:val="1"/>
      <w:numFmt w:val="decimal"/>
      <w:lvlText w:val="%7."/>
      <w:lvlJc w:val="left"/>
      <w:pPr>
        <w:ind w:left="4964" w:firstLine="0"/>
      </w:pPr>
    </w:lvl>
    <w:lvl w:ilvl="7" w:tplc="1B284F5A">
      <w:start w:val="1"/>
      <w:numFmt w:val="lowerLetter"/>
      <w:lvlText w:val="%8."/>
      <w:lvlJc w:val="left"/>
      <w:pPr>
        <w:ind w:left="5684" w:firstLine="0"/>
      </w:pPr>
    </w:lvl>
    <w:lvl w:ilvl="8" w:tplc="996655C6">
      <w:start w:val="1"/>
      <w:numFmt w:val="lowerRoman"/>
      <w:lvlText w:val="%9."/>
      <w:lvlJc w:val="left"/>
      <w:pPr>
        <w:ind w:left="6584" w:firstLine="0"/>
      </w:pPr>
    </w:lvl>
  </w:abstractNum>
  <w:abstractNum w:abstractNumId="13" w15:restartNumberingAfterBreak="0">
    <w:nsid w:val="1B6E079D"/>
    <w:multiLevelType w:val="hybridMultilevel"/>
    <w:tmpl w:val="6F6CE822"/>
    <w:name w:val="Lista numerowana 14"/>
    <w:lvl w:ilvl="0" w:tplc="DFBCDE38">
      <w:start w:val="1"/>
      <w:numFmt w:val="decimal"/>
      <w:lvlText w:val="%1."/>
      <w:lvlJc w:val="left"/>
      <w:pPr>
        <w:ind w:left="644" w:firstLine="0"/>
      </w:pPr>
    </w:lvl>
    <w:lvl w:ilvl="1" w:tplc="88140F38">
      <w:start w:val="1"/>
      <w:numFmt w:val="lowerLetter"/>
      <w:lvlText w:val="%2."/>
      <w:lvlJc w:val="left"/>
      <w:pPr>
        <w:ind w:left="1364" w:firstLine="0"/>
      </w:pPr>
    </w:lvl>
    <w:lvl w:ilvl="2" w:tplc="528E9E40">
      <w:start w:val="1"/>
      <w:numFmt w:val="lowerRoman"/>
      <w:lvlText w:val="%3."/>
      <w:lvlJc w:val="left"/>
      <w:pPr>
        <w:ind w:left="2264" w:firstLine="0"/>
      </w:pPr>
    </w:lvl>
    <w:lvl w:ilvl="3" w:tplc="8A7EA350">
      <w:start w:val="1"/>
      <w:numFmt w:val="decimal"/>
      <w:lvlText w:val="%4."/>
      <w:lvlJc w:val="left"/>
      <w:pPr>
        <w:ind w:left="2804" w:firstLine="0"/>
      </w:pPr>
    </w:lvl>
    <w:lvl w:ilvl="4" w:tplc="AC748E20">
      <w:start w:val="1"/>
      <w:numFmt w:val="lowerLetter"/>
      <w:lvlText w:val="%5."/>
      <w:lvlJc w:val="left"/>
      <w:pPr>
        <w:ind w:left="3524" w:firstLine="0"/>
      </w:pPr>
    </w:lvl>
    <w:lvl w:ilvl="5" w:tplc="DEBEA2C8">
      <w:start w:val="1"/>
      <w:numFmt w:val="lowerRoman"/>
      <w:lvlText w:val="%6."/>
      <w:lvlJc w:val="left"/>
      <w:pPr>
        <w:ind w:left="4424" w:firstLine="0"/>
      </w:pPr>
    </w:lvl>
    <w:lvl w:ilvl="6" w:tplc="777E8AC6">
      <w:start w:val="1"/>
      <w:numFmt w:val="decimal"/>
      <w:lvlText w:val="%7."/>
      <w:lvlJc w:val="left"/>
      <w:pPr>
        <w:ind w:left="4964" w:firstLine="0"/>
      </w:pPr>
    </w:lvl>
    <w:lvl w:ilvl="7" w:tplc="31E43E04">
      <w:start w:val="1"/>
      <w:numFmt w:val="lowerLetter"/>
      <w:lvlText w:val="%8."/>
      <w:lvlJc w:val="left"/>
      <w:pPr>
        <w:ind w:left="5684" w:firstLine="0"/>
      </w:pPr>
    </w:lvl>
    <w:lvl w:ilvl="8" w:tplc="9B3E23B0">
      <w:start w:val="1"/>
      <w:numFmt w:val="lowerRoman"/>
      <w:lvlText w:val="%9."/>
      <w:lvlJc w:val="left"/>
      <w:pPr>
        <w:ind w:left="6584" w:firstLine="0"/>
      </w:pPr>
    </w:lvl>
  </w:abstractNum>
  <w:abstractNum w:abstractNumId="14" w15:restartNumberingAfterBreak="0">
    <w:nsid w:val="1CFE606F"/>
    <w:multiLevelType w:val="singleLevel"/>
    <w:tmpl w:val="8BDA9192"/>
    <w:name w:val="Bullet 48"/>
    <w:lvl w:ilvl="0">
      <w:start w:val="1"/>
      <w:numFmt w:val="lowerLetter"/>
      <w:lvlText w:val="%1."/>
      <w:lvlJc w:val="left"/>
      <w:pPr>
        <w:tabs>
          <w:tab w:val="num" w:pos="360"/>
        </w:tabs>
        <w:ind w:left="360" w:hanging="360"/>
      </w:pPr>
    </w:lvl>
  </w:abstractNum>
  <w:abstractNum w:abstractNumId="15" w15:restartNumberingAfterBreak="0">
    <w:nsid w:val="1D4D491A"/>
    <w:multiLevelType w:val="singleLevel"/>
    <w:tmpl w:val="3E70B346"/>
    <w:name w:val="Lista numerowana 17"/>
    <w:lvl w:ilvl="0">
      <w:start w:val="2"/>
      <w:numFmt w:val="ordinal"/>
      <w:lvlText w:val="%1"/>
      <w:lvlJc w:val="left"/>
      <w:pPr>
        <w:ind w:left="0" w:firstLine="0"/>
      </w:pPr>
    </w:lvl>
  </w:abstractNum>
  <w:abstractNum w:abstractNumId="16" w15:restartNumberingAfterBreak="0">
    <w:nsid w:val="1DD357B8"/>
    <w:multiLevelType w:val="singleLevel"/>
    <w:tmpl w:val="F958523E"/>
    <w:name w:val="Lista numerowana 19"/>
    <w:lvl w:ilvl="0">
      <w:start w:val="9"/>
      <w:numFmt w:val="ordinal"/>
      <w:lvlText w:val="%1"/>
      <w:lvlJc w:val="left"/>
      <w:pPr>
        <w:ind w:left="0" w:firstLine="0"/>
      </w:pPr>
    </w:lvl>
  </w:abstractNum>
  <w:abstractNum w:abstractNumId="17" w15:restartNumberingAfterBreak="0">
    <w:nsid w:val="1DF20E36"/>
    <w:multiLevelType w:val="hybridMultilevel"/>
    <w:tmpl w:val="D4488B66"/>
    <w:name w:val="Lista numerowana 27"/>
    <w:lvl w:ilvl="0" w:tplc="72ACCE20">
      <w:start w:val="1"/>
      <w:numFmt w:val="decimal"/>
      <w:lvlText w:val="%1."/>
      <w:lvlJc w:val="left"/>
      <w:pPr>
        <w:ind w:left="6238" w:firstLine="0"/>
      </w:pPr>
      <w:rPr>
        <w:b w:val="0"/>
      </w:rPr>
    </w:lvl>
    <w:lvl w:ilvl="1" w:tplc="4DD42AFA">
      <w:start w:val="1"/>
      <w:numFmt w:val="lowerLetter"/>
      <w:lvlText w:val="%2."/>
      <w:lvlJc w:val="left"/>
      <w:pPr>
        <w:ind w:left="1080" w:firstLine="0"/>
      </w:pPr>
    </w:lvl>
    <w:lvl w:ilvl="2" w:tplc="3C366B0A">
      <w:start w:val="1"/>
      <w:numFmt w:val="lowerRoman"/>
      <w:lvlText w:val="%3."/>
      <w:lvlJc w:val="left"/>
      <w:pPr>
        <w:ind w:left="1980" w:firstLine="0"/>
      </w:pPr>
    </w:lvl>
    <w:lvl w:ilvl="3" w:tplc="CF2C63E4">
      <w:start w:val="1"/>
      <w:numFmt w:val="decimal"/>
      <w:lvlText w:val="%4."/>
      <w:lvlJc w:val="left"/>
      <w:pPr>
        <w:ind w:left="2520" w:firstLine="0"/>
      </w:pPr>
    </w:lvl>
    <w:lvl w:ilvl="4" w:tplc="A0706734">
      <w:start w:val="1"/>
      <w:numFmt w:val="lowerLetter"/>
      <w:lvlText w:val="%5."/>
      <w:lvlJc w:val="left"/>
      <w:pPr>
        <w:ind w:left="3240" w:firstLine="0"/>
      </w:pPr>
    </w:lvl>
    <w:lvl w:ilvl="5" w:tplc="A7284B84">
      <w:start w:val="1"/>
      <w:numFmt w:val="lowerRoman"/>
      <w:lvlText w:val="%6."/>
      <w:lvlJc w:val="left"/>
      <w:pPr>
        <w:ind w:left="4140" w:firstLine="0"/>
      </w:pPr>
    </w:lvl>
    <w:lvl w:ilvl="6" w:tplc="748CB290">
      <w:start w:val="1"/>
      <w:numFmt w:val="decimal"/>
      <w:lvlText w:val="%7."/>
      <w:lvlJc w:val="left"/>
      <w:pPr>
        <w:ind w:left="4680" w:firstLine="0"/>
      </w:pPr>
    </w:lvl>
    <w:lvl w:ilvl="7" w:tplc="C2142968">
      <w:start w:val="1"/>
      <w:numFmt w:val="lowerLetter"/>
      <w:lvlText w:val="%8."/>
      <w:lvlJc w:val="left"/>
      <w:pPr>
        <w:ind w:left="5400" w:firstLine="0"/>
      </w:pPr>
    </w:lvl>
    <w:lvl w:ilvl="8" w:tplc="EA44C2E0">
      <w:start w:val="1"/>
      <w:numFmt w:val="lowerRoman"/>
      <w:lvlText w:val="%9."/>
      <w:lvlJc w:val="left"/>
      <w:pPr>
        <w:ind w:left="6300" w:firstLine="0"/>
      </w:pPr>
    </w:lvl>
  </w:abstractNum>
  <w:abstractNum w:abstractNumId="18" w15:restartNumberingAfterBreak="0">
    <w:nsid w:val="1E956F55"/>
    <w:multiLevelType w:val="hybridMultilevel"/>
    <w:tmpl w:val="B6F0B5F2"/>
    <w:name w:val="Lista numerowana 1"/>
    <w:lvl w:ilvl="0" w:tplc="910880A0">
      <w:start w:val="1"/>
      <w:numFmt w:val="decimal"/>
      <w:lvlText w:val="%1."/>
      <w:lvlJc w:val="left"/>
      <w:pPr>
        <w:ind w:left="360" w:firstLine="0"/>
      </w:pPr>
    </w:lvl>
    <w:lvl w:ilvl="1" w:tplc="E0A00C32">
      <w:start w:val="1"/>
      <w:numFmt w:val="lowerLetter"/>
      <w:lvlText w:val="%2."/>
      <w:lvlJc w:val="left"/>
      <w:pPr>
        <w:ind w:left="1080" w:firstLine="0"/>
      </w:pPr>
    </w:lvl>
    <w:lvl w:ilvl="2" w:tplc="42C039A6">
      <w:start w:val="1"/>
      <w:numFmt w:val="lowerRoman"/>
      <w:lvlText w:val="%3."/>
      <w:lvlJc w:val="left"/>
      <w:pPr>
        <w:ind w:left="1980" w:firstLine="0"/>
      </w:pPr>
    </w:lvl>
    <w:lvl w:ilvl="3" w:tplc="01906740">
      <w:start w:val="1"/>
      <w:numFmt w:val="decimal"/>
      <w:lvlText w:val="%4."/>
      <w:lvlJc w:val="left"/>
      <w:pPr>
        <w:ind w:left="2520" w:firstLine="0"/>
      </w:pPr>
    </w:lvl>
    <w:lvl w:ilvl="4" w:tplc="9E2A6150">
      <w:start w:val="1"/>
      <w:numFmt w:val="lowerLetter"/>
      <w:lvlText w:val="%5."/>
      <w:lvlJc w:val="left"/>
      <w:pPr>
        <w:ind w:left="3240" w:firstLine="0"/>
      </w:pPr>
    </w:lvl>
    <w:lvl w:ilvl="5" w:tplc="CF8CB9B2">
      <w:start w:val="1"/>
      <w:numFmt w:val="lowerRoman"/>
      <w:lvlText w:val="%6."/>
      <w:lvlJc w:val="left"/>
      <w:pPr>
        <w:ind w:left="4140" w:firstLine="0"/>
      </w:pPr>
    </w:lvl>
    <w:lvl w:ilvl="6" w:tplc="5B74F54C">
      <w:start w:val="1"/>
      <w:numFmt w:val="decimal"/>
      <w:lvlText w:val="%7."/>
      <w:lvlJc w:val="left"/>
      <w:pPr>
        <w:ind w:left="4680" w:firstLine="0"/>
      </w:pPr>
    </w:lvl>
    <w:lvl w:ilvl="7" w:tplc="0A9A0CC6">
      <w:start w:val="1"/>
      <w:numFmt w:val="lowerLetter"/>
      <w:lvlText w:val="%8."/>
      <w:lvlJc w:val="left"/>
      <w:pPr>
        <w:ind w:left="5400" w:firstLine="0"/>
      </w:pPr>
    </w:lvl>
    <w:lvl w:ilvl="8" w:tplc="67F815FE">
      <w:start w:val="1"/>
      <w:numFmt w:val="lowerRoman"/>
      <w:lvlText w:val="%9."/>
      <w:lvlJc w:val="left"/>
      <w:pPr>
        <w:ind w:left="6300" w:firstLine="0"/>
      </w:pPr>
    </w:lvl>
  </w:abstractNum>
  <w:abstractNum w:abstractNumId="19" w15:restartNumberingAfterBreak="0">
    <w:nsid w:val="204C3366"/>
    <w:multiLevelType w:val="multilevel"/>
    <w:tmpl w:val="1758D172"/>
    <w:name w:val="Lista numerowana 48"/>
    <w:lvl w:ilvl="0">
      <w:start w:val="4"/>
      <w:numFmt w:val="decimal"/>
      <w:lvlText w:val="%1."/>
      <w:lvlJc w:val="left"/>
      <w:pPr>
        <w:ind w:left="0" w:firstLine="0"/>
      </w:pPr>
      <w:rPr>
        <w:color w:val="FF0000"/>
      </w:rPr>
    </w:lvl>
    <w:lvl w:ilvl="1">
      <w:start w:val="1"/>
      <w:numFmt w:val="decimal"/>
      <w:lvlText w:val="%1.%2."/>
      <w:lvlJc w:val="left"/>
      <w:pPr>
        <w:ind w:left="720" w:firstLine="0"/>
      </w:pPr>
      <w:rPr>
        <w:color w:val="auto"/>
      </w:rPr>
    </w:lvl>
    <w:lvl w:ilvl="2">
      <w:start w:val="1"/>
      <w:numFmt w:val="decimal"/>
      <w:lvlText w:val="%1.%2.%3."/>
      <w:lvlJc w:val="left"/>
      <w:pPr>
        <w:ind w:left="1440" w:firstLine="0"/>
      </w:pPr>
      <w:rPr>
        <w:color w:val="FF0000"/>
      </w:rPr>
    </w:lvl>
    <w:lvl w:ilvl="3">
      <w:start w:val="1"/>
      <w:numFmt w:val="decimal"/>
      <w:lvlText w:val="%1.%2.%3.%4."/>
      <w:lvlJc w:val="left"/>
      <w:pPr>
        <w:ind w:left="2160" w:firstLine="0"/>
      </w:pPr>
      <w:rPr>
        <w:color w:val="FF0000"/>
      </w:rPr>
    </w:lvl>
    <w:lvl w:ilvl="4">
      <w:start w:val="1"/>
      <w:numFmt w:val="decimal"/>
      <w:lvlText w:val="%1.%2.%3.%4.%5."/>
      <w:lvlJc w:val="left"/>
      <w:pPr>
        <w:ind w:left="2880" w:firstLine="0"/>
      </w:pPr>
      <w:rPr>
        <w:color w:val="FF0000"/>
      </w:rPr>
    </w:lvl>
    <w:lvl w:ilvl="5">
      <w:start w:val="1"/>
      <w:numFmt w:val="decimal"/>
      <w:lvlText w:val="%1.%2.%3.%4.%5.%6."/>
      <w:lvlJc w:val="left"/>
      <w:pPr>
        <w:ind w:left="3600" w:firstLine="0"/>
      </w:pPr>
      <w:rPr>
        <w:color w:val="FF0000"/>
      </w:rPr>
    </w:lvl>
    <w:lvl w:ilvl="6">
      <w:start w:val="1"/>
      <w:numFmt w:val="decimal"/>
      <w:lvlText w:val="%1.%2.%3.%4.%5.%6.%7."/>
      <w:lvlJc w:val="left"/>
      <w:pPr>
        <w:ind w:left="4320" w:firstLine="0"/>
      </w:pPr>
      <w:rPr>
        <w:color w:val="FF0000"/>
      </w:rPr>
    </w:lvl>
    <w:lvl w:ilvl="7">
      <w:start w:val="1"/>
      <w:numFmt w:val="decimal"/>
      <w:lvlText w:val="%1.%2.%3.%4.%5.%6.%7.%8."/>
      <w:lvlJc w:val="left"/>
      <w:pPr>
        <w:ind w:left="5040" w:firstLine="0"/>
      </w:pPr>
      <w:rPr>
        <w:color w:val="FF0000"/>
      </w:rPr>
    </w:lvl>
    <w:lvl w:ilvl="8">
      <w:start w:val="1"/>
      <w:numFmt w:val="decimal"/>
      <w:lvlText w:val="%1.%2.%3.%4.%5.%6.%7.%8.%9."/>
      <w:lvlJc w:val="left"/>
      <w:pPr>
        <w:ind w:left="5760" w:firstLine="0"/>
      </w:pPr>
      <w:rPr>
        <w:color w:val="FF0000"/>
      </w:rPr>
    </w:lvl>
  </w:abstractNum>
  <w:abstractNum w:abstractNumId="20" w15:restartNumberingAfterBreak="0">
    <w:nsid w:val="21765934"/>
    <w:multiLevelType w:val="singleLevel"/>
    <w:tmpl w:val="F1A4CF18"/>
    <w:name w:val="Bullet 47"/>
    <w:lvl w:ilvl="0">
      <w:start w:val="12"/>
      <w:numFmt w:val="ordinal"/>
      <w:lvlText w:val="%1"/>
      <w:lvlJc w:val="left"/>
      <w:pPr>
        <w:ind w:left="0" w:firstLine="0"/>
      </w:pPr>
    </w:lvl>
  </w:abstractNum>
  <w:abstractNum w:abstractNumId="21" w15:restartNumberingAfterBreak="0">
    <w:nsid w:val="28A040EC"/>
    <w:multiLevelType w:val="singleLevel"/>
    <w:tmpl w:val="BC186F74"/>
    <w:name w:val="Bullet 52"/>
    <w:lvl w:ilvl="0">
      <w:start w:val="3"/>
      <w:numFmt w:val="decimal"/>
      <w:lvlText w:val="%1."/>
      <w:lvlJc w:val="left"/>
      <w:pPr>
        <w:ind w:left="0" w:firstLine="0"/>
      </w:pPr>
    </w:lvl>
  </w:abstractNum>
  <w:abstractNum w:abstractNumId="22" w15:restartNumberingAfterBreak="0">
    <w:nsid w:val="299A4625"/>
    <w:multiLevelType w:val="hybridMultilevel"/>
    <w:tmpl w:val="9718E7CC"/>
    <w:name w:val="Lista numerowana 24"/>
    <w:lvl w:ilvl="0" w:tplc="32FC7D38">
      <w:start w:val="1"/>
      <w:numFmt w:val="upperLetter"/>
      <w:lvlText w:val="%1."/>
      <w:lvlJc w:val="left"/>
      <w:pPr>
        <w:ind w:left="0" w:firstLine="0"/>
      </w:pPr>
    </w:lvl>
    <w:lvl w:ilvl="1" w:tplc="68AADB8C">
      <w:start w:val="1"/>
      <w:numFmt w:val="lowerLetter"/>
      <w:lvlText w:val="%2."/>
      <w:lvlJc w:val="left"/>
      <w:pPr>
        <w:ind w:left="720" w:firstLine="0"/>
      </w:pPr>
    </w:lvl>
    <w:lvl w:ilvl="2" w:tplc="33081C0C">
      <w:start w:val="1"/>
      <w:numFmt w:val="lowerRoman"/>
      <w:lvlText w:val="%3."/>
      <w:lvlJc w:val="left"/>
      <w:pPr>
        <w:ind w:left="1620" w:firstLine="0"/>
      </w:pPr>
    </w:lvl>
    <w:lvl w:ilvl="3" w:tplc="46686ADE">
      <w:start w:val="1"/>
      <w:numFmt w:val="decimal"/>
      <w:lvlText w:val="%4."/>
      <w:lvlJc w:val="left"/>
      <w:pPr>
        <w:ind w:left="2160" w:firstLine="0"/>
      </w:pPr>
    </w:lvl>
    <w:lvl w:ilvl="4" w:tplc="466ABD76">
      <w:start w:val="1"/>
      <w:numFmt w:val="lowerLetter"/>
      <w:lvlText w:val="%5."/>
      <w:lvlJc w:val="left"/>
      <w:pPr>
        <w:ind w:left="2880" w:firstLine="0"/>
      </w:pPr>
    </w:lvl>
    <w:lvl w:ilvl="5" w:tplc="F51262E0">
      <w:start w:val="1"/>
      <w:numFmt w:val="lowerRoman"/>
      <w:lvlText w:val="%6."/>
      <w:lvlJc w:val="left"/>
      <w:pPr>
        <w:ind w:left="3780" w:firstLine="0"/>
      </w:pPr>
    </w:lvl>
    <w:lvl w:ilvl="6" w:tplc="B20E4A22">
      <w:start w:val="1"/>
      <w:numFmt w:val="decimal"/>
      <w:lvlText w:val="%7."/>
      <w:lvlJc w:val="left"/>
      <w:pPr>
        <w:ind w:left="4320" w:firstLine="0"/>
      </w:pPr>
    </w:lvl>
    <w:lvl w:ilvl="7" w:tplc="607E3A98">
      <w:start w:val="1"/>
      <w:numFmt w:val="lowerLetter"/>
      <w:lvlText w:val="%8."/>
      <w:lvlJc w:val="left"/>
      <w:pPr>
        <w:ind w:left="5040" w:firstLine="0"/>
      </w:pPr>
    </w:lvl>
    <w:lvl w:ilvl="8" w:tplc="3320D040">
      <w:start w:val="1"/>
      <w:numFmt w:val="lowerRoman"/>
      <w:lvlText w:val="%9."/>
      <w:lvlJc w:val="left"/>
      <w:pPr>
        <w:ind w:left="5940" w:firstLine="0"/>
      </w:pPr>
    </w:lvl>
  </w:abstractNum>
  <w:abstractNum w:abstractNumId="23" w15:restartNumberingAfterBreak="0">
    <w:nsid w:val="2E634F7E"/>
    <w:multiLevelType w:val="hybridMultilevel"/>
    <w:tmpl w:val="90C0A1C0"/>
    <w:name w:val="Lista numerowana 46"/>
    <w:lvl w:ilvl="0" w:tplc="DC925D5C">
      <w:start w:val="1"/>
      <w:numFmt w:val="decimal"/>
      <w:lvlText w:val="%1."/>
      <w:lvlJc w:val="left"/>
      <w:pPr>
        <w:ind w:left="0" w:firstLine="0"/>
      </w:pPr>
      <w:rPr>
        <w:b/>
      </w:rPr>
    </w:lvl>
    <w:lvl w:ilvl="1" w:tplc="26D05B9C">
      <w:start w:val="1"/>
      <w:numFmt w:val="decimal"/>
      <w:lvlText w:val="%2)"/>
      <w:lvlJc w:val="left"/>
      <w:pPr>
        <w:ind w:left="524" w:firstLine="0"/>
      </w:pPr>
      <w:rPr>
        <w:rFonts w:ascii="Calibri" w:eastAsia="Times New Roman" w:hAnsi="Calibri" w:cs="Segoe UI"/>
        <w:b w:val="0"/>
        <w:lang w:val="pl-PL"/>
      </w:rPr>
    </w:lvl>
    <w:lvl w:ilvl="2" w:tplc="D2C8EBF4">
      <w:start w:val="1"/>
      <w:numFmt w:val="decimal"/>
      <w:lvlText w:val="%3)"/>
      <w:lvlJc w:val="left"/>
      <w:pPr>
        <w:ind w:left="1424" w:firstLine="0"/>
      </w:pPr>
      <w:rPr>
        <w:rFonts w:ascii="Calibri" w:eastAsia="Times New Roman" w:hAnsi="Calibri" w:cs="Segoe UI"/>
        <w:b w:val="0"/>
        <w:bCs/>
      </w:rPr>
    </w:lvl>
    <w:lvl w:ilvl="3" w:tplc="8A6CCE10">
      <w:start w:val="1"/>
      <w:numFmt w:val="decimal"/>
      <w:lvlText w:val="%4."/>
      <w:lvlJc w:val="left"/>
      <w:pPr>
        <w:ind w:left="1964" w:firstLine="0"/>
      </w:pPr>
      <w:rPr>
        <w:b/>
      </w:rPr>
    </w:lvl>
    <w:lvl w:ilvl="4" w:tplc="EE387A62">
      <w:start w:val="1"/>
      <w:numFmt w:val="lowerLetter"/>
      <w:lvlText w:val="%5."/>
      <w:lvlJc w:val="left"/>
      <w:pPr>
        <w:ind w:left="2684" w:firstLine="0"/>
      </w:pPr>
    </w:lvl>
    <w:lvl w:ilvl="5" w:tplc="61601D42">
      <w:start w:val="1"/>
      <w:numFmt w:val="lowerRoman"/>
      <w:lvlText w:val="%6."/>
      <w:lvlJc w:val="right"/>
      <w:pPr>
        <w:ind w:left="3584" w:firstLine="0"/>
      </w:pPr>
    </w:lvl>
    <w:lvl w:ilvl="6" w:tplc="E078E808">
      <w:start w:val="1"/>
      <w:numFmt w:val="decimal"/>
      <w:lvlText w:val="%7."/>
      <w:lvlJc w:val="left"/>
      <w:pPr>
        <w:ind w:left="4124" w:firstLine="0"/>
      </w:pPr>
    </w:lvl>
    <w:lvl w:ilvl="7" w:tplc="3B0CCA5C">
      <w:start w:val="1"/>
      <w:numFmt w:val="lowerLetter"/>
      <w:lvlText w:val="%8."/>
      <w:lvlJc w:val="left"/>
      <w:pPr>
        <w:ind w:left="4844" w:firstLine="0"/>
      </w:pPr>
    </w:lvl>
    <w:lvl w:ilvl="8" w:tplc="D4C0466E">
      <w:start w:val="1"/>
      <w:numFmt w:val="lowerRoman"/>
      <w:lvlText w:val="%9."/>
      <w:lvlJc w:val="right"/>
      <w:pPr>
        <w:ind w:left="5744" w:firstLine="0"/>
      </w:pPr>
    </w:lvl>
  </w:abstractNum>
  <w:abstractNum w:abstractNumId="24" w15:restartNumberingAfterBreak="0">
    <w:nsid w:val="30486DF4"/>
    <w:multiLevelType w:val="hybridMultilevel"/>
    <w:tmpl w:val="F07673FE"/>
    <w:name w:val="Lista numerowana 15"/>
    <w:lvl w:ilvl="0" w:tplc="55BEB2F6">
      <w:start w:val="1"/>
      <w:numFmt w:val="lowerLetter"/>
      <w:lvlText w:val="%1."/>
      <w:lvlJc w:val="left"/>
      <w:pPr>
        <w:ind w:left="927" w:firstLine="0"/>
      </w:pPr>
    </w:lvl>
    <w:lvl w:ilvl="1" w:tplc="18582FC0">
      <w:start w:val="1"/>
      <w:numFmt w:val="lowerLetter"/>
      <w:lvlText w:val="%2."/>
      <w:lvlJc w:val="left"/>
      <w:pPr>
        <w:ind w:left="1647" w:firstLine="0"/>
      </w:pPr>
    </w:lvl>
    <w:lvl w:ilvl="2" w:tplc="306CFFEC">
      <w:start w:val="1"/>
      <w:numFmt w:val="lowerRoman"/>
      <w:lvlText w:val="%3."/>
      <w:lvlJc w:val="left"/>
      <w:pPr>
        <w:ind w:left="2547" w:firstLine="0"/>
      </w:pPr>
    </w:lvl>
    <w:lvl w:ilvl="3" w:tplc="C124296C">
      <w:start w:val="1"/>
      <w:numFmt w:val="decimal"/>
      <w:lvlText w:val="%4."/>
      <w:lvlJc w:val="left"/>
      <w:pPr>
        <w:ind w:left="3087" w:firstLine="0"/>
      </w:pPr>
    </w:lvl>
    <w:lvl w:ilvl="4" w:tplc="5F18928C">
      <w:start w:val="1"/>
      <w:numFmt w:val="lowerLetter"/>
      <w:lvlText w:val="%5."/>
      <w:lvlJc w:val="left"/>
      <w:pPr>
        <w:ind w:left="3807" w:firstLine="0"/>
      </w:pPr>
    </w:lvl>
    <w:lvl w:ilvl="5" w:tplc="7944AF6C">
      <w:start w:val="1"/>
      <w:numFmt w:val="lowerRoman"/>
      <w:lvlText w:val="%6."/>
      <w:lvlJc w:val="left"/>
      <w:pPr>
        <w:ind w:left="4707" w:firstLine="0"/>
      </w:pPr>
    </w:lvl>
    <w:lvl w:ilvl="6" w:tplc="5B9E1CD0">
      <w:start w:val="1"/>
      <w:numFmt w:val="decimal"/>
      <w:lvlText w:val="%7."/>
      <w:lvlJc w:val="left"/>
      <w:pPr>
        <w:ind w:left="5247" w:firstLine="0"/>
      </w:pPr>
    </w:lvl>
    <w:lvl w:ilvl="7" w:tplc="CDE8E0DA">
      <w:start w:val="1"/>
      <w:numFmt w:val="lowerLetter"/>
      <w:lvlText w:val="%8."/>
      <w:lvlJc w:val="left"/>
      <w:pPr>
        <w:ind w:left="5967" w:firstLine="0"/>
      </w:pPr>
    </w:lvl>
    <w:lvl w:ilvl="8" w:tplc="9ABA50E8">
      <w:start w:val="1"/>
      <w:numFmt w:val="lowerRoman"/>
      <w:lvlText w:val="%9."/>
      <w:lvlJc w:val="left"/>
      <w:pPr>
        <w:ind w:left="6867" w:firstLine="0"/>
      </w:pPr>
    </w:lvl>
  </w:abstractNum>
  <w:abstractNum w:abstractNumId="25" w15:restartNumberingAfterBreak="0">
    <w:nsid w:val="317338A0"/>
    <w:multiLevelType w:val="hybridMultilevel"/>
    <w:tmpl w:val="0540C0C6"/>
    <w:name w:val="Lista numerowana 4"/>
    <w:lvl w:ilvl="0" w:tplc="F084BCE2">
      <w:start w:val="1"/>
      <w:numFmt w:val="lowerLetter"/>
      <w:lvlText w:val="%1)"/>
      <w:lvlJc w:val="left"/>
      <w:pPr>
        <w:ind w:left="644" w:firstLine="0"/>
      </w:pPr>
    </w:lvl>
    <w:lvl w:ilvl="1" w:tplc="D47AF3AE">
      <w:start w:val="1"/>
      <w:numFmt w:val="lowerLetter"/>
      <w:lvlText w:val="%2."/>
      <w:lvlJc w:val="left"/>
      <w:pPr>
        <w:ind w:left="1364" w:firstLine="0"/>
      </w:pPr>
      <w:rPr>
        <w:b w:val="0"/>
      </w:rPr>
    </w:lvl>
    <w:lvl w:ilvl="2" w:tplc="E2E89118">
      <w:start w:val="1"/>
      <w:numFmt w:val="lowerRoman"/>
      <w:lvlText w:val="%3."/>
      <w:lvlJc w:val="left"/>
      <w:pPr>
        <w:ind w:left="2264" w:firstLine="0"/>
      </w:pPr>
    </w:lvl>
    <w:lvl w:ilvl="3" w:tplc="E23E0D60">
      <w:start w:val="1"/>
      <w:numFmt w:val="decimal"/>
      <w:lvlText w:val="%4."/>
      <w:lvlJc w:val="left"/>
      <w:pPr>
        <w:ind w:left="2804" w:firstLine="0"/>
      </w:pPr>
    </w:lvl>
    <w:lvl w:ilvl="4" w:tplc="9D60E4E8">
      <w:start w:val="1"/>
      <w:numFmt w:val="lowerLetter"/>
      <w:lvlText w:val="%5."/>
      <w:lvlJc w:val="left"/>
      <w:pPr>
        <w:ind w:left="3524" w:firstLine="0"/>
      </w:pPr>
    </w:lvl>
    <w:lvl w:ilvl="5" w:tplc="1D20A6B2">
      <w:start w:val="1"/>
      <w:numFmt w:val="lowerRoman"/>
      <w:lvlText w:val="%6."/>
      <w:lvlJc w:val="left"/>
      <w:pPr>
        <w:ind w:left="4424" w:firstLine="0"/>
      </w:pPr>
    </w:lvl>
    <w:lvl w:ilvl="6" w:tplc="77E4D198">
      <w:start w:val="1"/>
      <w:numFmt w:val="decimal"/>
      <w:lvlText w:val="%7."/>
      <w:lvlJc w:val="left"/>
      <w:pPr>
        <w:ind w:left="4964" w:firstLine="0"/>
      </w:pPr>
    </w:lvl>
    <w:lvl w:ilvl="7" w:tplc="4F864888">
      <w:start w:val="1"/>
      <w:numFmt w:val="lowerLetter"/>
      <w:lvlText w:val="%8."/>
      <w:lvlJc w:val="left"/>
      <w:pPr>
        <w:ind w:left="5684" w:firstLine="0"/>
      </w:pPr>
    </w:lvl>
    <w:lvl w:ilvl="8" w:tplc="E6DAEE38">
      <w:start w:val="1"/>
      <w:numFmt w:val="lowerRoman"/>
      <w:lvlText w:val="%9."/>
      <w:lvlJc w:val="left"/>
      <w:pPr>
        <w:ind w:left="6584" w:firstLine="0"/>
      </w:pPr>
    </w:lvl>
  </w:abstractNum>
  <w:abstractNum w:abstractNumId="26" w15:restartNumberingAfterBreak="0">
    <w:nsid w:val="3736519A"/>
    <w:multiLevelType w:val="singleLevel"/>
    <w:tmpl w:val="728270E8"/>
    <w:name w:val="Bullet 47"/>
    <w:lvl w:ilvl="0">
      <w:numFmt w:val="bullet"/>
      <w:lvlText w:val="-"/>
      <w:lvlJc w:val="left"/>
      <w:pPr>
        <w:tabs>
          <w:tab w:val="num" w:pos="360"/>
        </w:tabs>
        <w:ind w:left="360" w:hanging="360"/>
      </w:pPr>
      <w:rPr>
        <w:rFonts w:ascii="Symbol" w:hAnsi="Symbol"/>
      </w:rPr>
    </w:lvl>
  </w:abstractNum>
  <w:abstractNum w:abstractNumId="27" w15:restartNumberingAfterBreak="0">
    <w:nsid w:val="3C28171A"/>
    <w:multiLevelType w:val="multilevel"/>
    <w:tmpl w:val="F3BADD76"/>
    <w:name w:val="WWNum10"/>
    <w:lvl w:ilvl="0">
      <w:start w:val="1"/>
      <w:numFmt w:val="decimal"/>
      <w:lvlText w:val="%1."/>
      <w:lvlJc w:val="left"/>
      <w:pPr>
        <w:ind w:left="0" w:firstLine="0"/>
      </w:pPr>
      <w:rPr>
        <w:rFonts w:cs="Times New Roman"/>
        <w:b w:val="0"/>
        <w:color w:val="605E5C"/>
      </w:rPr>
    </w:lvl>
    <w:lvl w:ilvl="1">
      <w:start w:val="1"/>
      <w:numFmt w:val="lowerLetter"/>
      <w:lvlText w:val="%2)"/>
      <w:lvlJc w:val="left"/>
      <w:pPr>
        <w:ind w:left="0" w:firstLine="0"/>
      </w:pPr>
      <w:rPr>
        <w:rFonts w:cs="Times New Roman"/>
        <w:b w:val="0"/>
      </w:rPr>
    </w:lvl>
    <w:lvl w:ilvl="2">
      <w:start w:val="1"/>
      <w:numFmt w:val="decimal"/>
      <w:lvlText w:val="%1.%2.%3"/>
      <w:lvlJc w:val="left"/>
      <w:pPr>
        <w:ind w:left="0" w:firstLine="0"/>
      </w:pPr>
      <w:rPr>
        <w:rFonts w:cs="Times New Roman"/>
      </w:rPr>
    </w:lvl>
    <w:lvl w:ilvl="3">
      <w:start w:val="1"/>
      <w:numFmt w:val="decimal"/>
      <w:lvlText w:val="%1.%2.%3.%4"/>
      <w:lvlJc w:val="left"/>
      <w:pPr>
        <w:ind w:left="0" w:firstLine="0"/>
      </w:pPr>
      <w:rPr>
        <w:rFonts w:cs="Times New Roman"/>
      </w:rPr>
    </w:lvl>
    <w:lvl w:ilvl="4">
      <w:start w:val="1"/>
      <w:numFmt w:val="decimal"/>
      <w:lvlText w:val="%1.%2.%3.%4.%5"/>
      <w:lvlJc w:val="left"/>
      <w:pPr>
        <w:ind w:left="0" w:firstLine="0"/>
      </w:pPr>
      <w:rPr>
        <w:rFonts w:cs="Times New Roman"/>
      </w:rPr>
    </w:lvl>
    <w:lvl w:ilvl="5">
      <w:start w:val="1"/>
      <w:numFmt w:val="decimal"/>
      <w:lvlText w:val="%1.%2.%3.%4.%5.%6"/>
      <w:lvlJc w:val="left"/>
      <w:pPr>
        <w:ind w:left="0" w:firstLine="0"/>
      </w:pPr>
      <w:rPr>
        <w:rFonts w:cs="Times New Roman"/>
      </w:rPr>
    </w:lvl>
    <w:lvl w:ilvl="6">
      <w:start w:val="1"/>
      <w:numFmt w:val="decimal"/>
      <w:lvlText w:val="%1.%2.%3.%4.%5.%6.%7"/>
      <w:lvlJc w:val="left"/>
      <w:pPr>
        <w:ind w:left="0" w:firstLine="0"/>
      </w:pPr>
      <w:rPr>
        <w:rFonts w:cs="Times New Roman"/>
      </w:rPr>
    </w:lvl>
    <w:lvl w:ilvl="7">
      <w:start w:val="1"/>
      <w:numFmt w:val="decimal"/>
      <w:lvlText w:val="%1.%2.%3.%4.%5.%6.%7.%8"/>
      <w:lvlJc w:val="left"/>
      <w:pPr>
        <w:ind w:left="0" w:firstLine="0"/>
      </w:pPr>
      <w:rPr>
        <w:rFonts w:cs="Times New Roman"/>
      </w:rPr>
    </w:lvl>
    <w:lvl w:ilvl="8">
      <w:start w:val="1"/>
      <w:numFmt w:val="decimal"/>
      <w:lvlText w:val="%1.%2.%3.%4.%5.%6.%7.%8.%9"/>
      <w:lvlJc w:val="left"/>
      <w:pPr>
        <w:ind w:left="0" w:firstLine="0"/>
      </w:pPr>
      <w:rPr>
        <w:rFonts w:cs="Times New Roman"/>
      </w:rPr>
    </w:lvl>
  </w:abstractNum>
  <w:abstractNum w:abstractNumId="28" w15:restartNumberingAfterBreak="0">
    <w:nsid w:val="3E435813"/>
    <w:multiLevelType w:val="hybridMultilevel"/>
    <w:tmpl w:val="47F27956"/>
    <w:name w:val="Lista numerowana 31"/>
    <w:lvl w:ilvl="0" w:tplc="4CA2769E">
      <w:start w:val="1"/>
      <w:numFmt w:val="decimal"/>
      <w:lvlText w:val="%1."/>
      <w:lvlJc w:val="left"/>
      <w:pPr>
        <w:ind w:left="360" w:firstLine="0"/>
      </w:pPr>
    </w:lvl>
    <w:lvl w:ilvl="1" w:tplc="FC944268">
      <w:start w:val="1"/>
      <w:numFmt w:val="decimal"/>
      <w:lvlText w:val="%2."/>
      <w:lvlJc w:val="left"/>
      <w:pPr>
        <w:ind w:left="1080" w:firstLine="0"/>
      </w:pPr>
    </w:lvl>
    <w:lvl w:ilvl="2" w:tplc="1E727CB8">
      <w:start w:val="1"/>
      <w:numFmt w:val="lowerRoman"/>
      <w:lvlText w:val="%3."/>
      <w:lvlJc w:val="left"/>
      <w:pPr>
        <w:ind w:left="1980" w:firstLine="0"/>
      </w:pPr>
    </w:lvl>
    <w:lvl w:ilvl="3" w:tplc="2496127C">
      <w:start w:val="1"/>
      <w:numFmt w:val="decimal"/>
      <w:lvlText w:val="%4."/>
      <w:lvlJc w:val="left"/>
      <w:pPr>
        <w:ind w:left="2520" w:firstLine="0"/>
      </w:pPr>
    </w:lvl>
    <w:lvl w:ilvl="4" w:tplc="939EB69A">
      <w:start w:val="1"/>
      <w:numFmt w:val="lowerLetter"/>
      <w:lvlText w:val="%5."/>
      <w:lvlJc w:val="left"/>
      <w:pPr>
        <w:ind w:left="3240" w:firstLine="0"/>
      </w:pPr>
    </w:lvl>
    <w:lvl w:ilvl="5" w:tplc="E482EC2E">
      <w:start w:val="1"/>
      <w:numFmt w:val="lowerRoman"/>
      <w:lvlText w:val="%6."/>
      <w:lvlJc w:val="left"/>
      <w:pPr>
        <w:ind w:left="4140" w:firstLine="0"/>
      </w:pPr>
    </w:lvl>
    <w:lvl w:ilvl="6" w:tplc="5A969F98">
      <w:start w:val="1"/>
      <w:numFmt w:val="decimal"/>
      <w:lvlText w:val="%7."/>
      <w:lvlJc w:val="left"/>
      <w:pPr>
        <w:ind w:left="4680" w:firstLine="0"/>
      </w:pPr>
    </w:lvl>
    <w:lvl w:ilvl="7" w:tplc="03AC159A">
      <w:start w:val="1"/>
      <w:numFmt w:val="lowerLetter"/>
      <w:lvlText w:val="%8."/>
      <w:lvlJc w:val="left"/>
      <w:pPr>
        <w:ind w:left="5400" w:firstLine="0"/>
      </w:pPr>
    </w:lvl>
    <w:lvl w:ilvl="8" w:tplc="2F14970C">
      <w:start w:val="1"/>
      <w:numFmt w:val="lowerRoman"/>
      <w:lvlText w:val="%9."/>
      <w:lvlJc w:val="left"/>
      <w:pPr>
        <w:ind w:left="6300" w:firstLine="0"/>
      </w:pPr>
    </w:lvl>
  </w:abstractNum>
  <w:abstractNum w:abstractNumId="29" w15:restartNumberingAfterBreak="0">
    <w:nsid w:val="3F3C21C7"/>
    <w:multiLevelType w:val="hybridMultilevel"/>
    <w:tmpl w:val="16169B1A"/>
    <w:name w:val="Lista numerowana 23"/>
    <w:lvl w:ilvl="0" w:tplc="D9A8BC46">
      <w:numFmt w:val="bullet"/>
      <w:lvlText w:val="-"/>
      <w:lvlJc w:val="left"/>
      <w:pPr>
        <w:ind w:left="360" w:firstLine="0"/>
      </w:pPr>
      <w:rPr>
        <w:rFonts w:ascii="Symbol" w:hAnsi="Symbol"/>
      </w:rPr>
    </w:lvl>
    <w:lvl w:ilvl="1" w:tplc="4EEC0DB8">
      <w:numFmt w:val="bullet"/>
      <w:lvlText w:val="o"/>
      <w:lvlJc w:val="left"/>
      <w:pPr>
        <w:ind w:left="1080" w:firstLine="0"/>
      </w:pPr>
      <w:rPr>
        <w:rFonts w:ascii="Courier New" w:hAnsi="Courier New" w:cs="Courier New"/>
      </w:rPr>
    </w:lvl>
    <w:lvl w:ilvl="2" w:tplc="9472752C">
      <w:numFmt w:val="bullet"/>
      <w:lvlText w:val=""/>
      <w:lvlJc w:val="left"/>
      <w:pPr>
        <w:ind w:left="1800" w:firstLine="0"/>
      </w:pPr>
      <w:rPr>
        <w:rFonts w:ascii="Wingdings" w:eastAsia="Wingdings" w:hAnsi="Wingdings" w:cs="Wingdings"/>
      </w:rPr>
    </w:lvl>
    <w:lvl w:ilvl="3" w:tplc="959857E8">
      <w:numFmt w:val="bullet"/>
      <w:lvlText w:val="·"/>
      <w:lvlJc w:val="left"/>
      <w:pPr>
        <w:ind w:left="2520" w:firstLine="0"/>
      </w:pPr>
      <w:rPr>
        <w:rFonts w:ascii="Symbol" w:hAnsi="Symbol"/>
      </w:rPr>
    </w:lvl>
    <w:lvl w:ilvl="4" w:tplc="CBD2C994">
      <w:numFmt w:val="bullet"/>
      <w:lvlText w:val="o"/>
      <w:lvlJc w:val="left"/>
      <w:pPr>
        <w:ind w:left="3240" w:firstLine="0"/>
      </w:pPr>
      <w:rPr>
        <w:rFonts w:ascii="Courier New" w:hAnsi="Courier New" w:cs="Courier New"/>
      </w:rPr>
    </w:lvl>
    <w:lvl w:ilvl="5" w:tplc="B9B25EB6">
      <w:numFmt w:val="bullet"/>
      <w:lvlText w:val=""/>
      <w:lvlJc w:val="left"/>
      <w:pPr>
        <w:ind w:left="3960" w:firstLine="0"/>
      </w:pPr>
      <w:rPr>
        <w:rFonts w:ascii="Wingdings" w:eastAsia="Wingdings" w:hAnsi="Wingdings" w:cs="Wingdings"/>
      </w:rPr>
    </w:lvl>
    <w:lvl w:ilvl="6" w:tplc="E4E8191E">
      <w:numFmt w:val="bullet"/>
      <w:lvlText w:val="·"/>
      <w:lvlJc w:val="left"/>
      <w:pPr>
        <w:ind w:left="4680" w:firstLine="0"/>
      </w:pPr>
      <w:rPr>
        <w:rFonts w:ascii="Symbol" w:hAnsi="Symbol"/>
      </w:rPr>
    </w:lvl>
    <w:lvl w:ilvl="7" w:tplc="F6EC46B0">
      <w:numFmt w:val="bullet"/>
      <w:lvlText w:val="o"/>
      <w:lvlJc w:val="left"/>
      <w:pPr>
        <w:ind w:left="5400" w:firstLine="0"/>
      </w:pPr>
      <w:rPr>
        <w:rFonts w:ascii="Courier New" w:hAnsi="Courier New" w:cs="Courier New"/>
      </w:rPr>
    </w:lvl>
    <w:lvl w:ilvl="8" w:tplc="3C1EA2E4">
      <w:numFmt w:val="bullet"/>
      <w:lvlText w:val=""/>
      <w:lvlJc w:val="left"/>
      <w:pPr>
        <w:ind w:left="6120" w:firstLine="0"/>
      </w:pPr>
      <w:rPr>
        <w:rFonts w:ascii="Wingdings" w:eastAsia="Wingdings" w:hAnsi="Wingdings" w:cs="Wingdings"/>
      </w:rPr>
    </w:lvl>
  </w:abstractNum>
  <w:abstractNum w:abstractNumId="30" w15:restartNumberingAfterBreak="0">
    <w:nsid w:val="3F6E2072"/>
    <w:multiLevelType w:val="singleLevel"/>
    <w:tmpl w:val="DF5EC37E"/>
    <w:name w:val="Lista numerowana 30"/>
    <w:lvl w:ilvl="0">
      <w:start w:val="1"/>
      <w:numFmt w:val="ordinal"/>
      <w:lvlText w:val="%1"/>
      <w:lvlJc w:val="left"/>
      <w:pPr>
        <w:ind w:left="0" w:firstLine="0"/>
      </w:pPr>
      <w:rPr>
        <w:color w:val="000000"/>
      </w:rPr>
    </w:lvl>
  </w:abstractNum>
  <w:abstractNum w:abstractNumId="31" w15:restartNumberingAfterBreak="0">
    <w:nsid w:val="41D54770"/>
    <w:multiLevelType w:val="singleLevel"/>
    <w:tmpl w:val="B7888E2E"/>
    <w:name w:val="Bullet 50"/>
    <w:lvl w:ilvl="0">
      <w:start w:val="1"/>
      <w:numFmt w:val="decimal"/>
      <w:lvlText w:val="%1"/>
      <w:lvlJc w:val="left"/>
      <w:pPr>
        <w:tabs>
          <w:tab w:val="num" w:pos="0"/>
        </w:tabs>
        <w:ind w:left="0" w:firstLine="0"/>
      </w:pPr>
      <w:rPr>
        <w:color w:val="auto"/>
      </w:rPr>
    </w:lvl>
  </w:abstractNum>
  <w:abstractNum w:abstractNumId="32" w15:restartNumberingAfterBreak="0">
    <w:nsid w:val="44B22E9E"/>
    <w:multiLevelType w:val="hybridMultilevel"/>
    <w:tmpl w:val="23387694"/>
    <w:name w:val="Lista numerowana 33"/>
    <w:lvl w:ilvl="0" w:tplc="A35447DE">
      <w:start w:val="2"/>
      <w:numFmt w:val="decimal"/>
      <w:lvlText w:val="%1."/>
      <w:lvlJc w:val="left"/>
      <w:pPr>
        <w:ind w:left="0" w:firstLine="0"/>
      </w:pPr>
      <w:rPr>
        <w:b w:val="0"/>
      </w:rPr>
    </w:lvl>
    <w:lvl w:ilvl="1" w:tplc="6EDC854A">
      <w:start w:val="1"/>
      <w:numFmt w:val="lowerLetter"/>
      <w:lvlText w:val="%2."/>
      <w:lvlJc w:val="left"/>
      <w:pPr>
        <w:ind w:left="1080" w:firstLine="0"/>
      </w:pPr>
    </w:lvl>
    <w:lvl w:ilvl="2" w:tplc="FCE8F672">
      <w:start w:val="1"/>
      <w:numFmt w:val="lowerRoman"/>
      <w:lvlText w:val="%3."/>
      <w:lvlJc w:val="left"/>
      <w:pPr>
        <w:ind w:left="1980" w:firstLine="0"/>
      </w:pPr>
    </w:lvl>
    <w:lvl w:ilvl="3" w:tplc="F622263C">
      <w:start w:val="1"/>
      <w:numFmt w:val="decimal"/>
      <w:lvlText w:val="%4."/>
      <w:lvlJc w:val="left"/>
      <w:pPr>
        <w:ind w:left="2520" w:firstLine="0"/>
      </w:pPr>
    </w:lvl>
    <w:lvl w:ilvl="4" w:tplc="2B22303C">
      <w:start w:val="1"/>
      <w:numFmt w:val="lowerLetter"/>
      <w:lvlText w:val="%5."/>
      <w:lvlJc w:val="left"/>
      <w:pPr>
        <w:ind w:left="3240" w:firstLine="0"/>
      </w:pPr>
    </w:lvl>
    <w:lvl w:ilvl="5" w:tplc="E1D2E14A">
      <w:start w:val="1"/>
      <w:numFmt w:val="lowerRoman"/>
      <w:lvlText w:val="%6."/>
      <w:lvlJc w:val="left"/>
      <w:pPr>
        <w:ind w:left="4140" w:firstLine="0"/>
      </w:pPr>
    </w:lvl>
    <w:lvl w:ilvl="6" w:tplc="54885A12">
      <w:start w:val="1"/>
      <w:numFmt w:val="decimal"/>
      <w:lvlText w:val="%7."/>
      <w:lvlJc w:val="left"/>
      <w:pPr>
        <w:ind w:left="4680" w:firstLine="0"/>
      </w:pPr>
    </w:lvl>
    <w:lvl w:ilvl="7" w:tplc="D4D201AE">
      <w:start w:val="1"/>
      <w:numFmt w:val="lowerLetter"/>
      <w:lvlText w:val="%8."/>
      <w:lvlJc w:val="left"/>
      <w:pPr>
        <w:ind w:left="5400" w:firstLine="0"/>
      </w:pPr>
    </w:lvl>
    <w:lvl w:ilvl="8" w:tplc="CA24448E">
      <w:start w:val="1"/>
      <w:numFmt w:val="lowerRoman"/>
      <w:lvlText w:val="%9."/>
      <w:lvlJc w:val="left"/>
      <w:pPr>
        <w:ind w:left="6300" w:firstLine="0"/>
      </w:pPr>
    </w:lvl>
  </w:abstractNum>
  <w:abstractNum w:abstractNumId="33" w15:restartNumberingAfterBreak="0">
    <w:nsid w:val="47BA73DE"/>
    <w:multiLevelType w:val="hybridMultilevel"/>
    <w:tmpl w:val="DA3E1A40"/>
    <w:name w:val="Lista numerowana 34"/>
    <w:lvl w:ilvl="0" w:tplc="72443996">
      <w:numFmt w:val="bullet"/>
      <w:lvlText w:val="-"/>
      <w:lvlJc w:val="left"/>
      <w:pPr>
        <w:ind w:left="1040" w:firstLine="0"/>
      </w:pPr>
      <w:rPr>
        <w:rFonts w:ascii="Symbol" w:hAnsi="Symbol"/>
      </w:rPr>
    </w:lvl>
    <w:lvl w:ilvl="1" w:tplc="AE06C9E6">
      <w:numFmt w:val="bullet"/>
      <w:lvlText w:val="o"/>
      <w:lvlJc w:val="left"/>
      <w:pPr>
        <w:ind w:left="1760" w:firstLine="0"/>
      </w:pPr>
      <w:rPr>
        <w:rFonts w:ascii="Courier New" w:hAnsi="Courier New" w:cs="Courier New"/>
      </w:rPr>
    </w:lvl>
    <w:lvl w:ilvl="2" w:tplc="FD04335C">
      <w:numFmt w:val="bullet"/>
      <w:lvlText w:val=""/>
      <w:lvlJc w:val="left"/>
      <w:pPr>
        <w:ind w:left="2480" w:firstLine="0"/>
      </w:pPr>
      <w:rPr>
        <w:rFonts w:ascii="Wingdings" w:eastAsia="Wingdings" w:hAnsi="Wingdings" w:cs="Wingdings"/>
      </w:rPr>
    </w:lvl>
    <w:lvl w:ilvl="3" w:tplc="9F982086">
      <w:numFmt w:val="bullet"/>
      <w:lvlText w:val="·"/>
      <w:lvlJc w:val="left"/>
      <w:pPr>
        <w:ind w:left="3200" w:firstLine="0"/>
      </w:pPr>
      <w:rPr>
        <w:rFonts w:ascii="Symbol" w:hAnsi="Symbol"/>
      </w:rPr>
    </w:lvl>
    <w:lvl w:ilvl="4" w:tplc="22C2F4D4">
      <w:numFmt w:val="bullet"/>
      <w:lvlText w:val="o"/>
      <w:lvlJc w:val="left"/>
      <w:pPr>
        <w:ind w:left="3920" w:firstLine="0"/>
      </w:pPr>
      <w:rPr>
        <w:rFonts w:ascii="Courier New" w:hAnsi="Courier New" w:cs="Courier New"/>
      </w:rPr>
    </w:lvl>
    <w:lvl w:ilvl="5" w:tplc="25D6ECE4">
      <w:numFmt w:val="bullet"/>
      <w:lvlText w:val=""/>
      <w:lvlJc w:val="left"/>
      <w:pPr>
        <w:ind w:left="4640" w:firstLine="0"/>
      </w:pPr>
      <w:rPr>
        <w:rFonts w:ascii="Wingdings" w:eastAsia="Wingdings" w:hAnsi="Wingdings" w:cs="Wingdings"/>
      </w:rPr>
    </w:lvl>
    <w:lvl w:ilvl="6" w:tplc="AD144AEC">
      <w:numFmt w:val="bullet"/>
      <w:lvlText w:val="·"/>
      <w:lvlJc w:val="left"/>
      <w:pPr>
        <w:ind w:left="5360" w:firstLine="0"/>
      </w:pPr>
      <w:rPr>
        <w:rFonts w:ascii="Symbol" w:hAnsi="Symbol"/>
      </w:rPr>
    </w:lvl>
    <w:lvl w:ilvl="7" w:tplc="9F004598">
      <w:numFmt w:val="bullet"/>
      <w:lvlText w:val="o"/>
      <w:lvlJc w:val="left"/>
      <w:pPr>
        <w:ind w:left="6080" w:firstLine="0"/>
      </w:pPr>
      <w:rPr>
        <w:rFonts w:ascii="Courier New" w:hAnsi="Courier New" w:cs="Courier New"/>
      </w:rPr>
    </w:lvl>
    <w:lvl w:ilvl="8" w:tplc="47B07C0E">
      <w:numFmt w:val="bullet"/>
      <w:lvlText w:val=""/>
      <w:lvlJc w:val="left"/>
      <w:pPr>
        <w:ind w:left="6800" w:firstLine="0"/>
      </w:pPr>
      <w:rPr>
        <w:rFonts w:ascii="Wingdings" w:eastAsia="Wingdings" w:hAnsi="Wingdings" w:cs="Wingdings"/>
      </w:rPr>
    </w:lvl>
  </w:abstractNum>
  <w:abstractNum w:abstractNumId="34" w15:restartNumberingAfterBreak="0">
    <w:nsid w:val="4BCD354A"/>
    <w:multiLevelType w:val="singleLevel"/>
    <w:tmpl w:val="1792B622"/>
    <w:name w:val="Bullet 52"/>
    <w:lvl w:ilvl="0">
      <w:start w:val="1"/>
      <w:numFmt w:val="lowerLetter"/>
      <w:lvlText w:val="%1)"/>
      <w:lvlJc w:val="left"/>
      <w:pPr>
        <w:tabs>
          <w:tab w:val="num" w:pos="360"/>
        </w:tabs>
        <w:ind w:left="360" w:hanging="360"/>
      </w:pPr>
    </w:lvl>
  </w:abstractNum>
  <w:abstractNum w:abstractNumId="35" w15:restartNumberingAfterBreak="0">
    <w:nsid w:val="4C051C9E"/>
    <w:multiLevelType w:val="singleLevel"/>
    <w:tmpl w:val="0882E6A6"/>
    <w:name w:val="Bullet 49"/>
    <w:lvl w:ilvl="0">
      <w:start w:val="4"/>
      <w:numFmt w:val="decimal"/>
      <w:lvlText w:val="%1"/>
      <w:lvlJc w:val="left"/>
      <w:pPr>
        <w:tabs>
          <w:tab w:val="num" w:pos="0"/>
        </w:tabs>
        <w:ind w:left="0" w:firstLine="0"/>
      </w:pPr>
      <w:rPr>
        <w:color w:val="FF0000"/>
      </w:rPr>
    </w:lvl>
  </w:abstractNum>
  <w:abstractNum w:abstractNumId="36" w15:restartNumberingAfterBreak="0">
    <w:nsid w:val="4D0B75DE"/>
    <w:multiLevelType w:val="singleLevel"/>
    <w:tmpl w:val="4B92851C"/>
    <w:name w:val="Bullet 46_1"/>
    <w:lvl w:ilvl="0">
      <w:start w:val="1"/>
      <w:numFmt w:val="lowerLetter"/>
      <w:lvlText w:val="%1)"/>
      <w:lvlJc w:val="left"/>
      <w:pPr>
        <w:ind w:left="0" w:firstLine="0"/>
      </w:pPr>
    </w:lvl>
  </w:abstractNum>
  <w:abstractNum w:abstractNumId="37" w15:restartNumberingAfterBreak="0">
    <w:nsid w:val="5299002C"/>
    <w:multiLevelType w:val="singleLevel"/>
    <w:tmpl w:val="7526BED6"/>
    <w:name w:val="Bullet 51"/>
    <w:lvl w:ilvl="0">
      <w:start w:val="1"/>
      <w:numFmt w:val="decimal"/>
      <w:lvlText w:val="%1"/>
      <w:lvlJc w:val="left"/>
      <w:pPr>
        <w:tabs>
          <w:tab w:val="num" w:pos="0"/>
        </w:tabs>
        <w:ind w:left="0" w:firstLine="0"/>
      </w:pPr>
      <w:rPr>
        <w:color w:val="FF0000"/>
      </w:rPr>
    </w:lvl>
  </w:abstractNum>
  <w:abstractNum w:abstractNumId="38" w15:restartNumberingAfterBreak="0">
    <w:nsid w:val="54A87F28"/>
    <w:multiLevelType w:val="hybridMultilevel"/>
    <w:tmpl w:val="E6CA86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AD4625"/>
    <w:multiLevelType w:val="hybridMultilevel"/>
    <w:tmpl w:val="5A502D0C"/>
    <w:name w:val="Lista numerowana 8"/>
    <w:lvl w:ilvl="0" w:tplc="7CEE5DDE">
      <w:start w:val="1"/>
      <w:numFmt w:val="lowerLetter"/>
      <w:lvlText w:val="%1."/>
      <w:lvlJc w:val="left"/>
      <w:pPr>
        <w:ind w:left="927" w:firstLine="0"/>
      </w:pPr>
    </w:lvl>
    <w:lvl w:ilvl="1" w:tplc="92623B2E">
      <w:start w:val="1"/>
      <w:numFmt w:val="lowerLetter"/>
      <w:lvlText w:val="%2."/>
      <w:lvlJc w:val="left"/>
      <w:pPr>
        <w:ind w:left="1647" w:firstLine="0"/>
      </w:pPr>
    </w:lvl>
    <w:lvl w:ilvl="2" w:tplc="BB72B984">
      <w:start w:val="1"/>
      <w:numFmt w:val="lowerRoman"/>
      <w:lvlText w:val="%3."/>
      <w:lvlJc w:val="left"/>
      <w:pPr>
        <w:ind w:left="2547" w:firstLine="0"/>
      </w:pPr>
    </w:lvl>
    <w:lvl w:ilvl="3" w:tplc="89F26F36">
      <w:start w:val="1"/>
      <w:numFmt w:val="decimal"/>
      <w:lvlText w:val="%4."/>
      <w:lvlJc w:val="left"/>
      <w:pPr>
        <w:ind w:left="3087" w:firstLine="0"/>
      </w:pPr>
    </w:lvl>
    <w:lvl w:ilvl="4" w:tplc="0AE06E0E">
      <w:start w:val="1"/>
      <w:numFmt w:val="lowerLetter"/>
      <w:lvlText w:val="%5."/>
      <w:lvlJc w:val="left"/>
      <w:pPr>
        <w:ind w:left="3807" w:firstLine="0"/>
      </w:pPr>
    </w:lvl>
    <w:lvl w:ilvl="5" w:tplc="835CE59C">
      <w:start w:val="1"/>
      <w:numFmt w:val="lowerRoman"/>
      <w:lvlText w:val="%6."/>
      <w:lvlJc w:val="left"/>
      <w:pPr>
        <w:ind w:left="4707" w:firstLine="0"/>
      </w:pPr>
    </w:lvl>
    <w:lvl w:ilvl="6" w:tplc="26C0DB2A">
      <w:start w:val="1"/>
      <w:numFmt w:val="decimal"/>
      <w:lvlText w:val="%7."/>
      <w:lvlJc w:val="left"/>
      <w:pPr>
        <w:ind w:left="5247" w:firstLine="0"/>
      </w:pPr>
    </w:lvl>
    <w:lvl w:ilvl="7" w:tplc="573C0596">
      <w:start w:val="1"/>
      <w:numFmt w:val="lowerLetter"/>
      <w:lvlText w:val="%8."/>
      <w:lvlJc w:val="left"/>
      <w:pPr>
        <w:ind w:left="5967" w:firstLine="0"/>
      </w:pPr>
    </w:lvl>
    <w:lvl w:ilvl="8" w:tplc="96F8378C">
      <w:start w:val="1"/>
      <w:numFmt w:val="lowerRoman"/>
      <w:lvlText w:val="%9."/>
      <w:lvlJc w:val="left"/>
      <w:pPr>
        <w:ind w:left="6867" w:firstLine="0"/>
      </w:pPr>
    </w:lvl>
  </w:abstractNum>
  <w:abstractNum w:abstractNumId="40" w15:restartNumberingAfterBreak="0">
    <w:nsid w:val="59B37471"/>
    <w:multiLevelType w:val="hybridMultilevel"/>
    <w:tmpl w:val="D91A48CC"/>
    <w:name w:val="Lista numerowana 2"/>
    <w:lvl w:ilvl="0" w:tplc="17C2C0C2">
      <w:start w:val="1"/>
      <w:numFmt w:val="lowerLetter"/>
      <w:lvlText w:val="%1."/>
      <w:lvlJc w:val="left"/>
      <w:pPr>
        <w:ind w:left="644" w:firstLine="0"/>
      </w:pPr>
    </w:lvl>
    <w:lvl w:ilvl="1" w:tplc="52D8A956">
      <w:start w:val="1"/>
      <w:numFmt w:val="lowerLetter"/>
      <w:lvlText w:val="%2."/>
      <w:lvlJc w:val="left"/>
      <w:pPr>
        <w:ind w:left="1364" w:firstLine="0"/>
      </w:pPr>
    </w:lvl>
    <w:lvl w:ilvl="2" w:tplc="E764AB50">
      <w:start w:val="1"/>
      <w:numFmt w:val="lowerRoman"/>
      <w:lvlText w:val="%3."/>
      <w:lvlJc w:val="left"/>
      <w:pPr>
        <w:ind w:left="2264" w:firstLine="0"/>
      </w:pPr>
    </w:lvl>
    <w:lvl w:ilvl="3" w:tplc="AD4E0380">
      <w:start w:val="1"/>
      <w:numFmt w:val="decimal"/>
      <w:lvlText w:val="%4."/>
      <w:lvlJc w:val="left"/>
      <w:pPr>
        <w:ind w:left="2804" w:firstLine="0"/>
      </w:pPr>
    </w:lvl>
    <w:lvl w:ilvl="4" w:tplc="AB30E9F8">
      <w:start w:val="1"/>
      <w:numFmt w:val="lowerLetter"/>
      <w:lvlText w:val="%5."/>
      <w:lvlJc w:val="left"/>
      <w:pPr>
        <w:ind w:left="3524" w:firstLine="0"/>
      </w:pPr>
    </w:lvl>
    <w:lvl w:ilvl="5" w:tplc="58B6973E">
      <w:start w:val="1"/>
      <w:numFmt w:val="lowerRoman"/>
      <w:lvlText w:val="%6."/>
      <w:lvlJc w:val="left"/>
      <w:pPr>
        <w:ind w:left="4424" w:firstLine="0"/>
      </w:pPr>
    </w:lvl>
    <w:lvl w:ilvl="6" w:tplc="ACFCCD86">
      <w:start w:val="1"/>
      <w:numFmt w:val="decimal"/>
      <w:lvlText w:val="%7."/>
      <w:lvlJc w:val="left"/>
      <w:pPr>
        <w:ind w:left="4964" w:firstLine="0"/>
      </w:pPr>
    </w:lvl>
    <w:lvl w:ilvl="7" w:tplc="49B61C6E">
      <w:start w:val="1"/>
      <w:numFmt w:val="lowerLetter"/>
      <w:lvlText w:val="%8."/>
      <w:lvlJc w:val="left"/>
      <w:pPr>
        <w:ind w:left="5684" w:firstLine="0"/>
      </w:pPr>
    </w:lvl>
    <w:lvl w:ilvl="8" w:tplc="0F021238">
      <w:start w:val="1"/>
      <w:numFmt w:val="lowerRoman"/>
      <w:lvlText w:val="%9."/>
      <w:lvlJc w:val="left"/>
      <w:pPr>
        <w:ind w:left="6584" w:firstLine="0"/>
      </w:pPr>
    </w:lvl>
  </w:abstractNum>
  <w:abstractNum w:abstractNumId="41" w15:restartNumberingAfterBreak="0">
    <w:nsid w:val="62813708"/>
    <w:multiLevelType w:val="singleLevel"/>
    <w:tmpl w:val="B4525E16"/>
    <w:name w:val="Bullet 55"/>
    <w:lvl w:ilvl="0">
      <w:start w:val="1"/>
      <w:numFmt w:val="lowerLetter"/>
      <w:lvlText w:val="%1."/>
      <w:lvlJc w:val="left"/>
      <w:pPr>
        <w:tabs>
          <w:tab w:val="num" w:pos="360"/>
        </w:tabs>
        <w:ind w:left="360" w:hanging="360"/>
      </w:pPr>
    </w:lvl>
  </w:abstractNum>
  <w:abstractNum w:abstractNumId="42" w15:restartNumberingAfterBreak="0">
    <w:nsid w:val="63707E60"/>
    <w:multiLevelType w:val="hybridMultilevel"/>
    <w:tmpl w:val="161A68C2"/>
    <w:name w:val="Lista numerowana 25"/>
    <w:lvl w:ilvl="0" w:tplc="56462594">
      <w:start w:val="1"/>
      <w:numFmt w:val="lowerLetter"/>
      <w:lvlText w:val="%1)"/>
      <w:lvlJc w:val="left"/>
      <w:pPr>
        <w:ind w:left="644" w:firstLine="0"/>
      </w:pPr>
    </w:lvl>
    <w:lvl w:ilvl="1" w:tplc="1EBA2B46">
      <w:start w:val="1"/>
      <w:numFmt w:val="lowerLetter"/>
      <w:lvlText w:val="%2."/>
      <w:lvlJc w:val="left"/>
      <w:pPr>
        <w:ind w:left="1364" w:firstLine="0"/>
      </w:pPr>
    </w:lvl>
    <w:lvl w:ilvl="2" w:tplc="944C8F1C">
      <w:start w:val="1"/>
      <w:numFmt w:val="lowerRoman"/>
      <w:lvlText w:val="%3."/>
      <w:lvlJc w:val="left"/>
      <w:pPr>
        <w:ind w:left="2264" w:firstLine="0"/>
      </w:pPr>
    </w:lvl>
    <w:lvl w:ilvl="3" w:tplc="90D23350">
      <w:start w:val="1"/>
      <w:numFmt w:val="decimal"/>
      <w:lvlText w:val="%4."/>
      <w:lvlJc w:val="left"/>
      <w:pPr>
        <w:ind w:left="2804" w:firstLine="0"/>
      </w:pPr>
    </w:lvl>
    <w:lvl w:ilvl="4" w:tplc="F97A7D38">
      <w:start w:val="1"/>
      <w:numFmt w:val="lowerLetter"/>
      <w:lvlText w:val="%5."/>
      <w:lvlJc w:val="left"/>
      <w:pPr>
        <w:ind w:left="3524" w:firstLine="0"/>
      </w:pPr>
    </w:lvl>
    <w:lvl w:ilvl="5" w:tplc="5D5AB432">
      <w:start w:val="1"/>
      <w:numFmt w:val="lowerRoman"/>
      <w:lvlText w:val="%6."/>
      <w:lvlJc w:val="left"/>
      <w:pPr>
        <w:ind w:left="4424" w:firstLine="0"/>
      </w:pPr>
    </w:lvl>
    <w:lvl w:ilvl="6" w:tplc="7F10F5C6">
      <w:start w:val="1"/>
      <w:numFmt w:val="decimal"/>
      <w:lvlText w:val="%7."/>
      <w:lvlJc w:val="left"/>
      <w:pPr>
        <w:ind w:left="4964" w:firstLine="0"/>
      </w:pPr>
    </w:lvl>
    <w:lvl w:ilvl="7" w:tplc="4192E7B0">
      <w:start w:val="1"/>
      <w:numFmt w:val="lowerLetter"/>
      <w:lvlText w:val="%8."/>
      <w:lvlJc w:val="left"/>
      <w:pPr>
        <w:ind w:left="5684" w:firstLine="0"/>
      </w:pPr>
    </w:lvl>
    <w:lvl w:ilvl="8" w:tplc="EF0EAA08">
      <w:start w:val="1"/>
      <w:numFmt w:val="lowerRoman"/>
      <w:lvlText w:val="%9."/>
      <w:lvlJc w:val="left"/>
      <w:pPr>
        <w:ind w:left="6584" w:firstLine="0"/>
      </w:pPr>
    </w:lvl>
  </w:abstractNum>
  <w:abstractNum w:abstractNumId="43" w15:restartNumberingAfterBreak="0">
    <w:nsid w:val="63C3789D"/>
    <w:multiLevelType w:val="hybridMultilevel"/>
    <w:tmpl w:val="F96404B4"/>
    <w:name w:val="Lista numerowana 7"/>
    <w:lvl w:ilvl="0" w:tplc="BDC8405E">
      <w:start w:val="1"/>
      <w:numFmt w:val="decimal"/>
      <w:lvlText w:val="%1."/>
      <w:lvlJc w:val="left"/>
      <w:pPr>
        <w:ind w:left="644" w:firstLine="0"/>
      </w:pPr>
      <w:rPr>
        <w:b w:val="0"/>
      </w:rPr>
    </w:lvl>
    <w:lvl w:ilvl="1" w:tplc="C87E2AE8">
      <w:start w:val="1"/>
      <w:numFmt w:val="lowerLetter"/>
      <w:lvlText w:val="%2."/>
      <w:lvlJc w:val="left"/>
      <w:pPr>
        <w:ind w:left="1080" w:firstLine="0"/>
      </w:pPr>
    </w:lvl>
    <w:lvl w:ilvl="2" w:tplc="83BE88FE">
      <w:start w:val="1"/>
      <w:numFmt w:val="lowerRoman"/>
      <w:lvlText w:val="%3."/>
      <w:lvlJc w:val="left"/>
      <w:pPr>
        <w:ind w:left="1980" w:firstLine="0"/>
      </w:pPr>
    </w:lvl>
    <w:lvl w:ilvl="3" w:tplc="20DC1A3E">
      <w:start w:val="1"/>
      <w:numFmt w:val="decimal"/>
      <w:lvlText w:val="%4."/>
      <w:lvlJc w:val="left"/>
      <w:pPr>
        <w:ind w:left="2520" w:firstLine="0"/>
      </w:pPr>
    </w:lvl>
    <w:lvl w:ilvl="4" w:tplc="1BE44CA4">
      <w:start w:val="1"/>
      <w:numFmt w:val="lowerLetter"/>
      <w:lvlText w:val="%5."/>
      <w:lvlJc w:val="left"/>
      <w:pPr>
        <w:ind w:left="3240" w:firstLine="0"/>
      </w:pPr>
    </w:lvl>
    <w:lvl w:ilvl="5" w:tplc="83305802">
      <w:start w:val="1"/>
      <w:numFmt w:val="lowerRoman"/>
      <w:lvlText w:val="%6."/>
      <w:lvlJc w:val="left"/>
      <w:pPr>
        <w:ind w:left="4140" w:firstLine="0"/>
      </w:pPr>
    </w:lvl>
    <w:lvl w:ilvl="6" w:tplc="98D0DA18">
      <w:start w:val="1"/>
      <w:numFmt w:val="decimal"/>
      <w:lvlText w:val="%7."/>
      <w:lvlJc w:val="left"/>
      <w:pPr>
        <w:ind w:left="4680" w:firstLine="0"/>
      </w:pPr>
    </w:lvl>
    <w:lvl w:ilvl="7" w:tplc="6DA24668">
      <w:start w:val="1"/>
      <w:numFmt w:val="lowerLetter"/>
      <w:lvlText w:val="%8."/>
      <w:lvlJc w:val="left"/>
      <w:pPr>
        <w:ind w:left="5400" w:firstLine="0"/>
      </w:pPr>
    </w:lvl>
    <w:lvl w:ilvl="8" w:tplc="98A0D072">
      <w:start w:val="1"/>
      <w:numFmt w:val="lowerRoman"/>
      <w:lvlText w:val="%9."/>
      <w:lvlJc w:val="left"/>
      <w:pPr>
        <w:ind w:left="6300" w:firstLine="0"/>
      </w:pPr>
    </w:lvl>
  </w:abstractNum>
  <w:abstractNum w:abstractNumId="44" w15:restartNumberingAfterBreak="0">
    <w:nsid w:val="63D70076"/>
    <w:multiLevelType w:val="singleLevel"/>
    <w:tmpl w:val="B382FA90"/>
    <w:name w:val="Bullet 45"/>
    <w:lvl w:ilvl="0">
      <w:start w:val="1"/>
      <w:numFmt w:val="ordinal"/>
      <w:lvlText w:val="%1"/>
      <w:lvlJc w:val="left"/>
      <w:pPr>
        <w:ind w:left="0" w:firstLine="0"/>
      </w:pPr>
    </w:lvl>
  </w:abstractNum>
  <w:abstractNum w:abstractNumId="45" w15:restartNumberingAfterBreak="0">
    <w:nsid w:val="652E4FD7"/>
    <w:multiLevelType w:val="hybridMultilevel"/>
    <w:tmpl w:val="5D5630B4"/>
    <w:name w:val="Lista numerowana 13"/>
    <w:lvl w:ilvl="0" w:tplc="C04CB14E">
      <w:start w:val="2"/>
      <w:numFmt w:val="decimal"/>
      <w:lvlText w:val="%1."/>
      <w:lvlJc w:val="left"/>
      <w:pPr>
        <w:ind w:left="644" w:firstLine="0"/>
      </w:pPr>
      <w:rPr>
        <w:b w:val="0"/>
      </w:rPr>
    </w:lvl>
    <w:lvl w:ilvl="1" w:tplc="71CE765A">
      <w:start w:val="1"/>
      <w:numFmt w:val="lowerLetter"/>
      <w:lvlText w:val="%2."/>
      <w:lvlJc w:val="left"/>
      <w:pPr>
        <w:ind w:left="1080" w:firstLine="0"/>
      </w:pPr>
    </w:lvl>
    <w:lvl w:ilvl="2" w:tplc="B4B873EE">
      <w:start w:val="1"/>
      <w:numFmt w:val="lowerRoman"/>
      <w:lvlText w:val="%3."/>
      <w:lvlJc w:val="left"/>
      <w:pPr>
        <w:ind w:left="1980" w:firstLine="0"/>
      </w:pPr>
    </w:lvl>
    <w:lvl w:ilvl="3" w:tplc="F5626A8E">
      <w:start w:val="1"/>
      <w:numFmt w:val="decimal"/>
      <w:lvlText w:val="%4."/>
      <w:lvlJc w:val="left"/>
      <w:pPr>
        <w:ind w:left="2520" w:firstLine="0"/>
      </w:pPr>
    </w:lvl>
    <w:lvl w:ilvl="4" w:tplc="4362608E">
      <w:start w:val="1"/>
      <w:numFmt w:val="lowerLetter"/>
      <w:lvlText w:val="%5."/>
      <w:lvlJc w:val="left"/>
      <w:pPr>
        <w:ind w:left="3240" w:firstLine="0"/>
      </w:pPr>
    </w:lvl>
    <w:lvl w:ilvl="5" w:tplc="88688EBC">
      <w:start w:val="1"/>
      <w:numFmt w:val="lowerRoman"/>
      <w:lvlText w:val="%6."/>
      <w:lvlJc w:val="left"/>
      <w:pPr>
        <w:ind w:left="4140" w:firstLine="0"/>
      </w:pPr>
    </w:lvl>
    <w:lvl w:ilvl="6" w:tplc="4AFE776A">
      <w:start w:val="1"/>
      <w:numFmt w:val="decimal"/>
      <w:lvlText w:val="%7."/>
      <w:lvlJc w:val="left"/>
      <w:pPr>
        <w:ind w:left="4680" w:firstLine="0"/>
      </w:pPr>
    </w:lvl>
    <w:lvl w:ilvl="7" w:tplc="82940092">
      <w:start w:val="1"/>
      <w:numFmt w:val="lowerLetter"/>
      <w:lvlText w:val="%8."/>
      <w:lvlJc w:val="left"/>
      <w:pPr>
        <w:ind w:left="5400" w:firstLine="0"/>
      </w:pPr>
    </w:lvl>
    <w:lvl w:ilvl="8" w:tplc="3A52DC6C">
      <w:start w:val="1"/>
      <w:numFmt w:val="lowerRoman"/>
      <w:lvlText w:val="%9."/>
      <w:lvlJc w:val="left"/>
      <w:pPr>
        <w:ind w:left="6300" w:firstLine="0"/>
      </w:pPr>
    </w:lvl>
  </w:abstractNum>
  <w:abstractNum w:abstractNumId="46" w15:restartNumberingAfterBreak="0">
    <w:nsid w:val="655C589A"/>
    <w:multiLevelType w:val="hybridMultilevel"/>
    <w:tmpl w:val="A96063D2"/>
    <w:name w:val="Lista numerowana 10"/>
    <w:lvl w:ilvl="0" w:tplc="F0884210">
      <w:numFmt w:val="bullet"/>
      <w:lvlText w:val="-"/>
      <w:lvlJc w:val="left"/>
      <w:pPr>
        <w:ind w:left="360" w:firstLine="0"/>
      </w:pPr>
      <w:rPr>
        <w:rFonts w:ascii="Symbol" w:hAnsi="Symbol"/>
      </w:rPr>
    </w:lvl>
    <w:lvl w:ilvl="1" w:tplc="C48CCE7A">
      <w:numFmt w:val="bullet"/>
      <w:lvlText w:val="o"/>
      <w:lvlJc w:val="left"/>
      <w:pPr>
        <w:ind w:left="1080" w:firstLine="0"/>
      </w:pPr>
      <w:rPr>
        <w:rFonts w:ascii="Courier New" w:hAnsi="Courier New" w:cs="Courier New"/>
      </w:rPr>
    </w:lvl>
    <w:lvl w:ilvl="2" w:tplc="DC727B6C">
      <w:numFmt w:val="bullet"/>
      <w:lvlText w:val=""/>
      <w:lvlJc w:val="left"/>
      <w:pPr>
        <w:ind w:left="1800" w:firstLine="0"/>
      </w:pPr>
      <w:rPr>
        <w:rFonts w:ascii="Wingdings" w:eastAsia="Wingdings" w:hAnsi="Wingdings" w:cs="Wingdings"/>
      </w:rPr>
    </w:lvl>
    <w:lvl w:ilvl="3" w:tplc="3D0EAF76">
      <w:numFmt w:val="bullet"/>
      <w:lvlText w:val="·"/>
      <w:lvlJc w:val="left"/>
      <w:pPr>
        <w:ind w:left="2520" w:firstLine="0"/>
      </w:pPr>
      <w:rPr>
        <w:rFonts w:ascii="Symbol" w:hAnsi="Symbol"/>
      </w:rPr>
    </w:lvl>
    <w:lvl w:ilvl="4" w:tplc="C348540E">
      <w:numFmt w:val="bullet"/>
      <w:lvlText w:val="o"/>
      <w:lvlJc w:val="left"/>
      <w:pPr>
        <w:ind w:left="3240" w:firstLine="0"/>
      </w:pPr>
      <w:rPr>
        <w:rFonts w:ascii="Courier New" w:hAnsi="Courier New" w:cs="Courier New"/>
      </w:rPr>
    </w:lvl>
    <w:lvl w:ilvl="5" w:tplc="F684DA28">
      <w:numFmt w:val="bullet"/>
      <w:lvlText w:val=""/>
      <w:lvlJc w:val="left"/>
      <w:pPr>
        <w:ind w:left="3960" w:firstLine="0"/>
      </w:pPr>
      <w:rPr>
        <w:rFonts w:ascii="Wingdings" w:eastAsia="Wingdings" w:hAnsi="Wingdings" w:cs="Wingdings"/>
      </w:rPr>
    </w:lvl>
    <w:lvl w:ilvl="6" w:tplc="F2A68A5C">
      <w:numFmt w:val="bullet"/>
      <w:lvlText w:val="·"/>
      <w:lvlJc w:val="left"/>
      <w:pPr>
        <w:ind w:left="4680" w:firstLine="0"/>
      </w:pPr>
      <w:rPr>
        <w:rFonts w:ascii="Symbol" w:hAnsi="Symbol"/>
      </w:rPr>
    </w:lvl>
    <w:lvl w:ilvl="7" w:tplc="58E491E0">
      <w:numFmt w:val="bullet"/>
      <w:lvlText w:val="o"/>
      <w:lvlJc w:val="left"/>
      <w:pPr>
        <w:ind w:left="5400" w:firstLine="0"/>
      </w:pPr>
      <w:rPr>
        <w:rFonts w:ascii="Courier New" w:hAnsi="Courier New" w:cs="Courier New"/>
      </w:rPr>
    </w:lvl>
    <w:lvl w:ilvl="8" w:tplc="AA68C704">
      <w:numFmt w:val="bullet"/>
      <w:lvlText w:val=""/>
      <w:lvlJc w:val="left"/>
      <w:pPr>
        <w:ind w:left="6120" w:firstLine="0"/>
      </w:pPr>
      <w:rPr>
        <w:rFonts w:ascii="Wingdings" w:eastAsia="Wingdings" w:hAnsi="Wingdings" w:cs="Wingdings"/>
      </w:rPr>
    </w:lvl>
  </w:abstractNum>
  <w:abstractNum w:abstractNumId="47" w15:restartNumberingAfterBreak="0">
    <w:nsid w:val="65BD4165"/>
    <w:multiLevelType w:val="hybridMultilevel"/>
    <w:tmpl w:val="180CECF2"/>
    <w:name w:val="Lista numerowana 9"/>
    <w:lvl w:ilvl="0" w:tplc="C1A6909C">
      <w:start w:val="1"/>
      <w:numFmt w:val="decimal"/>
      <w:lvlText w:val="%1."/>
      <w:lvlJc w:val="left"/>
      <w:pPr>
        <w:ind w:left="927" w:firstLine="0"/>
      </w:pPr>
    </w:lvl>
    <w:lvl w:ilvl="1" w:tplc="377E3352">
      <w:start w:val="1"/>
      <w:numFmt w:val="lowerLetter"/>
      <w:lvlText w:val="%2."/>
      <w:lvlJc w:val="left"/>
      <w:pPr>
        <w:ind w:left="1647" w:firstLine="0"/>
      </w:pPr>
    </w:lvl>
    <w:lvl w:ilvl="2" w:tplc="1BF028D8">
      <w:start w:val="1"/>
      <w:numFmt w:val="lowerRoman"/>
      <w:lvlText w:val="%3."/>
      <w:lvlJc w:val="left"/>
      <w:pPr>
        <w:ind w:left="2547" w:firstLine="0"/>
      </w:pPr>
    </w:lvl>
    <w:lvl w:ilvl="3" w:tplc="61EE668A">
      <w:start w:val="1"/>
      <w:numFmt w:val="decimal"/>
      <w:lvlText w:val="%4."/>
      <w:lvlJc w:val="left"/>
      <w:pPr>
        <w:ind w:left="3087" w:firstLine="0"/>
      </w:pPr>
    </w:lvl>
    <w:lvl w:ilvl="4" w:tplc="1582691E">
      <w:start w:val="1"/>
      <w:numFmt w:val="lowerLetter"/>
      <w:lvlText w:val="%5."/>
      <w:lvlJc w:val="left"/>
      <w:pPr>
        <w:ind w:left="3807" w:firstLine="0"/>
      </w:pPr>
    </w:lvl>
    <w:lvl w:ilvl="5" w:tplc="1BB2BDC8">
      <w:start w:val="1"/>
      <w:numFmt w:val="lowerRoman"/>
      <w:lvlText w:val="%6."/>
      <w:lvlJc w:val="left"/>
      <w:pPr>
        <w:ind w:left="4707" w:firstLine="0"/>
      </w:pPr>
    </w:lvl>
    <w:lvl w:ilvl="6" w:tplc="16E46782">
      <w:start w:val="1"/>
      <w:numFmt w:val="decimal"/>
      <w:lvlText w:val="%7."/>
      <w:lvlJc w:val="left"/>
      <w:pPr>
        <w:ind w:left="5247" w:firstLine="0"/>
      </w:pPr>
    </w:lvl>
    <w:lvl w:ilvl="7" w:tplc="57EAFF38">
      <w:start w:val="1"/>
      <w:numFmt w:val="lowerLetter"/>
      <w:lvlText w:val="%8."/>
      <w:lvlJc w:val="left"/>
      <w:pPr>
        <w:ind w:left="5967" w:firstLine="0"/>
      </w:pPr>
    </w:lvl>
    <w:lvl w:ilvl="8" w:tplc="BD4CC372">
      <w:start w:val="1"/>
      <w:numFmt w:val="lowerRoman"/>
      <w:lvlText w:val="%9."/>
      <w:lvlJc w:val="left"/>
      <w:pPr>
        <w:ind w:left="6867" w:firstLine="0"/>
      </w:pPr>
    </w:lvl>
  </w:abstractNum>
  <w:abstractNum w:abstractNumId="48" w15:restartNumberingAfterBreak="0">
    <w:nsid w:val="66BE5620"/>
    <w:multiLevelType w:val="hybridMultilevel"/>
    <w:tmpl w:val="BDC2633C"/>
    <w:name w:val="Lista numerowana 29"/>
    <w:lvl w:ilvl="0" w:tplc="88F0D5EA">
      <w:start w:val="1"/>
      <w:numFmt w:val="lowerLetter"/>
      <w:lvlText w:val="%1."/>
      <w:lvlJc w:val="left"/>
      <w:pPr>
        <w:ind w:left="360" w:firstLine="0"/>
      </w:pPr>
    </w:lvl>
    <w:lvl w:ilvl="1" w:tplc="231E820C">
      <w:start w:val="1"/>
      <w:numFmt w:val="lowerLetter"/>
      <w:lvlText w:val="%2."/>
      <w:lvlJc w:val="left"/>
      <w:pPr>
        <w:ind w:left="1080" w:firstLine="0"/>
      </w:pPr>
    </w:lvl>
    <w:lvl w:ilvl="2" w:tplc="A1CA4AEC">
      <w:start w:val="1"/>
      <w:numFmt w:val="lowerRoman"/>
      <w:lvlText w:val="%3."/>
      <w:lvlJc w:val="left"/>
      <w:pPr>
        <w:ind w:left="1980" w:firstLine="0"/>
      </w:pPr>
    </w:lvl>
    <w:lvl w:ilvl="3" w:tplc="AD620492">
      <w:start w:val="1"/>
      <w:numFmt w:val="decimal"/>
      <w:lvlText w:val="%4."/>
      <w:lvlJc w:val="left"/>
      <w:pPr>
        <w:ind w:left="2520" w:firstLine="0"/>
      </w:pPr>
    </w:lvl>
    <w:lvl w:ilvl="4" w:tplc="920083CA">
      <w:start w:val="1"/>
      <w:numFmt w:val="lowerLetter"/>
      <w:lvlText w:val="%5."/>
      <w:lvlJc w:val="left"/>
      <w:pPr>
        <w:ind w:left="3240" w:firstLine="0"/>
      </w:pPr>
    </w:lvl>
    <w:lvl w:ilvl="5" w:tplc="758AC15C">
      <w:start w:val="1"/>
      <w:numFmt w:val="lowerRoman"/>
      <w:lvlText w:val="%6."/>
      <w:lvlJc w:val="left"/>
      <w:pPr>
        <w:ind w:left="4140" w:firstLine="0"/>
      </w:pPr>
    </w:lvl>
    <w:lvl w:ilvl="6" w:tplc="9AC6441C">
      <w:start w:val="1"/>
      <w:numFmt w:val="decimal"/>
      <w:lvlText w:val="%7."/>
      <w:lvlJc w:val="left"/>
      <w:pPr>
        <w:ind w:left="4680" w:firstLine="0"/>
      </w:pPr>
    </w:lvl>
    <w:lvl w:ilvl="7" w:tplc="565EB49A">
      <w:start w:val="1"/>
      <w:numFmt w:val="lowerLetter"/>
      <w:lvlText w:val="%8."/>
      <w:lvlJc w:val="left"/>
      <w:pPr>
        <w:ind w:left="5400" w:firstLine="0"/>
      </w:pPr>
    </w:lvl>
    <w:lvl w:ilvl="8" w:tplc="2D509FAC">
      <w:start w:val="1"/>
      <w:numFmt w:val="lowerRoman"/>
      <w:lvlText w:val="%9."/>
      <w:lvlJc w:val="left"/>
      <w:pPr>
        <w:ind w:left="6300" w:firstLine="0"/>
      </w:pPr>
    </w:lvl>
  </w:abstractNum>
  <w:abstractNum w:abstractNumId="49" w15:restartNumberingAfterBreak="0">
    <w:nsid w:val="672C54CD"/>
    <w:multiLevelType w:val="hybridMultilevel"/>
    <w:tmpl w:val="E21A8306"/>
    <w:name w:val="Lista numerowana 32"/>
    <w:lvl w:ilvl="0" w:tplc="08DC4EFA">
      <w:start w:val="1"/>
      <w:numFmt w:val="lowerLetter"/>
      <w:lvlText w:val="%1)"/>
      <w:lvlJc w:val="left"/>
      <w:pPr>
        <w:ind w:left="644" w:firstLine="0"/>
      </w:pPr>
    </w:lvl>
    <w:lvl w:ilvl="1" w:tplc="51DAAAD8">
      <w:start w:val="1"/>
      <w:numFmt w:val="lowerLetter"/>
      <w:lvlText w:val="%2."/>
      <w:lvlJc w:val="left"/>
      <w:pPr>
        <w:ind w:left="1364" w:firstLine="0"/>
      </w:pPr>
    </w:lvl>
    <w:lvl w:ilvl="2" w:tplc="93F6B16A">
      <w:start w:val="1"/>
      <w:numFmt w:val="lowerRoman"/>
      <w:lvlText w:val="%3."/>
      <w:lvlJc w:val="left"/>
      <w:pPr>
        <w:ind w:left="2264" w:firstLine="0"/>
      </w:pPr>
    </w:lvl>
    <w:lvl w:ilvl="3" w:tplc="C5EEB64C">
      <w:start w:val="1"/>
      <w:numFmt w:val="decimal"/>
      <w:lvlText w:val="%4."/>
      <w:lvlJc w:val="left"/>
      <w:pPr>
        <w:ind w:left="2804" w:firstLine="0"/>
      </w:pPr>
    </w:lvl>
    <w:lvl w:ilvl="4" w:tplc="F2CE5374">
      <w:start w:val="1"/>
      <w:numFmt w:val="lowerLetter"/>
      <w:lvlText w:val="%5."/>
      <w:lvlJc w:val="left"/>
      <w:pPr>
        <w:ind w:left="3524" w:firstLine="0"/>
      </w:pPr>
    </w:lvl>
    <w:lvl w:ilvl="5" w:tplc="E820D008">
      <w:start w:val="1"/>
      <w:numFmt w:val="lowerRoman"/>
      <w:lvlText w:val="%6."/>
      <w:lvlJc w:val="left"/>
      <w:pPr>
        <w:ind w:left="4424" w:firstLine="0"/>
      </w:pPr>
    </w:lvl>
    <w:lvl w:ilvl="6" w:tplc="68DC4D3A">
      <w:start w:val="1"/>
      <w:numFmt w:val="decimal"/>
      <w:lvlText w:val="%7."/>
      <w:lvlJc w:val="left"/>
      <w:pPr>
        <w:ind w:left="4964" w:firstLine="0"/>
      </w:pPr>
    </w:lvl>
    <w:lvl w:ilvl="7" w:tplc="32BCA502">
      <w:start w:val="1"/>
      <w:numFmt w:val="lowerLetter"/>
      <w:lvlText w:val="%8."/>
      <w:lvlJc w:val="left"/>
      <w:pPr>
        <w:ind w:left="5684" w:firstLine="0"/>
      </w:pPr>
    </w:lvl>
    <w:lvl w:ilvl="8" w:tplc="BFD4A29C">
      <w:start w:val="1"/>
      <w:numFmt w:val="lowerRoman"/>
      <w:lvlText w:val="%9."/>
      <w:lvlJc w:val="left"/>
      <w:pPr>
        <w:ind w:left="6584" w:firstLine="0"/>
      </w:pPr>
    </w:lvl>
  </w:abstractNum>
  <w:abstractNum w:abstractNumId="50" w15:restartNumberingAfterBreak="0">
    <w:nsid w:val="69CF6A49"/>
    <w:multiLevelType w:val="hybridMultilevel"/>
    <w:tmpl w:val="9112EFA6"/>
    <w:name w:val="Lista numerowana 11"/>
    <w:lvl w:ilvl="0" w:tplc="449A23F8">
      <w:start w:val="1"/>
      <w:numFmt w:val="decimal"/>
      <w:lvlText w:val="%1."/>
      <w:lvlJc w:val="left"/>
      <w:pPr>
        <w:ind w:left="6238" w:firstLine="0"/>
      </w:pPr>
      <w:rPr>
        <w:b w:val="0"/>
      </w:rPr>
    </w:lvl>
    <w:lvl w:ilvl="1" w:tplc="3B00D14A">
      <w:start w:val="1"/>
      <w:numFmt w:val="lowerLetter"/>
      <w:lvlText w:val="%2."/>
      <w:lvlJc w:val="left"/>
      <w:pPr>
        <w:ind w:left="1080" w:firstLine="0"/>
      </w:pPr>
    </w:lvl>
    <w:lvl w:ilvl="2" w:tplc="C0CA7CC0">
      <w:start w:val="1"/>
      <w:numFmt w:val="lowerRoman"/>
      <w:lvlText w:val="%3."/>
      <w:lvlJc w:val="left"/>
      <w:pPr>
        <w:ind w:left="1980" w:firstLine="0"/>
      </w:pPr>
    </w:lvl>
    <w:lvl w:ilvl="3" w:tplc="657A6C2A">
      <w:start w:val="1"/>
      <w:numFmt w:val="decimal"/>
      <w:lvlText w:val="%4."/>
      <w:lvlJc w:val="left"/>
      <w:pPr>
        <w:ind w:left="2520" w:firstLine="0"/>
      </w:pPr>
    </w:lvl>
    <w:lvl w:ilvl="4" w:tplc="FA3A3636">
      <w:start w:val="1"/>
      <w:numFmt w:val="lowerLetter"/>
      <w:lvlText w:val="%5."/>
      <w:lvlJc w:val="left"/>
      <w:pPr>
        <w:ind w:left="3240" w:firstLine="0"/>
      </w:pPr>
    </w:lvl>
    <w:lvl w:ilvl="5" w:tplc="476EB636">
      <w:start w:val="1"/>
      <w:numFmt w:val="lowerRoman"/>
      <w:lvlText w:val="%6."/>
      <w:lvlJc w:val="left"/>
      <w:pPr>
        <w:ind w:left="4140" w:firstLine="0"/>
      </w:pPr>
    </w:lvl>
    <w:lvl w:ilvl="6" w:tplc="C180C6D2">
      <w:start w:val="1"/>
      <w:numFmt w:val="decimal"/>
      <w:lvlText w:val="%7."/>
      <w:lvlJc w:val="left"/>
      <w:pPr>
        <w:ind w:left="4680" w:firstLine="0"/>
      </w:pPr>
    </w:lvl>
    <w:lvl w:ilvl="7" w:tplc="1938B7FA">
      <w:start w:val="1"/>
      <w:numFmt w:val="lowerLetter"/>
      <w:lvlText w:val="%8."/>
      <w:lvlJc w:val="left"/>
      <w:pPr>
        <w:ind w:left="5400" w:firstLine="0"/>
      </w:pPr>
    </w:lvl>
    <w:lvl w:ilvl="8" w:tplc="8556BEB0">
      <w:start w:val="1"/>
      <w:numFmt w:val="lowerRoman"/>
      <w:lvlText w:val="%9."/>
      <w:lvlJc w:val="left"/>
      <w:pPr>
        <w:ind w:left="6300" w:firstLine="0"/>
      </w:pPr>
    </w:lvl>
  </w:abstractNum>
  <w:abstractNum w:abstractNumId="51" w15:restartNumberingAfterBreak="0">
    <w:nsid w:val="6B2E0724"/>
    <w:multiLevelType w:val="singleLevel"/>
    <w:tmpl w:val="58ECD88A"/>
    <w:name w:val="Bullet 54"/>
    <w:lvl w:ilvl="0">
      <w:start w:val="1"/>
      <w:numFmt w:val="decimal"/>
      <w:lvlText w:val="%1"/>
      <w:lvlJc w:val="left"/>
      <w:pPr>
        <w:tabs>
          <w:tab w:val="num" w:pos="0"/>
        </w:tabs>
        <w:ind w:left="0" w:firstLine="0"/>
      </w:pPr>
      <w:rPr>
        <w:rFonts w:ascii="Calibri" w:eastAsia="Times New Roman" w:hAnsi="Calibri" w:cs="Segoe UI"/>
        <w:b w:val="0"/>
        <w:lang w:val="pl-PL"/>
      </w:rPr>
    </w:lvl>
  </w:abstractNum>
  <w:abstractNum w:abstractNumId="52" w15:restartNumberingAfterBreak="0">
    <w:nsid w:val="6E6C7F08"/>
    <w:multiLevelType w:val="singleLevel"/>
    <w:tmpl w:val="70A61BE2"/>
    <w:name w:val="Bullet 48"/>
    <w:lvl w:ilvl="0">
      <w:start w:val="15"/>
      <w:numFmt w:val="ordinal"/>
      <w:lvlText w:val="%1"/>
      <w:lvlJc w:val="left"/>
      <w:pPr>
        <w:ind w:left="0" w:firstLine="0"/>
      </w:pPr>
    </w:lvl>
  </w:abstractNum>
  <w:abstractNum w:abstractNumId="53" w15:restartNumberingAfterBreak="0">
    <w:nsid w:val="75935710"/>
    <w:multiLevelType w:val="hybridMultilevel"/>
    <w:tmpl w:val="A86EF1E2"/>
    <w:name w:val="Lista numerowana 3"/>
    <w:lvl w:ilvl="0" w:tplc="F9524310">
      <w:start w:val="1"/>
      <w:numFmt w:val="decimal"/>
      <w:lvlText w:val="%1."/>
      <w:lvlJc w:val="left"/>
      <w:pPr>
        <w:ind w:left="360" w:firstLine="0"/>
      </w:pPr>
    </w:lvl>
    <w:lvl w:ilvl="1" w:tplc="4790C742">
      <w:start w:val="1"/>
      <w:numFmt w:val="lowerLetter"/>
      <w:lvlText w:val="%2."/>
      <w:lvlJc w:val="left"/>
      <w:pPr>
        <w:ind w:left="1080" w:firstLine="0"/>
      </w:pPr>
    </w:lvl>
    <w:lvl w:ilvl="2" w:tplc="B81A54FA">
      <w:start w:val="1"/>
      <w:numFmt w:val="lowerRoman"/>
      <w:lvlText w:val="%3."/>
      <w:lvlJc w:val="left"/>
      <w:pPr>
        <w:ind w:left="1980" w:firstLine="0"/>
      </w:pPr>
    </w:lvl>
    <w:lvl w:ilvl="3" w:tplc="6BE80188">
      <w:start w:val="1"/>
      <w:numFmt w:val="decimal"/>
      <w:lvlText w:val="%4."/>
      <w:lvlJc w:val="left"/>
      <w:pPr>
        <w:ind w:left="2520" w:firstLine="0"/>
      </w:pPr>
    </w:lvl>
    <w:lvl w:ilvl="4" w:tplc="29D4FEAE">
      <w:start w:val="1"/>
      <w:numFmt w:val="lowerLetter"/>
      <w:lvlText w:val="%5."/>
      <w:lvlJc w:val="left"/>
      <w:pPr>
        <w:ind w:left="3240" w:firstLine="0"/>
      </w:pPr>
    </w:lvl>
    <w:lvl w:ilvl="5" w:tplc="DC94BF2C">
      <w:start w:val="1"/>
      <w:numFmt w:val="lowerRoman"/>
      <w:lvlText w:val="%6."/>
      <w:lvlJc w:val="left"/>
      <w:pPr>
        <w:ind w:left="4140" w:firstLine="0"/>
      </w:pPr>
    </w:lvl>
    <w:lvl w:ilvl="6" w:tplc="83CCBEE2">
      <w:start w:val="1"/>
      <w:numFmt w:val="decimal"/>
      <w:lvlText w:val="%7."/>
      <w:lvlJc w:val="left"/>
      <w:pPr>
        <w:ind w:left="4680" w:firstLine="0"/>
      </w:pPr>
    </w:lvl>
    <w:lvl w:ilvl="7" w:tplc="94CE3452">
      <w:start w:val="1"/>
      <w:numFmt w:val="lowerLetter"/>
      <w:lvlText w:val="%8."/>
      <w:lvlJc w:val="left"/>
      <w:pPr>
        <w:ind w:left="5400" w:firstLine="0"/>
      </w:pPr>
    </w:lvl>
    <w:lvl w:ilvl="8" w:tplc="8B36370C">
      <w:start w:val="1"/>
      <w:numFmt w:val="lowerRoman"/>
      <w:lvlText w:val="%9."/>
      <w:lvlJc w:val="left"/>
      <w:pPr>
        <w:ind w:left="6300" w:firstLine="0"/>
      </w:pPr>
    </w:lvl>
  </w:abstractNum>
  <w:abstractNum w:abstractNumId="54" w15:restartNumberingAfterBreak="0">
    <w:nsid w:val="777B03D5"/>
    <w:multiLevelType w:val="hybridMultilevel"/>
    <w:tmpl w:val="6D7A5CB2"/>
    <w:name w:val="Lista numerowana 20"/>
    <w:lvl w:ilvl="0" w:tplc="8E803FEC">
      <w:start w:val="1"/>
      <w:numFmt w:val="decimal"/>
      <w:lvlText w:val="%1."/>
      <w:lvlJc w:val="left"/>
      <w:pPr>
        <w:ind w:left="644" w:firstLine="0"/>
      </w:pPr>
    </w:lvl>
    <w:lvl w:ilvl="1" w:tplc="A7702774">
      <w:start w:val="1"/>
      <w:numFmt w:val="lowerLetter"/>
      <w:lvlText w:val="%2."/>
      <w:lvlJc w:val="left"/>
      <w:pPr>
        <w:ind w:left="1364" w:firstLine="0"/>
      </w:pPr>
    </w:lvl>
    <w:lvl w:ilvl="2" w:tplc="DF8ECACE">
      <w:start w:val="1"/>
      <w:numFmt w:val="lowerRoman"/>
      <w:lvlText w:val="%3."/>
      <w:lvlJc w:val="left"/>
      <w:pPr>
        <w:ind w:left="2264" w:firstLine="0"/>
      </w:pPr>
    </w:lvl>
    <w:lvl w:ilvl="3" w:tplc="F8767460">
      <w:start w:val="1"/>
      <w:numFmt w:val="decimal"/>
      <w:lvlText w:val="%4."/>
      <w:lvlJc w:val="left"/>
      <w:pPr>
        <w:ind w:left="2804" w:firstLine="0"/>
      </w:pPr>
    </w:lvl>
    <w:lvl w:ilvl="4" w:tplc="153AB952">
      <w:start w:val="1"/>
      <w:numFmt w:val="lowerLetter"/>
      <w:lvlText w:val="%5."/>
      <w:lvlJc w:val="left"/>
      <w:pPr>
        <w:ind w:left="3524" w:firstLine="0"/>
      </w:pPr>
    </w:lvl>
    <w:lvl w:ilvl="5" w:tplc="348C6B9E">
      <w:start w:val="1"/>
      <w:numFmt w:val="lowerRoman"/>
      <w:lvlText w:val="%6."/>
      <w:lvlJc w:val="left"/>
      <w:pPr>
        <w:ind w:left="4424" w:firstLine="0"/>
      </w:pPr>
    </w:lvl>
    <w:lvl w:ilvl="6" w:tplc="F45CF9E8">
      <w:start w:val="1"/>
      <w:numFmt w:val="decimal"/>
      <w:lvlText w:val="%7."/>
      <w:lvlJc w:val="left"/>
      <w:pPr>
        <w:ind w:left="4964" w:firstLine="0"/>
      </w:pPr>
    </w:lvl>
    <w:lvl w:ilvl="7" w:tplc="FEA46AA0">
      <w:start w:val="1"/>
      <w:numFmt w:val="lowerLetter"/>
      <w:lvlText w:val="%8."/>
      <w:lvlJc w:val="left"/>
      <w:pPr>
        <w:ind w:left="5684" w:firstLine="0"/>
      </w:pPr>
    </w:lvl>
    <w:lvl w:ilvl="8" w:tplc="FE42B3CA">
      <w:start w:val="1"/>
      <w:numFmt w:val="lowerRoman"/>
      <w:lvlText w:val="%9."/>
      <w:lvlJc w:val="left"/>
      <w:pPr>
        <w:ind w:left="6584" w:firstLine="0"/>
      </w:pPr>
    </w:lvl>
  </w:abstractNum>
  <w:abstractNum w:abstractNumId="55" w15:restartNumberingAfterBreak="0">
    <w:nsid w:val="7AE86A1B"/>
    <w:multiLevelType w:val="singleLevel"/>
    <w:tmpl w:val="C98C7D10"/>
    <w:name w:val="Bullet 25"/>
    <w:lvl w:ilvl="0">
      <w:start w:val="1"/>
      <w:numFmt w:val="ordinal"/>
      <w:lvlText w:val="%1"/>
      <w:lvlJc w:val="left"/>
      <w:pPr>
        <w:ind w:left="710" w:firstLine="0"/>
      </w:pPr>
    </w:lvl>
  </w:abstractNum>
  <w:abstractNum w:abstractNumId="56" w15:restartNumberingAfterBreak="0">
    <w:nsid w:val="7B831A10"/>
    <w:multiLevelType w:val="singleLevel"/>
    <w:tmpl w:val="36584312"/>
    <w:name w:val="Lista numerowana 5"/>
    <w:lvl w:ilvl="0">
      <w:start w:val="15"/>
      <w:numFmt w:val="decimal"/>
      <w:lvlText w:val="%1."/>
      <w:lvlJc w:val="left"/>
      <w:pPr>
        <w:ind w:left="0" w:firstLine="0"/>
      </w:pPr>
    </w:lvl>
  </w:abstractNum>
  <w:num w:numId="1" w16cid:durableId="1668436049">
    <w:abstractNumId w:val="18"/>
  </w:num>
  <w:num w:numId="2" w16cid:durableId="1980838797">
    <w:abstractNumId w:val="40"/>
  </w:num>
  <w:num w:numId="3" w16cid:durableId="8919761">
    <w:abstractNumId w:val="53"/>
  </w:num>
  <w:num w:numId="4" w16cid:durableId="869144391">
    <w:abstractNumId w:val="25"/>
  </w:num>
  <w:num w:numId="5" w16cid:durableId="1396198511">
    <w:abstractNumId w:val="56"/>
  </w:num>
  <w:num w:numId="6" w16cid:durableId="1056012035">
    <w:abstractNumId w:val="8"/>
  </w:num>
  <w:num w:numId="7" w16cid:durableId="1773938881">
    <w:abstractNumId w:val="43"/>
  </w:num>
  <w:num w:numId="8" w16cid:durableId="532309496">
    <w:abstractNumId w:val="39"/>
  </w:num>
  <w:num w:numId="9" w16cid:durableId="799035938">
    <w:abstractNumId w:val="44"/>
  </w:num>
  <w:num w:numId="10" w16cid:durableId="596787962">
    <w:abstractNumId w:val="20"/>
  </w:num>
  <w:num w:numId="11" w16cid:durableId="1441220215">
    <w:abstractNumId w:val="47"/>
  </w:num>
  <w:num w:numId="12" w16cid:durableId="1595281500">
    <w:abstractNumId w:val="46"/>
  </w:num>
  <w:num w:numId="13" w16cid:durableId="1495411675">
    <w:abstractNumId w:val="50"/>
  </w:num>
  <w:num w:numId="14" w16cid:durableId="38743437">
    <w:abstractNumId w:val="10"/>
  </w:num>
  <w:num w:numId="15" w16cid:durableId="170068679">
    <w:abstractNumId w:val="45"/>
  </w:num>
  <w:num w:numId="16" w16cid:durableId="1375881929">
    <w:abstractNumId w:val="13"/>
  </w:num>
  <w:num w:numId="17" w16cid:durableId="303630120">
    <w:abstractNumId w:val="24"/>
  </w:num>
  <w:num w:numId="18" w16cid:durableId="1932810338">
    <w:abstractNumId w:val="0"/>
  </w:num>
  <w:num w:numId="19" w16cid:durableId="1158766205">
    <w:abstractNumId w:val="15"/>
  </w:num>
  <w:num w:numId="20" w16cid:durableId="839004297">
    <w:abstractNumId w:val="36"/>
  </w:num>
  <w:num w:numId="21" w16cid:durableId="170072638">
    <w:abstractNumId w:val="4"/>
  </w:num>
  <w:num w:numId="22" w16cid:durableId="421881531">
    <w:abstractNumId w:val="16"/>
  </w:num>
  <w:num w:numId="23" w16cid:durableId="1629627315">
    <w:abstractNumId w:val="54"/>
  </w:num>
  <w:num w:numId="24" w16cid:durableId="1898130990">
    <w:abstractNumId w:val="2"/>
  </w:num>
  <w:num w:numId="25" w16cid:durableId="85276474">
    <w:abstractNumId w:val="55"/>
  </w:num>
  <w:num w:numId="26" w16cid:durableId="196705453">
    <w:abstractNumId w:val="7"/>
  </w:num>
  <w:num w:numId="27" w16cid:durableId="768936090">
    <w:abstractNumId w:val="29"/>
  </w:num>
  <w:num w:numId="28" w16cid:durableId="1321958078">
    <w:abstractNumId w:val="22"/>
  </w:num>
  <w:num w:numId="29" w16cid:durableId="1232812798">
    <w:abstractNumId w:val="52"/>
  </w:num>
  <w:num w:numId="30" w16cid:durableId="1162743119">
    <w:abstractNumId w:val="42"/>
  </w:num>
  <w:num w:numId="31" w16cid:durableId="237711100">
    <w:abstractNumId w:val="3"/>
  </w:num>
  <w:num w:numId="32" w16cid:durableId="365107104">
    <w:abstractNumId w:val="1"/>
  </w:num>
  <w:num w:numId="33" w16cid:durableId="2001154505">
    <w:abstractNumId w:val="17"/>
  </w:num>
  <w:num w:numId="34" w16cid:durableId="1737388535">
    <w:abstractNumId w:val="6"/>
  </w:num>
  <w:num w:numId="35" w16cid:durableId="265163135">
    <w:abstractNumId w:val="48"/>
  </w:num>
  <w:num w:numId="36" w16cid:durableId="227108761">
    <w:abstractNumId w:val="30"/>
  </w:num>
  <w:num w:numId="37" w16cid:durableId="42483001">
    <w:abstractNumId w:val="28"/>
  </w:num>
  <w:num w:numId="38" w16cid:durableId="475075458">
    <w:abstractNumId w:val="21"/>
  </w:num>
  <w:num w:numId="39" w16cid:durableId="1816096892">
    <w:abstractNumId w:val="49"/>
  </w:num>
  <w:num w:numId="40" w16cid:durableId="974332491">
    <w:abstractNumId w:val="32"/>
  </w:num>
  <w:num w:numId="41" w16cid:durableId="989674422">
    <w:abstractNumId w:val="33"/>
  </w:num>
  <w:num w:numId="42" w16cid:durableId="840395676">
    <w:abstractNumId w:val="12"/>
  </w:num>
  <w:num w:numId="43" w16cid:durableId="479735240">
    <w:abstractNumId w:val="11"/>
  </w:num>
  <w:num w:numId="44" w16cid:durableId="1574076318">
    <w:abstractNumId w:val="34"/>
  </w:num>
  <w:num w:numId="45" w16cid:durableId="664864716">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7"/>
  <w:hyphenationZone w:val="425"/>
  <w:drawingGridHorizontalSpacing w:val="110"/>
  <w:drawingGridVerticalSpacing w:val="299"/>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ADC"/>
    <w:rsid w:val="00004F95"/>
    <w:rsid w:val="004E0167"/>
    <w:rsid w:val="00591E20"/>
    <w:rsid w:val="005B25C0"/>
    <w:rsid w:val="007B4157"/>
    <w:rsid w:val="00C20ADC"/>
    <w:rsid w:val="00C830E8"/>
    <w:rsid w:val="00D14BF9"/>
    <w:rsid w:val="00EB3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0EEF"/>
  <w15:docId w15:val="{05DDC720-A7E3-4A0E-B23A-5783FAB12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Basic Roman"/>
        <w:sz w:val="22"/>
        <w:szCs w:val="22"/>
        <w:lang w:val="pl-PL" w:eastAsia="zh-CN" w:bidi="ar-SA"/>
      </w:rPr>
    </w:rPrDefault>
    <w:pPrDefault>
      <w:pPr>
        <w:widowControl w:val="0"/>
        <w:spacing w:before="92"/>
        <w:ind w:left="284"/>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next w:val="Normalny"/>
    <w:qFormat/>
    <w:pPr>
      <w:keepNext/>
      <w:keepLines/>
      <w:spacing w:before="240" w:after="60"/>
      <w:outlineLvl w:val="0"/>
    </w:pPr>
    <w:rPr>
      <w:rFonts w:ascii="Basic Sans" w:eastAsia="Basic Sans" w:hAnsi="Basic Sans" w:cs="Basic Sans"/>
      <w:b/>
      <w:bCs/>
      <w:sz w:val="36"/>
      <w:szCs w:val="36"/>
    </w:rPr>
  </w:style>
  <w:style w:type="paragraph" w:styleId="Nagwek3">
    <w:name w:val="heading 3"/>
    <w:basedOn w:val="Normalny"/>
    <w:next w:val="Normalny"/>
    <w:link w:val="Nagwek3Znak"/>
    <w:uiPriority w:val="9"/>
    <w:qFormat/>
    <w:rsid w:val="00C830E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qFormat/>
    <w:pPr>
      <w:jc w:val="both"/>
    </w:pPr>
    <w:rPr>
      <w:sz w:val="24"/>
      <w:szCs w:val="24"/>
    </w:rPr>
  </w:style>
  <w:style w:type="paragraph" w:customStyle="1" w:styleId="Nagwek11">
    <w:name w:val="Nagłówek 11"/>
    <w:basedOn w:val="Normalny"/>
    <w:qFormat/>
    <w:pPr>
      <w:ind w:left="216"/>
      <w:outlineLvl w:val="1"/>
    </w:pPr>
    <w:rPr>
      <w:b/>
      <w:bCs/>
      <w:sz w:val="24"/>
      <w:szCs w:val="24"/>
    </w:rPr>
  </w:style>
  <w:style w:type="paragraph" w:styleId="Tytu">
    <w:name w:val="Title"/>
    <w:basedOn w:val="Normalny"/>
    <w:qFormat/>
    <w:pPr>
      <w:ind w:left="1937" w:right="2359"/>
      <w:jc w:val="center"/>
    </w:pPr>
    <w:rPr>
      <w:b/>
      <w:bCs/>
      <w:sz w:val="32"/>
      <w:szCs w:val="32"/>
    </w:rPr>
  </w:style>
  <w:style w:type="paragraph" w:styleId="Akapitzlist">
    <w:name w:val="List Paragraph"/>
    <w:basedOn w:val="Normalny"/>
    <w:uiPriority w:val="34"/>
    <w:qFormat/>
    <w:pPr>
      <w:ind w:left="643" w:hanging="428"/>
      <w:jc w:val="both"/>
    </w:pPr>
  </w:style>
  <w:style w:type="paragraph" w:styleId="Tekstdymka">
    <w:name w:val="Balloon Text"/>
    <w:basedOn w:val="Normalny"/>
    <w:qFormat/>
    <w:rPr>
      <w:rFonts w:ascii="Tahoma" w:hAnsi="Tahoma" w:cs="Tahoma"/>
      <w:sz w:val="16"/>
      <w:szCs w:val="16"/>
    </w:rPr>
  </w:style>
  <w:style w:type="paragraph" w:customStyle="1" w:styleId="CommentText">
    <w:name w:val="Comment Text"/>
    <w:basedOn w:val="Normalny"/>
    <w:qFormat/>
    <w:pPr>
      <w:spacing w:before="0"/>
      <w:ind w:left="0"/>
    </w:pPr>
    <w:rPr>
      <w:sz w:val="20"/>
      <w:szCs w:val="20"/>
    </w:rPr>
  </w:style>
  <w:style w:type="paragraph" w:customStyle="1" w:styleId="CommentSubject">
    <w:name w:val="Comment Subject"/>
    <w:basedOn w:val="CommentText"/>
    <w:next w:val="CommentText"/>
    <w:qFormat/>
    <w:rPr>
      <w:b/>
      <w:bCs/>
    </w:rPr>
  </w:style>
  <w:style w:type="paragraph" w:customStyle="1" w:styleId="Nagwek10">
    <w:name w:val="Nagłówek1"/>
    <w:basedOn w:val="Normalny"/>
    <w:qFormat/>
    <w:pPr>
      <w:tabs>
        <w:tab w:val="center" w:pos="4536"/>
        <w:tab w:val="right" w:pos="9072"/>
      </w:tabs>
      <w:spacing w:before="0"/>
    </w:pPr>
  </w:style>
  <w:style w:type="paragraph" w:customStyle="1" w:styleId="Tekstkomentarza1">
    <w:name w:val="Tekst komentarza1"/>
    <w:basedOn w:val="Normalny"/>
    <w:qFormat/>
    <w:rPr>
      <w:sz w:val="20"/>
      <w:szCs w:val="20"/>
    </w:rPr>
  </w:style>
  <w:style w:type="paragraph" w:customStyle="1" w:styleId="Tekstkomentarza2">
    <w:name w:val="Tekst komentarza2"/>
    <w:basedOn w:val="Normalny"/>
    <w:qFormat/>
    <w:rPr>
      <w:sz w:val="20"/>
      <w:szCs w:val="20"/>
    </w:rPr>
  </w:style>
  <w:style w:type="paragraph" w:customStyle="1" w:styleId="WW-Domy3f3flnie">
    <w:name w:val="WW-Domyś3f3flnie"/>
    <w:qFormat/>
    <w:pPr>
      <w:spacing w:before="0"/>
      <w:ind w:left="0"/>
    </w:pPr>
    <w:rPr>
      <w:rFonts w:ascii="Times New Roman" w:eastAsia="Times New Roman" w:hAnsi="Times New Roman" w:cs="Times New Roman"/>
      <w:kern w:val="1"/>
      <w:sz w:val="24"/>
      <w:szCs w:val="24"/>
    </w:rPr>
  </w:style>
  <w:style w:type="paragraph" w:customStyle="1" w:styleId="Tekstkomentarza3">
    <w:name w:val="Tekst komentarza3"/>
    <w:basedOn w:val="Normalny"/>
    <w:qFormat/>
    <w:rPr>
      <w:sz w:val="20"/>
      <w:szCs w:val="20"/>
    </w:rPr>
  </w:style>
  <w:style w:type="paragraph" w:customStyle="1" w:styleId="Tematkomentarza1">
    <w:name w:val="Temat komentarza1"/>
    <w:basedOn w:val="Tekstkomentarza3"/>
    <w:next w:val="Tekstkomentarza3"/>
    <w:qFormat/>
    <w:rPr>
      <w:b/>
      <w:bCs/>
    </w:rPr>
  </w:style>
  <w:style w:type="paragraph" w:customStyle="1" w:styleId="Stopka1">
    <w:name w:val="Stopka1"/>
    <w:basedOn w:val="Normalny"/>
    <w:qFormat/>
    <w:pPr>
      <w:tabs>
        <w:tab w:val="center" w:pos="4536"/>
        <w:tab w:val="right" w:pos="9072"/>
      </w:tabs>
      <w:spacing w:before="0"/>
    </w:pPr>
  </w:style>
  <w:style w:type="paragraph" w:styleId="Bezodstpw">
    <w:name w:val="No Spacing"/>
    <w:qFormat/>
    <w:pPr>
      <w:widowControl/>
      <w:spacing w:before="0"/>
      <w:ind w:left="0"/>
    </w:pPr>
    <w:rPr>
      <w:rFonts w:ascii="Times New Roman" w:eastAsia="Times New Roman" w:hAnsi="Times New Roman"/>
    </w:rPr>
  </w:style>
  <w:style w:type="paragraph" w:customStyle="1" w:styleId="Tekstkomentarza4">
    <w:name w:val="Tekst komentarza4"/>
    <w:basedOn w:val="Normalny"/>
    <w:qFormat/>
    <w:rPr>
      <w:sz w:val="20"/>
      <w:szCs w:val="20"/>
    </w:rPr>
  </w:style>
  <w:style w:type="paragraph" w:customStyle="1" w:styleId="Tematkomentarza2">
    <w:name w:val="Temat komentarza2"/>
    <w:basedOn w:val="Tekstkomentarza4"/>
    <w:next w:val="Tekstkomentarza4"/>
    <w:qFormat/>
    <w:rPr>
      <w:b/>
      <w:bCs/>
    </w:rPr>
  </w:style>
  <w:style w:type="paragraph" w:customStyle="1" w:styleId="CommentText1">
    <w:name w:val="Comment Text1"/>
    <w:basedOn w:val="Normalny"/>
    <w:qFormat/>
    <w:pPr>
      <w:spacing w:before="0"/>
      <w:ind w:left="0"/>
    </w:pPr>
    <w:rPr>
      <w:sz w:val="20"/>
      <w:szCs w:val="20"/>
    </w:rPr>
  </w:style>
  <w:style w:type="paragraph" w:customStyle="1" w:styleId="CommentSubject1">
    <w:name w:val="Comment Subject1"/>
    <w:basedOn w:val="CommentText1"/>
    <w:next w:val="CommentText1"/>
    <w:qFormat/>
    <w:rPr>
      <w:b/>
      <w:bCs/>
    </w:rPr>
  </w:style>
  <w:style w:type="paragraph" w:customStyle="1" w:styleId="Tekstkomentarza5">
    <w:name w:val="Tekst komentarza5"/>
    <w:basedOn w:val="Normalny"/>
    <w:qFormat/>
    <w:rPr>
      <w:sz w:val="20"/>
      <w:szCs w:val="20"/>
    </w:rPr>
  </w:style>
  <w:style w:type="paragraph" w:customStyle="1" w:styleId="Nagwek2">
    <w:name w:val="Nagłówek2"/>
    <w:basedOn w:val="Normalny"/>
    <w:qFormat/>
    <w:pPr>
      <w:tabs>
        <w:tab w:val="center" w:pos="4536"/>
        <w:tab w:val="right" w:pos="9072"/>
      </w:tabs>
      <w:spacing w:before="0"/>
    </w:pPr>
  </w:style>
  <w:style w:type="paragraph" w:customStyle="1" w:styleId="Stopka2">
    <w:name w:val="Stopka2"/>
    <w:basedOn w:val="Normalny"/>
    <w:qFormat/>
    <w:pPr>
      <w:tabs>
        <w:tab w:val="center" w:pos="4536"/>
        <w:tab w:val="right" w:pos="9072"/>
      </w:tabs>
      <w:spacing w:before="0"/>
    </w:pPr>
  </w:style>
  <w:style w:type="paragraph" w:customStyle="1" w:styleId="Tematkomentarza3">
    <w:name w:val="Temat komentarza3"/>
    <w:basedOn w:val="Tekstkomentarza5"/>
    <w:next w:val="Tekstkomentarza5"/>
    <w:qFormat/>
    <w:rPr>
      <w:b/>
      <w:bCs/>
    </w:rPr>
  </w:style>
  <w:style w:type="paragraph" w:customStyle="1" w:styleId="Tekstpodstawowywci3fty3">
    <w:name w:val="Tekst podstawowy wcię3fty 3"/>
    <w:basedOn w:val="Normalny"/>
    <w:qFormat/>
    <w:pPr>
      <w:spacing w:before="0"/>
      <w:ind w:left="3119" w:hanging="2879"/>
      <w:jc w:val="both"/>
    </w:pPr>
    <w:rPr>
      <w:b/>
      <w:kern w:val="1"/>
      <w:sz w:val="24"/>
      <w:szCs w:val="24"/>
    </w:rPr>
  </w:style>
  <w:style w:type="paragraph" w:customStyle="1" w:styleId="Tekstkomentarza6">
    <w:name w:val="Tekst komentarza6"/>
    <w:basedOn w:val="Normalny"/>
    <w:qFormat/>
    <w:rPr>
      <w:sz w:val="20"/>
      <w:szCs w:val="20"/>
    </w:rPr>
  </w:style>
  <w:style w:type="paragraph" w:customStyle="1" w:styleId="Tematkomentarza4">
    <w:name w:val="Temat komentarza4"/>
    <w:basedOn w:val="Tekstkomentarza6"/>
    <w:next w:val="Tekstkomentarza6"/>
    <w:qFormat/>
    <w:rPr>
      <w:b/>
      <w:bCs/>
    </w:rPr>
  </w:style>
  <w:style w:type="paragraph" w:customStyle="1" w:styleId="Tekstkomentarza7">
    <w:name w:val="Tekst komentarza7"/>
    <w:basedOn w:val="Normalny"/>
    <w:qFormat/>
    <w:rPr>
      <w:sz w:val="20"/>
      <w:szCs w:val="20"/>
    </w:rPr>
  </w:style>
  <w:style w:type="paragraph" w:customStyle="1" w:styleId="Tekstkomentarza8">
    <w:name w:val="Tekst komentarza8"/>
    <w:basedOn w:val="Normalny"/>
    <w:qFormat/>
    <w:rPr>
      <w:sz w:val="20"/>
      <w:szCs w:val="20"/>
    </w:rPr>
  </w:style>
  <w:style w:type="paragraph" w:styleId="Nagwek">
    <w:name w:val="header"/>
    <w:basedOn w:val="Normalny"/>
    <w:qFormat/>
    <w:pPr>
      <w:tabs>
        <w:tab w:val="center" w:pos="4536"/>
        <w:tab w:val="right" w:pos="9072"/>
      </w:tabs>
      <w:spacing w:before="0"/>
    </w:pPr>
  </w:style>
  <w:style w:type="paragraph" w:styleId="Stopka">
    <w:name w:val="footer"/>
    <w:basedOn w:val="Normalny"/>
    <w:qFormat/>
    <w:pPr>
      <w:tabs>
        <w:tab w:val="center" w:pos="4536"/>
        <w:tab w:val="right" w:pos="9072"/>
      </w:tabs>
      <w:spacing w:before="0"/>
    </w:pPr>
  </w:style>
  <w:style w:type="paragraph" w:customStyle="1" w:styleId="TableParagraph">
    <w:name w:val="Table Paragraph"/>
    <w:basedOn w:val="Normalny"/>
    <w:qFormat/>
    <w:pPr>
      <w:spacing w:before="2"/>
      <w:ind w:left="0"/>
    </w:pPr>
    <w:rPr>
      <w:lang w:eastAsia="en-US"/>
    </w:rPr>
  </w:style>
  <w:style w:type="paragraph" w:customStyle="1" w:styleId="Tekstkomentarza9">
    <w:name w:val="Tekst komentarza9"/>
    <w:basedOn w:val="Normalny"/>
    <w:qFormat/>
    <w:rPr>
      <w:sz w:val="20"/>
      <w:szCs w:val="20"/>
    </w:rPr>
  </w:style>
  <w:style w:type="paragraph" w:customStyle="1" w:styleId="Tematkomentarza5">
    <w:name w:val="Temat komentarza5"/>
    <w:basedOn w:val="Tekstkomentarza9"/>
    <w:next w:val="Tekstkomentarza9"/>
    <w:qFormat/>
    <w:rPr>
      <w:b/>
      <w:bCs/>
    </w:rPr>
  </w:style>
  <w:style w:type="paragraph" w:customStyle="1" w:styleId="Bezodstpw2">
    <w:name w:val="Bez odstępów2"/>
    <w:qFormat/>
    <w:pPr>
      <w:suppressAutoHyphens/>
      <w:spacing w:before="0"/>
      <w:ind w:left="0"/>
    </w:pPr>
    <w:rPr>
      <w:rFonts w:ascii="Times New Roman" w:eastAsia="Lucida Sans Unicode" w:hAnsi="Times New Roman" w:cs="Times New Roman"/>
      <w:color w:val="605E5C"/>
      <w:sz w:val="24"/>
      <w:szCs w:val="21"/>
      <w:lang w:bidi="hi-IN"/>
    </w:rPr>
  </w:style>
  <w:style w:type="paragraph" w:customStyle="1" w:styleId="Standard">
    <w:name w:val="Standard"/>
    <w:qFormat/>
    <w:pPr>
      <w:suppressAutoHyphens/>
      <w:spacing w:before="0"/>
      <w:ind w:left="0"/>
    </w:pPr>
    <w:rPr>
      <w:rFonts w:ascii="Times New Roman" w:eastAsia="SimSun" w:hAnsi="Times New Roman" w:cs="OpenSymbol"/>
      <w:bCs/>
      <w:kern w:val="1"/>
      <w:sz w:val="24"/>
      <w:szCs w:val="24"/>
      <w:lang w:eastAsia="ar-SA"/>
    </w:rPr>
  </w:style>
  <w:style w:type="paragraph" w:styleId="NormalnyWeb">
    <w:name w:val="Normal (Web)"/>
    <w:basedOn w:val="Normalny"/>
    <w:qFormat/>
  </w:style>
  <w:style w:type="paragraph" w:customStyle="1" w:styleId="CommentText0">
    <w:name w:val="Comment Text"/>
    <w:basedOn w:val="Normalny"/>
    <w:qFormat/>
    <w:pPr>
      <w:spacing w:before="0"/>
      <w:ind w:left="0"/>
    </w:pPr>
    <w:rPr>
      <w:sz w:val="20"/>
      <w:szCs w:val="20"/>
    </w:rPr>
  </w:style>
  <w:style w:type="character" w:customStyle="1" w:styleId="TekstpodstawowyZnak">
    <w:name w:val="Tekst podstawowy Znak"/>
    <w:basedOn w:val="Domylnaczcionkaakapitu"/>
    <w:rPr>
      <w:rFonts w:ascii="Times New Roman" w:eastAsia="Times New Roman" w:hAnsi="Times New Roman" w:cs="Times New Roman"/>
      <w:sz w:val="24"/>
      <w:szCs w:val="24"/>
    </w:rPr>
  </w:style>
  <w:style w:type="character" w:customStyle="1" w:styleId="TytuZnak">
    <w:name w:val="Tytuł Znak"/>
    <w:basedOn w:val="Domylnaczcionkaakapitu"/>
    <w:rPr>
      <w:rFonts w:ascii="Times New Roman" w:eastAsia="Times New Roman" w:hAnsi="Times New Roman" w:cs="Times New Roman"/>
      <w:b/>
      <w:bCs/>
      <w:sz w:val="32"/>
      <w:szCs w:val="32"/>
    </w:rPr>
  </w:style>
  <w:style w:type="character" w:customStyle="1" w:styleId="TekstdymkaZnak">
    <w:name w:val="Tekst dymka Znak"/>
    <w:basedOn w:val="Domylnaczcionkaakapitu"/>
    <w:rPr>
      <w:rFonts w:ascii="Tahoma" w:eastAsia="Times New Roman" w:hAnsi="Tahoma" w:cs="Tahoma"/>
      <w:sz w:val="16"/>
      <w:szCs w:val="16"/>
    </w:rPr>
  </w:style>
  <w:style w:type="character" w:styleId="Hipercze">
    <w:name w:val="Hyperlink"/>
    <w:basedOn w:val="Domylnaczcionkaakapitu"/>
    <w:rPr>
      <w:color w:val="0000FF"/>
      <w:u w:val="single"/>
    </w:rPr>
  </w:style>
  <w:style w:type="character" w:customStyle="1" w:styleId="TekstkomentarzaZnak">
    <w:name w:val="Tekst komentarza Znak"/>
    <w:basedOn w:val="Domylnaczcionkaakapitu"/>
    <w:rPr>
      <w:rFonts w:ascii="Times New Roman" w:eastAsia="Times New Roman" w:hAnsi="Times New Roman" w:cs="Times New Roman"/>
      <w:sz w:val="20"/>
      <w:szCs w:val="20"/>
    </w:rPr>
  </w:style>
  <w:style w:type="character" w:customStyle="1" w:styleId="Odwoaniedokomentarza1">
    <w:name w:val="Odwołanie do komentarza1"/>
    <w:basedOn w:val="Domylnaczcionkaakapitu"/>
    <w:rPr>
      <w:sz w:val="16"/>
      <w:szCs w:val="16"/>
    </w:rPr>
  </w:style>
  <w:style w:type="character" w:customStyle="1" w:styleId="TekstkomentarzaZnak1">
    <w:name w:val="Tekst komentarza Znak1"/>
    <w:basedOn w:val="Domylnaczcionkaakapitu"/>
    <w:rPr>
      <w:rFonts w:ascii="Times New Roman" w:eastAsia="Times New Roman" w:hAnsi="Times New Roman" w:cs="Times New Roman"/>
      <w:sz w:val="20"/>
      <w:szCs w:val="20"/>
    </w:rPr>
  </w:style>
  <w:style w:type="character" w:customStyle="1" w:styleId="Odwoaniedokomentarza2">
    <w:name w:val="Odwołanie do komentarza2"/>
    <w:basedOn w:val="Domylnaczcionkaakapitu"/>
    <w:rPr>
      <w:sz w:val="16"/>
      <w:szCs w:val="16"/>
    </w:rPr>
  </w:style>
  <w:style w:type="character" w:customStyle="1" w:styleId="Odwoaniedokomentarza3">
    <w:name w:val="Odwołanie do komentarza3"/>
    <w:basedOn w:val="Domylnaczcionkaakapitu"/>
    <w:rPr>
      <w:sz w:val="16"/>
      <w:szCs w:val="16"/>
    </w:rPr>
  </w:style>
  <w:style w:type="character" w:customStyle="1" w:styleId="TekstkomentarzaZnak2">
    <w:name w:val="Tekst komentarza Znak2"/>
    <w:basedOn w:val="Domylnaczcionkaakapitu"/>
    <w:rPr>
      <w:rFonts w:ascii="Times New Roman" w:eastAsia="Times New Roman" w:hAnsi="Times New Roman" w:cs="Times New Roman"/>
      <w:sz w:val="20"/>
      <w:szCs w:val="20"/>
    </w:rPr>
  </w:style>
  <w:style w:type="character" w:customStyle="1" w:styleId="TematkomentarzaZnak">
    <w:name w:val="Temat komentarza Znak"/>
    <w:basedOn w:val="TekstkomentarzaZnak2"/>
    <w:rPr>
      <w:rFonts w:ascii="Times New Roman" w:eastAsia="Times New Roman" w:hAnsi="Times New Roman" w:cs="Times New Roman"/>
      <w:b/>
      <w:bCs/>
      <w:sz w:val="20"/>
      <w:szCs w:val="20"/>
    </w:rPr>
  </w:style>
  <w:style w:type="character" w:customStyle="1" w:styleId="NagwekZnak">
    <w:name w:val="Nagłówek Znak"/>
    <w:basedOn w:val="Domylnaczcionkaakapitu"/>
    <w:rPr>
      <w:rFonts w:ascii="Times New Roman" w:eastAsia="Times New Roman" w:hAnsi="Times New Roman" w:cs="Times New Roman"/>
    </w:rPr>
  </w:style>
  <w:style w:type="character" w:customStyle="1" w:styleId="StopkaZnak">
    <w:name w:val="Stopka Znak"/>
    <w:basedOn w:val="Domylnaczcionkaakapitu"/>
    <w:rPr>
      <w:rFonts w:ascii="Times New Roman" w:eastAsia="Times New Roman" w:hAnsi="Times New Roman" w:cs="Times New Roman"/>
    </w:rPr>
  </w:style>
  <w:style w:type="character" w:customStyle="1" w:styleId="BezodstpwZnak">
    <w:name w:val="Bez odstępów Znak"/>
    <w:basedOn w:val="Domylnaczcionkaakapitu"/>
    <w:rPr>
      <w:rFonts w:ascii="Times New Roman" w:eastAsia="Times New Roman" w:hAnsi="Times New Roman"/>
    </w:rPr>
  </w:style>
  <w:style w:type="character" w:customStyle="1" w:styleId="TekstkomentarzaZnak3">
    <w:name w:val="Tekst komentarza Znak3"/>
    <w:basedOn w:val="Domylnaczcionkaakapitu"/>
    <w:rPr>
      <w:rFonts w:ascii="Times New Roman" w:eastAsia="Times New Roman" w:hAnsi="Times New Roman" w:cs="Times New Roman"/>
      <w:sz w:val="20"/>
      <w:szCs w:val="20"/>
    </w:rPr>
  </w:style>
  <w:style w:type="character" w:customStyle="1" w:styleId="Odwoaniedokomentarza4">
    <w:name w:val="Odwołanie do komentarza4"/>
    <w:basedOn w:val="Domylnaczcionkaakapitu"/>
    <w:rPr>
      <w:sz w:val="16"/>
      <w:szCs w:val="16"/>
    </w:rPr>
  </w:style>
  <w:style w:type="character" w:customStyle="1" w:styleId="TematkomentarzaZnak1">
    <w:name w:val="Temat komentarza Znak1"/>
    <w:basedOn w:val="TekstkomentarzaZnak3"/>
    <w:rPr>
      <w:rFonts w:ascii="Times New Roman" w:eastAsia="Times New Roman" w:hAnsi="Times New Roman" w:cs="Times New Roman"/>
      <w:b/>
      <w:bCs/>
      <w:sz w:val="20"/>
      <w:szCs w:val="20"/>
    </w:rPr>
  </w:style>
  <w:style w:type="character" w:customStyle="1" w:styleId="TekstkomentarzaZnak4">
    <w:name w:val="Tekst komentarza Znak4"/>
    <w:basedOn w:val="Domylnaczcionkaakapitu"/>
    <w:rPr>
      <w:rFonts w:ascii="Times New Roman" w:eastAsia="Times New Roman" w:hAnsi="Times New Roman" w:cs="Times New Roman"/>
      <w:sz w:val="20"/>
      <w:szCs w:val="20"/>
    </w:rPr>
  </w:style>
  <w:style w:type="character" w:customStyle="1" w:styleId="Odwoaniedokomentarza5">
    <w:name w:val="Odwołanie do komentarza5"/>
    <w:basedOn w:val="Domylnaczcionkaakapitu"/>
    <w:rPr>
      <w:sz w:val="16"/>
      <w:szCs w:val="16"/>
    </w:rPr>
  </w:style>
  <w:style w:type="character" w:customStyle="1" w:styleId="NagwekZnak1">
    <w:name w:val="Nagłówek Znak1"/>
    <w:basedOn w:val="Domylnaczcionkaakapitu"/>
    <w:rPr>
      <w:rFonts w:ascii="Times New Roman" w:eastAsia="Times New Roman" w:hAnsi="Times New Roman" w:cs="Times New Roman"/>
    </w:rPr>
  </w:style>
  <w:style w:type="character" w:customStyle="1" w:styleId="StopkaZnak1">
    <w:name w:val="Stopka Znak1"/>
    <w:basedOn w:val="Domylnaczcionkaakapitu"/>
    <w:rPr>
      <w:rFonts w:ascii="Times New Roman" w:eastAsia="Times New Roman" w:hAnsi="Times New Roman" w:cs="Times New Roman"/>
    </w:rPr>
  </w:style>
  <w:style w:type="character" w:customStyle="1" w:styleId="TematkomentarzaZnak2">
    <w:name w:val="Temat komentarza Znak2"/>
    <w:basedOn w:val="TekstkomentarzaZnak4"/>
    <w:rPr>
      <w:rFonts w:ascii="Times New Roman" w:eastAsia="Times New Roman" w:hAnsi="Times New Roman" w:cs="Times New Roman"/>
      <w:b/>
      <w:bCs/>
      <w:sz w:val="20"/>
      <w:szCs w:val="20"/>
    </w:rPr>
  </w:style>
  <w:style w:type="character" w:customStyle="1" w:styleId="TekstkomentarzaZnak5">
    <w:name w:val="Tekst komentarza Znak5"/>
    <w:basedOn w:val="Domylnaczcionkaakapitu"/>
    <w:rPr>
      <w:rFonts w:ascii="Times New Roman" w:eastAsia="Times New Roman" w:hAnsi="Times New Roman" w:cs="Times New Roman"/>
      <w:sz w:val="20"/>
      <w:szCs w:val="20"/>
    </w:rPr>
  </w:style>
  <w:style w:type="character" w:customStyle="1" w:styleId="Odwoaniedokomentarza6">
    <w:name w:val="Odwołanie do komentarza6"/>
    <w:basedOn w:val="Domylnaczcionkaakapitu"/>
    <w:rPr>
      <w:sz w:val="16"/>
      <w:szCs w:val="16"/>
    </w:rPr>
  </w:style>
  <w:style w:type="character" w:customStyle="1" w:styleId="TematkomentarzaZnak3">
    <w:name w:val="Temat komentarza Znak3"/>
    <w:basedOn w:val="TekstkomentarzaZnak5"/>
    <w:rPr>
      <w:rFonts w:ascii="Times New Roman" w:eastAsia="Times New Roman" w:hAnsi="Times New Roman" w:cs="Times New Roman"/>
      <w:b/>
      <w:bCs/>
      <w:sz w:val="20"/>
      <w:szCs w:val="20"/>
    </w:rPr>
  </w:style>
  <w:style w:type="character" w:customStyle="1" w:styleId="TekstkomentarzaZnak6">
    <w:name w:val="Tekst komentarza Znak6"/>
    <w:basedOn w:val="Domylnaczcionkaakapitu"/>
    <w:rPr>
      <w:rFonts w:ascii="Times New Roman" w:eastAsia="Times New Roman" w:hAnsi="Times New Roman" w:cs="Times New Roman"/>
      <w:sz w:val="20"/>
      <w:szCs w:val="20"/>
    </w:rPr>
  </w:style>
  <w:style w:type="character" w:customStyle="1" w:styleId="Odwoaniedokomentarza7">
    <w:name w:val="Odwołanie do komentarza7"/>
    <w:basedOn w:val="Domylnaczcionkaakapitu"/>
    <w:rPr>
      <w:sz w:val="16"/>
      <w:szCs w:val="16"/>
    </w:rPr>
  </w:style>
  <w:style w:type="character" w:customStyle="1" w:styleId="TekstkomentarzaZnak7">
    <w:name w:val="Tekst komentarza Znak7"/>
    <w:basedOn w:val="Domylnaczcionkaakapitu"/>
    <w:rPr>
      <w:rFonts w:ascii="Times New Roman" w:eastAsia="Times New Roman" w:hAnsi="Times New Roman" w:cs="Times New Roman"/>
      <w:sz w:val="20"/>
      <w:szCs w:val="20"/>
    </w:rPr>
  </w:style>
  <w:style w:type="character" w:customStyle="1" w:styleId="Odwoaniedokomentarza8">
    <w:name w:val="Odwołanie do komentarza8"/>
    <w:basedOn w:val="Domylnaczcionkaakapitu"/>
    <w:rPr>
      <w:sz w:val="16"/>
      <w:szCs w:val="16"/>
    </w:rPr>
  </w:style>
  <w:style w:type="character" w:customStyle="1" w:styleId="NagwekZnak2">
    <w:name w:val="Nagłówek Znak2"/>
    <w:basedOn w:val="Domylnaczcionkaakapitu"/>
    <w:rPr>
      <w:rFonts w:ascii="Times New Roman" w:eastAsia="Times New Roman" w:hAnsi="Times New Roman" w:cs="Times New Roman"/>
    </w:rPr>
  </w:style>
  <w:style w:type="character" w:customStyle="1" w:styleId="StopkaZnak2">
    <w:name w:val="Stopka Znak2"/>
    <w:basedOn w:val="Domylnaczcionkaakapitu"/>
    <w:rPr>
      <w:rFonts w:ascii="Times New Roman" w:eastAsia="Times New Roman" w:hAnsi="Times New Roman" w:cs="Times New Roman"/>
    </w:rPr>
  </w:style>
  <w:style w:type="character" w:customStyle="1" w:styleId="Nierozpoznanawzmianka1">
    <w:name w:val="Nierozpoznana wzmianka1"/>
    <w:basedOn w:val="Domylnaczcionkaakapitu"/>
    <w:rPr>
      <w:color w:val="605E5C"/>
      <w:shd w:val="clear" w:color="auto" w:fill="E1DFDD"/>
    </w:rPr>
  </w:style>
  <w:style w:type="character" w:customStyle="1" w:styleId="TekstkomentarzaZnak8">
    <w:name w:val="Tekst komentarza Znak8"/>
    <w:basedOn w:val="Domylnaczcionkaakapitu"/>
    <w:rPr>
      <w:rFonts w:ascii="Times New Roman" w:eastAsia="Times New Roman" w:hAnsi="Times New Roman" w:cs="Times New Roman"/>
      <w:sz w:val="20"/>
      <w:szCs w:val="20"/>
    </w:rPr>
  </w:style>
  <w:style w:type="character" w:customStyle="1" w:styleId="Odwoaniedokomentarza9">
    <w:name w:val="Odwołanie do komentarza9"/>
    <w:basedOn w:val="Domylnaczcionkaakapitu"/>
    <w:rPr>
      <w:sz w:val="16"/>
      <w:szCs w:val="16"/>
    </w:rPr>
  </w:style>
  <w:style w:type="character" w:customStyle="1" w:styleId="TematkomentarzaZnak4">
    <w:name w:val="Temat komentarza Znak4"/>
    <w:basedOn w:val="TekstkomentarzaZnak8"/>
    <w:rPr>
      <w:rFonts w:ascii="Times New Roman" w:eastAsia="Times New Roman" w:hAnsi="Times New Roman" w:cs="Times New Roman"/>
      <w:b/>
      <w:bCs/>
      <w:sz w:val="20"/>
      <w:szCs w:val="20"/>
    </w:rPr>
  </w:style>
  <w:style w:type="table" w:customStyle="1" w:styleId="Zwykatabela">
    <w:name w:val="Zwykła tabela"/>
    <w:uiPriority w:val="99"/>
    <w:semiHidden/>
    <w:unhideWhenUsed/>
    <w:tblPr>
      <w:tblStyleRowBandSize w:val="1"/>
      <w:tblStyleColBandSize w:val="1"/>
      <w:tblInd w:w="0" w:type="dxa"/>
      <w:tblCellMar>
        <w:top w:w="0" w:type="dxa"/>
        <w:left w:w="108" w:type="dxa"/>
        <w:bottom w:w="0" w:type="dxa"/>
        <w:right w:w="108" w:type="dxa"/>
      </w:tblCellMar>
    </w:tblPr>
  </w:style>
  <w:style w:type="table" w:customStyle="1" w:styleId="Zwykatabela5">
    <w:name w:val="Zwykła tabela5"/>
    <w:tblPr>
      <w:tblStyleRowBandSize w:val="1"/>
      <w:tblStyleColBandSize w:val="1"/>
      <w:tblInd w:w="0" w:type="dxa"/>
      <w:tblCellMar>
        <w:top w:w="0" w:type="dxa"/>
        <w:left w:w="108" w:type="dxa"/>
        <w:bottom w:w="0" w:type="dxa"/>
        <w:right w:w="108" w:type="dxa"/>
      </w:tblCellMar>
    </w:tblPr>
  </w:style>
  <w:style w:type="table" w:customStyle="1" w:styleId="Zwykatabela4">
    <w:name w:val="Zwykła tabela4"/>
    <w:tblPr>
      <w:tblStyleRowBandSize w:val="1"/>
      <w:tblStyleColBandSize w:val="1"/>
      <w:tblInd w:w="0" w:type="dxa"/>
      <w:tblCellMar>
        <w:top w:w="0" w:type="dxa"/>
        <w:left w:w="108" w:type="dxa"/>
        <w:bottom w:w="0" w:type="dxa"/>
        <w:right w:w="108" w:type="dxa"/>
      </w:tblCellMar>
    </w:tblPr>
  </w:style>
  <w:style w:type="table" w:customStyle="1" w:styleId="Zwykatabela3">
    <w:name w:val="Zwykła tabela3"/>
    <w:tblPr>
      <w:tblStyleRowBandSize w:val="1"/>
      <w:tblStyleColBandSize w:val="1"/>
      <w:tblInd w:w="0" w:type="dxa"/>
      <w:tblCellMar>
        <w:top w:w="0" w:type="dxa"/>
        <w:left w:w="108" w:type="dxa"/>
        <w:bottom w:w="0" w:type="dxa"/>
        <w:right w:w="108" w:type="dxa"/>
      </w:tblCellMar>
    </w:tblPr>
  </w:style>
  <w:style w:type="table" w:customStyle="1" w:styleId="Zwykatabela2">
    <w:name w:val="Zwykła tabela2"/>
    <w:tblPr>
      <w:tblStyleRowBandSize w:val="1"/>
      <w:tblStyleColBandSize w:val="1"/>
      <w:tblInd w:w="0" w:type="dxa"/>
      <w:tblCellMar>
        <w:top w:w="0" w:type="dxa"/>
        <w:left w:w="108" w:type="dxa"/>
        <w:bottom w:w="0" w:type="dxa"/>
        <w:right w:w="108" w:type="dxa"/>
      </w:tblCellMar>
    </w:tblPr>
  </w:style>
  <w:style w:type="table" w:customStyle="1" w:styleId="Zwykatabela1">
    <w:name w:val="Zwykła tabela1"/>
    <w:tblPr>
      <w:tblStyleRowBandSize w:val="1"/>
      <w:tblStyleColBandSize w:val="1"/>
      <w:tblInd w:w="0" w:type="dxa"/>
      <w:tblCellMar>
        <w:top w:w="0" w:type="dxa"/>
        <w:left w:w="108" w:type="dxa"/>
        <w:bottom w:w="0" w:type="dxa"/>
        <w:right w:w="108" w:type="dxa"/>
      </w:tblCellMar>
    </w:tblPr>
  </w:style>
  <w:style w:type="paragraph" w:styleId="Tekstkomentarza">
    <w:name w:val="annotation text"/>
    <w:basedOn w:val="Normalny"/>
    <w:link w:val="TekstkomentarzaZnak9"/>
    <w:uiPriority w:val="99"/>
    <w:rPr>
      <w:sz w:val="20"/>
      <w:szCs w:val="20"/>
    </w:rPr>
  </w:style>
  <w:style w:type="character" w:customStyle="1" w:styleId="TekstkomentarzaZnak9">
    <w:name w:val="Tekst komentarza Znak9"/>
    <w:basedOn w:val="Domylnaczcionkaakapitu"/>
    <w:link w:val="Tekstkomentarza"/>
    <w:uiPriority w:val="99"/>
    <w:rPr>
      <w:rFonts w:ascii="Times New Roman" w:eastAsia="Times New Roman" w:hAnsi="Times New Roman" w:cs="Times New Roman"/>
      <w:sz w:val="20"/>
      <w:szCs w:val="20"/>
    </w:rPr>
  </w:style>
  <w:style w:type="character" w:styleId="Odwoaniedokomentarza">
    <w:name w:val="annotation reference"/>
    <w:basedOn w:val="Domylnaczcionkaakapitu"/>
    <w:uiPriority w:val="99"/>
    <w:rPr>
      <w:sz w:val="16"/>
      <w:szCs w:val="16"/>
    </w:rPr>
  </w:style>
  <w:style w:type="character" w:customStyle="1" w:styleId="Nagwek3Znak">
    <w:name w:val="Nagłówek 3 Znak"/>
    <w:basedOn w:val="Domylnaczcionkaakapitu"/>
    <w:link w:val="Nagwek3"/>
    <w:uiPriority w:val="9"/>
    <w:rsid w:val="00C830E8"/>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C83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12337">
      <w:bodyDiv w:val="1"/>
      <w:marLeft w:val="0"/>
      <w:marRight w:val="0"/>
      <w:marTop w:val="0"/>
      <w:marBottom w:val="0"/>
      <w:divBdr>
        <w:top w:val="none" w:sz="0" w:space="0" w:color="auto"/>
        <w:left w:val="none" w:sz="0" w:space="0" w:color="auto"/>
        <w:bottom w:val="none" w:sz="0" w:space="0" w:color="auto"/>
        <w:right w:val="none" w:sz="0" w:space="0" w:color="auto"/>
      </w:divBdr>
    </w:div>
    <w:div w:id="109408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renowacyjne-7162" TargetMode="External"/><Relationship Id="rId13" Type="http://schemas.openxmlformats.org/officeDocument/2006/relationships/hyperlink" Target="https://sip.legalis.pl/document-view.seam?documentId=mfrxilrtg4ytimjzhe4tiltqmfyc4njrga4dcnjuhe" TargetMode="External"/><Relationship Id="rId18" Type="http://schemas.openxmlformats.org/officeDocument/2006/relationships/hyperlink" Target="mailto:iod@tak.torun.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tak.torun.pl" TargetMode="External"/><Relationship Id="rId17" Type="http://schemas.openxmlformats.org/officeDocument/2006/relationships/hyperlink" Target="https://ezamowienia.gov.pl/mp-client/search/list/ocds-148610-c865d6b8-58c7-4660-af7f-3d04676f691d"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portalzp.pl/kody-cpv/szczegoly/roboty-zadaszeniowe-6632"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Basic Sans"/>
        <a:ea typeface="Basic Sans"/>
        <a:cs typeface="Basic Sans"/>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1082E-994F-4030-8645-CEBE2A0B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9056</Words>
  <Characters>54342</Characters>
  <Application>Microsoft Office Word</Application>
  <DocSecurity>0</DocSecurity>
  <Lines>452</Lines>
  <Paragraphs>126</Paragraphs>
  <ScaleCrop>false</ScaleCrop>
  <Company/>
  <LinksUpToDate>false</LinksUpToDate>
  <CharactersWithSpaces>63272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g1-user</dc:creator>
  <cp:keywords/>
  <dc:description/>
  <cp:lastModifiedBy>TAK Torun</cp:lastModifiedBy>
  <cp:revision>4</cp:revision>
  <cp:lastPrinted>2024-10-15T08:40:00Z</cp:lastPrinted>
  <dcterms:created xsi:type="dcterms:W3CDTF">2024-11-12T11:27:00Z</dcterms:created>
  <dcterms:modified xsi:type="dcterms:W3CDTF">2024-11-12T13:10:00Z</dcterms:modified>
</cp:coreProperties>
</file>