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9FA3F" w14:textId="485EE2B6" w:rsidR="009638FA" w:rsidRDefault="008417E9" w:rsidP="00D233F9">
      <w:pPr>
        <w:jc w:val="center"/>
      </w:pPr>
      <w:r w:rsidRPr="008417E9">
        <w:rPr>
          <w:noProof/>
        </w:rPr>
        <w:drawing>
          <wp:inline distT="0" distB="0" distL="0" distR="0" wp14:anchorId="5E06BE26" wp14:editId="43B9A008">
            <wp:extent cx="1367943" cy="1180816"/>
            <wp:effectExtent l="0" t="0" r="381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18065" cy="1224082"/>
                    </a:xfrm>
                    <a:prstGeom prst="rect">
                      <a:avLst/>
                    </a:prstGeom>
                  </pic:spPr>
                </pic:pic>
              </a:graphicData>
            </a:graphic>
          </wp:inline>
        </w:drawing>
      </w:r>
    </w:p>
    <w:p w14:paraId="18DAC084" w14:textId="1D1F25CD" w:rsidR="00152DD0" w:rsidRDefault="00152DD0" w:rsidP="00152DD0">
      <w:pPr>
        <w:jc w:val="center"/>
      </w:pPr>
      <w:r>
        <w:rPr>
          <w:noProof/>
          <w:lang w:eastAsia="pl-PL"/>
        </w:rPr>
        <mc:AlternateContent>
          <mc:Choice Requires="wps">
            <w:drawing>
              <wp:anchor distT="0" distB="0" distL="114300" distR="114300" simplePos="0" relativeHeight="251659264" behindDoc="0" locked="0" layoutInCell="1" allowOverlap="1" wp14:anchorId="433D1FC8" wp14:editId="1AF9236F">
                <wp:simplePos x="0" y="0"/>
                <wp:positionH relativeFrom="margin">
                  <wp:align>left</wp:align>
                </wp:positionH>
                <wp:positionV relativeFrom="paragraph">
                  <wp:posOffset>86976</wp:posOffset>
                </wp:positionV>
                <wp:extent cx="5750061" cy="0"/>
                <wp:effectExtent l="0" t="0" r="22225" b="19050"/>
                <wp:wrapNone/>
                <wp:docPr id="1" name="Łącznik prosty 1"/>
                <wp:cNvGraphicFramePr/>
                <a:graphic xmlns:a="http://schemas.openxmlformats.org/drawingml/2006/main">
                  <a:graphicData uri="http://schemas.microsoft.com/office/word/2010/wordprocessingShape">
                    <wps:wsp>
                      <wps:cNvCnPr/>
                      <wps:spPr>
                        <a:xfrm>
                          <a:off x="0" y="0"/>
                          <a:ext cx="5750061"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86E0C0" id="Łącznik prosty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85pt" to="452.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" strokecolor="red" strokeweight="1.5pt">
                <v:stroke joinstyle="miter"/>
                <w10:wrap anchorx="margin"/>
              </v:line>
            </w:pict>
          </mc:Fallback>
        </mc:AlternateContent>
      </w:r>
    </w:p>
    <w:p w14:paraId="30D12385" w14:textId="77777777" w:rsidR="009638FA" w:rsidRDefault="009638FA" w:rsidP="009638FA">
      <w:pPr>
        <w:spacing w:beforeAutospacing="1" w:after="0" w:afterAutospacing="1" w:line="240" w:lineRule="auto"/>
        <w:jc w:val="center"/>
        <w:rPr>
          <w:rFonts w:ascii="Open Sans" w:eastAsia="Times New Roman" w:hAnsi="Open Sans" w:cs="Open Sans"/>
          <w:b/>
          <w:bCs/>
          <w:color w:val="000000"/>
          <w:sz w:val="50"/>
          <w:szCs w:val="50"/>
          <w:lang w:eastAsia="pl-PL"/>
        </w:rPr>
      </w:pPr>
      <w:bookmarkStart w:id="0" w:name="_Hlk128551664"/>
    </w:p>
    <w:p w14:paraId="29FF26FE" w14:textId="77777777" w:rsidR="009638FA" w:rsidRDefault="009638FA" w:rsidP="009638FA">
      <w:pPr>
        <w:spacing w:beforeAutospacing="1" w:after="0" w:afterAutospacing="1" w:line="240" w:lineRule="auto"/>
        <w:jc w:val="center"/>
        <w:rPr>
          <w:rFonts w:ascii="Open Sans" w:eastAsia="Times New Roman" w:hAnsi="Open Sans" w:cs="Open Sans"/>
          <w:b/>
          <w:bCs/>
          <w:color w:val="000000"/>
          <w:sz w:val="50"/>
          <w:szCs w:val="50"/>
          <w:lang w:eastAsia="pl-PL"/>
        </w:rPr>
      </w:pPr>
    </w:p>
    <w:p w14:paraId="6885E34C" w14:textId="624C73B1" w:rsidR="009638FA" w:rsidRPr="009638FA" w:rsidRDefault="009638FA" w:rsidP="009638FA">
      <w:pPr>
        <w:spacing w:beforeAutospacing="1" w:after="0" w:afterAutospacing="1" w:line="240" w:lineRule="auto"/>
        <w:jc w:val="center"/>
        <w:rPr>
          <w:rFonts w:ascii="Open Sans" w:eastAsia="Times New Roman" w:hAnsi="Open Sans" w:cs="Open Sans"/>
          <w:sz w:val="50"/>
          <w:szCs w:val="50"/>
          <w:lang w:eastAsia="pl-PL"/>
        </w:rPr>
      </w:pPr>
      <w:r w:rsidRPr="009638FA">
        <w:rPr>
          <w:rFonts w:ascii="Open Sans" w:eastAsia="Times New Roman" w:hAnsi="Open Sans" w:cs="Open Sans"/>
          <w:b/>
          <w:bCs/>
          <w:color w:val="000000"/>
          <w:sz w:val="50"/>
          <w:szCs w:val="50"/>
          <w:lang w:eastAsia="pl-PL"/>
        </w:rPr>
        <w:t>SPECYFIKACJA</w:t>
      </w:r>
    </w:p>
    <w:p w14:paraId="736DC0A9" w14:textId="77777777" w:rsidR="009638FA" w:rsidRPr="009638FA" w:rsidRDefault="009638FA" w:rsidP="009638FA">
      <w:pPr>
        <w:spacing w:beforeAutospacing="1" w:after="0" w:afterAutospacing="1" w:line="240" w:lineRule="auto"/>
        <w:jc w:val="center"/>
        <w:rPr>
          <w:rFonts w:ascii="Open Sans" w:eastAsia="Times New Roman" w:hAnsi="Open Sans" w:cs="Open Sans"/>
          <w:sz w:val="50"/>
          <w:szCs w:val="50"/>
          <w:lang w:eastAsia="pl-PL"/>
        </w:rPr>
      </w:pPr>
      <w:r w:rsidRPr="009638FA">
        <w:rPr>
          <w:rFonts w:ascii="Open Sans" w:eastAsia="Times New Roman" w:hAnsi="Open Sans" w:cs="Open Sans"/>
          <w:b/>
          <w:bCs/>
          <w:color w:val="000000"/>
          <w:sz w:val="50"/>
          <w:szCs w:val="50"/>
          <w:lang w:eastAsia="pl-PL"/>
        </w:rPr>
        <w:t>WARUNKÓW ZAMÓWIENIA</w:t>
      </w:r>
    </w:p>
    <w:p w14:paraId="5484FC5E" w14:textId="02DC40FC" w:rsidR="009638FA" w:rsidRPr="009638FA" w:rsidRDefault="009638FA" w:rsidP="009638FA">
      <w:pPr>
        <w:tabs>
          <w:tab w:val="left" w:pos="2250"/>
          <w:tab w:val="center" w:pos="4819"/>
        </w:tabs>
        <w:spacing w:after="0" w:line="240" w:lineRule="auto"/>
        <w:rPr>
          <w:rFonts w:ascii="Century Gothic" w:eastAsia="Times New Roman" w:hAnsi="Century Gothic" w:cs="Times New Roman"/>
          <w:b/>
          <w:bCs/>
          <w:color w:val="FF0000"/>
          <w:sz w:val="28"/>
          <w:lang w:eastAsia="pl-PL"/>
        </w:rPr>
      </w:pPr>
      <w:r w:rsidRPr="009638FA">
        <w:rPr>
          <w:rFonts w:ascii="Times New Roman" w:eastAsia="Times New Roman" w:hAnsi="Times New Roman" w:cs="Times New Roman"/>
          <w:b/>
          <w:bCs/>
          <w:noProof/>
          <w:color w:val="FF0000"/>
          <w:sz w:val="28"/>
          <w:szCs w:val="24"/>
          <w:lang w:eastAsia="pl-PL"/>
        </w:rPr>
        <mc:AlternateContent>
          <mc:Choice Requires="wps">
            <w:drawing>
              <wp:anchor distT="0" distB="0" distL="114300" distR="114300" simplePos="0" relativeHeight="251661312" behindDoc="0" locked="0" layoutInCell="1" allowOverlap="1" wp14:anchorId="581F21EB" wp14:editId="5744BB8F">
                <wp:simplePos x="0" y="0"/>
                <wp:positionH relativeFrom="column">
                  <wp:posOffset>1099820</wp:posOffset>
                </wp:positionH>
                <wp:positionV relativeFrom="paragraph">
                  <wp:posOffset>1215390</wp:posOffset>
                </wp:positionV>
                <wp:extent cx="0" cy="0"/>
                <wp:effectExtent l="10160" t="12065" r="8890" b="698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1C1ED" id="Łącznik prosty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6pt,95.7pt" to="86.6pt,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" strokecolor="red" strokeweight=".09mm"/>
            </w:pict>
          </mc:Fallback>
        </mc:AlternateContent>
      </w:r>
    </w:p>
    <w:p w14:paraId="701F8A0A" w14:textId="2199FE99" w:rsidR="00FE62F1" w:rsidRDefault="009638FA" w:rsidP="009638FA">
      <w:pPr>
        <w:spacing w:before="120" w:after="120" w:line="288" w:lineRule="auto"/>
        <w:jc w:val="center"/>
        <w:rPr>
          <w:rFonts w:ascii="Century Gothic" w:hAnsi="Century Gothic"/>
        </w:rPr>
      </w:pPr>
      <w:r w:rsidRPr="009638FA">
        <w:rPr>
          <w:rFonts w:ascii="Century Gothic" w:eastAsia="Times New Roman" w:hAnsi="Century Gothic" w:cs="Open Sans"/>
          <w:lang w:eastAsia="pl-PL"/>
        </w:rPr>
        <w:t xml:space="preserve">w postępowaniu prowadzonym </w:t>
      </w:r>
      <w:r w:rsidRPr="009638FA">
        <w:rPr>
          <w:rFonts w:ascii="Century Gothic" w:eastAsia="Times New Roman" w:hAnsi="Century Gothic" w:cs="Open Sans"/>
          <w:lang w:eastAsia="pl-PL"/>
        </w:rPr>
        <w:br/>
        <w:t>w trybie podstawowym pn.:</w:t>
      </w:r>
      <w:bookmarkStart w:id="1" w:name="_Hlk85532872"/>
      <w:bookmarkStart w:id="2" w:name="_Hlk85008722"/>
      <w:r w:rsidR="00FE62F1" w:rsidRPr="00FE62F1">
        <w:rPr>
          <w:rFonts w:ascii="Century Gothic" w:hAnsi="Century Gothic"/>
        </w:rPr>
        <w:t xml:space="preserve"> </w:t>
      </w:r>
    </w:p>
    <w:p w14:paraId="52DD79DB" w14:textId="081215D8" w:rsidR="000F30A5" w:rsidRDefault="000F30A5" w:rsidP="009638FA">
      <w:pPr>
        <w:spacing w:before="120" w:after="120" w:line="288" w:lineRule="auto"/>
        <w:jc w:val="center"/>
        <w:rPr>
          <w:rFonts w:ascii="Century Gothic" w:eastAsia="Times New Roman" w:hAnsi="Century Gothic" w:cs="Open Sans"/>
          <w:b/>
          <w:bCs/>
          <w:lang w:eastAsia="pl-PL"/>
        </w:rPr>
      </w:pPr>
      <w:bookmarkStart w:id="3" w:name="_Hlk149297973"/>
      <w:bookmarkEnd w:id="1"/>
      <w:bookmarkEnd w:id="2"/>
      <w:r w:rsidRPr="000F30A5">
        <w:rPr>
          <w:rFonts w:ascii="Century Gothic" w:eastAsia="Times New Roman" w:hAnsi="Century Gothic" w:cs="Open Sans"/>
          <w:b/>
          <w:bCs/>
          <w:lang w:eastAsia="pl-PL"/>
        </w:rPr>
        <w:t xml:space="preserve">Dostawa </w:t>
      </w:r>
      <w:r w:rsidR="003B489E">
        <w:rPr>
          <w:rFonts w:ascii="Century Gothic" w:eastAsia="Times New Roman" w:hAnsi="Century Gothic" w:cs="Open Sans"/>
          <w:b/>
          <w:bCs/>
          <w:lang w:eastAsia="pl-PL"/>
        </w:rPr>
        <w:t>sprzętu gastronomicznego w podziale na części</w:t>
      </w:r>
    </w:p>
    <w:bookmarkEnd w:id="3"/>
    <w:p w14:paraId="370E709F" w14:textId="3A4EE007" w:rsidR="000A7974" w:rsidRDefault="009638FA" w:rsidP="009638FA">
      <w:pPr>
        <w:spacing w:before="120" w:after="120" w:line="288" w:lineRule="auto"/>
        <w:jc w:val="center"/>
        <w:rPr>
          <w:rFonts w:ascii="Century Gothic" w:eastAsia="Times New Roman" w:hAnsi="Century Gothic" w:cs="Open Sans"/>
          <w:lang w:eastAsia="pl-PL"/>
        </w:rPr>
      </w:pPr>
      <w:r w:rsidRPr="009638FA">
        <w:rPr>
          <w:rFonts w:ascii="Century Gothic" w:eastAsia="Times New Roman" w:hAnsi="Century Gothic" w:cs="Open Sans"/>
          <w:lang w:eastAsia="pl-PL"/>
        </w:rPr>
        <w:t>DZP/</w:t>
      </w:r>
      <w:proofErr w:type="spellStart"/>
      <w:r w:rsidRPr="009638FA">
        <w:rPr>
          <w:rFonts w:ascii="Century Gothic" w:eastAsia="Times New Roman" w:hAnsi="Century Gothic" w:cs="Open Sans"/>
          <w:lang w:eastAsia="pl-PL"/>
        </w:rPr>
        <w:t>Sz</w:t>
      </w:r>
      <w:proofErr w:type="spellEnd"/>
      <w:r w:rsidRPr="009638FA">
        <w:rPr>
          <w:rFonts w:ascii="Century Gothic" w:eastAsia="Times New Roman" w:hAnsi="Century Gothic" w:cs="Open Sans"/>
          <w:lang w:eastAsia="pl-PL"/>
        </w:rPr>
        <w:t>/</w:t>
      </w:r>
      <w:r w:rsidR="00F30805">
        <w:rPr>
          <w:rFonts w:ascii="Century Gothic" w:eastAsia="Times New Roman" w:hAnsi="Century Gothic" w:cs="Open Sans"/>
          <w:lang w:eastAsia="pl-PL"/>
        </w:rPr>
        <w:t>23</w:t>
      </w:r>
      <w:r w:rsidRPr="009638FA">
        <w:rPr>
          <w:rFonts w:ascii="Century Gothic" w:eastAsia="Times New Roman" w:hAnsi="Century Gothic" w:cs="Open Sans"/>
          <w:lang w:eastAsia="pl-PL"/>
        </w:rPr>
        <w:t>/202</w:t>
      </w:r>
      <w:r w:rsidR="00F30805">
        <w:rPr>
          <w:rFonts w:ascii="Century Gothic" w:eastAsia="Times New Roman" w:hAnsi="Century Gothic" w:cs="Open Sans"/>
          <w:lang w:eastAsia="pl-PL"/>
        </w:rPr>
        <w:t>4</w:t>
      </w:r>
    </w:p>
    <w:p w14:paraId="5CBD4805" w14:textId="19519BF1" w:rsidR="009638FA" w:rsidRPr="000A7974" w:rsidRDefault="009638FA" w:rsidP="000A7974">
      <w:pPr>
        <w:rPr>
          <w:rFonts w:ascii="Century Gothic" w:eastAsia="Times New Roman" w:hAnsi="Century Gothic" w:cs="Open Sans"/>
          <w:lang w:eastAsia="pl-PL"/>
        </w:rPr>
      </w:pPr>
    </w:p>
    <w:p w14:paraId="6480D536" w14:textId="0A4803FB" w:rsidR="009638FA" w:rsidRDefault="009638FA" w:rsidP="009638FA">
      <w:pPr>
        <w:suppressAutoHyphens/>
        <w:spacing w:before="60" w:after="0" w:line="240" w:lineRule="auto"/>
        <w:jc w:val="right"/>
        <w:rPr>
          <w:rFonts w:ascii="Arial" w:eastAsia="Times New Roman" w:hAnsi="Arial" w:cs="Arial"/>
          <w:sz w:val="24"/>
          <w:szCs w:val="24"/>
          <w:lang w:eastAsia="pl-PL"/>
        </w:rPr>
      </w:pPr>
    </w:p>
    <w:p w14:paraId="07CD78D2" w14:textId="77777777" w:rsidR="000A7974" w:rsidRPr="009638FA" w:rsidRDefault="000A7974" w:rsidP="009638FA">
      <w:pPr>
        <w:suppressAutoHyphens/>
        <w:spacing w:before="60" w:after="0" w:line="240" w:lineRule="auto"/>
        <w:jc w:val="right"/>
        <w:rPr>
          <w:rFonts w:ascii="Arial" w:eastAsia="Times New Roman" w:hAnsi="Arial" w:cs="Arial"/>
          <w:sz w:val="24"/>
          <w:szCs w:val="24"/>
          <w:lang w:eastAsia="pl-PL"/>
        </w:rPr>
      </w:pPr>
    </w:p>
    <w:p w14:paraId="3D8059F3" w14:textId="21C0675D" w:rsidR="009638FA" w:rsidRPr="009638FA" w:rsidRDefault="009638FA" w:rsidP="009638FA">
      <w:pPr>
        <w:autoSpaceDE w:val="0"/>
        <w:autoSpaceDN w:val="0"/>
        <w:adjustRightInd w:val="0"/>
        <w:spacing w:before="5" w:after="0" w:line="240" w:lineRule="auto"/>
        <w:ind w:left="7272"/>
        <w:rPr>
          <w:rFonts w:ascii="Times New Roman" w:eastAsia="Times New Roman" w:hAnsi="Times New Roman" w:cs="Times New Roman"/>
          <w:sz w:val="24"/>
          <w:szCs w:val="24"/>
          <w:lang w:eastAsia="pl-PL"/>
        </w:rPr>
      </w:pPr>
      <w:r w:rsidRPr="009638FA">
        <w:rPr>
          <w:rFonts w:ascii="Century Gothic" w:eastAsia="Arial Unicode MS" w:hAnsi="Century Gothic" w:cs="Times New Roman"/>
          <w:lang w:eastAsia="pl-PL"/>
        </w:rPr>
        <w:t xml:space="preserve">   Zatwierdził:</w:t>
      </w:r>
    </w:p>
    <w:p w14:paraId="0007973F" w14:textId="6D4A2663" w:rsidR="009638FA" w:rsidRPr="009638FA" w:rsidRDefault="009638FA" w:rsidP="009638FA">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9638FA">
        <w:rPr>
          <w:rFonts w:ascii="Century Gothic" w:eastAsia="Arial Unicode MS" w:hAnsi="Century Gothic" w:cs="Times New Roman"/>
          <w:lang w:eastAsia="pl-PL"/>
        </w:rPr>
        <w:t>Dyrektor COS-OPO</w:t>
      </w:r>
    </w:p>
    <w:p w14:paraId="3E4208CE" w14:textId="77777777" w:rsidR="009638FA" w:rsidRPr="009638FA" w:rsidRDefault="009638FA" w:rsidP="009638FA">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9638FA">
        <w:rPr>
          <w:rFonts w:ascii="Century Gothic" w:eastAsia="Arial Unicode MS" w:hAnsi="Century Gothic" w:cs="Times New Roman"/>
          <w:lang w:eastAsia="pl-PL"/>
        </w:rPr>
        <w:t>W Szczyrku</w:t>
      </w:r>
    </w:p>
    <w:p w14:paraId="0658942B" w14:textId="77777777" w:rsidR="009638FA" w:rsidRPr="009638FA" w:rsidRDefault="009638FA" w:rsidP="009638FA">
      <w:pPr>
        <w:suppressAutoHyphens/>
        <w:spacing w:before="60" w:after="0" w:line="240" w:lineRule="auto"/>
        <w:rPr>
          <w:rFonts w:ascii="Arial" w:eastAsia="Times New Roman" w:hAnsi="Arial" w:cs="Arial"/>
          <w:sz w:val="24"/>
          <w:szCs w:val="24"/>
          <w:lang w:eastAsia="pl-PL"/>
        </w:rPr>
      </w:pPr>
    </w:p>
    <w:p w14:paraId="2C62DD84" w14:textId="6AD8305C" w:rsidR="009638FA" w:rsidRDefault="009638FA" w:rsidP="009638FA">
      <w:pPr>
        <w:suppressAutoHyphens/>
        <w:spacing w:before="60" w:after="0" w:line="240" w:lineRule="auto"/>
        <w:rPr>
          <w:rFonts w:ascii="Arial" w:eastAsia="Times New Roman" w:hAnsi="Arial" w:cs="Arial"/>
          <w:sz w:val="24"/>
          <w:szCs w:val="24"/>
          <w:lang w:eastAsia="pl-PL"/>
        </w:rPr>
      </w:pPr>
    </w:p>
    <w:p w14:paraId="02C42207" w14:textId="395A0989" w:rsidR="000A7974" w:rsidRDefault="000A7974" w:rsidP="009638FA">
      <w:pPr>
        <w:suppressAutoHyphens/>
        <w:spacing w:before="60" w:after="0" w:line="240" w:lineRule="auto"/>
        <w:rPr>
          <w:rFonts w:ascii="Arial" w:eastAsia="Times New Roman" w:hAnsi="Arial" w:cs="Arial"/>
          <w:sz w:val="24"/>
          <w:szCs w:val="24"/>
          <w:lang w:eastAsia="pl-PL"/>
        </w:rPr>
      </w:pPr>
    </w:p>
    <w:p w14:paraId="4E2C9FF1" w14:textId="7AB37708" w:rsidR="000A7974" w:rsidRDefault="000A7974" w:rsidP="009638FA">
      <w:pPr>
        <w:suppressAutoHyphens/>
        <w:spacing w:before="60" w:after="0" w:line="240" w:lineRule="auto"/>
        <w:rPr>
          <w:rFonts w:ascii="Arial" w:eastAsia="Times New Roman" w:hAnsi="Arial" w:cs="Arial"/>
          <w:sz w:val="24"/>
          <w:szCs w:val="24"/>
          <w:lang w:eastAsia="pl-PL"/>
        </w:rPr>
      </w:pPr>
    </w:p>
    <w:p w14:paraId="51EA6677" w14:textId="44B9B75B" w:rsidR="000A7974" w:rsidRDefault="000A7974" w:rsidP="009638FA">
      <w:pPr>
        <w:suppressAutoHyphens/>
        <w:spacing w:before="60" w:after="0" w:line="240" w:lineRule="auto"/>
        <w:rPr>
          <w:rFonts w:ascii="Arial" w:eastAsia="Times New Roman" w:hAnsi="Arial" w:cs="Arial"/>
          <w:sz w:val="24"/>
          <w:szCs w:val="24"/>
          <w:lang w:eastAsia="pl-PL"/>
        </w:rPr>
      </w:pPr>
    </w:p>
    <w:p w14:paraId="23BBF833" w14:textId="77777777" w:rsidR="000A7974" w:rsidRPr="009638FA" w:rsidRDefault="000A7974" w:rsidP="009638FA">
      <w:pPr>
        <w:suppressAutoHyphens/>
        <w:spacing w:before="60" w:after="0" w:line="240" w:lineRule="auto"/>
        <w:rPr>
          <w:rFonts w:ascii="Arial" w:eastAsia="Times New Roman" w:hAnsi="Arial" w:cs="Arial"/>
          <w:sz w:val="24"/>
          <w:szCs w:val="24"/>
          <w:lang w:eastAsia="pl-PL"/>
        </w:rPr>
      </w:pPr>
    </w:p>
    <w:p w14:paraId="67D8C909" w14:textId="77777777" w:rsidR="009638FA" w:rsidRPr="009638FA" w:rsidRDefault="009638FA" w:rsidP="009638FA">
      <w:pPr>
        <w:autoSpaceDE w:val="0"/>
        <w:autoSpaceDN w:val="0"/>
        <w:adjustRightInd w:val="0"/>
        <w:spacing w:before="178" w:after="0" w:line="288" w:lineRule="auto"/>
        <w:jc w:val="center"/>
        <w:rPr>
          <w:rFonts w:ascii="Arial" w:eastAsia="Times New Roman" w:hAnsi="Arial" w:cs="Arial"/>
          <w:b/>
          <w:sz w:val="24"/>
          <w:szCs w:val="24"/>
          <w:lang w:eastAsia="pl-PL"/>
        </w:rPr>
      </w:pPr>
      <w:bookmarkStart w:id="4" w:name="_Toc136762073"/>
      <w:bookmarkStart w:id="5" w:name="_Toc534368246"/>
      <w:r w:rsidRPr="009638FA">
        <w:rPr>
          <w:rFonts w:ascii="Arial" w:eastAsia="Times New Roman" w:hAnsi="Arial" w:cs="Arial"/>
          <w:b/>
          <w:sz w:val="24"/>
          <w:szCs w:val="24"/>
          <w:lang w:eastAsia="pl-PL"/>
        </w:rPr>
        <w:lastRenderedPageBreak/>
        <w:t>Rozdział I.</w:t>
      </w:r>
      <w:bookmarkStart w:id="6" w:name="_Toc525046018"/>
      <w:bookmarkStart w:id="7" w:name="_Toc525046190"/>
      <w:bookmarkEnd w:id="4"/>
      <w:r w:rsidRPr="009638FA">
        <w:rPr>
          <w:rFonts w:ascii="Arial" w:eastAsia="Times New Roman" w:hAnsi="Arial" w:cs="Arial"/>
          <w:b/>
          <w:sz w:val="24"/>
          <w:szCs w:val="24"/>
          <w:lang w:eastAsia="pl-PL"/>
        </w:rPr>
        <w:br/>
        <w:t>DANE ZAMAWIAJĄCEGO</w:t>
      </w:r>
      <w:bookmarkEnd w:id="5"/>
      <w:bookmarkEnd w:id="6"/>
      <w:bookmarkEnd w:id="7"/>
    </w:p>
    <w:p w14:paraId="02A549AF" w14:textId="77777777" w:rsidR="009638FA" w:rsidRPr="009638FA" w:rsidRDefault="009638FA" w:rsidP="009638FA">
      <w:pPr>
        <w:autoSpaceDE w:val="0"/>
        <w:autoSpaceDN w:val="0"/>
        <w:adjustRightInd w:val="0"/>
        <w:spacing w:before="178" w:after="0" w:line="288" w:lineRule="auto"/>
        <w:rPr>
          <w:rFonts w:ascii="Century Gothic" w:eastAsia="Times New Roman" w:hAnsi="Century Gothic" w:cs="Times New Roman"/>
          <w:i/>
          <w:iCs/>
          <w:lang w:eastAsia="pl-PL"/>
        </w:rPr>
      </w:pPr>
      <w:r w:rsidRPr="009638FA">
        <w:rPr>
          <w:rFonts w:ascii="Century Gothic" w:eastAsia="Times New Roman" w:hAnsi="Century Gothic" w:cs="Times New Roman"/>
          <w:b/>
          <w:bCs/>
          <w:u w:val="single"/>
          <w:lang w:eastAsia="pl-PL"/>
        </w:rPr>
        <w:t>1.Nazwa i adres Zamawiającego:</w:t>
      </w:r>
    </w:p>
    <w:p w14:paraId="1A086D7B"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Zamawiającym jest:</w:t>
      </w:r>
    </w:p>
    <w:p w14:paraId="505CD649"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Centralny Ośrodek Sportu - Ośrodek Przygotowań Olimpijskich w Szczyrku</w:t>
      </w:r>
    </w:p>
    <w:p w14:paraId="14958DC2"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ul. Plażowa 8</w:t>
      </w:r>
    </w:p>
    <w:p w14:paraId="486BF9C8"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43-370 Szczyrk</w:t>
      </w:r>
    </w:p>
    <w:p w14:paraId="715A513C"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Tel. 033 817 84 41, </w:t>
      </w:r>
    </w:p>
    <w:p w14:paraId="30EB53FF"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Strona internetowa: www.szczyrk.cos.pl</w:t>
      </w:r>
    </w:p>
    <w:p w14:paraId="4F023860"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Biuletyn Informacji Publicznej:  </w:t>
      </w:r>
      <w:hyperlink r:id="rId9" w:history="1">
        <w:r w:rsidRPr="009638FA">
          <w:rPr>
            <w:rFonts w:ascii="Century Gothic" w:eastAsia="Times New Roman" w:hAnsi="Century Gothic" w:cs="Times New Roman"/>
            <w:color w:val="0000FF"/>
            <w:u w:val="single"/>
            <w:lang w:eastAsia="pl-PL"/>
          </w:rPr>
          <w:t>www.bip.cos.pl</w:t>
        </w:r>
      </w:hyperlink>
    </w:p>
    <w:p w14:paraId="23399371"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u w:val="single"/>
          <w:lang w:val="en-US" w:eastAsia="pl-PL"/>
        </w:rPr>
      </w:pPr>
      <w:r w:rsidRPr="009638FA">
        <w:rPr>
          <w:rFonts w:ascii="Century Gothic" w:eastAsia="Times New Roman" w:hAnsi="Century Gothic" w:cs="Times New Roman"/>
          <w:u w:val="single"/>
          <w:lang w:val="en-US" w:eastAsia="pl-PL"/>
        </w:rPr>
        <w:t xml:space="preserve">e-mail: </w:t>
      </w:r>
      <w:hyperlink r:id="rId10" w:history="1">
        <w:r w:rsidRPr="009638FA">
          <w:rPr>
            <w:rFonts w:ascii="Century Gothic" w:eastAsia="Times New Roman" w:hAnsi="Century Gothic" w:cs="Times New Roman"/>
            <w:color w:val="0000FF"/>
            <w:u w:val="single"/>
            <w:lang w:val="en-US" w:eastAsia="pl-PL"/>
          </w:rPr>
          <w:t>przetargi.szczyrk@cos.pl</w:t>
        </w:r>
      </w:hyperlink>
    </w:p>
    <w:p w14:paraId="72DA2459"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val="en-US" w:eastAsia="pl-PL"/>
        </w:rPr>
      </w:pPr>
    </w:p>
    <w:p w14:paraId="35B1636B"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lang w:val="en-US" w:eastAsia="pl-PL"/>
        </w:rPr>
      </w:pPr>
    </w:p>
    <w:p w14:paraId="713FC7BA" w14:textId="77777777" w:rsidR="009638FA" w:rsidRPr="009638FA" w:rsidRDefault="009638FA" w:rsidP="009638FA">
      <w:pPr>
        <w:autoSpaceDE w:val="0"/>
        <w:autoSpaceDN w:val="0"/>
        <w:adjustRightInd w:val="0"/>
        <w:spacing w:after="0" w:line="288" w:lineRule="auto"/>
        <w:jc w:val="center"/>
        <w:rPr>
          <w:rFonts w:ascii="Arial" w:eastAsia="Times New Roman" w:hAnsi="Arial" w:cs="Arial"/>
          <w:b/>
          <w:sz w:val="24"/>
          <w:szCs w:val="24"/>
          <w:lang w:eastAsia="pl-PL"/>
        </w:rPr>
      </w:pPr>
      <w:bookmarkStart w:id="8" w:name="_Hlk65480669"/>
      <w:bookmarkStart w:id="9" w:name="_Toc525046021"/>
      <w:bookmarkStart w:id="10" w:name="_Toc525046193"/>
      <w:r w:rsidRPr="009638FA">
        <w:rPr>
          <w:rFonts w:ascii="Arial" w:eastAsia="Times New Roman" w:hAnsi="Arial" w:cs="Arial"/>
          <w:b/>
          <w:sz w:val="24"/>
          <w:szCs w:val="24"/>
          <w:lang w:eastAsia="pl-PL"/>
        </w:rPr>
        <w:t>Rozdział II.</w:t>
      </w:r>
      <w:r w:rsidRPr="009638FA">
        <w:rPr>
          <w:rFonts w:ascii="Arial" w:eastAsia="Times New Roman" w:hAnsi="Arial" w:cs="Arial"/>
          <w:b/>
          <w:sz w:val="24"/>
          <w:szCs w:val="24"/>
          <w:lang w:eastAsia="pl-PL"/>
        </w:rPr>
        <w:br/>
      </w:r>
      <w:bookmarkStart w:id="11" w:name="_Toc534368248"/>
      <w:bookmarkEnd w:id="8"/>
      <w:r w:rsidRPr="009638FA">
        <w:rPr>
          <w:rFonts w:ascii="Arial" w:eastAsia="Times New Roman" w:hAnsi="Arial" w:cs="Arial"/>
          <w:b/>
          <w:sz w:val="24"/>
          <w:szCs w:val="24"/>
          <w:lang w:eastAsia="pl-PL"/>
        </w:rPr>
        <w:t>INFORMACJA O PRZETWARZANIU DANYCH OSOBOWYCH</w:t>
      </w:r>
      <w:bookmarkEnd w:id="9"/>
      <w:bookmarkEnd w:id="10"/>
      <w:bookmarkEnd w:id="11"/>
    </w:p>
    <w:p w14:paraId="36DE0BD4"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1. Zgodnie z art. 13 ust. 1 i ust. 2 ogólnego Rozporządzenia o ochronie danych osobowych z dnia 27 kwietnia 2016 r. (RODO) informuję, iż Administratorem danych osobowych jest Centralny Ośrodek Sportu, ul. Łazienkowska 6a, 00-449 Warszawa. Dane kontaktowe do Inspektora Ochrony Danych: </w:t>
      </w:r>
      <w:hyperlink r:id="rId11" w:history="1">
        <w:r w:rsidRPr="009638FA">
          <w:rPr>
            <w:rFonts w:ascii="Century Gothic" w:eastAsia="Times New Roman" w:hAnsi="Century Gothic" w:cs="Arial"/>
            <w:bCs/>
            <w:color w:val="0000FF"/>
            <w:u w:val="single"/>
            <w:lang w:eastAsia="ar-SA"/>
          </w:rPr>
          <w:t>iod@cos.pl</w:t>
        </w:r>
      </w:hyperlink>
      <w:r w:rsidRPr="009638FA">
        <w:rPr>
          <w:rFonts w:ascii="Century Gothic" w:eastAsia="Times New Roman" w:hAnsi="Century Gothic" w:cs="Arial"/>
          <w:bCs/>
          <w:lang w:eastAsia="ar-SA"/>
        </w:rPr>
        <w:t>.</w:t>
      </w:r>
    </w:p>
    <w:p w14:paraId="7F789529"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2. Dane osobowe Wykonawcy i jego przedstawicieli będą przetwarzane w oparciu o art. 6 ust. 1 lit. C RODO tj. obowiązek prawny w celu prowadzenia postępowania o zamówienie publiczne. Dane osobowe mogą zostać również wykorzystane w celu potwierdzenia kwalifikacji i uprawnień wymaganych przepisami prawa, które powinni posiadać przedstawiciele Wykonawcy w ramach współpracy z Administratorem.</w:t>
      </w:r>
    </w:p>
    <w:p w14:paraId="4FFF3B3B"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3. Dane osobowe będą przetwarzane przez okres 4 lat od dnia zakończenia postępowania o zamówienie publiczne lub jeżeli umowa została zawarta na okres dłuższy - przez cały czas trwania umowy. Dane osobowe Wykonawcy i jego przedstawicieli mogą zostać udostępnione dostawcom systemów informatycznych i kancelariom prawnym, z którymi współpracuje Administrator. Dane osobowe Wykonawcy mogą zostać upublicznione zgodnie z wymaganiami prawnymi w obszarze zamówień publicznych. </w:t>
      </w:r>
    </w:p>
    <w:p w14:paraId="0D9031A9"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4. Wykonawca/Oferent lub jego przedstawiciele posiadają prawo dostępu do treści swoich danych oraz prawo ich sprostowania, ograniczenia przetwarzania.</w:t>
      </w:r>
    </w:p>
    <w:p w14:paraId="6FCDD118"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5. Skorzystanie z uprawnienia do sprostowania lub uzupełnienia danych nie skutkuje zmianą wyniku postępowania o udzielenie zamówienia publicznego ani zmianą postanowień umowy w sprawie zamówienia publicznego w zakresie niezgodnym z ustawą.</w:t>
      </w:r>
    </w:p>
    <w:p w14:paraId="45DB8878"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6. W postępowaniu o udzielenie zamówienia zgłoszenie żądania ograniczenia przetwarzania nie ogranicza przetwarzania danych osobowych do czasu zakończenia tego postępowania.</w:t>
      </w:r>
    </w:p>
    <w:p w14:paraId="120F3C16"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lastRenderedPageBreak/>
        <w:t>7. Wykonawca/Oferent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2016 r. Podanie przez Wykonawcę/Oferenta danych osobowych jest warunkiem zawarcia umowy i współpracy z Administratorem.</w:t>
      </w:r>
    </w:p>
    <w:p w14:paraId="6D80DF52"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8. Dane osobowe nie będą podlegać zautomatyzowanemu podejmowaniu decyzji w tym profilowaniu.</w:t>
      </w:r>
    </w:p>
    <w:p w14:paraId="04044A00" w14:textId="77777777" w:rsidR="009638FA" w:rsidRPr="009638FA" w:rsidRDefault="009638FA" w:rsidP="009638FA">
      <w:pPr>
        <w:tabs>
          <w:tab w:val="left" w:pos="284"/>
        </w:tab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9. Wykonawca/Oferent jest zobowiązany do przekazania niniejszej informacji swoim przedstawicielom, których dane zostaną przekazane Administratorowi w ramach realizacji umowy.</w:t>
      </w:r>
    </w:p>
    <w:p w14:paraId="33978332" w14:textId="77777777" w:rsidR="009638FA" w:rsidRPr="009638FA" w:rsidRDefault="009638FA" w:rsidP="009638FA">
      <w:pPr>
        <w:autoSpaceDE w:val="0"/>
        <w:autoSpaceDN w:val="0"/>
        <w:adjustRightInd w:val="0"/>
        <w:spacing w:after="0" w:line="288" w:lineRule="auto"/>
        <w:rPr>
          <w:rFonts w:ascii="Arial" w:eastAsia="Times New Roman" w:hAnsi="Arial" w:cs="Arial"/>
          <w:b/>
          <w:sz w:val="24"/>
          <w:szCs w:val="24"/>
          <w:lang w:eastAsia="pl-PL"/>
        </w:rPr>
      </w:pPr>
    </w:p>
    <w:p w14:paraId="5690DA8C" w14:textId="77777777" w:rsidR="009638FA" w:rsidRPr="009638FA" w:rsidRDefault="009638FA" w:rsidP="009638FA">
      <w:pPr>
        <w:autoSpaceDE w:val="0"/>
        <w:autoSpaceDN w:val="0"/>
        <w:spacing w:before="120" w:after="120" w:line="288" w:lineRule="auto"/>
        <w:jc w:val="center"/>
        <w:rPr>
          <w:rFonts w:ascii="Arial" w:eastAsia="Times New Roman" w:hAnsi="Arial" w:cs="Arial"/>
          <w:b/>
          <w:bCs/>
          <w:sz w:val="24"/>
          <w:szCs w:val="24"/>
          <w:lang w:eastAsia="ar-SA"/>
        </w:rPr>
      </w:pPr>
      <w:bookmarkStart w:id="12" w:name="_Hlk65485343"/>
      <w:r w:rsidRPr="009638FA">
        <w:rPr>
          <w:rFonts w:ascii="Arial" w:eastAsia="Times New Roman" w:hAnsi="Arial" w:cs="Arial"/>
          <w:b/>
          <w:bCs/>
          <w:sz w:val="24"/>
          <w:szCs w:val="24"/>
          <w:lang w:eastAsia="ar-SA"/>
        </w:rPr>
        <w:t>Rozdział III.</w:t>
      </w:r>
      <w:bookmarkEnd w:id="12"/>
      <w:r w:rsidRPr="009638FA">
        <w:rPr>
          <w:rFonts w:ascii="Arial" w:eastAsia="Times New Roman" w:hAnsi="Arial" w:cs="Arial"/>
          <w:b/>
          <w:bCs/>
          <w:sz w:val="24"/>
          <w:szCs w:val="24"/>
          <w:lang w:eastAsia="ar-SA"/>
        </w:rPr>
        <w:br/>
      </w:r>
      <w:bookmarkStart w:id="13" w:name="_Toc534368249"/>
      <w:r w:rsidRPr="009638FA">
        <w:rPr>
          <w:rFonts w:ascii="Arial" w:eastAsia="Times New Roman" w:hAnsi="Arial" w:cs="Arial"/>
          <w:b/>
          <w:bCs/>
          <w:sz w:val="24"/>
          <w:szCs w:val="24"/>
          <w:lang w:eastAsia="ar-SA"/>
        </w:rPr>
        <w:t>SPOSÓB KOMUNIKACJI</w:t>
      </w:r>
      <w:bookmarkEnd w:id="13"/>
    </w:p>
    <w:p w14:paraId="0E1D0E58" w14:textId="77777777" w:rsidR="009638FA" w:rsidRPr="009638FA" w:rsidRDefault="009638FA" w:rsidP="00CA7784">
      <w:pPr>
        <w:numPr>
          <w:ilvl w:val="0"/>
          <w:numId w:val="33"/>
        </w:numPr>
        <w:tabs>
          <w:tab w:val="left" w:pos="426"/>
        </w:tabs>
        <w:autoSpaceDE w:val="0"/>
        <w:autoSpaceDN w:val="0"/>
        <w:adjustRightInd w:val="0"/>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Osobą uprawnioną do kontaktu z Wykonawcami jest: </w:t>
      </w:r>
    </w:p>
    <w:p w14:paraId="38DEC3EF" w14:textId="78241C93" w:rsidR="00633F70" w:rsidRDefault="009638FA" w:rsidP="00633F70">
      <w:pPr>
        <w:tabs>
          <w:tab w:val="left" w:pos="0"/>
          <w:tab w:val="left" w:pos="426"/>
        </w:tabs>
        <w:autoSpaceDE w:val="0"/>
        <w:autoSpaceDN w:val="0"/>
        <w:adjustRightInd w:val="0"/>
        <w:spacing w:after="0" w:line="288" w:lineRule="auto"/>
        <w:ind w:hanging="426"/>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 xml:space="preserve">      </w:t>
      </w:r>
      <w:r w:rsidR="00633F70">
        <w:rPr>
          <w:rFonts w:ascii="Century Gothic" w:eastAsia="Times New Roman" w:hAnsi="Century Gothic" w:cs="Times New Roman"/>
          <w:lang w:eastAsia="pl-PL"/>
        </w:rPr>
        <w:t xml:space="preserve"> </w:t>
      </w:r>
      <w:r w:rsidRPr="009638FA">
        <w:rPr>
          <w:rFonts w:ascii="Century Gothic" w:eastAsia="Times New Roman" w:hAnsi="Century Gothic" w:cs="Times New Roman"/>
          <w:lang w:eastAsia="pl-PL"/>
        </w:rPr>
        <w:t>Magdalena Szczyrk</w:t>
      </w:r>
    </w:p>
    <w:p w14:paraId="472C2744" w14:textId="724FBD75" w:rsidR="009638FA" w:rsidRPr="00633F70" w:rsidRDefault="00633F70" w:rsidP="00633F70">
      <w:pPr>
        <w:tabs>
          <w:tab w:val="left" w:pos="0"/>
          <w:tab w:val="left" w:pos="426"/>
        </w:tabs>
        <w:autoSpaceDE w:val="0"/>
        <w:autoSpaceDN w:val="0"/>
        <w:adjustRightInd w:val="0"/>
        <w:spacing w:after="0" w:line="288" w:lineRule="auto"/>
        <w:ind w:hanging="426"/>
        <w:jc w:val="both"/>
        <w:rPr>
          <w:rFonts w:ascii="Century Gothic" w:eastAsia="Times New Roman" w:hAnsi="Century Gothic" w:cs="Times New Roman"/>
          <w:lang w:eastAsia="pl-PL"/>
        </w:rPr>
      </w:pPr>
      <w:r>
        <w:rPr>
          <w:rFonts w:ascii="Century Gothic" w:eastAsia="Times New Roman" w:hAnsi="Century Gothic" w:cs="Times New Roman"/>
          <w:lang w:eastAsia="pl-PL"/>
        </w:rPr>
        <w:t xml:space="preserve">       </w:t>
      </w:r>
      <w:r w:rsidR="009638FA" w:rsidRPr="00F30805">
        <w:rPr>
          <w:rFonts w:ascii="Century Gothic" w:eastAsia="Times New Roman" w:hAnsi="Century Gothic" w:cs="Times New Roman"/>
          <w:lang w:eastAsia="pl-PL"/>
        </w:rPr>
        <w:t xml:space="preserve">adres e-mail: </w:t>
      </w:r>
      <w:hyperlink r:id="rId12" w:history="1">
        <w:r w:rsidR="009638FA" w:rsidRPr="00F30805">
          <w:rPr>
            <w:rFonts w:ascii="Century Gothic" w:eastAsia="Times New Roman" w:hAnsi="Century Gothic" w:cs="Times New Roman"/>
            <w:color w:val="0000FF"/>
            <w:u w:val="single"/>
            <w:lang w:eastAsia="pl-PL"/>
          </w:rPr>
          <w:t>przetargi.szczyrk@cos.pl</w:t>
        </w:r>
      </w:hyperlink>
      <w:r w:rsidR="009638FA" w:rsidRPr="00F30805">
        <w:rPr>
          <w:rFonts w:ascii="Century Gothic" w:eastAsia="Times New Roman" w:hAnsi="Century Gothic" w:cs="Times New Roman"/>
          <w:lang w:eastAsia="pl-PL"/>
        </w:rPr>
        <w:t xml:space="preserve"> </w:t>
      </w:r>
    </w:p>
    <w:p w14:paraId="03EB29C8" w14:textId="77777777" w:rsidR="009638FA" w:rsidRPr="009638FA" w:rsidRDefault="009638FA" w:rsidP="00CA7784">
      <w:pPr>
        <w:numPr>
          <w:ilvl w:val="0"/>
          <w:numId w:val="33"/>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Times New Roman"/>
          <w:lang w:val="en-US" w:eastAsia="pl-PL"/>
        </w:rPr>
      </w:pPr>
      <w:r w:rsidRPr="009638FA">
        <w:rPr>
          <w:rFonts w:ascii="Century Gothic" w:eastAsia="Times New Roman" w:hAnsi="Century Gothic" w:cs="Arial"/>
          <w:lang w:eastAsia="pl-PL"/>
        </w:rPr>
        <w:t xml:space="preserve">W postępowaniu o udzielenie zamówienia publicznego komunikacja między Zamawiającym a wykonawcami odbywa się przy użyciu Platformy e-Zamówienia, która jest dostępna pod adresem </w:t>
      </w:r>
      <w:hyperlink r:id="rId13" w:history="1">
        <w:r w:rsidRPr="009638FA">
          <w:rPr>
            <w:rFonts w:ascii="Century Gothic" w:eastAsia="Times New Roman" w:hAnsi="Century Gothic" w:cs="Times New Roman"/>
            <w:color w:val="0000FF"/>
            <w:u w:val="single"/>
            <w:lang w:eastAsia="pl-PL"/>
          </w:rPr>
          <w:t>https://ezamowienia.gov.pl</w:t>
        </w:r>
      </w:hyperlink>
      <w:r w:rsidRPr="009638FA">
        <w:rPr>
          <w:rFonts w:ascii="Century Gothic" w:eastAsia="Times New Roman" w:hAnsi="Century Gothic" w:cs="Arial"/>
          <w:lang w:eastAsia="pl-PL"/>
        </w:rPr>
        <w:t>. Zamawiający dopuszcza również komunikację przy użyciu poczty elektronicznej.</w:t>
      </w:r>
    </w:p>
    <w:p w14:paraId="6FAE9B78" w14:textId="77777777" w:rsidR="009638FA" w:rsidRPr="009638FA" w:rsidRDefault="009638FA" w:rsidP="00CA7784">
      <w:pPr>
        <w:keepNext/>
        <w:numPr>
          <w:ilvl w:val="0"/>
          <w:numId w:val="33"/>
        </w:numPr>
        <w:tabs>
          <w:tab w:val="left" w:pos="426"/>
        </w:tabs>
        <w:spacing w:after="0" w:line="288" w:lineRule="auto"/>
        <w:ind w:left="0" w:firstLine="0"/>
        <w:outlineLvl w:val="0"/>
        <w:rPr>
          <w:rFonts w:ascii="Century Gothic" w:eastAsia="Times New Roman" w:hAnsi="Century Gothic" w:cs="Arial"/>
          <w:lang w:eastAsia="pl-PL"/>
        </w:rPr>
      </w:pPr>
      <w:r w:rsidRPr="009638FA">
        <w:rPr>
          <w:rFonts w:ascii="Century Gothic" w:eastAsia="Times New Roman" w:hAnsi="Century Gothic" w:cs="Arial"/>
          <w:lang w:eastAsia="pl-PL"/>
        </w:rPr>
        <w:t>Korzystanie z Platformy e-Zamówienia jest bezpłatne.</w:t>
      </w:r>
    </w:p>
    <w:p w14:paraId="188F452E" w14:textId="77777777" w:rsidR="009638FA" w:rsidRPr="009638FA" w:rsidRDefault="009638FA" w:rsidP="00CA7784">
      <w:pPr>
        <w:keepNext/>
        <w:numPr>
          <w:ilvl w:val="0"/>
          <w:numId w:val="33"/>
        </w:numPr>
        <w:tabs>
          <w:tab w:val="left" w:pos="284"/>
          <w:tab w:val="left" w:pos="426"/>
        </w:tabs>
        <w:spacing w:after="0" w:line="288" w:lineRule="auto"/>
        <w:ind w:left="0" w:firstLine="0"/>
        <w:outlineLvl w:val="0"/>
        <w:rPr>
          <w:rFonts w:ascii="Century Gothic" w:eastAsia="Times New Roman" w:hAnsi="Century Gothic" w:cs="Arial"/>
          <w:lang w:eastAsia="pl-PL"/>
        </w:rPr>
      </w:pPr>
      <w:r w:rsidRPr="009638FA">
        <w:rPr>
          <w:rFonts w:ascii="Century Gothic" w:eastAsia="Times New Roman" w:hAnsi="Century Gothic" w:cs="Arial"/>
          <w:lang w:eastAsia="pl-PL"/>
        </w:rPr>
        <w:t>Postępowanie można wyszukać ze strony głównej Platformy e-Zamówienia (przycisk „Przeglądaj postępowania/konkursy”).</w:t>
      </w:r>
    </w:p>
    <w:p w14:paraId="4B5DAF7B" w14:textId="77777777" w:rsidR="009638FA" w:rsidRPr="009638FA" w:rsidRDefault="009638FA" w:rsidP="00CA7784">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oraz informacje zamieszczone w zakładce „Centrum Pomocy”. </w:t>
      </w:r>
    </w:p>
    <w:p w14:paraId="6421DD3E" w14:textId="77777777" w:rsidR="009638FA" w:rsidRPr="009638FA" w:rsidRDefault="009638FA" w:rsidP="00CA7784">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Przeglądanie i pobieranie publicznej treści dokumentacji postępowania nie wymaga posiadania konta na Platformie e-Zamówienia ani logowania.</w:t>
      </w:r>
    </w:p>
    <w:p w14:paraId="02319262" w14:textId="77777777" w:rsidR="009638FA" w:rsidRPr="009638FA" w:rsidRDefault="009638FA" w:rsidP="00CA7784">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 przypadku formatów, o których mowa w art. 66 ust. 1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ww. regulacje nie będą miały bezpośredniego zastosowania. </w:t>
      </w:r>
    </w:p>
    <w:p w14:paraId="42C95A92" w14:textId="77777777" w:rsidR="009638FA" w:rsidRPr="009638FA" w:rsidRDefault="009638FA" w:rsidP="00CA7784">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Dokumenty elektroniczne, o których mowa w § 2 ust. 1 rozporządzenia Prezesa Rady Ministrów w sprawie wymagań dla dokumentów elektronicznych, sporządza się w </w:t>
      </w:r>
      <w:r w:rsidRPr="009638FA">
        <w:rPr>
          <w:rFonts w:ascii="Century Gothic" w:eastAsia="Times New Roman" w:hAnsi="Century Gothic" w:cs="Arial"/>
          <w:lang w:eastAsia="pl-PL"/>
        </w:rPr>
        <w:lastRenderedPageBreak/>
        <w:t>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rozdziale VIII SWZ.</w:t>
      </w:r>
    </w:p>
    <w:p w14:paraId="41A469E2" w14:textId="77777777" w:rsidR="009638FA" w:rsidRPr="009638FA" w:rsidRDefault="009638FA" w:rsidP="00CA7784">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5B7EE196" w14:textId="361F8CB8" w:rsidR="009638FA" w:rsidRPr="009638FA" w:rsidRDefault="009638FA" w:rsidP="009638FA">
      <w:pPr>
        <w:tabs>
          <w:tab w:val="num" w:pos="-2353"/>
          <w:tab w:val="left" w:pos="426"/>
          <w:tab w:val="right" w:leader="dot" w:pos="9639"/>
        </w:tabs>
        <w:autoSpaceDE w:val="0"/>
        <w:autoSpaceDN w:val="0"/>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w:t>
      </w:r>
    </w:p>
    <w:p w14:paraId="2DA11335" w14:textId="77777777" w:rsidR="009638FA" w:rsidRPr="009638FA" w:rsidRDefault="009638FA" w:rsidP="00CA7784">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176A9852" w14:textId="6F5CF2FD" w:rsidR="009638FA" w:rsidRPr="009638FA" w:rsidRDefault="009638FA" w:rsidP="00CA7784">
      <w:pPr>
        <w:numPr>
          <w:ilvl w:val="0"/>
          <w:numId w:val="33"/>
        </w:numPr>
        <w:tabs>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Komunikacja w postępowaniu, </w:t>
      </w:r>
      <w:r w:rsidRPr="009638FA">
        <w:rPr>
          <w:rFonts w:ascii="Century Gothic" w:eastAsia="Times New Roman" w:hAnsi="Century Gothic" w:cs="Arial"/>
          <w:b/>
          <w:u w:val="single"/>
          <w:lang w:eastAsia="pl-PL"/>
        </w:rPr>
        <w:t>z wyłączeniem składania ofert</w:t>
      </w:r>
      <w:r w:rsidRPr="009638FA">
        <w:rPr>
          <w:rFonts w:ascii="Century Gothic" w:eastAsia="Times New Roman" w:hAnsi="Century Gothic" w:cs="Arial"/>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lub rozporządzeniem Prezesa Rady Ministrów w sprawie wymagań dla dokumentów elektronicznych opatrzone kwalifikowanym podpisem elektronicznym, </w:t>
      </w:r>
      <w:r w:rsidRPr="009638FA">
        <w:rPr>
          <w:rFonts w:ascii="Century Gothic" w:eastAsia="Times New Roman" w:hAnsi="Century Gothic" w:cs="Arial"/>
          <w:bCs/>
          <w:lang w:eastAsia="pl-PL"/>
        </w:rPr>
        <w:t>p</w:t>
      </w:r>
      <w:r w:rsidR="00705996">
        <w:rPr>
          <w:rFonts w:ascii="Century Gothic" w:eastAsia="Times New Roman" w:hAnsi="Century Gothic" w:cs="Arial"/>
          <w:bCs/>
          <w:lang w:eastAsia="pl-PL"/>
        </w:rPr>
        <w:t>odpisem</w:t>
      </w:r>
      <w:r w:rsidRPr="009638FA">
        <w:rPr>
          <w:rFonts w:ascii="Century Gothic" w:eastAsia="Times New Roman" w:hAnsi="Century Gothic" w:cs="Arial"/>
          <w:bCs/>
          <w:lang w:eastAsia="pl-PL"/>
        </w:rPr>
        <w:t xml:space="preserve"> zaufanym lub podpisem osobistym</w:t>
      </w:r>
      <w:r w:rsidRPr="009638FA">
        <w:rPr>
          <w:rFonts w:ascii="Century Gothic" w:eastAsia="Times New Roman" w:hAnsi="Century Gothic" w:cs="Arial"/>
          <w:lang w:eastAsia="pl-PL"/>
        </w:rPr>
        <w:t xml:space="preserve">, mogą być opatrzone, zgodnie z wyborem wykonawcy/wykonawcy wspólnie ubiegającego się o udzielenie zamówienia/podmiotu udostępniającego zasoby, </w:t>
      </w:r>
      <w:r w:rsidRPr="009638FA">
        <w:rPr>
          <w:rFonts w:ascii="Century Gothic" w:eastAsia="Times New Roman" w:hAnsi="Century Gothic" w:cs="Arial"/>
          <w:b/>
          <w:u w:val="single"/>
          <w:lang w:eastAsia="pl-PL"/>
        </w:rPr>
        <w:t>podpisem typu zewnętrznego</w:t>
      </w:r>
      <w:r w:rsidRPr="009638FA">
        <w:rPr>
          <w:rFonts w:ascii="Century Gothic" w:eastAsia="Times New Roman" w:hAnsi="Century Gothic" w:cs="Arial"/>
          <w:lang w:eastAsia="pl-PL"/>
        </w:rPr>
        <w:t xml:space="preserve"> lub </w:t>
      </w:r>
      <w:r w:rsidRPr="009638FA">
        <w:rPr>
          <w:rFonts w:ascii="Century Gothic" w:eastAsia="Times New Roman" w:hAnsi="Century Gothic" w:cs="Arial"/>
          <w:b/>
          <w:u w:val="single"/>
          <w:lang w:eastAsia="pl-PL"/>
        </w:rPr>
        <w:t>wewnętrznego</w:t>
      </w:r>
      <w:r w:rsidRPr="009638FA">
        <w:rPr>
          <w:rFonts w:ascii="Century Gothic" w:eastAsia="Times New Roman" w:hAnsi="Century Gothic" w:cs="Arial"/>
          <w:lang w:eastAsia="pl-PL"/>
        </w:rPr>
        <w:t xml:space="preserve">. W zależności od rodzaju podpisu i jego typu (zewnętrzny, wewnętrzny) dodaje się uprzednio podpisane dokumenty wraz z wygenerowanym plikiem podpisu (typ zewnętrzny) lub dokument z wszytym podpisem (typ wewnętrzny). Zamawiający dopuszcza komunikację przy użyciu poczty elektronicznej (pytania, uzupełnienia, wezwania) z wyłączeniem składania ofert. </w:t>
      </w:r>
    </w:p>
    <w:p w14:paraId="6F6240E0" w14:textId="77777777" w:rsidR="009638FA" w:rsidRPr="009638FA" w:rsidRDefault="009638FA" w:rsidP="00CA7784">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w:t>
      </w:r>
      <w:r w:rsidRPr="009638FA">
        <w:rPr>
          <w:rFonts w:ascii="Century Gothic" w:eastAsia="Times New Roman" w:hAnsi="Century Gothic" w:cs="Arial"/>
          <w:lang w:eastAsia="pl-PL"/>
        </w:rPr>
        <w:lastRenderedPageBreak/>
        <w:t>zamówienia wystarczające jest posiadanie tzw. konta uproszczonego na Platformie e-Zamówienia.</w:t>
      </w:r>
    </w:p>
    <w:p w14:paraId="275FCF55" w14:textId="77777777" w:rsidR="009638FA" w:rsidRPr="009638FA" w:rsidRDefault="009638FA" w:rsidP="00CA7784">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Wszystkie wysłane i odebrane w postępowaniu przez Wykonawcę wiadomości widoczne są po zalogowaniu w podglądzie postępowania w zakładce „Komunikacja”.</w:t>
      </w:r>
    </w:p>
    <w:p w14:paraId="21A1B065" w14:textId="77777777" w:rsidR="009638FA" w:rsidRPr="009638FA" w:rsidRDefault="009638FA" w:rsidP="00CA7784">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Maksymalny rozmiar plików przesyłanych za pośrednictwem „Formularzy do komunikacji” wynosi 150 MB (wielkość ta dotyczy plików przesyłanych jako załączniki do jednego formularza).</w:t>
      </w:r>
    </w:p>
    <w:p w14:paraId="52F8D53A" w14:textId="77777777" w:rsidR="009638FA" w:rsidRPr="009638FA" w:rsidRDefault="009638FA" w:rsidP="00CA7784">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Minimalne wymagania techniczne dotyczące sprzętu używanego w celu korzystania z usług Platformy e-Zamówienia oraz informacje dotyczące specyfikacji połączenia określa Regulamin Platformy e-Zamówienia.</w:t>
      </w:r>
    </w:p>
    <w:p w14:paraId="2F18F74D" w14:textId="77777777" w:rsidR="009638FA" w:rsidRPr="009638FA" w:rsidRDefault="009638FA" w:rsidP="00CA7784">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BD407A8" w14:textId="0F4E28EF" w:rsidR="009638FA" w:rsidRPr="009638FA" w:rsidRDefault="009638FA" w:rsidP="00CA7784">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Oferta powinna być sporządzona w języku polskim, </w:t>
      </w:r>
      <w:r w:rsidR="00CF1E74" w:rsidRPr="00CF1E74">
        <w:rPr>
          <w:rFonts w:ascii="Century Gothic" w:eastAsia="Times New Roman" w:hAnsi="Century Gothic" w:cs="Arial"/>
          <w:lang w:eastAsia="pl-PL"/>
        </w:rPr>
        <w:t>w formie elektronicznej lub w postaci elektronicznej opatrzonej podpisem zaufanym lub podpisem osobistym</w:t>
      </w:r>
      <w:r w:rsidRPr="009638FA">
        <w:rPr>
          <w:rFonts w:ascii="Century Gothic" w:eastAsia="Times New Roman" w:hAnsi="Century Gothic" w:cs="Arial"/>
          <w:lang w:eastAsia="pl-PL"/>
        </w:rPr>
        <w:t xml:space="preserve">. </w:t>
      </w:r>
    </w:p>
    <w:p w14:paraId="4036AB32" w14:textId="77777777" w:rsidR="009638FA" w:rsidRPr="009638FA" w:rsidRDefault="009638FA" w:rsidP="00CA7784">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Ofertę należy złożyć w oryginale.</w:t>
      </w:r>
    </w:p>
    <w:p w14:paraId="0C527E0D" w14:textId="77777777" w:rsidR="009638FA" w:rsidRPr="009638FA" w:rsidRDefault="009638FA" w:rsidP="00CA7784">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Wykonawca może zwrócić się do Zamawiającego na podstawie art. 284 ust. 1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xml:space="preserve"> o wyjaśnienie treści SWZ.</w:t>
      </w:r>
    </w:p>
    <w:p w14:paraId="53BA66E1" w14:textId="77777777" w:rsidR="009638FA" w:rsidRPr="009638FA" w:rsidRDefault="009638FA" w:rsidP="00CA7784">
      <w:pPr>
        <w:numPr>
          <w:ilvl w:val="0"/>
          <w:numId w:val="33"/>
        </w:numPr>
        <w:tabs>
          <w:tab w:val="left" w:pos="426"/>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nie zamierza zwoływać zebrania wszystkich Wykonawców w celu wyjaśnienia wątpliwości dotyczących treści specyfikacji warunków zamówienia.</w:t>
      </w:r>
    </w:p>
    <w:p w14:paraId="589AC9AE"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14" w:name="_Toc534368250"/>
    </w:p>
    <w:p w14:paraId="4537F233"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IV.</w:t>
      </w:r>
    </w:p>
    <w:p w14:paraId="0E536E24"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TRYB POSTĘPOWANIA</w:t>
      </w:r>
      <w:bookmarkEnd w:id="14"/>
    </w:p>
    <w:p w14:paraId="31B505DD" w14:textId="5C5A2F9C" w:rsidR="009638FA" w:rsidRPr="003B489E" w:rsidRDefault="009638FA" w:rsidP="009638FA">
      <w:pPr>
        <w:spacing w:before="120" w:after="120" w:line="288" w:lineRule="auto"/>
        <w:jc w:val="both"/>
        <w:rPr>
          <w:rFonts w:ascii="Century Gothic" w:hAnsi="Century Gothic"/>
          <w:b/>
          <w:bCs/>
        </w:rPr>
      </w:pPr>
      <w:r w:rsidRPr="009638FA">
        <w:rPr>
          <w:rFonts w:ascii="Century Gothic" w:eastAsia="Times New Roman" w:hAnsi="Century Gothic" w:cs="Arial"/>
          <w:lang w:eastAsia="pl-PL"/>
        </w:rPr>
        <w:t>Postępowanie o udzielenie zamówienia publicznego pn.</w:t>
      </w:r>
      <w:r w:rsidR="00FE62F1" w:rsidRPr="00FE62F1">
        <w:rPr>
          <w:rFonts w:ascii="Century Gothic" w:hAnsi="Century Gothic"/>
        </w:rPr>
        <w:t xml:space="preserve"> </w:t>
      </w:r>
      <w:r w:rsidR="003B489E" w:rsidRPr="003B489E">
        <w:rPr>
          <w:rFonts w:ascii="Century Gothic" w:hAnsi="Century Gothic"/>
          <w:b/>
          <w:bCs/>
        </w:rPr>
        <w:t>Dostawa sprzętu gastronomicznego w podziale na części</w:t>
      </w:r>
      <w:r w:rsidR="00C71105">
        <w:rPr>
          <w:rFonts w:ascii="Century Gothic" w:hAnsi="Century Gothic"/>
          <w:b/>
          <w:bCs/>
        </w:rPr>
        <w:t xml:space="preserve"> </w:t>
      </w:r>
      <w:r w:rsidRPr="009638FA">
        <w:rPr>
          <w:rFonts w:ascii="Century Gothic" w:eastAsia="Times New Roman" w:hAnsi="Century Gothic" w:cs="Arial"/>
          <w:lang w:eastAsia="pl-PL"/>
        </w:rPr>
        <w:t>(nr postępowania DZP/</w:t>
      </w:r>
      <w:proofErr w:type="spellStart"/>
      <w:r w:rsidRPr="009638FA">
        <w:rPr>
          <w:rFonts w:ascii="Century Gothic" w:eastAsia="Times New Roman" w:hAnsi="Century Gothic" w:cs="Arial"/>
          <w:lang w:eastAsia="pl-PL"/>
        </w:rPr>
        <w:t>Sz</w:t>
      </w:r>
      <w:proofErr w:type="spellEnd"/>
      <w:r w:rsidRPr="009638FA">
        <w:rPr>
          <w:rFonts w:ascii="Century Gothic" w:eastAsia="Times New Roman" w:hAnsi="Century Gothic" w:cs="Arial"/>
          <w:lang w:eastAsia="pl-PL"/>
        </w:rPr>
        <w:t>/</w:t>
      </w:r>
      <w:r w:rsidR="00F30805">
        <w:rPr>
          <w:rFonts w:ascii="Century Gothic" w:eastAsia="Times New Roman" w:hAnsi="Century Gothic" w:cs="Arial"/>
          <w:lang w:eastAsia="pl-PL"/>
        </w:rPr>
        <w:t>23</w:t>
      </w:r>
      <w:r w:rsidRPr="009638FA">
        <w:rPr>
          <w:rFonts w:ascii="Century Gothic" w:eastAsia="Times New Roman" w:hAnsi="Century Gothic" w:cs="Arial"/>
          <w:lang w:eastAsia="pl-PL"/>
        </w:rPr>
        <w:t>/202</w:t>
      </w:r>
      <w:r w:rsidR="00F30805">
        <w:rPr>
          <w:rFonts w:ascii="Century Gothic" w:eastAsia="Times New Roman" w:hAnsi="Century Gothic" w:cs="Arial"/>
          <w:lang w:eastAsia="pl-PL"/>
        </w:rPr>
        <w:t>4</w:t>
      </w:r>
      <w:r w:rsidRPr="009638FA">
        <w:rPr>
          <w:rFonts w:ascii="Century Gothic" w:eastAsia="Times New Roman" w:hAnsi="Century Gothic" w:cs="Arial"/>
          <w:lang w:eastAsia="pl-PL"/>
        </w:rPr>
        <w:t>), prowadzone jest w trybie podstawowym, zgodnie z przepisami ustawy z dnia 11 września 2019 r. Prawo zamówień publicznych (</w:t>
      </w:r>
      <w:r w:rsidR="00F30805" w:rsidRPr="00F30805">
        <w:rPr>
          <w:rFonts w:ascii="Century Gothic" w:eastAsia="Times New Roman" w:hAnsi="Century Gothic" w:cs="Arial"/>
          <w:lang w:eastAsia="pl-PL"/>
        </w:rPr>
        <w:t xml:space="preserve">Dz.U.2024.1320 </w:t>
      </w:r>
      <w:proofErr w:type="spellStart"/>
      <w:r w:rsidR="00F30805" w:rsidRPr="00F30805">
        <w:rPr>
          <w:rFonts w:ascii="Century Gothic" w:eastAsia="Times New Roman" w:hAnsi="Century Gothic" w:cs="Arial"/>
          <w:lang w:eastAsia="pl-PL"/>
        </w:rPr>
        <w:t>t.j</w:t>
      </w:r>
      <w:proofErr w:type="spellEnd"/>
      <w:r w:rsidR="00F30805" w:rsidRPr="00F30805">
        <w:rPr>
          <w:rFonts w:ascii="Century Gothic" w:eastAsia="Times New Roman" w:hAnsi="Century Gothic" w:cs="Arial"/>
          <w:lang w:eastAsia="pl-PL"/>
        </w:rPr>
        <w:t>.</w:t>
      </w:r>
      <w:r w:rsidR="00D5641A" w:rsidRPr="00D5641A">
        <w:rPr>
          <w:rFonts w:ascii="Century Gothic" w:eastAsia="Times New Roman" w:hAnsi="Century Gothic" w:cs="Arial"/>
          <w:lang w:eastAsia="pl-PL"/>
        </w:rPr>
        <w:t xml:space="preserve">) </w:t>
      </w:r>
      <w:r w:rsidRPr="009638FA">
        <w:rPr>
          <w:rFonts w:ascii="Century Gothic" w:eastAsia="Times New Roman" w:hAnsi="Century Gothic" w:cs="Arial"/>
          <w:lang w:eastAsia="pl-PL"/>
        </w:rPr>
        <w:t xml:space="preserve">- zwanej dalej „ustawą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 oraz wydanych na jej podstawie aktów wykonawczych. Zamawiaj</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cy nie przewiduje wyboru najkorzystniejszej oferty z mo</w:t>
      </w:r>
      <w:r w:rsidRPr="009638FA">
        <w:rPr>
          <w:rFonts w:ascii="Century Gothic" w:eastAsia="Times New Roman" w:hAnsi="Century Gothic" w:cs="Arial" w:hint="eastAsia"/>
          <w:lang w:eastAsia="pl-PL"/>
        </w:rPr>
        <w:t>ż</w:t>
      </w:r>
      <w:r w:rsidRPr="009638FA">
        <w:rPr>
          <w:rFonts w:ascii="Century Gothic" w:eastAsia="Times New Roman" w:hAnsi="Century Gothic" w:cs="Arial"/>
          <w:lang w:eastAsia="pl-PL"/>
        </w:rPr>
        <w:t>liwo</w:t>
      </w:r>
      <w:r w:rsidRPr="009638FA">
        <w:rPr>
          <w:rFonts w:ascii="Century Gothic" w:eastAsia="Times New Roman" w:hAnsi="Century Gothic" w:cs="Arial" w:hint="eastAsia"/>
          <w:lang w:eastAsia="pl-PL"/>
        </w:rPr>
        <w:t>ś</w:t>
      </w:r>
      <w:r w:rsidRPr="009638FA">
        <w:rPr>
          <w:rFonts w:ascii="Century Gothic" w:eastAsia="Times New Roman" w:hAnsi="Century Gothic" w:cs="Arial"/>
          <w:lang w:eastAsia="pl-PL"/>
        </w:rPr>
        <w:t>ci</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 xml:space="preserve"> prowadzenia negocjacji.</w:t>
      </w:r>
    </w:p>
    <w:p w14:paraId="08AEBE43" w14:textId="3C87A202" w:rsid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bookmarkStart w:id="15" w:name="_Toc136762082"/>
      <w:bookmarkStart w:id="16" w:name="_Toc213040530"/>
      <w:bookmarkStart w:id="17" w:name="_Toc483473973"/>
      <w:bookmarkStart w:id="18" w:name="_Toc136762083"/>
    </w:p>
    <w:p w14:paraId="3A5F085C" w14:textId="77777777" w:rsidR="009638FA" w:rsidRPr="009638FA" w:rsidRDefault="009638FA" w:rsidP="009638FA">
      <w:pPr>
        <w:autoSpaceDE w:val="0"/>
        <w:autoSpaceDN w:val="0"/>
        <w:adjustRightInd w:val="0"/>
        <w:spacing w:after="0" w:line="288" w:lineRule="auto"/>
        <w:rPr>
          <w:rFonts w:ascii="Century Gothic" w:eastAsia="Times New Roman" w:hAnsi="Century Gothic" w:cs="Times New Roman"/>
          <w:b/>
          <w:bCs/>
          <w:lang w:eastAsia="pl-PL"/>
        </w:rPr>
      </w:pPr>
    </w:p>
    <w:p w14:paraId="32C5D50D"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Rozdział V.</w:t>
      </w:r>
    </w:p>
    <w:p w14:paraId="6A8B1CDA"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Times New Roman"/>
          <w:b/>
          <w:lang w:eastAsia="pl-PL"/>
        </w:rPr>
      </w:pPr>
      <w:bookmarkStart w:id="19" w:name="_Toc534368252"/>
      <w:r w:rsidRPr="009638FA">
        <w:rPr>
          <w:rFonts w:ascii="Century Gothic" w:eastAsia="Times New Roman" w:hAnsi="Century Gothic" w:cs="Times New Roman"/>
          <w:b/>
          <w:lang w:eastAsia="pl-PL"/>
        </w:rPr>
        <w:t>OPIS PRZEDMIOTU ZAMÓWIENIA I TERMIN WYKONANIA</w:t>
      </w:r>
      <w:bookmarkEnd w:id="15"/>
      <w:bookmarkEnd w:id="16"/>
      <w:bookmarkEnd w:id="17"/>
      <w:bookmarkEnd w:id="19"/>
    </w:p>
    <w:p w14:paraId="24849AB4" w14:textId="65DA302A" w:rsidR="003B489E" w:rsidRDefault="00BE3EBA" w:rsidP="003B489E">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Pr>
          <w:rFonts w:ascii="Century Gothic" w:eastAsia="Arial Unicode MS" w:hAnsi="Century Gothic" w:cs="Arial Unicode MS"/>
          <w:bCs/>
          <w:iCs/>
          <w:u w:color="000000"/>
          <w:bdr w:val="nil"/>
          <w:lang w:eastAsia="ar-SA"/>
        </w:rPr>
        <w:t>I</w:t>
      </w:r>
      <w:r w:rsidR="008B175E">
        <w:rPr>
          <w:rFonts w:ascii="Century Gothic" w:eastAsia="Arial Unicode MS" w:hAnsi="Century Gothic" w:cs="Arial Unicode MS"/>
          <w:bCs/>
          <w:iCs/>
          <w:u w:color="000000"/>
          <w:bdr w:val="nil"/>
          <w:lang w:eastAsia="ar-SA"/>
        </w:rPr>
        <w:t xml:space="preserve">. </w:t>
      </w:r>
      <w:r w:rsidR="00212E53" w:rsidRPr="00212E53">
        <w:rPr>
          <w:rFonts w:ascii="Century Gothic" w:eastAsia="Arial Unicode MS" w:hAnsi="Century Gothic" w:cs="Arial Unicode MS"/>
          <w:bCs/>
          <w:iCs/>
          <w:u w:color="000000"/>
          <w:bdr w:val="nil"/>
          <w:lang w:eastAsia="ar-SA"/>
        </w:rPr>
        <w:t>Przedmiotem zamówienia jest</w:t>
      </w:r>
      <w:r w:rsidR="0011197D">
        <w:rPr>
          <w:rFonts w:ascii="Century Gothic" w:eastAsia="Arial Unicode MS" w:hAnsi="Century Gothic" w:cs="Arial Unicode MS"/>
          <w:b/>
          <w:bCs/>
          <w:iCs/>
          <w:u w:color="000000"/>
          <w:bdr w:val="nil"/>
          <w:lang w:eastAsia="ar-SA"/>
        </w:rPr>
        <w:t xml:space="preserve"> </w:t>
      </w:r>
      <w:r w:rsidR="0011197D" w:rsidRPr="0011197D">
        <w:rPr>
          <w:rFonts w:ascii="Century Gothic" w:eastAsia="Arial Unicode MS" w:hAnsi="Century Gothic" w:cs="Arial Unicode MS"/>
          <w:iCs/>
          <w:u w:color="000000"/>
          <w:bdr w:val="nil"/>
          <w:lang w:eastAsia="ar-SA"/>
        </w:rPr>
        <w:t xml:space="preserve">dostawa </w:t>
      </w:r>
      <w:r w:rsidR="003B489E" w:rsidRPr="003B489E">
        <w:rPr>
          <w:rFonts w:ascii="Century Gothic" w:eastAsia="Arial Unicode MS" w:hAnsi="Century Gothic" w:cs="Arial Unicode MS"/>
          <w:iCs/>
          <w:u w:color="000000"/>
          <w:bdr w:val="nil"/>
          <w:lang w:eastAsia="ar-SA"/>
        </w:rPr>
        <w:t>sprzętu gastronomicznego w podziale na części</w:t>
      </w:r>
      <w:r w:rsidR="003B489E">
        <w:rPr>
          <w:rFonts w:ascii="Century Gothic" w:eastAsia="Arial Unicode MS" w:hAnsi="Century Gothic" w:cs="Arial Unicode MS"/>
          <w:iCs/>
          <w:u w:color="000000"/>
          <w:bdr w:val="nil"/>
          <w:lang w:eastAsia="ar-SA"/>
        </w:rPr>
        <w:t>:</w:t>
      </w:r>
    </w:p>
    <w:p w14:paraId="0E365678" w14:textId="77777777" w:rsidR="00626CAE" w:rsidRDefault="00626CAE" w:rsidP="000F30A5">
      <w:pPr>
        <w:pBdr>
          <w:top w:val="nil"/>
          <w:left w:val="nil"/>
          <w:bottom w:val="nil"/>
          <w:right w:val="nil"/>
          <w:between w:val="nil"/>
          <w:bar w:val="nil"/>
        </w:pBdr>
        <w:spacing w:after="0" w:line="276" w:lineRule="auto"/>
        <w:jc w:val="both"/>
        <w:rPr>
          <w:rFonts w:ascii="Century Gothic" w:eastAsia="Arial Unicode MS" w:hAnsi="Century Gothic" w:cs="Arial Unicode MS"/>
          <w:bCs/>
          <w:iCs/>
          <w:u w:color="000000"/>
          <w:bdr w:val="nil"/>
          <w:lang w:eastAsia="ar-SA"/>
        </w:rPr>
      </w:pPr>
    </w:p>
    <w:p w14:paraId="59A77794" w14:textId="12E8E2DB" w:rsidR="00F30805" w:rsidRPr="00F30805" w:rsidRDefault="00626CAE" w:rsidP="00F30805">
      <w:pPr>
        <w:pBdr>
          <w:top w:val="nil"/>
          <w:left w:val="nil"/>
          <w:bottom w:val="nil"/>
          <w:right w:val="nil"/>
          <w:between w:val="nil"/>
          <w:bar w:val="nil"/>
        </w:pBdr>
        <w:spacing w:after="0" w:line="276" w:lineRule="auto"/>
        <w:jc w:val="both"/>
        <w:rPr>
          <w:rFonts w:ascii="Century Gothic" w:eastAsia="Arial Unicode MS" w:hAnsi="Century Gothic" w:cs="Arial Unicode MS"/>
          <w:b/>
          <w:bCs/>
          <w:iCs/>
          <w:u w:color="000000"/>
          <w:bdr w:val="nil"/>
          <w:lang w:eastAsia="ar-SA"/>
        </w:rPr>
      </w:pPr>
      <w:r w:rsidRPr="00626CAE">
        <w:rPr>
          <w:rFonts w:ascii="Century Gothic" w:eastAsia="Arial Unicode MS" w:hAnsi="Century Gothic" w:cs="Arial Unicode MS"/>
          <w:b/>
          <w:bCs/>
          <w:iCs/>
          <w:u w:color="000000"/>
          <w:bdr w:val="nil"/>
          <w:lang w:eastAsia="ar-SA"/>
        </w:rPr>
        <w:t>Część I -</w:t>
      </w:r>
      <w:r>
        <w:rPr>
          <w:rFonts w:ascii="Century Gothic" w:eastAsia="Arial Unicode MS" w:hAnsi="Century Gothic" w:cs="Arial Unicode MS"/>
          <w:iCs/>
          <w:u w:color="000000"/>
          <w:bdr w:val="nil"/>
          <w:lang w:eastAsia="ar-SA"/>
        </w:rPr>
        <w:t xml:space="preserve"> </w:t>
      </w:r>
      <w:r w:rsidRPr="00626CAE">
        <w:rPr>
          <w:rFonts w:ascii="Century Gothic" w:eastAsia="Arial Unicode MS" w:hAnsi="Century Gothic" w:cs="Arial Unicode MS"/>
          <w:b/>
          <w:bCs/>
          <w:iCs/>
          <w:u w:color="000000"/>
          <w:bdr w:val="nil"/>
          <w:lang w:eastAsia="ar-SA"/>
        </w:rPr>
        <w:t>dostaw</w:t>
      </w:r>
      <w:r>
        <w:rPr>
          <w:rFonts w:ascii="Century Gothic" w:eastAsia="Arial Unicode MS" w:hAnsi="Century Gothic" w:cs="Arial Unicode MS"/>
          <w:b/>
          <w:bCs/>
          <w:iCs/>
          <w:u w:color="000000"/>
          <w:bdr w:val="nil"/>
          <w:lang w:eastAsia="ar-SA"/>
        </w:rPr>
        <w:t>a</w:t>
      </w:r>
      <w:r w:rsidRPr="00626CAE">
        <w:rPr>
          <w:rFonts w:ascii="Century Gothic" w:eastAsia="Arial Unicode MS" w:hAnsi="Century Gothic" w:cs="Arial Unicode MS"/>
          <w:b/>
          <w:bCs/>
          <w:iCs/>
          <w:u w:color="000000"/>
          <w:bdr w:val="nil"/>
          <w:lang w:eastAsia="ar-SA"/>
        </w:rPr>
        <w:t xml:space="preserve"> </w:t>
      </w:r>
      <w:r>
        <w:rPr>
          <w:rFonts w:ascii="Century Gothic" w:eastAsia="Arial Unicode MS" w:hAnsi="Century Gothic" w:cs="Arial Unicode MS"/>
          <w:b/>
          <w:bCs/>
          <w:iCs/>
          <w:u w:color="000000"/>
          <w:bdr w:val="nil"/>
          <w:lang w:eastAsia="ar-SA"/>
        </w:rPr>
        <w:t>i</w:t>
      </w:r>
      <w:r w:rsidRPr="00626CAE">
        <w:rPr>
          <w:rFonts w:ascii="Century Gothic" w:eastAsia="Arial Unicode MS" w:hAnsi="Century Gothic" w:cs="Arial Unicode MS"/>
          <w:b/>
          <w:bCs/>
          <w:iCs/>
          <w:u w:color="000000"/>
          <w:bdr w:val="nil"/>
          <w:lang w:eastAsia="ar-SA"/>
        </w:rPr>
        <w:t xml:space="preserve"> montaż </w:t>
      </w:r>
      <w:r w:rsidR="00F30805">
        <w:rPr>
          <w:rFonts w:ascii="Century Gothic" w:eastAsia="Arial Unicode MS" w:hAnsi="Century Gothic" w:cs="Arial Unicode MS"/>
          <w:b/>
          <w:bCs/>
          <w:iCs/>
          <w:u w:color="000000"/>
          <w:bdr w:val="nil"/>
          <w:lang w:eastAsia="ar-SA"/>
        </w:rPr>
        <w:t>p</w:t>
      </w:r>
      <w:r w:rsidR="00F30805" w:rsidRPr="00F30805">
        <w:rPr>
          <w:rFonts w:ascii="Century Gothic" w:eastAsia="Arial Unicode MS" w:hAnsi="Century Gothic" w:cs="Arial Unicode MS"/>
          <w:b/>
          <w:bCs/>
          <w:iCs/>
          <w:u w:color="000000"/>
          <w:bdr w:val="nil"/>
          <w:lang w:eastAsia="ar-SA"/>
        </w:rPr>
        <w:t xml:space="preserve">atelni </w:t>
      </w:r>
      <w:proofErr w:type="spellStart"/>
      <w:r w:rsidR="00F30805" w:rsidRPr="00F30805">
        <w:rPr>
          <w:rFonts w:ascii="Century Gothic" w:eastAsia="Arial Unicode MS" w:hAnsi="Century Gothic" w:cs="Arial Unicode MS"/>
          <w:b/>
          <w:bCs/>
          <w:iCs/>
          <w:u w:color="000000"/>
          <w:bdr w:val="nil"/>
          <w:lang w:eastAsia="ar-SA"/>
        </w:rPr>
        <w:t>multifunkcyjn</w:t>
      </w:r>
      <w:r w:rsidR="00F30805">
        <w:rPr>
          <w:rFonts w:ascii="Century Gothic" w:eastAsia="Arial Unicode MS" w:hAnsi="Century Gothic" w:cs="Arial Unicode MS"/>
          <w:b/>
          <w:bCs/>
          <w:iCs/>
          <w:u w:color="000000"/>
          <w:bdr w:val="nil"/>
          <w:lang w:eastAsia="ar-SA"/>
        </w:rPr>
        <w:t>ej</w:t>
      </w:r>
      <w:proofErr w:type="spellEnd"/>
      <w:r w:rsidR="00F30805" w:rsidRPr="00F30805">
        <w:rPr>
          <w:rFonts w:ascii="Century Gothic" w:eastAsia="Arial Unicode MS" w:hAnsi="Century Gothic" w:cs="Arial Unicode MS"/>
          <w:b/>
          <w:bCs/>
          <w:iCs/>
          <w:u w:color="000000"/>
          <w:bdr w:val="nil"/>
          <w:lang w:eastAsia="ar-SA"/>
        </w:rPr>
        <w:t xml:space="preserve"> z </w:t>
      </w:r>
      <w:r w:rsidR="00F30805">
        <w:rPr>
          <w:rFonts w:ascii="Century Gothic" w:eastAsia="Arial Unicode MS" w:hAnsi="Century Gothic" w:cs="Arial Unicode MS"/>
          <w:b/>
          <w:bCs/>
          <w:iCs/>
          <w:u w:color="000000"/>
          <w:bdr w:val="nil"/>
          <w:lang w:eastAsia="ar-SA"/>
        </w:rPr>
        <w:t>f</w:t>
      </w:r>
      <w:r w:rsidR="00F30805" w:rsidRPr="00F30805">
        <w:rPr>
          <w:rFonts w:ascii="Century Gothic" w:eastAsia="Arial Unicode MS" w:hAnsi="Century Gothic" w:cs="Arial Unicode MS"/>
          <w:b/>
          <w:bCs/>
          <w:iCs/>
          <w:u w:color="000000"/>
          <w:bdr w:val="nil"/>
          <w:lang w:eastAsia="ar-SA"/>
        </w:rPr>
        <w:t>unkcją ciśnienia z akcesoriami -1szt</w:t>
      </w:r>
    </w:p>
    <w:p w14:paraId="2783B92B" w14:textId="08A35D35" w:rsidR="00626CAE" w:rsidRPr="00626CAE" w:rsidRDefault="00626CAE" w:rsidP="00626CAE">
      <w:pPr>
        <w:pBdr>
          <w:top w:val="nil"/>
          <w:left w:val="nil"/>
          <w:bottom w:val="nil"/>
          <w:right w:val="nil"/>
          <w:between w:val="nil"/>
          <w:bar w:val="nil"/>
        </w:pBdr>
        <w:spacing w:after="0" w:line="276" w:lineRule="auto"/>
        <w:jc w:val="both"/>
        <w:rPr>
          <w:rFonts w:ascii="Century Gothic" w:eastAsia="Arial Unicode MS" w:hAnsi="Century Gothic" w:cs="Arial Unicode MS"/>
          <w:b/>
          <w:bCs/>
          <w:iCs/>
          <w:u w:color="000000"/>
          <w:bdr w:val="nil"/>
          <w:lang w:eastAsia="ar-SA"/>
        </w:rPr>
      </w:pPr>
    </w:p>
    <w:p w14:paraId="2B746CAF" w14:textId="2C7A4BE5" w:rsidR="00F30805" w:rsidRPr="008A042B" w:rsidRDefault="00F30805" w:rsidP="008A042B">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lastRenderedPageBreak/>
        <w:t>Tryb</w:t>
      </w:r>
      <w:r w:rsidRPr="008A042B">
        <w:rPr>
          <w:rFonts w:ascii="Century Gothic" w:eastAsia="Arial Unicode MS" w:hAnsi="Century Gothic" w:cs="Arial Unicode MS"/>
          <w:iCs/>
          <w:u w:color="000000"/>
          <w:bdr w:val="nil"/>
          <w:lang w:eastAsia="ar-SA"/>
        </w:rPr>
        <w:t xml:space="preserve"> </w:t>
      </w:r>
      <w:r w:rsidRPr="00F30805">
        <w:rPr>
          <w:rFonts w:ascii="Century Gothic" w:eastAsia="Arial Unicode MS" w:hAnsi="Century Gothic" w:cs="Arial Unicode MS"/>
          <w:iCs/>
          <w:u w:color="000000"/>
          <w:bdr w:val="nil"/>
          <w:lang w:eastAsia="ar-SA"/>
        </w:rPr>
        <w:t>programowania:</w:t>
      </w:r>
    </w:p>
    <w:p w14:paraId="582EDBF4" w14:textId="38E45A99" w:rsidR="00F30805" w:rsidRPr="00F30805" w:rsidRDefault="00F30805" w:rsidP="008A042B">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Za pomocą funkcji zarządzania programami można w intuicyjny i inteligentny sposób tworzyć programy ręczne i zapisywać ścieżki przyrządzania zawierające indywidualne ustawienia.</w:t>
      </w:r>
    </w:p>
    <w:p w14:paraId="18B91162" w14:textId="77777777" w:rsidR="00F30805" w:rsidRPr="00F30805" w:rsidRDefault="00F30805" w:rsidP="008A042B">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Inteligentne funkcje:</w:t>
      </w:r>
    </w:p>
    <w:p w14:paraId="0EDCAC1B" w14:textId="77777777" w:rsidR="00F30805" w:rsidRPr="00F30805" w:rsidRDefault="00F30805" w:rsidP="00CC5281">
      <w:pPr>
        <w:numPr>
          <w:ilvl w:val="0"/>
          <w:numId w:val="41"/>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Inteligentne zarządzanie energią i temperaturą z dużymi rezerwami mocy i precyzyjnym rozprowadzaniem ciepła na całym obszarze kadzi</w:t>
      </w:r>
    </w:p>
    <w:p w14:paraId="42C33092" w14:textId="77777777" w:rsidR="00F30805" w:rsidRPr="00F30805" w:rsidRDefault="00F30805" w:rsidP="00CC5281">
      <w:pPr>
        <w:numPr>
          <w:ilvl w:val="0"/>
          <w:numId w:val="41"/>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Inteligentne sterowanie ścieżkami przyrządzania zapewnia automatyczne dostosowanie przebiegu gotowania do określonego pożądanego rezultatu, np. przyrumienienia i stopnia dogotowania, aby bezpiecznie i wydajnie zapewniać optymalne efekty niezależnie od operatora, wielkości potrawy i ilości załadowanej żywności</w:t>
      </w:r>
    </w:p>
    <w:p w14:paraId="552B23AF" w14:textId="77777777" w:rsidR="00F30805" w:rsidRPr="00F30805" w:rsidRDefault="00F30805" w:rsidP="00CC5281">
      <w:pPr>
        <w:numPr>
          <w:ilvl w:val="0"/>
          <w:numId w:val="41"/>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Inteligentne, automatyczne podnoszenie koszy do gotowania i </w:t>
      </w:r>
      <w:proofErr w:type="spellStart"/>
      <w:r w:rsidRPr="00F30805">
        <w:rPr>
          <w:rFonts w:ascii="Century Gothic" w:eastAsia="Arial Unicode MS" w:hAnsi="Century Gothic" w:cs="Arial Unicode MS"/>
          <w:iCs/>
          <w:u w:color="000000"/>
          <w:bdr w:val="nil"/>
          <w:lang w:eastAsia="ar-SA"/>
        </w:rPr>
        <w:t>frytowania</w:t>
      </w:r>
      <w:proofErr w:type="spellEnd"/>
      <w:r w:rsidRPr="00F30805">
        <w:rPr>
          <w:rFonts w:ascii="Century Gothic" w:eastAsia="Arial Unicode MS" w:hAnsi="Century Gothic" w:cs="Arial Unicode MS"/>
          <w:iCs/>
          <w:u w:color="000000"/>
          <w:bdr w:val="nil"/>
          <w:lang w:eastAsia="ar-SA"/>
        </w:rPr>
        <w:t xml:space="preserve"> w celu uzyskania doskonałych rezultatów gotowania, optymalnej ergonomii i wydajności zasobów</w:t>
      </w:r>
    </w:p>
    <w:p w14:paraId="7304D7D3" w14:textId="101A7E43" w:rsidR="00F30805" w:rsidRPr="00F30805" w:rsidRDefault="00F30805" w:rsidP="00CC5281">
      <w:pPr>
        <w:numPr>
          <w:ilvl w:val="0"/>
          <w:numId w:val="41"/>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Precyzyjne co do sekundy monitorowanie i obliczenia w celu odtworzenia optymalnych</w:t>
      </w:r>
      <w:r w:rsidR="004C5DF0" w:rsidRPr="008A042B">
        <w:rPr>
          <w:rFonts w:ascii="Century Gothic" w:eastAsia="Arial Unicode MS" w:hAnsi="Century Gothic" w:cs="Arial Unicode MS"/>
          <w:iCs/>
          <w:u w:color="000000"/>
          <w:bdr w:val="nil"/>
          <w:lang w:eastAsia="ar-SA"/>
        </w:rPr>
        <w:t xml:space="preserve"> </w:t>
      </w:r>
      <w:r w:rsidRPr="00F30805">
        <w:rPr>
          <w:rFonts w:ascii="Century Gothic" w:eastAsia="Arial Unicode MS" w:hAnsi="Century Gothic" w:cs="Arial Unicode MS"/>
          <w:iCs/>
          <w:u w:color="000000"/>
          <w:bdr w:val="nil"/>
          <w:lang w:eastAsia="ar-SA"/>
        </w:rPr>
        <w:t>wyników gotowania</w:t>
      </w:r>
    </w:p>
    <w:p w14:paraId="1BD89F08" w14:textId="77777777" w:rsidR="00F30805" w:rsidRPr="00F30805" w:rsidRDefault="00F30805" w:rsidP="00CC5281">
      <w:pPr>
        <w:numPr>
          <w:ilvl w:val="0"/>
          <w:numId w:val="41"/>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Można ingerować w inteligentne ścieżki przyrządzania lub przełączać między inteligentnymi procesami przyrządzania potraw w trybie à la carte, co zapewnia maksymalną elastyczność</w:t>
      </w:r>
    </w:p>
    <w:p w14:paraId="6059C69A" w14:textId="77777777" w:rsidR="00F30805" w:rsidRPr="00F30805" w:rsidRDefault="00F30805" w:rsidP="00CC5281">
      <w:pPr>
        <w:numPr>
          <w:ilvl w:val="0"/>
          <w:numId w:val="41"/>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Indywidualne, intuicyjne programowanie nawet 1200 procesów gotowania zawierających maks. 12 kroków poprzez przeciąganie i upuszczanie</w:t>
      </w:r>
    </w:p>
    <w:p w14:paraId="6F24F3D5" w14:textId="77777777" w:rsidR="00F30805" w:rsidRPr="00F30805" w:rsidRDefault="00F30805" w:rsidP="00CC5281">
      <w:pPr>
        <w:numPr>
          <w:ilvl w:val="0"/>
          <w:numId w:val="41"/>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Łatwe przenoszenie programów na inne systemy do gotowania przez bezpieczne połączenie chmurowe </w:t>
      </w:r>
      <w:proofErr w:type="spellStart"/>
      <w:r w:rsidRPr="00F30805">
        <w:rPr>
          <w:rFonts w:ascii="Century Gothic" w:eastAsia="Arial Unicode MS" w:hAnsi="Century Gothic" w:cs="Arial Unicode MS"/>
          <w:iCs/>
          <w:u w:color="000000"/>
          <w:bdr w:val="nil"/>
          <w:lang w:eastAsia="ar-SA"/>
        </w:rPr>
        <w:t>ConnectedCooking</w:t>
      </w:r>
      <w:proofErr w:type="spellEnd"/>
      <w:r w:rsidRPr="00F30805">
        <w:rPr>
          <w:rFonts w:ascii="Century Gothic" w:eastAsia="Arial Unicode MS" w:hAnsi="Century Gothic" w:cs="Arial Unicode MS"/>
          <w:iCs/>
          <w:u w:color="000000"/>
          <w:bdr w:val="nil"/>
          <w:lang w:eastAsia="ar-SA"/>
        </w:rPr>
        <w:t xml:space="preserve"> lub pamięć USB</w:t>
      </w:r>
    </w:p>
    <w:p w14:paraId="77AB362D" w14:textId="77777777" w:rsidR="00F30805" w:rsidRPr="00F30805" w:rsidRDefault="00F30805" w:rsidP="00CC5281">
      <w:pPr>
        <w:numPr>
          <w:ilvl w:val="0"/>
          <w:numId w:val="41"/>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Panel obsługi z funkcją </w:t>
      </w:r>
      <w:proofErr w:type="spellStart"/>
      <w:r w:rsidRPr="00F30805">
        <w:rPr>
          <w:rFonts w:ascii="Century Gothic" w:eastAsia="Arial Unicode MS" w:hAnsi="Century Gothic" w:cs="Arial Unicode MS"/>
          <w:iCs/>
          <w:u w:color="000000"/>
          <w:bdr w:val="nil"/>
          <w:lang w:eastAsia="ar-SA"/>
        </w:rPr>
        <w:t>samouczenia</w:t>
      </w:r>
      <w:proofErr w:type="spellEnd"/>
      <w:r w:rsidRPr="00F30805">
        <w:rPr>
          <w:rFonts w:ascii="Century Gothic" w:eastAsia="Arial Unicode MS" w:hAnsi="Century Gothic" w:cs="Arial Unicode MS"/>
          <w:iCs/>
          <w:u w:color="000000"/>
          <w:bdr w:val="nil"/>
          <w:lang w:eastAsia="ar-SA"/>
        </w:rPr>
        <w:t xml:space="preserve">, który dostosowuje się do </w:t>
      </w:r>
      <w:proofErr w:type="spellStart"/>
      <w:r w:rsidRPr="00F30805">
        <w:rPr>
          <w:rFonts w:ascii="Century Gothic" w:eastAsia="Arial Unicode MS" w:hAnsi="Century Gothic" w:cs="Arial Unicode MS"/>
          <w:iCs/>
          <w:u w:color="000000"/>
          <w:bdr w:val="nil"/>
          <w:lang w:eastAsia="ar-SA"/>
        </w:rPr>
        <w:t>zachowań</w:t>
      </w:r>
      <w:proofErr w:type="spellEnd"/>
      <w:r w:rsidRPr="00F30805">
        <w:rPr>
          <w:rFonts w:ascii="Century Gothic" w:eastAsia="Arial Unicode MS" w:hAnsi="Century Gothic" w:cs="Arial Unicode MS"/>
          <w:iCs/>
          <w:u w:color="000000"/>
          <w:bdr w:val="nil"/>
          <w:lang w:eastAsia="ar-SA"/>
        </w:rPr>
        <w:t xml:space="preserve"> użytkownika, zapewnia między innymi inteligentne sortowanie często używanych przepisów</w:t>
      </w:r>
    </w:p>
    <w:p w14:paraId="7E4A49AA" w14:textId="77777777" w:rsidR="00F30805" w:rsidRPr="00F30805" w:rsidRDefault="00F30805" w:rsidP="00CC5281">
      <w:pPr>
        <w:numPr>
          <w:ilvl w:val="0"/>
          <w:numId w:val="41"/>
        </w:numPr>
        <w:pBdr>
          <w:top w:val="nil"/>
          <w:left w:val="nil"/>
          <w:bottom w:val="nil"/>
          <w:right w:val="nil"/>
          <w:between w:val="nil"/>
          <w:bar w:val="nil"/>
        </w:pBdr>
        <w:tabs>
          <w:tab w:val="clear" w:pos="720"/>
          <w:tab w:val="num" w:pos="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Automatyczne wznawianie i optymalne kończenie sekwencji gotowania po awarii zasilania</w:t>
      </w:r>
    </w:p>
    <w:p w14:paraId="02F8FF90" w14:textId="77777777" w:rsidR="00F30805" w:rsidRPr="00F30805" w:rsidRDefault="00F30805" w:rsidP="008A042B">
      <w:pPr>
        <w:pBdr>
          <w:top w:val="nil"/>
          <w:left w:val="nil"/>
          <w:bottom w:val="nil"/>
          <w:right w:val="nil"/>
          <w:between w:val="nil"/>
          <w:bar w:val="nil"/>
        </w:pBdr>
        <w:tabs>
          <w:tab w:val="num" w:pos="0"/>
        </w:tabs>
        <w:spacing w:after="0" w:line="288"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Funkcje gotowania:</w:t>
      </w:r>
    </w:p>
    <w:p w14:paraId="2570F415" w14:textId="77777777" w:rsidR="00F30805" w:rsidRPr="00F30805" w:rsidRDefault="00F30805" w:rsidP="00CC5281">
      <w:pPr>
        <w:numPr>
          <w:ilvl w:val="0"/>
          <w:numId w:val="42"/>
        </w:numPr>
        <w:pBdr>
          <w:top w:val="nil"/>
          <w:left w:val="nil"/>
          <w:bottom w:val="nil"/>
          <w:right w:val="nil"/>
          <w:between w:val="nil"/>
          <w:bar w:val="nil"/>
        </w:pBdr>
        <w:tabs>
          <w:tab w:val="clear" w:pos="720"/>
          <w:tab w:val="num" w:pos="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Czujnik temperatury rdzenia z 6 punktami pomiarowymi, magnetyczny uchwyt czujnika temperatury rdzenia oraz uchwyt ergonomiczny, a także funkcja korekty błędów w razie wykrycia błędnego wkłucia</w:t>
      </w:r>
    </w:p>
    <w:p w14:paraId="79508904" w14:textId="77777777" w:rsidR="00F30805" w:rsidRPr="00F30805" w:rsidRDefault="00F30805" w:rsidP="00CC5281">
      <w:pPr>
        <w:numPr>
          <w:ilvl w:val="0"/>
          <w:numId w:val="42"/>
        </w:numPr>
        <w:pBdr>
          <w:top w:val="nil"/>
          <w:left w:val="nil"/>
          <w:bottom w:val="nil"/>
          <w:right w:val="nil"/>
          <w:between w:val="nil"/>
          <w:bar w:val="nil"/>
        </w:pBdr>
        <w:tabs>
          <w:tab w:val="clear" w:pos="720"/>
          <w:tab w:val="num" w:pos="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Automatyczny pobór wody z dokładnością co do litra (jednostkę można ustawić na litry lub galony)</w:t>
      </w:r>
    </w:p>
    <w:p w14:paraId="21A568EC" w14:textId="77777777" w:rsidR="00F30805" w:rsidRPr="00F30805" w:rsidRDefault="00F30805" w:rsidP="00CC5281">
      <w:pPr>
        <w:numPr>
          <w:ilvl w:val="0"/>
          <w:numId w:val="42"/>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Wylewanie wody użytej do gotowania albo mycia bezpośrednio przez kadź (bez przechylania kadzi, bez odpływu w dnie)</w:t>
      </w:r>
    </w:p>
    <w:p w14:paraId="61B6F2FC" w14:textId="77777777" w:rsidR="00F30805" w:rsidRPr="00F30805" w:rsidRDefault="00F30805" w:rsidP="00CC5281">
      <w:pPr>
        <w:numPr>
          <w:ilvl w:val="0"/>
          <w:numId w:val="42"/>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Kadź poruszana jest poprzez cylinder elektryczny, którym można sterować na wyświetlaczu</w:t>
      </w:r>
    </w:p>
    <w:p w14:paraId="429491CD" w14:textId="77777777" w:rsidR="00F30805" w:rsidRPr="00F30805" w:rsidRDefault="00F30805" w:rsidP="00CC5281">
      <w:pPr>
        <w:numPr>
          <w:ilvl w:val="0"/>
          <w:numId w:val="42"/>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Szybko reagujące, odporne na zarysowania, wysokowydajne dno kadzi</w:t>
      </w:r>
    </w:p>
    <w:p w14:paraId="58AA40A9" w14:textId="77777777" w:rsidR="00F30805" w:rsidRPr="00F30805" w:rsidRDefault="00F30805" w:rsidP="00CC5281">
      <w:pPr>
        <w:numPr>
          <w:ilvl w:val="0"/>
          <w:numId w:val="42"/>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Zintegrowany spryskiwacz ręczny z automatycznym powrotem i funkcją przełączania między strumieniem prysznicowym i punktowym</w:t>
      </w:r>
    </w:p>
    <w:p w14:paraId="167F6F69" w14:textId="77777777" w:rsidR="00F30805" w:rsidRPr="00F30805" w:rsidRDefault="00F30805" w:rsidP="00CC5281">
      <w:pPr>
        <w:numPr>
          <w:ilvl w:val="0"/>
          <w:numId w:val="42"/>
        </w:numPr>
        <w:pBdr>
          <w:top w:val="nil"/>
          <w:left w:val="nil"/>
          <w:bottom w:val="nil"/>
          <w:right w:val="nil"/>
          <w:between w:val="nil"/>
          <w:bar w:val="nil"/>
        </w:pBdr>
        <w:tabs>
          <w:tab w:val="clear" w:pos="720"/>
          <w:tab w:val="num"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lastRenderedPageBreak/>
        <w:t>Zintegrowane gniazdo specyficzne dla kraju (dla napięć z przewodem neutralnym)</w:t>
      </w:r>
    </w:p>
    <w:p w14:paraId="31E1C4B8" w14:textId="77777777" w:rsidR="00F30805" w:rsidRPr="00F30805" w:rsidRDefault="00F30805" w:rsidP="00CC5281">
      <w:pPr>
        <w:numPr>
          <w:ilvl w:val="0"/>
          <w:numId w:val="42"/>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Tryb Delta-T do przyrządzania delikatnych potraw przy minimalnych stratach</w:t>
      </w:r>
    </w:p>
    <w:p w14:paraId="3D449BD0" w14:textId="77777777" w:rsidR="00F30805" w:rsidRPr="00F30805" w:rsidRDefault="00F30805" w:rsidP="00CC5281">
      <w:pPr>
        <w:numPr>
          <w:ilvl w:val="0"/>
          <w:numId w:val="42"/>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Cyfrowe wyświetlacze temperatury z możliwością regulacji w °C lub °F, wyświetlanie wartości docelowych i rzeczywistych</w:t>
      </w:r>
    </w:p>
    <w:p w14:paraId="0C1A53A8" w14:textId="77777777" w:rsidR="00F30805" w:rsidRPr="00F30805" w:rsidRDefault="00F30805" w:rsidP="00CC5281">
      <w:pPr>
        <w:numPr>
          <w:ilvl w:val="0"/>
          <w:numId w:val="42"/>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24-godzinny zegar czasu rzeczywistego z automatyczną zmianą czasu letniego/zimowego po połączeniu z </w:t>
      </w:r>
      <w:proofErr w:type="spellStart"/>
      <w:r w:rsidRPr="00F30805">
        <w:rPr>
          <w:rFonts w:ascii="Century Gothic" w:eastAsia="Arial Unicode MS" w:hAnsi="Century Gothic" w:cs="Arial Unicode MS"/>
          <w:iCs/>
          <w:u w:color="000000"/>
          <w:bdr w:val="nil"/>
          <w:lang w:eastAsia="ar-SA"/>
        </w:rPr>
        <w:t>ConnectedCooking</w:t>
      </w:r>
      <w:proofErr w:type="spellEnd"/>
    </w:p>
    <w:p w14:paraId="69080662" w14:textId="77777777" w:rsidR="00F30805" w:rsidRPr="00F30805" w:rsidRDefault="00F30805" w:rsidP="00CC5281">
      <w:pPr>
        <w:numPr>
          <w:ilvl w:val="0"/>
          <w:numId w:val="42"/>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Możliwość ustawienia wyświetlanego języka</w:t>
      </w:r>
    </w:p>
    <w:p w14:paraId="73E9B9D6" w14:textId="77777777" w:rsidR="00F30805" w:rsidRPr="00F30805" w:rsidRDefault="00F30805" w:rsidP="00CC5281">
      <w:pPr>
        <w:numPr>
          <w:ilvl w:val="0"/>
          <w:numId w:val="42"/>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Cyfrowy </w:t>
      </w:r>
      <w:proofErr w:type="spellStart"/>
      <w:r w:rsidRPr="00F30805">
        <w:rPr>
          <w:rFonts w:ascii="Century Gothic" w:eastAsia="Arial Unicode MS" w:hAnsi="Century Gothic" w:cs="Arial Unicode MS"/>
          <w:iCs/>
          <w:u w:color="000000"/>
          <w:bdr w:val="nil"/>
          <w:lang w:eastAsia="ar-SA"/>
        </w:rPr>
        <w:t>timer</w:t>
      </w:r>
      <w:proofErr w:type="spellEnd"/>
      <w:r w:rsidRPr="00F30805">
        <w:rPr>
          <w:rFonts w:ascii="Century Gothic" w:eastAsia="Arial Unicode MS" w:hAnsi="Century Gothic" w:cs="Arial Unicode MS"/>
          <w:iCs/>
          <w:u w:color="000000"/>
          <w:bdr w:val="nil"/>
          <w:lang w:eastAsia="ar-SA"/>
        </w:rPr>
        <w:t xml:space="preserve"> 0-24 h z ustawieniami stałymi; dostępne ustawienia godz./min. lub min./sek.</w:t>
      </w:r>
    </w:p>
    <w:p w14:paraId="688B3795" w14:textId="77777777" w:rsidR="00F30805" w:rsidRPr="00F30805" w:rsidRDefault="00F30805" w:rsidP="00CC5281">
      <w:pPr>
        <w:numPr>
          <w:ilvl w:val="0"/>
          <w:numId w:val="42"/>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Zegar czasu rzeczywistego 24 godz.</w:t>
      </w:r>
    </w:p>
    <w:p w14:paraId="3FE03E3F" w14:textId="77777777" w:rsidR="00F30805" w:rsidRPr="00F30805" w:rsidRDefault="00F30805" w:rsidP="00CC5281">
      <w:pPr>
        <w:numPr>
          <w:ilvl w:val="0"/>
          <w:numId w:val="42"/>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Bezpłatna infolinia do zapytań technicznych i związanych z zastosowaniem (</w:t>
      </w:r>
      <w:proofErr w:type="spellStart"/>
      <w:r w:rsidRPr="00F30805">
        <w:rPr>
          <w:rFonts w:ascii="Century Gothic" w:eastAsia="Arial Unicode MS" w:hAnsi="Century Gothic" w:cs="Arial Unicode MS"/>
          <w:iCs/>
          <w:u w:color="000000"/>
          <w:bdr w:val="nil"/>
          <w:lang w:eastAsia="ar-SA"/>
        </w:rPr>
        <w:t>ChefLine</w:t>
      </w:r>
      <w:proofErr w:type="spellEnd"/>
      <w:r w:rsidRPr="00F30805">
        <w:rPr>
          <w:rFonts w:ascii="Century Gothic" w:eastAsia="Arial Unicode MS" w:hAnsi="Century Gothic" w:cs="Arial Unicode MS"/>
          <w:iCs/>
          <w:u w:color="000000"/>
          <w:bdr w:val="nil"/>
          <w:lang w:eastAsia="ar-SA"/>
        </w:rPr>
        <w:t>)</w:t>
      </w:r>
    </w:p>
    <w:p w14:paraId="18C0DF0A" w14:textId="77777777" w:rsidR="00F30805" w:rsidRPr="00F30805" w:rsidRDefault="00F30805"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Gotowanie pod ciśnieniem (opcjonalne)</w:t>
      </w:r>
    </w:p>
    <w:p w14:paraId="3A39488B" w14:textId="77777777" w:rsidR="00F30805" w:rsidRPr="00F30805" w:rsidRDefault="00F30805" w:rsidP="00CC5281">
      <w:pPr>
        <w:numPr>
          <w:ilvl w:val="0"/>
          <w:numId w:val="43"/>
        </w:numPr>
        <w:pBdr>
          <w:top w:val="nil"/>
          <w:left w:val="nil"/>
          <w:bottom w:val="nil"/>
          <w:right w:val="nil"/>
          <w:between w:val="nil"/>
          <w:bar w:val="nil"/>
        </w:pBdr>
        <w:tabs>
          <w:tab w:val="left"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Dzięki opcji gotowania pod ciśnieniem możliwe jest szybkie przyrządzanie różnych delikatnych potraw. Gwarantuje równomierny, optymalny poziom ciśnienia i zapewnia, że zachowana zostanie struktura komórkowa żywności. Jest to bezpieczny system niewymagający konserwacji. Maksymalne nadciśnienie: 300 </w:t>
      </w:r>
      <w:proofErr w:type="spellStart"/>
      <w:r w:rsidRPr="00F30805">
        <w:rPr>
          <w:rFonts w:ascii="Century Gothic" w:eastAsia="Arial Unicode MS" w:hAnsi="Century Gothic" w:cs="Arial Unicode MS"/>
          <w:iCs/>
          <w:u w:color="000000"/>
          <w:bdr w:val="nil"/>
          <w:lang w:eastAsia="ar-SA"/>
        </w:rPr>
        <w:t>mbarów</w:t>
      </w:r>
      <w:proofErr w:type="spellEnd"/>
      <w:r w:rsidRPr="00F30805">
        <w:rPr>
          <w:rFonts w:ascii="Century Gothic" w:eastAsia="Arial Unicode MS" w:hAnsi="Century Gothic" w:cs="Arial Unicode MS"/>
          <w:iCs/>
          <w:u w:color="000000"/>
          <w:bdr w:val="nil"/>
          <w:lang w:eastAsia="ar-SA"/>
        </w:rPr>
        <w:t>.</w:t>
      </w:r>
    </w:p>
    <w:p w14:paraId="42A0C208" w14:textId="77777777" w:rsidR="00F30805" w:rsidRPr="00F30805" w:rsidRDefault="00F30805" w:rsidP="0056430F">
      <w:pPr>
        <w:pBdr>
          <w:top w:val="nil"/>
          <w:left w:val="nil"/>
          <w:bottom w:val="nil"/>
          <w:right w:val="nil"/>
          <w:between w:val="nil"/>
          <w:bar w:val="nil"/>
        </w:pBdr>
        <w:tabs>
          <w:tab w:val="left" w:pos="0"/>
        </w:tabs>
        <w:spacing w:after="0" w:line="288"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Podłączanie do sieci:</w:t>
      </w:r>
    </w:p>
    <w:p w14:paraId="2C4075F6" w14:textId="77777777" w:rsidR="00F30805" w:rsidRPr="00F30805" w:rsidRDefault="00F30805" w:rsidP="00CC5281">
      <w:pPr>
        <w:numPr>
          <w:ilvl w:val="0"/>
          <w:numId w:val="44"/>
        </w:numPr>
        <w:pBdr>
          <w:top w:val="nil"/>
          <w:left w:val="nil"/>
          <w:bottom w:val="nil"/>
          <w:right w:val="nil"/>
          <w:between w:val="nil"/>
          <w:bar w:val="nil"/>
        </w:pBdr>
        <w:tabs>
          <w:tab w:val="clear" w:pos="720"/>
          <w:tab w:val="left"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Zintegrowany interfejs </w:t>
      </w:r>
      <w:proofErr w:type="spellStart"/>
      <w:r w:rsidRPr="00F30805">
        <w:rPr>
          <w:rFonts w:ascii="Century Gothic" w:eastAsia="Arial Unicode MS" w:hAnsi="Century Gothic" w:cs="Arial Unicode MS"/>
          <w:iCs/>
          <w:u w:color="000000"/>
          <w:bdr w:val="nil"/>
          <w:lang w:eastAsia="ar-SA"/>
        </w:rPr>
        <w:t>WiFi</w:t>
      </w:r>
      <w:proofErr w:type="spellEnd"/>
      <w:r w:rsidRPr="00F30805">
        <w:rPr>
          <w:rFonts w:ascii="Century Gothic" w:eastAsia="Arial Unicode MS" w:hAnsi="Century Gothic" w:cs="Arial Unicode MS"/>
          <w:iCs/>
          <w:u w:color="000000"/>
          <w:bdr w:val="nil"/>
          <w:lang w:eastAsia="ar-SA"/>
        </w:rPr>
        <w:t xml:space="preserve"> do bezprzewodowego łączenia z opartym na chmurze rozwiązaniem sieciowym </w:t>
      </w:r>
      <w:proofErr w:type="spellStart"/>
      <w:r w:rsidRPr="00F30805">
        <w:rPr>
          <w:rFonts w:ascii="Century Gothic" w:eastAsia="Arial Unicode MS" w:hAnsi="Century Gothic" w:cs="Arial Unicode MS"/>
          <w:iCs/>
          <w:u w:color="000000"/>
          <w:bdr w:val="nil"/>
          <w:lang w:eastAsia="ar-SA"/>
        </w:rPr>
        <w:t>ConnectedCooking</w:t>
      </w:r>
      <w:proofErr w:type="spellEnd"/>
      <w:r w:rsidRPr="00F30805">
        <w:rPr>
          <w:rFonts w:ascii="Century Gothic" w:eastAsia="Arial Unicode MS" w:hAnsi="Century Gothic" w:cs="Arial Unicode MS"/>
          <w:iCs/>
          <w:u w:color="000000"/>
          <w:bdr w:val="nil"/>
          <w:lang w:eastAsia="ar-SA"/>
        </w:rPr>
        <w:t xml:space="preserve"> (zależnie od regulacji w danym kraju)</w:t>
      </w:r>
    </w:p>
    <w:p w14:paraId="3FFA3C07" w14:textId="77777777" w:rsidR="00F30805" w:rsidRPr="00F30805" w:rsidRDefault="00F30805" w:rsidP="00CC5281">
      <w:pPr>
        <w:numPr>
          <w:ilvl w:val="0"/>
          <w:numId w:val="44"/>
        </w:numPr>
        <w:pBdr>
          <w:top w:val="nil"/>
          <w:left w:val="nil"/>
          <w:bottom w:val="nil"/>
          <w:right w:val="nil"/>
          <w:between w:val="nil"/>
          <w:bar w:val="nil"/>
        </w:pBdr>
        <w:tabs>
          <w:tab w:val="clear" w:pos="720"/>
          <w:tab w:val="left"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Zintegrowany interfejs Ethernet (opcjonalnie) do przewodowego łączenia z opartym na chmurze rozwiązaniem sieciowym </w:t>
      </w:r>
      <w:proofErr w:type="spellStart"/>
      <w:r w:rsidRPr="00F30805">
        <w:rPr>
          <w:rFonts w:ascii="Century Gothic" w:eastAsia="Arial Unicode MS" w:hAnsi="Century Gothic" w:cs="Arial Unicode MS"/>
          <w:iCs/>
          <w:u w:color="000000"/>
          <w:bdr w:val="nil"/>
          <w:lang w:eastAsia="ar-SA"/>
        </w:rPr>
        <w:t>ConnectedCooking</w:t>
      </w:r>
      <w:proofErr w:type="spellEnd"/>
    </w:p>
    <w:p w14:paraId="7DDDB454" w14:textId="77777777" w:rsidR="00F30805" w:rsidRPr="00F30805" w:rsidRDefault="00F30805" w:rsidP="00CC5281">
      <w:pPr>
        <w:numPr>
          <w:ilvl w:val="0"/>
          <w:numId w:val="44"/>
        </w:numPr>
        <w:pBdr>
          <w:top w:val="nil"/>
          <w:left w:val="nil"/>
          <w:bottom w:val="nil"/>
          <w:right w:val="nil"/>
          <w:between w:val="nil"/>
          <w:bar w:val="nil"/>
        </w:pBdr>
        <w:tabs>
          <w:tab w:val="clear" w:pos="720"/>
          <w:tab w:val="left"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Zintegrowane złącze USB do lokalnej wymiany danych</w:t>
      </w:r>
    </w:p>
    <w:p w14:paraId="3D5BE7E9" w14:textId="77777777" w:rsidR="00F30805" w:rsidRPr="00F30805" w:rsidRDefault="00F30805" w:rsidP="00CC5281">
      <w:pPr>
        <w:numPr>
          <w:ilvl w:val="0"/>
          <w:numId w:val="44"/>
        </w:numPr>
        <w:pBdr>
          <w:top w:val="nil"/>
          <w:left w:val="nil"/>
          <w:bottom w:val="nil"/>
          <w:right w:val="nil"/>
          <w:between w:val="nil"/>
          <w:bar w:val="nil"/>
        </w:pBdr>
        <w:tabs>
          <w:tab w:val="clear" w:pos="720"/>
          <w:tab w:val="left" w:pos="0"/>
          <w:tab w:val="left"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Centralne zarządzanie urządzeniami, przepisami, koszykami i programami, danymi HACCP oraz konserwacją za pośrednictwem </w:t>
      </w:r>
      <w:proofErr w:type="spellStart"/>
      <w:r w:rsidRPr="00F30805">
        <w:rPr>
          <w:rFonts w:ascii="Century Gothic" w:eastAsia="Arial Unicode MS" w:hAnsi="Century Gothic" w:cs="Arial Unicode MS"/>
          <w:iCs/>
          <w:u w:color="000000"/>
          <w:bdr w:val="nil"/>
          <w:lang w:eastAsia="ar-SA"/>
        </w:rPr>
        <w:t>ConnectedCooking</w:t>
      </w:r>
      <w:proofErr w:type="spellEnd"/>
    </w:p>
    <w:p w14:paraId="09DCB6FB" w14:textId="77777777" w:rsidR="00F30805" w:rsidRPr="00F30805" w:rsidRDefault="00F30805" w:rsidP="0056430F">
      <w:pPr>
        <w:pBdr>
          <w:top w:val="nil"/>
          <w:left w:val="nil"/>
          <w:bottom w:val="nil"/>
          <w:right w:val="nil"/>
          <w:between w:val="nil"/>
          <w:bar w:val="nil"/>
        </w:pBdr>
        <w:tabs>
          <w:tab w:val="left" w:pos="0"/>
        </w:tabs>
        <w:spacing w:after="0" w:line="288"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Bezpieczeństwo pracy i eksploatacji:</w:t>
      </w:r>
    </w:p>
    <w:p w14:paraId="73646CC9" w14:textId="77777777" w:rsidR="00F30805" w:rsidRPr="00F30805" w:rsidRDefault="00F30805" w:rsidP="00CC5281">
      <w:pPr>
        <w:numPr>
          <w:ilvl w:val="0"/>
          <w:numId w:val="45"/>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Wylewanie wody użytej do gotowania albo mycia bezpośrednio przez kadź (bez przechylania kadzi, bez odpływu w dnie)</w:t>
      </w:r>
    </w:p>
    <w:p w14:paraId="6EAE3E4C" w14:textId="77777777" w:rsidR="00F30805" w:rsidRPr="00F30805" w:rsidRDefault="00F30805" w:rsidP="00CC5281">
      <w:pPr>
        <w:numPr>
          <w:ilvl w:val="0"/>
          <w:numId w:val="45"/>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Wskaźniki pracy i ostrzegawcze (np. gorący olej podczas </w:t>
      </w:r>
      <w:proofErr w:type="spellStart"/>
      <w:r w:rsidRPr="00F30805">
        <w:rPr>
          <w:rFonts w:ascii="Century Gothic" w:eastAsia="Arial Unicode MS" w:hAnsi="Century Gothic" w:cs="Arial Unicode MS"/>
          <w:iCs/>
          <w:u w:color="000000"/>
          <w:bdr w:val="nil"/>
          <w:lang w:eastAsia="ar-SA"/>
        </w:rPr>
        <w:t>frytowania</w:t>
      </w:r>
      <w:proofErr w:type="spellEnd"/>
      <w:r w:rsidRPr="00F30805">
        <w:rPr>
          <w:rFonts w:ascii="Century Gothic" w:eastAsia="Arial Unicode MS" w:hAnsi="Century Gothic" w:cs="Arial Unicode MS"/>
          <w:iCs/>
          <w:u w:color="000000"/>
          <w:bdr w:val="nil"/>
          <w:lang w:eastAsia="ar-SA"/>
        </w:rPr>
        <w:t>)</w:t>
      </w:r>
    </w:p>
    <w:p w14:paraId="2D98DD60" w14:textId="77777777" w:rsidR="00F30805" w:rsidRPr="00F30805" w:rsidRDefault="00F30805" w:rsidP="00CC5281">
      <w:pPr>
        <w:numPr>
          <w:ilvl w:val="0"/>
          <w:numId w:val="45"/>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Elektroniczny ogranicznik temperatury</w:t>
      </w:r>
    </w:p>
    <w:p w14:paraId="5C7177C7" w14:textId="77777777" w:rsidR="00F30805" w:rsidRPr="00F30805" w:rsidRDefault="00F30805" w:rsidP="00CC5281">
      <w:pPr>
        <w:numPr>
          <w:ilvl w:val="0"/>
          <w:numId w:val="45"/>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Maks. temperatura dotykowa okładziny kadzi to 73°C (163°F)</w:t>
      </w:r>
    </w:p>
    <w:p w14:paraId="080CE736" w14:textId="77777777" w:rsidR="00F30805" w:rsidRPr="00F30805" w:rsidRDefault="00F30805" w:rsidP="00CC5281">
      <w:pPr>
        <w:numPr>
          <w:ilvl w:val="0"/>
          <w:numId w:val="45"/>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Przechowywanie i wysyłanie danych HACCP przez USB oraz opcjonalne przechowywanie i zarządzanie w opartym na chmurze rozwiązaniu sieciowym </w:t>
      </w:r>
      <w:proofErr w:type="spellStart"/>
      <w:r w:rsidRPr="00F30805">
        <w:rPr>
          <w:rFonts w:ascii="Century Gothic" w:eastAsia="Arial Unicode MS" w:hAnsi="Century Gothic" w:cs="Arial Unicode MS"/>
          <w:iCs/>
          <w:u w:color="000000"/>
          <w:bdr w:val="nil"/>
          <w:lang w:eastAsia="ar-SA"/>
        </w:rPr>
        <w:t>ConnectedCooking</w:t>
      </w:r>
      <w:proofErr w:type="spellEnd"/>
    </w:p>
    <w:p w14:paraId="720EB4E4" w14:textId="77777777" w:rsidR="00F30805" w:rsidRPr="00F30805" w:rsidRDefault="00F30805" w:rsidP="00CC5281">
      <w:pPr>
        <w:numPr>
          <w:ilvl w:val="0"/>
          <w:numId w:val="45"/>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System do gotowania zatwierdzony do pracy bez nadzoru (np. gotowanie w nocy)</w:t>
      </w:r>
    </w:p>
    <w:p w14:paraId="393E8A76" w14:textId="77777777" w:rsidR="00F30805" w:rsidRPr="00F30805" w:rsidRDefault="00F30805" w:rsidP="00CC5281">
      <w:pPr>
        <w:numPr>
          <w:ilvl w:val="0"/>
          <w:numId w:val="45"/>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Zintegrowana blokada ekranu, aby zapobiec przypadkowemu uruchomieniu</w:t>
      </w:r>
    </w:p>
    <w:p w14:paraId="2F529F9E" w14:textId="77777777" w:rsidR="00F30805" w:rsidRPr="00F30805" w:rsidRDefault="00F30805" w:rsidP="00CC5281">
      <w:pPr>
        <w:numPr>
          <w:ilvl w:val="0"/>
          <w:numId w:val="45"/>
        </w:numPr>
        <w:pBdr>
          <w:top w:val="nil"/>
          <w:left w:val="nil"/>
          <w:bottom w:val="nil"/>
          <w:right w:val="nil"/>
          <w:between w:val="nil"/>
          <w:bar w:val="nil"/>
        </w:pBdr>
        <w:tabs>
          <w:tab w:val="clear" w:pos="720"/>
          <w:tab w:val="num" w:pos="142"/>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Dodatkowe bezpieczeństwo podczas podnoszenia kadzi przez silnik</w:t>
      </w:r>
    </w:p>
    <w:p w14:paraId="0FC24692" w14:textId="77777777" w:rsidR="00F30805" w:rsidRPr="00F30805" w:rsidRDefault="00F30805" w:rsidP="0056430F">
      <w:pPr>
        <w:pBdr>
          <w:top w:val="nil"/>
          <w:left w:val="nil"/>
          <w:bottom w:val="nil"/>
          <w:right w:val="nil"/>
          <w:between w:val="nil"/>
          <w:bar w:val="nil"/>
        </w:pBdr>
        <w:tabs>
          <w:tab w:val="num" w:pos="142"/>
        </w:tabs>
        <w:spacing w:after="0" w:line="288"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Instalacja, konserwacja i środowisko:</w:t>
      </w:r>
    </w:p>
    <w:p w14:paraId="2B19FE2C" w14:textId="77777777" w:rsidR="00F30805" w:rsidRPr="00F30805" w:rsidRDefault="00F30805" w:rsidP="00CC5281">
      <w:pPr>
        <w:numPr>
          <w:ilvl w:val="0"/>
          <w:numId w:val="46"/>
        </w:numPr>
        <w:pBdr>
          <w:top w:val="nil"/>
          <w:left w:val="nil"/>
          <w:bottom w:val="nil"/>
          <w:right w:val="nil"/>
          <w:between w:val="nil"/>
          <w:bar w:val="nil"/>
        </w:pBdr>
        <w:tabs>
          <w:tab w:val="num" w:pos="142"/>
          <w:tab w:val="num" w:pos="785"/>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Przyłącze zimnej wody (w tym wąż doprowadzający wodę 1,5 m (59 cali)</w:t>
      </w:r>
    </w:p>
    <w:p w14:paraId="1F389B21" w14:textId="77777777" w:rsidR="00F30805" w:rsidRPr="00F30805" w:rsidRDefault="00F30805" w:rsidP="00CC5281">
      <w:pPr>
        <w:numPr>
          <w:ilvl w:val="0"/>
          <w:numId w:val="46"/>
        </w:numPr>
        <w:pBdr>
          <w:top w:val="nil"/>
          <w:left w:val="nil"/>
          <w:bottom w:val="nil"/>
          <w:right w:val="nil"/>
          <w:between w:val="nil"/>
          <w:bar w:val="nil"/>
        </w:pBdr>
        <w:tabs>
          <w:tab w:val="num" w:pos="142"/>
          <w:tab w:val="num" w:pos="785"/>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Zalecany jest profesjonalny montaż przez techników certyfikowanych przez producenta</w:t>
      </w:r>
    </w:p>
    <w:p w14:paraId="59A3FCDB" w14:textId="77777777" w:rsidR="00F30805" w:rsidRPr="00F30805" w:rsidRDefault="00F30805" w:rsidP="00CC5281">
      <w:pPr>
        <w:numPr>
          <w:ilvl w:val="0"/>
          <w:numId w:val="46"/>
        </w:numPr>
        <w:pBdr>
          <w:top w:val="nil"/>
          <w:left w:val="nil"/>
          <w:bottom w:val="nil"/>
          <w:right w:val="nil"/>
          <w:between w:val="nil"/>
          <w:bar w:val="nil"/>
        </w:pBdr>
        <w:tabs>
          <w:tab w:val="num" w:pos="142"/>
          <w:tab w:val="num" w:pos="785"/>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Stałe przyłącze odpływowe zatwierdzone przez SVGW</w:t>
      </w:r>
    </w:p>
    <w:p w14:paraId="03283C6C" w14:textId="77777777" w:rsidR="00F30805" w:rsidRPr="00F30805" w:rsidRDefault="00F30805" w:rsidP="00CC5281">
      <w:pPr>
        <w:numPr>
          <w:ilvl w:val="0"/>
          <w:numId w:val="46"/>
        </w:numPr>
        <w:pBdr>
          <w:top w:val="nil"/>
          <w:left w:val="nil"/>
          <w:bottom w:val="nil"/>
          <w:right w:val="nil"/>
          <w:between w:val="nil"/>
          <w:bar w:val="nil"/>
        </w:pBdr>
        <w:tabs>
          <w:tab w:val="num" w:pos="142"/>
          <w:tab w:val="num" w:pos="785"/>
        </w:tabs>
        <w:spacing w:after="0" w:line="288"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Możliwe ustawienie bez rynny odpływowej w podłodze</w:t>
      </w:r>
    </w:p>
    <w:p w14:paraId="39A2AD10" w14:textId="77777777" w:rsidR="00F30805" w:rsidRPr="00F30805" w:rsidRDefault="00F30805" w:rsidP="00CC5281">
      <w:pPr>
        <w:numPr>
          <w:ilvl w:val="0"/>
          <w:numId w:val="46"/>
        </w:numPr>
        <w:pBdr>
          <w:top w:val="nil"/>
          <w:left w:val="nil"/>
          <w:bottom w:val="nil"/>
          <w:right w:val="nil"/>
          <w:between w:val="nil"/>
          <w:bar w:val="nil"/>
        </w:pBdr>
        <w:tabs>
          <w:tab w:val="num" w:pos="142"/>
          <w:tab w:val="num" w:pos="785"/>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lastRenderedPageBreak/>
        <w:t>Poziom izolacji elektrycznej IPX 5</w:t>
      </w:r>
    </w:p>
    <w:p w14:paraId="30D610A3" w14:textId="77777777" w:rsidR="00F30805" w:rsidRPr="00F30805" w:rsidRDefault="00F30805" w:rsidP="00CC5281">
      <w:pPr>
        <w:numPr>
          <w:ilvl w:val="0"/>
          <w:numId w:val="46"/>
        </w:numPr>
        <w:pBdr>
          <w:top w:val="nil"/>
          <w:left w:val="nil"/>
          <w:bottom w:val="nil"/>
          <w:right w:val="nil"/>
          <w:between w:val="nil"/>
          <w:bar w:val="nil"/>
        </w:pBdr>
        <w:tabs>
          <w:tab w:val="num" w:pos="142"/>
          <w:tab w:val="num" w:pos="785"/>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Dostosowanie do miejsca instalacji (wysokość nad poziomem morza)</w:t>
      </w:r>
    </w:p>
    <w:p w14:paraId="1F49152F" w14:textId="77777777" w:rsidR="00F30805" w:rsidRPr="00F30805" w:rsidRDefault="00F30805" w:rsidP="00CC5281">
      <w:pPr>
        <w:numPr>
          <w:ilvl w:val="0"/>
          <w:numId w:val="46"/>
        </w:numPr>
        <w:pBdr>
          <w:top w:val="nil"/>
          <w:left w:val="nil"/>
          <w:bottom w:val="nil"/>
          <w:right w:val="nil"/>
          <w:between w:val="nil"/>
          <w:bar w:val="nil"/>
        </w:pBdr>
        <w:tabs>
          <w:tab w:val="num" w:pos="142"/>
          <w:tab w:val="num" w:pos="785"/>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Możliwa obsługa bez układu zmiękczania wody</w:t>
      </w:r>
    </w:p>
    <w:p w14:paraId="51BE68FD" w14:textId="77777777" w:rsidR="00F30805" w:rsidRPr="00F30805" w:rsidRDefault="00F30805" w:rsidP="00CC5281">
      <w:pPr>
        <w:numPr>
          <w:ilvl w:val="0"/>
          <w:numId w:val="46"/>
        </w:numPr>
        <w:pBdr>
          <w:top w:val="nil"/>
          <w:left w:val="nil"/>
          <w:bottom w:val="nil"/>
          <w:right w:val="nil"/>
          <w:between w:val="nil"/>
          <w:bar w:val="nil"/>
        </w:pBdr>
        <w:tabs>
          <w:tab w:val="num" w:pos="142"/>
          <w:tab w:val="num" w:pos="785"/>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Możliwy montaż na równi z podłogą lub ścianą</w:t>
      </w:r>
    </w:p>
    <w:p w14:paraId="10CEA59A" w14:textId="77777777" w:rsidR="00F30805" w:rsidRPr="00F30805" w:rsidRDefault="00F30805" w:rsidP="00CC5281">
      <w:pPr>
        <w:numPr>
          <w:ilvl w:val="0"/>
          <w:numId w:val="46"/>
        </w:numPr>
        <w:pBdr>
          <w:top w:val="nil"/>
          <w:left w:val="nil"/>
          <w:bottom w:val="nil"/>
          <w:right w:val="nil"/>
          <w:between w:val="nil"/>
          <w:bar w:val="nil"/>
        </w:pBdr>
        <w:tabs>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System diagnostyki serwisowej z automatycznym wyświetlaniem komunikatów serwisowych, funkcja </w:t>
      </w:r>
      <w:proofErr w:type="spellStart"/>
      <w:r w:rsidRPr="00F30805">
        <w:rPr>
          <w:rFonts w:ascii="Century Gothic" w:eastAsia="Arial Unicode MS" w:hAnsi="Century Gothic" w:cs="Arial Unicode MS"/>
          <w:iCs/>
          <w:u w:color="000000"/>
          <w:bdr w:val="nil"/>
          <w:lang w:eastAsia="ar-SA"/>
        </w:rPr>
        <w:t>autotestu</w:t>
      </w:r>
      <w:proofErr w:type="spellEnd"/>
      <w:r w:rsidRPr="00F30805">
        <w:rPr>
          <w:rFonts w:ascii="Century Gothic" w:eastAsia="Arial Unicode MS" w:hAnsi="Century Gothic" w:cs="Arial Unicode MS"/>
          <w:iCs/>
          <w:u w:color="000000"/>
          <w:bdr w:val="nil"/>
          <w:lang w:eastAsia="ar-SA"/>
        </w:rPr>
        <w:t xml:space="preserve"> do aktywnego sprawdzania funkcji urządzenia</w:t>
      </w:r>
    </w:p>
    <w:p w14:paraId="62B3C9CD" w14:textId="77777777" w:rsidR="00F30805" w:rsidRPr="00F30805" w:rsidRDefault="00F30805" w:rsidP="00CC5281">
      <w:pPr>
        <w:numPr>
          <w:ilvl w:val="0"/>
          <w:numId w:val="46"/>
        </w:numPr>
        <w:pBdr>
          <w:top w:val="nil"/>
          <w:left w:val="nil"/>
          <w:bottom w:val="nil"/>
          <w:right w:val="nil"/>
          <w:between w:val="nil"/>
          <w:bar w:val="nil"/>
        </w:pBdr>
        <w:tabs>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Zdalna diagnoza przez </w:t>
      </w:r>
      <w:proofErr w:type="spellStart"/>
      <w:r w:rsidRPr="00F30805">
        <w:rPr>
          <w:rFonts w:ascii="Century Gothic" w:eastAsia="Arial Unicode MS" w:hAnsi="Century Gothic" w:cs="Arial Unicode MS"/>
          <w:iCs/>
          <w:u w:color="000000"/>
          <w:bdr w:val="nil"/>
          <w:lang w:eastAsia="ar-SA"/>
        </w:rPr>
        <w:t>ConnectedCooking</w:t>
      </w:r>
      <w:proofErr w:type="spellEnd"/>
      <w:r w:rsidRPr="00F30805">
        <w:rPr>
          <w:rFonts w:ascii="Century Gothic" w:eastAsia="Arial Unicode MS" w:hAnsi="Century Gothic" w:cs="Arial Unicode MS"/>
          <w:iCs/>
          <w:u w:color="000000"/>
          <w:bdr w:val="nil"/>
          <w:lang w:eastAsia="ar-SA"/>
        </w:rPr>
        <w:t xml:space="preserve"> przez certyfikowanych partnerów serwisowych producenta</w:t>
      </w:r>
    </w:p>
    <w:p w14:paraId="79383470" w14:textId="77777777" w:rsidR="0056430F" w:rsidRDefault="0056430F" w:rsidP="0056430F">
      <w:pPr>
        <w:pBdr>
          <w:top w:val="nil"/>
          <w:left w:val="nil"/>
          <w:bottom w:val="nil"/>
          <w:right w:val="nil"/>
          <w:between w:val="nil"/>
          <w:bar w:val="nil"/>
        </w:pBdr>
        <w:tabs>
          <w:tab w:val="num" w:pos="142"/>
        </w:tabs>
        <w:spacing w:after="0" w:line="276" w:lineRule="auto"/>
        <w:jc w:val="both"/>
        <w:rPr>
          <w:rFonts w:ascii="Century Gothic" w:eastAsia="Arial Unicode MS" w:hAnsi="Century Gothic" w:cs="Arial Unicode MS"/>
          <w:iCs/>
          <w:u w:color="000000"/>
          <w:bdr w:val="nil"/>
          <w:lang w:eastAsia="ar-SA"/>
        </w:rPr>
      </w:pPr>
    </w:p>
    <w:p w14:paraId="287C0C4E" w14:textId="4E7F0038" w:rsidR="00F30805" w:rsidRPr="00F30805" w:rsidRDefault="00F30805" w:rsidP="0056430F">
      <w:pPr>
        <w:pBdr>
          <w:top w:val="nil"/>
          <w:left w:val="nil"/>
          <w:bottom w:val="nil"/>
          <w:right w:val="nil"/>
          <w:between w:val="nil"/>
          <w:bar w:val="nil"/>
        </w:pBdr>
        <w:tabs>
          <w:tab w:val="num" w:pos="142"/>
        </w:tabs>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Obsługa:</w:t>
      </w:r>
    </w:p>
    <w:p w14:paraId="39F0E4C1"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Kolorowy wyświetlacz TFT o przekątnej 10,1 cala i wysokiej rozdzielczości oraz pojemnościowy ekran dotykowy z łatwymi do zinterpretowania symbolami dla prostej, intuicyjnej obsługi gestami i dotykiem</w:t>
      </w:r>
    </w:p>
    <w:p w14:paraId="69848079" w14:textId="669140B6"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Środkowe pokrętło ustawień z funkcją „</w:t>
      </w:r>
      <w:proofErr w:type="spellStart"/>
      <w:r w:rsidRPr="00F30805">
        <w:rPr>
          <w:rFonts w:ascii="Century Gothic" w:eastAsia="Arial Unicode MS" w:hAnsi="Century Gothic" w:cs="Arial Unicode MS"/>
          <w:iCs/>
          <w:u w:color="000000"/>
          <w:bdr w:val="nil"/>
          <w:lang w:eastAsia="ar-SA"/>
        </w:rPr>
        <w:t>push</w:t>
      </w:r>
      <w:proofErr w:type="spellEnd"/>
      <w:r w:rsidRPr="00F30805">
        <w:rPr>
          <w:rFonts w:ascii="Century Gothic" w:eastAsia="Arial Unicode MS" w:hAnsi="Century Gothic" w:cs="Arial Unicode MS"/>
          <w:iCs/>
          <w:u w:color="000000"/>
          <w:bdr w:val="nil"/>
          <w:lang w:eastAsia="ar-SA"/>
        </w:rPr>
        <w:t>” umożliwia intuicyjne wybieranie i</w:t>
      </w:r>
      <w:r w:rsidR="00A2745C" w:rsidRPr="008A042B">
        <w:rPr>
          <w:rFonts w:ascii="Century Gothic" w:eastAsia="Arial Unicode MS" w:hAnsi="Century Gothic" w:cs="Arial Unicode MS"/>
          <w:iCs/>
          <w:u w:color="000000"/>
          <w:bdr w:val="nil"/>
          <w:lang w:eastAsia="ar-SA"/>
        </w:rPr>
        <w:t xml:space="preserve"> </w:t>
      </w:r>
      <w:r w:rsidRPr="00F30805">
        <w:rPr>
          <w:rFonts w:ascii="Century Gothic" w:eastAsia="Arial Unicode MS" w:hAnsi="Century Gothic" w:cs="Arial Unicode MS"/>
          <w:iCs/>
          <w:u w:color="000000"/>
          <w:bdr w:val="nil"/>
          <w:lang w:eastAsia="ar-SA"/>
        </w:rPr>
        <w:t>potwierdzanie wprowadzonych danych</w:t>
      </w:r>
    </w:p>
    <w:p w14:paraId="1B41A349"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Sygnał akustyczny i wizualny w razie konieczności podjęcia działania</w:t>
      </w:r>
    </w:p>
    <w:p w14:paraId="4021EEA0"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Możliwość wyświetlania instrukcji stosowania i obsługi na urządzeniu w zależności od podejmowanych działań</w:t>
      </w:r>
    </w:p>
    <w:p w14:paraId="70CC586C"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Podstawę o regulowanej wysokości (opcja) można łatwo obsługiwać na wyświetlaczu urządzenia</w:t>
      </w:r>
    </w:p>
    <w:p w14:paraId="6A692171"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Ponad 44 języki dla interfejsu użytkownika i funkcji pomocy</w:t>
      </w:r>
    </w:p>
    <w:p w14:paraId="5E34CFC7"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Specjalnie dostosowane parametry gotowania dla potraw międzynarodowych lub krajowych można wybierać i uruchamiać niezależnie od ustawionego języka urządzenia</w:t>
      </w:r>
    </w:p>
    <w:p w14:paraId="2B13FC6E"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Kompleksowa funkcja wyszukiwania z asystentem wyszukiwania we wszystkich treściach pomocy</w:t>
      </w:r>
    </w:p>
    <w:p w14:paraId="38C7DA75"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Wyświetlanie treści pomocy z odniesieniem do treści, a także włączanie przykładów z aplikacji bezpośrednio w pomocy</w:t>
      </w:r>
    </w:p>
    <w:p w14:paraId="661493D1"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Łatwy wybór ścieżek przyrządzania w procesach do gotowania</w:t>
      </w:r>
    </w:p>
    <w:p w14:paraId="3E77A68C"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Proste, wieloetapowe programowanie, ręczne parametry gotowania oparte na zasadzie konstruowania poprzez funkcję przeciągnij i upuść</w:t>
      </w:r>
    </w:p>
    <w:p w14:paraId="0F3D18BC" w14:textId="77777777" w:rsidR="00F30805" w:rsidRPr="00F30805"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Funkcja kokpitu do wyświetlania informacji o przebiegach ścieżek przyrządzania</w:t>
      </w:r>
    </w:p>
    <w:p w14:paraId="5DF7F5ED" w14:textId="77777777" w:rsidR="0056430F" w:rsidRDefault="00F30805" w:rsidP="00CC5281">
      <w:pPr>
        <w:numPr>
          <w:ilvl w:val="0"/>
          <w:numId w:val="47"/>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Funkcja indywidualizacji i kontroli profili użytkowników i praw dostępu w celu uniknięcia błędów obsługi</w:t>
      </w:r>
    </w:p>
    <w:p w14:paraId="5D31E9AA" w14:textId="77777777" w:rsidR="0056430F" w:rsidRDefault="0056430F" w:rsidP="0056430F">
      <w:pPr>
        <w:pBdr>
          <w:top w:val="nil"/>
          <w:left w:val="nil"/>
          <w:bottom w:val="nil"/>
          <w:right w:val="nil"/>
          <w:between w:val="nil"/>
          <w:bar w:val="nil"/>
        </w:pBdr>
        <w:tabs>
          <w:tab w:val="num" w:pos="142"/>
        </w:tabs>
        <w:spacing w:after="0" w:line="276" w:lineRule="auto"/>
        <w:jc w:val="both"/>
        <w:rPr>
          <w:rFonts w:ascii="Century Gothic" w:eastAsia="Arial Unicode MS" w:hAnsi="Century Gothic" w:cs="Arial Unicode MS"/>
          <w:iCs/>
          <w:u w:color="000000"/>
          <w:bdr w:val="nil"/>
          <w:lang w:eastAsia="ar-SA"/>
        </w:rPr>
      </w:pPr>
    </w:p>
    <w:p w14:paraId="076AEEF6" w14:textId="096AB1C1" w:rsidR="00F30805" w:rsidRPr="00F30805" w:rsidRDefault="00F30805" w:rsidP="0056430F">
      <w:pPr>
        <w:pBdr>
          <w:top w:val="nil"/>
          <w:left w:val="nil"/>
          <w:bottom w:val="nil"/>
          <w:right w:val="nil"/>
          <w:between w:val="nil"/>
          <w:bar w:val="nil"/>
        </w:pBdr>
        <w:tabs>
          <w:tab w:val="num" w:pos="142"/>
        </w:tabs>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Czyszczenie i pielęgnacja:</w:t>
      </w:r>
    </w:p>
    <w:p w14:paraId="2C5E1621" w14:textId="77777777" w:rsidR="00F30805" w:rsidRPr="00F30805" w:rsidRDefault="00F30805" w:rsidP="00CC5281">
      <w:pPr>
        <w:numPr>
          <w:ilvl w:val="0"/>
          <w:numId w:val="48"/>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Nierdzewna stal szlachetna wewnątrz i na zewnątrz</w:t>
      </w:r>
    </w:p>
    <w:p w14:paraId="3083C3C2" w14:textId="49D7A5F7" w:rsidR="00F30805" w:rsidRPr="00F30805" w:rsidRDefault="00F30805" w:rsidP="00CC5281">
      <w:pPr>
        <w:numPr>
          <w:ilvl w:val="0"/>
          <w:numId w:val="48"/>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Higieniczny montaż na cokole na poziomie podłogi dla łatwego i bezpiecznego</w:t>
      </w:r>
      <w:r w:rsidR="00A2745C" w:rsidRPr="008A042B">
        <w:rPr>
          <w:rFonts w:ascii="Century Gothic" w:eastAsia="Arial Unicode MS" w:hAnsi="Century Gothic" w:cs="Arial Unicode MS"/>
          <w:iCs/>
          <w:u w:color="000000"/>
          <w:bdr w:val="nil"/>
          <w:lang w:eastAsia="ar-SA"/>
        </w:rPr>
        <w:t xml:space="preserve"> </w:t>
      </w:r>
      <w:r w:rsidRPr="00F30805">
        <w:rPr>
          <w:rFonts w:ascii="Century Gothic" w:eastAsia="Arial Unicode MS" w:hAnsi="Century Gothic" w:cs="Arial Unicode MS"/>
          <w:iCs/>
          <w:u w:color="000000"/>
          <w:bdr w:val="nil"/>
          <w:lang w:eastAsia="ar-SA"/>
        </w:rPr>
        <w:t>czyszczenia (opcjonalnie)</w:t>
      </w:r>
    </w:p>
    <w:p w14:paraId="49F9C62A" w14:textId="77777777" w:rsidR="00F30805" w:rsidRPr="00F30805" w:rsidRDefault="00F30805" w:rsidP="00CC5281">
      <w:pPr>
        <w:numPr>
          <w:ilvl w:val="0"/>
          <w:numId w:val="48"/>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proofErr w:type="spellStart"/>
      <w:r w:rsidRPr="00F30805">
        <w:rPr>
          <w:rFonts w:ascii="Century Gothic" w:eastAsia="Arial Unicode MS" w:hAnsi="Century Gothic" w:cs="Arial Unicode MS"/>
          <w:iCs/>
          <w:u w:color="000000"/>
          <w:bdr w:val="nil"/>
          <w:lang w:eastAsia="ar-SA"/>
        </w:rPr>
        <w:t>Bezspoinowa</w:t>
      </w:r>
      <w:proofErr w:type="spellEnd"/>
      <w:r w:rsidRPr="00F30805">
        <w:rPr>
          <w:rFonts w:ascii="Century Gothic" w:eastAsia="Arial Unicode MS" w:hAnsi="Century Gothic" w:cs="Arial Unicode MS"/>
          <w:iCs/>
          <w:u w:color="000000"/>
          <w:bdr w:val="nil"/>
          <w:lang w:eastAsia="ar-SA"/>
        </w:rPr>
        <w:t>, higieniczna kadź z zaokrąglonymi narożnikami (z dopuszczeniem NSF)</w:t>
      </w:r>
    </w:p>
    <w:p w14:paraId="0E340730" w14:textId="77777777" w:rsidR="00F30805" w:rsidRPr="00F30805" w:rsidRDefault="00F30805" w:rsidP="00CC5281">
      <w:pPr>
        <w:numPr>
          <w:ilvl w:val="0"/>
          <w:numId w:val="48"/>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Łatwe i bezpieczne czyszczenie powierzchni szklanych i ze stali szlachetnej oraz ochrona przez rozbryzgami i strumieniem wody IPX 5</w:t>
      </w:r>
    </w:p>
    <w:p w14:paraId="7D046C50"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Porcje w jednym cyklu obsługi: 100-500</w:t>
      </w:r>
    </w:p>
    <w:p w14:paraId="2DBC3BE4"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Podstawa z nóżkami z tworzywa sztucznego.</w:t>
      </w:r>
    </w:p>
    <w:p w14:paraId="29525300"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lastRenderedPageBreak/>
        <w:t>Wskazówki:</w:t>
      </w:r>
      <w:r w:rsidRPr="00F30805">
        <w:rPr>
          <w:rFonts w:ascii="Century Gothic" w:eastAsia="Arial Unicode MS" w:hAnsi="Century Gothic" w:cs="Arial Unicode MS"/>
          <w:iCs/>
          <w:u w:color="000000"/>
          <w:bdr w:val="nil"/>
          <w:lang w:eastAsia="ar-SA"/>
        </w:rPr>
        <w:br/>
        <w:t>Należy przestrzegać krajowych i lokalnych norm i przepisów dotyczących instalacji i eksploatacji profesjonalnych urządzeń kuchennych. (IEC364 lub krajowa wersja IEC364)</w:t>
      </w:r>
    </w:p>
    <w:p w14:paraId="5646F12E"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Wymiary :</w:t>
      </w:r>
    </w:p>
    <w:p w14:paraId="7A9F44CE" w14:textId="77777777" w:rsidR="00F30805" w:rsidRPr="00F30805" w:rsidRDefault="00F30805" w:rsidP="00CC5281">
      <w:pPr>
        <w:numPr>
          <w:ilvl w:val="0"/>
          <w:numId w:val="49"/>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Pojemność użytkowa kadzi: 100 l</w:t>
      </w:r>
    </w:p>
    <w:p w14:paraId="4B1F7D89" w14:textId="77777777" w:rsidR="00F30805" w:rsidRPr="00F30805" w:rsidRDefault="00F30805" w:rsidP="00CC5281">
      <w:pPr>
        <w:numPr>
          <w:ilvl w:val="0"/>
          <w:numId w:val="49"/>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Szerokość: 1030 mm</w:t>
      </w:r>
    </w:p>
    <w:p w14:paraId="121FBD6D" w14:textId="77777777" w:rsidR="00F30805" w:rsidRPr="00F30805" w:rsidRDefault="00F30805" w:rsidP="00CC5281">
      <w:pPr>
        <w:numPr>
          <w:ilvl w:val="0"/>
          <w:numId w:val="49"/>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Głębokość: 894 mm</w:t>
      </w:r>
    </w:p>
    <w:p w14:paraId="66B2AB1A" w14:textId="77777777" w:rsidR="00F30805" w:rsidRPr="00F30805" w:rsidRDefault="00F30805" w:rsidP="00CC5281">
      <w:pPr>
        <w:numPr>
          <w:ilvl w:val="0"/>
          <w:numId w:val="49"/>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Minimalna wysokość (zamknięta pokrywa) (z podstawą): 1078 mm</w:t>
      </w:r>
    </w:p>
    <w:p w14:paraId="6F5B0099" w14:textId="77777777" w:rsidR="00F30805" w:rsidRPr="00F30805" w:rsidRDefault="00F30805" w:rsidP="00CC5281">
      <w:pPr>
        <w:numPr>
          <w:ilvl w:val="0"/>
          <w:numId w:val="49"/>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Minimalna wysokość (otwarta pokrywa) (z podstawą): 1735 mm</w:t>
      </w:r>
    </w:p>
    <w:p w14:paraId="1132ECF7" w14:textId="77777777" w:rsidR="00F30805" w:rsidRPr="00F30805" w:rsidRDefault="00F30805" w:rsidP="00CC5281">
      <w:pPr>
        <w:numPr>
          <w:ilvl w:val="0"/>
          <w:numId w:val="49"/>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Waga urządzenia  216 kg</w:t>
      </w:r>
    </w:p>
    <w:p w14:paraId="69B96B1D" w14:textId="77777777" w:rsidR="00F30805" w:rsidRPr="008A042B" w:rsidRDefault="00F30805" w:rsidP="00CC5281">
      <w:pPr>
        <w:numPr>
          <w:ilvl w:val="0"/>
          <w:numId w:val="49"/>
        </w:numPr>
        <w:pBdr>
          <w:top w:val="nil"/>
          <w:left w:val="nil"/>
          <w:bottom w:val="nil"/>
          <w:right w:val="nil"/>
          <w:between w:val="nil"/>
          <w:bar w:val="nil"/>
        </w:pBdr>
        <w:tabs>
          <w:tab w:val="clear" w:pos="720"/>
          <w:tab w:val="num" w:pos="142"/>
        </w:tabs>
        <w:spacing w:after="0" w:line="276" w:lineRule="auto"/>
        <w:ind w:left="0" w:firstLine="0"/>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Moc 27kW.</w:t>
      </w:r>
    </w:p>
    <w:p w14:paraId="72C21434" w14:textId="77777777" w:rsidR="00A2745C" w:rsidRPr="00F30805" w:rsidRDefault="00A2745C"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p>
    <w:p w14:paraId="3A54764C" w14:textId="1A8DF52C"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Akcesoria w zestawie :</w:t>
      </w:r>
    </w:p>
    <w:p w14:paraId="554B0DBC"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1x Szpatułka 33</w:t>
      </w:r>
    </w:p>
    <w:p w14:paraId="3B5AD41E"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2x kosz do gotowania</w:t>
      </w:r>
    </w:p>
    <w:p w14:paraId="26884F2D"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2x ruszt na dno kadzi</w:t>
      </w:r>
    </w:p>
    <w:p w14:paraId="565247BD"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1x Ramię do automatycznego podnoszenia i opuszczania</w:t>
      </w:r>
    </w:p>
    <w:p w14:paraId="2D97080F"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1x sito typ L</w:t>
      </w:r>
    </w:p>
    <w:p w14:paraId="161CFE98"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1x Gąbka</w:t>
      </w:r>
    </w:p>
    <w:p w14:paraId="715FCA35"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1x Łopata nieperforowana</w:t>
      </w:r>
    </w:p>
    <w:p w14:paraId="02DD4DEA"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2x kosz do </w:t>
      </w:r>
      <w:proofErr w:type="spellStart"/>
      <w:r w:rsidRPr="00F30805">
        <w:rPr>
          <w:rFonts w:ascii="Century Gothic" w:eastAsia="Arial Unicode MS" w:hAnsi="Century Gothic" w:cs="Arial Unicode MS"/>
          <w:iCs/>
          <w:u w:color="000000"/>
          <w:bdr w:val="nil"/>
          <w:lang w:eastAsia="ar-SA"/>
        </w:rPr>
        <w:t>frytowania</w:t>
      </w:r>
      <w:proofErr w:type="spellEnd"/>
      <w:r w:rsidRPr="00F30805">
        <w:rPr>
          <w:rFonts w:ascii="Century Gothic" w:eastAsia="Arial Unicode MS" w:hAnsi="Century Gothic" w:cs="Arial Unicode MS"/>
          <w:iCs/>
          <w:u w:color="000000"/>
          <w:bdr w:val="nil"/>
          <w:lang w:eastAsia="ar-SA"/>
        </w:rPr>
        <w:t>.</w:t>
      </w:r>
    </w:p>
    <w:p w14:paraId="292BB8B4"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F30805">
        <w:rPr>
          <w:rFonts w:ascii="Century Gothic" w:eastAsia="Arial Unicode MS" w:hAnsi="Century Gothic" w:cs="Arial Unicode MS"/>
          <w:iCs/>
          <w:u w:color="000000"/>
          <w:bdr w:val="nil"/>
          <w:lang w:eastAsia="ar-SA"/>
        </w:rPr>
        <w:t xml:space="preserve">Wszystkie akcesoria muszą być oryginalne i kompatybilne z urządzeniem. </w:t>
      </w:r>
    </w:p>
    <w:p w14:paraId="0D5996DA" w14:textId="77777777" w:rsidR="00F30805" w:rsidRPr="00F30805" w:rsidRDefault="00F30805"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p>
    <w:p w14:paraId="6DF68A83" w14:textId="77777777" w:rsidR="00626CAE" w:rsidRPr="008A042B" w:rsidRDefault="00626CAE" w:rsidP="008A042B">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r w:rsidRPr="008A042B">
        <w:rPr>
          <w:rFonts w:ascii="Century Gothic" w:eastAsia="Arial Unicode MS" w:hAnsi="Century Gothic" w:cs="Arial Unicode MS"/>
          <w:iCs/>
          <w:u w:color="000000"/>
          <w:bdr w:val="nil"/>
          <w:lang w:eastAsia="ar-SA"/>
        </w:rPr>
        <w:t>Urządzenie fabrycznie nowe.</w:t>
      </w:r>
    </w:p>
    <w:p w14:paraId="262CBBEE" w14:textId="77777777" w:rsidR="00626CAE" w:rsidRPr="008A042B" w:rsidRDefault="00626CAE" w:rsidP="008A042B">
      <w:pPr>
        <w:pBdr>
          <w:top w:val="nil"/>
          <w:left w:val="nil"/>
          <w:bottom w:val="nil"/>
          <w:right w:val="nil"/>
          <w:between w:val="nil"/>
          <w:bar w:val="nil"/>
        </w:pBdr>
        <w:spacing w:after="0" w:line="276" w:lineRule="auto"/>
        <w:jc w:val="both"/>
        <w:rPr>
          <w:rFonts w:ascii="Century Gothic" w:eastAsia="Arial Unicode MS" w:hAnsi="Century Gothic" w:cs="Arial Unicode MS"/>
          <w:bCs/>
          <w:iCs/>
          <w:u w:color="000000"/>
          <w:bdr w:val="nil"/>
          <w:lang w:eastAsia="ar-SA"/>
        </w:rPr>
      </w:pPr>
      <w:r w:rsidRPr="008A042B">
        <w:rPr>
          <w:rFonts w:ascii="Century Gothic" w:eastAsia="Arial Unicode MS" w:hAnsi="Century Gothic" w:cs="Arial Unicode MS"/>
          <w:iCs/>
          <w:u w:color="000000"/>
          <w:bdr w:val="nil"/>
          <w:lang w:eastAsia="ar-SA"/>
        </w:rPr>
        <w:t xml:space="preserve">Miejsce dostawy </w:t>
      </w:r>
      <w:r w:rsidRPr="008A042B">
        <w:rPr>
          <w:rFonts w:ascii="Century Gothic" w:eastAsia="Arial Unicode MS" w:hAnsi="Century Gothic" w:cs="Arial Unicode MS"/>
          <w:bCs/>
          <w:iCs/>
          <w:u w:color="000000"/>
          <w:bdr w:val="nil"/>
          <w:lang w:eastAsia="ar-SA"/>
        </w:rPr>
        <w:t xml:space="preserve">Centralny Ośrodek Sportu - Ośrodek Przygotowań Olimpijskich w Szczyrku </w:t>
      </w:r>
      <w:r w:rsidRPr="008A042B">
        <w:rPr>
          <w:rFonts w:ascii="Century Gothic" w:eastAsia="Arial Unicode MS" w:hAnsi="Century Gothic" w:cs="Arial Unicode MS"/>
          <w:iCs/>
          <w:u w:color="000000"/>
          <w:bdr w:val="nil"/>
          <w:lang w:eastAsia="ar-SA"/>
        </w:rPr>
        <w:t>ul. Plażowa 8</w:t>
      </w:r>
      <w:r w:rsidRPr="008A042B">
        <w:rPr>
          <w:rFonts w:ascii="Century Gothic" w:eastAsia="Arial Unicode MS" w:hAnsi="Century Gothic" w:cs="Arial Unicode MS"/>
          <w:bCs/>
          <w:iCs/>
          <w:u w:color="000000"/>
          <w:bdr w:val="nil"/>
          <w:lang w:eastAsia="ar-SA"/>
        </w:rPr>
        <w:t>.</w:t>
      </w:r>
    </w:p>
    <w:p w14:paraId="63ABCD22" w14:textId="77777777" w:rsidR="00626CAE" w:rsidRDefault="00626CAE" w:rsidP="00D5641A">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p>
    <w:p w14:paraId="2DCB2A1D" w14:textId="4C72C296" w:rsidR="00A2745C" w:rsidRDefault="00626CAE" w:rsidP="00A2745C">
      <w:pPr>
        <w:pBdr>
          <w:top w:val="nil"/>
          <w:left w:val="nil"/>
          <w:bottom w:val="nil"/>
          <w:right w:val="nil"/>
          <w:between w:val="nil"/>
          <w:bar w:val="nil"/>
        </w:pBdr>
        <w:spacing w:line="276" w:lineRule="auto"/>
        <w:jc w:val="both"/>
        <w:rPr>
          <w:rFonts w:ascii="Century Gothic" w:eastAsia="Arial Unicode MS" w:hAnsi="Century Gothic" w:cs="Arial Unicode MS"/>
          <w:b/>
          <w:bCs/>
          <w:iCs/>
          <w:u w:color="000000"/>
          <w:bdr w:val="nil"/>
          <w:lang w:eastAsia="ar-SA"/>
        </w:rPr>
      </w:pPr>
      <w:bookmarkStart w:id="20" w:name="_Hlk149300725"/>
      <w:r w:rsidRPr="006B4795">
        <w:rPr>
          <w:rFonts w:ascii="Century Gothic" w:eastAsia="Arial Unicode MS" w:hAnsi="Century Gothic" w:cs="Arial Unicode MS"/>
          <w:b/>
          <w:bCs/>
          <w:iCs/>
          <w:u w:color="000000"/>
          <w:bdr w:val="nil"/>
          <w:lang w:eastAsia="ar-SA"/>
        </w:rPr>
        <w:t xml:space="preserve">Część II - </w:t>
      </w:r>
      <w:bookmarkEnd w:id="20"/>
      <w:r w:rsidRPr="006B4795">
        <w:rPr>
          <w:rFonts w:ascii="Century Gothic" w:eastAsia="Arial Unicode MS" w:hAnsi="Century Gothic" w:cs="Arial Unicode MS"/>
          <w:b/>
          <w:bCs/>
          <w:iCs/>
          <w:u w:color="000000"/>
          <w:bdr w:val="nil"/>
          <w:lang w:eastAsia="ar-SA"/>
        </w:rPr>
        <w:t xml:space="preserve">dostawa wraz z montażem </w:t>
      </w:r>
      <w:r w:rsidR="00A2745C">
        <w:rPr>
          <w:rFonts w:ascii="Century Gothic" w:eastAsia="Arial Unicode MS" w:hAnsi="Century Gothic" w:cs="Arial Unicode MS"/>
          <w:b/>
          <w:bCs/>
          <w:iCs/>
          <w:u w:color="000000"/>
          <w:bdr w:val="nil"/>
          <w:lang w:eastAsia="ar-SA"/>
        </w:rPr>
        <w:t>z</w:t>
      </w:r>
      <w:r w:rsidR="00A2745C" w:rsidRPr="00A2745C">
        <w:rPr>
          <w:rFonts w:ascii="Century Gothic" w:eastAsia="Arial Unicode MS" w:hAnsi="Century Gothic" w:cs="Arial Unicode MS"/>
          <w:b/>
          <w:bCs/>
          <w:iCs/>
          <w:u w:color="000000"/>
          <w:bdr w:val="nil"/>
          <w:lang w:eastAsia="ar-SA"/>
        </w:rPr>
        <w:t>mywark</w:t>
      </w:r>
      <w:r w:rsidR="00A2745C">
        <w:rPr>
          <w:rFonts w:ascii="Century Gothic" w:eastAsia="Arial Unicode MS" w:hAnsi="Century Gothic" w:cs="Arial Unicode MS"/>
          <w:b/>
          <w:bCs/>
          <w:iCs/>
          <w:u w:color="000000"/>
          <w:bdr w:val="nil"/>
          <w:lang w:eastAsia="ar-SA"/>
        </w:rPr>
        <w:t>i</w:t>
      </w:r>
      <w:r w:rsidR="00A2745C" w:rsidRPr="00A2745C">
        <w:rPr>
          <w:rFonts w:ascii="Century Gothic" w:eastAsia="Arial Unicode MS" w:hAnsi="Century Gothic" w:cs="Arial Unicode MS"/>
          <w:b/>
          <w:bCs/>
          <w:iCs/>
          <w:u w:color="000000"/>
          <w:bdr w:val="nil"/>
          <w:lang w:eastAsia="ar-SA"/>
        </w:rPr>
        <w:t xml:space="preserve"> do przyrządów kuchennych, garnków i tac-1szt</w:t>
      </w:r>
    </w:p>
    <w:p w14:paraId="36403AEC" w14:textId="19C46E0D"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strike/>
          <w:u w:color="000000"/>
          <w:bdr w:val="nil"/>
          <w:lang w:eastAsia="ar-SA"/>
        </w:rPr>
      </w:pPr>
      <w:r w:rsidRPr="00A2745C">
        <w:rPr>
          <w:rFonts w:ascii="Century Gothic" w:eastAsia="Arial Unicode MS" w:hAnsi="Century Gothic" w:cs="Arial Unicode MS"/>
          <w:iCs/>
          <w:u w:color="000000"/>
          <w:bdr w:val="nil"/>
          <w:lang w:eastAsia="ar-SA"/>
        </w:rPr>
        <w:t xml:space="preserve">Pojemna zmywarka do akcesoriów kuchennych, garnków i tac. Wersja wyposażona w system Energy, który umożliwia odzyskiwanie ciepła z pary wodnej powstałej podczas płukania. </w:t>
      </w:r>
    </w:p>
    <w:p w14:paraId="27F2A2F3" w14:textId="71D29237" w:rsidR="00A2745C" w:rsidRPr="00A2745C" w:rsidRDefault="00A2745C" w:rsidP="006A2B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Cechy produktu</w:t>
      </w:r>
    </w:p>
    <w:p w14:paraId="22621DA9" w14:textId="77777777" w:rsidR="00A2745C" w:rsidRPr="00A2745C" w:rsidRDefault="00A2745C" w:rsidP="00CC5281">
      <w:pPr>
        <w:numPr>
          <w:ilvl w:val="0"/>
          <w:numId w:val="50"/>
        </w:numPr>
        <w:pBdr>
          <w:top w:val="nil"/>
          <w:left w:val="nil"/>
          <w:bottom w:val="nil"/>
          <w:right w:val="nil"/>
          <w:between w:val="nil"/>
          <w:bar w:val="nil"/>
        </w:pBdr>
        <w:tabs>
          <w:tab w:val="clear" w:pos="720"/>
          <w:tab w:val="left" w:pos="284"/>
        </w:tabs>
        <w:spacing w:after="0" w:line="288" w:lineRule="auto"/>
        <w:ind w:left="142" w:firstLine="0"/>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Dostępne wersje dla masarni, piekarni, gastronomii</w:t>
      </w:r>
    </w:p>
    <w:p w14:paraId="29189B60" w14:textId="77777777" w:rsidR="00A2745C" w:rsidRPr="00A2745C" w:rsidRDefault="00A2745C" w:rsidP="00CC5281">
      <w:pPr>
        <w:numPr>
          <w:ilvl w:val="0"/>
          <w:numId w:val="50"/>
        </w:numPr>
        <w:pBdr>
          <w:top w:val="nil"/>
          <w:left w:val="nil"/>
          <w:bottom w:val="nil"/>
          <w:right w:val="nil"/>
          <w:between w:val="nil"/>
          <w:bar w:val="nil"/>
        </w:pBdr>
        <w:tabs>
          <w:tab w:val="clear" w:pos="720"/>
          <w:tab w:val="left" w:pos="284"/>
        </w:tabs>
        <w:spacing w:after="0" w:line="288" w:lineRule="auto"/>
        <w:ind w:left="142" w:firstLine="0"/>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Standardowe wyposażenie wszystkich modeli z serii UF:</w:t>
      </w:r>
      <w:r w:rsidRPr="00A2745C">
        <w:rPr>
          <w:rFonts w:ascii="Century Gothic" w:eastAsia="Arial Unicode MS" w:hAnsi="Century Gothic" w:cs="Arial Unicode MS"/>
          <w:iCs/>
          <w:u w:color="000000"/>
          <w:bdr w:val="nil"/>
          <w:lang w:eastAsia="ar-SA"/>
        </w:rPr>
        <w:br/>
        <w:t>Wyniki mycia</w:t>
      </w:r>
      <w:r w:rsidRPr="00A2745C">
        <w:rPr>
          <w:rFonts w:ascii="Century Gothic" w:eastAsia="Arial Unicode MS" w:hAnsi="Century Gothic" w:cs="Arial Unicode MS"/>
          <w:iCs/>
          <w:u w:color="000000"/>
          <w:bdr w:val="nil"/>
          <w:lang w:eastAsia="ar-SA"/>
        </w:rPr>
        <w:br/>
        <w:t>• Wewnętrzna higiena</w:t>
      </w:r>
      <w:r w:rsidRPr="00A2745C">
        <w:rPr>
          <w:rFonts w:ascii="Century Gothic" w:eastAsia="Arial Unicode MS" w:hAnsi="Century Gothic" w:cs="Arial Unicode MS"/>
          <w:iCs/>
          <w:u w:color="000000"/>
          <w:bdr w:val="nil"/>
          <w:lang w:eastAsia="ar-SA"/>
        </w:rPr>
        <w:br/>
        <w:t xml:space="preserve">• Program </w:t>
      </w:r>
      <w:proofErr w:type="spellStart"/>
      <w:r w:rsidRPr="00A2745C">
        <w:rPr>
          <w:rFonts w:ascii="Century Gothic" w:eastAsia="Arial Unicode MS" w:hAnsi="Century Gothic" w:cs="Arial Unicode MS"/>
          <w:iCs/>
          <w:u w:color="000000"/>
          <w:bdr w:val="nil"/>
          <w:lang w:eastAsia="ar-SA"/>
        </w:rPr>
        <w:t>samoczyszczenia</w:t>
      </w:r>
      <w:proofErr w:type="spellEnd"/>
      <w:r w:rsidRPr="00A2745C">
        <w:rPr>
          <w:rFonts w:ascii="Century Gothic" w:eastAsia="Arial Unicode MS" w:hAnsi="Century Gothic" w:cs="Arial Unicode MS"/>
          <w:iCs/>
          <w:u w:color="000000"/>
          <w:bdr w:val="nil"/>
          <w:lang w:eastAsia="ar-SA"/>
        </w:rPr>
        <w:br/>
        <w:t>• Indywidualna wersja oprogramowania</w:t>
      </w:r>
      <w:r w:rsidRPr="00A2745C">
        <w:rPr>
          <w:rFonts w:ascii="Century Gothic" w:eastAsia="Arial Unicode MS" w:hAnsi="Century Gothic" w:cs="Arial Unicode MS"/>
          <w:iCs/>
          <w:u w:color="000000"/>
          <w:bdr w:val="nil"/>
          <w:lang w:eastAsia="ar-SA"/>
        </w:rPr>
        <w:br/>
        <w:t>• Program namaczania naczyń</w:t>
      </w:r>
      <w:r w:rsidRPr="00A2745C">
        <w:rPr>
          <w:rFonts w:ascii="Century Gothic" w:eastAsia="Arial Unicode MS" w:hAnsi="Century Gothic" w:cs="Arial Unicode MS"/>
          <w:iCs/>
          <w:u w:color="000000"/>
          <w:bdr w:val="nil"/>
          <w:lang w:eastAsia="ar-SA"/>
        </w:rPr>
        <w:br/>
        <w:t xml:space="preserve">• Wysoka wydajność mycia systemu </w:t>
      </w:r>
      <w:proofErr w:type="spellStart"/>
      <w:r w:rsidRPr="00A2745C">
        <w:rPr>
          <w:rFonts w:ascii="Century Gothic" w:eastAsia="Arial Unicode MS" w:hAnsi="Century Gothic" w:cs="Arial Unicode MS"/>
          <w:iCs/>
          <w:u w:color="000000"/>
          <w:bdr w:val="nil"/>
          <w:lang w:eastAsia="ar-SA"/>
        </w:rPr>
        <w:t>VarioPower</w:t>
      </w:r>
      <w:proofErr w:type="spellEnd"/>
      <w:r w:rsidRPr="00A2745C">
        <w:rPr>
          <w:rFonts w:ascii="Century Gothic" w:eastAsia="Arial Unicode MS" w:hAnsi="Century Gothic" w:cs="Arial Unicode MS"/>
          <w:iCs/>
          <w:u w:color="000000"/>
          <w:bdr w:val="nil"/>
          <w:lang w:eastAsia="ar-SA"/>
        </w:rPr>
        <w:br/>
      </w:r>
      <w:r w:rsidRPr="00A2745C">
        <w:rPr>
          <w:rFonts w:ascii="Century Gothic" w:eastAsia="Arial Unicode MS" w:hAnsi="Century Gothic" w:cs="Arial Unicode MS"/>
          <w:iCs/>
          <w:u w:color="000000"/>
          <w:bdr w:val="nil"/>
          <w:lang w:eastAsia="ar-SA"/>
        </w:rPr>
        <w:lastRenderedPageBreak/>
        <w:t>• Inteligentny system filtracji wody</w:t>
      </w:r>
      <w:r w:rsidRPr="00A2745C">
        <w:rPr>
          <w:rFonts w:ascii="Century Gothic" w:eastAsia="Arial Unicode MS" w:hAnsi="Century Gothic" w:cs="Arial Unicode MS"/>
          <w:iCs/>
          <w:u w:color="000000"/>
          <w:bdr w:val="nil"/>
          <w:lang w:eastAsia="ar-SA"/>
        </w:rPr>
        <w:br/>
        <w:t>• Program wymiany wody w zbiorniku</w:t>
      </w:r>
      <w:r w:rsidRPr="00A2745C">
        <w:rPr>
          <w:rFonts w:ascii="Century Gothic" w:eastAsia="Arial Unicode MS" w:hAnsi="Century Gothic" w:cs="Arial Unicode MS"/>
          <w:iCs/>
          <w:u w:color="000000"/>
          <w:bdr w:val="nil"/>
          <w:lang w:eastAsia="ar-SA"/>
        </w:rPr>
        <w:br/>
        <w:t xml:space="preserve">• Wbudowane urządzenie dozujące dla </w:t>
      </w:r>
      <w:proofErr w:type="spellStart"/>
      <w:r w:rsidRPr="00A2745C">
        <w:rPr>
          <w:rFonts w:ascii="Century Gothic" w:eastAsia="Arial Unicode MS" w:hAnsi="Century Gothic" w:cs="Arial Unicode MS"/>
          <w:iCs/>
          <w:u w:color="000000"/>
          <w:bdr w:val="nil"/>
          <w:lang w:eastAsia="ar-SA"/>
        </w:rPr>
        <w:t>nabłyszczacza</w:t>
      </w:r>
      <w:proofErr w:type="spellEnd"/>
      <w:r w:rsidRPr="00A2745C">
        <w:rPr>
          <w:rFonts w:ascii="Century Gothic" w:eastAsia="Arial Unicode MS" w:hAnsi="Century Gothic" w:cs="Arial Unicode MS"/>
          <w:b/>
          <w:bCs/>
          <w:iCs/>
          <w:u w:color="000000"/>
          <w:bdr w:val="nil"/>
          <w:lang w:eastAsia="ar-SA"/>
        </w:rPr>
        <w:br/>
      </w:r>
      <w:r w:rsidRPr="00A2745C">
        <w:rPr>
          <w:rFonts w:ascii="Century Gothic" w:eastAsia="Arial Unicode MS" w:hAnsi="Century Gothic" w:cs="Arial Unicode MS"/>
          <w:iCs/>
          <w:u w:color="000000"/>
          <w:bdr w:val="nil"/>
          <w:lang w:eastAsia="ar-SA"/>
        </w:rPr>
        <w:t>Łatwość obsługi:</w:t>
      </w:r>
      <w:r w:rsidRPr="00A2745C">
        <w:rPr>
          <w:rFonts w:ascii="Century Gothic" w:eastAsia="Arial Unicode MS" w:hAnsi="Century Gothic" w:cs="Arial Unicode MS"/>
          <w:iCs/>
          <w:u w:color="000000"/>
          <w:bdr w:val="nil"/>
          <w:lang w:eastAsia="ar-SA"/>
        </w:rPr>
        <w:br/>
        <w:t>• Aktywne zarządzanie energią</w:t>
      </w:r>
      <w:r w:rsidRPr="00A2745C">
        <w:rPr>
          <w:rFonts w:ascii="Century Gothic" w:eastAsia="Arial Unicode MS" w:hAnsi="Century Gothic" w:cs="Arial Unicode MS"/>
          <w:iCs/>
          <w:u w:color="000000"/>
          <w:bdr w:val="nil"/>
          <w:lang w:eastAsia="ar-SA"/>
        </w:rPr>
        <w:br/>
        <w:t>• Automatyczne uruchamianie/wyłączanie</w:t>
      </w:r>
      <w:r w:rsidRPr="00A2745C">
        <w:rPr>
          <w:rFonts w:ascii="Century Gothic" w:eastAsia="Arial Unicode MS" w:hAnsi="Century Gothic" w:cs="Arial Unicode MS"/>
          <w:iCs/>
          <w:u w:color="000000"/>
          <w:bdr w:val="nil"/>
          <w:lang w:eastAsia="ar-SA"/>
        </w:rPr>
        <w:br/>
        <w:t>• Zapadka do drzwi</w:t>
      </w:r>
      <w:r w:rsidRPr="00A2745C">
        <w:rPr>
          <w:rFonts w:ascii="Century Gothic" w:eastAsia="Arial Unicode MS" w:hAnsi="Century Gothic" w:cs="Arial Unicode MS"/>
          <w:iCs/>
          <w:u w:color="000000"/>
          <w:bdr w:val="nil"/>
          <w:lang w:eastAsia="ar-SA"/>
        </w:rPr>
        <w:br/>
        <w:t>• Ekran dotykowy + sterowanie jednym przyciskiem</w:t>
      </w:r>
      <w:r w:rsidRPr="00A2745C">
        <w:rPr>
          <w:rFonts w:ascii="Century Gothic" w:eastAsia="Arial Unicode MS" w:hAnsi="Century Gothic" w:cs="Arial Unicode MS"/>
          <w:iCs/>
          <w:u w:color="000000"/>
          <w:bdr w:val="nil"/>
          <w:lang w:eastAsia="ar-SA"/>
        </w:rPr>
        <w:br/>
        <w:t>• Dodatkowy przycisk start na ergonomicznej wysokości</w:t>
      </w:r>
      <w:r w:rsidRPr="00A2745C">
        <w:rPr>
          <w:rFonts w:ascii="Century Gothic" w:eastAsia="Arial Unicode MS" w:hAnsi="Century Gothic" w:cs="Arial Unicode MS"/>
          <w:iCs/>
          <w:u w:color="000000"/>
          <w:bdr w:val="nil"/>
          <w:lang w:eastAsia="ar-SA"/>
        </w:rPr>
        <w:br/>
        <w:t>• obrotowe kosze</w:t>
      </w:r>
      <w:r w:rsidRPr="00A2745C">
        <w:rPr>
          <w:rFonts w:ascii="Century Gothic" w:eastAsia="Arial Unicode MS" w:hAnsi="Century Gothic" w:cs="Arial Unicode MS"/>
          <w:iCs/>
          <w:u w:color="000000"/>
          <w:bdr w:val="nil"/>
          <w:lang w:eastAsia="ar-SA"/>
        </w:rPr>
        <w:br/>
        <w:t>Wydajność ekonomiczna:</w:t>
      </w:r>
      <w:r w:rsidRPr="00A2745C">
        <w:rPr>
          <w:rFonts w:ascii="Century Gothic" w:eastAsia="Arial Unicode MS" w:hAnsi="Century Gothic" w:cs="Arial Unicode MS"/>
          <w:iCs/>
          <w:u w:color="000000"/>
          <w:bdr w:val="nil"/>
          <w:lang w:eastAsia="ar-SA"/>
        </w:rPr>
        <w:br/>
        <w:t>• Tryb czuwania</w:t>
      </w:r>
      <w:r w:rsidRPr="00A2745C">
        <w:rPr>
          <w:rFonts w:ascii="Century Gothic" w:eastAsia="Arial Unicode MS" w:hAnsi="Century Gothic" w:cs="Arial Unicode MS"/>
          <w:iCs/>
          <w:u w:color="000000"/>
          <w:bdr w:val="nil"/>
          <w:lang w:eastAsia="ar-SA"/>
        </w:rPr>
        <w:br/>
        <w:t>• Podgrzewacz zbiornika</w:t>
      </w:r>
    </w:p>
    <w:p w14:paraId="0DEEA42F"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b/>
          <w:bCs/>
          <w:iCs/>
          <w:u w:color="000000"/>
          <w:bdr w:val="nil"/>
          <w:lang w:eastAsia="ar-SA"/>
        </w:rPr>
      </w:pPr>
    </w:p>
    <w:p w14:paraId="171D5A15" w14:textId="77777777" w:rsidR="00A2745C" w:rsidRPr="00A2745C" w:rsidRDefault="00A2745C" w:rsidP="00CC5281">
      <w:pPr>
        <w:numPr>
          <w:ilvl w:val="0"/>
          <w:numId w:val="50"/>
        </w:numPr>
        <w:pBdr>
          <w:top w:val="nil"/>
          <w:left w:val="nil"/>
          <w:bottom w:val="nil"/>
          <w:right w:val="nil"/>
          <w:between w:val="nil"/>
          <w:bar w:val="nil"/>
        </w:pBdr>
        <w:tabs>
          <w:tab w:val="clear" w:pos="720"/>
          <w:tab w:val="num" w:pos="142"/>
        </w:tabs>
        <w:spacing w:line="276" w:lineRule="auto"/>
        <w:ind w:hanging="720"/>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Dane techniczne:</w:t>
      </w:r>
    </w:p>
    <w:tbl>
      <w:tblPr>
        <w:tblW w:w="8428" w:type="dxa"/>
        <w:tblCellMar>
          <w:top w:w="15" w:type="dxa"/>
          <w:left w:w="15" w:type="dxa"/>
          <w:bottom w:w="15" w:type="dxa"/>
          <w:right w:w="15" w:type="dxa"/>
        </w:tblCellMar>
        <w:tblLook w:val="04A0" w:firstRow="1" w:lastRow="0" w:firstColumn="1" w:lastColumn="0" w:noHBand="0" w:noVBand="1"/>
      </w:tblPr>
      <w:tblGrid>
        <w:gridCol w:w="4214"/>
        <w:gridCol w:w="4214"/>
      </w:tblGrid>
      <w:tr w:rsidR="00A2745C" w:rsidRPr="00A2745C" w14:paraId="63EA7CB1" w14:textId="77777777" w:rsidTr="008D7C0D">
        <w:tc>
          <w:tcPr>
            <w:tcW w:w="4214" w:type="dxa"/>
            <w:tcBorders>
              <w:top w:val="nil"/>
            </w:tcBorders>
            <w:shd w:val="clear" w:color="auto" w:fill="auto"/>
            <w:tcMar>
              <w:top w:w="75" w:type="dxa"/>
              <w:left w:w="0" w:type="dxa"/>
              <w:bottom w:w="75" w:type="dxa"/>
              <w:right w:w="75" w:type="dxa"/>
            </w:tcMar>
            <w:vAlign w:val="center"/>
            <w:hideMark/>
          </w:tcPr>
          <w:p w14:paraId="5C159FE5"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Sterowanie:</w:t>
            </w:r>
          </w:p>
        </w:tc>
        <w:tc>
          <w:tcPr>
            <w:tcW w:w="4214" w:type="dxa"/>
            <w:tcBorders>
              <w:top w:val="nil"/>
            </w:tcBorders>
            <w:shd w:val="clear" w:color="auto" w:fill="auto"/>
            <w:tcMar>
              <w:top w:w="75" w:type="dxa"/>
              <w:left w:w="75" w:type="dxa"/>
              <w:bottom w:w="75" w:type="dxa"/>
              <w:right w:w="75" w:type="dxa"/>
            </w:tcMar>
            <w:vAlign w:val="center"/>
            <w:hideMark/>
          </w:tcPr>
          <w:p w14:paraId="44A40898"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elektroniczne</w:t>
            </w:r>
          </w:p>
        </w:tc>
      </w:tr>
      <w:tr w:rsidR="00A2745C" w:rsidRPr="00A2745C" w14:paraId="1002EF71"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35BE8B76"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Wymiary w mm:</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69F8FCB1"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775x870x2070</w:t>
            </w:r>
          </w:p>
        </w:tc>
      </w:tr>
      <w:tr w:rsidR="00A2745C" w:rsidRPr="00A2745C" w14:paraId="5181C139"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5BA86D0F"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waga w kg:</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676CBC54"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235</w:t>
            </w:r>
          </w:p>
        </w:tc>
      </w:tr>
      <w:tr w:rsidR="00A2745C" w:rsidRPr="00A2745C" w14:paraId="223E5EB6"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79DE9852"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wydajność:</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6B868237"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40 \/ 24 \/ 12 koszy\/h</w:t>
            </w:r>
          </w:p>
        </w:tc>
      </w:tr>
      <w:tr w:rsidR="00A2745C" w:rsidRPr="00A2745C" w14:paraId="1EF33178"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4DC420CB"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Przeznaczenie:</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782AD9D1"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do garnków i tac</w:t>
            </w:r>
          </w:p>
        </w:tc>
      </w:tr>
      <w:tr w:rsidR="00A2745C" w:rsidRPr="00A2745C" w14:paraId="691B6D1D"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72BD9CE3"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Zużycie wody na 1 cykl mycia:</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6F389790"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4,7</w:t>
            </w:r>
          </w:p>
        </w:tc>
      </w:tr>
      <w:tr w:rsidR="00A2745C" w:rsidRPr="00A2745C" w14:paraId="715DEC94"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5C35F0D6"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Wanna (pojemność/moc)::</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1C6532E3"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69</w:t>
            </w:r>
          </w:p>
        </w:tc>
      </w:tr>
      <w:tr w:rsidR="00A2745C" w:rsidRPr="00A2745C" w14:paraId="3F7E6A1A" w14:textId="77777777" w:rsidTr="008D7C0D">
        <w:tc>
          <w:tcPr>
            <w:tcW w:w="4214" w:type="dxa"/>
            <w:tcBorders>
              <w:top w:val="single" w:sz="6" w:space="0" w:color="EEEEEE"/>
              <w:left w:val="nil"/>
              <w:bottom w:val="nil"/>
              <w:right w:val="nil"/>
            </w:tcBorders>
            <w:shd w:val="clear" w:color="auto" w:fill="F6F6F6"/>
            <w:tcMar>
              <w:top w:w="75" w:type="dxa"/>
              <w:left w:w="0" w:type="dxa"/>
              <w:bottom w:w="75" w:type="dxa"/>
              <w:right w:w="75" w:type="dxa"/>
            </w:tcMar>
            <w:vAlign w:val="center"/>
            <w:hideMark/>
          </w:tcPr>
          <w:p w14:paraId="3B49D9DC"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Temperatura wody myjącej:</w:t>
            </w:r>
          </w:p>
        </w:tc>
        <w:tc>
          <w:tcPr>
            <w:tcW w:w="4214" w:type="dxa"/>
            <w:tcBorders>
              <w:top w:val="single" w:sz="6" w:space="0" w:color="EEEEEE"/>
              <w:left w:val="nil"/>
              <w:bottom w:val="nil"/>
              <w:right w:val="nil"/>
            </w:tcBorders>
            <w:shd w:val="clear" w:color="auto" w:fill="F6F6F6"/>
            <w:tcMar>
              <w:top w:w="75" w:type="dxa"/>
              <w:left w:w="75" w:type="dxa"/>
              <w:bottom w:w="75" w:type="dxa"/>
              <w:right w:w="75" w:type="dxa"/>
            </w:tcMar>
            <w:vAlign w:val="center"/>
            <w:hideMark/>
          </w:tcPr>
          <w:p w14:paraId="1B379C93"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60</w:t>
            </w:r>
          </w:p>
        </w:tc>
      </w:tr>
      <w:tr w:rsidR="00A2745C" w:rsidRPr="00A2745C" w14:paraId="39497EB7"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6FB931D9"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Temperatura wody płuczącej:</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2EBA39D5"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85°C</w:t>
            </w:r>
          </w:p>
        </w:tc>
      </w:tr>
      <w:tr w:rsidR="00A2745C" w:rsidRPr="00A2745C" w14:paraId="7E232ADB"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538F0041"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Ilość cykli mycia:</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3009AC49"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3</w:t>
            </w:r>
          </w:p>
        </w:tc>
      </w:tr>
      <w:tr w:rsidR="00A2745C" w:rsidRPr="00A2745C" w14:paraId="6F4560DA"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2630188F"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Maksymalna wysokość mytego:</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1E2AE950"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672 mm</w:t>
            </w:r>
          </w:p>
        </w:tc>
      </w:tr>
      <w:tr w:rsidR="00A2745C" w:rsidRPr="00A2745C" w14:paraId="181FE5C9"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53A16D47"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Moc i wydajność pompy myjącej:</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72EA0DCA"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2,5 kW</w:t>
            </w:r>
          </w:p>
        </w:tc>
      </w:tr>
      <w:tr w:rsidR="00A2745C" w:rsidRPr="00A2745C" w14:paraId="67A8B169" w14:textId="77777777" w:rsidTr="008D7C0D">
        <w:tc>
          <w:tcPr>
            <w:tcW w:w="4214" w:type="dxa"/>
            <w:tcBorders>
              <w:top w:val="single" w:sz="6" w:space="0" w:color="EEEEEE"/>
              <w:left w:val="nil"/>
              <w:bottom w:val="nil"/>
              <w:right w:val="nil"/>
            </w:tcBorders>
            <w:shd w:val="clear" w:color="auto" w:fill="auto"/>
            <w:tcMar>
              <w:top w:w="75" w:type="dxa"/>
              <w:left w:w="0" w:type="dxa"/>
              <w:bottom w:w="75" w:type="dxa"/>
              <w:right w:w="75" w:type="dxa"/>
            </w:tcMar>
            <w:vAlign w:val="center"/>
            <w:hideMark/>
          </w:tcPr>
          <w:p w14:paraId="1ABF1CF9"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W zestawie:</w:t>
            </w:r>
          </w:p>
        </w:tc>
        <w:tc>
          <w:tcPr>
            <w:tcW w:w="4214" w:type="dxa"/>
            <w:tcBorders>
              <w:top w:val="single" w:sz="6" w:space="0" w:color="EEEEEE"/>
              <w:left w:val="nil"/>
              <w:bottom w:val="nil"/>
              <w:right w:val="nil"/>
            </w:tcBorders>
            <w:shd w:val="clear" w:color="auto" w:fill="auto"/>
            <w:tcMar>
              <w:top w:w="75" w:type="dxa"/>
              <w:left w:w="75" w:type="dxa"/>
              <w:bottom w:w="75" w:type="dxa"/>
              <w:right w:w="75" w:type="dxa"/>
            </w:tcMar>
            <w:vAlign w:val="center"/>
            <w:hideMark/>
          </w:tcPr>
          <w:p w14:paraId="30C744D7"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iCs/>
                <w:u w:color="000000"/>
                <w:bdr w:val="nil"/>
                <w:lang w:eastAsia="ar-SA"/>
              </w:rPr>
            </w:pPr>
            <w:r w:rsidRPr="00A2745C">
              <w:rPr>
                <w:rFonts w:ascii="Century Gothic" w:eastAsia="Arial Unicode MS" w:hAnsi="Century Gothic" w:cs="Arial Unicode MS"/>
                <w:iCs/>
                <w:u w:color="000000"/>
                <w:bdr w:val="nil"/>
                <w:lang w:eastAsia="ar-SA"/>
              </w:rPr>
              <w:t>Dozownik płynu nabłyszczającego</w:t>
            </w:r>
          </w:p>
        </w:tc>
      </w:tr>
    </w:tbl>
    <w:p w14:paraId="345951EE" w14:textId="77777777" w:rsidR="00A2745C" w:rsidRPr="00A2745C" w:rsidRDefault="00A2745C" w:rsidP="00A2745C">
      <w:pPr>
        <w:pBdr>
          <w:top w:val="nil"/>
          <w:left w:val="nil"/>
          <w:bottom w:val="nil"/>
          <w:right w:val="nil"/>
          <w:between w:val="nil"/>
          <w:bar w:val="nil"/>
        </w:pBdr>
        <w:spacing w:line="276" w:lineRule="auto"/>
        <w:jc w:val="both"/>
        <w:rPr>
          <w:rFonts w:ascii="Century Gothic" w:eastAsia="Arial Unicode MS" w:hAnsi="Century Gothic" w:cs="Arial Unicode MS"/>
          <w:b/>
          <w:bCs/>
          <w:iCs/>
          <w:u w:color="000000"/>
          <w:bdr w:val="nil"/>
          <w:lang w:eastAsia="ar-SA"/>
        </w:rPr>
      </w:pPr>
    </w:p>
    <w:p w14:paraId="7EBD38E4" w14:textId="661B53C7" w:rsidR="00626CAE" w:rsidRPr="00626CAE" w:rsidRDefault="00626CAE" w:rsidP="00A2745C">
      <w:pPr>
        <w:pBdr>
          <w:top w:val="nil"/>
          <w:left w:val="nil"/>
          <w:bottom w:val="nil"/>
          <w:right w:val="nil"/>
          <w:between w:val="nil"/>
          <w:bar w:val="nil"/>
        </w:pBdr>
        <w:spacing w:after="0" w:line="276" w:lineRule="auto"/>
        <w:jc w:val="both"/>
        <w:rPr>
          <w:rFonts w:ascii="Century Gothic" w:eastAsia="Arial Unicode MS" w:hAnsi="Century Gothic" w:cs="Arial Unicode MS"/>
          <w:iCs/>
          <w:u w:color="000000"/>
          <w:bdr w:val="nil"/>
          <w:lang w:eastAsia="ar-SA"/>
        </w:rPr>
      </w:pPr>
    </w:p>
    <w:p w14:paraId="3A5CC0F8" w14:textId="77777777" w:rsidR="0079635A" w:rsidRDefault="0079635A" w:rsidP="0079635A">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79635A">
        <w:rPr>
          <w:rFonts w:ascii="Century Gothic" w:eastAsia="Arial Unicode MS" w:hAnsi="Century Gothic" w:cs="Arial Unicode MS"/>
          <w:iCs/>
          <w:u w:color="000000"/>
          <w:bdr w:val="nil"/>
          <w:lang w:eastAsia="ar-SA"/>
        </w:rPr>
        <w:t>Urządzeni</w:t>
      </w:r>
      <w:r>
        <w:rPr>
          <w:rFonts w:ascii="Century Gothic" w:eastAsia="Arial Unicode MS" w:hAnsi="Century Gothic" w:cs="Arial Unicode MS"/>
          <w:iCs/>
          <w:u w:color="000000"/>
          <w:bdr w:val="nil"/>
          <w:lang w:eastAsia="ar-SA"/>
        </w:rPr>
        <w:t>a</w:t>
      </w:r>
      <w:r w:rsidRPr="0079635A">
        <w:rPr>
          <w:rFonts w:ascii="Century Gothic" w:eastAsia="Arial Unicode MS" w:hAnsi="Century Gothic" w:cs="Arial Unicode MS"/>
          <w:iCs/>
          <w:u w:color="000000"/>
          <w:bdr w:val="nil"/>
          <w:lang w:eastAsia="ar-SA"/>
        </w:rPr>
        <w:t xml:space="preserve"> fabrycznie nowe</w:t>
      </w:r>
    </w:p>
    <w:p w14:paraId="6CC99521" w14:textId="290AF34F" w:rsidR="006A2B0F" w:rsidRPr="006A2B0F" w:rsidRDefault="0079635A" w:rsidP="00DF41BC">
      <w:pPr>
        <w:pBdr>
          <w:top w:val="nil"/>
          <w:left w:val="nil"/>
          <w:bottom w:val="nil"/>
          <w:right w:val="nil"/>
          <w:between w:val="nil"/>
          <w:bar w:val="nil"/>
        </w:pBdr>
        <w:spacing w:line="288" w:lineRule="auto"/>
        <w:jc w:val="both"/>
        <w:rPr>
          <w:rFonts w:ascii="Century Gothic" w:eastAsia="Arial Unicode MS" w:hAnsi="Century Gothic" w:cs="Arial Unicode MS"/>
          <w:u w:color="000000"/>
          <w:bdr w:val="nil"/>
          <w:lang w:eastAsia="ar-SA"/>
        </w:rPr>
      </w:pPr>
      <w:r w:rsidRPr="0079635A">
        <w:rPr>
          <w:rFonts w:ascii="Century Gothic" w:eastAsia="Arial Unicode MS" w:hAnsi="Century Gothic" w:cs="Arial Unicode MS"/>
          <w:iCs/>
          <w:u w:color="000000"/>
          <w:bdr w:val="nil"/>
          <w:lang w:eastAsia="ar-SA"/>
        </w:rPr>
        <w:t>Miejsce dostawy</w:t>
      </w:r>
      <w:r w:rsidR="006A2B0F">
        <w:rPr>
          <w:rFonts w:ascii="Century Gothic" w:eastAsia="Arial Unicode MS" w:hAnsi="Century Gothic" w:cs="Arial Unicode MS"/>
          <w:iCs/>
          <w:u w:color="000000"/>
          <w:bdr w:val="nil"/>
          <w:lang w:eastAsia="ar-SA"/>
        </w:rPr>
        <w:t>:</w:t>
      </w:r>
      <w:r w:rsidRPr="0079635A">
        <w:rPr>
          <w:rFonts w:ascii="Century Gothic" w:eastAsia="Arial Unicode MS" w:hAnsi="Century Gothic" w:cs="Arial Unicode MS"/>
          <w:iCs/>
          <w:u w:color="000000"/>
          <w:bdr w:val="nil"/>
          <w:lang w:eastAsia="ar-SA"/>
        </w:rPr>
        <w:t xml:space="preserve"> </w:t>
      </w:r>
      <w:r w:rsidR="006A2B0F" w:rsidRPr="006A2B0F">
        <w:rPr>
          <w:rFonts w:ascii="Century Gothic" w:eastAsia="Arial Unicode MS" w:hAnsi="Century Gothic" w:cs="Arial Unicode MS"/>
          <w:u w:color="000000"/>
          <w:bdr w:val="nil"/>
          <w:lang w:eastAsia="ar-SA"/>
        </w:rPr>
        <w:t>Gastronomia Jaworzyna lokal na poziomie 945 m n.p.m. na hali Jaworzyna zlokalizowany pomiędzy pierwszym i drugim odcinkiem kolei linowej na Skrzyczne. </w:t>
      </w:r>
    </w:p>
    <w:p w14:paraId="34AC1439" w14:textId="1C94C5D3" w:rsidR="006A2B0F" w:rsidRPr="006A2B0F" w:rsidRDefault="006A2B0F" w:rsidP="006A2B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6A2B0F">
        <w:rPr>
          <w:rFonts w:ascii="Century Gothic" w:eastAsia="Arial Unicode MS" w:hAnsi="Century Gothic" w:cs="Arial Unicode MS"/>
          <w:iCs/>
          <w:u w:color="000000"/>
          <w:bdr w:val="nil"/>
          <w:lang w:eastAsia="ar-SA"/>
        </w:rPr>
        <w:t>INFORMACJE NA TEMAT WIZJI LOKALNEJ</w:t>
      </w:r>
      <w:r>
        <w:rPr>
          <w:rFonts w:ascii="Century Gothic" w:eastAsia="Arial Unicode MS" w:hAnsi="Century Gothic" w:cs="Arial Unicode MS"/>
          <w:iCs/>
          <w:u w:color="000000"/>
          <w:bdr w:val="nil"/>
          <w:lang w:eastAsia="ar-SA"/>
        </w:rPr>
        <w:t xml:space="preserve"> DLA CZĘŚCI II</w:t>
      </w:r>
    </w:p>
    <w:p w14:paraId="305612A2" w14:textId="6A05A783" w:rsidR="006A2B0F" w:rsidRPr="006A2B0F" w:rsidRDefault="006A2B0F" w:rsidP="006A2B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6A2B0F">
        <w:rPr>
          <w:rFonts w:ascii="Century Gothic" w:eastAsia="Arial Unicode MS" w:hAnsi="Century Gothic" w:cs="Arial Unicode MS"/>
          <w:iCs/>
          <w:u w:color="000000"/>
          <w:bdr w:val="nil"/>
          <w:lang w:eastAsia="ar-SA"/>
        </w:rPr>
        <w:t>1) Przed wyznaczonym terminem do sk</w:t>
      </w:r>
      <w:r w:rsidRPr="006A2B0F">
        <w:rPr>
          <w:rFonts w:ascii="Century Gothic" w:eastAsia="Arial Unicode MS" w:hAnsi="Century Gothic" w:cs="Arial Unicode MS" w:hint="eastAsia"/>
          <w:iCs/>
          <w:u w:color="000000"/>
          <w:bdr w:val="nil"/>
          <w:lang w:eastAsia="ar-SA"/>
        </w:rPr>
        <w:t>ł</w:t>
      </w:r>
      <w:r w:rsidRPr="006A2B0F">
        <w:rPr>
          <w:rFonts w:ascii="Century Gothic" w:eastAsia="Arial Unicode MS" w:hAnsi="Century Gothic" w:cs="Arial Unicode MS"/>
          <w:iCs/>
          <w:u w:color="000000"/>
          <w:bdr w:val="nil"/>
          <w:lang w:eastAsia="ar-SA"/>
        </w:rPr>
        <w:t>adania ofert w niniejszym post</w:t>
      </w:r>
      <w:r w:rsidRPr="006A2B0F">
        <w:rPr>
          <w:rFonts w:ascii="Century Gothic" w:eastAsia="Arial Unicode MS" w:hAnsi="Century Gothic" w:cs="Arial Unicode MS" w:hint="eastAsia"/>
          <w:iCs/>
          <w:u w:color="000000"/>
          <w:bdr w:val="nil"/>
          <w:lang w:eastAsia="ar-SA"/>
        </w:rPr>
        <w:t>ę</w:t>
      </w:r>
      <w:r w:rsidRPr="006A2B0F">
        <w:rPr>
          <w:rFonts w:ascii="Century Gothic" w:eastAsia="Arial Unicode MS" w:hAnsi="Century Gothic" w:cs="Arial Unicode MS"/>
          <w:iCs/>
          <w:u w:color="000000"/>
          <w:bdr w:val="nil"/>
          <w:lang w:eastAsia="ar-SA"/>
        </w:rPr>
        <w:t>powaniu</w:t>
      </w:r>
      <w:r>
        <w:rPr>
          <w:rFonts w:ascii="Century Gothic" w:eastAsia="Arial Unicode MS" w:hAnsi="Century Gothic" w:cs="Arial Unicode MS"/>
          <w:iCs/>
          <w:u w:color="000000"/>
          <w:bdr w:val="nil"/>
          <w:lang w:eastAsia="ar-SA"/>
        </w:rPr>
        <w:t xml:space="preserve"> dla części II </w:t>
      </w:r>
      <w:r w:rsidRPr="006A2B0F">
        <w:rPr>
          <w:rFonts w:ascii="Century Gothic" w:eastAsia="Arial Unicode MS" w:hAnsi="Century Gothic" w:cs="Arial Unicode MS"/>
          <w:iCs/>
          <w:u w:color="000000"/>
          <w:bdr w:val="nil"/>
          <w:lang w:eastAsia="ar-SA"/>
        </w:rPr>
        <w:t>zostanie zorganizowana wizja lokalna, w celu umo</w:t>
      </w:r>
      <w:r w:rsidRPr="006A2B0F">
        <w:rPr>
          <w:rFonts w:ascii="Century Gothic" w:eastAsia="Arial Unicode MS" w:hAnsi="Century Gothic" w:cs="Arial Unicode MS" w:hint="eastAsia"/>
          <w:iCs/>
          <w:u w:color="000000"/>
          <w:bdr w:val="nil"/>
          <w:lang w:eastAsia="ar-SA"/>
        </w:rPr>
        <w:t>ż</w:t>
      </w:r>
      <w:r w:rsidRPr="006A2B0F">
        <w:rPr>
          <w:rFonts w:ascii="Century Gothic" w:eastAsia="Arial Unicode MS" w:hAnsi="Century Gothic" w:cs="Arial Unicode MS"/>
          <w:iCs/>
          <w:u w:color="000000"/>
          <w:bdr w:val="nil"/>
          <w:lang w:eastAsia="ar-SA"/>
        </w:rPr>
        <w:t>liwienia uzyskania wszelkich informacji</w:t>
      </w:r>
      <w:r>
        <w:rPr>
          <w:rFonts w:ascii="Century Gothic" w:eastAsia="Arial Unicode MS" w:hAnsi="Century Gothic" w:cs="Arial Unicode MS"/>
          <w:iCs/>
          <w:u w:color="000000"/>
          <w:bdr w:val="nil"/>
          <w:lang w:eastAsia="ar-SA"/>
        </w:rPr>
        <w:t xml:space="preserve"> </w:t>
      </w:r>
      <w:r w:rsidRPr="006A2B0F">
        <w:rPr>
          <w:rFonts w:ascii="Century Gothic" w:eastAsia="Arial Unicode MS" w:hAnsi="Century Gothic" w:cs="Arial Unicode MS"/>
          <w:iCs/>
          <w:u w:color="000000"/>
          <w:bdr w:val="nil"/>
          <w:lang w:eastAsia="ar-SA"/>
        </w:rPr>
        <w:t>dla prawid</w:t>
      </w:r>
      <w:r w:rsidRPr="006A2B0F">
        <w:rPr>
          <w:rFonts w:ascii="Century Gothic" w:eastAsia="Arial Unicode MS" w:hAnsi="Century Gothic" w:cs="Arial Unicode MS" w:hint="eastAsia"/>
          <w:iCs/>
          <w:u w:color="000000"/>
          <w:bdr w:val="nil"/>
          <w:lang w:eastAsia="ar-SA"/>
        </w:rPr>
        <w:t>ł</w:t>
      </w:r>
      <w:r w:rsidRPr="006A2B0F">
        <w:rPr>
          <w:rFonts w:ascii="Century Gothic" w:eastAsia="Arial Unicode MS" w:hAnsi="Century Gothic" w:cs="Arial Unicode MS"/>
          <w:iCs/>
          <w:u w:color="000000"/>
          <w:bdr w:val="nil"/>
          <w:lang w:eastAsia="ar-SA"/>
        </w:rPr>
        <w:t>owego sporz</w:t>
      </w:r>
      <w:r w:rsidRPr="006A2B0F">
        <w:rPr>
          <w:rFonts w:ascii="Century Gothic" w:eastAsia="Arial Unicode MS" w:hAnsi="Century Gothic" w:cs="Arial Unicode MS" w:hint="eastAsia"/>
          <w:iCs/>
          <w:u w:color="000000"/>
          <w:bdr w:val="nil"/>
          <w:lang w:eastAsia="ar-SA"/>
        </w:rPr>
        <w:t>ą</w:t>
      </w:r>
      <w:r w:rsidRPr="006A2B0F">
        <w:rPr>
          <w:rFonts w:ascii="Century Gothic" w:eastAsia="Arial Unicode MS" w:hAnsi="Century Gothic" w:cs="Arial Unicode MS"/>
          <w:iCs/>
          <w:u w:color="000000"/>
          <w:bdr w:val="nil"/>
          <w:lang w:eastAsia="ar-SA"/>
        </w:rPr>
        <w:t>dzenia oferty</w:t>
      </w:r>
      <w:r>
        <w:rPr>
          <w:rFonts w:ascii="Century Gothic" w:eastAsia="Arial Unicode MS" w:hAnsi="Century Gothic" w:cs="Arial Unicode MS"/>
          <w:iCs/>
          <w:u w:color="000000"/>
          <w:bdr w:val="nil"/>
          <w:lang w:eastAsia="ar-SA"/>
        </w:rPr>
        <w:t xml:space="preserve"> zwłaszcza miejsca dostawy i montażu</w:t>
      </w:r>
      <w:r w:rsidRPr="006A2B0F">
        <w:rPr>
          <w:rFonts w:ascii="Century Gothic" w:eastAsia="Arial Unicode MS" w:hAnsi="Century Gothic" w:cs="Arial Unicode MS"/>
          <w:iCs/>
          <w:u w:color="000000"/>
          <w:bdr w:val="nil"/>
          <w:lang w:eastAsia="ar-SA"/>
        </w:rPr>
        <w:t>.</w:t>
      </w:r>
    </w:p>
    <w:p w14:paraId="71159A34" w14:textId="77777777" w:rsidR="006A2B0F" w:rsidRPr="006A2B0F" w:rsidRDefault="006A2B0F" w:rsidP="006A2B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6A2B0F">
        <w:rPr>
          <w:rFonts w:ascii="Century Gothic" w:eastAsia="Arial Unicode MS" w:hAnsi="Century Gothic" w:cs="Arial Unicode MS"/>
          <w:iCs/>
          <w:u w:color="000000"/>
          <w:bdr w:val="nil"/>
          <w:lang w:eastAsia="ar-SA"/>
        </w:rPr>
        <w:t>2) Zamawiający informuje, że dla należytego przygotowania oferty, udział w wizji jest</w:t>
      </w:r>
    </w:p>
    <w:p w14:paraId="64C9B66C" w14:textId="29757E3B" w:rsidR="006A2B0F" w:rsidRPr="006A2B0F" w:rsidRDefault="006A2B0F" w:rsidP="006A2B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6A2B0F">
        <w:rPr>
          <w:rFonts w:ascii="Century Gothic" w:eastAsia="Arial Unicode MS" w:hAnsi="Century Gothic" w:cs="Arial Unicode MS"/>
          <w:iCs/>
          <w:u w:color="000000"/>
          <w:bdr w:val="nil"/>
          <w:lang w:eastAsia="ar-SA"/>
        </w:rPr>
        <w:t>obowiązkowy i tylko po odbyciu wizji lokalnej Wykonawca ma prawo złożyć ofertę</w:t>
      </w:r>
      <w:r>
        <w:rPr>
          <w:rFonts w:ascii="Century Gothic" w:eastAsia="Arial Unicode MS" w:hAnsi="Century Gothic" w:cs="Arial Unicode MS"/>
          <w:iCs/>
          <w:u w:color="000000"/>
          <w:bdr w:val="nil"/>
          <w:lang w:eastAsia="ar-SA"/>
        </w:rPr>
        <w:t xml:space="preserve"> dla części II</w:t>
      </w:r>
      <w:r w:rsidRPr="006A2B0F">
        <w:rPr>
          <w:rFonts w:ascii="Century Gothic" w:eastAsia="Arial Unicode MS" w:hAnsi="Century Gothic" w:cs="Arial Unicode MS"/>
          <w:iCs/>
          <w:u w:color="000000"/>
          <w:bdr w:val="nil"/>
          <w:lang w:eastAsia="ar-SA"/>
        </w:rPr>
        <w:t>;</w:t>
      </w:r>
    </w:p>
    <w:p w14:paraId="29683F0D" w14:textId="77777777" w:rsidR="006A2B0F" w:rsidRPr="006A2B0F" w:rsidRDefault="006A2B0F" w:rsidP="006A2B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6A2B0F">
        <w:rPr>
          <w:rFonts w:ascii="Century Gothic" w:eastAsia="Arial Unicode MS" w:hAnsi="Century Gothic" w:cs="Arial Unicode MS"/>
          <w:iCs/>
          <w:u w:color="000000"/>
          <w:bdr w:val="nil"/>
          <w:lang w:eastAsia="ar-SA"/>
        </w:rPr>
        <w:t>3) Termin wizji lokalnej ustala si</w:t>
      </w:r>
      <w:r w:rsidRPr="006A2B0F">
        <w:rPr>
          <w:rFonts w:ascii="Century Gothic" w:eastAsia="Arial Unicode MS" w:hAnsi="Century Gothic" w:cs="Arial Unicode MS" w:hint="eastAsia"/>
          <w:iCs/>
          <w:u w:color="000000"/>
          <w:bdr w:val="nil"/>
          <w:lang w:eastAsia="ar-SA"/>
        </w:rPr>
        <w:t>ę</w:t>
      </w:r>
      <w:r w:rsidRPr="006A2B0F">
        <w:rPr>
          <w:rFonts w:ascii="Century Gothic" w:eastAsia="Arial Unicode MS" w:hAnsi="Century Gothic" w:cs="Arial Unicode MS"/>
          <w:iCs/>
          <w:u w:color="000000"/>
          <w:bdr w:val="nil"/>
          <w:lang w:eastAsia="ar-SA"/>
        </w:rPr>
        <w:t xml:space="preserve"> na dzie</w:t>
      </w:r>
      <w:r w:rsidRPr="006A2B0F">
        <w:rPr>
          <w:rFonts w:ascii="Century Gothic" w:eastAsia="Arial Unicode MS" w:hAnsi="Century Gothic" w:cs="Arial Unicode MS" w:hint="eastAsia"/>
          <w:iCs/>
          <w:u w:color="000000"/>
          <w:bdr w:val="nil"/>
          <w:lang w:eastAsia="ar-SA"/>
        </w:rPr>
        <w:t>ń</w:t>
      </w:r>
      <w:r w:rsidRPr="006A2B0F">
        <w:rPr>
          <w:rFonts w:ascii="Century Gothic" w:eastAsia="Arial Unicode MS" w:hAnsi="Century Gothic" w:cs="Arial Unicode MS"/>
          <w:iCs/>
          <w:u w:color="000000"/>
          <w:bdr w:val="nil"/>
          <w:lang w:eastAsia="ar-SA"/>
        </w:rPr>
        <w:t>:</w:t>
      </w:r>
    </w:p>
    <w:p w14:paraId="44C77AC4" w14:textId="6FEB11A5" w:rsidR="00626CAE" w:rsidRDefault="006A2B0F" w:rsidP="006A2B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Pr>
          <w:rFonts w:ascii="Century Gothic" w:eastAsia="Arial Unicode MS" w:hAnsi="Century Gothic" w:cs="Arial Unicode MS"/>
          <w:iCs/>
          <w:u w:color="000000"/>
          <w:bdr w:val="nil"/>
          <w:lang w:eastAsia="ar-SA"/>
        </w:rPr>
        <w:t>14</w:t>
      </w:r>
      <w:r w:rsidRPr="006A2B0F">
        <w:rPr>
          <w:rFonts w:ascii="Century Gothic" w:eastAsia="Arial Unicode MS" w:hAnsi="Century Gothic" w:cs="Arial Unicode MS"/>
          <w:iCs/>
          <w:u w:color="000000"/>
          <w:bdr w:val="nil"/>
          <w:lang w:eastAsia="ar-SA"/>
        </w:rPr>
        <w:t>.1</w:t>
      </w:r>
      <w:r>
        <w:rPr>
          <w:rFonts w:ascii="Century Gothic" w:eastAsia="Arial Unicode MS" w:hAnsi="Century Gothic" w:cs="Arial Unicode MS"/>
          <w:iCs/>
          <w:u w:color="000000"/>
          <w:bdr w:val="nil"/>
          <w:lang w:eastAsia="ar-SA"/>
        </w:rPr>
        <w:t>1</w:t>
      </w:r>
      <w:r w:rsidRPr="006A2B0F">
        <w:rPr>
          <w:rFonts w:ascii="Century Gothic" w:eastAsia="Arial Unicode MS" w:hAnsi="Century Gothic" w:cs="Arial Unicode MS"/>
          <w:iCs/>
          <w:u w:color="000000"/>
          <w:bdr w:val="nil"/>
          <w:lang w:eastAsia="ar-SA"/>
        </w:rPr>
        <w:t>.2024 r. godz. 1</w:t>
      </w:r>
      <w:r w:rsidR="00525423">
        <w:rPr>
          <w:rFonts w:ascii="Century Gothic" w:eastAsia="Arial Unicode MS" w:hAnsi="Century Gothic" w:cs="Arial Unicode MS"/>
          <w:iCs/>
          <w:u w:color="000000"/>
          <w:bdr w:val="nil"/>
          <w:lang w:eastAsia="ar-SA"/>
        </w:rPr>
        <w:t>2</w:t>
      </w:r>
      <w:r w:rsidRPr="006A2B0F">
        <w:rPr>
          <w:rFonts w:ascii="Century Gothic" w:eastAsia="Arial Unicode MS" w:hAnsi="Century Gothic" w:cs="Arial Unicode MS"/>
          <w:iCs/>
          <w:u w:color="000000"/>
          <w:bdr w:val="nil"/>
          <w:lang w:eastAsia="ar-SA"/>
        </w:rPr>
        <w:t xml:space="preserve">.00. zbiórka na </w:t>
      </w:r>
      <w:r>
        <w:rPr>
          <w:rFonts w:ascii="Century Gothic" w:eastAsia="Arial Unicode MS" w:hAnsi="Century Gothic" w:cs="Arial Unicode MS"/>
          <w:iCs/>
          <w:u w:color="000000"/>
          <w:bdr w:val="nil"/>
          <w:lang w:eastAsia="ar-SA"/>
        </w:rPr>
        <w:t>dolnej stacji KL Skrzyczne.</w:t>
      </w:r>
    </w:p>
    <w:p w14:paraId="288281CB" w14:textId="77777777" w:rsidR="0079635A" w:rsidRDefault="0079635A" w:rsidP="0079635A">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p>
    <w:p w14:paraId="6977CB31" w14:textId="1634BD73" w:rsidR="006A2B0F" w:rsidRDefault="0079635A" w:rsidP="006A2B0F">
      <w:pPr>
        <w:pBdr>
          <w:top w:val="nil"/>
          <w:left w:val="nil"/>
          <w:bottom w:val="nil"/>
          <w:right w:val="nil"/>
          <w:between w:val="nil"/>
          <w:bar w:val="nil"/>
        </w:pBdr>
        <w:spacing w:line="288" w:lineRule="auto"/>
        <w:jc w:val="both"/>
        <w:rPr>
          <w:rFonts w:ascii="Century Gothic" w:eastAsia="Arial Unicode MS" w:hAnsi="Century Gothic" w:cs="Arial Unicode MS"/>
          <w:b/>
          <w:bCs/>
          <w:iCs/>
          <w:u w:color="000000"/>
          <w:bdr w:val="nil"/>
          <w:lang w:eastAsia="ar-SA"/>
        </w:rPr>
      </w:pPr>
      <w:r w:rsidRPr="006B4795">
        <w:rPr>
          <w:rFonts w:ascii="Century Gothic" w:eastAsia="Arial Unicode MS" w:hAnsi="Century Gothic" w:cs="Arial Unicode MS"/>
          <w:b/>
          <w:bCs/>
          <w:iCs/>
          <w:u w:color="000000"/>
          <w:bdr w:val="nil"/>
          <w:lang w:eastAsia="ar-SA"/>
        </w:rPr>
        <w:t>Część I</w:t>
      </w:r>
      <w:r w:rsidR="00AC7251">
        <w:rPr>
          <w:rFonts w:ascii="Century Gothic" w:eastAsia="Arial Unicode MS" w:hAnsi="Century Gothic" w:cs="Arial Unicode MS"/>
          <w:b/>
          <w:bCs/>
          <w:iCs/>
          <w:u w:color="000000"/>
          <w:bdr w:val="nil"/>
          <w:lang w:eastAsia="ar-SA"/>
        </w:rPr>
        <w:t>II</w:t>
      </w:r>
      <w:r w:rsidRPr="006B4795">
        <w:rPr>
          <w:rFonts w:ascii="Century Gothic" w:eastAsia="Arial Unicode MS" w:hAnsi="Century Gothic" w:cs="Arial Unicode MS"/>
          <w:b/>
          <w:bCs/>
          <w:iCs/>
          <w:u w:color="000000"/>
          <w:bdr w:val="nil"/>
          <w:lang w:eastAsia="ar-SA"/>
        </w:rPr>
        <w:t xml:space="preserve"> </w:t>
      </w:r>
      <w:r w:rsidR="00D36EF0">
        <w:rPr>
          <w:rFonts w:ascii="Century Gothic" w:eastAsia="Arial Unicode MS" w:hAnsi="Century Gothic" w:cs="Arial Unicode MS"/>
          <w:b/>
          <w:bCs/>
          <w:iCs/>
          <w:u w:color="000000"/>
          <w:bdr w:val="nil"/>
          <w:lang w:eastAsia="ar-SA"/>
        </w:rPr>
        <w:t>–</w:t>
      </w:r>
      <w:r w:rsidRPr="006B4795">
        <w:rPr>
          <w:rFonts w:ascii="Century Gothic" w:eastAsia="Arial Unicode MS" w:hAnsi="Century Gothic" w:cs="Arial Unicode MS"/>
          <w:b/>
          <w:bCs/>
          <w:iCs/>
          <w:u w:color="000000"/>
          <w:bdr w:val="nil"/>
          <w:lang w:eastAsia="ar-SA"/>
        </w:rPr>
        <w:t xml:space="preserve"> Dostawa</w:t>
      </w:r>
      <w:r w:rsidR="00D36EF0">
        <w:rPr>
          <w:rFonts w:ascii="Century Gothic" w:eastAsia="Arial Unicode MS" w:hAnsi="Century Gothic" w:cs="Arial Unicode MS"/>
          <w:b/>
          <w:bCs/>
          <w:iCs/>
          <w:u w:color="000000"/>
          <w:bdr w:val="nil"/>
          <w:lang w:eastAsia="ar-SA"/>
        </w:rPr>
        <w:t xml:space="preserve"> i montaż</w:t>
      </w:r>
      <w:r w:rsidRPr="006B4795">
        <w:rPr>
          <w:rFonts w:ascii="Century Gothic" w:eastAsia="Arial Unicode MS" w:hAnsi="Century Gothic" w:cs="Arial Unicode MS"/>
          <w:b/>
          <w:bCs/>
          <w:iCs/>
          <w:u w:color="000000"/>
          <w:bdr w:val="nil"/>
          <w:lang w:eastAsia="ar-SA"/>
        </w:rPr>
        <w:t xml:space="preserve"> </w:t>
      </w:r>
      <w:r w:rsidR="006A2B0F" w:rsidRPr="006A2B0F">
        <w:rPr>
          <w:rFonts w:ascii="Century Gothic" w:eastAsia="Arial Unicode MS" w:hAnsi="Century Gothic" w:cs="Arial Unicode MS"/>
          <w:b/>
          <w:bCs/>
          <w:iCs/>
          <w:u w:color="000000"/>
          <w:bdr w:val="nil"/>
          <w:lang w:eastAsia="ar-SA"/>
        </w:rPr>
        <w:t>Kompletn</w:t>
      </w:r>
      <w:r w:rsidR="006A2B0F">
        <w:rPr>
          <w:rFonts w:ascii="Century Gothic" w:eastAsia="Arial Unicode MS" w:hAnsi="Century Gothic" w:cs="Arial Unicode MS"/>
          <w:b/>
          <w:bCs/>
          <w:iCs/>
          <w:u w:color="000000"/>
          <w:bdr w:val="nil"/>
          <w:lang w:eastAsia="ar-SA"/>
        </w:rPr>
        <w:t>ej</w:t>
      </w:r>
      <w:r w:rsidR="006A2B0F" w:rsidRPr="006A2B0F">
        <w:rPr>
          <w:rFonts w:ascii="Century Gothic" w:eastAsia="Arial Unicode MS" w:hAnsi="Century Gothic" w:cs="Arial Unicode MS"/>
          <w:b/>
          <w:bCs/>
          <w:iCs/>
          <w:u w:color="000000"/>
          <w:bdr w:val="nil"/>
          <w:lang w:eastAsia="ar-SA"/>
        </w:rPr>
        <w:t xml:space="preserve"> Komor</w:t>
      </w:r>
      <w:r w:rsidR="006A2B0F">
        <w:rPr>
          <w:rFonts w:ascii="Century Gothic" w:eastAsia="Arial Unicode MS" w:hAnsi="Century Gothic" w:cs="Arial Unicode MS"/>
          <w:b/>
          <w:bCs/>
          <w:iCs/>
          <w:u w:color="000000"/>
          <w:bdr w:val="nil"/>
          <w:lang w:eastAsia="ar-SA"/>
        </w:rPr>
        <w:t>y</w:t>
      </w:r>
      <w:r w:rsidR="006A2B0F" w:rsidRPr="006A2B0F">
        <w:rPr>
          <w:rFonts w:ascii="Century Gothic" w:eastAsia="Arial Unicode MS" w:hAnsi="Century Gothic" w:cs="Arial Unicode MS"/>
          <w:b/>
          <w:bCs/>
          <w:iCs/>
          <w:u w:color="000000"/>
          <w:bdr w:val="nil"/>
          <w:lang w:eastAsia="ar-SA"/>
        </w:rPr>
        <w:t xml:space="preserve"> </w:t>
      </w:r>
      <w:proofErr w:type="spellStart"/>
      <w:r w:rsidR="006A2B0F" w:rsidRPr="006A2B0F">
        <w:rPr>
          <w:rFonts w:ascii="Century Gothic" w:eastAsia="Arial Unicode MS" w:hAnsi="Century Gothic" w:cs="Arial Unicode MS"/>
          <w:b/>
          <w:bCs/>
          <w:iCs/>
          <w:u w:color="000000"/>
          <w:bdr w:val="nil"/>
          <w:lang w:eastAsia="ar-SA"/>
        </w:rPr>
        <w:t>mroźnicz</w:t>
      </w:r>
      <w:r w:rsidR="006A2B0F">
        <w:rPr>
          <w:rFonts w:ascii="Century Gothic" w:eastAsia="Arial Unicode MS" w:hAnsi="Century Gothic" w:cs="Arial Unicode MS"/>
          <w:b/>
          <w:bCs/>
          <w:iCs/>
          <w:u w:color="000000"/>
          <w:bdr w:val="nil"/>
          <w:lang w:eastAsia="ar-SA"/>
        </w:rPr>
        <w:t>ej</w:t>
      </w:r>
      <w:proofErr w:type="spellEnd"/>
      <w:r w:rsidR="006A2B0F" w:rsidRPr="006A2B0F">
        <w:rPr>
          <w:rFonts w:ascii="Century Gothic" w:eastAsia="Arial Unicode MS" w:hAnsi="Century Gothic" w:cs="Arial Unicode MS"/>
          <w:b/>
          <w:bCs/>
          <w:iCs/>
          <w:u w:color="000000"/>
          <w:bdr w:val="nil"/>
          <w:lang w:eastAsia="ar-SA"/>
        </w:rPr>
        <w:t xml:space="preserve"> -1szt</w:t>
      </w:r>
    </w:p>
    <w:p w14:paraId="6D19EAF1" w14:textId="77777777" w:rsidR="00CB288F" w:rsidRPr="00CB288F" w:rsidRDefault="00CB288F" w:rsidP="00CB288F">
      <w:pPr>
        <w:pBdr>
          <w:top w:val="nil"/>
          <w:left w:val="nil"/>
          <w:bottom w:val="nil"/>
          <w:right w:val="nil"/>
          <w:between w:val="nil"/>
          <w:bar w:val="nil"/>
        </w:pBdr>
        <w:spacing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 xml:space="preserve">Komora </w:t>
      </w:r>
      <w:proofErr w:type="spellStart"/>
      <w:r w:rsidRPr="00CB288F">
        <w:rPr>
          <w:rFonts w:ascii="Century Gothic" w:eastAsia="Arial Unicode MS" w:hAnsi="Century Gothic" w:cs="Arial Unicode MS"/>
          <w:iCs/>
          <w:u w:color="000000"/>
          <w:bdr w:val="nil"/>
          <w:lang w:eastAsia="ar-SA"/>
        </w:rPr>
        <w:t>mroźnicza</w:t>
      </w:r>
      <w:proofErr w:type="spellEnd"/>
      <w:r w:rsidRPr="00CB288F">
        <w:rPr>
          <w:rFonts w:ascii="Century Gothic" w:eastAsia="Arial Unicode MS" w:hAnsi="Century Gothic" w:cs="Arial Unicode MS"/>
          <w:iCs/>
          <w:u w:color="000000"/>
          <w:bdr w:val="nil"/>
          <w:lang w:eastAsia="ar-SA"/>
        </w:rPr>
        <w:t xml:space="preserve"> z paneli izolacyjnych  PIR modułowych ma </w:t>
      </w:r>
      <w:proofErr w:type="spellStart"/>
      <w:r w:rsidRPr="00CB288F">
        <w:rPr>
          <w:rFonts w:ascii="Century Gothic" w:eastAsia="Arial Unicode MS" w:hAnsi="Century Gothic" w:cs="Arial Unicode MS"/>
          <w:iCs/>
          <w:u w:color="000000"/>
          <w:bdr w:val="nil"/>
          <w:lang w:eastAsia="ar-SA"/>
        </w:rPr>
        <w:t>piórowpust</w:t>
      </w:r>
      <w:proofErr w:type="spellEnd"/>
      <w:r w:rsidRPr="00CB288F">
        <w:rPr>
          <w:rFonts w:ascii="Century Gothic" w:eastAsia="Arial Unicode MS" w:hAnsi="Century Gothic" w:cs="Arial Unicode MS"/>
          <w:iCs/>
          <w:u w:color="000000"/>
          <w:bdr w:val="nil"/>
          <w:lang w:eastAsia="ar-SA"/>
        </w:rPr>
        <w:t xml:space="preserve"> grubości 100, z podłoga okuta sklejką morska i blacha antypoślizgową, ryflowana, z obróbkami wewnętrznymi i zewnętrznymi, sterowaniem i agregatem w wersji </w:t>
      </w:r>
      <w:proofErr w:type="spellStart"/>
      <w:r w:rsidRPr="00CB288F">
        <w:rPr>
          <w:rFonts w:ascii="Century Gothic" w:eastAsia="Arial Unicode MS" w:hAnsi="Century Gothic" w:cs="Arial Unicode MS"/>
          <w:iCs/>
          <w:u w:color="000000"/>
          <w:bdr w:val="nil"/>
          <w:lang w:eastAsia="ar-SA"/>
        </w:rPr>
        <w:t>Slim</w:t>
      </w:r>
      <w:proofErr w:type="spellEnd"/>
      <w:r w:rsidRPr="00CB288F">
        <w:rPr>
          <w:rFonts w:ascii="Century Gothic" w:eastAsia="Arial Unicode MS" w:hAnsi="Century Gothic" w:cs="Arial Unicode MS"/>
          <w:iCs/>
          <w:u w:color="000000"/>
          <w:bdr w:val="nil"/>
          <w:lang w:eastAsia="ar-SA"/>
        </w:rPr>
        <w:t xml:space="preserve"> Pack, konstrukcja samonośna, wolnostojąca, zewnętrzna. </w:t>
      </w:r>
    </w:p>
    <w:p w14:paraId="26A689A8" w14:textId="77777777" w:rsidR="00CB288F" w:rsidRPr="00CB288F" w:rsidRDefault="00CB288F" w:rsidP="00CB288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Cechy paneli :</w:t>
      </w:r>
    </w:p>
    <w:p w14:paraId="5DFBB7B7" w14:textId="77777777" w:rsidR="00CB288F" w:rsidRPr="00CB288F" w:rsidRDefault="00CB288F" w:rsidP="00CB288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 xml:space="preserve">Szerokość paneli 1140 mm </w:t>
      </w:r>
    </w:p>
    <w:p w14:paraId="1CC3BE7A" w14:textId="77777777" w:rsidR="00CB288F" w:rsidRPr="00CB288F" w:rsidRDefault="00CB288F" w:rsidP="00CB288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 xml:space="preserve">Płyty  są wykonane z wysokiej jakości blachy stalowej obustronnie ocynkowanej zgodnie z normą EN 10346. Blacha jest pokryta organicznym lakierem poliestrowym o grubości powłoki 25 </w:t>
      </w:r>
      <w:proofErr w:type="spellStart"/>
      <w:r w:rsidRPr="00CB288F">
        <w:rPr>
          <w:rFonts w:ascii="Century Gothic" w:eastAsia="Arial Unicode MS" w:hAnsi="Century Gothic" w:cs="Arial Unicode MS"/>
          <w:iCs/>
          <w:u w:color="000000"/>
          <w:bdr w:val="nil"/>
          <w:lang w:eastAsia="ar-SA"/>
        </w:rPr>
        <w:t>μm</w:t>
      </w:r>
      <w:proofErr w:type="spellEnd"/>
      <w:r w:rsidRPr="00CB288F">
        <w:rPr>
          <w:rFonts w:ascii="Century Gothic" w:eastAsia="Arial Unicode MS" w:hAnsi="Century Gothic" w:cs="Arial Unicode MS"/>
          <w:iCs/>
          <w:u w:color="000000"/>
          <w:bdr w:val="nil"/>
          <w:lang w:eastAsia="ar-SA"/>
        </w:rPr>
        <w:t>, co zapewnia odporność na działanie warunków atmosferycznych oraz długotrwałą estetykę. W celu zapewnienia szczelności połączeń między płytami, zastosowano poliuretanową uszczelkę PUS, aplikowaną już na etapie produkcji.</w:t>
      </w:r>
    </w:p>
    <w:p w14:paraId="1C6EFD61" w14:textId="77777777" w:rsidR="00CB288F" w:rsidRPr="00CB288F" w:rsidRDefault="00CB288F" w:rsidP="00CB288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Dla wygody i trwałości montażu, płyty  w grubościach 100 mm są wyposażone w zamek pióro-wpust. Dzięki temu możliwe jest precyzyjne dopasowanie do wymagań budowlanych i zapewnienie solidności oraz trwałości konstrukcji ścian.</w:t>
      </w:r>
    </w:p>
    <w:p w14:paraId="4736B86A" w14:textId="194D8823" w:rsid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1. Profilowanie okładziny blaszanej  L sprawia, że ściany estetycznie wyglądają</w:t>
      </w:r>
      <w:r w:rsidRPr="00CB288F">
        <w:rPr>
          <w:rFonts w:ascii="Century Gothic" w:eastAsia="Arial Unicode MS" w:hAnsi="Century Gothic" w:cs="Arial Unicode MS"/>
          <w:iCs/>
          <w:u w:color="000000"/>
          <w:bdr w:val="nil"/>
          <w:lang w:eastAsia="ar-SA"/>
        </w:rPr>
        <w:br/>
        <w:t>2. Duży promień profilowania zamka zapewniający nienaruszalność powłok ochronnych blachy</w:t>
      </w:r>
      <w:r>
        <w:rPr>
          <w:rFonts w:ascii="Century Gothic" w:eastAsia="Arial Unicode MS" w:hAnsi="Century Gothic" w:cs="Arial Unicode MS"/>
          <w:iCs/>
          <w:u w:color="000000"/>
          <w:bdr w:val="nil"/>
          <w:lang w:eastAsia="ar-SA"/>
        </w:rPr>
        <w:t>.</w:t>
      </w:r>
      <w:r w:rsidRPr="00CB288F">
        <w:rPr>
          <w:rFonts w:ascii="Century Gothic" w:eastAsia="Arial Unicode MS" w:hAnsi="Century Gothic" w:cs="Arial Unicode MS"/>
          <w:iCs/>
          <w:u w:color="000000"/>
          <w:bdr w:val="nil"/>
          <w:lang w:eastAsia="ar-SA"/>
        </w:rPr>
        <w:br/>
        <w:t>3. Podwójny zamek łączący płyty gwarantujący wysokie właściwości czelności ogniowej</w:t>
      </w:r>
      <w:r>
        <w:rPr>
          <w:rFonts w:ascii="Century Gothic" w:eastAsia="Arial Unicode MS" w:hAnsi="Century Gothic" w:cs="Arial Unicode MS"/>
          <w:iCs/>
          <w:u w:color="000000"/>
          <w:bdr w:val="nil"/>
          <w:lang w:eastAsia="ar-SA"/>
        </w:rPr>
        <w:t>.</w:t>
      </w:r>
      <w:r w:rsidRPr="00CB288F">
        <w:rPr>
          <w:rFonts w:ascii="Century Gothic" w:eastAsia="Arial Unicode MS" w:hAnsi="Century Gothic" w:cs="Arial Unicode MS"/>
          <w:iCs/>
          <w:u w:color="000000"/>
          <w:bdr w:val="nil"/>
          <w:lang w:eastAsia="ar-SA"/>
        </w:rPr>
        <w:br/>
        <w:t>4. Wyprofilowane krawędzie ułatwiające montaż oraz zwiększające izolacyjność cieplną</w:t>
      </w:r>
      <w:r>
        <w:rPr>
          <w:rFonts w:ascii="Century Gothic" w:eastAsia="Arial Unicode MS" w:hAnsi="Century Gothic" w:cs="Arial Unicode MS"/>
          <w:iCs/>
          <w:u w:color="000000"/>
          <w:bdr w:val="nil"/>
          <w:lang w:eastAsia="ar-SA"/>
        </w:rPr>
        <w:t>.</w:t>
      </w:r>
      <w:r w:rsidRPr="00CB288F">
        <w:rPr>
          <w:rFonts w:ascii="Century Gothic" w:eastAsia="Arial Unicode MS" w:hAnsi="Century Gothic" w:cs="Arial Unicode MS"/>
          <w:iCs/>
          <w:u w:color="000000"/>
          <w:bdr w:val="nil"/>
          <w:lang w:eastAsia="ar-SA"/>
        </w:rPr>
        <w:br/>
        <w:t>5. Rdzeń ze sztywnej pianki PIR o bardzo dobrych właściwościach termoizolacyjnych i ogniowych</w:t>
      </w:r>
      <w:r>
        <w:rPr>
          <w:rFonts w:ascii="Century Gothic" w:eastAsia="Arial Unicode MS" w:hAnsi="Century Gothic" w:cs="Arial Unicode MS"/>
          <w:iCs/>
          <w:u w:color="000000"/>
          <w:bdr w:val="nil"/>
          <w:lang w:eastAsia="ar-SA"/>
        </w:rPr>
        <w:t>.</w:t>
      </w:r>
      <w:r w:rsidRPr="00CB288F">
        <w:rPr>
          <w:rFonts w:ascii="Century Gothic" w:eastAsia="Arial Unicode MS" w:hAnsi="Century Gothic" w:cs="Arial Unicode MS"/>
          <w:iCs/>
          <w:u w:color="000000"/>
          <w:bdr w:val="nil"/>
          <w:lang w:eastAsia="ar-SA"/>
        </w:rPr>
        <w:br/>
      </w:r>
      <w:r w:rsidRPr="00CB288F">
        <w:rPr>
          <w:rFonts w:ascii="Century Gothic" w:eastAsia="Arial Unicode MS" w:hAnsi="Century Gothic" w:cs="Arial Unicode MS"/>
          <w:iCs/>
          <w:u w:color="000000"/>
          <w:bdr w:val="nil"/>
          <w:lang w:eastAsia="ar-SA"/>
        </w:rPr>
        <w:lastRenderedPageBreak/>
        <w:t xml:space="preserve">6. Ciągła uszczelka poliuretanowa utrzymująca wysoką izolacyjność cieplną. </w:t>
      </w:r>
      <w:r>
        <w:rPr>
          <w:rFonts w:ascii="Century Gothic" w:eastAsia="Arial Unicode MS" w:hAnsi="Century Gothic" w:cs="Arial Unicode MS"/>
          <w:iCs/>
          <w:u w:color="000000"/>
          <w:bdr w:val="nil"/>
          <w:lang w:eastAsia="ar-SA"/>
        </w:rPr>
        <w:t xml:space="preserve"> Która z</w:t>
      </w:r>
      <w:r w:rsidRPr="00CB288F">
        <w:rPr>
          <w:rFonts w:ascii="Century Gothic" w:eastAsia="Arial Unicode MS" w:hAnsi="Century Gothic" w:cs="Arial Unicode MS"/>
          <w:iCs/>
          <w:u w:color="000000"/>
          <w:bdr w:val="nil"/>
          <w:lang w:eastAsia="ar-SA"/>
        </w:rPr>
        <w:t>ostała</w:t>
      </w:r>
      <w:r>
        <w:rPr>
          <w:rFonts w:ascii="Century Gothic" w:eastAsia="Arial Unicode MS" w:hAnsi="Century Gothic" w:cs="Arial Unicode MS"/>
          <w:iCs/>
          <w:u w:color="000000"/>
          <w:bdr w:val="nil"/>
          <w:lang w:eastAsia="ar-SA"/>
        </w:rPr>
        <w:t xml:space="preserve"> </w:t>
      </w:r>
      <w:r w:rsidRPr="00CB288F">
        <w:rPr>
          <w:rFonts w:ascii="Century Gothic" w:eastAsia="Arial Unicode MS" w:hAnsi="Century Gothic" w:cs="Arial Unicode MS"/>
          <w:iCs/>
          <w:u w:color="000000"/>
          <w:bdr w:val="nil"/>
          <w:lang w:eastAsia="ar-SA"/>
        </w:rPr>
        <w:t>aplikowana podczas procesu produkcji</w:t>
      </w:r>
      <w:r>
        <w:rPr>
          <w:rFonts w:ascii="Century Gothic" w:eastAsia="Arial Unicode MS" w:hAnsi="Century Gothic" w:cs="Arial Unicode MS"/>
          <w:iCs/>
          <w:u w:color="000000"/>
          <w:bdr w:val="nil"/>
          <w:lang w:eastAsia="ar-SA"/>
        </w:rPr>
        <w:t>.</w:t>
      </w:r>
    </w:p>
    <w:p w14:paraId="68FB2869" w14:textId="4E6C6115"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7. Folia aluminiowa zapobiegająca wnikaniu pary wodnej do rdzenia z pianki poliuretanowej</w:t>
      </w:r>
      <w:r>
        <w:rPr>
          <w:rFonts w:ascii="Century Gothic" w:eastAsia="Arial Unicode MS" w:hAnsi="Century Gothic" w:cs="Arial Unicode MS"/>
          <w:iCs/>
          <w:u w:color="000000"/>
          <w:bdr w:val="nil"/>
          <w:lang w:eastAsia="ar-SA"/>
        </w:rPr>
        <w:t>.</w:t>
      </w:r>
    </w:p>
    <w:p w14:paraId="664D289F" w14:textId="7777777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Obróbki blacharskie wewnętrzne 90 o wymiarze 50x50</w:t>
      </w:r>
    </w:p>
    <w:p w14:paraId="391C377A" w14:textId="7777777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Obróbki  blacharskie zewnętrzne 90 o wymiarze 140x50</w:t>
      </w:r>
    </w:p>
    <w:p w14:paraId="0A890363" w14:textId="7777777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Podłoga z paneli jak powyżej, z warstwą sklejki wodoodpornej  czarnej 12mm, i blacha ryflowana aluminiowa 2mm.</w:t>
      </w:r>
    </w:p>
    <w:p w14:paraId="5B619DEC" w14:textId="77777777" w:rsid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p>
    <w:p w14:paraId="3CCB4AB9" w14:textId="77777777" w:rsid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Cechy Agregatu :</w:t>
      </w:r>
    </w:p>
    <w:p w14:paraId="0E7F353D" w14:textId="1A1899A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 xml:space="preserve">Agregat w wersji SLIM PACT, Czynnik chłodniczy R404, wymiary 1087x690x464, zamontowany na podkonstrukcji gruntowej z profili konstrukcyjnych. </w:t>
      </w:r>
    </w:p>
    <w:p w14:paraId="412A2825" w14:textId="7777777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p>
    <w:p w14:paraId="0952FC1F" w14:textId="7777777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Zakres temperatury do -23C.</w:t>
      </w:r>
    </w:p>
    <w:p w14:paraId="1C4CE8C2" w14:textId="7777777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Oświetlenie  komory LED z wyłącznikiem krańcowym,</w:t>
      </w:r>
    </w:p>
    <w:p w14:paraId="4D8A2627" w14:textId="7777777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 xml:space="preserve">Drzwi z zawiasami wznoszącymi – ramowe. </w:t>
      </w:r>
    </w:p>
    <w:p w14:paraId="267F6FE9" w14:textId="77777777" w:rsidR="006A2B0F" w:rsidRPr="006A2B0F" w:rsidRDefault="006A2B0F" w:rsidP="0056430F">
      <w:pPr>
        <w:pBdr>
          <w:top w:val="nil"/>
          <w:left w:val="nil"/>
          <w:bottom w:val="nil"/>
          <w:right w:val="nil"/>
          <w:between w:val="nil"/>
          <w:bar w:val="nil"/>
        </w:pBdr>
        <w:spacing w:after="0" w:line="288" w:lineRule="auto"/>
        <w:jc w:val="both"/>
        <w:rPr>
          <w:rFonts w:ascii="Century Gothic" w:eastAsia="Arial Unicode MS" w:hAnsi="Century Gothic" w:cs="Arial Unicode MS"/>
          <w:b/>
          <w:bCs/>
          <w:iCs/>
          <w:u w:color="000000"/>
          <w:bdr w:val="nil"/>
          <w:lang w:eastAsia="ar-SA"/>
        </w:rPr>
      </w:pPr>
    </w:p>
    <w:p w14:paraId="4895E7AD" w14:textId="5D366E19" w:rsidR="0079635A" w:rsidRPr="0079635A" w:rsidRDefault="0079635A"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79635A">
        <w:rPr>
          <w:rFonts w:ascii="Century Gothic" w:eastAsia="Arial Unicode MS" w:hAnsi="Century Gothic" w:cs="Arial Unicode MS"/>
          <w:iCs/>
          <w:u w:color="000000"/>
          <w:bdr w:val="nil"/>
          <w:lang w:eastAsia="ar-SA"/>
        </w:rPr>
        <w:t>Urządzeni</w:t>
      </w:r>
      <w:r w:rsidR="00CB288F">
        <w:rPr>
          <w:rFonts w:ascii="Century Gothic" w:eastAsia="Arial Unicode MS" w:hAnsi="Century Gothic" w:cs="Arial Unicode MS"/>
          <w:iCs/>
          <w:u w:color="000000"/>
          <w:bdr w:val="nil"/>
          <w:lang w:eastAsia="ar-SA"/>
        </w:rPr>
        <w:t>e</w:t>
      </w:r>
      <w:r w:rsidRPr="0079635A">
        <w:rPr>
          <w:rFonts w:ascii="Century Gothic" w:eastAsia="Arial Unicode MS" w:hAnsi="Century Gothic" w:cs="Arial Unicode MS"/>
          <w:iCs/>
          <w:u w:color="000000"/>
          <w:bdr w:val="nil"/>
          <w:lang w:eastAsia="ar-SA"/>
        </w:rPr>
        <w:t xml:space="preserve"> fabrycznie nowe</w:t>
      </w:r>
    </w:p>
    <w:p w14:paraId="7F20248C" w14:textId="77777777" w:rsid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Miejsce dostawy: Gastronomia Jaworzyna lokal na poziomie 945 m n.p.m. na hali Jaworzyna zlokalizowany pomiędzy pierwszym i drugim odcinkiem kolei linowej na Skrzyczne. </w:t>
      </w:r>
    </w:p>
    <w:p w14:paraId="15F7FD9B" w14:textId="0C2AAB06"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p>
    <w:p w14:paraId="0F26FD28" w14:textId="1873F3DD"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INFORMACJE NA TEMAT WIZJI LOKALNEJ DLA CZĘŚCI II</w:t>
      </w:r>
      <w:r>
        <w:rPr>
          <w:rFonts w:ascii="Century Gothic" w:eastAsia="Arial Unicode MS" w:hAnsi="Century Gothic" w:cs="Arial Unicode MS"/>
          <w:iCs/>
          <w:u w:color="000000"/>
          <w:bdr w:val="nil"/>
          <w:lang w:eastAsia="ar-SA"/>
        </w:rPr>
        <w:t>I</w:t>
      </w:r>
    </w:p>
    <w:p w14:paraId="65CAA964" w14:textId="335F1E02"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1) Przed wyznaczonym terminem do sk</w:t>
      </w:r>
      <w:r w:rsidRPr="00CB288F">
        <w:rPr>
          <w:rFonts w:ascii="Century Gothic" w:eastAsia="Arial Unicode MS" w:hAnsi="Century Gothic" w:cs="Arial Unicode MS" w:hint="eastAsia"/>
          <w:iCs/>
          <w:u w:color="000000"/>
          <w:bdr w:val="nil"/>
          <w:lang w:eastAsia="ar-SA"/>
        </w:rPr>
        <w:t>ł</w:t>
      </w:r>
      <w:r w:rsidRPr="00CB288F">
        <w:rPr>
          <w:rFonts w:ascii="Century Gothic" w:eastAsia="Arial Unicode MS" w:hAnsi="Century Gothic" w:cs="Arial Unicode MS"/>
          <w:iCs/>
          <w:u w:color="000000"/>
          <w:bdr w:val="nil"/>
          <w:lang w:eastAsia="ar-SA"/>
        </w:rPr>
        <w:t>adania ofert w niniejszym post</w:t>
      </w:r>
      <w:r w:rsidRPr="00CB288F">
        <w:rPr>
          <w:rFonts w:ascii="Century Gothic" w:eastAsia="Arial Unicode MS" w:hAnsi="Century Gothic" w:cs="Arial Unicode MS" w:hint="eastAsia"/>
          <w:iCs/>
          <w:u w:color="000000"/>
          <w:bdr w:val="nil"/>
          <w:lang w:eastAsia="ar-SA"/>
        </w:rPr>
        <w:t>ę</w:t>
      </w:r>
      <w:r w:rsidRPr="00CB288F">
        <w:rPr>
          <w:rFonts w:ascii="Century Gothic" w:eastAsia="Arial Unicode MS" w:hAnsi="Century Gothic" w:cs="Arial Unicode MS"/>
          <w:iCs/>
          <w:u w:color="000000"/>
          <w:bdr w:val="nil"/>
          <w:lang w:eastAsia="ar-SA"/>
        </w:rPr>
        <w:t>powaniu dla części I</w:t>
      </w:r>
      <w:r>
        <w:rPr>
          <w:rFonts w:ascii="Century Gothic" w:eastAsia="Arial Unicode MS" w:hAnsi="Century Gothic" w:cs="Arial Unicode MS"/>
          <w:iCs/>
          <w:u w:color="000000"/>
          <w:bdr w:val="nil"/>
          <w:lang w:eastAsia="ar-SA"/>
        </w:rPr>
        <w:t>I</w:t>
      </w:r>
      <w:r w:rsidRPr="00CB288F">
        <w:rPr>
          <w:rFonts w:ascii="Century Gothic" w:eastAsia="Arial Unicode MS" w:hAnsi="Century Gothic" w:cs="Arial Unicode MS"/>
          <w:iCs/>
          <w:u w:color="000000"/>
          <w:bdr w:val="nil"/>
          <w:lang w:eastAsia="ar-SA"/>
        </w:rPr>
        <w:t>I zostanie zorganizowana wizja lokalna, w celu umo</w:t>
      </w:r>
      <w:r w:rsidRPr="00CB288F">
        <w:rPr>
          <w:rFonts w:ascii="Century Gothic" w:eastAsia="Arial Unicode MS" w:hAnsi="Century Gothic" w:cs="Arial Unicode MS" w:hint="eastAsia"/>
          <w:iCs/>
          <w:u w:color="000000"/>
          <w:bdr w:val="nil"/>
          <w:lang w:eastAsia="ar-SA"/>
        </w:rPr>
        <w:t>ż</w:t>
      </w:r>
      <w:r w:rsidRPr="00CB288F">
        <w:rPr>
          <w:rFonts w:ascii="Century Gothic" w:eastAsia="Arial Unicode MS" w:hAnsi="Century Gothic" w:cs="Arial Unicode MS"/>
          <w:iCs/>
          <w:u w:color="000000"/>
          <w:bdr w:val="nil"/>
          <w:lang w:eastAsia="ar-SA"/>
        </w:rPr>
        <w:t>liwienia uzyskania wszelkich informacji dla prawid</w:t>
      </w:r>
      <w:r w:rsidRPr="00CB288F">
        <w:rPr>
          <w:rFonts w:ascii="Century Gothic" w:eastAsia="Arial Unicode MS" w:hAnsi="Century Gothic" w:cs="Arial Unicode MS" w:hint="eastAsia"/>
          <w:iCs/>
          <w:u w:color="000000"/>
          <w:bdr w:val="nil"/>
          <w:lang w:eastAsia="ar-SA"/>
        </w:rPr>
        <w:t>ł</w:t>
      </w:r>
      <w:r w:rsidRPr="00CB288F">
        <w:rPr>
          <w:rFonts w:ascii="Century Gothic" w:eastAsia="Arial Unicode MS" w:hAnsi="Century Gothic" w:cs="Arial Unicode MS"/>
          <w:iCs/>
          <w:u w:color="000000"/>
          <w:bdr w:val="nil"/>
          <w:lang w:eastAsia="ar-SA"/>
        </w:rPr>
        <w:t>owego sporz</w:t>
      </w:r>
      <w:r w:rsidRPr="00CB288F">
        <w:rPr>
          <w:rFonts w:ascii="Century Gothic" w:eastAsia="Arial Unicode MS" w:hAnsi="Century Gothic" w:cs="Arial Unicode MS" w:hint="eastAsia"/>
          <w:iCs/>
          <w:u w:color="000000"/>
          <w:bdr w:val="nil"/>
          <w:lang w:eastAsia="ar-SA"/>
        </w:rPr>
        <w:t>ą</w:t>
      </w:r>
      <w:r w:rsidRPr="00CB288F">
        <w:rPr>
          <w:rFonts w:ascii="Century Gothic" w:eastAsia="Arial Unicode MS" w:hAnsi="Century Gothic" w:cs="Arial Unicode MS"/>
          <w:iCs/>
          <w:u w:color="000000"/>
          <w:bdr w:val="nil"/>
          <w:lang w:eastAsia="ar-SA"/>
        </w:rPr>
        <w:t>dzenia oferty zwłaszcza miejsca dostawy i montażu.</w:t>
      </w:r>
    </w:p>
    <w:p w14:paraId="2AD15492" w14:textId="7777777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2) Zamawiający informuje, że dla należytego przygotowania oferty, udział w wizji jest</w:t>
      </w:r>
    </w:p>
    <w:p w14:paraId="3BA62674" w14:textId="630EF975"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obowiązkowy i tylko po odbyciu wizji lokalnej Wykonawca ma prawo złożyć ofertę dla części II</w:t>
      </w:r>
      <w:r>
        <w:rPr>
          <w:rFonts w:ascii="Century Gothic" w:eastAsia="Arial Unicode MS" w:hAnsi="Century Gothic" w:cs="Arial Unicode MS"/>
          <w:iCs/>
          <w:u w:color="000000"/>
          <w:bdr w:val="nil"/>
          <w:lang w:eastAsia="ar-SA"/>
        </w:rPr>
        <w:t>I</w:t>
      </w:r>
      <w:r w:rsidRPr="00CB288F">
        <w:rPr>
          <w:rFonts w:ascii="Century Gothic" w:eastAsia="Arial Unicode MS" w:hAnsi="Century Gothic" w:cs="Arial Unicode MS"/>
          <w:iCs/>
          <w:u w:color="000000"/>
          <w:bdr w:val="nil"/>
          <w:lang w:eastAsia="ar-SA"/>
        </w:rPr>
        <w:t>;</w:t>
      </w:r>
    </w:p>
    <w:p w14:paraId="701DF991" w14:textId="77777777"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3) Termin wizji lokalnej ustala si</w:t>
      </w:r>
      <w:r w:rsidRPr="00CB288F">
        <w:rPr>
          <w:rFonts w:ascii="Century Gothic" w:eastAsia="Arial Unicode MS" w:hAnsi="Century Gothic" w:cs="Arial Unicode MS" w:hint="eastAsia"/>
          <w:iCs/>
          <w:u w:color="000000"/>
          <w:bdr w:val="nil"/>
          <w:lang w:eastAsia="ar-SA"/>
        </w:rPr>
        <w:t>ę</w:t>
      </w:r>
      <w:r w:rsidRPr="00CB288F">
        <w:rPr>
          <w:rFonts w:ascii="Century Gothic" w:eastAsia="Arial Unicode MS" w:hAnsi="Century Gothic" w:cs="Arial Unicode MS"/>
          <w:iCs/>
          <w:u w:color="000000"/>
          <w:bdr w:val="nil"/>
          <w:lang w:eastAsia="ar-SA"/>
        </w:rPr>
        <w:t xml:space="preserve"> na dzie</w:t>
      </w:r>
      <w:r w:rsidRPr="00CB288F">
        <w:rPr>
          <w:rFonts w:ascii="Century Gothic" w:eastAsia="Arial Unicode MS" w:hAnsi="Century Gothic" w:cs="Arial Unicode MS" w:hint="eastAsia"/>
          <w:iCs/>
          <w:u w:color="000000"/>
          <w:bdr w:val="nil"/>
          <w:lang w:eastAsia="ar-SA"/>
        </w:rPr>
        <w:t>ń</w:t>
      </w:r>
      <w:r w:rsidRPr="00CB288F">
        <w:rPr>
          <w:rFonts w:ascii="Century Gothic" w:eastAsia="Arial Unicode MS" w:hAnsi="Century Gothic" w:cs="Arial Unicode MS"/>
          <w:iCs/>
          <w:u w:color="000000"/>
          <w:bdr w:val="nil"/>
          <w:lang w:eastAsia="ar-SA"/>
        </w:rPr>
        <w:t>:</w:t>
      </w:r>
    </w:p>
    <w:p w14:paraId="48FC302D" w14:textId="271F3AA1" w:rsidR="00CB288F" w:rsidRPr="00CB288F" w:rsidRDefault="00CB288F" w:rsidP="0056430F">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CB288F">
        <w:rPr>
          <w:rFonts w:ascii="Century Gothic" w:eastAsia="Arial Unicode MS" w:hAnsi="Century Gothic" w:cs="Arial Unicode MS"/>
          <w:iCs/>
          <w:u w:color="000000"/>
          <w:bdr w:val="nil"/>
          <w:lang w:eastAsia="ar-SA"/>
        </w:rPr>
        <w:t>14.11.2024 r. godz. 1</w:t>
      </w:r>
      <w:r w:rsidR="00525423">
        <w:rPr>
          <w:rFonts w:ascii="Century Gothic" w:eastAsia="Arial Unicode MS" w:hAnsi="Century Gothic" w:cs="Arial Unicode MS"/>
          <w:iCs/>
          <w:u w:color="000000"/>
          <w:bdr w:val="nil"/>
          <w:lang w:eastAsia="ar-SA"/>
        </w:rPr>
        <w:t>2</w:t>
      </w:r>
      <w:r w:rsidRPr="00CB288F">
        <w:rPr>
          <w:rFonts w:ascii="Century Gothic" w:eastAsia="Arial Unicode MS" w:hAnsi="Century Gothic" w:cs="Arial Unicode MS"/>
          <w:iCs/>
          <w:u w:color="000000"/>
          <w:bdr w:val="nil"/>
          <w:lang w:eastAsia="ar-SA"/>
        </w:rPr>
        <w:t>.00. zbiórka na dolnej stacji KL Skrzyczne.</w:t>
      </w:r>
    </w:p>
    <w:p w14:paraId="22C9A902" w14:textId="715CBCDD" w:rsidR="0079635A" w:rsidRDefault="0079635A" w:rsidP="0079635A">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p>
    <w:p w14:paraId="6341776F" w14:textId="72D3F537" w:rsidR="00CB288F" w:rsidRPr="00CB288F" w:rsidRDefault="00CB288F" w:rsidP="00CB288F">
      <w:pPr>
        <w:pBdr>
          <w:top w:val="nil"/>
          <w:left w:val="nil"/>
          <w:bottom w:val="nil"/>
          <w:right w:val="nil"/>
          <w:between w:val="nil"/>
          <w:bar w:val="nil"/>
        </w:pBdr>
        <w:spacing w:line="288" w:lineRule="auto"/>
        <w:jc w:val="both"/>
        <w:rPr>
          <w:rFonts w:ascii="Century Gothic" w:eastAsia="Arial Unicode MS" w:hAnsi="Century Gothic" w:cs="Arial Unicode MS"/>
          <w:b/>
          <w:bCs/>
          <w:iCs/>
          <w:u w:color="000000"/>
          <w:bdr w:val="nil"/>
          <w:lang w:eastAsia="ar-SA"/>
        </w:rPr>
      </w:pPr>
      <w:r w:rsidRPr="00CB288F">
        <w:rPr>
          <w:rFonts w:ascii="Century Gothic" w:eastAsia="Arial Unicode MS" w:hAnsi="Century Gothic" w:cs="Arial Unicode MS"/>
          <w:b/>
          <w:bCs/>
          <w:iCs/>
          <w:u w:color="000000"/>
          <w:bdr w:val="nil"/>
          <w:lang w:eastAsia="ar-SA"/>
        </w:rPr>
        <w:t>Część I</w:t>
      </w:r>
      <w:r>
        <w:rPr>
          <w:rFonts w:ascii="Century Gothic" w:eastAsia="Arial Unicode MS" w:hAnsi="Century Gothic" w:cs="Arial Unicode MS"/>
          <w:b/>
          <w:bCs/>
          <w:iCs/>
          <w:u w:color="000000"/>
          <w:bdr w:val="nil"/>
          <w:lang w:eastAsia="ar-SA"/>
        </w:rPr>
        <w:t>V</w:t>
      </w:r>
      <w:r w:rsidRPr="00CB288F">
        <w:rPr>
          <w:rFonts w:ascii="Century Gothic" w:eastAsia="Arial Unicode MS" w:hAnsi="Century Gothic" w:cs="Arial Unicode MS"/>
          <w:b/>
          <w:bCs/>
          <w:iCs/>
          <w:u w:color="000000"/>
          <w:bdr w:val="nil"/>
          <w:lang w:eastAsia="ar-SA"/>
        </w:rPr>
        <w:t xml:space="preserve">- </w:t>
      </w:r>
      <w:bookmarkStart w:id="21" w:name="_Hlk182207775"/>
      <w:r w:rsidRPr="00CB288F">
        <w:rPr>
          <w:rFonts w:ascii="Century Gothic" w:eastAsia="Arial Unicode MS" w:hAnsi="Century Gothic" w:cs="Arial Unicode MS"/>
          <w:b/>
          <w:bCs/>
          <w:iCs/>
          <w:u w:color="000000"/>
          <w:bdr w:val="nil"/>
          <w:lang w:eastAsia="ar-SA"/>
        </w:rPr>
        <w:t>Dostawa</w:t>
      </w:r>
      <w:r>
        <w:rPr>
          <w:rFonts w:ascii="Century Gothic" w:eastAsia="Arial Unicode MS" w:hAnsi="Century Gothic" w:cs="Arial Unicode MS"/>
          <w:b/>
          <w:bCs/>
          <w:iCs/>
          <w:u w:color="000000"/>
          <w:bdr w:val="nil"/>
          <w:lang w:eastAsia="ar-SA"/>
        </w:rPr>
        <w:t xml:space="preserve"> </w:t>
      </w:r>
      <w:r w:rsidR="00D36EF0">
        <w:rPr>
          <w:rFonts w:ascii="Century Gothic" w:eastAsia="Arial Unicode MS" w:hAnsi="Century Gothic" w:cs="Arial Unicode MS"/>
          <w:b/>
          <w:bCs/>
          <w:iCs/>
          <w:u w:color="000000"/>
          <w:bdr w:val="nil"/>
          <w:lang w:eastAsia="ar-SA"/>
        </w:rPr>
        <w:t xml:space="preserve">i montaż </w:t>
      </w:r>
      <w:r>
        <w:rPr>
          <w:rFonts w:ascii="Century Gothic" w:eastAsia="Arial Unicode MS" w:hAnsi="Century Gothic" w:cs="Arial Unicode MS"/>
          <w:b/>
          <w:bCs/>
          <w:iCs/>
          <w:u w:color="000000"/>
          <w:bdr w:val="nil"/>
          <w:lang w:eastAsia="ar-SA"/>
        </w:rPr>
        <w:t>u</w:t>
      </w:r>
      <w:r w:rsidRPr="00CB288F">
        <w:rPr>
          <w:rFonts w:ascii="Century Gothic" w:eastAsia="Arial Unicode MS" w:hAnsi="Century Gothic" w:cs="Arial Unicode MS"/>
          <w:b/>
          <w:bCs/>
          <w:iCs/>
          <w:u w:color="000000"/>
          <w:bdr w:val="nil"/>
          <w:lang w:eastAsia="ar-SA"/>
        </w:rPr>
        <w:t>rządzeni</w:t>
      </w:r>
      <w:r>
        <w:rPr>
          <w:rFonts w:ascii="Century Gothic" w:eastAsia="Arial Unicode MS" w:hAnsi="Century Gothic" w:cs="Arial Unicode MS"/>
          <w:b/>
          <w:bCs/>
          <w:iCs/>
          <w:u w:color="000000"/>
          <w:bdr w:val="nil"/>
          <w:lang w:eastAsia="ar-SA"/>
        </w:rPr>
        <w:t>a</w:t>
      </w:r>
      <w:r w:rsidRPr="00CB288F">
        <w:rPr>
          <w:rFonts w:ascii="Century Gothic" w:eastAsia="Arial Unicode MS" w:hAnsi="Century Gothic" w:cs="Arial Unicode MS"/>
          <w:b/>
          <w:bCs/>
          <w:iCs/>
          <w:u w:color="000000"/>
          <w:bdr w:val="nil"/>
          <w:lang w:eastAsia="ar-SA"/>
        </w:rPr>
        <w:t xml:space="preserve"> </w:t>
      </w:r>
      <w:proofErr w:type="spellStart"/>
      <w:r w:rsidRPr="00CB288F">
        <w:rPr>
          <w:rFonts w:ascii="Century Gothic" w:eastAsia="Arial Unicode MS" w:hAnsi="Century Gothic" w:cs="Arial Unicode MS"/>
          <w:b/>
          <w:bCs/>
          <w:iCs/>
          <w:u w:color="000000"/>
          <w:bdr w:val="nil"/>
          <w:lang w:eastAsia="ar-SA"/>
        </w:rPr>
        <w:t>multifunkcyjne</w:t>
      </w:r>
      <w:r>
        <w:rPr>
          <w:rFonts w:ascii="Century Gothic" w:eastAsia="Arial Unicode MS" w:hAnsi="Century Gothic" w:cs="Arial Unicode MS"/>
          <w:b/>
          <w:bCs/>
          <w:iCs/>
          <w:u w:color="000000"/>
          <w:bdr w:val="nil"/>
          <w:lang w:eastAsia="ar-SA"/>
        </w:rPr>
        <w:t>go</w:t>
      </w:r>
      <w:proofErr w:type="spellEnd"/>
      <w:r w:rsidRPr="00CB288F">
        <w:rPr>
          <w:rFonts w:ascii="Century Gothic" w:eastAsia="Arial Unicode MS" w:hAnsi="Century Gothic" w:cs="Arial Unicode MS"/>
          <w:b/>
          <w:bCs/>
          <w:iCs/>
          <w:u w:color="000000"/>
          <w:bdr w:val="nil"/>
          <w:lang w:eastAsia="ar-SA"/>
        </w:rPr>
        <w:t xml:space="preserve"> do schładzania szokowego z opcją gotowania niskotemperaturowego do 80C. 13xGN 1/1-1szt</w:t>
      </w:r>
    </w:p>
    <w:bookmarkEnd w:id="21"/>
    <w:p w14:paraId="2A24ED8D" w14:textId="16AE577A" w:rsidR="00DF41BC" w:rsidRPr="00DF41BC" w:rsidRDefault="00DF41BC" w:rsidP="00DF41BC">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DF41BC">
        <w:rPr>
          <w:rFonts w:ascii="Century Gothic" w:eastAsia="Arial Unicode MS" w:hAnsi="Century Gothic" w:cs="Arial Unicode MS"/>
          <w:iCs/>
          <w:u w:color="000000"/>
          <w:bdr w:val="nil"/>
          <w:lang w:eastAsia="ar-SA"/>
        </w:rPr>
        <w:t xml:space="preserve">Urządzenie </w:t>
      </w:r>
      <w:proofErr w:type="spellStart"/>
      <w:r w:rsidRPr="00DF41BC">
        <w:rPr>
          <w:rFonts w:ascii="Century Gothic" w:eastAsia="Arial Unicode MS" w:hAnsi="Century Gothic" w:cs="Arial Unicode MS"/>
          <w:iCs/>
          <w:u w:color="000000"/>
          <w:bdr w:val="nil"/>
          <w:lang w:eastAsia="ar-SA"/>
        </w:rPr>
        <w:t>multifunkcyjne</w:t>
      </w:r>
      <w:proofErr w:type="spellEnd"/>
      <w:r w:rsidRPr="00DF41BC">
        <w:rPr>
          <w:rFonts w:ascii="Century Gothic" w:eastAsia="Arial Unicode MS" w:hAnsi="Century Gothic" w:cs="Arial Unicode MS"/>
          <w:iCs/>
          <w:u w:color="000000"/>
          <w:bdr w:val="nil"/>
          <w:lang w:eastAsia="ar-SA"/>
        </w:rPr>
        <w:t xml:space="preserve"> wolnostojące Urządzenie do szokowego schładzania i zamrażania, rozmrażania, garowania, utrzymywania temperatury oraz gotowania w niskiej temperaturze - </w:t>
      </w:r>
      <w:proofErr w:type="spellStart"/>
      <w:r w:rsidRPr="00DF41BC">
        <w:rPr>
          <w:rFonts w:ascii="Century Gothic" w:eastAsia="Arial Unicode MS" w:hAnsi="Century Gothic" w:cs="Arial Unicode MS"/>
          <w:iCs/>
          <w:u w:color="000000"/>
          <w:bdr w:val="nil"/>
          <w:lang w:eastAsia="ar-SA"/>
        </w:rPr>
        <w:t>slow</w:t>
      </w:r>
      <w:proofErr w:type="spellEnd"/>
      <w:r w:rsidRPr="00DF41BC">
        <w:rPr>
          <w:rFonts w:ascii="Century Gothic" w:eastAsia="Arial Unicode MS" w:hAnsi="Century Gothic" w:cs="Arial Unicode MS"/>
          <w:iCs/>
          <w:u w:color="000000"/>
          <w:bdr w:val="nil"/>
          <w:lang w:eastAsia="ar-SA"/>
        </w:rPr>
        <w:t xml:space="preserve"> </w:t>
      </w:r>
      <w:proofErr w:type="spellStart"/>
      <w:r w:rsidRPr="00DF41BC">
        <w:rPr>
          <w:rFonts w:ascii="Century Gothic" w:eastAsia="Arial Unicode MS" w:hAnsi="Century Gothic" w:cs="Arial Unicode MS"/>
          <w:iCs/>
          <w:u w:color="000000"/>
          <w:bdr w:val="nil"/>
          <w:lang w:eastAsia="ar-SA"/>
        </w:rPr>
        <w:t>cooking</w:t>
      </w:r>
      <w:proofErr w:type="spellEnd"/>
      <w:r w:rsidRPr="00DF41BC">
        <w:rPr>
          <w:rFonts w:ascii="Century Gothic" w:eastAsia="Arial Unicode MS" w:hAnsi="Century Gothic" w:cs="Arial Unicode MS"/>
          <w:iCs/>
          <w:u w:color="000000"/>
          <w:bdr w:val="nil"/>
          <w:lang w:eastAsia="ar-SA"/>
        </w:rPr>
        <w:t xml:space="preserve">. (maksymalna temperatura w komorze +80°C). Sterowanie </w:t>
      </w:r>
      <w:proofErr w:type="spellStart"/>
      <w:r w:rsidRPr="00DF41BC">
        <w:rPr>
          <w:rFonts w:ascii="Century Gothic" w:eastAsia="Arial Unicode MS" w:hAnsi="Century Gothic" w:cs="Arial Unicode MS"/>
          <w:iCs/>
          <w:u w:color="000000"/>
          <w:bdr w:val="nil"/>
          <w:lang w:eastAsia="ar-SA"/>
        </w:rPr>
        <w:t>Easy</w:t>
      </w:r>
      <w:proofErr w:type="spellEnd"/>
      <w:r w:rsidRPr="00DF41BC">
        <w:rPr>
          <w:rFonts w:ascii="Century Gothic" w:eastAsia="Arial Unicode MS" w:hAnsi="Century Gothic" w:cs="Arial Unicode MS"/>
          <w:iCs/>
          <w:u w:color="000000"/>
          <w:bdr w:val="nil"/>
          <w:lang w:eastAsia="ar-SA"/>
        </w:rPr>
        <w:t xml:space="preserve"> </w:t>
      </w:r>
      <w:proofErr w:type="spellStart"/>
      <w:r w:rsidRPr="00DF41BC">
        <w:rPr>
          <w:rFonts w:ascii="Century Gothic" w:eastAsia="Arial Unicode MS" w:hAnsi="Century Gothic" w:cs="Arial Unicode MS"/>
          <w:iCs/>
          <w:u w:color="000000"/>
          <w:bdr w:val="nil"/>
          <w:lang w:eastAsia="ar-SA"/>
        </w:rPr>
        <w:t>Touch</w:t>
      </w:r>
      <w:proofErr w:type="spellEnd"/>
      <w:r w:rsidRPr="00DF41BC">
        <w:rPr>
          <w:rFonts w:ascii="Century Gothic" w:eastAsia="Arial Unicode MS" w:hAnsi="Century Gothic" w:cs="Arial Unicode MS"/>
          <w:iCs/>
          <w:u w:color="000000"/>
          <w:bdr w:val="nil"/>
          <w:lang w:eastAsia="ar-SA"/>
        </w:rPr>
        <w:t xml:space="preserve"> z ekranem dotykowym 7” i zdefiniowanymi programami oraz możliwością tworzenia programów indywidualnych, ze złączem USB Funkcja sterylizacji i Smart </w:t>
      </w:r>
      <w:proofErr w:type="spellStart"/>
      <w:r w:rsidRPr="00DF41BC">
        <w:rPr>
          <w:rFonts w:ascii="Century Gothic" w:eastAsia="Arial Unicode MS" w:hAnsi="Century Gothic" w:cs="Arial Unicode MS"/>
          <w:iCs/>
          <w:u w:color="000000"/>
          <w:bdr w:val="nil"/>
          <w:lang w:eastAsia="ar-SA"/>
        </w:rPr>
        <w:t>Door</w:t>
      </w:r>
      <w:proofErr w:type="spellEnd"/>
      <w:r w:rsidRPr="00DF41BC">
        <w:rPr>
          <w:rFonts w:ascii="Century Gothic" w:eastAsia="Arial Unicode MS" w:hAnsi="Century Gothic" w:cs="Arial Unicode MS"/>
          <w:iCs/>
          <w:u w:color="000000"/>
          <w:bdr w:val="nil"/>
          <w:lang w:eastAsia="ar-SA"/>
        </w:rPr>
        <w:t>.</w:t>
      </w:r>
    </w:p>
    <w:p w14:paraId="65B9FC3C" w14:textId="77777777" w:rsidR="00DF41BC" w:rsidRPr="00DF41BC" w:rsidRDefault="00DF41BC" w:rsidP="00DF41BC">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p>
    <w:p w14:paraId="7FEFDC93" w14:textId="77777777" w:rsidR="00DF41BC" w:rsidRPr="00DF41BC" w:rsidRDefault="00DF41BC" w:rsidP="00DF41BC">
      <w:pPr>
        <w:spacing w:after="0" w:line="288" w:lineRule="auto"/>
        <w:rPr>
          <w:rFonts w:ascii="Century Gothic" w:hAnsi="Century Gothic"/>
        </w:rPr>
      </w:pPr>
      <w:r w:rsidRPr="00DF41BC">
        <w:rPr>
          <w:rFonts w:ascii="Century Gothic" w:hAnsi="Century Gothic"/>
        </w:rPr>
        <w:lastRenderedPageBreak/>
        <w:t>Opcje konfiguracji komory - załadunek poprzeczny:</w:t>
      </w:r>
    </w:p>
    <w:p w14:paraId="2FEDF110"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13 x GN1/1-65 mm głębokości</w:t>
      </w:r>
      <w:r w:rsidRPr="00DF41BC">
        <w:rPr>
          <w:rFonts w:ascii="Century Gothic" w:hAnsi="Century Gothic"/>
        </w:rPr>
        <w:br/>
        <w:t>lub też z dodatkowymi prowadnicami:</w:t>
      </w:r>
      <w:r w:rsidRPr="00DF41BC">
        <w:rPr>
          <w:rFonts w:ascii="Century Gothic" w:hAnsi="Century Gothic"/>
        </w:rPr>
        <w:br/>
        <w:t>17 x GN1/1-40 mm głębokości lub</w:t>
      </w:r>
      <w:r w:rsidRPr="00DF41BC">
        <w:rPr>
          <w:rFonts w:ascii="Century Gothic" w:hAnsi="Century Gothic"/>
        </w:rPr>
        <w:br/>
        <w:t>26 x GN1/1-20 mm głębokości lub</w:t>
      </w:r>
      <w:r w:rsidRPr="00DF41BC">
        <w:rPr>
          <w:rFonts w:ascii="Century Gothic" w:hAnsi="Century Gothic"/>
        </w:rPr>
        <w:br/>
        <w:t>26 x EN6040-30 mm (maks. głębokość)</w:t>
      </w:r>
    </w:p>
    <w:p w14:paraId="57AF6CBE" w14:textId="77777777" w:rsidR="00CB288F" w:rsidRDefault="00CB288F" w:rsidP="0079635A">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p>
    <w:p w14:paraId="55123636"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Wydajność szokowego schładzania lub zamrażania na cykl do 65 kg.</w:t>
      </w:r>
    </w:p>
    <w:p w14:paraId="36B68B1C"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Wydajność szybkiego schładzania na cykl</w:t>
      </w:r>
      <w:r w:rsidRPr="00DF41BC">
        <w:rPr>
          <w:rFonts w:ascii="Century Gothic" w:hAnsi="Century Gothic"/>
        </w:rPr>
        <w:br/>
        <w:t>zgodnie z DIN 18872-5: 47 kg (+65°C/+3°C) w 90 min.</w:t>
      </w:r>
    </w:p>
    <w:p w14:paraId="140394AE"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Wydajność zamrażania szokowego na cykl</w:t>
      </w:r>
      <w:r w:rsidRPr="00DF41BC">
        <w:rPr>
          <w:rFonts w:ascii="Century Gothic" w:hAnsi="Century Gothic"/>
        </w:rPr>
        <w:br/>
        <w:t>zgodnie z DIN 18872-5: 47 kg (+65°C/-18°C) w 240 min.</w:t>
      </w:r>
    </w:p>
    <w:p w14:paraId="686B9314"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 xml:space="preserve">Cykl można uruchomić natychmiast po </w:t>
      </w:r>
      <w:proofErr w:type="spellStart"/>
      <w:r w:rsidRPr="00DF41BC">
        <w:rPr>
          <w:rFonts w:ascii="Century Gothic" w:hAnsi="Century Gothic"/>
        </w:rPr>
        <w:t>załadunku,niezależnie</w:t>
      </w:r>
      <w:proofErr w:type="spellEnd"/>
      <w:r w:rsidRPr="00DF41BC">
        <w:rPr>
          <w:rFonts w:ascii="Century Gothic" w:hAnsi="Century Gothic"/>
        </w:rPr>
        <w:t xml:space="preserve"> od temperatury produktu.</w:t>
      </w:r>
    </w:p>
    <w:p w14:paraId="01F64521" w14:textId="77777777" w:rsidR="00DF41BC" w:rsidRPr="00DF41BC" w:rsidRDefault="00DF41BC" w:rsidP="00DF41BC">
      <w:pPr>
        <w:spacing w:after="0" w:line="288" w:lineRule="auto"/>
        <w:rPr>
          <w:rFonts w:ascii="Century Gothic" w:hAnsi="Century Gothic"/>
        </w:rPr>
      </w:pPr>
    </w:p>
    <w:p w14:paraId="5FC6B4D0"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Wyposażenie standardowe:</w:t>
      </w:r>
    </w:p>
    <w:p w14:paraId="651387BF"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13 par przestawnych prowadnic</w:t>
      </w:r>
      <w:r w:rsidRPr="00DF41BC">
        <w:rPr>
          <w:rFonts w:ascii="Century Gothic" w:hAnsi="Century Gothic"/>
        </w:rPr>
        <w:br/>
        <w:t>3-punktowa sonda rdzeniowa</w:t>
      </w:r>
      <w:r w:rsidRPr="00DF41BC">
        <w:rPr>
          <w:rFonts w:ascii="Century Gothic" w:hAnsi="Century Gothic"/>
        </w:rPr>
        <w:br/>
        <w:t xml:space="preserve">Smart Open </w:t>
      </w:r>
      <w:proofErr w:type="spellStart"/>
      <w:r w:rsidRPr="00DF41BC">
        <w:rPr>
          <w:rFonts w:ascii="Century Gothic" w:hAnsi="Century Gothic"/>
        </w:rPr>
        <w:t>Door</w:t>
      </w:r>
      <w:proofErr w:type="spellEnd"/>
      <w:r w:rsidRPr="00DF41BC">
        <w:rPr>
          <w:rFonts w:ascii="Century Gothic" w:hAnsi="Century Gothic"/>
        </w:rPr>
        <w:t>: automatyczne otwieranie drzwi</w:t>
      </w:r>
      <w:r w:rsidRPr="00DF41BC">
        <w:rPr>
          <w:rFonts w:ascii="Century Gothic" w:hAnsi="Century Gothic"/>
        </w:rPr>
        <w:br/>
        <w:t>Funkcja sterylizacji: ozonowanie komory</w:t>
      </w:r>
    </w:p>
    <w:p w14:paraId="394BA8B7" w14:textId="77777777" w:rsidR="00DF41BC" w:rsidRPr="00DF41BC" w:rsidRDefault="00DF41BC" w:rsidP="00DF41BC">
      <w:pPr>
        <w:spacing w:after="0" w:line="288" w:lineRule="auto"/>
        <w:rPr>
          <w:rFonts w:ascii="Century Gothic" w:hAnsi="Century Gothic"/>
        </w:rPr>
      </w:pPr>
    </w:p>
    <w:p w14:paraId="269457C3"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Wymiar: 790x846x2008 mm (</w:t>
      </w:r>
      <w:proofErr w:type="spellStart"/>
      <w:r w:rsidRPr="00DF41BC">
        <w:rPr>
          <w:rFonts w:ascii="Century Gothic" w:hAnsi="Century Gothic"/>
        </w:rPr>
        <w:t>LxDxH</w:t>
      </w:r>
      <w:proofErr w:type="spellEnd"/>
      <w:r w:rsidRPr="00DF41BC">
        <w:rPr>
          <w:rFonts w:ascii="Century Gothic" w:hAnsi="Century Gothic"/>
        </w:rPr>
        <w:t>)</w:t>
      </w:r>
    </w:p>
    <w:p w14:paraId="23F7A12B"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Czynnik chłodniczy: R452a</w:t>
      </w:r>
    </w:p>
    <w:p w14:paraId="6DEEB37A"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Zasilanie - Moc: 400 V / 2,9 kW</w:t>
      </w:r>
    </w:p>
    <w:p w14:paraId="79684CBF" w14:textId="77777777" w:rsidR="00DF41BC" w:rsidRPr="00DF41BC" w:rsidRDefault="00DF41BC" w:rsidP="00DF41BC">
      <w:pPr>
        <w:spacing w:after="0" w:line="288" w:lineRule="auto"/>
        <w:rPr>
          <w:rFonts w:ascii="Century Gothic" w:hAnsi="Century Gothic"/>
        </w:rPr>
      </w:pPr>
      <w:r w:rsidRPr="00DF41BC">
        <w:rPr>
          <w:rFonts w:ascii="Century Gothic" w:hAnsi="Century Gothic"/>
        </w:rPr>
        <w:t>Moc chłodnicza:  7,7 kW (-10°C VT), 1,5 kW (-35°C VT)</w:t>
      </w:r>
    </w:p>
    <w:p w14:paraId="0C1C3738" w14:textId="77777777" w:rsidR="00CB288F" w:rsidRDefault="00CB288F" w:rsidP="0079635A">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p>
    <w:p w14:paraId="2E056F01" w14:textId="77777777" w:rsidR="00DF41BC" w:rsidRPr="00DF41BC" w:rsidRDefault="00DF41BC" w:rsidP="00DF41BC">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r w:rsidRPr="00DF41BC">
        <w:rPr>
          <w:rFonts w:ascii="Century Gothic" w:eastAsia="Arial Unicode MS" w:hAnsi="Century Gothic" w:cs="Arial Unicode MS"/>
          <w:iCs/>
          <w:u w:color="000000"/>
          <w:bdr w:val="nil"/>
          <w:lang w:eastAsia="ar-SA"/>
        </w:rPr>
        <w:t>Urządzenie fabrycznie nowe.</w:t>
      </w:r>
    </w:p>
    <w:p w14:paraId="21804CE9" w14:textId="77777777" w:rsidR="00DF41BC" w:rsidRPr="00DF41BC" w:rsidRDefault="00DF41BC" w:rsidP="00DF41BC">
      <w:pPr>
        <w:pBdr>
          <w:top w:val="nil"/>
          <w:left w:val="nil"/>
          <w:bottom w:val="nil"/>
          <w:right w:val="nil"/>
          <w:between w:val="nil"/>
          <w:bar w:val="nil"/>
        </w:pBdr>
        <w:spacing w:after="0" w:line="288" w:lineRule="auto"/>
        <w:jc w:val="both"/>
        <w:rPr>
          <w:rFonts w:ascii="Century Gothic" w:eastAsia="Arial Unicode MS" w:hAnsi="Century Gothic" w:cs="Arial Unicode MS"/>
          <w:bCs/>
          <w:iCs/>
          <w:u w:color="000000"/>
          <w:bdr w:val="nil"/>
          <w:lang w:eastAsia="ar-SA"/>
        </w:rPr>
      </w:pPr>
      <w:r w:rsidRPr="00DF41BC">
        <w:rPr>
          <w:rFonts w:ascii="Century Gothic" w:eastAsia="Arial Unicode MS" w:hAnsi="Century Gothic" w:cs="Arial Unicode MS"/>
          <w:iCs/>
          <w:u w:color="000000"/>
          <w:bdr w:val="nil"/>
          <w:lang w:eastAsia="ar-SA"/>
        </w:rPr>
        <w:t xml:space="preserve">Miejsce dostawy </w:t>
      </w:r>
      <w:r w:rsidRPr="00DF41BC">
        <w:rPr>
          <w:rFonts w:ascii="Century Gothic" w:eastAsia="Arial Unicode MS" w:hAnsi="Century Gothic" w:cs="Arial Unicode MS"/>
          <w:bCs/>
          <w:iCs/>
          <w:u w:color="000000"/>
          <w:bdr w:val="nil"/>
          <w:lang w:eastAsia="ar-SA"/>
        </w:rPr>
        <w:t xml:space="preserve">Centralny Ośrodek Sportu - Ośrodek Przygotowań Olimpijskich w Szczyrku </w:t>
      </w:r>
      <w:r w:rsidRPr="00DF41BC">
        <w:rPr>
          <w:rFonts w:ascii="Century Gothic" w:eastAsia="Arial Unicode MS" w:hAnsi="Century Gothic" w:cs="Arial Unicode MS"/>
          <w:iCs/>
          <w:u w:color="000000"/>
          <w:bdr w:val="nil"/>
          <w:lang w:eastAsia="ar-SA"/>
        </w:rPr>
        <w:t>ul. Plażowa 8</w:t>
      </w:r>
      <w:r w:rsidRPr="00DF41BC">
        <w:rPr>
          <w:rFonts w:ascii="Century Gothic" w:eastAsia="Arial Unicode MS" w:hAnsi="Century Gothic" w:cs="Arial Unicode MS"/>
          <w:bCs/>
          <w:iCs/>
          <w:u w:color="000000"/>
          <w:bdr w:val="nil"/>
          <w:lang w:eastAsia="ar-SA"/>
        </w:rPr>
        <w:t>.</w:t>
      </w:r>
    </w:p>
    <w:p w14:paraId="381A83A9" w14:textId="77777777" w:rsidR="00CB288F" w:rsidRPr="0079635A" w:rsidRDefault="00CB288F" w:rsidP="0079635A">
      <w:pPr>
        <w:pBdr>
          <w:top w:val="nil"/>
          <w:left w:val="nil"/>
          <w:bottom w:val="nil"/>
          <w:right w:val="nil"/>
          <w:between w:val="nil"/>
          <w:bar w:val="nil"/>
        </w:pBdr>
        <w:spacing w:after="0" w:line="288" w:lineRule="auto"/>
        <w:jc w:val="both"/>
        <w:rPr>
          <w:rFonts w:ascii="Century Gothic" w:eastAsia="Arial Unicode MS" w:hAnsi="Century Gothic" w:cs="Arial Unicode MS"/>
          <w:iCs/>
          <w:u w:color="000000"/>
          <w:bdr w:val="nil"/>
          <w:lang w:eastAsia="ar-SA"/>
        </w:rPr>
      </w:pPr>
    </w:p>
    <w:p w14:paraId="3C244928" w14:textId="7B0F3260" w:rsidR="009638FA" w:rsidRDefault="000F30A5" w:rsidP="009638FA">
      <w:pPr>
        <w:autoSpaceDE w:val="0"/>
        <w:autoSpaceDN w:val="0"/>
        <w:adjustRightInd w:val="0"/>
        <w:spacing w:after="0" w:line="288" w:lineRule="auto"/>
        <w:rPr>
          <w:rFonts w:ascii="Century Gothic" w:eastAsia="Times New Roman" w:hAnsi="Century Gothic" w:cs="Times New Roman"/>
          <w:bCs/>
          <w:lang w:eastAsia="pl-PL"/>
        </w:rPr>
      </w:pPr>
      <w:r w:rsidRPr="000F30A5">
        <w:rPr>
          <w:rFonts w:ascii="Century Gothic" w:eastAsia="Times New Roman" w:hAnsi="Century Gothic" w:cs="Times New Roman"/>
          <w:bCs/>
          <w:lang w:eastAsia="pl-PL"/>
        </w:rPr>
        <w:t>Wsp</w:t>
      </w:r>
      <w:r w:rsidRPr="000F30A5">
        <w:rPr>
          <w:rFonts w:ascii="Century Gothic" w:eastAsia="Times New Roman" w:hAnsi="Century Gothic" w:cs="Times New Roman" w:hint="eastAsia"/>
          <w:bCs/>
          <w:lang w:eastAsia="pl-PL"/>
        </w:rPr>
        <w:t>ó</w:t>
      </w:r>
      <w:r w:rsidRPr="000F30A5">
        <w:rPr>
          <w:rFonts w:ascii="Century Gothic" w:eastAsia="Times New Roman" w:hAnsi="Century Gothic" w:cs="Times New Roman"/>
          <w:bCs/>
          <w:lang w:eastAsia="pl-PL"/>
        </w:rPr>
        <w:t>lny S</w:t>
      </w:r>
      <w:r w:rsidRPr="000F30A5">
        <w:rPr>
          <w:rFonts w:ascii="Century Gothic" w:eastAsia="Times New Roman" w:hAnsi="Century Gothic" w:cs="Times New Roman" w:hint="eastAsia"/>
          <w:bCs/>
          <w:lang w:eastAsia="pl-PL"/>
        </w:rPr>
        <w:t>ł</w:t>
      </w:r>
      <w:r w:rsidRPr="000F30A5">
        <w:rPr>
          <w:rFonts w:ascii="Century Gothic" w:eastAsia="Times New Roman" w:hAnsi="Century Gothic" w:cs="Times New Roman"/>
          <w:bCs/>
          <w:lang w:eastAsia="pl-PL"/>
        </w:rPr>
        <w:t>ownik Zam</w:t>
      </w:r>
      <w:r w:rsidRPr="000F30A5">
        <w:rPr>
          <w:rFonts w:ascii="Century Gothic" w:eastAsia="Times New Roman" w:hAnsi="Century Gothic" w:cs="Times New Roman" w:hint="eastAsia"/>
          <w:bCs/>
          <w:lang w:eastAsia="pl-PL"/>
        </w:rPr>
        <w:t>ó</w:t>
      </w:r>
      <w:r w:rsidRPr="000F30A5">
        <w:rPr>
          <w:rFonts w:ascii="Century Gothic" w:eastAsia="Times New Roman" w:hAnsi="Century Gothic" w:cs="Times New Roman"/>
          <w:bCs/>
          <w:lang w:eastAsia="pl-PL"/>
        </w:rPr>
        <w:t>wie</w:t>
      </w:r>
      <w:r w:rsidRPr="000F30A5">
        <w:rPr>
          <w:rFonts w:ascii="Century Gothic" w:eastAsia="Times New Roman" w:hAnsi="Century Gothic" w:cs="Times New Roman" w:hint="eastAsia"/>
          <w:bCs/>
          <w:lang w:eastAsia="pl-PL"/>
        </w:rPr>
        <w:t>ń</w:t>
      </w:r>
      <w:r w:rsidRPr="000F30A5">
        <w:rPr>
          <w:rFonts w:ascii="Century Gothic" w:eastAsia="Times New Roman" w:hAnsi="Century Gothic" w:cs="Times New Roman"/>
          <w:bCs/>
          <w:lang w:eastAsia="pl-PL"/>
        </w:rPr>
        <w:t xml:space="preserve"> (CPV): </w:t>
      </w:r>
    </w:p>
    <w:p w14:paraId="04034442" w14:textId="0B6A98FD" w:rsidR="0079635A" w:rsidRDefault="0079635A" w:rsidP="0079635A">
      <w:pPr>
        <w:autoSpaceDE w:val="0"/>
        <w:autoSpaceDN w:val="0"/>
        <w:adjustRightInd w:val="0"/>
        <w:spacing w:after="0" w:line="288" w:lineRule="auto"/>
        <w:rPr>
          <w:rFonts w:ascii="Century Gothic" w:hAnsi="Century Gothic" w:cs="Times New Roman"/>
        </w:rPr>
      </w:pPr>
      <w:hyperlink r:id="rId15" w:history="1">
        <w:r w:rsidRPr="0079635A">
          <w:rPr>
            <w:rStyle w:val="Hipercze"/>
            <w:rFonts w:ascii="Century Gothic" w:eastAsia="Times New Roman" w:hAnsi="Century Gothic" w:cs="Times New Roman"/>
            <w:color w:val="auto"/>
            <w:u w:val="none"/>
            <w:lang w:eastAsia="pl-PL"/>
          </w:rPr>
          <w:t>39314000-6</w:t>
        </w:r>
      </w:hyperlink>
      <w:r w:rsidRPr="0079635A">
        <w:rPr>
          <w:rFonts w:ascii="Lato" w:hAnsi="Lato" w:cs="Times New Roman"/>
          <w:kern w:val="36"/>
          <w:sz w:val="39"/>
          <w:szCs w:val="39"/>
        </w:rPr>
        <w:t xml:space="preserve"> </w:t>
      </w:r>
      <w:r w:rsidRPr="0079635A">
        <w:rPr>
          <w:rFonts w:ascii="Century Gothic" w:hAnsi="Century Gothic" w:cs="Times New Roman"/>
        </w:rPr>
        <w:t>Przemysłowy sprzęt kuchenny</w:t>
      </w:r>
      <w:r>
        <w:rPr>
          <w:rFonts w:ascii="Century Gothic" w:hAnsi="Century Gothic" w:cs="Times New Roman"/>
        </w:rPr>
        <w:t>,</w:t>
      </w:r>
    </w:p>
    <w:p w14:paraId="43FEA19E" w14:textId="77777777" w:rsidR="0079635A" w:rsidRDefault="0079635A" w:rsidP="0079635A">
      <w:pPr>
        <w:autoSpaceDE w:val="0"/>
        <w:autoSpaceDN w:val="0"/>
        <w:adjustRightInd w:val="0"/>
        <w:spacing w:after="0" w:line="288" w:lineRule="auto"/>
        <w:rPr>
          <w:rFonts w:ascii="Century Gothic" w:hAnsi="Century Gothic" w:cs="Times New Roman"/>
        </w:rPr>
      </w:pPr>
      <w:r w:rsidRPr="0079635A">
        <w:rPr>
          <w:rFonts w:ascii="Century Gothic" w:hAnsi="Century Gothic" w:cs="Times New Roman"/>
        </w:rPr>
        <w:t>39312000-2</w:t>
      </w:r>
      <w:r>
        <w:rPr>
          <w:rFonts w:ascii="Century Gothic" w:hAnsi="Century Gothic" w:cs="Times New Roman"/>
        </w:rPr>
        <w:t xml:space="preserve">  </w:t>
      </w:r>
      <w:r w:rsidRPr="0079635A">
        <w:rPr>
          <w:rFonts w:ascii="Century Gothic" w:hAnsi="Century Gothic" w:cs="Times New Roman"/>
        </w:rPr>
        <w:t>Urządzenia do przygotowania żywności</w:t>
      </w:r>
    </w:p>
    <w:p w14:paraId="28CF528D" w14:textId="77777777" w:rsidR="0079635A" w:rsidRPr="000F30A5" w:rsidRDefault="0079635A" w:rsidP="009638FA">
      <w:pPr>
        <w:autoSpaceDE w:val="0"/>
        <w:autoSpaceDN w:val="0"/>
        <w:adjustRightInd w:val="0"/>
        <w:spacing w:after="0" w:line="288" w:lineRule="auto"/>
        <w:rPr>
          <w:rFonts w:ascii="Century Gothic" w:eastAsia="Times New Roman" w:hAnsi="Century Gothic" w:cs="Times New Roman"/>
          <w:bCs/>
          <w:lang w:eastAsia="pl-PL"/>
        </w:rPr>
      </w:pPr>
    </w:p>
    <w:p w14:paraId="0DB7A052" w14:textId="774A6C52" w:rsidR="009638FA" w:rsidRPr="00AC7F8B" w:rsidRDefault="00BE3EBA" w:rsidP="009638FA">
      <w:pPr>
        <w:autoSpaceDE w:val="0"/>
        <w:autoSpaceDN w:val="0"/>
        <w:adjustRightInd w:val="0"/>
        <w:spacing w:after="0" w:line="288" w:lineRule="auto"/>
        <w:jc w:val="both"/>
        <w:rPr>
          <w:rFonts w:ascii="Century Gothic" w:eastAsia="Arial Unicode MS" w:hAnsi="Century Gothic" w:cs="Arial Unicode MS"/>
          <w:u w:val="single"/>
          <w:lang w:eastAsia="pl-PL"/>
        </w:rPr>
      </w:pPr>
      <w:bookmarkStart w:id="22" w:name="_Hlk55302899"/>
      <w:bookmarkStart w:id="23" w:name="_Hlk24115277"/>
      <w:bookmarkEnd w:id="18"/>
      <w:r>
        <w:rPr>
          <w:rFonts w:ascii="Century Gothic" w:eastAsia="Times New Roman" w:hAnsi="Century Gothic" w:cs="Times New Roman"/>
          <w:lang w:eastAsia="pl-PL"/>
        </w:rPr>
        <w:t>II</w:t>
      </w:r>
      <w:r w:rsidR="008B175E" w:rsidRPr="00AC7F8B">
        <w:rPr>
          <w:rFonts w:ascii="Century Gothic" w:eastAsia="Times New Roman" w:hAnsi="Century Gothic" w:cs="Times New Roman"/>
          <w:szCs w:val="24"/>
          <w:u w:val="single"/>
          <w:lang w:eastAsia="pl-PL"/>
        </w:rPr>
        <w:t xml:space="preserve">. </w:t>
      </w:r>
      <w:r w:rsidR="009638FA" w:rsidRPr="00AC7F8B">
        <w:rPr>
          <w:rFonts w:ascii="Century Gothic" w:eastAsia="Times New Roman" w:hAnsi="Century Gothic" w:cs="Times New Roman"/>
          <w:szCs w:val="24"/>
          <w:u w:val="single"/>
          <w:lang w:eastAsia="pl-PL"/>
        </w:rPr>
        <w:t>TERMIN WYKONANIA ZAMÓWIENIA</w:t>
      </w:r>
      <w:r w:rsidR="0079635A">
        <w:rPr>
          <w:rFonts w:ascii="Century Gothic" w:eastAsia="Times New Roman" w:hAnsi="Century Gothic" w:cs="Times New Roman"/>
          <w:szCs w:val="24"/>
          <w:u w:val="single"/>
          <w:lang w:eastAsia="pl-PL"/>
        </w:rPr>
        <w:t xml:space="preserve"> </w:t>
      </w:r>
      <w:bookmarkStart w:id="24" w:name="_Hlk149301199"/>
      <w:r w:rsidR="0079635A">
        <w:rPr>
          <w:rFonts w:ascii="Century Gothic" w:eastAsia="Times New Roman" w:hAnsi="Century Gothic" w:cs="Times New Roman"/>
          <w:szCs w:val="24"/>
          <w:u w:val="single"/>
          <w:lang w:eastAsia="pl-PL"/>
        </w:rPr>
        <w:t xml:space="preserve">DLA KAŻDEJ CZĘŚCI </w:t>
      </w:r>
      <w:r w:rsidR="009638FA" w:rsidRPr="00AC7F8B">
        <w:rPr>
          <w:rFonts w:ascii="Century Gothic" w:eastAsia="Times New Roman" w:hAnsi="Century Gothic" w:cs="Times New Roman"/>
          <w:szCs w:val="24"/>
          <w:u w:val="single"/>
          <w:lang w:eastAsia="pl-PL"/>
        </w:rPr>
        <w:t>:</w:t>
      </w:r>
    </w:p>
    <w:p w14:paraId="588E104D" w14:textId="2480E1EB" w:rsidR="009638FA" w:rsidRDefault="000F30A5" w:rsidP="009638FA">
      <w:pPr>
        <w:autoSpaceDE w:val="0"/>
        <w:autoSpaceDN w:val="0"/>
        <w:adjustRightInd w:val="0"/>
        <w:spacing w:after="0" w:line="240" w:lineRule="auto"/>
        <w:jc w:val="both"/>
        <w:rPr>
          <w:rFonts w:ascii="Century Gothic" w:eastAsia="Times New Roman" w:hAnsi="Century Gothic" w:cs="Times New Roman"/>
          <w:szCs w:val="24"/>
          <w:lang w:eastAsia="pl-PL"/>
        </w:rPr>
      </w:pPr>
      <w:bookmarkStart w:id="25" w:name="_Hlk67045362"/>
      <w:bookmarkEnd w:id="24"/>
      <w:r>
        <w:rPr>
          <w:rFonts w:ascii="Century Gothic" w:eastAsia="Times New Roman" w:hAnsi="Century Gothic" w:cs="Times New Roman"/>
          <w:szCs w:val="24"/>
          <w:lang w:eastAsia="pl-PL"/>
        </w:rPr>
        <w:t>Do</w:t>
      </w:r>
      <w:r w:rsidR="001B01CD" w:rsidRPr="001B01CD">
        <w:rPr>
          <w:rFonts w:ascii="Century Gothic" w:eastAsia="Times New Roman" w:hAnsi="Century Gothic" w:cs="Times New Roman"/>
          <w:szCs w:val="24"/>
          <w:lang w:eastAsia="pl-PL"/>
        </w:rPr>
        <w:t xml:space="preserve"> 8 dni od </w:t>
      </w:r>
      <w:r w:rsidR="001B01CD">
        <w:rPr>
          <w:rFonts w:ascii="Century Gothic" w:eastAsia="Times New Roman" w:hAnsi="Century Gothic" w:cs="Times New Roman"/>
          <w:szCs w:val="24"/>
          <w:lang w:eastAsia="pl-PL"/>
        </w:rPr>
        <w:t xml:space="preserve">dnia </w:t>
      </w:r>
      <w:r w:rsidR="001B01CD" w:rsidRPr="001B01CD">
        <w:rPr>
          <w:rFonts w:ascii="Century Gothic" w:eastAsia="Times New Roman" w:hAnsi="Century Gothic" w:cs="Times New Roman"/>
          <w:szCs w:val="24"/>
          <w:lang w:eastAsia="pl-PL"/>
        </w:rPr>
        <w:t>podpisania umowy</w:t>
      </w:r>
    </w:p>
    <w:p w14:paraId="73A019A7" w14:textId="77777777" w:rsidR="00BE3EBA" w:rsidRDefault="00BE3EBA" w:rsidP="009638FA">
      <w:pPr>
        <w:autoSpaceDE w:val="0"/>
        <w:autoSpaceDN w:val="0"/>
        <w:adjustRightInd w:val="0"/>
        <w:spacing w:after="0" w:line="240" w:lineRule="auto"/>
        <w:jc w:val="both"/>
        <w:rPr>
          <w:rFonts w:ascii="Century Gothic" w:eastAsia="Times New Roman" w:hAnsi="Century Gothic" w:cs="Times New Roman"/>
          <w:szCs w:val="24"/>
          <w:lang w:eastAsia="pl-PL"/>
        </w:rPr>
      </w:pPr>
    </w:p>
    <w:p w14:paraId="313833A5" w14:textId="77777777" w:rsidR="0079635A" w:rsidRPr="0079635A" w:rsidRDefault="00BE3EBA" w:rsidP="0079635A">
      <w:pPr>
        <w:autoSpaceDE w:val="0"/>
        <w:autoSpaceDN w:val="0"/>
        <w:adjustRightInd w:val="0"/>
        <w:spacing w:after="0" w:line="288" w:lineRule="auto"/>
        <w:jc w:val="both"/>
        <w:rPr>
          <w:rFonts w:ascii="Century Gothic" w:eastAsia="Times New Roman" w:hAnsi="Century Gothic" w:cs="Times New Roman"/>
          <w:szCs w:val="24"/>
          <w:u w:val="single"/>
          <w:lang w:eastAsia="pl-PL"/>
        </w:rPr>
      </w:pPr>
      <w:r w:rsidRPr="00BE3EBA">
        <w:rPr>
          <w:rFonts w:ascii="Century Gothic" w:eastAsia="Times New Roman" w:hAnsi="Century Gothic" w:cs="Times New Roman"/>
          <w:szCs w:val="24"/>
          <w:u w:val="single"/>
          <w:lang w:eastAsia="pl-PL"/>
        </w:rPr>
        <w:t xml:space="preserve">III. WARUNKI GWARANCJI I RĘKOJMI </w:t>
      </w:r>
      <w:r w:rsidR="0079635A" w:rsidRPr="0079635A">
        <w:rPr>
          <w:rFonts w:ascii="Century Gothic" w:eastAsia="Times New Roman" w:hAnsi="Century Gothic" w:cs="Times New Roman"/>
          <w:szCs w:val="24"/>
          <w:u w:val="single"/>
          <w:lang w:eastAsia="pl-PL"/>
        </w:rPr>
        <w:t>DLA KAŻDEJ CZĘŚCI :</w:t>
      </w:r>
    </w:p>
    <w:p w14:paraId="3E13D6E2" w14:textId="57A1DEA4" w:rsidR="00BE3EBA" w:rsidRDefault="00BE3EBA" w:rsidP="00BE3EBA">
      <w:pPr>
        <w:autoSpaceDE w:val="0"/>
        <w:autoSpaceDN w:val="0"/>
        <w:adjustRightInd w:val="0"/>
        <w:spacing w:after="0" w:line="288" w:lineRule="auto"/>
        <w:jc w:val="both"/>
        <w:rPr>
          <w:rFonts w:ascii="Century Gothic" w:eastAsia="Times New Roman" w:hAnsi="Century Gothic" w:cs="Times New Roman"/>
          <w:szCs w:val="24"/>
          <w:lang w:eastAsia="pl-PL"/>
        </w:rPr>
      </w:pPr>
      <w:r w:rsidRPr="00BE3EBA">
        <w:rPr>
          <w:rFonts w:ascii="Century Gothic" w:eastAsia="Times New Roman" w:hAnsi="Century Gothic" w:cs="Times New Roman"/>
          <w:szCs w:val="24"/>
          <w:lang w:eastAsia="pl-PL"/>
        </w:rPr>
        <w:t xml:space="preserve">Wymagany okres gwarancji i rękojmi: Zamawiający wymaga od Wykonawcy gwarancji i rękojmi na wykonane zadanie na okres co najmniej 36 miesięcy od zakończenia wykonania przedmiotu umowy. Czas trwania gwarancji liczy się od daty odbioru </w:t>
      </w:r>
      <w:r w:rsidRPr="00BE3EBA">
        <w:rPr>
          <w:rFonts w:ascii="Century Gothic" w:eastAsia="Times New Roman" w:hAnsi="Century Gothic" w:cs="Times New Roman"/>
          <w:szCs w:val="24"/>
          <w:lang w:eastAsia="pl-PL"/>
        </w:rPr>
        <w:lastRenderedPageBreak/>
        <w:t>przedmiotu zamówienia przez Zamawiającego.</w:t>
      </w:r>
      <w:r w:rsidRPr="00BE3EBA">
        <w:rPr>
          <w:rFonts w:ascii="CIDFont+F9" w:eastAsia="CIDFont+F9" w:cs="CIDFont+F9"/>
        </w:rPr>
        <w:t xml:space="preserve"> </w:t>
      </w:r>
      <w:r w:rsidRPr="00BE3EBA">
        <w:rPr>
          <w:rFonts w:ascii="Century Gothic" w:eastAsia="Times New Roman" w:hAnsi="Century Gothic" w:cs="Times New Roman"/>
          <w:szCs w:val="24"/>
          <w:lang w:eastAsia="pl-PL"/>
        </w:rPr>
        <w:t>Wyd</w:t>
      </w:r>
      <w:r w:rsidRPr="00BE3EBA">
        <w:rPr>
          <w:rFonts w:ascii="Century Gothic" w:eastAsia="Times New Roman" w:hAnsi="Century Gothic" w:cs="Times New Roman" w:hint="eastAsia"/>
          <w:szCs w:val="24"/>
          <w:lang w:eastAsia="pl-PL"/>
        </w:rPr>
        <w:t>ł</w:t>
      </w:r>
      <w:r w:rsidRPr="00BE3EBA">
        <w:rPr>
          <w:rFonts w:ascii="Century Gothic" w:eastAsia="Times New Roman" w:hAnsi="Century Gothic" w:cs="Times New Roman"/>
          <w:szCs w:val="24"/>
          <w:lang w:eastAsia="pl-PL"/>
        </w:rPr>
        <w:t>u</w:t>
      </w:r>
      <w:r w:rsidRPr="00BE3EBA">
        <w:rPr>
          <w:rFonts w:ascii="Century Gothic" w:eastAsia="Times New Roman" w:hAnsi="Century Gothic" w:cs="Times New Roman" w:hint="eastAsia"/>
          <w:szCs w:val="24"/>
          <w:lang w:eastAsia="pl-PL"/>
        </w:rPr>
        <w:t>ż</w:t>
      </w:r>
      <w:r w:rsidRPr="00BE3EBA">
        <w:rPr>
          <w:rFonts w:ascii="Century Gothic" w:eastAsia="Times New Roman" w:hAnsi="Century Gothic" w:cs="Times New Roman"/>
          <w:szCs w:val="24"/>
          <w:lang w:eastAsia="pl-PL"/>
        </w:rPr>
        <w:t>enia tego okresu przez Wykonawc</w:t>
      </w:r>
      <w:r w:rsidRPr="00BE3EBA">
        <w:rPr>
          <w:rFonts w:ascii="Century Gothic" w:eastAsia="Times New Roman" w:hAnsi="Century Gothic" w:cs="Times New Roman" w:hint="eastAsia"/>
          <w:szCs w:val="24"/>
          <w:lang w:eastAsia="pl-PL"/>
        </w:rPr>
        <w:t>ę</w:t>
      </w:r>
      <w:r w:rsidRPr="00BE3EBA">
        <w:rPr>
          <w:rFonts w:ascii="Century Gothic" w:eastAsia="Times New Roman" w:hAnsi="Century Gothic" w:cs="Times New Roman"/>
          <w:szCs w:val="24"/>
          <w:lang w:eastAsia="pl-PL"/>
        </w:rPr>
        <w:t xml:space="preserve"> b</w:t>
      </w:r>
      <w:r w:rsidRPr="00BE3EBA">
        <w:rPr>
          <w:rFonts w:ascii="Century Gothic" w:eastAsia="Times New Roman" w:hAnsi="Century Gothic" w:cs="Times New Roman" w:hint="eastAsia"/>
          <w:szCs w:val="24"/>
          <w:lang w:eastAsia="pl-PL"/>
        </w:rPr>
        <w:t>ę</w:t>
      </w:r>
      <w:r w:rsidRPr="00BE3EBA">
        <w:rPr>
          <w:rFonts w:ascii="Century Gothic" w:eastAsia="Times New Roman" w:hAnsi="Century Gothic" w:cs="Times New Roman"/>
          <w:szCs w:val="24"/>
          <w:lang w:eastAsia="pl-PL"/>
        </w:rPr>
        <w:t>dzie skutkowa</w:t>
      </w:r>
      <w:r w:rsidRPr="00BE3EBA">
        <w:rPr>
          <w:rFonts w:ascii="Century Gothic" w:eastAsia="Times New Roman" w:hAnsi="Century Gothic" w:cs="Times New Roman" w:hint="eastAsia"/>
          <w:szCs w:val="24"/>
          <w:lang w:eastAsia="pl-PL"/>
        </w:rPr>
        <w:t>ł</w:t>
      </w:r>
      <w:r w:rsidRPr="00BE3EBA">
        <w:rPr>
          <w:rFonts w:ascii="Century Gothic" w:eastAsia="Times New Roman" w:hAnsi="Century Gothic" w:cs="Times New Roman"/>
          <w:szCs w:val="24"/>
          <w:lang w:eastAsia="pl-PL"/>
        </w:rPr>
        <w:t>o przyznaniem Wykonawcy</w:t>
      </w:r>
      <w:r>
        <w:rPr>
          <w:rFonts w:ascii="Century Gothic" w:eastAsia="Times New Roman" w:hAnsi="Century Gothic" w:cs="Times New Roman"/>
          <w:szCs w:val="24"/>
          <w:lang w:eastAsia="pl-PL"/>
        </w:rPr>
        <w:t xml:space="preserve"> </w:t>
      </w:r>
      <w:r w:rsidRPr="00BE3EBA">
        <w:rPr>
          <w:rFonts w:ascii="Century Gothic" w:eastAsia="Times New Roman" w:hAnsi="Century Gothic" w:cs="Times New Roman"/>
          <w:szCs w:val="24"/>
          <w:lang w:eastAsia="pl-PL"/>
        </w:rPr>
        <w:t>dodatkowych punkt</w:t>
      </w:r>
      <w:r w:rsidRPr="00BE3EBA">
        <w:rPr>
          <w:rFonts w:ascii="Century Gothic" w:eastAsia="Times New Roman" w:hAnsi="Century Gothic" w:cs="Times New Roman" w:hint="eastAsia"/>
          <w:szCs w:val="24"/>
          <w:lang w:eastAsia="pl-PL"/>
        </w:rPr>
        <w:t>ó</w:t>
      </w:r>
      <w:r w:rsidRPr="00BE3EBA">
        <w:rPr>
          <w:rFonts w:ascii="Century Gothic" w:eastAsia="Times New Roman" w:hAnsi="Century Gothic" w:cs="Times New Roman"/>
          <w:szCs w:val="24"/>
          <w:lang w:eastAsia="pl-PL"/>
        </w:rPr>
        <w:t xml:space="preserve">w podczas oceny ofert w kryterium </w:t>
      </w:r>
      <w:r w:rsidRPr="00BE3EBA">
        <w:rPr>
          <w:rFonts w:ascii="Century Gothic" w:eastAsia="Times New Roman" w:hAnsi="Century Gothic" w:cs="Times New Roman" w:hint="eastAsia"/>
          <w:szCs w:val="24"/>
          <w:lang w:eastAsia="pl-PL"/>
        </w:rPr>
        <w:t>„</w:t>
      </w:r>
      <w:r w:rsidRPr="00BE3EBA">
        <w:rPr>
          <w:rFonts w:ascii="Century Gothic" w:eastAsia="Times New Roman" w:hAnsi="Century Gothic" w:cs="Times New Roman"/>
          <w:szCs w:val="24"/>
          <w:lang w:eastAsia="pl-PL"/>
        </w:rPr>
        <w:t>Okres gwarancji i r</w:t>
      </w:r>
      <w:r w:rsidRPr="00BE3EBA">
        <w:rPr>
          <w:rFonts w:ascii="Century Gothic" w:eastAsia="Times New Roman" w:hAnsi="Century Gothic" w:cs="Times New Roman" w:hint="eastAsia"/>
          <w:szCs w:val="24"/>
          <w:lang w:eastAsia="pl-PL"/>
        </w:rPr>
        <w:t>ę</w:t>
      </w:r>
      <w:r w:rsidRPr="00BE3EBA">
        <w:rPr>
          <w:rFonts w:ascii="Century Gothic" w:eastAsia="Times New Roman" w:hAnsi="Century Gothic" w:cs="Times New Roman"/>
          <w:szCs w:val="24"/>
          <w:lang w:eastAsia="pl-PL"/>
        </w:rPr>
        <w:t>kojmi za</w:t>
      </w:r>
      <w:r>
        <w:rPr>
          <w:rFonts w:ascii="Century Gothic" w:eastAsia="Times New Roman" w:hAnsi="Century Gothic" w:cs="Times New Roman"/>
          <w:szCs w:val="24"/>
          <w:lang w:eastAsia="pl-PL"/>
        </w:rPr>
        <w:t xml:space="preserve"> </w:t>
      </w:r>
      <w:r w:rsidRPr="00BE3EBA">
        <w:rPr>
          <w:rFonts w:ascii="Century Gothic" w:eastAsia="Times New Roman" w:hAnsi="Century Gothic" w:cs="Times New Roman"/>
          <w:szCs w:val="24"/>
          <w:lang w:eastAsia="pl-PL"/>
        </w:rPr>
        <w:t>wady</w:t>
      </w:r>
      <w:r w:rsidRPr="00BE3EBA">
        <w:rPr>
          <w:rFonts w:ascii="Century Gothic" w:eastAsia="Times New Roman" w:hAnsi="Century Gothic" w:cs="Times New Roman" w:hint="eastAsia"/>
          <w:szCs w:val="24"/>
          <w:lang w:eastAsia="pl-PL"/>
        </w:rPr>
        <w:t>”</w:t>
      </w:r>
      <w:r w:rsidRPr="00BE3EBA">
        <w:rPr>
          <w:rFonts w:ascii="Century Gothic" w:eastAsia="Times New Roman" w:hAnsi="Century Gothic" w:cs="Times New Roman"/>
          <w:szCs w:val="24"/>
          <w:lang w:eastAsia="pl-PL"/>
        </w:rPr>
        <w:t xml:space="preserve"> opisany w rozdziale XIII SWZ.</w:t>
      </w:r>
    </w:p>
    <w:p w14:paraId="30ABE192" w14:textId="77777777" w:rsidR="008B175E" w:rsidRDefault="008B175E" w:rsidP="009638FA">
      <w:pPr>
        <w:autoSpaceDE w:val="0"/>
        <w:autoSpaceDN w:val="0"/>
        <w:adjustRightInd w:val="0"/>
        <w:spacing w:after="0" w:line="240" w:lineRule="auto"/>
        <w:jc w:val="both"/>
        <w:rPr>
          <w:rFonts w:ascii="Century Gothic" w:eastAsia="Times New Roman" w:hAnsi="Century Gothic" w:cs="Times New Roman"/>
          <w:szCs w:val="24"/>
          <w:lang w:eastAsia="pl-PL"/>
        </w:rPr>
      </w:pPr>
    </w:p>
    <w:p w14:paraId="52ADF367" w14:textId="5AF6C3E7" w:rsidR="006C5796" w:rsidRPr="00AC7F8B" w:rsidRDefault="00BE3EBA" w:rsidP="007975DD">
      <w:pPr>
        <w:autoSpaceDE w:val="0"/>
        <w:autoSpaceDN w:val="0"/>
        <w:adjustRightInd w:val="0"/>
        <w:spacing w:after="0" w:line="288" w:lineRule="auto"/>
        <w:jc w:val="both"/>
        <w:rPr>
          <w:rFonts w:ascii="Century Gothic" w:eastAsia="Times New Roman" w:hAnsi="Century Gothic" w:cs="CenturyGothic"/>
          <w:u w:val="single"/>
          <w:lang w:eastAsia="pl-PL"/>
        </w:rPr>
      </w:pPr>
      <w:r>
        <w:rPr>
          <w:rFonts w:ascii="Century Gothic" w:eastAsia="Times New Roman" w:hAnsi="Century Gothic" w:cs="Times New Roman"/>
          <w:szCs w:val="24"/>
          <w:u w:val="single"/>
          <w:lang w:eastAsia="pl-PL"/>
        </w:rPr>
        <w:t>IV</w:t>
      </w:r>
      <w:r w:rsidR="000F30A5" w:rsidRPr="00AC7F8B">
        <w:rPr>
          <w:rFonts w:ascii="Century Gothic" w:eastAsia="Times New Roman" w:hAnsi="Century Gothic" w:cs="Times New Roman"/>
          <w:szCs w:val="24"/>
          <w:u w:val="single"/>
          <w:lang w:eastAsia="pl-PL"/>
        </w:rPr>
        <w:t>. Informacje dodatkowe</w:t>
      </w:r>
    </w:p>
    <w:p w14:paraId="20DC08F6" w14:textId="33A0A609" w:rsidR="00D36E43" w:rsidRPr="00630CB5" w:rsidRDefault="007975DD" w:rsidP="00D36E43">
      <w:pPr>
        <w:pBdr>
          <w:top w:val="nil"/>
          <w:left w:val="nil"/>
          <w:bottom w:val="nil"/>
          <w:right w:val="nil"/>
          <w:between w:val="nil"/>
          <w:bar w:val="nil"/>
        </w:pBdr>
        <w:spacing w:after="0" w:line="288" w:lineRule="auto"/>
        <w:jc w:val="both"/>
        <w:rPr>
          <w:rFonts w:ascii="Century Gothic" w:eastAsia="Arial Unicode MS" w:hAnsi="Century Gothic" w:cs="Arial Unicode MS"/>
          <w:bCs/>
          <w:iCs/>
          <w:u w:color="000000"/>
          <w:bdr w:val="nil"/>
          <w:lang w:eastAsia="ar-SA"/>
        </w:rPr>
      </w:pPr>
      <w:bookmarkStart w:id="26" w:name="_Hlk65486437"/>
      <w:bookmarkEnd w:id="25"/>
      <w:r>
        <w:rPr>
          <w:rFonts w:ascii="Century Gothic" w:eastAsia="Arial Unicode MS" w:hAnsi="Century Gothic" w:cs="Arial Unicode MS"/>
          <w:bCs/>
          <w:iCs/>
          <w:u w:color="000000"/>
          <w:bdr w:val="nil"/>
          <w:lang w:eastAsia="ar-SA"/>
        </w:rPr>
        <w:t>1)</w:t>
      </w:r>
      <w:r w:rsidR="00D36E43">
        <w:rPr>
          <w:rFonts w:ascii="Century Gothic" w:eastAsia="Arial Unicode MS" w:hAnsi="Century Gothic" w:cs="Arial Unicode MS"/>
          <w:bCs/>
          <w:iCs/>
          <w:u w:color="000000"/>
          <w:bdr w:val="nil"/>
          <w:lang w:eastAsia="ar-SA"/>
        </w:rPr>
        <w:t xml:space="preserve"> </w:t>
      </w:r>
      <w:r w:rsidR="006C5796" w:rsidRPr="00630CB5">
        <w:rPr>
          <w:rFonts w:ascii="Century Gothic" w:eastAsia="Arial Unicode MS" w:hAnsi="Century Gothic" w:cs="Arial Unicode MS"/>
          <w:bCs/>
          <w:iCs/>
          <w:u w:color="000000"/>
          <w:bdr w:val="nil"/>
          <w:lang w:eastAsia="ar-SA"/>
        </w:rPr>
        <w:t>Zmawiający dokonuje podziału zamówienia na części</w:t>
      </w:r>
      <w:r w:rsidR="00CA7784">
        <w:rPr>
          <w:rFonts w:ascii="Century Gothic" w:eastAsia="Arial Unicode MS" w:hAnsi="Century Gothic" w:cs="Arial Unicode MS"/>
          <w:bCs/>
          <w:iCs/>
          <w:u w:color="000000"/>
          <w:bdr w:val="nil"/>
          <w:lang w:eastAsia="ar-SA"/>
        </w:rPr>
        <w:t xml:space="preserve"> i dopuszcza składanie ofert częściowych,</w:t>
      </w:r>
    </w:p>
    <w:p w14:paraId="782420A0" w14:textId="793D840C" w:rsidR="006C5796" w:rsidRPr="00630CB5" w:rsidRDefault="00D36E43" w:rsidP="007975DD">
      <w:pPr>
        <w:pBdr>
          <w:top w:val="nil"/>
          <w:left w:val="nil"/>
          <w:bottom w:val="nil"/>
          <w:right w:val="nil"/>
          <w:between w:val="nil"/>
          <w:bar w:val="nil"/>
        </w:pBdr>
        <w:spacing w:after="0" w:line="288" w:lineRule="auto"/>
        <w:jc w:val="both"/>
        <w:rPr>
          <w:rFonts w:ascii="Century Gothic" w:eastAsia="Arial Unicode MS" w:hAnsi="Century Gothic" w:cs="Arial Unicode MS"/>
          <w:bCs/>
          <w:iCs/>
          <w:u w:color="000000"/>
          <w:bdr w:val="nil"/>
          <w:lang w:eastAsia="ar-SA"/>
        </w:rPr>
      </w:pPr>
      <w:r>
        <w:rPr>
          <w:rFonts w:ascii="Century Gothic" w:eastAsia="Arial Unicode MS" w:hAnsi="Century Gothic" w:cs="Arial Unicode MS"/>
          <w:bCs/>
          <w:iCs/>
          <w:u w:color="000000"/>
          <w:bdr w:val="nil"/>
          <w:lang w:eastAsia="ar-SA"/>
        </w:rPr>
        <w:t xml:space="preserve">2) </w:t>
      </w:r>
      <w:r w:rsidR="006C5796" w:rsidRPr="00630CB5">
        <w:rPr>
          <w:rFonts w:ascii="Century Gothic" w:eastAsia="Arial Unicode MS" w:hAnsi="Century Gothic" w:cs="Arial Unicode MS"/>
          <w:bCs/>
          <w:iCs/>
          <w:u w:color="000000"/>
          <w:bdr w:val="nil"/>
          <w:lang w:eastAsia="ar-SA"/>
        </w:rPr>
        <w:t xml:space="preserve">Zamawiający nie wymaga złożenia ofert w postaci katalogów elektronicznych lub dołączenia katalogów elektronicznych do oferty, w sytuacji określonej w art. 93 Ustawy </w:t>
      </w:r>
      <w:proofErr w:type="spellStart"/>
      <w:r w:rsidR="006C5796">
        <w:rPr>
          <w:rFonts w:ascii="Century Gothic" w:eastAsia="Arial Unicode MS" w:hAnsi="Century Gothic" w:cs="Arial Unicode MS"/>
          <w:bCs/>
          <w:iCs/>
          <w:u w:color="000000"/>
          <w:bdr w:val="nil"/>
          <w:lang w:eastAsia="ar-SA"/>
        </w:rPr>
        <w:t>P</w:t>
      </w:r>
      <w:r w:rsidR="006C5796" w:rsidRPr="00630CB5">
        <w:rPr>
          <w:rFonts w:ascii="Century Gothic" w:eastAsia="Arial Unicode MS" w:hAnsi="Century Gothic" w:cs="Arial Unicode MS"/>
          <w:bCs/>
          <w:iCs/>
          <w:u w:color="000000"/>
          <w:bdr w:val="nil"/>
          <w:lang w:eastAsia="ar-SA"/>
        </w:rPr>
        <w:t>zp</w:t>
      </w:r>
      <w:proofErr w:type="spellEnd"/>
      <w:r w:rsidR="006C5796" w:rsidRPr="00630CB5">
        <w:rPr>
          <w:rFonts w:ascii="Century Gothic" w:eastAsia="Arial Unicode MS" w:hAnsi="Century Gothic" w:cs="Arial Unicode MS"/>
          <w:bCs/>
          <w:iCs/>
          <w:u w:color="000000"/>
          <w:bdr w:val="nil"/>
          <w:lang w:eastAsia="ar-SA"/>
        </w:rPr>
        <w:t>.</w:t>
      </w:r>
    </w:p>
    <w:p w14:paraId="1D048A12" w14:textId="3A4E9D44" w:rsidR="006C5796" w:rsidRPr="00630CB5" w:rsidRDefault="007975DD" w:rsidP="007975DD">
      <w:pPr>
        <w:pBdr>
          <w:top w:val="nil"/>
          <w:left w:val="nil"/>
          <w:bottom w:val="nil"/>
          <w:right w:val="nil"/>
          <w:between w:val="nil"/>
          <w:bar w:val="nil"/>
        </w:pBdr>
        <w:spacing w:after="0" w:line="288" w:lineRule="auto"/>
        <w:jc w:val="both"/>
        <w:rPr>
          <w:rFonts w:ascii="Century Gothic" w:eastAsia="Arial Unicode MS" w:hAnsi="Century Gothic" w:cs="Arial Unicode MS"/>
          <w:bCs/>
          <w:iCs/>
          <w:u w:color="000000"/>
          <w:bdr w:val="nil"/>
          <w:lang w:eastAsia="ar-SA"/>
        </w:rPr>
      </w:pPr>
      <w:r>
        <w:rPr>
          <w:rFonts w:ascii="Century Gothic" w:eastAsia="Arial Unicode MS" w:hAnsi="Century Gothic" w:cs="Arial Unicode MS"/>
          <w:bCs/>
          <w:iCs/>
          <w:u w:color="000000"/>
          <w:bdr w:val="nil"/>
          <w:lang w:eastAsia="ar-SA"/>
        </w:rPr>
        <w:t>2)</w:t>
      </w:r>
      <w:r w:rsidR="00D36E43">
        <w:rPr>
          <w:rFonts w:ascii="Century Gothic" w:eastAsia="Arial Unicode MS" w:hAnsi="Century Gothic" w:cs="Arial Unicode MS"/>
          <w:bCs/>
          <w:iCs/>
          <w:u w:color="000000"/>
          <w:bdr w:val="nil"/>
          <w:lang w:eastAsia="ar-SA"/>
        </w:rPr>
        <w:t xml:space="preserve"> </w:t>
      </w:r>
      <w:r w:rsidR="006C5796" w:rsidRPr="00630CB5">
        <w:rPr>
          <w:rFonts w:ascii="Century Gothic" w:eastAsia="Arial Unicode MS" w:hAnsi="Century Gothic" w:cs="Arial Unicode MS"/>
          <w:bCs/>
          <w:iCs/>
          <w:u w:color="000000"/>
          <w:bdr w:val="nil"/>
          <w:lang w:eastAsia="ar-SA"/>
        </w:rPr>
        <w:t xml:space="preserve">Zamawiający nie zastrzega możliwości ubiegania się o udzielenie zamówienia wyłącznie przez Wykonawców, o których mowa w art. 94 Ustawy </w:t>
      </w:r>
      <w:proofErr w:type="spellStart"/>
      <w:r w:rsidR="006C5796" w:rsidRPr="00630CB5">
        <w:rPr>
          <w:rFonts w:ascii="Century Gothic" w:eastAsia="Arial Unicode MS" w:hAnsi="Century Gothic" w:cs="Arial Unicode MS"/>
          <w:bCs/>
          <w:iCs/>
          <w:u w:color="000000"/>
          <w:bdr w:val="nil"/>
          <w:lang w:eastAsia="ar-SA"/>
        </w:rPr>
        <w:t>Pzp</w:t>
      </w:r>
      <w:proofErr w:type="spellEnd"/>
      <w:r w:rsidR="006C5796" w:rsidRPr="00630CB5">
        <w:rPr>
          <w:rFonts w:ascii="Century Gothic" w:eastAsia="Arial Unicode MS" w:hAnsi="Century Gothic" w:cs="Arial Unicode MS"/>
          <w:bCs/>
          <w:iCs/>
          <w:u w:color="000000"/>
          <w:bdr w:val="nil"/>
          <w:lang w:eastAsia="ar-SA"/>
        </w:rPr>
        <w:t>.</w:t>
      </w:r>
    </w:p>
    <w:p w14:paraId="52319666" w14:textId="74F40E5F" w:rsidR="006C5796" w:rsidRDefault="007975DD" w:rsidP="007975DD">
      <w:pPr>
        <w:pBdr>
          <w:top w:val="nil"/>
          <w:left w:val="nil"/>
          <w:bottom w:val="nil"/>
          <w:right w:val="nil"/>
          <w:between w:val="nil"/>
          <w:bar w:val="nil"/>
        </w:pBdr>
        <w:spacing w:after="0" w:line="288" w:lineRule="auto"/>
        <w:jc w:val="both"/>
        <w:rPr>
          <w:rFonts w:ascii="Century Gothic" w:eastAsia="Arial Unicode MS" w:hAnsi="Century Gothic" w:cs="Arial Unicode MS"/>
          <w:bCs/>
          <w:iCs/>
          <w:u w:color="000000"/>
          <w:bdr w:val="nil"/>
          <w:lang w:eastAsia="ar-SA"/>
        </w:rPr>
      </w:pPr>
      <w:r>
        <w:rPr>
          <w:rFonts w:ascii="Century Gothic" w:eastAsia="Arial Unicode MS" w:hAnsi="Century Gothic" w:cs="Arial Unicode MS"/>
          <w:bCs/>
          <w:iCs/>
          <w:u w:color="000000"/>
          <w:bdr w:val="nil"/>
          <w:lang w:eastAsia="ar-SA"/>
        </w:rPr>
        <w:t>3)</w:t>
      </w:r>
      <w:r w:rsidR="00D36E43">
        <w:rPr>
          <w:rFonts w:ascii="Century Gothic" w:eastAsia="Arial Unicode MS" w:hAnsi="Century Gothic" w:cs="Arial Unicode MS"/>
          <w:bCs/>
          <w:iCs/>
          <w:u w:color="000000"/>
          <w:bdr w:val="nil"/>
          <w:lang w:eastAsia="ar-SA"/>
        </w:rPr>
        <w:t xml:space="preserve"> </w:t>
      </w:r>
      <w:r w:rsidR="006C5796" w:rsidRPr="00630CB5">
        <w:rPr>
          <w:rFonts w:ascii="Century Gothic" w:eastAsia="Arial Unicode MS" w:hAnsi="Century Gothic" w:cs="Arial Unicode MS"/>
          <w:bCs/>
          <w:iCs/>
          <w:u w:color="000000"/>
          <w:bdr w:val="nil"/>
          <w:lang w:eastAsia="ar-SA"/>
        </w:rPr>
        <w:t xml:space="preserve">Zamawiający nie przewiduje rozliczenia w walutach obcych. </w:t>
      </w:r>
    </w:p>
    <w:p w14:paraId="5D1441BF" w14:textId="1EEABEDA" w:rsidR="009638FA" w:rsidRDefault="007975DD" w:rsidP="007975DD">
      <w:pPr>
        <w:widowControl w:val="0"/>
        <w:shd w:val="clear" w:color="auto" w:fill="FFFFFF"/>
        <w:tabs>
          <w:tab w:val="left" w:pos="426"/>
        </w:tabs>
        <w:autoSpaceDE w:val="0"/>
        <w:autoSpaceDN w:val="0"/>
        <w:adjustRightInd w:val="0"/>
        <w:spacing w:after="0" w:line="288" w:lineRule="auto"/>
        <w:ind w:right="518"/>
        <w:jc w:val="both"/>
        <w:rPr>
          <w:rFonts w:ascii="Century Gothic" w:eastAsia="Times New Roman" w:hAnsi="Century Gothic" w:cs="Times New Roman"/>
          <w:szCs w:val="24"/>
          <w:lang w:eastAsia="pl-PL"/>
        </w:rPr>
      </w:pPr>
      <w:r>
        <w:rPr>
          <w:rFonts w:ascii="Century Gothic" w:eastAsia="Times New Roman" w:hAnsi="Century Gothic" w:cs="Times New Roman"/>
          <w:szCs w:val="24"/>
          <w:lang w:eastAsia="pl-PL"/>
        </w:rPr>
        <w:t>4)</w:t>
      </w:r>
      <w:r w:rsidR="000F30A5" w:rsidRPr="000F30A5">
        <w:rPr>
          <w:rFonts w:ascii="Century Gothic" w:eastAsia="Times New Roman" w:hAnsi="Century Gothic" w:cs="Times New Roman"/>
          <w:szCs w:val="24"/>
          <w:lang w:eastAsia="pl-PL"/>
        </w:rPr>
        <w:t>Zamawiaj</w:t>
      </w:r>
      <w:r w:rsidR="000F30A5" w:rsidRPr="000F30A5">
        <w:rPr>
          <w:rFonts w:ascii="Century Gothic" w:eastAsia="Times New Roman" w:hAnsi="Century Gothic" w:cs="Times New Roman" w:hint="eastAsia"/>
          <w:szCs w:val="24"/>
          <w:lang w:eastAsia="pl-PL"/>
        </w:rPr>
        <w:t>ą</w:t>
      </w:r>
      <w:r w:rsidR="000F30A5" w:rsidRPr="000F30A5">
        <w:rPr>
          <w:rFonts w:ascii="Century Gothic" w:eastAsia="Times New Roman" w:hAnsi="Century Gothic" w:cs="Times New Roman"/>
          <w:szCs w:val="24"/>
          <w:lang w:eastAsia="pl-PL"/>
        </w:rPr>
        <w:t>cy nie dopuszcza sk</w:t>
      </w:r>
      <w:r w:rsidR="000F30A5" w:rsidRPr="000F30A5">
        <w:rPr>
          <w:rFonts w:ascii="Century Gothic" w:eastAsia="Times New Roman" w:hAnsi="Century Gothic" w:cs="Times New Roman" w:hint="eastAsia"/>
          <w:szCs w:val="24"/>
          <w:lang w:eastAsia="pl-PL"/>
        </w:rPr>
        <w:t>ł</w:t>
      </w:r>
      <w:r w:rsidR="000F30A5" w:rsidRPr="000F30A5">
        <w:rPr>
          <w:rFonts w:ascii="Century Gothic" w:eastAsia="Times New Roman" w:hAnsi="Century Gothic" w:cs="Times New Roman"/>
          <w:szCs w:val="24"/>
          <w:lang w:eastAsia="pl-PL"/>
        </w:rPr>
        <w:t>adania ofert wariantowych w rozumieniu art. 92</w:t>
      </w:r>
      <w:r>
        <w:rPr>
          <w:rFonts w:ascii="Century Gothic" w:eastAsia="Times New Roman" w:hAnsi="Century Gothic" w:cs="Times New Roman"/>
          <w:b/>
          <w:bCs/>
          <w:szCs w:val="24"/>
          <w:lang w:eastAsia="pl-PL"/>
        </w:rPr>
        <w:t xml:space="preserve"> </w:t>
      </w:r>
      <w:r w:rsidR="000F30A5" w:rsidRPr="000F30A5">
        <w:rPr>
          <w:rFonts w:ascii="Century Gothic" w:eastAsia="Times New Roman" w:hAnsi="Century Gothic" w:cs="Times New Roman"/>
          <w:szCs w:val="24"/>
          <w:lang w:eastAsia="pl-PL"/>
        </w:rPr>
        <w:t xml:space="preserve">pkt. 1 ustawy </w:t>
      </w:r>
      <w:proofErr w:type="spellStart"/>
      <w:r w:rsidR="000F30A5" w:rsidRPr="000F30A5">
        <w:rPr>
          <w:rFonts w:ascii="Century Gothic" w:eastAsia="Times New Roman" w:hAnsi="Century Gothic" w:cs="Times New Roman"/>
          <w:szCs w:val="24"/>
          <w:lang w:eastAsia="pl-PL"/>
        </w:rPr>
        <w:t>Pzp</w:t>
      </w:r>
      <w:proofErr w:type="spellEnd"/>
      <w:r w:rsidR="000F30A5" w:rsidRPr="000F30A5">
        <w:rPr>
          <w:rFonts w:ascii="Century Gothic" w:eastAsia="Times New Roman" w:hAnsi="Century Gothic" w:cs="Times New Roman"/>
          <w:szCs w:val="24"/>
          <w:lang w:eastAsia="pl-PL"/>
        </w:rPr>
        <w:t>.</w:t>
      </w:r>
    </w:p>
    <w:p w14:paraId="0438C3FF" w14:textId="6E9FF9A1" w:rsidR="007975DD" w:rsidRPr="009638FA" w:rsidRDefault="007975DD" w:rsidP="007975DD">
      <w:pPr>
        <w:widowControl w:val="0"/>
        <w:shd w:val="clear" w:color="auto" w:fill="FFFFFF"/>
        <w:tabs>
          <w:tab w:val="left" w:pos="426"/>
        </w:tabs>
        <w:autoSpaceDE w:val="0"/>
        <w:autoSpaceDN w:val="0"/>
        <w:adjustRightInd w:val="0"/>
        <w:spacing w:after="0" w:line="288" w:lineRule="auto"/>
        <w:ind w:right="518"/>
        <w:jc w:val="both"/>
        <w:rPr>
          <w:rFonts w:ascii="Century Gothic" w:eastAsia="Times New Roman" w:hAnsi="Century Gothic" w:cs="Times New Roman"/>
          <w:b/>
          <w:bCs/>
          <w:szCs w:val="24"/>
          <w:lang w:eastAsia="pl-PL"/>
        </w:rPr>
      </w:pPr>
      <w:r>
        <w:rPr>
          <w:rFonts w:ascii="Century Gothic" w:eastAsia="Times New Roman" w:hAnsi="Century Gothic" w:cs="Times New Roman"/>
          <w:szCs w:val="24"/>
          <w:lang w:eastAsia="pl-PL"/>
        </w:rPr>
        <w:t xml:space="preserve">5) </w:t>
      </w:r>
      <w:r w:rsidRPr="007975DD">
        <w:rPr>
          <w:rFonts w:ascii="Century Gothic" w:eastAsia="Times New Roman" w:hAnsi="Century Gothic" w:cs="Times New Roman"/>
          <w:szCs w:val="24"/>
          <w:lang w:eastAsia="pl-PL"/>
        </w:rPr>
        <w:t>Zamawiający przewiduje unieważnienie postępowania, jeśli środki publiczne,</w:t>
      </w:r>
      <w:r w:rsidR="00D36E43">
        <w:rPr>
          <w:rFonts w:ascii="Century Gothic" w:eastAsia="Times New Roman" w:hAnsi="Century Gothic" w:cs="Times New Roman"/>
          <w:szCs w:val="24"/>
          <w:lang w:eastAsia="pl-PL"/>
        </w:rPr>
        <w:t xml:space="preserve"> </w:t>
      </w:r>
      <w:r w:rsidRPr="007975DD">
        <w:rPr>
          <w:rFonts w:ascii="Century Gothic" w:eastAsia="Times New Roman" w:hAnsi="Century Gothic" w:cs="Times New Roman"/>
          <w:szCs w:val="24"/>
          <w:lang w:eastAsia="pl-PL"/>
        </w:rPr>
        <w:t>które zamierzał przeznaczyć na sfinansowanie całości lub części zamówienia nie zostały przyznane</w:t>
      </w:r>
      <w:r w:rsidRPr="007975DD">
        <w:rPr>
          <w:rFonts w:ascii="Century Gothic" w:eastAsia="Times New Roman" w:hAnsi="Century Gothic" w:cs="Times New Roman"/>
          <w:b/>
          <w:bCs/>
          <w:szCs w:val="24"/>
          <w:lang w:eastAsia="pl-PL"/>
        </w:rPr>
        <w:t>.</w:t>
      </w:r>
    </w:p>
    <w:p w14:paraId="6D2B2C2D" w14:textId="77777777" w:rsidR="009638FA" w:rsidRPr="009638FA" w:rsidRDefault="009638FA" w:rsidP="007975DD">
      <w:pPr>
        <w:widowControl w:val="0"/>
        <w:shd w:val="clear" w:color="auto" w:fill="FFFFFF"/>
        <w:tabs>
          <w:tab w:val="left" w:pos="426"/>
        </w:tabs>
        <w:autoSpaceDE w:val="0"/>
        <w:autoSpaceDN w:val="0"/>
        <w:adjustRightInd w:val="0"/>
        <w:spacing w:after="0" w:line="324" w:lineRule="exact"/>
        <w:ind w:right="518"/>
        <w:jc w:val="both"/>
        <w:rPr>
          <w:rFonts w:ascii="Century Gothic" w:eastAsia="Times New Roman" w:hAnsi="Century Gothic" w:cs="Times New Roman"/>
          <w:b/>
          <w:bCs/>
          <w:szCs w:val="24"/>
          <w:lang w:eastAsia="pl-PL"/>
        </w:rPr>
      </w:pPr>
    </w:p>
    <w:p w14:paraId="2C4ABADA" w14:textId="77777777" w:rsidR="009638FA" w:rsidRPr="009638FA" w:rsidRDefault="009638FA" w:rsidP="009638FA">
      <w:pPr>
        <w:widowControl w:val="0"/>
        <w:shd w:val="clear" w:color="auto" w:fill="FFFFFF"/>
        <w:tabs>
          <w:tab w:val="left" w:pos="426"/>
        </w:tabs>
        <w:autoSpaceDE w:val="0"/>
        <w:autoSpaceDN w:val="0"/>
        <w:adjustRightInd w:val="0"/>
        <w:spacing w:after="0" w:line="324" w:lineRule="exact"/>
        <w:ind w:right="518"/>
        <w:jc w:val="center"/>
        <w:rPr>
          <w:rFonts w:ascii="Century Gothic" w:eastAsia="Times New Roman" w:hAnsi="Century Gothic" w:cs="Times New Roman"/>
          <w:b/>
          <w:bCs/>
          <w:szCs w:val="24"/>
          <w:lang w:eastAsia="pl-PL"/>
        </w:rPr>
      </w:pPr>
      <w:r w:rsidRPr="009638FA">
        <w:rPr>
          <w:rFonts w:ascii="Century Gothic" w:eastAsia="Times New Roman" w:hAnsi="Century Gothic" w:cs="Times New Roman"/>
          <w:b/>
          <w:bCs/>
          <w:szCs w:val="24"/>
          <w:lang w:eastAsia="pl-PL"/>
        </w:rPr>
        <w:t>Rozdział VI.</w:t>
      </w:r>
    </w:p>
    <w:p w14:paraId="49EF0474" w14:textId="77777777" w:rsidR="009638FA" w:rsidRPr="009638FA" w:rsidRDefault="009638FA" w:rsidP="009638FA">
      <w:pPr>
        <w:suppressAutoHyphens/>
        <w:autoSpaceDE w:val="0"/>
        <w:autoSpaceDN w:val="0"/>
        <w:adjustRightInd w:val="0"/>
        <w:spacing w:after="0" w:line="288" w:lineRule="auto"/>
        <w:jc w:val="center"/>
        <w:rPr>
          <w:rFonts w:ascii="Century Gothic" w:eastAsia="Calibri" w:hAnsi="Century Gothic" w:cs="Tahoma"/>
          <w:b/>
          <w:color w:val="000000"/>
          <w:lang w:eastAsia="pl-PL"/>
        </w:rPr>
      </w:pPr>
      <w:bookmarkStart w:id="27" w:name="_Toc534368255"/>
      <w:bookmarkEnd w:id="22"/>
      <w:bookmarkEnd w:id="26"/>
      <w:r w:rsidRPr="009638FA">
        <w:rPr>
          <w:rFonts w:ascii="Century Gothic" w:eastAsia="Calibri" w:hAnsi="Century Gothic" w:cs="Tahoma"/>
          <w:b/>
          <w:color w:val="000000"/>
          <w:lang w:eastAsia="pl-PL"/>
        </w:rPr>
        <w:t>WYSOKOŚĆ I ZASADY WNIESIENIA WADIUM</w:t>
      </w:r>
      <w:bookmarkEnd w:id="27"/>
    </w:p>
    <w:p w14:paraId="6BFB0923" w14:textId="7F95536A" w:rsidR="001B01CD" w:rsidRPr="001B01CD" w:rsidRDefault="0056430F" w:rsidP="0056430F">
      <w:pPr>
        <w:overflowPunct w:val="0"/>
        <w:autoSpaceDE w:val="0"/>
        <w:autoSpaceDN w:val="0"/>
        <w:adjustRightInd w:val="0"/>
        <w:spacing w:after="0" w:line="288" w:lineRule="auto"/>
        <w:jc w:val="both"/>
        <w:rPr>
          <w:rFonts w:ascii="Century Gothic" w:eastAsia="Times New Roman" w:hAnsi="Century Gothic" w:cs="Arial"/>
          <w:lang w:eastAsia="pl-PL"/>
        </w:rPr>
      </w:pPr>
      <w:bookmarkStart w:id="28" w:name="_Toc483473976"/>
      <w:bookmarkStart w:id="29" w:name="_Hlk146878517"/>
      <w:bookmarkStart w:id="30" w:name="_Hlk65670345"/>
      <w:bookmarkStart w:id="31" w:name="_Toc461746548"/>
      <w:bookmarkStart w:id="32" w:name="_Toc461747064"/>
      <w:bookmarkStart w:id="33" w:name="_Toc483473978"/>
      <w:bookmarkStart w:id="34" w:name="_Toc136762093"/>
      <w:bookmarkEnd w:id="23"/>
      <w:bookmarkEnd w:id="28"/>
      <w:r>
        <w:rPr>
          <w:rFonts w:ascii="Century Gothic" w:eastAsia="Times New Roman" w:hAnsi="Century Gothic" w:cs="Arial"/>
          <w:lang w:eastAsia="pl-PL"/>
        </w:rPr>
        <w:t xml:space="preserve">1. </w:t>
      </w:r>
      <w:r w:rsidR="001B01CD" w:rsidRPr="001B01CD">
        <w:rPr>
          <w:rFonts w:ascii="Century Gothic" w:eastAsia="Times New Roman" w:hAnsi="Century Gothic" w:cs="Arial"/>
          <w:lang w:eastAsia="pl-PL"/>
        </w:rPr>
        <w:t>Wykonawca przyst</w:t>
      </w:r>
      <w:r w:rsidR="001B01CD" w:rsidRPr="001B01CD">
        <w:rPr>
          <w:rFonts w:ascii="Century Gothic" w:eastAsia="Times New Roman" w:hAnsi="Century Gothic" w:cs="Arial" w:hint="eastAsia"/>
          <w:lang w:eastAsia="pl-PL"/>
        </w:rPr>
        <w:t>ę</w:t>
      </w:r>
      <w:r w:rsidR="001B01CD" w:rsidRPr="001B01CD">
        <w:rPr>
          <w:rFonts w:ascii="Century Gothic" w:eastAsia="Times New Roman" w:hAnsi="Century Gothic" w:cs="Arial"/>
          <w:lang w:eastAsia="pl-PL"/>
        </w:rPr>
        <w:t>puj</w:t>
      </w:r>
      <w:r w:rsidR="001B01CD" w:rsidRPr="001B01CD">
        <w:rPr>
          <w:rFonts w:ascii="Century Gothic" w:eastAsia="Times New Roman" w:hAnsi="Century Gothic" w:cs="Arial" w:hint="eastAsia"/>
          <w:lang w:eastAsia="pl-PL"/>
        </w:rPr>
        <w:t>ą</w:t>
      </w:r>
      <w:r w:rsidR="001B01CD" w:rsidRPr="001B01CD">
        <w:rPr>
          <w:rFonts w:ascii="Century Gothic" w:eastAsia="Times New Roman" w:hAnsi="Century Gothic" w:cs="Arial"/>
          <w:lang w:eastAsia="pl-PL"/>
        </w:rPr>
        <w:t>cy do post</w:t>
      </w:r>
      <w:r w:rsidR="001B01CD" w:rsidRPr="001B01CD">
        <w:rPr>
          <w:rFonts w:ascii="Century Gothic" w:eastAsia="Times New Roman" w:hAnsi="Century Gothic" w:cs="Arial" w:hint="eastAsia"/>
          <w:lang w:eastAsia="pl-PL"/>
        </w:rPr>
        <w:t>ę</w:t>
      </w:r>
      <w:r w:rsidR="001B01CD" w:rsidRPr="001B01CD">
        <w:rPr>
          <w:rFonts w:ascii="Century Gothic" w:eastAsia="Times New Roman" w:hAnsi="Century Gothic" w:cs="Arial"/>
          <w:lang w:eastAsia="pl-PL"/>
        </w:rPr>
        <w:t>powania jest zobowi</w:t>
      </w:r>
      <w:r w:rsidR="001B01CD" w:rsidRPr="001B01CD">
        <w:rPr>
          <w:rFonts w:ascii="Century Gothic" w:eastAsia="Times New Roman" w:hAnsi="Century Gothic" w:cs="Arial" w:hint="eastAsia"/>
          <w:lang w:eastAsia="pl-PL"/>
        </w:rPr>
        <w:t>ą</w:t>
      </w:r>
      <w:r w:rsidR="001B01CD" w:rsidRPr="001B01CD">
        <w:rPr>
          <w:rFonts w:ascii="Century Gothic" w:eastAsia="Times New Roman" w:hAnsi="Century Gothic" w:cs="Arial"/>
          <w:lang w:eastAsia="pl-PL"/>
        </w:rPr>
        <w:t>zany wnie</w:t>
      </w:r>
      <w:r w:rsidR="001B01CD" w:rsidRPr="001B01CD">
        <w:rPr>
          <w:rFonts w:ascii="Century Gothic" w:eastAsia="Times New Roman" w:hAnsi="Century Gothic" w:cs="Arial" w:hint="eastAsia"/>
          <w:lang w:eastAsia="pl-PL"/>
        </w:rPr>
        <w:t>ść</w:t>
      </w:r>
      <w:r w:rsidR="001B01CD" w:rsidRPr="001B01CD">
        <w:rPr>
          <w:rFonts w:ascii="Century Gothic" w:eastAsia="Times New Roman" w:hAnsi="Century Gothic" w:cs="Arial"/>
          <w:lang w:eastAsia="pl-PL"/>
        </w:rPr>
        <w:t xml:space="preserve"> wadium</w:t>
      </w:r>
    </w:p>
    <w:p w14:paraId="189A7B01" w14:textId="28372E6E" w:rsid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 xml:space="preserve">Dla części I w </w:t>
      </w:r>
      <w:r w:rsidRPr="001B01CD">
        <w:rPr>
          <w:rFonts w:ascii="Century Gothic" w:eastAsia="Times New Roman" w:hAnsi="Century Gothic" w:cs="Arial"/>
          <w:lang w:eastAsia="pl-PL"/>
        </w:rPr>
        <w:t>wysoko</w:t>
      </w:r>
      <w:r w:rsidRPr="001B01CD">
        <w:rPr>
          <w:rFonts w:ascii="Century Gothic" w:eastAsia="Times New Roman" w:hAnsi="Century Gothic" w:cs="Arial" w:hint="eastAsia"/>
          <w:lang w:eastAsia="pl-PL"/>
        </w:rPr>
        <w:t>ś</w:t>
      </w:r>
      <w:r w:rsidRPr="001B01CD">
        <w:rPr>
          <w:rFonts w:ascii="Century Gothic" w:eastAsia="Times New Roman" w:hAnsi="Century Gothic" w:cs="Arial"/>
          <w:lang w:eastAsia="pl-PL"/>
        </w:rPr>
        <w:t xml:space="preserve">ci: </w:t>
      </w:r>
      <w:r w:rsidR="008A042B">
        <w:rPr>
          <w:rFonts w:ascii="Century Gothic" w:eastAsia="Times New Roman" w:hAnsi="Century Gothic" w:cs="Arial"/>
          <w:lang w:eastAsia="pl-PL"/>
        </w:rPr>
        <w:t xml:space="preserve">1 </w:t>
      </w:r>
      <w:r w:rsidR="00525423">
        <w:rPr>
          <w:rFonts w:ascii="Century Gothic" w:eastAsia="Times New Roman" w:hAnsi="Century Gothic" w:cs="Arial"/>
          <w:lang w:eastAsia="pl-PL"/>
        </w:rPr>
        <w:t>5</w:t>
      </w:r>
      <w:r w:rsidRPr="001B01CD">
        <w:rPr>
          <w:rFonts w:ascii="Century Gothic" w:eastAsia="Times New Roman" w:hAnsi="Century Gothic" w:cs="Arial"/>
          <w:lang w:eastAsia="pl-PL"/>
        </w:rPr>
        <w:t>00,00 z</w:t>
      </w:r>
      <w:r w:rsidRPr="001B01CD">
        <w:rPr>
          <w:rFonts w:ascii="Century Gothic" w:eastAsia="Times New Roman" w:hAnsi="Century Gothic" w:cs="Arial" w:hint="eastAsia"/>
          <w:lang w:eastAsia="pl-PL"/>
        </w:rPr>
        <w:t>ł</w:t>
      </w:r>
      <w:r w:rsidR="008A042B">
        <w:rPr>
          <w:rFonts w:ascii="Century Gothic" w:eastAsia="Times New Roman" w:hAnsi="Century Gothic" w:cs="Arial"/>
          <w:lang w:eastAsia="pl-PL"/>
        </w:rPr>
        <w:t>,</w:t>
      </w:r>
    </w:p>
    <w:p w14:paraId="4612A60D" w14:textId="301EB6AF" w:rsid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Dla części I</w:t>
      </w:r>
      <w:r>
        <w:rPr>
          <w:rFonts w:ascii="Century Gothic" w:eastAsia="Times New Roman" w:hAnsi="Century Gothic" w:cs="Arial"/>
          <w:lang w:eastAsia="pl-PL"/>
        </w:rPr>
        <w:t>I</w:t>
      </w:r>
      <w:r w:rsidRPr="001B01CD">
        <w:rPr>
          <w:rFonts w:ascii="Century Gothic" w:eastAsia="Times New Roman" w:hAnsi="Century Gothic" w:cs="Arial"/>
          <w:lang w:eastAsia="pl-PL"/>
        </w:rPr>
        <w:t xml:space="preserve"> w wysoko</w:t>
      </w:r>
      <w:r w:rsidRPr="001B01CD">
        <w:rPr>
          <w:rFonts w:ascii="Century Gothic" w:eastAsia="Times New Roman" w:hAnsi="Century Gothic" w:cs="Arial" w:hint="eastAsia"/>
          <w:lang w:eastAsia="pl-PL"/>
        </w:rPr>
        <w:t>ś</w:t>
      </w:r>
      <w:r w:rsidRPr="001B01CD">
        <w:rPr>
          <w:rFonts w:ascii="Century Gothic" w:eastAsia="Times New Roman" w:hAnsi="Century Gothic" w:cs="Arial"/>
          <w:lang w:eastAsia="pl-PL"/>
        </w:rPr>
        <w:t xml:space="preserve">ci: </w:t>
      </w:r>
      <w:r w:rsidR="008A042B">
        <w:rPr>
          <w:rFonts w:ascii="Century Gothic" w:eastAsia="Times New Roman" w:hAnsi="Century Gothic" w:cs="Arial"/>
          <w:lang w:eastAsia="pl-PL"/>
        </w:rPr>
        <w:t>1 000,00 zł,</w:t>
      </w:r>
    </w:p>
    <w:p w14:paraId="5A0511F4" w14:textId="4F977B64" w:rsid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Dla części I</w:t>
      </w:r>
      <w:r>
        <w:rPr>
          <w:rFonts w:ascii="Century Gothic" w:eastAsia="Times New Roman" w:hAnsi="Century Gothic" w:cs="Arial"/>
          <w:lang w:eastAsia="pl-PL"/>
        </w:rPr>
        <w:t>II</w:t>
      </w:r>
      <w:r w:rsidRPr="001B01CD">
        <w:rPr>
          <w:rFonts w:ascii="Century Gothic" w:eastAsia="Times New Roman" w:hAnsi="Century Gothic" w:cs="Arial"/>
          <w:lang w:eastAsia="pl-PL"/>
        </w:rPr>
        <w:t xml:space="preserve"> w wysoko</w:t>
      </w:r>
      <w:r w:rsidRPr="001B01CD">
        <w:rPr>
          <w:rFonts w:ascii="Century Gothic" w:eastAsia="Times New Roman" w:hAnsi="Century Gothic" w:cs="Arial" w:hint="eastAsia"/>
          <w:lang w:eastAsia="pl-PL"/>
        </w:rPr>
        <w:t>ś</w:t>
      </w:r>
      <w:r w:rsidRPr="001B01CD">
        <w:rPr>
          <w:rFonts w:ascii="Century Gothic" w:eastAsia="Times New Roman" w:hAnsi="Century Gothic" w:cs="Arial"/>
          <w:lang w:eastAsia="pl-PL"/>
        </w:rPr>
        <w:t xml:space="preserve">ci: </w:t>
      </w:r>
      <w:r w:rsidR="008A042B">
        <w:rPr>
          <w:rFonts w:ascii="Century Gothic" w:eastAsia="Times New Roman" w:hAnsi="Century Gothic" w:cs="Arial"/>
          <w:lang w:eastAsia="pl-PL"/>
        </w:rPr>
        <w:t>750,00 zł</w:t>
      </w:r>
    </w:p>
    <w:p w14:paraId="15AC6431" w14:textId="60A5084B"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Dla części I</w:t>
      </w:r>
      <w:r>
        <w:rPr>
          <w:rFonts w:ascii="Century Gothic" w:eastAsia="Times New Roman" w:hAnsi="Century Gothic" w:cs="Arial"/>
          <w:lang w:eastAsia="pl-PL"/>
        </w:rPr>
        <w:t>V</w:t>
      </w:r>
      <w:r w:rsidRPr="001B01CD">
        <w:rPr>
          <w:rFonts w:ascii="Century Gothic" w:eastAsia="Times New Roman" w:hAnsi="Century Gothic" w:cs="Arial"/>
          <w:lang w:eastAsia="pl-PL"/>
        </w:rPr>
        <w:t xml:space="preserve"> w wysoko</w:t>
      </w:r>
      <w:r w:rsidRPr="001B01CD">
        <w:rPr>
          <w:rFonts w:ascii="Century Gothic" w:eastAsia="Times New Roman" w:hAnsi="Century Gothic" w:cs="Arial" w:hint="eastAsia"/>
          <w:lang w:eastAsia="pl-PL"/>
        </w:rPr>
        <w:t>ś</w:t>
      </w:r>
      <w:r w:rsidRPr="001B01CD">
        <w:rPr>
          <w:rFonts w:ascii="Century Gothic" w:eastAsia="Times New Roman" w:hAnsi="Century Gothic" w:cs="Arial"/>
          <w:lang w:eastAsia="pl-PL"/>
        </w:rPr>
        <w:t xml:space="preserve">ci: </w:t>
      </w:r>
      <w:r w:rsidR="008A042B">
        <w:rPr>
          <w:rFonts w:ascii="Century Gothic" w:eastAsia="Times New Roman" w:hAnsi="Century Gothic" w:cs="Arial"/>
          <w:lang w:eastAsia="pl-PL"/>
        </w:rPr>
        <w:t>750,00 zł</w:t>
      </w:r>
    </w:p>
    <w:p w14:paraId="796D8F6E"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2. Wadium mo</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e by</w:t>
      </w:r>
      <w:r w:rsidRPr="001B01CD">
        <w:rPr>
          <w:rFonts w:ascii="Century Gothic" w:eastAsia="Times New Roman" w:hAnsi="Century Gothic" w:cs="Arial" w:hint="eastAsia"/>
          <w:lang w:eastAsia="pl-PL"/>
        </w:rPr>
        <w:t>ć</w:t>
      </w:r>
      <w:r w:rsidRPr="001B01CD">
        <w:rPr>
          <w:rFonts w:ascii="Century Gothic" w:eastAsia="Times New Roman" w:hAnsi="Century Gothic" w:cs="Arial"/>
          <w:lang w:eastAsia="pl-PL"/>
        </w:rPr>
        <w:t xml:space="preserve"> wniesione w jednej lub kilku z poni</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szych form:</w:t>
      </w:r>
    </w:p>
    <w:p w14:paraId="7B246665"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1) pieni</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dzu na konto bankowe wskazane w ust. 4,</w:t>
      </w:r>
    </w:p>
    <w:p w14:paraId="3E791F36"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2) gwarancjach bankowych,</w:t>
      </w:r>
    </w:p>
    <w:p w14:paraId="47AF3175"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3) gwarancjach ubezpieczeniowych,</w:t>
      </w:r>
    </w:p>
    <w:p w14:paraId="2709435A"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4) por</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czeniach udzielonych przez podmioty, o kt</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rych mowa w art. 6 b ust. 5 pkt 2</w:t>
      </w:r>
    </w:p>
    <w:p w14:paraId="2969921D"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ustawy z dnia 9 listopada 2000 r. o utworzeniu Polskiej Agencji Rozwoju</w:t>
      </w:r>
    </w:p>
    <w:p w14:paraId="521721C6"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Przedsi</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biorczo</w:t>
      </w:r>
      <w:r w:rsidRPr="001B01CD">
        <w:rPr>
          <w:rFonts w:ascii="Century Gothic" w:eastAsia="Times New Roman" w:hAnsi="Century Gothic" w:cs="Arial" w:hint="eastAsia"/>
          <w:lang w:eastAsia="pl-PL"/>
        </w:rPr>
        <w:t>ś</w:t>
      </w:r>
      <w:r w:rsidRPr="001B01CD">
        <w:rPr>
          <w:rFonts w:ascii="Century Gothic" w:eastAsia="Times New Roman" w:hAnsi="Century Gothic" w:cs="Arial"/>
          <w:lang w:eastAsia="pl-PL"/>
        </w:rPr>
        <w:t>ci (Dz. U. z 2024 r. poz. 419).</w:t>
      </w:r>
    </w:p>
    <w:p w14:paraId="5C778E75" w14:textId="77777777" w:rsidR="001B01CD" w:rsidRPr="001B01CD" w:rsidRDefault="001B01CD" w:rsidP="0056430F">
      <w:pPr>
        <w:overflowPunct w:val="0"/>
        <w:autoSpaceDE w:val="0"/>
        <w:autoSpaceDN w:val="0"/>
        <w:adjustRightInd w:val="0"/>
        <w:spacing w:after="0" w:line="288" w:lineRule="auto"/>
        <w:rPr>
          <w:rFonts w:ascii="Century Gothic" w:eastAsia="Times New Roman" w:hAnsi="Century Gothic" w:cs="Arial"/>
          <w:lang w:eastAsia="pl-PL"/>
        </w:rPr>
      </w:pPr>
      <w:r w:rsidRPr="001B01CD">
        <w:rPr>
          <w:rFonts w:ascii="Century Gothic" w:eastAsia="Times New Roman" w:hAnsi="Century Gothic" w:cs="Arial"/>
          <w:lang w:eastAsia="pl-PL"/>
        </w:rPr>
        <w:t>3. Wadium nale</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y wnie</w:t>
      </w:r>
      <w:r w:rsidRPr="001B01CD">
        <w:rPr>
          <w:rFonts w:ascii="Century Gothic" w:eastAsia="Times New Roman" w:hAnsi="Century Gothic" w:cs="Arial" w:hint="eastAsia"/>
          <w:lang w:eastAsia="pl-PL"/>
        </w:rPr>
        <w:t>ść</w:t>
      </w:r>
      <w:r w:rsidRPr="001B01CD">
        <w:rPr>
          <w:rFonts w:ascii="Century Gothic" w:eastAsia="Times New Roman" w:hAnsi="Century Gothic" w:cs="Arial"/>
          <w:lang w:eastAsia="pl-PL"/>
        </w:rPr>
        <w:t xml:space="preserve"> przed up</w:t>
      </w:r>
      <w:r w:rsidRPr="001B01CD">
        <w:rPr>
          <w:rFonts w:ascii="Century Gothic" w:eastAsia="Times New Roman" w:hAnsi="Century Gothic" w:cs="Arial" w:hint="eastAsia"/>
          <w:lang w:eastAsia="pl-PL"/>
        </w:rPr>
        <w:t>ł</w:t>
      </w:r>
      <w:r w:rsidRPr="001B01CD">
        <w:rPr>
          <w:rFonts w:ascii="Century Gothic" w:eastAsia="Times New Roman" w:hAnsi="Century Gothic" w:cs="Arial"/>
          <w:lang w:eastAsia="pl-PL"/>
        </w:rPr>
        <w:t>ywem terminu sk</w:t>
      </w:r>
      <w:r w:rsidRPr="001B01CD">
        <w:rPr>
          <w:rFonts w:ascii="Century Gothic" w:eastAsia="Times New Roman" w:hAnsi="Century Gothic" w:cs="Arial" w:hint="eastAsia"/>
          <w:lang w:eastAsia="pl-PL"/>
        </w:rPr>
        <w:t>ł</w:t>
      </w:r>
      <w:r w:rsidRPr="001B01CD">
        <w:rPr>
          <w:rFonts w:ascii="Century Gothic" w:eastAsia="Times New Roman" w:hAnsi="Century Gothic" w:cs="Arial"/>
          <w:lang w:eastAsia="pl-PL"/>
        </w:rPr>
        <w:t>adania ofert.</w:t>
      </w:r>
    </w:p>
    <w:p w14:paraId="71A0FD10" w14:textId="77777777" w:rsidR="001B01CD" w:rsidRPr="001B01CD" w:rsidRDefault="001B01CD" w:rsidP="0056430F">
      <w:pPr>
        <w:overflowPunct w:val="0"/>
        <w:autoSpaceDE w:val="0"/>
        <w:autoSpaceDN w:val="0"/>
        <w:adjustRightInd w:val="0"/>
        <w:spacing w:after="0" w:line="288" w:lineRule="auto"/>
        <w:rPr>
          <w:rFonts w:ascii="Century Gothic" w:eastAsia="Times New Roman" w:hAnsi="Century Gothic" w:cs="Arial"/>
          <w:lang w:eastAsia="pl-PL"/>
        </w:rPr>
      </w:pPr>
      <w:r w:rsidRPr="001B01CD">
        <w:rPr>
          <w:rFonts w:ascii="Century Gothic" w:eastAsia="Times New Roman" w:hAnsi="Century Gothic" w:cs="Arial"/>
          <w:lang w:eastAsia="pl-PL"/>
        </w:rPr>
        <w:t>4. W przypadku wnoszenia wadium w pieni</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dzu, ustalon</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 xml:space="preserve"> kwot</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 xml:space="preserve"> nale</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y wnie</w:t>
      </w:r>
      <w:r w:rsidRPr="001B01CD">
        <w:rPr>
          <w:rFonts w:ascii="Century Gothic" w:eastAsia="Times New Roman" w:hAnsi="Century Gothic" w:cs="Arial" w:hint="eastAsia"/>
          <w:lang w:eastAsia="pl-PL"/>
        </w:rPr>
        <w:t>ść</w:t>
      </w:r>
    </w:p>
    <w:p w14:paraId="4819317E" w14:textId="77777777" w:rsidR="001B01CD" w:rsidRPr="001B01CD" w:rsidRDefault="001B01CD" w:rsidP="0056430F">
      <w:pPr>
        <w:overflowPunct w:val="0"/>
        <w:autoSpaceDE w:val="0"/>
        <w:autoSpaceDN w:val="0"/>
        <w:adjustRightInd w:val="0"/>
        <w:spacing w:after="0" w:line="288" w:lineRule="auto"/>
        <w:rPr>
          <w:rFonts w:ascii="Century Gothic" w:eastAsia="Times New Roman" w:hAnsi="Century Gothic" w:cs="Arial"/>
          <w:lang w:eastAsia="pl-PL"/>
        </w:rPr>
      </w:pPr>
      <w:r w:rsidRPr="001B01CD">
        <w:rPr>
          <w:rFonts w:ascii="Century Gothic" w:eastAsia="Times New Roman" w:hAnsi="Century Gothic" w:cs="Arial"/>
          <w:lang w:eastAsia="pl-PL"/>
        </w:rPr>
        <w:t>przelewem na rachunek bankowy w: Banku Gospodarstwa Krajowego, nr rachunku: 24</w:t>
      </w:r>
    </w:p>
    <w:p w14:paraId="098C9128" w14:textId="77777777" w:rsidR="001B01CD" w:rsidRPr="001B01CD" w:rsidRDefault="001B01CD" w:rsidP="0056430F">
      <w:pPr>
        <w:overflowPunct w:val="0"/>
        <w:autoSpaceDE w:val="0"/>
        <w:autoSpaceDN w:val="0"/>
        <w:adjustRightInd w:val="0"/>
        <w:spacing w:after="0" w:line="288" w:lineRule="auto"/>
        <w:rPr>
          <w:rFonts w:ascii="Century Gothic" w:eastAsia="Times New Roman" w:hAnsi="Century Gothic" w:cs="Arial"/>
          <w:lang w:eastAsia="pl-PL"/>
        </w:rPr>
      </w:pPr>
      <w:r w:rsidRPr="001B01CD">
        <w:rPr>
          <w:rFonts w:ascii="Century Gothic" w:eastAsia="Times New Roman" w:hAnsi="Century Gothic" w:cs="Arial"/>
          <w:lang w:eastAsia="pl-PL"/>
        </w:rPr>
        <w:t>1130 1017 0020 1470 8620 0020.</w:t>
      </w:r>
    </w:p>
    <w:p w14:paraId="70A971F6" w14:textId="77777777" w:rsidR="001B01CD" w:rsidRPr="001B01CD" w:rsidRDefault="001B01CD" w:rsidP="0056430F">
      <w:pPr>
        <w:overflowPunct w:val="0"/>
        <w:autoSpaceDE w:val="0"/>
        <w:autoSpaceDN w:val="0"/>
        <w:adjustRightInd w:val="0"/>
        <w:spacing w:after="0" w:line="288" w:lineRule="auto"/>
        <w:rPr>
          <w:rFonts w:ascii="Century Gothic" w:eastAsia="Times New Roman" w:hAnsi="Century Gothic" w:cs="Arial"/>
          <w:lang w:eastAsia="pl-PL"/>
        </w:rPr>
      </w:pPr>
      <w:r w:rsidRPr="001B01CD">
        <w:rPr>
          <w:rFonts w:ascii="Century Gothic" w:eastAsia="Times New Roman" w:hAnsi="Century Gothic" w:cs="Arial"/>
          <w:lang w:eastAsia="pl-PL"/>
        </w:rPr>
        <w:t>Za termin wniesienia wadium w formie pieni</w:t>
      </w:r>
      <w:r w:rsidRPr="001B01CD">
        <w:rPr>
          <w:rFonts w:ascii="Century Gothic" w:eastAsia="Times New Roman" w:hAnsi="Century Gothic" w:cs="Arial" w:hint="eastAsia"/>
          <w:lang w:eastAsia="pl-PL"/>
        </w:rPr>
        <w:t>ęż</w:t>
      </w:r>
      <w:r w:rsidRPr="001B01CD">
        <w:rPr>
          <w:rFonts w:ascii="Century Gothic" w:eastAsia="Times New Roman" w:hAnsi="Century Gothic" w:cs="Arial"/>
          <w:lang w:eastAsia="pl-PL"/>
        </w:rPr>
        <w:t>nej przyjmuje si</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 xml:space="preserve"> termin uznania rachunku.</w:t>
      </w:r>
    </w:p>
    <w:p w14:paraId="2F85E0AE" w14:textId="77777777" w:rsidR="001B01CD" w:rsidRPr="001B01CD" w:rsidRDefault="001B01CD" w:rsidP="0056430F">
      <w:pPr>
        <w:overflowPunct w:val="0"/>
        <w:autoSpaceDE w:val="0"/>
        <w:autoSpaceDN w:val="0"/>
        <w:adjustRightInd w:val="0"/>
        <w:spacing w:after="0" w:line="288" w:lineRule="auto"/>
        <w:rPr>
          <w:rFonts w:ascii="Century Gothic" w:eastAsia="Times New Roman" w:hAnsi="Century Gothic" w:cs="Arial"/>
          <w:lang w:eastAsia="pl-PL"/>
        </w:rPr>
      </w:pPr>
      <w:r w:rsidRPr="001B01CD">
        <w:rPr>
          <w:rFonts w:ascii="Century Gothic" w:eastAsia="Times New Roman" w:hAnsi="Century Gothic" w:cs="Arial"/>
          <w:lang w:eastAsia="pl-PL"/>
        </w:rPr>
        <w:t>5. Wadium powinno by</w:t>
      </w:r>
      <w:r w:rsidRPr="001B01CD">
        <w:rPr>
          <w:rFonts w:ascii="Century Gothic" w:eastAsia="Times New Roman" w:hAnsi="Century Gothic" w:cs="Arial" w:hint="eastAsia"/>
          <w:lang w:eastAsia="pl-PL"/>
        </w:rPr>
        <w:t>ć</w:t>
      </w:r>
      <w:r w:rsidRPr="001B01CD">
        <w:rPr>
          <w:rFonts w:ascii="Century Gothic" w:eastAsia="Times New Roman" w:hAnsi="Century Gothic" w:cs="Arial"/>
          <w:lang w:eastAsia="pl-PL"/>
        </w:rPr>
        <w:t xml:space="preserve"> oznaczone w nast</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puj</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cy spos</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b: WADIUM - nr referencyjny</w:t>
      </w:r>
    </w:p>
    <w:p w14:paraId="04C9C9D0" w14:textId="7D59BD56"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lastRenderedPageBreak/>
        <w:t>zamówienia DZP/</w:t>
      </w:r>
      <w:proofErr w:type="spellStart"/>
      <w:r w:rsidRPr="001B01CD">
        <w:rPr>
          <w:rFonts w:ascii="Century Gothic" w:eastAsia="Times New Roman" w:hAnsi="Century Gothic" w:cs="Arial"/>
          <w:lang w:eastAsia="pl-PL"/>
        </w:rPr>
        <w:t>Sz</w:t>
      </w:r>
      <w:proofErr w:type="spellEnd"/>
      <w:r w:rsidRPr="001B01CD">
        <w:rPr>
          <w:rFonts w:ascii="Century Gothic" w:eastAsia="Times New Roman" w:hAnsi="Century Gothic" w:cs="Arial"/>
          <w:lang w:eastAsia="pl-PL"/>
        </w:rPr>
        <w:t>/</w:t>
      </w:r>
      <w:r w:rsidR="008A042B">
        <w:rPr>
          <w:rFonts w:ascii="Century Gothic" w:eastAsia="Times New Roman" w:hAnsi="Century Gothic" w:cs="Arial"/>
          <w:lang w:eastAsia="pl-PL"/>
        </w:rPr>
        <w:t>23</w:t>
      </w:r>
      <w:r w:rsidRPr="001B01CD">
        <w:rPr>
          <w:rFonts w:ascii="Century Gothic" w:eastAsia="Times New Roman" w:hAnsi="Century Gothic" w:cs="Arial"/>
          <w:lang w:eastAsia="pl-PL"/>
        </w:rPr>
        <w:t>/2024</w:t>
      </w:r>
      <w:r w:rsidR="008A042B">
        <w:rPr>
          <w:rFonts w:ascii="Century Gothic" w:eastAsia="Times New Roman" w:hAnsi="Century Gothic" w:cs="Arial"/>
          <w:lang w:eastAsia="pl-PL"/>
        </w:rPr>
        <w:t xml:space="preserve"> i numer części na którą Wykonawca składa ofertę</w:t>
      </w:r>
      <w:r w:rsidRPr="001B01CD">
        <w:rPr>
          <w:rFonts w:ascii="Century Gothic" w:eastAsia="Times New Roman" w:hAnsi="Century Gothic" w:cs="Arial"/>
          <w:lang w:eastAsia="pl-PL"/>
        </w:rPr>
        <w:t xml:space="preserve"> lub inny spos</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b umo</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liwiaj</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cy identyfikacj</w:t>
      </w:r>
      <w:r w:rsidRPr="001B01CD">
        <w:rPr>
          <w:rFonts w:ascii="Century Gothic" w:eastAsia="Times New Roman" w:hAnsi="Century Gothic" w:cs="Arial" w:hint="eastAsia"/>
          <w:lang w:eastAsia="pl-PL"/>
        </w:rPr>
        <w:t>ę</w:t>
      </w:r>
      <w:r w:rsidR="0056430F">
        <w:rPr>
          <w:rFonts w:ascii="Century Gothic" w:eastAsia="Times New Roman" w:hAnsi="Century Gothic" w:cs="Arial"/>
          <w:lang w:eastAsia="pl-PL"/>
        </w:rPr>
        <w:t xml:space="preserve"> </w:t>
      </w:r>
      <w:r w:rsidRPr="001B01CD">
        <w:rPr>
          <w:rFonts w:ascii="Century Gothic" w:eastAsia="Times New Roman" w:hAnsi="Century Gothic" w:cs="Arial"/>
          <w:lang w:eastAsia="pl-PL"/>
        </w:rPr>
        <w:t>post</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powania,</w:t>
      </w:r>
      <w:r w:rsidR="0056430F">
        <w:rPr>
          <w:rFonts w:ascii="Century Gothic" w:eastAsia="Times New Roman" w:hAnsi="Century Gothic" w:cs="Arial"/>
          <w:lang w:eastAsia="pl-PL"/>
        </w:rPr>
        <w:t xml:space="preserve"> i części</w:t>
      </w:r>
      <w:r w:rsidRPr="001B01CD">
        <w:rPr>
          <w:rFonts w:ascii="Century Gothic" w:eastAsia="Times New Roman" w:hAnsi="Century Gothic" w:cs="Arial"/>
          <w:lang w:eastAsia="pl-PL"/>
        </w:rPr>
        <w:t xml:space="preserve"> kt</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rego dotyczy.</w:t>
      </w:r>
    </w:p>
    <w:p w14:paraId="4C4FEF94"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6. Je</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eli wadium jest wnoszone w formie gwarancji lub por</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czenia, o kt</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rym mowa w ust.</w:t>
      </w:r>
    </w:p>
    <w:p w14:paraId="31A6D164"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2 pkt 2-4, wykonawca przekazuje zamawiaj</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cemu orygina</w:t>
      </w:r>
      <w:r w:rsidRPr="001B01CD">
        <w:rPr>
          <w:rFonts w:ascii="Century Gothic" w:eastAsia="Times New Roman" w:hAnsi="Century Gothic" w:cs="Arial" w:hint="eastAsia"/>
          <w:lang w:eastAsia="pl-PL"/>
        </w:rPr>
        <w:t>ł</w:t>
      </w:r>
      <w:r w:rsidRPr="001B01CD">
        <w:rPr>
          <w:rFonts w:ascii="Century Gothic" w:eastAsia="Times New Roman" w:hAnsi="Century Gothic" w:cs="Arial"/>
          <w:lang w:eastAsia="pl-PL"/>
        </w:rPr>
        <w:t xml:space="preserve"> gwarancji lub por</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czenia, w</w:t>
      </w:r>
    </w:p>
    <w:p w14:paraId="67BBADE3"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postaci elektronicznej za po</w:t>
      </w:r>
      <w:r w:rsidRPr="001B01CD">
        <w:rPr>
          <w:rFonts w:ascii="Century Gothic" w:eastAsia="Times New Roman" w:hAnsi="Century Gothic" w:cs="Arial" w:hint="eastAsia"/>
          <w:lang w:eastAsia="pl-PL"/>
        </w:rPr>
        <w:t>ś</w:t>
      </w:r>
      <w:r w:rsidRPr="001B01CD">
        <w:rPr>
          <w:rFonts w:ascii="Century Gothic" w:eastAsia="Times New Roman" w:hAnsi="Century Gothic" w:cs="Arial"/>
          <w:lang w:eastAsia="pl-PL"/>
        </w:rPr>
        <w:t>rednictwem Platformy e-Zam</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wienia, kt</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ra jest dost</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pna</w:t>
      </w:r>
    </w:p>
    <w:p w14:paraId="260ABF06"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pod adresem https://ezamowienia.gov.pl. Zamawiaj</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cy wymaga z</w:t>
      </w:r>
      <w:r w:rsidRPr="001B01CD">
        <w:rPr>
          <w:rFonts w:ascii="Century Gothic" w:eastAsia="Times New Roman" w:hAnsi="Century Gothic" w:cs="Arial" w:hint="eastAsia"/>
          <w:lang w:eastAsia="pl-PL"/>
        </w:rPr>
        <w:t>ł</w:t>
      </w:r>
      <w:r w:rsidRPr="001B01CD">
        <w:rPr>
          <w:rFonts w:ascii="Century Gothic" w:eastAsia="Times New Roman" w:hAnsi="Century Gothic" w:cs="Arial"/>
          <w:lang w:eastAsia="pl-PL"/>
        </w:rPr>
        <w:t>o</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enia dokumentu</w:t>
      </w:r>
    </w:p>
    <w:p w14:paraId="054F0FB1"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w formie elektronicznej na zasadach okre</w:t>
      </w:r>
      <w:r w:rsidRPr="001B01CD">
        <w:rPr>
          <w:rFonts w:ascii="Century Gothic" w:eastAsia="Times New Roman" w:hAnsi="Century Gothic" w:cs="Arial" w:hint="eastAsia"/>
          <w:lang w:eastAsia="pl-PL"/>
        </w:rPr>
        <w:t>ś</w:t>
      </w:r>
      <w:r w:rsidRPr="001B01CD">
        <w:rPr>
          <w:rFonts w:ascii="Century Gothic" w:eastAsia="Times New Roman" w:hAnsi="Century Gothic" w:cs="Arial"/>
          <w:lang w:eastAsia="pl-PL"/>
        </w:rPr>
        <w:t xml:space="preserve">lonych w Rozdziale III i X </w:t>
      </w:r>
      <w:r w:rsidRPr="001B01CD">
        <w:rPr>
          <w:rFonts w:ascii="Century Gothic" w:eastAsia="Times New Roman" w:hAnsi="Century Gothic" w:cs="Arial" w:hint="eastAsia"/>
          <w:lang w:eastAsia="pl-PL"/>
        </w:rPr>
        <w:t>–</w:t>
      </w:r>
      <w:r w:rsidRPr="001B01CD">
        <w:rPr>
          <w:rFonts w:ascii="Century Gothic" w:eastAsia="Times New Roman" w:hAnsi="Century Gothic" w:cs="Arial"/>
          <w:lang w:eastAsia="pl-PL"/>
        </w:rPr>
        <w:t xml:space="preserve"> z zastrze</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eniem, i</w:t>
      </w:r>
      <w:r w:rsidRPr="001B01CD">
        <w:rPr>
          <w:rFonts w:ascii="Century Gothic" w:eastAsia="Times New Roman" w:hAnsi="Century Gothic" w:cs="Arial" w:hint="eastAsia"/>
          <w:lang w:eastAsia="pl-PL"/>
        </w:rPr>
        <w:t>ż</w:t>
      </w:r>
    </w:p>
    <w:p w14:paraId="4519A9DB"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b</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dzie on podpisany kwalifikowanym podpisem elektronicznym przez Gwaranta tj.</w:t>
      </w:r>
    </w:p>
    <w:p w14:paraId="04960503"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wystawc</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 xml:space="preserve"> gwarancji/por</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czenia.</w:t>
      </w:r>
    </w:p>
    <w:p w14:paraId="0A4AFE63"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7. Warunki zwrotu wadium wniesionego przez Wykonawc</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w:</w:t>
      </w:r>
    </w:p>
    <w:p w14:paraId="7A0DDB93"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1. Zamawiaj</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cy zwraca wadium niezw</w:t>
      </w:r>
      <w:r w:rsidRPr="001B01CD">
        <w:rPr>
          <w:rFonts w:ascii="Century Gothic" w:eastAsia="Times New Roman" w:hAnsi="Century Gothic" w:cs="Arial" w:hint="eastAsia"/>
          <w:lang w:eastAsia="pl-PL"/>
        </w:rPr>
        <w:t>ł</w:t>
      </w:r>
      <w:r w:rsidRPr="001B01CD">
        <w:rPr>
          <w:rFonts w:ascii="Century Gothic" w:eastAsia="Times New Roman" w:hAnsi="Century Gothic" w:cs="Arial"/>
          <w:lang w:eastAsia="pl-PL"/>
        </w:rPr>
        <w:t>ocznie, nie p</w:t>
      </w:r>
      <w:r w:rsidRPr="001B01CD">
        <w:rPr>
          <w:rFonts w:ascii="Century Gothic" w:eastAsia="Times New Roman" w:hAnsi="Century Gothic" w:cs="Arial" w:hint="eastAsia"/>
          <w:lang w:eastAsia="pl-PL"/>
        </w:rPr>
        <w:t>óź</w:t>
      </w:r>
      <w:r w:rsidRPr="001B01CD">
        <w:rPr>
          <w:rFonts w:ascii="Century Gothic" w:eastAsia="Times New Roman" w:hAnsi="Century Gothic" w:cs="Arial"/>
          <w:lang w:eastAsia="pl-PL"/>
        </w:rPr>
        <w:t>niej jednak ni</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 xml:space="preserve"> w terminie 7dni od</w:t>
      </w:r>
    </w:p>
    <w:p w14:paraId="00AD9EC7"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dnia wyst</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pienia jednej z okoliczno</w:t>
      </w:r>
      <w:r w:rsidRPr="001B01CD">
        <w:rPr>
          <w:rFonts w:ascii="Century Gothic" w:eastAsia="Times New Roman" w:hAnsi="Century Gothic" w:cs="Arial" w:hint="eastAsia"/>
          <w:lang w:eastAsia="pl-PL"/>
        </w:rPr>
        <w:t>ś</w:t>
      </w:r>
      <w:r w:rsidRPr="001B01CD">
        <w:rPr>
          <w:rFonts w:ascii="Century Gothic" w:eastAsia="Times New Roman" w:hAnsi="Century Gothic" w:cs="Arial"/>
          <w:lang w:eastAsia="pl-PL"/>
        </w:rPr>
        <w:t>ci:</w:t>
      </w:r>
    </w:p>
    <w:p w14:paraId="1FB0DBE3"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1) up</w:t>
      </w:r>
      <w:r w:rsidRPr="001B01CD">
        <w:rPr>
          <w:rFonts w:ascii="Century Gothic" w:eastAsia="Times New Roman" w:hAnsi="Century Gothic" w:cs="Arial" w:hint="eastAsia"/>
          <w:lang w:eastAsia="pl-PL"/>
        </w:rPr>
        <w:t>ł</w:t>
      </w:r>
      <w:r w:rsidRPr="001B01CD">
        <w:rPr>
          <w:rFonts w:ascii="Century Gothic" w:eastAsia="Times New Roman" w:hAnsi="Century Gothic" w:cs="Arial"/>
          <w:lang w:eastAsia="pl-PL"/>
        </w:rPr>
        <w:t>ywu terminu zwi</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zania ofert</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w:t>
      </w:r>
    </w:p>
    <w:p w14:paraId="5EF051A8"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2) zawarcia umowy w sprawie zam</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wienia publicznego;</w:t>
      </w:r>
    </w:p>
    <w:p w14:paraId="4479763B"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3) uniewa</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nienia post</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powania o udzielenie zam</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wienia, z wyj</w:t>
      </w:r>
      <w:r w:rsidRPr="001B01CD">
        <w:rPr>
          <w:rFonts w:ascii="Century Gothic" w:eastAsia="Times New Roman" w:hAnsi="Century Gothic" w:cs="Arial" w:hint="eastAsia"/>
          <w:lang w:eastAsia="pl-PL"/>
        </w:rPr>
        <w:t>ą</w:t>
      </w:r>
      <w:r w:rsidRPr="001B01CD">
        <w:rPr>
          <w:rFonts w:ascii="Century Gothic" w:eastAsia="Times New Roman" w:hAnsi="Century Gothic" w:cs="Arial"/>
          <w:lang w:eastAsia="pl-PL"/>
        </w:rPr>
        <w:t>tkiem sytuacji gdy nie</w:t>
      </w:r>
    </w:p>
    <w:p w14:paraId="02B98FA7"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zosta</w:t>
      </w:r>
      <w:r w:rsidRPr="001B01CD">
        <w:rPr>
          <w:rFonts w:ascii="Century Gothic" w:eastAsia="Times New Roman" w:hAnsi="Century Gothic" w:cs="Arial" w:hint="eastAsia"/>
          <w:lang w:eastAsia="pl-PL"/>
        </w:rPr>
        <w:t>ł</w:t>
      </w:r>
      <w:r w:rsidRPr="001B01CD">
        <w:rPr>
          <w:rFonts w:ascii="Century Gothic" w:eastAsia="Times New Roman" w:hAnsi="Century Gothic" w:cs="Arial"/>
          <w:lang w:eastAsia="pl-PL"/>
        </w:rPr>
        <w:t>o rozstrzygni</w:t>
      </w:r>
      <w:r w:rsidRPr="001B01CD">
        <w:rPr>
          <w:rFonts w:ascii="Century Gothic" w:eastAsia="Times New Roman" w:hAnsi="Century Gothic" w:cs="Arial" w:hint="eastAsia"/>
          <w:lang w:eastAsia="pl-PL"/>
        </w:rPr>
        <w:t>ę</w:t>
      </w:r>
      <w:r w:rsidRPr="001B01CD">
        <w:rPr>
          <w:rFonts w:ascii="Century Gothic" w:eastAsia="Times New Roman" w:hAnsi="Century Gothic" w:cs="Arial"/>
          <w:lang w:eastAsia="pl-PL"/>
        </w:rPr>
        <w:t>te odwo</w:t>
      </w:r>
      <w:r w:rsidRPr="001B01CD">
        <w:rPr>
          <w:rFonts w:ascii="Century Gothic" w:eastAsia="Times New Roman" w:hAnsi="Century Gothic" w:cs="Arial" w:hint="eastAsia"/>
          <w:lang w:eastAsia="pl-PL"/>
        </w:rPr>
        <w:t>ł</w:t>
      </w:r>
      <w:r w:rsidRPr="001B01CD">
        <w:rPr>
          <w:rFonts w:ascii="Century Gothic" w:eastAsia="Times New Roman" w:hAnsi="Century Gothic" w:cs="Arial"/>
          <w:lang w:eastAsia="pl-PL"/>
        </w:rPr>
        <w:t>anie na czynno</w:t>
      </w:r>
      <w:r w:rsidRPr="001B01CD">
        <w:rPr>
          <w:rFonts w:ascii="Century Gothic" w:eastAsia="Times New Roman" w:hAnsi="Century Gothic" w:cs="Arial" w:hint="eastAsia"/>
          <w:lang w:eastAsia="pl-PL"/>
        </w:rPr>
        <w:t>ść</w:t>
      </w:r>
      <w:r w:rsidRPr="001B01CD">
        <w:rPr>
          <w:rFonts w:ascii="Century Gothic" w:eastAsia="Times New Roman" w:hAnsi="Century Gothic" w:cs="Arial"/>
          <w:lang w:eastAsia="pl-PL"/>
        </w:rPr>
        <w:t xml:space="preserve"> uniewa</w:t>
      </w:r>
      <w:r w:rsidRPr="001B01CD">
        <w:rPr>
          <w:rFonts w:ascii="Century Gothic" w:eastAsia="Times New Roman" w:hAnsi="Century Gothic" w:cs="Arial" w:hint="eastAsia"/>
          <w:lang w:eastAsia="pl-PL"/>
        </w:rPr>
        <w:t>ż</w:t>
      </w:r>
      <w:r w:rsidRPr="001B01CD">
        <w:rPr>
          <w:rFonts w:ascii="Century Gothic" w:eastAsia="Times New Roman" w:hAnsi="Century Gothic" w:cs="Arial"/>
          <w:lang w:eastAsia="pl-PL"/>
        </w:rPr>
        <w:t>nienia albo nie up</w:t>
      </w:r>
      <w:r w:rsidRPr="001B01CD">
        <w:rPr>
          <w:rFonts w:ascii="Century Gothic" w:eastAsia="Times New Roman" w:hAnsi="Century Gothic" w:cs="Arial" w:hint="eastAsia"/>
          <w:lang w:eastAsia="pl-PL"/>
        </w:rPr>
        <w:t>ł</w:t>
      </w:r>
      <w:r w:rsidRPr="001B01CD">
        <w:rPr>
          <w:rFonts w:ascii="Century Gothic" w:eastAsia="Times New Roman" w:hAnsi="Century Gothic" w:cs="Arial"/>
          <w:lang w:eastAsia="pl-PL"/>
        </w:rPr>
        <w:t>yn</w:t>
      </w:r>
      <w:r w:rsidRPr="001B01CD">
        <w:rPr>
          <w:rFonts w:ascii="Century Gothic" w:eastAsia="Times New Roman" w:hAnsi="Century Gothic" w:cs="Arial" w:hint="eastAsia"/>
          <w:lang w:eastAsia="pl-PL"/>
        </w:rPr>
        <w:t>ął</w:t>
      </w:r>
      <w:r w:rsidRPr="001B01CD">
        <w:rPr>
          <w:rFonts w:ascii="Century Gothic" w:eastAsia="Times New Roman" w:hAnsi="Century Gothic" w:cs="Arial"/>
          <w:lang w:eastAsia="pl-PL"/>
        </w:rPr>
        <w:t xml:space="preserve"> termin do</w:t>
      </w:r>
    </w:p>
    <w:p w14:paraId="23C8A175"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jego wniesienia.</w:t>
      </w:r>
    </w:p>
    <w:p w14:paraId="62E6CA4A"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8. Zamawiający, niezwłocznie, nie p</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źniej jednak niż w terminie 7dni od dnia złożenia</w:t>
      </w:r>
    </w:p>
    <w:p w14:paraId="4AEB5FFC"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wniosku zwraca wadium wykonawcy:</w:t>
      </w:r>
    </w:p>
    <w:p w14:paraId="42CE1DFD"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1) kt</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ry wycofał ofertę przed upływem terminu składania ofert;</w:t>
      </w:r>
    </w:p>
    <w:p w14:paraId="78614BC6"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2) kt</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rego oferta została odrzucona;</w:t>
      </w:r>
    </w:p>
    <w:p w14:paraId="47A4D51A"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3) po wyborze najkorzystniejszej oferty, z wyjątkiem wykonawcy, kt</w:t>
      </w:r>
      <w:r w:rsidRPr="001B01CD">
        <w:rPr>
          <w:rFonts w:ascii="Century Gothic" w:eastAsia="Times New Roman" w:hAnsi="Century Gothic" w:cs="Arial" w:hint="eastAsia"/>
          <w:lang w:eastAsia="pl-PL"/>
        </w:rPr>
        <w:t>ó</w:t>
      </w:r>
      <w:r w:rsidRPr="001B01CD">
        <w:rPr>
          <w:rFonts w:ascii="Century Gothic" w:eastAsia="Times New Roman" w:hAnsi="Century Gothic" w:cs="Arial"/>
          <w:lang w:eastAsia="pl-PL"/>
        </w:rPr>
        <w:t>rego oferta została</w:t>
      </w:r>
    </w:p>
    <w:p w14:paraId="19902F1F" w14:textId="77777777" w:rsidR="001B01CD" w:rsidRPr="001B01CD"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wybrana jako najkorzystniejsza;</w:t>
      </w:r>
    </w:p>
    <w:p w14:paraId="48207E62" w14:textId="4B6C8896" w:rsidR="001B01CD" w:rsidRPr="009638FA" w:rsidRDefault="001B01CD" w:rsidP="0056430F">
      <w:pPr>
        <w:overflowPunct w:val="0"/>
        <w:autoSpaceDE w:val="0"/>
        <w:autoSpaceDN w:val="0"/>
        <w:adjustRightInd w:val="0"/>
        <w:spacing w:after="0" w:line="288" w:lineRule="auto"/>
        <w:jc w:val="both"/>
        <w:rPr>
          <w:rFonts w:ascii="Century Gothic" w:eastAsia="Times New Roman" w:hAnsi="Century Gothic" w:cs="Arial"/>
          <w:lang w:eastAsia="pl-PL"/>
        </w:rPr>
      </w:pPr>
      <w:r w:rsidRPr="001B01CD">
        <w:rPr>
          <w:rFonts w:ascii="Century Gothic" w:eastAsia="Times New Roman" w:hAnsi="Century Gothic" w:cs="Arial"/>
          <w:lang w:eastAsia="pl-PL"/>
        </w:rPr>
        <w:t>4) po unieważnieniu postępowania, w przypadku gdy nie zostało rozstrzygnięte</w:t>
      </w:r>
    </w:p>
    <w:bookmarkEnd w:id="29"/>
    <w:p w14:paraId="6F0FB30E"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p>
    <w:p w14:paraId="48550491"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VII.</w:t>
      </w:r>
      <w:r w:rsidRPr="009638FA">
        <w:rPr>
          <w:rFonts w:ascii="Century Gothic" w:eastAsia="Times New Roman" w:hAnsi="Century Gothic" w:cs="Arial"/>
          <w:b/>
          <w:bCs/>
          <w:lang w:eastAsia="pl-PL"/>
        </w:rPr>
        <w:br/>
      </w:r>
      <w:bookmarkStart w:id="35" w:name="_Toc534368256"/>
      <w:bookmarkEnd w:id="30"/>
      <w:r w:rsidRPr="009638FA">
        <w:rPr>
          <w:rFonts w:ascii="Century Gothic" w:eastAsia="Times New Roman" w:hAnsi="Century Gothic" w:cs="Arial"/>
          <w:b/>
          <w:bCs/>
          <w:lang w:eastAsia="pl-PL"/>
        </w:rPr>
        <w:t xml:space="preserve">WARUNKI UDZIAŁU W POSTĘPOWANIU ORAZ </w:t>
      </w:r>
      <w:bookmarkEnd w:id="31"/>
      <w:bookmarkEnd w:id="32"/>
      <w:r w:rsidRPr="009638FA">
        <w:rPr>
          <w:rFonts w:ascii="Century Gothic" w:eastAsia="Times New Roman" w:hAnsi="Century Gothic" w:cs="Arial"/>
          <w:b/>
          <w:bCs/>
          <w:lang w:eastAsia="pl-PL"/>
        </w:rPr>
        <w:t>PODSTAWY WYKLUCZENIA</w:t>
      </w:r>
      <w:bookmarkEnd w:id="33"/>
      <w:bookmarkEnd w:id="35"/>
    </w:p>
    <w:p w14:paraId="009CF87C" w14:textId="77777777" w:rsidR="009638FA" w:rsidRPr="009638FA" w:rsidRDefault="009638FA" w:rsidP="009638FA">
      <w:pPr>
        <w:spacing w:after="0" w:line="240" w:lineRule="auto"/>
        <w:jc w:val="both"/>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O udzielenie zamówienia mogą ubiegać się Wykonawcy, którzy nie podlegają wykluczeniu na zasadach określonych w niniejszym rozdziale SWZ, oraz spełniają określone przez Zamawiającego warunki udziału w postępowaniu.</w:t>
      </w:r>
    </w:p>
    <w:p w14:paraId="20F55D4E" w14:textId="77777777" w:rsidR="009638FA" w:rsidRPr="009638FA" w:rsidRDefault="009638FA" w:rsidP="009638FA">
      <w:pPr>
        <w:spacing w:after="0" w:line="240" w:lineRule="auto"/>
        <w:jc w:val="both"/>
        <w:rPr>
          <w:rFonts w:ascii="Century Gothic" w:eastAsia="Times New Roman" w:hAnsi="Century Gothic" w:cs="Times New Roman"/>
          <w:b/>
          <w:bCs/>
          <w:lang w:eastAsia="pl-PL"/>
        </w:rPr>
      </w:pPr>
    </w:p>
    <w:p w14:paraId="00092BEB" w14:textId="77777777" w:rsidR="009638FA" w:rsidRDefault="009638FA" w:rsidP="009638FA">
      <w:pPr>
        <w:spacing w:after="0" w:line="288" w:lineRule="auto"/>
        <w:jc w:val="both"/>
        <w:rPr>
          <w:rFonts w:ascii="Century Gothic" w:eastAsia="Times New Roman" w:hAnsi="Century Gothic" w:cs="Times New Roman"/>
          <w:bCs/>
          <w:lang w:eastAsia="pl-PL" w:bidi="pl-PL"/>
        </w:rPr>
      </w:pPr>
      <w:r w:rsidRPr="009638FA">
        <w:rPr>
          <w:rFonts w:ascii="Century Gothic" w:eastAsia="Times New Roman" w:hAnsi="Century Gothic" w:cs="Times New Roman"/>
          <w:lang w:eastAsia="pl-PL"/>
        </w:rPr>
        <w:t>1. Z postepowania o udzielenie zamówienia wyklucza się</w:t>
      </w:r>
      <w:r w:rsidRPr="009638FA">
        <w:rPr>
          <w:rFonts w:ascii="Arial" w:eastAsia="Times New Roman" w:hAnsi="Arial" w:cs="Arial"/>
          <w:lang w:eastAsia="pl-PL"/>
        </w:rPr>
        <w:t>̨</w:t>
      </w:r>
      <w:r w:rsidRPr="009638FA">
        <w:rPr>
          <w:rFonts w:ascii="Century Gothic" w:eastAsia="Times New Roman" w:hAnsi="Century Gothic" w:cs="Times New Roman"/>
          <w:lang w:eastAsia="pl-PL"/>
        </w:rPr>
        <w:t xml:space="preserve"> , z zastrzeżeniem art. 110 ust. 2 </w:t>
      </w:r>
      <w:proofErr w:type="spellStart"/>
      <w:r w:rsidRPr="009638FA">
        <w:rPr>
          <w:rFonts w:ascii="Century Gothic" w:eastAsia="Times New Roman" w:hAnsi="Century Gothic" w:cs="Times New Roman"/>
          <w:lang w:eastAsia="pl-PL"/>
        </w:rPr>
        <w:t>Pzp</w:t>
      </w:r>
      <w:proofErr w:type="spellEnd"/>
      <w:r w:rsidRPr="009638FA">
        <w:rPr>
          <w:rFonts w:ascii="Century Gothic" w:eastAsia="Times New Roman" w:hAnsi="Century Gothic" w:cs="Times New Roman"/>
          <w:lang w:eastAsia="pl-PL"/>
        </w:rPr>
        <w:t>, Wykonawcę</w:t>
      </w:r>
      <w:r w:rsidRPr="009638FA">
        <w:rPr>
          <w:rFonts w:ascii="Arial" w:eastAsia="Times New Roman" w:hAnsi="Arial" w:cs="Arial"/>
          <w:lang w:eastAsia="pl-PL"/>
        </w:rPr>
        <w:t>̨</w:t>
      </w:r>
      <w:r w:rsidRPr="009638FA">
        <w:rPr>
          <w:rFonts w:ascii="Century Gothic" w:eastAsia="Times New Roman" w:hAnsi="Century Gothic" w:cs="Times New Roman"/>
          <w:lang w:eastAsia="pl-PL"/>
        </w:rPr>
        <w:t xml:space="preserve">/ów w stosunku do których zachodzi którakolwiek z okoliczności wskazanych w art. 108 ust. 1 ustawy </w:t>
      </w:r>
      <w:proofErr w:type="spellStart"/>
      <w:r w:rsidRPr="009638FA">
        <w:rPr>
          <w:rFonts w:ascii="Century Gothic" w:eastAsia="Times New Roman" w:hAnsi="Century Gothic" w:cs="Times New Roman"/>
          <w:lang w:eastAsia="pl-PL"/>
        </w:rPr>
        <w:t>Pzp</w:t>
      </w:r>
      <w:proofErr w:type="spellEnd"/>
      <w:r w:rsidRPr="009638FA">
        <w:rPr>
          <w:rFonts w:ascii="Century Gothic" w:eastAsia="Times New Roman" w:hAnsi="Century Gothic" w:cs="Times New Roman"/>
          <w:lang w:eastAsia="pl-PL"/>
        </w:rPr>
        <w:t xml:space="preserve"> </w:t>
      </w:r>
      <w:r w:rsidRPr="009638FA">
        <w:rPr>
          <w:rFonts w:ascii="Century Gothic" w:eastAsia="Times New Roman" w:hAnsi="Century Gothic" w:cs="Times New Roman"/>
          <w:bCs/>
          <w:lang w:eastAsia="pl-PL" w:bidi="pl-PL"/>
        </w:rPr>
        <w:t xml:space="preserve">oraz na podstawie art. 7 ust. 1 ustawy z dnia 13 kwietnia 2022 r. o szczególnych rozwiązaniach w zakresie przeciwdziałania wspieraniu agresji na Ukrainę oraz służących ochronie bezpieczeństwa narodowego tj. Zamawiający z postępowania o udzielenie zamówienia wykluczy wykonawcę: </w:t>
      </w:r>
    </w:p>
    <w:p w14:paraId="407C9D28"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1) będącego osobą fizyczną, którego prawomocnie skazano za przestępstwo: </w:t>
      </w:r>
    </w:p>
    <w:p w14:paraId="79B16470" w14:textId="36E313D5"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a) udziału w zorganizowanej grupie przestępczej albo związku mającym na celu popełnienie przestępstwa lub przestępstwa skarbowego, o którym mowa w art. 258 Kodeksu karnego,</w:t>
      </w:r>
    </w:p>
    <w:p w14:paraId="71190FEF" w14:textId="77777777" w:rsidR="003B250D" w:rsidRDefault="003B250D" w:rsidP="009638FA">
      <w:pPr>
        <w:spacing w:after="0" w:line="288" w:lineRule="auto"/>
        <w:jc w:val="both"/>
        <w:rPr>
          <w:rFonts w:ascii="Century Gothic" w:eastAsia="Times New Roman" w:hAnsi="Century Gothic" w:cs="Times New Roman"/>
          <w:bCs/>
          <w:lang w:eastAsia="pl-PL" w:bidi="pl-PL"/>
        </w:rPr>
      </w:pPr>
      <w:r>
        <w:rPr>
          <w:rFonts w:ascii="Century Gothic" w:eastAsia="Times New Roman" w:hAnsi="Century Gothic" w:cs="Times New Roman"/>
          <w:bCs/>
          <w:lang w:eastAsia="pl-PL" w:bidi="pl-PL"/>
        </w:rPr>
        <w:lastRenderedPageBreak/>
        <w:t xml:space="preserve">b) </w:t>
      </w:r>
      <w:r w:rsidRPr="003B250D">
        <w:rPr>
          <w:rFonts w:ascii="Century Gothic" w:eastAsia="Times New Roman" w:hAnsi="Century Gothic" w:cs="Times New Roman"/>
          <w:bCs/>
          <w:lang w:eastAsia="pl-PL" w:bidi="pl-PL"/>
        </w:rPr>
        <w:t xml:space="preserve">handlu ludźmi, o którym mowa w art. 189a Kodeksu karnego, </w:t>
      </w:r>
    </w:p>
    <w:p w14:paraId="62B99F3D"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 </w:t>
      </w:r>
    </w:p>
    <w:p w14:paraId="38F9ED6E" w14:textId="67166F53"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63ABF05"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e) o charakterze terrorystycznym, o którym mowa w art. 115 § 20 Kodeksu karnego, lub mające na celu popełnienie tego przestępstwa, </w:t>
      </w:r>
    </w:p>
    <w:p w14:paraId="1DA0E923"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03E9218F"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14:paraId="55BA0E4E"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34047A1C"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4B35FD5"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w:t>
      </w:r>
      <w:r w:rsidRPr="003B250D">
        <w:t xml:space="preserve"> </w:t>
      </w:r>
      <w:r w:rsidRPr="003B250D">
        <w:rPr>
          <w:rFonts w:ascii="Century Gothic" w:eastAsia="Times New Roman" w:hAnsi="Century Gothic" w:cs="Times New Roman"/>
          <w:bCs/>
          <w:lang w:eastAsia="pl-PL" w:bidi="pl-PL"/>
        </w:rPr>
        <w:t xml:space="preserve">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BBDDE7A"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4) wobec którego prawomocnie orzeczono zakaz ubiegania się o zamówienia publiczne; </w:t>
      </w:r>
    </w:p>
    <w:p w14:paraId="3B1FC1CD" w14:textId="77777777"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t>
      </w:r>
      <w:r w:rsidRPr="003B250D">
        <w:rPr>
          <w:rFonts w:ascii="Century Gothic" w:eastAsia="Times New Roman" w:hAnsi="Century Gothic" w:cs="Times New Roman"/>
          <w:bCs/>
          <w:lang w:eastAsia="pl-PL" w:bidi="pl-PL"/>
        </w:rPr>
        <w:lastRenderedPageBreak/>
        <w:t xml:space="preserve">oferty, oferty częściowe lub wnioski o dopuszczenie do udziału w postępowaniu, chyba że wykażą, że przygotowali te oferty lub wnioski niezależnie od siebie; </w:t>
      </w:r>
    </w:p>
    <w:p w14:paraId="035BF8D3" w14:textId="2E0CC64A" w:rsidR="003B250D" w:rsidRDefault="003B250D" w:rsidP="009638FA">
      <w:pPr>
        <w:spacing w:after="0" w:line="288" w:lineRule="auto"/>
        <w:jc w:val="both"/>
        <w:rPr>
          <w:rFonts w:ascii="Century Gothic" w:eastAsia="Times New Roman" w:hAnsi="Century Gothic" w:cs="Times New Roman"/>
          <w:bCs/>
          <w:lang w:eastAsia="pl-PL" w:bidi="pl-PL"/>
        </w:rPr>
      </w:pPr>
      <w:r w:rsidRPr="003B250D">
        <w:rPr>
          <w:rFonts w:ascii="Century Gothic" w:eastAsia="Times New Roman" w:hAnsi="Century Gothic" w:cs="Times New Roman"/>
          <w:bCs/>
          <w:lang w:eastAsia="pl-PL" w:bidi="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74B24D" w14:textId="77777777" w:rsidR="00ED55BE" w:rsidRDefault="00ED55BE" w:rsidP="009638FA">
      <w:pPr>
        <w:spacing w:after="0" w:line="288" w:lineRule="auto"/>
        <w:jc w:val="both"/>
        <w:rPr>
          <w:rFonts w:ascii="Century Gothic" w:eastAsia="Times New Roman" w:hAnsi="Century Gothic" w:cs="Times New Roman"/>
          <w:bCs/>
          <w:lang w:eastAsia="pl-PL" w:bidi="pl-PL"/>
        </w:rPr>
      </w:pPr>
      <w:r>
        <w:rPr>
          <w:rFonts w:ascii="Century Gothic" w:eastAsia="Times New Roman" w:hAnsi="Century Gothic" w:cs="Times New Roman"/>
          <w:bCs/>
          <w:lang w:eastAsia="pl-PL" w:bidi="pl-PL"/>
        </w:rPr>
        <w:t>7</w:t>
      </w:r>
      <w:r w:rsidRPr="00ED55BE">
        <w:rPr>
          <w:rFonts w:ascii="Century Gothic" w:eastAsia="Times New Roman" w:hAnsi="Century Gothic" w:cs="Times New Roman"/>
          <w:bCs/>
          <w:lang w:eastAsia="pl-PL" w:bidi="pl-PL"/>
        </w:rPr>
        <w:t xml:space="preserve">)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37869EB" w14:textId="77777777" w:rsidR="00ED55BE" w:rsidRDefault="00ED55BE" w:rsidP="009638FA">
      <w:pPr>
        <w:spacing w:after="0" w:line="288" w:lineRule="auto"/>
        <w:jc w:val="both"/>
        <w:rPr>
          <w:rFonts w:ascii="Century Gothic" w:eastAsia="Times New Roman" w:hAnsi="Century Gothic" w:cs="Times New Roman"/>
          <w:bCs/>
          <w:lang w:eastAsia="pl-PL" w:bidi="pl-PL"/>
        </w:rPr>
      </w:pPr>
      <w:r>
        <w:rPr>
          <w:rFonts w:ascii="Century Gothic" w:eastAsia="Times New Roman" w:hAnsi="Century Gothic" w:cs="Times New Roman"/>
          <w:bCs/>
          <w:lang w:eastAsia="pl-PL" w:bidi="pl-PL"/>
        </w:rPr>
        <w:t>8</w:t>
      </w:r>
      <w:r w:rsidRPr="00ED55BE">
        <w:rPr>
          <w:rFonts w:ascii="Century Gothic" w:eastAsia="Times New Roman" w:hAnsi="Century Gothic" w:cs="Times New Roman"/>
          <w:bCs/>
          <w:lang w:eastAsia="pl-PL" w:bidi="pl-PL"/>
        </w:rPr>
        <w:t xml:space="preserve">)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1865102" w14:textId="30C7EDD4" w:rsidR="003B250D" w:rsidRDefault="00ED55BE" w:rsidP="009638FA">
      <w:pPr>
        <w:spacing w:after="0" w:line="288" w:lineRule="auto"/>
        <w:jc w:val="both"/>
        <w:rPr>
          <w:rFonts w:ascii="Century Gothic" w:eastAsia="Times New Roman" w:hAnsi="Century Gothic" w:cs="Times New Roman"/>
          <w:bCs/>
          <w:lang w:eastAsia="pl-PL" w:bidi="pl-PL"/>
        </w:rPr>
      </w:pPr>
      <w:r>
        <w:rPr>
          <w:rFonts w:ascii="Century Gothic" w:eastAsia="Times New Roman" w:hAnsi="Century Gothic" w:cs="Times New Roman"/>
          <w:bCs/>
          <w:lang w:eastAsia="pl-PL" w:bidi="pl-PL"/>
        </w:rPr>
        <w:t>9</w:t>
      </w:r>
      <w:r w:rsidRPr="00ED55BE">
        <w:rPr>
          <w:rFonts w:ascii="Century Gothic" w:eastAsia="Times New Roman" w:hAnsi="Century Gothic" w:cs="Times New Roman"/>
          <w:bCs/>
          <w:lang w:eastAsia="pl-PL" w:bidi="pl-PL"/>
        </w:rPr>
        <w:t>)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62FAFD2" w14:textId="77777777" w:rsidR="009638FA" w:rsidRPr="009638FA" w:rsidRDefault="009638FA" w:rsidP="009638FA">
      <w:pPr>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b/>
          <w:bCs/>
          <w:lang w:eastAsia="pl-PL"/>
        </w:rPr>
        <w:t xml:space="preserve">Na potwierdzenie spełniania braku podstaw do wykluczenia Zamawiający żąda </w:t>
      </w:r>
      <w:r w:rsidRPr="009638FA">
        <w:rPr>
          <w:rFonts w:ascii="Century Gothic" w:eastAsia="Times New Roman" w:hAnsi="Century Gothic" w:cs="Times New Roman"/>
          <w:lang w:eastAsia="pl-PL"/>
        </w:rPr>
        <w:t xml:space="preserve">na podstawie art. 125 ust. 1 ustawy </w:t>
      </w:r>
      <w:proofErr w:type="spellStart"/>
      <w:r w:rsidRPr="009638FA">
        <w:rPr>
          <w:rFonts w:ascii="Century Gothic" w:eastAsia="Times New Roman" w:hAnsi="Century Gothic" w:cs="Times New Roman"/>
          <w:lang w:eastAsia="pl-PL"/>
        </w:rPr>
        <w:t>Pzp</w:t>
      </w:r>
      <w:proofErr w:type="spellEnd"/>
      <w:r w:rsidRPr="009638FA">
        <w:rPr>
          <w:rFonts w:ascii="Century Gothic" w:eastAsia="Times New Roman" w:hAnsi="Century Gothic" w:cs="Times New Roman"/>
          <w:lang w:eastAsia="pl-PL"/>
        </w:rPr>
        <w:t xml:space="preserve"> - dołączenia do oferty oświadczenia o braku podstaw do wykluczenia - zgodnie ze wzorem stanowiącym załącznik nr 2 do SWZ;</w:t>
      </w:r>
    </w:p>
    <w:p w14:paraId="7E78DEC1" w14:textId="77777777" w:rsidR="009638FA" w:rsidRPr="009638FA" w:rsidRDefault="009638FA" w:rsidP="00CA7784">
      <w:pPr>
        <w:numPr>
          <w:ilvl w:val="0"/>
          <w:numId w:val="22"/>
        </w:numPr>
        <w:tabs>
          <w:tab w:val="left" w:pos="0"/>
          <w:tab w:val="left" w:pos="284"/>
        </w:tabs>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O udzielenie zamówienia mogą ubiegać się Wykonawcy, którzy spełniają warunki  udziału w postępowaniu dotyczące:</w:t>
      </w:r>
      <w:bookmarkEnd w:id="34"/>
    </w:p>
    <w:p w14:paraId="7E069FA6" w14:textId="77777777" w:rsidR="009638FA" w:rsidRPr="009638FA" w:rsidRDefault="009638FA" w:rsidP="00CA7784">
      <w:pPr>
        <w:numPr>
          <w:ilvl w:val="1"/>
          <w:numId w:val="22"/>
        </w:numPr>
        <w:tabs>
          <w:tab w:val="left" w:pos="0"/>
          <w:tab w:val="left" w:pos="284"/>
          <w:tab w:val="left" w:pos="426"/>
        </w:tabs>
        <w:spacing w:after="0" w:line="288" w:lineRule="auto"/>
        <w:ind w:left="0" w:firstLine="0"/>
        <w:jc w:val="both"/>
        <w:rPr>
          <w:rFonts w:ascii="Century Gothic" w:eastAsia="Times New Roman" w:hAnsi="Century Gothic" w:cs="Times New Roman"/>
          <w:lang w:eastAsia="pl-PL"/>
        </w:rPr>
      </w:pPr>
      <w:r w:rsidRPr="009638FA">
        <w:rPr>
          <w:rFonts w:ascii="Century Gothic" w:eastAsia="Times New Roman" w:hAnsi="Century Gothic" w:cs="Arial"/>
          <w:b/>
          <w:lang w:eastAsia="pl-PL"/>
        </w:rPr>
        <w:t>posiadania zdolności do występowania w obrocie gospodarczym:</w:t>
      </w:r>
    </w:p>
    <w:p w14:paraId="5F27A827" w14:textId="77777777" w:rsidR="009638FA" w:rsidRPr="009638FA" w:rsidRDefault="009638FA" w:rsidP="009638FA">
      <w:pPr>
        <w:tabs>
          <w:tab w:val="left" w:pos="0"/>
          <w:tab w:val="left" w:pos="284"/>
          <w:tab w:val="left" w:pos="426"/>
        </w:tabs>
        <w:spacing w:after="0" w:line="288" w:lineRule="auto"/>
        <w:rPr>
          <w:rFonts w:ascii="Century Gothic" w:eastAsia="Times New Roman" w:hAnsi="Century Gothic" w:cs="Arial"/>
          <w:lang w:eastAsia="pl-PL"/>
        </w:rPr>
      </w:pPr>
      <w:bookmarkStart w:id="36" w:name="_Hlk71700503"/>
      <w:r w:rsidRPr="009638FA">
        <w:rPr>
          <w:rFonts w:ascii="Century Gothic" w:eastAsia="Times New Roman" w:hAnsi="Century Gothic" w:cs="Arial"/>
          <w:lang w:eastAsia="pl-PL"/>
        </w:rPr>
        <w:t xml:space="preserve">Zamawiający nie wyznacza szczegółowego warunku w tym zakresie. </w:t>
      </w:r>
    </w:p>
    <w:bookmarkEnd w:id="36"/>
    <w:p w14:paraId="0F6ABBF5" w14:textId="77777777" w:rsidR="009638FA" w:rsidRPr="009638FA" w:rsidRDefault="009638FA" w:rsidP="00CA7784">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Posiadania uprawnień do prowadzenia określonej działalności gospodarczej lub zawodowej,  o ile wynika to z odrębnych przepisów:</w:t>
      </w:r>
    </w:p>
    <w:p w14:paraId="0CB96D0A" w14:textId="77777777" w:rsidR="009638FA" w:rsidRPr="009638FA" w:rsidRDefault="009638FA" w:rsidP="009638FA">
      <w:pPr>
        <w:tabs>
          <w:tab w:val="left" w:pos="0"/>
          <w:tab w:val="left" w:pos="284"/>
          <w:tab w:val="left" w:pos="426"/>
        </w:tabs>
        <w:spacing w:after="0" w:line="288" w:lineRule="auto"/>
        <w:rPr>
          <w:rFonts w:ascii="Century Gothic" w:eastAsia="Times New Roman" w:hAnsi="Century Gothic" w:cs="Arial"/>
          <w:lang w:eastAsia="pl-PL"/>
        </w:rPr>
      </w:pPr>
      <w:bookmarkStart w:id="37" w:name="_Hlk146875623"/>
      <w:r w:rsidRPr="009638FA">
        <w:rPr>
          <w:rFonts w:ascii="Century Gothic" w:eastAsia="Times New Roman" w:hAnsi="Century Gothic" w:cs="Arial"/>
          <w:lang w:eastAsia="pl-PL"/>
        </w:rPr>
        <w:t xml:space="preserve">Zamawiający nie wyznacza szczegółowego warunku w tym zakresie. </w:t>
      </w:r>
    </w:p>
    <w:bookmarkEnd w:id="37"/>
    <w:p w14:paraId="4098D39A" w14:textId="77777777" w:rsidR="009638FA" w:rsidRDefault="009638FA" w:rsidP="00CA7784">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sytuacji ekonomicznej lub finansowej:</w:t>
      </w:r>
    </w:p>
    <w:p w14:paraId="33418D9C" w14:textId="24003580" w:rsidR="00D36E43" w:rsidRPr="00D36E43" w:rsidRDefault="00D36E43" w:rsidP="00D36E43">
      <w:pPr>
        <w:tabs>
          <w:tab w:val="left" w:pos="0"/>
          <w:tab w:val="left" w:pos="284"/>
          <w:tab w:val="left" w:pos="426"/>
        </w:tabs>
        <w:spacing w:after="0" w:line="288" w:lineRule="auto"/>
        <w:rPr>
          <w:rFonts w:ascii="Century Gothic" w:hAnsi="Century Gothic" w:cs="Arial"/>
        </w:rPr>
      </w:pPr>
      <w:r w:rsidRPr="00D36E43">
        <w:rPr>
          <w:rFonts w:ascii="Century Gothic" w:hAnsi="Century Gothic" w:cs="Arial"/>
        </w:rPr>
        <w:t xml:space="preserve">Zamawiający nie wyznacza szczegółowego warunku w tym zakresie. </w:t>
      </w:r>
    </w:p>
    <w:p w14:paraId="44E2D7ED" w14:textId="2B53638D" w:rsidR="009638FA" w:rsidRDefault="009638FA" w:rsidP="00CA7784">
      <w:pPr>
        <w:numPr>
          <w:ilvl w:val="1"/>
          <w:numId w:val="22"/>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9638FA">
        <w:rPr>
          <w:rFonts w:ascii="Century Gothic" w:eastAsia="Times New Roman" w:hAnsi="Century Gothic" w:cs="Arial"/>
          <w:b/>
          <w:lang w:eastAsia="pl-PL"/>
        </w:rPr>
        <w:t>zdolności technicznej lub zawodowej:</w:t>
      </w:r>
    </w:p>
    <w:p w14:paraId="48D71BB9" w14:textId="2188A815" w:rsidR="00602B1A" w:rsidRPr="003B76B2" w:rsidRDefault="003B76B2" w:rsidP="00D36E43">
      <w:pPr>
        <w:tabs>
          <w:tab w:val="left" w:pos="0"/>
          <w:tab w:val="left" w:pos="284"/>
          <w:tab w:val="left" w:pos="426"/>
        </w:tabs>
        <w:spacing w:after="0" w:line="288" w:lineRule="auto"/>
        <w:rPr>
          <w:rFonts w:ascii="Century Gothic" w:eastAsia="Times New Roman" w:hAnsi="Century Gothic" w:cs="Arial"/>
          <w:lang w:eastAsia="pl-PL"/>
        </w:rPr>
      </w:pPr>
      <w:r w:rsidRPr="009638FA">
        <w:rPr>
          <w:rFonts w:ascii="Century Gothic" w:eastAsia="Times New Roman" w:hAnsi="Century Gothic" w:cs="Arial"/>
          <w:lang w:eastAsia="pl-PL"/>
        </w:rPr>
        <w:t xml:space="preserve">Zamawiający nie wyznacza szczegółowego warunku w tym zakresie. </w:t>
      </w:r>
    </w:p>
    <w:p w14:paraId="1F865676" w14:textId="77777777" w:rsidR="009638FA" w:rsidRPr="009638FA" w:rsidRDefault="009638FA" w:rsidP="009638FA">
      <w:pPr>
        <w:tabs>
          <w:tab w:val="left" w:pos="426"/>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lastRenderedPageBreak/>
        <w:t>3. Zamawiaj</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cy dokona oceny spe</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nienia warunk</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w udzia</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u w post</w:t>
      </w:r>
      <w:r w:rsidRPr="009638FA">
        <w:rPr>
          <w:rFonts w:ascii="Century Gothic" w:eastAsia="Times New Roman" w:hAnsi="Century Gothic" w:cs="Arial" w:hint="eastAsia"/>
          <w:lang w:eastAsia="pl-PL"/>
        </w:rPr>
        <w:t>ę</w:t>
      </w:r>
      <w:r w:rsidRPr="009638FA">
        <w:rPr>
          <w:rFonts w:ascii="Century Gothic" w:eastAsia="Times New Roman" w:hAnsi="Century Gothic" w:cs="Arial"/>
          <w:lang w:eastAsia="pl-PL"/>
        </w:rPr>
        <w:t>powaniu oraz braku podstaw do wykluczenia na podstawie za</w:t>
      </w:r>
      <w:r w:rsidRPr="009638FA">
        <w:rPr>
          <w:rFonts w:ascii="Century Gothic" w:eastAsia="Times New Roman" w:hAnsi="Century Gothic" w:cs="Arial" w:hint="eastAsia"/>
          <w:lang w:eastAsia="pl-PL"/>
        </w:rPr>
        <w:t>łą</w:t>
      </w:r>
      <w:r w:rsidRPr="009638FA">
        <w:rPr>
          <w:rFonts w:ascii="Century Gothic" w:eastAsia="Times New Roman" w:hAnsi="Century Gothic" w:cs="Arial"/>
          <w:lang w:eastAsia="pl-PL"/>
        </w:rPr>
        <w:t>czonych do oferty i przed</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o</w:t>
      </w:r>
      <w:r w:rsidRPr="009638FA">
        <w:rPr>
          <w:rFonts w:ascii="Century Gothic" w:eastAsia="Times New Roman" w:hAnsi="Century Gothic" w:cs="Arial" w:hint="eastAsia"/>
          <w:lang w:eastAsia="pl-PL"/>
        </w:rPr>
        <w:t>ż</w:t>
      </w:r>
      <w:r w:rsidRPr="009638FA">
        <w:rPr>
          <w:rFonts w:ascii="Century Gothic" w:eastAsia="Times New Roman" w:hAnsi="Century Gothic" w:cs="Arial"/>
          <w:lang w:eastAsia="pl-PL"/>
        </w:rPr>
        <w:t>onych na wezwanie Zamawiaj</w:t>
      </w:r>
      <w:r w:rsidRPr="009638FA">
        <w:rPr>
          <w:rFonts w:ascii="Century Gothic" w:eastAsia="Times New Roman" w:hAnsi="Century Gothic" w:cs="Arial" w:hint="eastAsia"/>
          <w:lang w:eastAsia="pl-PL"/>
        </w:rPr>
        <w:t>ą</w:t>
      </w:r>
      <w:r w:rsidRPr="009638FA">
        <w:rPr>
          <w:rFonts w:ascii="Century Gothic" w:eastAsia="Times New Roman" w:hAnsi="Century Gothic" w:cs="Arial"/>
          <w:lang w:eastAsia="pl-PL"/>
        </w:rPr>
        <w:t>cego dokument</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w i o</w:t>
      </w:r>
      <w:r w:rsidRPr="009638FA">
        <w:rPr>
          <w:rFonts w:ascii="Century Gothic" w:eastAsia="Times New Roman" w:hAnsi="Century Gothic" w:cs="Arial" w:hint="eastAsia"/>
          <w:lang w:eastAsia="pl-PL"/>
        </w:rPr>
        <w:t>ś</w:t>
      </w:r>
      <w:r w:rsidRPr="009638FA">
        <w:rPr>
          <w:rFonts w:ascii="Century Gothic" w:eastAsia="Times New Roman" w:hAnsi="Century Gothic" w:cs="Arial"/>
          <w:lang w:eastAsia="pl-PL"/>
        </w:rPr>
        <w:t>wiadcze</w:t>
      </w:r>
      <w:r w:rsidRPr="009638FA">
        <w:rPr>
          <w:rFonts w:ascii="Century Gothic" w:eastAsia="Times New Roman" w:hAnsi="Century Gothic" w:cs="Arial" w:hint="eastAsia"/>
          <w:lang w:eastAsia="pl-PL"/>
        </w:rPr>
        <w:t>ń</w:t>
      </w:r>
      <w:r w:rsidRPr="009638FA">
        <w:rPr>
          <w:rFonts w:ascii="Century Gothic" w:eastAsia="Times New Roman" w:hAnsi="Century Gothic" w:cs="Arial"/>
          <w:lang w:eastAsia="pl-PL"/>
        </w:rPr>
        <w:t xml:space="preserve"> w formie </w:t>
      </w:r>
      <w:r w:rsidRPr="009638FA">
        <w:rPr>
          <w:rFonts w:ascii="Century Gothic" w:eastAsia="Times New Roman" w:hAnsi="Century Gothic" w:cs="Arial"/>
          <w:u w:val="single"/>
          <w:lang w:eastAsia="pl-PL"/>
        </w:rPr>
        <w:t>spe</w:t>
      </w:r>
      <w:r w:rsidRPr="009638FA">
        <w:rPr>
          <w:rFonts w:ascii="Century Gothic" w:eastAsia="Times New Roman" w:hAnsi="Century Gothic" w:cs="Arial" w:hint="eastAsia"/>
          <w:u w:val="single"/>
          <w:lang w:eastAsia="pl-PL"/>
        </w:rPr>
        <w:t>ł</w:t>
      </w:r>
      <w:r w:rsidRPr="009638FA">
        <w:rPr>
          <w:rFonts w:ascii="Century Gothic" w:eastAsia="Times New Roman" w:hAnsi="Century Gothic" w:cs="Arial"/>
          <w:u w:val="single"/>
          <w:lang w:eastAsia="pl-PL"/>
        </w:rPr>
        <w:t>nia/nie spe</w:t>
      </w:r>
      <w:r w:rsidRPr="009638FA">
        <w:rPr>
          <w:rFonts w:ascii="Century Gothic" w:eastAsia="Times New Roman" w:hAnsi="Century Gothic" w:cs="Arial" w:hint="eastAsia"/>
          <w:u w:val="single"/>
          <w:lang w:eastAsia="pl-PL"/>
        </w:rPr>
        <w:t>ł</w:t>
      </w:r>
      <w:r w:rsidRPr="009638FA">
        <w:rPr>
          <w:rFonts w:ascii="Century Gothic" w:eastAsia="Times New Roman" w:hAnsi="Century Gothic" w:cs="Arial"/>
          <w:u w:val="single"/>
          <w:lang w:eastAsia="pl-PL"/>
        </w:rPr>
        <w:t>nia</w:t>
      </w:r>
      <w:r w:rsidRPr="009638FA">
        <w:rPr>
          <w:rFonts w:ascii="Century Gothic" w:eastAsia="Times New Roman" w:hAnsi="Century Gothic" w:cs="Arial"/>
          <w:lang w:eastAsia="pl-PL"/>
        </w:rPr>
        <w:t>. Wykonawca, kt</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ry nie spe</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nia warunk</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w udzia</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u w post</w:t>
      </w:r>
      <w:r w:rsidRPr="009638FA">
        <w:rPr>
          <w:rFonts w:ascii="Century Gothic" w:eastAsia="Times New Roman" w:hAnsi="Century Gothic" w:cs="Arial" w:hint="eastAsia"/>
          <w:lang w:eastAsia="pl-PL"/>
        </w:rPr>
        <w:t>ę</w:t>
      </w:r>
      <w:r w:rsidRPr="009638FA">
        <w:rPr>
          <w:rFonts w:ascii="Century Gothic" w:eastAsia="Times New Roman" w:hAnsi="Century Gothic" w:cs="Arial"/>
          <w:lang w:eastAsia="pl-PL"/>
        </w:rPr>
        <w:t>powaniu lub kt</w:t>
      </w:r>
      <w:r w:rsidRPr="009638FA">
        <w:rPr>
          <w:rFonts w:ascii="Century Gothic" w:eastAsia="Times New Roman" w:hAnsi="Century Gothic" w:cs="Arial" w:hint="eastAsia"/>
          <w:lang w:eastAsia="pl-PL"/>
        </w:rPr>
        <w:t>ó</w:t>
      </w:r>
      <w:r w:rsidRPr="009638FA">
        <w:rPr>
          <w:rFonts w:ascii="Century Gothic" w:eastAsia="Times New Roman" w:hAnsi="Century Gothic" w:cs="Arial"/>
          <w:lang w:eastAsia="pl-PL"/>
        </w:rPr>
        <w:t>ry nie wykaza</w:t>
      </w:r>
      <w:r w:rsidRPr="009638FA">
        <w:rPr>
          <w:rFonts w:ascii="Century Gothic" w:eastAsia="Times New Roman" w:hAnsi="Century Gothic" w:cs="Arial" w:hint="eastAsia"/>
          <w:lang w:eastAsia="pl-PL"/>
        </w:rPr>
        <w:t>ł</w:t>
      </w:r>
      <w:r w:rsidRPr="009638FA">
        <w:rPr>
          <w:rFonts w:ascii="Century Gothic" w:eastAsia="Times New Roman" w:hAnsi="Century Gothic" w:cs="Arial"/>
          <w:lang w:eastAsia="pl-PL"/>
        </w:rPr>
        <w:t xml:space="preserve"> braku podstaw wykluczenia </w:t>
      </w:r>
      <w:r w:rsidRPr="009638FA">
        <w:rPr>
          <w:rFonts w:ascii="Century Gothic" w:eastAsia="Times New Roman" w:hAnsi="Century Gothic" w:cs="Arial" w:hint="eastAsia"/>
          <w:lang w:eastAsia="pl-PL"/>
        </w:rPr>
        <w:t>–</w:t>
      </w:r>
      <w:r w:rsidRPr="009638FA">
        <w:rPr>
          <w:rFonts w:ascii="Century Gothic" w:eastAsia="Times New Roman" w:hAnsi="Century Gothic" w:cs="Arial"/>
          <w:lang w:eastAsia="pl-PL"/>
        </w:rPr>
        <w:t xml:space="preserve"> jego oferta zostanie odrzucona zgodnie z art. 226 ust. 1 pkt 2 ustawy </w:t>
      </w:r>
      <w:proofErr w:type="spellStart"/>
      <w:r w:rsidRPr="009638FA">
        <w:rPr>
          <w:rFonts w:ascii="Century Gothic" w:eastAsia="Times New Roman" w:hAnsi="Century Gothic" w:cs="Arial"/>
          <w:lang w:eastAsia="pl-PL"/>
        </w:rPr>
        <w:t>Pzp</w:t>
      </w:r>
      <w:proofErr w:type="spellEnd"/>
      <w:r w:rsidRPr="009638FA">
        <w:rPr>
          <w:rFonts w:ascii="Century Gothic" w:eastAsia="Times New Roman" w:hAnsi="Century Gothic" w:cs="Arial"/>
          <w:lang w:eastAsia="pl-PL"/>
        </w:rPr>
        <w:t>.</w:t>
      </w:r>
    </w:p>
    <w:p w14:paraId="7FAF9D91" w14:textId="45A0F233" w:rsidR="009638FA" w:rsidRDefault="009638FA" w:rsidP="009638FA">
      <w:pPr>
        <w:tabs>
          <w:tab w:val="left" w:pos="426"/>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4.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2B45F4">
        <w:rPr>
          <w:rFonts w:ascii="Century Gothic" w:eastAsia="Times New Roman" w:hAnsi="Century Gothic" w:cs="Arial"/>
          <w:lang w:eastAsia="pl-PL"/>
        </w:rPr>
        <w:t>.</w:t>
      </w:r>
    </w:p>
    <w:p w14:paraId="4A786D3D" w14:textId="561F1A17" w:rsidR="002B45F4" w:rsidRPr="009638FA" w:rsidRDefault="002B45F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 xml:space="preserve">5. </w:t>
      </w:r>
      <w:r w:rsidRPr="002B45F4">
        <w:rPr>
          <w:rFonts w:ascii="Century Gothic" w:eastAsia="Times New Roman" w:hAnsi="Century Gothic" w:cs="Arial"/>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F3CC66E" w14:textId="5A04465F" w:rsidR="009638FA" w:rsidRPr="009638FA" w:rsidRDefault="002B45F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6</w:t>
      </w:r>
      <w:r w:rsidR="009638FA" w:rsidRPr="009638FA">
        <w:rPr>
          <w:rFonts w:ascii="Century Gothic" w:eastAsia="Times New Roman" w:hAnsi="Century Gothic" w:cs="Arial"/>
          <w:lang w:eastAsia="pl-PL"/>
        </w:rPr>
        <w:t xml:space="preserve">. Wykonawca, który polega na zdolnościach lub sytuacji innych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udowodni Zamawiającemu, że realizując zamówienie, będzie dysponował niezbędnymi zasobami tych podmiotów. </w:t>
      </w:r>
    </w:p>
    <w:p w14:paraId="29951C17" w14:textId="189D6823" w:rsidR="009638FA" w:rsidRPr="009638FA" w:rsidRDefault="002B45F4" w:rsidP="009638FA">
      <w:pPr>
        <w:tabs>
          <w:tab w:val="left" w:pos="426"/>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7</w:t>
      </w:r>
      <w:r w:rsidR="009638FA" w:rsidRPr="009638FA">
        <w:rPr>
          <w:rFonts w:ascii="Century Gothic" w:eastAsia="Times New Roman" w:hAnsi="Century Gothic" w:cs="Arial"/>
          <w:lang w:eastAsia="pl-PL"/>
        </w:rPr>
        <w:t xml:space="preserve">. Zobowiązanie podmiotu udostepniającego zasoby, o których mowa w ust. 5, potwierdza, że stosunek łączący wykonawcę z podmiotami udostepniającymi zasoby gwarantuje rzeczywisty dostęp do tych zasobów oraz określa w szczególności: </w:t>
      </w:r>
    </w:p>
    <w:p w14:paraId="586365B0"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zakres dostępnych Wykonawcy zasobów innego podmiotu udostepniającego zasoby; </w:t>
      </w:r>
    </w:p>
    <w:p w14:paraId="7840E7C7"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sposób i okres udostepnienia wykonawcy i wykorzystania przez niego zasobów podmiotu udostepniającego te zasoby wykonywaniu zamówienia; </w:t>
      </w:r>
    </w:p>
    <w:p w14:paraId="6D08AB23"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zakres i okres udziału innego podmiotu przy wykonywaniu zamówienia publicznego; </w:t>
      </w:r>
    </w:p>
    <w:p w14:paraId="009A42A6"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 czy i w jakim zakresie podmiot udostępniający zasoby, za zdolnościach którego wykonawca polega w odniesieniu do warunków udziału w postępowaniu dotyczących wykształcenia, kwalifikacji zawodowych lub doświadczenia, zrealizuje roboty budowlane lub usługi, których wskazane zdolności dotyczą. </w:t>
      </w:r>
    </w:p>
    <w:p w14:paraId="38FB8131" w14:textId="3B3D02F9" w:rsidR="009638FA" w:rsidRPr="009638FA" w:rsidRDefault="002B45F4" w:rsidP="009638FA">
      <w:pPr>
        <w:tabs>
          <w:tab w:val="left" w:pos="0"/>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8</w:t>
      </w:r>
      <w:r w:rsidR="009638FA" w:rsidRPr="009638FA">
        <w:rPr>
          <w:rFonts w:ascii="Century Gothic" w:eastAsia="Times New Roman" w:hAnsi="Century Gothic" w:cs="Arial"/>
          <w:lang w:eastAsia="pl-PL"/>
        </w:rPr>
        <w:t xml:space="preserve">. Zamawiający oceni, czy udostępniane Wykonawcy przez podmioty udostępniające zasoby zdolności techniczne lub zawodowe lub ich sytuacja finansowa lub ekonomiczna, pozwalają na wykazanie przez wykonawcę spełniają warunki udziału w postępowaniu, o których mowa w art. 112 ust. 2 pkt 3 i 4 ustawy </w:t>
      </w:r>
      <w:proofErr w:type="spellStart"/>
      <w:r w:rsidR="009638FA" w:rsidRPr="009638FA">
        <w:rPr>
          <w:rFonts w:ascii="Century Gothic" w:eastAsia="Times New Roman" w:hAnsi="Century Gothic" w:cs="Arial"/>
          <w:lang w:eastAsia="pl-PL"/>
        </w:rPr>
        <w:t>Pzp</w:t>
      </w:r>
      <w:proofErr w:type="spellEnd"/>
      <w:r w:rsidR="009638FA" w:rsidRPr="009638FA">
        <w:rPr>
          <w:rFonts w:ascii="Century Gothic" w:eastAsia="Times New Roman" w:hAnsi="Century Gothic" w:cs="Arial"/>
          <w:lang w:eastAsia="pl-PL"/>
        </w:rPr>
        <w:t xml:space="preserve">, oraz , jeżeli to dotyczy, kryteriów selekcji, a także bada, czy nie zachodzą wobec tego podmiotu podstawy wykluczenia, które zostały przewidziane względem wykonawcy. </w:t>
      </w:r>
    </w:p>
    <w:p w14:paraId="2398190F" w14:textId="7B2FFACB" w:rsidR="009638FA" w:rsidRPr="009638FA" w:rsidRDefault="002B45F4" w:rsidP="009638FA">
      <w:pPr>
        <w:tabs>
          <w:tab w:val="left" w:pos="0"/>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9</w:t>
      </w:r>
      <w:r w:rsidR="009638FA" w:rsidRPr="009638FA">
        <w:rPr>
          <w:rFonts w:ascii="Century Gothic" w:eastAsia="Times New Roman" w:hAnsi="Century Gothic" w:cs="Arial"/>
          <w:lang w:eastAsia="pl-PL"/>
        </w:rPr>
        <w:t xml:space="preserve">. Wykonawcy mogą wspólnie ubiegać się o udzielenie zamówienia, na zasadach określonych w art. 117 i art. 118 ustawy </w:t>
      </w:r>
      <w:proofErr w:type="spellStart"/>
      <w:r w:rsidR="009638FA" w:rsidRPr="009638FA">
        <w:rPr>
          <w:rFonts w:ascii="Century Gothic" w:eastAsia="Times New Roman" w:hAnsi="Century Gothic" w:cs="Arial"/>
          <w:lang w:eastAsia="pl-PL"/>
        </w:rPr>
        <w:t>Pzp</w:t>
      </w:r>
      <w:proofErr w:type="spellEnd"/>
      <w:r w:rsidR="009638FA" w:rsidRPr="009638FA">
        <w:rPr>
          <w:rFonts w:ascii="Century Gothic" w:eastAsia="Times New Roman" w:hAnsi="Century Gothic" w:cs="Arial"/>
          <w:lang w:eastAsia="pl-PL"/>
        </w:rPr>
        <w:t xml:space="preserve">. Wykonawcy ubiegający się wspólnie o </w:t>
      </w:r>
      <w:r w:rsidR="009638FA" w:rsidRPr="009638FA">
        <w:rPr>
          <w:rFonts w:ascii="Century Gothic" w:eastAsia="Times New Roman" w:hAnsi="Century Gothic" w:cs="Arial"/>
          <w:lang w:eastAsia="pl-PL"/>
        </w:rPr>
        <w:lastRenderedPageBreak/>
        <w:t xml:space="preserve">udzielenie zamówienia są zobowiązani do ustanowienia pełnomocnika do reprezentowania ich w postępowaniu albo reprezentowania w postępowaniu i zawarcia umowy w sprawie zamówienia publicznego. </w:t>
      </w:r>
    </w:p>
    <w:p w14:paraId="1D0614BD" w14:textId="7A215E04" w:rsidR="009638FA" w:rsidRPr="009638FA" w:rsidRDefault="002B45F4" w:rsidP="009638FA">
      <w:pPr>
        <w:tabs>
          <w:tab w:val="left" w:pos="0"/>
          <w:tab w:val="left" w:pos="567"/>
        </w:tabs>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10</w:t>
      </w:r>
      <w:r w:rsidR="009638FA" w:rsidRPr="009638FA">
        <w:rPr>
          <w:rFonts w:ascii="Century Gothic" w:eastAsia="Times New Roman" w:hAnsi="Century Gothic" w:cs="Arial"/>
          <w:lang w:eastAsia="pl-PL"/>
        </w:rPr>
        <w:t xml:space="preserve">. Zamawiający może, na każdym etapie postępowania, uznać, że wykonawca nie posiada wymaganych zdolności, jeżeli zaangażowanie zasobów zawodowych wykonawcy w inne przedsięwzięcia gospodarcze wykonawcy może mieć negatywny wpływ na realizację zamówienia. </w:t>
      </w:r>
    </w:p>
    <w:p w14:paraId="0D566AA8" w14:textId="7BD4CFFB" w:rsidR="009638FA" w:rsidRPr="009638FA" w:rsidRDefault="002B45F4" w:rsidP="009638FA">
      <w:pPr>
        <w:tabs>
          <w:tab w:val="left" w:pos="0"/>
          <w:tab w:val="left" w:pos="567"/>
        </w:tabs>
        <w:spacing w:after="0" w:line="288" w:lineRule="auto"/>
        <w:jc w:val="both"/>
        <w:rPr>
          <w:rFonts w:ascii="Century Gothic" w:eastAsia="Times New Roman" w:hAnsi="Century Gothic" w:cs="Arial"/>
          <w:lang w:eastAsia="pl-PL"/>
        </w:rPr>
      </w:pPr>
      <w:bookmarkStart w:id="38" w:name="_Toc525046025"/>
      <w:bookmarkStart w:id="39" w:name="_Toc525046197"/>
      <w:bookmarkStart w:id="40" w:name="_Toc534368258"/>
      <w:r>
        <w:rPr>
          <w:rFonts w:ascii="Century Gothic" w:eastAsia="Times New Roman" w:hAnsi="Century Gothic" w:cs="Arial"/>
          <w:lang w:eastAsia="pl-PL"/>
        </w:rPr>
        <w:t>11</w:t>
      </w:r>
      <w:r w:rsidR="009638FA" w:rsidRPr="009638FA">
        <w:rPr>
          <w:rFonts w:ascii="Century Gothic" w:eastAsia="Times New Roman" w:hAnsi="Century Gothic" w:cs="Arial"/>
          <w:lang w:eastAsia="pl-PL"/>
        </w:rPr>
        <w:t xml:space="preserve">. </w:t>
      </w:r>
      <w:r w:rsidR="009638FA" w:rsidRPr="009638FA">
        <w:rPr>
          <w:rFonts w:ascii="Century Gothic" w:eastAsia="Times New Roman" w:hAnsi="Century Gothic" w:cs="CIDFont+F3"/>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9638FA" w:rsidRPr="009638FA">
        <w:rPr>
          <w:rFonts w:ascii="Century Gothic" w:eastAsia="CIDFont+F4" w:hAnsi="Century Gothic" w:cs="CIDFont+F4"/>
          <w:lang w:eastAsia="pl-PL"/>
        </w:rPr>
        <w:t>.</w:t>
      </w:r>
    </w:p>
    <w:p w14:paraId="47467A42" w14:textId="77777777" w:rsidR="009638FA" w:rsidRPr="009638FA" w:rsidRDefault="009638FA" w:rsidP="009638FA">
      <w:pPr>
        <w:tabs>
          <w:tab w:val="left" w:pos="0"/>
        </w:tabs>
        <w:autoSpaceDE w:val="0"/>
        <w:autoSpaceDN w:val="0"/>
        <w:adjustRightInd w:val="0"/>
        <w:spacing w:after="0" w:line="264" w:lineRule="auto"/>
        <w:jc w:val="both"/>
        <w:rPr>
          <w:rFonts w:ascii="Century Gothic" w:eastAsia="CIDFont+F4" w:hAnsi="Century Gothic" w:cs="CIDFont+F4"/>
          <w:lang w:eastAsia="pl-PL"/>
        </w:rPr>
      </w:pPr>
    </w:p>
    <w:p w14:paraId="75CD1DE6" w14:textId="77777777" w:rsidR="009638FA" w:rsidRPr="009638FA" w:rsidRDefault="009638FA" w:rsidP="009638FA">
      <w:pPr>
        <w:autoSpaceDE w:val="0"/>
        <w:autoSpaceDN w:val="0"/>
        <w:adjustRightInd w:val="0"/>
        <w:spacing w:after="0" w:line="264" w:lineRule="auto"/>
        <w:ind w:left="708"/>
        <w:jc w:val="center"/>
        <w:rPr>
          <w:rFonts w:ascii="Century Gothic" w:eastAsia="CIDFont+F4" w:hAnsi="Century Gothic" w:cs="CIDFont+F4"/>
          <w:b/>
          <w:bCs/>
          <w:lang w:eastAsia="pl-PL"/>
        </w:rPr>
      </w:pPr>
      <w:bookmarkStart w:id="41" w:name="_Hlk66090847"/>
      <w:r w:rsidRPr="009638FA">
        <w:rPr>
          <w:rFonts w:ascii="Century Gothic" w:eastAsia="CIDFont+F4" w:hAnsi="Century Gothic" w:cs="CIDFont+F4"/>
          <w:b/>
          <w:bCs/>
          <w:lang w:eastAsia="pl-PL"/>
        </w:rPr>
        <w:t>Rozdział VIII.</w:t>
      </w:r>
      <w:r w:rsidRPr="009638FA">
        <w:rPr>
          <w:rFonts w:ascii="Century Gothic" w:eastAsia="CIDFont+F4" w:hAnsi="Century Gothic" w:cs="CIDFont+F4"/>
          <w:b/>
          <w:bCs/>
          <w:lang w:eastAsia="pl-PL"/>
        </w:rPr>
        <w:br/>
      </w:r>
    </w:p>
    <w:bookmarkEnd w:id="41"/>
    <w:p w14:paraId="5900FE48" w14:textId="77777777" w:rsidR="009638FA" w:rsidRPr="009638FA" w:rsidRDefault="009638FA" w:rsidP="009638FA">
      <w:pPr>
        <w:autoSpaceDE w:val="0"/>
        <w:autoSpaceDN w:val="0"/>
        <w:adjustRightInd w:val="0"/>
        <w:spacing w:after="0" w:line="240" w:lineRule="auto"/>
        <w:jc w:val="both"/>
        <w:rPr>
          <w:rFonts w:ascii="Century Gothic" w:eastAsia="Times New Roman" w:hAnsi="Century Gothic" w:cs="CIDFont+F3"/>
          <w:b/>
          <w:bCs/>
          <w:lang w:eastAsia="pl-PL"/>
        </w:rPr>
      </w:pPr>
      <w:r w:rsidRPr="009638FA">
        <w:rPr>
          <w:rFonts w:ascii="Century Gothic" w:eastAsia="Times New Roman" w:hAnsi="Century Gothic" w:cs="CIDFont+F3"/>
          <w:b/>
          <w:bCs/>
          <w:lang w:eastAsia="pl-PL"/>
        </w:rPr>
        <w:t>WYKAZ OŚWIADCZEŃ I DOKUMENTÓW, JAKIE MAJĄ DOSTARCZYĆ WYKONAWCY W CELU POTWIERDZENIA SPEŁNIANIA WARUNKÓW UDZIAŁU W POSTĘPOWANIU ORAZ BRAKU PODSTAW DO WYKLUCZENIA (PODMIOTOWE ŚRODKI DOWODOWE)</w:t>
      </w:r>
    </w:p>
    <w:p w14:paraId="16280892" w14:textId="77777777" w:rsidR="009638FA" w:rsidRPr="009638FA" w:rsidRDefault="009638FA" w:rsidP="009638FA">
      <w:pPr>
        <w:spacing w:after="0" w:line="264" w:lineRule="auto"/>
        <w:ind w:left="708" w:hanging="708"/>
        <w:jc w:val="both"/>
        <w:rPr>
          <w:rFonts w:ascii="Century Gothic" w:eastAsia="CIDFont+F4" w:hAnsi="Century Gothic" w:cs="CIDFont+F4"/>
          <w:lang w:eastAsia="pl-PL"/>
        </w:rPr>
      </w:pPr>
      <w:r w:rsidRPr="009638FA">
        <w:rPr>
          <w:rFonts w:ascii="Century Gothic" w:eastAsia="CIDFont+F4" w:hAnsi="Century Gothic" w:cs="CIDFont+F4"/>
          <w:lang w:eastAsia="pl-PL"/>
        </w:rPr>
        <w:t>A. Wykonawcy zobowiązani są załączyć do oferty następujące dokumenty:</w:t>
      </w:r>
    </w:p>
    <w:p w14:paraId="3F4C62C1" w14:textId="60D4C6BB" w:rsidR="00B061D6" w:rsidRPr="003B76B2" w:rsidRDefault="009638FA" w:rsidP="00A76811">
      <w:pPr>
        <w:spacing w:after="0" w:line="264" w:lineRule="auto"/>
        <w:jc w:val="both"/>
        <w:rPr>
          <w:rFonts w:ascii="Century Gothic" w:eastAsia="CIDFont+F4" w:hAnsi="Century Gothic" w:cs="CIDFont+F4"/>
          <w:lang w:eastAsia="pl-PL"/>
        </w:rPr>
      </w:pPr>
      <w:r w:rsidRPr="009638FA">
        <w:rPr>
          <w:rFonts w:ascii="Century Gothic" w:eastAsia="CIDFont+F4" w:hAnsi="Century Gothic" w:cs="CIDFont+F4"/>
          <w:lang w:eastAsia="pl-PL"/>
        </w:rPr>
        <w:t xml:space="preserve">1. </w:t>
      </w:r>
      <w:r w:rsidR="00A76811" w:rsidRPr="00A76811">
        <w:rPr>
          <w:rFonts w:ascii="Century Gothic" w:eastAsia="CIDFont+F4" w:hAnsi="Century Gothic" w:cs="CIDFont+F4"/>
          <w:lang w:eastAsia="pl-PL"/>
        </w:rPr>
        <w:t>Formularz ofertow</w:t>
      </w:r>
      <w:r w:rsidR="00A76811">
        <w:rPr>
          <w:rFonts w:ascii="Century Gothic" w:eastAsia="CIDFont+F4" w:hAnsi="Century Gothic" w:cs="CIDFont+F4"/>
          <w:lang w:eastAsia="pl-PL"/>
        </w:rPr>
        <w:t>y</w:t>
      </w:r>
      <w:r w:rsidR="00A76811" w:rsidRPr="00A76811">
        <w:rPr>
          <w:rFonts w:ascii="Century Gothic" w:eastAsia="CIDFont+F4" w:hAnsi="Century Gothic" w:cs="CIDFont+F4"/>
          <w:lang w:eastAsia="pl-PL"/>
        </w:rPr>
        <w:t xml:space="preserve"> udostępnion</w:t>
      </w:r>
      <w:r w:rsidR="00A76811">
        <w:rPr>
          <w:rFonts w:ascii="Century Gothic" w:eastAsia="CIDFont+F4" w:hAnsi="Century Gothic" w:cs="CIDFont+F4"/>
          <w:lang w:eastAsia="pl-PL"/>
        </w:rPr>
        <w:t>y</w:t>
      </w:r>
      <w:r w:rsidR="00A76811" w:rsidRPr="00A76811">
        <w:rPr>
          <w:rFonts w:ascii="Century Gothic" w:eastAsia="CIDFont+F4" w:hAnsi="Century Gothic" w:cs="CIDFont+F4"/>
          <w:lang w:eastAsia="pl-PL"/>
        </w:rPr>
        <w:t xml:space="preserve"> przez Zamawiającego na Platformie e-Zamówienia</w:t>
      </w:r>
      <w:r w:rsidR="00A76811">
        <w:rPr>
          <w:rFonts w:ascii="Century Gothic" w:eastAsia="CIDFont+F4" w:hAnsi="Century Gothic" w:cs="CIDFont+F4"/>
          <w:lang w:eastAsia="pl-PL"/>
        </w:rPr>
        <w:t>,</w:t>
      </w:r>
      <w:r w:rsidR="00A76811" w:rsidRPr="00A76811">
        <w:rPr>
          <w:rFonts w:ascii="Century Gothic" w:eastAsia="CIDFont+F4" w:hAnsi="Century Gothic" w:cs="CIDFont+F4"/>
          <w:lang w:eastAsia="pl-PL"/>
        </w:rPr>
        <w:t xml:space="preserve"> </w:t>
      </w:r>
    </w:p>
    <w:p w14:paraId="0690D850" w14:textId="02BF743C" w:rsidR="009638FA" w:rsidRPr="00705996" w:rsidRDefault="00E437D2" w:rsidP="009638FA">
      <w:pPr>
        <w:spacing w:after="0" w:line="264" w:lineRule="auto"/>
        <w:jc w:val="both"/>
        <w:rPr>
          <w:rFonts w:ascii="Century Gothic" w:eastAsia="CIDFont+F4" w:hAnsi="Century Gothic" w:cs="CIDFont+F4"/>
          <w:b/>
          <w:bCs/>
          <w:lang w:eastAsia="pl-PL"/>
        </w:rPr>
      </w:pPr>
      <w:r>
        <w:rPr>
          <w:rFonts w:ascii="Century Gothic" w:eastAsia="CIDFont+F4" w:hAnsi="Century Gothic" w:cs="CIDFont+F4"/>
          <w:lang w:eastAsia="pl-PL"/>
        </w:rPr>
        <w:t>2</w:t>
      </w:r>
      <w:r w:rsidR="009638FA" w:rsidRPr="009638FA">
        <w:rPr>
          <w:rFonts w:ascii="Century Gothic" w:eastAsia="CIDFont+F4" w:hAnsi="Century Gothic" w:cs="CIDFont+F4"/>
          <w:lang w:eastAsia="pl-PL"/>
        </w:rPr>
        <w:t>.</w:t>
      </w:r>
      <w:r w:rsidR="009638FA" w:rsidRPr="009638FA">
        <w:rPr>
          <w:rFonts w:ascii="Century Gothic" w:eastAsia="CIDFont+F4" w:hAnsi="Century Gothic" w:cs="CIDFont+F4"/>
          <w:b/>
          <w:bCs/>
          <w:lang w:eastAsia="pl-PL"/>
        </w:rPr>
        <w:t xml:space="preserve"> </w:t>
      </w:r>
      <w:r w:rsidR="009638FA" w:rsidRPr="009638FA">
        <w:rPr>
          <w:rFonts w:ascii="Century Gothic" w:eastAsia="CIDFont+F4" w:hAnsi="Century Gothic" w:cs="CIDFont+F4"/>
          <w:lang w:eastAsia="pl-PL"/>
        </w:rPr>
        <w:t>O</w:t>
      </w:r>
      <w:r w:rsidR="009638FA" w:rsidRPr="009638FA">
        <w:rPr>
          <w:rFonts w:ascii="Century Gothic" w:eastAsia="CIDFont+F4" w:hAnsi="Century Gothic" w:cs="CIDFont+F4" w:hint="eastAsia"/>
          <w:lang w:eastAsia="pl-PL"/>
        </w:rPr>
        <w:t>ś</w:t>
      </w:r>
      <w:r w:rsidR="009638FA" w:rsidRPr="009638FA">
        <w:rPr>
          <w:rFonts w:ascii="Century Gothic" w:eastAsia="CIDFont+F4" w:hAnsi="Century Gothic" w:cs="CIDFont+F4"/>
          <w:lang w:eastAsia="pl-PL"/>
        </w:rPr>
        <w:t xml:space="preserve">wiadczenia </w:t>
      </w:r>
      <w:bookmarkStart w:id="42" w:name="_Hlk66863992"/>
      <w:r w:rsidR="009638FA" w:rsidRPr="009638FA">
        <w:rPr>
          <w:rFonts w:ascii="Century Gothic" w:eastAsia="CIDFont+F4" w:hAnsi="Century Gothic" w:cs="CIDFont+F4"/>
          <w:lang w:eastAsia="pl-PL"/>
        </w:rPr>
        <w:t>o spe</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nianiu warunk</w:t>
      </w:r>
      <w:r w:rsidR="009638FA" w:rsidRPr="009638FA">
        <w:rPr>
          <w:rFonts w:ascii="Century Gothic" w:eastAsia="CIDFont+F4" w:hAnsi="Century Gothic" w:cs="CIDFont+F4" w:hint="eastAsia"/>
          <w:lang w:eastAsia="pl-PL"/>
        </w:rPr>
        <w:t>ó</w:t>
      </w:r>
      <w:r w:rsidR="009638FA" w:rsidRPr="009638FA">
        <w:rPr>
          <w:rFonts w:ascii="Century Gothic" w:eastAsia="CIDFont+F4" w:hAnsi="Century Gothic" w:cs="CIDFont+F4"/>
          <w:lang w:eastAsia="pl-PL"/>
        </w:rPr>
        <w:t>w udzia</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u w post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powaniu oraz braku podstaw do wykluczenia z post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powania</w:t>
      </w:r>
      <w:bookmarkEnd w:id="42"/>
      <w:r w:rsidR="009638FA" w:rsidRPr="009638FA">
        <w:rPr>
          <w:rFonts w:ascii="Century Gothic" w:eastAsia="CIDFont+F4" w:hAnsi="Century Gothic" w:cs="CIDFont+F4"/>
          <w:lang w:eastAsia="pl-PL"/>
        </w:rPr>
        <w:t xml:space="preserve"> na mocy art. 125 ust. 1 ustawy </w:t>
      </w:r>
      <w:proofErr w:type="spellStart"/>
      <w:r w:rsidR="009638FA" w:rsidRPr="009638FA">
        <w:rPr>
          <w:rFonts w:ascii="Century Gothic" w:eastAsia="CIDFont+F4" w:hAnsi="Century Gothic" w:cs="CIDFont+F4"/>
          <w:lang w:eastAsia="pl-PL"/>
        </w:rPr>
        <w:t>Pzp</w:t>
      </w:r>
      <w:proofErr w:type="spellEnd"/>
      <w:r w:rsidR="009638FA" w:rsidRPr="009638FA">
        <w:rPr>
          <w:rFonts w:ascii="Century Gothic" w:eastAsia="CIDFont+F4" w:hAnsi="Century Gothic" w:cs="CIDFont+F4"/>
          <w:lang w:eastAsia="pl-PL"/>
        </w:rPr>
        <w:t>, aktualne na dzie</w:t>
      </w:r>
      <w:r w:rsidR="009638FA" w:rsidRPr="009638FA">
        <w:rPr>
          <w:rFonts w:ascii="Century Gothic" w:eastAsia="CIDFont+F4" w:hAnsi="Century Gothic" w:cs="CIDFont+F4" w:hint="eastAsia"/>
          <w:lang w:eastAsia="pl-PL"/>
        </w:rPr>
        <w:t>ń</w:t>
      </w:r>
      <w:r w:rsidR="009638FA" w:rsidRPr="009638FA">
        <w:rPr>
          <w:rFonts w:ascii="Century Gothic" w:eastAsia="CIDFont+F4" w:hAnsi="Century Gothic" w:cs="CIDFont+F4"/>
          <w:lang w:eastAsia="pl-PL"/>
        </w:rPr>
        <w:t xml:space="preserve"> sk</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adania ofert, zgodnie z za</w:t>
      </w:r>
      <w:r w:rsidR="009638FA" w:rsidRPr="009638FA">
        <w:rPr>
          <w:rFonts w:ascii="Century Gothic" w:eastAsia="CIDFont+F4" w:hAnsi="Century Gothic" w:cs="CIDFont+F4" w:hint="eastAsia"/>
          <w:lang w:eastAsia="pl-PL"/>
        </w:rPr>
        <w:t>łą</w:t>
      </w:r>
      <w:r w:rsidR="009638FA" w:rsidRPr="009638FA">
        <w:rPr>
          <w:rFonts w:ascii="Century Gothic" w:eastAsia="CIDFont+F4" w:hAnsi="Century Gothic" w:cs="CIDFont+F4"/>
          <w:lang w:eastAsia="pl-PL"/>
        </w:rPr>
        <w:t>cznikiem nr 2 do SWZ. Informacje zawarte w o</w:t>
      </w:r>
      <w:r w:rsidR="009638FA" w:rsidRPr="009638FA">
        <w:rPr>
          <w:rFonts w:ascii="Century Gothic" w:eastAsia="CIDFont+F4" w:hAnsi="Century Gothic" w:cs="CIDFont+F4" w:hint="eastAsia"/>
          <w:lang w:eastAsia="pl-PL"/>
        </w:rPr>
        <w:t>ś</w:t>
      </w:r>
      <w:r w:rsidR="009638FA" w:rsidRPr="009638FA">
        <w:rPr>
          <w:rFonts w:ascii="Century Gothic" w:eastAsia="CIDFont+F4" w:hAnsi="Century Gothic" w:cs="CIDFont+F4"/>
          <w:lang w:eastAsia="pl-PL"/>
        </w:rPr>
        <w:t>wiadczeniu b</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d</w:t>
      </w:r>
      <w:r w:rsidR="009638FA" w:rsidRPr="009638FA">
        <w:rPr>
          <w:rFonts w:ascii="Century Gothic" w:eastAsia="CIDFont+F4" w:hAnsi="Century Gothic" w:cs="CIDFont+F4" w:hint="eastAsia"/>
          <w:lang w:eastAsia="pl-PL"/>
        </w:rPr>
        <w:t>ą</w:t>
      </w:r>
      <w:r w:rsidR="009638FA" w:rsidRPr="009638FA">
        <w:rPr>
          <w:rFonts w:ascii="Century Gothic" w:eastAsia="CIDFont+F4" w:hAnsi="Century Gothic" w:cs="CIDFont+F4"/>
          <w:lang w:eastAsia="pl-PL"/>
        </w:rPr>
        <w:t xml:space="preserve"> stanowi</w:t>
      </w:r>
      <w:r w:rsidR="009638FA" w:rsidRPr="009638FA">
        <w:rPr>
          <w:rFonts w:ascii="Century Gothic" w:eastAsia="CIDFont+F4" w:hAnsi="Century Gothic" w:cs="CIDFont+F4" w:hint="eastAsia"/>
          <w:lang w:eastAsia="pl-PL"/>
        </w:rPr>
        <w:t>ć</w:t>
      </w:r>
      <w:r w:rsidR="009638FA" w:rsidRPr="009638FA">
        <w:rPr>
          <w:rFonts w:ascii="Century Gothic" w:eastAsia="CIDFont+F4" w:hAnsi="Century Gothic" w:cs="CIDFont+F4"/>
          <w:lang w:eastAsia="pl-PL"/>
        </w:rPr>
        <w:t xml:space="preserve"> wst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 xml:space="preserve">pne potwierdzenie, </w:t>
      </w:r>
      <w:r w:rsidR="009638FA" w:rsidRPr="009638FA">
        <w:rPr>
          <w:rFonts w:ascii="Century Gothic" w:eastAsia="CIDFont+F4" w:hAnsi="Century Gothic" w:cs="CIDFont+F4" w:hint="eastAsia"/>
          <w:lang w:eastAsia="pl-PL"/>
        </w:rPr>
        <w:t>ż</w:t>
      </w:r>
      <w:r w:rsidR="009638FA" w:rsidRPr="009638FA">
        <w:rPr>
          <w:rFonts w:ascii="Century Gothic" w:eastAsia="CIDFont+F4" w:hAnsi="Century Gothic" w:cs="CIDFont+F4"/>
          <w:lang w:eastAsia="pl-PL"/>
        </w:rPr>
        <w:t>e wykonawca nie podlega wykluczeniu oraz spe</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nia warunki udzia</w:t>
      </w:r>
      <w:r w:rsidR="009638FA" w:rsidRPr="009638FA">
        <w:rPr>
          <w:rFonts w:ascii="Century Gothic" w:eastAsia="CIDFont+F4" w:hAnsi="Century Gothic" w:cs="CIDFont+F4" w:hint="eastAsia"/>
          <w:lang w:eastAsia="pl-PL"/>
        </w:rPr>
        <w:t>ł</w:t>
      </w:r>
      <w:r w:rsidR="009638FA" w:rsidRPr="009638FA">
        <w:rPr>
          <w:rFonts w:ascii="Century Gothic" w:eastAsia="CIDFont+F4" w:hAnsi="Century Gothic" w:cs="CIDFont+F4"/>
          <w:lang w:eastAsia="pl-PL"/>
        </w:rPr>
        <w:t>u w post</w:t>
      </w:r>
      <w:r w:rsidR="009638FA" w:rsidRPr="009638FA">
        <w:rPr>
          <w:rFonts w:ascii="Century Gothic" w:eastAsia="CIDFont+F4" w:hAnsi="Century Gothic" w:cs="CIDFont+F4" w:hint="eastAsia"/>
          <w:lang w:eastAsia="pl-PL"/>
        </w:rPr>
        <w:t>ę</w:t>
      </w:r>
      <w:r w:rsidR="009638FA" w:rsidRPr="009638FA">
        <w:rPr>
          <w:rFonts w:ascii="Century Gothic" w:eastAsia="CIDFont+F4" w:hAnsi="Century Gothic" w:cs="CIDFont+F4"/>
          <w:lang w:eastAsia="pl-PL"/>
        </w:rPr>
        <w:t>powaniu.</w:t>
      </w:r>
    </w:p>
    <w:p w14:paraId="7DC72F6E" w14:textId="77777777" w:rsidR="009638FA" w:rsidRPr="009638FA" w:rsidRDefault="009638FA" w:rsidP="009638FA">
      <w:pPr>
        <w:spacing w:after="0" w:line="264" w:lineRule="auto"/>
        <w:ind w:left="-142" w:firstLine="142"/>
        <w:jc w:val="both"/>
        <w:rPr>
          <w:rFonts w:ascii="Century Gothic" w:eastAsia="CIDFont+F4" w:hAnsi="Century Gothic" w:cs="CIDFont+F4"/>
          <w:lang w:eastAsia="pl-PL"/>
        </w:rPr>
      </w:pPr>
      <w:r w:rsidRPr="009638FA">
        <w:rPr>
          <w:rFonts w:ascii="Century Gothic" w:eastAsia="CIDFont+F4" w:hAnsi="Century Gothic" w:cs="CIDFont+F4"/>
          <w:lang w:eastAsia="pl-PL"/>
        </w:rPr>
        <w:t>Uwaga:</w:t>
      </w:r>
    </w:p>
    <w:p w14:paraId="5D737BE8" w14:textId="77777777" w:rsidR="009638FA" w:rsidRPr="009638FA" w:rsidRDefault="009638FA" w:rsidP="009638FA">
      <w:pPr>
        <w:spacing w:after="0" w:line="264" w:lineRule="auto"/>
        <w:jc w:val="both"/>
        <w:rPr>
          <w:rFonts w:ascii="Century Gothic" w:eastAsia="CIDFont+F4" w:hAnsi="Century Gothic" w:cs="CIDFont+F4"/>
          <w:lang w:eastAsia="pl-PL"/>
        </w:rPr>
      </w:pPr>
      <w:r w:rsidRPr="009638FA">
        <w:rPr>
          <w:rFonts w:ascii="Century Gothic" w:eastAsia="CIDFont+F4" w:hAnsi="Century Gothic" w:cs="CIDFont+F4"/>
          <w:lang w:eastAsia="pl-PL"/>
        </w:rPr>
        <w:t>1) W przypadku wsp</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lnego ubiegania si</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 xml:space="preserve"> o zam</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wienie przez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wiadczenie, sk</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ada ka</w:t>
      </w:r>
      <w:r w:rsidRPr="009638FA">
        <w:rPr>
          <w:rFonts w:ascii="Century Gothic" w:eastAsia="CIDFont+F4" w:hAnsi="Century Gothic" w:cs="CIDFont+F4" w:hint="eastAsia"/>
          <w:lang w:eastAsia="pl-PL"/>
        </w:rPr>
        <w:t>ż</w:t>
      </w:r>
      <w:r w:rsidRPr="009638FA">
        <w:rPr>
          <w:rFonts w:ascii="Century Gothic" w:eastAsia="CIDFont+F4" w:hAnsi="Century Gothic" w:cs="CIDFont+F4"/>
          <w:lang w:eastAsia="pl-PL"/>
        </w:rPr>
        <w:t>dy 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O</w:t>
      </w:r>
      <w:r w:rsidRPr="009638FA">
        <w:rPr>
          <w:rFonts w:ascii="Century Gothic" w:eastAsia="CIDFont+F4" w:hAnsi="Century Gothic" w:cs="CIDFont+F4" w:hint="eastAsia"/>
          <w:lang w:eastAsia="pl-PL"/>
        </w:rPr>
        <w:t>ś</w:t>
      </w:r>
      <w:r w:rsidRPr="009638FA">
        <w:rPr>
          <w:rFonts w:ascii="Century Gothic" w:eastAsia="CIDFont+F4" w:hAnsi="Century Gothic" w:cs="CIDFont+F4"/>
          <w:lang w:eastAsia="pl-PL"/>
        </w:rPr>
        <w:t>wiadczenia te potwierdzaj</w:t>
      </w:r>
      <w:r w:rsidRPr="009638FA">
        <w:rPr>
          <w:rFonts w:ascii="Century Gothic" w:eastAsia="CIDFont+F4" w:hAnsi="Century Gothic" w:cs="CIDFont+F4" w:hint="eastAsia"/>
          <w:lang w:eastAsia="pl-PL"/>
        </w:rPr>
        <w:t>ą</w:t>
      </w:r>
      <w:r w:rsidRPr="009638FA">
        <w:rPr>
          <w:rFonts w:ascii="Century Gothic" w:eastAsia="CIDFont+F4" w:hAnsi="Century Gothic" w:cs="CIDFont+F4"/>
          <w:lang w:eastAsia="pl-PL"/>
        </w:rPr>
        <w:t xml:space="preserve"> brak podstaw wykluczenia oraz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nianie warunk</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powaniu w zakresie, w jakim ka</w:t>
      </w:r>
      <w:r w:rsidRPr="009638FA">
        <w:rPr>
          <w:rFonts w:ascii="Century Gothic" w:eastAsia="CIDFont+F4" w:hAnsi="Century Gothic" w:cs="CIDFont+F4" w:hint="eastAsia"/>
          <w:lang w:eastAsia="pl-PL"/>
        </w:rPr>
        <w:t>ż</w:t>
      </w:r>
      <w:r w:rsidRPr="009638FA">
        <w:rPr>
          <w:rFonts w:ascii="Century Gothic" w:eastAsia="CIDFont+F4" w:hAnsi="Century Gothic" w:cs="CIDFont+F4"/>
          <w:lang w:eastAsia="pl-PL"/>
        </w:rPr>
        <w:t>dy z wykonawc</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wykazuje spe</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nianie warunk</w:t>
      </w:r>
      <w:r w:rsidRPr="009638FA">
        <w:rPr>
          <w:rFonts w:ascii="Century Gothic" w:eastAsia="CIDFont+F4" w:hAnsi="Century Gothic" w:cs="CIDFont+F4" w:hint="eastAsia"/>
          <w:lang w:eastAsia="pl-PL"/>
        </w:rPr>
        <w:t>ó</w:t>
      </w:r>
      <w:r w:rsidRPr="009638FA">
        <w:rPr>
          <w:rFonts w:ascii="Century Gothic" w:eastAsia="CIDFont+F4" w:hAnsi="Century Gothic" w:cs="CIDFont+F4"/>
          <w:lang w:eastAsia="pl-PL"/>
        </w:rPr>
        <w:t>w udzia</w:t>
      </w:r>
      <w:r w:rsidRPr="009638FA">
        <w:rPr>
          <w:rFonts w:ascii="Century Gothic" w:eastAsia="CIDFont+F4" w:hAnsi="Century Gothic" w:cs="CIDFont+F4" w:hint="eastAsia"/>
          <w:lang w:eastAsia="pl-PL"/>
        </w:rPr>
        <w:t>ł</w:t>
      </w:r>
      <w:r w:rsidRPr="009638FA">
        <w:rPr>
          <w:rFonts w:ascii="Century Gothic" w:eastAsia="CIDFont+F4" w:hAnsi="Century Gothic" w:cs="CIDFont+F4"/>
          <w:lang w:eastAsia="pl-PL"/>
        </w:rPr>
        <w:t>u w post</w:t>
      </w:r>
      <w:r w:rsidRPr="009638FA">
        <w:rPr>
          <w:rFonts w:ascii="Century Gothic" w:eastAsia="CIDFont+F4" w:hAnsi="Century Gothic" w:cs="CIDFont+F4" w:hint="eastAsia"/>
          <w:lang w:eastAsia="pl-PL"/>
        </w:rPr>
        <w:t>ę</w:t>
      </w:r>
      <w:r w:rsidRPr="009638FA">
        <w:rPr>
          <w:rFonts w:ascii="Century Gothic" w:eastAsia="CIDFont+F4" w:hAnsi="Century Gothic" w:cs="CIDFont+F4"/>
          <w:lang w:eastAsia="pl-PL"/>
        </w:rPr>
        <w:t>powaniu – załącznik nr 2 do SWZ.</w:t>
      </w:r>
    </w:p>
    <w:p w14:paraId="32655151" w14:textId="77777777" w:rsidR="009638FA" w:rsidRPr="009638FA" w:rsidRDefault="009638FA" w:rsidP="009638FA">
      <w:pPr>
        <w:spacing w:after="0" w:line="264"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t>2) Jeżeli Wykonawca polega na zdolnościach lub sytuacji innych podmiotów udostępniających zasoby, przedstawia, wraz z oświadczeniem – załącznik nr 2 do SWZ, także oświadczenie podmiotu udostępniającego zasoby, potwierdzające brak podstaw wykluczenia tego podmiotu oraz odpowiednio spełnianie warunków udziału w postępowaniu, w zakresie, w jakim wykonawca powołuje się na jego zasoby.</w:t>
      </w:r>
    </w:p>
    <w:bookmarkEnd w:id="38"/>
    <w:bookmarkEnd w:id="39"/>
    <w:bookmarkEnd w:id="40"/>
    <w:p w14:paraId="73ED68B0" w14:textId="39065B27" w:rsidR="009638FA" w:rsidRPr="009638FA" w:rsidRDefault="00E437D2"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3</w:t>
      </w:r>
      <w:r w:rsidR="009638FA" w:rsidRPr="009638FA">
        <w:rPr>
          <w:rFonts w:ascii="Century Gothic" w:eastAsia="Times New Roman" w:hAnsi="Century Gothic" w:cs="Calibri Light"/>
          <w:color w:val="000000"/>
          <w:lang w:eastAsia="pl-PL"/>
        </w:rPr>
        <w:t>. Zobowi</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zanie podmiotu udost</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pniaj</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cego zasoby do oddania do dyspozycji Wykonawcy niezb</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dnych zasob</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w na potrzeby realizacji danego zam</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 xml:space="preserve">wienia lub inny podmiotowy </w:t>
      </w:r>
      <w:r w:rsidR="009638FA" w:rsidRPr="009638FA">
        <w:rPr>
          <w:rFonts w:ascii="Century Gothic" w:eastAsia="Times New Roman" w:hAnsi="Century Gothic" w:cs="Calibri Light" w:hint="eastAsia"/>
          <w:color w:val="000000"/>
          <w:lang w:eastAsia="pl-PL"/>
        </w:rPr>
        <w:t>ś</w:t>
      </w:r>
      <w:r w:rsidR="009638FA" w:rsidRPr="009638FA">
        <w:rPr>
          <w:rFonts w:ascii="Century Gothic" w:eastAsia="Times New Roman" w:hAnsi="Century Gothic" w:cs="Calibri Light"/>
          <w:color w:val="000000"/>
          <w:lang w:eastAsia="pl-PL"/>
        </w:rPr>
        <w:t>rodek dowodowy potwierdzaj</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 xml:space="preserve">cy, </w:t>
      </w:r>
      <w:r w:rsidR="009638FA" w:rsidRPr="009638FA">
        <w:rPr>
          <w:rFonts w:ascii="Century Gothic" w:eastAsia="Times New Roman" w:hAnsi="Century Gothic" w:cs="Calibri Light" w:hint="eastAsia"/>
          <w:color w:val="000000"/>
          <w:lang w:eastAsia="pl-PL"/>
        </w:rPr>
        <w:t>ż</w:t>
      </w:r>
      <w:r w:rsidR="009638FA" w:rsidRPr="009638FA">
        <w:rPr>
          <w:rFonts w:ascii="Century Gothic" w:eastAsia="Times New Roman" w:hAnsi="Century Gothic" w:cs="Calibri Light"/>
          <w:color w:val="000000"/>
          <w:lang w:eastAsia="pl-PL"/>
        </w:rPr>
        <w:t>e wykonawca realizuj</w:t>
      </w:r>
      <w:r w:rsidR="009638FA" w:rsidRPr="009638FA">
        <w:rPr>
          <w:rFonts w:ascii="Century Gothic" w:eastAsia="Times New Roman" w:hAnsi="Century Gothic" w:cs="Calibri Light" w:hint="eastAsia"/>
          <w:color w:val="000000"/>
          <w:lang w:eastAsia="pl-PL"/>
        </w:rPr>
        <w:t>ą</w:t>
      </w:r>
      <w:r w:rsidR="009638FA" w:rsidRPr="009638FA">
        <w:rPr>
          <w:rFonts w:ascii="Century Gothic" w:eastAsia="Times New Roman" w:hAnsi="Century Gothic" w:cs="Calibri Light"/>
          <w:color w:val="000000"/>
          <w:lang w:eastAsia="pl-PL"/>
        </w:rPr>
        <w:t>c zam</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wienie, b</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dzie dysponowa</w:t>
      </w:r>
      <w:r w:rsidR="009638FA" w:rsidRPr="009638FA">
        <w:rPr>
          <w:rFonts w:ascii="Century Gothic" w:eastAsia="Times New Roman" w:hAnsi="Century Gothic" w:cs="Calibri Light" w:hint="eastAsia"/>
          <w:color w:val="000000"/>
          <w:lang w:eastAsia="pl-PL"/>
        </w:rPr>
        <w:t>ł</w:t>
      </w:r>
      <w:r w:rsidR="009638FA" w:rsidRPr="009638FA">
        <w:rPr>
          <w:rFonts w:ascii="Century Gothic" w:eastAsia="Times New Roman" w:hAnsi="Century Gothic" w:cs="Calibri Light"/>
          <w:color w:val="000000"/>
          <w:lang w:eastAsia="pl-PL"/>
        </w:rPr>
        <w:t xml:space="preserve"> niezb</w:t>
      </w:r>
      <w:r w:rsidR="009638FA" w:rsidRPr="009638FA">
        <w:rPr>
          <w:rFonts w:ascii="Century Gothic" w:eastAsia="Times New Roman" w:hAnsi="Century Gothic" w:cs="Calibri Light" w:hint="eastAsia"/>
          <w:color w:val="000000"/>
          <w:lang w:eastAsia="pl-PL"/>
        </w:rPr>
        <w:t>ę</w:t>
      </w:r>
      <w:r w:rsidR="009638FA" w:rsidRPr="009638FA">
        <w:rPr>
          <w:rFonts w:ascii="Century Gothic" w:eastAsia="Times New Roman" w:hAnsi="Century Gothic" w:cs="Calibri Light"/>
          <w:color w:val="000000"/>
          <w:lang w:eastAsia="pl-PL"/>
        </w:rPr>
        <w:t>dnymi zasobami tych podmiot</w:t>
      </w:r>
      <w:r w:rsidR="009638FA" w:rsidRPr="009638FA">
        <w:rPr>
          <w:rFonts w:ascii="Century Gothic" w:eastAsia="Times New Roman" w:hAnsi="Century Gothic" w:cs="Calibri Light" w:hint="eastAsia"/>
          <w:color w:val="000000"/>
          <w:lang w:eastAsia="pl-PL"/>
        </w:rPr>
        <w:t>ó</w:t>
      </w:r>
      <w:r w:rsidR="009638FA" w:rsidRPr="009638FA">
        <w:rPr>
          <w:rFonts w:ascii="Century Gothic" w:eastAsia="Times New Roman" w:hAnsi="Century Gothic" w:cs="Calibri Light"/>
          <w:color w:val="000000"/>
          <w:lang w:eastAsia="pl-PL"/>
        </w:rPr>
        <w:t>w na zasadach okre</w:t>
      </w:r>
      <w:r w:rsidR="009638FA" w:rsidRPr="009638FA">
        <w:rPr>
          <w:rFonts w:ascii="Century Gothic" w:eastAsia="Times New Roman" w:hAnsi="Century Gothic" w:cs="Calibri Light" w:hint="eastAsia"/>
          <w:color w:val="000000"/>
          <w:lang w:eastAsia="pl-PL"/>
        </w:rPr>
        <w:t>ś</w:t>
      </w:r>
      <w:r w:rsidR="009638FA" w:rsidRPr="009638FA">
        <w:rPr>
          <w:rFonts w:ascii="Century Gothic" w:eastAsia="Times New Roman" w:hAnsi="Century Gothic" w:cs="Calibri Light"/>
          <w:color w:val="000000"/>
          <w:lang w:eastAsia="pl-PL"/>
        </w:rPr>
        <w:t>lonych w art. 118 ustawy</w:t>
      </w:r>
      <w:r w:rsidR="009638FA" w:rsidRPr="009638FA">
        <w:rPr>
          <w:rFonts w:ascii="Century Gothic" w:eastAsia="Times New Roman" w:hAnsi="Century Gothic" w:cs="Calibri Light" w:hint="eastAsia"/>
          <w:color w:val="000000"/>
          <w:lang w:eastAsia="pl-PL"/>
        </w:rPr>
        <w:t>–</w:t>
      </w:r>
      <w:r w:rsidR="009638FA" w:rsidRPr="009638FA">
        <w:rPr>
          <w:rFonts w:ascii="Century Gothic" w:eastAsia="Times New Roman" w:hAnsi="Century Gothic" w:cs="Calibri Light"/>
          <w:color w:val="000000"/>
          <w:lang w:eastAsia="pl-PL"/>
        </w:rPr>
        <w:t xml:space="preserve"> je</w:t>
      </w:r>
      <w:r w:rsidR="009638FA" w:rsidRPr="009638FA">
        <w:rPr>
          <w:rFonts w:ascii="Century Gothic" w:eastAsia="Times New Roman" w:hAnsi="Century Gothic" w:cs="Calibri Light" w:hint="eastAsia"/>
          <w:color w:val="000000"/>
          <w:lang w:eastAsia="pl-PL"/>
        </w:rPr>
        <w:t>ś</w:t>
      </w:r>
      <w:r w:rsidR="009638FA" w:rsidRPr="009638FA">
        <w:rPr>
          <w:rFonts w:ascii="Century Gothic" w:eastAsia="Times New Roman" w:hAnsi="Century Gothic" w:cs="Calibri Light"/>
          <w:color w:val="000000"/>
          <w:lang w:eastAsia="pl-PL"/>
        </w:rPr>
        <w:t>li dotyczy;</w:t>
      </w:r>
    </w:p>
    <w:p w14:paraId="75D62716"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B. Zamawiający, przed wyborem najkorzystniejszej oferty, wezwie wykonawcę, którego oferta została najwyżej oceniona, do złożenia w wyznaczonym terminie, nie krótszym niż </w:t>
      </w:r>
      <w:r w:rsidRPr="009638FA">
        <w:rPr>
          <w:rFonts w:ascii="Century Gothic" w:eastAsia="Times New Roman" w:hAnsi="Century Gothic" w:cs="Calibri Light"/>
          <w:color w:val="000000"/>
          <w:lang w:eastAsia="pl-PL"/>
        </w:rPr>
        <w:lastRenderedPageBreak/>
        <w:t>5 dni od dnia wezwania, podmiotowych środków dowodowych aktualnych na dzień ich złożenia:</w:t>
      </w:r>
    </w:p>
    <w:p w14:paraId="33A680A3" w14:textId="77777777" w:rsidR="009638FA" w:rsidRPr="009638FA" w:rsidRDefault="009638FA"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1.Oświadczenie Wykonawcy, w zakresie art. 108 ust. 1 pkt. 5 ustawy, o braku przynależności do tej samej grupy kapitałowej w rozumieniu ustawy z dani 16 lutego 2007 r. o ochronie konsumentów (Dz.U. z 2020 r., poz. 1076 ze zm.), z innym Wykonawcą, który złożył odrębną ofertę, albo oświadczenie o przynależności do tej samej grupy kapitałowej wraz z dokumentami lub informacjami potwierdzającymi przygotowanie oferty niezależnie od innego Wykonawcy należącego do tej samej grupy kapitałowej - złożone według załącznika nr 4 do SWZ. </w:t>
      </w:r>
    </w:p>
    <w:p w14:paraId="15A1BA9E" w14:textId="77777777" w:rsidR="009638FA" w:rsidRPr="009638FA" w:rsidRDefault="009638FA" w:rsidP="009638FA">
      <w:pPr>
        <w:tabs>
          <w:tab w:val="left" w:pos="142"/>
        </w:tabs>
        <w:autoSpaceDE w:val="0"/>
        <w:autoSpaceDN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2.</w:t>
      </w:r>
      <w:r w:rsidRPr="009638FA">
        <w:rPr>
          <w:rFonts w:ascii="Century Gothic" w:eastAsia="Times New Roman" w:hAnsi="Century Gothic" w:cs="Open Sans"/>
          <w:bCs/>
          <w:lang w:eastAsia="pl-PL"/>
        </w:rPr>
        <w:t xml:space="preserve"> </w:t>
      </w:r>
      <w:r w:rsidRPr="009638FA">
        <w:rPr>
          <w:rFonts w:ascii="Century Gothic" w:eastAsia="Times New Roman" w:hAnsi="Century Gothic" w:cs="Calibri Light"/>
          <w:bCs/>
          <w:color w:val="000000"/>
          <w:lang w:eastAsia="pl-PL"/>
        </w:rPr>
        <w:t>Oświadczenia wykonawcy</w:t>
      </w:r>
      <w:r w:rsidRPr="009638FA">
        <w:rPr>
          <w:rFonts w:ascii="Century Gothic" w:eastAsia="Times New Roman" w:hAnsi="Century Gothic" w:cs="Calibri Light"/>
          <w:b/>
          <w:bCs/>
          <w:color w:val="000000"/>
          <w:lang w:eastAsia="pl-PL"/>
        </w:rPr>
        <w:t xml:space="preserve"> </w:t>
      </w:r>
      <w:r w:rsidRPr="009638FA">
        <w:rPr>
          <w:rFonts w:ascii="Century Gothic" w:eastAsia="Times New Roman" w:hAnsi="Century Gothic" w:cs="Calibri Light"/>
          <w:color w:val="000000"/>
          <w:lang w:eastAsia="pl-PL"/>
        </w:rPr>
        <w:t>o aktualności informacji zawartych w oświadczeniu, o którym mowa w art. 125 ust. 1 ustawy (według załącznika nr 3 do SWZ), w zakresie podstaw wykluczenia z postępowania wskazanych przez zamawiającego.</w:t>
      </w:r>
    </w:p>
    <w:p w14:paraId="09988305" w14:textId="2B05AAEE" w:rsidR="009638FA" w:rsidRPr="009638FA" w:rsidRDefault="006B4795"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3</w:t>
      </w:r>
      <w:r w:rsidR="009638FA" w:rsidRPr="009638FA">
        <w:rPr>
          <w:rFonts w:ascii="Century Gothic" w:eastAsia="Times New Roman" w:hAnsi="Century Gothic" w:cs="Calibri Light"/>
          <w:color w:val="000000"/>
          <w:lang w:eastAsia="pl-PL"/>
        </w:rPr>
        <w:t xml:space="preserve">.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p>
    <w:p w14:paraId="3AE70D4A" w14:textId="7AFA0D01" w:rsidR="009638FA" w:rsidRPr="009638FA" w:rsidRDefault="006B4795"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4</w:t>
      </w:r>
      <w:r w:rsidR="009638FA" w:rsidRPr="009638FA">
        <w:rPr>
          <w:rFonts w:ascii="Century Gothic" w:eastAsia="Times New Roman" w:hAnsi="Century Gothic" w:cs="Calibri Light"/>
          <w:color w:val="000000"/>
          <w:lang w:eastAsia="pl-P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CF5ABBF" w14:textId="3E389DE8" w:rsidR="009638FA" w:rsidRPr="009638FA" w:rsidRDefault="006B4795"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5</w:t>
      </w:r>
      <w:r w:rsidR="009638FA" w:rsidRPr="009638FA">
        <w:rPr>
          <w:rFonts w:ascii="Century Gothic" w:eastAsia="Times New Roman" w:hAnsi="Century Gothic" w:cs="Calibri Light"/>
          <w:color w:val="000000"/>
          <w:lang w:eastAsia="pl-PL"/>
        </w:rPr>
        <w:t>. W przypadku wskazania przez Wykonawcę dostępności oświadczeń lub dokumentów, w formie elektronicznej pod określonymi adresami internetowymi ogólnodostępnych i bezpłatnych baz danych, w szczególności rejestrów publicznych w rozumieniu ustawy z dnia 17 lutego 2005 r. o informatyzacji działalności podmiotów realizujących zadania publiczne, o ile wykonawca wskazał dane umożliwiające dostęp do tych środków, Zamawiający pobierze samodzielnie z tych baz danych wskazane przez Wykonawcę oświadczenia lub dokumenty. W przypadku, gdy pobrane przez Zamawiającego dokumenty nie są w języku polskim, Wykonawca zobowiązany jest złożyć tłumaczenie.</w:t>
      </w:r>
    </w:p>
    <w:p w14:paraId="07CA8C64" w14:textId="5756349D" w:rsidR="009638FA" w:rsidRPr="009638FA" w:rsidRDefault="006B4795" w:rsidP="009638FA">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6</w:t>
      </w:r>
      <w:r w:rsidR="009638FA" w:rsidRPr="009638FA">
        <w:rPr>
          <w:rFonts w:ascii="Century Gothic" w:eastAsia="Times New Roman" w:hAnsi="Century Gothic" w:cs="Calibri Light"/>
          <w:color w:val="000000"/>
          <w:lang w:eastAsia="pl-PL"/>
        </w:rPr>
        <w:t>. Podmiotowe środki dowodowe oraz inne dokumenty i oświadczenia  w postępowaniu składa się, pod rygorem nieważności, w formie elektronicznej lub w postaci elektronicznej opatrzonej podpisem zaufanym lub podpisem osobistym.</w:t>
      </w:r>
    </w:p>
    <w:p w14:paraId="7E75543B" w14:textId="77777777" w:rsidR="00E437D2" w:rsidRPr="009638FA" w:rsidRDefault="00E437D2"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6AC404B2"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3" w:name="_Hlk66093311"/>
      <w:r w:rsidRPr="009638FA">
        <w:rPr>
          <w:rFonts w:ascii="Century Gothic" w:eastAsia="Times New Roman" w:hAnsi="Century Gothic" w:cs="Calibri Light"/>
          <w:b/>
          <w:bCs/>
          <w:color w:val="000000"/>
          <w:lang w:eastAsia="pl-PL"/>
        </w:rPr>
        <w:t>Rozdział IX.</w:t>
      </w:r>
    </w:p>
    <w:p w14:paraId="7CF50B3F"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4" w:name="_Toc534368263"/>
      <w:bookmarkEnd w:id="43"/>
      <w:r w:rsidRPr="009638FA">
        <w:rPr>
          <w:rFonts w:ascii="Century Gothic" w:eastAsia="Times New Roman" w:hAnsi="Century Gothic" w:cs="Calibri Light"/>
          <w:b/>
          <w:bCs/>
          <w:color w:val="000000"/>
          <w:lang w:eastAsia="pl-PL"/>
        </w:rPr>
        <w:t>OPIS SPOSOBU PRZYGOTOWANIA OFERTY</w:t>
      </w:r>
      <w:bookmarkEnd w:id="44"/>
    </w:p>
    <w:p w14:paraId="5FBD6BAB"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14:paraId="00D85BA9" w14:textId="77777777" w:rsidR="009638FA" w:rsidRPr="009638FA" w:rsidRDefault="009638FA" w:rsidP="00CA7784">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przygotowuje ofertę przy pomocy interaktywnego „Formularza ofertowego” udostępnionego przez Zamawiającego na Platformie e-Zamówienia i zamieszczonego w podglądzie postępowania w zakładce „Informacje podstawowe”.</w:t>
      </w:r>
    </w:p>
    <w:p w14:paraId="07412263" w14:textId="77777777" w:rsidR="009638FA" w:rsidRPr="009638FA" w:rsidRDefault="009638FA" w:rsidP="00CA7784">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lastRenderedPageBreak/>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8D0E816" w14:textId="77777777" w:rsidR="009638FA" w:rsidRPr="009638FA" w:rsidRDefault="009638FA" w:rsidP="00CA7784">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b/>
          <w:bCs/>
          <w:color w:val="FF0000"/>
          <w:lang w:eastAsia="pl-PL"/>
        </w:rPr>
      </w:pPr>
      <w:r w:rsidRPr="009638FA">
        <w:rPr>
          <w:rFonts w:ascii="Century Gothic" w:eastAsia="Times New Roman" w:hAnsi="Century Gothic" w:cs="Calibri Light"/>
          <w:color w:val="000000"/>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9638FA">
        <w:rPr>
          <w:rFonts w:ascii="Century Gothic" w:eastAsia="Times New Roman" w:hAnsi="Century Gothic" w:cs="Calibri Light"/>
          <w:b/>
          <w:bCs/>
          <w:color w:val="FF0000"/>
          <w:u w:val="single"/>
          <w:lang w:eastAsia="pl-PL"/>
        </w:rPr>
        <w:t xml:space="preserve">Uwaga! Nie należy zmieniać nazwy pliku nadanej przez Platformę e-Zamówienia. Zapisany „Formularz ofertowy” należy zawsze otwierać w programie Adobe </w:t>
      </w:r>
      <w:proofErr w:type="spellStart"/>
      <w:r w:rsidRPr="009638FA">
        <w:rPr>
          <w:rFonts w:ascii="Century Gothic" w:eastAsia="Times New Roman" w:hAnsi="Century Gothic" w:cs="Calibri Light"/>
          <w:b/>
          <w:bCs/>
          <w:color w:val="FF0000"/>
          <w:u w:val="single"/>
          <w:lang w:eastAsia="pl-PL"/>
        </w:rPr>
        <w:t>Acrobat</w:t>
      </w:r>
      <w:proofErr w:type="spellEnd"/>
      <w:r w:rsidRPr="009638FA">
        <w:rPr>
          <w:rFonts w:ascii="Century Gothic" w:eastAsia="Times New Roman" w:hAnsi="Century Gothic" w:cs="Calibri Light"/>
          <w:b/>
          <w:bCs/>
          <w:color w:val="FF0000"/>
          <w:u w:val="single"/>
          <w:lang w:eastAsia="pl-PL"/>
        </w:rPr>
        <w:t xml:space="preserve"> Reader DC.</w:t>
      </w:r>
    </w:p>
    <w:p w14:paraId="31647B35" w14:textId="77777777" w:rsidR="009638FA" w:rsidRPr="009638FA" w:rsidRDefault="009638FA" w:rsidP="00CA7784">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638FA">
        <w:rPr>
          <w:rFonts w:ascii="Century Gothic" w:eastAsia="Times New Roman" w:hAnsi="Century Gothic" w:cs="Calibri Light"/>
          <w:color w:val="000000"/>
          <w:lang w:eastAsia="pl-PL"/>
        </w:rPr>
        <w:t>drag&amp;drop</w:t>
      </w:r>
      <w:proofErr w:type="spellEnd"/>
      <w:r w:rsidRPr="009638FA">
        <w:rPr>
          <w:rFonts w:ascii="Century Gothic" w:eastAsia="Times New Roman" w:hAnsi="Century Gothic" w:cs="Calibri Light"/>
          <w:color w:val="000000"/>
          <w:lang w:eastAsia="pl-PL"/>
        </w:rPr>
        <w:t xml:space="preserve"> („przeciągnij” i „upuść”) służące do dodawania plików.</w:t>
      </w:r>
    </w:p>
    <w:p w14:paraId="47C41BA1" w14:textId="77777777" w:rsidR="00705996" w:rsidRPr="00E437D2" w:rsidRDefault="009638FA" w:rsidP="00CA7784">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E437D2">
        <w:rPr>
          <w:rFonts w:ascii="Century Gothic" w:eastAsia="Times New Roman" w:hAnsi="Century Gothic" w:cs="Calibri Light"/>
          <w:color w:val="000000"/>
          <w:lang w:eastAsia="pl-PL"/>
        </w:rPr>
        <w:t xml:space="preserve">Wykonawca dodaje </w:t>
      </w:r>
    </w:p>
    <w:p w14:paraId="41C76FA9" w14:textId="38648605" w:rsidR="009638FA" w:rsidRPr="00E437D2" w:rsidRDefault="00705996" w:rsidP="00705996">
      <w:pPr>
        <w:tabs>
          <w:tab w:val="left" w:pos="284"/>
        </w:tabs>
        <w:autoSpaceDE w:val="0"/>
        <w:autoSpaceDN w:val="0"/>
        <w:adjustRightInd w:val="0"/>
        <w:spacing w:after="0" w:line="288" w:lineRule="auto"/>
        <w:jc w:val="both"/>
        <w:rPr>
          <w:rFonts w:ascii="Century Gothic" w:eastAsia="Times New Roman" w:hAnsi="Century Gothic" w:cs="Calibri Light"/>
          <w:color w:val="000000"/>
          <w:lang w:eastAsia="pl-PL"/>
        </w:rPr>
      </w:pPr>
      <w:r w:rsidRPr="00E437D2">
        <w:rPr>
          <w:rFonts w:ascii="Century Gothic" w:eastAsia="Times New Roman" w:hAnsi="Century Gothic" w:cs="Calibri Light"/>
          <w:color w:val="000000"/>
          <w:lang w:eastAsia="pl-PL"/>
        </w:rPr>
        <w:t>1)</w:t>
      </w:r>
      <w:r w:rsidR="009638FA" w:rsidRPr="00E437D2">
        <w:rPr>
          <w:rFonts w:ascii="Century Gothic" w:eastAsia="Times New Roman" w:hAnsi="Century Gothic" w:cs="Calibri Light"/>
          <w:color w:val="000000"/>
          <w:lang w:eastAsia="pl-PL"/>
        </w:rPr>
        <w:t>wybrany z dysku i uprzednio podpisany „Formularz oferty” w pierwszym polu („Wypełniony formularz oferty”). W kolejnym polu („Załączniki i inne dokumenty przedstawione w ofercie przez Wykonawcę”) Wykonawca dodaje pozostałe pliki stanowiące ofertę lub składane wraz z ofertą, tj.:</w:t>
      </w:r>
    </w:p>
    <w:p w14:paraId="1B138016" w14:textId="03AC9D78" w:rsidR="009638FA" w:rsidRPr="00E437D2" w:rsidRDefault="00E437D2" w:rsidP="00E437D2">
      <w:pPr>
        <w:tabs>
          <w:tab w:val="left" w:pos="284"/>
        </w:tabs>
        <w:autoSpaceDE w:val="0"/>
        <w:autoSpaceDN w:val="0"/>
        <w:adjustRightInd w:val="0"/>
        <w:spacing w:after="0" w:line="288" w:lineRule="auto"/>
        <w:jc w:val="both"/>
        <w:rPr>
          <w:rFonts w:ascii="Century Gothic" w:hAnsi="Century Gothic" w:cs="Calibri Light"/>
          <w:color w:val="000000"/>
        </w:rPr>
      </w:pPr>
      <w:r w:rsidRPr="00E437D2">
        <w:rPr>
          <w:rFonts w:ascii="Century Gothic" w:hAnsi="Century Gothic" w:cs="Calibri Light"/>
          <w:color w:val="000000"/>
        </w:rPr>
        <w:t>2)</w:t>
      </w:r>
      <w:r w:rsidR="009638FA" w:rsidRPr="00E437D2">
        <w:rPr>
          <w:rFonts w:ascii="Century Gothic" w:hAnsi="Century Gothic" w:cs="Calibri Light"/>
          <w:color w:val="000000"/>
        </w:rPr>
        <w:t xml:space="preserve">Oświadczenie o którym mowa w art. 125 ust. 1 ustawy </w:t>
      </w:r>
      <w:proofErr w:type="spellStart"/>
      <w:r w:rsidR="009638FA" w:rsidRPr="00E437D2">
        <w:rPr>
          <w:rFonts w:ascii="Century Gothic" w:hAnsi="Century Gothic" w:cs="Calibri Light"/>
          <w:color w:val="000000"/>
        </w:rPr>
        <w:t>Pzp</w:t>
      </w:r>
      <w:proofErr w:type="spellEnd"/>
      <w:r w:rsidR="009638FA" w:rsidRPr="00E437D2">
        <w:rPr>
          <w:rFonts w:ascii="Century Gothic" w:hAnsi="Century Gothic" w:cs="Calibri Light"/>
          <w:color w:val="000000"/>
        </w:rPr>
        <w:t>, którego wzór stanowi</w:t>
      </w:r>
      <w:r w:rsidRPr="00E437D2">
        <w:rPr>
          <w:rFonts w:ascii="Century Gothic" w:hAnsi="Century Gothic" w:cs="Calibri Light"/>
          <w:color w:val="000000"/>
        </w:rPr>
        <w:t xml:space="preserve"> </w:t>
      </w:r>
      <w:r w:rsidR="009638FA" w:rsidRPr="00E437D2">
        <w:rPr>
          <w:rFonts w:ascii="Century Gothic" w:hAnsi="Century Gothic" w:cs="Calibri Light"/>
          <w:color w:val="000000"/>
        </w:rPr>
        <w:t xml:space="preserve">Załącznik nr 2 do SWZ; </w:t>
      </w:r>
    </w:p>
    <w:p w14:paraId="56258FBA" w14:textId="635749D2" w:rsidR="009638FA" w:rsidRPr="00E437D2" w:rsidRDefault="009638FA" w:rsidP="00CA7784">
      <w:pPr>
        <w:pStyle w:val="Akapitzlist"/>
        <w:numPr>
          <w:ilvl w:val="0"/>
          <w:numId w:val="40"/>
        </w:numPr>
        <w:tabs>
          <w:tab w:val="left" w:pos="284"/>
        </w:tabs>
        <w:autoSpaceDE w:val="0"/>
        <w:autoSpaceDN w:val="0"/>
        <w:adjustRightInd w:val="0"/>
        <w:spacing w:line="288" w:lineRule="auto"/>
        <w:ind w:left="0" w:firstLine="0"/>
        <w:jc w:val="both"/>
        <w:rPr>
          <w:rFonts w:ascii="Century Gothic" w:hAnsi="Century Gothic" w:cs="Calibri Light"/>
          <w:color w:val="000000"/>
          <w:sz w:val="22"/>
          <w:szCs w:val="22"/>
        </w:rPr>
      </w:pPr>
      <w:r w:rsidRPr="00E437D2">
        <w:rPr>
          <w:rFonts w:ascii="Century Gothic" w:hAnsi="Century Gothic" w:cs="Calibri Light"/>
          <w:color w:val="000000"/>
          <w:sz w:val="22"/>
          <w:szCs w:val="22"/>
        </w:rPr>
        <w:t>Zobowiązanie podmiotu trzeciego do dyspozycji Wykonawcy niezbędnych zasobów na potrzeby wykonania zamówienia jeśli dotyczy,</w:t>
      </w:r>
    </w:p>
    <w:p w14:paraId="7A07B433" w14:textId="2C9217A3" w:rsidR="009638FA" w:rsidRPr="009638FA" w:rsidRDefault="009638FA" w:rsidP="00CA7784">
      <w:pPr>
        <w:numPr>
          <w:ilvl w:val="0"/>
          <w:numId w:val="40"/>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Pełnomocnictwa lub inne dokumenty opatrzone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z których wynika prawo do podpisania oferty oraz do podpisania innych dokumentów składanych wraz z ofertą, chyba że Zamawiający może je uzyskać w szczególności za pomocą bezpłatnych i ogólnodostępnych baz danych w szczególności rejestrów publicznych w rozumieniu ustawy z dna 17 lutego 2005 r. o informatyzacji działalności podmiotów realizujących zadania publiczne (Dz. U. z 2021 r. poz. 2070 ze zm.), a Wykonawca wskazał to wraz ze złożeniem oferty (opcjonalnie); </w:t>
      </w:r>
    </w:p>
    <w:p w14:paraId="1498FC5F" w14:textId="63301263" w:rsidR="009638FA" w:rsidRPr="009638FA" w:rsidRDefault="009638FA" w:rsidP="00CA7784">
      <w:pPr>
        <w:numPr>
          <w:ilvl w:val="0"/>
          <w:numId w:val="40"/>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Pełnomocnictwa do reprezentowania wszystkich Wykonawców wspólnie ubiegających się o udzielenie zamówienia, ewentualnie umowa o współdziałaniu z której będzie wynikać przedmiotowe pełnomocnictwo, podpisane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Pełnomocnik może być ustanowiony do reprezentowania wykonawców w postępowaniu albo do reprezentowania w postępowaniu i zawarcia umowy, stosownie do art. 58 ust. 2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(opcjonalnie);</w:t>
      </w:r>
    </w:p>
    <w:p w14:paraId="4C167518" w14:textId="77777777" w:rsidR="009638FA" w:rsidRPr="009638FA" w:rsidRDefault="009638FA" w:rsidP="00CA7784">
      <w:pPr>
        <w:numPr>
          <w:ilvl w:val="0"/>
          <w:numId w:val="40"/>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Dowody dotyczące „samooczyszczenia” (opcjonalnie);</w:t>
      </w:r>
    </w:p>
    <w:p w14:paraId="1496F67C" w14:textId="77777777" w:rsidR="009638FA" w:rsidRPr="009638FA" w:rsidRDefault="009638FA" w:rsidP="00CA7784">
      <w:pPr>
        <w:numPr>
          <w:ilvl w:val="0"/>
          <w:numId w:val="40"/>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lastRenderedPageBreak/>
        <w:t xml:space="preserve">Oświadczenie wykonawców wspólnie ubiegających się o udzielenie zamówienia zgodnie  z art. 117 ust. 4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(opcjonalnie);</w:t>
      </w:r>
    </w:p>
    <w:p w14:paraId="7E7AA193" w14:textId="77777777" w:rsidR="009638FA" w:rsidRPr="009638FA" w:rsidRDefault="009638FA" w:rsidP="00CA7784">
      <w:pPr>
        <w:numPr>
          <w:ilvl w:val="0"/>
          <w:numId w:val="40"/>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Zastrzeżenie tajemnicy przedsiębiorstwa (opcjonalnie).</w:t>
      </w:r>
    </w:p>
    <w:p w14:paraId="41957CE3" w14:textId="77777777" w:rsidR="009638FA" w:rsidRPr="009638FA" w:rsidRDefault="009638FA" w:rsidP="00CA7784">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w:t>
      </w:r>
    </w:p>
    <w:p w14:paraId="1EE4ED4E" w14:textId="75160901" w:rsidR="009638FA" w:rsidRPr="009638FA" w:rsidRDefault="009638FA" w:rsidP="00CA7784">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Formularz ofertowy podpisuje się kwalifikowanym podpisem elektronicznym w formacie </w:t>
      </w:r>
      <w:proofErr w:type="spellStart"/>
      <w:r w:rsidRPr="009638FA">
        <w:rPr>
          <w:rFonts w:ascii="Century Gothic" w:eastAsia="Times New Roman" w:hAnsi="Century Gothic" w:cs="Calibri Light"/>
          <w:color w:val="000000"/>
          <w:lang w:eastAsia="pl-PL"/>
        </w:rPr>
        <w:t>PAdES</w:t>
      </w:r>
      <w:proofErr w:type="spellEnd"/>
      <w:r w:rsidRPr="009638FA">
        <w:rPr>
          <w:rFonts w:ascii="Century Gothic" w:eastAsia="Times New Roman" w:hAnsi="Century Gothic" w:cs="Calibri Light"/>
          <w:color w:val="000000"/>
          <w:lang w:eastAsia="pl-PL"/>
        </w:rPr>
        <w:t xml:space="preserve"> typ wewnętrzny, </w:t>
      </w:r>
      <w:r w:rsidR="00705996">
        <w:rPr>
          <w:rFonts w:ascii="Century Gothic" w:eastAsia="Times New Roman" w:hAnsi="Century Gothic" w:cs="Calibri Light"/>
          <w:color w:val="000000"/>
          <w:lang w:eastAsia="pl-PL"/>
        </w:rPr>
        <w:t xml:space="preserve">podpisem </w:t>
      </w:r>
      <w:r w:rsidRPr="009638FA">
        <w:rPr>
          <w:rFonts w:ascii="Century Gothic" w:eastAsia="Times New Roman" w:hAnsi="Century Gothic" w:cs="Calibri Light"/>
          <w:color w:val="000000"/>
          <w:lang w:eastAsia="pl-PL"/>
        </w:rPr>
        <w:t xml:space="preserve">zaufanym lub podpisem osobistym. Pozostałe dokumenty wchodzące w skład oferty lub składane wraz z ofertą, które są zgodnie z ustawą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lub rozporządzeniem Prezesa Rady Ministrów w sprawie wymagań dla dokumentów elektronicznych opatrzone kwalifikowanym podpisem elektronicznym, </w:t>
      </w:r>
      <w:r w:rsidR="00705996">
        <w:rPr>
          <w:rFonts w:ascii="Century Gothic" w:eastAsia="Times New Roman" w:hAnsi="Century Gothic" w:cs="Calibri Light"/>
          <w:color w:val="000000"/>
          <w:lang w:eastAsia="pl-PL"/>
        </w:rPr>
        <w:t xml:space="preserve">podpisem </w:t>
      </w:r>
      <w:r w:rsidRPr="009638FA">
        <w:rPr>
          <w:rFonts w:ascii="Century Gothic" w:eastAsia="Times New Roman" w:hAnsi="Century Gothic" w:cs="Calibri Light"/>
          <w:color w:val="000000"/>
          <w:lang w:eastAsia="pl-PL"/>
        </w:rPr>
        <w:t xml:space="preserve">zaufanym lub podpisem osobistym mogą być zgodnie z wyborem Wykonawcy/wykonawcy wspólnie ubiegającego się o udzielenie zamówienia/podmiotu udostępniającego zasoby opatrzone </w:t>
      </w:r>
      <w:r w:rsidRPr="009638FA">
        <w:rPr>
          <w:rFonts w:ascii="Century Gothic" w:eastAsia="Times New Roman" w:hAnsi="Century Gothic" w:cs="Calibri Light"/>
          <w:color w:val="000000"/>
          <w:u w:val="single"/>
          <w:lang w:eastAsia="pl-PL"/>
        </w:rPr>
        <w:t>podpisem typu zewnętrznego</w:t>
      </w:r>
      <w:r w:rsidRPr="009638FA">
        <w:rPr>
          <w:rFonts w:ascii="Century Gothic" w:eastAsia="Times New Roman" w:hAnsi="Century Gothic" w:cs="Calibri Light"/>
          <w:color w:val="000000"/>
          <w:lang w:eastAsia="pl-PL"/>
        </w:rPr>
        <w:t xml:space="preserve"> lub </w:t>
      </w:r>
      <w:r w:rsidRPr="009638FA">
        <w:rPr>
          <w:rFonts w:ascii="Century Gothic" w:eastAsia="Times New Roman" w:hAnsi="Century Gothic" w:cs="Calibri Light"/>
          <w:color w:val="000000"/>
          <w:u w:val="single"/>
          <w:lang w:eastAsia="pl-PL"/>
        </w:rPr>
        <w:t>wewnętrznego.</w:t>
      </w:r>
      <w:r w:rsidRPr="009638FA">
        <w:rPr>
          <w:rFonts w:ascii="Century Gothic" w:eastAsia="Times New Roman" w:hAnsi="Century Gothic" w:cs="Calibri Light"/>
          <w:color w:val="000000"/>
          <w:lang w:eastAsia="pl-PL"/>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jest równoznaczne z opatrzeniem wszystkich dokumentów zawartych w tym pliku odpowiednio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w:t>
      </w:r>
    </w:p>
    <w:p w14:paraId="4F707ED6" w14:textId="77777777" w:rsidR="009638FA" w:rsidRPr="009638FA" w:rsidRDefault="009638FA" w:rsidP="00CA7784">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9BEA5BF" w14:textId="77777777" w:rsidR="009638FA" w:rsidRPr="009638FA" w:rsidRDefault="009638FA" w:rsidP="00CA7784">
      <w:pPr>
        <w:numPr>
          <w:ilvl w:val="0"/>
          <w:numId w:val="2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Oferta może być złożona tylko do upływu terminu składania ofert.</w:t>
      </w:r>
    </w:p>
    <w:p w14:paraId="11E9473D"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przed upływem terminu składania ofert wycofać ofertę. Wykonawca wycofuje ofertę w zakładce „Oferty/wnioski” używając przycisku „Wycofaj ofertę”.</w:t>
      </w:r>
    </w:p>
    <w:p w14:paraId="3D5EA123"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po upływie terminu do składania ofert nie może skutecznie dokonać zmiany ani wycofać złożonej oferty.</w:t>
      </w:r>
    </w:p>
    <w:p w14:paraId="72589B78"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lastRenderedPageBreak/>
        <w:t>Maksymalny łączny rozmiar plików stanowiących ofertę lub składanych wraz z ofertą to 250 MB.</w:t>
      </w:r>
    </w:p>
    <w:p w14:paraId="4C51500A" w14:textId="063ED7C4"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u w:val="single"/>
          <w:lang w:eastAsia="pl-PL"/>
        </w:rPr>
      </w:pPr>
      <w:r w:rsidRPr="009638FA">
        <w:rPr>
          <w:rFonts w:ascii="Century Gothic" w:eastAsia="Times New Roman" w:hAnsi="Century Gothic" w:cs="Calibri Light"/>
          <w:color w:val="000000"/>
          <w:lang w:eastAsia="pl-PL"/>
        </w:rPr>
        <w:t xml:space="preserve">Oferta powinna być sporządzona w języku polskim, </w:t>
      </w:r>
      <w:r w:rsidR="00CF1E74" w:rsidRPr="00CF1E74">
        <w:rPr>
          <w:rFonts w:ascii="Century Gothic" w:eastAsia="Times New Roman" w:hAnsi="Century Gothic" w:cs="Calibri Light"/>
          <w:color w:val="000000"/>
          <w:lang w:eastAsia="pl-PL"/>
        </w:rPr>
        <w:t>pod rygorem nieważności</w:t>
      </w:r>
      <w:r w:rsidR="00CF1E74">
        <w:rPr>
          <w:rFonts w:ascii="Century Gothic" w:eastAsia="Times New Roman" w:hAnsi="Century Gothic" w:cs="Calibri Light"/>
          <w:color w:val="000000"/>
          <w:lang w:eastAsia="pl-PL"/>
        </w:rPr>
        <w:t xml:space="preserve"> </w:t>
      </w:r>
      <w:r w:rsidRPr="009638FA">
        <w:rPr>
          <w:rFonts w:ascii="Century Gothic" w:eastAsia="Times New Roman" w:hAnsi="Century Gothic" w:cs="Calibri Light"/>
          <w:color w:val="000000"/>
          <w:lang w:eastAsia="pl-PL"/>
        </w:rPr>
        <w:t>w</w:t>
      </w:r>
      <w:r w:rsidR="00CF1E74" w:rsidRPr="00CF1E74">
        <w:rPr>
          <w:rFonts w:ascii="Century Gothic" w:eastAsia="Times New Roman" w:hAnsi="Century Gothic" w:cs="Arial"/>
          <w:lang w:eastAsia="pl-PL"/>
        </w:rPr>
        <w:t xml:space="preserve"> </w:t>
      </w:r>
      <w:r w:rsidR="00CF1E74" w:rsidRPr="00CF1E74">
        <w:rPr>
          <w:rFonts w:ascii="Century Gothic" w:eastAsia="Times New Roman" w:hAnsi="Century Gothic" w:cs="Calibri Light"/>
          <w:color w:val="000000"/>
          <w:lang w:eastAsia="pl-PL"/>
        </w:rPr>
        <w:t>formie elektronicznej lub w postaci elektronicznej opatrzonej podpisem zaufanym lub podpisem osobistym</w:t>
      </w:r>
      <w:r w:rsidR="00CF1E74">
        <w:rPr>
          <w:rFonts w:ascii="Century Gothic" w:eastAsia="Times New Roman" w:hAnsi="Century Gothic" w:cs="Calibri Light"/>
          <w:color w:val="000000"/>
          <w:lang w:eastAsia="pl-PL"/>
        </w:rPr>
        <w:t>.</w:t>
      </w:r>
    </w:p>
    <w:p w14:paraId="66787CCD"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złożyć tylko jedną ofertę w postępowaniu. Złożenie więcej niż jednej oferty spowoduje odrzucenie wszystkich ofert złożonych przez Wykonawcę.</w:t>
      </w:r>
    </w:p>
    <w:p w14:paraId="3758B743" w14:textId="05522801"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Zamawiający nie przewiduje zwrotu kosztów udziału w postępowaniu, w tym zwrotu kosztów poniesionych z tytułu nabycia kwalifikowanego podpisu elektronicznego,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w:t>
      </w:r>
    </w:p>
    <w:p w14:paraId="617B69AB"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Zgodnie z art. 18 ust. 3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14:paraId="5691A747"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Uwaga: Wszelkie informacje stanowiące tajemnicę przedsiębiorstwa w rozumieniu ustawy z dnia 16 kwietnia 1993 r. o zwalczaniu nieuczciwej konkurencji (</w:t>
      </w:r>
      <w:proofErr w:type="spellStart"/>
      <w:r w:rsidRPr="009638FA">
        <w:rPr>
          <w:rFonts w:ascii="Century Gothic" w:eastAsia="Times New Roman" w:hAnsi="Century Gothic" w:cs="Calibri Light"/>
          <w:color w:val="000000"/>
          <w:lang w:eastAsia="pl-PL"/>
        </w:rPr>
        <w:t>t.j</w:t>
      </w:r>
      <w:proofErr w:type="spellEnd"/>
      <w:r w:rsidRPr="009638FA">
        <w:rPr>
          <w:rFonts w:ascii="Century Gothic" w:eastAsia="Times New Roman" w:hAnsi="Century Gothic" w:cs="Calibri Light"/>
          <w:color w:val="000000"/>
          <w:lang w:eastAsia="pl-PL"/>
        </w:rPr>
        <w:t xml:space="preserve">. Dz.U. z 2022 r. poz. 1233), które Wykonawca pragnie zastrzec jako tajemnicę przedsiębiorstwa, powinny zostać załączone na Platformie Zakupowej w osobnym pliku wraz z jednoczesnym zaznaczeniem polecenia „Załączniki stanowiące tajemnicę przedsiębiorstwa”. Wczytanie załącznika następuje poprzez polecenie „Zapisz”. Wykonawca nie może zastrzec informacji, o których mowa w art. 222 ust. 5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w:t>
      </w:r>
    </w:p>
    <w:p w14:paraId="2CCB26AF"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Poświadczenie za zgodność z oryginałem następuje w formie elektronicznej. </w:t>
      </w:r>
    </w:p>
    <w:p w14:paraId="0897E3E4"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Jeżeli oryginał dokumentu lub oświadczenia, o których mowa w art. 125 ust. 1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lub inne dokumenty lub oświadczenia składane w postępowaniu o udzielenie zamówienia, nie zostały sporządzone w postaci dokumentu elektronicznego, wykonawca może sporządzić i przekazać elektroniczną kopię posiadanego dokumentu lub oświadczenia.</w:t>
      </w:r>
    </w:p>
    <w:p w14:paraId="460E4CE9" w14:textId="3EC9E333"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 przypadku przekazywania przez Wykonawcę elektronicznej kopii dokumentu lub oświadczenia, opatrzenie jej kwalifikowanym podpisem elektronicznym,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 przez Wykonawcę albo odpowiednio przez podmiot, na którego zdolnościach lub sytuacji polega Wykonawca na zasadach określonych w art. 118 ustawy, albo przez podwykonawcę jest równoznaczne z poświadczeniem elektronicznej kopii dokumentu lub oświadczenia za zgodność z oryginałem.</w:t>
      </w:r>
    </w:p>
    <w:p w14:paraId="2DA9717E" w14:textId="1BB8E2F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Poświadczenie za zgodność z oryginałem elektronicznej kopii dokumentu lub oświadczenia następuje przy użyciu kwalifikowanego podpisu elektronicznego, p</w:t>
      </w:r>
      <w:r w:rsidR="00705996">
        <w:rPr>
          <w:rFonts w:ascii="Century Gothic" w:eastAsia="Times New Roman" w:hAnsi="Century Gothic" w:cs="Calibri Light"/>
          <w:color w:val="000000"/>
          <w:lang w:eastAsia="pl-PL"/>
        </w:rPr>
        <w:t>odpisem</w:t>
      </w:r>
      <w:r w:rsidRPr="009638FA">
        <w:rPr>
          <w:rFonts w:ascii="Century Gothic" w:eastAsia="Times New Roman" w:hAnsi="Century Gothic" w:cs="Calibri Light"/>
          <w:color w:val="000000"/>
          <w:lang w:eastAsia="pl-PL"/>
        </w:rPr>
        <w:t xml:space="preserve"> zaufanym lub podpisem osobistym.</w:t>
      </w:r>
    </w:p>
    <w:p w14:paraId="5873C95C"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Zamawiający może żądać przedstawienia oryginału lub notarialnie poświadczonej kopii dokumentów lub oświadczeń wyłącznie wtedy, gdy złożona kopia jest nieczytelna lub budzi wątpliwości co do jej prawdziwości.</w:t>
      </w:r>
    </w:p>
    <w:p w14:paraId="6D00BF69"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lastRenderedPageBreak/>
        <w:t>Dokumenty lub oświadczenia sporządzone w języku obcym są składane wraz z tłumaczeniem na język polski.</w:t>
      </w:r>
    </w:p>
    <w:p w14:paraId="50BC1C0D" w14:textId="77777777" w:rsidR="009638FA" w:rsidRPr="009638FA" w:rsidRDefault="009638FA" w:rsidP="00CA7784">
      <w:pPr>
        <w:numPr>
          <w:ilvl w:val="0"/>
          <w:numId w:val="2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Wykonawca może powierzyć wykonanie części zamówienia podwykonawcy. Zamawiający żąda wskazania przez Wykonawcę części zamówienia, których wykonanie zamierza powierzyć podwykonawcom, i podania przez Wykonawcę firm podwykonawców (o ile są mu już znane). Obowiązek dostarczenia wymaganych przepisami prawa informacji spoczywa na głównym Wykonawcy. Jeżeli zmiana albo rezygnacja z podwykonawcy dotyczy 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B8CF0C5" w14:textId="77777777" w:rsidR="009638FA" w:rsidRDefault="009638FA" w:rsidP="009638FA">
      <w:pPr>
        <w:autoSpaceDE w:val="0"/>
        <w:autoSpaceDN w:val="0"/>
        <w:adjustRightInd w:val="0"/>
        <w:spacing w:after="0" w:line="288" w:lineRule="auto"/>
        <w:rPr>
          <w:rFonts w:ascii="Century Gothic" w:eastAsia="Times New Roman" w:hAnsi="Century Gothic" w:cs="Calibri Light"/>
          <w:b/>
          <w:bCs/>
          <w:color w:val="000000"/>
          <w:lang w:eastAsia="pl-PL"/>
        </w:rPr>
      </w:pPr>
    </w:p>
    <w:p w14:paraId="48FD8B6F" w14:textId="77777777" w:rsidR="009638FA" w:rsidRPr="009638FA" w:rsidRDefault="009638FA" w:rsidP="009638FA">
      <w:pPr>
        <w:autoSpaceDE w:val="0"/>
        <w:autoSpaceDN w:val="0"/>
        <w:adjustRightInd w:val="0"/>
        <w:spacing w:after="0" w:line="288" w:lineRule="auto"/>
        <w:rPr>
          <w:rFonts w:ascii="Century Gothic" w:eastAsia="Times New Roman" w:hAnsi="Century Gothic" w:cs="Calibri Light"/>
          <w:b/>
          <w:bCs/>
          <w:color w:val="000000"/>
          <w:lang w:eastAsia="pl-PL"/>
        </w:rPr>
      </w:pPr>
    </w:p>
    <w:p w14:paraId="41DB014F"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5" w:name="_Hlk66094299"/>
      <w:r w:rsidRPr="009638FA">
        <w:rPr>
          <w:rFonts w:ascii="Century Gothic" w:eastAsia="Times New Roman" w:hAnsi="Century Gothic" w:cs="Calibri Light"/>
          <w:b/>
          <w:bCs/>
          <w:color w:val="000000"/>
          <w:lang w:eastAsia="pl-PL"/>
        </w:rPr>
        <w:t>Rozdział X.</w:t>
      </w:r>
    </w:p>
    <w:p w14:paraId="09CE0154"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46" w:name="_Toc534368264"/>
      <w:bookmarkEnd w:id="45"/>
      <w:r w:rsidRPr="009638FA">
        <w:rPr>
          <w:rFonts w:ascii="Century Gothic" w:eastAsia="Times New Roman" w:hAnsi="Century Gothic" w:cs="Arial"/>
          <w:b/>
          <w:bCs/>
          <w:lang w:eastAsia="pl-PL"/>
        </w:rPr>
        <w:t>SKŁADANIE I OTWARCIE OFERT</w:t>
      </w:r>
      <w:bookmarkEnd w:id="46"/>
      <w:r w:rsidRPr="009638FA">
        <w:rPr>
          <w:rFonts w:ascii="Century Gothic" w:eastAsia="Times New Roman" w:hAnsi="Century Gothic" w:cs="Arial"/>
          <w:b/>
          <w:bCs/>
          <w:lang w:eastAsia="pl-PL"/>
        </w:rPr>
        <w:t xml:space="preserve"> </w:t>
      </w:r>
    </w:p>
    <w:p w14:paraId="3F15ADE3"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3DBCA40C" w14:textId="77777777" w:rsidR="009638FA" w:rsidRPr="009638FA" w:rsidRDefault="009638FA" w:rsidP="009638FA">
      <w:pPr>
        <w:tabs>
          <w:tab w:val="num" w:pos="-3601"/>
          <w:tab w:val="left" w:pos="284"/>
        </w:tabs>
        <w:spacing w:after="0" w:line="288" w:lineRule="auto"/>
        <w:rPr>
          <w:rFonts w:ascii="Century Gothic" w:eastAsia="Times New Roman" w:hAnsi="Century Gothic" w:cs="Times New Roman"/>
          <w:b/>
          <w:lang w:eastAsia="pl-PL"/>
        </w:rPr>
      </w:pPr>
      <w:bookmarkStart w:id="47" w:name="_Toc491935707"/>
      <w:bookmarkStart w:id="48" w:name="_Toc525046026"/>
      <w:bookmarkStart w:id="49" w:name="_Toc525046198"/>
      <w:bookmarkStart w:id="50" w:name="_Toc534368265"/>
      <w:r w:rsidRPr="009638FA">
        <w:rPr>
          <w:rFonts w:ascii="Century Gothic" w:eastAsia="Times New Roman" w:hAnsi="Century Gothic" w:cs="Times New Roman"/>
          <w:b/>
          <w:lang w:eastAsia="pl-PL"/>
        </w:rPr>
        <w:t>I. MIEJSCE I TERMIN SKŁADANIA OFERT</w:t>
      </w:r>
      <w:bookmarkEnd w:id="47"/>
      <w:bookmarkEnd w:id="48"/>
      <w:bookmarkEnd w:id="49"/>
      <w:bookmarkEnd w:id="50"/>
    </w:p>
    <w:p w14:paraId="08EE3E40" w14:textId="0F063FC6" w:rsidR="009638FA" w:rsidRPr="009638FA" w:rsidRDefault="009638FA" w:rsidP="00CA7784">
      <w:pPr>
        <w:numPr>
          <w:ilvl w:val="0"/>
          <w:numId w:val="28"/>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Ofertę wraz z wymaganymi dokumentami należy złożyć za pośrednictwem portalu </w:t>
      </w:r>
      <w:r w:rsidRPr="009638FA">
        <w:rPr>
          <w:rFonts w:ascii="Century Gothic" w:eastAsia="Times New Roman" w:hAnsi="Century Gothic" w:cs="Arial"/>
          <w:lang w:eastAsia="pl-PL"/>
        </w:rPr>
        <w:br/>
        <w:t xml:space="preserve">e-Zamówienia </w:t>
      </w:r>
      <w:hyperlink r:id="rId16"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do dnia </w:t>
      </w:r>
      <w:r w:rsidR="002A5A5B">
        <w:rPr>
          <w:rFonts w:ascii="Century Gothic" w:eastAsia="Times New Roman" w:hAnsi="Century Gothic" w:cs="Arial"/>
          <w:b/>
          <w:u w:val="single"/>
          <w:lang w:eastAsia="pl-PL"/>
        </w:rPr>
        <w:t>20</w:t>
      </w:r>
      <w:r w:rsidRPr="009638FA">
        <w:rPr>
          <w:rFonts w:ascii="Century Gothic" w:eastAsia="Times New Roman" w:hAnsi="Century Gothic" w:cs="Arial"/>
          <w:b/>
          <w:u w:val="single"/>
          <w:lang w:eastAsia="pl-PL"/>
        </w:rPr>
        <w:t>.</w:t>
      </w:r>
      <w:r w:rsidR="00E437D2">
        <w:rPr>
          <w:rFonts w:ascii="Century Gothic" w:eastAsia="Times New Roman" w:hAnsi="Century Gothic" w:cs="Arial"/>
          <w:b/>
          <w:u w:val="single"/>
          <w:lang w:eastAsia="pl-PL"/>
        </w:rPr>
        <w:t>1</w:t>
      </w:r>
      <w:r w:rsidR="000F2867">
        <w:rPr>
          <w:rFonts w:ascii="Century Gothic" w:eastAsia="Times New Roman" w:hAnsi="Century Gothic" w:cs="Arial"/>
          <w:b/>
          <w:u w:val="single"/>
          <w:lang w:eastAsia="pl-PL"/>
        </w:rPr>
        <w:t>1</w:t>
      </w:r>
      <w:r w:rsidRPr="009638FA">
        <w:rPr>
          <w:rFonts w:ascii="Century Gothic" w:eastAsia="Times New Roman" w:hAnsi="Century Gothic" w:cs="Arial"/>
          <w:b/>
          <w:u w:val="single"/>
          <w:lang w:eastAsia="pl-PL"/>
        </w:rPr>
        <w:t>.202</w:t>
      </w:r>
      <w:r w:rsidR="002A5A5B">
        <w:rPr>
          <w:rFonts w:ascii="Century Gothic" w:eastAsia="Times New Roman" w:hAnsi="Century Gothic" w:cs="Arial"/>
          <w:b/>
          <w:u w:val="single"/>
          <w:lang w:eastAsia="pl-PL"/>
        </w:rPr>
        <w:t>4</w:t>
      </w:r>
      <w:r w:rsidRPr="009638FA">
        <w:rPr>
          <w:rFonts w:ascii="Century Gothic" w:eastAsia="Times New Roman" w:hAnsi="Century Gothic" w:cs="Arial"/>
          <w:b/>
          <w:u w:val="single"/>
          <w:lang w:eastAsia="pl-PL"/>
        </w:rPr>
        <w:t xml:space="preserve"> r. do godz. 1</w:t>
      </w:r>
      <w:r w:rsidR="006B4795">
        <w:rPr>
          <w:rFonts w:ascii="Century Gothic" w:eastAsia="Times New Roman" w:hAnsi="Century Gothic" w:cs="Arial"/>
          <w:b/>
          <w:u w:val="single"/>
          <w:lang w:eastAsia="pl-PL"/>
        </w:rPr>
        <w:t>0</w:t>
      </w:r>
      <w:r w:rsidRPr="009638FA">
        <w:rPr>
          <w:rFonts w:ascii="Century Gothic" w:eastAsia="Times New Roman" w:hAnsi="Century Gothic" w:cs="Arial"/>
          <w:b/>
          <w:u w:val="single"/>
          <w:lang w:eastAsia="pl-PL"/>
        </w:rPr>
        <w:t>:00</w:t>
      </w:r>
      <w:r w:rsidRPr="009638FA">
        <w:rPr>
          <w:rFonts w:ascii="Century Gothic" w:eastAsia="Times New Roman" w:hAnsi="Century Gothic" w:cs="Arial"/>
          <w:u w:val="single"/>
          <w:lang w:eastAsia="pl-PL"/>
        </w:rPr>
        <w:t>.</w:t>
      </w:r>
    </w:p>
    <w:p w14:paraId="36D6C137" w14:textId="77777777" w:rsidR="009638FA" w:rsidRPr="009638FA" w:rsidRDefault="009638FA" w:rsidP="009638FA">
      <w:pPr>
        <w:keepNext/>
        <w:tabs>
          <w:tab w:val="num" w:pos="-3601"/>
          <w:tab w:val="left" w:pos="0"/>
          <w:tab w:val="left" w:pos="284"/>
        </w:tabs>
        <w:autoSpaceDE w:val="0"/>
        <w:autoSpaceDN w:val="0"/>
        <w:spacing w:after="0" w:line="288" w:lineRule="auto"/>
        <w:jc w:val="both"/>
        <w:outlineLvl w:val="1"/>
        <w:rPr>
          <w:rFonts w:ascii="Century Gothic" w:eastAsia="Times New Roman" w:hAnsi="Century Gothic" w:cs="Arial"/>
          <w:b/>
          <w:caps/>
          <w:lang w:eastAsia="pl-PL"/>
        </w:rPr>
      </w:pPr>
      <w:bookmarkStart w:id="51" w:name="_Toc491935708"/>
      <w:bookmarkStart w:id="52" w:name="_Toc525046027"/>
      <w:bookmarkStart w:id="53" w:name="_Toc525046199"/>
      <w:bookmarkStart w:id="54" w:name="_Toc534368266"/>
      <w:r w:rsidRPr="009638FA">
        <w:rPr>
          <w:rFonts w:ascii="Century Gothic" w:eastAsia="Times New Roman" w:hAnsi="Century Gothic" w:cs="Arial"/>
          <w:b/>
          <w:caps/>
          <w:lang w:eastAsia="pl-PL"/>
        </w:rPr>
        <w:t>MIEJSCE I TERMIN OTWARCIA OFERT</w:t>
      </w:r>
      <w:bookmarkEnd w:id="51"/>
      <w:bookmarkEnd w:id="52"/>
      <w:bookmarkEnd w:id="53"/>
      <w:bookmarkEnd w:id="54"/>
    </w:p>
    <w:p w14:paraId="67BF3C03" w14:textId="2FBD0228" w:rsidR="009638FA" w:rsidRPr="009638FA" w:rsidRDefault="009638FA" w:rsidP="00CA7784">
      <w:pPr>
        <w:numPr>
          <w:ilvl w:val="1"/>
          <w:numId w:val="29"/>
        </w:numPr>
        <w:shd w:val="clear" w:color="auto" w:fill="FFFFFF"/>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Otwarcie ofert nastąpi w dniu </w:t>
      </w:r>
      <w:r w:rsidR="002A5A5B">
        <w:rPr>
          <w:rFonts w:ascii="Century Gothic" w:eastAsia="Times New Roman" w:hAnsi="Century Gothic" w:cs="Arial"/>
          <w:b/>
          <w:u w:val="single"/>
          <w:lang w:eastAsia="pl-PL"/>
        </w:rPr>
        <w:t>20</w:t>
      </w:r>
      <w:r w:rsidRPr="009638FA">
        <w:rPr>
          <w:rFonts w:ascii="Century Gothic" w:eastAsia="Times New Roman" w:hAnsi="Century Gothic" w:cs="Arial"/>
          <w:b/>
          <w:u w:val="single"/>
          <w:lang w:eastAsia="pl-PL"/>
        </w:rPr>
        <w:t>.</w:t>
      </w:r>
      <w:r w:rsidR="00E437D2">
        <w:rPr>
          <w:rFonts w:ascii="Century Gothic" w:eastAsia="Times New Roman" w:hAnsi="Century Gothic" w:cs="Arial"/>
          <w:b/>
          <w:u w:val="single"/>
          <w:lang w:eastAsia="pl-PL"/>
        </w:rPr>
        <w:t>1</w:t>
      </w:r>
      <w:r w:rsidR="000F2867">
        <w:rPr>
          <w:rFonts w:ascii="Century Gothic" w:eastAsia="Times New Roman" w:hAnsi="Century Gothic" w:cs="Arial"/>
          <w:b/>
          <w:u w:val="single"/>
          <w:lang w:eastAsia="pl-PL"/>
        </w:rPr>
        <w:t>1</w:t>
      </w:r>
      <w:r w:rsidRPr="009638FA">
        <w:rPr>
          <w:rFonts w:ascii="Century Gothic" w:eastAsia="Times New Roman" w:hAnsi="Century Gothic" w:cs="Arial"/>
          <w:b/>
          <w:u w:val="single"/>
          <w:lang w:eastAsia="pl-PL"/>
        </w:rPr>
        <w:t>.202</w:t>
      </w:r>
      <w:r w:rsidR="002A5A5B">
        <w:rPr>
          <w:rFonts w:ascii="Century Gothic" w:eastAsia="Times New Roman" w:hAnsi="Century Gothic" w:cs="Arial"/>
          <w:b/>
          <w:u w:val="single"/>
          <w:lang w:eastAsia="pl-PL"/>
        </w:rPr>
        <w:t>4</w:t>
      </w:r>
      <w:r w:rsidRPr="009638FA">
        <w:rPr>
          <w:rFonts w:ascii="Century Gothic" w:eastAsia="Times New Roman" w:hAnsi="Century Gothic" w:cs="Arial"/>
          <w:b/>
          <w:u w:val="single"/>
          <w:lang w:eastAsia="pl-PL"/>
        </w:rPr>
        <w:t xml:space="preserve"> r., o godz. 1</w:t>
      </w:r>
      <w:r w:rsidR="006B4795">
        <w:rPr>
          <w:rFonts w:ascii="Century Gothic" w:eastAsia="Times New Roman" w:hAnsi="Century Gothic" w:cs="Arial"/>
          <w:b/>
          <w:u w:val="single"/>
          <w:lang w:eastAsia="pl-PL"/>
        </w:rPr>
        <w:t>0</w:t>
      </w:r>
      <w:r w:rsidRPr="009638FA">
        <w:rPr>
          <w:rFonts w:ascii="Century Gothic" w:eastAsia="Times New Roman" w:hAnsi="Century Gothic" w:cs="Arial"/>
          <w:b/>
          <w:u w:val="single"/>
          <w:lang w:eastAsia="pl-PL"/>
        </w:rPr>
        <w:t>:30</w:t>
      </w:r>
      <w:r w:rsidRPr="009638FA">
        <w:rPr>
          <w:rFonts w:ascii="Century Gothic" w:eastAsia="Times New Roman" w:hAnsi="Century Gothic" w:cs="Arial"/>
          <w:lang w:eastAsia="pl-PL"/>
        </w:rPr>
        <w:t xml:space="preserve"> za pośrednictwem portalu </w:t>
      </w:r>
      <w:r w:rsidRPr="009638FA">
        <w:rPr>
          <w:rFonts w:ascii="Century Gothic" w:eastAsia="Times New Roman" w:hAnsi="Century Gothic" w:cs="Arial"/>
          <w:lang w:eastAsia="pl-PL"/>
        </w:rPr>
        <w:br/>
        <w:t xml:space="preserve">e-Zamówienia </w:t>
      </w:r>
      <w:hyperlink r:id="rId17" w:history="1">
        <w:r w:rsidRPr="009638FA">
          <w:rPr>
            <w:rFonts w:ascii="Century Gothic" w:eastAsia="Times New Roman" w:hAnsi="Century Gothic" w:cs="Arial"/>
            <w:color w:val="0000FF"/>
            <w:u w:val="single"/>
            <w:lang w:eastAsia="pl-PL"/>
          </w:rPr>
          <w:t>https://ezamowienia.gov.pl</w:t>
        </w:r>
      </w:hyperlink>
      <w:r w:rsidRPr="009638FA">
        <w:rPr>
          <w:rFonts w:ascii="Century Gothic" w:eastAsia="Times New Roman" w:hAnsi="Century Gothic" w:cs="Arial"/>
          <w:lang w:eastAsia="pl-PL"/>
        </w:rPr>
        <w:t xml:space="preserve"> </w:t>
      </w:r>
    </w:p>
    <w:p w14:paraId="2E6E218C" w14:textId="77777777" w:rsidR="009638FA" w:rsidRPr="009638FA" w:rsidRDefault="009638FA" w:rsidP="00CA7784">
      <w:pPr>
        <w:numPr>
          <w:ilvl w:val="0"/>
          <w:numId w:val="30"/>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niezwłocznie po otwarciu ofert, udostępnia na stronie internetowej prowadzonego postępowania informacje o:</w:t>
      </w:r>
    </w:p>
    <w:p w14:paraId="5209C542" w14:textId="77777777" w:rsidR="009638FA" w:rsidRPr="009638FA" w:rsidRDefault="009638FA" w:rsidP="00CA7784">
      <w:pPr>
        <w:numPr>
          <w:ilvl w:val="0"/>
          <w:numId w:val="3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nazwach albo imionach i nazwiskach oraz siedzibach lub miejscach prowadzonej działalności gospodarczej albo miejscach zamieszkania wykonawców, których oferty zostały otwarte;</w:t>
      </w:r>
    </w:p>
    <w:p w14:paraId="5BE1672A" w14:textId="77777777" w:rsidR="009638FA" w:rsidRPr="009638FA" w:rsidRDefault="009638FA" w:rsidP="00CA7784">
      <w:pPr>
        <w:numPr>
          <w:ilvl w:val="0"/>
          <w:numId w:val="3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cenach lub kosztach zawartych w ofertach.</w:t>
      </w:r>
    </w:p>
    <w:p w14:paraId="713FAF90" w14:textId="77777777" w:rsidR="009638FA" w:rsidRPr="009638FA" w:rsidRDefault="009638FA" w:rsidP="009638FA">
      <w:pPr>
        <w:tabs>
          <w:tab w:val="left" w:pos="0"/>
          <w:tab w:val="left" w:pos="284"/>
        </w:tabs>
        <w:spacing w:after="0" w:line="240" w:lineRule="auto"/>
        <w:rPr>
          <w:rFonts w:ascii="Times New Roman" w:eastAsia="Times New Roman" w:hAnsi="Times New Roman" w:cs="Times New Roman"/>
          <w:sz w:val="24"/>
          <w:szCs w:val="24"/>
          <w:lang w:eastAsia="pl-PL"/>
        </w:rPr>
      </w:pPr>
    </w:p>
    <w:p w14:paraId="333F2A70"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194BDFBC"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55" w:name="_Hlk66256896"/>
      <w:r w:rsidRPr="009638FA">
        <w:rPr>
          <w:rFonts w:ascii="Century Gothic" w:eastAsia="Times New Roman" w:hAnsi="Century Gothic" w:cs="Calibri Light"/>
          <w:b/>
          <w:bCs/>
          <w:color w:val="000000"/>
          <w:lang w:eastAsia="pl-PL"/>
        </w:rPr>
        <w:t>Rozdział XI.</w:t>
      </w:r>
      <w:r w:rsidRPr="009638FA">
        <w:rPr>
          <w:rFonts w:ascii="Century Gothic" w:eastAsia="Times New Roman" w:hAnsi="Century Gothic" w:cs="Arial"/>
          <w:sz w:val="20"/>
          <w:szCs w:val="20"/>
          <w:lang w:eastAsia="pl-PL"/>
        </w:rPr>
        <w:br/>
      </w:r>
      <w:bookmarkStart w:id="56" w:name="_Toc534368267"/>
      <w:bookmarkEnd w:id="55"/>
      <w:r w:rsidRPr="009638FA">
        <w:rPr>
          <w:rFonts w:ascii="Century Gothic" w:eastAsia="Times New Roman" w:hAnsi="Century Gothic" w:cs="Arial"/>
          <w:b/>
          <w:bCs/>
          <w:lang w:eastAsia="pl-PL"/>
        </w:rPr>
        <w:t>TERMIN ZWIĄZANIA OFERTĄ</w:t>
      </w:r>
      <w:bookmarkEnd w:id="56"/>
    </w:p>
    <w:p w14:paraId="0ED2E8FF" w14:textId="5A0D0A98" w:rsidR="009638FA" w:rsidRPr="009638FA" w:rsidRDefault="009638FA" w:rsidP="00CA7784">
      <w:pPr>
        <w:numPr>
          <w:ilvl w:val="0"/>
          <w:numId w:val="23"/>
        </w:numPr>
        <w:tabs>
          <w:tab w:val="left" w:pos="284"/>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Wykonawca pozostaje związany złożoną ofertą do dnia </w:t>
      </w:r>
      <w:r w:rsidR="002A5A5B">
        <w:rPr>
          <w:rFonts w:ascii="Century Gothic" w:eastAsia="Times New Roman" w:hAnsi="Century Gothic" w:cs="Arial"/>
          <w:bCs/>
          <w:lang w:eastAsia="ar-SA"/>
        </w:rPr>
        <w:t>19</w:t>
      </w:r>
      <w:r w:rsidRPr="009638FA">
        <w:rPr>
          <w:rFonts w:ascii="Century Gothic" w:eastAsia="Times New Roman" w:hAnsi="Century Gothic" w:cs="Arial"/>
          <w:bCs/>
          <w:lang w:eastAsia="ar-SA"/>
        </w:rPr>
        <w:t>.</w:t>
      </w:r>
      <w:r w:rsidR="00E437D2">
        <w:rPr>
          <w:rFonts w:ascii="Century Gothic" w:eastAsia="Times New Roman" w:hAnsi="Century Gothic" w:cs="Arial"/>
          <w:bCs/>
          <w:lang w:eastAsia="ar-SA"/>
        </w:rPr>
        <w:t>1</w:t>
      </w:r>
      <w:r w:rsidR="000F2867">
        <w:rPr>
          <w:rFonts w:ascii="Century Gothic" w:eastAsia="Times New Roman" w:hAnsi="Century Gothic" w:cs="Arial"/>
          <w:bCs/>
          <w:lang w:eastAsia="ar-SA"/>
        </w:rPr>
        <w:t>2</w:t>
      </w:r>
      <w:r w:rsidRPr="009638FA">
        <w:rPr>
          <w:rFonts w:ascii="Century Gothic" w:eastAsia="Times New Roman" w:hAnsi="Century Gothic" w:cs="Arial"/>
          <w:bCs/>
          <w:lang w:eastAsia="ar-SA"/>
        </w:rPr>
        <w:t>.202</w:t>
      </w:r>
      <w:r w:rsidR="002A5A5B">
        <w:rPr>
          <w:rFonts w:ascii="Century Gothic" w:eastAsia="Times New Roman" w:hAnsi="Century Gothic" w:cs="Arial"/>
          <w:bCs/>
          <w:lang w:eastAsia="ar-SA"/>
        </w:rPr>
        <w:t>4</w:t>
      </w:r>
    </w:p>
    <w:p w14:paraId="4C412CDE" w14:textId="77777777" w:rsidR="009638FA" w:rsidRPr="009638FA" w:rsidRDefault="009638FA" w:rsidP="00CA7784">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w:t>
      </w:r>
    </w:p>
    <w:p w14:paraId="7B631D42" w14:textId="77777777" w:rsidR="009638FA" w:rsidRPr="009638FA" w:rsidRDefault="009638FA" w:rsidP="00CA7784">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lastRenderedPageBreak/>
        <w:t>Przedłużenie terminu związania ofertą, o którym mowa w ust. 1, wymaga złożenia przez wykonawcę pisemnego oświadczenia o wyrażeniu zgody na przedłużenie terminu związania ofertą.</w:t>
      </w:r>
    </w:p>
    <w:p w14:paraId="24665A4D" w14:textId="77777777" w:rsidR="009638FA" w:rsidRPr="009638FA" w:rsidRDefault="009638FA" w:rsidP="00CA7784">
      <w:pPr>
        <w:numPr>
          <w:ilvl w:val="0"/>
          <w:numId w:val="23"/>
        </w:numPr>
        <w:tabs>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9638FA">
        <w:rPr>
          <w:rFonts w:ascii="Century Gothic" w:eastAsia="Times New Roman" w:hAnsi="Century Gothic" w:cs="Arial"/>
          <w:bCs/>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5A2F00D" w14:textId="77777777" w:rsidR="009638FA" w:rsidRPr="009638FA" w:rsidRDefault="009638FA" w:rsidP="009638FA">
      <w:pPr>
        <w:autoSpaceDE w:val="0"/>
        <w:autoSpaceDN w:val="0"/>
        <w:spacing w:after="0" w:line="288" w:lineRule="auto"/>
        <w:ind w:left="425"/>
        <w:jc w:val="both"/>
        <w:rPr>
          <w:rFonts w:ascii="Century Gothic" w:eastAsia="Times New Roman" w:hAnsi="Century Gothic" w:cs="Arial"/>
          <w:bCs/>
          <w:lang w:eastAsia="ar-SA"/>
        </w:rPr>
      </w:pPr>
    </w:p>
    <w:p w14:paraId="56DFDF6A"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658AC44A" w14:textId="77777777" w:rsidR="009638FA" w:rsidRPr="009638FA" w:rsidRDefault="009638FA" w:rsidP="009638FA">
      <w:pPr>
        <w:keepNext/>
        <w:spacing w:after="0" w:line="276" w:lineRule="auto"/>
        <w:jc w:val="center"/>
        <w:outlineLvl w:val="0"/>
        <w:rPr>
          <w:rFonts w:ascii="Century Gothic" w:eastAsia="Times New Roman" w:hAnsi="Century Gothic" w:cs="Arial"/>
          <w:b/>
          <w:bCs/>
          <w:lang w:eastAsia="pl-PL"/>
        </w:rPr>
      </w:pPr>
      <w:r w:rsidRPr="009638FA">
        <w:rPr>
          <w:rFonts w:ascii="Century Gothic" w:eastAsia="Times New Roman" w:hAnsi="Century Gothic" w:cs="Arial"/>
          <w:b/>
          <w:bCs/>
          <w:lang w:eastAsia="pl-PL"/>
        </w:rPr>
        <w:t>Rozdział XII</w:t>
      </w:r>
      <w:r w:rsidRPr="009638FA">
        <w:rPr>
          <w:rFonts w:ascii="Century Gothic" w:eastAsia="Times New Roman" w:hAnsi="Century Gothic" w:cs="Arial"/>
          <w:b/>
          <w:bCs/>
          <w:lang w:eastAsia="pl-PL"/>
        </w:rPr>
        <w:br/>
      </w:r>
      <w:bookmarkStart w:id="57" w:name="_Toc534368268"/>
      <w:r w:rsidRPr="009638FA">
        <w:rPr>
          <w:rFonts w:ascii="Century Gothic" w:eastAsia="Times New Roman" w:hAnsi="Century Gothic" w:cs="Arial"/>
          <w:b/>
          <w:bCs/>
          <w:lang w:eastAsia="pl-PL"/>
        </w:rPr>
        <w:t>SPOSÓB OBLICZENIA CENY OFERTY</w:t>
      </w:r>
      <w:bookmarkEnd w:id="57"/>
    </w:p>
    <w:p w14:paraId="17994279"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793ACDC8" w14:textId="1E67C9C0" w:rsidR="00A76811" w:rsidRPr="00F16012" w:rsidRDefault="000C2292" w:rsidP="00A76811">
      <w:pPr>
        <w:tabs>
          <w:tab w:val="num" w:pos="284"/>
        </w:tabs>
        <w:autoSpaceDE w:val="0"/>
        <w:autoSpaceDN w:val="0"/>
        <w:adjustRightInd w:val="0"/>
        <w:spacing w:after="0" w:line="288" w:lineRule="auto"/>
        <w:jc w:val="both"/>
        <w:rPr>
          <w:rFonts w:ascii="Century Gothic" w:hAnsi="Century Gothic"/>
        </w:rPr>
      </w:pPr>
      <w:r w:rsidRPr="00CA00CE">
        <w:rPr>
          <w:rFonts w:ascii="Century Gothic" w:hAnsi="Century Gothic"/>
          <w:bCs/>
        </w:rPr>
        <w:t xml:space="preserve">1. </w:t>
      </w:r>
      <w:r w:rsidR="006018CB" w:rsidRPr="006018CB">
        <w:rPr>
          <w:rFonts w:ascii="Century Gothic" w:hAnsi="Century Gothic"/>
          <w:bCs/>
        </w:rPr>
        <w:t>Cenę oferty należy zawrzeć w Formularzu ofertowym udostępnionym przez Zamawiającego na Platformie e-Zamówienia</w:t>
      </w:r>
      <w:r w:rsidR="00F16012" w:rsidRPr="00F16012">
        <w:rPr>
          <w:rFonts w:ascii="Century Gothic" w:eastAsia="Times New Roman" w:hAnsi="Century Gothic" w:cs="Arial"/>
          <w:b/>
          <w:sz w:val="20"/>
          <w:szCs w:val="20"/>
          <w:lang w:eastAsia="pl-PL"/>
        </w:rPr>
        <w:t xml:space="preserve"> </w:t>
      </w:r>
      <w:r w:rsidR="00F16012" w:rsidRPr="00F16012">
        <w:rPr>
          <w:rFonts w:ascii="Century Gothic" w:hAnsi="Century Gothic"/>
        </w:rPr>
        <w:t xml:space="preserve">dla każdej części na którą </w:t>
      </w:r>
      <w:r w:rsidR="00F16012">
        <w:rPr>
          <w:rFonts w:ascii="Century Gothic" w:hAnsi="Century Gothic"/>
        </w:rPr>
        <w:t>W</w:t>
      </w:r>
      <w:r w:rsidR="00F16012" w:rsidRPr="00F16012">
        <w:rPr>
          <w:rFonts w:ascii="Century Gothic" w:hAnsi="Century Gothic"/>
        </w:rPr>
        <w:t>ykonawca składa ofertę</w:t>
      </w:r>
      <w:r w:rsidR="006018CB" w:rsidRPr="00F16012">
        <w:rPr>
          <w:rFonts w:ascii="Century Gothic" w:hAnsi="Century Gothic"/>
        </w:rPr>
        <w:t>.</w:t>
      </w:r>
    </w:p>
    <w:p w14:paraId="73682DB8" w14:textId="05C78F67" w:rsidR="009638FA" w:rsidRPr="009638FA" w:rsidRDefault="00CA00CE" w:rsidP="009638FA">
      <w:pPr>
        <w:tabs>
          <w:tab w:val="num" w:pos="340"/>
        </w:tabs>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2</w:t>
      </w:r>
      <w:r w:rsidR="009638FA" w:rsidRPr="009638FA">
        <w:rPr>
          <w:rFonts w:ascii="Century Gothic" w:eastAsia="Times New Roman" w:hAnsi="Century Gothic" w:cs="Times New Roman"/>
          <w:lang w:eastAsia="pl-PL"/>
        </w:rPr>
        <w:t>. Cenę oferty stanowi cena wpisana przez Wykonawcę w Rozdziale VIII Formularza ofertowego</w:t>
      </w:r>
      <w:r w:rsidR="00F16012" w:rsidRPr="00F16012">
        <w:rPr>
          <w:rFonts w:ascii="Century Gothic" w:hAnsi="Century Gothic"/>
        </w:rPr>
        <w:t xml:space="preserve"> </w:t>
      </w:r>
      <w:r w:rsidR="00F16012" w:rsidRPr="00F16012">
        <w:rPr>
          <w:rFonts w:ascii="Century Gothic" w:eastAsia="Times New Roman" w:hAnsi="Century Gothic" w:cs="Times New Roman"/>
          <w:lang w:eastAsia="pl-PL"/>
        </w:rPr>
        <w:t>dla każdej części na którą Wykonawca składa ofertę</w:t>
      </w:r>
      <w:r w:rsidR="009638FA" w:rsidRPr="009638FA">
        <w:rPr>
          <w:rFonts w:ascii="Century Gothic" w:eastAsia="Times New Roman" w:hAnsi="Century Gothic" w:cs="Times New Roman"/>
          <w:lang w:eastAsia="pl-PL"/>
        </w:rPr>
        <w:t>.</w:t>
      </w:r>
    </w:p>
    <w:p w14:paraId="0C7D392A" w14:textId="26C2EA1B" w:rsidR="006223CD" w:rsidRPr="006223CD" w:rsidRDefault="00CA00CE" w:rsidP="006223CD">
      <w:pPr>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3</w:t>
      </w:r>
      <w:r w:rsidR="009638FA" w:rsidRPr="009638FA">
        <w:rPr>
          <w:rFonts w:ascii="Century Gothic" w:eastAsia="Times New Roman" w:hAnsi="Century Gothic" w:cs="Times New Roman"/>
          <w:lang w:eastAsia="pl-PL"/>
        </w:rPr>
        <w:t>. Oferta musi zawierać cenę brutto przedmiotu zamówienia, zwaną dalej „ceną oferty” lub „ceną”, w rozumieniu art. 3 ust. 1 pkt 1 ustawy z dnia 9 maja 2014 r. o informowaniu o cenach towarów i usług (Dz. U. z 2019 r. poz. 178) tj. wartość wyrażoną w jednostkach pieniężnych, którą Zamawiający będzie obowiązany zapłacić Wykonawcy za towar lub usługę. W cenie uwzględnia się podatek od towarów i usług, jeżeli na podstawie odrębnych przepisów sprzedaż towaru (usługi) podlega obciążeniu podatkiem od towarów i usług.</w:t>
      </w:r>
    </w:p>
    <w:p w14:paraId="3B06C797" w14:textId="0C36A0C9" w:rsidR="006223CD" w:rsidRPr="006223CD" w:rsidRDefault="006223CD" w:rsidP="006223CD">
      <w:pPr>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4.</w:t>
      </w:r>
      <w:r w:rsidRPr="006223CD">
        <w:rPr>
          <w:rFonts w:ascii="Century Gothic" w:eastAsia="Times New Roman" w:hAnsi="Century Gothic" w:cs="Times New Roman"/>
          <w:lang w:eastAsia="pl-PL"/>
        </w:rPr>
        <w:t xml:space="preserve">Wartość brutto podana w ofercie będzie obejmować całkowity koszt wykonania zamówienia oraz wszystkie koszty towarzyszące wykonaniu zamówienia, wynikające z zakresu i sposobu realizacji przedmiotu zamówienia oraz wszelkie inne ewentualne obciążenia, w szczególności podatek VAT. </w:t>
      </w:r>
    </w:p>
    <w:p w14:paraId="1535760B" w14:textId="5ADF61D5" w:rsidR="009638FA" w:rsidRPr="009638FA" w:rsidRDefault="006223CD" w:rsidP="009638FA">
      <w:pPr>
        <w:autoSpaceDE w:val="0"/>
        <w:autoSpaceDN w:val="0"/>
        <w:adjustRightInd w:val="0"/>
        <w:spacing w:after="0" w:line="288" w:lineRule="auto"/>
        <w:rPr>
          <w:rFonts w:ascii="Century Gothic" w:eastAsia="Times New Roman" w:hAnsi="Century Gothic" w:cs="Times New Roman"/>
          <w:lang w:eastAsia="pl-PL"/>
        </w:rPr>
      </w:pPr>
      <w:r>
        <w:rPr>
          <w:rFonts w:ascii="Century Gothic" w:eastAsia="Times New Roman" w:hAnsi="Century Gothic" w:cs="Times New Roman"/>
          <w:lang w:eastAsia="pl-PL"/>
        </w:rPr>
        <w:t>5</w:t>
      </w:r>
      <w:r w:rsidR="009638FA" w:rsidRPr="009638FA">
        <w:rPr>
          <w:rFonts w:ascii="Century Gothic" w:eastAsia="Times New Roman" w:hAnsi="Century Gothic" w:cs="Times New Roman"/>
          <w:lang w:eastAsia="pl-PL"/>
        </w:rPr>
        <w:t>. Wykonawca określi cenę z dokładnością do setnych części złotego</w:t>
      </w:r>
    </w:p>
    <w:p w14:paraId="3BCAD5CD" w14:textId="53D51957" w:rsidR="009638FA" w:rsidRPr="00F16012" w:rsidRDefault="006223CD" w:rsidP="00F16012">
      <w:pPr>
        <w:autoSpaceDE w:val="0"/>
        <w:autoSpaceDN w:val="0"/>
        <w:adjustRightInd w:val="0"/>
        <w:spacing w:after="0" w:line="288" w:lineRule="auto"/>
        <w:rPr>
          <w:rFonts w:ascii="Century Gothic" w:eastAsia="Times New Roman" w:hAnsi="Century Gothic" w:cs="Times New Roman"/>
          <w:lang w:eastAsia="pl-PL"/>
        </w:rPr>
      </w:pPr>
      <w:r>
        <w:rPr>
          <w:rFonts w:ascii="Century Gothic" w:eastAsia="Times New Roman" w:hAnsi="Century Gothic" w:cs="Times New Roman"/>
          <w:lang w:eastAsia="pl-PL"/>
        </w:rPr>
        <w:t>6</w:t>
      </w:r>
      <w:r w:rsidR="009638FA" w:rsidRPr="009638FA">
        <w:rPr>
          <w:rFonts w:ascii="Century Gothic" w:eastAsia="Times New Roman" w:hAnsi="Century Gothic" w:cs="Times New Roman"/>
          <w:lang w:eastAsia="pl-PL"/>
        </w:rPr>
        <w:t>.</w:t>
      </w:r>
      <w:r w:rsidR="000C2292">
        <w:rPr>
          <w:rFonts w:ascii="Century Gothic" w:eastAsia="Times New Roman" w:hAnsi="Century Gothic" w:cs="Times New Roman"/>
          <w:lang w:eastAsia="pl-PL"/>
        </w:rPr>
        <w:t xml:space="preserve"> </w:t>
      </w:r>
      <w:r w:rsidR="009638FA" w:rsidRPr="009638FA">
        <w:rPr>
          <w:rFonts w:ascii="Century Gothic" w:eastAsia="Times New Roman" w:hAnsi="Century Gothic" w:cs="Times New Roman"/>
          <w:lang w:eastAsia="pl-PL"/>
        </w:rPr>
        <w:t>Rozliczenia między zamawiającym a wykonawcą będą prowadzone w PLN.</w:t>
      </w:r>
      <w:bookmarkStart w:id="58" w:name="_Hlk66258788"/>
    </w:p>
    <w:p w14:paraId="2BB579F5" w14:textId="77777777" w:rsidR="00AC7251" w:rsidRDefault="00AC7251" w:rsidP="009638FA">
      <w:pPr>
        <w:keepNext/>
        <w:spacing w:after="0" w:line="360" w:lineRule="auto"/>
        <w:jc w:val="center"/>
        <w:outlineLvl w:val="0"/>
        <w:rPr>
          <w:rFonts w:ascii="Century Gothic" w:eastAsia="Times New Roman" w:hAnsi="Century Gothic" w:cs="Calibri Light"/>
          <w:b/>
          <w:bCs/>
          <w:color w:val="000000"/>
          <w:lang w:eastAsia="pl-PL"/>
        </w:rPr>
      </w:pPr>
    </w:p>
    <w:p w14:paraId="6F78DAE2" w14:textId="6757BB33" w:rsidR="009638FA" w:rsidRPr="009638FA" w:rsidRDefault="009638FA" w:rsidP="009638FA">
      <w:pPr>
        <w:keepNext/>
        <w:spacing w:after="0" w:line="360" w:lineRule="auto"/>
        <w:jc w:val="center"/>
        <w:outlineLvl w:val="0"/>
        <w:rPr>
          <w:rFonts w:ascii="Century Gothic" w:eastAsia="Times New Roman" w:hAnsi="Century Gothic" w:cs="Arial"/>
          <w:b/>
          <w:bCs/>
          <w:sz w:val="20"/>
          <w:szCs w:val="20"/>
          <w:lang w:eastAsia="pl-PL"/>
        </w:rPr>
      </w:pPr>
      <w:r w:rsidRPr="009638FA">
        <w:rPr>
          <w:rFonts w:ascii="Century Gothic" w:eastAsia="Times New Roman" w:hAnsi="Century Gothic" w:cs="Calibri Light"/>
          <w:b/>
          <w:bCs/>
          <w:color w:val="000000"/>
          <w:lang w:eastAsia="pl-PL"/>
        </w:rPr>
        <w:t>Rozdział XIII</w:t>
      </w:r>
      <w:r w:rsidRPr="009638FA">
        <w:rPr>
          <w:rFonts w:ascii="Century Gothic" w:eastAsia="Times New Roman" w:hAnsi="Century Gothic" w:cs="Arial"/>
          <w:b/>
          <w:bCs/>
          <w:sz w:val="20"/>
          <w:szCs w:val="20"/>
          <w:lang w:eastAsia="pl-PL"/>
        </w:rPr>
        <w:br/>
      </w:r>
      <w:bookmarkStart w:id="59" w:name="_Toc534368269"/>
      <w:bookmarkEnd w:id="58"/>
      <w:r w:rsidRPr="009638FA">
        <w:rPr>
          <w:rFonts w:ascii="Century Gothic" w:eastAsia="Times New Roman" w:hAnsi="Century Gothic" w:cs="Arial"/>
          <w:b/>
          <w:bCs/>
          <w:sz w:val="20"/>
          <w:szCs w:val="20"/>
          <w:lang w:eastAsia="pl-PL"/>
        </w:rPr>
        <w:t>KRYTERIA I SPOSÓB OCENY OFERT</w:t>
      </w:r>
      <w:bookmarkEnd w:id="59"/>
    </w:p>
    <w:p w14:paraId="0A71FFE6" w14:textId="77777777" w:rsidR="009638FA" w:rsidRPr="009638FA" w:rsidRDefault="009638FA" w:rsidP="00CA7784">
      <w:pPr>
        <w:keepNext/>
        <w:numPr>
          <w:ilvl w:val="0"/>
          <w:numId w:val="34"/>
        </w:numPr>
        <w:spacing w:after="0" w:line="288" w:lineRule="auto"/>
        <w:ind w:left="284" w:hanging="284"/>
        <w:jc w:val="both"/>
        <w:outlineLvl w:val="1"/>
        <w:rPr>
          <w:rFonts w:ascii="Century Gothic" w:eastAsia="Times New Roman" w:hAnsi="Century Gothic" w:cs="Arial"/>
          <w:bCs/>
          <w:lang w:val="de-DE" w:eastAsia="pl-PL"/>
        </w:rPr>
      </w:pPr>
      <w:bookmarkStart w:id="60" w:name="_Toc525046028"/>
      <w:bookmarkStart w:id="61" w:name="_Toc525046200"/>
      <w:bookmarkStart w:id="62" w:name="_Toc534368270"/>
      <w:r w:rsidRPr="009638FA">
        <w:rPr>
          <w:rFonts w:ascii="Century Gothic" w:eastAsia="Times New Roman" w:hAnsi="Century Gothic" w:cs="Arial"/>
          <w:bCs/>
          <w:lang w:val="de-DE" w:eastAsia="pl-PL"/>
        </w:rPr>
        <w:t>TRYB OCENY OFERT</w:t>
      </w:r>
      <w:bookmarkEnd w:id="60"/>
      <w:bookmarkEnd w:id="61"/>
      <w:bookmarkEnd w:id="62"/>
    </w:p>
    <w:p w14:paraId="5272CE54" w14:textId="77777777" w:rsidR="009638FA" w:rsidRPr="009638FA" w:rsidRDefault="009638FA" w:rsidP="00CA7784">
      <w:pPr>
        <w:numPr>
          <w:ilvl w:val="1"/>
          <w:numId w:val="35"/>
        </w:numPr>
        <w:tabs>
          <w:tab w:val="left" w:pos="284"/>
        </w:tabs>
        <w:autoSpaceDE w:val="0"/>
        <w:autoSpaceDN w:val="0"/>
        <w:spacing w:after="0" w:line="288" w:lineRule="auto"/>
        <w:ind w:left="284" w:hanging="284"/>
        <w:jc w:val="both"/>
        <w:rPr>
          <w:rFonts w:ascii="Century Gothic" w:eastAsia="Times New Roman" w:hAnsi="Century Gothic" w:cs="Arial"/>
          <w:lang w:eastAsia="pl-PL"/>
        </w:rPr>
      </w:pPr>
      <w:bookmarkStart w:id="63" w:name="_Kryteria_wyboru_najkorzystniejszej"/>
      <w:bookmarkStart w:id="64" w:name="_Toc483473989"/>
      <w:bookmarkStart w:id="65" w:name="_Toc136762108"/>
      <w:bookmarkEnd w:id="63"/>
      <w:r w:rsidRPr="009638FA">
        <w:rPr>
          <w:rFonts w:ascii="Century Gothic" w:eastAsia="Times New Roman" w:hAnsi="Century Gothic" w:cs="Arial"/>
          <w:lang w:eastAsia="pl-PL"/>
        </w:rPr>
        <w:t>Zamawiający poprawi w ofercie:</w:t>
      </w:r>
    </w:p>
    <w:p w14:paraId="19625A10" w14:textId="77777777" w:rsidR="009638FA" w:rsidRPr="009638FA" w:rsidRDefault="009638FA" w:rsidP="00CA7784">
      <w:pPr>
        <w:numPr>
          <w:ilvl w:val="0"/>
          <w:numId w:val="36"/>
        </w:numPr>
        <w:tabs>
          <w:tab w:val="left" w:pos="284"/>
        </w:tabs>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oczywiste omyłki pisarskie,</w:t>
      </w:r>
    </w:p>
    <w:p w14:paraId="6D25E0B7" w14:textId="77777777" w:rsidR="009638FA" w:rsidRPr="009638FA" w:rsidRDefault="009638FA" w:rsidP="00CA7784">
      <w:pPr>
        <w:numPr>
          <w:ilvl w:val="0"/>
          <w:numId w:val="36"/>
        </w:numPr>
        <w:tabs>
          <w:tab w:val="left" w:pos="284"/>
        </w:tabs>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oczywiste omyłki rachunkowe, z uwzględnieniem konsekwencji rachunkowych dokonanych poprawek,</w:t>
      </w:r>
    </w:p>
    <w:p w14:paraId="612AC291" w14:textId="77777777" w:rsidR="009638FA" w:rsidRPr="009638FA" w:rsidRDefault="009638FA" w:rsidP="00CA7784">
      <w:pPr>
        <w:numPr>
          <w:ilvl w:val="0"/>
          <w:numId w:val="36"/>
        </w:numPr>
        <w:tabs>
          <w:tab w:val="left" w:pos="284"/>
        </w:tabs>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inne omyłki polegające na niezgodności oferty z dokumentami zamówienia, niepowodujące istotnych zmian w treści oferty,</w:t>
      </w:r>
    </w:p>
    <w:p w14:paraId="407718B5" w14:textId="77777777" w:rsidR="009638FA" w:rsidRPr="009638FA" w:rsidRDefault="009638FA" w:rsidP="00CA7784">
      <w:pPr>
        <w:numPr>
          <w:ilvl w:val="0"/>
          <w:numId w:val="37"/>
        </w:numPr>
        <w:tabs>
          <w:tab w:val="left" w:pos="284"/>
        </w:tabs>
        <w:autoSpaceDE w:val="0"/>
        <w:autoSpaceDN w:val="0"/>
        <w:spacing w:after="0" w:line="288" w:lineRule="auto"/>
        <w:ind w:left="284" w:hanging="284"/>
        <w:jc w:val="both"/>
        <w:rPr>
          <w:rFonts w:ascii="Century Gothic" w:eastAsia="Times New Roman" w:hAnsi="Century Gothic" w:cs="Arial"/>
          <w:lang w:eastAsia="pl-PL"/>
        </w:rPr>
      </w:pPr>
      <w:r w:rsidRPr="009638FA">
        <w:rPr>
          <w:rFonts w:ascii="Century Gothic" w:eastAsia="Times New Roman" w:hAnsi="Century Gothic" w:cs="Arial"/>
          <w:lang w:eastAsia="pl-PL"/>
        </w:rPr>
        <w:t>niezwłocznie zawiadamiając o tym Wykonawcę, którego oferta została poprawiona.</w:t>
      </w:r>
    </w:p>
    <w:p w14:paraId="33FB9E0A" w14:textId="77777777" w:rsidR="009638FA" w:rsidRPr="009638FA" w:rsidRDefault="009638FA" w:rsidP="009638FA">
      <w:pPr>
        <w:tabs>
          <w:tab w:val="left" w:pos="0"/>
        </w:tabs>
        <w:spacing w:after="0" w:line="288" w:lineRule="auto"/>
        <w:jc w:val="both"/>
        <w:rPr>
          <w:rFonts w:ascii="Century Gothic" w:eastAsia="Times New Roman" w:hAnsi="Century Gothic" w:cs="Arial"/>
          <w:lang w:eastAsia="pl-PL"/>
        </w:rPr>
      </w:pPr>
      <w:r w:rsidRPr="009638FA">
        <w:rPr>
          <w:rFonts w:ascii="Century Gothic" w:eastAsia="Times New Roman" w:hAnsi="Century Gothic" w:cs="Arial"/>
          <w:lang w:eastAsia="pl-PL"/>
        </w:rPr>
        <w:lastRenderedPageBreak/>
        <w:t>Oferta Wykonawcy, który w terminie wyznaczonym przez Zamawiającego, zakwestionował poprawienie omyłki, o której mowa w pkt c), będzie podlegała odrzuceniu. Brak odpowiedzi w wyznaczonym terminie uznaje się za wyrażenie zgody na poprawienie omyłki.</w:t>
      </w:r>
    </w:p>
    <w:p w14:paraId="56EAA7A5" w14:textId="77777777" w:rsidR="009638FA" w:rsidRPr="009638FA" w:rsidRDefault="009638FA" w:rsidP="00CA7784">
      <w:pPr>
        <w:keepNext/>
        <w:numPr>
          <w:ilvl w:val="0"/>
          <w:numId w:val="34"/>
        </w:numPr>
        <w:spacing w:after="0" w:line="288" w:lineRule="auto"/>
        <w:ind w:left="284" w:hanging="284"/>
        <w:outlineLvl w:val="1"/>
        <w:rPr>
          <w:rFonts w:ascii="Century Gothic" w:eastAsia="Times New Roman" w:hAnsi="Century Gothic" w:cs="Arial"/>
          <w:bCs/>
          <w:i/>
          <w:iCs/>
          <w:lang w:val="de-DE" w:eastAsia="pl-PL"/>
        </w:rPr>
      </w:pPr>
      <w:bookmarkStart w:id="66" w:name="_Toc525046029"/>
      <w:bookmarkStart w:id="67" w:name="_Toc525046201"/>
      <w:bookmarkStart w:id="68" w:name="_Toc534368271"/>
      <w:r w:rsidRPr="009638FA">
        <w:rPr>
          <w:rFonts w:ascii="Century Gothic" w:eastAsia="Times New Roman" w:hAnsi="Century Gothic" w:cs="Arial"/>
          <w:bCs/>
          <w:i/>
          <w:iCs/>
          <w:lang w:val="de-DE" w:eastAsia="pl-PL"/>
        </w:rPr>
        <w:t>KRYTERIA WYBORU NAJKORZYSTNIEJSZEJ OFERTY</w:t>
      </w:r>
      <w:bookmarkEnd w:id="64"/>
      <w:bookmarkEnd w:id="65"/>
      <w:bookmarkEnd w:id="66"/>
      <w:bookmarkEnd w:id="67"/>
      <w:bookmarkEnd w:id="68"/>
    </w:p>
    <w:p w14:paraId="032E3FC2" w14:textId="129FFA86" w:rsidR="009638FA" w:rsidRPr="009638FA" w:rsidRDefault="009638FA" w:rsidP="009638FA">
      <w:pPr>
        <w:spacing w:after="0" w:line="288" w:lineRule="auto"/>
        <w:jc w:val="both"/>
        <w:rPr>
          <w:rFonts w:ascii="Century Gothic" w:eastAsia="Times New Roman" w:hAnsi="Century Gothic" w:cs="Arial"/>
          <w:lang w:eastAsia="pl-PL"/>
        </w:rPr>
      </w:pPr>
      <w:bookmarkStart w:id="69" w:name="_Zasady_oceny_ofert"/>
      <w:bookmarkStart w:id="70" w:name="_Toc136762109"/>
      <w:bookmarkEnd w:id="69"/>
      <w:r w:rsidRPr="009638FA">
        <w:rPr>
          <w:rFonts w:ascii="Century Gothic" w:eastAsia="Times New Roman" w:hAnsi="Century Gothic" w:cs="Arial"/>
          <w:lang w:eastAsia="pl-PL"/>
        </w:rPr>
        <w:t xml:space="preserve">Przy wyborze oferty najkorzystniejszej </w:t>
      </w:r>
      <w:r w:rsidR="00F16012">
        <w:rPr>
          <w:rFonts w:ascii="Century Gothic" w:eastAsia="Times New Roman" w:hAnsi="Century Gothic" w:cs="Arial"/>
          <w:lang w:eastAsia="pl-PL"/>
        </w:rPr>
        <w:t xml:space="preserve">dla </w:t>
      </w:r>
      <w:r w:rsidR="00625E3B">
        <w:rPr>
          <w:rFonts w:ascii="Century Gothic" w:eastAsia="Times New Roman" w:hAnsi="Century Gothic" w:cs="Arial"/>
          <w:lang w:eastAsia="pl-PL"/>
        </w:rPr>
        <w:t>danej</w:t>
      </w:r>
      <w:r w:rsidR="00F16012">
        <w:rPr>
          <w:rFonts w:ascii="Century Gothic" w:eastAsia="Times New Roman" w:hAnsi="Century Gothic" w:cs="Arial"/>
          <w:lang w:eastAsia="pl-PL"/>
        </w:rPr>
        <w:t xml:space="preserve"> części </w:t>
      </w:r>
      <w:r w:rsidRPr="009638FA">
        <w:rPr>
          <w:rFonts w:ascii="Century Gothic" w:eastAsia="Times New Roman" w:hAnsi="Century Gothic" w:cs="Arial"/>
          <w:lang w:eastAsia="pl-PL"/>
        </w:rPr>
        <w:t>Zamawiający będzie kierował się następującymi kryteriami:</w:t>
      </w:r>
    </w:p>
    <w:p w14:paraId="2050AEA6" w14:textId="77777777" w:rsidR="009638FA" w:rsidRPr="009638FA" w:rsidRDefault="009638FA" w:rsidP="009638FA">
      <w:pPr>
        <w:spacing w:after="0" w:line="288" w:lineRule="auto"/>
        <w:ind w:left="284" w:hanging="284"/>
        <w:rPr>
          <w:rFonts w:ascii="Century Gothic" w:eastAsia="Times New Roman" w:hAnsi="Century Gothic"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40"/>
        <w:gridCol w:w="1919"/>
      </w:tblGrid>
      <w:tr w:rsidR="009638FA" w:rsidRPr="009638FA" w14:paraId="2AF57013" w14:textId="77777777" w:rsidTr="00F01B8A">
        <w:trPr>
          <w:trHeight w:val="460"/>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14:paraId="5248E07C" w14:textId="77777777" w:rsidR="009638FA" w:rsidRPr="009638FA" w:rsidRDefault="009638FA" w:rsidP="009638FA">
            <w:pPr>
              <w:spacing w:after="0" w:line="288" w:lineRule="auto"/>
              <w:ind w:left="284" w:hanging="284"/>
              <w:jc w:val="center"/>
              <w:rPr>
                <w:rFonts w:ascii="Century Gothic" w:eastAsia="Times New Roman" w:hAnsi="Century Gothic" w:cs="Arial"/>
                <w:b/>
                <w:lang w:eastAsia="pl-PL"/>
              </w:rPr>
            </w:pPr>
            <w:r w:rsidRPr="009638FA">
              <w:rPr>
                <w:rFonts w:ascii="Century Gothic" w:eastAsia="Times New Roman" w:hAnsi="Century Gothic" w:cs="Arial"/>
                <w:b/>
                <w:lang w:eastAsia="pl-PL"/>
              </w:rPr>
              <w:t>Kryterium wyboru</w:t>
            </w:r>
          </w:p>
        </w:tc>
        <w:tc>
          <w:tcPr>
            <w:tcW w:w="1919" w:type="dxa"/>
            <w:tcBorders>
              <w:top w:val="single" w:sz="4" w:space="0" w:color="auto"/>
              <w:left w:val="single" w:sz="4" w:space="0" w:color="auto"/>
              <w:bottom w:val="single" w:sz="4" w:space="0" w:color="auto"/>
              <w:right w:val="single" w:sz="4" w:space="0" w:color="auto"/>
            </w:tcBorders>
            <w:vAlign w:val="center"/>
            <w:hideMark/>
          </w:tcPr>
          <w:p w14:paraId="50D8DF25" w14:textId="77777777" w:rsidR="009638FA" w:rsidRPr="009638FA" w:rsidRDefault="009638FA" w:rsidP="009638FA">
            <w:pPr>
              <w:spacing w:after="0" w:line="288" w:lineRule="auto"/>
              <w:ind w:left="284" w:hanging="284"/>
              <w:jc w:val="center"/>
              <w:rPr>
                <w:rFonts w:ascii="Century Gothic" w:eastAsia="Times New Roman" w:hAnsi="Century Gothic" w:cs="Arial"/>
                <w:b/>
                <w:lang w:eastAsia="pl-PL"/>
              </w:rPr>
            </w:pPr>
            <w:r w:rsidRPr="009638FA">
              <w:rPr>
                <w:rFonts w:ascii="Century Gothic" w:eastAsia="Times New Roman" w:hAnsi="Century Gothic" w:cs="Arial"/>
                <w:b/>
                <w:lang w:eastAsia="pl-PL"/>
              </w:rPr>
              <w:t>Waga kryterium</w:t>
            </w:r>
          </w:p>
        </w:tc>
      </w:tr>
      <w:tr w:rsidR="009638FA" w:rsidRPr="009638FA" w14:paraId="10C91A19" w14:textId="77777777" w:rsidTr="00F01B8A">
        <w:trPr>
          <w:trHeight w:val="460"/>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14:paraId="24D95661" w14:textId="77777777" w:rsidR="009638FA" w:rsidRPr="009638FA" w:rsidRDefault="009638FA" w:rsidP="009638FA">
            <w:pPr>
              <w:spacing w:after="0" w:line="288" w:lineRule="auto"/>
              <w:ind w:left="284" w:hanging="284"/>
              <w:jc w:val="center"/>
              <w:rPr>
                <w:rFonts w:ascii="Century Gothic" w:eastAsia="Times New Roman" w:hAnsi="Century Gothic" w:cs="Arial"/>
                <w:lang w:eastAsia="pl-PL"/>
              </w:rPr>
            </w:pPr>
            <w:r w:rsidRPr="009638FA">
              <w:rPr>
                <w:rFonts w:ascii="Century Gothic" w:eastAsia="Times New Roman" w:hAnsi="Century Gothic" w:cs="Arial"/>
                <w:lang w:eastAsia="pl-PL"/>
              </w:rPr>
              <w:t>Cena brutto (C)</w:t>
            </w:r>
          </w:p>
        </w:tc>
        <w:tc>
          <w:tcPr>
            <w:tcW w:w="1919" w:type="dxa"/>
            <w:tcBorders>
              <w:top w:val="single" w:sz="4" w:space="0" w:color="auto"/>
              <w:left w:val="single" w:sz="4" w:space="0" w:color="auto"/>
              <w:bottom w:val="single" w:sz="4" w:space="0" w:color="auto"/>
              <w:right w:val="single" w:sz="4" w:space="0" w:color="auto"/>
            </w:tcBorders>
            <w:vAlign w:val="center"/>
            <w:hideMark/>
          </w:tcPr>
          <w:p w14:paraId="40D39A09" w14:textId="77777777" w:rsidR="009638FA" w:rsidRPr="009638FA" w:rsidRDefault="009638FA" w:rsidP="009638FA">
            <w:pPr>
              <w:spacing w:after="0" w:line="288" w:lineRule="auto"/>
              <w:ind w:left="284" w:hanging="284"/>
              <w:jc w:val="center"/>
              <w:rPr>
                <w:rFonts w:ascii="Century Gothic" w:eastAsia="Times New Roman" w:hAnsi="Century Gothic" w:cs="Arial"/>
                <w:lang w:eastAsia="pl-PL"/>
              </w:rPr>
            </w:pPr>
            <w:r w:rsidRPr="009638FA">
              <w:rPr>
                <w:rFonts w:ascii="Century Gothic" w:eastAsia="Times New Roman" w:hAnsi="Century Gothic" w:cs="Arial"/>
                <w:lang w:eastAsia="pl-PL"/>
              </w:rPr>
              <w:t>60%</w:t>
            </w:r>
          </w:p>
        </w:tc>
      </w:tr>
      <w:tr w:rsidR="009638FA" w:rsidRPr="009638FA" w14:paraId="505AC757" w14:textId="77777777" w:rsidTr="00F01B8A">
        <w:trPr>
          <w:trHeight w:val="460"/>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14:paraId="0DFAE7DC" w14:textId="0045E82C" w:rsidR="009638FA" w:rsidRPr="009638FA" w:rsidRDefault="009638FA" w:rsidP="009638FA">
            <w:pPr>
              <w:spacing w:after="0" w:line="288" w:lineRule="auto"/>
              <w:ind w:left="284" w:hanging="284"/>
              <w:jc w:val="center"/>
              <w:rPr>
                <w:rFonts w:ascii="Century Gothic" w:eastAsia="Times New Roman" w:hAnsi="Century Gothic" w:cs="Arial"/>
                <w:lang w:eastAsia="pl-PL"/>
              </w:rPr>
            </w:pPr>
            <w:r w:rsidRPr="009638FA">
              <w:rPr>
                <w:rFonts w:ascii="Century Gothic" w:eastAsia="Times New Roman" w:hAnsi="Century Gothic" w:cs="Arial"/>
                <w:lang w:eastAsia="pl-PL"/>
              </w:rPr>
              <w:t xml:space="preserve">Okres </w:t>
            </w:r>
            <w:r w:rsidR="00E23C9C">
              <w:rPr>
                <w:rFonts w:ascii="Century Gothic" w:eastAsia="Times New Roman" w:hAnsi="Century Gothic" w:cs="Arial"/>
                <w:lang w:eastAsia="pl-PL"/>
              </w:rPr>
              <w:t>g</w:t>
            </w:r>
            <w:r w:rsidR="000F2867">
              <w:rPr>
                <w:rFonts w:ascii="Century Gothic" w:eastAsia="Times New Roman" w:hAnsi="Century Gothic" w:cs="Arial"/>
                <w:lang w:eastAsia="pl-PL"/>
              </w:rPr>
              <w:t>warancji i r</w:t>
            </w:r>
            <w:r w:rsidRPr="009638FA">
              <w:rPr>
                <w:rFonts w:ascii="Century Gothic" w:eastAsia="Times New Roman" w:hAnsi="Century Gothic" w:cs="Arial"/>
                <w:lang w:eastAsia="pl-PL"/>
              </w:rPr>
              <w:t>ękojmi za wady (R)</w:t>
            </w:r>
          </w:p>
        </w:tc>
        <w:tc>
          <w:tcPr>
            <w:tcW w:w="1919" w:type="dxa"/>
            <w:tcBorders>
              <w:top w:val="single" w:sz="4" w:space="0" w:color="auto"/>
              <w:left w:val="single" w:sz="4" w:space="0" w:color="auto"/>
              <w:bottom w:val="single" w:sz="4" w:space="0" w:color="auto"/>
              <w:right w:val="single" w:sz="4" w:space="0" w:color="auto"/>
            </w:tcBorders>
            <w:vAlign w:val="center"/>
            <w:hideMark/>
          </w:tcPr>
          <w:p w14:paraId="6D9D8DEE" w14:textId="77777777" w:rsidR="009638FA" w:rsidRPr="009638FA" w:rsidRDefault="009638FA" w:rsidP="009638FA">
            <w:pPr>
              <w:spacing w:after="0" w:line="288" w:lineRule="auto"/>
              <w:ind w:left="284" w:hanging="284"/>
              <w:jc w:val="center"/>
              <w:rPr>
                <w:rFonts w:ascii="Century Gothic" w:eastAsia="Times New Roman" w:hAnsi="Century Gothic" w:cs="Arial"/>
                <w:lang w:eastAsia="pl-PL"/>
              </w:rPr>
            </w:pPr>
            <w:r w:rsidRPr="009638FA">
              <w:rPr>
                <w:rFonts w:ascii="Century Gothic" w:eastAsia="Times New Roman" w:hAnsi="Century Gothic" w:cs="Arial"/>
                <w:lang w:eastAsia="pl-PL"/>
              </w:rPr>
              <w:t>40%</w:t>
            </w:r>
          </w:p>
        </w:tc>
      </w:tr>
    </w:tbl>
    <w:p w14:paraId="459E3364" w14:textId="77777777" w:rsidR="009638FA" w:rsidRPr="009638FA" w:rsidRDefault="009638FA" w:rsidP="009638FA">
      <w:pPr>
        <w:keepNext/>
        <w:spacing w:after="0" w:line="288" w:lineRule="auto"/>
        <w:ind w:left="284" w:hanging="284"/>
        <w:jc w:val="center"/>
        <w:outlineLvl w:val="1"/>
        <w:rPr>
          <w:rFonts w:ascii="Century Gothic" w:eastAsia="Times New Roman" w:hAnsi="Century Gothic" w:cs="Arial"/>
          <w:bCs/>
          <w:i/>
          <w:iCs/>
          <w:lang w:val="de-DE" w:eastAsia="pl-PL"/>
        </w:rPr>
      </w:pPr>
      <w:bookmarkStart w:id="71" w:name="_Toc483473990"/>
      <w:bookmarkStart w:id="72" w:name="_Toc525046030"/>
      <w:bookmarkStart w:id="73" w:name="_Toc525046202"/>
      <w:bookmarkStart w:id="74" w:name="_Toc534368272"/>
    </w:p>
    <w:p w14:paraId="6126548C" w14:textId="77777777" w:rsidR="009638FA" w:rsidRPr="009638FA" w:rsidRDefault="009638FA" w:rsidP="00CA7784">
      <w:pPr>
        <w:keepNext/>
        <w:numPr>
          <w:ilvl w:val="0"/>
          <w:numId w:val="34"/>
        </w:numPr>
        <w:spacing w:after="0" w:line="288" w:lineRule="auto"/>
        <w:ind w:left="284" w:hanging="284"/>
        <w:outlineLvl w:val="1"/>
        <w:rPr>
          <w:rFonts w:ascii="Century Gothic" w:eastAsia="Times New Roman" w:hAnsi="Century Gothic" w:cs="Arial"/>
          <w:bCs/>
          <w:i/>
          <w:iCs/>
          <w:lang w:val="de-DE" w:eastAsia="pl-PL"/>
        </w:rPr>
      </w:pPr>
      <w:r w:rsidRPr="009638FA">
        <w:rPr>
          <w:rFonts w:ascii="Century Gothic" w:eastAsia="Times New Roman" w:hAnsi="Century Gothic" w:cs="Arial"/>
          <w:bCs/>
          <w:i/>
          <w:iCs/>
          <w:lang w:val="de-DE" w:eastAsia="pl-PL"/>
        </w:rPr>
        <w:t>ZASADY OCENY OFERT WEDŁUG USTALONYCH KRYTERIÓW</w:t>
      </w:r>
      <w:bookmarkEnd w:id="70"/>
      <w:bookmarkEnd w:id="71"/>
      <w:bookmarkEnd w:id="72"/>
      <w:bookmarkEnd w:id="73"/>
      <w:bookmarkEnd w:id="74"/>
    </w:p>
    <w:p w14:paraId="16867B2B" w14:textId="3C593809" w:rsidR="009638FA" w:rsidRPr="009638FA" w:rsidRDefault="009638FA" w:rsidP="00CA7784">
      <w:pPr>
        <w:numPr>
          <w:ilvl w:val="3"/>
          <w:numId w:val="38"/>
        </w:numPr>
        <w:autoSpaceDE w:val="0"/>
        <w:autoSpaceDN w:val="0"/>
        <w:spacing w:after="0" w:line="288" w:lineRule="auto"/>
        <w:ind w:left="284" w:hanging="284"/>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Ocena ofert </w:t>
      </w:r>
      <w:r w:rsidR="00625E3B">
        <w:rPr>
          <w:rFonts w:ascii="Century Gothic" w:eastAsia="Times New Roman" w:hAnsi="Century Gothic" w:cs="Arial"/>
          <w:bCs/>
          <w:lang w:eastAsia="ar-SA"/>
        </w:rPr>
        <w:t xml:space="preserve">dla danej części </w:t>
      </w:r>
      <w:r w:rsidRPr="009638FA">
        <w:rPr>
          <w:rFonts w:ascii="Century Gothic" w:eastAsia="Times New Roman" w:hAnsi="Century Gothic" w:cs="Arial"/>
          <w:bCs/>
          <w:lang w:eastAsia="ar-SA"/>
        </w:rPr>
        <w:t>dokonywana będzie w oparciu o niżej wskazane kryteria:</w:t>
      </w:r>
    </w:p>
    <w:p w14:paraId="402FE136" w14:textId="77777777" w:rsidR="009638FA" w:rsidRPr="009638FA" w:rsidRDefault="009638FA" w:rsidP="009638FA">
      <w:pPr>
        <w:tabs>
          <w:tab w:val="right" w:leader="dot" w:pos="9639"/>
        </w:tabs>
        <w:autoSpaceDE w:val="0"/>
        <w:autoSpaceDN w:val="0"/>
        <w:spacing w:after="0" w:line="288" w:lineRule="auto"/>
        <w:ind w:left="284" w:hanging="284"/>
        <w:contextualSpacing/>
        <w:jc w:val="both"/>
        <w:rPr>
          <w:rFonts w:ascii="Century Gothic" w:eastAsia="Times New Roman" w:hAnsi="Century Gothic" w:cs="Arial"/>
          <w:lang w:eastAsia="pl-PL"/>
        </w:rPr>
      </w:pPr>
      <w:r w:rsidRPr="009638FA">
        <w:rPr>
          <w:rFonts w:ascii="Century Gothic" w:eastAsia="Times New Roman" w:hAnsi="Century Gothic" w:cs="Arial"/>
          <w:lang w:eastAsia="pl-PL"/>
        </w:rPr>
        <w:t>1) kryterium „</w:t>
      </w:r>
      <w:r w:rsidRPr="009638FA">
        <w:rPr>
          <w:rFonts w:ascii="Century Gothic" w:eastAsia="Times New Roman" w:hAnsi="Century Gothic" w:cs="Arial"/>
          <w:b/>
          <w:lang w:eastAsia="pl-PL"/>
        </w:rPr>
        <w:t>Cena brutto</w:t>
      </w:r>
      <w:r w:rsidRPr="009638FA">
        <w:rPr>
          <w:rFonts w:ascii="Century Gothic" w:eastAsia="Times New Roman" w:hAnsi="Century Gothic" w:cs="Arial"/>
          <w:lang w:eastAsia="pl-PL"/>
        </w:rPr>
        <w:t xml:space="preserve">”: </w:t>
      </w:r>
      <w:r w:rsidRPr="009638FA">
        <w:rPr>
          <w:rFonts w:ascii="Century Gothic" w:eastAsia="Times New Roman" w:hAnsi="Century Gothic" w:cs="Arial"/>
          <w:b/>
          <w:bCs/>
          <w:lang w:eastAsia="pl-PL"/>
        </w:rPr>
        <w:t>60% -  waga kryterium</w:t>
      </w:r>
      <w:r w:rsidRPr="009638FA">
        <w:rPr>
          <w:rFonts w:ascii="Century Gothic" w:eastAsia="Times New Roman" w:hAnsi="Century Gothic" w:cs="Arial"/>
          <w:lang w:eastAsia="pl-PL"/>
        </w:rPr>
        <w:t xml:space="preserve"> według następującego wzoru:</w:t>
      </w:r>
    </w:p>
    <w:p w14:paraId="07DF9E20" w14:textId="77777777" w:rsidR="009638FA" w:rsidRPr="009638FA" w:rsidRDefault="009638FA" w:rsidP="009638FA">
      <w:pPr>
        <w:spacing w:after="0" w:line="240" w:lineRule="auto"/>
        <w:ind w:left="284" w:hanging="284"/>
        <w:rPr>
          <w:rFonts w:ascii="Century Gothic" w:eastAsia="Times New Roman" w:hAnsi="Century Gothic" w:cs="Arial"/>
          <w:lang w:eastAsia="pl-PL"/>
        </w:rPr>
      </w:pPr>
      <w:r w:rsidRPr="009638FA">
        <w:rPr>
          <w:rFonts w:ascii="Century Gothic" w:eastAsia="Times New Roman" w:hAnsi="Century Gothic" w:cs="Arial"/>
          <w:b/>
          <w:lang w:eastAsia="pl-PL"/>
        </w:rPr>
        <w:t xml:space="preserve">                       C</w:t>
      </w:r>
      <w:r w:rsidRPr="009638FA">
        <w:rPr>
          <w:rFonts w:ascii="Century Gothic" w:eastAsia="Times New Roman" w:hAnsi="Century Gothic" w:cs="Arial"/>
          <w:b/>
          <w:vertAlign w:val="subscript"/>
          <w:lang w:eastAsia="pl-PL"/>
        </w:rPr>
        <w:t>N</w:t>
      </w:r>
      <w:r w:rsidRPr="009638FA">
        <w:rPr>
          <w:rFonts w:ascii="Century Gothic" w:eastAsia="Times New Roman" w:hAnsi="Century Gothic" w:cs="Arial"/>
          <w:lang w:eastAsia="pl-PL"/>
        </w:rPr>
        <w:t xml:space="preserve"> - najniższa cena </w:t>
      </w:r>
    </w:p>
    <w:p w14:paraId="28C1EC5F" w14:textId="77777777" w:rsidR="009638FA" w:rsidRPr="009638FA" w:rsidRDefault="009638FA" w:rsidP="009638FA">
      <w:pPr>
        <w:spacing w:after="0" w:line="240" w:lineRule="auto"/>
        <w:ind w:left="284" w:hanging="284"/>
        <w:rPr>
          <w:rFonts w:ascii="Century Gothic" w:eastAsia="Times New Roman" w:hAnsi="Century Gothic" w:cs="Arial"/>
          <w:lang w:eastAsia="pl-PL"/>
        </w:rPr>
      </w:pPr>
      <w:r w:rsidRPr="009638FA">
        <w:rPr>
          <w:rFonts w:ascii="Century Gothic" w:eastAsia="Times New Roman" w:hAnsi="Century Gothic" w:cs="Arial"/>
          <w:b/>
          <w:lang w:eastAsia="pl-PL"/>
        </w:rPr>
        <w:t>C =</w:t>
      </w:r>
      <w:r w:rsidRPr="009638FA">
        <w:rPr>
          <w:rFonts w:ascii="Century Gothic" w:eastAsia="Times New Roman" w:hAnsi="Century Gothic" w:cs="Arial"/>
          <w:lang w:eastAsia="pl-PL"/>
        </w:rPr>
        <w:t xml:space="preserve">    </w:t>
      </w:r>
      <w:r w:rsidRPr="009638FA">
        <w:rPr>
          <w:rFonts w:ascii="Century Gothic" w:eastAsia="Times New Roman" w:hAnsi="Century Gothic" w:cs="Arial"/>
          <w:b/>
          <w:lang w:eastAsia="pl-PL"/>
        </w:rPr>
        <w:t xml:space="preserve"> --------------------------------------------</w:t>
      </w:r>
      <w:r w:rsidRPr="009638FA">
        <w:rPr>
          <w:rFonts w:ascii="Century Gothic" w:eastAsia="Times New Roman" w:hAnsi="Century Gothic" w:cs="Arial"/>
          <w:lang w:eastAsia="pl-PL"/>
        </w:rPr>
        <w:t xml:space="preserve">   </w:t>
      </w:r>
      <w:r w:rsidRPr="009638FA">
        <w:rPr>
          <w:rFonts w:ascii="Century Gothic" w:eastAsia="Times New Roman" w:hAnsi="Century Gothic" w:cs="Arial"/>
          <w:b/>
          <w:lang w:eastAsia="pl-PL"/>
        </w:rPr>
        <w:t>x 60% x 100pkt</w:t>
      </w:r>
    </w:p>
    <w:p w14:paraId="3295BB93" w14:textId="77777777" w:rsidR="009638FA" w:rsidRPr="009638FA" w:rsidRDefault="009638FA" w:rsidP="009638FA">
      <w:pPr>
        <w:spacing w:after="0" w:line="240" w:lineRule="auto"/>
        <w:ind w:left="284" w:hanging="284"/>
        <w:contextualSpacing/>
        <w:rPr>
          <w:rFonts w:ascii="Century Gothic" w:eastAsia="Times New Roman" w:hAnsi="Century Gothic" w:cs="Arial"/>
          <w:lang w:eastAsia="pl-PL"/>
        </w:rPr>
      </w:pPr>
      <w:r w:rsidRPr="009638FA">
        <w:rPr>
          <w:rFonts w:ascii="Century Gothic" w:eastAsia="Times New Roman" w:hAnsi="Century Gothic" w:cs="Arial"/>
          <w:b/>
          <w:lang w:eastAsia="pl-PL"/>
        </w:rPr>
        <w:t xml:space="preserve">                  C</w:t>
      </w:r>
      <w:r w:rsidRPr="009638FA">
        <w:rPr>
          <w:rFonts w:ascii="Century Gothic" w:eastAsia="Times New Roman" w:hAnsi="Century Gothic" w:cs="Arial"/>
          <w:b/>
          <w:vertAlign w:val="subscript"/>
          <w:lang w:eastAsia="pl-PL"/>
        </w:rPr>
        <w:t>B</w:t>
      </w:r>
      <w:r w:rsidRPr="009638FA">
        <w:rPr>
          <w:rFonts w:ascii="Century Gothic" w:eastAsia="Times New Roman" w:hAnsi="Century Gothic" w:cs="Arial"/>
          <w:lang w:eastAsia="pl-PL"/>
        </w:rPr>
        <w:t xml:space="preserve"> - cena w ofercie badanej</w:t>
      </w:r>
    </w:p>
    <w:p w14:paraId="3549BFAF" w14:textId="77777777" w:rsidR="009638FA" w:rsidRPr="009638FA" w:rsidRDefault="009638FA" w:rsidP="009638FA">
      <w:pPr>
        <w:tabs>
          <w:tab w:val="left" w:pos="426"/>
          <w:tab w:val="left" w:pos="1276"/>
        </w:tabs>
        <w:spacing w:after="0" w:line="288" w:lineRule="auto"/>
        <w:ind w:left="284" w:hanging="284"/>
        <w:contextualSpacing/>
        <w:rPr>
          <w:rFonts w:ascii="Century Gothic" w:eastAsia="Times New Roman" w:hAnsi="Century Gothic" w:cs="Arial"/>
          <w:lang w:eastAsia="pl-PL"/>
        </w:rPr>
      </w:pPr>
      <w:r w:rsidRPr="009638FA">
        <w:rPr>
          <w:rFonts w:ascii="Century Gothic" w:eastAsia="Times New Roman" w:hAnsi="Century Gothic" w:cs="Arial"/>
          <w:b/>
          <w:lang w:eastAsia="pl-PL"/>
        </w:rPr>
        <w:t>C</w:t>
      </w:r>
      <w:r w:rsidRPr="009638FA">
        <w:rPr>
          <w:rFonts w:ascii="Century Gothic" w:eastAsia="Times New Roman" w:hAnsi="Century Gothic" w:cs="Arial"/>
          <w:lang w:eastAsia="pl-PL"/>
        </w:rPr>
        <w:tab/>
        <w:t>-</w:t>
      </w:r>
      <w:r w:rsidRPr="009638FA">
        <w:rPr>
          <w:rFonts w:ascii="Century Gothic" w:eastAsia="Times New Roman" w:hAnsi="Century Gothic" w:cs="Arial"/>
          <w:lang w:eastAsia="pl-PL"/>
        </w:rPr>
        <w:tab/>
        <w:t>liczba punktów otrzymanych przez ofertę badaną w kryterium „Cena”</w:t>
      </w:r>
    </w:p>
    <w:p w14:paraId="694B68C6" w14:textId="77777777" w:rsidR="009638FA" w:rsidRPr="009638FA" w:rsidRDefault="009638FA" w:rsidP="009638FA">
      <w:pPr>
        <w:tabs>
          <w:tab w:val="left" w:pos="426"/>
          <w:tab w:val="left" w:pos="1276"/>
        </w:tabs>
        <w:spacing w:after="0" w:line="288" w:lineRule="auto"/>
        <w:ind w:left="284" w:hanging="284"/>
        <w:contextualSpacing/>
        <w:rPr>
          <w:rFonts w:ascii="Century Gothic" w:eastAsia="Times New Roman" w:hAnsi="Century Gothic" w:cs="Arial"/>
          <w:lang w:eastAsia="pl-PL"/>
        </w:rPr>
      </w:pPr>
      <w:r w:rsidRPr="009638FA">
        <w:rPr>
          <w:rFonts w:ascii="Century Gothic" w:eastAsia="Times New Roman" w:hAnsi="Century Gothic" w:cs="Arial"/>
          <w:b/>
          <w:lang w:eastAsia="pl-PL"/>
        </w:rPr>
        <w:t>C</w:t>
      </w:r>
      <w:r w:rsidRPr="009638FA">
        <w:rPr>
          <w:rFonts w:ascii="Century Gothic" w:eastAsia="Times New Roman" w:hAnsi="Century Gothic" w:cs="Arial"/>
          <w:b/>
          <w:vertAlign w:val="subscript"/>
          <w:lang w:eastAsia="pl-PL"/>
        </w:rPr>
        <w:t>N</w:t>
      </w:r>
      <w:r w:rsidRPr="009638FA">
        <w:rPr>
          <w:rFonts w:ascii="Century Gothic" w:eastAsia="Times New Roman" w:hAnsi="Century Gothic" w:cs="Arial"/>
          <w:lang w:eastAsia="pl-PL"/>
        </w:rPr>
        <w:tab/>
        <w:t>-</w:t>
      </w:r>
      <w:r w:rsidRPr="009638FA">
        <w:rPr>
          <w:rFonts w:ascii="Century Gothic" w:eastAsia="Times New Roman" w:hAnsi="Century Gothic" w:cs="Arial"/>
          <w:lang w:eastAsia="pl-PL"/>
        </w:rPr>
        <w:tab/>
        <w:t>najniższa cena brutto spośród wszystkich ofert podlegających ocenie</w:t>
      </w:r>
    </w:p>
    <w:p w14:paraId="0CFF69B8" w14:textId="77777777" w:rsidR="009638FA" w:rsidRPr="009638FA" w:rsidRDefault="009638FA" w:rsidP="009638FA">
      <w:pPr>
        <w:tabs>
          <w:tab w:val="left" w:pos="426"/>
          <w:tab w:val="left" w:pos="1276"/>
        </w:tabs>
        <w:spacing w:after="0" w:line="288" w:lineRule="auto"/>
        <w:ind w:left="284" w:hanging="284"/>
        <w:contextualSpacing/>
        <w:rPr>
          <w:rFonts w:ascii="Century Gothic" w:eastAsia="Times New Roman" w:hAnsi="Century Gothic" w:cs="Arial"/>
          <w:lang w:eastAsia="pl-PL"/>
        </w:rPr>
      </w:pPr>
      <w:r w:rsidRPr="009638FA">
        <w:rPr>
          <w:rFonts w:ascii="Century Gothic" w:eastAsia="Times New Roman" w:hAnsi="Century Gothic" w:cs="Arial"/>
          <w:b/>
          <w:lang w:eastAsia="pl-PL"/>
        </w:rPr>
        <w:t>C</w:t>
      </w:r>
      <w:r w:rsidRPr="009638FA">
        <w:rPr>
          <w:rFonts w:ascii="Century Gothic" w:eastAsia="Times New Roman" w:hAnsi="Century Gothic" w:cs="Arial"/>
          <w:b/>
          <w:vertAlign w:val="subscript"/>
          <w:lang w:eastAsia="pl-PL"/>
        </w:rPr>
        <w:t>B</w:t>
      </w:r>
      <w:r w:rsidRPr="009638FA">
        <w:rPr>
          <w:rFonts w:ascii="Century Gothic" w:eastAsia="Times New Roman" w:hAnsi="Century Gothic" w:cs="Arial"/>
          <w:lang w:eastAsia="pl-PL"/>
        </w:rPr>
        <w:tab/>
        <w:t>-</w:t>
      </w:r>
      <w:r w:rsidRPr="009638FA">
        <w:rPr>
          <w:rFonts w:ascii="Century Gothic" w:eastAsia="Times New Roman" w:hAnsi="Century Gothic" w:cs="Arial"/>
          <w:lang w:eastAsia="pl-PL"/>
        </w:rPr>
        <w:tab/>
        <w:t>cena brutto w ofercie badanej</w:t>
      </w:r>
    </w:p>
    <w:p w14:paraId="3D878000" w14:textId="77777777" w:rsidR="009638FA" w:rsidRPr="009638FA" w:rsidRDefault="009638FA" w:rsidP="009638FA">
      <w:pPr>
        <w:spacing w:after="0" w:line="288" w:lineRule="auto"/>
        <w:contextualSpacing/>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Do oceny oferty Zamawiający przyjmie cenę brutto zaoferowaną przez Wykonawcę w Formularzu oferty. </w:t>
      </w:r>
    </w:p>
    <w:p w14:paraId="124656C5" w14:textId="77777777" w:rsidR="009638FA" w:rsidRPr="009638FA" w:rsidRDefault="009638FA" w:rsidP="009638FA">
      <w:pPr>
        <w:suppressAutoHyphens/>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Dla kryterium „cena” przyjmuje się, iż 1% wagi kryterium = 1 pkt i tak zostanie przeliczona liczba punktów.</w:t>
      </w:r>
    </w:p>
    <w:p w14:paraId="2F7B8415" w14:textId="77777777" w:rsidR="009638FA" w:rsidRPr="009638FA" w:rsidRDefault="009638FA" w:rsidP="009638FA">
      <w:pPr>
        <w:suppressAutoHyphens/>
        <w:spacing w:after="0" w:line="288" w:lineRule="auto"/>
        <w:jc w:val="both"/>
        <w:rPr>
          <w:rFonts w:ascii="Century Gothic" w:eastAsia="Times New Roman" w:hAnsi="Century Gothic" w:cs="Arial"/>
          <w:bCs/>
          <w:lang w:eastAsia="ar-SA"/>
        </w:rPr>
      </w:pPr>
    </w:p>
    <w:p w14:paraId="3086DC2B" w14:textId="5C06ED05" w:rsidR="009638FA" w:rsidRPr="009638FA" w:rsidRDefault="009638FA" w:rsidP="009638FA">
      <w:pPr>
        <w:adjustRightInd w:val="0"/>
        <w:spacing w:after="0" w:line="288" w:lineRule="auto"/>
        <w:ind w:left="284" w:hanging="284"/>
        <w:rPr>
          <w:rFonts w:ascii="Century Gothic" w:eastAsia="Times New Roman" w:hAnsi="Century Gothic" w:cs="Century Gothic"/>
          <w:color w:val="000000"/>
          <w:lang w:eastAsia="pl-PL"/>
        </w:rPr>
      </w:pPr>
      <w:r w:rsidRPr="009638FA">
        <w:rPr>
          <w:rFonts w:ascii="Century Gothic" w:eastAsia="Times New Roman" w:hAnsi="Century Gothic" w:cs="Century Gothic"/>
          <w:color w:val="000000"/>
          <w:lang w:eastAsia="pl-PL"/>
        </w:rPr>
        <w:t>2)</w:t>
      </w:r>
      <w:r w:rsidRPr="009638FA">
        <w:rPr>
          <w:rFonts w:ascii="Century Gothic" w:eastAsia="Times New Roman" w:hAnsi="Century Gothic" w:cs="Century Gothic"/>
          <w:b/>
          <w:bCs/>
          <w:color w:val="000000"/>
          <w:lang w:eastAsia="pl-PL"/>
        </w:rPr>
        <w:t xml:space="preserve"> </w:t>
      </w:r>
      <w:r w:rsidRPr="009638FA">
        <w:rPr>
          <w:rFonts w:ascii="Century Gothic" w:eastAsia="Times New Roman" w:hAnsi="Century Gothic" w:cs="Century Gothic"/>
          <w:color w:val="000000"/>
          <w:lang w:eastAsia="pl-PL"/>
        </w:rPr>
        <w:t>kryterium</w:t>
      </w:r>
      <w:r w:rsidRPr="009638FA">
        <w:rPr>
          <w:rFonts w:ascii="Century Gothic" w:eastAsia="Times New Roman" w:hAnsi="Century Gothic" w:cs="Century Gothic"/>
          <w:b/>
          <w:bCs/>
          <w:color w:val="000000"/>
          <w:lang w:eastAsia="pl-PL"/>
        </w:rPr>
        <w:t xml:space="preserve"> „</w:t>
      </w:r>
      <w:bookmarkStart w:id="75" w:name="_Hlk66258291"/>
      <w:r w:rsidR="00F33E9F">
        <w:rPr>
          <w:rFonts w:ascii="Century Gothic" w:eastAsia="Times New Roman" w:hAnsi="Century Gothic" w:cs="Century Gothic"/>
          <w:b/>
          <w:bCs/>
          <w:color w:val="000000"/>
          <w:lang w:eastAsia="pl-PL"/>
        </w:rPr>
        <w:t xml:space="preserve">Okres </w:t>
      </w:r>
      <w:r w:rsidR="000F2867">
        <w:rPr>
          <w:rFonts w:ascii="Century Gothic" w:eastAsia="Times New Roman" w:hAnsi="Century Gothic" w:cs="Century Gothic"/>
          <w:b/>
          <w:bCs/>
          <w:color w:val="000000"/>
          <w:lang w:eastAsia="pl-PL"/>
        </w:rPr>
        <w:t xml:space="preserve">gwarancji i </w:t>
      </w:r>
      <w:r w:rsidR="00F33E9F">
        <w:rPr>
          <w:rFonts w:ascii="Century Gothic" w:eastAsia="Times New Roman" w:hAnsi="Century Gothic" w:cs="Century Gothic"/>
          <w:b/>
          <w:bCs/>
          <w:color w:val="000000"/>
          <w:lang w:eastAsia="pl-PL"/>
        </w:rPr>
        <w:t>r</w:t>
      </w:r>
      <w:r w:rsidRPr="009638FA">
        <w:rPr>
          <w:rFonts w:ascii="Century Gothic" w:eastAsia="Times New Roman" w:hAnsi="Century Gothic" w:cs="Century Gothic"/>
          <w:b/>
          <w:bCs/>
          <w:color w:val="000000"/>
          <w:lang w:eastAsia="pl-PL"/>
        </w:rPr>
        <w:t>ękojmi za wady</w:t>
      </w:r>
      <w:bookmarkEnd w:id="75"/>
      <w:r w:rsidRPr="009638FA">
        <w:rPr>
          <w:rFonts w:ascii="Century Gothic" w:eastAsia="Times New Roman" w:hAnsi="Century Gothic" w:cs="Century Gothic"/>
          <w:b/>
          <w:bCs/>
          <w:color w:val="000000"/>
          <w:lang w:eastAsia="pl-PL"/>
        </w:rPr>
        <w:t>”</w:t>
      </w:r>
      <w:r w:rsidR="00625E3B">
        <w:rPr>
          <w:rFonts w:ascii="Century Gothic" w:eastAsia="Times New Roman" w:hAnsi="Century Gothic" w:cs="Century Gothic"/>
          <w:b/>
          <w:bCs/>
          <w:color w:val="000000"/>
          <w:lang w:eastAsia="pl-PL"/>
        </w:rPr>
        <w:t xml:space="preserve"> dla danej części</w:t>
      </w:r>
      <w:r w:rsidRPr="009638FA">
        <w:rPr>
          <w:rFonts w:ascii="Century Gothic" w:eastAsia="Times New Roman" w:hAnsi="Century Gothic" w:cs="Century Gothic"/>
          <w:color w:val="000000"/>
          <w:lang w:eastAsia="pl-PL"/>
        </w:rPr>
        <w:t xml:space="preserve">: </w:t>
      </w:r>
      <w:r w:rsidRPr="009638FA">
        <w:rPr>
          <w:rFonts w:ascii="Century Gothic" w:eastAsia="Times New Roman" w:hAnsi="Century Gothic" w:cs="Century Gothic"/>
          <w:b/>
          <w:bCs/>
          <w:color w:val="000000"/>
          <w:lang w:eastAsia="pl-PL"/>
        </w:rPr>
        <w:t xml:space="preserve">40% - waga kryterium. </w:t>
      </w:r>
    </w:p>
    <w:p w14:paraId="40B91C7C" w14:textId="5066F4E7" w:rsidR="009638FA" w:rsidRPr="009638FA" w:rsidRDefault="009638FA" w:rsidP="009638FA">
      <w:pPr>
        <w:adjustRightInd w:val="0"/>
        <w:spacing w:after="0" w:line="288" w:lineRule="auto"/>
        <w:ind w:left="284" w:hanging="284"/>
        <w:rPr>
          <w:rFonts w:ascii="Century Gothic" w:eastAsia="Times New Roman" w:hAnsi="Century Gothic" w:cs="Century Gothic"/>
          <w:color w:val="000000"/>
          <w:lang w:eastAsia="pl-PL"/>
        </w:rPr>
      </w:pPr>
      <w:r w:rsidRPr="009638FA">
        <w:rPr>
          <w:rFonts w:ascii="Century Gothic" w:eastAsia="Times New Roman" w:hAnsi="Century Gothic" w:cs="Wingdings"/>
          <w:color w:val="000000"/>
          <w:lang w:eastAsia="pl-PL"/>
        </w:rPr>
        <w:sym w:font="Century Gothic" w:char="F0A7"/>
      </w:r>
      <w:r w:rsidRPr="009638FA">
        <w:rPr>
          <w:rFonts w:ascii="Century Gothic" w:eastAsia="Times New Roman" w:hAnsi="Century Gothic" w:cs="Wingdings"/>
          <w:color w:val="000000"/>
          <w:lang w:eastAsia="pl-PL"/>
        </w:rPr>
        <w:t xml:space="preserve"> </w:t>
      </w:r>
      <w:r w:rsidRPr="009638FA">
        <w:rPr>
          <w:rFonts w:ascii="Century Gothic" w:eastAsia="Times New Roman" w:hAnsi="Century Gothic" w:cs="Century Gothic"/>
          <w:color w:val="000000"/>
          <w:lang w:eastAsia="pl-PL"/>
        </w:rPr>
        <w:t xml:space="preserve">okres rękojmi równy </w:t>
      </w:r>
      <w:r w:rsidR="00594B2A">
        <w:rPr>
          <w:rFonts w:ascii="Century Gothic" w:eastAsia="Times New Roman" w:hAnsi="Century Gothic" w:cs="Century Gothic"/>
          <w:color w:val="000000"/>
          <w:lang w:eastAsia="pl-PL"/>
        </w:rPr>
        <w:t>36</w:t>
      </w:r>
      <w:r w:rsidRPr="009638FA">
        <w:rPr>
          <w:rFonts w:ascii="Century Gothic" w:eastAsia="Times New Roman" w:hAnsi="Century Gothic" w:cs="Century Gothic"/>
          <w:color w:val="000000"/>
          <w:lang w:eastAsia="pl-PL"/>
        </w:rPr>
        <w:t xml:space="preserve"> miesięcy – </w:t>
      </w:r>
      <w:r w:rsidR="002A5A5B">
        <w:rPr>
          <w:rFonts w:ascii="Century Gothic" w:eastAsia="Times New Roman" w:hAnsi="Century Gothic" w:cs="Century Gothic"/>
          <w:color w:val="000000"/>
          <w:lang w:eastAsia="pl-PL"/>
        </w:rPr>
        <w:t>0</w:t>
      </w:r>
      <w:r w:rsidRPr="009638FA">
        <w:rPr>
          <w:rFonts w:ascii="Century Gothic" w:eastAsia="Times New Roman" w:hAnsi="Century Gothic" w:cs="Century Gothic"/>
          <w:color w:val="000000"/>
          <w:lang w:eastAsia="pl-PL"/>
        </w:rPr>
        <w:t xml:space="preserve"> pkt </w:t>
      </w:r>
    </w:p>
    <w:p w14:paraId="1886AA19" w14:textId="5BFC05C1" w:rsidR="009638FA" w:rsidRPr="009638FA" w:rsidRDefault="009638FA" w:rsidP="009638FA">
      <w:pPr>
        <w:adjustRightInd w:val="0"/>
        <w:spacing w:after="0" w:line="288" w:lineRule="auto"/>
        <w:ind w:left="284" w:hanging="284"/>
        <w:rPr>
          <w:rFonts w:ascii="Century Gothic" w:eastAsia="Times New Roman" w:hAnsi="Century Gothic" w:cs="Century Gothic"/>
          <w:color w:val="000000"/>
          <w:lang w:eastAsia="pl-PL"/>
        </w:rPr>
      </w:pPr>
      <w:r w:rsidRPr="009638FA">
        <w:rPr>
          <w:rFonts w:ascii="Century Gothic" w:eastAsia="Times New Roman" w:hAnsi="Century Gothic" w:cs="Wingdings"/>
          <w:color w:val="000000"/>
          <w:lang w:eastAsia="pl-PL"/>
        </w:rPr>
        <w:sym w:font="Century Gothic" w:char="F0A7"/>
      </w:r>
      <w:r w:rsidRPr="009638FA">
        <w:rPr>
          <w:rFonts w:ascii="Century Gothic" w:eastAsia="Times New Roman" w:hAnsi="Century Gothic" w:cs="Wingdings"/>
          <w:color w:val="000000"/>
          <w:lang w:eastAsia="pl-PL"/>
        </w:rPr>
        <w:t xml:space="preserve"> </w:t>
      </w:r>
      <w:r w:rsidRPr="009638FA">
        <w:rPr>
          <w:rFonts w:ascii="Century Gothic" w:eastAsia="Times New Roman" w:hAnsi="Century Gothic" w:cs="Century Gothic"/>
          <w:color w:val="000000"/>
          <w:lang w:eastAsia="pl-PL"/>
        </w:rPr>
        <w:t xml:space="preserve">okres rękojmi równy </w:t>
      </w:r>
      <w:r w:rsidR="00594B2A">
        <w:rPr>
          <w:rFonts w:ascii="Century Gothic" w:eastAsia="Times New Roman" w:hAnsi="Century Gothic" w:cs="Century Gothic"/>
          <w:color w:val="000000"/>
          <w:lang w:eastAsia="pl-PL"/>
        </w:rPr>
        <w:t>48</w:t>
      </w:r>
      <w:r w:rsidRPr="009638FA">
        <w:rPr>
          <w:rFonts w:ascii="Century Gothic" w:eastAsia="Times New Roman" w:hAnsi="Century Gothic" w:cs="Century Gothic"/>
          <w:color w:val="000000"/>
          <w:lang w:eastAsia="pl-PL"/>
        </w:rPr>
        <w:t xml:space="preserve"> miesiące – </w:t>
      </w:r>
      <w:r w:rsidR="002A5A5B">
        <w:rPr>
          <w:rFonts w:ascii="Century Gothic" w:eastAsia="Times New Roman" w:hAnsi="Century Gothic" w:cs="Century Gothic"/>
          <w:color w:val="000000"/>
          <w:lang w:eastAsia="pl-PL"/>
        </w:rPr>
        <w:t>35</w:t>
      </w:r>
      <w:r w:rsidRPr="009638FA">
        <w:rPr>
          <w:rFonts w:ascii="Century Gothic" w:eastAsia="Times New Roman" w:hAnsi="Century Gothic" w:cs="Century Gothic"/>
          <w:color w:val="000000"/>
          <w:lang w:eastAsia="pl-PL"/>
        </w:rPr>
        <w:t xml:space="preserve"> pkt </w:t>
      </w:r>
    </w:p>
    <w:p w14:paraId="01384DE3" w14:textId="17A61F69" w:rsidR="009638FA" w:rsidRPr="009638FA" w:rsidRDefault="009638FA" w:rsidP="009638FA">
      <w:pPr>
        <w:adjustRightInd w:val="0"/>
        <w:spacing w:after="0" w:line="288" w:lineRule="auto"/>
        <w:ind w:left="284" w:hanging="284"/>
        <w:rPr>
          <w:rFonts w:ascii="Century Gothic" w:eastAsia="Times New Roman" w:hAnsi="Century Gothic" w:cs="Century Gothic"/>
          <w:color w:val="000000"/>
          <w:lang w:eastAsia="pl-PL"/>
        </w:rPr>
      </w:pPr>
      <w:r w:rsidRPr="009638FA">
        <w:rPr>
          <w:rFonts w:ascii="Century Gothic" w:eastAsia="Times New Roman" w:hAnsi="Century Gothic" w:cs="Wingdings"/>
          <w:color w:val="000000"/>
          <w:lang w:eastAsia="pl-PL"/>
        </w:rPr>
        <w:sym w:font="Century Gothic" w:char="F0A7"/>
      </w:r>
      <w:r w:rsidRPr="009638FA">
        <w:rPr>
          <w:rFonts w:ascii="Century Gothic" w:eastAsia="Times New Roman" w:hAnsi="Century Gothic" w:cs="Wingdings"/>
          <w:color w:val="000000"/>
          <w:lang w:eastAsia="pl-PL"/>
        </w:rPr>
        <w:t xml:space="preserve"> </w:t>
      </w:r>
      <w:r w:rsidRPr="009638FA">
        <w:rPr>
          <w:rFonts w:ascii="Century Gothic" w:eastAsia="Times New Roman" w:hAnsi="Century Gothic" w:cs="Century Gothic"/>
          <w:color w:val="000000"/>
          <w:lang w:eastAsia="pl-PL"/>
        </w:rPr>
        <w:t xml:space="preserve">okres rękojmi równy </w:t>
      </w:r>
      <w:r w:rsidR="00594B2A">
        <w:rPr>
          <w:rFonts w:ascii="Century Gothic" w:eastAsia="Times New Roman" w:hAnsi="Century Gothic" w:cs="Century Gothic"/>
          <w:color w:val="000000"/>
          <w:lang w:eastAsia="pl-PL"/>
        </w:rPr>
        <w:t>60</w:t>
      </w:r>
      <w:r w:rsidRPr="009638FA">
        <w:rPr>
          <w:rFonts w:ascii="Century Gothic" w:eastAsia="Times New Roman" w:hAnsi="Century Gothic" w:cs="Century Gothic"/>
          <w:color w:val="000000"/>
          <w:lang w:eastAsia="pl-PL"/>
        </w:rPr>
        <w:t xml:space="preserve"> miesiące – 4</w:t>
      </w:r>
      <w:r w:rsidR="002A5A5B">
        <w:rPr>
          <w:rFonts w:ascii="Century Gothic" w:eastAsia="Times New Roman" w:hAnsi="Century Gothic" w:cs="Century Gothic"/>
          <w:color w:val="000000"/>
          <w:lang w:eastAsia="pl-PL"/>
        </w:rPr>
        <w:t>0</w:t>
      </w:r>
      <w:r w:rsidRPr="009638FA">
        <w:rPr>
          <w:rFonts w:ascii="Century Gothic" w:eastAsia="Times New Roman" w:hAnsi="Century Gothic" w:cs="Century Gothic"/>
          <w:color w:val="000000"/>
          <w:lang w:eastAsia="pl-PL"/>
        </w:rPr>
        <w:t xml:space="preserve"> pkt </w:t>
      </w:r>
    </w:p>
    <w:p w14:paraId="6810B7E8" w14:textId="5DA6FBBB" w:rsidR="009638FA" w:rsidRPr="009638FA" w:rsidRDefault="009638FA" w:rsidP="009638FA">
      <w:pPr>
        <w:suppressAutoHyphen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3) O wyborze najkorzystniejszej oferty </w:t>
      </w:r>
      <w:r w:rsidR="00625E3B">
        <w:rPr>
          <w:rFonts w:ascii="Century Gothic" w:eastAsia="Times New Roman" w:hAnsi="Century Gothic" w:cs="Arial"/>
          <w:bCs/>
          <w:lang w:eastAsia="ar-SA"/>
        </w:rPr>
        <w:t xml:space="preserve">dla danej części </w:t>
      </w:r>
      <w:r w:rsidRPr="009638FA">
        <w:rPr>
          <w:rFonts w:ascii="Century Gothic" w:eastAsia="Times New Roman" w:hAnsi="Century Gothic" w:cs="Arial"/>
          <w:bCs/>
          <w:lang w:eastAsia="ar-SA"/>
        </w:rPr>
        <w:t>zadecyduje najwyższa suma punktów uzyskana ze wszystkich wymienionych powyżej kryteriów. Do obliczenia łącznej liczby punktów  zastosowany zostanie wzór:</w:t>
      </w:r>
    </w:p>
    <w:p w14:paraId="646C3332" w14:textId="77777777" w:rsidR="009638FA" w:rsidRPr="009638FA" w:rsidRDefault="009638FA" w:rsidP="009638FA">
      <w:pPr>
        <w:suppressAutoHyphens/>
        <w:autoSpaceDE w:val="0"/>
        <w:autoSpaceDN w:val="0"/>
        <w:spacing w:after="0" w:line="288" w:lineRule="auto"/>
        <w:ind w:left="284" w:hanging="284"/>
        <w:jc w:val="both"/>
        <w:rPr>
          <w:rFonts w:ascii="Century Gothic" w:eastAsia="Times New Roman" w:hAnsi="Century Gothic" w:cs="Arial"/>
          <w:bCs/>
          <w:lang w:eastAsia="ar-SA"/>
        </w:rPr>
      </w:pPr>
      <w:r w:rsidRPr="009638FA">
        <w:rPr>
          <w:rFonts w:ascii="Century Gothic" w:eastAsia="Times New Roman" w:hAnsi="Century Gothic" w:cs="Arial"/>
          <w:bCs/>
          <w:lang w:eastAsia="ar-SA"/>
        </w:rPr>
        <w:t>W = C+R</w:t>
      </w:r>
    </w:p>
    <w:p w14:paraId="25F4EA65" w14:textId="77777777" w:rsidR="009638FA" w:rsidRPr="009638FA" w:rsidRDefault="009638FA" w:rsidP="009638FA">
      <w:pPr>
        <w:suppressAutoHyphens/>
        <w:autoSpaceDE w:val="0"/>
        <w:autoSpaceDN w:val="0"/>
        <w:spacing w:after="0" w:line="288" w:lineRule="auto"/>
        <w:ind w:left="284" w:hanging="284"/>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W – liczba punktów stanowiąca sumę punktów przyznanych we wszystkich kryteriach </w:t>
      </w:r>
    </w:p>
    <w:p w14:paraId="3FD0E761" w14:textId="77777777" w:rsidR="009638FA" w:rsidRPr="009638FA" w:rsidRDefault="009638FA" w:rsidP="009638FA">
      <w:pPr>
        <w:suppressAutoHyphens/>
        <w:autoSpaceDE w:val="0"/>
        <w:autoSpaceDN w:val="0"/>
        <w:spacing w:after="0" w:line="288" w:lineRule="auto"/>
        <w:ind w:left="284" w:hanging="284"/>
        <w:jc w:val="both"/>
        <w:rPr>
          <w:rFonts w:ascii="Century Gothic" w:eastAsia="Times New Roman" w:hAnsi="Century Gothic" w:cs="Arial"/>
          <w:bCs/>
          <w:lang w:eastAsia="ar-SA"/>
        </w:rPr>
      </w:pPr>
      <w:r w:rsidRPr="009638FA">
        <w:rPr>
          <w:rFonts w:ascii="Century Gothic" w:eastAsia="Times New Roman" w:hAnsi="Century Gothic" w:cs="Arial"/>
          <w:bCs/>
          <w:lang w:eastAsia="ar-SA"/>
        </w:rPr>
        <w:t>C – liczba punktów przyznanych w ramach kryterium „Cena”</w:t>
      </w:r>
    </w:p>
    <w:p w14:paraId="4C49410A" w14:textId="77777777" w:rsidR="009638FA" w:rsidRPr="009638FA" w:rsidRDefault="009638FA" w:rsidP="009638FA">
      <w:pPr>
        <w:suppressAutoHyphens/>
        <w:autoSpaceDE w:val="0"/>
        <w:autoSpaceDN w:val="0"/>
        <w:spacing w:after="0" w:line="288" w:lineRule="auto"/>
        <w:ind w:left="284" w:hanging="284"/>
        <w:jc w:val="both"/>
        <w:rPr>
          <w:rFonts w:ascii="Century Gothic" w:eastAsia="Times New Roman" w:hAnsi="Century Gothic" w:cs="Arial"/>
          <w:lang w:eastAsia="ar-SA"/>
        </w:rPr>
      </w:pPr>
      <w:r w:rsidRPr="009638FA">
        <w:rPr>
          <w:rFonts w:ascii="Century Gothic" w:eastAsia="Times New Roman" w:hAnsi="Century Gothic" w:cs="Arial"/>
          <w:bCs/>
          <w:lang w:eastAsia="ar-SA"/>
        </w:rPr>
        <w:t>R – liczba punktów przyznanych w ramach kryterium „</w:t>
      </w:r>
      <w:r w:rsidRPr="009638FA">
        <w:rPr>
          <w:rFonts w:ascii="Century Gothic" w:eastAsia="Times New Roman" w:hAnsi="Century Gothic" w:cs="Arial"/>
          <w:lang w:eastAsia="ar-SA"/>
        </w:rPr>
        <w:t>Rękojmia za wady”</w:t>
      </w:r>
    </w:p>
    <w:p w14:paraId="3150FD71" w14:textId="598DA97C" w:rsidR="009638FA" w:rsidRPr="009638FA" w:rsidRDefault="009638FA" w:rsidP="009638FA">
      <w:pPr>
        <w:suppressAutoHyphens/>
        <w:autoSpaceDE w:val="0"/>
        <w:autoSpaceDN w:val="0"/>
        <w:spacing w:after="0" w:line="288" w:lineRule="auto"/>
        <w:ind w:left="284" w:hanging="284"/>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4) Maksymalna możliwa do uzyskania ilość punktów </w:t>
      </w:r>
      <w:r w:rsidR="00625E3B">
        <w:rPr>
          <w:rFonts w:ascii="Century Gothic" w:eastAsia="Times New Roman" w:hAnsi="Century Gothic" w:cs="Arial"/>
          <w:bCs/>
          <w:lang w:eastAsia="ar-SA"/>
        </w:rPr>
        <w:t xml:space="preserve">dla każdej części </w:t>
      </w:r>
      <w:r w:rsidRPr="009638FA">
        <w:rPr>
          <w:rFonts w:ascii="Century Gothic" w:eastAsia="Times New Roman" w:hAnsi="Century Gothic" w:cs="Arial"/>
          <w:bCs/>
          <w:lang w:eastAsia="ar-SA"/>
        </w:rPr>
        <w:t>wynosi: 100.</w:t>
      </w:r>
    </w:p>
    <w:p w14:paraId="0B17A59B" w14:textId="77777777" w:rsidR="009638FA" w:rsidRPr="009638FA" w:rsidRDefault="009638FA" w:rsidP="009638FA">
      <w:pPr>
        <w:suppressAutoHyphen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lastRenderedPageBreak/>
        <w:t>5) W przypadku niewypełnienia przez Wykonawcę w interaktywnym formularzu ofertowym pola określającego długość okresu rękojmi za wady będzie to równoznaczne z udzielaniem rękojmi na okres 36 miesięcy.</w:t>
      </w:r>
    </w:p>
    <w:p w14:paraId="2538DEB6" w14:textId="77777777" w:rsidR="009638FA" w:rsidRPr="009638FA" w:rsidRDefault="009638FA" w:rsidP="009638FA">
      <w:pPr>
        <w:suppressAutoHyphens/>
        <w:autoSpaceDE w:val="0"/>
        <w:autoSpaceDN w:val="0"/>
        <w:spacing w:after="0" w:line="288" w:lineRule="auto"/>
        <w:jc w:val="both"/>
        <w:rPr>
          <w:rFonts w:ascii="Century Gothic" w:eastAsia="Times New Roman" w:hAnsi="Century Gothic" w:cs="Arial"/>
          <w:bCs/>
          <w:lang w:eastAsia="ar-SA"/>
        </w:rPr>
      </w:pPr>
      <w:r w:rsidRPr="009638FA">
        <w:rPr>
          <w:rFonts w:ascii="Century Gothic" w:eastAsia="Times New Roman" w:hAnsi="Century Gothic" w:cs="Arial"/>
          <w:bCs/>
          <w:lang w:eastAsia="ar-SA"/>
        </w:rPr>
        <w:t xml:space="preserve">6) Zamawiający za ofertę najkorzystniejszą uzna taką, która odpowiada wszystkim wymaganiom określonym w niniejszej specyfikacji i ustawie </w:t>
      </w:r>
      <w:proofErr w:type="spellStart"/>
      <w:r w:rsidRPr="009638FA">
        <w:rPr>
          <w:rFonts w:ascii="Century Gothic" w:eastAsia="Times New Roman" w:hAnsi="Century Gothic" w:cs="Arial"/>
          <w:bCs/>
          <w:lang w:eastAsia="ar-SA"/>
        </w:rPr>
        <w:t>Pzp</w:t>
      </w:r>
      <w:proofErr w:type="spellEnd"/>
      <w:r w:rsidRPr="009638FA">
        <w:rPr>
          <w:rFonts w:ascii="Century Gothic" w:eastAsia="Times New Roman" w:hAnsi="Century Gothic" w:cs="Arial"/>
          <w:bCs/>
          <w:lang w:eastAsia="ar-SA"/>
        </w:rPr>
        <w:t xml:space="preserve"> i została oceniona jako najkorzystniejsza w oparciu o wskazane powyżej kryterium wyboru tzn. uzyska największą ilość punktów.</w:t>
      </w:r>
    </w:p>
    <w:p w14:paraId="11C4B6D3" w14:textId="77777777" w:rsidR="009638FA" w:rsidRPr="009638FA" w:rsidRDefault="009638FA" w:rsidP="009638FA">
      <w:pPr>
        <w:spacing w:after="0" w:line="288" w:lineRule="auto"/>
        <w:jc w:val="both"/>
        <w:rPr>
          <w:rFonts w:ascii="Times New Roman" w:eastAsia="Times New Roman" w:hAnsi="Times New Roman" w:cs="Times New Roman"/>
          <w:sz w:val="24"/>
          <w:szCs w:val="24"/>
          <w:lang w:eastAsia="pl-PL"/>
        </w:rPr>
      </w:pPr>
    </w:p>
    <w:p w14:paraId="42A673CD" w14:textId="77777777" w:rsidR="009638FA" w:rsidRPr="009638FA" w:rsidRDefault="009638FA" w:rsidP="009638FA">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Arial"/>
          <w:lang w:eastAsia="pl-PL"/>
        </w:rPr>
      </w:pPr>
    </w:p>
    <w:p w14:paraId="06B54D54" w14:textId="77777777" w:rsidR="009638FA" w:rsidRPr="009638FA" w:rsidRDefault="009638FA" w:rsidP="009638FA">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Calibri Light"/>
          <w:color w:val="000000"/>
          <w:lang w:eastAsia="pl-PL"/>
        </w:rPr>
      </w:pPr>
      <w:bookmarkStart w:id="76" w:name="_Hlk66258856"/>
      <w:r w:rsidRPr="009638FA">
        <w:rPr>
          <w:rFonts w:ascii="Century Gothic" w:eastAsia="Times New Roman" w:hAnsi="Century Gothic" w:cs="Arial"/>
          <w:b/>
          <w:bCs/>
          <w:lang w:eastAsia="pl-PL"/>
        </w:rPr>
        <w:t>Rozdział XIV</w:t>
      </w:r>
    </w:p>
    <w:p w14:paraId="7464386C" w14:textId="77777777" w:rsidR="009638FA" w:rsidRPr="009638FA" w:rsidRDefault="009638FA" w:rsidP="009638FA">
      <w:pPr>
        <w:keepNext/>
        <w:spacing w:after="0" w:line="360" w:lineRule="auto"/>
        <w:jc w:val="center"/>
        <w:outlineLvl w:val="0"/>
        <w:rPr>
          <w:rFonts w:ascii="Century Gothic" w:eastAsia="Times New Roman" w:hAnsi="Century Gothic" w:cs="Arial"/>
          <w:b/>
          <w:bCs/>
          <w:lang w:eastAsia="pl-PL"/>
        </w:rPr>
      </w:pPr>
      <w:bookmarkStart w:id="77" w:name="_Toc534368273"/>
      <w:bookmarkEnd w:id="76"/>
      <w:r w:rsidRPr="009638FA">
        <w:rPr>
          <w:rFonts w:ascii="Century Gothic" w:eastAsia="Times New Roman" w:hAnsi="Century Gothic" w:cs="Arial"/>
          <w:b/>
          <w:bCs/>
          <w:lang w:eastAsia="pl-PL"/>
        </w:rPr>
        <w:t>ZABEZPIECZENIE NALEŻYTEGO WYKONANIA UMOWY</w:t>
      </w:r>
      <w:bookmarkEnd w:id="77"/>
    </w:p>
    <w:p w14:paraId="4F9352EE"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bookmarkStart w:id="78" w:name="_Hlk66259105"/>
      <w:r w:rsidRPr="000F2867">
        <w:rPr>
          <w:rFonts w:ascii="Century Gothic" w:eastAsia="Times New Roman" w:hAnsi="Century Gothic" w:cs="Arial"/>
          <w:lang w:eastAsia="pl-PL"/>
        </w:rPr>
        <w:t>1. Wykonawca zobowi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zany jest wnie</w:t>
      </w:r>
      <w:r w:rsidRPr="000F2867">
        <w:rPr>
          <w:rFonts w:ascii="Century Gothic" w:eastAsia="Times New Roman" w:hAnsi="Century Gothic" w:cs="Arial" w:hint="eastAsia"/>
          <w:lang w:eastAsia="pl-PL"/>
        </w:rPr>
        <w:t>ść</w:t>
      </w:r>
      <w:r w:rsidRPr="000F2867">
        <w:rPr>
          <w:rFonts w:ascii="Century Gothic" w:eastAsia="Times New Roman" w:hAnsi="Century Gothic" w:cs="Arial"/>
          <w:lang w:eastAsia="pl-PL"/>
        </w:rPr>
        <w:t xml:space="preserve"> przed podpisaniem umowy zabezpieczenie</w:t>
      </w:r>
    </w:p>
    <w:p w14:paraId="61E150C5" w14:textId="5F9665A6"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ytego wykonania umowy w wysoko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 5% ceny brutto podanej w ofercie</w:t>
      </w:r>
      <w:r w:rsidR="0093351E">
        <w:rPr>
          <w:rFonts w:ascii="Century Gothic" w:eastAsia="Times New Roman" w:hAnsi="Century Gothic" w:cs="Arial"/>
          <w:lang w:eastAsia="pl-PL"/>
        </w:rPr>
        <w:t xml:space="preserve"> dla danej części</w:t>
      </w:r>
      <w:r w:rsidRPr="000F2867">
        <w:rPr>
          <w:rFonts w:ascii="Century Gothic" w:eastAsia="Times New Roman" w:hAnsi="Century Gothic" w:cs="Arial"/>
          <w:lang w:eastAsia="pl-PL"/>
        </w:rPr>
        <w:t>.</w:t>
      </w:r>
    </w:p>
    <w:p w14:paraId="1BE48D61"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2. Uwaga - zabezpieczenie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 wnie</w:t>
      </w:r>
      <w:r w:rsidRPr="000F2867">
        <w:rPr>
          <w:rFonts w:ascii="Century Gothic" w:eastAsia="Times New Roman" w:hAnsi="Century Gothic" w:cs="Arial" w:hint="eastAsia"/>
          <w:lang w:eastAsia="pl-PL"/>
        </w:rPr>
        <w:t>ść</w:t>
      </w:r>
      <w:r w:rsidRPr="000F2867">
        <w:rPr>
          <w:rFonts w:ascii="Century Gothic" w:eastAsia="Times New Roman" w:hAnsi="Century Gothic" w:cs="Arial"/>
          <w:lang w:eastAsia="pl-PL"/>
        </w:rPr>
        <w:t xml:space="preserve"> na rzecz Centralny 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rodek Sportu-O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rodka</w:t>
      </w:r>
    </w:p>
    <w:p w14:paraId="2A1086B9"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Przygotowa</w:t>
      </w:r>
      <w:r w:rsidRPr="000F2867">
        <w:rPr>
          <w:rFonts w:ascii="Century Gothic" w:eastAsia="Times New Roman" w:hAnsi="Century Gothic" w:cs="Arial" w:hint="eastAsia"/>
          <w:lang w:eastAsia="pl-PL"/>
        </w:rPr>
        <w:t>ń</w:t>
      </w:r>
      <w:r w:rsidRPr="000F2867">
        <w:rPr>
          <w:rFonts w:ascii="Century Gothic" w:eastAsia="Times New Roman" w:hAnsi="Century Gothic" w:cs="Arial"/>
          <w:lang w:eastAsia="pl-PL"/>
        </w:rPr>
        <w:t xml:space="preserve"> Olimpijskich w Szczyrku.</w:t>
      </w:r>
    </w:p>
    <w:p w14:paraId="570D41CB"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3. Zabezpieczenie mo</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e by</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wnoszone wed</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ug wyboru wykonawcy w jednej lub w kilku</w:t>
      </w:r>
    </w:p>
    <w:p w14:paraId="32A1F9BD"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nast</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puj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cych formach:</w:t>
      </w:r>
    </w:p>
    <w:p w14:paraId="0AF69E35"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1) pieni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dzu;</w:t>
      </w:r>
    </w:p>
    <w:p w14:paraId="322002DD" w14:textId="30B22E6E"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2)por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czeniach bankowych lub 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czeniach sp</w:t>
      </w:r>
      <w:r w:rsidRPr="000F2867">
        <w:rPr>
          <w:rFonts w:ascii="Century Gothic" w:eastAsia="Times New Roman" w:hAnsi="Century Gothic" w:cs="Arial" w:hint="eastAsia"/>
          <w:lang w:eastAsia="pl-PL"/>
        </w:rPr>
        <w:t>ół</w:t>
      </w:r>
      <w:r w:rsidRPr="000F2867">
        <w:rPr>
          <w:rFonts w:ascii="Century Gothic" w:eastAsia="Times New Roman" w:hAnsi="Century Gothic" w:cs="Arial"/>
          <w:lang w:eastAsia="pl-PL"/>
        </w:rPr>
        <w:t>dzielczej kasy</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oszcz</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dno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ciowo</w:t>
      </w:r>
      <w:r>
        <w:rPr>
          <w:rFonts w:ascii="Century Gothic" w:eastAsia="Times New Roman" w:hAnsi="Century Gothic" w:cs="Arial"/>
          <w:lang w:eastAsia="pl-PL"/>
        </w:rPr>
        <w:t xml:space="preserve"> - </w:t>
      </w:r>
      <w:r w:rsidRPr="000F2867">
        <w:rPr>
          <w:rFonts w:ascii="Century Gothic" w:eastAsia="Times New Roman" w:hAnsi="Century Gothic" w:cs="Arial"/>
          <w:lang w:eastAsia="pl-PL"/>
        </w:rPr>
        <w:t>kredytowej,</w:t>
      </w:r>
    </w:p>
    <w:p w14:paraId="111AA730"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 xml:space="preserve">z tym </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e zobowi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zanie kasy jest zawsze zobowi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zaniem pieni</w:t>
      </w:r>
      <w:r w:rsidRPr="000F2867">
        <w:rPr>
          <w:rFonts w:ascii="Century Gothic" w:eastAsia="Times New Roman" w:hAnsi="Century Gothic" w:cs="Arial" w:hint="eastAsia"/>
          <w:lang w:eastAsia="pl-PL"/>
        </w:rPr>
        <w:t>ęż</w:t>
      </w:r>
      <w:r w:rsidRPr="000F2867">
        <w:rPr>
          <w:rFonts w:ascii="Century Gothic" w:eastAsia="Times New Roman" w:hAnsi="Century Gothic" w:cs="Arial"/>
          <w:lang w:eastAsia="pl-PL"/>
        </w:rPr>
        <w:t>nym;</w:t>
      </w:r>
    </w:p>
    <w:p w14:paraId="468C9A2E"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3) gwarancjach bankowych;</w:t>
      </w:r>
    </w:p>
    <w:p w14:paraId="1B03A3F7"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4) gwarancjach ubezpieczeniowych;</w:t>
      </w:r>
    </w:p>
    <w:p w14:paraId="75B5F89E"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5) 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czeniach udzielanych przez podmioty, o kt</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rych mowa w art. 6b ust. 5 pkt 2</w:t>
      </w:r>
    </w:p>
    <w:p w14:paraId="3550345D" w14:textId="06F52AB8"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Ustawy</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z dnia 9 listopada 2000 r. o utworzeniu Polskiej Agencji Rozwoju Przedsi</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biorczo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w:t>
      </w:r>
    </w:p>
    <w:p w14:paraId="60F5B6B0"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Zabezpieczenie wnoszone w pieni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dzu wykonawca wp</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aca przelewem na rachunek</w:t>
      </w:r>
    </w:p>
    <w:p w14:paraId="4D6E7526"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bankowy wskazany przez zamawiaj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cego.</w:t>
      </w:r>
    </w:p>
    <w:p w14:paraId="21910C45"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4. W przypadku wnoszenia zabezpieczenia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ytego wykonania umowy:</w:t>
      </w:r>
    </w:p>
    <w:p w14:paraId="54908842"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1) w pieni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dzu - kwot</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 xml:space="preserve">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 przes</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a</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przelewem na rachunek bankowy</w:t>
      </w:r>
    </w:p>
    <w:p w14:paraId="47C839F9"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Zamawiaj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cego w Banku Gospodarstwa Krajowego nr 24 1130 1017 0020 1470 8620 0020.</w:t>
      </w:r>
    </w:p>
    <w:p w14:paraId="6764D1CF"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2) w przypadku wniesienia zabezpieczenia w pozosta</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ych dopuszczanych formach,</w:t>
      </w:r>
    </w:p>
    <w:p w14:paraId="33A48DDB" w14:textId="21D1CF90" w:rsidR="008E308F"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orygina</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 xml:space="preserve"> dokumentu zabezpieczenia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 z</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o</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w oryginale.</w:t>
      </w:r>
    </w:p>
    <w:p w14:paraId="0A7465AD" w14:textId="580F86AB"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5. Z dokumentu gwarancji/por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czenia winno wynika</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jednoznacznie gwarantowanie</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wyp</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at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no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 z ustanowionego zabezpieczenia w spos</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b nieodwo</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alny,</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 xml:space="preserve">bezwarunkowy i na pierwsze </w:t>
      </w:r>
      <w:r w:rsidRPr="000F2867">
        <w:rPr>
          <w:rFonts w:ascii="Century Gothic" w:eastAsia="Times New Roman" w:hAnsi="Century Gothic" w:cs="Arial" w:hint="eastAsia"/>
          <w:lang w:eastAsia="pl-PL"/>
        </w:rPr>
        <w:t>żą</w:t>
      </w:r>
      <w:r w:rsidRPr="000F2867">
        <w:rPr>
          <w:rFonts w:ascii="Century Gothic" w:eastAsia="Times New Roman" w:hAnsi="Century Gothic" w:cs="Arial"/>
          <w:lang w:eastAsia="pl-PL"/>
        </w:rPr>
        <w:t>danie Zamawiaj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cego.</w:t>
      </w:r>
    </w:p>
    <w:p w14:paraId="34B89919" w14:textId="44D4FC4B"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6. Zabezpieczenie wniesione w formie gwarancji i por</w:t>
      </w:r>
      <w:r w:rsidRPr="000F2867">
        <w:rPr>
          <w:rFonts w:ascii="Century Gothic" w:eastAsia="Times New Roman" w:hAnsi="Century Gothic" w:cs="Arial" w:hint="eastAsia"/>
          <w:lang w:eastAsia="pl-PL"/>
        </w:rPr>
        <w:t>ę</w:t>
      </w:r>
      <w:r w:rsidRPr="000F2867">
        <w:rPr>
          <w:rFonts w:ascii="Century Gothic" w:eastAsia="Times New Roman" w:hAnsi="Century Gothic" w:cs="Arial"/>
          <w:lang w:eastAsia="pl-PL"/>
        </w:rPr>
        <w:t>cze</w:t>
      </w:r>
      <w:r w:rsidRPr="000F2867">
        <w:rPr>
          <w:rFonts w:ascii="Century Gothic" w:eastAsia="Times New Roman" w:hAnsi="Century Gothic" w:cs="Arial" w:hint="eastAsia"/>
          <w:lang w:eastAsia="pl-PL"/>
        </w:rPr>
        <w:t>ń</w:t>
      </w:r>
      <w:r w:rsidRPr="000F2867">
        <w:rPr>
          <w:rFonts w:ascii="Century Gothic" w:eastAsia="Times New Roman" w:hAnsi="Century Gothic" w:cs="Arial"/>
          <w:lang w:eastAsia="pl-PL"/>
        </w:rPr>
        <w:t xml:space="preserve"> musi spe</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nia</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warunki</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zabezpieczenia wniesionego w pieni</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dzu i wykonawca nie mo</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 xml:space="preserve">e w </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aden spos</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b (np.</w:t>
      </w:r>
    </w:p>
    <w:p w14:paraId="78B96E73" w14:textId="7D03B83A"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hint="eastAsia"/>
          <w:lang w:eastAsia="pl-PL"/>
        </w:rPr>
        <w:t>żą</w:t>
      </w:r>
      <w:r w:rsidRPr="000F2867">
        <w:rPr>
          <w:rFonts w:ascii="Century Gothic" w:eastAsia="Times New Roman" w:hAnsi="Century Gothic" w:cs="Arial"/>
          <w:lang w:eastAsia="pl-PL"/>
        </w:rPr>
        <w:t>daniem dodatkowych dokument</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w, stawianiem dodatkowych warunk</w:t>
      </w:r>
      <w:r w:rsidRPr="000F2867">
        <w:rPr>
          <w:rFonts w:ascii="Century Gothic" w:eastAsia="Times New Roman" w:hAnsi="Century Gothic" w:cs="Arial" w:hint="eastAsia"/>
          <w:lang w:eastAsia="pl-PL"/>
        </w:rPr>
        <w:t>ó</w:t>
      </w:r>
      <w:r w:rsidRPr="000F2867">
        <w:rPr>
          <w:rFonts w:ascii="Century Gothic" w:eastAsia="Times New Roman" w:hAnsi="Century Gothic" w:cs="Arial"/>
          <w:lang w:eastAsia="pl-PL"/>
        </w:rPr>
        <w:t>w)</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ogranicza</w:t>
      </w:r>
      <w:r w:rsidRPr="000F2867">
        <w:rPr>
          <w:rFonts w:ascii="Century Gothic" w:eastAsia="Times New Roman" w:hAnsi="Century Gothic" w:cs="Arial" w:hint="eastAsia"/>
          <w:lang w:eastAsia="pl-PL"/>
        </w:rPr>
        <w:t>ć</w:t>
      </w:r>
      <w:r w:rsidRPr="000F2867">
        <w:rPr>
          <w:rFonts w:ascii="Century Gothic" w:eastAsia="Times New Roman" w:hAnsi="Century Gothic" w:cs="Arial"/>
          <w:lang w:eastAsia="pl-PL"/>
        </w:rPr>
        <w:t xml:space="preserve"> prawa zamawiaj</w:t>
      </w:r>
      <w:r w:rsidRPr="000F2867">
        <w:rPr>
          <w:rFonts w:ascii="Century Gothic" w:eastAsia="Times New Roman" w:hAnsi="Century Gothic" w:cs="Arial" w:hint="eastAsia"/>
          <w:lang w:eastAsia="pl-PL"/>
        </w:rPr>
        <w:t>ą</w:t>
      </w:r>
      <w:r w:rsidRPr="000F2867">
        <w:rPr>
          <w:rFonts w:ascii="Century Gothic" w:eastAsia="Times New Roman" w:hAnsi="Century Gothic" w:cs="Arial"/>
          <w:lang w:eastAsia="pl-PL"/>
        </w:rPr>
        <w:t>cego do dysponowania zabezpieczeniem w</w:t>
      </w:r>
      <w:r>
        <w:rPr>
          <w:rFonts w:ascii="Century Gothic" w:eastAsia="Times New Roman" w:hAnsi="Century Gothic" w:cs="Arial"/>
          <w:lang w:eastAsia="pl-PL"/>
        </w:rPr>
        <w:t xml:space="preserve"> </w:t>
      </w:r>
      <w:r w:rsidRPr="000F2867">
        <w:rPr>
          <w:rFonts w:ascii="Century Gothic" w:eastAsia="Times New Roman" w:hAnsi="Century Gothic" w:cs="Arial"/>
          <w:lang w:eastAsia="pl-PL"/>
        </w:rPr>
        <w:t>okoliczno</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ciach wymienionych w umowie.</w:t>
      </w:r>
    </w:p>
    <w:p w14:paraId="7CCF1B20" w14:textId="77777777" w:rsidR="000F2867" w:rsidRPr="000F2867"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lastRenderedPageBreak/>
        <w:t>7. Warunki i termin zwolnienia zabezpieczenia nale</w:t>
      </w:r>
      <w:r w:rsidRPr="000F2867">
        <w:rPr>
          <w:rFonts w:ascii="Century Gothic" w:eastAsia="Times New Roman" w:hAnsi="Century Gothic" w:cs="Arial" w:hint="eastAsia"/>
          <w:lang w:eastAsia="pl-PL"/>
        </w:rPr>
        <w:t>ż</w:t>
      </w:r>
      <w:r w:rsidRPr="000F2867">
        <w:rPr>
          <w:rFonts w:ascii="Century Gothic" w:eastAsia="Times New Roman" w:hAnsi="Century Gothic" w:cs="Arial"/>
          <w:lang w:eastAsia="pl-PL"/>
        </w:rPr>
        <w:t>ytego wykonania umowy okre</w:t>
      </w:r>
      <w:r w:rsidRPr="000F2867">
        <w:rPr>
          <w:rFonts w:ascii="Century Gothic" w:eastAsia="Times New Roman" w:hAnsi="Century Gothic" w:cs="Arial" w:hint="eastAsia"/>
          <w:lang w:eastAsia="pl-PL"/>
        </w:rPr>
        <w:t>ś</w:t>
      </w:r>
      <w:r w:rsidRPr="000F2867">
        <w:rPr>
          <w:rFonts w:ascii="Century Gothic" w:eastAsia="Times New Roman" w:hAnsi="Century Gothic" w:cs="Arial"/>
          <w:lang w:eastAsia="pl-PL"/>
        </w:rPr>
        <w:t>lone</w:t>
      </w:r>
    </w:p>
    <w:p w14:paraId="3EEF2B5A" w14:textId="30508373" w:rsidR="000F2867" w:rsidRPr="008E308F" w:rsidRDefault="000F2867" w:rsidP="000F286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sidRPr="000F2867">
        <w:rPr>
          <w:rFonts w:ascii="Century Gothic" w:eastAsia="Times New Roman" w:hAnsi="Century Gothic" w:cs="Arial"/>
          <w:lang w:eastAsia="pl-PL"/>
        </w:rPr>
        <w:t>zosta</w:t>
      </w:r>
      <w:r w:rsidRPr="000F2867">
        <w:rPr>
          <w:rFonts w:ascii="Century Gothic" w:eastAsia="Times New Roman" w:hAnsi="Century Gothic" w:cs="Arial" w:hint="eastAsia"/>
          <w:lang w:eastAsia="pl-PL"/>
        </w:rPr>
        <w:t>ł</w:t>
      </w:r>
      <w:r w:rsidRPr="000F2867">
        <w:rPr>
          <w:rFonts w:ascii="Century Gothic" w:eastAsia="Times New Roman" w:hAnsi="Century Gothic" w:cs="Arial"/>
          <w:lang w:eastAsia="pl-PL"/>
        </w:rPr>
        <w:t>y w Projektowanych postanowieniach umowy.</w:t>
      </w:r>
    </w:p>
    <w:p w14:paraId="60D15255" w14:textId="77777777" w:rsidR="009638FA" w:rsidRPr="009638FA" w:rsidRDefault="009638FA" w:rsidP="000F2867">
      <w:pPr>
        <w:tabs>
          <w:tab w:val="left" w:pos="-2268"/>
          <w:tab w:val="left" w:pos="0"/>
          <w:tab w:val="left" w:pos="426"/>
        </w:tabs>
        <w:overflowPunct w:val="0"/>
        <w:autoSpaceDE w:val="0"/>
        <w:autoSpaceDN w:val="0"/>
        <w:adjustRightInd w:val="0"/>
        <w:spacing w:after="0" w:line="240" w:lineRule="auto"/>
        <w:jc w:val="both"/>
        <w:rPr>
          <w:rFonts w:ascii="Century Gothic" w:eastAsia="Times New Roman" w:hAnsi="Century Gothic" w:cs="Arial"/>
          <w:b/>
          <w:bCs/>
          <w:lang w:eastAsia="pl-PL"/>
        </w:rPr>
      </w:pPr>
    </w:p>
    <w:p w14:paraId="5950753F"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14:paraId="7EAEE114"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Calibri Light"/>
          <w:color w:val="000000"/>
          <w:lang w:eastAsia="pl-PL"/>
        </w:rPr>
      </w:pPr>
      <w:r w:rsidRPr="009638FA">
        <w:rPr>
          <w:rFonts w:ascii="Century Gothic" w:eastAsia="Times New Roman" w:hAnsi="Century Gothic" w:cs="Arial"/>
          <w:b/>
          <w:bCs/>
          <w:lang w:eastAsia="pl-PL"/>
        </w:rPr>
        <w:t>Rozdział XV</w:t>
      </w:r>
    </w:p>
    <w:p w14:paraId="15FDAB63" w14:textId="77777777" w:rsidR="009638FA" w:rsidRPr="009638FA" w:rsidRDefault="009638FA" w:rsidP="009638FA">
      <w:pPr>
        <w:keepNext/>
        <w:spacing w:after="0" w:line="240" w:lineRule="auto"/>
        <w:ind w:left="284" w:hanging="284"/>
        <w:jc w:val="center"/>
        <w:outlineLvl w:val="0"/>
        <w:rPr>
          <w:rFonts w:ascii="Century Gothic" w:eastAsia="Times New Roman" w:hAnsi="Century Gothic" w:cs="Arial"/>
          <w:b/>
          <w:bCs/>
          <w:lang w:eastAsia="pl-PL"/>
        </w:rPr>
      </w:pPr>
      <w:bookmarkStart w:id="79" w:name="_Toc534368274"/>
      <w:bookmarkEnd w:id="78"/>
      <w:r w:rsidRPr="009638FA">
        <w:rPr>
          <w:rFonts w:ascii="Century Gothic" w:eastAsia="Times New Roman" w:hAnsi="Century Gothic" w:cs="Arial"/>
          <w:b/>
          <w:bCs/>
          <w:lang w:eastAsia="pl-PL"/>
        </w:rPr>
        <w:t>PROJEKTOWANE POSTANOWIENIA UMOWY</w:t>
      </w:r>
      <w:bookmarkEnd w:id="79"/>
    </w:p>
    <w:p w14:paraId="3FA4B6D4" w14:textId="77777777" w:rsidR="009638FA" w:rsidRPr="009638FA" w:rsidRDefault="009638FA" w:rsidP="009638FA">
      <w:pPr>
        <w:spacing w:after="0" w:line="240" w:lineRule="auto"/>
        <w:rPr>
          <w:rFonts w:ascii="Times New Roman" w:eastAsia="Times New Roman" w:hAnsi="Times New Roman" w:cs="Times New Roman"/>
          <w:sz w:val="24"/>
          <w:szCs w:val="24"/>
          <w:lang w:eastAsia="pl-PL"/>
        </w:rPr>
      </w:pPr>
    </w:p>
    <w:p w14:paraId="2D06AFE5" w14:textId="7367F38E" w:rsidR="009638FA" w:rsidRPr="009638FA" w:rsidRDefault="009638FA" w:rsidP="00CA7784">
      <w:pPr>
        <w:numPr>
          <w:ilvl w:val="0"/>
          <w:numId w:val="24"/>
        </w:numPr>
        <w:tabs>
          <w:tab w:val="clear" w:pos="717"/>
          <w:tab w:val="num" w:pos="0"/>
          <w:tab w:val="num" w:pos="284"/>
        </w:tabs>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 xml:space="preserve">Szczegółowe warunki, na których Zamawiający zawrze umowę w sprawie udzielenia zamówienia publicznego </w:t>
      </w:r>
      <w:r w:rsidR="00D433FC">
        <w:rPr>
          <w:rFonts w:ascii="Century Gothic" w:eastAsia="Times New Roman" w:hAnsi="Century Gothic" w:cs="Arial"/>
          <w:lang w:eastAsia="pl-PL"/>
        </w:rPr>
        <w:t xml:space="preserve">dla danej części </w:t>
      </w:r>
      <w:r w:rsidRPr="009638FA">
        <w:rPr>
          <w:rFonts w:ascii="Century Gothic" w:eastAsia="Times New Roman" w:hAnsi="Century Gothic" w:cs="Arial"/>
          <w:lang w:eastAsia="pl-PL"/>
        </w:rPr>
        <w:t xml:space="preserve">określone zostały w projektowanych postanowieniach umowy, stanowiących Załączniki nr 5 do SWZ. </w:t>
      </w:r>
    </w:p>
    <w:p w14:paraId="7496A59A" w14:textId="77777777" w:rsidR="009638FA" w:rsidRPr="009638FA" w:rsidRDefault="009638FA" w:rsidP="00CA7784">
      <w:pPr>
        <w:numPr>
          <w:ilvl w:val="0"/>
          <w:numId w:val="24"/>
        </w:numPr>
        <w:tabs>
          <w:tab w:val="clear" w:pos="717"/>
          <w:tab w:val="num" w:pos="0"/>
          <w:tab w:val="num" w:pos="284"/>
        </w:tabs>
        <w:spacing w:after="0" w:line="288" w:lineRule="auto"/>
        <w:ind w:left="0" w:firstLine="0"/>
        <w:jc w:val="both"/>
        <w:rPr>
          <w:rFonts w:ascii="Century Gothic" w:eastAsia="Times New Roman" w:hAnsi="Century Gothic" w:cs="Arial"/>
          <w:lang w:eastAsia="pl-PL"/>
        </w:rPr>
      </w:pPr>
      <w:r w:rsidRPr="009638FA">
        <w:rPr>
          <w:rFonts w:ascii="Century Gothic" w:eastAsia="Times New Roman" w:hAnsi="Century Gothic" w:cs="Arial"/>
          <w:lang w:eastAsia="pl-PL"/>
        </w:rPr>
        <w:t>Zamawiający zastrzega sobie prawo zmian treści Umowy. Warunki zmiany umowy szczegółowo określono w projektowanych postanowieniach umowy.</w:t>
      </w:r>
    </w:p>
    <w:p w14:paraId="525BF4BD" w14:textId="77777777" w:rsidR="009638FA" w:rsidRPr="009638FA" w:rsidRDefault="009638FA" w:rsidP="009638FA">
      <w:pPr>
        <w:spacing w:after="0" w:line="288" w:lineRule="auto"/>
        <w:ind w:left="708"/>
        <w:jc w:val="center"/>
        <w:rPr>
          <w:rFonts w:ascii="Century Gothic" w:eastAsia="Times New Roman" w:hAnsi="Century Gothic" w:cs="Calibri Light"/>
          <w:color w:val="000000"/>
          <w:lang w:eastAsia="pl-PL"/>
        </w:rPr>
      </w:pPr>
    </w:p>
    <w:p w14:paraId="276F7659" w14:textId="77777777" w:rsidR="00AC7251" w:rsidRPr="009638FA" w:rsidRDefault="00AC7251" w:rsidP="000F2867">
      <w:pPr>
        <w:spacing w:after="0" w:line="288" w:lineRule="auto"/>
        <w:rPr>
          <w:rFonts w:ascii="Century Gothic" w:eastAsia="Times New Roman" w:hAnsi="Century Gothic" w:cs="Calibri Light"/>
          <w:color w:val="000000"/>
          <w:lang w:eastAsia="pl-PL"/>
        </w:rPr>
      </w:pPr>
    </w:p>
    <w:p w14:paraId="2EFF0FA8" w14:textId="77777777" w:rsidR="009638FA" w:rsidRPr="009638FA" w:rsidRDefault="009638FA" w:rsidP="009638FA">
      <w:pPr>
        <w:spacing w:after="0" w:line="288" w:lineRule="auto"/>
        <w:ind w:left="708"/>
        <w:rPr>
          <w:rFonts w:ascii="Century Gothic" w:eastAsia="Times New Roman" w:hAnsi="Century Gothic" w:cs="Calibri Light"/>
          <w:b/>
          <w:bCs/>
          <w:color w:val="000000"/>
          <w:lang w:eastAsia="pl-PL"/>
        </w:rPr>
      </w:pPr>
      <w:r w:rsidRPr="009638FA">
        <w:rPr>
          <w:rFonts w:ascii="Century Gothic" w:eastAsia="Times New Roman" w:hAnsi="Century Gothic" w:cs="Calibri Light"/>
          <w:color w:val="000000"/>
          <w:lang w:eastAsia="pl-PL"/>
        </w:rPr>
        <w:t xml:space="preserve">                                                         </w:t>
      </w:r>
      <w:bookmarkStart w:id="80" w:name="_Hlk66259676"/>
      <w:r w:rsidRPr="009638FA">
        <w:rPr>
          <w:rFonts w:ascii="Century Gothic" w:eastAsia="Times New Roman" w:hAnsi="Century Gothic" w:cs="Calibri Light"/>
          <w:b/>
          <w:bCs/>
          <w:color w:val="000000"/>
          <w:lang w:eastAsia="pl-PL"/>
        </w:rPr>
        <w:t>Rozdział XVI</w:t>
      </w:r>
    </w:p>
    <w:p w14:paraId="0A0868F1" w14:textId="77777777" w:rsidR="009638FA" w:rsidRPr="009638FA" w:rsidRDefault="009638FA" w:rsidP="009638FA">
      <w:pPr>
        <w:keepNext/>
        <w:spacing w:before="120" w:after="120" w:line="288" w:lineRule="auto"/>
        <w:jc w:val="center"/>
        <w:outlineLvl w:val="0"/>
        <w:rPr>
          <w:rFonts w:ascii="Century Gothic" w:eastAsia="Times New Roman" w:hAnsi="Century Gothic" w:cs="Arial"/>
          <w:b/>
          <w:bCs/>
          <w:lang w:eastAsia="pl-PL"/>
        </w:rPr>
      </w:pPr>
      <w:bookmarkStart w:id="81" w:name="_Toc534368275"/>
      <w:bookmarkEnd w:id="80"/>
      <w:r w:rsidRPr="009638FA">
        <w:rPr>
          <w:rFonts w:ascii="Century Gothic" w:eastAsia="Times New Roman" w:hAnsi="Century Gothic" w:cs="Arial"/>
          <w:b/>
          <w:bCs/>
          <w:lang w:eastAsia="pl-PL"/>
        </w:rPr>
        <w:t>FORMALNOŚCI PO WYBORZE OFERTY W CELU ZAWARCIA UMOWY</w:t>
      </w:r>
      <w:bookmarkEnd w:id="81"/>
    </w:p>
    <w:p w14:paraId="7FAE8EE8" w14:textId="26FC8812" w:rsidR="009638FA" w:rsidRDefault="009638FA" w:rsidP="00D433FC">
      <w:pPr>
        <w:autoSpaceDE w:val="0"/>
        <w:autoSpaceDN w:val="0"/>
        <w:adjustRightInd w:val="0"/>
        <w:spacing w:after="0" w:line="288" w:lineRule="auto"/>
        <w:jc w:val="both"/>
        <w:rPr>
          <w:rFonts w:ascii="Century Gothic" w:eastAsia="CIDFont+F4" w:hAnsi="Century Gothic" w:cs="CIDFont+F4"/>
          <w:color w:val="000000"/>
          <w:lang w:eastAsia="pl-PL"/>
        </w:rPr>
      </w:pPr>
      <w:r w:rsidRPr="009638FA">
        <w:rPr>
          <w:rFonts w:ascii="Century Gothic" w:eastAsia="CIDFont+F4" w:hAnsi="Century Gothic" w:cs="CIDFont+F4"/>
          <w:color w:val="000000"/>
          <w:lang w:eastAsia="pl-PL"/>
        </w:rPr>
        <w:t xml:space="preserve">1. Z Wykonawcą, którego oferta zostanie uznana za najkorzystniejszą </w:t>
      </w:r>
      <w:r w:rsidR="00D433FC">
        <w:rPr>
          <w:rFonts w:ascii="Century Gothic" w:eastAsia="CIDFont+F4" w:hAnsi="Century Gothic" w:cs="CIDFont+F4"/>
          <w:color w:val="000000"/>
          <w:lang w:eastAsia="pl-PL"/>
        </w:rPr>
        <w:t xml:space="preserve">w danej części </w:t>
      </w:r>
      <w:r w:rsidRPr="009638FA">
        <w:rPr>
          <w:rFonts w:ascii="Century Gothic" w:eastAsia="CIDFont+F4" w:hAnsi="Century Gothic" w:cs="CIDFont+F4"/>
          <w:color w:val="000000"/>
          <w:lang w:eastAsia="pl-PL"/>
        </w:rPr>
        <w:t>zostanie zawarta umowa na warunkach określonych we wzorze umowy stanowiącym załącznik nr 5 do SWZ.</w:t>
      </w:r>
    </w:p>
    <w:p w14:paraId="3401DE2D" w14:textId="77777777" w:rsidR="00D433FC" w:rsidRPr="00D433FC" w:rsidRDefault="00D433FC" w:rsidP="00D433FC">
      <w:pPr>
        <w:adjustRightInd w:val="0"/>
        <w:spacing w:after="0" w:line="288" w:lineRule="auto"/>
        <w:rPr>
          <w:rFonts w:ascii="Century Gothic" w:eastAsia="CIDFont+F4" w:hAnsi="Century Gothic" w:cs="CIDFont+F4"/>
          <w:color w:val="000000"/>
        </w:rPr>
      </w:pPr>
      <w:r>
        <w:rPr>
          <w:rFonts w:ascii="Century Gothic" w:eastAsia="CIDFont+F4" w:hAnsi="Century Gothic" w:cs="CIDFont+F4"/>
          <w:color w:val="000000"/>
          <w:lang w:eastAsia="pl-PL"/>
        </w:rPr>
        <w:t xml:space="preserve">2. </w:t>
      </w:r>
      <w:r w:rsidRPr="00D433FC">
        <w:rPr>
          <w:rFonts w:ascii="Century Gothic" w:eastAsia="CIDFont+F4" w:hAnsi="Century Gothic" w:cs="CIDFont+F4"/>
          <w:color w:val="000000"/>
        </w:rPr>
        <w:t xml:space="preserve">Umowy w sprawie zamówienia publicznego zostaną zawarte w formie elektronicznej, opatrzonej kwalifikowanym podpisem elektronicznym, </w:t>
      </w:r>
      <w:r w:rsidRPr="00D433FC">
        <w:rPr>
          <w:rFonts w:ascii="Century Gothic" w:eastAsia="CIDFont+F4" w:hAnsi="Century Gothic" w:cs="CIDFont+F4"/>
          <w:bCs/>
          <w:color w:val="000000"/>
        </w:rPr>
        <w:t>profilem zaufanym lub podpisem osobistym.</w:t>
      </w:r>
    </w:p>
    <w:p w14:paraId="6730E119" w14:textId="692DF0C5" w:rsidR="00D433FC" w:rsidRPr="00D433FC" w:rsidRDefault="00D433FC" w:rsidP="00D433FC">
      <w:pPr>
        <w:tabs>
          <w:tab w:val="left" w:pos="284"/>
        </w:tabs>
        <w:autoSpaceDE w:val="0"/>
        <w:autoSpaceDN w:val="0"/>
        <w:adjustRightInd w:val="0"/>
        <w:spacing w:after="0" w:line="288" w:lineRule="auto"/>
        <w:jc w:val="both"/>
        <w:rPr>
          <w:rFonts w:ascii="Century Gothic" w:eastAsia="CIDFont+F4" w:hAnsi="Century Gothic" w:cs="CIDFont+F4"/>
          <w:color w:val="000000"/>
          <w:lang w:eastAsia="pl-PL"/>
        </w:rPr>
      </w:pPr>
      <w:r>
        <w:rPr>
          <w:rFonts w:ascii="Century Gothic" w:eastAsia="CIDFont+F4" w:hAnsi="Century Gothic" w:cs="CIDFont+F4"/>
          <w:color w:val="000000"/>
          <w:lang w:eastAsia="pl-PL"/>
        </w:rPr>
        <w:t xml:space="preserve">3. </w:t>
      </w:r>
      <w:r w:rsidRPr="00D433FC">
        <w:rPr>
          <w:rFonts w:ascii="Century Gothic" w:eastAsia="CIDFont+F4" w:hAnsi="Century Gothic" w:cs="CIDFont+F4"/>
          <w:color w:val="000000"/>
          <w:lang w:eastAsia="pl-PL"/>
        </w:rPr>
        <w:t>Umowę może podpisać w imieniu Wykonawcy osoba uprawniona do reprezentowania Wykonawcy wymieniona w aktualnym zaświadczeniu o wpisie do ewidencji działalności gospodarczej albo w aktualnym odpisie z właściwego rejestru lub pełnomocnik, który przedstawi przed zawarciem umowy pełnomocnictwo do podpisania umowy w formie oryginału lub kopii poświadczonej notarialnie.</w:t>
      </w:r>
    </w:p>
    <w:p w14:paraId="593861FC" w14:textId="01C618B5" w:rsidR="00D433FC" w:rsidRPr="00D433FC" w:rsidRDefault="00D433FC" w:rsidP="00D433FC">
      <w:pPr>
        <w:autoSpaceDE w:val="0"/>
        <w:autoSpaceDN w:val="0"/>
        <w:adjustRightInd w:val="0"/>
        <w:spacing w:after="0" w:line="288" w:lineRule="auto"/>
        <w:jc w:val="both"/>
        <w:rPr>
          <w:rFonts w:ascii="Century Gothic" w:eastAsia="CIDFont+F4" w:hAnsi="Century Gothic" w:cs="CIDFont+F4"/>
          <w:color w:val="000000"/>
          <w:lang w:eastAsia="pl-PL"/>
        </w:rPr>
      </w:pPr>
      <w:r>
        <w:rPr>
          <w:rFonts w:ascii="Century Gothic" w:eastAsia="CIDFont+F4" w:hAnsi="Century Gothic" w:cs="CIDFont+F4"/>
          <w:color w:val="000000"/>
          <w:lang w:eastAsia="pl-PL"/>
        </w:rPr>
        <w:t xml:space="preserve">4. </w:t>
      </w:r>
      <w:r w:rsidRPr="00D433FC">
        <w:rPr>
          <w:rFonts w:ascii="Century Gothic" w:eastAsia="CIDFont+F4" w:hAnsi="Century Gothic" w:cs="CIDFont+F4"/>
          <w:color w:val="000000"/>
          <w:lang w:eastAsia="pl-PL"/>
        </w:rPr>
        <w:t>W przypadku wyboru oferty złożonej przez Wykonawców wspólnie ubiegających się o udzielenie zamówienia Zamawiający może żądać przed zawarciem umowy przedstawienia umowy regulującej współpracę tych Wykonawców.</w:t>
      </w:r>
    </w:p>
    <w:p w14:paraId="6313DB95" w14:textId="5F2969F1" w:rsidR="00D433FC" w:rsidRPr="00D433FC" w:rsidRDefault="00D433FC" w:rsidP="00D433FC">
      <w:pPr>
        <w:autoSpaceDE w:val="0"/>
        <w:autoSpaceDN w:val="0"/>
        <w:adjustRightInd w:val="0"/>
        <w:spacing w:after="0" w:line="288" w:lineRule="auto"/>
        <w:jc w:val="both"/>
        <w:rPr>
          <w:rFonts w:ascii="Century Gothic" w:eastAsia="CIDFont+F4" w:hAnsi="Century Gothic" w:cs="CIDFont+F4"/>
          <w:color w:val="000000"/>
          <w:lang w:eastAsia="pl-PL"/>
        </w:rPr>
      </w:pPr>
      <w:r>
        <w:rPr>
          <w:rFonts w:ascii="Century Gothic" w:eastAsia="CIDFont+F4" w:hAnsi="Century Gothic" w:cs="CIDFont+F4"/>
          <w:color w:val="000000"/>
          <w:lang w:eastAsia="pl-PL"/>
        </w:rPr>
        <w:t xml:space="preserve">5. </w:t>
      </w:r>
      <w:r w:rsidRPr="00D433FC">
        <w:rPr>
          <w:rFonts w:ascii="Century Gothic" w:eastAsia="CIDFont+F4" w:hAnsi="Century Gothic" w:cs="CIDFont+F4"/>
          <w:color w:val="000000"/>
          <w:lang w:eastAsia="pl-PL"/>
        </w:rPr>
        <w:t>Jeżeli Wykonawca, którego oferta została wybrana jako najkorzystniejsza</w:t>
      </w:r>
      <w:r>
        <w:rPr>
          <w:rFonts w:ascii="Century Gothic" w:eastAsia="CIDFont+F4" w:hAnsi="Century Gothic" w:cs="CIDFont+F4"/>
          <w:color w:val="000000"/>
          <w:lang w:eastAsia="pl-PL"/>
        </w:rPr>
        <w:t xml:space="preserve"> dla danej części</w:t>
      </w:r>
      <w:r w:rsidRPr="00D433FC">
        <w:rPr>
          <w:rFonts w:ascii="Century Gothic" w:eastAsia="CIDFont+F4" w:hAnsi="Century Gothic" w:cs="CIDFont+F4"/>
          <w:color w:val="000000"/>
          <w:lang w:eastAsia="pl-PL"/>
        </w:rPr>
        <w:t>, uchyla się od zawarcia umowy, zamawiający może zbadać, czy nie podlega wykluczeniu oraz czy spełnia warunki udziału w postępowaniu Wykonawca, który złożył ofertę najwyżej ocenioną spośród pozostałych ofert.</w:t>
      </w:r>
    </w:p>
    <w:p w14:paraId="286E4A37" w14:textId="46B532DF" w:rsidR="00D433FC" w:rsidRPr="009638FA" w:rsidRDefault="00D433FC" w:rsidP="00D433FC">
      <w:pPr>
        <w:autoSpaceDE w:val="0"/>
        <w:autoSpaceDN w:val="0"/>
        <w:adjustRightInd w:val="0"/>
        <w:spacing w:after="0" w:line="288" w:lineRule="auto"/>
        <w:jc w:val="both"/>
        <w:rPr>
          <w:rFonts w:ascii="Century Gothic" w:eastAsia="CIDFont+F4" w:hAnsi="Century Gothic" w:cs="CIDFont+F4"/>
          <w:color w:val="000000"/>
          <w:lang w:eastAsia="pl-PL"/>
        </w:rPr>
      </w:pPr>
    </w:p>
    <w:p w14:paraId="6981CC64" w14:textId="77777777" w:rsidR="009638FA" w:rsidRPr="009638FA" w:rsidRDefault="009638FA" w:rsidP="009638FA">
      <w:pPr>
        <w:autoSpaceDE w:val="0"/>
        <w:autoSpaceDN w:val="0"/>
        <w:adjustRightInd w:val="0"/>
        <w:spacing w:after="0" w:line="288" w:lineRule="auto"/>
        <w:jc w:val="both"/>
        <w:rPr>
          <w:rFonts w:ascii="Century Gothic" w:eastAsia="CIDFont+F4" w:hAnsi="Century Gothic" w:cs="CIDFont+F4"/>
          <w:color w:val="000000"/>
          <w:lang w:eastAsia="pl-PL"/>
        </w:rPr>
      </w:pPr>
    </w:p>
    <w:p w14:paraId="338B0C51"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bookmarkStart w:id="82" w:name="_Hlk66259833"/>
    </w:p>
    <w:p w14:paraId="78646028" w14:textId="77777777" w:rsidR="009638FA" w:rsidRPr="009638FA" w:rsidRDefault="009638FA" w:rsidP="009638FA">
      <w:pPr>
        <w:tabs>
          <w:tab w:val="left" w:pos="-2268"/>
          <w:tab w:val="left" w:pos="0"/>
          <w:tab w:val="left" w:pos="426"/>
        </w:tabs>
        <w:overflowPunct w:val="0"/>
        <w:autoSpaceDE w:val="0"/>
        <w:autoSpaceDN w:val="0"/>
        <w:adjustRightInd w:val="0"/>
        <w:spacing w:after="0" w:line="240" w:lineRule="auto"/>
        <w:ind w:left="284" w:hanging="284"/>
        <w:jc w:val="center"/>
        <w:rPr>
          <w:rFonts w:ascii="Century Gothic" w:eastAsia="Times New Roman" w:hAnsi="Century Gothic" w:cs="Calibri Light"/>
          <w:b/>
          <w:bCs/>
          <w:color w:val="000000"/>
          <w:lang w:eastAsia="pl-PL"/>
        </w:rPr>
      </w:pPr>
      <w:r w:rsidRPr="009638FA">
        <w:rPr>
          <w:rFonts w:ascii="Century Gothic" w:eastAsia="Times New Roman" w:hAnsi="Century Gothic" w:cs="Calibri Light"/>
          <w:b/>
          <w:bCs/>
          <w:color w:val="000000"/>
          <w:lang w:eastAsia="pl-PL"/>
        </w:rPr>
        <w:t>Rozdział XVII</w:t>
      </w:r>
      <w:r w:rsidRPr="009638FA">
        <w:rPr>
          <w:rFonts w:ascii="Century Gothic" w:eastAsia="Times New Roman" w:hAnsi="Century Gothic" w:cs="Calibri Light"/>
          <w:b/>
          <w:color w:val="000000"/>
          <w:lang w:eastAsia="pl-PL"/>
        </w:rPr>
        <w:br/>
      </w:r>
      <w:bookmarkStart w:id="83" w:name="_Toc534368276"/>
      <w:bookmarkEnd w:id="82"/>
      <w:r w:rsidRPr="009638FA">
        <w:rPr>
          <w:rFonts w:ascii="Century Gothic" w:eastAsia="Times New Roman" w:hAnsi="Century Gothic" w:cs="Calibri Light"/>
          <w:b/>
          <w:color w:val="000000"/>
          <w:lang w:eastAsia="pl-PL"/>
        </w:rPr>
        <w:t>ŚRODKI OCHRONY PRAWNEJ</w:t>
      </w:r>
      <w:bookmarkEnd w:id="83"/>
    </w:p>
    <w:p w14:paraId="3DC9CB7A"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r w:rsidRPr="009638FA">
        <w:rPr>
          <w:rFonts w:ascii="Century Gothic" w:eastAsia="Times New Roman" w:hAnsi="Century Gothic" w:cs="Calibri Light"/>
          <w:color w:val="000000"/>
          <w:lang w:eastAsia="pl-PL"/>
        </w:rPr>
        <w:t xml:space="preserve">Wykonawcom, a także innym osobom, których interes w uzyskaniu zamówienia doznał lub może doznać uszczerbku, oraz poniósł lub może ponieść szkodę w wyniku naruszenia </w:t>
      </w:r>
      <w:r w:rsidRPr="009638FA">
        <w:rPr>
          <w:rFonts w:ascii="Century Gothic" w:eastAsia="Times New Roman" w:hAnsi="Century Gothic" w:cs="Calibri Light"/>
          <w:color w:val="000000"/>
          <w:lang w:eastAsia="pl-PL"/>
        </w:rPr>
        <w:lastRenderedPageBreak/>
        <w:t xml:space="preserve">przez Zamawiającego przepisów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 xml:space="preserve">, przysługuje prawo do wniesienia środków ochrony prawnej na zasadach określonych w Dziale IX ustawy </w:t>
      </w:r>
      <w:proofErr w:type="spellStart"/>
      <w:r w:rsidRPr="009638FA">
        <w:rPr>
          <w:rFonts w:ascii="Century Gothic" w:eastAsia="Times New Roman" w:hAnsi="Century Gothic" w:cs="Calibri Light"/>
          <w:color w:val="000000"/>
          <w:lang w:eastAsia="pl-PL"/>
        </w:rPr>
        <w:t>Pzp</w:t>
      </w:r>
      <w:proofErr w:type="spellEnd"/>
      <w:r w:rsidRPr="009638FA">
        <w:rPr>
          <w:rFonts w:ascii="Century Gothic" w:eastAsia="Times New Roman" w:hAnsi="Century Gothic" w:cs="Calibri Light"/>
          <w:color w:val="000000"/>
          <w:lang w:eastAsia="pl-PL"/>
        </w:rPr>
        <w:t>.</w:t>
      </w:r>
    </w:p>
    <w:p w14:paraId="018FE55C" w14:textId="77777777" w:rsidR="009638FA" w:rsidRPr="009638FA" w:rsidRDefault="009638FA"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12713309" w14:textId="77777777" w:rsidR="000F2867" w:rsidRPr="009638FA" w:rsidRDefault="000F2867" w:rsidP="009638FA">
      <w:pPr>
        <w:autoSpaceDE w:val="0"/>
        <w:autoSpaceDN w:val="0"/>
        <w:adjustRightInd w:val="0"/>
        <w:spacing w:after="0" w:line="288" w:lineRule="auto"/>
        <w:jc w:val="both"/>
        <w:rPr>
          <w:rFonts w:ascii="Century Gothic" w:eastAsia="Times New Roman" w:hAnsi="Century Gothic" w:cs="Calibri Light"/>
          <w:color w:val="000000"/>
          <w:lang w:eastAsia="pl-PL"/>
        </w:rPr>
      </w:pPr>
    </w:p>
    <w:p w14:paraId="7F614041" w14:textId="77777777" w:rsidR="009638FA" w:rsidRPr="009638FA" w:rsidRDefault="009638FA" w:rsidP="009638FA">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84" w:name="_Hlk66259872"/>
      <w:r w:rsidRPr="009638FA">
        <w:rPr>
          <w:rFonts w:ascii="Century Gothic" w:eastAsia="Times New Roman" w:hAnsi="Century Gothic" w:cs="Calibri Light"/>
          <w:b/>
          <w:bCs/>
          <w:color w:val="000000"/>
          <w:lang w:eastAsia="pl-PL"/>
        </w:rPr>
        <w:t>Rozdział XVIII</w:t>
      </w:r>
    </w:p>
    <w:bookmarkEnd w:id="84"/>
    <w:p w14:paraId="50EAF8FB"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INFORMACJE DOTYCZĄCE PRZEWIDYWANEJ AUKCJI</w:t>
      </w:r>
    </w:p>
    <w:p w14:paraId="615EA50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ELEKTRONICZNEJ.</w:t>
      </w:r>
    </w:p>
    <w:p w14:paraId="06EEC4D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 nie przewiduje przeprowadzenia aukcji elektronicznej.</w:t>
      </w:r>
    </w:p>
    <w:p w14:paraId="1101E271"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14:paraId="1058D25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14:paraId="3A89D315"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bookmarkStart w:id="85" w:name="_Hlk66267164"/>
      <w:r w:rsidRPr="009638FA">
        <w:rPr>
          <w:rFonts w:ascii="Century Gothic" w:eastAsia="Times New Roman" w:hAnsi="Century Gothic" w:cs="Times New Roman"/>
          <w:b/>
          <w:bCs/>
          <w:lang w:eastAsia="pl-PL"/>
        </w:rPr>
        <w:t>Rozdział XVIII</w:t>
      </w:r>
    </w:p>
    <w:bookmarkEnd w:id="85"/>
    <w:p w14:paraId="54739C0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9638FA">
        <w:rPr>
          <w:rFonts w:ascii="Century Gothic" w:eastAsia="Times New Roman" w:hAnsi="Century Gothic" w:cs="Times New Roman"/>
          <w:b/>
          <w:bCs/>
          <w:lang w:eastAsia="pl-PL"/>
        </w:rPr>
        <w:t>UMOWA RAMOWA</w:t>
      </w:r>
    </w:p>
    <w:p w14:paraId="72368D3D"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9638FA">
        <w:rPr>
          <w:rFonts w:ascii="Century Gothic" w:eastAsia="Times New Roman" w:hAnsi="Century Gothic" w:cs="Times New Roman"/>
          <w:lang w:eastAsia="pl-PL"/>
        </w:rPr>
        <w:t>Zamawiający nie przewiduje zawarcia umowy ramowej.</w:t>
      </w:r>
    </w:p>
    <w:p w14:paraId="31D55A4B"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14:paraId="60F5AFE8" w14:textId="77777777" w:rsidR="009638FA" w:rsidRPr="009638FA" w:rsidRDefault="009638FA" w:rsidP="009638FA">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14:paraId="4C6A4E1E" w14:textId="77777777" w:rsidR="009638FA" w:rsidRPr="009638FA" w:rsidRDefault="009638FA" w:rsidP="009638FA">
      <w:pPr>
        <w:autoSpaceDE w:val="0"/>
        <w:autoSpaceDN w:val="0"/>
        <w:adjustRightInd w:val="0"/>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b/>
          <w:bCs/>
          <w:szCs w:val="16"/>
          <w:lang w:eastAsia="pl-PL"/>
        </w:rPr>
        <w:t>ZAŁĄCZNIKI DO SWZ</w:t>
      </w:r>
    </w:p>
    <w:p w14:paraId="0A7819DC" w14:textId="26EA23A3" w:rsidR="008265FC" w:rsidRPr="008265FC" w:rsidRDefault="009638FA" w:rsidP="008265FC">
      <w:pPr>
        <w:tabs>
          <w:tab w:val="left" w:pos="0"/>
          <w:tab w:val="left" w:pos="7881"/>
        </w:tabs>
        <w:spacing w:after="0" w:line="288" w:lineRule="auto"/>
        <w:jc w:val="both"/>
        <w:rPr>
          <w:rFonts w:ascii="Century Gothic" w:eastAsia="Arial Unicode MS" w:hAnsi="Century Gothic" w:cs="Arial Unicode MS"/>
          <w:szCs w:val="16"/>
          <w:lang w:eastAsia="pl-PL"/>
        </w:rPr>
      </w:pPr>
      <w:bookmarkStart w:id="86" w:name="_Hlk130984600"/>
      <w:r w:rsidRPr="009638FA">
        <w:rPr>
          <w:rFonts w:ascii="Century Gothic" w:eastAsia="Arial Unicode MS" w:hAnsi="Century Gothic" w:cs="Arial Unicode MS"/>
          <w:szCs w:val="16"/>
          <w:lang w:eastAsia="pl-PL"/>
        </w:rPr>
        <w:t xml:space="preserve">Załącznik nr 1 – </w:t>
      </w:r>
      <w:r w:rsidR="008265FC" w:rsidRPr="008265FC">
        <w:rPr>
          <w:rFonts w:ascii="Century Gothic" w:eastAsia="Arial Unicode MS" w:hAnsi="Century Gothic" w:cs="Arial Unicode MS"/>
          <w:szCs w:val="16"/>
          <w:lang w:eastAsia="pl-PL"/>
        </w:rPr>
        <w:t>Formularz ofertow</w:t>
      </w:r>
      <w:r w:rsidR="008265FC">
        <w:rPr>
          <w:rFonts w:ascii="Century Gothic" w:eastAsia="Arial Unicode MS" w:hAnsi="Century Gothic" w:cs="Arial Unicode MS"/>
          <w:szCs w:val="16"/>
          <w:lang w:eastAsia="pl-PL"/>
        </w:rPr>
        <w:t>y</w:t>
      </w:r>
      <w:r w:rsidR="008265FC" w:rsidRPr="008265FC">
        <w:rPr>
          <w:rFonts w:ascii="Century Gothic" w:eastAsia="Arial Unicode MS" w:hAnsi="Century Gothic" w:cs="Arial Unicode MS"/>
          <w:szCs w:val="16"/>
          <w:lang w:eastAsia="pl-PL"/>
        </w:rPr>
        <w:t xml:space="preserve"> udostępnion</w:t>
      </w:r>
      <w:r w:rsidR="008265FC">
        <w:rPr>
          <w:rFonts w:ascii="Century Gothic" w:eastAsia="Arial Unicode MS" w:hAnsi="Century Gothic" w:cs="Arial Unicode MS"/>
          <w:szCs w:val="16"/>
          <w:lang w:eastAsia="pl-PL"/>
        </w:rPr>
        <w:t>y</w:t>
      </w:r>
      <w:r w:rsidR="008265FC" w:rsidRPr="008265FC">
        <w:rPr>
          <w:rFonts w:ascii="Century Gothic" w:eastAsia="Arial Unicode MS" w:hAnsi="Century Gothic" w:cs="Arial Unicode MS"/>
          <w:szCs w:val="16"/>
          <w:lang w:eastAsia="pl-PL"/>
        </w:rPr>
        <w:t xml:space="preserve"> przez Zamawiającego na Platformie e-Zamówienia </w:t>
      </w:r>
    </w:p>
    <w:bookmarkEnd w:id="86"/>
    <w:p w14:paraId="310C14E7"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szCs w:val="16"/>
          <w:lang w:eastAsia="pl-PL"/>
        </w:rPr>
        <w:t>Załącznik nr 2 – O</w:t>
      </w:r>
      <w:r w:rsidRPr="009638FA">
        <w:rPr>
          <w:rFonts w:ascii="Century Gothic" w:eastAsia="Arial Unicode MS" w:hAnsi="Century Gothic" w:cs="Arial Unicode MS" w:hint="eastAsia"/>
          <w:szCs w:val="16"/>
          <w:lang w:eastAsia="pl-PL"/>
        </w:rPr>
        <w:t>ś</w:t>
      </w:r>
      <w:r w:rsidRPr="009638FA">
        <w:rPr>
          <w:rFonts w:ascii="Century Gothic" w:eastAsia="Arial Unicode MS" w:hAnsi="Century Gothic" w:cs="Arial Unicode MS"/>
          <w:szCs w:val="16"/>
          <w:lang w:eastAsia="pl-PL"/>
        </w:rPr>
        <w:t>wiadczenie Wykonawcy</w:t>
      </w:r>
      <w:r w:rsidRPr="009638FA">
        <w:rPr>
          <w:rFonts w:ascii="Century Gothic" w:eastAsia="CIDFont+F4" w:hAnsi="Century Gothic" w:cs="CIDFont+F4"/>
          <w:lang w:eastAsia="pl-PL"/>
        </w:rPr>
        <w:t xml:space="preserve"> dotyczące spełnienia warunków udziału w postępowaniu oraz wykazania braku podstaw do wykluczenia </w:t>
      </w:r>
    </w:p>
    <w:p w14:paraId="378AA7AD"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szCs w:val="16"/>
          <w:lang w:eastAsia="pl-PL"/>
        </w:rPr>
        <w:t>Załącznik nr 3 do SWZ</w:t>
      </w:r>
      <w:r w:rsidRPr="009638FA">
        <w:rPr>
          <w:rFonts w:ascii="Century Gothic" w:eastAsia="Arial Unicode MS" w:hAnsi="Century Gothic" w:cs="Arial Unicode MS"/>
          <w:b/>
          <w:bCs/>
          <w:szCs w:val="16"/>
          <w:lang w:eastAsia="pl-PL"/>
        </w:rPr>
        <w:t xml:space="preserve"> </w:t>
      </w:r>
      <w:r w:rsidRPr="009638FA">
        <w:rPr>
          <w:rFonts w:ascii="Century Gothic" w:eastAsia="Arial Unicode MS" w:hAnsi="Century Gothic" w:cs="Arial Unicode MS"/>
          <w:szCs w:val="16"/>
          <w:lang w:eastAsia="pl-PL"/>
        </w:rPr>
        <w:t>– Oświadczenie wykonawcy o aktualności informacji zawartych w oświadczeniu, o którym mowa w art. 125 ust. 1 ustawy.</w:t>
      </w:r>
    </w:p>
    <w:p w14:paraId="5D4F75CE"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r w:rsidRPr="009638FA">
        <w:rPr>
          <w:rFonts w:ascii="Century Gothic" w:eastAsia="Arial Unicode MS" w:hAnsi="Century Gothic" w:cs="Arial Unicode MS"/>
          <w:szCs w:val="16"/>
          <w:lang w:eastAsia="pl-PL"/>
        </w:rPr>
        <w:t>Załącznik nr 4 – Oświadczenie o przynależności do tej samej grupy kapitałowej</w:t>
      </w:r>
    </w:p>
    <w:p w14:paraId="4C67577F" w14:textId="77777777" w:rsidR="009638FA" w:rsidRPr="009638FA" w:rsidRDefault="009638FA" w:rsidP="009638FA">
      <w:pPr>
        <w:tabs>
          <w:tab w:val="left" w:pos="0"/>
          <w:tab w:val="left" w:pos="7881"/>
        </w:tabs>
        <w:spacing w:after="0" w:line="288" w:lineRule="auto"/>
        <w:jc w:val="both"/>
        <w:rPr>
          <w:rFonts w:ascii="Century Gothic" w:eastAsia="Arial Unicode MS" w:hAnsi="Century Gothic" w:cs="Arial Unicode MS"/>
          <w:szCs w:val="16"/>
          <w:lang w:eastAsia="pl-PL"/>
        </w:rPr>
      </w:pPr>
      <w:bookmarkStart w:id="87" w:name="_Hlk66860699"/>
      <w:r w:rsidRPr="009638FA">
        <w:rPr>
          <w:rFonts w:ascii="Century Gothic" w:eastAsia="Arial Unicode MS" w:hAnsi="Century Gothic" w:cs="Arial Unicode MS"/>
          <w:szCs w:val="16"/>
          <w:lang w:eastAsia="pl-PL"/>
        </w:rPr>
        <w:t xml:space="preserve">Załącznik nr 5 – </w:t>
      </w:r>
      <w:bookmarkEnd w:id="87"/>
      <w:r w:rsidRPr="009638FA">
        <w:rPr>
          <w:rFonts w:ascii="Century Gothic" w:eastAsia="Arial Unicode MS" w:hAnsi="Century Gothic" w:cs="Arial Unicode MS"/>
          <w:szCs w:val="16"/>
          <w:lang w:eastAsia="pl-PL"/>
        </w:rPr>
        <w:t>Projektowane postanowienia umowy</w:t>
      </w:r>
    </w:p>
    <w:p w14:paraId="371322F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743245C2"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47AB1B5D"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A458A3E"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28D51CA1"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12B8177F"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B6A0FCB"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6EECC27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0BED9319" w14:textId="77777777" w:rsidR="009638FA" w:rsidRPr="009638FA" w:rsidRDefault="009638FA" w:rsidP="009638FA">
      <w:pPr>
        <w:suppressAutoHyphens/>
        <w:spacing w:after="0" w:line="288" w:lineRule="auto"/>
        <w:rPr>
          <w:rFonts w:ascii="Century Gothic" w:eastAsia="Times New Roman" w:hAnsi="Century Gothic" w:cs="Times New Roman"/>
          <w:b/>
          <w:bCs/>
          <w:lang w:eastAsia="ar-SA"/>
        </w:rPr>
      </w:pPr>
    </w:p>
    <w:p w14:paraId="3430D25E" w14:textId="2B6B6A29" w:rsidR="009638FA" w:rsidRDefault="009638FA" w:rsidP="009638FA">
      <w:pPr>
        <w:suppressAutoHyphens/>
        <w:spacing w:after="0" w:line="288" w:lineRule="auto"/>
        <w:rPr>
          <w:rFonts w:ascii="Century Gothic" w:eastAsia="Times New Roman" w:hAnsi="Century Gothic" w:cs="Times New Roman"/>
          <w:b/>
          <w:bCs/>
          <w:lang w:eastAsia="ar-SA"/>
        </w:rPr>
      </w:pPr>
    </w:p>
    <w:p w14:paraId="52D47246" w14:textId="3B30B6EE" w:rsidR="000C2292" w:rsidRDefault="000C2292" w:rsidP="009638FA">
      <w:pPr>
        <w:suppressAutoHyphens/>
        <w:spacing w:after="0" w:line="288" w:lineRule="auto"/>
        <w:rPr>
          <w:rFonts w:ascii="Century Gothic" w:eastAsia="Times New Roman" w:hAnsi="Century Gothic" w:cs="Times New Roman"/>
          <w:b/>
          <w:bCs/>
          <w:lang w:eastAsia="ar-SA"/>
        </w:rPr>
      </w:pPr>
    </w:p>
    <w:p w14:paraId="6C3EF2D7"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351160B1"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6CCBB1C7"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2E3F01DF"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6AAAE0FA"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00FE79B6"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53EC83F9"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2BCC5FBC" w14:textId="77777777" w:rsidR="00921499" w:rsidRDefault="00921499" w:rsidP="009638FA">
      <w:pPr>
        <w:suppressAutoHyphens/>
        <w:spacing w:after="0" w:line="288" w:lineRule="auto"/>
        <w:rPr>
          <w:rFonts w:ascii="Century Gothic" w:eastAsia="Times New Roman" w:hAnsi="Century Gothic" w:cs="Times New Roman"/>
          <w:b/>
          <w:bCs/>
          <w:lang w:eastAsia="ar-SA"/>
        </w:rPr>
      </w:pPr>
    </w:p>
    <w:p w14:paraId="50B43117" w14:textId="2BCC148D" w:rsidR="00EA0C02" w:rsidRDefault="00EA0C02" w:rsidP="009638FA">
      <w:pPr>
        <w:suppressAutoHyphens/>
        <w:spacing w:after="0" w:line="288" w:lineRule="auto"/>
        <w:rPr>
          <w:rFonts w:ascii="Century Gothic" w:eastAsia="Times New Roman" w:hAnsi="Century Gothic" w:cs="Times New Roman"/>
          <w:b/>
          <w:bCs/>
          <w:lang w:eastAsia="ar-SA"/>
        </w:rPr>
      </w:pPr>
    </w:p>
    <w:p w14:paraId="43FF4900" w14:textId="77777777" w:rsidR="00E437D2" w:rsidRDefault="00E437D2" w:rsidP="009638FA">
      <w:pPr>
        <w:suppressAutoHyphens/>
        <w:spacing w:after="0" w:line="288" w:lineRule="auto"/>
        <w:rPr>
          <w:rFonts w:ascii="Century Gothic" w:eastAsia="Times New Roman" w:hAnsi="Century Gothic" w:cs="Times New Roman"/>
          <w:b/>
          <w:bCs/>
          <w:lang w:eastAsia="ar-SA"/>
        </w:rPr>
      </w:pPr>
    </w:p>
    <w:p w14:paraId="3FD92BA4" w14:textId="77777777" w:rsidR="008B175E" w:rsidRDefault="008B175E" w:rsidP="009638FA">
      <w:pPr>
        <w:suppressAutoHyphens/>
        <w:spacing w:after="0" w:line="288" w:lineRule="auto"/>
        <w:rPr>
          <w:rFonts w:ascii="Century Gothic" w:eastAsia="Times New Roman" w:hAnsi="Century Gothic" w:cs="Times New Roman"/>
          <w:b/>
          <w:bCs/>
          <w:lang w:eastAsia="ar-SA"/>
        </w:rPr>
      </w:pPr>
    </w:p>
    <w:p w14:paraId="120B2C33" w14:textId="77777777" w:rsidR="008B175E" w:rsidRDefault="008B175E" w:rsidP="009638FA">
      <w:pPr>
        <w:suppressAutoHyphens/>
        <w:spacing w:after="0" w:line="288" w:lineRule="auto"/>
        <w:rPr>
          <w:rFonts w:ascii="Century Gothic" w:eastAsia="Times New Roman" w:hAnsi="Century Gothic" w:cs="Times New Roman"/>
          <w:b/>
          <w:bCs/>
          <w:lang w:eastAsia="ar-SA"/>
        </w:rPr>
      </w:pPr>
    </w:p>
    <w:p w14:paraId="33D5BBB1"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52AA3352"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2B30F095" w14:textId="77777777" w:rsidR="008B175E" w:rsidRDefault="008B175E" w:rsidP="009638FA">
      <w:pPr>
        <w:suppressAutoHyphens/>
        <w:spacing w:after="0" w:line="288" w:lineRule="auto"/>
        <w:rPr>
          <w:rFonts w:ascii="Century Gothic" w:eastAsia="Times New Roman" w:hAnsi="Century Gothic" w:cs="Times New Roman"/>
          <w:b/>
          <w:bCs/>
          <w:lang w:eastAsia="ar-SA"/>
        </w:rPr>
      </w:pPr>
    </w:p>
    <w:p w14:paraId="774696BD" w14:textId="77777777" w:rsidR="00E437D2" w:rsidRDefault="00E437D2" w:rsidP="009638FA">
      <w:pPr>
        <w:suppressAutoHyphens/>
        <w:spacing w:after="0" w:line="288" w:lineRule="auto"/>
        <w:rPr>
          <w:rFonts w:ascii="Century Gothic" w:eastAsia="Times New Roman" w:hAnsi="Century Gothic" w:cs="Times New Roman"/>
          <w:b/>
          <w:bCs/>
          <w:lang w:eastAsia="ar-SA"/>
        </w:rPr>
      </w:pPr>
    </w:p>
    <w:p w14:paraId="43B843DD" w14:textId="77777777" w:rsidR="00A76811" w:rsidRDefault="00A76811" w:rsidP="00A76811">
      <w:pPr>
        <w:suppressAutoHyphens/>
        <w:spacing w:after="0" w:line="288" w:lineRule="auto"/>
        <w:jc w:val="center"/>
        <w:rPr>
          <w:rFonts w:ascii="Century Gothic" w:eastAsia="Times New Roman" w:hAnsi="Century Gothic" w:cs="Times New Roman"/>
          <w:b/>
          <w:bCs/>
          <w:lang w:eastAsia="ar-SA"/>
        </w:rPr>
      </w:pPr>
      <w:r w:rsidRPr="00A76811">
        <w:rPr>
          <w:rFonts w:ascii="Century Gothic" w:eastAsia="Times New Roman" w:hAnsi="Century Gothic" w:cs="Times New Roman"/>
          <w:b/>
          <w:bCs/>
          <w:lang w:eastAsia="ar-SA"/>
        </w:rPr>
        <w:t xml:space="preserve">Załącznik nr 1 – Formularz ofertowy udostępniony przez Zamawiającego </w:t>
      </w:r>
    </w:p>
    <w:p w14:paraId="07F4457B" w14:textId="53DF9732" w:rsidR="00A76811" w:rsidRPr="00A76811" w:rsidRDefault="00A76811" w:rsidP="00A76811">
      <w:pPr>
        <w:suppressAutoHyphens/>
        <w:spacing w:after="0" w:line="288" w:lineRule="auto"/>
        <w:jc w:val="center"/>
        <w:rPr>
          <w:rFonts w:ascii="Century Gothic" w:eastAsia="Times New Roman" w:hAnsi="Century Gothic" w:cs="Times New Roman"/>
          <w:b/>
          <w:bCs/>
          <w:lang w:eastAsia="ar-SA"/>
        </w:rPr>
      </w:pPr>
      <w:r w:rsidRPr="00A76811">
        <w:rPr>
          <w:rFonts w:ascii="Century Gothic" w:eastAsia="Times New Roman" w:hAnsi="Century Gothic" w:cs="Times New Roman"/>
          <w:b/>
          <w:bCs/>
          <w:lang w:eastAsia="ar-SA"/>
        </w:rPr>
        <w:t>na Platformie e-Zamówienia</w:t>
      </w:r>
    </w:p>
    <w:p w14:paraId="5F8E028C" w14:textId="660490A5" w:rsidR="000C2292" w:rsidRDefault="000C2292" w:rsidP="009638FA">
      <w:pPr>
        <w:suppressAutoHyphens/>
        <w:spacing w:after="0" w:line="288" w:lineRule="auto"/>
        <w:rPr>
          <w:rFonts w:ascii="Century Gothic" w:eastAsia="Times New Roman" w:hAnsi="Century Gothic" w:cs="Times New Roman"/>
          <w:b/>
          <w:bCs/>
          <w:lang w:eastAsia="ar-SA"/>
        </w:rPr>
      </w:pPr>
    </w:p>
    <w:p w14:paraId="582DF756" w14:textId="76767F92" w:rsidR="000C2292" w:rsidRDefault="000C2292" w:rsidP="009638FA">
      <w:pPr>
        <w:suppressAutoHyphens/>
        <w:spacing w:after="0" w:line="288" w:lineRule="auto"/>
        <w:rPr>
          <w:rFonts w:ascii="Century Gothic" w:eastAsia="Times New Roman" w:hAnsi="Century Gothic" w:cs="Times New Roman"/>
          <w:b/>
          <w:bCs/>
          <w:lang w:eastAsia="ar-SA"/>
        </w:rPr>
      </w:pPr>
    </w:p>
    <w:p w14:paraId="3B09025E" w14:textId="63ACB394" w:rsidR="000C2292" w:rsidRDefault="000C2292" w:rsidP="009638FA">
      <w:pPr>
        <w:suppressAutoHyphens/>
        <w:spacing w:after="0" w:line="288" w:lineRule="auto"/>
        <w:rPr>
          <w:rFonts w:ascii="Century Gothic" w:eastAsia="Times New Roman" w:hAnsi="Century Gothic" w:cs="Times New Roman"/>
          <w:b/>
          <w:bCs/>
          <w:lang w:eastAsia="ar-SA"/>
        </w:rPr>
      </w:pPr>
    </w:p>
    <w:p w14:paraId="73721007" w14:textId="77777777" w:rsidR="000C2292" w:rsidRPr="009638FA" w:rsidRDefault="000C2292" w:rsidP="009638FA">
      <w:pPr>
        <w:suppressAutoHyphens/>
        <w:spacing w:after="0" w:line="288" w:lineRule="auto"/>
        <w:rPr>
          <w:rFonts w:ascii="Century Gothic" w:eastAsia="Times New Roman" w:hAnsi="Century Gothic" w:cs="Times New Roman"/>
          <w:b/>
          <w:bCs/>
          <w:lang w:eastAsia="ar-SA"/>
        </w:rPr>
      </w:pPr>
    </w:p>
    <w:p w14:paraId="50032109" w14:textId="77777777" w:rsidR="009638FA" w:rsidRDefault="009638FA" w:rsidP="009638FA">
      <w:pPr>
        <w:suppressAutoHyphens/>
        <w:spacing w:after="0" w:line="288" w:lineRule="auto"/>
        <w:rPr>
          <w:rFonts w:ascii="Century Gothic" w:eastAsia="Times New Roman" w:hAnsi="Century Gothic" w:cs="Times New Roman"/>
          <w:b/>
          <w:bCs/>
          <w:lang w:eastAsia="ar-SA"/>
        </w:rPr>
      </w:pPr>
    </w:p>
    <w:p w14:paraId="19D0C9E1"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4137A7DB"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275FC9BA"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1A3FF31E"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1D4C2A95"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409618DA"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2C02BBA1"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0AA75AE6"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0E9234C0" w14:textId="77777777" w:rsidR="00AC7251" w:rsidRDefault="00AC7251" w:rsidP="009638FA">
      <w:pPr>
        <w:suppressAutoHyphens/>
        <w:spacing w:after="0" w:line="288" w:lineRule="auto"/>
        <w:rPr>
          <w:rFonts w:ascii="Century Gothic" w:eastAsia="Times New Roman" w:hAnsi="Century Gothic" w:cs="Times New Roman"/>
          <w:b/>
          <w:bCs/>
          <w:lang w:eastAsia="ar-SA"/>
        </w:rPr>
      </w:pPr>
    </w:p>
    <w:p w14:paraId="5061F3B0" w14:textId="77777777" w:rsidR="00AC7251" w:rsidRPr="009638FA" w:rsidRDefault="00AC7251" w:rsidP="009638FA">
      <w:pPr>
        <w:suppressAutoHyphens/>
        <w:spacing w:after="0" w:line="288" w:lineRule="auto"/>
        <w:rPr>
          <w:rFonts w:ascii="Century Gothic" w:eastAsia="Times New Roman" w:hAnsi="Century Gothic" w:cs="Times New Roman"/>
          <w:b/>
          <w:bCs/>
          <w:lang w:eastAsia="ar-SA"/>
        </w:rPr>
      </w:pPr>
    </w:p>
    <w:p w14:paraId="380E9057" w14:textId="77777777" w:rsidR="00AC7251" w:rsidRPr="009638FA" w:rsidRDefault="00AC7251" w:rsidP="009638FA">
      <w:pPr>
        <w:suppressAutoHyphens/>
        <w:spacing w:after="0" w:line="288" w:lineRule="auto"/>
        <w:rPr>
          <w:rFonts w:ascii="Century Gothic" w:eastAsia="Times New Roman" w:hAnsi="Century Gothic" w:cs="Times New Roman"/>
          <w:b/>
          <w:bCs/>
          <w:lang w:eastAsia="ar-SA"/>
        </w:rPr>
      </w:pPr>
    </w:p>
    <w:p w14:paraId="2EB3FF4C" w14:textId="77777777" w:rsidR="00A519A7" w:rsidRDefault="00A519A7" w:rsidP="00A519A7">
      <w:pPr>
        <w:suppressAutoHyphens/>
        <w:spacing w:after="0" w:line="288" w:lineRule="auto"/>
        <w:rPr>
          <w:rFonts w:ascii="Century Gothic" w:eastAsia="Times New Roman" w:hAnsi="Century Gothic" w:cs="Times New Roman"/>
          <w:b/>
          <w:bCs/>
          <w:lang w:eastAsia="ar-SA"/>
        </w:rPr>
      </w:pPr>
    </w:p>
    <w:p w14:paraId="053AA374" w14:textId="77777777" w:rsidR="00AC7251" w:rsidRDefault="00AC7251" w:rsidP="00A519A7">
      <w:pPr>
        <w:suppressAutoHyphens/>
        <w:spacing w:after="0" w:line="288" w:lineRule="auto"/>
        <w:rPr>
          <w:rFonts w:ascii="Century Gothic" w:eastAsia="Times New Roman" w:hAnsi="Century Gothic" w:cs="Times New Roman"/>
          <w:b/>
          <w:bCs/>
          <w:lang w:eastAsia="ar-SA"/>
        </w:rPr>
      </w:pPr>
    </w:p>
    <w:p w14:paraId="52C5E4D0" w14:textId="77777777" w:rsidR="00AC7251" w:rsidRDefault="00AC7251" w:rsidP="00A519A7">
      <w:pPr>
        <w:suppressAutoHyphens/>
        <w:spacing w:after="0" w:line="288" w:lineRule="auto"/>
        <w:rPr>
          <w:rFonts w:ascii="Century Gothic" w:eastAsia="Times New Roman" w:hAnsi="Century Gothic" w:cs="Times New Roman"/>
          <w:b/>
          <w:bCs/>
          <w:lang w:eastAsia="ar-SA"/>
        </w:rPr>
      </w:pPr>
    </w:p>
    <w:p w14:paraId="6C07784C" w14:textId="77777777" w:rsidR="00AC7251" w:rsidRDefault="00AC7251" w:rsidP="00A519A7">
      <w:pPr>
        <w:suppressAutoHyphens/>
        <w:spacing w:after="0" w:line="288" w:lineRule="auto"/>
        <w:rPr>
          <w:rFonts w:ascii="Century Gothic" w:eastAsia="Times New Roman" w:hAnsi="Century Gothic" w:cs="Times New Roman"/>
          <w:b/>
          <w:bCs/>
          <w:lang w:eastAsia="ar-SA"/>
        </w:rPr>
      </w:pPr>
    </w:p>
    <w:p w14:paraId="0773848D" w14:textId="77777777" w:rsidR="00AC7251" w:rsidRDefault="00AC7251" w:rsidP="00A519A7">
      <w:pPr>
        <w:suppressAutoHyphens/>
        <w:spacing w:after="0" w:line="288" w:lineRule="auto"/>
        <w:rPr>
          <w:rFonts w:ascii="Century Gothic" w:eastAsia="Times New Roman" w:hAnsi="Century Gothic" w:cs="Times New Roman"/>
          <w:b/>
          <w:bCs/>
          <w:lang w:eastAsia="ar-SA"/>
        </w:rPr>
      </w:pPr>
    </w:p>
    <w:p w14:paraId="6AF65CEF" w14:textId="77777777" w:rsidR="00AC7251" w:rsidRDefault="00AC7251" w:rsidP="00A519A7">
      <w:pPr>
        <w:suppressAutoHyphens/>
        <w:spacing w:after="0" w:line="288" w:lineRule="auto"/>
        <w:rPr>
          <w:rFonts w:ascii="Century Gothic" w:eastAsia="Times New Roman" w:hAnsi="Century Gothic" w:cs="Times New Roman"/>
          <w:b/>
          <w:bCs/>
          <w:lang w:eastAsia="ar-SA"/>
        </w:rPr>
      </w:pPr>
    </w:p>
    <w:p w14:paraId="6A85A0B0" w14:textId="77777777" w:rsidR="0093351E" w:rsidRDefault="0093351E" w:rsidP="00A519A7">
      <w:pPr>
        <w:suppressAutoHyphens/>
        <w:spacing w:after="0" w:line="288" w:lineRule="auto"/>
        <w:rPr>
          <w:rFonts w:ascii="Century Gothic" w:eastAsia="Times New Roman" w:hAnsi="Century Gothic" w:cs="Times New Roman"/>
          <w:b/>
          <w:bCs/>
          <w:lang w:eastAsia="ar-SA"/>
        </w:rPr>
      </w:pPr>
    </w:p>
    <w:p w14:paraId="7615EB83" w14:textId="77777777" w:rsidR="0093351E" w:rsidRDefault="0093351E" w:rsidP="00A519A7">
      <w:pPr>
        <w:suppressAutoHyphens/>
        <w:spacing w:after="0" w:line="288" w:lineRule="auto"/>
        <w:rPr>
          <w:rFonts w:ascii="Century Gothic" w:eastAsia="Times New Roman" w:hAnsi="Century Gothic" w:cs="Times New Roman"/>
          <w:b/>
          <w:bCs/>
          <w:lang w:eastAsia="ar-SA"/>
        </w:rPr>
      </w:pPr>
    </w:p>
    <w:p w14:paraId="079209A7" w14:textId="77777777" w:rsidR="0093351E" w:rsidRPr="00A519A7" w:rsidRDefault="0093351E" w:rsidP="00A519A7">
      <w:pPr>
        <w:suppressAutoHyphens/>
        <w:spacing w:after="0" w:line="288" w:lineRule="auto"/>
        <w:rPr>
          <w:rFonts w:ascii="Century Gothic" w:eastAsia="Times New Roman" w:hAnsi="Century Gothic" w:cs="Times New Roman"/>
          <w:b/>
          <w:bCs/>
          <w:lang w:eastAsia="ar-SA"/>
        </w:rPr>
      </w:pPr>
    </w:p>
    <w:p w14:paraId="35072103" w14:textId="0889096A" w:rsidR="0093351E" w:rsidRDefault="00A519A7" w:rsidP="0093351E">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UWAGA! Dokument należy wypełnić i podpisać kwalifikowanym podpisem elektronicznym lub podpisem  zaufanym lub podpisem osobistym</w:t>
      </w:r>
    </w:p>
    <w:p w14:paraId="470CDCF2" w14:textId="77777777" w:rsidR="0093351E" w:rsidRPr="0093351E" w:rsidRDefault="0093351E" w:rsidP="0093351E">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p>
    <w:p w14:paraId="6080DFFF" w14:textId="6C312937" w:rsidR="009638FA" w:rsidRPr="009638FA" w:rsidRDefault="009638FA" w:rsidP="009638FA">
      <w:pPr>
        <w:keepNext/>
        <w:spacing w:after="0" w:line="288" w:lineRule="auto"/>
        <w:jc w:val="right"/>
        <w:outlineLvl w:val="2"/>
        <w:rPr>
          <w:rFonts w:ascii="Century Gothic" w:eastAsia="Times New Roman" w:hAnsi="Century Gothic" w:cs="Open Sans"/>
          <w:b/>
          <w:sz w:val="20"/>
          <w:szCs w:val="20"/>
          <w:u w:val="single"/>
          <w:lang w:eastAsia="pl-PL"/>
        </w:rPr>
      </w:pPr>
      <w:r w:rsidRPr="009638FA">
        <w:rPr>
          <w:rFonts w:ascii="Century Gothic" w:eastAsia="Times New Roman" w:hAnsi="Century Gothic" w:cs="Open Sans"/>
          <w:b/>
          <w:sz w:val="20"/>
          <w:szCs w:val="20"/>
          <w:u w:val="single"/>
          <w:lang w:eastAsia="pl-PL"/>
        </w:rPr>
        <w:lastRenderedPageBreak/>
        <w:t xml:space="preserve">Załącznik nr 2 do SWZ - </w:t>
      </w:r>
      <w:r w:rsidRPr="009638FA">
        <w:rPr>
          <w:rFonts w:ascii="Century Gothic" w:eastAsia="Times New Roman" w:hAnsi="Century Gothic" w:cs="Open Sans"/>
          <w:b/>
          <w:sz w:val="20"/>
          <w:szCs w:val="20"/>
          <w:u w:val="single"/>
          <w:lang w:eastAsia="pl-PL"/>
        </w:rPr>
        <w:br/>
        <w:t>Oświadczenie Wykonawcy</w:t>
      </w:r>
    </w:p>
    <w:p w14:paraId="5CB5974B" w14:textId="77777777" w:rsidR="009638FA" w:rsidRPr="009638FA" w:rsidRDefault="009638FA" w:rsidP="009638FA">
      <w:pPr>
        <w:widowControl w:val="0"/>
        <w:spacing w:after="0" w:line="360" w:lineRule="auto"/>
        <w:rPr>
          <w:rFonts w:ascii="Century Gothic" w:eastAsia="Calibri" w:hAnsi="Century Gothic" w:cs="Arial"/>
          <w:b/>
          <w:bCs/>
          <w:sz w:val="20"/>
          <w:szCs w:val="24"/>
        </w:rPr>
      </w:pPr>
    </w:p>
    <w:p w14:paraId="3D79EF77" w14:textId="77777777" w:rsidR="009638FA" w:rsidRPr="009638FA" w:rsidRDefault="009638FA" w:rsidP="009638FA">
      <w:pPr>
        <w:widowControl w:val="0"/>
        <w:spacing w:after="0" w:line="288" w:lineRule="auto"/>
        <w:jc w:val="center"/>
        <w:rPr>
          <w:rFonts w:ascii="Century Gothic" w:eastAsia="Calibri" w:hAnsi="Century Gothic" w:cs="Arial"/>
          <w:b/>
          <w:bCs/>
        </w:rPr>
      </w:pPr>
      <w:r w:rsidRPr="009638FA">
        <w:rPr>
          <w:rFonts w:ascii="Century Gothic" w:eastAsia="Calibri" w:hAnsi="Century Gothic" w:cs="Arial"/>
          <w:b/>
          <w:bCs/>
        </w:rPr>
        <w:t>DOTYCZĄCE SPEŁNIANIA WARUNKU UDZIAŁU W POSTĘPOWANIU</w:t>
      </w:r>
    </w:p>
    <w:p w14:paraId="1B1763FA" w14:textId="098876D9" w:rsidR="009638FA" w:rsidRPr="009638FA" w:rsidRDefault="009638FA" w:rsidP="009638FA">
      <w:pPr>
        <w:widowControl w:val="0"/>
        <w:spacing w:after="0" w:line="288" w:lineRule="auto"/>
        <w:jc w:val="center"/>
        <w:rPr>
          <w:rFonts w:ascii="Century Gothic" w:eastAsia="Calibri" w:hAnsi="Century Gothic" w:cs="Arial"/>
          <w:b/>
          <w:bCs/>
        </w:rPr>
      </w:pPr>
      <w:r w:rsidRPr="009638FA">
        <w:rPr>
          <w:rFonts w:ascii="Century Gothic" w:eastAsia="Calibri" w:hAnsi="Century Gothic" w:cs="Arial"/>
          <w:b/>
          <w:bCs/>
        </w:rPr>
        <w:t>ORAZ BRAKU PODSTAW WYKLUCZENIA</w:t>
      </w:r>
    </w:p>
    <w:p w14:paraId="570C5ABE" w14:textId="28F63CD5" w:rsidR="009638FA" w:rsidRPr="009638FA" w:rsidRDefault="009638FA" w:rsidP="009638FA">
      <w:pPr>
        <w:widowControl w:val="0"/>
        <w:spacing w:after="0" w:line="288" w:lineRule="auto"/>
        <w:jc w:val="center"/>
        <w:rPr>
          <w:rFonts w:ascii="Century Gothic" w:eastAsia="Calibri" w:hAnsi="Century Gothic" w:cs="Arial"/>
        </w:rPr>
      </w:pPr>
      <w:r w:rsidRPr="009638FA">
        <w:rPr>
          <w:rFonts w:ascii="Century Gothic" w:eastAsia="Calibri" w:hAnsi="Century Gothic" w:cs="Arial"/>
        </w:rPr>
        <w:t xml:space="preserve">składane na podstawie art. 125 ust. 1 ustawy </w:t>
      </w:r>
      <w:proofErr w:type="spellStart"/>
      <w:r w:rsidRPr="009638FA">
        <w:rPr>
          <w:rFonts w:ascii="Century Gothic" w:eastAsia="Calibri" w:hAnsi="Century Gothic" w:cs="Arial"/>
        </w:rPr>
        <w:t>Pzp</w:t>
      </w:r>
      <w:proofErr w:type="spellEnd"/>
    </w:p>
    <w:p w14:paraId="3D59BBCA" w14:textId="77777777" w:rsidR="00CA7784" w:rsidRPr="00CA7784" w:rsidRDefault="009638FA" w:rsidP="00CA7784">
      <w:pPr>
        <w:spacing w:after="0" w:line="288" w:lineRule="auto"/>
        <w:jc w:val="both"/>
        <w:rPr>
          <w:rFonts w:ascii="Century Gothic" w:eastAsia="ヒラギノ角ゴ Pro W3" w:hAnsi="Century Gothic" w:cs="Arial"/>
          <w:b/>
          <w:bCs/>
          <w:color w:val="000000"/>
        </w:rPr>
      </w:pPr>
      <w:r w:rsidRPr="009638FA">
        <w:rPr>
          <w:rFonts w:ascii="Century Gothic" w:eastAsia="ヒラギノ角ゴ Pro W3" w:hAnsi="Century Gothic" w:cs="Arial"/>
          <w:color w:val="000000"/>
        </w:rPr>
        <w:t>W związku z udziałem Wykonawcy w postępowaniu o udzielenie zamówienia publicznego</w:t>
      </w:r>
      <w:r w:rsidR="000C2292">
        <w:rPr>
          <w:rFonts w:ascii="Century Gothic" w:eastAsia="ヒラギノ角ゴ Pro W3" w:hAnsi="Century Gothic" w:cs="Arial"/>
          <w:color w:val="000000"/>
        </w:rPr>
        <w:t xml:space="preserve"> pn. </w:t>
      </w:r>
      <w:r w:rsidR="00CA7784" w:rsidRPr="00CA7784">
        <w:rPr>
          <w:rFonts w:ascii="Century Gothic" w:eastAsia="ヒラギノ角ゴ Pro W3" w:hAnsi="Century Gothic" w:cs="Arial"/>
          <w:b/>
          <w:bCs/>
          <w:color w:val="000000"/>
        </w:rPr>
        <w:t>Dostawa sprzętu gastronomicznego w podziale na części</w:t>
      </w:r>
    </w:p>
    <w:p w14:paraId="78ACD7F6" w14:textId="3686180A" w:rsidR="000F2867" w:rsidRDefault="000F2867" w:rsidP="009638FA">
      <w:pPr>
        <w:spacing w:after="0" w:line="288" w:lineRule="auto"/>
        <w:jc w:val="both"/>
        <w:rPr>
          <w:rFonts w:ascii="Century Gothic" w:eastAsia="ヒラギノ角ゴ Pro W3" w:hAnsi="Century Gothic" w:cs="Arial"/>
          <w:b/>
          <w:bCs/>
          <w:color w:val="000000"/>
        </w:rPr>
      </w:pPr>
    </w:p>
    <w:p w14:paraId="26E26656" w14:textId="77777777" w:rsidR="000F2867" w:rsidRDefault="000F2867" w:rsidP="009638FA">
      <w:pPr>
        <w:spacing w:after="0" w:line="288" w:lineRule="auto"/>
        <w:jc w:val="both"/>
        <w:rPr>
          <w:rFonts w:ascii="Century Gothic" w:eastAsia="ヒラギノ角ゴ Pro W3" w:hAnsi="Century Gothic" w:cs="Arial"/>
          <w:b/>
          <w:bCs/>
          <w:color w:val="000000"/>
        </w:rPr>
      </w:pPr>
    </w:p>
    <w:p w14:paraId="26D5E166" w14:textId="77777777" w:rsidR="000F2867" w:rsidRPr="000F2867" w:rsidRDefault="000F2867" w:rsidP="000F2867">
      <w:pPr>
        <w:spacing w:after="0" w:line="288" w:lineRule="auto"/>
        <w:jc w:val="both"/>
        <w:rPr>
          <w:rFonts w:ascii="Century Gothic" w:eastAsia="ヒラギノ角ゴ Pro W3" w:hAnsi="Century Gothic" w:cs="Arial"/>
          <w:b/>
          <w:bCs/>
          <w:color w:val="000000"/>
        </w:rPr>
      </w:pPr>
      <w:r w:rsidRPr="000F2867">
        <w:rPr>
          <w:rFonts w:ascii="Century Gothic" w:eastAsia="ヒラギノ角ゴ Pro W3" w:hAnsi="Century Gothic" w:cs="Arial"/>
          <w:b/>
          <w:bCs/>
          <w:color w:val="000000"/>
        </w:rPr>
        <w:t>_____________________________________________________________________________________</w:t>
      </w:r>
    </w:p>
    <w:p w14:paraId="324720A2" w14:textId="3028AB00" w:rsidR="000F2867" w:rsidRDefault="000F2867" w:rsidP="000F2867">
      <w:pPr>
        <w:spacing w:after="0" w:line="288" w:lineRule="auto"/>
        <w:jc w:val="center"/>
        <w:rPr>
          <w:rFonts w:ascii="Century Gothic" w:eastAsia="ヒラギノ角ゴ Pro W3" w:hAnsi="Century Gothic" w:cs="Arial"/>
          <w:b/>
          <w:bCs/>
          <w:color w:val="000000"/>
        </w:rPr>
      </w:pPr>
      <w:r w:rsidRPr="000F2867">
        <w:rPr>
          <w:rFonts w:ascii="Century Gothic" w:eastAsia="ヒラギノ角ゴ Pro W3" w:hAnsi="Century Gothic" w:cs="Arial"/>
          <w:b/>
          <w:bCs/>
          <w:i/>
          <w:color w:val="000000"/>
        </w:rPr>
        <w:t>nazwa (firma) i dokładny adres Wykonawcy)</w:t>
      </w:r>
    </w:p>
    <w:p w14:paraId="3B0546FD" w14:textId="2334E9DB" w:rsidR="009638FA" w:rsidRPr="000F2867" w:rsidRDefault="009638FA" w:rsidP="000F2867">
      <w:pPr>
        <w:spacing w:after="0" w:line="288" w:lineRule="auto"/>
        <w:jc w:val="both"/>
        <w:rPr>
          <w:rFonts w:ascii="Century Gothic" w:eastAsia="ヒラギノ角ゴ Pro W3" w:hAnsi="Century Gothic" w:cs="Arial"/>
          <w:bCs/>
          <w:color w:val="000000"/>
        </w:rPr>
      </w:pPr>
      <w:r w:rsidRPr="009638FA">
        <w:rPr>
          <w:rFonts w:ascii="Century Gothic" w:eastAsia="ヒラギノ角ゴ Pro W3" w:hAnsi="Century Gothic" w:cs="Arial"/>
          <w:color w:val="000000"/>
        </w:rPr>
        <w:t>oświadczam(y), że:</w:t>
      </w:r>
    </w:p>
    <w:p w14:paraId="54812EE7" w14:textId="77777777" w:rsidR="009638FA" w:rsidRPr="009638FA" w:rsidRDefault="009638FA" w:rsidP="00CA7784">
      <w:pPr>
        <w:numPr>
          <w:ilvl w:val="0"/>
          <w:numId w:val="32"/>
        </w:numPr>
        <w:tabs>
          <w:tab w:val="left" w:pos="-16160"/>
        </w:tabs>
        <w:spacing w:after="0" w:line="360" w:lineRule="auto"/>
        <w:ind w:left="426" w:hanging="426"/>
        <w:rPr>
          <w:rFonts w:ascii="Century Gothic" w:eastAsia="Calibri" w:hAnsi="Century Gothic" w:cs="Arial"/>
        </w:rPr>
      </w:pPr>
      <w:r w:rsidRPr="009638FA">
        <w:rPr>
          <w:rFonts w:ascii="Century Gothic" w:eastAsia="Calibri" w:hAnsi="Century Gothic" w:cs="Arial"/>
          <w:color w:val="000000"/>
        </w:rPr>
        <w:t>Wykonawca spełnia warunki udziału w postępowaniu:</w:t>
      </w:r>
    </w:p>
    <w:p w14:paraId="7AF12955" w14:textId="77777777" w:rsidR="009638FA" w:rsidRPr="009638FA" w:rsidRDefault="009638FA" w:rsidP="009638FA">
      <w:pPr>
        <w:tabs>
          <w:tab w:val="left" w:pos="-16160"/>
        </w:tabs>
        <w:spacing w:after="0" w:line="360" w:lineRule="auto"/>
        <w:ind w:left="426"/>
        <w:rPr>
          <w:rFonts w:ascii="Century Gothic" w:eastAsia="Calibri" w:hAnsi="Century Gothic" w:cs="Arial"/>
        </w:rPr>
      </w:pPr>
      <w:bookmarkStart w:id="88" w:name="_Hlk103078684"/>
      <w:r w:rsidRPr="009638FA">
        <w:rPr>
          <w:rFonts w:ascii="Century Gothic" w:eastAsia="Calibri" w:hAnsi="Century Gothic" w:cs="Arial"/>
        </w:rPr>
        <w:t>[ …..] TAK [ …..] NIE</w:t>
      </w:r>
      <w:bookmarkEnd w:id="88"/>
    </w:p>
    <w:p w14:paraId="10CBA4C8" w14:textId="77777777" w:rsidR="009638FA" w:rsidRPr="009638FA" w:rsidRDefault="009638FA" w:rsidP="00CA7784">
      <w:pPr>
        <w:numPr>
          <w:ilvl w:val="0"/>
          <w:numId w:val="32"/>
        </w:numPr>
        <w:tabs>
          <w:tab w:val="left" w:pos="-16160"/>
        </w:tabs>
        <w:spacing w:after="0" w:line="360" w:lineRule="auto"/>
        <w:ind w:left="426" w:hanging="426"/>
        <w:contextualSpacing/>
        <w:rPr>
          <w:rFonts w:ascii="Century Gothic" w:eastAsia="Calibri" w:hAnsi="Century Gothic" w:cs="Arial"/>
        </w:rPr>
      </w:pPr>
      <w:r w:rsidRPr="009638FA">
        <w:rPr>
          <w:rFonts w:ascii="Century Gothic" w:eastAsia="Calibri" w:hAnsi="Century Gothic" w:cs="Arial"/>
        </w:rPr>
        <w:t>W stosunku do Wykonawcy:</w:t>
      </w:r>
    </w:p>
    <w:p w14:paraId="6F7D4CB8" w14:textId="77777777" w:rsidR="009638FA" w:rsidRPr="009638FA" w:rsidRDefault="009638FA" w:rsidP="00CA7784">
      <w:pPr>
        <w:numPr>
          <w:ilvl w:val="1"/>
          <w:numId w:val="32"/>
        </w:numPr>
        <w:tabs>
          <w:tab w:val="left" w:pos="-16160"/>
        </w:tabs>
        <w:spacing w:after="0" w:line="360" w:lineRule="auto"/>
        <w:ind w:left="426" w:hanging="426"/>
        <w:contextualSpacing/>
        <w:jc w:val="both"/>
        <w:rPr>
          <w:rFonts w:ascii="Century Gothic" w:eastAsia="Calibri" w:hAnsi="Century Gothic" w:cs="Arial"/>
        </w:rPr>
      </w:pPr>
      <w:bookmarkStart w:id="89" w:name="_Hlk103078735"/>
      <w:r w:rsidRPr="009638FA">
        <w:rPr>
          <w:rFonts w:ascii="Century Gothic" w:eastAsia="Calibri" w:hAnsi="Century Gothic" w:cs="Arial"/>
        </w:rPr>
        <w:t xml:space="preserve">Czy wykonawca podlega wykluczeniu z postępowania na podstawie art. 108 ust. 1 </w:t>
      </w:r>
      <w:bookmarkEnd w:id="89"/>
      <w:r w:rsidRPr="009638FA">
        <w:rPr>
          <w:rFonts w:ascii="Century Gothic" w:eastAsia="Calibri" w:hAnsi="Century Gothic" w:cs="Arial"/>
        </w:rPr>
        <w:t xml:space="preserve">Ustawy </w:t>
      </w:r>
      <w:proofErr w:type="spellStart"/>
      <w:r w:rsidRPr="009638FA">
        <w:rPr>
          <w:rFonts w:ascii="Century Gothic" w:eastAsia="Calibri" w:hAnsi="Century Gothic" w:cs="Arial"/>
        </w:rPr>
        <w:t>Pzp</w:t>
      </w:r>
      <w:proofErr w:type="spellEnd"/>
      <w:r w:rsidRPr="009638FA">
        <w:rPr>
          <w:rFonts w:ascii="Century Gothic" w:eastAsia="Calibri" w:hAnsi="Century Gothic" w:cs="Arial"/>
        </w:rPr>
        <w:t xml:space="preserve">. </w:t>
      </w:r>
    </w:p>
    <w:p w14:paraId="34F5144C" w14:textId="77777777" w:rsidR="009638FA" w:rsidRPr="009638FA" w:rsidRDefault="009638FA" w:rsidP="009638FA">
      <w:pPr>
        <w:tabs>
          <w:tab w:val="left" w:pos="-16160"/>
        </w:tabs>
        <w:spacing w:after="0" w:line="360" w:lineRule="auto"/>
        <w:rPr>
          <w:rFonts w:ascii="Century Gothic" w:eastAsia="Calibri" w:hAnsi="Century Gothic" w:cs="Arial"/>
        </w:rPr>
      </w:pPr>
      <w:bookmarkStart w:id="90" w:name="_Hlk103078821"/>
      <w:r w:rsidRPr="009638FA">
        <w:rPr>
          <w:rFonts w:ascii="Century Gothic" w:eastAsia="Calibri" w:hAnsi="Century Gothic" w:cs="Arial"/>
        </w:rPr>
        <w:t xml:space="preserve">       [ …..] TAK [ …..] NIE</w:t>
      </w:r>
    </w:p>
    <w:bookmarkEnd w:id="90"/>
    <w:p w14:paraId="39187F5A" w14:textId="77777777" w:rsidR="009638FA" w:rsidRPr="009638FA" w:rsidRDefault="009638FA" w:rsidP="00CA7784">
      <w:pPr>
        <w:numPr>
          <w:ilvl w:val="1"/>
          <w:numId w:val="32"/>
        </w:numPr>
        <w:tabs>
          <w:tab w:val="left" w:pos="-16160"/>
        </w:tabs>
        <w:spacing w:after="0" w:line="360" w:lineRule="auto"/>
        <w:ind w:left="426" w:hanging="426"/>
        <w:contextualSpacing/>
        <w:jc w:val="both"/>
        <w:rPr>
          <w:rFonts w:ascii="Century Gothic" w:eastAsia="Calibri" w:hAnsi="Century Gothic" w:cs="Arial"/>
        </w:rPr>
      </w:pPr>
      <w:r w:rsidRPr="009638FA">
        <w:rPr>
          <w:rFonts w:ascii="Century Gothic" w:eastAsia="Calibri" w:hAnsi="Century Gothic" w:cs="Arial"/>
        </w:rPr>
        <w:t>Czy wykonawca podlega wykluczeniu z postępowania na podstawie art. 7 ust. 1 ustawy z dnia 13 kwietnia 2022 r. o szczególnych rozwiązaniach w zakresie przeciwdziałania wspieraniu agresji na Ukrainę oraz służących ochronie bezpieczeństwa narodowego</w:t>
      </w:r>
    </w:p>
    <w:p w14:paraId="7BDA6E11" w14:textId="77777777" w:rsidR="009638FA" w:rsidRPr="009638FA" w:rsidRDefault="009638FA" w:rsidP="009638FA">
      <w:pPr>
        <w:tabs>
          <w:tab w:val="left" w:pos="-16160"/>
        </w:tabs>
        <w:spacing w:after="0" w:line="360" w:lineRule="auto"/>
        <w:rPr>
          <w:rFonts w:ascii="Century Gothic" w:eastAsia="Calibri" w:hAnsi="Century Gothic" w:cs="Arial"/>
        </w:rPr>
      </w:pPr>
      <w:r w:rsidRPr="009638FA">
        <w:rPr>
          <w:rFonts w:ascii="Century Gothic" w:eastAsia="Calibri" w:hAnsi="Century Gothic" w:cs="Arial"/>
        </w:rPr>
        <w:t xml:space="preserve">      [ …..] TAK [ …..] NIE</w:t>
      </w:r>
    </w:p>
    <w:p w14:paraId="05BD823B" w14:textId="77777777" w:rsidR="009638FA" w:rsidRPr="009638FA" w:rsidRDefault="009638FA" w:rsidP="00CA7784">
      <w:pPr>
        <w:numPr>
          <w:ilvl w:val="1"/>
          <w:numId w:val="32"/>
        </w:numPr>
        <w:tabs>
          <w:tab w:val="left" w:pos="-16160"/>
        </w:tabs>
        <w:spacing w:after="0" w:line="360" w:lineRule="auto"/>
        <w:ind w:left="426" w:hanging="426"/>
        <w:contextualSpacing/>
        <w:rPr>
          <w:rFonts w:ascii="Century Gothic" w:eastAsia="Calibri" w:hAnsi="Century Gothic" w:cs="Arial"/>
        </w:rPr>
      </w:pPr>
      <w:r w:rsidRPr="009638FA">
        <w:rPr>
          <w:rFonts w:ascii="Century Gothic" w:eastAsia="Calibri" w:hAnsi="Century Gothic" w:cs="Arial"/>
        </w:rPr>
        <w:t xml:space="preserve">zachodzą przesłanki wykluczenia z postępowania na podstawie art. ………… ustawy </w:t>
      </w:r>
      <w:r w:rsidRPr="009638FA">
        <w:rPr>
          <w:rFonts w:ascii="Century Gothic" w:eastAsia="Calibri" w:hAnsi="Century Gothic" w:cs="Arial"/>
          <w:i/>
          <w:iCs/>
        </w:rPr>
        <w:t>(podać mającą zastosowanie podstawę wykluczenia spośród wymienionych w art.</w:t>
      </w:r>
      <w:r w:rsidRPr="009638FA">
        <w:rPr>
          <w:rFonts w:ascii="Century Gothic" w:eastAsia="Calibri" w:hAnsi="Century Gothic" w:cs="Arial"/>
          <w:color w:val="000000"/>
          <w:shd w:val="clear" w:color="auto" w:fill="FFFFFF"/>
          <w:lang w:eastAsia="pl-PL" w:bidi="pl-PL"/>
        </w:rPr>
        <w:t xml:space="preserve"> </w:t>
      </w:r>
      <w:r w:rsidRPr="009638FA">
        <w:rPr>
          <w:rFonts w:ascii="Century Gothic" w:eastAsia="Calibri" w:hAnsi="Century Gothic" w:cs="Arial"/>
          <w:i/>
          <w:color w:val="000000"/>
          <w:shd w:val="clear" w:color="auto" w:fill="FFFFFF"/>
          <w:lang w:eastAsia="pl-PL" w:bidi="pl-PL"/>
        </w:rPr>
        <w:t>108 ust. 1 pkt 1, 2 i 5</w:t>
      </w:r>
      <w:r w:rsidRPr="009638FA">
        <w:rPr>
          <w:rFonts w:ascii="Century Gothic" w:eastAsia="Calibri" w:hAnsi="Century Gothic" w:cs="Arial"/>
          <w:i/>
          <w:iCs/>
        </w:rPr>
        <w:t xml:space="preserve">). </w:t>
      </w:r>
      <w:r w:rsidRPr="009638FA">
        <w:rPr>
          <w:rFonts w:ascii="Century Gothic" w:eastAsia="Calibri" w:hAnsi="Century Gothic" w:cs="Arial"/>
          <w:color w:val="000000"/>
          <w:shd w:val="clear" w:color="auto" w:fill="FFFFFF"/>
          <w:lang w:eastAsia="pl-PL" w:bidi="pl-PL"/>
        </w:rPr>
        <w:t>Jednocześnie oświadczam, że w związku z ww. okolicznością, na podstawie art. 110 ustawy, Wykonawca podjął następujące środki naprawcze</w:t>
      </w:r>
      <w:r w:rsidRPr="009638FA">
        <w:rPr>
          <w:rFonts w:ascii="Century Gothic" w:eastAsia="Calibri" w:hAnsi="Century Gothic" w:cs="Times New Roman"/>
          <w:color w:val="000000"/>
          <w:shd w:val="clear" w:color="auto" w:fill="FFFFFF"/>
          <w:vertAlign w:val="superscript"/>
          <w:lang w:eastAsia="pl-PL" w:bidi="pl-PL"/>
        </w:rPr>
        <w:footnoteReference w:id="1"/>
      </w:r>
      <w:r w:rsidRPr="009638FA">
        <w:rPr>
          <w:rFonts w:ascii="Century Gothic" w:eastAsia="Calibri" w:hAnsi="Century Gothic" w:cs="Arial"/>
          <w:color w:val="000000"/>
          <w:shd w:val="clear" w:color="auto" w:fill="FFFFFF"/>
          <w:lang w:eastAsia="pl-PL" w:bidi="pl-PL"/>
        </w:rPr>
        <w:t>:</w:t>
      </w:r>
    </w:p>
    <w:p w14:paraId="3032B1D4" w14:textId="43BCA183" w:rsidR="009638FA" w:rsidRPr="00EF310C" w:rsidRDefault="009638FA" w:rsidP="00EF310C">
      <w:pPr>
        <w:widowControl w:val="0"/>
        <w:tabs>
          <w:tab w:val="left" w:pos="426"/>
        </w:tabs>
        <w:spacing w:after="0" w:line="360" w:lineRule="auto"/>
        <w:ind w:left="709" w:hanging="283"/>
        <w:rPr>
          <w:rFonts w:ascii="Century Gothic" w:eastAsia="Calibri" w:hAnsi="Century Gothic" w:cs="Arial"/>
          <w:i/>
          <w:iCs/>
        </w:rPr>
      </w:pPr>
      <w:r w:rsidRPr="009638FA">
        <w:rPr>
          <w:rFonts w:ascii="Century Gothic" w:eastAsia="Calibri" w:hAnsi="Century Gothic" w:cs="Arial"/>
          <w:i/>
          <w:iCs/>
        </w:rPr>
        <w:t>………………………………………………………………………………......……………..…</w:t>
      </w:r>
      <w:r>
        <w:rPr>
          <w:rFonts w:ascii="Century Gothic" w:eastAsia="Calibri" w:hAnsi="Century Gothic" w:cs="Arial"/>
          <w:i/>
          <w:iCs/>
        </w:rPr>
        <w:t>..</w:t>
      </w:r>
    </w:p>
    <w:p w14:paraId="0FC974A0" w14:textId="77777777" w:rsidR="008E308F" w:rsidRPr="009638FA" w:rsidRDefault="008E308F" w:rsidP="009638FA">
      <w:pPr>
        <w:spacing w:after="0" w:line="288" w:lineRule="auto"/>
        <w:jc w:val="both"/>
        <w:rPr>
          <w:rFonts w:ascii="Arial" w:eastAsia="Times New Roman" w:hAnsi="Arial" w:cs="Arial"/>
          <w:bCs/>
          <w:sz w:val="20"/>
          <w:szCs w:val="20"/>
          <w:lang w:eastAsia="pl-PL"/>
        </w:rPr>
      </w:pPr>
    </w:p>
    <w:p w14:paraId="23DCD886" w14:textId="77777777" w:rsidR="009638FA" w:rsidRPr="009638FA" w:rsidRDefault="009638FA" w:rsidP="009638FA">
      <w:pPr>
        <w:tabs>
          <w:tab w:val="left" w:pos="284"/>
        </w:tabs>
        <w:spacing w:after="0" w:line="240" w:lineRule="auto"/>
        <w:jc w:val="right"/>
        <w:rPr>
          <w:rFonts w:ascii="Century Gothic" w:eastAsia="Times New Roman" w:hAnsi="Century Gothic" w:cs="Arial"/>
          <w:b/>
          <w:bCs/>
          <w:i/>
          <w:lang w:eastAsia="pl-PL"/>
        </w:rPr>
      </w:pPr>
      <w:r w:rsidRPr="009638FA">
        <w:rPr>
          <w:rFonts w:ascii="Century Gothic" w:eastAsia="Times New Roman" w:hAnsi="Century Gothic" w:cs="Arial"/>
          <w:b/>
          <w:bCs/>
          <w:lang w:eastAsia="pl-PL"/>
        </w:rPr>
        <w:t>Załącznik nr 3 do SWZ</w:t>
      </w:r>
    </w:p>
    <w:p w14:paraId="6A6B6398" w14:textId="77777777" w:rsidR="009638FA" w:rsidRPr="009638FA" w:rsidRDefault="009638FA" w:rsidP="009638FA">
      <w:pPr>
        <w:spacing w:after="0" w:line="240" w:lineRule="auto"/>
        <w:rPr>
          <w:rFonts w:ascii="Century Gothic" w:eastAsia="Times New Roman" w:hAnsi="Century Gothic" w:cs="Arial"/>
          <w:lang w:eastAsia="pl-PL"/>
        </w:rPr>
      </w:pPr>
    </w:p>
    <w:p w14:paraId="34D8B308" w14:textId="77777777" w:rsidR="009638FA" w:rsidRPr="009638FA" w:rsidRDefault="009638FA" w:rsidP="009638FA">
      <w:pPr>
        <w:tabs>
          <w:tab w:val="center" w:pos="7655"/>
        </w:tabs>
        <w:spacing w:after="0" w:line="360" w:lineRule="auto"/>
        <w:jc w:val="right"/>
        <w:rPr>
          <w:rFonts w:ascii="Century Gothic" w:eastAsia="Times New Roman" w:hAnsi="Century Gothic" w:cs="Open Sans"/>
          <w:b/>
          <w:bCs/>
          <w:i/>
          <w:sz w:val="16"/>
          <w:szCs w:val="16"/>
          <w:lang w:eastAsia="pl-PL"/>
        </w:rPr>
      </w:pPr>
      <w:r w:rsidRPr="009638FA">
        <w:rPr>
          <w:rFonts w:ascii="Century Gothic" w:eastAsia="Times New Roman" w:hAnsi="Century Gothic" w:cs="Open Sans"/>
          <w:b/>
          <w:bCs/>
          <w:i/>
          <w:sz w:val="16"/>
          <w:szCs w:val="16"/>
          <w:lang w:eastAsia="pl-PL"/>
        </w:rPr>
        <w:t>Oświadczenie wykonawcy o aktualności informacji zawartych w oświadczeniu, o którym mowa w art. 125 ust. 1 ustawy</w:t>
      </w:r>
    </w:p>
    <w:p w14:paraId="78591A90"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p w14:paraId="0D5CEC4B" w14:textId="77777777" w:rsidR="009638FA" w:rsidRPr="009638FA" w:rsidRDefault="009638FA" w:rsidP="009638FA">
      <w:pPr>
        <w:tabs>
          <w:tab w:val="center" w:pos="7655"/>
        </w:tabs>
        <w:spacing w:after="0" w:line="360" w:lineRule="auto"/>
        <w:rPr>
          <w:rFonts w:ascii="Century Gothic" w:eastAsia="Times New Roman" w:hAnsi="Century Gothic" w:cs="Open Sans"/>
          <w:b/>
          <w:i/>
          <w:lang w:eastAsia="pl-PL"/>
        </w:rPr>
      </w:pPr>
      <w:r w:rsidRPr="009638FA">
        <w:rPr>
          <w:rFonts w:ascii="Century Gothic" w:eastAsia="Times New Roman" w:hAnsi="Century Gothic" w:cs="Open Sans"/>
          <w:b/>
          <w:i/>
          <w:lang w:eastAsia="pl-PL"/>
        </w:rPr>
        <w:t xml:space="preserve">Oświadczenie wykonawcy o aktualności informacji zawartych w oświadczeniu, </w:t>
      </w:r>
      <w:r w:rsidRPr="009638FA">
        <w:rPr>
          <w:rFonts w:ascii="Century Gothic" w:eastAsia="Times New Roman" w:hAnsi="Century Gothic" w:cs="Open Sans"/>
          <w:b/>
          <w:i/>
          <w:lang w:eastAsia="pl-PL"/>
        </w:rPr>
        <w:br/>
        <w:t>o którym mowa w art. 125 ust. 1 Ustawy</w:t>
      </w:r>
    </w:p>
    <w:p w14:paraId="40E1B4F7" w14:textId="57D86C02" w:rsidR="009638FA" w:rsidRPr="00CA00CE" w:rsidRDefault="009638FA" w:rsidP="00E437D2">
      <w:pPr>
        <w:tabs>
          <w:tab w:val="center" w:pos="7655"/>
        </w:tabs>
        <w:spacing w:after="0" w:line="360" w:lineRule="auto"/>
        <w:jc w:val="both"/>
        <w:rPr>
          <w:rFonts w:ascii="Century Gothic" w:eastAsia="Times New Roman" w:hAnsi="Century Gothic" w:cs="Open Sans"/>
          <w:b/>
          <w:bCs/>
          <w:i/>
          <w:lang w:eastAsia="pl-PL"/>
        </w:rPr>
      </w:pPr>
      <w:r w:rsidRPr="009638FA">
        <w:rPr>
          <w:rFonts w:ascii="Century Gothic" w:eastAsia="Times New Roman" w:hAnsi="Century Gothic" w:cs="Open Sans"/>
          <w:i/>
          <w:lang w:eastAsia="pl-PL"/>
        </w:rPr>
        <w:t xml:space="preserve">Na potrzeby postępowania </w:t>
      </w:r>
      <w:r w:rsidR="000C2292">
        <w:rPr>
          <w:rFonts w:ascii="Century Gothic" w:eastAsia="Times New Roman" w:hAnsi="Century Gothic" w:cs="Open Sans"/>
          <w:i/>
          <w:lang w:eastAsia="pl-PL"/>
        </w:rPr>
        <w:t>pn.</w:t>
      </w:r>
      <w:r w:rsidR="00CA7784" w:rsidRPr="00CA7784">
        <w:rPr>
          <w:rFonts w:ascii="Century Gothic" w:eastAsia="Times New Roman" w:hAnsi="Century Gothic" w:cs="Open Sans"/>
          <w:b/>
          <w:bCs/>
          <w:lang w:eastAsia="pl-PL"/>
        </w:rPr>
        <w:t xml:space="preserve"> </w:t>
      </w:r>
      <w:r w:rsidR="00CA7784" w:rsidRPr="00CA7784">
        <w:rPr>
          <w:rFonts w:ascii="Century Gothic" w:eastAsia="Times New Roman" w:hAnsi="Century Gothic" w:cs="Open Sans"/>
          <w:b/>
          <w:bCs/>
          <w:i/>
          <w:lang w:eastAsia="pl-PL"/>
        </w:rPr>
        <w:t>Dostawa sprzętu gastronomicznego w podziale na części</w:t>
      </w:r>
      <w:r w:rsidRPr="009638FA">
        <w:rPr>
          <w:rFonts w:ascii="Century Gothic" w:eastAsia="Times New Roman" w:hAnsi="Century Gothic" w:cs="Open Sans"/>
          <w:b/>
          <w:i/>
          <w:lang w:eastAsia="pl-PL"/>
        </w:rPr>
        <w:t>,</w:t>
      </w:r>
      <w:r w:rsidRPr="009638FA">
        <w:rPr>
          <w:rFonts w:ascii="Century Gothic" w:eastAsia="Times New Roman" w:hAnsi="Century Gothic" w:cs="Open Sans"/>
          <w:b/>
          <w:bCs/>
          <w:i/>
          <w:lang w:eastAsia="pl-PL"/>
        </w:rPr>
        <w:t xml:space="preserve"> </w:t>
      </w:r>
      <w:r w:rsidRPr="009638FA">
        <w:rPr>
          <w:rFonts w:ascii="Century Gothic" w:eastAsia="Times New Roman" w:hAnsi="Century Gothic" w:cs="Open Sans"/>
          <w:i/>
          <w:lang w:eastAsia="pl-PL"/>
        </w:rPr>
        <w:t>oświadczam, co następuje:</w:t>
      </w:r>
    </w:p>
    <w:p w14:paraId="2DE838A8"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523"/>
      </w:tblGrid>
      <w:tr w:rsidR="009638FA" w:rsidRPr="009638FA" w14:paraId="09CD4B53"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14:paraId="40D23F1A"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DANE WYKONAWCY</w:t>
            </w:r>
          </w:p>
          <w:p w14:paraId="5CCB9984"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*niepotrzebne skreślić</w:t>
            </w:r>
          </w:p>
        </w:tc>
      </w:tr>
      <w:tr w:rsidR="009638FA" w:rsidRPr="009638FA" w14:paraId="0EFCBD20"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23CF77FC"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pełna nazwa/firma</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693AC74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550EFC64"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10F03A89"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adres</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6B025F4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455AE1F3"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3AF56610"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xml:space="preserve">NIP </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73595691"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6DE56BD6"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4A9B090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KRS/</w:t>
            </w:r>
            <w:proofErr w:type="spellStart"/>
            <w:r w:rsidRPr="009638FA">
              <w:rPr>
                <w:rFonts w:ascii="Century Gothic" w:eastAsia="Times New Roman" w:hAnsi="Century Gothic" w:cs="Open Sans"/>
                <w:i/>
                <w:lang w:eastAsia="pl-PL"/>
              </w:rPr>
              <w:t>CEiDG</w:t>
            </w:r>
            <w:proofErr w:type="spellEnd"/>
            <w:r w:rsidRPr="009638FA">
              <w:rPr>
                <w:rFonts w:ascii="Century Gothic" w:eastAsia="Times New Roman" w:hAnsi="Century Gothic" w:cs="Open Sans"/>
                <w:i/>
                <w:lang w:eastAsia="pl-PL"/>
              </w:rPr>
              <w:t xml:space="preserve"> w zależności od podmiotu</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38B75FDD"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1E6F799B"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1566E6A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adres strony, z której można pobrać ww. dokumenty</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27AC7775"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4B9E9D99" w14:textId="77777777" w:rsidTr="00F01B8A">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3598E854"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Osoba reprezentująca, podstawa do reprezentacji</w:t>
            </w:r>
          </w:p>
        </w:tc>
        <w:tc>
          <w:tcPr>
            <w:tcW w:w="2955" w:type="pct"/>
            <w:tcBorders>
              <w:top w:val="single" w:sz="4" w:space="0" w:color="auto"/>
              <w:left w:val="single" w:sz="4" w:space="0" w:color="auto"/>
              <w:bottom w:val="single" w:sz="4" w:space="0" w:color="auto"/>
              <w:right w:val="single" w:sz="4" w:space="0" w:color="auto"/>
            </w:tcBorders>
            <w:shd w:val="clear" w:color="auto" w:fill="auto"/>
          </w:tcPr>
          <w:p w14:paraId="4615C11F"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p>
        </w:tc>
      </w:tr>
      <w:tr w:rsidR="009638FA" w:rsidRPr="009638FA" w14:paraId="65829519"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14:paraId="1F10E088"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OŚWIADCZENIE WYKONAWCY</w:t>
            </w:r>
          </w:p>
        </w:tc>
      </w:tr>
      <w:tr w:rsidR="009638FA" w:rsidRPr="009638FA" w14:paraId="357ECB34" w14:textId="77777777" w:rsidTr="00F01B8A">
        <w:tc>
          <w:tcPr>
            <w:tcW w:w="5000" w:type="pct"/>
            <w:gridSpan w:val="2"/>
            <w:tcBorders>
              <w:top w:val="single" w:sz="4" w:space="0" w:color="auto"/>
              <w:left w:val="single" w:sz="4" w:space="0" w:color="auto"/>
              <w:bottom w:val="single" w:sz="4" w:space="0" w:color="auto"/>
              <w:right w:val="single" w:sz="4" w:space="0" w:color="auto"/>
            </w:tcBorders>
            <w:shd w:val="clear" w:color="auto" w:fill="auto"/>
            <w:hideMark/>
          </w:tcPr>
          <w:p w14:paraId="5D9EDC29"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Wykonawca oświadcza, że informacje zawarte w oświadczeniu dotyczącym spełniania warunków udziału w postępowaniu oraz przesłanek wykluczenia z postępowania, o którym mowa w art. 125 ust. 1 Ustawy, złożonym w niniejszym postępowaniu w zakresie podstaw wykluczenia wskazanych w SWZ  są aktualne.</w:t>
            </w:r>
          </w:p>
          <w:p w14:paraId="3271094E" w14:textId="77777777" w:rsidR="009638FA" w:rsidRPr="009638FA" w:rsidRDefault="009638FA" w:rsidP="009638FA">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xml:space="preserve">            [ …..] TAK   [ …..] NIE   </w:t>
            </w:r>
          </w:p>
        </w:tc>
      </w:tr>
    </w:tbl>
    <w:p w14:paraId="026B9245" w14:textId="77777777" w:rsidR="009638FA" w:rsidRDefault="009638FA" w:rsidP="009638FA">
      <w:pPr>
        <w:spacing w:after="0" w:line="288" w:lineRule="auto"/>
        <w:jc w:val="both"/>
        <w:rPr>
          <w:rFonts w:ascii="Century Gothic" w:eastAsia="Times New Roman" w:hAnsi="Century Gothic" w:cs="Open Sans"/>
          <w:b/>
          <w:i/>
          <w:lang w:eastAsia="pl-PL"/>
        </w:rPr>
      </w:pPr>
    </w:p>
    <w:p w14:paraId="19DEF8B8" w14:textId="77777777" w:rsidR="00A519A7" w:rsidRPr="00A519A7" w:rsidRDefault="00A519A7" w:rsidP="00A519A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UWAGA! Dokument należy wypełnić i podpisać kwalifikowanym podpisem elektronicznym lub podpisem  zaufanym lub podpisem osobistym.</w:t>
      </w:r>
    </w:p>
    <w:p w14:paraId="19F87912" w14:textId="77777777" w:rsidR="00A519A7" w:rsidRPr="00A519A7" w:rsidRDefault="00A519A7" w:rsidP="00A519A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Zamawiający zaleca zapisanie dokumentu w formacie PDF.</w:t>
      </w:r>
    </w:p>
    <w:p w14:paraId="6C49734A" w14:textId="77777777" w:rsidR="00A519A7" w:rsidRPr="00F30805" w:rsidRDefault="00A519A7" w:rsidP="00A519A7">
      <w:pPr>
        <w:widowControl w:val="0"/>
        <w:suppressAutoHyphens/>
        <w:autoSpaceDN w:val="0"/>
        <w:spacing w:after="0" w:line="240" w:lineRule="auto"/>
        <w:ind w:left="788" w:hanging="431"/>
        <w:jc w:val="both"/>
        <w:rPr>
          <w:rFonts w:ascii="Times New Roman" w:eastAsia="Times New Roman" w:hAnsi="Times New Roman" w:cs="Times New Roman"/>
          <w:kern w:val="3"/>
          <w:sz w:val="20"/>
          <w:szCs w:val="20"/>
          <w:lang w:eastAsia="pl-PL"/>
        </w:rPr>
      </w:pPr>
    </w:p>
    <w:p w14:paraId="58D8D039" w14:textId="77777777" w:rsidR="00A519A7" w:rsidRPr="00F30805" w:rsidRDefault="00A519A7" w:rsidP="00A519A7">
      <w:pPr>
        <w:widowControl w:val="0"/>
        <w:suppressAutoHyphens/>
        <w:autoSpaceDN w:val="0"/>
        <w:spacing w:after="0" w:line="240" w:lineRule="auto"/>
        <w:jc w:val="both"/>
        <w:rPr>
          <w:rFonts w:ascii="Times New Roman" w:eastAsia="Arial" w:hAnsi="Times New Roman" w:cs="Times New Roman"/>
          <w:b/>
          <w:spacing w:val="-1"/>
          <w:kern w:val="3"/>
          <w:sz w:val="20"/>
          <w:szCs w:val="20"/>
          <w:lang w:eastAsia="pl-PL"/>
        </w:rPr>
      </w:pPr>
      <w:r w:rsidRPr="00F30805">
        <w:rPr>
          <w:rFonts w:ascii="Times New Roman" w:eastAsia="Arial" w:hAnsi="Times New Roman" w:cs="Times New Roman"/>
          <w:b/>
          <w:spacing w:val="-1"/>
          <w:kern w:val="3"/>
          <w:sz w:val="20"/>
          <w:szCs w:val="20"/>
          <w:lang w:eastAsia="pl-PL"/>
        </w:rPr>
        <w:t>DOKUMENT SKŁADANY NA WEZWANIE.</w:t>
      </w:r>
    </w:p>
    <w:p w14:paraId="10B8FBBE" w14:textId="77777777" w:rsidR="00A519A7" w:rsidRPr="00A519A7" w:rsidRDefault="00A519A7" w:rsidP="00A519A7">
      <w:pPr>
        <w:spacing w:after="0" w:line="288" w:lineRule="auto"/>
        <w:jc w:val="both"/>
        <w:rPr>
          <w:rFonts w:ascii="Arial" w:eastAsia="Times New Roman" w:hAnsi="Arial" w:cs="Arial"/>
          <w:bCs/>
          <w:sz w:val="20"/>
          <w:szCs w:val="20"/>
          <w:lang w:eastAsia="pl-PL"/>
        </w:rPr>
      </w:pPr>
    </w:p>
    <w:p w14:paraId="31F6445F" w14:textId="77777777" w:rsidR="00A519A7" w:rsidRPr="009638FA" w:rsidRDefault="00A519A7" w:rsidP="009638FA">
      <w:pPr>
        <w:spacing w:after="0" w:line="288" w:lineRule="auto"/>
        <w:jc w:val="both"/>
        <w:rPr>
          <w:rFonts w:ascii="Arial" w:eastAsia="Times New Roman" w:hAnsi="Arial" w:cs="Arial"/>
          <w:bCs/>
          <w:sz w:val="20"/>
          <w:szCs w:val="20"/>
          <w:lang w:eastAsia="pl-PL"/>
        </w:rPr>
      </w:pPr>
    </w:p>
    <w:p w14:paraId="73D70747" w14:textId="77777777" w:rsidR="009638FA" w:rsidRPr="009638FA" w:rsidRDefault="009638FA" w:rsidP="009638FA">
      <w:pPr>
        <w:keepNext/>
        <w:spacing w:after="0" w:line="288" w:lineRule="auto"/>
        <w:jc w:val="right"/>
        <w:outlineLvl w:val="2"/>
        <w:rPr>
          <w:rFonts w:ascii="Century Gothic" w:eastAsia="Times New Roman" w:hAnsi="Century Gothic" w:cs="Open Sans"/>
          <w:b/>
          <w:u w:val="single"/>
          <w:lang w:eastAsia="pl-PL"/>
        </w:rPr>
      </w:pPr>
      <w:bookmarkStart w:id="92" w:name="_Hlk67041831"/>
      <w:r w:rsidRPr="009638FA">
        <w:rPr>
          <w:rFonts w:ascii="Century Gothic" w:eastAsia="Times New Roman" w:hAnsi="Century Gothic" w:cs="Open Sans"/>
          <w:b/>
          <w:u w:val="single"/>
          <w:lang w:eastAsia="pl-PL"/>
        </w:rPr>
        <w:lastRenderedPageBreak/>
        <w:t>Załącznik nr 4 do SWZ -</w:t>
      </w:r>
      <w:bookmarkEnd w:id="92"/>
      <w:r w:rsidRPr="009638FA">
        <w:rPr>
          <w:rFonts w:ascii="Century Gothic" w:eastAsia="Times New Roman" w:hAnsi="Century Gothic" w:cs="Open Sans"/>
          <w:b/>
          <w:u w:val="single"/>
          <w:lang w:eastAsia="pl-PL"/>
        </w:rPr>
        <w:br/>
        <w:t>Grupa kapitałowa</w:t>
      </w:r>
    </w:p>
    <w:p w14:paraId="1B3F2110" w14:textId="77777777" w:rsidR="009638FA" w:rsidRPr="009638FA" w:rsidRDefault="009638FA" w:rsidP="009638FA">
      <w:pPr>
        <w:widowControl w:val="0"/>
        <w:tabs>
          <w:tab w:val="center" w:pos="7797"/>
        </w:tabs>
        <w:spacing w:before="120" w:after="120" w:line="120" w:lineRule="auto"/>
        <w:rPr>
          <w:rFonts w:ascii="Century Gothic" w:eastAsia="Times New Roman" w:hAnsi="Century Gothic" w:cs="Open Sans"/>
          <w:lang w:eastAsia="pl-PL"/>
        </w:rPr>
      </w:pPr>
    </w:p>
    <w:p w14:paraId="5FE42D5D" w14:textId="77777777" w:rsidR="009638FA" w:rsidRPr="009638FA" w:rsidRDefault="009638FA" w:rsidP="009638FA">
      <w:pPr>
        <w:spacing w:before="120" w:after="120" w:line="288" w:lineRule="auto"/>
        <w:jc w:val="center"/>
        <w:rPr>
          <w:rFonts w:ascii="Century Gothic" w:eastAsia="Times New Roman" w:hAnsi="Century Gothic" w:cs="Open Sans"/>
          <w:b/>
          <w:lang w:eastAsia="pl-PL"/>
        </w:rPr>
      </w:pPr>
      <w:r w:rsidRPr="009638FA">
        <w:rPr>
          <w:rFonts w:ascii="Century Gothic" w:eastAsia="Times New Roman" w:hAnsi="Century Gothic" w:cs="Open Sans"/>
          <w:b/>
          <w:lang w:eastAsia="pl-PL"/>
        </w:rPr>
        <w:t>Lista podmiotów należących do tej samej grupy kapitałowej / Informacja o tym, że Wykonawca nie należy do grupy kapitałowej*</w:t>
      </w:r>
    </w:p>
    <w:p w14:paraId="4FAD3EB9" w14:textId="77777777" w:rsidR="009638FA" w:rsidRPr="009638FA" w:rsidRDefault="009638FA" w:rsidP="009638FA">
      <w:pPr>
        <w:spacing w:before="120" w:after="0" w:line="288" w:lineRule="auto"/>
        <w:jc w:val="center"/>
        <w:rPr>
          <w:rFonts w:ascii="Century Gothic" w:eastAsia="Times New Roman" w:hAnsi="Century Gothic" w:cs="Open Sans"/>
          <w:b/>
          <w:u w:val="single"/>
          <w:lang w:eastAsia="pl-PL"/>
        </w:rPr>
      </w:pPr>
      <w:r w:rsidRPr="009638FA">
        <w:rPr>
          <w:rFonts w:ascii="Century Gothic" w:eastAsia="Times New Roman" w:hAnsi="Century Gothic" w:cs="Open Sans"/>
          <w:b/>
          <w:u w:val="single"/>
          <w:lang w:eastAsia="pl-PL"/>
        </w:rPr>
        <w:t>UWAGA:  należy wypełnić odpowiednio*</w:t>
      </w:r>
    </w:p>
    <w:p w14:paraId="444C154D" w14:textId="77777777" w:rsidR="009638FA" w:rsidRPr="009638FA" w:rsidRDefault="009638FA" w:rsidP="009638FA">
      <w:pPr>
        <w:spacing w:after="0" w:line="240" w:lineRule="auto"/>
        <w:jc w:val="center"/>
        <w:rPr>
          <w:rFonts w:ascii="Century Gothic" w:eastAsia="Times New Roman" w:hAnsi="Century Gothic" w:cs="Open Sans"/>
          <w:b/>
          <w:i/>
          <w:sz w:val="20"/>
          <w:szCs w:val="20"/>
          <w:lang w:eastAsia="pl-PL"/>
        </w:rPr>
      </w:pPr>
    </w:p>
    <w:p w14:paraId="35D9F980" w14:textId="27474F19" w:rsidR="009638FA" w:rsidRPr="00CA7784" w:rsidRDefault="009638FA" w:rsidP="009638FA">
      <w:pPr>
        <w:spacing w:after="0" w:line="240" w:lineRule="auto"/>
        <w:jc w:val="both"/>
        <w:rPr>
          <w:rFonts w:ascii="Nunito Sans" w:hAnsi="Nunito Sans"/>
          <w:b/>
          <w:bCs/>
          <w:color w:val="333333"/>
          <w:shd w:val="clear" w:color="auto" w:fill="FFFFFF"/>
        </w:rPr>
      </w:pPr>
      <w:r w:rsidRPr="009638FA">
        <w:rPr>
          <w:rFonts w:ascii="Century Gothic" w:eastAsia="Times New Roman" w:hAnsi="Century Gothic" w:cs="Open Sans"/>
          <w:lang w:eastAsia="pl-PL"/>
        </w:rPr>
        <w:t>Nawiązując do ogłoszenia oraz treści specyfikacji warunków zamówienia w postępowaniu o udzielenie zamówienia publicznego, prowadzonego</w:t>
      </w:r>
      <w:r w:rsidRPr="009638FA">
        <w:rPr>
          <w:rFonts w:ascii="Century Gothic" w:eastAsia="Times New Roman" w:hAnsi="Century Gothic" w:cs="Open Sans"/>
          <w:b/>
          <w:lang w:eastAsia="pl-PL"/>
        </w:rPr>
        <w:t xml:space="preserve"> </w:t>
      </w:r>
      <w:r w:rsidRPr="009638FA">
        <w:rPr>
          <w:rFonts w:ascii="Century Gothic" w:eastAsia="Times New Roman" w:hAnsi="Century Gothic" w:cs="Open Sans"/>
          <w:lang w:eastAsia="pl-PL"/>
        </w:rPr>
        <w:t>na podstawie art. 275 pkt. 1 ustawy Prawo zamówień publicznych z dnia 11 września 2019 r. (</w:t>
      </w:r>
      <w:r w:rsidR="00CC5281" w:rsidRPr="00CC5281">
        <w:rPr>
          <w:rFonts w:ascii="Century Gothic" w:eastAsia="Times New Roman" w:hAnsi="Century Gothic" w:cs="Open Sans"/>
          <w:lang w:eastAsia="pl-PL"/>
        </w:rPr>
        <w:t xml:space="preserve">Dz.U.2024.1320 </w:t>
      </w:r>
      <w:proofErr w:type="spellStart"/>
      <w:r w:rsidR="00CC5281" w:rsidRPr="00CC5281">
        <w:rPr>
          <w:rFonts w:ascii="Century Gothic" w:eastAsia="Times New Roman" w:hAnsi="Century Gothic" w:cs="Open Sans"/>
          <w:lang w:eastAsia="pl-PL"/>
        </w:rPr>
        <w:t>t.j</w:t>
      </w:r>
      <w:proofErr w:type="spellEnd"/>
      <w:r w:rsidR="00CC5281" w:rsidRPr="00CC5281">
        <w:rPr>
          <w:rFonts w:ascii="Century Gothic" w:eastAsia="Times New Roman" w:hAnsi="Century Gothic" w:cs="Open Sans"/>
          <w:lang w:eastAsia="pl-PL"/>
        </w:rPr>
        <w:t>.</w:t>
      </w:r>
      <w:r w:rsidRPr="009638FA">
        <w:rPr>
          <w:rFonts w:ascii="Century Gothic" w:eastAsia="Times New Roman" w:hAnsi="Century Gothic" w:cs="Open Sans"/>
          <w:lang w:eastAsia="pl-PL"/>
        </w:rPr>
        <w:t>) pn.</w:t>
      </w:r>
      <w:r w:rsidR="000F2867" w:rsidRPr="000F2867">
        <w:rPr>
          <w:rFonts w:ascii="Nunito Sans" w:hAnsi="Nunito Sans"/>
          <w:b/>
          <w:bCs/>
          <w:color w:val="333333"/>
          <w:shd w:val="clear" w:color="auto" w:fill="FFFFFF"/>
        </w:rPr>
        <w:t xml:space="preserve"> </w:t>
      </w:r>
      <w:r w:rsidR="00CA7784" w:rsidRPr="00CA7784">
        <w:rPr>
          <w:rFonts w:ascii="Century Gothic" w:hAnsi="Century Gothic"/>
          <w:b/>
          <w:bCs/>
          <w:shd w:val="clear" w:color="auto" w:fill="FFFFFF"/>
        </w:rPr>
        <w:t>Dostawa sprzętu gastronomicznego w podziale na części</w:t>
      </w:r>
      <w:r w:rsidRPr="009638FA">
        <w:rPr>
          <w:rFonts w:ascii="Century Gothic" w:eastAsia="Times New Roman" w:hAnsi="Century Gothic" w:cs="Open Sans"/>
          <w:b/>
          <w:lang w:eastAsia="pl-PL"/>
        </w:rPr>
        <w:t xml:space="preserve">, </w:t>
      </w:r>
      <w:r w:rsidRPr="009638FA">
        <w:rPr>
          <w:rFonts w:ascii="Century Gothic" w:eastAsia="Times New Roman" w:hAnsi="Century Gothic" w:cs="Open Sans"/>
          <w:lang w:eastAsia="pl-PL"/>
        </w:rPr>
        <w:t>w celu potwierdzenia braku podstaw wykluczenia z postępowania na podstawie art. 108 ust. 1 pkt 5 i 6 ustawy z dnia 11 września 2019 r. Prawo zamówień publicznych, działając w imieniu Wykonawcy:</w:t>
      </w:r>
    </w:p>
    <w:p w14:paraId="064564C4" w14:textId="0C84803F" w:rsidR="009638FA" w:rsidRPr="009638FA" w:rsidRDefault="009638FA" w:rsidP="009638FA">
      <w:pPr>
        <w:tabs>
          <w:tab w:val="num" w:pos="0"/>
        </w:tabs>
        <w:spacing w:after="0" w:line="240" w:lineRule="auto"/>
        <w:jc w:val="center"/>
        <w:rPr>
          <w:rFonts w:ascii="Century Gothic" w:eastAsia="Times New Roman" w:hAnsi="Century Gothic" w:cs="Open Sans"/>
          <w:lang w:eastAsia="pl-PL"/>
        </w:rPr>
      </w:pPr>
      <w:bookmarkStart w:id="93" w:name="_Hlk149213546"/>
      <w:r w:rsidRPr="009638FA">
        <w:rPr>
          <w:rFonts w:ascii="Century Gothic" w:eastAsia="Times New Roman" w:hAnsi="Century Gothic" w:cs="Open Sans"/>
          <w:lang w:eastAsia="pl-PL"/>
        </w:rPr>
        <w:t>_____________________________________________________________________________________</w:t>
      </w:r>
    </w:p>
    <w:p w14:paraId="2F376EB3" w14:textId="77777777" w:rsidR="009638FA" w:rsidRPr="009638FA" w:rsidRDefault="009638FA" w:rsidP="009638FA">
      <w:pPr>
        <w:tabs>
          <w:tab w:val="num" w:pos="0"/>
        </w:tabs>
        <w:spacing w:after="0" w:line="240" w:lineRule="auto"/>
        <w:jc w:val="center"/>
        <w:rPr>
          <w:rFonts w:ascii="Century Gothic" w:eastAsia="Times New Roman" w:hAnsi="Century Gothic" w:cs="Open Sans"/>
          <w:lang w:eastAsia="pl-PL"/>
        </w:rPr>
      </w:pPr>
      <w:r w:rsidRPr="009638FA">
        <w:rPr>
          <w:rFonts w:ascii="Century Gothic" w:eastAsia="Times New Roman" w:hAnsi="Century Gothic" w:cs="Open Sans"/>
          <w:i/>
          <w:lang w:eastAsia="pl-PL"/>
        </w:rPr>
        <w:t>nazwa (firma) i dokładny adres Wykonawcy)</w:t>
      </w:r>
    </w:p>
    <w:bookmarkEnd w:id="93"/>
    <w:p w14:paraId="7C9E850B" w14:textId="77777777" w:rsidR="009638FA" w:rsidRPr="009638FA" w:rsidRDefault="009638FA" w:rsidP="009638FA">
      <w:pPr>
        <w:tabs>
          <w:tab w:val="right" w:leader="dot" w:pos="8505"/>
        </w:tabs>
        <w:spacing w:before="120" w:after="120" w:line="288" w:lineRule="auto"/>
        <w:ind w:left="851" w:right="1134"/>
        <w:jc w:val="center"/>
        <w:rPr>
          <w:rFonts w:ascii="Century Gothic" w:eastAsia="Times New Roman" w:hAnsi="Century Gothic" w:cs="Calibri"/>
          <w:lang w:eastAsia="pl-PL"/>
        </w:rPr>
      </w:pPr>
    </w:p>
    <w:p w14:paraId="6862E3CA" w14:textId="77777777" w:rsidR="009638FA" w:rsidRPr="009638FA" w:rsidRDefault="009638FA" w:rsidP="00CA7784">
      <w:pPr>
        <w:numPr>
          <w:ilvl w:val="3"/>
          <w:numId w:val="25"/>
        </w:numPr>
        <w:autoSpaceDN w:val="0"/>
        <w:spacing w:before="120" w:after="120" w:line="288" w:lineRule="auto"/>
        <w:ind w:left="284" w:hanging="284"/>
        <w:jc w:val="both"/>
        <w:rPr>
          <w:rFonts w:ascii="Century Gothic" w:eastAsia="Times New Roman" w:hAnsi="Century Gothic" w:cs="Open Sans"/>
          <w:lang w:eastAsia="pl-PL"/>
        </w:rPr>
      </w:pPr>
      <w:r w:rsidRPr="009638FA">
        <w:rPr>
          <w:rFonts w:ascii="Century Gothic" w:eastAsia="Times New Roman" w:hAnsi="Century Gothic" w:cs="Open Sans"/>
          <w:b/>
          <w:lang w:eastAsia="pl-PL"/>
        </w:rPr>
        <w:t>Oświadczam, że należę do tej samej grupy kapitałowej*</w:t>
      </w:r>
      <w:r w:rsidRPr="009638FA">
        <w:rPr>
          <w:rFonts w:ascii="Century Gothic" w:eastAsia="Times New Roman" w:hAnsi="Century Gothic" w:cs="Open Sans"/>
          <w:lang w:eastAsia="pl-PL"/>
        </w:rPr>
        <w:t xml:space="preserve"> w rozumieniu ustawy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4395"/>
        <w:gridCol w:w="4022"/>
      </w:tblGrid>
      <w:tr w:rsidR="009638FA" w:rsidRPr="009638FA" w14:paraId="3DBBBFC4" w14:textId="77777777" w:rsidTr="00F01B8A">
        <w:trPr>
          <w:trHeight w:val="729"/>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34C9B2B2" w14:textId="77777777" w:rsidR="009638FA" w:rsidRPr="009638FA" w:rsidRDefault="009638FA" w:rsidP="009638FA">
            <w:pPr>
              <w:spacing w:after="0" w:line="240" w:lineRule="auto"/>
              <w:jc w:val="center"/>
              <w:rPr>
                <w:rFonts w:ascii="Century Gothic" w:eastAsia="Times New Roman" w:hAnsi="Century Gothic" w:cs="Open Sans"/>
                <w:b/>
                <w:spacing w:val="4"/>
                <w:lang w:eastAsia="pl-PL"/>
              </w:rPr>
            </w:pPr>
            <w:r w:rsidRPr="009638FA">
              <w:rPr>
                <w:rFonts w:ascii="Century Gothic" w:eastAsia="Times New Roman" w:hAnsi="Century Gothic" w:cs="Open Sans"/>
                <w:b/>
                <w:spacing w:val="4"/>
                <w:lang w:eastAsia="pl-PL"/>
              </w:rPr>
              <w:t>Lp.</w:t>
            </w:r>
          </w:p>
        </w:tc>
        <w:tc>
          <w:tcPr>
            <w:tcW w:w="4395" w:type="dxa"/>
            <w:tcBorders>
              <w:top w:val="single" w:sz="4" w:space="0" w:color="auto"/>
              <w:left w:val="single" w:sz="4" w:space="0" w:color="auto"/>
              <w:bottom w:val="single" w:sz="4" w:space="0" w:color="auto"/>
              <w:right w:val="single" w:sz="4" w:space="0" w:color="auto"/>
            </w:tcBorders>
            <w:vAlign w:val="center"/>
            <w:hideMark/>
          </w:tcPr>
          <w:p w14:paraId="38D9293C" w14:textId="77777777" w:rsidR="009638FA" w:rsidRPr="009638FA" w:rsidRDefault="009638FA" w:rsidP="009638FA">
            <w:pPr>
              <w:spacing w:after="0" w:line="240" w:lineRule="auto"/>
              <w:jc w:val="center"/>
              <w:rPr>
                <w:rFonts w:ascii="Century Gothic" w:eastAsia="Times New Roman" w:hAnsi="Century Gothic" w:cs="Open Sans"/>
                <w:b/>
                <w:spacing w:val="4"/>
                <w:lang w:eastAsia="pl-PL"/>
              </w:rPr>
            </w:pPr>
            <w:r w:rsidRPr="009638FA">
              <w:rPr>
                <w:rFonts w:ascii="Century Gothic" w:eastAsia="Times New Roman" w:hAnsi="Century Gothic" w:cs="Open Sans"/>
                <w:b/>
                <w:spacing w:val="4"/>
                <w:lang w:eastAsia="pl-PL"/>
              </w:rPr>
              <w:t>Nazwa (firma) podmiotu wchodzącego w skład grupy kapitałowej</w:t>
            </w:r>
          </w:p>
        </w:tc>
        <w:tc>
          <w:tcPr>
            <w:tcW w:w="4022" w:type="dxa"/>
            <w:tcBorders>
              <w:top w:val="single" w:sz="4" w:space="0" w:color="auto"/>
              <w:left w:val="single" w:sz="4" w:space="0" w:color="auto"/>
              <w:bottom w:val="single" w:sz="4" w:space="0" w:color="auto"/>
              <w:right w:val="single" w:sz="4" w:space="0" w:color="auto"/>
            </w:tcBorders>
            <w:vAlign w:val="center"/>
            <w:hideMark/>
          </w:tcPr>
          <w:p w14:paraId="7E0FC314" w14:textId="77777777" w:rsidR="009638FA" w:rsidRPr="009638FA" w:rsidRDefault="009638FA" w:rsidP="009638FA">
            <w:pPr>
              <w:spacing w:after="0" w:line="240" w:lineRule="auto"/>
              <w:jc w:val="center"/>
              <w:rPr>
                <w:rFonts w:ascii="Century Gothic" w:eastAsia="Times New Roman" w:hAnsi="Century Gothic" w:cs="Open Sans"/>
                <w:b/>
                <w:spacing w:val="4"/>
                <w:lang w:eastAsia="pl-PL"/>
              </w:rPr>
            </w:pPr>
            <w:r w:rsidRPr="009638FA">
              <w:rPr>
                <w:rFonts w:ascii="Century Gothic" w:eastAsia="Times New Roman" w:hAnsi="Century Gothic" w:cs="Open Sans"/>
                <w:b/>
                <w:spacing w:val="4"/>
                <w:lang w:eastAsia="pl-PL"/>
              </w:rPr>
              <w:t>Adres podmiotu</w:t>
            </w:r>
          </w:p>
        </w:tc>
      </w:tr>
      <w:tr w:rsidR="009638FA" w:rsidRPr="009638FA" w14:paraId="0C99C5DD" w14:textId="77777777" w:rsidTr="00F01B8A">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66B89273" w14:textId="77777777" w:rsidR="009638FA" w:rsidRPr="009638FA" w:rsidRDefault="009638FA" w:rsidP="009638FA">
            <w:pPr>
              <w:spacing w:after="0" w:line="240" w:lineRule="auto"/>
              <w:jc w:val="center"/>
              <w:rPr>
                <w:rFonts w:ascii="Century Gothic" w:eastAsia="Times New Roman" w:hAnsi="Century Gothic" w:cs="Open Sans"/>
                <w:spacing w:val="4"/>
                <w:lang w:eastAsia="pl-PL"/>
              </w:rPr>
            </w:pPr>
            <w:r w:rsidRPr="009638FA">
              <w:rPr>
                <w:rFonts w:ascii="Century Gothic" w:eastAsia="Times New Roman" w:hAnsi="Century Gothic" w:cs="Open Sans"/>
                <w:spacing w:val="4"/>
                <w:lang w:eastAsia="pl-PL"/>
              </w:rPr>
              <w:t>1</w:t>
            </w:r>
          </w:p>
        </w:tc>
        <w:tc>
          <w:tcPr>
            <w:tcW w:w="4395" w:type="dxa"/>
            <w:tcBorders>
              <w:top w:val="single" w:sz="4" w:space="0" w:color="auto"/>
              <w:left w:val="single" w:sz="4" w:space="0" w:color="auto"/>
              <w:bottom w:val="single" w:sz="4" w:space="0" w:color="auto"/>
              <w:right w:val="single" w:sz="4" w:space="0" w:color="auto"/>
            </w:tcBorders>
          </w:tcPr>
          <w:p w14:paraId="51D73439"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47FB3E81"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r>
      <w:tr w:rsidR="009638FA" w:rsidRPr="009638FA" w14:paraId="7FE60026" w14:textId="77777777" w:rsidTr="00F01B8A">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02487173" w14:textId="77777777" w:rsidR="009638FA" w:rsidRPr="009638FA" w:rsidRDefault="009638FA" w:rsidP="009638FA">
            <w:pPr>
              <w:spacing w:after="0" w:line="240" w:lineRule="auto"/>
              <w:jc w:val="center"/>
              <w:rPr>
                <w:rFonts w:ascii="Century Gothic" w:eastAsia="Times New Roman" w:hAnsi="Century Gothic" w:cs="Open Sans"/>
                <w:spacing w:val="4"/>
                <w:lang w:eastAsia="pl-PL"/>
              </w:rPr>
            </w:pPr>
            <w:r w:rsidRPr="009638FA">
              <w:rPr>
                <w:rFonts w:ascii="Century Gothic" w:eastAsia="Times New Roman" w:hAnsi="Century Gothic" w:cs="Open Sans"/>
                <w:spacing w:val="4"/>
                <w:lang w:eastAsia="pl-PL"/>
              </w:rPr>
              <w:t>2</w:t>
            </w:r>
          </w:p>
        </w:tc>
        <w:tc>
          <w:tcPr>
            <w:tcW w:w="4395" w:type="dxa"/>
            <w:tcBorders>
              <w:top w:val="single" w:sz="4" w:space="0" w:color="auto"/>
              <w:left w:val="single" w:sz="4" w:space="0" w:color="auto"/>
              <w:bottom w:val="single" w:sz="4" w:space="0" w:color="auto"/>
              <w:right w:val="single" w:sz="4" w:space="0" w:color="auto"/>
            </w:tcBorders>
          </w:tcPr>
          <w:p w14:paraId="30350B2A"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7DFA218C"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r>
      <w:tr w:rsidR="009638FA" w:rsidRPr="009638FA" w14:paraId="594FD9DB" w14:textId="77777777" w:rsidTr="00F01B8A">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14:paraId="35A0C198" w14:textId="77777777" w:rsidR="009638FA" w:rsidRPr="009638FA" w:rsidRDefault="009638FA" w:rsidP="009638FA">
            <w:pPr>
              <w:spacing w:after="0" w:line="240" w:lineRule="auto"/>
              <w:jc w:val="center"/>
              <w:rPr>
                <w:rFonts w:ascii="Century Gothic" w:eastAsia="Times New Roman" w:hAnsi="Century Gothic" w:cs="Open Sans"/>
                <w:spacing w:val="4"/>
                <w:lang w:eastAsia="pl-PL"/>
              </w:rPr>
            </w:pPr>
            <w:r w:rsidRPr="009638FA">
              <w:rPr>
                <w:rFonts w:ascii="Century Gothic" w:eastAsia="Times New Roman" w:hAnsi="Century Gothic" w:cs="Open Sans"/>
                <w:spacing w:val="4"/>
                <w:lang w:eastAsia="pl-PL"/>
              </w:rPr>
              <w:t>3</w:t>
            </w:r>
          </w:p>
        </w:tc>
        <w:tc>
          <w:tcPr>
            <w:tcW w:w="4395" w:type="dxa"/>
            <w:tcBorders>
              <w:top w:val="single" w:sz="4" w:space="0" w:color="auto"/>
              <w:left w:val="single" w:sz="4" w:space="0" w:color="auto"/>
              <w:bottom w:val="single" w:sz="4" w:space="0" w:color="auto"/>
              <w:right w:val="single" w:sz="4" w:space="0" w:color="auto"/>
            </w:tcBorders>
          </w:tcPr>
          <w:p w14:paraId="732FAD92"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14:paraId="0722B394" w14:textId="77777777" w:rsidR="009638FA" w:rsidRPr="009638FA" w:rsidRDefault="009638FA" w:rsidP="009638FA">
            <w:pPr>
              <w:spacing w:after="0" w:line="240" w:lineRule="auto"/>
              <w:rPr>
                <w:rFonts w:ascii="Century Gothic" w:eastAsia="Times New Roman" w:hAnsi="Century Gothic" w:cs="Open Sans"/>
                <w:spacing w:val="4"/>
                <w:lang w:eastAsia="pl-PL"/>
              </w:rPr>
            </w:pPr>
          </w:p>
        </w:tc>
      </w:tr>
    </w:tbl>
    <w:p w14:paraId="67657D06" w14:textId="77777777" w:rsidR="009638FA" w:rsidRPr="009638FA" w:rsidRDefault="009638FA" w:rsidP="009638FA">
      <w:pPr>
        <w:spacing w:before="120" w:after="120" w:line="120" w:lineRule="auto"/>
        <w:ind w:left="284"/>
        <w:rPr>
          <w:rFonts w:ascii="Century Gothic" w:eastAsia="Times New Roman" w:hAnsi="Century Gothic" w:cs="Open Sans"/>
          <w:lang w:eastAsia="pl-PL"/>
        </w:rPr>
      </w:pPr>
    </w:p>
    <w:p w14:paraId="3B7A408C" w14:textId="77777777" w:rsidR="009638FA" w:rsidRPr="009638FA" w:rsidRDefault="009638FA" w:rsidP="009638FA">
      <w:pPr>
        <w:spacing w:before="120" w:after="120" w:line="288" w:lineRule="auto"/>
        <w:ind w:left="284"/>
        <w:rPr>
          <w:rFonts w:ascii="Century Gothic" w:eastAsia="Times New Roman" w:hAnsi="Century Gothic" w:cs="Open Sans"/>
          <w:lang w:eastAsia="pl-PL"/>
        </w:rPr>
      </w:pPr>
      <w:r w:rsidRPr="009638FA">
        <w:rPr>
          <w:rFonts w:ascii="Century Gothic" w:eastAsia="Times New Roman" w:hAnsi="Century Gothic" w:cs="Open Sans"/>
          <w:lang w:eastAsia="pl-PL"/>
        </w:rPr>
        <w:t>oraz składam wraz z oświadczeniem dokumenty bądź informacje potwierdzające,  że powiązania z innym Wykonawcą nie prowadzą do zakłócenia konkurencji w postępowaniu.*</w:t>
      </w:r>
    </w:p>
    <w:p w14:paraId="2F205478" w14:textId="0EDA0158" w:rsidR="009638FA" w:rsidRPr="009638FA" w:rsidRDefault="009638FA" w:rsidP="00695759">
      <w:pPr>
        <w:shd w:val="clear" w:color="auto" w:fill="FFFFFF"/>
        <w:spacing w:after="0" w:line="240" w:lineRule="atLeast"/>
        <w:rPr>
          <w:rFonts w:ascii="Century Gothic" w:eastAsia="Times New Roman" w:hAnsi="Century Gothic" w:cs="Open Sans"/>
          <w:color w:val="000000"/>
          <w:spacing w:val="-5"/>
          <w:lang w:eastAsia="pl-PL"/>
        </w:rPr>
      </w:pPr>
      <w:r w:rsidRPr="009638FA">
        <w:rPr>
          <w:rFonts w:ascii="Century Gothic" w:eastAsia="Times New Roman" w:hAnsi="Century Gothic" w:cs="Open Sans"/>
          <w:color w:val="000000"/>
          <w:spacing w:val="-5"/>
          <w:lang w:eastAsia="pl-PL"/>
        </w:rPr>
        <w:t>__________________________________________________________________________________</w:t>
      </w:r>
    </w:p>
    <w:p w14:paraId="0655505F" w14:textId="77777777" w:rsidR="009638FA" w:rsidRDefault="009638FA" w:rsidP="00CA6FDA">
      <w:pPr>
        <w:numPr>
          <w:ilvl w:val="3"/>
          <w:numId w:val="25"/>
        </w:numPr>
        <w:shd w:val="clear" w:color="auto" w:fill="FFFFFF"/>
        <w:autoSpaceDN w:val="0"/>
        <w:spacing w:after="0" w:line="240" w:lineRule="auto"/>
        <w:ind w:left="284" w:hanging="284"/>
        <w:contextualSpacing/>
        <w:rPr>
          <w:rFonts w:ascii="Century Gothic" w:eastAsia="Times New Roman" w:hAnsi="Century Gothic" w:cs="Open Sans"/>
          <w:b/>
          <w:lang w:eastAsia="pl-PL"/>
        </w:rPr>
      </w:pPr>
      <w:r w:rsidRPr="009638FA">
        <w:rPr>
          <w:rFonts w:ascii="Century Gothic" w:eastAsia="Times New Roman" w:hAnsi="Century Gothic" w:cs="Open Sans"/>
          <w:b/>
          <w:lang w:eastAsia="pl-PL"/>
        </w:rPr>
        <w:t>Oświadczam, że nie należę do tej samej grupy kapitałowej.*</w:t>
      </w:r>
    </w:p>
    <w:p w14:paraId="7E917A68" w14:textId="77777777" w:rsidR="00CC5281" w:rsidRPr="0028538E" w:rsidRDefault="00CC5281" w:rsidP="00D14B91">
      <w:pPr>
        <w:tabs>
          <w:tab w:val="center" w:pos="7655"/>
        </w:tabs>
        <w:spacing w:after="0" w:line="360" w:lineRule="auto"/>
        <w:rPr>
          <w:rFonts w:ascii="Century Gothic" w:eastAsia="Times New Roman" w:hAnsi="Century Gothic" w:cs="Open Sans"/>
          <w:i/>
          <w:lang w:eastAsia="pl-PL"/>
        </w:rPr>
      </w:pPr>
    </w:p>
    <w:p w14:paraId="067CE7F5" w14:textId="45DCFBD1" w:rsidR="009638FA" w:rsidRDefault="009638FA" w:rsidP="00D14B91">
      <w:pPr>
        <w:tabs>
          <w:tab w:val="center" w:pos="7655"/>
        </w:tabs>
        <w:spacing w:after="0" w:line="360" w:lineRule="auto"/>
        <w:rPr>
          <w:rFonts w:ascii="Century Gothic" w:eastAsia="Times New Roman" w:hAnsi="Century Gothic" w:cs="Open Sans"/>
          <w:i/>
          <w:lang w:eastAsia="pl-PL"/>
        </w:rPr>
      </w:pPr>
      <w:r w:rsidRPr="009638FA">
        <w:rPr>
          <w:rFonts w:ascii="Century Gothic" w:eastAsia="Times New Roman" w:hAnsi="Century Gothic" w:cs="Open Sans"/>
          <w:i/>
          <w:lang w:eastAsia="pl-PL"/>
        </w:rPr>
        <w:t>* niepotrzebne skreślić</w:t>
      </w:r>
    </w:p>
    <w:p w14:paraId="12575A6F" w14:textId="77777777" w:rsidR="00CA6FDA" w:rsidRPr="009638FA" w:rsidRDefault="00CA6FDA" w:rsidP="00D14B91">
      <w:pPr>
        <w:tabs>
          <w:tab w:val="center" w:pos="7655"/>
        </w:tabs>
        <w:spacing w:after="0" w:line="360" w:lineRule="auto"/>
        <w:rPr>
          <w:rFonts w:ascii="Century Gothic" w:eastAsia="Times New Roman" w:hAnsi="Century Gothic" w:cs="Open Sans"/>
          <w:i/>
          <w:lang w:eastAsia="pl-PL"/>
        </w:rPr>
      </w:pPr>
    </w:p>
    <w:p w14:paraId="4490F1E5" w14:textId="77777777" w:rsidR="00A519A7" w:rsidRPr="00A519A7" w:rsidRDefault="00A519A7" w:rsidP="00A519A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UWAGA! Dokument należy wypełnić i podpisać kwalifikowanym podpisem elektronicznym lub podpisem  zaufanym lub podpisem osobistym.</w:t>
      </w:r>
    </w:p>
    <w:p w14:paraId="079CB077" w14:textId="77777777" w:rsidR="00A519A7" w:rsidRPr="00A519A7" w:rsidRDefault="00A519A7" w:rsidP="00A519A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Zamawiający zaleca zapisanie dokumentu w formacie PDF.</w:t>
      </w:r>
    </w:p>
    <w:p w14:paraId="212A89A4" w14:textId="77777777" w:rsidR="00A519A7" w:rsidRPr="00F30805" w:rsidRDefault="00A519A7" w:rsidP="00A519A7">
      <w:pPr>
        <w:widowControl w:val="0"/>
        <w:suppressAutoHyphens/>
        <w:autoSpaceDN w:val="0"/>
        <w:spacing w:after="0" w:line="240" w:lineRule="auto"/>
        <w:ind w:left="788" w:hanging="431"/>
        <w:jc w:val="both"/>
        <w:rPr>
          <w:rFonts w:ascii="Times New Roman" w:eastAsia="Times New Roman" w:hAnsi="Times New Roman" w:cs="Times New Roman"/>
          <w:kern w:val="3"/>
          <w:sz w:val="20"/>
          <w:szCs w:val="20"/>
          <w:lang w:eastAsia="pl-PL"/>
        </w:rPr>
      </w:pPr>
    </w:p>
    <w:p w14:paraId="07BEA863" w14:textId="42D11870" w:rsidR="00A519A7" w:rsidRPr="00A519A7" w:rsidRDefault="00A519A7" w:rsidP="000F2867">
      <w:pPr>
        <w:widowControl w:val="0"/>
        <w:suppressAutoHyphens/>
        <w:autoSpaceDN w:val="0"/>
        <w:spacing w:after="0" w:line="240" w:lineRule="auto"/>
        <w:jc w:val="both"/>
        <w:rPr>
          <w:rFonts w:ascii="Century Gothic" w:eastAsia="Times New Roman" w:hAnsi="Century Gothic" w:cs="Open Sans"/>
          <w:lang w:eastAsia="pl-PL"/>
        </w:rPr>
      </w:pPr>
      <w:r w:rsidRPr="00A519A7">
        <w:rPr>
          <w:rFonts w:ascii="Times New Roman" w:eastAsia="Arial" w:hAnsi="Times New Roman" w:cs="Times New Roman"/>
          <w:b/>
          <w:spacing w:val="-1"/>
          <w:kern w:val="3"/>
          <w:sz w:val="20"/>
          <w:szCs w:val="20"/>
          <w:lang w:val="en-US" w:eastAsia="pl-PL"/>
        </w:rPr>
        <w:t>DOKUMENT SKŁADANY NA WEZWANIE.</w:t>
      </w:r>
    </w:p>
    <w:bookmarkEnd w:id="0"/>
    <w:sectPr w:rsidR="00A519A7" w:rsidRPr="00A519A7" w:rsidSect="00AC7251">
      <w:headerReference w:type="default" r:id="rId18"/>
      <w:footerReference w:type="default" r:id="rId19"/>
      <w:pgSz w:w="11906" w:h="16838"/>
      <w:pgMar w:top="0" w:right="1133" w:bottom="1417" w:left="1417" w:header="708" w:footer="12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4FD21" w14:textId="77777777" w:rsidR="006C40E0" w:rsidRDefault="006C40E0" w:rsidP="00555156">
      <w:pPr>
        <w:spacing w:after="0" w:line="240" w:lineRule="auto"/>
      </w:pPr>
      <w:r>
        <w:separator/>
      </w:r>
    </w:p>
  </w:endnote>
  <w:endnote w:type="continuationSeparator" w:id="0">
    <w:p w14:paraId="618B9E91" w14:textId="77777777" w:rsidR="006C40E0" w:rsidRDefault="006C40E0" w:rsidP="0055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 Sans">
    <w:altName w:val="Times New Roman"/>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tisSemiSansPl">
    <w:altName w:val="Courier New"/>
    <w:charset w:val="EE"/>
    <w:family w:val="auto"/>
    <w:pitch w:val="variable"/>
  </w:font>
  <w:font w:name="Times New Roman PL">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sans-serif">
    <w:charset w:val="00"/>
    <w:family w:val="auto"/>
    <w:pitch w:val="default"/>
  </w:font>
  <w:font w:name="Lato">
    <w:charset w:val="00"/>
    <w:family w:val="swiss"/>
    <w:pitch w:val="variable"/>
    <w:sig w:usb0="E10002FF" w:usb1="5000ECFF" w:usb2="00000021" w:usb3="00000000" w:csb0="0000019F" w:csb1="00000000"/>
  </w:font>
  <w:font w:name="CIDFont+F9">
    <w:altName w:val="Microsoft JhengHei"/>
    <w:panose1 w:val="00000000000000000000"/>
    <w:charset w:val="88"/>
    <w:family w:val="auto"/>
    <w:notTrueType/>
    <w:pitch w:val="default"/>
    <w:sig w:usb0="00000005" w:usb1="08080000" w:usb2="00000010" w:usb3="00000000" w:csb0="00100002" w:csb1="00000000"/>
  </w:font>
  <w:font w:name="CenturyGothic">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Nunito Sans">
    <w:charset w:val="EE"/>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E8BDC" w14:textId="77777777" w:rsidR="00973352" w:rsidRDefault="00973352">
    <w:r>
      <w:rPr>
        <w:noProof/>
        <w:lang w:eastAsia="pl-PL"/>
      </w:rPr>
      <mc:AlternateContent>
        <mc:Choice Requires="wps">
          <w:drawing>
            <wp:anchor distT="0" distB="0" distL="114300" distR="114300" simplePos="0" relativeHeight="251663360" behindDoc="0" locked="0" layoutInCell="1" allowOverlap="1" wp14:anchorId="439518B3" wp14:editId="49E15B6D">
              <wp:simplePos x="0" y="0"/>
              <wp:positionH relativeFrom="margin">
                <wp:posOffset>-21428</wp:posOffset>
              </wp:positionH>
              <wp:positionV relativeFrom="paragraph">
                <wp:posOffset>161925</wp:posOffset>
              </wp:positionV>
              <wp:extent cx="5750061" cy="0"/>
              <wp:effectExtent l="0" t="0" r="22225" b="19050"/>
              <wp:wrapNone/>
              <wp:docPr id="78" name="Łącznik prosty 78"/>
              <wp:cNvGraphicFramePr/>
              <a:graphic xmlns:a="http://schemas.openxmlformats.org/drawingml/2006/main">
                <a:graphicData uri="http://schemas.microsoft.com/office/word/2010/wordprocessingShape">
                  <wps:wsp>
                    <wps:cNvCnPr/>
                    <wps:spPr>
                      <a:xfrm>
                        <a:off x="0" y="0"/>
                        <a:ext cx="5750061"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FA30CB" id="Łącznik prosty 78"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pt,12.75pt" to="451.0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" strokecolor="red" strokeweight="1.5pt">
              <v:stroke joinstyle="miter"/>
              <w10:wrap anchorx="margin"/>
            </v:line>
          </w:pict>
        </mc:Fallback>
      </mc:AlternateContent>
    </w:r>
  </w:p>
  <w:p w14:paraId="407827DA" w14:textId="77777777" w:rsidR="00555156" w:rsidRDefault="008417E9">
    <w:pPr>
      <w:pStyle w:val="Stopka"/>
    </w:pPr>
    <w:r>
      <w:rPr>
        <w:noProof/>
        <w:lang w:eastAsia="pl-PL"/>
      </w:rPr>
      <mc:AlternateContent>
        <mc:Choice Requires="wps">
          <w:drawing>
            <wp:anchor distT="0" distB="0" distL="114300" distR="114300" simplePos="0" relativeHeight="251674624" behindDoc="0" locked="0" layoutInCell="1" allowOverlap="1" wp14:anchorId="657D3A9D" wp14:editId="103E86F5">
              <wp:simplePos x="0" y="0"/>
              <wp:positionH relativeFrom="column">
                <wp:posOffset>3561715</wp:posOffset>
              </wp:positionH>
              <wp:positionV relativeFrom="paragraph">
                <wp:posOffset>119380</wp:posOffset>
              </wp:positionV>
              <wp:extent cx="1111885" cy="389255"/>
              <wp:effectExtent l="0" t="0" r="0" b="0"/>
              <wp:wrapNone/>
              <wp:docPr id="104" name="Pole tekstowe 104"/>
              <wp:cNvGraphicFramePr/>
              <a:graphic xmlns:a="http://schemas.openxmlformats.org/drawingml/2006/main">
                <a:graphicData uri="http://schemas.microsoft.com/office/word/2010/wordprocessingShape">
                  <wps:wsp>
                    <wps:cNvSpPr txBox="1"/>
                    <wps:spPr>
                      <a:xfrm>
                        <a:off x="0" y="0"/>
                        <a:ext cx="1111885" cy="389255"/>
                      </a:xfrm>
                      <a:prstGeom prst="rect">
                        <a:avLst/>
                      </a:prstGeom>
                      <a:noFill/>
                      <a:ln w="6350">
                        <a:noFill/>
                      </a:ln>
                    </wps:spPr>
                    <wps:txbx>
                      <w:txbxContent>
                        <w:p w14:paraId="74AC60F9" w14:textId="4C280E2F" w:rsidR="00176AE5" w:rsidRPr="007E67E1" w:rsidRDefault="008417E9" w:rsidP="00610B43">
                          <w:pPr>
                            <w:pStyle w:val="Bezodstpw"/>
                            <w:rPr>
                              <w:rFonts w:ascii="Century Gothic" w:hAnsi="Century Gothic"/>
                              <w:b/>
                              <w:sz w:val="11"/>
                              <w:szCs w:val="11"/>
                            </w:rPr>
                          </w:pPr>
                          <w:r w:rsidRPr="008417E9">
                            <w:rPr>
                              <w:rFonts w:ascii="Century Gothic" w:hAnsi="Century Gothic"/>
                              <w:b/>
                              <w:sz w:val="11"/>
                              <w:szCs w:val="11"/>
                            </w:rPr>
                            <w:t xml:space="preserve">sekretariat.szczyrk@cos.pl </w:t>
                          </w:r>
                          <w:r w:rsidR="00776631">
                            <w:rPr>
                              <w:rFonts w:ascii="Century Gothic" w:hAnsi="Century Gothic"/>
                              <w:b/>
                              <w:sz w:val="11"/>
                              <w:szCs w:val="11"/>
                            </w:rPr>
                            <w:t>www.</w:t>
                          </w:r>
                          <w:r w:rsidR="00776631" w:rsidRPr="00776631">
                            <w:rPr>
                              <w:rFonts w:ascii="Century Gothic" w:hAnsi="Century Gothic"/>
                              <w:b/>
                              <w:sz w:val="11"/>
                              <w:szCs w:val="11"/>
                            </w:rPr>
                            <w:t>szczyrk.cos.pl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D3A9D" id="_x0000_t202" coordsize="21600,21600" o:spt="202" path="m,l,21600r21600,l21600,xe">
              <v:stroke joinstyle="miter"/>
              <v:path gradientshapeok="t" o:connecttype="rect"/>
            </v:shapetype>
            <v:shape id="Pole tekstowe 104" o:spid="_x0000_s1026" type="#_x0000_t202" style="position:absolute;margin-left:280.45pt;margin-top:9.4pt;width:87.55pt;height:30.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" filled="f" stroked="f" strokeweight=".5pt">
              <v:textbox>
                <w:txbxContent>
                  <w:p w14:paraId="74AC60F9" w14:textId="4C280E2F" w:rsidR="00176AE5" w:rsidRPr="007E67E1" w:rsidRDefault="008417E9" w:rsidP="00610B43">
                    <w:pPr>
                      <w:pStyle w:val="Bezodstpw"/>
                      <w:rPr>
                        <w:rFonts w:ascii="Century Gothic" w:hAnsi="Century Gothic"/>
                        <w:b/>
                        <w:sz w:val="11"/>
                        <w:szCs w:val="11"/>
                      </w:rPr>
                    </w:pPr>
                    <w:r w:rsidRPr="008417E9">
                      <w:rPr>
                        <w:rFonts w:ascii="Century Gothic" w:hAnsi="Century Gothic"/>
                        <w:b/>
                        <w:sz w:val="11"/>
                        <w:szCs w:val="11"/>
                      </w:rPr>
                      <w:t xml:space="preserve">sekretariat.szczyrk@cos.pl </w:t>
                    </w:r>
                    <w:r w:rsidR="00776631">
                      <w:rPr>
                        <w:rFonts w:ascii="Century Gothic" w:hAnsi="Century Gothic"/>
                        <w:b/>
                        <w:sz w:val="11"/>
                        <w:szCs w:val="11"/>
                      </w:rPr>
                      <w:t>www.</w:t>
                    </w:r>
                    <w:r w:rsidR="00776631" w:rsidRPr="00776631">
                      <w:rPr>
                        <w:rFonts w:ascii="Century Gothic" w:hAnsi="Century Gothic"/>
                        <w:b/>
                        <w:sz w:val="11"/>
                        <w:szCs w:val="11"/>
                      </w:rPr>
                      <w:t>szczyrk.cos.pl</w:t>
                    </w:r>
                  </w:p>
                </w:txbxContent>
              </v:textbox>
            </v:shape>
          </w:pict>
        </mc:Fallback>
      </mc:AlternateContent>
    </w:r>
    <w:r>
      <w:rPr>
        <w:noProof/>
        <w:lang w:eastAsia="pl-PL"/>
      </w:rPr>
      <w:drawing>
        <wp:anchor distT="0" distB="0" distL="114300" distR="114300" simplePos="0" relativeHeight="251660288" behindDoc="0" locked="0" layoutInCell="1" allowOverlap="1" wp14:anchorId="49CC2A63" wp14:editId="3882F973">
          <wp:simplePos x="0" y="0"/>
          <wp:positionH relativeFrom="margin">
            <wp:posOffset>3189834</wp:posOffset>
          </wp:positionH>
          <wp:positionV relativeFrom="paragraph">
            <wp:posOffset>132080</wp:posOffset>
          </wp:positionV>
          <wp:extent cx="382905" cy="382905"/>
          <wp:effectExtent l="0" t="0" r="0" b="0"/>
          <wp:wrapNone/>
          <wp:docPr id="249353074" name="Obraz 249353074" descr="C:\Users\Jachimek\AppData\Local\Microsoft\Windows\INetCache\Content.Word\Mail 1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Jachimek\AppData\Local\Microsoft\Windows\INetCache\Content.Word\Mail 1_300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72576" behindDoc="0" locked="0" layoutInCell="1" allowOverlap="1" wp14:anchorId="13A87052" wp14:editId="3FE9AE77">
              <wp:simplePos x="0" y="0"/>
              <wp:positionH relativeFrom="column">
                <wp:posOffset>5127625</wp:posOffset>
              </wp:positionH>
              <wp:positionV relativeFrom="paragraph">
                <wp:posOffset>126365</wp:posOffset>
              </wp:positionV>
              <wp:extent cx="1075055" cy="389255"/>
              <wp:effectExtent l="0" t="0" r="0" b="0"/>
              <wp:wrapNone/>
              <wp:docPr id="103" name="Pole tekstowe 103"/>
              <wp:cNvGraphicFramePr/>
              <a:graphic xmlns:a="http://schemas.openxmlformats.org/drawingml/2006/main">
                <a:graphicData uri="http://schemas.microsoft.com/office/word/2010/wordprocessingShape">
                  <wps:wsp>
                    <wps:cNvSpPr txBox="1"/>
                    <wps:spPr>
                      <a:xfrm>
                        <a:off x="0" y="0"/>
                        <a:ext cx="1075055" cy="389255"/>
                      </a:xfrm>
                      <a:prstGeom prst="rect">
                        <a:avLst/>
                      </a:prstGeom>
                      <a:solidFill>
                        <a:schemeClr val="lt1"/>
                      </a:solidFill>
                      <a:ln w="6350">
                        <a:noFill/>
                      </a:ln>
                    </wps:spPr>
                    <wps:txbx>
                      <w:txbxContent>
                        <w:p w14:paraId="6F7F5801" w14:textId="77777777" w:rsidR="00554E80" w:rsidRDefault="008417E9" w:rsidP="007E67E1">
                          <w:pPr>
                            <w:pStyle w:val="Bezodstpw"/>
                            <w:rPr>
                              <w:rFonts w:ascii="Century Gothic" w:hAnsi="Century Gothic"/>
                              <w:b/>
                              <w:sz w:val="11"/>
                              <w:szCs w:val="11"/>
                            </w:rPr>
                          </w:pPr>
                          <w:r w:rsidRPr="008417E9">
                            <w:rPr>
                              <w:rFonts w:ascii="Century Gothic" w:hAnsi="Century Gothic"/>
                              <w:b/>
                              <w:sz w:val="11"/>
                              <w:szCs w:val="11"/>
                            </w:rPr>
                            <w:t>ul. Plażowa 8</w:t>
                          </w:r>
                        </w:p>
                        <w:p w14:paraId="036001B9" w14:textId="77777777" w:rsidR="008417E9" w:rsidRPr="00554E80" w:rsidRDefault="008417E9" w:rsidP="007E67E1">
                          <w:pPr>
                            <w:pStyle w:val="Bezodstpw"/>
                            <w:rPr>
                              <w:rFonts w:ascii="Century Gothic" w:hAnsi="Century Gothic"/>
                              <w:b/>
                              <w:sz w:val="11"/>
                              <w:szCs w:val="11"/>
                            </w:rPr>
                          </w:pPr>
                          <w:r w:rsidRPr="008417E9">
                            <w:rPr>
                              <w:rFonts w:ascii="Century Gothic" w:hAnsi="Century Gothic"/>
                              <w:b/>
                              <w:sz w:val="11"/>
                              <w:szCs w:val="11"/>
                            </w:rPr>
                            <w:t>43-370 Szczyrk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87052" id="Pole tekstowe 103" o:spid="_x0000_s1027" type="#_x0000_t202" style="position:absolute;margin-left:403.75pt;margin-top:9.95pt;width:84.65pt;height:30.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" fillcolor="white [3201]" stroked="f" strokeweight=".5pt">
              <v:textbox>
                <w:txbxContent>
                  <w:p w14:paraId="6F7F5801" w14:textId="77777777" w:rsidR="00554E80" w:rsidRDefault="008417E9" w:rsidP="007E67E1">
                    <w:pPr>
                      <w:pStyle w:val="Bezodstpw"/>
                      <w:rPr>
                        <w:rFonts w:ascii="Century Gothic" w:hAnsi="Century Gothic"/>
                        <w:b/>
                        <w:sz w:val="11"/>
                        <w:szCs w:val="11"/>
                      </w:rPr>
                    </w:pPr>
                    <w:r w:rsidRPr="008417E9">
                      <w:rPr>
                        <w:rFonts w:ascii="Century Gothic" w:hAnsi="Century Gothic"/>
                        <w:b/>
                        <w:sz w:val="11"/>
                        <w:szCs w:val="11"/>
                      </w:rPr>
                      <w:t>ul. Plażowa 8</w:t>
                    </w:r>
                  </w:p>
                  <w:p w14:paraId="036001B9" w14:textId="77777777" w:rsidR="008417E9" w:rsidRPr="00554E80" w:rsidRDefault="008417E9" w:rsidP="007E67E1">
                    <w:pPr>
                      <w:pStyle w:val="Bezodstpw"/>
                      <w:rPr>
                        <w:rFonts w:ascii="Century Gothic" w:hAnsi="Century Gothic"/>
                        <w:b/>
                        <w:sz w:val="11"/>
                        <w:szCs w:val="11"/>
                      </w:rPr>
                    </w:pPr>
                    <w:r w:rsidRPr="008417E9">
                      <w:rPr>
                        <w:rFonts w:ascii="Century Gothic" w:hAnsi="Century Gothic"/>
                        <w:b/>
                        <w:sz w:val="11"/>
                        <w:szCs w:val="11"/>
                      </w:rPr>
                      <w:t>43-370 Szczyrk</w:t>
                    </w:r>
                  </w:p>
                </w:txbxContent>
              </v:textbox>
            </v:shape>
          </w:pict>
        </mc:Fallback>
      </mc:AlternateContent>
    </w:r>
    <w:r>
      <w:rPr>
        <w:noProof/>
        <w:lang w:eastAsia="pl-PL"/>
      </w:rPr>
      <w:drawing>
        <wp:anchor distT="0" distB="0" distL="114300" distR="114300" simplePos="0" relativeHeight="251661312" behindDoc="0" locked="0" layoutInCell="1" allowOverlap="1" wp14:anchorId="02D6D94F" wp14:editId="075B6985">
          <wp:simplePos x="0" y="0"/>
          <wp:positionH relativeFrom="column">
            <wp:posOffset>4742993</wp:posOffset>
          </wp:positionH>
          <wp:positionV relativeFrom="page">
            <wp:posOffset>9866630</wp:posOffset>
          </wp:positionV>
          <wp:extent cx="382905" cy="382905"/>
          <wp:effectExtent l="0" t="0" r="0" b="0"/>
          <wp:wrapNone/>
          <wp:docPr id="524130629" name="Obraz 524130629" descr="C:\Users\Jachimek\AppData\Local\Microsoft\Windows\INetCache\Content.Word\House 1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Jachimek\AppData\Local\Microsoft\Windows\INetCache\Content.Word\House 1_300i.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anchor>
      </w:drawing>
    </w:r>
    <w:r w:rsidR="00554E80">
      <w:rPr>
        <w:noProof/>
        <w:lang w:eastAsia="pl-PL"/>
      </w:rPr>
      <mc:AlternateContent>
        <mc:Choice Requires="wps">
          <w:drawing>
            <wp:anchor distT="0" distB="0" distL="114300" distR="114300" simplePos="0" relativeHeight="251676672" behindDoc="0" locked="0" layoutInCell="1" allowOverlap="1" wp14:anchorId="58EBC12C" wp14:editId="675EAC1C">
              <wp:simplePos x="0" y="0"/>
              <wp:positionH relativeFrom="column">
                <wp:posOffset>1958975</wp:posOffset>
              </wp:positionH>
              <wp:positionV relativeFrom="paragraph">
                <wp:posOffset>121285</wp:posOffset>
              </wp:positionV>
              <wp:extent cx="1009650" cy="389255"/>
              <wp:effectExtent l="0" t="0" r="0" b="0"/>
              <wp:wrapNone/>
              <wp:docPr id="105" name="Pole tekstowe 105"/>
              <wp:cNvGraphicFramePr/>
              <a:graphic xmlns:a="http://schemas.openxmlformats.org/drawingml/2006/main">
                <a:graphicData uri="http://schemas.microsoft.com/office/word/2010/wordprocessingShape">
                  <wps:wsp>
                    <wps:cNvSpPr txBox="1"/>
                    <wps:spPr>
                      <a:xfrm>
                        <a:off x="0" y="0"/>
                        <a:ext cx="1009650" cy="389255"/>
                      </a:xfrm>
                      <a:prstGeom prst="rect">
                        <a:avLst/>
                      </a:prstGeom>
                      <a:solidFill>
                        <a:schemeClr val="lt1"/>
                      </a:solidFill>
                      <a:ln w="6350">
                        <a:noFill/>
                      </a:ln>
                    </wps:spPr>
                    <wps:txbx>
                      <w:txbxContent>
                        <w:p w14:paraId="3E2D198F" w14:textId="77777777" w:rsidR="005406AA" w:rsidRDefault="005406AA" w:rsidP="005406AA">
                          <w:pPr>
                            <w:pStyle w:val="Bezodstpw"/>
                            <w:rPr>
                              <w:rFonts w:ascii="Century Gothic" w:hAnsi="Century Gothic"/>
                              <w:b/>
                              <w:sz w:val="11"/>
                              <w:szCs w:val="11"/>
                            </w:rPr>
                          </w:pPr>
                          <w:r w:rsidRPr="005406AA">
                            <w:rPr>
                              <w:rFonts w:ascii="Century Gothic" w:hAnsi="Century Gothic"/>
                              <w:b/>
                              <w:sz w:val="11"/>
                              <w:szCs w:val="11"/>
                            </w:rPr>
                            <w:t xml:space="preserve">tel. +48 </w:t>
                          </w:r>
                          <w:r w:rsidR="008417E9" w:rsidRPr="008417E9">
                            <w:rPr>
                              <w:rFonts w:ascii="Century Gothic" w:hAnsi="Century Gothic"/>
                              <w:b/>
                              <w:sz w:val="11"/>
                              <w:szCs w:val="11"/>
                            </w:rPr>
                            <w:t>33 817 84 41</w:t>
                          </w:r>
                        </w:p>
                        <w:p w14:paraId="4F6E556B" w14:textId="3BD2FD63" w:rsidR="00610B43" w:rsidRDefault="008417E9" w:rsidP="005406AA">
                          <w:pPr>
                            <w:pStyle w:val="Bezodstpw"/>
                            <w:rPr>
                              <w:rFonts w:ascii="Century Gothic" w:hAnsi="Century Gothic"/>
                              <w:b/>
                              <w:sz w:val="11"/>
                              <w:szCs w:val="11"/>
                            </w:rPr>
                          </w:pPr>
                          <w:r>
                            <w:rPr>
                              <w:rFonts w:ascii="Century Gothic" w:hAnsi="Century Gothic"/>
                              <w:b/>
                              <w:sz w:val="11"/>
                              <w:szCs w:val="11"/>
                            </w:rPr>
                            <w:t xml:space="preserve">tel. +48 </w:t>
                          </w:r>
                          <w:r w:rsidRPr="008417E9">
                            <w:rPr>
                              <w:rFonts w:ascii="Century Gothic" w:hAnsi="Century Gothic"/>
                              <w:b/>
                              <w:sz w:val="11"/>
                              <w:szCs w:val="11"/>
                            </w:rPr>
                            <w:t>33 817 8</w:t>
                          </w:r>
                          <w:r w:rsidR="00776631">
                            <w:rPr>
                              <w:rFonts w:ascii="Century Gothic" w:hAnsi="Century Gothic"/>
                              <w:b/>
                              <w:sz w:val="11"/>
                              <w:szCs w:val="11"/>
                            </w:rPr>
                            <w:t>6 62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BC12C" id="Pole tekstowe 105" o:spid="_x0000_s1028" type="#_x0000_t202" style="position:absolute;margin-left:154.25pt;margin-top:9.55pt;width:79.5pt;height:30.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" fillcolor="white [3201]" stroked="f" strokeweight=".5pt">
              <v:textbox>
                <w:txbxContent>
                  <w:p w14:paraId="3E2D198F" w14:textId="77777777" w:rsidR="005406AA" w:rsidRDefault="005406AA" w:rsidP="005406AA">
                    <w:pPr>
                      <w:pStyle w:val="Bezodstpw"/>
                      <w:rPr>
                        <w:rFonts w:ascii="Century Gothic" w:hAnsi="Century Gothic"/>
                        <w:b/>
                        <w:sz w:val="11"/>
                        <w:szCs w:val="11"/>
                      </w:rPr>
                    </w:pPr>
                    <w:r w:rsidRPr="005406AA">
                      <w:rPr>
                        <w:rFonts w:ascii="Century Gothic" w:hAnsi="Century Gothic"/>
                        <w:b/>
                        <w:sz w:val="11"/>
                        <w:szCs w:val="11"/>
                      </w:rPr>
                      <w:t xml:space="preserve">tel. +48 </w:t>
                    </w:r>
                    <w:r w:rsidR="008417E9" w:rsidRPr="008417E9">
                      <w:rPr>
                        <w:rFonts w:ascii="Century Gothic" w:hAnsi="Century Gothic"/>
                        <w:b/>
                        <w:sz w:val="11"/>
                        <w:szCs w:val="11"/>
                      </w:rPr>
                      <w:t>33 817 84 41</w:t>
                    </w:r>
                  </w:p>
                  <w:p w14:paraId="4F6E556B" w14:textId="3BD2FD63" w:rsidR="00610B43" w:rsidRDefault="008417E9" w:rsidP="005406AA">
                    <w:pPr>
                      <w:pStyle w:val="Bezodstpw"/>
                      <w:rPr>
                        <w:rFonts w:ascii="Century Gothic" w:hAnsi="Century Gothic"/>
                        <w:b/>
                        <w:sz w:val="11"/>
                        <w:szCs w:val="11"/>
                      </w:rPr>
                    </w:pPr>
                    <w:r>
                      <w:rPr>
                        <w:rFonts w:ascii="Century Gothic" w:hAnsi="Century Gothic"/>
                        <w:b/>
                        <w:sz w:val="11"/>
                        <w:szCs w:val="11"/>
                      </w:rPr>
                      <w:t xml:space="preserve">tel. +48 </w:t>
                    </w:r>
                    <w:r w:rsidRPr="008417E9">
                      <w:rPr>
                        <w:rFonts w:ascii="Century Gothic" w:hAnsi="Century Gothic"/>
                        <w:b/>
                        <w:sz w:val="11"/>
                        <w:szCs w:val="11"/>
                      </w:rPr>
                      <w:t>33 817 8</w:t>
                    </w:r>
                    <w:r w:rsidR="00776631">
                      <w:rPr>
                        <w:rFonts w:ascii="Century Gothic" w:hAnsi="Century Gothic"/>
                        <w:b/>
                        <w:sz w:val="11"/>
                        <w:szCs w:val="11"/>
                      </w:rPr>
                      <w:t>6 62</w:t>
                    </w:r>
                  </w:p>
                </w:txbxContent>
              </v:textbox>
            </v:shape>
          </w:pict>
        </mc:Fallback>
      </mc:AlternateContent>
    </w:r>
    <w:r w:rsidR="00554E80">
      <w:rPr>
        <w:noProof/>
        <w:lang w:eastAsia="pl-PL"/>
      </w:rPr>
      <w:drawing>
        <wp:anchor distT="0" distB="0" distL="114300" distR="114300" simplePos="0" relativeHeight="251659264" behindDoc="0" locked="0" layoutInCell="1" allowOverlap="1" wp14:anchorId="35FD97BF" wp14:editId="5CB3519A">
          <wp:simplePos x="0" y="0"/>
          <wp:positionH relativeFrom="margin">
            <wp:posOffset>1603756</wp:posOffset>
          </wp:positionH>
          <wp:positionV relativeFrom="page">
            <wp:posOffset>9869805</wp:posOffset>
          </wp:positionV>
          <wp:extent cx="382905" cy="382905"/>
          <wp:effectExtent l="0" t="0" r="0" b="0"/>
          <wp:wrapNone/>
          <wp:docPr id="738959742" name="Obraz 738959742" descr="C:\Users\Jachimek\AppData\Local\Microsoft\Windows\INetCache\Content.Word\Call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Jachimek\AppData\Local\Microsoft\Windows\INetCache\Content.Word\Call_300i.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8290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0B43">
      <w:rPr>
        <w:noProof/>
        <w:lang w:eastAsia="pl-PL"/>
      </w:rPr>
      <w:drawing>
        <wp:anchor distT="0" distB="0" distL="114300" distR="114300" simplePos="0" relativeHeight="251665408" behindDoc="1" locked="0" layoutInCell="1" allowOverlap="1" wp14:anchorId="664E6B44" wp14:editId="6976063D">
          <wp:simplePos x="0" y="0"/>
          <wp:positionH relativeFrom="page">
            <wp:posOffset>890905</wp:posOffset>
          </wp:positionH>
          <wp:positionV relativeFrom="page">
            <wp:posOffset>9867265</wp:posOffset>
          </wp:positionV>
          <wp:extent cx="381600" cy="381600"/>
          <wp:effectExtent l="0" t="0" r="0" b="0"/>
          <wp:wrapNone/>
          <wp:docPr id="518044823" name="Obraz 518044823" descr="C:\Users\Jachimek\AppData\Local\Microsoft\Windows\INetCache\Content.Word\User Smal Circle_300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Jachimek\AppData\Local\Microsoft\Windows\INetCache\Content.Word\User Smal Circle_300i.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1600" cy="38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0B43">
      <w:rPr>
        <w:noProof/>
        <w:lang w:eastAsia="pl-PL"/>
      </w:rPr>
      <mc:AlternateContent>
        <mc:Choice Requires="wps">
          <w:drawing>
            <wp:anchor distT="0" distB="0" distL="114300" distR="114300" simplePos="0" relativeHeight="251678720" behindDoc="0" locked="0" layoutInCell="1" allowOverlap="1" wp14:anchorId="6FDA39A2" wp14:editId="21E1F623">
              <wp:simplePos x="0" y="0"/>
              <wp:positionH relativeFrom="column">
                <wp:posOffset>401955</wp:posOffset>
              </wp:positionH>
              <wp:positionV relativeFrom="paragraph">
                <wp:posOffset>121285</wp:posOffset>
              </wp:positionV>
              <wp:extent cx="1238250" cy="389255"/>
              <wp:effectExtent l="0" t="0" r="0" b="0"/>
              <wp:wrapNone/>
              <wp:docPr id="106" name="Pole tekstowe 106"/>
              <wp:cNvGraphicFramePr/>
              <a:graphic xmlns:a="http://schemas.openxmlformats.org/drawingml/2006/main">
                <a:graphicData uri="http://schemas.microsoft.com/office/word/2010/wordprocessingShape">
                  <wps:wsp>
                    <wps:cNvSpPr txBox="1"/>
                    <wps:spPr>
                      <a:xfrm>
                        <a:off x="0" y="0"/>
                        <a:ext cx="1238250" cy="389255"/>
                      </a:xfrm>
                      <a:prstGeom prst="rect">
                        <a:avLst/>
                      </a:prstGeom>
                      <a:solidFill>
                        <a:schemeClr val="lt1"/>
                      </a:solidFill>
                      <a:ln w="6350">
                        <a:noFill/>
                      </a:ln>
                    </wps:spPr>
                    <wps:txbx>
                      <w:txbxContent>
                        <w:p w14:paraId="7CF85EC0" w14:textId="74D10A34" w:rsidR="00610B43" w:rsidRPr="00176AE5" w:rsidRDefault="004924EE" w:rsidP="00610B43">
                          <w:pPr>
                            <w:pStyle w:val="Bezodstpw"/>
                            <w:rPr>
                              <w:rFonts w:ascii="Century Gothic" w:hAnsi="Century Gothic"/>
                              <w:b/>
                              <w:sz w:val="11"/>
                              <w:szCs w:val="11"/>
                            </w:rPr>
                          </w:pPr>
                          <w:r>
                            <w:rPr>
                              <w:rFonts w:ascii="Century Gothic" w:hAnsi="Century Gothic"/>
                              <w:b/>
                              <w:sz w:val="11"/>
                              <w:szCs w:val="11"/>
                            </w:rPr>
                            <w:t>Dyrektor</w:t>
                          </w:r>
                          <w:r w:rsidR="00776631">
                            <w:rPr>
                              <w:rFonts w:ascii="Century Gothic" w:hAnsi="Century Gothic"/>
                              <w:b/>
                              <w:sz w:val="11"/>
                              <w:szCs w:val="11"/>
                            </w:rPr>
                            <w:t xml:space="preserve"> Tomasz Laszczak</w:t>
                          </w:r>
                        </w:p>
                        <w:p w14:paraId="5F57DF37" w14:textId="77777777" w:rsidR="00610B43" w:rsidRPr="00176AE5" w:rsidRDefault="005406AA" w:rsidP="00610B43">
                          <w:pPr>
                            <w:pStyle w:val="Bezodstpw"/>
                            <w:rPr>
                              <w:rFonts w:ascii="Century Gothic" w:hAnsi="Century Gothic"/>
                              <w:b/>
                              <w:sz w:val="11"/>
                              <w:szCs w:val="11"/>
                            </w:rPr>
                          </w:pPr>
                          <w:r>
                            <w:rPr>
                              <w:rFonts w:ascii="Century Gothic" w:hAnsi="Century Gothic"/>
                              <w:b/>
                              <w:sz w:val="11"/>
                              <w:szCs w:val="11"/>
                            </w:rPr>
                            <w:t xml:space="preserve">COS OPO </w:t>
                          </w:r>
                          <w:r w:rsidR="008417E9">
                            <w:rPr>
                              <w:rFonts w:ascii="Century Gothic" w:hAnsi="Century Gothic"/>
                              <w:b/>
                              <w:sz w:val="11"/>
                              <w:szCs w:val="11"/>
                            </w:rPr>
                            <w:t>Szczyrk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DA39A2" id="Pole tekstowe 106" o:spid="_x0000_s1029" type="#_x0000_t202" style="position:absolute;margin-left:31.65pt;margin-top:9.55pt;width:97.5pt;height:30.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" fillcolor="white [3201]" stroked="f" strokeweight=".5pt">
              <v:textbox>
                <w:txbxContent>
                  <w:p w14:paraId="7CF85EC0" w14:textId="74D10A34" w:rsidR="00610B43" w:rsidRPr="00176AE5" w:rsidRDefault="004924EE" w:rsidP="00610B43">
                    <w:pPr>
                      <w:pStyle w:val="Bezodstpw"/>
                      <w:rPr>
                        <w:rFonts w:ascii="Century Gothic" w:hAnsi="Century Gothic"/>
                        <w:b/>
                        <w:sz w:val="11"/>
                        <w:szCs w:val="11"/>
                      </w:rPr>
                    </w:pPr>
                    <w:r>
                      <w:rPr>
                        <w:rFonts w:ascii="Century Gothic" w:hAnsi="Century Gothic"/>
                        <w:b/>
                        <w:sz w:val="11"/>
                        <w:szCs w:val="11"/>
                      </w:rPr>
                      <w:t>Dyrektor</w:t>
                    </w:r>
                    <w:r w:rsidR="00776631">
                      <w:rPr>
                        <w:rFonts w:ascii="Century Gothic" w:hAnsi="Century Gothic"/>
                        <w:b/>
                        <w:sz w:val="11"/>
                        <w:szCs w:val="11"/>
                      </w:rPr>
                      <w:t xml:space="preserve"> Tomasz Laszczak</w:t>
                    </w:r>
                  </w:p>
                  <w:p w14:paraId="5F57DF37" w14:textId="77777777" w:rsidR="00610B43" w:rsidRPr="00176AE5" w:rsidRDefault="005406AA" w:rsidP="00610B43">
                    <w:pPr>
                      <w:pStyle w:val="Bezodstpw"/>
                      <w:rPr>
                        <w:rFonts w:ascii="Century Gothic" w:hAnsi="Century Gothic"/>
                        <w:b/>
                        <w:sz w:val="11"/>
                        <w:szCs w:val="11"/>
                      </w:rPr>
                    </w:pPr>
                    <w:r>
                      <w:rPr>
                        <w:rFonts w:ascii="Century Gothic" w:hAnsi="Century Gothic"/>
                        <w:b/>
                        <w:sz w:val="11"/>
                        <w:szCs w:val="11"/>
                      </w:rPr>
                      <w:t xml:space="preserve">COS OPO </w:t>
                    </w:r>
                    <w:r w:rsidR="008417E9">
                      <w:rPr>
                        <w:rFonts w:ascii="Century Gothic" w:hAnsi="Century Gothic"/>
                        <w:b/>
                        <w:sz w:val="11"/>
                        <w:szCs w:val="11"/>
                      </w:rPr>
                      <w:t>Szczyrk</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84D77" w14:textId="77777777" w:rsidR="006C40E0" w:rsidRDefault="006C40E0" w:rsidP="00555156">
      <w:pPr>
        <w:spacing w:after="0" w:line="240" w:lineRule="auto"/>
      </w:pPr>
      <w:r>
        <w:separator/>
      </w:r>
    </w:p>
  </w:footnote>
  <w:footnote w:type="continuationSeparator" w:id="0">
    <w:p w14:paraId="61A817FE" w14:textId="77777777" w:rsidR="006C40E0" w:rsidRDefault="006C40E0" w:rsidP="00555156">
      <w:pPr>
        <w:spacing w:after="0" w:line="240" w:lineRule="auto"/>
      </w:pPr>
      <w:r>
        <w:continuationSeparator/>
      </w:r>
    </w:p>
  </w:footnote>
  <w:footnote w:id="1">
    <w:p w14:paraId="647DBE2F" w14:textId="77777777" w:rsidR="009638FA" w:rsidRDefault="009638FA" w:rsidP="009638FA">
      <w:pPr>
        <w:suppressAutoHyphens/>
        <w:rPr>
          <w:rFonts w:ascii="Century Gothic" w:hAnsi="Century Gothic" w:cs="Arial"/>
          <w:i/>
          <w:sz w:val="16"/>
          <w:szCs w:val="18"/>
        </w:rPr>
      </w:pPr>
      <w:r>
        <w:rPr>
          <w:rFonts w:ascii="Century Gothic" w:hAnsi="Century Gothic" w:cs="Arial"/>
          <w:i/>
          <w:sz w:val="16"/>
          <w:szCs w:val="18"/>
        </w:rPr>
        <w:t>w przypadku Wykonawców wspólnie ubiegających się o zamówienie, każdy z nich składa oświadczenie w zakresie,</w:t>
      </w:r>
      <w:r>
        <w:rPr>
          <w:rFonts w:ascii="Century Gothic" w:hAnsi="Century Gothic" w:cs="Arial"/>
          <w:b/>
          <w:bCs/>
          <w:i/>
          <w:iCs/>
          <w:sz w:val="16"/>
          <w:szCs w:val="18"/>
          <w:lang w:bidi="pl-PL"/>
        </w:rPr>
        <w:t xml:space="preserve"> w </w:t>
      </w:r>
      <w:r>
        <w:rPr>
          <w:rFonts w:ascii="Century Gothic" w:hAnsi="Century Gothic" w:cs="Arial"/>
          <w:i/>
          <w:sz w:val="16"/>
          <w:szCs w:val="18"/>
        </w:rPr>
        <w:t>którym wykazuje spełnianie warunków udziału w postępowaniu oraz w zakresie braku podstaw wykluczenia;</w:t>
      </w:r>
    </w:p>
    <w:p w14:paraId="46F5ECB6" w14:textId="77777777" w:rsidR="009638FA" w:rsidRDefault="009638FA" w:rsidP="009638FA">
      <w:pPr>
        <w:suppressAutoHyphens/>
        <w:rPr>
          <w:rFonts w:ascii="Century Gothic" w:hAnsi="Century Gothic" w:cs="Arial"/>
          <w:i/>
          <w:sz w:val="16"/>
          <w:szCs w:val="18"/>
        </w:rPr>
      </w:pPr>
      <w:r>
        <w:rPr>
          <w:rFonts w:ascii="Century Gothic" w:hAnsi="Century Gothic" w:cs="Arial"/>
          <w:i/>
          <w:sz w:val="16"/>
          <w:szCs w:val="18"/>
          <w:vertAlign w:val="superscript"/>
        </w:rPr>
        <w:t>1</w:t>
      </w:r>
      <w:r>
        <w:rPr>
          <w:rFonts w:ascii="Century Gothic" w:hAnsi="Century Gothic" w:cs="Arial"/>
          <w:i/>
          <w:sz w:val="16"/>
          <w:szCs w:val="18"/>
        </w:rPr>
        <w:t>wykreślić, jeśli nie dotyczy albo wypełnić odpowiednio</w:t>
      </w:r>
    </w:p>
    <w:p w14:paraId="55B3E38C" w14:textId="77777777" w:rsidR="00A519A7" w:rsidRPr="00A519A7" w:rsidRDefault="009638FA" w:rsidP="00A519A7">
      <w:pPr>
        <w:pStyle w:val="Standarduser"/>
        <w:tabs>
          <w:tab w:val="left" w:pos="3554"/>
          <w:tab w:val="left" w:pos="5404"/>
          <w:tab w:val="center" w:pos="6253"/>
        </w:tabs>
        <w:ind w:left="0" w:firstLine="0"/>
        <w:rPr>
          <w:rFonts w:ascii="Times New Roman" w:eastAsia="Arial" w:hAnsi="Times New Roman" w:cs="Times New Roman"/>
          <w:b/>
          <w:i/>
          <w:color w:val="FF0000"/>
          <w:sz w:val="20"/>
          <w:szCs w:val="20"/>
          <w:lang w:val="pl-PL" w:eastAsia="zh-CN" w:bidi="hi-IN"/>
        </w:rPr>
      </w:pPr>
      <w:r w:rsidRPr="00A519A7">
        <w:rPr>
          <w:rFonts w:cs="Arial"/>
          <w:i/>
          <w:sz w:val="16"/>
          <w:szCs w:val="18"/>
          <w:lang w:val="pl-PL"/>
        </w:rPr>
        <w:t xml:space="preserve"> </w:t>
      </w:r>
      <w:bookmarkStart w:id="91" w:name="_Hlk144714024"/>
      <w:r w:rsidR="00A519A7" w:rsidRPr="00A519A7">
        <w:rPr>
          <w:rFonts w:ascii="Times New Roman" w:eastAsia="Arial" w:hAnsi="Times New Roman" w:cs="Times New Roman"/>
          <w:b/>
          <w:i/>
          <w:color w:val="FF0000"/>
          <w:sz w:val="20"/>
          <w:szCs w:val="20"/>
          <w:lang w:val="pl-PL" w:eastAsia="zh-CN" w:bidi="hi-IN"/>
        </w:rPr>
        <w:t>UWAGA! Dokument należy wypełnić i podpisać kwalifikowanym podpisem elektronicznym lub podpisem  zaufanym lub podpisem osobistym.</w:t>
      </w:r>
    </w:p>
    <w:p w14:paraId="712D4A6C" w14:textId="77777777" w:rsidR="00A519A7" w:rsidRPr="00A519A7" w:rsidRDefault="00A519A7" w:rsidP="00A519A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Zamawiający zaleca zapisanie dokumentu w formacie PDF.</w:t>
      </w:r>
    </w:p>
    <w:bookmarkEnd w:id="91"/>
    <w:p w14:paraId="6386E193" w14:textId="3FFC3BA5" w:rsidR="009638FA" w:rsidRPr="000F2867" w:rsidRDefault="00A519A7" w:rsidP="000F2867">
      <w:pPr>
        <w:widowControl w:val="0"/>
        <w:tabs>
          <w:tab w:val="left" w:pos="3554"/>
          <w:tab w:val="left" w:pos="5404"/>
          <w:tab w:val="center" w:pos="6253"/>
        </w:tabs>
        <w:suppressAutoHyphens/>
        <w:autoSpaceDN w:val="0"/>
        <w:spacing w:after="0" w:line="240" w:lineRule="auto"/>
        <w:jc w:val="both"/>
        <w:rPr>
          <w:rFonts w:ascii="Times New Roman" w:eastAsia="Arial" w:hAnsi="Times New Roman" w:cs="Times New Roman"/>
          <w:b/>
          <w:i/>
          <w:color w:val="FF0000"/>
          <w:kern w:val="3"/>
          <w:sz w:val="20"/>
          <w:szCs w:val="20"/>
          <w:lang w:eastAsia="zh-CN" w:bidi="hi-IN"/>
        </w:rPr>
      </w:pPr>
      <w:r w:rsidRPr="00A519A7">
        <w:rPr>
          <w:rFonts w:ascii="Times New Roman" w:eastAsia="Arial" w:hAnsi="Times New Roman" w:cs="Times New Roman"/>
          <w:b/>
          <w:i/>
          <w:color w:val="FF0000"/>
          <w:kern w:val="3"/>
          <w:sz w:val="20"/>
          <w:szCs w:val="20"/>
          <w:lang w:eastAsia="zh-CN" w:bidi="hi-IN"/>
        </w:rPr>
        <w:t>Dokument składany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12573" w14:textId="0D15210B" w:rsidR="009638FA" w:rsidRPr="009638FA" w:rsidRDefault="009638FA" w:rsidP="009638FA">
    <w:pPr>
      <w:pBdr>
        <w:bottom w:val="single" w:sz="12" w:space="1" w:color="auto"/>
      </w:pBdr>
      <w:spacing w:after="0" w:line="240" w:lineRule="auto"/>
      <w:rPr>
        <w:rFonts w:ascii="Times New Roman" w:eastAsia="Times New Roman" w:hAnsi="Times New Roman" w:cs="Times New Roman"/>
        <w:b/>
        <w:i/>
        <w:iCs/>
        <w:sz w:val="20"/>
        <w:lang w:eastAsia="pl-PL"/>
      </w:rPr>
    </w:pPr>
    <w:bookmarkStart w:id="94" w:name="_Hlk128552074"/>
    <w:bookmarkStart w:id="95" w:name="_Hlk128552075"/>
    <w:bookmarkStart w:id="96" w:name="_Hlk128552076"/>
    <w:bookmarkStart w:id="97" w:name="_Hlk128552077"/>
    <w:r w:rsidRPr="009638FA">
      <w:rPr>
        <w:rFonts w:ascii="Times New Roman" w:eastAsia="Times New Roman" w:hAnsi="Times New Roman" w:cs="Times New Roman"/>
        <w:i/>
        <w:sz w:val="20"/>
        <w:szCs w:val="20"/>
        <w:lang w:eastAsia="pl-PL"/>
      </w:rPr>
      <w:t xml:space="preserve">Numer sprawy: </w:t>
    </w:r>
    <w:r w:rsidRPr="009638FA">
      <w:rPr>
        <w:rFonts w:ascii="Times New Roman" w:eastAsia="Times New Roman" w:hAnsi="Times New Roman" w:cs="Times New Roman"/>
        <w:b/>
        <w:bCs/>
        <w:i/>
        <w:sz w:val="20"/>
        <w:szCs w:val="20"/>
        <w:lang w:eastAsia="pl-PL"/>
      </w:rPr>
      <w:t>DZP/</w:t>
    </w:r>
    <w:proofErr w:type="spellStart"/>
    <w:r w:rsidRPr="009638FA">
      <w:rPr>
        <w:rFonts w:ascii="Times New Roman" w:eastAsia="Times New Roman" w:hAnsi="Times New Roman" w:cs="Times New Roman"/>
        <w:b/>
        <w:bCs/>
        <w:i/>
        <w:sz w:val="20"/>
        <w:szCs w:val="20"/>
        <w:lang w:eastAsia="pl-PL"/>
      </w:rPr>
      <w:t>Sz</w:t>
    </w:r>
    <w:proofErr w:type="spellEnd"/>
    <w:r w:rsidRPr="009638FA">
      <w:rPr>
        <w:rFonts w:ascii="Times New Roman" w:eastAsia="Times New Roman" w:hAnsi="Times New Roman" w:cs="Times New Roman"/>
        <w:b/>
        <w:bCs/>
        <w:i/>
        <w:sz w:val="20"/>
        <w:szCs w:val="20"/>
        <w:lang w:eastAsia="pl-PL"/>
      </w:rPr>
      <w:t>/</w:t>
    </w:r>
    <w:r w:rsidR="00F30805">
      <w:rPr>
        <w:rFonts w:ascii="Times New Roman" w:eastAsia="Times New Roman" w:hAnsi="Times New Roman" w:cs="Times New Roman"/>
        <w:b/>
        <w:bCs/>
        <w:i/>
        <w:sz w:val="20"/>
        <w:szCs w:val="20"/>
        <w:lang w:eastAsia="pl-PL"/>
      </w:rPr>
      <w:t>23</w:t>
    </w:r>
    <w:r w:rsidRPr="009638FA">
      <w:rPr>
        <w:rFonts w:ascii="Times New Roman" w:eastAsia="Times New Roman" w:hAnsi="Times New Roman" w:cs="Times New Roman"/>
        <w:b/>
        <w:bCs/>
        <w:i/>
        <w:sz w:val="20"/>
        <w:szCs w:val="20"/>
        <w:lang w:eastAsia="pl-PL"/>
      </w:rPr>
      <w:t>/202</w:t>
    </w:r>
    <w:r w:rsidR="00F30805">
      <w:rPr>
        <w:rFonts w:ascii="Times New Roman" w:eastAsia="Times New Roman" w:hAnsi="Times New Roman" w:cs="Times New Roman"/>
        <w:b/>
        <w:bCs/>
        <w:i/>
        <w:sz w:val="20"/>
        <w:szCs w:val="20"/>
        <w:lang w:eastAsia="pl-PL"/>
      </w:rPr>
      <w:t>4</w:t>
    </w:r>
    <w:r w:rsidRPr="009638FA">
      <w:rPr>
        <w:rFonts w:ascii="Times New Roman" w:eastAsia="Times New Roman" w:hAnsi="Times New Roman" w:cs="Times New Roman"/>
        <w:b/>
        <w:sz w:val="20"/>
        <w:szCs w:val="20"/>
        <w:lang w:eastAsia="pl-PL"/>
      </w:rPr>
      <w:tab/>
    </w:r>
    <w:r w:rsidRPr="009638FA">
      <w:rPr>
        <w:rFonts w:ascii="Times New Roman" w:eastAsia="Times New Roman" w:hAnsi="Times New Roman" w:cs="Times New Roman"/>
        <w:b/>
        <w:sz w:val="20"/>
        <w:szCs w:val="20"/>
        <w:lang w:eastAsia="pl-PL"/>
      </w:rPr>
      <w:tab/>
      <w:t xml:space="preserve">           </w:t>
    </w:r>
    <w:r w:rsidRPr="009638FA">
      <w:rPr>
        <w:rFonts w:ascii="Times New Roman" w:eastAsia="Times New Roman" w:hAnsi="Times New Roman" w:cs="Times New Roman"/>
        <w:b/>
        <w:sz w:val="20"/>
        <w:szCs w:val="20"/>
        <w:lang w:eastAsia="pl-PL"/>
      </w:rPr>
      <w:tab/>
      <w:t xml:space="preserve">            </w:t>
    </w:r>
  </w:p>
  <w:p w14:paraId="6A667E72" w14:textId="77777777" w:rsidR="009638FA" w:rsidRPr="009638FA" w:rsidRDefault="009638FA" w:rsidP="009638FA">
    <w:pPr>
      <w:tabs>
        <w:tab w:val="left" w:pos="5902"/>
      </w:tabs>
      <w:spacing w:after="0" w:line="264" w:lineRule="auto"/>
      <w:rPr>
        <w:rFonts w:ascii="Arial" w:eastAsia="Times New Roman" w:hAnsi="Arial" w:cs="Arial"/>
        <w:sz w:val="16"/>
        <w:szCs w:val="16"/>
        <w:lang w:eastAsia="pl-PL"/>
      </w:rPr>
    </w:pPr>
    <w:r w:rsidRPr="009638FA">
      <w:rPr>
        <w:rFonts w:ascii="Arial" w:eastAsia="Times New Roman" w:hAnsi="Arial" w:cs="Arial"/>
        <w:sz w:val="16"/>
        <w:szCs w:val="16"/>
        <w:lang w:eastAsia="pl-PL"/>
      </w:rPr>
      <w:tab/>
    </w:r>
    <w:bookmarkEnd w:id="94"/>
    <w:bookmarkEnd w:id="95"/>
    <w:bookmarkEnd w:id="96"/>
    <w:bookmarkEnd w:id="97"/>
  </w:p>
  <w:p w14:paraId="20E60F6A" w14:textId="77777777" w:rsidR="00776631" w:rsidRDefault="007766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45"/>
    <w:styleLink w:val="Zaimportowanystyl302"/>
    <w:lvl w:ilvl="0">
      <w:start w:val="6"/>
      <w:numFmt w:val="decimal"/>
      <w:lvlText w:val="%1."/>
      <w:lvlJc w:val="left"/>
      <w:pPr>
        <w:tabs>
          <w:tab w:val="num" w:pos="720"/>
        </w:tabs>
        <w:ind w:left="720" w:hanging="360"/>
      </w:pPr>
    </w:lvl>
  </w:abstractNum>
  <w:abstractNum w:abstractNumId="1" w15:restartNumberingAfterBreak="0">
    <w:nsid w:val="04BD795E"/>
    <w:multiLevelType w:val="hybridMultilevel"/>
    <w:tmpl w:val="FCD4EA2C"/>
    <w:lvl w:ilvl="0" w:tplc="1CD6A332">
      <w:start w:val="1"/>
      <w:numFmt w:val="lowerLetter"/>
      <w:lvlText w:val="%1)"/>
      <w:lvlJc w:val="left"/>
      <w:pPr>
        <w:tabs>
          <w:tab w:val="num" w:pos="360"/>
        </w:tabs>
        <w:ind w:left="340" w:hanging="340"/>
      </w:pPr>
      <w:rPr>
        <w:rFonts w:ascii="Century Gothic" w:hAnsi="Century Gothic" w:cs="Open San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82767D"/>
    <w:multiLevelType w:val="multilevel"/>
    <w:tmpl w:val="E752C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E95A13"/>
    <w:multiLevelType w:val="hybridMultilevel"/>
    <w:tmpl w:val="A4060F9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074EBB"/>
    <w:multiLevelType w:val="hybridMultilevel"/>
    <w:tmpl w:val="4CF0E082"/>
    <w:styleLink w:val="Zaimportowanystyl2911"/>
    <w:lvl w:ilvl="0" w:tplc="1BE0A76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2868857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95824908">
      <w:start w:val="1"/>
      <w:numFmt w:val="lowerRoman"/>
      <w:lvlText w:val="%3."/>
      <w:lvlJc w:val="left"/>
      <w:pPr>
        <w:ind w:left="1724" w:hanging="202"/>
      </w:pPr>
      <w:rPr>
        <w:rFonts w:hAnsi="Arial Unicode MS"/>
        <w:caps w:val="0"/>
        <w:smallCaps w:val="0"/>
        <w:strike w:val="0"/>
        <w:dstrike w:val="0"/>
        <w:color w:val="000000"/>
        <w:spacing w:val="0"/>
        <w:w w:val="100"/>
        <w:kern w:val="0"/>
        <w:position w:val="0"/>
        <w:highlight w:val="none"/>
        <w:vertAlign w:val="baseline"/>
      </w:rPr>
    </w:lvl>
    <w:lvl w:ilvl="3" w:tplc="1DA240E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E68AC8E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BCA6B5F2">
      <w:start w:val="1"/>
      <w:numFmt w:val="lowerRoman"/>
      <w:lvlText w:val="%6."/>
      <w:lvlJc w:val="left"/>
      <w:pPr>
        <w:ind w:left="3884" w:hanging="202"/>
      </w:pPr>
      <w:rPr>
        <w:rFonts w:hAnsi="Arial Unicode MS"/>
        <w:caps w:val="0"/>
        <w:smallCaps w:val="0"/>
        <w:strike w:val="0"/>
        <w:dstrike w:val="0"/>
        <w:color w:val="000000"/>
        <w:spacing w:val="0"/>
        <w:w w:val="100"/>
        <w:kern w:val="0"/>
        <w:position w:val="0"/>
        <w:highlight w:val="none"/>
        <w:vertAlign w:val="baseline"/>
      </w:rPr>
    </w:lvl>
    <w:lvl w:ilvl="6" w:tplc="A2B8E32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FCAE3212">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3CEA59AA">
      <w:start w:val="1"/>
      <w:numFmt w:val="lowerRoman"/>
      <w:lvlText w:val="%9."/>
      <w:lvlJc w:val="left"/>
      <w:pPr>
        <w:ind w:left="6044" w:hanging="202"/>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B8471DB"/>
    <w:multiLevelType w:val="hybridMultilevel"/>
    <w:tmpl w:val="E80E0594"/>
    <w:lvl w:ilvl="0" w:tplc="5E66F590">
      <w:start w:val="1"/>
      <w:numFmt w:val="lowerLetter"/>
      <w:lvlText w:val="%1)"/>
      <w:lvlJc w:val="left"/>
      <w:pPr>
        <w:tabs>
          <w:tab w:val="num" w:pos="1440"/>
        </w:tabs>
        <w:ind w:left="1440" w:hanging="360"/>
      </w:pPr>
      <w:rPr>
        <w:rFonts w:hint="default"/>
      </w:rPr>
    </w:lvl>
    <w:lvl w:ilvl="1" w:tplc="51A6A23A">
      <w:start w:val="1"/>
      <w:numFmt w:val="decimal"/>
      <w:pStyle w:val="tekstdokumentu"/>
      <w:lvlText w:val="%2."/>
      <w:lvlJc w:val="left"/>
      <w:pPr>
        <w:tabs>
          <w:tab w:val="num" w:pos="2160"/>
        </w:tabs>
        <w:ind w:left="2160" w:hanging="360"/>
      </w:pPr>
      <w:rPr>
        <w:rFonts w:ascii="Times New Roman" w:hAnsi="Times New Roman" w:cs="Times New Roman" w:hint="default"/>
        <w:color w:val="auto"/>
        <w:sz w:val="24"/>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 w15:restartNumberingAfterBreak="0">
    <w:nsid w:val="10C34543"/>
    <w:multiLevelType w:val="hybridMultilevel"/>
    <w:tmpl w:val="A93A8B76"/>
    <w:lvl w:ilvl="0" w:tplc="E8EE77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0D3EB7"/>
    <w:multiLevelType w:val="multilevel"/>
    <w:tmpl w:val="88280F32"/>
    <w:lvl w:ilvl="0">
      <w:start w:val="1"/>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5325FB"/>
    <w:multiLevelType w:val="hybridMultilevel"/>
    <w:tmpl w:val="6D48C808"/>
    <w:lvl w:ilvl="0" w:tplc="9684C12A">
      <w:start w:val="1"/>
      <w:numFmt w:val="decimal"/>
      <w:lvlText w:val="%1."/>
      <w:lvlJc w:val="left"/>
      <w:pPr>
        <w:ind w:left="128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3C5DFE"/>
    <w:multiLevelType w:val="hybridMultilevel"/>
    <w:tmpl w:val="9698DDEC"/>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1E2D5984"/>
    <w:multiLevelType w:val="hybridMultilevel"/>
    <w:tmpl w:val="D02CE01A"/>
    <w:styleLink w:val="Zaimportowanystyl311"/>
    <w:lvl w:ilvl="0" w:tplc="DE40DD16">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886A63E">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6AFB28">
      <w:start w:val="1"/>
      <w:numFmt w:val="lowerRoman"/>
      <w:lvlText w:val="%3."/>
      <w:lvlJc w:val="left"/>
      <w:pPr>
        <w:ind w:left="216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D026800">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77862E2">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D9E1ECE">
      <w:start w:val="1"/>
      <w:numFmt w:val="lowerRoman"/>
      <w:lvlText w:val="%6."/>
      <w:lvlJc w:val="left"/>
      <w:pPr>
        <w:ind w:left="432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9289BEC">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1C623FE">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2A2A4E2">
      <w:start w:val="1"/>
      <w:numFmt w:val="lowerRoman"/>
      <w:lvlText w:val="%9."/>
      <w:lvlJc w:val="left"/>
      <w:pPr>
        <w:ind w:left="6480" w:hanging="2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21073C8A"/>
    <w:multiLevelType w:val="multilevel"/>
    <w:tmpl w:val="6370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462951"/>
    <w:multiLevelType w:val="hybridMultilevel"/>
    <w:tmpl w:val="6F544DAC"/>
    <w:styleLink w:val="Zaimportowanystyl65"/>
    <w:lvl w:ilvl="0" w:tplc="2FBCB3B6">
      <w:start w:val="1"/>
      <w:numFmt w:val="decimal"/>
      <w:lvlText w:val="%1)"/>
      <w:lvlJc w:val="left"/>
      <w:pPr>
        <w:ind w:left="851" w:hanging="851"/>
      </w:pPr>
      <w:rPr>
        <w:rFonts w:hAnsi="Arial Unicode MS"/>
        <w:caps w:val="0"/>
        <w:smallCaps w:val="0"/>
        <w:strike w:val="0"/>
        <w:dstrike w:val="0"/>
        <w:color w:val="000000"/>
        <w:spacing w:val="0"/>
        <w:w w:val="100"/>
        <w:kern w:val="0"/>
        <w:position w:val="0"/>
        <w:highlight w:val="none"/>
        <w:vertAlign w:val="baseline"/>
      </w:rPr>
    </w:lvl>
    <w:lvl w:ilvl="1" w:tplc="F68280EA">
      <w:start w:val="1"/>
      <w:numFmt w:val="lowerLetter"/>
      <w:lvlText w:val="%2)"/>
      <w:lvlJc w:val="left"/>
      <w:pPr>
        <w:ind w:left="708" w:hanging="708"/>
      </w:pPr>
      <w:rPr>
        <w:rFonts w:hAnsi="Arial Unicode MS"/>
        <w:caps w:val="0"/>
        <w:smallCaps w:val="0"/>
        <w:strike w:val="0"/>
        <w:dstrike w:val="0"/>
        <w:color w:val="000000"/>
        <w:spacing w:val="0"/>
        <w:w w:val="100"/>
        <w:kern w:val="0"/>
        <w:position w:val="0"/>
        <w:highlight w:val="none"/>
        <w:vertAlign w:val="baseline"/>
      </w:rPr>
    </w:lvl>
    <w:lvl w:ilvl="2" w:tplc="20D888D8">
      <w:start w:val="1"/>
      <w:numFmt w:val="lowerRoman"/>
      <w:lvlText w:val="%3."/>
      <w:lvlJc w:val="left"/>
      <w:pPr>
        <w:ind w:left="1358" w:hanging="1358"/>
      </w:pPr>
      <w:rPr>
        <w:rFonts w:hAnsi="Arial Unicode MS"/>
        <w:caps w:val="0"/>
        <w:smallCaps w:val="0"/>
        <w:strike w:val="0"/>
        <w:dstrike w:val="0"/>
        <w:color w:val="000000"/>
        <w:spacing w:val="0"/>
        <w:w w:val="100"/>
        <w:kern w:val="0"/>
        <w:position w:val="0"/>
        <w:highlight w:val="none"/>
        <w:vertAlign w:val="baseline"/>
      </w:rPr>
    </w:lvl>
    <w:lvl w:ilvl="3" w:tplc="5776D6C8">
      <w:start w:val="1"/>
      <w:numFmt w:val="decimal"/>
      <w:lvlText w:val="%4."/>
      <w:lvlJc w:val="left"/>
      <w:pPr>
        <w:ind w:left="1440" w:hanging="1440"/>
      </w:pPr>
      <w:rPr>
        <w:rFonts w:hAnsi="Arial Unicode MS"/>
        <w:caps w:val="0"/>
        <w:smallCaps w:val="0"/>
        <w:strike w:val="0"/>
        <w:dstrike w:val="0"/>
        <w:color w:val="000000"/>
        <w:spacing w:val="0"/>
        <w:w w:val="100"/>
        <w:kern w:val="0"/>
        <w:position w:val="0"/>
        <w:highlight w:val="none"/>
        <w:vertAlign w:val="baseline"/>
      </w:rPr>
    </w:lvl>
    <w:lvl w:ilvl="4" w:tplc="5A7EF0F2">
      <w:start w:val="1"/>
      <w:numFmt w:val="lowerLetter"/>
      <w:lvlText w:val="%5."/>
      <w:lvlJc w:val="left"/>
      <w:pPr>
        <w:ind w:left="2160" w:hanging="1440"/>
      </w:pPr>
      <w:rPr>
        <w:rFonts w:hAnsi="Arial Unicode MS"/>
        <w:caps w:val="0"/>
        <w:smallCaps w:val="0"/>
        <w:strike w:val="0"/>
        <w:dstrike w:val="0"/>
        <w:color w:val="000000"/>
        <w:spacing w:val="0"/>
        <w:w w:val="100"/>
        <w:kern w:val="0"/>
        <w:position w:val="0"/>
        <w:highlight w:val="none"/>
        <w:vertAlign w:val="baseline"/>
      </w:rPr>
    </w:lvl>
    <w:lvl w:ilvl="5" w:tplc="028CF7E6">
      <w:start w:val="1"/>
      <w:numFmt w:val="lowerRoman"/>
      <w:lvlText w:val="%6."/>
      <w:lvlJc w:val="left"/>
      <w:pPr>
        <w:ind w:left="2880" w:hanging="1358"/>
      </w:pPr>
      <w:rPr>
        <w:rFonts w:hAnsi="Arial Unicode MS"/>
        <w:caps w:val="0"/>
        <w:smallCaps w:val="0"/>
        <w:strike w:val="0"/>
        <w:dstrike w:val="0"/>
        <w:color w:val="000000"/>
        <w:spacing w:val="0"/>
        <w:w w:val="100"/>
        <w:kern w:val="0"/>
        <w:position w:val="0"/>
        <w:highlight w:val="none"/>
        <w:vertAlign w:val="baseline"/>
      </w:rPr>
    </w:lvl>
    <w:lvl w:ilvl="6" w:tplc="C6148442">
      <w:start w:val="1"/>
      <w:numFmt w:val="decimal"/>
      <w:lvlText w:val="%7."/>
      <w:lvlJc w:val="left"/>
      <w:pPr>
        <w:ind w:left="3600" w:hanging="1440"/>
      </w:pPr>
      <w:rPr>
        <w:rFonts w:hAnsi="Arial Unicode MS"/>
        <w:caps w:val="0"/>
        <w:smallCaps w:val="0"/>
        <w:strike w:val="0"/>
        <w:dstrike w:val="0"/>
        <w:color w:val="000000"/>
        <w:spacing w:val="0"/>
        <w:w w:val="100"/>
        <w:kern w:val="0"/>
        <w:position w:val="0"/>
        <w:highlight w:val="none"/>
        <w:vertAlign w:val="baseline"/>
      </w:rPr>
    </w:lvl>
    <w:lvl w:ilvl="7" w:tplc="400A5168">
      <w:start w:val="1"/>
      <w:numFmt w:val="lowerLetter"/>
      <w:lvlText w:val="%8."/>
      <w:lvlJc w:val="left"/>
      <w:pPr>
        <w:ind w:left="4320" w:hanging="1440"/>
      </w:pPr>
      <w:rPr>
        <w:rFonts w:hAnsi="Arial Unicode MS"/>
        <w:caps w:val="0"/>
        <w:smallCaps w:val="0"/>
        <w:strike w:val="0"/>
        <w:dstrike w:val="0"/>
        <w:color w:val="000000"/>
        <w:spacing w:val="0"/>
        <w:w w:val="100"/>
        <w:kern w:val="0"/>
        <w:position w:val="0"/>
        <w:highlight w:val="none"/>
        <w:vertAlign w:val="baseline"/>
      </w:rPr>
    </w:lvl>
    <w:lvl w:ilvl="8" w:tplc="80A6034C">
      <w:start w:val="1"/>
      <w:numFmt w:val="lowerRoman"/>
      <w:lvlText w:val="%9."/>
      <w:lvlJc w:val="left"/>
      <w:pPr>
        <w:ind w:left="5040" w:hanging="1358"/>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F07A22"/>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5"/>
      <w:numFmt w:val="decimal"/>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16" w15:restartNumberingAfterBreak="0">
    <w:nsid w:val="263574F5"/>
    <w:multiLevelType w:val="multilevel"/>
    <w:tmpl w:val="89E0BDAC"/>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7" w15:restartNumberingAfterBreak="0">
    <w:nsid w:val="2D781042"/>
    <w:multiLevelType w:val="multilevel"/>
    <w:tmpl w:val="E79A81A4"/>
    <w:lvl w:ilvl="0">
      <w:start w:val="1"/>
      <w:numFmt w:val="bullet"/>
      <w:lvlText w:val=""/>
      <w:lvlJc w:val="left"/>
      <w:pPr>
        <w:tabs>
          <w:tab w:val="num" w:pos="3763"/>
        </w:tabs>
        <w:ind w:left="3763"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93036A"/>
    <w:multiLevelType w:val="hybridMultilevel"/>
    <w:tmpl w:val="3B1AB78E"/>
    <w:styleLink w:val="Zaimportowanystyl71"/>
    <w:lvl w:ilvl="0" w:tplc="04150001">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960E2A3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2240B8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D5A08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B3603A8">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2F0C75A">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E14C0E2">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4A2E3FFE">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73E24300">
      <w:start w:va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30666AA5"/>
    <w:multiLevelType w:val="multilevel"/>
    <w:tmpl w:val="033C67B2"/>
    <w:lvl w:ilvl="0">
      <w:start w:val="1"/>
      <w:numFmt w:val="decimal"/>
      <w:lvlText w:val="%1."/>
      <w:lvlJc w:val="left"/>
      <w:pPr>
        <w:ind w:left="720" w:hanging="360"/>
      </w:pPr>
    </w:lvl>
    <w:lvl w:ilvl="1">
      <w:start w:val="6"/>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371A3250"/>
    <w:multiLevelType w:val="hybridMultilevel"/>
    <w:tmpl w:val="5CD24E36"/>
    <w:styleLink w:val="Zaimportowanystyl5"/>
    <w:lvl w:ilvl="0" w:tplc="1CB48E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8303640"/>
    <w:multiLevelType w:val="multilevel"/>
    <w:tmpl w:val="138C288E"/>
    <w:lvl w:ilvl="0">
      <w:start w:val="1"/>
      <w:numFmt w:val="decimal"/>
      <w:lvlText w:val="%1."/>
      <w:lvlJc w:val="left"/>
      <w:pPr>
        <w:tabs>
          <w:tab w:val="num" w:pos="717"/>
        </w:tabs>
        <w:ind w:left="624" w:hanging="284"/>
      </w:pPr>
      <w:rPr>
        <w:rFonts w:hint="default"/>
        <w:sz w:val="20"/>
        <w:szCs w:val="20"/>
      </w:rPr>
    </w:lvl>
    <w:lvl w:ilvl="1">
      <w:start w:val="2"/>
      <w:numFmt w:val="decimal"/>
      <w:isLgl/>
      <w:lvlText w:val="%1.%2."/>
      <w:lvlJc w:val="left"/>
      <w:pPr>
        <w:ind w:left="717" w:hanging="36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82"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76" w:hanging="1800"/>
      </w:pPr>
      <w:rPr>
        <w:rFonts w:hint="default"/>
      </w:rPr>
    </w:lvl>
  </w:abstractNum>
  <w:abstractNum w:abstractNumId="22" w15:restartNumberingAfterBreak="0">
    <w:nsid w:val="3EED4775"/>
    <w:multiLevelType w:val="hybridMultilevel"/>
    <w:tmpl w:val="6798B418"/>
    <w:lvl w:ilvl="0" w:tplc="AB960916">
      <w:start w:val="1"/>
      <w:numFmt w:val="decimal"/>
      <w:lvlText w:val="%1)"/>
      <w:lvlJc w:val="left"/>
      <w:pPr>
        <w:ind w:left="1015" w:hanging="360"/>
      </w:pPr>
      <w:rPr>
        <w:rFonts w:cs="Times New Roman"/>
      </w:rPr>
    </w:lvl>
    <w:lvl w:ilvl="1" w:tplc="04150017">
      <w:start w:val="1"/>
      <w:numFmt w:val="lowerLetter"/>
      <w:lvlText w:val="%2."/>
      <w:lvlJc w:val="left"/>
      <w:pPr>
        <w:ind w:left="1735" w:hanging="360"/>
      </w:pPr>
      <w:rPr>
        <w:rFonts w:cs="Times New Roman"/>
      </w:rPr>
    </w:lvl>
    <w:lvl w:ilvl="2" w:tplc="60DEC24A">
      <w:start w:val="1"/>
      <w:numFmt w:val="lowerRoman"/>
      <w:lvlText w:val="%3."/>
      <w:lvlJc w:val="right"/>
      <w:pPr>
        <w:ind w:left="2455" w:hanging="180"/>
      </w:pPr>
      <w:rPr>
        <w:rFonts w:cs="Times New Roman"/>
      </w:rPr>
    </w:lvl>
    <w:lvl w:ilvl="3" w:tplc="84C60D14">
      <w:start w:val="1"/>
      <w:numFmt w:val="bullet"/>
      <w:lvlText w:val=""/>
      <w:lvlJc w:val="left"/>
      <w:pPr>
        <w:ind w:left="3175" w:hanging="360"/>
      </w:pPr>
      <w:rPr>
        <w:rFonts w:ascii="Symbol" w:hAnsi="Symbol" w:hint="default"/>
        <w:b/>
      </w:rPr>
    </w:lvl>
    <w:lvl w:ilvl="4" w:tplc="15AE1C32">
      <w:start w:val="1"/>
      <w:numFmt w:val="lowerLetter"/>
      <w:lvlText w:val="%5."/>
      <w:lvlJc w:val="left"/>
      <w:pPr>
        <w:ind w:left="3895" w:hanging="360"/>
      </w:pPr>
      <w:rPr>
        <w:rFonts w:cs="Times New Roman"/>
      </w:rPr>
    </w:lvl>
    <w:lvl w:ilvl="5" w:tplc="0409001B">
      <w:start w:val="1"/>
      <w:numFmt w:val="lowerRoman"/>
      <w:lvlText w:val="%6."/>
      <w:lvlJc w:val="right"/>
      <w:pPr>
        <w:ind w:left="4615" w:hanging="180"/>
      </w:pPr>
      <w:rPr>
        <w:rFonts w:cs="Times New Roman"/>
      </w:rPr>
    </w:lvl>
    <w:lvl w:ilvl="6" w:tplc="0409000F">
      <w:start w:val="1"/>
      <w:numFmt w:val="decimal"/>
      <w:lvlText w:val="%7."/>
      <w:lvlJc w:val="left"/>
      <w:pPr>
        <w:ind w:left="5335" w:hanging="360"/>
      </w:pPr>
      <w:rPr>
        <w:rFonts w:cs="Times New Roman"/>
      </w:rPr>
    </w:lvl>
    <w:lvl w:ilvl="7" w:tplc="04090019">
      <w:start w:val="1"/>
      <w:numFmt w:val="lowerLetter"/>
      <w:lvlText w:val="%8."/>
      <w:lvlJc w:val="left"/>
      <w:pPr>
        <w:ind w:left="6055" w:hanging="360"/>
      </w:pPr>
      <w:rPr>
        <w:rFonts w:cs="Times New Roman"/>
      </w:rPr>
    </w:lvl>
    <w:lvl w:ilvl="8" w:tplc="0409001B">
      <w:start w:val="1"/>
      <w:numFmt w:val="lowerRoman"/>
      <w:lvlText w:val="%9."/>
      <w:lvlJc w:val="right"/>
      <w:pPr>
        <w:ind w:left="6775" w:hanging="180"/>
      </w:pPr>
      <w:rPr>
        <w:rFonts w:cs="Times New Roman"/>
      </w:rPr>
    </w:lvl>
  </w:abstractNum>
  <w:abstractNum w:abstractNumId="23" w15:restartNumberingAfterBreak="0">
    <w:nsid w:val="41E24C42"/>
    <w:multiLevelType w:val="multilevel"/>
    <w:tmpl w:val="9FBC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F3DAB"/>
    <w:multiLevelType w:val="hybridMultilevel"/>
    <w:tmpl w:val="37169D5E"/>
    <w:lvl w:ilvl="0" w:tplc="04150011">
      <w:start w:val="1"/>
      <w:numFmt w:val="decimal"/>
      <w:lvlText w:val="%1)"/>
      <w:lvlJc w:val="left"/>
      <w:pPr>
        <w:ind w:left="1222" w:hanging="360"/>
      </w:pPr>
      <w:rPr>
        <w:rFonts w:ascii="Calibri" w:hAnsi="Calibri" w:hint="default"/>
        <w:b w:val="0"/>
        <w:spacing w:val="0"/>
        <w:w w:val="100"/>
        <w:position w:val="0"/>
        <w:sz w:val="22"/>
        <w:szCs w:val="22"/>
      </w:rPr>
    </w:lvl>
    <w:lvl w:ilvl="1" w:tplc="C2AA8EB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D8AE488">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DB517B"/>
    <w:multiLevelType w:val="hybridMultilevel"/>
    <w:tmpl w:val="748C7FB2"/>
    <w:lvl w:ilvl="0" w:tplc="4CBE76FC">
      <w:start w:val="1"/>
      <w:numFmt w:val="decimal"/>
      <w:lvlText w:val="%1)"/>
      <w:lvlJc w:val="left"/>
      <w:pPr>
        <w:tabs>
          <w:tab w:val="num" w:pos="357"/>
        </w:tabs>
        <w:ind w:left="357" w:hanging="357"/>
      </w:pPr>
      <w:rPr>
        <w:rFonts w:ascii="Century Gothic" w:eastAsia="Times New Roman" w:hAnsi="Century Gothic" w:cs="Times New Roman"/>
        <w:b w:val="0"/>
        <w:i w:val="0"/>
        <w:sz w:val="22"/>
        <w:u w:val="none"/>
      </w:rPr>
    </w:lvl>
    <w:lvl w:ilvl="1" w:tplc="AA1A37E0">
      <w:start w:val="1"/>
      <w:numFmt w:val="decimal"/>
      <w:lvlText w:val="%2."/>
      <w:lvlJc w:val="left"/>
      <w:pPr>
        <w:tabs>
          <w:tab w:val="num" w:pos="357"/>
        </w:tabs>
        <w:ind w:left="357" w:hanging="357"/>
      </w:pPr>
      <w:rPr>
        <w:rFonts w:ascii="Arial" w:hAnsi="Arial" w:hint="default"/>
        <w:b w:val="0"/>
        <w:i w:val="0"/>
        <w:sz w:val="20"/>
        <w:szCs w:val="20"/>
        <w:u w:val="none"/>
      </w:rPr>
    </w:lvl>
    <w:lvl w:ilvl="2" w:tplc="F978FF2A">
      <w:start w:val="1"/>
      <w:numFmt w:val="decimal"/>
      <w:pStyle w:val="Listapunktowana4"/>
      <w:lvlText w:val="%3."/>
      <w:lvlJc w:val="left"/>
      <w:pPr>
        <w:tabs>
          <w:tab w:val="num" w:pos="357"/>
        </w:tabs>
        <w:ind w:left="357" w:hanging="357"/>
      </w:pPr>
      <w:rPr>
        <w:rFonts w:ascii="Arial" w:hAnsi="Arial" w:hint="default"/>
        <w:b w:val="0"/>
        <w:i w:val="0"/>
        <w:sz w:val="20"/>
        <w:szCs w:val="20"/>
        <w:u w:val="none"/>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6946ECB"/>
    <w:multiLevelType w:val="multilevel"/>
    <w:tmpl w:val="4DD2C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E756ED"/>
    <w:multiLevelType w:val="hybridMultilevel"/>
    <w:tmpl w:val="1F205B2A"/>
    <w:styleLink w:val="Zaimportowanystyl51"/>
    <w:lvl w:ilvl="0" w:tplc="A726EC18">
      <w:start w:val="1"/>
      <w:numFmt w:val="decimal"/>
      <w:lvlText w:val="%1)"/>
      <w:lvlJc w:val="left"/>
      <w:pPr>
        <w:tabs>
          <w:tab w:val="num" w:pos="709"/>
        </w:tabs>
        <w:ind w:left="851"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BDC22D8">
      <w:start w:val="1"/>
      <w:numFmt w:val="decimal"/>
      <w:lvlText w:val="%2."/>
      <w:lvlJc w:val="left"/>
      <w:pPr>
        <w:tabs>
          <w:tab w:val="num" w:pos="1418"/>
        </w:tabs>
        <w:ind w:left="1560" w:hanging="27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4286FD0">
      <w:start w:val="1"/>
      <w:numFmt w:val="lowerRoman"/>
      <w:lvlText w:val="%3."/>
      <w:lvlJc w:val="left"/>
      <w:pPr>
        <w:tabs>
          <w:tab w:val="num" w:pos="2291"/>
        </w:tabs>
        <w:ind w:left="243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E4F423AE">
      <w:start w:val="1"/>
      <w:numFmt w:val="decimal"/>
      <w:suff w:val="nothing"/>
      <w:lvlText w:val="%4."/>
      <w:lvlJc w:val="left"/>
      <w:pPr>
        <w:ind w:left="2978" w:hanging="2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1F68387E">
      <w:start w:val="1"/>
      <w:numFmt w:val="lowerLetter"/>
      <w:lvlText w:val="%5."/>
      <w:lvlJc w:val="left"/>
      <w:pPr>
        <w:tabs>
          <w:tab w:val="num" w:pos="3731"/>
        </w:tabs>
        <w:ind w:left="387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CD1C5388">
      <w:start w:val="1"/>
      <w:numFmt w:val="lowerRoman"/>
      <w:lvlText w:val="%6."/>
      <w:lvlJc w:val="left"/>
      <w:pPr>
        <w:tabs>
          <w:tab w:val="num" w:pos="4451"/>
        </w:tabs>
        <w:ind w:left="459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F926A8A2">
      <w:start w:val="1"/>
      <w:numFmt w:val="decimal"/>
      <w:lvlText w:val="%7."/>
      <w:lvlJc w:val="left"/>
      <w:pPr>
        <w:tabs>
          <w:tab w:val="num" w:pos="5171"/>
        </w:tabs>
        <w:ind w:left="531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D8724CA6">
      <w:start w:val="1"/>
      <w:numFmt w:val="lowerLetter"/>
      <w:lvlText w:val="%8."/>
      <w:lvlJc w:val="left"/>
      <w:pPr>
        <w:tabs>
          <w:tab w:val="num" w:pos="5891"/>
        </w:tabs>
        <w:ind w:left="6033" w:hanging="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F1003126">
      <w:start w:val="1"/>
      <w:numFmt w:val="lowerRoman"/>
      <w:lvlText w:val="%9."/>
      <w:lvlJc w:val="left"/>
      <w:pPr>
        <w:tabs>
          <w:tab w:val="num" w:pos="6611"/>
        </w:tabs>
        <w:ind w:left="6753" w:hanging="3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B914AE4"/>
    <w:multiLevelType w:val="hybridMultilevel"/>
    <w:tmpl w:val="78C6B4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193467"/>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31" w15:restartNumberingAfterBreak="0">
    <w:nsid w:val="57E40697"/>
    <w:multiLevelType w:val="hybridMultilevel"/>
    <w:tmpl w:val="AF4EE3D0"/>
    <w:styleLink w:val="Zaimportowanystyl4311"/>
    <w:lvl w:ilvl="0" w:tplc="8474B8E4">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5A617500"/>
    <w:multiLevelType w:val="multilevel"/>
    <w:tmpl w:val="6778E956"/>
    <w:styleLink w:val="Zaimportowanystyl6"/>
    <w:lvl w:ilvl="0">
      <w:start w:val="1"/>
      <w:numFmt w:val="decimal"/>
      <w:lvlText w:val="%1."/>
      <w:lvlJc w:val="left"/>
      <w:pPr>
        <w:ind w:left="720" w:hanging="36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80" w:hanging="36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160" w:hanging="72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880" w:hanging="108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3240" w:hanging="108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960" w:hanging="144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4320" w:hanging="144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5040" w:hanging="1800"/>
      </w:pPr>
      <w:rPr>
        <w:rFonts w:ascii="Century Gothic" w:eastAsia="Century Gothic" w:hAnsi="Century Gothic" w:cs="Century Gothic"/>
        <w:b/>
        <w:bCs/>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A6C333F"/>
    <w:multiLevelType w:val="multilevel"/>
    <w:tmpl w:val="6D9C98DE"/>
    <w:lvl w:ilvl="0">
      <w:start w:val="1"/>
      <w:numFmt w:val="bullet"/>
      <w:lvlText w:val=""/>
      <w:lvlJc w:val="left"/>
      <w:pPr>
        <w:tabs>
          <w:tab w:val="num" w:pos="4755"/>
        </w:tabs>
        <w:ind w:left="4755" w:hanging="360"/>
      </w:pPr>
      <w:rPr>
        <w:rFonts w:ascii="Symbol" w:hAnsi="Symbol" w:hint="default"/>
        <w:sz w:val="20"/>
      </w:rPr>
    </w:lvl>
    <w:lvl w:ilvl="1" w:tentative="1">
      <w:start w:val="1"/>
      <w:numFmt w:val="bullet"/>
      <w:lvlText w:val="o"/>
      <w:lvlJc w:val="left"/>
      <w:pPr>
        <w:tabs>
          <w:tab w:val="num" w:pos="5475"/>
        </w:tabs>
        <w:ind w:left="5475" w:hanging="360"/>
      </w:pPr>
      <w:rPr>
        <w:rFonts w:ascii="Courier New" w:hAnsi="Courier New" w:hint="default"/>
        <w:sz w:val="20"/>
      </w:rPr>
    </w:lvl>
    <w:lvl w:ilvl="2" w:tentative="1">
      <w:start w:val="1"/>
      <w:numFmt w:val="bullet"/>
      <w:lvlText w:val=""/>
      <w:lvlJc w:val="left"/>
      <w:pPr>
        <w:tabs>
          <w:tab w:val="num" w:pos="6195"/>
        </w:tabs>
        <w:ind w:left="6195" w:hanging="360"/>
      </w:pPr>
      <w:rPr>
        <w:rFonts w:ascii="Wingdings" w:hAnsi="Wingdings" w:hint="default"/>
        <w:sz w:val="20"/>
      </w:rPr>
    </w:lvl>
    <w:lvl w:ilvl="3" w:tentative="1">
      <w:start w:val="1"/>
      <w:numFmt w:val="bullet"/>
      <w:lvlText w:val=""/>
      <w:lvlJc w:val="left"/>
      <w:pPr>
        <w:tabs>
          <w:tab w:val="num" w:pos="6915"/>
        </w:tabs>
        <w:ind w:left="6915" w:hanging="360"/>
      </w:pPr>
      <w:rPr>
        <w:rFonts w:ascii="Wingdings" w:hAnsi="Wingdings" w:hint="default"/>
        <w:sz w:val="20"/>
      </w:rPr>
    </w:lvl>
    <w:lvl w:ilvl="4" w:tentative="1">
      <w:start w:val="1"/>
      <w:numFmt w:val="bullet"/>
      <w:lvlText w:val=""/>
      <w:lvlJc w:val="left"/>
      <w:pPr>
        <w:tabs>
          <w:tab w:val="num" w:pos="7635"/>
        </w:tabs>
        <w:ind w:left="7635" w:hanging="360"/>
      </w:pPr>
      <w:rPr>
        <w:rFonts w:ascii="Wingdings" w:hAnsi="Wingdings" w:hint="default"/>
        <w:sz w:val="20"/>
      </w:rPr>
    </w:lvl>
    <w:lvl w:ilvl="5" w:tentative="1">
      <w:start w:val="1"/>
      <w:numFmt w:val="bullet"/>
      <w:lvlText w:val=""/>
      <w:lvlJc w:val="left"/>
      <w:pPr>
        <w:tabs>
          <w:tab w:val="num" w:pos="8355"/>
        </w:tabs>
        <w:ind w:left="8355" w:hanging="360"/>
      </w:pPr>
      <w:rPr>
        <w:rFonts w:ascii="Wingdings" w:hAnsi="Wingdings" w:hint="default"/>
        <w:sz w:val="20"/>
      </w:rPr>
    </w:lvl>
    <w:lvl w:ilvl="6" w:tentative="1">
      <w:start w:val="1"/>
      <w:numFmt w:val="bullet"/>
      <w:lvlText w:val=""/>
      <w:lvlJc w:val="left"/>
      <w:pPr>
        <w:tabs>
          <w:tab w:val="num" w:pos="9075"/>
        </w:tabs>
        <w:ind w:left="9075" w:hanging="360"/>
      </w:pPr>
      <w:rPr>
        <w:rFonts w:ascii="Wingdings" w:hAnsi="Wingdings" w:hint="default"/>
        <w:sz w:val="20"/>
      </w:rPr>
    </w:lvl>
    <w:lvl w:ilvl="7" w:tentative="1">
      <w:start w:val="1"/>
      <w:numFmt w:val="bullet"/>
      <w:lvlText w:val=""/>
      <w:lvlJc w:val="left"/>
      <w:pPr>
        <w:tabs>
          <w:tab w:val="num" w:pos="9795"/>
        </w:tabs>
        <w:ind w:left="9795" w:hanging="360"/>
      </w:pPr>
      <w:rPr>
        <w:rFonts w:ascii="Wingdings" w:hAnsi="Wingdings" w:hint="default"/>
        <w:sz w:val="20"/>
      </w:rPr>
    </w:lvl>
    <w:lvl w:ilvl="8" w:tentative="1">
      <w:start w:val="1"/>
      <w:numFmt w:val="bullet"/>
      <w:lvlText w:val=""/>
      <w:lvlJc w:val="left"/>
      <w:pPr>
        <w:tabs>
          <w:tab w:val="num" w:pos="10515"/>
        </w:tabs>
        <w:ind w:left="10515" w:hanging="360"/>
      </w:pPr>
      <w:rPr>
        <w:rFonts w:ascii="Wingdings" w:hAnsi="Wingdings" w:hint="default"/>
        <w:sz w:val="20"/>
      </w:rPr>
    </w:lvl>
  </w:abstractNum>
  <w:abstractNum w:abstractNumId="34" w15:restartNumberingAfterBreak="0">
    <w:nsid w:val="5B1636BF"/>
    <w:multiLevelType w:val="hybridMultilevel"/>
    <w:tmpl w:val="09F2F674"/>
    <w:styleLink w:val="Zaimportowanystyl19"/>
    <w:lvl w:ilvl="0" w:tplc="630899C2">
      <w:start w:val="1"/>
      <w:numFmt w:val="decimal"/>
      <w:lvlText w:val="%1."/>
      <w:lvlJc w:val="left"/>
      <w:pPr>
        <w:ind w:left="164" w:hanging="16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rPr>
    </w:lvl>
    <w:lvl w:ilvl="1" w:tplc="13948B5C">
      <w:start w:val="1"/>
      <w:numFmt w:val="decimal"/>
      <w:lvlText w:val="%2."/>
      <w:lvlJc w:val="left"/>
      <w:pPr>
        <w:ind w:left="567" w:hanging="283"/>
      </w:pPr>
      <w:rPr>
        <w:rFonts w:hAnsi="Arial Unicode MS"/>
        <w:caps w:val="0"/>
        <w:smallCaps w:val="0"/>
        <w:strike w:val="0"/>
        <w:dstrike w:val="0"/>
        <w:color w:val="000000"/>
        <w:spacing w:val="0"/>
        <w:w w:val="100"/>
        <w:kern w:val="0"/>
        <w:position w:val="0"/>
        <w:highlight w:val="none"/>
        <w:vertAlign w:val="baseline"/>
      </w:rPr>
    </w:lvl>
    <w:lvl w:ilvl="2" w:tplc="B4CA3018">
      <w:start w:val="1"/>
      <w:numFmt w:val="decimal"/>
      <w:lvlText w:val="%3."/>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3" w:tplc="5E5A0596">
      <w:start w:val="1"/>
      <w:numFmt w:val="decimal"/>
      <w:lvlText w:val="%4."/>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4" w:tplc="B0A0A09E">
      <w:start w:val="1"/>
      <w:numFmt w:val="decimal"/>
      <w:lvlText w:val="%5."/>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5" w:tplc="587CFF48">
      <w:start w:val="1"/>
      <w:numFmt w:val="decimal"/>
      <w:lvlText w:val="%6."/>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6" w:tplc="FA2C16BE">
      <w:start w:val="1"/>
      <w:numFmt w:val="decimal"/>
      <w:lvlText w:val="%7."/>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7" w:tplc="BFFE0AF2">
      <w:start w:val="1"/>
      <w:numFmt w:val="decimal"/>
      <w:lvlText w:val="%8."/>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8" w:tplc="26B200B6">
      <w:start w:val="1"/>
      <w:numFmt w:val="decimal"/>
      <w:lvlText w:val="%9."/>
      <w:lvlJc w:val="left"/>
      <w:pPr>
        <w:tabs>
          <w:tab w:val="left" w:pos="284"/>
        </w:tabs>
        <w:ind w:left="849" w:hanging="566"/>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D844E59"/>
    <w:multiLevelType w:val="multilevel"/>
    <w:tmpl w:val="BB8C73C0"/>
    <w:lvl w:ilvl="0">
      <w:start w:val="2"/>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5E24668E"/>
    <w:multiLevelType w:val="hybridMultilevel"/>
    <w:tmpl w:val="2CEE084E"/>
    <w:styleLink w:val="Zaimportowanystyl64"/>
    <w:lvl w:ilvl="0" w:tplc="DEF0516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6EAC16C">
      <w:start w:val="1"/>
      <w:numFmt w:val="lowerLetter"/>
      <w:lvlText w:val="%2."/>
      <w:lvlJc w:val="left"/>
      <w:pPr>
        <w:ind w:left="1004" w:hanging="360"/>
      </w:pPr>
      <w:rPr>
        <w:rFonts w:hAnsi="Arial Unicode MS"/>
        <w:caps w:val="0"/>
        <w:smallCaps w:val="0"/>
        <w:strike w:val="0"/>
        <w:dstrike w:val="0"/>
        <w:color w:val="000000"/>
        <w:spacing w:val="0"/>
        <w:w w:val="100"/>
        <w:kern w:val="0"/>
        <w:position w:val="0"/>
        <w:highlight w:val="none"/>
        <w:vertAlign w:val="baseline"/>
      </w:rPr>
    </w:lvl>
    <w:lvl w:ilvl="2" w:tplc="C478EA3E">
      <w:start w:val="1"/>
      <w:numFmt w:val="lowerRoman"/>
      <w:lvlText w:val="%3."/>
      <w:lvlJc w:val="left"/>
      <w:pPr>
        <w:ind w:left="1724" w:hanging="278"/>
      </w:pPr>
      <w:rPr>
        <w:rFonts w:hAnsi="Arial Unicode MS"/>
        <w:caps w:val="0"/>
        <w:smallCaps w:val="0"/>
        <w:strike w:val="0"/>
        <w:dstrike w:val="0"/>
        <w:color w:val="000000"/>
        <w:spacing w:val="0"/>
        <w:w w:val="100"/>
        <w:kern w:val="0"/>
        <w:position w:val="0"/>
        <w:highlight w:val="none"/>
        <w:vertAlign w:val="baseline"/>
      </w:rPr>
    </w:lvl>
    <w:lvl w:ilvl="3" w:tplc="E8B60D78">
      <w:start w:val="1"/>
      <w:numFmt w:val="decimal"/>
      <w:lvlText w:val="%4."/>
      <w:lvlJc w:val="left"/>
      <w:pPr>
        <w:ind w:left="2444" w:hanging="360"/>
      </w:pPr>
      <w:rPr>
        <w:rFonts w:hAnsi="Arial Unicode MS"/>
        <w:caps w:val="0"/>
        <w:smallCaps w:val="0"/>
        <w:strike w:val="0"/>
        <w:dstrike w:val="0"/>
        <w:color w:val="000000"/>
        <w:spacing w:val="0"/>
        <w:w w:val="100"/>
        <w:kern w:val="0"/>
        <w:position w:val="0"/>
        <w:highlight w:val="none"/>
        <w:vertAlign w:val="baseline"/>
      </w:rPr>
    </w:lvl>
    <w:lvl w:ilvl="4" w:tplc="0832C3F4">
      <w:start w:val="1"/>
      <w:numFmt w:val="lowerLetter"/>
      <w:lvlText w:val="%5."/>
      <w:lvlJc w:val="left"/>
      <w:pPr>
        <w:ind w:left="3164" w:hanging="360"/>
      </w:pPr>
      <w:rPr>
        <w:rFonts w:hAnsi="Arial Unicode MS"/>
        <w:caps w:val="0"/>
        <w:smallCaps w:val="0"/>
        <w:strike w:val="0"/>
        <w:dstrike w:val="0"/>
        <w:color w:val="000000"/>
        <w:spacing w:val="0"/>
        <w:w w:val="100"/>
        <w:kern w:val="0"/>
        <w:position w:val="0"/>
        <w:highlight w:val="none"/>
        <w:vertAlign w:val="baseline"/>
      </w:rPr>
    </w:lvl>
    <w:lvl w:ilvl="5" w:tplc="06346ECC">
      <w:start w:val="1"/>
      <w:numFmt w:val="lowerRoman"/>
      <w:lvlText w:val="%6."/>
      <w:lvlJc w:val="left"/>
      <w:pPr>
        <w:ind w:left="3884" w:hanging="278"/>
      </w:pPr>
      <w:rPr>
        <w:rFonts w:hAnsi="Arial Unicode MS"/>
        <w:caps w:val="0"/>
        <w:smallCaps w:val="0"/>
        <w:strike w:val="0"/>
        <w:dstrike w:val="0"/>
        <w:color w:val="000000"/>
        <w:spacing w:val="0"/>
        <w:w w:val="100"/>
        <w:kern w:val="0"/>
        <w:position w:val="0"/>
        <w:highlight w:val="none"/>
        <w:vertAlign w:val="baseline"/>
      </w:rPr>
    </w:lvl>
    <w:lvl w:ilvl="6" w:tplc="EF9E36D0">
      <w:start w:val="1"/>
      <w:numFmt w:val="decimal"/>
      <w:lvlText w:val="%7."/>
      <w:lvlJc w:val="left"/>
      <w:pPr>
        <w:ind w:left="4604" w:hanging="360"/>
      </w:pPr>
      <w:rPr>
        <w:rFonts w:hAnsi="Arial Unicode MS"/>
        <w:caps w:val="0"/>
        <w:smallCaps w:val="0"/>
        <w:strike w:val="0"/>
        <w:dstrike w:val="0"/>
        <w:color w:val="000000"/>
        <w:spacing w:val="0"/>
        <w:w w:val="100"/>
        <w:kern w:val="0"/>
        <w:position w:val="0"/>
        <w:highlight w:val="none"/>
        <w:vertAlign w:val="baseline"/>
      </w:rPr>
    </w:lvl>
    <w:lvl w:ilvl="7" w:tplc="55BA2AD6">
      <w:start w:val="1"/>
      <w:numFmt w:val="lowerLetter"/>
      <w:lvlText w:val="%8."/>
      <w:lvlJc w:val="left"/>
      <w:pPr>
        <w:ind w:left="5324" w:hanging="360"/>
      </w:pPr>
      <w:rPr>
        <w:rFonts w:hAnsi="Arial Unicode MS"/>
        <w:caps w:val="0"/>
        <w:smallCaps w:val="0"/>
        <w:strike w:val="0"/>
        <w:dstrike w:val="0"/>
        <w:color w:val="000000"/>
        <w:spacing w:val="0"/>
        <w:w w:val="100"/>
        <w:kern w:val="0"/>
        <w:position w:val="0"/>
        <w:highlight w:val="none"/>
        <w:vertAlign w:val="baseline"/>
      </w:rPr>
    </w:lvl>
    <w:lvl w:ilvl="8" w:tplc="E0244DB6">
      <w:start w:val="1"/>
      <w:numFmt w:val="lowerRoman"/>
      <w:lvlText w:val="%9."/>
      <w:lvlJc w:val="left"/>
      <w:pPr>
        <w:ind w:left="6044" w:hanging="278"/>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607400B9"/>
    <w:multiLevelType w:val="hybridMultilevel"/>
    <w:tmpl w:val="CAAE2D06"/>
    <w:styleLink w:val="Zaimportowanystyl31"/>
    <w:lvl w:ilvl="0" w:tplc="FE8CFA3E">
      <w:start w:val="1"/>
      <w:numFmt w:val="decimal"/>
      <w:lvlText w:val="%1)"/>
      <w:lvlJc w:val="left"/>
      <w:pPr>
        <w:ind w:left="900" w:hanging="360"/>
      </w:pPr>
      <w:rPr>
        <w:rFonts w:hAnsi="Arial Unicode MS"/>
        <w:caps w:val="0"/>
        <w:smallCaps w:val="0"/>
        <w:strike w:val="0"/>
        <w:dstrike w:val="0"/>
        <w:color w:val="000000"/>
        <w:spacing w:val="0"/>
        <w:w w:val="100"/>
        <w:kern w:val="0"/>
        <w:position w:val="0"/>
        <w:highlight w:val="none"/>
        <w:vertAlign w:val="baseline"/>
      </w:rPr>
    </w:lvl>
    <w:lvl w:ilvl="1" w:tplc="DF069872">
      <w:start w:val="1"/>
      <w:numFmt w:val="decimal"/>
      <w:lvlText w:val="%2."/>
      <w:lvlJc w:val="left"/>
      <w:pPr>
        <w:tabs>
          <w:tab w:val="left" w:pos="900"/>
        </w:tabs>
        <w:ind w:left="397" w:hanging="254"/>
      </w:pPr>
      <w:rPr>
        <w:rFonts w:hAnsi="Arial Unicode MS"/>
        <w:caps w:val="0"/>
        <w:smallCaps w:val="0"/>
        <w:strike w:val="0"/>
        <w:dstrike w:val="0"/>
        <w:color w:val="000000"/>
        <w:spacing w:val="0"/>
        <w:w w:val="100"/>
        <w:kern w:val="0"/>
        <w:position w:val="0"/>
        <w:highlight w:val="none"/>
        <w:vertAlign w:val="baseline"/>
      </w:rPr>
    </w:lvl>
    <w:lvl w:ilvl="2" w:tplc="E55EFFB2">
      <w:start w:val="1"/>
      <w:numFmt w:val="decimal"/>
      <w:lvlText w:val="%3."/>
      <w:lvlJc w:val="left"/>
      <w:pPr>
        <w:tabs>
          <w:tab w:val="left" w:pos="900"/>
        </w:tabs>
        <w:ind w:left="540" w:hanging="254"/>
      </w:pPr>
      <w:rPr>
        <w:rFonts w:hAnsi="Arial Unicode MS"/>
        <w:caps w:val="0"/>
        <w:smallCaps w:val="0"/>
        <w:strike w:val="0"/>
        <w:dstrike w:val="0"/>
        <w:color w:val="000000"/>
        <w:spacing w:val="0"/>
        <w:w w:val="100"/>
        <w:kern w:val="0"/>
        <w:position w:val="0"/>
        <w:highlight w:val="none"/>
        <w:vertAlign w:val="baseline"/>
      </w:rPr>
    </w:lvl>
    <w:lvl w:ilvl="3" w:tplc="12B28970">
      <w:start w:val="1"/>
      <w:numFmt w:val="decimal"/>
      <w:lvlText w:val="%4."/>
      <w:lvlJc w:val="left"/>
      <w:pPr>
        <w:tabs>
          <w:tab w:val="left" w:pos="900"/>
        </w:tabs>
        <w:ind w:left="683" w:hanging="254"/>
      </w:pPr>
      <w:rPr>
        <w:rFonts w:hAnsi="Arial Unicode MS"/>
        <w:caps w:val="0"/>
        <w:smallCaps w:val="0"/>
        <w:strike w:val="0"/>
        <w:dstrike w:val="0"/>
        <w:color w:val="000000"/>
        <w:spacing w:val="0"/>
        <w:w w:val="100"/>
        <w:kern w:val="0"/>
        <w:position w:val="0"/>
        <w:highlight w:val="none"/>
        <w:vertAlign w:val="baseline"/>
      </w:rPr>
    </w:lvl>
    <w:lvl w:ilvl="4" w:tplc="FC7245A4">
      <w:start w:val="1"/>
      <w:numFmt w:val="decimal"/>
      <w:lvlText w:val="%5."/>
      <w:lvlJc w:val="left"/>
      <w:pPr>
        <w:tabs>
          <w:tab w:val="left" w:pos="900"/>
        </w:tabs>
        <w:ind w:left="826" w:hanging="254"/>
      </w:pPr>
      <w:rPr>
        <w:rFonts w:hAnsi="Arial Unicode MS"/>
        <w:caps w:val="0"/>
        <w:smallCaps w:val="0"/>
        <w:strike w:val="0"/>
        <w:dstrike w:val="0"/>
        <w:color w:val="000000"/>
        <w:spacing w:val="0"/>
        <w:w w:val="100"/>
        <w:kern w:val="0"/>
        <w:position w:val="0"/>
        <w:highlight w:val="none"/>
        <w:vertAlign w:val="baseline"/>
      </w:rPr>
    </w:lvl>
    <w:lvl w:ilvl="5" w:tplc="F4F29C00">
      <w:start w:val="1"/>
      <w:numFmt w:val="decimal"/>
      <w:lvlText w:val="%6."/>
      <w:lvlJc w:val="left"/>
      <w:pPr>
        <w:ind w:left="969" w:hanging="254"/>
      </w:pPr>
      <w:rPr>
        <w:rFonts w:hAnsi="Arial Unicode MS"/>
        <w:caps w:val="0"/>
        <w:smallCaps w:val="0"/>
        <w:strike w:val="0"/>
        <w:dstrike w:val="0"/>
        <w:color w:val="000000"/>
        <w:spacing w:val="0"/>
        <w:w w:val="100"/>
        <w:kern w:val="0"/>
        <w:position w:val="0"/>
        <w:highlight w:val="none"/>
        <w:vertAlign w:val="baseline"/>
      </w:rPr>
    </w:lvl>
    <w:lvl w:ilvl="6" w:tplc="1A4C2482">
      <w:start w:val="1"/>
      <w:numFmt w:val="decimal"/>
      <w:lvlText w:val="%7."/>
      <w:lvlJc w:val="left"/>
      <w:pPr>
        <w:tabs>
          <w:tab w:val="left" w:pos="900"/>
        </w:tabs>
        <w:ind w:left="1112" w:hanging="254"/>
      </w:pPr>
      <w:rPr>
        <w:rFonts w:hAnsi="Arial Unicode MS"/>
        <w:caps w:val="0"/>
        <w:smallCaps w:val="0"/>
        <w:strike w:val="0"/>
        <w:dstrike w:val="0"/>
        <w:color w:val="000000"/>
        <w:spacing w:val="0"/>
        <w:w w:val="100"/>
        <w:kern w:val="0"/>
        <w:position w:val="0"/>
        <w:highlight w:val="none"/>
        <w:vertAlign w:val="baseline"/>
      </w:rPr>
    </w:lvl>
    <w:lvl w:ilvl="7" w:tplc="E96ED312">
      <w:start w:val="1"/>
      <w:numFmt w:val="decimal"/>
      <w:lvlText w:val="%8."/>
      <w:lvlJc w:val="left"/>
      <w:pPr>
        <w:tabs>
          <w:tab w:val="left" w:pos="900"/>
        </w:tabs>
        <w:ind w:left="1255" w:hanging="254"/>
      </w:pPr>
      <w:rPr>
        <w:rFonts w:hAnsi="Arial Unicode MS"/>
        <w:caps w:val="0"/>
        <w:smallCaps w:val="0"/>
        <w:strike w:val="0"/>
        <w:dstrike w:val="0"/>
        <w:color w:val="000000"/>
        <w:spacing w:val="0"/>
        <w:w w:val="100"/>
        <w:kern w:val="0"/>
        <w:position w:val="0"/>
        <w:highlight w:val="none"/>
        <w:vertAlign w:val="baseline"/>
      </w:rPr>
    </w:lvl>
    <w:lvl w:ilvl="8" w:tplc="EF704D3C">
      <w:start w:val="1"/>
      <w:numFmt w:val="decimal"/>
      <w:lvlText w:val="%9."/>
      <w:lvlJc w:val="left"/>
      <w:pPr>
        <w:tabs>
          <w:tab w:val="left" w:pos="900"/>
        </w:tabs>
        <w:ind w:left="1398" w:hanging="254"/>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62F21A93"/>
    <w:multiLevelType w:val="multilevel"/>
    <w:tmpl w:val="82CC6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75264D"/>
    <w:multiLevelType w:val="hybridMultilevel"/>
    <w:tmpl w:val="F45ACC72"/>
    <w:lvl w:ilvl="0" w:tplc="AAF298A4">
      <w:start w:val="1"/>
      <w:numFmt w:val="decimal"/>
      <w:lvlText w:val="%1."/>
      <w:lvlJc w:val="left"/>
      <w:pPr>
        <w:ind w:left="720" w:hanging="360"/>
      </w:pPr>
      <w:rPr>
        <w:b w:val="0"/>
        <w:sz w:val="20"/>
        <w:szCs w:val="20"/>
      </w:rPr>
    </w:lvl>
    <w:lvl w:ilvl="1" w:tplc="1EB0AA5C">
      <w:start w:val="1"/>
      <w:numFmt w:val="decimal"/>
      <w:lvlText w:val="%2."/>
      <w:lvlJc w:val="left"/>
      <w:pPr>
        <w:ind w:left="360" w:hanging="360"/>
      </w:pPr>
    </w:lvl>
    <w:lvl w:ilvl="2" w:tplc="1CBE1566" w:tentative="1">
      <w:start w:val="1"/>
      <w:numFmt w:val="lowerRoman"/>
      <w:lvlText w:val="%3."/>
      <w:lvlJc w:val="right"/>
      <w:pPr>
        <w:ind w:left="2160" w:hanging="180"/>
      </w:pPr>
    </w:lvl>
    <w:lvl w:ilvl="3" w:tplc="39841084" w:tentative="1">
      <w:start w:val="1"/>
      <w:numFmt w:val="decimal"/>
      <w:lvlText w:val="%4."/>
      <w:lvlJc w:val="left"/>
      <w:pPr>
        <w:ind w:left="2880" w:hanging="360"/>
      </w:pPr>
    </w:lvl>
    <w:lvl w:ilvl="4" w:tplc="EF009BFC" w:tentative="1">
      <w:start w:val="1"/>
      <w:numFmt w:val="lowerLetter"/>
      <w:lvlText w:val="%5."/>
      <w:lvlJc w:val="left"/>
      <w:pPr>
        <w:ind w:left="3600" w:hanging="360"/>
      </w:pPr>
    </w:lvl>
    <w:lvl w:ilvl="5" w:tplc="982680AE" w:tentative="1">
      <w:start w:val="1"/>
      <w:numFmt w:val="lowerRoman"/>
      <w:lvlText w:val="%6."/>
      <w:lvlJc w:val="right"/>
      <w:pPr>
        <w:ind w:left="4320" w:hanging="180"/>
      </w:pPr>
    </w:lvl>
    <w:lvl w:ilvl="6" w:tplc="FF96A8F8" w:tentative="1">
      <w:start w:val="1"/>
      <w:numFmt w:val="decimal"/>
      <w:lvlText w:val="%7."/>
      <w:lvlJc w:val="left"/>
      <w:pPr>
        <w:ind w:left="5040" w:hanging="360"/>
      </w:pPr>
    </w:lvl>
    <w:lvl w:ilvl="7" w:tplc="B148CD20" w:tentative="1">
      <w:start w:val="1"/>
      <w:numFmt w:val="lowerLetter"/>
      <w:lvlText w:val="%8."/>
      <w:lvlJc w:val="left"/>
      <w:pPr>
        <w:ind w:left="5760" w:hanging="360"/>
      </w:pPr>
    </w:lvl>
    <w:lvl w:ilvl="8" w:tplc="F1A4D8E4" w:tentative="1">
      <w:start w:val="1"/>
      <w:numFmt w:val="lowerRoman"/>
      <w:lvlText w:val="%9."/>
      <w:lvlJc w:val="right"/>
      <w:pPr>
        <w:ind w:left="6480" w:hanging="180"/>
      </w:pPr>
    </w:lvl>
  </w:abstractNum>
  <w:abstractNum w:abstractNumId="41" w15:restartNumberingAfterBreak="0">
    <w:nsid w:val="69F412B6"/>
    <w:multiLevelType w:val="hybridMultilevel"/>
    <w:tmpl w:val="6EA2C0EC"/>
    <w:styleLink w:val="Zaimportowanystyl431"/>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981C6F"/>
    <w:multiLevelType w:val="hybridMultilevel"/>
    <w:tmpl w:val="F7B43ABA"/>
    <w:styleLink w:val="Zaimportowanystyl14"/>
    <w:lvl w:ilvl="0" w:tplc="55B45BB4">
      <w:start w:val="1"/>
      <w:numFmt w:val="decimal"/>
      <w:lvlText w:val="%1."/>
      <w:lvlJc w:val="left"/>
      <w:pPr>
        <w:ind w:left="217" w:hanging="2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03288D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97A2016">
      <w:start w:val="1"/>
      <w:numFmt w:val="decimal"/>
      <w:lvlText w:val="%3."/>
      <w:lvlJc w:val="left"/>
      <w:pPr>
        <w:ind w:left="709" w:hanging="426"/>
      </w:pPr>
      <w:rPr>
        <w:rFonts w:hAnsi="Arial Unicode MS"/>
        <w:caps w:val="0"/>
        <w:smallCaps w:val="0"/>
        <w:strike w:val="0"/>
        <w:dstrike w:val="0"/>
        <w:color w:val="000000"/>
        <w:spacing w:val="0"/>
        <w:w w:val="100"/>
        <w:kern w:val="0"/>
        <w:position w:val="0"/>
        <w:highlight w:val="none"/>
        <w:vertAlign w:val="baseline"/>
      </w:rPr>
    </w:lvl>
    <w:lvl w:ilvl="3" w:tplc="63BA5FE0">
      <w:start w:val="1"/>
      <w:numFmt w:val="decimal"/>
      <w:lvlText w:val="%4."/>
      <w:lvlJc w:val="left"/>
      <w:pPr>
        <w:ind w:left="993" w:hanging="426"/>
      </w:pPr>
      <w:rPr>
        <w:rFonts w:hAnsi="Arial Unicode MS"/>
        <w:caps w:val="0"/>
        <w:smallCaps w:val="0"/>
        <w:strike w:val="0"/>
        <w:dstrike w:val="0"/>
        <w:color w:val="000000"/>
        <w:spacing w:val="0"/>
        <w:w w:val="100"/>
        <w:kern w:val="0"/>
        <w:position w:val="0"/>
        <w:highlight w:val="none"/>
        <w:vertAlign w:val="baseline"/>
      </w:rPr>
    </w:lvl>
    <w:lvl w:ilvl="4" w:tplc="6982F80C">
      <w:start w:val="1"/>
      <w:numFmt w:val="decimal"/>
      <w:lvlText w:val="%5."/>
      <w:lvlJc w:val="left"/>
      <w:pPr>
        <w:ind w:left="1276" w:hanging="426"/>
      </w:pPr>
      <w:rPr>
        <w:rFonts w:hAnsi="Arial Unicode MS"/>
        <w:caps w:val="0"/>
        <w:smallCaps w:val="0"/>
        <w:strike w:val="0"/>
        <w:dstrike w:val="0"/>
        <w:color w:val="000000"/>
        <w:spacing w:val="0"/>
        <w:w w:val="100"/>
        <w:kern w:val="0"/>
        <w:position w:val="0"/>
        <w:highlight w:val="none"/>
        <w:vertAlign w:val="baseline"/>
      </w:rPr>
    </w:lvl>
    <w:lvl w:ilvl="5" w:tplc="9CF04538">
      <w:start w:val="1"/>
      <w:numFmt w:val="decimal"/>
      <w:lvlText w:val="%6."/>
      <w:lvlJc w:val="left"/>
      <w:pPr>
        <w:ind w:left="1560" w:hanging="426"/>
      </w:pPr>
      <w:rPr>
        <w:rFonts w:hAnsi="Arial Unicode MS"/>
        <w:caps w:val="0"/>
        <w:smallCaps w:val="0"/>
        <w:strike w:val="0"/>
        <w:dstrike w:val="0"/>
        <w:color w:val="000000"/>
        <w:spacing w:val="0"/>
        <w:w w:val="100"/>
        <w:kern w:val="0"/>
        <w:position w:val="0"/>
        <w:highlight w:val="none"/>
        <w:vertAlign w:val="baseline"/>
      </w:rPr>
    </w:lvl>
    <w:lvl w:ilvl="6" w:tplc="D88060DA">
      <w:start w:val="1"/>
      <w:numFmt w:val="decimal"/>
      <w:lvlText w:val="%7."/>
      <w:lvlJc w:val="left"/>
      <w:pPr>
        <w:ind w:left="1843" w:hanging="426"/>
      </w:pPr>
      <w:rPr>
        <w:rFonts w:hAnsi="Arial Unicode MS"/>
        <w:caps w:val="0"/>
        <w:smallCaps w:val="0"/>
        <w:strike w:val="0"/>
        <w:dstrike w:val="0"/>
        <w:color w:val="000000"/>
        <w:spacing w:val="0"/>
        <w:w w:val="100"/>
        <w:kern w:val="0"/>
        <w:position w:val="0"/>
        <w:highlight w:val="none"/>
        <w:vertAlign w:val="baseline"/>
      </w:rPr>
    </w:lvl>
    <w:lvl w:ilvl="7" w:tplc="1D300F04">
      <w:start w:val="1"/>
      <w:numFmt w:val="decimal"/>
      <w:lvlText w:val="%8."/>
      <w:lvlJc w:val="left"/>
      <w:pPr>
        <w:ind w:left="2127" w:hanging="426"/>
      </w:pPr>
      <w:rPr>
        <w:rFonts w:hAnsi="Arial Unicode MS"/>
        <w:caps w:val="0"/>
        <w:smallCaps w:val="0"/>
        <w:strike w:val="0"/>
        <w:dstrike w:val="0"/>
        <w:color w:val="000000"/>
        <w:spacing w:val="0"/>
        <w:w w:val="100"/>
        <w:kern w:val="0"/>
        <w:position w:val="0"/>
        <w:highlight w:val="none"/>
        <w:vertAlign w:val="baseline"/>
      </w:rPr>
    </w:lvl>
    <w:lvl w:ilvl="8" w:tplc="7DA6BCD4">
      <w:start w:val="1"/>
      <w:numFmt w:val="decimal"/>
      <w:lvlText w:val="%9."/>
      <w:lvlJc w:val="left"/>
      <w:pPr>
        <w:ind w:left="2410" w:hanging="426"/>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6CB24851"/>
    <w:multiLevelType w:val="hybridMultilevel"/>
    <w:tmpl w:val="223A68B0"/>
    <w:styleLink w:val="Zaimportowanystyl81"/>
    <w:lvl w:ilvl="0" w:tplc="966C3A6A">
      <w:start w:val="1"/>
      <w:numFmt w:val="decimal"/>
      <w:lvlText w:val="%1)"/>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828003A0">
      <w:start w:val="1"/>
      <w:numFmt w:val="lowerLetter"/>
      <w:lvlText w:val="%2."/>
      <w:lvlJc w:val="left"/>
      <w:pPr>
        <w:ind w:left="720" w:hanging="696"/>
      </w:pPr>
      <w:rPr>
        <w:rFonts w:hAnsi="Arial Unicode MS"/>
        <w:b/>
        <w:bCs/>
        <w:caps w:val="0"/>
        <w:smallCaps w:val="0"/>
        <w:strike w:val="0"/>
        <w:dstrike w:val="0"/>
        <w:outline w:val="0"/>
        <w:emboss w:val="0"/>
        <w:imprint w:val="0"/>
        <w:spacing w:val="0"/>
        <w:w w:val="100"/>
        <w:kern w:val="0"/>
        <w:position w:val="0"/>
        <w:highlight w:val="none"/>
        <w:vertAlign w:val="baseline"/>
      </w:rPr>
    </w:lvl>
    <w:lvl w:ilvl="2" w:tplc="788C1834">
      <w:start w:val="1"/>
      <w:numFmt w:val="lowerRoman"/>
      <w:lvlText w:val="%3."/>
      <w:lvlJc w:val="left"/>
      <w:pPr>
        <w:tabs>
          <w:tab w:val="left" w:pos="284"/>
        </w:tabs>
        <w:ind w:left="1440" w:hanging="602"/>
      </w:pPr>
      <w:rPr>
        <w:rFonts w:hAnsi="Arial Unicode MS"/>
        <w:b/>
        <w:bCs/>
        <w:caps w:val="0"/>
        <w:smallCaps w:val="0"/>
        <w:strike w:val="0"/>
        <w:dstrike w:val="0"/>
        <w:outline w:val="0"/>
        <w:emboss w:val="0"/>
        <w:imprint w:val="0"/>
        <w:spacing w:val="0"/>
        <w:w w:val="100"/>
        <w:kern w:val="0"/>
        <w:position w:val="0"/>
        <w:highlight w:val="none"/>
        <w:vertAlign w:val="baseline"/>
      </w:rPr>
    </w:lvl>
    <w:lvl w:ilvl="3" w:tplc="C256D450">
      <w:start w:val="1"/>
      <w:numFmt w:val="decimal"/>
      <w:lvlText w:val="%4."/>
      <w:lvlJc w:val="left"/>
      <w:pPr>
        <w:tabs>
          <w:tab w:val="left" w:pos="284"/>
        </w:tabs>
        <w:ind w:left="2160" w:hanging="672"/>
      </w:pPr>
      <w:rPr>
        <w:rFonts w:hAnsi="Arial Unicode MS"/>
        <w:b/>
        <w:bCs/>
        <w:caps w:val="0"/>
        <w:smallCaps w:val="0"/>
        <w:strike w:val="0"/>
        <w:dstrike w:val="0"/>
        <w:outline w:val="0"/>
        <w:emboss w:val="0"/>
        <w:imprint w:val="0"/>
        <w:spacing w:val="0"/>
        <w:w w:val="100"/>
        <w:kern w:val="0"/>
        <w:position w:val="0"/>
        <w:highlight w:val="none"/>
        <w:vertAlign w:val="baseline"/>
      </w:rPr>
    </w:lvl>
    <w:lvl w:ilvl="4" w:tplc="BC5477C2">
      <w:start w:val="1"/>
      <w:numFmt w:val="lowerLetter"/>
      <w:lvlText w:val="%5."/>
      <w:lvlJc w:val="left"/>
      <w:pPr>
        <w:tabs>
          <w:tab w:val="left" w:pos="284"/>
        </w:tabs>
        <w:ind w:left="2880" w:hanging="6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A808B94">
      <w:start w:val="1"/>
      <w:numFmt w:val="lowerRoman"/>
      <w:lvlText w:val="%6."/>
      <w:lvlJc w:val="left"/>
      <w:pPr>
        <w:tabs>
          <w:tab w:val="left" w:pos="284"/>
        </w:tabs>
        <w:ind w:left="3600" w:hanging="566"/>
      </w:pPr>
      <w:rPr>
        <w:rFonts w:hAnsi="Arial Unicode MS"/>
        <w:b/>
        <w:bCs/>
        <w:caps w:val="0"/>
        <w:smallCaps w:val="0"/>
        <w:strike w:val="0"/>
        <w:dstrike w:val="0"/>
        <w:outline w:val="0"/>
        <w:emboss w:val="0"/>
        <w:imprint w:val="0"/>
        <w:spacing w:val="0"/>
        <w:w w:val="100"/>
        <w:kern w:val="0"/>
        <w:position w:val="0"/>
        <w:highlight w:val="none"/>
        <w:vertAlign w:val="baseline"/>
      </w:rPr>
    </w:lvl>
    <w:lvl w:ilvl="6" w:tplc="20D4ACB8">
      <w:start w:val="1"/>
      <w:numFmt w:val="decimal"/>
      <w:lvlText w:val="%7."/>
      <w:lvlJc w:val="left"/>
      <w:pPr>
        <w:tabs>
          <w:tab w:val="left" w:pos="284"/>
        </w:tabs>
        <w:ind w:left="4320" w:hanging="636"/>
      </w:pPr>
      <w:rPr>
        <w:rFonts w:hAnsi="Arial Unicode MS"/>
        <w:b/>
        <w:bCs/>
        <w:caps w:val="0"/>
        <w:smallCaps w:val="0"/>
        <w:strike w:val="0"/>
        <w:dstrike w:val="0"/>
        <w:outline w:val="0"/>
        <w:emboss w:val="0"/>
        <w:imprint w:val="0"/>
        <w:spacing w:val="0"/>
        <w:w w:val="100"/>
        <w:kern w:val="0"/>
        <w:position w:val="0"/>
        <w:highlight w:val="none"/>
        <w:vertAlign w:val="baseline"/>
      </w:rPr>
    </w:lvl>
    <w:lvl w:ilvl="7" w:tplc="B5F06D24">
      <w:start w:val="1"/>
      <w:numFmt w:val="lowerLetter"/>
      <w:lvlText w:val="%8."/>
      <w:lvlJc w:val="left"/>
      <w:pPr>
        <w:tabs>
          <w:tab w:val="left" w:pos="284"/>
        </w:tabs>
        <w:ind w:left="5040" w:hanging="624"/>
      </w:pPr>
      <w:rPr>
        <w:rFonts w:hAnsi="Arial Unicode MS"/>
        <w:b/>
        <w:bCs/>
        <w:caps w:val="0"/>
        <w:smallCaps w:val="0"/>
        <w:strike w:val="0"/>
        <w:dstrike w:val="0"/>
        <w:outline w:val="0"/>
        <w:emboss w:val="0"/>
        <w:imprint w:val="0"/>
        <w:spacing w:val="0"/>
        <w:w w:val="100"/>
        <w:kern w:val="0"/>
        <w:position w:val="0"/>
        <w:highlight w:val="none"/>
        <w:vertAlign w:val="baseline"/>
      </w:rPr>
    </w:lvl>
    <w:lvl w:ilvl="8" w:tplc="5F7200A8">
      <w:start w:val="1"/>
      <w:numFmt w:val="lowerRoman"/>
      <w:lvlText w:val="%9."/>
      <w:lvlJc w:val="left"/>
      <w:pPr>
        <w:tabs>
          <w:tab w:val="left" w:pos="284"/>
        </w:tabs>
        <w:ind w:left="5760" w:hanging="53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F4033CC"/>
    <w:multiLevelType w:val="hybridMultilevel"/>
    <w:tmpl w:val="C51679D0"/>
    <w:styleLink w:val="Zaimportowanystyl711"/>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5" w15:restartNumberingAfterBreak="0">
    <w:nsid w:val="70B04E99"/>
    <w:multiLevelType w:val="multilevel"/>
    <w:tmpl w:val="33BE5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486500"/>
    <w:multiLevelType w:val="multilevel"/>
    <w:tmpl w:val="00A4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5131AB2"/>
    <w:multiLevelType w:val="hybridMultilevel"/>
    <w:tmpl w:val="7744EEC0"/>
    <w:lvl w:ilvl="0" w:tplc="8A0A16DC">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C396E31"/>
    <w:multiLevelType w:val="hybridMultilevel"/>
    <w:tmpl w:val="27D6A6C0"/>
    <w:styleLink w:val="Zaimportowanystyl51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931915"/>
    <w:multiLevelType w:val="multilevel"/>
    <w:tmpl w:val="D130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2229808">
    <w:abstractNumId w:val="9"/>
  </w:num>
  <w:num w:numId="2" w16cid:durableId="1649476766">
    <w:abstractNumId w:val="26"/>
  </w:num>
  <w:num w:numId="3" w16cid:durableId="1197736930">
    <w:abstractNumId w:val="5"/>
  </w:num>
  <w:num w:numId="4" w16cid:durableId="732775463">
    <w:abstractNumId w:val="41"/>
  </w:num>
  <w:num w:numId="5" w16cid:durableId="1178351194">
    <w:abstractNumId w:val="20"/>
  </w:num>
  <w:num w:numId="6" w16cid:durableId="1350719816">
    <w:abstractNumId w:val="31"/>
  </w:num>
  <w:num w:numId="7" w16cid:durableId="1555194698">
    <w:abstractNumId w:val="42"/>
  </w:num>
  <w:num w:numId="8" w16cid:durableId="1191794375">
    <w:abstractNumId w:val="34"/>
  </w:num>
  <w:num w:numId="9" w16cid:durableId="1314412572">
    <w:abstractNumId w:val="32"/>
  </w:num>
  <w:num w:numId="10" w16cid:durableId="1702704501">
    <w:abstractNumId w:val="11"/>
  </w:num>
  <w:num w:numId="11" w16cid:durableId="309942361">
    <w:abstractNumId w:val="48"/>
  </w:num>
  <w:num w:numId="12" w16cid:durableId="188644700">
    <w:abstractNumId w:val="44"/>
  </w:num>
  <w:num w:numId="13" w16cid:durableId="82383799">
    <w:abstractNumId w:val="38"/>
  </w:num>
  <w:num w:numId="14" w16cid:durableId="184565640">
    <w:abstractNumId w:val="28"/>
  </w:num>
  <w:num w:numId="15" w16cid:durableId="96097255">
    <w:abstractNumId w:val="18"/>
  </w:num>
  <w:num w:numId="16" w16cid:durableId="453062884">
    <w:abstractNumId w:val="4"/>
  </w:num>
  <w:num w:numId="17" w16cid:durableId="898175930">
    <w:abstractNumId w:val="35"/>
    <w:lvlOverride w:ilvl="0">
      <w:startOverride w:val="1"/>
    </w:lvlOverride>
  </w:num>
  <w:num w:numId="18" w16cid:durableId="1892229542">
    <w:abstractNumId w:val="25"/>
    <w:lvlOverride w:ilvl="0">
      <w:startOverride w:val="1"/>
    </w:lvlOverride>
  </w:num>
  <w:num w:numId="19" w16cid:durableId="210188930">
    <w:abstractNumId w:val="14"/>
  </w:num>
  <w:num w:numId="20" w16cid:durableId="1281034233">
    <w:abstractNumId w:val="37"/>
  </w:num>
  <w:num w:numId="21" w16cid:durableId="408119011">
    <w:abstractNumId w:val="13"/>
  </w:num>
  <w:num w:numId="22" w16cid:durableId="1690838873">
    <w:abstractNumId w:val="16"/>
  </w:num>
  <w:num w:numId="23" w16cid:durableId="793331874">
    <w:abstractNumId w:val="8"/>
  </w:num>
  <w:num w:numId="24" w16cid:durableId="1133988975">
    <w:abstractNumId w:val="21"/>
  </w:num>
  <w:num w:numId="25" w16cid:durableId="206840728">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6084055">
    <w:abstractNumId w:val="43"/>
  </w:num>
  <w:num w:numId="27" w16cid:durableId="371461855">
    <w:abstractNumId w:val="1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88601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046525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195102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5523281">
    <w:abstractNumId w:val="15"/>
  </w:num>
  <w:num w:numId="32" w16cid:durableId="19471519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0988103">
    <w:abstractNumId w:val="29"/>
  </w:num>
  <w:num w:numId="34" w16cid:durableId="8083243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94098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63389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6153165">
    <w:abstractNumId w:val="6"/>
  </w:num>
  <w:num w:numId="38" w16cid:durableId="6274427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5553511">
    <w:abstractNumId w:val="0"/>
  </w:num>
  <w:num w:numId="40" w16cid:durableId="938491656">
    <w:abstractNumId w:val="47"/>
  </w:num>
  <w:num w:numId="41" w16cid:durableId="1490363920">
    <w:abstractNumId w:val="39"/>
  </w:num>
  <w:num w:numId="42" w16cid:durableId="472798645">
    <w:abstractNumId w:val="49"/>
  </w:num>
  <w:num w:numId="43" w16cid:durableId="259147910">
    <w:abstractNumId w:val="33"/>
  </w:num>
  <w:num w:numId="44" w16cid:durableId="161430174">
    <w:abstractNumId w:val="46"/>
  </w:num>
  <w:num w:numId="45" w16cid:durableId="1755399837">
    <w:abstractNumId w:val="45"/>
  </w:num>
  <w:num w:numId="46" w16cid:durableId="1957983486">
    <w:abstractNumId w:val="17"/>
  </w:num>
  <w:num w:numId="47" w16cid:durableId="423113269">
    <w:abstractNumId w:val="2"/>
  </w:num>
  <w:num w:numId="48" w16cid:durableId="2009672167">
    <w:abstractNumId w:val="27"/>
  </w:num>
  <w:num w:numId="49" w16cid:durableId="1329675348">
    <w:abstractNumId w:val="23"/>
  </w:num>
  <w:num w:numId="50" w16cid:durableId="1001544466">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D0"/>
    <w:rsid w:val="000258BE"/>
    <w:rsid w:val="000315A4"/>
    <w:rsid w:val="000A7974"/>
    <w:rsid w:val="000C2292"/>
    <w:rsid w:val="000F2867"/>
    <w:rsid w:val="000F30A5"/>
    <w:rsid w:val="0011197D"/>
    <w:rsid w:val="00152DD0"/>
    <w:rsid w:val="00170A4F"/>
    <w:rsid w:val="00176AE5"/>
    <w:rsid w:val="001819E6"/>
    <w:rsid w:val="001A3A7F"/>
    <w:rsid w:val="001B01CD"/>
    <w:rsid w:val="001E2F05"/>
    <w:rsid w:val="00212E53"/>
    <w:rsid w:val="0023200A"/>
    <w:rsid w:val="00234907"/>
    <w:rsid w:val="002550E4"/>
    <w:rsid w:val="00261CBA"/>
    <w:rsid w:val="0028538E"/>
    <w:rsid w:val="00287513"/>
    <w:rsid w:val="002A5A5B"/>
    <w:rsid w:val="002A6CC9"/>
    <w:rsid w:val="002B45F4"/>
    <w:rsid w:val="00337F42"/>
    <w:rsid w:val="00356D7A"/>
    <w:rsid w:val="003646E4"/>
    <w:rsid w:val="00376B8B"/>
    <w:rsid w:val="00381308"/>
    <w:rsid w:val="003B250D"/>
    <w:rsid w:val="003B489E"/>
    <w:rsid w:val="003B76B2"/>
    <w:rsid w:val="003D50F1"/>
    <w:rsid w:val="003D615F"/>
    <w:rsid w:val="003F6101"/>
    <w:rsid w:val="004038FB"/>
    <w:rsid w:val="004054FF"/>
    <w:rsid w:val="004342CD"/>
    <w:rsid w:val="004410C8"/>
    <w:rsid w:val="004460E6"/>
    <w:rsid w:val="00462E94"/>
    <w:rsid w:val="004924EE"/>
    <w:rsid w:val="004A03F2"/>
    <w:rsid w:val="004C5DF0"/>
    <w:rsid w:val="004E1EAC"/>
    <w:rsid w:val="004E4EA8"/>
    <w:rsid w:val="005203E1"/>
    <w:rsid w:val="00521941"/>
    <w:rsid w:val="00525423"/>
    <w:rsid w:val="005406AA"/>
    <w:rsid w:val="0054206C"/>
    <w:rsid w:val="00554E80"/>
    <w:rsid w:val="00555156"/>
    <w:rsid w:val="0056430F"/>
    <w:rsid w:val="005870CE"/>
    <w:rsid w:val="00593E42"/>
    <w:rsid w:val="00594B2A"/>
    <w:rsid w:val="005A1B14"/>
    <w:rsid w:val="005C732F"/>
    <w:rsid w:val="006018CB"/>
    <w:rsid w:val="00602B1A"/>
    <w:rsid w:val="00603724"/>
    <w:rsid w:val="00604861"/>
    <w:rsid w:val="00610B43"/>
    <w:rsid w:val="006223CD"/>
    <w:rsid w:val="00625E3B"/>
    <w:rsid w:val="00626CAE"/>
    <w:rsid w:val="00630CB5"/>
    <w:rsid w:val="00631ADE"/>
    <w:rsid w:val="00633F70"/>
    <w:rsid w:val="00695759"/>
    <w:rsid w:val="006A2B0F"/>
    <w:rsid w:val="006A3D33"/>
    <w:rsid w:val="006B4795"/>
    <w:rsid w:val="006C40E0"/>
    <w:rsid w:val="006C5796"/>
    <w:rsid w:val="006C5CC8"/>
    <w:rsid w:val="00705996"/>
    <w:rsid w:val="0073178B"/>
    <w:rsid w:val="00741A7B"/>
    <w:rsid w:val="00763529"/>
    <w:rsid w:val="00765402"/>
    <w:rsid w:val="00776631"/>
    <w:rsid w:val="00776FED"/>
    <w:rsid w:val="007911CD"/>
    <w:rsid w:val="0079635A"/>
    <w:rsid w:val="007975DD"/>
    <w:rsid w:val="007A6B09"/>
    <w:rsid w:val="007C7360"/>
    <w:rsid w:val="007E67E1"/>
    <w:rsid w:val="008044FC"/>
    <w:rsid w:val="008265FC"/>
    <w:rsid w:val="008417E9"/>
    <w:rsid w:val="00860E43"/>
    <w:rsid w:val="00886F3B"/>
    <w:rsid w:val="008A042B"/>
    <w:rsid w:val="008B0CCE"/>
    <w:rsid w:val="008B175E"/>
    <w:rsid w:val="008B275A"/>
    <w:rsid w:val="008B7C6E"/>
    <w:rsid w:val="008E308F"/>
    <w:rsid w:val="00921499"/>
    <w:rsid w:val="009274F8"/>
    <w:rsid w:val="0093351E"/>
    <w:rsid w:val="00935EF7"/>
    <w:rsid w:val="0094007E"/>
    <w:rsid w:val="00940EB4"/>
    <w:rsid w:val="00952E86"/>
    <w:rsid w:val="009544E7"/>
    <w:rsid w:val="009638FA"/>
    <w:rsid w:val="00973352"/>
    <w:rsid w:val="009B0DA5"/>
    <w:rsid w:val="009B4C34"/>
    <w:rsid w:val="009E20A7"/>
    <w:rsid w:val="00A11EC1"/>
    <w:rsid w:val="00A2745C"/>
    <w:rsid w:val="00A32483"/>
    <w:rsid w:val="00A519A7"/>
    <w:rsid w:val="00A76811"/>
    <w:rsid w:val="00A95816"/>
    <w:rsid w:val="00A969C3"/>
    <w:rsid w:val="00AC7251"/>
    <w:rsid w:val="00AC7F8B"/>
    <w:rsid w:val="00AD0B5E"/>
    <w:rsid w:val="00AD527D"/>
    <w:rsid w:val="00AF456B"/>
    <w:rsid w:val="00B061D6"/>
    <w:rsid w:val="00B51C10"/>
    <w:rsid w:val="00B52351"/>
    <w:rsid w:val="00BD26AC"/>
    <w:rsid w:val="00BD7191"/>
    <w:rsid w:val="00BE3EBA"/>
    <w:rsid w:val="00C05EC3"/>
    <w:rsid w:val="00C352C4"/>
    <w:rsid w:val="00C42F20"/>
    <w:rsid w:val="00C55F1A"/>
    <w:rsid w:val="00C71105"/>
    <w:rsid w:val="00C93404"/>
    <w:rsid w:val="00CA00CE"/>
    <w:rsid w:val="00CA6FDA"/>
    <w:rsid w:val="00CA7784"/>
    <w:rsid w:val="00CB288F"/>
    <w:rsid w:val="00CB592D"/>
    <w:rsid w:val="00CC3260"/>
    <w:rsid w:val="00CC5281"/>
    <w:rsid w:val="00CF1E74"/>
    <w:rsid w:val="00D05815"/>
    <w:rsid w:val="00D14B91"/>
    <w:rsid w:val="00D233F9"/>
    <w:rsid w:val="00D36E43"/>
    <w:rsid w:val="00D36EF0"/>
    <w:rsid w:val="00D42D5A"/>
    <w:rsid w:val="00D433FC"/>
    <w:rsid w:val="00D54C4B"/>
    <w:rsid w:val="00D5641A"/>
    <w:rsid w:val="00D87102"/>
    <w:rsid w:val="00D914A0"/>
    <w:rsid w:val="00DF0FBA"/>
    <w:rsid w:val="00DF41BC"/>
    <w:rsid w:val="00E00597"/>
    <w:rsid w:val="00E109A0"/>
    <w:rsid w:val="00E23C9C"/>
    <w:rsid w:val="00E437D2"/>
    <w:rsid w:val="00E53C29"/>
    <w:rsid w:val="00E67F87"/>
    <w:rsid w:val="00E738B1"/>
    <w:rsid w:val="00EA0C02"/>
    <w:rsid w:val="00EC4088"/>
    <w:rsid w:val="00ED55BE"/>
    <w:rsid w:val="00EE472C"/>
    <w:rsid w:val="00EF310C"/>
    <w:rsid w:val="00F16012"/>
    <w:rsid w:val="00F30805"/>
    <w:rsid w:val="00F33E9F"/>
    <w:rsid w:val="00F778D2"/>
    <w:rsid w:val="00F81E97"/>
    <w:rsid w:val="00F83E1C"/>
    <w:rsid w:val="00F85A99"/>
    <w:rsid w:val="00FC18E4"/>
    <w:rsid w:val="00FD5675"/>
    <w:rsid w:val="00FE62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86860"/>
  <w15:chartTrackingRefBased/>
  <w15:docId w15:val="{761865F0-FFDF-4B73-BF67-2D241C8C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635A"/>
  </w:style>
  <w:style w:type="paragraph" w:styleId="Nagwek1">
    <w:name w:val="heading 1"/>
    <w:aliases w:val="a,KJU Nagłówek 1"/>
    <w:basedOn w:val="Normalny"/>
    <w:next w:val="Normalny"/>
    <w:link w:val="Nagwek1Znak"/>
    <w:qFormat/>
    <w:rsid w:val="009638FA"/>
    <w:pPr>
      <w:keepNext/>
      <w:spacing w:after="0" w:line="360" w:lineRule="auto"/>
      <w:jc w:val="center"/>
      <w:outlineLvl w:val="0"/>
    </w:pPr>
    <w:rPr>
      <w:rFonts w:ascii="Arial" w:eastAsia="Times New Roman" w:hAnsi="Arial" w:cs="Arial"/>
      <w:b/>
      <w:bCs/>
      <w:sz w:val="32"/>
      <w:szCs w:val="32"/>
      <w:lang w:eastAsia="pl-PL"/>
    </w:rPr>
  </w:style>
  <w:style w:type="paragraph" w:styleId="Nagwek2">
    <w:name w:val="heading 2"/>
    <w:aliases w:val="N2"/>
    <w:basedOn w:val="Normalny"/>
    <w:next w:val="Normalny"/>
    <w:link w:val="Nagwek2Znak"/>
    <w:uiPriority w:val="9"/>
    <w:qFormat/>
    <w:rsid w:val="009638FA"/>
    <w:pPr>
      <w:keepNext/>
      <w:spacing w:after="0" w:line="240" w:lineRule="auto"/>
      <w:jc w:val="center"/>
      <w:outlineLvl w:val="1"/>
    </w:pPr>
    <w:rPr>
      <w:rFonts w:ascii="Arial" w:eastAsia="Times New Roman" w:hAnsi="Arial" w:cs="Arial"/>
      <w:bCs/>
      <w:i/>
      <w:iCs/>
      <w:sz w:val="18"/>
      <w:szCs w:val="18"/>
      <w:lang w:val="de-DE" w:eastAsia="pl-PL"/>
    </w:rPr>
  </w:style>
  <w:style w:type="paragraph" w:styleId="Nagwek3">
    <w:name w:val="heading 3"/>
    <w:basedOn w:val="Normalny"/>
    <w:next w:val="Normalny"/>
    <w:link w:val="Nagwek3Znak"/>
    <w:qFormat/>
    <w:rsid w:val="009638FA"/>
    <w:pPr>
      <w:keepNext/>
      <w:spacing w:after="0" w:line="288" w:lineRule="auto"/>
      <w:jc w:val="center"/>
      <w:outlineLvl w:val="2"/>
    </w:pPr>
    <w:rPr>
      <w:rFonts w:ascii="Arial" w:eastAsia="Times New Roman" w:hAnsi="Arial" w:cs="Arial"/>
      <w:b/>
      <w:sz w:val="20"/>
      <w:szCs w:val="20"/>
      <w:u w:val="single"/>
      <w:lang w:eastAsia="pl-PL"/>
    </w:rPr>
  </w:style>
  <w:style w:type="paragraph" w:styleId="Nagwek4">
    <w:name w:val="heading 4"/>
    <w:basedOn w:val="Normalny"/>
    <w:next w:val="Normalny"/>
    <w:link w:val="Nagwek4Znak"/>
    <w:qFormat/>
    <w:rsid w:val="009638FA"/>
    <w:pPr>
      <w:keepNext/>
      <w:spacing w:after="0" w:line="360" w:lineRule="auto"/>
      <w:ind w:left="-567" w:right="-427"/>
      <w:jc w:val="center"/>
      <w:outlineLvl w:val="3"/>
    </w:pPr>
    <w:rPr>
      <w:rFonts w:ascii="Arial" w:eastAsia="Times New Roman" w:hAnsi="Arial" w:cs="Arial"/>
      <w:b/>
      <w:bCs/>
      <w:sz w:val="24"/>
      <w:szCs w:val="24"/>
      <w:lang w:eastAsia="pl-PL"/>
    </w:rPr>
  </w:style>
  <w:style w:type="paragraph" w:styleId="Nagwek5">
    <w:name w:val="heading 5"/>
    <w:basedOn w:val="Normalny"/>
    <w:next w:val="Normalny"/>
    <w:link w:val="Nagwek5Znak"/>
    <w:qFormat/>
    <w:rsid w:val="009638FA"/>
    <w:pPr>
      <w:keepNext/>
      <w:spacing w:after="0" w:line="240" w:lineRule="auto"/>
      <w:ind w:right="1982"/>
      <w:jc w:val="center"/>
      <w:outlineLvl w:val="4"/>
    </w:pPr>
    <w:rPr>
      <w:rFonts w:ascii="Times New Roman" w:eastAsia="Times New Roman" w:hAnsi="Times New Roman" w:cs="Times New Roman"/>
      <w:b/>
      <w:sz w:val="36"/>
      <w:szCs w:val="36"/>
      <w:lang w:eastAsia="pl-PL"/>
    </w:rPr>
  </w:style>
  <w:style w:type="paragraph" w:styleId="Nagwek6">
    <w:name w:val="heading 6"/>
    <w:basedOn w:val="Normalny"/>
    <w:next w:val="Normalny"/>
    <w:link w:val="Nagwek6Znak"/>
    <w:qFormat/>
    <w:rsid w:val="009638FA"/>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638FA"/>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9638FA"/>
    <w:pPr>
      <w:keepNext/>
      <w:numPr>
        <w:numId w:val="1"/>
      </w:numPr>
      <w:spacing w:after="0" w:line="264" w:lineRule="auto"/>
      <w:jc w:val="right"/>
      <w:outlineLvl w:val="7"/>
    </w:pPr>
    <w:rPr>
      <w:rFonts w:ascii="Arial" w:eastAsia="Times New Roman" w:hAnsi="Arial" w:cs="Arial"/>
      <w:sz w:val="24"/>
      <w:szCs w:val="24"/>
      <w:lang w:eastAsia="pl-PL"/>
    </w:rPr>
  </w:style>
  <w:style w:type="paragraph" w:styleId="Nagwek9">
    <w:name w:val="heading 9"/>
    <w:basedOn w:val="Normalny"/>
    <w:next w:val="Normalny"/>
    <w:link w:val="Nagwek9Znak"/>
    <w:qFormat/>
    <w:rsid w:val="009638FA"/>
    <w:pPr>
      <w:keepNext/>
      <w:spacing w:after="0" w:line="264" w:lineRule="auto"/>
      <w:jc w:val="center"/>
      <w:outlineLvl w:val="8"/>
    </w:pPr>
    <w:rPr>
      <w:rFonts w:ascii="Arial" w:eastAsia="Times New Roman" w:hAnsi="Arial" w:cs="Arial"/>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52DD0"/>
    <w:pPr>
      <w:spacing w:after="0" w:line="240" w:lineRule="auto"/>
    </w:pPr>
  </w:style>
  <w:style w:type="paragraph" w:styleId="Nagwek">
    <w:name w:val="header"/>
    <w:basedOn w:val="Normalny"/>
    <w:link w:val="NagwekZnak"/>
    <w:unhideWhenUsed/>
    <w:rsid w:val="005551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156"/>
  </w:style>
  <w:style w:type="paragraph" w:styleId="Stopka">
    <w:name w:val="footer"/>
    <w:basedOn w:val="Normalny"/>
    <w:link w:val="StopkaZnak"/>
    <w:unhideWhenUsed/>
    <w:rsid w:val="00555156"/>
    <w:pPr>
      <w:tabs>
        <w:tab w:val="center" w:pos="4536"/>
        <w:tab w:val="right" w:pos="9072"/>
      </w:tabs>
      <w:spacing w:after="0" w:line="240" w:lineRule="auto"/>
    </w:pPr>
  </w:style>
  <w:style w:type="character" w:customStyle="1" w:styleId="StopkaZnak">
    <w:name w:val="Stopka Znak"/>
    <w:basedOn w:val="Domylnaczcionkaakapitu"/>
    <w:link w:val="Stopka"/>
    <w:rsid w:val="00555156"/>
  </w:style>
  <w:style w:type="table" w:styleId="Tabela-Siatka">
    <w:name w:val="Table Grid"/>
    <w:basedOn w:val="Standardowy"/>
    <w:uiPriority w:val="39"/>
    <w:rsid w:val="00555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E738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8B1"/>
    <w:rPr>
      <w:rFonts w:ascii="Segoe UI" w:hAnsi="Segoe UI" w:cs="Segoe UI"/>
      <w:sz w:val="18"/>
      <w:szCs w:val="18"/>
    </w:rPr>
  </w:style>
  <w:style w:type="character" w:styleId="Hipercze">
    <w:name w:val="Hyperlink"/>
    <w:basedOn w:val="Domylnaczcionkaakapitu"/>
    <w:unhideWhenUsed/>
    <w:rsid w:val="00E738B1"/>
    <w:rPr>
      <w:color w:val="0563C1" w:themeColor="hyperlink"/>
      <w:u w:val="single"/>
    </w:rPr>
  </w:style>
  <w:style w:type="character" w:customStyle="1" w:styleId="Nagwek1Znak">
    <w:name w:val="Nagłówek 1 Znak"/>
    <w:aliases w:val="a Znak,KJU Nagłówek 1 Znak"/>
    <w:basedOn w:val="Domylnaczcionkaakapitu"/>
    <w:link w:val="Nagwek1"/>
    <w:rsid w:val="009638FA"/>
    <w:rPr>
      <w:rFonts w:ascii="Arial" w:eastAsia="Times New Roman" w:hAnsi="Arial" w:cs="Arial"/>
      <w:b/>
      <w:bCs/>
      <w:sz w:val="32"/>
      <w:szCs w:val="32"/>
      <w:lang w:eastAsia="pl-PL"/>
    </w:rPr>
  </w:style>
  <w:style w:type="character" w:customStyle="1" w:styleId="Nagwek2Znak">
    <w:name w:val="Nagłówek 2 Znak"/>
    <w:aliases w:val="N2 Znak"/>
    <w:basedOn w:val="Domylnaczcionkaakapitu"/>
    <w:link w:val="Nagwek2"/>
    <w:uiPriority w:val="9"/>
    <w:rsid w:val="009638FA"/>
    <w:rPr>
      <w:rFonts w:ascii="Arial" w:eastAsia="Times New Roman" w:hAnsi="Arial" w:cs="Arial"/>
      <w:bCs/>
      <w:i/>
      <w:iCs/>
      <w:sz w:val="18"/>
      <w:szCs w:val="18"/>
      <w:lang w:val="de-DE" w:eastAsia="pl-PL"/>
    </w:rPr>
  </w:style>
  <w:style w:type="character" w:customStyle="1" w:styleId="Nagwek3Znak">
    <w:name w:val="Nagłówek 3 Znak"/>
    <w:basedOn w:val="Domylnaczcionkaakapitu"/>
    <w:link w:val="Nagwek3"/>
    <w:rsid w:val="009638FA"/>
    <w:rPr>
      <w:rFonts w:ascii="Arial" w:eastAsia="Times New Roman" w:hAnsi="Arial" w:cs="Arial"/>
      <w:b/>
      <w:sz w:val="20"/>
      <w:szCs w:val="20"/>
      <w:u w:val="single"/>
      <w:lang w:eastAsia="pl-PL"/>
    </w:rPr>
  </w:style>
  <w:style w:type="character" w:customStyle="1" w:styleId="Nagwek4Znak">
    <w:name w:val="Nagłówek 4 Znak"/>
    <w:basedOn w:val="Domylnaczcionkaakapitu"/>
    <w:link w:val="Nagwek4"/>
    <w:rsid w:val="009638FA"/>
    <w:rPr>
      <w:rFonts w:ascii="Arial" w:eastAsia="Times New Roman" w:hAnsi="Arial" w:cs="Arial"/>
      <w:b/>
      <w:bCs/>
      <w:sz w:val="24"/>
      <w:szCs w:val="24"/>
      <w:lang w:eastAsia="pl-PL"/>
    </w:rPr>
  </w:style>
  <w:style w:type="character" w:customStyle="1" w:styleId="Nagwek5Znak">
    <w:name w:val="Nagłówek 5 Znak"/>
    <w:basedOn w:val="Domylnaczcionkaakapitu"/>
    <w:link w:val="Nagwek5"/>
    <w:rsid w:val="009638FA"/>
    <w:rPr>
      <w:rFonts w:ascii="Times New Roman" w:eastAsia="Times New Roman" w:hAnsi="Times New Roman" w:cs="Times New Roman"/>
      <w:b/>
      <w:sz w:val="36"/>
      <w:szCs w:val="36"/>
      <w:lang w:eastAsia="pl-PL"/>
    </w:rPr>
  </w:style>
  <w:style w:type="character" w:customStyle="1" w:styleId="Nagwek6Znak">
    <w:name w:val="Nagłówek 6 Znak"/>
    <w:basedOn w:val="Domylnaczcionkaakapitu"/>
    <w:link w:val="Nagwek6"/>
    <w:rsid w:val="009638F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638F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9638FA"/>
    <w:rPr>
      <w:rFonts w:ascii="Arial" w:eastAsia="Times New Roman" w:hAnsi="Arial" w:cs="Arial"/>
      <w:sz w:val="24"/>
      <w:szCs w:val="24"/>
      <w:lang w:eastAsia="pl-PL"/>
    </w:rPr>
  </w:style>
  <w:style w:type="character" w:customStyle="1" w:styleId="Nagwek9Znak">
    <w:name w:val="Nagłówek 9 Znak"/>
    <w:basedOn w:val="Domylnaczcionkaakapitu"/>
    <w:link w:val="Nagwek9"/>
    <w:rsid w:val="009638FA"/>
    <w:rPr>
      <w:rFonts w:ascii="Arial" w:eastAsia="Times New Roman" w:hAnsi="Arial" w:cs="Arial"/>
      <w:b/>
      <w:bCs/>
      <w:sz w:val="20"/>
      <w:szCs w:val="20"/>
      <w:lang w:eastAsia="pl-PL"/>
    </w:rPr>
  </w:style>
  <w:style w:type="numbering" w:customStyle="1" w:styleId="Bezlisty1">
    <w:name w:val="Bez listy1"/>
    <w:next w:val="Bezlisty"/>
    <w:uiPriority w:val="99"/>
    <w:semiHidden/>
    <w:unhideWhenUsed/>
    <w:rsid w:val="009638FA"/>
  </w:style>
  <w:style w:type="paragraph" w:styleId="Listapunktowana4">
    <w:name w:val="List Bullet 4"/>
    <w:basedOn w:val="Normalny"/>
    <w:autoRedefine/>
    <w:semiHidden/>
    <w:rsid w:val="009638FA"/>
    <w:pPr>
      <w:numPr>
        <w:ilvl w:val="2"/>
        <w:numId w:val="2"/>
      </w:numPr>
      <w:spacing w:before="120" w:after="0" w:line="288" w:lineRule="auto"/>
      <w:jc w:val="both"/>
    </w:pPr>
    <w:rPr>
      <w:rFonts w:ascii="Arial" w:eastAsia="Times New Roman" w:hAnsi="Arial" w:cs="Arial"/>
      <w:sz w:val="20"/>
      <w:szCs w:val="20"/>
      <w:lang w:eastAsia="pl-PL"/>
    </w:rPr>
  </w:style>
  <w:style w:type="character" w:styleId="HTML-staaszeroko">
    <w:name w:val="HTML Typewriter"/>
    <w:semiHidden/>
    <w:rsid w:val="009638FA"/>
    <w:rPr>
      <w:rFonts w:ascii="Arial Unicode MS" w:eastAsia="Arial Unicode MS" w:hAnsi="Arial Unicode MS" w:cs="Arial Unicode MS"/>
      <w:sz w:val="20"/>
      <w:szCs w:val="20"/>
    </w:rPr>
  </w:style>
  <w:style w:type="paragraph" w:styleId="Tekstpodstawowy">
    <w:name w:val="Body Text"/>
    <w:aliases w:val="b"/>
    <w:basedOn w:val="Normalny"/>
    <w:link w:val="TekstpodstawowyZnak"/>
    <w:semiHidden/>
    <w:rsid w:val="009638FA"/>
    <w:pPr>
      <w:spacing w:after="0" w:line="264" w:lineRule="auto"/>
      <w:jc w:val="both"/>
    </w:pPr>
    <w:rPr>
      <w:rFonts w:ascii="Arial" w:eastAsia="Times New Roman" w:hAnsi="Arial" w:cs="Arial"/>
      <w:sz w:val="24"/>
      <w:szCs w:val="24"/>
      <w:lang w:eastAsia="pl-PL"/>
    </w:rPr>
  </w:style>
  <w:style w:type="character" w:customStyle="1" w:styleId="TekstpodstawowyZnak">
    <w:name w:val="Tekst podstawowy Znak"/>
    <w:aliases w:val="b Znak"/>
    <w:basedOn w:val="Domylnaczcionkaakapitu"/>
    <w:link w:val="Tekstpodstawowy"/>
    <w:semiHidden/>
    <w:rsid w:val="009638FA"/>
    <w:rPr>
      <w:rFonts w:ascii="Arial" w:eastAsia="Times New Roman" w:hAnsi="Arial" w:cs="Arial"/>
      <w:sz w:val="24"/>
      <w:szCs w:val="24"/>
      <w:lang w:eastAsia="pl-PL"/>
    </w:rPr>
  </w:style>
  <w:style w:type="paragraph" w:customStyle="1" w:styleId="Nagwek10">
    <w:name w:val="Nagłówek1"/>
    <w:basedOn w:val="Normalny"/>
    <w:semiHidden/>
    <w:rsid w:val="009638FA"/>
    <w:pPr>
      <w:tabs>
        <w:tab w:val="center" w:pos="4536"/>
        <w:tab w:val="right" w:pos="9072"/>
      </w:tabs>
      <w:spacing w:after="0" w:line="264" w:lineRule="auto"/>
    </w:pPr>
    <w:rPr>
      <w:rFonts w:ascii="Arial" w:eastAsia="Times New Roman" w:hAnsi="Arial" w:cs="Arial"/>
      <w:lang w:eastAsia="pl-PL"/>
    </w:rPr>
  </w:style>
  <w:style w:type="paragraph" w:styleId="NormalnyWeb">
    <w:name w:val="Normal (Web)"/>
    <w:basedOn w:val="Normalny"/>
    <w:rsid w:val="009638FA"/>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rsid w:val="009638FA"/>
    <w:pPr>
      <w:spacing w:after="0" w:line="264" w:lineRule="auto"/>
      <w:ind w:left="357"/>
      <w:outlineLvl w:val="0"/>
    </w:pPr>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semiHidden/>
    <w:rsid w:val="009638FA"/>
    <w:rPr>
      <w:rFonts w:ascii="Arial" w:eastAsia="Times New Roman" w:hAnsi="Arial" w:cs="Arial"/>
      <w:sz w:val="24"/>
      <w:szCs w:val="24"/>
      <w:lang w:eastAsia="pl-PL"/>
    </w:rPr>
  </w:style>
  <w:style w:type="paragraph" w:styleId="Tekstpodstawowy2">
    <w:name w:val="Body Text 2"/>
    <w:basedOn w:val="Normalny"/>
    <w:link w:val="Tekstpodstawowy2Znak"/>
    <w:rsid w:val="009638FA"/>
    <w:pPr>
      <w:tabs>
        <w:tab w:val="left" w:pos="720"/>
      </w:tabs>
      <w:spacing w:before="60" w:after="0" w:line="264" w:lineRule="auto"/>
      <w:jc w:val="both"/>
    </w:pPr>
    <w:rPr>
      <w:rFonts w:ascii="Arial" w:eastAsia="Times New Roman" w:hAnsi="Arial" w:cs="Arial"/>
      <w:lang w:eastAsia="pl-PL"/>
    </w:rPr>
  </w:style>
  <w:style w:type="character" w:customStyle="1" w:styleId="Tekstpodstawowy2Znak">
    <w:name w:val="Tekst podstawowy 2 Znak"/>
    <w:basedOn w:val="Domylnaczcionkaakapitu"/>
    <w:link w:val="Tekstpodstawowy2"/>
    <w:rsid w:val="009638FA"/>
    <w:rPr>
      <w:rFonts w:ascii="Arial" w:eastAsia="Times New Roman" w:hAnsi="Arial" w:cs="Arial"/>
      <w:lang w:eastAsia="pl-PL"/>
    </w:rPr>
  </w:style>
  <w:style w:type="paragraph" w:styleId="Tekstpodstawowy3">
    <w:name w:val="Body Text 3"/>
    <w:basedOn w:val="Normalny"/>
    <w:link w:val="Tekstpodstawowy3Znak"/>
    <w:rsid w:val="009638FA"/>
    <w:pPr>
      <w:spacing w:after="0" w:line="264" w:lineRule="auto"/>
      <w:jc w:val="center"/>
    </w:pPr>
    <w:rPr>
      <w:rFonts w:ascii="Arial" w:eastAsia="Times New Roman" w:hAnsi="Arial" w:cs="Arial"/>
      <w:b/>
      <w:bCs/>
      <w:lang w:eastAsia="pl-PL"/>
    </w:rPr>
  </w:style>
  <w:style w:type="character" w:customStyle="1" w:styleId="Tekstpodstawowy3Znak">
    <w:name w:val="Tekst podstawowy 3 Znak"/>
    <w:basedOn w:val="Domylnaczcionkaakapitu"/>
    <w:link w:val="Tekstpodstawowy3"/>
    <w:rsid w:val="009638FA"/>
    <w:rPr>
      <w:rFonts w:ascii="Arial" w:eastAsia="Times New Roman" w:hAnsi="Arial" w:cs="Arial"/>
      <w:b/>
      <w:bCs/>
      <w:lang w:eastAsia="pl-PL"/>
    </w:rPr>
  </w:style>
  <w:style w:type="paragraph" w:styleId="Zwykytekst">
    <w:name w:val="Plain Text"/>
    <w:aliases w:val=" Znak Znak, Znak Znak Znak,Znak Znak,Znak Znak Znak"/>
    <w:basedOn w:val="Normalny"/>
    <w:link w:val="ZwykytekstZnak"/>
    <w:uiPriority w:val="99"/>
    <w:rsid w:val="009638FA"/>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 Znak Znak Znak1, Znak Znak Znak Znak,Znak Znak Znak1,Znak Znak Znak Znak"/>
    <w:basedOn w:val="Domylnaczcionkaakapitu"/>
    <w:link w:val="Zwykytekst"/>
    <w:uiPriority w:val="99"/>
    <w:rsid w:val="009638FA"/>
    <w:rPr>
      <w:rFonts w:ascii="Courier New" w:eastAsia="Times New Roman" w:hAnsi="Courier New" w:cs="Courier New"/>
      <w:sz w:val="20"/>
      <w:szCs w:val="20"/>
      <w:lang w:eastAsia="pl-PL"/>
    </w:rPr>
  </w:style>
  <w:style w:type="paragraph" w:styleId="Podtytu">
    <w:name w:val="Subtitle"/>
    <w:basedOn w:val="Normalny"/>
    <w:link w:val="PodtytuZnak"/>
    <w:qFormat/>
    <w:rsid w:val="009638FA"/>
    <w:pPr>
      <w:spacing w:after="0" w:line="240" w:lineRule="auto"/>
      <w:jc w:val="right"/>
    </w:pPr>
    <w:rPr>
      <w:rFonts w:ascii="Arial" w:eastAsia="Times New Roman" w:hAnsi="Arial" w:cs="Arial"/>
      <w:b/>
      <w:bCs/>
      <w:smallCaps/>
      <w:sz w:val="24"/>
      <w:szCs w:val="24"/>
      <w:lang w:eastAsia="pl-PL"/>
    </w:rPr>
  </w:style>
  <w:style w:type="character" w:customStyle="1" w:styleId="PodtytuZnak">
    <w:name w:val="Podtytuł Znak"/>
    <w:basedOn w:val="Domylnaczcionkaakapitu"/>
    <w:link w:val="Podtytu"/>
    <w:rsid w:val="009638FA"/>
    <w:rPr>
      <w:rFonts w:ascii="Arial" w:eastAsia="Times New Roman" w:hAnsi="Arial" w:cs="Arial"/>
      <w:b/>
      <w:bCs/>
      <w:smallCaps/>
      <w:sz w:val="24"/>
      <w:szCs w:val="24"/>
      <w:lang w:eastAsia="pl-PL"/>
    </w:rPr>
  </w:style>
  <w:style w:type="paragraph" w:customStyle="1" w:styleId="AWIENIE">
    <w:name w:val="AWIENI*E"/>
    <w:basedOn w:val="Normalny"/>
    <w:rsid w:val="009638FA"/>
    <w:pPr>
      <w:spacing w:after="0" w:line="240" w:lineRule="auto"/>
      <w:jc w:val="center"/>
    </w:pPr>
    <w:rPr>
      <w:rFonts w:ascii="Arial" w:eastAsia="Times New Roman" w:hAnsi="Arial" w:cs="Times New Roman"/>
      <w:b/>
      <w:sz w:val="24"/>
      <w:szCs w:val="20"/>
      <w:lang w:eastAsia="pl-PL"/>
    </w:rPr>
  </w:style>
  <w:style w:type="paragraph" w:customStyle="1" w:styleId="ERAStandardowy">
    <w:name w:val="ERA Standardowy"/>
    <w:rsid w:val="009638FA"/>
    <w:pPr>
      <w:spacing w:after="0" w:line="240" w:lineRule="auto"/>
    </w:pPr>
    <w:rPr>
      <w:rFonts w:ascii="RotisSemiSansPl" w:eastAsia="Times New Roman" w:hAnsi="RotisSemiSansPl" w:cs="Times New Roman"/>
      <w:sz w:val="20"/>
      <w:szCs w:val="20"/>
      <w:lang w:eastAsia="pl-PL"/>
    </w:rPr>
  </w:style>
  <w:style w:type="character" w:styleId="Numerstrony">
    <w:name w:val="page number"/>
    <w:basedOn w:val="Domylnaczcionkaakapitu"/>
    <w:rsid w:val="009638FA"/>
  </w:style>
  <w:style w:type="paragraph" w:customStyle="1" w:styleId="Domylnie">
    <w:name w:val="Domyślnie"/>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semiHidden/>
    <w:rsid w:val="009638FA"/>
    <w:rPr>
      <w:color w:val="800080"/>
      <w:u w:val="single"/>
    </w:rPr>
  </w:style>
  <w:style w:type="paragraph" w:styleId="Tytu">
    <w:name w:val="Title"/>
    <w:basedOn w:val="Normalny"/>
    <w:link w:val="TytuZnak"/>
    <w:qFormat/>
    <w:rsid w:val="009638FA"/>
    <w:pPr>
      <w:spacing w:after="0" w:line="240" w:lineRule="auto"/>
      <w:jc w:val="center"/>
    </w:pPr>
    <w:rPr>
      <w:rFonts w:ascii="Times New Roman" w:eastAsia="Times New Roman" w:hAnsi="Times New Roman" w:cs="Times New Roman"/>
      <w:sz w:val="28"/>
      <w:szCs w:val="24"/>
      <w:lang w:eastAsia="pl-PL"/>
    </w:rPr>
  </w:style>
  <w:style w:type="character" w:customStyle="1" w:styleId="TytuZnak">
    <w:name w:val="Tytuł Znak"/>
    <w:basedOn w:val="Domylnaczcionkaakapitu"/>
    <w:link w:val="Tytu"/>
    <w:rsid w:val="009638FA"/>
    <w:rPr>
      <w:rFonts w:ascii="Times New Roman" w:eastAsia="Times New Roman" w:hAnsi="Times New Roman" w:cs="Times New Roman"/>
      <w:sz w:val="28"/>
      <w:szCs w:val="24"/>
      <w:lang w:eastAsia="pl-PL"/>
    </w:rPr>
  </w:style>
  <w:style w:type="paragraph" w:customStyle="1" w:styleId="tytu0">
    <w:name w:val="tytuł"/>
    <w:basedOn w:val="Normalny"/>
    <w:next w:val="Normalny"/>
    <w:autoRedefine/>
    <w:rsid w:val="009638FA"/>
    <w:pPr>
      <w:spacing w:after="0" w:line="240" w:lineRule="auto"/>
      <w:jc w:val="center"/>
    </w:pPr>
    <w:rPr>
      <w:rFonts w:ascii="Times New Roman" w:eastAsia="Times New Roman" w:hAnsi="Times New Roman" w:cs="Times New Roman"/>
      <w:b/>
      <w:caps/>
      <w:szCs w:val="20"/>
      <w:lang w:eastAsia="pl-PL"/>
    </w:rPr>
  </w:style>
  <w:style w:type="paragraph" w:styleId="Tekstpodstawowywcity2">
    <w:name w:val="Body Text Indent 2"/>
    <w:basedOn w:val="Normalny"/>
    <w:link w:val="Tekstpodstawowywcity2Znak"/>
    <w:semiHidden/>
    <w:rsid w:val="009638FA"/>
    <w:pPr>
      <w:spacing w:after="0" w:line="240" w:lineRule="auto"/>
      <w:ind w:left="2124"/>
      <w:jc w:val="center"/>
    </w:pPr>
    <w:rPr>
      <w:rFonts w:ascii="Times New Roman" w:eastAsia="Times New Roman" w:hAnsi="Times New Roman" w:cs="Times New Roman"/>
      <w:b/>
      <w:bCs/>
      <w:sz w:val="24"/>
      <w:szCs w:val="24"/>
      <w:lang w:eastAsia="pl-PL"/>
    </w:rPr>
  </w:style>
  <w:style w:type="character" w:customStyle="1" w:styleId="Tekstpodstawowywcity2Znak">
    <w:name w:val="Tekst podstawowy wcięty 2 Znak"/>
    <w:basedOn w:val="Domylnaczcionkaakapitu"/>
    <w:link w:val="Tekstpodstawowywcity2"/>
    <w:semiHidden/>
    <w:rsid w:val="009638FA"/>
    <w:rPr>
      <w:rFonts w:ascii="Times New Roman" w:eastAsia="Times New Roman" w:hAnsi="Times New Roman" w:cs="Times New Roman"/>
      <w:b/>
      <w:bCs/>
      <w:sz w:val="24"/>
      <w:szCs w:val="24"/>
      <w:lang w:eastAsia="pl-PL"/>
    </w:rPr>
  </w:style>
  <w:style w:type="paragraph" w:styleId="Tekstpodstawowywcity3">
    <w:name w:val="Body Text Indent 3"/>
    <w:basedOn w:val="Normalny"/>
    <w:link w:val="Tekstpodstawowywcity3Znak"/>
    <w:semiHidden/>
    <w:rsid w:val="009638FA"/>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638FA"/>
    <w:rPr>
      <w:rFonts w:ascii="Times New Roman" w:eastAsia="Times New Roman" w:hAnsi="Times New Roman" w:cs="Times New Roman"/>
      <w:sz w:val="16"/>
      <w:szCs w:val="16"/>
      <w:lang w:eastAsia="pl-PL"/>
    </w:rPr>
  </w:style>
  <w:style w:type="character" w:customStyle="1" w:styleId="ZnakZnak4">
    <w:name w:val="Znak Znak4"/>
    <w:rsid w:val="009638FA"/>
    <w:rPr>
      <w:rFonts w:ascii="Arial" w:hAnsi="Arial" w:cs="Arial"/>
      <w:sz w:val="22"/>
      <w:szCs w:val="22"/>
      <w:lang w:val="pl-PL" w:eastAsia="pl-PL" w:bidi="ar-SA"/>
    </w:rPr>
  </w:style>
  <w:style w:type="character" w:customStyle="1" w:styleId="ZnakZnak1">
    <w:name w:val="Znak Znak1"/>
    <w:rsid w:val="009638FA"/>
    <w:rPr>
      <w:sz w:val="16"/>
      <w:szCs w:val="16"/>
      <w:lang w:val="pl-PL" w:eastAsia="pl-PL" w:bidi="ar-SA"/>
    </w:rPr>
  </w:style>
  <w:style w:type="paragraph" w:customStyle="1" w:styleId="Arial-12">
    <w:name w:val="Arial-12"/>
    <w:basedOn w:val="Normalny"/>
    <w:rsid w:val="009638FA"/>
    <w:pPr>
      <w:suppressAutoHyphens/>
      <w:spacing w:before="80" w:after="80" w:line="280" w:lineRule="atLeast"/>
      <w:jc w:val="both"/>
    </w:pPr>
    <w:rPr>
      <w:rFonts w:ascii="Arial" w:eastAsia="Times New Roman" w:hAnsi="Arial" w:cs="Times New Roman"/>
      <w:sz w:val="24"/>
      <w:szCs w:val="20"/>
      <w:lang w:eastAsia="ar-SA"/>
    </w:rPr>
  </w:style>
  <w:style w:type="paragraph" w:styleId="Akapitzlist">
    <w:name w:val="List Paragraph"/>
    <w:aliases w:val="Preambuła,L1,Numerowanie,Wypunktowanie,BulletC,Wyliczanie,Obiekt,normalny tekst,Akapit z listą31,Bullets,List Paragraph1,T_SZ_List Paragraph,Akapit z listą BS,CW_Lista,Eko punkty,Akapit z listą3,maz_wyliczenie,1.Nagłówek"/>
    <w:basedOn w:val="Normalny"/>
    <w:link w:val="AkapitzlistZnak"/>
    <w:uiPriority w:val="34"/>
    <w:qFormat/>
    <w:rsid w:val="009638FA"/>
    <w:pPr>
      <w:spacing w:after="0" w:line="240" w:lineRule="auto"/>
      <w:ind w:left="708"/>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semiHidden/>
    <w:rsid w:val="009638FA"/>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rzypisudolnegoZnak">
    <w:name w:val="Tekst przypisu dolnego Znak"/>
    <w:basedOn w:val="Domylnaczcionkaakapitu"/>
    <w:link w:val="Tekstprzypisudolnego"/>
    <w:semiHidden/>
    <w:rsid w:val="009638FA"/>
    <w:rPr>
      <w:rFonts w:ascii="Times New Roman" w:eastAsia="Times New Roman" w:hAnsi="Times New Roman" w:cs="Times New Roman"/>
      <w:sz w:val="24"/>
      <w:szCs w:val="20"/>
      <w:lang w:eastAsia="ar-SA"/>
    </w:rPr>
  </w:style>
  <w:style w:type="paragraph" w:customStyle="1" w:styleId="pkt1">
    <w:name w:val="pkt1"/>
    <w:basedOn w:val="Normalny"/>
    <w:rsid w:val="009638FA"/>
    <w:pPr>
      <w:suppressAutoHyphens/>
      <w:spacing w:before="60" w:after="60" w:line="240" w:lineRule="auto"/>
      <w:ind w:left="850" w:hanging="425"/>
      <w:jc w:val="both"/>
    </w:pPr>
    <w:rPr>
      <w:rFonts w:ascii="Times New Roman" w:eastAsia="Times New Roman" w:hAnsi="Times New Roman" w:cs="Times New Roman"/>
      <w:sz w:val="24"/>
      <w:szCs w:val="20"/>
      <w:lang w:eastAsia="ar-SA"/>
    </w:rPr>
  </w:style>
  <w:style w:type="character" w:customStyle="1" w:styleId="dane1">
    <w:name w:val="dane1"/>
    <w:rsid w:val="009638FA"/>
    <w:rPr>
      <w:color w:val="auto"/>
    </w:rPr>
  </w:style>
  <w:style w:type="paragraph" w:styleId="Tekstprzypisukocowego">
    <w:name w:val="endnote text"/>
    <w:basedOn w:val="Normalny"/>
    <w:link w:val="TekstprzypisukocowegoZnak"/>
    <w:semiHidden/>
    <w:rsid w:val="009638F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638FA"/>
    <w:rPr>
      <w:rFonts w:ascii="Times New Roman" w:eastAsia="Times New Roman" w:hAnsi="Times New Roman" w:cs="Times New Roman"/>
      <w:sz w:val="20"/>
      <w:szCs w:val="20"/>
      <w:lang w:eastAsia="pl-PL"/>
    </w:rPr>
  </w:style>
  <w:style w:type="character" w:styleId="Odwoanieprzypisukocowego">
    <w:name w:val="endnote reference"/>
    <w:semiHidden/>
    <w:rsid w:val="009638FA"/>
    <w:rPr>
      <w:vertAlign w:val="superscript"/>
    </w:rPr>
  </w:style>
  <w:style w:type="paragraph" w:customStyle="1" w:styleId="Akapitzlist1">
    <w:name w:val="Akapit z listą1"/>
    <w:basedOn w:val="Normalny"/>
    <w:rsid w:val="009638FA"/>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PlainTextChar">
    <w:name w:val="Plain Text Char"/>
    <w:semiHidden/>
    <w:locked/>
    <w:rsid w:val="009638FA"/>
    <w:rPr>
      <w:rFonts w:ascii="Courier New" w:hAnsi="Courier New" w:cs="Courier New"/>
      <w:lang w:val="pl-PL" w:eastAsia="pl-PL" w:bidi="ar-SA"/>
    </w:rPr>
  </w:style>
  <w:style w:type="paragraph" w:customStyle="1" w:styleId="awienie0">
    <w:name w:val="awienie"/>
    <w:basedOn w:val="Normalny"/>
    <w:rsid w:val="009638FA"/>
    <w:pPr>
      <w:spacing w:after="0" w:line="240" w:lineRule="auto"/>
      <w:jc w:val="center"/>
    </w:pPr>
    <w:rPr>
      <w:rFonts w:ascii="Arial" w:eastAsia="Times New Roman" w:hAnsi="Arial" w:cs="Arial"/>
      <w:b/>
      <w:bCs/>
      <w:sz w:val="24"/>
      <w:szCs w:val="24"/>
      <w:lang w:eastAsia="pl-PL"/>
    </w:rPr>
  </w:style>
  <w:style w:type="paragraph" w:customStyle="1" w:styleId="erastandardowy0">
    <w:name w:val="erastandardowy"/>
    <w:basedOn w:val="Normalny"/>
    <w:rsid w:val="009638FA"/>
    <w:pPr>
      <w:spacing w:after="0" w:line="240" w:lineRule="auto"/>
    </w:pPr>
    <w:rPr>
      <w:rFonts w:ascii="RotisSemiSansPl" w:eastAsia="Times New Roman" w:hAnsi="RotisSemiSansPl" w:cs="Times New Roman"/>
      <w:sz w:val="20"/>
      <w:szCs w:val="20"/>
      <w:lang w:eastAsia="pl-PL"/>
    </w:rPr>
  </w:style>
  <w:style w:type="character" w:customStyle="1" w:styleId="Bodytext">
    <w:name w:val="Body text_"/>
    <w:rsid w:val="009638FA"/>
    <w:rPr>
      <w:sz w:val="19"/>
      <w:szCs w:val="19"/>
      <w:lang w:bidi="ar-SA"/>
    </w:rPr>
  </w:style>
  <w:style w:type="character" w:customStyle="1" w:styleId="Heading3">
    <w:name w:val="Heading #3_"/>
    <w:rsid w:val="009638FA"/>
    <w:rPr>
      <w:b/>
      <w:bCs/>
      <w:sz w:val="19"/>
      <w:szCs w:val="19"/>
      <w:lang w:bidi="ar-SA"/>
    </w:rPr>
  </w:style>
  <w:style w:type="character" w:customStyle="1" w:styleId="Bodytext10pt8">
    <w:name w:val="Body text + 10 pt8"/>
    <w:rsid w:val="009638FA"/>
    <w:rPr>
      <w:sz w:val="20"/>
      <w:szCs w:val="20"/>
      <w:lang w:bidi="ar-SA"/>
    </w:rPr>
  </w:style>
  <w:style w:type="character" w:customStyle="1" w:styleId="Bodytext9pt8">
    <w:name w:val="Body text + 9 pt8"/>
    <w:aliases w:val="Small Caps15"/>
    <w:rsid w:val="009638FA"/>
    <w:rPr>
      <w:smallCaps/>
      <w:sz w:val="18"/>
      <w:szCs w:val="18"/>
      <w:lang w:bidi="ar-SA"/>
    </w:rPr>
  </w:style>
  <w:style w:type="character" w:customStyle="1" w:styleId="Bodytext101">
    <w:name w:val="Body text + 101"/>
    <w:aliases w:val="5 pt13,Bold6"/>
    <w:rsid w:val="009638FA"/>
    <w:rPr>
      <w:b/>
      <w:bCs/>
      <w:sz w:val="21"/>
      <w:szCs w:val="21"/>
      <w:lang w:bidi="ar-SA"/>
    </w:rPr>
  </w:style>
  <w:style w:type="character" w:customStyle="1" w:styleId="BodytextBold16">
    <w:name w:val="Body text + Bold16"/>
    <w:rsid w:val="009638FA"/>
    <w:rPr>
      <w:b/>
      <w:bCs/>
      <w:sz w:val="19"/>
      <w:szCs w:val="19"/>
      <w:lang w:bidi="ar-SA"/>
    </w:rPr>
  </w:style>
  <w:style w:type="character" w:customStyle="1" w:styleId="BodytextBold15">
    <w:name w:val="Body text + Bold15"/>
    <w:rsid w:val="009638FA"/>
    <w:rPr>
      <w:b/>
      <w:bCs/>
      <w:sz w:val="19"/>
      <w:szCs w:val="19"/>
      <w:u w:val="single"/>
      <w:lang w:bidi="ar-SA"/>
    </w:rPr>
  </w:style>
  <w:style w:type="character" w:customStyle="1" w:styleId="BodytextBold14">
    <w:name w:val="Body text + Bold14"/>
    <w:rsid w:val="009638FA"/>
    <w:rPr>
      <w:b/>
      <w:bCs/>
      <w:sz w:val="19"/>
      <w:szCs w:val="19"/>
      <w:u w:val="single"/>
      <w:lang w:bidi="ar-SA"/>
    </w:rPr>
  </w:style>
  <w:style w:type="character" w:customStyle="1" w:styleId="Bodytext2">
    <w:name w:val="Body text2"/>
    <w:rsid w:val="009638FA"/>
    <w:rPr>
      <w:sz w:val="19"/>
      <w:szCs w:val="19"/>
      <w:u w:val="single"/>
      <w:lang w:bidi="ar-SA"/>
    </w:rPr>
  </w:style>
  <w:style w:type="character" w:customStyle="1" w:styleId="Bodytext10pt7">
    <w:name w:val="Body text + 10 pt7"/>
    <w:rsid w:val="009638FA"/>
    <w:rPr>
      <w:rFonts w:ascii="Arial Unicode MS" w:eastAsia="Arial Unicode MS" w:cs="Arial Unicode MS"/>
      <w:noProof/>
      <w:sz w:val="20"/>
      <w:szCs w:val="20"/>
      <w:u w:val="single"/>
      <w:lang w:bidi="ar-SA"/>
    </w:rPr>
  </w:style>
  <w:style w:type="character" w:customStyle="1" w:styleId="BodytextBold13">
    <w:name w:val="Body text + Bold13"/>
    <w:aliases w:val="Small Caps14"/>
    <w:rsid w:val="009638FA"/>
    <w:rPr>
      <w:b/>
      <w:bCs/>
      <w:smallCaps/>
      <w:sz w:val="19"/>
      <w:szCs w:val="19"/>
      <w:u w:val="single"/>
      <w:lang w:bidi="ar-SA"/>
    </w:rPr>
  </w:style>
  <w:style w:type="character" w:customStyle="1" w:styleId="BodytextBold12">
    <w:name w:val="Body text + Bold12"/>
    <w:aliases w:val="Small Caps13"/>
    <w:rsid w:val="009638FA"/>
    <w:rPr>
      <w:b/>
      <w:bCs/>
      <w:smallCaps/>
      <w:sz w:val="19"/>
      <w:szCs w:val="19"/>
      <w:lang w:bidi="ar-SA"/>
    </w:rPr>
  </w:style>
  <w:style w:type="character" w:customStyle="1" w:styleId="Heading3SmallCaps">
    <w:name w:val="Heading #3 + Small Caps"/>
    <w:rsid w:val="009638FA"/>
    <w:rPr>
      <w:b/>
      <w:bCs/>
      <w:smallCaps/>
      <w:sz w:val="19"/>
      <w:szCs w:val="19"/>
      <w:lang w:bidi="ar-SA"/>
    </w:rPr>
  </w:style>
  <w:style w:type="character" w:customStyle="1" w:styleId="BodytextBold11">
    <w:name w:val="Body text + Bold11"/>
    <w:rsid w:val="009638FA"/>
    <w:rPr>
      <w:b/>
      <w:bCs/>
      <w:sz w:val="19"/>
      <w:szCs w:val="19"/>
      <w:lang w:bidi="ar-SA"/>
    </w:rPr>
  </w:style>
  <w:style w:type="character" w:customStyle="1" w:styleId="Bodytext10pt6">
    <w:name w:val="Body text + 10 pt6"/>
    <w:rsid w:val="009638FA"/>
    <w:rPr>
      <w:rFonts w:ascii="Arial Unicode MS" w:eastAsia="Arial Unicode MS" w:cs="Arial Unicode MS"/>
      <w:noProof/>
      <w:sz w:val="20"/>
      <w:szCs w:val="20"/>
      <w:lang w:bidi="ar-SA"/>
    </w:rPr>
  </w:style>
  <w:style w:type="character" w:customStyle="1" w:styleId="Bodytext8pt1">
    <w:name w:val="Body text + 8 pt1"/>
    <w:aliases w:val="Bold5,Italic4,Small Caps12,Spacing 1 pt"/>
    <w:rsid w:val="009638FA"/>
    <w:rPr>
      <w:b/>
      <w:bCs/>
      <w:i/>
      <w:iCs/>
      <w:smallCaps/>
      <w:spacing w:val="20"/>
      <w:sz w:val="16"/>
      <w:szCs w:val="16"/>
      <w:lang w:bidi="ar-SA"/>
    </w:rPr>
  </w:style>
  <w:style w:type="character" w:customStyle="1" w:styleId="Bodytext9pt7">
    <w:name w:val="Body text + 9 pt7"/>
    <w:aliases w:val="Bold4,Italic3,Spacing 1 pt2"/>
    <w:rsid w:val="009638FA"/>
    <w:rPr>
      <w:b/>
      <w:bCs/>
      <w:i/>
      <w:iCs/>
      <w:spacing w:val="20"/>
      <w:sz w:val="18"/>
      <w:szCs w:val="18"/>
      <w:lang w:bidi="ar-SA"/>
    </w:rPr>
  </w:style>
  <w:style w:type="character" w:customStyle="1" w:styleId="BodytextBold10">
    <w:name w:val="Body text + Bold10"/>
    <w:aliases w:val="Small Caps11"/>
    <w:rsid w:val="009638FA"/>
    <w:rPr>
      <w:b/>
      <w:bCs/>
      <w:smallCaps/>
      <w:sz w:val="19"/>
      <w:szCs w:val="19"/>
      <w:lang w:bidi="ar-SA"/>
    </w:rPr>
  </w:style>
  <w:style w:type="paragraph" w:customStyle="1" w:styleId="Bodytext1">
    <w:name w:val="Body text1"/>
    <w:basedOn w:val="Normalny"/>
    <w:rsid w:val="009638FA"/>
    <w:pPr>
      <w:shd w:val="clear" w:color="auto" w:fill="FFFFFF"/>
      <w:spacing w:after="60" w:line="274" w:lineRule="exact"/>
      <w:ind w:hanging="560"/>
      <w:jc w:val="both"/>
    </w:pPr>
    <w:rPr>
      <w:rFonts w:ascii="Times New Roman" w:eastAsia="Times New Roman" w:hAnsi="Times New Roman" w:cs="Times New Roman"/>
      <w:sz w:val="19"/>
      <w:szCs w:val="19"/>
      <w:lang w:eastAsia="pl-PL"/>
    </w:rPr>
  </w:style>
  <w:style w:type="paragraph" w:customStyle="1" w:styleId="Heading31">
    <w:name w:val="Heading #31"/>
    <w:basedOn w:val="Normalny"/>
    <w:rsid w:val="009638FA"/>
    <w:pPr>
      <w:shd w:val="clear" w:color="auto" w:fill="FFFFFF"/>
      <w:spacing w:before="120" w:after="960" w:line="240" w:lineRule="atLeast"/>
      <w:ind w:hanging="380"/>
      <w:jc w:val="both"/>
      <w:outlineLvl w:val="2"/>
    </w:pPr>
    <w:rPr>
      <w:rFonts w:ascii="Times New Roman" w:eastAsia="Times New Roman" w:hAnsi="Times New Roman" w:cs="Times New Roman"/>
      <w:b/>
      <w:bCs/>
      <w:sz w:val="19"/>
      <w:szCs w:val="19"/>
      <w:lang w:eastAsia="pl-PL"/>
    </w:rPr>
  </w:style>
  <w:style w:type="character" w:customStyle="1" w:styleId="Heading33">
    <w:name w:val="Heading #33"/>
    <w:rsid w:val="009638FA"/>
    <w:rPr>
      <w:b w:val="0"/>
      <w:bCs w:val="0"/>
      <w:spacing w:val="0"/>
      <w:sz w:val="19"/>
      <w:szCs w:val="19"/>
      <w:u w:val="single"/>
      <w:lang w:bidi="ar-SA"/>
    </w:rPr>
  </w:style>
  <w:style w:type="character" w:customStyle="1" w:styleId="Bodytext3">
    <w:name w:val="Body text (3)_"/>
    <w:rsid w:val="009638FA"/>
    <w:rPr>
      <w:b/>
      <w:bCs/>
      <w:sz w:val="16"/>
      <w:szCs w:val="16"/>
      <w:lang w:bidi="ar-SA"/>
    </w:rPr>
  </w:style>
  <w:style w:type="character" w:customStyle="1" w:styleId="Bodytext9">
    <w:name w:val="Body text (9)_"/>
    <w:rsid w:val="009638FA"/>
    <w:rPr>
      <w:i/>
      <w:iCs/>
      <w:spacing w:val="20"/>
      <w:sz w:val="11"/>
      <w:szCs w:val="11"/>
      <w:lang w:bidi="ar-SA"/>
    </w:rPr>
  </w:style>
  <w:style w:type="character" w:customStyle="1" w:styleId="Bodytext8">
    <w:name w:val="Body text (8)_"/>
    <w:rsid w:val="009638FA"/>
    <w:rPr>
      <w:i/>
      <w:iCs/>
      <w:spacing w:val="10"/>
      <w:sz w:val="15"/>
      <w:szCs w:val="15"/>
      <w:lang w:bidi="ar-SA"/>
    </w:rPr>
  </w:style>
  <w:style w:type="character" w:customStyle="1" w:styleId="Bodytext11">
    <w:name w:val="Body text (11)_"/>
    <w:rsid w:val="009638FA"/>
    <w:rPr>
      <w:b/>
      <w:bCs/>
      <w:i/>
      <w:iCs/>
      <w:spacing w:val="10"/>
      <w:sz w:val="15"/>
      <w:szCs w:val="15"/>
      <w:lang w:bidi="ar-SA"/>
    </w:rPr>
  </w:style>
  <w:style w:type="character" w:customStyle="1" w:styleId="Bodytext10">
    <w:name w:val="Body text (10)_"/>
    <w:rsid w:val="009638FA"/>
    <w:rPr>
      <w:sz w:val="16"/>
      <w:szCs w:val="16"/>
      <w:lang w:bidi="ar-SA"/>
    </w:rPr>
  </w:style>
  <w:style w:type="character" w:customStyle="1" w:styleId="Bodytext12">
    <w:name w:val="Body text (12)_"/>
    <w:rsid w:val="009638FA"/>
    <w:rPr>
      <w:b/>
      <w:bCs/>
      <w:sz w:val="19"/>
      <w:szCs w:val="19"/>
      <w:lang w:bidi="ar-SA"/>
    </w:rPr>
  </w:style>
  <w:style w:type="character" w:customStyle="1" w:styleId="Bodytext8Bold1">
    <w:name w:val="Body text (8) + Bold1"/>
    <w:rsid w:val="009638FA"/>
    <w:rPr>
      <w:b/>
      <w:bCs/>
      <w:i/>
      <w:iCs/>
      <w:spacing w:val="10"/>
      <w:sz w:val="15"/>
      <w:szCs w:val="15"/>
      <w:lang w:bidi="ar-SA"/>
    </w:rPr>
  </w:style>
  <w:style w:type="character" w:customStyle="1" w:styleId="Bodytext11Arial2">
    <w:name w:val="Body text (11) + Arial2"/>
    <w:aliases w:val="8 pt2,Spacing 0 pt4"/>
    <w:rsid w:val="009638FA"/>
    <w:rPr>
      <w:rFonts w:ascii="Arial" w:hAnsi="Arial" w:cs="Arial"/>
      <w:b/>
      <w:bCs/>
      <w:i/>
      <w:iCs/>
      <w:spacing w:val="0"/>
      <w:sz w:val="16"/>
      <w:szCs w:val="16"/>
      <w:lang w:bidi="ar-SA"/>
    </w:rPr>
  </w:style>
  <w:style w:type="character" w:customStyle="1" w:styleId="Bodytext10Bold1">
    <w:name w:val="Body text (10) + Bold1"/>
    <w:rsid w:val="009638FA"/>
    <w:rPr>
      <w:b/>
      <w:bCs/>
      <w:sz w:val="16"/>
      <w:szCs w:val="16"/>
      <w:lang w:bidi="ar-SA"/>
    </w:rPr>
  </w:style>
  <w:style w:type="character" w:customStyle="1" w:styleId="Bodytext110">
    <w:name w:val="Body text (11)"/>
    <w:basedOn w:val="Bodytext11"/>
    <w:rsid w:val="009638FA"/>
    <w:rPr>
      <w:b/>
      <w:bCs/>
      <w:i/>
      <w:iCs/>
      <w:spacing w:val="10"/>
      <w:sz w:val="15"/>
      <w:szCs w:val="15"/>
      <w:lang w:bidi="ar-SA"/>
    </w:rPr>
  </w:style>
  <w:style w:type="character" w:customStyle="1" w:styleId="Bodytext11Arial1">
    <w:name w:val="Body text (11) + Arial1"/>
    <w:aliases w:val="8 pt1,Spacing 0 pt3"/>
    <w:rsid w:val="009638FA"/>
    <w:rPr>
      <w:rFonts w:ascii="Arial" w:hAnsi="Arial" w:cs="Arial"/>
      <w:b/>
      <w:bCs/>
      <w:i/>
      <w:iCs/>
      <w:noProof/>
      <w:spacing w:val="0"/>
      <w:sz w:val="16"/>
      <w:szCs w:val="16"/>
      <w:lang w:bidi="ar-SA"/>
    </w:rPr>
  </w:style>
  <w:style w:type="character" w:customStyle="1" w:styleId="Bodytext20">
    <w:name w:val="Body text (20)_"/>
    <w:rsid w:val="009638FA"/>
    <w:rPr>
      <w:b/>
      <w:bCs/>
      <w:sz w:val="13"/>
      <w:szCs w:val="13"/>
      <w:lang w:bidi="ar-SA"/>
    </w:rPr>
  </w:style>
  <w:style w:type="character" w:customStyle="1" w:styleId="Bodytext124">
    <w:name w:val="Body text (12)4"/>
    <w:basedOn w:val="Bodytext12"/>
    <w:rsid w:val="009638FA"/>
    <w:rPr>
      <w:b/>
      <w:bCs/>
      <w:sz w:val="19"/>
      <w:szCs w:val="19"/>
      <w:lang w:bidi="ar-SA"/>
    </w:rPr>
  </w:style>
  <w:style w:type="paragraph" w:customStyle="1" w:styleId="Bodytext31">
    <w:name w:val="Body text (3)1"/>
    <w:basedOn w:val="Normalny"/>
    <w:rsid w:val="009638FA"/>
    <w:pPr>
      <w:shd w:val="clear" w:color="auto" w:fill="FFFFFF"/>
      <w:spacing w:before="60" w:after="720" w:line="240" w:lineRule="atLeast"/>
      <w:jc w:val="center"/>
    </w:pPr>
    <w:rPr>
      <w:rFonts w:ascii="Times New Roman" w:eastAsia="Times New Roman" w:hAnsi="Times New Roman" w:cs="Times New Roman"/>
      <w:b/>
      <w:bCs/>
      <w:sz w:val="16"/>
      <w:szCs w:val="16"/>
      <w:lang w:eastAsia="pl-PL"/>
    </w:rPr>
  </w:style>
  <w:style w:type="paragraph" w:customStyle="1" w:styleId="Bodytext90">
    <w:name w:val="Body text (9)"/>
    <w:basedOn w:val="Normalny"/>
    <w:rsid w:val="009638FA"/>
    <w:pPr>
      <w:shd w:val="clear" w:color="auto" w:fill="FFFFFF"/>
      <w:spacing w:after="0" w:line="240" w:lineRule="atLeast"/>
    </w:pPr>
    <w:rPr>
      <w:rFonts w:ascii="Times New Roman" w:eastAsia="Times New Roman" w:hAnsi="Times New Roman" w:cs="Times New Roman"/>
      <w:i/>
      <w:iCs/>
      <w:spacing w:val="20"/>
      <w:sz w:val="11"/>
      <w:szCs w:val="11"/>
      <w:lang w:eastAsia="pl-PL"/>
    </w:rPr>
  </w:style>
  <w:style w:type="paragraph" w:customStyle="1" w:styleId="Bodytext80">
    <w:name w:val="Body text (8)"/>
    <w:basedOn w:val="Normalny"/>
    <w:rsid w:val="009638FA"/>
    <w:pPr>
      <w:shd w:val="clear" w:color="auto" w:fill="FFFFFF"/>
      <w:spacing w:after="0" w:line="240" w:lineRule="atLeast"/>
    </w:pPr>
    <w:rPr>
      <w:rFonts w:ascii="Times New Roman" w:eastAsia="Times New Roman" w:hAnsi="Times New Roman" w:cs="Times New Roman"/>
      <w:i/>
      <w:iCs/>
      <w:spacing w:val="10"/>
      <w:sz w:val="15"/>
      <w:szCs w:val="15"/>
      <w:lang w:eastAsia="pl-PL"/>
    </w:rPr>
  </w:style>
  <w:style w:type="paragraph" w:customStyle="1" w:styleId="Bodytext111">
    <w:name w:val="Body text (11)1"/>
    <w:basedOn w:val="Normalny"/>
    <w:rsid w:val="009638FA"/>
    <w:pPr>
      <w:shd w:val="clear" w:color="auto" w:fill="FFFFFF"/>
      <w:spacing w:after="0" w:line="206" w:lineRule="exact"/>
      <w:jc w:val="center"/>
    </w:pPr>
    <w:rPr>
      <w:rFonts w:ascii="Times New Roman" w:eastAsia="Times New Roman" w:hAnsi="Times New Roman" w:cs="Times New Roman"/>
      <w:b/>
      <w:bCs/>
      <w:i/>
      <w:iCs/>
      <w:spacing w:val="10"/>
      <w:sz w:val="15"/>
      <w:szCs w:val="15"/>
      <w:lang w:eastAsia="pl-PL"/>
    </w:rPr>
  </w:style>
  <w:style w:type="paragraph" w:customStyle="1" w:styleId="Bodytext100">
    <w:name w:val="Body text (10)"/>
    <w:basedOn w:val="Normalny"/>
    <w:rsid w:val="009638FA"/>
    <w:pPr>
      <w:shd w:val="clear" w:color="auto" w:fill="FFFFFF"/>
      <w:spacing w:after="0" w:line="206" w:lineRule="exact"/>
      <w:jc w:val="center"/>
    </w:pPr>
    <w:rPr>
      <w:rFonts w:ascii="Times New Roman" w:eastAsia="Times New Roman" w:hAnsi="Times New Roman" w:cs="Times New Roman"/>
      <w:sz w:val="16"/>
      <w:szCs w:val="16"/>
      <w:lang w:eastAsia="pl-PL"/>
    </w:rPr>
  </w:style>
  <w:style w:type="paragraph" w:customStyle="1" w:styleId="Bodytext121">
    <w:name w:val="Body text (12)1"/>
    <w:basedOn w:val="Normalny"/>
    <w:rsid w:val="009638FA"/>
    <w:pPr>
      <w:shd w:val="clear" w:color="auto" w:fill="FFFFFF"/>
      <w:spacing w:after="0" w:line="274" w:lineRule="exact"/>
      <w:ind w:hanging="380"/>
      <w:jc w:val="both"/>
    </w:pPr>
    <w:rPr>
      <w:rFonts w:ascii="Times New Roman" w:eastAsia="Times New Roman" w:hAnsi="Times New Roman" w:cs="Times New Roman"/>
      <w:b/>
      <w:bCs/>
      <w:sz w:val="19"/>
      <w:szCs w:val="19"/>
      <w:lang w:eastAsia="pl-PL"/>
    </w:rPr>
  </w:style>
  <w:style w:type="paragraph" w:customStyle="1" w:styleId="Bodytext200">
    <w:name w:val="Body text (20)"/>
    <w:basedOn w:val="Normalny"/>
    <w:rsid w:val="009638FA"/>
    <w:pPr>
      <w:shd w:val="clear" w:color="auto" w:fill="FFFFFF"/>
      <w:spacing w:after="0" w:line="240" w:lineRule="atLeast"/>
    </w:pPr>
    <w:rPr>
      <w:rFonts w:ascii="Times New Roman" w:eastAsia="Times New Roman" w:hAnsi="Times New Roman" w:cs="Times New Roman"/>
      <w:b/>
      <w:bCs/>
      <w:sz w:val="13"/>
      <w:szCs w:val="13"/>
      <w:lang w:eastAsia="pl-PL"/>
    </w:rPr>
  </w:style>
  <w:style w:type="character" w:customStyle="1" w:styleId="BodytextBold9">
    <w:name w:val="Body text + Bold9"/>
    <w:rsid w:val="009638FA"/>
    <w:rPr>
      <w:rFonts w:ascii="Arial Unicode MS" w:eastAsia="Arial Unicode MS" w:cs="Arial Unicode MS"/>
      <w:b/>
      <w:bCs/>
      <w:noProof/>
      <w:spacing w:val="0"/>
      <w:sz w:val="19"/>
      <w:szCs w:val="19"/>
      <w:lang w:bidi="ar-SA"/>
    </w:rPr>
  </w:style>
  <w:style w:type="character" w:customStyle="1" w:styleId="Bodytext9pt6">
    <w:name w:val="Body text + 9 pt6"/>
    <w:aliases w:val="Small Caps10"/>
    <w:rsid w:val="009638FA"/>
    <w:rPr>
      <w:smallCaps/>
      <w:spacing w:val="0"/>
      <w:sz w:val="18"/>
      <w:szCs w:val="18"/>
      <w:lang w:bidi="ar-SA"/>
    </w:rPr>
  </w:style>
  <w:style w:type="character" w:customStyle="1" w:styleId="BodytextSmallCaps4">
    <w:name w:val="Body text + Small Caps4"/>
    <w:rsid w:val="009638FA"/>
    <w:rPr>
      <w:rFonts w:ascii="Arial Unicode MS" w:eastAsia="Arial Unicode MS" w:cs="Arial Unicode MS"/>
      <w:smallCaps/>
      <w:noProof/>
      <w:spacing w:val="0"/>
      <w:sz w:val="19"/>
      <w:szCs w:val="19"/>
      <w:lang w:bidi="ar-SA"/>
    </w:rPr>
  </w:style>
  <w:style w:type="character" w:customStyle="1" w:styleId="BodytextBold8">
    <w:name w:val="Body text + Bold8"/>
    <w:rsid w:val="009638FA"/>
    <w:rPr>
      <w:b/>
      <w:bCs/>
      <w:spacing w:val="0"/>
      <w:sz w:val="19"/>
      <w:szCs w:val="19"/>
      <w:lang w:bidi="ar-SA"/>
    </w:rPr>
  </w:style>
  <w:style w:type="character" w:customStyle="1" w:styleId="Bodytext9pt5">
    <w:name w:val="Body text + 9 pt5"/>
    <w:aliases w:val="Small Caps9"/>
    <w:rsid w:val="009638FA"/>
    <w:rPr>
      <w:smallCaps/>
      <w:spacing w:val="0"/>
      <w:sz w:val="18"/>
      <w:szCs w:val="18"/>
      <w:lang w:bidi="ar-SA"/>
    </w:rPr>
  </w:style>
  <w:style w:type="character" w:customStyle="1" w:styleId="Bodytext10pt5">
    <w:name w:val="Body text + 10 pt5"/>
    <w:rsid w:val="009638FA"/>
    <w:rPr>
      <w:spacing w:val="0"/>
      <w:sz w:val="20"/>
      <w:szCs w:val="20"/>
      <w:lang w:bidi="ar-SA"/>
    </w:rPr>
  </w:style>
  <w:style w:type="character" w:customStyle="1" w:styleId="Heading32">
    <w:name w:val="Heading #32"/>
    <w:rsid w:val="009638FA"/>
    <w:rPr>
      <w:rFonts w:ascii="Arial Unicode MS" w:eastAsia="Arial Unicode MS" w:cs="Arial Unicode MS"/>
      <w:b w:val="0"/>
      <w:bCs w:val="0"/>
      <w:noProof/>
      <w:spacing w:val="0"/>
      <w:sz w:val="19"/>
      <w:szCs w:val="19"/>
      <w:lang w:bidi="ar-SA"/>
    </w:rPr>
  </w:style>
  <w:style w:type="character" w:customStyle="1" w:styleId="BodytextSmallCaps3">
    <w:name w:val="Body text + Small Caps3"/>
    <w:rsid w:val="009638FA"/>
    <w:rPr>
      <w:rFonts w:ascii="Arial Unicode MS" w:eastAsia="Arial Unicode MS" w:cs="Arial Unicode MS"/>
      <w:smallCaps/>
      <w:noProof/>
      <w:spacing w:val="0"/>
      <w:sz w:val="19"/>
      <w:szCs w:val="19"/>
      <w:lang w:bidi="ar-SA"/>
    </w:rPr>
  </w:style>
  <w:style w:type="character" w:customStyle="1" w:styleId="BodytextBold7">
    <w:name w:val="Body text + Bold7"/>
    <w:rsid w:val="009638FA"/>
    <w:rPr>
      <w:rFonts w:ascii="Arial Unicode MS" w:eastAsia="Arial Unicode MS" w:cs="Arial Unicode MS"/>
      <w:b/>
      <w:bCs/>
      <w:noProof/>
      <w:spacing w:val="0"/>
      <w:sz w:val="19"/>
      <w:szCs w:val="19"/>
      <w:lang w:bidi="ar-SA"/>
    </w:rPr>
  </w:style>
  <w:style w:type="character" w:customStyle="1" w:styleId="Bodytext12NotBold1">
    <w:name w:val="Body text (12) + Not Bold1"/>
    <w:rsid w:val="009638FA"/>
    <w:rPr>
      <w:b w:val="0"/>
      <w:bCs w:val="0"/>
      <w:spacing w:val="0"/>
      <w:sz w:val="19"/>
      <w:szCs w:val="19"/>
      <w:lang w:bidi="ar-SA"/>
    </w:rPr>
  </w:style>
  <w:style w:type="character" w:customStyle="1" w:styleId="Bodytext1210pt1">
    <w:name w:val="Body text (12) + 10 pt1"/>
    <w:aliases w:val="Not Bold6"/>
    <w:rsid w:val="009638FA"/>
    <w:rPr>
      <w:rFonts w:ascii="Arial Unicode MS" w:eastAsia="Arial Unicode MS" w:cs="Arial Unicode MS"/>
      <w:b w:val="0"/>
      <w:bCs w:val="0"/>
      <w:noProof/>
      <w:spacing w:val="0"/>
      <w:sz w:val="20"/>
      <w:szCs w:val="20"/>
      <w:lang w:bidi="ar-SA"/>
    </w:rPr>
  </w:style>
  <w:style w:type="character" w:customStyle="1" w:styleId="Bodytext123">
    <w:name w:val="Body text (12)3"/>
    <w:rsid w:val="009638FA"/>
    <w:rPr>
      <w:rFonts w:ascii="Arial Unicode MS" w:eastAsia="Arial Unicode MS" w:cs="Arial Unicode MS"/>
      <w:b w:val="0"/>
      <w:bCs w:val="0"/>
      <w:noProof/>
      <w:spacing w:val="0"/>
      <w:sz w:val="19"/>
      <w:szCs w:val="19"/>
      <w:lang w:bidi="ar-SA"/>
    </w:rPr>
  </w:style>
  <w:style w:type="character" w:customStyle="1" w:styleId="BodytextBold6">
    <w:name w:val="Body text + Bold6"/>
    <w:rsid w:val="009638FA"/>
    <w:rPr>
      <w:b/>
      <w:bCs/>
      <w:spacing w:val="0"/>
      <w:sz w:val="19"/>
      <w:szCs w:val="19"/>
      <w:lang w:bidi="ar-SA"/>
    </w:rPr>
  </w:style>
  <w:style w:type="character" w:customStyle="1" w:styleId="BodytextBold5">
    <w:name w:val="Body text + Bold5"/>
    <w:rsid w:val="009638FA"/>
    <w:rPr>
      <w:b/>
      <w:bCs/>
      <w:spacing w:val="0"/>
      <w:sz w:val="19"/>
      <w:szCs w:val="19"/>
      <w:lang w:bidi="ar-SA"/>
    </w:rPr>
  </w:style>
  <w:style w:type="character" w:customStyle="1" w:styleId="Bodytext10pt4">
    <w:name w:val="Body text + 10 pt4"/>
    <w:rsid w:val="009638FA"/>
    <w:rPr>
      <w:spacing w:val="0"/>
      <w:sz w:val="20"/>
      <w:szCs w:val="20"/>
      <w:lang w:bidi="ar-SA"/>
    </w:rPr>
  </w:style>
  <w:style w:type="paragraph" w:customStyle="1" w:styleId="przypis">
    <w:name w:val="przypis"/>
    <w:basedOn w:val="Normalny"/>
    <w:rsid w:val="009638FA"/>
    <w:pPr>
      <w:spacing w:after="120" w:line="360" w:lineRule="atLeast"/>
      <w:jc w:val="both"/>
    </w:pPr>
    <w:rPr>
      <w:rFonts w:ascii="Times New Roman PL" w:eastAsia="Times New Roman" w:hAnsi="Times New Roman PL" w:cs="Times New Roman PL"/>
      <w:lang w:eastAsia="pl-PL"/>
    </w:rPr>
  </w:style>
  <w:style w:type="paragraph" w:customStyle="1" w:styleId="tekstdokumentu">
    <w:name w:val="tekst dokumentu"/>
    <w:basedOn w:val="Normalny"/>
    <w:autoRedefine/>
    <w:rsid w:val="009638FA"/>
    <w:pPr>
      <w:numPr>
        <w:ilvl w:val="1"/>
        <w:numId w:val="3"/>
      </w:numPr>
      <w:spacing w:before="60" w:after="0" w:line="240" w:lineRule="auto"/>
      <w:jc w:val="both"/>
    </w:pPr>
    <w:rPr>
      <w:rFonts w:ascii="Times New Roman" w:eastAsia="Times New Roman" w:hAnsi="Times New Roman" w:cs="Times New Roman"/>
      <w:sz w:val="24"/>
      <w:szCs w:val="20"/>
      <w:lang w:eastAsia="pl-PL"/>
    </w:rPr>
  </w:style>
  <w:style w:type="paragraph" w:customStyle="1" w:styleId="Style1">
    <w:name w:val="Style1"/>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
    <w:name w:val="Style2"/>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
    <w:name w:val="Style3"/>
    <w:basedOn w:val="Normalny"/>
    <w:rsid w:val="009638FA"/>
    <w:pPr>
      <w:widowControl w:val="0"/>
      <w:autoSpaceDE w:val="0"/>
      <w:autoSpaceDN w:val="0"/>
      <w:adjustRightInd w:val="0"/>
      <w:spacing w:after="0" w:line="413" w:lineRule="exact"/>
      <w:ind w:hanging="1498"/>
    </w:pPr>
    <w:rPr>
      <w:rFonts w:ascii="Times New Roman" w:eastAsia="Times New Roman" w:hAnsi="Times New Roman" w:cs="Times New Roman"/>
      <w:sz w:val="24"/>
      <w:szCs w:val="24"/>
      <w:lang w:eastAsia="pl-PL"/>
    </w:rPr>
  </w:style>
  <w:style w:type="paragraph" w:customStyle="1" w:styleId="Style4">
    <w:name w:val="Style4"/>
    <w:basedOn w:val="Normalny"/>
    <w:rsid w:val="009638FA"/>
    <w:pPr>
      <w:widowControl w:val="0"/>
      <w:autoSpaceDE w:val="0"/>
      <w:autoSpaceDN w:val="0"/>
      <w:adjustRightInd w:val="0"/>
      <w:spacing w:after="0" w:line="295" w:lineRule="exact"/>
      <w:jc w:val="center"/>
    </w:pPr>
    <w:rPr>
      <w:rFonts w:ascii="Times New Roman" w:eastAsia="Times New Roman" w:hAnsi="Times New Roman" w:cs="Times New Roman"/>
      <w:sz w:val="24"/>
      <w:szCs w:val="24"/>
      <w:lang w:eastAsia="pl-PL"/>
    </w:rPr>
  </w:style>
  <w:style w:type="paragraph" w:customStyle="1" w:styleId="Style5">
    <w:name w:val="Style5"/>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rsid w:val="009638FA"/>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pl-PL"/>
    </w:rPr>
  </w:style>
  <w:style w:type="paragraph" w:customStyle="1" w:styleId="Style8">
    <w:name w:val="Style8"/>
    <w:basedOn w:val="Normalny"/>
    <w:rsid w:val="009638FA"/>
    <w:pPr>
      <w:widowControl w:val="0"/>
      <w:autoSpaceDE w:val="0"/>
      <w:autoSpaceDN w:val="0"/>
      <w:adjustRightInd w:val="0"/>
      <w:spacing w:after="0" w:line="370" w:lineRule="exact"/>
      <w:ind w:firstLine="955"/>
    </w:pPr>
    <w:rPr>
      <w:rFonts w:ascii="Times New Roman" w:eastAsia="Times New Roman" w:hAnsi="Times New Roman" w:cs="Times New Roman"/>
      <w:sz w:val="24"/>
      <w:szCs w:val="24"/>
      <w:lang w:eastAsia="pl-PL"/>
    </w:rPr>
  </w:style>
  <w:style w:type="paragraph" w:customStyle="1" w:styleId="Style9">
    <w:name w:val="Style9"/>
    <w:basedOn w:val="Normalny"/>
    <w:rsid w:val="009638FA"/>
    <w:pPr>
      <w:widowControl w:val="0"/>
      <w:autoSpaceDE w:val="0"/>
      <w:autoSpaceDN w:val="0"/>
      <w:adjustRightInd w:val="0"/>
      <w:spacing w:after="0" w:line="230" w:lineRule="exact"/>
    </w:pPr>
    <w:rPr>
      <w:rFonts w:ascii="Times New Roman" w:eastAsia="Times New Roman" w:hAnsi="Times New Roman" w:cs="Times New Roman"/>
      <w:sz w:val="24"/>
      <w:szCs w:val="24"/>
      <w:lang w:eastAsia="pl-PL"/>
    </w:rPr>
  </w:style>
  <w:style w:type="paragraph" w:customStyle="1" w:styleId="Style10">
    <w:name w:val="Style10"/>
    <w:basedOn w:val="Normalny"/>
    <w:rsid w:val="009638FA"/>
    <w:pPr>
      <w:widowControl w:val="0"/>
      <w:autoSpaceDE w:val="0"/>
      <w:autoSpaceDN w:val="0"/>
      <w:adjustRightInd w:val="0"/>
      <w:spacing w:after="0" w:line="398" w:lineRule="exact"/>
    </w:pPr>
    <w:rPr>
      <w:rFonts w:ascii="Times New Roman" w:eastAsia="Times New Roman" w:hAnsi="Times New Roman" w:cs="Times New Roman"/>
      <w:sz w:val="24"/>
      <w:szCs w:val="24"/>
      <w:lang w:eastAsia="pl-PL"/>
    </w:rPr>
  </w:style>
  <w:style w:type="paragraph" w:customStyle="1" w:styleId="Style11">
    <w:name w:val="Style11"/>
    <w:basedOn w:val="Normalny"/>
    <w:rsid w:val="009638FA"/>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12">
    <w:name w:val="Style12"/>
    <w:basedOn w:val="Normalny"/>
    <w:rsid w:val="009638FA"/>
    <w:pPr>
      <w:widowControl w:val="0"/>
      <w:autoSpaceDE w:val="0"/>
      <w:autoSpaceDN w:val="0"/>
      <w:adjustRightInd w:val="0"/>
      <w:spacing w:after="0" w:line="331" w:lineRule="exact"/>
    </w:pPr>
    <w:rPr>
      <w:rFonts w:ascii="Times New Roman" w:eastAsia="Times New Roman" w:hAnsi="Times New Roman" w:cs="Times New Roman"/>
      <w:sz w:val="24"/>
      <w:szCs w:val="24"/>
      <w:lang w:eastAsia="pl-PL"/>
    </w:rPr>
  </w:style>
  <w:style w:type="paragraph" w:customStyle="1" w:styleId="Style13">
    <w:name w:val="Style13"/>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5">
    <w:name w:val="Style15"/>
    <w:basedOn w:val="Normalny"/>
    <w:rsid w:val="009638FA"/>
    <w:pPr>
      <w:widowControl w:val="0"/>
      <w:autoSpaceDE w:val="0"/>
      <w:autoSpaceDN w:val="0"/>
      <w:adjustRightInd w:val="0"/>
      <w:spacing w:after="0" w:line="355" w:lineRule="exact"/>
      <w:jc w:val="center"/>
    </w:pPr>
    <w:rPr>
      <w:rFonts w:ascii="Times New Roman" w:eastAsia="Times New Roman" w:hAnsi="Times New Roman" w:cs="Times New Roman"/>
      <w:sz w:val="24"/>
      <w:szCs w:val="24"/>
      <w:lang w:eastAsia="pl-PL"/>
    </w:rPr>
  </w:style>
  <w:style w:type="paragraph" w:customStyle="1" w:styleId="Style16">
    <w:name w:val="Style1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7">
    <w:name w:val="Style17"/>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8">
    <w:name w:val="Style18"/>
    <w:basedOn w:val="Normalny"/>
    <w:rsid w:val="009638FA"/>
    <w:pPr>
      <w:widowControl w:val="0"/>
      <w:autoSpaceDE w:val="0"/>
      <w:autoSpaceDN w:val="0"/>
      <w:adjustRightInd w:val="0"/>
      <w:spacing w:after="0" w:line="275" w:lineRule="exact"/>
      <w:ind w:hanging="542"/>
      <w:jc w:val="both"/>
    </w:pPr>
    <w:rPr>
      <w:rFonts w:ascii="Times New Roman" w:eastAsia="Times New Roman" w:hAnsi="Times New Roman" w:cs="Times New Roman"/>
      <w:sz w:val="24"/>
      <w:szCs w:val="24"/>
      <w:lang w:eastAsia="pl-PL"/>
    </w:rPr>
  </w:style>
  <w:style w:type="paragraph" w:customStyle="1" w:styleId="Style19">
    <w:name w:val="Style19"/>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0">
    <w:name w:val="Style20"/>
    <w:basedOn w:val="Normalny"/>
    <w:rsid w:val="009638FA"/>
    <w:pPr>
      <w:widowControl w:val="0"/>
      <w:autoSpaceDE w:val="0"/>
      <w:autoSpaceDN w:val="0"/>
      <w:adjustRightInd w:val="0"/>
      <w:spacing w:after="0" w:line="275" w:lineRule="exact"/>
      <w:ind w:firstLine="283"/>
      <w:jc w:val="both"/>
    </w:pPr>
    <w:rPr>
      <w:rFonts w:ascii="Times New Roman" w:eastAsia="Times New Roman" w:hAnsi="Times New Roman" w:cs="Times New Roman"/>
      <w:sz w:val="24"/>
      <w:szCs w:val="24"/>
      <w:lang w:eastAsia="pl-PL"/>
    </w:rPr>
  </w:style>
  <w:style w:type="paragraph" w:customStyle="1" w:styleId="Style21">
    <w:name w:val="Style21"/>
    <w:basedOn w:val="Normalny"/>
    <w:rsid w:val="009638F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2">
    <w:name w:val="Style22"/>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3">
    <w:name w:val="Style23"/>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paragraph" w:customStyle="1" w:styleId="Style24">
    <w:name w:val="Style2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5">
    <w:name w:val="Style25"/>
    <w:basedOn w:val="Normalny"/>
    <w:rsid w:val="009638F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26">
    <w:name w:val="Style2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7">
    <w:name w:val="Style27"/>
    <w:basedOn w:val="Normalny"/>
    <w:rsid w:val="009638FA"/>
    <w:pPr>
      <w:widowControl w:val="0"/>
      <w:autoSpaceDE w:val="0"/>
      <w:autoSpaceDN w:val="0"/>
      <w:adjustRightInd w:val="0"/>
      <w:spacing w:after="0" w:line="274" w:lineRule="exact"/>
      <w:ind w:hanging="115"/>
    </w:pPr>
    <w:rPr>
      <w:rFonts w:ascii="Times New Roman" w:eastAsia="Times New Roman" w:hAnsi="Times New Roman" w:cs="Times New Roman"/>
      <w:sz w:val="24"/>
      <w:szCs w:val="24"/>
      <w:lang w:eastAsia="pl-PL"/>
    </w:rPr>
  </w:style>
  <w:style w:type="paragraph" w:customStyle="1" w:styleId="Style28">
    <w:name w:val="Style28"/>
    <w:basedOn w:val="Normalny"/>
    <w:rsid w:val="009638FA"/>
    <w:pPr>
      <w:widowControl w:val="0"/>
      <w:autoSpaceDE w:val="0"/>
      <w:autoSpaceDN w:val="0"/>
      <w:adjustRightInd w:val="0"/>
      <w:spacing w:after="0" w:line="276" w:lineRule="exact"/>
      <w:ind w:hanging="499"/>
    </w:pPr>
    <w:rPr>
      <w:rFonts w:ascii="Times New Roman" w:eastAsia="Times New Roman" w:hAnsi="Times New Roman" w:cs="Times New Roman"/>
      <w:sz w:val="24"/>
      <w:szCs w:val="24"/>
      <w:lang w:eastAsia="pl-PL"/>
    </w:rPr>
  </w:style>
  <w:style w:type="paragraph" w:customStyle="1" w:styleId="Style29">
    <w:name w:val="Style29"/>
    <w:basedOn w:val="Normalny"/>
    <w:rsid w:val="009638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30">
    <w:name w:val="Style30"/>
    <w:basedOn w:val="Normalny"/>
    <w:rsid w:val="009638FA"/>
    <w:pPr>
      <w:widowControl w:val="0"/>
      <w:autoSpaceDE w:val="0"/>
      <w:autoSpaceDN w:val="0"/>
      <w:adjustRightInd w:val="0"/>
      <w:spacing w:after="0" w:line="278" w:lineRule="exact"/>
    </w:pPr>
    <w:rPr>
      <w:rFonts w:ascii="Times New Roman" w:eastAsia="Times New Roman" w:hAnsi="Times New Roman" w:cs="Times New Roman"/>
      <w:sz w:val="24"/>
      <w:szCs w:val="24"/>
      <w:lang w:eastAsia="pl-PL"/>
    </w:rPr>
  </w:style>
  <w:style w:type="paragraph" w:customStyle="1" w:styleId="Style31">
    <w:name w:val="Style31"/>
    <w:basedOn w:val="Normalny"/>
    <w:rsid w:val="009638FA"/>
    <w:pPr>
      <w:widowControl w:val="0"/>
      <w:autoSpaceDE w:val="0"/>
      <w:autoSpaceDN w:val="0"/>
      <w:adjustRightInd w:val="0"/>
      <w:spacing w:after="0" w:line="274" w:lineRule="exact"/>
      <w:ind w:hanging="355"/>
      <w:jc w:val="both"/>
    </w:pPr>
    <w:rPr>
      <w:rFonts w:ascii="Times New Roman" w:eastAsia="Times New Roman" w:hAnsi="Times New Roman" w:cs="Times New Roman"/>
      <w:sz w:val="24"/>
      <w:szCs w:val="24"/>
      <w:lang w:eastAsia="pl-PL"/>
    </w:rPr>
  </w:style>
  <w:style w:type="paragraph" w:customStyle="1" w:styleId="Style32">
    <w:name w:val="Style32"/>
    <w:basedOn w:val="Normalny"/>
    <w:rsid w:val="009638FA"/>
    <w:pPr>
      <w:widowControl w:val="0"/>
      <w:autoSpaceDE w:val="0"/>
      <w:autoSpaceDN w:val="0"/>
      <w:adjustRightInd w:val="0"/>
      <w:spacing w:after="0" w:line="276" w:lineRule="exact"/>
      <w:ind w:hanging="86"/>
    </w:pPr>
    <w:rPr>
      <w:rFonts w:ascii="Times New Roman" w:eastAsia="Times New Roman" w:hAnsi="Times New Roman" w:cs="Times New Roman"/>
      <w:sz w:val="24"/>
      <w:szCs w:val="24"/>
      <w:lang w:eastAsia="pl-PL"/>
    </w:rPr>
  </w:style>
  <w:style w:type="paragraph" w:customStyle="1" w:styleId="Style33">
    <w:name w:val="Style33"/>
    <w:basedOn w:val="Normalny"/>
    <w:rsid w:val="009638FA"/>
    <w:pPr>
      <w:widowControl w:val="0"/>
      <w:autoSpaceDE w:val="0"/>
      <w:autoSpaceDN w:val="0"/>
      <w:adjustRightInd w:val="0"/>
      <w:spacing w:after="0" w:line="254" w:lineRule="exact"/>
    </w:pPr>
    <w:rPr>
      <w:rFonts w:ascii="Times New Roman" w:eastAsia="Times New Roman" w:hAnsi="Times New Roman" w:cs="Times New Roman"/>
      <w:sz w:val="24"/>
      <w:szCs w:val="24"/>
      <w:lang w:eastAsia="pl-PL"/>
    </w:rPr>
  </w:style>
  <w:style w:type="paragraph" w:customStyle="1" w:styleId="Style34">
    <w:name w:val="Style34"/>
    <w:basedOn w:val="Normalny"/>
    <w:rsid w:val="009638FA"/>
    <w:pPr>
      <w:widowControl w:val="0"/>
      <w:autoSpaceDE w:val="0"/>
      <w:autoSpaceDN w:val="0"/>
      <w:adjustRightInd w:val="0"/>
      <w:spacing w:after="0" w:line="274" w:lineRule="exact"/>
      <w:ind w:hanging="509"/>
      <w:jc w:val="both"/>
    </w:pPr>
    <w:rPr>
      <w:rFonts w:ascii="Times New Roman" w:eastAsia="Times New Roman" w:hAnsi="Times New Roman" w:cs="Times New Roman"/>
      <w:sz w:val="24"/>
      <w:szCs w:val="24"/>
      <w:lang w:eastAsia="pl-PL"/>
    </w:rPr>
  </w:style>
  <w:style w:type="paragraph" w:customStyle="1" w:styleId="Style35">
    <w:name w:val="Style35"/>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6">
    <w:name w:val="Style36"/>
    <w:basedOn w:val="Normalny"/>
    <w:rsid w:val="009638FA"/>
    <w:pPr>
      <w:widowControl w:val="0"/>
      <w:autoSpaceDE w:val="0"/>
      <w:autoSpaceDN w:val="0"/>
      <w:adjustRightInd w:val="0"/>
      <w:spacing w:after="0" w:line="338" w:lineRule="exact"/>
      <w:jc w:val="center"/>
    </w:pPr>
    <w:rPr>
      <w:rFonts w:ascii="Times New Roman" w:eastAsia="Times New Roman" w:hAnsi="Times New Roman" w:cs="Times New Roman"/>
      <w:sz w:val="24"/>
      <w:szCs w:val="24"/>
      <w:lang w:eastAsia="pl-PL"/>
    </w:rPr>
  </w:style>
  <w:style w:type="paragraph" w:customStyle="1" w:styleId="Style37">
    <w:name w:val="Style37"/>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rsid w:val="009638FA"/>
    <w:pPr>
      <w:widowControl w:val="0"/>
      <w:autoSpaceDE w:val="0"/>
      <w:autoSpaceDN w:val="0"/>
      <w:adjustRightInd w:val="0"/>
      <w:spacing w:after="0" w:line="277" w:lineRule="exact"/>
      <w:ind w:firstLine="538"/>
    </w:pPr>
    <w:rPr>
      <w:rFonts w:ascii="Times New Roman" w:eastAsia="Times New Roman" w:hAnsi="Times New Roman" w:cs="Times New Roman"/>
      <w:sz w:val="24"/>
      <w:szCs w:val="24"/>
      <w:lang w:eastAsia="pl-PL"/>
    </w:rPr>
  </w:style>
  <w:style w:type="paragraph" w:customStyle="1" w:styleId="Style39">
    <w:name w:val="Style39"/>
    <w:basedOn w:val="Normalny"/>
    <w:rsid w:val="009638FA"/>
    <w:pPr>
      <w:widowControl w:val="0"/>
      <w:autoSpaceDE w:val="0"/>
      <w:autoSpaceDN w:val="0"/>
      <w:adjustRightInd w:val="0"/>
      <w:spacing w:after="0" w:line="274" w:lineRule="exact"/>
      <w:ind w:firstLine="125"/>
    </w:pPr>
    <w:rPr>
      <w:rFonts w:ascii="Times New Roman" w:eastAsia="Times New Roman" w:hAnsi="Times New Roman" w:cs="Times New Roman"/>
      <w:sz w:val="24"/>
      <w:szCs w:val="24"/>
      <w:lang w:eastAsia="pl-PL"/>
    </w:rPr>
  </w:style>
  <w:style w:type="paragraph" w:customStyle="1" w:styleId="Style40">
    <w:name w:val="Style40"/>
    <w:basedOn w:val="Normalny"/>
    <w:rsid w:val="009638FA"/>
    <w:pPr>
      <w:widowControl w:val="0"/>
      <w:autoSpaceDE w:val="0"/>
      <w:autoSpaceDN w:val="0"/>
      <w:adjustRightInd w:val="0"/>
      <w:spacing w:after="0" w:line="278" w:lineRule="exact"/>
      <w:ind w:hanging="355"/>
      <w:jc w:val="both"/>
    </w:pPr>
    <w:rPr>
      <w:rFonts w:ascii="Times New Roman" w:eastAsia="Times New Roman" w:hAnsi="Times New Roman" w:cs="Times New Roman"/>
      <w:sz w:val="24"/>
      <w:szCs w:val="24"/>
      <w:lang w:eastAsia="pl-PL"/>
    </w:rPr>
  </w:style>
  <w:style w:type="paragraph" w:customStyle="1" w:styleId="Style41">
    <w:name w:val="Style41"/>
    <w:basedOn w:val="Normalny"/>
    <w:rsid w:val="009638FA"/>
    <w:pPr>
      <w:widowControl w:val="0"/>
      <w:autoSpaceDE w:val="0"/>
      <w:autoSpaceDN w:val="0"/>
      <w:adjustRightInd w:val="0"/>
      <w:spacing w:after="0" w:line="278" w:lineRule="exact"/>
      <w:ind w:hanging="278"/>
      <w:jc w:val="both"/>
    </w:pPr>
    <w:rPr>
      <w:rFonts w:ascii="Times New Roman" w:eastAsia="Times New Roman" w:hAnsi="Times New Roman" w:cs="Times New Roman"/>
      <w:sz w:val="24"/>
      <w:szCs w:val="24"/>
      <w:lang w:eastAsia="pl-PL"/>
    </w:rPr>
  </w:style>
  <w:style w:type="paragraph" w:customStyle="1" w:styleId="Style42">
    <w:name w:val="Style42"/>
    <w:basedOn w:val="Normalny"/>
    <w:rsid w:val="009638FA"/>
    <w:pPr>
      <w:widowControl w:val="0"/>
      <w:autoSpaceDE w:val="0"/>
      <w:autoSpaceDN w:val="0"/>
      <w:adjustRightInd w:val="0"/>
      <w:spacing w:after="0" w:line="276" w:lineRule="exact"/>
      <w:ind w:firstLine="182"/>
    </w:pPr>
    <w:rPr>
      <w:rFonts w:ascii="Times New Roman" w:eastAsia="Times New Roman" w:hAnsi="Times New Roman" w:cs="Times New Roman"/>
      <w:sz w:val="24"/>
      <w:szCs w:val="24"/>
      <w:lang w:eastAsia="pl-PL"/>
    </w:rPr>
  </w:style>
  <w:style w:type="paragraph" w:customStyle="1" w:styleId="Style43">
    <w:name w:val="Style43"/>
    <w:basedOn w:val="Normalny"/>
    <w:rsid w:val="009638FA"/>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pl-PL"/>
    </w:rPr>
  </w:style>
  <w:style w:type="paragraph" w:customStyle="1" w:styleId="Style44">
    <w:name w:val="Style44"/>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5">
    <w:name w:val="Style45"/>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paragraph" w:customStyle="1" w:styleId="Style46">
    <w:name w:val="Style46"/>
    <w:basedOn w:val="Normalny"/>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7">
    <w:name w:val="Style47"/>
    <w:basedOn w:val="Normalny"/>
    <w:rsid w:val="009638FA"/>
    <w:pPr>
      <w:widowControl w:val="0"/>
      <w:autoSpaceDE w:val="0"/>
      <w:autoSpaceDN w:val="0"/>
      <w:adjustRightInd w:val="0"/>
      <w:spacing w:after="0" w:line="276" w:lineRule="exact"/>
      <w:ind w:firstLine="610"/>
      <w:jc w:val="both"/>
    </w:pPr>
    <w:rPr>
      <w:rFonts w:ascii="Times New Roman" w:eastAsia="Times New Roman" w:hAnsi="Times New Roman" w:cs="Times New Roman"/>
      <w:sz w:val="24"/>
      <w:szCs w:val="24"/>
      <w:lang w:eastAsia="pl-PL"/>
    </w:rPr>
  </w:style>
  <w:style w:type="paragraph" w:customStyle="1" w:styleId="Style48">
    <w:name w:val="Style48"/>
    <w:basedOn w:val="Normalny"/>
    <w:rsid w:val="009638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49">
    <w:name w:val="Style49"/>
    <w:basedOn w:val="Normalny"/>
    <w:rsid w:val="009638FA"/>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50">
    <w:name w:val="Style50"/>
    <w:basedOn w:val="Normalny"/>
    <w:rsid w:val="009638FA"/>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character" w:customStyle="1" w:styleId="FontStyle52">
    <w:name w:val="Font Style52"/>
    <w:rsid w:val="009638FA"/>
    <w:rPr>
      <w:rFonts w:ascii="Arial Unicode MS" w:eastAsia="Arial Unicode MS" w:cs="Arial Unicode MS"/>
      <w:sz w:val="48"/>
      <w:szCs w:val="48"/>
    </w:rPr>
  </w:style>
  <w:style w:type="character" w:customStyle="1" w:styleId="FontStyle57">
    <w:name w:val="Font Style57"/>
    <w:rsid w:val="009638FA"/>
    <w:rPr>
      <w:rFonts w:ascii="Arial Unicode MS" w:eastAsia="Arial Unicode MS" w:cs="Arial Unicode MS"/>
      <w:sz w:val="22"/>
      <w:szCs w:val="22"/>
    </w:rPr>
  </w:style>
  <w:style w:type="character" w:customStyle="1" w:styleId="FontStyle58">
    <w:name w:val="Font Style58"/>
    <w:rsid w:val="009638FA"/>
    <w:rPr>
      <w:rFonts w:ascii="Arial Unicode MS" w:eastAsia="Arial Unicode MS" w:cs="Arial Unicode MS"/>
      <w:b/>
      <w:bCs/>
      <w:sz w:val="22"/>
      <w:szCs w:val="22"/>
    </w:rPr>
  </w:style>
  <w:style w:type="character" w:customStyle="1" w:styleId="FontStyle59">
    <w:name w:val="Font Style59"/>
    <w:rsid w:val="009638FA"/>
    <w:rPr>
      <w:rFonts w:ascii="Arial Unicode MS" w:eastAsia="Arial Unicode MS" w:cs="Arial Unicode MS"/>
      <w:b/>
      <w:bCs/>
      <w:smallCaps/>
      <w:sz w:val="26"/>
      <w:szCs w:val="26"/>
    </w:rPr>
  </w:style>
  <w:style w:type="character" w:customStyle="1" w:styleId="FontStyle60">
    <w:name w:val="Font Style60"/>
    <w:rsid w:val="009638FA"/>
    <w:rPr>
      <w:rFonts w:ascii="Arial Unicode MS" w:eastAsia="Arial Unicode MS" w:cs="Arial Unicode MS"/>
      <w:sz w:val="16"/>
      <w:szCs w:val="16"/>
    </w:rPr>
  </w:style>
  <w:style w:type="character" w:customStyle="1" w:styleId="FontStyle61">
    <w:name w:val="Font Style61"/>
    <w:rsid w:val="009638FA"/>
    <w:rPr>
      <w:rFonts w:ascii="Verdana" w:hAnsi="Verdana" w:cs="Verdana"/>
      <w:i/>
      <w:iCs/>
      <w:sz w:val="12"/>
      <w:szCs w:val="12"/>
    </w:rPr>
  </w:style>
  <w:style w:type="character" w:customStyle="1" w:styleId="FontStyle69">
    <w:name w:val="Font Style69"/>
    <w:rsid w:val="009638FA"/>
    <w:rPr>
      <w:rFonts w:ascii="Arial Unicode MS" w:eastAsia="Arial Unicode MS" w:cs="Arial Unicode MS"/>
      <w:b/>
      <w:bCs/>
      <w:sz w:val="18"/>
      <w:szCs w:val="18"/>
    </w:rPr>
  </w:style>
  <w:style w:type="character" w:customStyle="1" w:styleId="FontStyle70">
    <w:name w:val="Font Style70"/>
    <w:rsid w:val="009638FA"/>
    <w:rPr>
      <w:rFonts w:ascii="Arial Unicode MS" w:eastAsia="Arial Unicode MS" w:cs="Arial Unicode MS"/>
      <w:b/>
      <w:bCs/>
      <w:i/>
      <w:iCs/>
      <w:spacing w:val="20"/>
      <w:sz w:val="16"/>
      <w:szCs w:val="16"/>
    </w:rPr>
  </w:style>
  <w:style w:type="character" w:customStyle="1" w:styleId="FontStyle78">
    <w:name w:val="Font Style78"/>
    <w:rsid w:val="009638FA"/>
    <w:rPr>
      <w:rFonts w:ascii="Arial Unicode MS" w:eastAsia="Arial Unicode MS" w:cs="Arial Unicode MS"/>
      <w:b/>
      <w:bCs/>
      <w:sz w:val="22"/>
      <w:szCs w:val="22"/>
    </w:rPr>
  </w:style>
  <w:style w:type="character" w:customStyle="1" w:styleId="FontStyle79">
    <w:name w:val="Font Style79"/>
    <w:rsid w:val="009638FA"/>
    <w:rPr>
      <w:rFonts w:ascii="Arial Unicode MS" w:eastAsia="Arial Unicode MS" w:cs="Arial Unicode MS"/>
      <w:smallCaps/>
      <w:sz w:val="16"/>
      <w:szCs w:val="16"/>
    </w:rPr>
  </w:style>
  <w:style w:type="character" w:customStyle="1" w:styleId="FontStyle80">
    <w:name w:val="Font Style80"/>
    <w:rsid w:val="009638FA"/>
    <w:rPr>
      <w:rFonts w:ascii="Times New Roman" w:hAnsi="Times New Roman" w:cs="Times New Roman"/>
      <w:b/>
      <w:bCs/>
      <w:sz w:val="26"/>
      <w:szCs w:val="26"/>
    </w:rPr>
  </w:style>
  <w:style w:type="character" w:customStyle="1" w:styleId="FontStyle81">
    <w:name w:val="Font Style81"/>
    <w:rsid w:val="009638FA"/>
    <w:rPr>
      <w:rFonts w:ascii="Arial Unicode MS" w:eastAsia="Arial Unicode MS" w:cs="Arial Unicode MS"/>
      <w:b/>
      <w:bCs/>
      <w:smallCaps/>
      <w:sz w:val="20"/>
      <w:szCs w:val="20"/>
    </w:rPr>
  </w:style>
  <w:style w:type="character" w:customStyle="1" w:styleId="FontStyle82">
    <w:name w:val="Font Style82"/>
    <w:rsid w:val="009638FA"/>
    <w:rPr>
      <w:rFonts w:ascii="Arial Unicode MS" w:eastAsia="Arial Unicode MS" w:cs="Arial Unicode MS"/>
      <w:i/>
      <w:iCs/>
      <w:spacing w:val="10"/>
      <w:sz w:val="16"/>
      <w:szCs w:val="16"/>
    </w:rPr>
  </w:style>
  <w:style w:type="character" w:customStyle="1" w:styleId="FontStyle83">
    <w:name w:val="Font Style83"/>
    <w:rsid w:val="009638FA"/>
    <w:rPr>
      <w:rFonts w:ascii="Times New Roman" w:hAnsi="Times New Roman" w:cs="Times New Roman"/>
      <w:i/>
      <w:iCs/>
      <w:sz w:val="12"/>
      <w:szCs w:val="12"/>
    </w:rPr>
  </w:style>
  <w:style w:type="character" w:customStyle="1" w:styleId="FontStyle84">
    <w:name w:val="Font Style84"/>
    <w:rsid w:val="009638FA"/>
    <w:rPr>
      <w:rFonts w:ascii="Arial" w:hAnsi="Arial" w:cs="Arial"/>
      <w:i/>
      <w:iCs/>
      <w:sz w:val="16"/>
      <w:szCs w:val="16"/>
    </w:rPr>
  </w:style>
  <w:style w:type="character" w:customStyle="1" w:styleId="FontStyle85">
    <w:name w:val="Font Style85"/>
    <w:rsid w:val="009638FA"/>
    <w:rPr>
      <w:rFonts w:ascii="Arial Unicode MS" w:eastAsia="Arial Unicode MS" w:cs="Arial Unicode MS"/>
      <w:b/>
      <w:bCs/>
      <w:smallCaps/>
      <w:sz w:val="16"/>
      <w:szCs w:val="16"/>
    </w:rPr>
  </w:style>
  <w:style w:type="character" w:customStyle="1" w:styleId="FontStyle86">
    <w:name w:val="Font Style86"/>
    <w:rsid w:val="009638FA"/>
    <w:rPr>
      <w:rFonts w:ascii="Arial Unicode MS" w:eastAsia="Arial Unicode MS" w:cs="Arial Unicode MS"/>
      <w:i/>
      <w:iCs/>
      <w:w w:val="50"/>
      <w:sz w:val="22"/>
      <w:szCs w:val="22"/>
    </w:rPr>
  </w:style>
  <w:style w:type="character" w:customStyle="1" w:styleId="FontStyle87">
    <w:name w:val="Font Style87"/>
    <w:rsid w:val="009638FA"/>
    <w:rPr>
      <w:rFonts w:ascii="Times New Roman" w:hAnsi="Times New Roman" w:cs="Times New Roman"/>
      <w:b/>
      <w:bCs/>
      <w:sz w:val="22"/>
      <w:szCs w:val="22"/>
    </w:rPr>
  </w:style>
  <w:style w:type="character" w:customStyle="1" w:styleId="FontStyle88">
    <w:name w:val="Font Style88"/>
    <w:rsid w:val="009638FA"/>
    <w:rPr>
      <w:rFonts w:ascii="Times New Roman" w:hAnsi="Times New Roman" w:cs="Times New Roman"/>
      <w:sz w:val="18"/>
      <w:szCs w:val="18"/>
    </w:rPr>
  </w:style>
  <w:style w:type="character" w:customStyle="1" w:styleId="FontStyle89">
    <w:name w:val="Font Style89"/>
    <w:rsid w:val="009638FA"/>
    <w:rPr>
      <w:rFonts w:ascii="Times New Roman" w:hAnsi="Times New Roman" w:cs="Times New Roman"/>
      <w:i/>
      <w:iCs/>
      <w:sz w:val="14"/>
      <w:szCs w:val="14"/>
    </w:rPr>
  </w:style>
  <w:style w:type="character" w:customStyle="1" w:styleId="FontStyle90">
    <w:name w:val="Font Style90"/>
    <w:rsid w:val="009638FA"/>
    <w:rPr>
      <w:rFonts w:ascii="Arial Unicode MS" w:eastAsia="Arial Unicode MS" w:cs="Arial Unicode MS"/>
      <w:i/>
      <w:iCs/>
      <w:w w:val="50"/>
      <w:sz w:val="22"/>
      <w:szCs w:val="22"/>
    </w:rPr>
  </w:style>
  <w:style w:type="character" w:customStyle="1" w:styleId="FontStyle91">
    <w:name w:val="Font Style91"/>
    <w:rsid w:val="009638FA"/>
    <w:rPr>
      <w:rFonts w:ascii="Arial Unicode MS" w:eastAsia="Arial Unicode MS" w:cs="Arial Unicode MS"/>
      <w:b/>
      <w:bCs/>
      <w:i/>
      <w:iCs/>
      <w:spacing w:val="20"/>
      <w:sz w:val="16"/>
      <w:szCs w:val="16"/>
    </w:rPr>
  </w:style>
  <w:style w:type="character" w:customStyle="1" w:styleId="FontStyle92">
    <w:name w:val="Font Style92"/>
    <w:rsid w:val="009638FA"/>
    <w:rPr>
      <w:rFonts w:ascii="Arial Unicode MS" w:eastAsia="Arial Unicode MS" w:cs="Arial Unicode MS"/>
      <w:b/>
      <w:bCs/>
      <w:sz w:val="16"/>
      <w:szCs w:val="16"/>
    </w:rPr>
  </w:style>
  <w:style w:type="character" w:customStyle="1" w:styleId="FontStyle93">
    <w:name w:val="Font Style93"/>
    <w:rsid w:val="009638FA"/>
    <w:rPr>
      <w:rFonts w:ascii="Arial Unicode MS" w:eastAsia="Arial Unicode MS" w:cs="Arial Unicode MS"/>
      <w:sz w:val="16"/>
      <w:szCs w:val="16"/>
    </w:rPr>
  </w:style>
  <w:style w:type="character" w:customStyle="1" w:styleId="FontStyle94">
    <w:name w:val="Font Style94"/>
    <w:rsid w:val="009638FA"/>
    <w:rPr>
      <w:rFonts w:ascii="Times New Roman" w:hAnsi="Times New Roman" w:cs="Times New Roman"/>
      <w:i/>
      <w:iCs/>
      <w:sz w:val="18"/>
      <w:szCs w:val="18"/>
    </w:rPr>
  </w:style>
  <w:style w:type="character" w:customStyle="1" w:styleId="FontStyle96">
    <w:name w:val="Font Style96"/>
    <w:rsid w:val="009638FA"/>
    <w:rPr>
      <w:rFonts w:ascii="Times New Roman" w:hAnsi="Times New Roman" w:cs="Times New Roman"/>
      <w:b/>
      <w:bCs/>
      <w:i/>
      <w:iCs/>
      <w:sz w:val="18"/>
      <w:szCs w:val="18"/>
    </w:rPr>
  </w:style>
  <w:style w:type="character" w:customStyle="1" w:styleId="FontStyle97">
    <w:name w:val="Font Style97"/>
    <w:rsid w:val="009638FA"/>
    <w:rPr>
      <w:rFonts w:ascii="Times New Roman" w:hAnsi="Times New Roman" w:cs="Times New Roman"/>
      <w:b/>
      <w:bCs/>
      <w:spacing w:val="10"/>
      <w:sz w:val="18"/>
      <w:szCs w:val="18"/>
    </w:rPr>
  </w:style>
  <w:style w:type="character" w:styleId="Odwoaniedokomentarza">
    <w:name w:val="annotation reference"/>
    <w:semiHidden/>
    <w:rsid w:val="009638FA"/>
    <w:rPr>
      <w:sz w:val="16"/>
      <w:szCs w:val="16"/>
    </w:rPr>
  </w:style>
  <w:style w:type="paragraph" w:styleId="Tekstkomentarza">
    <w:name w:val="annotation text"/>
    <w:basedOn w:val="Normalny"/>
    <w:link w:val="TekstkomentarzaZnak"/>
    <w:semiHidden/>
    <w:rsid w:val="009638F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9638F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638FA"/>
    <w:rPr>
      <w:b/>
      <w:bCs/>
    </w:rPr>
  </w:style>
  <w:style w:type="character" w:customStyle="1" w:styleId="TematkomentarzaZnak">
    <w:name w:val="Temat komentarza Znak"/>
    <w:basedOn w:val="TekstkomentarzaZnak"/>
    <w:link w:val="Tematkomentarza"/>
    <w:semiHidden/>
    <w:rsid w:val="009638FA"/>
    <w:rPr>
      <w:rFonts w:ascii="Times New Roman" w:eastAsia="Times New Roman" w:hAnsi="Times New Roman" w:cs="Times New Roman"/>
      <w:b/>
      <w:bCs/>
      <w:sz w:val="20"/>
      <w:szCs w:val="20"/>
      <w:lang w:eastAsia="pl-PL"/>
    </w:rPr>
  </w:style>
  <w:style w:type="paragraph" w:styleId="Lista3">
    <w:name w:val="List 3"/>
    <w:basedOn w:val="Normalny"/>
    <w:rsid w:val="009638FA"/>
    <w:pPr>
      <w:autoSpaceDE w:val="0"/>
      <w:spacing w:after="0" w:line="240" w:lineRule="auto"/>
      <w:ind w:left="849" w:hanging="283"/>
    </w:pPr>
    <w:rPr>
      <w:rFonts w:ascii="Times New Roman" w:eastAsia="Times New Roman" w:hAnsi="Times New Roman" w:cs="Times New Roman"/>
      <w:sz w:val="24"/>
      <w:szCs w:val="24"/>
      <w:lang w:eastAsia="pl-PL"/>
    </w:rPr>
  </w:style>
  <w:style w:type="paragraph" w:customStyle="1" w:styleId="Podpunkt">
    <w:name w:val="Podpunkt"/>
    <w:basedOn w:val="Normalny"/>
    <w:rsid w:val="009638FA"/>
    <w:pPr>
      <w:spacing w:before="60" w:after="0" w:line="240" w:lineRule="auto"/>
      <w:jc w:val="both"/>
    </w:pPr>
    <w:rPr>
      <w:rFonts w:ascii="Times New Roman" w:eastAsia="Times New Roman" w:hAnsi="Times New Roman" w:cs="Times New Roman"/>
      <w:sz w:val="24"/>
      <w:szCs w:val="24"/>
      <w:lang w:eastAsia="pl-PL"/>
    </w:rPr>
  </w:style>
  <w:style w:type="character" w:customStyle="1" w:styleId="ZnakZnak2">
    <w:name w:val="Znak Znak2"/>
    <w:rsid w:val="009638FA"/>
    <w:rPr>
      <w:lang w:val="pl-PL" w:eastAsia="pl-PL" w:bidi="ar-SA"/>
    </w:rPr>
  </w:style>
  <w:style w:type="character" w:customStyle="1" w:styleId="titles">
    <w:name w:val="titles"/>
    <w:basedOn w:val="Domylnaczcionkaakapitu"/>
    <w:rsid w:val="009638FA"/>
  </w:style>
  <w:style w:type="character" w:customStyle="1" w:styleId="st">
    <w:name w:val="st"/>
    <w:basedOn w:val="Domylnaczcionkaakapitu"/>
    <w:rsid w:val="009638FA"/>
  </w:style>
  <w:style w:type="character" w:customStyle="1" w:styleId="ZnakZnak3">
    <w:name w:val="Znak Znak3"/>
    <w:rsid w:val="009638FA"/>
    <w:rPr>
      <w:rFonts w:ascii="Arial" w:hAnsi="Arial" w:cs="Arial"/>
      <w:sz w:val="22"/>
      <w:szCs w:val="22"/>
      <w:lang w:val="pl-PL" w:eastAsia="pl-PL" w:bidi="ar-SA"/>
    </w:rPr>
  </w:style>
  <w:style w:type="paragraph" w:customStyle="1" w:styleId="WW-Tekstpodstawowy3">
    <w:name w:val="WW-Tekst podstawowy 3"/>
    <w:basedOn w:val="Normalny"/>
    <w:rsid w:val="009638F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pl-PL"/>
    </w:rPr>
  </w:style>
  <w:style w:type="paragraph" w:styleId="Poprawka">
    <w:name w:val="Revision"/>
    <w:hidden/>
    <w:semiHidden/>
    <w:rsid w:val="009638FA"/>
    <w:pPr>
      <w:spacing w:after="0" w:line="240" w:lineRule="auto"/>
    </w:pPr>
    <w:rPr>
      <w:rFonts w:ascii="Times New Roman" w:eastAsia="Times New Roman" w:hAnsi="Times New Roman" w:cs="Times New Roman"/>
      <w:sz w:val="24"/>
      <w:szCs w:val="24"/>
      <w:lang w:eastAsia="pl-PL"/>
    </w:rPr>
  </w:style>
  <w:style w:type="paragraph" w:customStyle="1" w:styleId="Tekstdugiegocytatu">
    <w:name w:val="Tekst d?ugiego cytatu"/>
    <w:basedOn w:val="Normalny"/>
    <w:rsid w:val="009638FA"/>
    <w:pPr>
      <w:suppressAutoHyphens/>
      <w:overflowPunct w:val="0"/>
      <w:autoSpaceDE w:val="0"/>
      <w:spacing w:after="0" w:line="240" w:lineRule="auto"/>
      <w:ind w:left="360" w:right="-18" w:firstLine="1"/>
      <w:jc w:val="both"/>
      <w:textAlignment w:val="baseline"/>
    </w:pPr>
    <w:rPr>
      <w:rFonts w:ascii="Arial" w:eastAsia="Times New Roman" w:hAnsi="Arial" w:cs="Times New Roman"/>
      <w:szCs w:val="20"/>
      <w:lang w:eastAsia="ar-SA"/>
    </w:rPr>
  </w:style>
  <w:style w:type="paragraph" w:customStyle="1" w:styleId="Tekstblokowy1">
    <w:name w:val="Tekst blokowy1"/>
    <w:basedOn w:val="Normalny"/>
    <w:rsid w:val="009638FA"/>
    <w:pPr>
      <w:suppressAutoHyphens/>
      <w:overflowPunct w:val="0"/>
      <w:autoSpaceDE w:val="0"/>
      <w:spacing w:after="0" w:line="240" w:lineRule="auto"/>
      <w:ind w:left="900" w:right="-18" w:hanging="540"/>
      <w:jc w:val="both"/>
      <w:textAlignment w:val="baseline"/>
    </w:pPr>
    <w:rPr>
      <w:rFonts w:ascii="Times New Roman" w:eastAsia="Times New Roman" w:hAnsi="Times New Roman" w:cs="Times New Roman"/>
      <w:sz w:val="24"/>
      <w:szCs w:val="20"/>
      <w:lang w:eastAsia="ar-SA"/>
    </w:rPr>
  </w:style>
  <w:style w:type="paragraph" w:customStyle="1" w:styleId="Tekstpodstawowy31">
    <w:name w:val="Tekst podstawowy 31"/>
    <w:basedOn w:val="Normalny"/>
    <w:rsid w:val="009638FA"/>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ar-SA"/>
    </w:rPr>
  </w:style>
  <w:style w:type="paragraph" w:customStyle="1" w:styleId="Styl">
    <w:name w:val="Styl"/>
    <w:rsid w:val="009638F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semiHidden/>
    <w:rsid w:val="009638FA"/>
    <w:pPr>
      <w:tabs>
        <w:tab w:val="left" w:pos="360"/>
      </w:tabs>
      <w:spacing w:after="0" w:line="288" w:lineRule="auto"/>
      <w:ind w:left="540" w:right="42" w:hanging="540"/>
    </w:pPr>
    <w:rPr>
      <w:rFonts w:ascii="Century Gothic" w:eastAsia="Times New Roman" w:hAnsi="Century Gothic" w:cs="Times New Roman"/>
      <w:lang w:eastAsia="pl-PL"/>
    </w:rPr>
  </w:style>
  <w:style w:type="paragraph" w:styleId="Lista">
    <w:name w:val="List"/>
    <w:basedOn w:val="Tekstpodstawowy"/>
    <w:semiHidden/>
    <w:rsid w:val="009638FA"/>
    <w:pPr>
      <w:suppressAutoHyphens/>
    </w:pPr>
    <w:rPr>
      <w:rFonts w:cs="Tahoma"/>
      <w:bCs/>
      <w:sz w:val="20"/>
      <w:szCs w:val="20"/>
      <w:lang w:eastAsia="ar-SA"/>
    </w:rPr>
  </w:style>
  <w:style w:type="paragraph" w:styleId="Podpis">
    <w:name w:val="Signature"/>
    <w:basedOn w:val="Normalny"/>
    <w:link w:val="PodpisZnak"/>
    <w:semiHidden/>
    <w:rsid w:val="009638FA"/>
    <w:pPr>
      <w:suppressLineNumbers/>
      <w:suppressAutoHyphens/>
      <w:spacing w:before="120" w:after="120" w:line="240" w:lineRule="auto"/>
    </w:pPr>
    <w:rPr>
      <w:rFonts w:ascii="Arial" w:eastAsia="Times New Roman" w:hAnsi="Arial" w:cs="Tahoma"/>
      <w:bCs/>
      <w:i/>
      <w:iCs/>
      <w:sz w:val="24"/>
      <w:szCs w:val="24"/>
      <w:lang w:eastAsia="ar-SA"/>
    </w:rPr>
  </w:style>
  <w:style w:type="character" w:customStyle="1" w:styleId="PodpisZnak">
    <w:name w:val="Podpis Znak"/>
    <w:basedOn w:val="Domylnaczcionkaakapitu"/>
    <w:link w:val="Podpis"/>
    <w:semiHidden/>
    <w:rsid w:val="009638FA"/>
    <w:rPr>
      <w:rFonts w:ascii="Arial" w:eastAsia="Times New Roman" w:hAnsi="Arial" w:cs="Tahoma"/>
      <w:bCs/>
      <w:i/>
      <w:iCs/>
      <w:sz w:val="24"/>
      <w:szCs w:val="24"/>
      <w:lang w:eastAsia="ar-SA"/>
    </w:rPr>
  </w:style>
  <w:style w:type="paragraph" w:customStyle="1" w:styleId="Indeks">
    <w:name w:val="Indeks"/>
    <w:basedOn w:val="Normalny"/>
    <w:rsid w:val="009638FA"/>
    <w:pPr>
      <w:suppressLineNumbers/>
      <w:suppressAutoHyphens/>
      <w:spacing w:after="0" w:line="240" w:lineRule="auto"/>
    </w:pPr>
    <w:rPr>
      <w:rFonts w:ascii="Arial" w:eastAsia="Times New Roman" w:hAnsi="Arial" w:cs="Tahoma"/>
      <w:bCs/>
      <w:sz w:val="20"/>
      <w:szCs w:val="20"/>
      <w:lang w:eastAsia="ar-SA"/>
    </w:rPr>
  </w:style>
  <w:style w:type="paragraph" w:customStyle="1" w:styleId="WW-Domylnie">
    <w:name w:val="WW-Domyślnie"/>
    <w:rsid w:val="009638FA"/>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Zawartoramki">
    <w:name w:val="Zawartość ramki"/>
    <w:basedOn w:val="Tekstpodstawowy"/>
    <w:rsid w:val="009638FA"/>
    <w:pPr>
      <w:suppressAutoHyphens/>
    </w:pPr>
    <w:rPr>
      <w:bCs/>
      <w:sz w:val="20"/>
      <w:szCs w:val="20"/>
      <w:lang w:eastAsia="ar-SA"/>
    </w:rPr>
  </w:style>
  <w:style w:type="paragraph" w:customStyle="1" w:styleId="Zawartotabeli">
    <w:name w:val="Zawartość tabeli"/>
    <w:basedOn w:val="Normalny"/>
    <w:rsid w:val="009638FA"/>
    <w:pPr>
      <w:suppressLineNumbers/>
      <w:suppressAutoHyphens/>
      <w:spacing w:after="0" w:line="240" w:lineRule="auto"/>
    </w:pPr>
    <w:rPr>
      <w:rFonts w:ascii="Arial" w:eastAsia="Times New Roman" w:hAnsi="Arial" w:cs="Arial"/>
      <w:bCs/>
      <w:sz w:val="20"/>
      <w:szCs w:val="20"/>
      <w:lang w:eastAsia="ar-SA"/>
    </w:rPr>
  </w:style>
  <w:style w:type="paragraph" w:customStyle="1" w:styleId="Nagwektabeli">
    <w:name w:val="Nagłówek tabeli"/>
    <w:basedOn w:val="Zawartotabeli"/>
    <w:rsid w:val="009638FA"/>
    <w:pPr>
      <w:jc w:val="center"/>
    </w:pPr>
    <w:rPr>
      <w:b/>
    </w:rPr>
  </w:style>
  <w:style w:type="character" w:customStyle="1" w:styleId="text2bold">
    <w:name w:val="text2 bold"/>
    <w:basedOn w:val="Domylnaczcionkaakapitu"/>
    <w:rsid w:val="009638FA"/>
  </w:style>
  <w:style w:type="character" w:customStyle="1" w:styleId="text21">
    <w:name w:val="text21"/>
    <w:rsid w:val="009638FA"/>
    <w:rPr>
      <w:rFonts w:ascii="Verdana" w:hAnsi="Verdana"/>
      <w:color w:val="000000"/>
      <w:sz w:val="17"/>
      <w:szCs w:val="17"/>
    </w:rPr>
  </w:style>
  <w:style w:type="paragraph" w:customStyle="1" w:styleId="Tekstdokumentu0">
    <w:name w:val="Tekst dokumentu"/>
    <w:basedOn w:val="Normalny"/>
    <w:rsid w:val="009638FA"/>
    <w:pPr>
      <w:suppressAutoHyphens/>
      <w:spacing w:before="60" w:after="0" w:line="240" w:lineRule="auto"/>
      <w:ind w:left="425"/>
      <w:jc w:val="both"/>
    </w:pPr>
    <w:rPr>
      <w:rFonts w:ascii="Times New Roman" w:eastAsia="Times New Roman" w:hAnsi="Times New Roman" w:cs="Times New Roman"/>
      <w:sz w:val="24"/>
      <w:szCs w:val="24"/>
      <w:lang w:eastAsia="ar-SA"/>
    </w:rPr>
  </w:style>
  <w:style w:type="character" w:styleId="Uwydatnienie">
    <w:name w:val="Emphasis"/>
    <w:qFormat/>
    <w:rsid w:val="009638FA"/>
    <w:rPr>
      <w:i/>
      <w:iCs/>
    </w:rPr>
  </w:style>
  <w:style w:type="paragraph" w:customStyle="1" w:styleId="FR1">
    <w:name w:val="FR1"/>
    <w:rsid w:val="009638FA"/>
    <w:pPr>
      <w:widowControl w:val="0"/>
      <w:suppressAutoHyphens/>
      <w:overflowPunct w:val="0"/>
      <w:autoSpaceDE w:val="0"/>
      <w:spacing w:before="360" w:after="0" w:line="240" w:lineRule="auto"/>
      <w:textAlignment w:val="baseline"/>
    </w:pPr>
    <w:rPr>
      <w:rFonts w:ascii="Arial" w:eastAsia="Arial" w:hAnsi="Arial" w:cs="Times New Roman"/>
      <w:b/>
      <w:sz w:val="24"/>
      <w:szCs w:val="20"/>
      <w:lang w:eastAsia="ar-SA"/>
    </w:rPr>
  </w:style>
  <w:style w:type="paragraph" w:customStyle="1" w:styleId="Default">
    <w:name w:val="Default"/>
    <w:rsid w:val="009638FA"/>
    <w:pPr>
      <w:autoSpaceDE w:val="0"/>
      <w:autoSpaceDN w:val="0"/>
      <w:adjustRightInd w:val="0"/>
      <w:spacing w:after="0" w:line="240" w:lineRule="auto"/>
    </w:pPr>
    <w:rPr>
      <w:rFonts w:ascii="Tahoma" w:eastAsia="Calibri" w:hAnsi="Tahoma" w:cs="Tahoma"/>
      <w:color w:val="000000"/>
      <w:sz w:val="24"/>
      <w:szCs w:val="24"/>
      <w:lang w:eastAsia="pl-PL"/>
    </w:rPr>
  </w:style>
  <w:style w:type="numbering" w:customStyle="1" w:styleId="Zaimportowanystyl14">
    <w:name w:val="Zaimportowany styl 14"/>
    <w:rsid w:val="009638FA"/>
    <w:pPr>
      <w:numPr>
        <w:numId w:val="7"/>
      </w:numPr>
    </w:pPr>
  </w:style>
  <w:style w:type="numbering" w:customStyle="1" w:styleId="Zaimportowanystyl19">
    <w:name w:val="Zaimportowany styl 19"/>
    <w:rsid w:val="009638FA"/>
    <w:pPr>
      <w:numPr>
        <w:numId w:val="8"/>
      </w:numPr>
    </w:pPr>
  </w:style>
  <w:style w:type="table" w:customStyle="1" w:styleId="Tabela-Siatka1">
    <w:name w:val="Tabela - Siatka1"/>
    <w:basedOn w:val="Standardowy"/>
    <w:next w:val="Tabela-Siatka"/>
    <w:uiPriority w:val="39"/>
    <w:rsid w:val="009638F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9638FA"/>
  </w:style>
  <w:style w:type="numbering" w:customStyle="1" w:styleId="Zaimportowanystyl6">
    <w:name w:val="Zaimportowany styl 6"/>
    <w:rsid w:val="009638FA"/>
    <w:pPr>
      <w:numPr>
        <w:numId w:val="9"/>
      </w:numPr>
    </w:pPr>
  </w:style>
  <w:style w:type="numbering" w:customStyle="1" w:styleId="Zaimportowanystyl30">
    <w:name w:val="Zaimportowany styl 30"/>
    <w:rsid w:val="009638FA"/>
  </w:style>
  <w:style w:type="numbering" w:customStyle="1" w:styleId="Zaimportowanystyl3">
    <w:name w:val="Zaimportowany styl 3"/>
    <w:rsid w:val="009638FA"/>
  </w:style>
  <w:style w:type="numbering" w:customStyle="1" w:styleId="Zaimportowanystyl5">
    <w:name w:val="Zaimportowany styl 5"/>
    <w:rsid w:val="009638FA"/>
    <w:pPr>
      <w:numPr>
        <w:numId w:val="5"/>
      </w:numPr>
    </w:pPr>
  </w:style>
  <w:style w:type="numbering" w:customStyle="1" w:styleId="Zaimportowanystyl7">
    <w:name w:val="Zaimportowany styl 7"/>
    <w:rsid w:val="009638FA"/>
  </w:style>
  <w:style w:type="numbering" w:customStyle="1" w:styleId="Zaimportowanystyl31">
    <w:name w:val="Zaimportowany styl 31"/>
    <w:rsid w:val="009638FA"/>
    <w:pPr>
      <w:numPr>
        <w:numId w:val="13"/>
      </w:numPr>
    </w:pPr>
  </w:style>
  <w:style w:type="numbering" w:customStyle="1" w:styleId="Zaimportowanystyl51">
    <w:name w:val="Zaimportowany styl 51"/>
    <w:rsid w:val="009638FA"/>
    <w:pPr>
      <w:numPr>
        <w:numId w:val="14"/>
      </w:numPr>
    </w:pPr>
  </w:style>
  <w:style w:type="numbering" w:customStyle="1" w:styleId="Zaimportowanystyl71">
    <w:name w:val="Zaimportowany styl 71"/>
    <w:rsid w:val="009638FA"/>
    <w:pPr>
      <w:numPr>
        <w:numId w:val="15"/>
      </w:numPr>
    </w:pPr>
  </w:style>
  <w:style w:type="numbering" w:customStyle="1" w:styleId="Zaimportowanystyl431">
    <w:name w:val="Zaimportowany styl 431"/>
    <w:rsid w:val="009638FA"/>
    <w:pPr>
      <w:numPr>
        <w:numId w:val="4"/>
      </w:numPr>
    </w:pPr>
  </w:style>
  <w:style w:type="numbering" w:customStyle="1" w:styleId="Zaimportowanystyl291">
    <w:name w:val="Zaimportowany styl 291"/>
    <w:rsid w:val="009638FA"/>
  </w:style>
  <w:style w:type="numbering" w:customStyle="1" w:styleId="Zaimportowanystyl32">
    <w:name w:val="Zaimportowany styl 32"/>
    <w:rsid w:val="009638FA"/>
  </w:style>
  <w:style w:type="numbering" w:customStyle="1" w:styleId="Zaimportowanystyl52">
    <w:name w:val="Zaimportowany styl 52"/>
    <w:rsid w:val="009638FA"/>
  </w:style>
  <w:style w:type="numbering" w:customStyle="1" w:styleId="Zaimportowanystyl72">
    <w:name w:val="Zaimportowany styl 72"/>
    <w:rsid w:val="009638FA"/>
  </w:style>
  <w:style w:type="numbering" w:customStyle="1" w:styleId="Zaimportowanystyl311">
    <w:name w:val="Zaimportowany styl 311"/>
    <w:rsid w:val="009638FA"/>
    <w:pPr>
      <w:numPr>
        <w:numId w:val="10"/>
      </w:numPr>
    </w:pPr>
  </w:style>
  <w:style w:type="numbering" w:customStyle="1" w:styleId="Zaimportowanystyl511">
    <w:name w:val="Zaimportowany styl 511"/>
    <w:rsid w:val="009638FA"/>
    <w:pPr>
      <w:numPr>
        <w:numId w:val="11"/>
      </w:numPr>
    </w:pPr>
  </w:style>
  <w:style w:type="numbering" w:customStyle="1" w:styleId="Zaimportowanystyl711">
    <w:name w:val="Zaimportowany styl 711"/>
    <w:rsid w:val="009638FA"/>
    <w:pPr>
      <w:numPr>
        <w:numId w:val="12"/>
      </w:numPr>
    </w:pPr>
  </w:style>
  <w:style w:type="numbering" w:customStyle="1" w:styleId="Zaimportowanystyl4311">
    <w:name w:val="Zaimportowany styl 4311"/>
    <w:rsid w:val="009638FA"/>
    <w:pPr>
      <w:numPr>
        <w:numId w:val="6"/>
      </w:numPr>
    </w:pPr>
  </w:style>
  <w:style w:type="numbering" w:customStyle="1" w:styleId="Zaimportowanystyl2911">
    <w:name w:val="Zaimportowany styl 2911"/>
    <w:rsid w:val="009638FA"/>
    <w:pPr>
      <w:numPr>
        <w:numId w:val="16"/>
      </w:numPr>
    </w:pPr>
  </w:style>
  <w:style w:type="character" w:customStyle="1" w:styleId="DeltaViewInsertion">
    <w:name w:val="DeltaView Insertion"/>
    <w:rsid w:val="009638FA"/>
    <w:rPr>
      <w:b/>
      <w:i/>
      <w:spacing w:val="0"/>
    </w:rPr>
  </w:style>
  <w:style w:type="character" w:styleId="Odwoanieprzypisudolnego">
    <w:name w:val="footnote reference"/>
    <w:uiPriority w:val="99"/>
    <w:unhideWhenUsed/>
    <w:rsid w:val="009638FA"/>
    <w:rPr>
      <w:shd w:val="clear" w:color="auto" w:fill="auto"/>
      <w:vertAlign w:val="superscript"/>
    </w:rPr>
  </w:style>
  <w:style w:type="paragraph" w:customStyle="1" w:styleId="Tiret0">
    <w:name w:val="Tiret 0"/>
    <w:basedOn w:val="Normalny"/>
    <w:rsid w:val="009638FA"/>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638FA"/>
    <w:pPr>
      <w:numPr>
        <w:numId w:val="1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9638FA"/>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9638FA"/>
    <w:pPr>
      <w:numPr>
        <w:ilvl w:val="1"/>
        <w:numId w:val="1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9638FA"/>
    <w:pPr>
      <w:numPr>
        <w:ilvl w:val="2"/>
        <w:numId w:val="1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9638FA"/>
    <w:pPr>
      <w:numPr>
        <w:ilvl w:val="3"/>
        <w:numId w:val="19"/>
      </w:numPr>
      <w:spacing w:before="120" w:after="120" w:line="240" w:lineRule="auto"/>
      <w:jc w:val="both"/>
    </w:pPr>
    <w:rPr>
      <w:rFonts w:ascii="Times New Roman" w:eastAsia="Calibri" w:hAnsi="Times New Roman" w:cs="Times New Roman"/>
      <w:sz w:val="24"/>
      <w:lang w:eastAsia="en-GB"/>
    </w:rPr>
  </w:style>
  <w:style w:type="character" w:styleId="Nierozpoznanawzmianka">
    <w:name w:val="Unresolved Mention"/>
    <w:uiPriority w:val="99"/>
    <w:semiHidden/>
    <w:unhideWhenUsed/>
    <w:rsid w:val="009638FA"/>
    <w:rPr>
      <w:color w:val="605E5C"/>
      <w:shd w:val="clear" w:color="auto" w:fill="E1DFDD"/>
    </w:rPr>
  </w:style>
  <w:style w:type="paragraph" w:styleId="Lista2">
    <w:name w:val="List 2"/>
    <w:basedOn w:val="Normalny"/>
    <w:uiPriority w:val="99"/>
    <w:unhideWhenUsed/>
    <w:rsid w:val="009638FA"/>
    <w:pPr>
      <w:spacing w:after="0" w:line="240" w:lineRule="auto"/>
      <w:ind w:left="566" w:hanging="283"/>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Preambuła Znak,L1 Znak,Numerowanie Znak,Wypunktowanie Znak,BulletC Znak,Wyliczanie Znak,Obiekt Znak,normalny tekst Znak,Akapit z listą31 Znak,Bullets Znak,List Paragraph1 Znak,T_SZ_List Paragraph Znak,Akapit z listą BS Znak"/>
    <w:link w:val="Akapitzlist"/>
    <w:uiPriority w:val="34"/>
    <w:qFormat/>
    <w:locked/>
    <w:rsid w:val="009638FA"/>
    <w:rPr>
      <w:rFonts w:ascii="Times New Roman" w:eastAsia="Times New Roman" w:hAnsi="Times New Roman" w:cs="Times New Roman"/>
      <w:sz w:val="24"/>
      <w:szCs w:val="24"/>
      <w:lang w:eastAsia="pl-PL"/>
    </w:rPr>
  </w:style>
  <w:style w:type="character" w:customStyle="1" w:styleId="Hyperlink0">
    <w:name w:val="Hyperlink.0"/>
    <w:rsid w:val="009638FA"/>
    <w:rPr>
      <w:rFonts w:ascii="Times New Roman" w:eastAsia="Times New Roman" w:hAnsi="Times New Roman" w:cs="Times New Roman" w:hint="default"/>
      <w:kern w:val="0"/>
      <w:sz w:val="24"/>
      <w:szCs w:val="24"/>
    </w:rPr>
  </w:style>
  <w:style w:type="character" w:customStyle="1" w:styleId="text2bold0">
    <w:name w:val="text2bold"/>
    <w:rsid w:val="009638FA"/>
  </w:style>
  <w:style w:type="character" w:customStyle="1" w:styleId="text2">
    <w:name w:val="text2"/>
    <w:rsid w:val="009638FA"/>
  </w:style>
  <w:style w:type="numbering" w:customStyle="1" w:styleId="Zaimportowanystyl64">
    <w:name w:val="Zaimportowany styl 64"/>
    <w:rsid w:val="009638FA"/>
    <w:pPr>
      <w:numPr>
        <w:numId w:val="20"/>
      </w:numPr>
    </w:pPr>
  </w:style>
  <w:style w:type="numbering" w:customStyle="1" w:styleId="Zaimportowanystyl65">
    <w:name w:val="Zaimportowany styl 65"/>
    <w:rsid w:val="009638FA"/>
    <w:pPr>
      <w:numPr>
        <w:numId w:val="21"/>
      </w:numPr>
    </w:pPr>
  </w:style>
  <w:style w:type="paragraph" w:styleId="Lista-kontynuacja2">
    <w:name w:val="List Continue 2"/>
    <w:basedOn w:val="Normalny"/>
    <w:unhideWhenUsed/>
    <w:rsid w:val="009638FA"/>
    <w:pPr>
      <w:spacing w:after="120" w:line="240" w:lineRule="auto"/>
      <w:ind w:left="566"/>
      <w:contextualSpacing/>
    </w:pPr>
    <w:rPr>
      <w:rFonts w:ascii="Times New Roman" w:eastAsia="Times New Roman" w:hAnsi="Times New Roman" w:cs="Times New Roman"/>
      <w:sz w:val="24"/>
      <w:szCs w:val="24"/>
      <w:lang w:eastAsia="pl-PL"/>
    </w:rPr>
  </w:style>
  <w:style w:type="numbering" w:customStyle="1" w:styleId="Zaimportowanystyl81">
    <w:name w:val="Zaimportowany styl 81"/>
    <w:rsid w:val="009638FA"/>
    <w:pPr>
      <w:numPr>
        <w:numId w:val="26"/>
      </w:numPr>
    </w:pPr>
  </w:style>
  <w:style w:type="paragraph" w:customStyle="1" w:styleId="font5">
    <w:name w:val="font5"/>
    <w:basedOn w:val="Normalny"/>
    <w:rsid w:val="009638FA"/>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6">
    <w:name w:val="font6"/>
    <w:basedOn w:val="Normalny"/>
    <w:rsid w:val="009638FA"/>
    <w:pPr>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font7">
    <w:name w:val="font7"/>
    <w:basedOn w:val="Normalny"/>
    <w:rsid w:val="00963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font8">
    <w:name w:val="font8"/>
    <w:basedOn w:val="Normalny"/>
    <w:rsid w:val="009638FA"/>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67">
    <w:name w:val="xl67"/>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8">
    <w:name w:val="xl6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69">
    <w:name w:val="xl69"/>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70">
    <w:name w:val="xl7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2">
    <w:name w:val="xl72"/>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3">
    <w:name w:val="xl73"/>
    <w:basedOn w:val="Normalny"/>
    <w:rsid w:val="00963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4">
    <w:name w:val="xl74"/>
    <w:basedOn w:val="Normalny"/>
    <w:rsid w:val="009638F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5">
    <w:name w:val="xl75"/>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6">
    <w:name w:val="xl76"/>
    <w:basedOn w:val="Normalny"/>
    <w:rsid w:val="009638FA"/>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7">
    <w:name w:val="xl77"/>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78">
    <w:name w:val="xl7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9">
    <w:name w:val="xl79"/>
    <w:basedOn w:val="Normalny"/>
    <w:rsid w:val="009638FA"/>
    <w:pP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80">
    <w:name w:val="xl8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82">
    <w:name w:val="xl82"/>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4">
    <w:name w:val="xl84"/>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6">
    <w:name w:val="xl86"/>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87">
    <w:name w:val="xl87"/>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8">
    <w:name w:val="xl88"/>
    <w:basedOn w:val="Normalny"/>
    <w:rsid w:val="009638F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9">
    <w:name w:val="xl89"/>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3">
    <w:name w:val="xl83"/>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pl-PL"/>
    </w:rPr>
  </w:style>
  <w:style w:type="paragraph" w:customStyle="1" w:styleId="xl90">
    <w:name w:val="xl90"/>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91">
    <w:name w:val="xl91"/>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2">
    <w:name w:val="xl92"/>
    <w:basedOn w:val="Normalny"/>
    <w:rsid w:val="009638F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3">
    <w:name w:val="xl93"/>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94">
    <w:name w:val="xl94"/>
    <w:basedOn w:val="Normalny"/>
    <w:rsid w:val="009638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5">
    <w:name w:val="xl95"/>
    <w:basedOn w:val="Normalny"/>
    <w:rsid w:val="009638FA"/>
    <w:pPr>
      <w:pBdr>
        <w:top w:val="single" w:sz="4" w:space="0" w:color="auto"/>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6">
    <w:name w:val="xl96"/>
    <w:basedOn w:val="Normalny"/>
    <w:rsid w:val="009638F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7">
    <w:name w:val="xl97"/>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18"/>
      <w:szCs w:val="18"/>
      <w:lang w:eastAsia="pl-PL"/>
    </w:rPr>
  </w:style>
  <w:style w:type="paragraph" w:customStyle="1" w:styleId="xl98">
    <w:name w:val="xl98"/>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9">
    <w:name w:val="xl99"/>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100">
    <w:name w:val="xl100"/>
    <w:basedOn w:val="Normalny"/>
    <w:rsid w:val="009638FA"/>
    <w:pPr>
      <w:pBdr>
        <w:top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1">
    <w:name w:val="xl101"/>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2">
    <w:name w:val="xl102"/>
    <w:basedOn w:val="Normalny"/>
    <w:rsid w:val="009638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18"/>
      <w:szCs w:val="18"/>
      <w:lang w:eastAsia="pl-PL"/>
    </w:rPr>
  </w:style>
  <w:style w:type="paragraph" w:customStyle="1" w:styleId="xl103">
    <w:name w:val="xl103"/>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04">
    <w:name w:val="xl104"/>
    <w:basedOn w:val="Normalny"/>
    <w:rsid w:val="00963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entury Gothic" w:eastAsia="Times New Roman" w:hAnsi="Century Gothic" w:cs="Times New Roman"/>
      <w:sz w:val="18"/>
      <w:szCs w:val="18"/>
      <w:lang w:eastAsia="pl-PL"/>
    </w:rPr>
  </w:style>
  <w:style w:type="paragraph" w:customStyle="1" w:styleId="xl105">
    <w:name w:val="xl105"/>
    <w:basedOn w:val="Normalny"/>
    <w:rsid w:val="009638F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6">
    <w:name w:val="xl106"/>
    <w:basedOn w:val="Normalny"/>
    <w:rsid w:val="009638F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Century Gothic" w:eastAsia="Times New Roman" w:hAnsi="Century Gothic" w:cs="Times New Roman"/>
      <w:sz w:val="18"/>
      <w:szCs w:val="18"/>
      <w:lang w:eastAsia="pl-PL"/>
    </w:rPr>
  </w:style>
  <w:style w:type="numbering" w:customStyle="1" w:styleId="Zaimportowanystyl301">
    <w:name w:val="Zaimportowany styl 301"/>
    <w:rsid w:val="009638FA"/>
  </w:style>
  <w:style w:type="numbering" w:customStyle="1" w:styleId="Zaimportowanystyl302">
    <w:name w:val="Zaimportowany styl 302"/>
    <w:rsid w:val="009638FA"/>
    <w:pPr>
      <w:numPr>
        <w:numId w:val="39"/>
      </w:numPr>
    </w:pPr>
  </w:style>
  <w:style w:type="character" w:customStyle="1" w:styleId="Teksttreci3">
    <w:name w:val="Tekst treści (3)_"/>
    <w:link w:val="Teksttreci30"/>
    <w:qFormat/>
    <w:rsid w:val="009638FA"/>
    <w:rPr>
      <w:rFonts w:ascii="Calibri" w:eastAsia="Calibri" w:hAnsi="Calibri" w:cs="Calibri"/>
      <w:b/>
      <w:bCs/>
      <w:shd w:val="clear" w:color="auto" w:fill="FFFFFF"/>
    </w:rPr>
  </w:style>
  <w:style w:type="character" w:customStyle="1" w:styleId="Nagwek20">
    <w:name w:val="Nagłówek #2_"/>
    <w:link w:val="Nagwek21"/>
    <w:qFormat/>
    <w:rsid w:val="009638FA"/>
    <w:rPr>
      <w:rFonts w:ascii="Calibri" w:eastAsia="Calibri" w:hAnsi="Calibri" w:cs="Calibri"/>
      <w:b/>
      <w:bCs/>
      <w:shd w:val="clear" w:color="auto" w:fill="FFFFFF"/>
    </w:rPr>
  </w:style>
  <w:style w:type="character" w:customStyle="1" w:styleId="Teksttreci2">
    <w:name w:val="Tekst treści (2)_"/>
    <w:qFormat/>
    <w:rsid w:val="009638FA"/>
    <w:rPr>
      <w:rFonts w:ascii="Calibri" w:eastAsia="Calibri" w:hAnsi="Calibri" w:cs="Calibri"/>
      <w:b w:val="0"/>
      <w:bCs w:val="0"/>
      <w:i w:val="0"/>
      <w:iCs w:val="0"/>
      <w:caps w:val="0"/>
      <w:smallCaps w:val="0"/>
      <w:strike w:val="0"/>
      <w:dstrike w:val="0"/>
      <w:sz w:val="22"/>
      <w:szCs w:val="22"/>
      <w:u w:val="none"/>
    </w:rPr>
  </w:style>
  <w:style w:type="character" w:customStyle="1" w:styleId="Teksttreci2Pogrubienie">
    <w:name w:val="Tekst treści (2) + Pogrubienie"/>
    <w:qFormat/>
    <w:rsid w:val="009638FA"/>
    <w:rPr>
      <w:rFonts w:ascii="Calibri" w:eastAsia="Calibri" w:hAnsi="Calibri" w:cs="Calibri"/>
      <w:b/>
      <w:bCs/>
      <w:i w:val="0"/>
      <w:iCs w:val="0"/>
      <w:caps w:val="0"/>
      <w:smallCaps w:val="0"/>
      <w:strike w:val="0"/>
      <w:dstrike w:val="0"/>
      <w:color w:val="000000"/>
      <w:spacing w:val="0"/>
      <w:w w:val="100"/>
      <w:sz w:val="22"/>
      <w:szCs w:val="22"/>
      <w:u w:val="none"/>
      <w:lang w:val="pl-PL" w:eastAsia="pl-PL" w:bidi="pl-PL"/>
    </w:rPr>
  </w:style>
  <w:style w:type="character" w:customStyle="1" w:styleId="Teksttreci20">
    <w:name w:val="Tekst treści (2)"/>
    <w:qFormat/>
    <w:rsid w:val="009638FA"/>
    <w:rPr>
      <w:rFonts w:ascii="Calibri" w:eastAsia="Calibri" w:hAnsi="Calibri" w:cs="Calibri"/>
      <w:b w:val="0"/>
      <w:bCs w:val="0"/>
      <w:i w:val="0"/>
      <w:iCs w:val="0"/>
      <w:caps w:val="0"/>
      <w:smallCaps w:val="0"/>
      <w:strike w:val="0"/>
      <w:dstrike w:val="0"/>
      <w:color w:val="000000"/>
      <w:spacing w:val="0"/>
      <w:w w:val="100"/>
      <w:sz w:val="22"/>
      <w:szCs w:val="22"/>
      <w:u w:val="single"/>
      <w:lang w:val="pl-PL" w:eastAsia="pl-PL" w:bidi="pl-PL"/>
    </w:rPr>
  </w:style>
  <w:style w:type="character" w:customStyle="1" w:styleId="Teksttreci3Bezpogrubienia">
    <w:name w:val="Tekst treści (3) + Bez pogrubienia"/>
    <w:qFormat/>
    <w:rsid w:val="009638FA"/>
    <w:rPr>
      <w:rFonts w:ascii="Calibri" w:eastAsia="Calibri" w:hAnsi="Calibri" w:cs="Calibri"/>
      <w:b/>
      <w:bCs/>
      <w:i w:val="0"/>
      <w:iCs w:val="0"/>
      <w:caps w:val="0"/>
      <w:smallCaps w:val="0"/>
      <w:strike w:val="0"/>
      <w:dstrike w:val="0"/>
      <w:color w:val="000000"/>
      <w:spacing w:val="0"/>
      <w:w w:val="100"/>
      <w:sz w:val="22"/>
      <w:szCs w:val="22"/>
      <w:u w:val="none"/>
      <w:lang w:val="pl-PL" w:eastAsia="pl-PL" w:bidi="pl-PL"/>
    </w:rPr>
  </w:style>
  <w:style w:type="paragraph" w:customStyle="1" w:styleId="Teksttreci30">
    <w:name w:val="Tekst treści (3)"/>
    <w:basedOn w:val="Normalny"/>
    <w:link w:val="Teksttreci3"/>
    <w:qFormat/>
    <w:rsid w:val="009638FA"/>
    <w:pPr>
      <w:widowControl w:val="0"/>
      <w:shd w:val="clear" w:color="auto" w:fill="FFFFFF"/>
      <w:suppressAutoHyphens/>
      <w:spacing w:after="400" w:line="268" w:lineRule="exact"/>
    </w:pPr>
    <w:rPr>
      <w:rFonts w:ascii="Calibri" w:eastAsia="Calibri" w:hAnsi="Calibri" w:cs="Calibri"/>
      <w:b/>
      <w:bCs/>
    </w:rPr>
  </w:style>
  <w:style w:type="paragraph" w:customStyle="1" w:styleId="Nagwek21">
    <w:name w:val="Nagłówek #2"/>
    <w:basedOn w:val="Normalny"/>
    <w:link w:val="Nagwek20"/>
    <w:qFormat/>
    <w:rsid w:val="009638FA"/>
    <w:pPr>
      <w:widowControl w:val="0"/>
      <w:shd w:val="clear" w:color="auto" w:fill="FFFFFF"/>
      <w:suppressAutoHyphens/>
      <w:spacing w:before="960" w:after="0" w:line="264" w:lineRule="exact"/>
      <w:outlineLvl w:val="1"/>
    </w:pPr>
    <w:rPr>
      <w:rFonts w:ascii="Calibri" w:eastAsia="Calibri" w:hAnsi="Calibri" w:cs="Calibri"/>
      <w:b/>
      <w:bCs/>
    </w:rPr>
  </w:style>
  <w:style w:type="character" w:styleId="Pogrubienie">
    <w:name w:val="Strong"/>
    <w:uiPriority w:val="22"/>
    <w:qFormat/>
    <w:rsid w:val="009638FA"/>
    <w:rPr>
      <w:b/>
      <w:bCs/>
    </w:rPr>
  </w:style>
  <w:style w:type="table" w:customStyle="1" w:styleId="Tabela-Siatka11">
    <w:name w:val="Tabela - Siatka11"/>
    <w:basedOn w:val="Standardowy"/>
    <w:uiPriority w:val="59"/>
    <w:rsid w:val="009638F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
    <w:name w:val="im"/>
    <w:basedOn w:val="Domylnaczcionkaakapitu"/>
    <w:rsid w:val="00BD7191"/>
  </w:style>
  <w:style w:type="paragraph" w:customStyle="1" w:styleId="Standarduser">
    <w:name w:val="Standard (user)"/>
    <w:rsid w:val="00A519A7"/>
    <w:pPr>
      <w:widowControl w:val="0"/>
      <w:suppressAutoHyphens/>
      <w:autoSpaceDN w:val="0"/>
      <w:spacing w:after="0" w:line="240" w:lineRule="auto"/>
      <w:ind w:left="788" w:hanging="431"/>
      <w:jc w:val="both"/>
    </w:pPr>
    <w:rPr>
      <w:rFonts w:ascii="Calibri" w:eastAsia="Times New Roman" w:hAnsi="Calibri" w:cs="Calibri, sans-serif"/>
      <w:kern w:val="3"/>
      <w:sz w:val="24"/>
      <w:szCs w:val="24"/>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5221">
      <w:bodyDiv w:val="1"/>
      <w:marLeft w:val="0"/>
      <w:marRight w:val="0"/>
      <w:marTop w:val="0"/>
      <w:marBottom w:val="0"/>
      <w:divBdr>
        <w:top w:val="none" w:sz="0" w:space="0" w:color="auto"/>
        <w:left w:val="none" w:sz="0" w:space="0" w:color="auto"/>
        <w:bottom w:val="none" w:sz="0" w:space="0" w:color="auto"/>
        <w:right w:val="none" w:sz="0" w:space="0" w:color="auto"/>
      </w:divBdr>
    </w:div>
    <w:div w:id="55975069">
      <w:bodyDiv w:val="1"/>
      <w:marLeft w:val="0"/>
      <w:marRight w:val="0"/>
      <w:marTop w:val="0"/>
      <w:marBottom w:val="0"/>
      <w:divBdr>
        <w:top w:val="none" w:sz="0" w:space="0" w:color="auto"/>
        <w:left w:val="none" w:sz="0" w:space="0" w:color="auto"/>
        <w:bottom w:val="none" w:sz="0" w:space="0" w:color="auto"/>
        <w:right w:val="none" w:sz="0" w:space="0" w:color="auto"/>
      </w:divBdr>
    </w:div>
    <w:div w:id="66660052">
      <w:bodyDiv w:val="1"/>
      <w:marLeft w:val="0"/>
      <w:marRight w:val="0"/>
      <w:marTop w:val="0"/>
      <w:marBottom w:val="0"/>
      <w:divBdr>
        <w:top w:val="none" w:sz="0" w:space="0" w:color="auto"/>
        <w:left w:val="none" w:sz="0" w:space="0" w:color="auto"/>
        <w:bottom w:val="none" w:sz="0" w:space="0" w:color="auto"/>
        <w:right w:val="none" w:sz="0" w:space="0" w:color="auto"/>
      </w:divBdr>
    </w:div>
    <w:div w:id="126582455">
      <w:bodyDiv w:val="1"/>
      <w:marLeft w:val="0"/>
      <w:marRight w:val="0"/>
      <w:marTop w:val="0"/>
      <w:marBottom w:val="0"/>
      <w:divBdr>
        <w:top w:val="none" w:sz="0" w:space="0" w:color="auto"/>
        <w:left w:val="none" w:sz="0" w:space="0" w:color="auto"/>
        <w:bottom w:val="none" w:sz="0" w:space="0" w:color="auto"/>
        <w:right w:val="none" w:sz="0" w:space="0" w:color="auto"/>
      </w:divBdr>
    </w:div>
    <w:div w:id="137232779">
      <w:bodyDiv w:val="1"/>
      <w:marLeft w:val="0"/>
      <w:marRight w:val="0"/>
      <w:marTop w:val="0"/>
      <w:marBottom w:val="0"/>
      <w:divBdr>
        <w:top w:val="none" w:sz="0" w:space="0" w:color="auto"/>
        <w:left w:val="none" w:sz="0" w:space="0" w:color="auto"/>
        <w:bottom w:val="none" w:sz="0" w:space="0" w:color="auto"/>
        <w:right w:val="none" w:sz="0" w:space="0" w:color="auto"/>
      </w:divBdr>
    </w:div>
    <w:div w:id="138571062">
      <w:bodyDiv w:val="1"/>
      <w:marLeft w:val="0"/>
      <w:marRight w:val="0"/>
      <w:marTop w:val="0"/>
      <w:marBottom w:val="0"/>
      <w:divBdr>
        <w:top w:val="none" w:sz="0" w:space="0" w:color="auto"/>
        <w:left w:val="none" w:sz="0" w:space="0" w:color="auto"/>
        <w:bottom w:val="none" w:sz="0" w:space="0" w:color="auto"/>
        <w:right w:val="none" w:sz="0" w:space="0" w:color="auto"/>
      </w:divBdr>
    </w:div>
    <w:div w:id="157549349">
      <w:bodyDiv w:val="1"/>
      <w:marLeft w:val="0"/>
      <w:marRight w:val="0"/>
      <w:marTop w:val="0"/>
      <w:marBottom w:val="0"/>
      <w:divBdr>
        <w:top w:val="none" w:sz="0" w:space="0" w:color="auto"/>
        <w:left w:val="none" w:sz="0" w:space="0" w:color="auto"/>
        <w:bottom w:val="none" w:sz="0" w:space="0" w:color="auto"/>
        <w:right w:val="none" w:sz="0" w:space="0" w:color="auto"/>
      </w:divBdr>
    </w:div>
    <w:div w:id="195243782">
      <w:bodyDiv w:val="1"/>
      <w:marLeft w:val="0"/>
      <w:marRight w:val="0"/>
      <w:marTop w:val="0"/>
      <w:marBottom w:val="0"/>
      <w:divBdr>
        <w:top w:val="none" w:sz="0" w:space="0" w:color="auto"/>
        <w:left w:val="none" w:sz="0" w:space="0" w:color="auto"/>
        <w:bottom w:val="none" w:sz="0" w:space="0" w:color="auto"/>
        <w:right w:val="none" w:sz="0" w:space="0" w:color="auto"/>
      </w:divBdr>
    </w:div>
    <w:div w:id="266501576">
      <w:bodyDiv w:val="1"/>
      <w:marLeft w:val="0"/>
      <w:marRight w:val="0"/>
      <w:marTop w:val="0"/>
      <w:marBottom w:val="0"/>
      <w:divBdr>
        <w:top w:val="none" w:sz="0" w:space="0" w:color="auto"/>
        <w:left w:val="none" w:sz="0" w:space="0" w:color="auto"/>
        <w:bottom w:val="none" w:sz="0" w:space="0" w:color="auto"/>
        <w:right w:val="none" w:sz="0" w:space="0" w:color="auto"/>
      </w:divBdr>
    </w:div>
    <w:div w:id="335888078">
      <w:bodyDiv w:val="1"/>
      <w:marLeft w:val="0"/>
      <w:marRight w:val="0"/>
      <w:marTop w:val="0"/>
      <w:marBottom w:val="0"/>
      <w:divBdr>
        <w:top w:val="none" w:sz="0" w:space="0" w:color="auto"/>
        <w:left w:val="none" w:sz="0" w:space="0" w:color="auto"/>
        <w:bottom w:val="none" w:sz="0" w:space="0" w:color="auto"/>
        <w:right w:val="none" w:sz="0" w:space="0" w:color="auto"/>
      </w:divBdr>
    </w:div>
    <w:div w:id="351960938">
      <w:bodyDiv w:val="1"/>
      <w:marLeft w:val="0"/>
      <w:marRight w:val="0"/>
      <w:marTop w:val="0"/>
      <w:marBottom w:val="0"/>
      <w:divBdr>
        <w:top w:val="none" w:sz="0" w:space="0" w:color="auto"/>
        <w:left w:val="none" w:sz="0" w:space="0" w:color="auto"/>
        <w:bottom w:val="none" w:sz="0" w:space="0" w:color="auto"/>
        <w:right w:val="none" w:sz="0" w:space="0" w:color="auto"/>
      </w:divBdr>
    </w:div>
    <w:div w:id="436290876">
      <w:bodyDiv w:val="1"/>
      <w:marLeft w:val="0"/>
      <w:marRight w:val="0"/>
      <w:marTop w:val="0"/>
      <w:marBottom w:val="0"/>
      <w:divBdr>
        <w:top w:val="none" w:sz="0" w:space="0" w:color="auto"/>
        <w:left w:val="none" w:sz="0" w:space="0" w:color="auto"/>
        <w:bottom w:val="none" w:sz="0" w:space="0" w:color="auto"/>
        <w:right w:val="none" w:sz="0" w:space="0" w:color="auto"/>
      </w:divBdr>
    </w:div>
    <w:div w:id="437994633">
      <w:bodyDiv w:val="1"/>
      <w:marLeft w:val="0"/>
      <w:marRight w:val="0"/>
      <w:marTop w:val="0"/>
      <w:marBottom w:val="0"/>
      <w:divBdr>
        <w:top w:val="none" w:sz="0" w:space="0" w:color="auto"/>
        <w:left w:val="none" w:sz="0" w:space="0" w:color="auto"/>
        <w:bottom w:val="none" w:sz="0" w:space="0" w:color="auto"/>
        <w:right w:val="none" w:sz="0" w:space="0" w:color="auto"/>
      </w:divBdr>
    </w:div>
    <w:div w:id="589042169">
      <w:bodyDiv w:val="1"/>
      <w:marLeft w:val="0"/>
      <w:marRight w:val="0"/>
      <w:marTop w:val="0"/>
      <w:marBottom w:val="0"/>
      <w:divBdr>
        <w:top w:val="none" w:sz="0" w:space="0" w:color="auto"/>
        <w:left w:val="none" w:sz="0" w:space="0" w:color="auto"/>
        <w:bottom w:val="none" w:sz="0" w:space="0" w:color="auto"/>
        <w:right w:val="none" w:sz="0" w:space="0" w:color="auto"/>
      </w:divBdr>
    </w:div>
    <w:div w:id="725222002">
      <w:bodyDiv w:val="1"/>
      <w:marLeft w:val="0"/>
      <w:marRight w:val="0"/>
      <w:marTop w:val="0"/>
      <w:marBottom w:val="0"/>
      <w:divBdr>
        <w:top w:val="none" w:sz="0" w:space="0" w:color="auto"/>
        <w:left w:val="none" w:sz="0" w:space="0" w:color="auto"/>
        <w:bottom w:val="none" w:sz="0" w:space="0" w:color="auto"/>
        <w:right w:val="none" w:sz="0" w:space="0" w:color="auto"/>
      </w:divBdr>
    </w:div>
    <w:div w:id="783962254">
      <w:bodyDiv w:val="1"/>
      <w:marLeft w:val="0"/>
      <w:marRight w:val="0"/>
      <w:marTop w:val="0"/>
      <w:marBottom w:val="0"/>
      <w:divBdr>
        <w:top w:val="none" w:sz="0" w:space="0" w:color="auto"/>
        <w:left w:val="none" w:sz="0" w:space="0" w:color="auto"/>
        <w:bottom w:val="none" w:sz="0" w:space="0" w:color="auto"/>
        <w:right w:val="none" w:sz="0" w:space="0" w:color="auto"/>
      </w:divBdr>
    </w:div>
    <w:div w:id="850267205">
      <w:bodyDiv w:val="1"/>
      <w:marLeft w:val="0"/>
      <w:marRight w:val="0"/>
      <w:marTop w:val="0"/>
      <w:marBottom w:val="0"/>
      <w:divBdr>
        <w:top w:val="none" w:sz="0" w:space="0" w:color="auto"/>
        <w:left w:val="none" w:sz="0" w:space="0" w:color="auto"/>
        <w:bottom w:val="none" w:sz="0" w:space="0" w:color="auto"/>
        <w:right w:val="none" w:sz="0" w:space="0" w:color="auto"/>
      </w:divBdr>
    </w:div>
    <w:div w:id="866329916">
      <w:bodyDiv w:val="1"/>
      <w:marLeft w:val="0"/>
      <w:marRight w:val="0"/>
      <w:marTop w:val="0"/>
      <w:marBottom w:val="0"/>
      <w:divBdr>
        <w:top w:val="none" w:sz="0" w:space="0" w:color="auto"/>
        <w:left w:val="none" w:sz="0" w:space="0" w:color="auto"/>
        <w:bottom w:val="none" w:sz="0" w:space="0" w:color="auto"/>
        <w:right w:val="none" w:sz="0" w:space="0" w:color="auto"/>
      </w:divBdr>
    </w:div>
    <w:div w:id="869144662">
      <w:bodyDiv w:val="1"/>
      <w:marLeft w:val="0"/>
      <w:marRight w:val="0"/>
      <w:marTop w:val="0"/>
      <w:marBottom w:val="0"/>
      <w:divBdr>
        <w:top w:val="none" w:sz="0" w:space="0" w:color="auto"/>
        <w:left w:val="none" w:sz="0" w:space="0" w:color="auto"/>
        <w:bottom w:val="none" w:sz="0" w:space="0" w:color="auto"/>
        <w:right w:val="none" w:sz="0" w:space="0" w:color="auto"/>
      </w:divBdr>
    </w:div>
    <w:div w:id="944729445">
      <w:bodyDiv w:val="1"/>
      <w:marLeft w:val="0"/>
      <w:marRight w:val="0"/>
      <w:marTop w:val="0"/>
      <w:marBottom w:val="0"/>
      <w:divBdr>
        <w:top w:val="none" w:sz="0" w:space="0" w:color="auto"/>
        <w:left w:val="none" w:sz="0" w:space="0" w:color="auto"/>
        <w:bottom w:val="none" w:sz="0" w:space="0" w:color="auto"/>
        <w:right w:val="none" w:sz="0" w:space="0" w:color="auto"/>
      </w:divBdr>
    </w:div>
    <w:div w:id="999776505">
      <w:bodyDiv w:val="1"/>
      <w:marLeft w:val="0"/>
      <w:marRight w:val="0"/>
      <w:marTop w:val="0"/>
      <w:marBottom w:val="0"/>
      <w:divBdr>
        <w:top w:val="none" w:sz="0" w:space="0" w:color="auto"/>
        <w:left w:val="none" w:sz="0" w:space="0" w:color="auto"/>
        <w:bottom w:val="none" w:sz="0" w:space="0" w:color="auto"/>
        <w:right w:val="none" w:sz="0" w:space="0" w:color="auto"/>
      </w:divBdr>
    </w:div>
    <w:div w:id="1137915089">
      <w:bodyDiv w:val="1"/>
      <w:marLeft w:val="0"/>
      <w:marRight w:val="0"/>
      <w:marTop w:val="0"/>
      <w:marBottom w:val="0"/>
      <w:divBdr>
        <w:top w:val="none" w:sz="0" w:space="0" w:color="auto"/>
        <w:left w:val="none" w:sz="0" w:space="0" w:color="auto"/>
        <w:bottom w:val="none" w:sz="0" w:space="0" w:color="auto"/>
        <w:right w:val="none" w:sz="0" w:space="0" w:color="auto"/>
      </w:divBdr>
    </w:div>
    <w:div w:id="1174876966">
      <w:bodyDiv w:val="1"/>
      <w:marLeft w:val="0"/>
      <w:marRight w:val="0"/>
      <w:marTop w:val="0"/>
      <w:marBottom w:val="0"/>
      <w:divBdr>
        <w:top w:val="none" w:sz="0" w:space="0" w:color="auto"/>
        <w:left w:val="none" w:sz="0" w:space="0" w:color="auto"/>
        <w:bottom w:val="none" w:sz="0" w:space="0" w:color="auto"/>
        <w:right w:val="none" w:sz="0" w:space="0" w:color="auto"/>
      </w:divBdr>
    </w:div>
    <w:div w:id="1319192673">
      <w:bodyDiv w:val="1"/>
      <w:marLeft w:val="0"/>
      <w:marRight w:val="0"/>
      <w:marTop w:val="0"/>
      <w:marBottom w:val="0"/>
      <w:divBdr>
        <w:top w:val="none" w:sz="0" w:space="0" w:color="auto"/>
        <w:left w:val="none" w:sz="0" w:space="0" w:color="auto"/>
        <w:bottom w:val="none" w:sz="0" w:space="0" w:color="auto"/>
        <w:right w:val="none" w:sz="0" w:space="0" w:color="auto"/>
      </w:divBdr>
    </w:div>
    <w:div w:id="1452817631">
      <w:bodyDiv w:val="1"/>
      <w:marLeft w:val="0"/>
      <w:marRight w:val="0"/>
      <w:marTop w:val="0"/>
      <w:marBottom w:val="0"/>
      <w:divBdr>
        <w:top w:val="none" w:sz="0" w:space="0" w:color="auto"/>
        <w:left w:val="none" w:sz="0" w:space="0" w:color="auto"/>
        <w:bottom w:val="none" w:sz="0" w:space="0" w:color="auto"/>
        <w:right w:val="none" w:sz="0" w:space="0" w:color="auto"/>
      </w:divBdr>
    </w:div>
    <w:div w:id="1490973407">
      <w:bodyDiv w:val="1"/>
      <w:marLeft w:val="0"/>
      <w:marRight w:val="0"/>
      <w:marTop w:val="0"/>
      <w:marBottom w:val="0"/>
      <w:divBdr>
        <w:top w:val="none" w:sz="0" w:space="0" w:color="auto"/>
        <w:left w:val="none" w:sz="0" w:space="0" w:color="auto"/>
        <w:bottom w:val="none" w:sz="0" w:space="0" w:color="auto"/>
        <w:right w:val="none" w:sz="0" w:space="0" w:color="auto"/>
      </w:divBdr>
    </w:div>
    <w:div w:id="1537617460">
      <w:bodyDiv w:val="1"/>
      <w:marLeft w:val="0"/>
      <w:marRight w:val="0"/>
      <w:marTop w:val="0"/>
      <w:marBottom w:val="0"/>
      <w:divBdr>
        <w:top w:val="none" w:sz="0" w:space="0" w:color="auto"/>
        <w:left w:val="none" w:sz="0" w:space="0" w:color="auto"/>
        <w:bottom w:val="none" w:sz="0" w:space="0" w:color="auto"/>
        <w:right w:val="none" w:sz="0" w:space="0" w:color="auto"/>
      </w:divBdr>
    </w:div>
    <w:div w:id="1653825053">
      <w:bodyDiv w:val="1"/>
      <w:marLeft w:val="0"/>
      <w:marRight w:val="0"/>
      <w:marTop w:val="0"/>
      <w:marBottom w:val="0"/>
      <w:divBdr>
        <w:top w:val="none" w:sz="0" w:space="0" w:color="auto"/>
        <w:left w:val="none" w:sz="0" w:space="0" w:color="auto"/>
        <w:bottom w:val="none" w:sz="0" w:space="0" w:color="auto"/>
        <w:right w:val="none" w:sz="0" w:space="0" w:color="auto"/>
      </w:divBdr>
    </w:div>
    <w:div w:id="1669676257">
      <w:bodyDiv w:val="1"/>
      <w:marLeft w:val="0"/>
      <w:marRight w:val="0"/>
      <w:marTop w:val="0"/>
      <w:marBottom w:val="0"/>
      <w:divBdr>
        <w:top w:val="none" w:sz="0" w:space="0" w:color="auto"/>
        <w:left w:val="none" w:sz="0" w:space="0" w:color="auto"/>
        <w:bottom w:val="none" w:sz="0" w:space="0" w:color="auto"/>
        <w:right w:val="none" w:sz="0" w:space="0" w:color="auto"/>
      </w:divBdr>
    </w:div>
    <w:div w:id="1696728283">
      <w:bodyDiv w:val="1"/>
      <w:marLeft w:val="0"/>
      <w:marRight w:val="0"/>
      <w:marTop w:val="0"/>
      <w:marBottom w:val="0"/>
      <w:divBdr>
        <w:top w:val="none" w:sz="0" w:space="0" w:color="auto"/>
        <w:left w:val="none" w:sz="0" w:space="0" w:color="auto"/>
        <w:bottom w:val="none" w:sz="0" w:space="0" w:color="auto"/>
        <w:right w:val="none" w:sz="0" w:space="0" w:color="auto"/>
      </w:divBdr>
    </w:div>
    <w:div w:id="1790125555">
      <w:bodyDiv w:val="1"/>
      <w:marLeft w:val="0"/>
      <w:marRight w:val="0"/>
      <w:marTop w:val="0"/>
      <w:marBottom w:val="0"/>
      <w:divBdr>
        <w:top w:val="none" w:sz="0" w:space="0" w:color="auto"/>
        <w:left w:val="none" w:sz="0" w:space="0" w:color="auto"/>
        <w:bottom w:val="none" w:sz="0" w:space="0" w:color="auto"/>
        <w:right w:val="none" w:sz="0" w:space="0" w:color="auto"/>
      </w:divBdr>
    </w:div>
    <w:div w:id="1797915106">
      <w:bodyDiv w:val="1"/>
      <w:marLeft w:val="0"/>
      <w:marRight w:val="0"/>
      <w:marTop w:val="0"/>
      <w:marBottom w:val="0"/>
      <w:divBdr>
        <w:top w:val="none" w:sz="0" w:space="0" w:color="auto"/>
        <w:left w:val="none" w:sz="0" w:space="0" w:color="auto"/>
        <w:bottom w:val="none" w:sz="0" w:space="0" w:color="auto"/>
        <w:right w:val="none" w:sz="0" w:space="0" w:color="auto"/>
      </w:divBdr>
    </w:div>
    <w:div w:id="1827472175">
      <w:bodyDiv w:val="1"/>
      <w:marLeft w:val="0"/>
      <w:marRight w:val="0"/>
      <w:marTop w:val="0"/>
      <w:marBottom w:val="0"/>
      <w:divBdr>
        <w:top w:val="none" w:sz="0" w:space="0" w:color="auto"/>
        <w:left w:val="none" w:sz="0" w:space="0" w:color="auto"/>
        <w:bottom w:val="none" w:sz="0" w:space="0" w:color="auto"/>
        <w:right w:val="none" w:sz="0" w:space="0" w:color="auto"/>
      </w:divBdr>
    </w:div>
    <w:div w:id="1942058975">
      <w:bodyDiv w:val="1"/>
      <w:marLeft w:val="0"/>
      <w:marRight w:val="0"/>
      <w:marTop w:val="0"/>
      <w:marBottom w:val="0"/>
      <w:divBdr>
        <w:top w:val="none" w:sz="0" w:space="0" w:color="auto"/>
        <w:left w:val="none" w:sz="0" w:space="0" w:color="auto"/>
        <w:bottom w:val="none" w:sz="0" w:space="0" w:color="auto"/>
        <w:right w:val="none" w:sz="0" w:space="0" w:color="auto"/>
      </w:divBdr>
    </w:div>
    <w:div w:id="2102752200">
      <w:bodyDiv w:val="1"/>
      <w:marLeft w:val="0"/>
      <w:marRight w:val="0"/>
      <w:marTop w:val="0"/>
      <w:marBottom w:val="0"/>
      <w:divBdr>
        <w:top w:val="none" w:sz="0" w:space="0" w:color="auto"/>
        <w:left w:val="none" w:sz="0" w:space="0" w:color="auto"/>
        <w:bottom w:val="none" w:sz="0" w:space="0" w:color="auto"/>
        <w:right w:val="none" w:sz="0" w:space="0" w:color="auto"/>
      </w:divBdr>
    </w:div>
    <w:div w:id="21412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zetargi.szczyrk@cos.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cos.pl" TargetMode="External"/><Relationship Id="rId5" Type="http://schemas.openxmlformats.org/officeDocument/2006/relationships/webSettings" Target="webSettings.xml"/><Relationship Id="rId15" Type="http://schemas.openxmlformats.org/officeDocument/2006/relationships/hyperlink" Target="https://www.portalzp.pl/kody-cpv/szczegoly/przemyslowy-sprzet-kuchenny-4893" TargetMode="External"/><Relationship Id="rId10" Type="http://schemas.openxmlformats.org/officeDocument/2006/relationships/hyperlink" Target="mailto:przetargi.szczyrk@cos.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ip.cos.pl" TargetMode="External"/><Relationship Id="rId14" Type="http://schemas.openxmlformats.org/officeDocument/2006/relationships/hyperlink" Target="https://ezamowienia.gov.p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78834-8BC4-4D25-AF79-A135E693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33</Pages>
  <Words>9788</Words>
  <Characters>58728</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Jachimek</dc:creator>
  <cp:keywords/>
  <dc:description/>
  <cp:lastModifiedBy>Magdalena Szczyrk</cp:lastModifiedBy>
  <cp:revision>6</cp:revision>
  <cp:lastPrinted>2023-10-26T10:31:00Z</cp:lastPrinted>
  <dcterms:created xsi:type="dcterms:W3CDTF">2024-11-08T18:47:00Z</dcterms:created>
  <dcterms:modified xsi:type="dcterms:W3CDTF">2024-11-12T09:37:00Z</dcterms:modified>
</cp:coreProperties>
</file>