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F079D" w14:textId="2CAA782A" w:rsidR="00947744" w:rsidRDefault="006D49F4" w:rsidP="006D49F4">
      <w:pPr>
        <w:pStyle w:val="Nagwek41"/>
        <w:spacing w:line="276" w:lineRule="auto"/>
        <w:jc w:val="right"/>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Załącznik nr 2 do SWZ</w:t>
      </w:r>
    </w:p>
    <w:p w14:paraId="5F5785C5" w14:textId="77777777" w:rsidR="006D49F4" w:rsidRDefault="006D49F4" w:rsidP="006D49F4">
      <w:pPr>
        <w:pStyle w:val="Nagwek41"/>
        <w:spacing w:line="276" w:lineRule="auto"/>
        <w:jc w:val="right"/>
        <w:rPr>
          <w:rFonts w:asciiTheme="minorHAnsi" w:hAnsiTheme="minorHAnsi" w:cstheme="minorHAnsi"/>
          <w:sz w:val="24"/>
          <w:szCs w:val="24"/>
          <w:shd w:val="clear" w:color="auto" w:fill="FFFFFF"/>
        </w:rPr>
      </w:pPr>
    </w:p>
    <w:p w14:paraId="6BB8191D" w14:textId="6C81282D" w:rsidR="001E7BD9" w:rsidRDefault="00B821A7">
      <w:pPr>
        <w:pStyle w:val="Nagwek41"/>
        <w:spacing w:line="276" w:lineRule="auto"/>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 xml:space="preserve"> UMOWA Nr ……. /202</w:t>
      </w:r>
      <w:r w:rsidR="00782560">
        <w:rPr>
          <w:rFonts w:asciiTheme="minorHAnsi" w:hAnsiTheme="minorHAnsi" w:cstheme="minorHAnsi"/>
          <w:sz w:val="24"/>
          <w:szCs w:val="24"/>
          <w:shd w:val="clear" w:color="auto" w:fill="FFFFFF"/>
        </w:rPr>
        <w:t>4</w:t>
      </w:r>
    </w:p>
    <w:p w14:paraId="10A86187" w14:textId="77777777" w:rsidR="001E7BD9" w:rsidRDefault="006D6723">
      <w:pPr>
        <w:pStyle w:val="Nagwek41"/>
        <w:spacing w:line="276" w:lineRule="auto"/>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na wykonanie robót budowlanych</w:t>
      </w:r>
    </w:p>
    <w:p w14:paraId="26B2326A" w14:textId="77777777" w:rsidR="001E7BD9" w:rsidRDefault="006D6723">
      <w:pPr>
        <w:pStyle w:val="Tekstpodstawowy"/>
        <w:spacing w:before="240" w:line="276" w:lineRule="auto"/>
        <w:ind w:left="708"/>
        <w:rPr>
          <w:rFonts w:asciiTheme="minorHAnsi" w:hAnsiTheme="minorHAnsi" w:cstheme="minorHAnsi"/>
          <w:szCs w:val="24"/>
          <w:shd w:val="clear" w:color="auto" w:fill="FFFFFF"/>
        </w:rPr>
      </w:pPr>
      <w:r>
        <w:rPr>
          <w:rFonts w:asciiTheme="minorHAnsi" w:hAnsiTheme="minorHAnsi" w:cstheme="minorHAnsi"/>
          <w:szCs w:val="24"/>
          <w:shd w:val="clear" w:color="auto" w:fill="FFFFFF"/>
        </w:rPr>
        <w:t>zawarta w dniu …………….. roku w Morawicy, pomiędzy:</w:t>
      </w:r>
    </w:p>
    <w:p w14:paraId="1D44D318" w14:textId="7276F482" w:rsidR="001E7BD9" w:rsidRDefault="006D6723">
      <w:pPr>
        <w:pStyle w:val="WW-Domylnie"/>
        <w:spacing w:before="240" w:after="0"/>
        <w:jc w:val="both"/>
        <w:rPr>
          <w:rFonts w:asciiTheme="minorHAnsi" w:hAnsiTheme="minorHAnsi" w:cstheme="minorHAnsi"/>
          <w:sz w:val="24"/>
          <w:szCs w:val="24"/>
          <w:shd w:val="clear" w:color="auto" w:fill="FFFFFF"/>
        </w:rPr>
      </w:pPr>
      <w:r>
        <w:rPr>
          <w:rFonts w:asciiTheme="minorHAnsi" w:hAnsiTheme="minorHAnsi" w:cstheme="minorHAnsi"/>
          <w:b/>
          <w:bCs/>
          <w:color w:val="000000"/>
          <w:sz w:val="24"/>
          <w:szCs w:val="24"/>
          <w:shd w:val="clear" w:color="auto" w:fill="FFFFFF"/>
        </w:rPr>
        <w:t>Miastem i Gminą Morawica z siedzibą w Morawicy ul. Spacerowa 7, 26-026 Morawica,</w:t>
      </w:r>
      <w:r>
        <w:rPr>
          <w:rFonts w:asciiTheme="minorHAnsi" w:hAnsiTheme="minorHAnsi" w:cstheme="minorHAnsi"/>
          <w:sz w:val="24"/>
          <w:szCs w:val="24"/>
          <w:shd w:val="clear" w:color="auto" w:fill="FFFFFF"/>
        </w:rPr>
        <w:t xml:space="preserve"> reprezentowaną przez</w:t>
      </w:r>
    </w:p>
    <w:p w14:paraId="7462F73D" w14:textId="3E12D362" w:rsidR="001E7BD9" w:rsidRDefault="006D6723" w:rsidP="00D633FB">
      <w:pPr>
        <w:pStyle w:val="WW-Domylnie"/>
        <w:tabs>
          <w:tab w:val="left" w:pos="7020"/>
        </w:tabs>
        <w:spacing w:before="240" w:after="0"/>
        <w:jc w:val="both"/>
        <w:rPr>
          <w:rFonts w:asciiTheme="minorHAnsi" w:hAnsiTheme="minorHAnsi" w:cstheme="minorHAnsi"/>
          <w:i/>
          <w:iCs/>
          <w:sz w:val="24"/>
          <w:szCs w:val="24"/>
          <w:shd w:val="clear" w:color="auto" w:fill="FFFFFF"/>
        </w:rPr>
      </w:pPr>
      <w:r>
        <w:rPr>
          <w:rFonts w:asciiTheme="minorHAnsi" w:hAnsiTheme="minorHAnsi" w:cstheme="minorHAnsi"/>
          <w:b/>
          <w:bCs/>
          <w:i/>
          <w:iCs/>
          <w:sz w:val="24"/>
          <w:szCs w:val="24"/>
          <w:shd w:val="clear" w:color="auto" w:fill="FFFFFF"/>
        </w:rPr>
        <w:t>……………………………………………</w:t>
      </w:r>
      <w:r w:rsidR="00D633FB">
        <w:rPr>
          <w:rFonts w:asciiTheme="minorHAnsi" w:hAnsiTheme="minorHAnsi" w:cstheme="minorHAnsi"/>
          <w:b/>
          <w:bCs/>
          <w:i/>
          <w:iCs/>
          <w:sz w:val="24"/>
          <w:szCs w:val="24"/>
          <w:shd w:val="clear" w:color="auto" w:fill="FFFFFF"/>
        </w:rPr>
        <w:tab/>
      </w:r>
    </w:p>
    <w:p w14:paraId="13B3CFDB" w14:textId="77777777" w:rsidR="001E7BD9" w:rsidRDefault="006D6723">
      <w:pPr>
        <w:pStyle w:val="WW-Domylnie"/>
        <w:spacing w:before="240" w:after="0"/>
        <w:ind w:left="284" w:hanging="284"/>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zwaną dalej</w:t>
      </w:r>
      <w:r>
        <w:rPr>
          <w:rFonts w:asciiTheme="minorHAnsi" w:hAnsiTheme="minorHAnsi" w:cstheme="minorHAnsi"/>
          <w:b/>
          <w:bCs/>
          <w:sz w:val="24"/>
          <w:szCs w:val="24"/>
          <w:shd w:val="clear" w:color="auto" w:fill="FFFFFF"/>
        </w:rPr>
        <w:t xml:space="preserve"> „Zamawiającym”,</w:t>
      </w:r>
    </w:p>
    <w:p w14:paraId="7439BF39" w14:textId="77777777" w:rsidR="001E7BD9" w:rsidRDefault="006D6723">
      <w:pPr>
        <w:shd w:val="clear" w:color="auto" w:fill="FFFFFF"/>
        <w:tabs>
          <w:tab w:val="left" w:leader="dot" w:pos="3197"/>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a</w:t>
      </w:r>
    </w:p>
    <w:p w14:paraId="6669F686" w14:textId="77777777" w:rsidR="001E7BD9" w:rsidRDefault="006D6723">
      <w:p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 …………… ……………………………… …………… ……………… …….</w:t>
      </w:r>
      <w:r>
        <w:rPr>
          <w:rFonts w:asciiTheme="minorHAnsi" w:hAnsiTheme="minorHAnsi" w:cstheme="minorHAnsi"/>
          <w:bCs/>
          <w:shd w:val="clear" w:color="auto" w:fill="FFFFFF"/>
        </w:rPr>
        <w:t xml:space="preserve">, </w:t>
      </w:r>
      <w:r>
        <w:rPr>
          <w:rFonts w:asciiTheme="minorHAnsi" w:hAnsiTheme="minorHAnsi" w:cstheme="minorHAnsi"/>
          <w:shd w:val="clear" w:color="auto" w:fill="FFFFFF"/>
        </w:rPr>
        <w:t>zarejestrowanym w Krajowym Rejestrze Sądowym pod numerem KRS    …………………….., REGON:……………..…..., NIP ………………………………. reprezentowanym przez  …………………………</w:t>
      </w:r>
    </w:p>
    <w:p w14:paraId="0A236699" w14:textId="77777777" w:rsidR="001E7BD9" w:rsidRDefault="006D6723">
      <w:p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zwanym  dalej  „ </w:t>
      </w:r>
      <w:r>
        <w:rPr>
          <w:rFonts w:asciiTheme="minorHAnsi" w:hAnsiTheme="minorHAnsi" w:cstheme="minorHAnsi"/>
          <w:b/>
          <w:bCs/>
          <w:shd w:val="clear" w:color="auto" w:fill="FFFFFF"/>
        </w:rPr>
        <w:t xml:space="preserve">Wykonawcą”, </w:t>
      </w:r>
    </w:p>
    <w:p w14:paraId="0B23AEFD" w14:textId="77777777" w:rsidR="001E7BD9" w:rsidRDefault="001E7BD9">
      <w:pPr>
        <w:shd w:val="clear" w:color="auto" w:fill="FFFFFF"/>
        <w:spacing w:line="276" w:lineRule="auto"/>
        <w:ind w:right="5"/>
        <w:jc w:val="both"/>
        <w:rPr>
          <w:rFonts w:asciiTheme="minorHAnsi" w:hAnsiTheme="minorHAnsi" w:cstheme="minorHAnsi"/>
          <w:shd w:val="clear" w:color="auto" w:fill="FFFFFF"/>
        </w:rPr>
      </w:pPr>
    </w:p>
    <w:p w14:paraId="72FCC43F" w14:textId="2F7A525F" w:rsidR="001E7BD9" w:rsidRDefault="006D6723">
      <w:pPr>
        <w:shd w:val="clear" w:color="auto" w:fill="FFFFFF"/>
        <w:spacing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W wyniku postępowania przeprowadzonego w trybie art. 275 ustawy z dnia 11 września 2019r. - Prawo zamówień publicznych Znak Sprawy: BI.271</w:t>
      </w:r>
      <w:r w:rsidR="00C66353">
        <w:rPr>
          <w:rFonts w:asciiTheme="minorHAnsi" w:hAnsiTheme="minorHAnsi" w:cstheme="minorHAnsi"/>
          <w:shd w:val="clear" w:color="auto" w:fill="FFFFFF"/>
        </w:rPr>
        <w:t>.</w:t>
      </w:r>
      <w:r w:rsidR="00DC7592">
        <w:rPr>
          <w:rFonts w:asciiTheme="minorHAnsi" w:hAnsiTheme="minorHAnsi" w:cstheme="minorHAnsi"/>
          <w:shd w:val="clear" w:color="auto" w:fill="FFFFFF"/>
        </w:rPr>
        <w:t>42</w:t>
      </w:r>
      <w:r w:rsidR="00C66353">
        <w:rPr>
          <w:rFonts w:asciiTheme="minorHAnsi" w:hAnsiTheme="minorHAnsi" w:cstheme="minorHAnsi"/>
          <w:shd w:val="clear" w:color="auto" w:fill="FFFFFF"/>
        </w:rPr>
        <w:t>.</w:t>
      </w:r>
      <w:r>
        <w:rPr>
          <w:rFonts w:asciiTheme="minorHAnsi" w:hAnsiTheme="minorHAnsi" w:cstheme="minorHAnsi"/>
          <w:shd w:val="clear" w:color="auto" w:fill="FFFFFF"/>
        </w:rPr>
        <w:t>202</w:t>
      </w:r>
      <w:r w:rsidR="00782560">
        <w:rPr>
          <w:rFonts w:asciiTheme="minorHAnsi" w:hAnsiTheme="minorHAnsi" w:cstheme="minorHAnsi"/>
          <w:shd w:val="clear" w:color="auto" w:fill="FFFFFF"/>
        </w:rPr>
        <w:t>4</w:t>
      </w:r>
      <w:r>
        <w:rPr>
          <w:rFonts w:asciiTheme="minorHAnsi" w:hAnsiTheme="minorHAnsi" w:cstheme="minorHAnsi"/>
          <w:shd w:val="clear" w:color="auto" w:fill="FFFFFF"/>
        </w:rPr>
        <w:t xml:space="preserve">. </w:t>
      </w:r>
    </w:p>
    <w:p w14:paraId="6601A8C2" w14:textId="77777777" w:rsidR="001E7BD9" w:rsidRDefault="006D6723">
      <w:pPr>
        <w:shd w:val="clear" w:color="auto" w:fill="FFFFFF"/>
        <w:spacing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Strony zawierają umowę o następującej treści:</w:t>
      </w:r>
    </w:p>
    <w:p w14:paraId="68B40EB0" w14:textId="3AEC5D34" w:rsidR="001E7BD9" w:rsidRDefault="00782560" w:rsidP="00782560">
      <w:pPr>
        <w:tabs>
          <w:tab w:val="center" w:pos="4536"/>
          <w:tab w:val="left" w:pos="6345"/>
        </w:tabs>
        <w:spacing w:before="240" w:line="276" w:lineRule="auto"/>
        <w:rPr>
          <w:rFonts w:asciiTheme="minorHAnsi" w:hAnsiTheme="minorHAnsi" w:cstheme="minorHAnsi"/>
          <w:shd w:val="clear" w:color="auto" w:fill="FFFFFF"/>
        </w:rPr>
      </w:pPr>
      <w:r>
        <w:rPr>
          <w:rFonts w:asciiTheme="minorHAnsi" w:hAnsiTheme="minorHAnsi" w:cstheme="minorHAnsi"/>
          <w:b/>
          <w:shd w:val="clear" w:color="auto" w:fill="FFFFFF"/>
        </w:rPr>
        <w:tab/>
      </w:r>
      <w:r w:rsidR="006D6723">
        <w:rPr>
          <w:rFonts w:asciiTheme="minorHAnsi" w:hAnsiTheme="minorHAnsi" w:cstheme="minorHAnsi"/>
          <w:b/>
          <w:shd w:val="clear" w:color="auto" w:fill="FFFFFF"/>
        </w:rPr>
        <w:t>§ 1</w:t>
      </w:r>
      <w:r>
        <w:rPr>
          <w:rFonts w:asciiTheme="minorHAnsi" w:hAnsiTheme="minorHAnsi" w:cstheme="minorHAnsi"/>
          <w:b/>
          <w:shd w:val="clear" w:color="auto" w:fill="FFFFFF"/>
        </w:rPr>
        <w:tab/>
      </w:r>
    </w:p>
    <w:p w14:paraId="5EA46B93" w14:textId="77777777" w:rsidR="001E7BD9" w:rsidRDefault="006D6723">
      <w:pPr>
        <w:spacing w:line="276" w:lineRule="auto"/>
        <w:jc w:val="center"/>
        <w:rPr>
          <w:rFonts w:asciiTheme="minorHAnsi" w:hAnsiTheme="minorHAnsi" w:cstheme="minorHAnsi"/>
          <w:shd w:val="clear" w:color="auto" w:fill="FFFFFF"/>
        </w:rPr>
      </w:pPr>
      <w:r>
        <w:rPr>
          <w:rFonts w:asciiTheme="minorHAnsi" w:hAnsiTheme="minorHAnsi" w:cstheme="minorHAnsi"/>
          <w:b/>
          <w:shd w:val="clear" w:color="auto" w:fill="FFFFFF"/>
        </w:rPr>
        <w:t>Przedmiot Umowy</w:t>
      </w:r>
    </w:p>
    <w:p w14:paraId="64BFC6FC" w14:textId="30DCBF0C" w:rsidR="001E7BD9" w:rsidRDefault="006D6723">
      <w:pPr>
        <w:widowControl w:val="0"/>
        <w:numPr>
          <w:ilvl w:val="0"/>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Zamawiający zleca a Wykonawca przyjmuje do wykonania roboty budowlane w ramach </w:t>
      </w:r>
      <w:r w:rsidR="00566727">
        <w:rPr>
          <w:rFonts w:asciiTheme="minorHAnsi" w:hAnsiTheme="minorHAnsi" w:cstheme="minorHAnsi"/>
          <w:shd w:val="clear" w:color="auto" w:fill="FFFFFF"/>
        </w:rPr>
        <w:t>postępowania</w:t>
      </w:r>
      <w:r>
        <w:rPr>
          <w:rFonts w:asciiTheme="minorHAnsi" w:hAnsiTheme="minorHAnsi" w:cstheme="minorHAnsi"/>
          <w:shd w:val="clear" w:color="auto" w:fill="FFFFFF"/>
        </w:rPr>
        <w:t xml:space="preserve"> p.n.: </w:t>
      </w:r>
      <w:r>
        <w:rPr>
          <w:rFonts w:asciiTheme="minorHAnsi" w:hAnsiTheme="minorHAnsi" w:cstheme="minorHAnsi"/>
          <w:b/>
          <w:bCs/>
          <w:shd w:val="clear" w:color="auto" w:fill="FFFFFF"/>
        </w:rPr>
        <w:t>,,</w:t>
      </w:r>
      <w:r w:rsidR="00DC7592" w:rsidRPr="00DC7592">
        <w:rPr>
          <w:rFonts w:asciiTheme="minorHAnsi" w:hAnsiTheme="minorHAnsi" w:cstheme="minorHAnsi"/>
          <w:b/>
          <w:bCs/>
          <w:shd w:val="clear" w:color="auto" w:fill="FFFFFF"/>
        </w:rPr>
        <w:t>Modernizacja infrastruktury drogowej na terenie Gminy Morawica</w:t>
      </w:r>
      <w:r>
        <w:rPr>
          <w:rFonts w:asciiTheme="minorHAnsi" w:hAnsiTheme="minorHAnsi" w:cstheme="minorHAnsi"/>
          <w:b/>
          <w:bCs/>
          <w:shd w:val="clear" w:color="auto" w:fill="FFFFFF"/>
        </w:rPr>
        <w:t>”</w:t>
      </w:r>
    </w:p>
    <w:p w14:paraId="2C41908F" w14:textId="77777777" w:rsidR="001E7BD9" w:rsidRDefault="006D6723">
      <w:pPr>
        <w:widowControl w:val="0"/>
        <w:numPr>
          <w:ilvl w:val="0"/>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Przedmiot umowy obejmuje realizację zadania:</w:t>
      </w:r>
    </w:p>
    <w:p w14:paraId="10199F5A" w14:textId="2BB28C71" w:rsidR="00B0616A" w:rsidRDefault="000D190F">
      <w:pPr>
        <w:widowControl w:val="0"/>
        <w:spacing w:line="276" w:lineRule="auto"/>
        <w:ind w:left="360"/>
        <w:jc w:val="both"/>
        <w:rPr>
          <w:rFonts w:asciiTheme="minorHAnsi" w:hAnsiTheme="minorHAnsi" w:cstheme="minorHAnsi"/>
          <w:b/>
          <w:bCs/>
          <w:shd w:val="clear" w:color="auto" w:fill="FFFFFF"/>
        </w:rPr>
      </w:pPr>
      <w:r w:rsidRPr="000D190F">
        <w:rPr>
          <w:rFonts w:asciiTheme="minorHAnsi" w:hAnsiTheme="minorHAnsi" w:cstheme="minorHAnsi"/>
          <w:b/>
          <w:bCs/>
          <w:shd w:val="clear" w:color="auto" w:fill="FFFFFF"/>
        </w:rPr>
        <w:t xml:space="preserve">Część nr 1. </w:t>
      </w:r>
      <w:r w:rsidR="00DC7592" w:rsidRPr="00DC7592">
        <w:rPr>
          <w:rFonts w:asciiTheme="minorHAnsi" w:hAnsiTheme="minorHAnsi" w:cstheme="minorHAnsi"/>
          <w:b/>
          <w:bCs/>
          <w:shd w:val="clear" w:color="auto" w:fill="FFFFFF"/>
        </w:rPr>
        <w:t>Przebudowa ul. Skalnej w Bilczy - II etap</w:t>
      </w:r>
    </w:p>
    <w:p w14:paraId="77540B2E" w14:textId="77777777" w:rsidR="00DC7592" w:rsidRDefault="000D190F" w:rsidP="00B0616A">
      <w:pPr>
        <w:widowControl w:val="0"/>
        <w:spacing w:line="276" w:lineRule="auto"/>
        <w:ind w:left="360"/>
        <w:jc w:val="both"/>
        <w:rPr>
          <w:rFonts w:asciiTheme="minorHAnsi" w:hAnsiTheme="minorHAnsi" w:cstheme="minorHAnsi"/>
          <w:b/>
          <w:bCs/>
          <w:shd w:val="clear" w:color="auto" w:fill="FFFFFF"/>
        </w:rPr>
      </w:pPr>
      <w:r w:rsidRPr="000D190F">
        <w:rPr>
          <w:rFonts w:asciiTheme="minorHAnsi" w:hAnsiTheme="minorHAnsi" w:cstheme="minorHAnsi"/>
          <w:b/>
          <w:bCs/>
          <w:shd w:val="clear" w:color="auto" w:fill="FFFFFF"/>
        </w:rPr>
        <w:t xml:space="preserve">Część nr </w:t>
      </w:r>
      <w:r w:rsidR="00B0616A">
        <w:rPr>
          <w:rFonts w:asciiTheme="minorHAnsi" w:hAnsiTheme="minorHAnsi" w:cstheme="minorHAnsi"/>
          <w:b/>
          <w:bCs/>
          <w:shd w:val="clear" w:color="auto" w:fill="FFFFFF"/>
        </w:rPr>
        <w:t>2</w:t>
      </w:r>
      <w:r w:rsidRPr="000D190F">
        <w:rPr>
          <w:rFonts w:asciiTheme="minorHAnsi" w:hAnsiTheme="minorHAnsi" w:cstheme="minorHAnsi"/>
          <w:b/>
          <w:bCs/>
          <w:shd w:val="clear" w:color="auto" w:fill="FFFFFF"/>
        </w:rPr>
        <w:t xml:space="preserve">. </w:t>
      </w:r>
      <w:r w:rsidR="00DC7592" w:rsidRPr="00DC7592">
        <w:rPr>
          <w:rFonts w:asciiTheme="minorHAnsi" w:hAnsiTheme="minorHAnsi" w:cstheme="minorHAnsi"/>
          <w:b/>
          <w:bCs/>
          <w:shd w:val="clear" w:color="auto" w:fill="FFFFFF"/>
        </w:rPr>
        <w:t xml:space="preserve">Remont ul. Marmurowej w Bilczy </w:t>
      </w:r>
    </w:p>
    <w:p w14:paraId="5682E395" w14:textId="436A787F" w:rsidR="00DC7592" w:rsidRDefault="00DC7592" w:rsidP="00B0616A">
      <w:pPr>
        <w:widowControl w:val="0"/>
        <w:spacing w:line="276" w:lineRule="auto"/>
        <w:ind w:left="360"/>
        <w:jc w:val="both"/>
        <w:rPr>
          <w:rFonts w:asciiTheme="minorHAnsi" w:hAnsiTheme="minorHAnsi" w:cstheme="minorHAnsi"/>
          <w:b/>
          <w:bCs/>
          <w:shd w:val="clear" w:color="auto" w:fill="FFFFFF"/>
        </w:rPr>
      </w:pPr>
      <w:r w:rsidRPr="00DC7592">
        <w:rPr>
          <w:rFonts w:asciiTheme="minorHAnsi" w:hAnsiTheme="minorHAnsi" w:cstheme="minorHAnsi"/>
          <w:b/>
          <w:bCs/>
          <w:shd w:val="clear" w:color="auto" w:fill="FFFFFF"/>
        </w:rPr>
        <w:t xml:space="preserve">Część nr </w:t>
      </w:r>
      <w:r>
        <w:rPr>
          <w:rFonts w:asciiTheme="minorHAnsi" w:hAnsiTheme="minorHAnsi" w:cstheme="minorHAnsi"/>
          <w:b/>
          <w:bCs/>
          <w:shd w:val="clear" w:color="auto" w:fill="FFFFFF"/>
        </w:rPr>
        <w:t>3</w:t>
      </w:r>
      <w:r w:rsidRPr="00DC7592">
        <w:rPr>
          <w:rFonts w:asciiTheme="minorHAnsi" w:hAnsiTheme="minorHAnsi" w:cstheme="minorHAnsi"/>
          <w:b/>
          <w:bCs/>
          <w:shd w:val="clear" w:color="auto" w:fill="FFFFFF"/>
        </w:rPr>
        <w:t>.</w:t>
      </w:r>
      <w:r>
        <w:rPr>
          <w:rFonts w:asciiTheme="minorHAnsi" w:hAnsiTheme="minorHAnsi" w:cstheme="minorHAnsi"/>
          <w:b/>
          <w:bCs/>
          <w:shd w:val="clear" w:color="auto" w:fill="FFFFFF"/>
        </w:rPr>
        <w:t xml:space="preserve"> </w:t>
      </w:r>
      <w:r w:rsidRPr="00DC7592">
        <w:rPr>
          <w:rFonts w:asciiTheme="minorHAnsi" w:hAnsiTheme="minorHAnsi" w:cstheme="minorHAnsi"/>
          <w:b/>
          <w:bCs/>
          <w:shd w:val="clear" w:color="auto" w:fill="FFFFFF"/>
        </w:rPr>
        <w:t>Przebudowa ul. Jabłoniowej i Rodzinnej w Kubach Młynach</w:t>
      </w:r>
    </w:p>
    <w:p w14:paraId="425D3D7E" w14:textId="18DBF722" w:rsidR="00DC7592" w:rsidRDefault="00DC7592" w:rsidP="00B0616A">
      <w:pPr>
        <w:widowControl w:val="0"/>
        <w:spacing w:line="276" w:lineRule="auto"/>
        <w:ind w:left="360"/>
        <w:jc w:val="both"/>
        <w:rPr>
          <w:rFonts w:asciiTheme="minorHAnsi" w:hAnsiTheme="minorHAnsi" w:cstheme="minorHAnsi"/>
          <w:b/>
          <w:bCs/>
          <w:shd w:val="clear" w:color="auto" w:fill="FFFFFF"/>
        </w:rPr>
      </w:pPr>
      <w:r w:rsidRPr="00DC7592">
        <w:rPr>
          <w:rFonts w:asciiTheme="minorHAnsi" w:hAnsiTheme="minorHAnsi" w:cstheme="minorHAnsi"/>
          <w:b/>
          <w:bCs/>
          <w:shd w:val="clear" w:color="auto" w:fill="FFFFFF"/>
        </w:rPr>
        <w:t xml:space="preserve">Część nr </w:t>
      </w:r>
      <w:r>
        <w:rPr>
          <w:rFonts w:asciiTheme="minorHAnsi" w:hAnsiTheme="minorHAnsi" w:cstheme="minorHAnsi"/>
          <w:b/>
          <w:bCs/>
          <w:shd w:val="clear" w:color="auto" w:fill="FFFFFF"/>
        </w:rPr>
        <w:t>4</w:t>
      </w:r>
      <w:r w:rsidRPr="00DC7592">
        <w:rPr>
          <w:rFonts w:asciiTheme="minorHAnsi" w:hAnsiTheme="minorHAnsi" w:cstheme="minorHAnsi"/>
          <w:b/>
          <w:bCs/>
          <w:shd w:val="clear" w:color="auto" w:fill="FFFFFF"/>
        </w:rPr>
        <w:t>.</w:t>
      </w:r>
      <w:r>
        <w:rPr>
          <w:rFonts w:asciiTheme="minorHAnsi" w:hAnsiTheme="minorHAnsi" w:cstheme="minorHAnsi"/>
          <w:b/>
          <w:bCs/>
          <w:shd w:val="clear" w:color="auto" w:fill="FFFFFF"/>
        </w:rPr>
        <w:t xml:space="preserve"> </w:t>
      </w:r>
      <w:r w:rsidRPr="00DC7592">
        <w:rPr>
          <w:rFonts w:asciiTheme="minorHAnsi" w:hAnsiTheme="minorHAnsi" w:cstheme="minorHAnsi"/>
          <w:b/>
          <w:bCs/>
          <w:shd w:val="clear" w:color="auto" w:fill="FFFFFF"/>
        </w:rPr>
        <w:t>Przebudowa ul. Żwirowej i Koralowej w Bilczy</w:t>
      </w:r>
    </w:p>
    <w:p w14:paraId="4AAA1F19" w14:textId="77777777" w:rsidR="00AF2D19" w:rsidRDefault="00DC7592" w:rsidP="00DC7592">
      <w:pPr>
        <w:widowControl w:val="0"/>
        <w:spacing w:line="276" w:lineRule="auto"/>
        <w:ind w:left="360"/>
        <w:jc w:val="both"/>
        <w:rPr>
          <w:rFonts w:asciiTheme="minorHAnsi" w:hAnsiTheme="minorHAnsi" w:cstheme="minorHAnsi"/>
          <w:b/>
          <w:bCs/>
          <w:shd w:val="clear" w:color="auto" w:fill="FFFFFF"/>
        </w:rPr>
      </w:pPr>
      <w:r>
        <w:rPr>
          <w:rFonts w:asciiTheme="minorHAnsi" w:hAnsiTheme="minorHAnsi" w:cstheme="minorHAnsi"/>
          <w:b/>
          <w:bCs/>
          <w:shd w:val="clear" w:color="auto" w:fill="FFFFFF"/>
        </w:rPr>
        <w:t xml:space="preserve">Część nr 5. </w:t>
      </w:r>
      <w:r w:rsidRPr="00DC7592">
        <w:rPr>
          <w:rFonts w:asciiTheme="minorHAnsi" w:hAnsiTheme="minorHAnsi" w:cstheme="minorHAnsi"/>
          <w:b/>
          <w:bCs/>
          <w:shd w:val="clear" w:color="auto" w:fill="FFFFFF"/>
        </w:rPr>
        <w:t>Przebudowa drogi do placu zabaw przy ul. Wapiennej w Woli Morawickiej</w:t>
      </w:r>
    </w:p>
    <w:p w14:paraId="77A79E85" w14:textId="72A32751" w:rsidR="00B0616A" w:rsidRDefault="00AF2D19" w:rsidP="00DC7592">
      <w:pPr>
        <w:widowControl w:val="0"/>
        <w:spacing w:line="276" w:lineRule="auto"/>
        <w:ind w:left="360"/>
        <w:jc w:val="both"/>
        <w:rPr>
          <w:rFonts w:asciiTheme="minorHAnsi" w:hAnsiTheme="minorHAnsi" w:cstheme="minorHAnsi"/>
          <w:b/>
          <w:bCs/>
          <w:shd w:val="clear" w:color="auto" w:fill="FFFFFF"/>
        </w:rPr>
      </w:pPr>
      <w:r>
        <w:rPr>
          <w:rFonts w:asciiTheme="minorHAnsi" w:hAnsiTheme="minorHAnsi" w:cstheme="minorHAnsi"/>
          <w:b/>
          <w:bCs/>
          <w:shd w:val="clear" w:color="auto" w:fill="FFFFFF"/>
        </w:rPr>
        <w:t xml:space="preserve">Część nr 6. </w:t>
      </w:r>
      <w:r w:rsidRPr="00AF2D19">
        <w:rPr>
          <w:rFonts w:asciiTheme="minorHAnsi" w:hAnsiTheme="minorHAnsi" w:cstheme="minorHAnsi"/>
          <w:b/>
          <w:bCs/>
          <w:shd w:val="clear" w:color="auto" w:fill="FFFFFF"/>
        </w:rPr>
        <w:t>Przebudowa drogi położonej na dz. nr ewid. 303 w Dębskiej Woli</w:t>
      </w:r>
      <w:r w:rsidR="00F6453B">
        <w:rPr>
          <w:rStyle w:val="Odwoanieprzypisudolnego"/>
          <w:rFonts w:asciiTheme="minorHAnsi" w:hAnsiTheme="minorHAnsi" w:cstheme="minorHAnsi"/>
          <w:b/>
          <w:bCs/>
          <w:shd w:val="clear" w:color="auto" w:fill="FFFFFF"/>
        </w:rPr>
        <w:footnoteReference w:id="1"/>
      </w:r>
    </w:p>
    <w:p w14:paraId="200A9F10" w14:textId="1FA9F759" w:rsidR="001E7BD9" w:rsidRDefault="005D665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W</w:t>
      </w:r>
      <w:r w:rsidR="006D6723">
        <w:rPr>
          <w:rFonts w:asciiTheme="minorHAnsi" w:hAnsiTheme="minorHAnsi" w:cstheme="minorHAnsi"/>
          <w:shd w:val="clear" w:color="auto" w:fill="FFFFFF"/>
        </w:rPr>
        <w:t>ykonanie robót budowlanych w tym:</w:t>
      </w:r>
    </w:p>
    <w:p w14:paraId="5284EA86" w14:textId="0C25EFED" w:rsidR="001E7BD9" w:rsidRDefault="006D672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 xml:space="preserve">a/ wykonanie robót budowlanych na podstawie  dokumentacji projektowej, zgodnie z </w:t>
      </w:r>
      <w:r w:rsidR="003D4027">
        <w:rPr>
          <w:rFonts w:asciiTheme="minorHAnsi" w:hAnsiTheme="minorHAnsi" w:cstheme="minorHAnsi"/>
          <w:shd w:val="clear" w:color="auto" w:fill="FFFFFF"/>
        </w:rPr>
        <w:t>zgłoszeniem robót budowlanych</w:t>
      </w:r>
      <w:r w:rsidR="005F735B">
        <w:rPr>
          <w:rFonts w:asciiTheme="minorHAnsi" w:hAnsiTheme="minorHAnsi" w:cstheme="minorHAnsi"/>
          <w:shd w:val="clear" w:color="auto" w:fill="FFFFFF"/>
        </w:rPr>
        <w:t>/pozwoleniem na budowę</w:t>
      </w:r>
    </w:p>
    <w:p w14:paraId="5025FBFB" w14:textId="50A09593" w:rsidR="001E7BD9" w:rsidRDefault="006D672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 xml:space="preserve">b/ przygotowanie i zagospodarowanie terenu, </w:t>
      </w:r>
    </w:p>
    <w:p w14:paraId="5C40BC33" w14:textId="77777777" w:rsidR="001E7BD9" w:rsidRDefault="006D672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c/ przeprowadzenie wymaganych prób i badań,</w:t>
      </w:r>
    </w:p>
    <w:p w14:paraId="3A80DF92" w14:textId="5679DEC1" w:rsidR="001E7BD9" w:rsidRDefault="006D6723">
      <w:pPr>
        <w:widowControl w:val="0"/>
        <w:spacing w:line="276" w:lineRule="auto"/>
        <w:ind w:left="567" w:hanging="284"/>
        <w:jc w:val="both"/>
        <w:rPr>
          <w:rFonts w:asciiTheme="minorHAnsi" w:hAnsiTheme="minorHAnsi" w:cstheme="minorHAnsi"/>
          <w:shd w:val="clear" w:color="auto" w:fill="FFFFFF"/>
        </w:rPr>
      </w:pPr>
      <w:r>
        <w:rPr>
          <w:rFonts w:asciiTheme="minorHAnsi" w:hAnsiTheme="minorHAnsi" w:cstheme="minorHAnsi"/>
          <w:shd w:val="clear" w:color="auto" w:fill="FFFFFF"/>
        </w:rPr>
        <w:t>d/ sporządzenie dokumentacji powykonawczej,</w:t>
      </w:r>
    </w:p>
    <w:p w14:paraId="7D0DC538" w14:textId="0314348C" w:rsidR="001E7BD9" w:rsidRDefault="006D672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lastRenderedPageBreak/>
        <w:t>e/ sporządzenie geodezyjnych pomiarów powykonawczych</w:t>
      </w:r>
      <w:r w:rsidR="004A6F93">
        <w:rPr>
          <w:rFonts w:asciiTheme="minorHAnsi" w:hAnsiTheme="minorHAnsi" w:cstheme="minorHAnsi"/>
          <w:shd w:val="clear" w:color="auto" w:fill="FFFFFF"/>
        </w:rPr>
        <w:t>,</w:t>
      </w:r>
    </w:p>
    <w:p w14:paraId="3DAC94DF" w14:textId="77777777" w:rsidR="005D6653" w:rsidRDefault="005D665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f</w:t>
      </w:r>
      <w:r w:rsidR="006D6723">
        <w:rPr>
          <w:rFonts w:asciiTheme="minorHAnsi" w:hAnsiTheme="minorHAnsi" w:cstheme="minorHAnsi"/>
          <w:shd w:val="clear" w:color="auto" w:fill="FFFFFF"/>
        </w:rPr>
        <w:t xml:space="preserve">/ przygotowanie dokumentów wymaganych do </w:t>
      </w:r>
      <w:r>
        <w:rPr>
          <w:rFonts w:asciiTheme="minorHAnsi" w:hAnsiTheme="minorHAnsi" w:cstheme="minorHAnsi"/>
          <w:shd w:val="clear" w:color="auto" w:fill="FFFFFF"/>
        </w:rPr>
        <w:t>oddania obiektu do użytkowania</w:t>
      </w:r>
      <w:r w:rsidR="006D6723">
        <w:rPr>
          <w:rFonts w:asciiTheme="minorHAnsi" w:hAnsiTheme="minorHAnsi" w:cstheme="minorHAnsi"/>
          <w:shd w:val="clear" w:color="auto" w:fill="FFFFFF"/>
        </w:rPr>
        <w:t>,</w:t>
      </w:r>
    </w:p>
    <w:p w14:paraId="71A148D1" w14:textId="4BA96C4D" w:rsidR="001E7BD9" w:rsidRDefault="006D6723">
      <w:pPr>
        <w:widowControl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p>
    <w:p w14:paraId="0E244CB4"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3. Przedmiot umowy Wykonawca winien wykonać zgodnie z zakresem robót oraz warunkami ich realizacji zawartymi w:</w:t>
      </w:r>
    </w:p>
    <w:p w14:paraId="219F56E1" w14:textId="7E511D0E" w:rsidR="001E7BD9" w:rsidRDefault="006D6723">
      <w:pPr>
        <w:widowControl w:val="0"/>
        <w:numPr>
          <w:ilvl w:val="1"/>
          <w:numId w:val="1"/>
        </w:numPr>
        <w:spacing w:line="276" w:lineRule="auto"/>
        <w:jc w:val="both"/>
        <w:rPr>
          <w:rFonts w:asciiTheme="minorHAnsi" w:hAnsiTheme="minorHAnsi" w:cstheme="minorHAnsi"/>
          <w:color w:val="FF0000"/>
          <w:shd w:val="clear" w:color="auto" w:fill="FFFFFF"/>
        </w:rPr>
      </w:pPr>
      <w:r>
        <w:rPr>
          <w:rFonts w:asciiTheme="minorHAnsi" w:hAnsiTheme="minorHAnsi" w:cstheme="minorHAnsi"/>
          <w:shd w:val="clear" w:color="auto" w:fill="FFFFFF"/>
        </w:rPr>
        <w:t>dokumentacji projektowej autorstwa</w:t>
      </w:r>
      <w:r w:rsidR="005D6653">
        <w:rPr>
          <w:rFonts w:asciiTheme="minorHAnsi" w:hAnsiTheme="minorHAnsi" w:cstheme="minorHAnsi"/>
          <w:shd w:val="clear" w:color="auto" w:fill="FFFFFF"/>
        </w:rPr>
        <w:t>:</w:t>
      </w:r>
    </w:p>
    <w:p w14:paraId="78D4C622" w14:textId="31F44450" w:rsidR="001E7BD9" w:rsidRDefault="00397885">
      <w:pPr>
        <w:widowControl w:val="0"/>
        <w:numPr>
          <w:ilvl w:val="1"/>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zgłoszeni</w:t>
      </w:r>
      <w:r w:rsidR="00034C50">
        <w:rPr>
          <w:rFonts w:asciiTheme="minorHAnsi" w:hAnsiTheme="minorHAnsi" w:cstheme="minorHAnsi"/>
          <w:shd w:val="clear" w:color="auto" w:fill="FFFFFF"/>
        </w:rPr>
        <w:t>u</w:t>
      </w:r>
      <w:r w:rsidR="006D6723">
        <w:rPr>
          <w:rFonts w:asciiTheme="minorHAnsi" w:hAnsiTheme="minorHAnsi" w:cstheme="minorHAnsi"/>
          <w:shd w:val="clear" w:color="auto" w:fill="FFFFFF"/>
        </w:rPr>
        <w:t xml:space="preserve"> </w:t>
      </w:r>
      <w:r w:rsidR="00034C50">
        <w:rPr>
          <w:rFonts w:asciiTheme="minorHAnsi" w:hAnsiTheme="minorHAnsi" w:cstheme="minorHAnsi"/>
          <w:shd w:val="clear" w:color="auto" w:fill="FFFFFF"/>
        </w:rPr>
        <w:t>robót budowlanych</w:t>
      </w:r>
      <w:r w:rsidR="005F735B">
        <w:rPr>
          <w:rFonts w:asciiTheme="minorHAnsi" w:hAnsiTheme="minorHAnsi" w:cstheme="minorHAnsi"/>
          <w:shd w:val="clear" w:color="auto" w:fill="FFFFFF"/>
        </w:rPr>
        <w:t>/pozwoleniem na budowę</w:t>
      </w:r>
      <w:r w:rsidR="006D6723">
        <w:rPr>
          <w:rFonts w:asciiTheme="minorHAnsi" w:hAnsiTheme="minorHAnsi" w:cstheme="minorHAnsi"/>
          <w:shd w:val="clear" w:color="auto" w:fill="FFFFFF"/>
        </w:rPr>
        <w:t xml:space="preserve"> wydanym przez </w:t>
      </w:r>
      <w:r w:rsidR="00246298">
        <w:rPr>
          <w:rFonts w:asciiTheme="minorHAnsi" w:hAnsiTheme="minorHAnsi" w:cstheme="minorHAnsi"/>
          <w:shd w:val="clear" w:color="auto" w:fill="FFFFFF"/>
        </w:rPr>
        <w:t>Starostwo Powiatowe w Kielcach</w:t>
      </w:r>
      <w:r w:rsidR="00184549">
        <w:rPr>
          <w:rFonts w:asciiTheme="minorHAnsi" w:hAnsiTheme="minorHAnsi" w:cstheme="minorHAnsi"/>
          <w:shd w:val="clear" w:color="auto" w:fill="FFFFFF"/>
        </w:rPr>
        <w:t>,</w:t>
      </w:r>
    </w:p>
    <w:p w14:paraId="15C202BC" w14:textId="77777777" w:rsidR="001E7BD9" w:rsidRDefault="006D6723">
      <w:pPr>
        <w:widowControl w:val="0"/>
        <w:numPr>
          <w:ilvl w:val="1"/>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specyfikacji warunków zamówienia,</w:t>
      </w:r>
    </w:p>
    <w:p w14:paraId="4EEFADDA" w14:textId="05C04497" w:rsidR="001E7BD9" w:rsidRDefault="006D6723">
      <w:pPr>
        <w:widowControl w:val="0"/>
        <w:numPr>
          <w:ilvl w:val="1"/>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specyfikacji technicznej wykonania i odbioru robót,</w:t>
      </w:r>
    </w:p>
    <w:p w14:paraId="5BED6FF1" w14:textId="77777777" w:rsidR="001E7BD9" w:rsidRDefault="006D6723">
      <w:pPr>
        <w:widowControl w:val="0"/>
        <w:numPr>
          <w:ilvl w:val="1"/>
          <w:numId w:val="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harmonogramie rzeczowo – finansowym,</w:t>
      </w:r>
    </w:p>
    <w:p w14:paraId="3EEC5208"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które stanowią  integralną część umowy.</w:t>
      </w:r>
    </w:p>
    <w:p w14:paraId="0B13E2D0"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4. Jeżeli, wystąpią okoliczności, które w ocenie Wykonawcy uniemożliwiają prawidłowe wykonanie robót, na podstawie przedłożonej dokumentacji projektowej Wykonawca o tym fakcie niezwłocznie powiadomi na piśmie Zamawiającego. Zamawiający dokona wówczas analizy zaistniałego </w:t>
      </w:r>
      <w:r>
        <w:rPr>
          <w:rFonts w:asciiTheme="minorHAnsi" w:hAnsiTheme="minorHAnsi" w:cstheme="minorHAnsi"/>
          <w:shd w:val="clear" w:color="auto" w:fill="FFFFFF"/>
        </w:rPr>
        <w:t>przypadku i po uzyskaniu stanowiska projektanta, inspektora nadzoru jest uprawniony do zmiany sposobu świadczenia w taki sposób, aby był zrealizowany przedmiot umowy z zachowaniem obowiązujących przepisów.</w:t>
      </w:r>
    </w:p>
    <w:p w14:paraId="14F0FA3D" w14:textId="73B812AF"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5. Zmiana sposobu świadczenia, w okolicznościach wskazanych w ust. 4, może nastąpić w przypadku gdy  wystąpią /i:</w:t>
      </w:r>
    </w:p>
    <w:p w14:paraId="7BBCC43B"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1) udokumentowane braki na rynku materiałów lub urządzeń, wskazanych w dokumentacji projektowej lub specyfikacji technicznej wykonania i odbioru robót, spowodowanej zaprzestaniem produkcji lub wycofaniem z rynku tych materiałów lub urządzeń,</w:t>
      </w:r>
    </w:p>
    <w:p w14:paraId="13C115FB"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2) konieczność zrealizowania  przedmiotu umowy przy zastosowaniu innych rozwiązań technicznych lub technologicznych, niż wskazane w dokumentacji projektowej lub specyfikacji technicznej wykonania i odbioru robót  a zastosowanie przewidzianych w tych dokumentach rozwiązań grozi powstaniem szkód w mieniu lub na osobach lub innym niebezpieczeństwem,</w:t>
      </w:r>
    </w:p>
    <w:p w14:paraId="7174EC1D"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3) konieczność usunięcia wewnętrznych sprzeczności w dokumentacji projektowej lub innych wad tej dokumentacji,</w:t>
      </w:r>
    </w:p>
    <w:p w14:paraId="2D92FBA3"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4) konieczność uwzględnienia postulatów osób trzecich, które ujawniły się w toku wykonywania umowy, a które ze względów prawnych, organizacyjnych, technologicznych są uzasadnione albo celowe dla prawidłowego wykonania przedmiotu umowy,</w:t>
      </w:r>
    </w:p>
    <w:p w14:paraId="7ACC73A7"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5) konieczność wprowadzenia zmian skutkujących zwiększeniem bezpieczeństwa, podwyższeniem standardu, podniesieniem funkcjonalności przedmiotu umowy a rozwiązania zamienne nie odstępują w sposób istotny od zatwierdzonego projektu budowlanego.</w:t>
      </w:r>
    </w:p>
    <w:p w14:paraId="107DCCE6" w14:textId="77777777"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6. Dokonując zmiany sposobu świadczenia Strony wyodrębnią w protokole konieczności:</w:t>
      </w:r>
    </w:p>
    <w:p w14:paraId="452A5784" w14:textId="77777777" w:rsidR="001E7BD9" w:rsidRDefault="006D6723">
      <w:pPr>
        <w:widowControl w:val="0"/>
        <w:spacing w:line="276" w:lineRule="auto"/>
        <w:ind w:left="720"/>
        <w:jc w:val="both"/>
        <w:rPr>
          <w:rFonts w:asciiTheme="minorHAnsi" w:hAnsiTheme="minorHAnsi" w:cstheme="minorHAnsi"/>
          <w:shd w:val="clear" w:color="auto" w:fill="FFFFFF"/>
        </w:rPr>
      </w:pPr>
      <w:r>
        <w:rPr>
          <w:rFonts w:asciiTheme="minorHAnsi" w:hAnsiTheme="minorHAnsi" w:cstheme="minorHAnsi"/>
          <w:iCs/>
          <w:shd w:val="clear" w:color="auto" w:fill="FFFFFF"/>
        </w:rPr>
        <w:t>1) roboty zamienne, tj. roboty, które Wykonawca wykona w zamian robót zawartych w pierwotnej dokumentacji projektowej,</w:t>
      </w:r>
    </w:p>
    <w:p w14:paraId="046C3321" w14:textId="77777777" w:rsidR="001E7BD9" w:rsidRDefault="006D6723">
      <w:pPr>
        <w:widowControl w:val="0"/>
        <w:spacing w:line="276" w:lineRule="auto"/>
        <w:ind w:left="720"/>
        <w:jc w:val="both"/>
        <w:rPr>
          <w:rFonts w:asciiTheme="minorHAnsi" w:hAnsiTheme="minorHAnsi" w:cstheme="minorHAnsi"/>
          <w:shd w:val="clear" w:color="auto" w:fill="FFFFFF"/>
        </w:rPr>
      </w:pPr>
      <w:r>
        <w:rPr>
          <w:rFonts w:asciiTheme="minorHAnsi" w:hAnsiTheme="minorHAnsi" w:cstheme="minorHAnsi"/>
          <w:iCs/>
          <w:shd w:val="clear" w:color="auto" w:fill="FFFFFF"/>
        </w:rPr>
        <w:t>2) roboty zaniechane, przez które rozumie się roboty objęte pierwotną dokumentacją projektową, a których wykonanie stało się zbędne,</w:t>
      </w:r>
    </w:p>
    <w:p w14:paraId="45F23A1A" w14:textId="34EC2841" w:rsidR="001E7BD9" w:rsidRDefault="006D6723">
      <w:pPr>
        <w:widowControl w:val="0"/>
        <w:spacing w:line="276" w:lineRule="auto"/>
        <w:ind w:left="720"/>
        <w:jc w:val="both"/>
        <w:rPr>
          <w:rFonts w:asciiTheme="minorHAnsi" w:hAnsiTheme="minorHAnsi" w:cstheme="minorHAnsi"/>
          <w:shd w:val="clear" w:color="auto" w:fill="FFFFFF"/>
        </w:rPr>
      </w:pPr>
      <w:r>
        <w:rPr>
          <w:rFonts w:asciiTheme="minorHAnsi" w:hAnsiTheme="minorHAnsi" w:cstheme="minorHAnsi"/>
          <w:iCs/>
          <w:shd w:val="clear" w:color="auto" w:fill="FFFFFF"/>
        </w:rPr>
        <w:t>3) zakres ograniczenia lub powiększenia zakresu robót w stosunku do pierwotnej dokumentacji projektowej</w:t>
      </w:r>
      <w:r w:rsidR="00184549">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oraz ich wartość z uwzględnieniem ograniczenia </w:t>
      </w:r>
      <w:r>
        <w:rPr>
          <w:rFonts w:asciiTheme="minorHAnsi" w:hAnsiTheme="minorHAnsi" w:cstheme="minorHAnsi"/>
          <w:iCs/>
          <w:shd w:val="clear" w:color="auto" w:fill="FFFFFF"/>
        </w:rPr>
        <w:lastRenderedPageBreak/>
        <w:t xml:space="preserve">wynikającego  z ust. 7. </w:t>
      </w:r>
    </w:p>
    <w:p w14:paraId="78ABCB5D" w14:textId="203BEF21" w:rsidR="001E7BD9" w:rsidRDefault="006D6723">
      <w:pPr>
        <w:widowControl w:val="0"/>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7. Na podstawie protokołu konieczności Strony przystąpią do rokowań w sprawie zmiany sposobu świadczenia Wykonawcy oraz ustalą zmiany przedmiotu umowy, warunków jej wykonywania stosownie do nowych okoliczności z tym zastrzeżeniem, iż ograniczenie lub zwiększenie wielkości lub wartości świadczenia Stron po zmianie umowy nie może być wyższe niż 40% wartości lub wielkości świadczenia wynikającego z umowy przed jej zmianą.</w:t>
      </w:r>
    </w:p>
    <w:p w14:paraId="71A59968" w14:textId="77777777" w:rsidR="001E7BD9" w:rsidRDefault="006D6723">
      <w:pPr>
        <w:spacing w:before="240" w:line="276" w:lineRule="auto"/>
        <w:jc w:val="center"/>
        <w:rPr>
          <w:rFonts w:asciiTheme="minorHAnsi" w:hAnsiTheme="minorHAnsi" w:cstheme="minorHAnsi"/>
          <w:shd w:val="clear" w:color="auto" w:fill="FFFFFF"/>
        </w:rPr>
      </w:pPr>
      <w:r>
        <w:rPr>
          <w:rFonts w:asciiTheme="minorHAnsi" w:hAnsiTheme="minorHAnsi" w:cstheme="minorHAnsi"/>
          <w:b/>
          <w:shd w:val="clear" w:color="auto" w:fill="FFFFFF"/>
        </w:rPr>
        <w:t>§ 2</w:t>
      </w:r>
    </w:p>
    <w:p w14:paraId="78FB16E6" w14:textId="77777777" w:rsidR="001E7BD9" w:rsidRDefault="006D6723">
      <w:pPr>
        <w:spacing w:line="276" w:lineRule="auto"/>
        <w:jc w:val="center"/>
        <w:rPr>
          <w:rFonts w:asciiTheme="minorHAnsi" w:hAnsiTheme="minorHAnsi" w:cstheme="minorHAnsi"/>
          <w:shd w:val="clear" w:color="auto" w:fill="FFFFFF"/>
        </w:rPr>
      </w:pPr>
      <w:r>
        <w:rPr>
          <w:rFonts w:asciiTheme="minorHAnsi" w:hAnsiTheme="minorHAnsi" w:cstheme="minorHAnsi"/>
          <w:b/>
          <w:shd w:val="clear" w:color="auto" w:fill="FFFFFF"/>
        </w:rPr>
        <w:t xml:space="preserve">Terminy </w:t>
      </w:r>
    </w:p>
    <w:p w14:paraId="4E155DFB" w14:textId="476D3B14" w:rsidR="001E7BD9" w:rsidRPr="00AD73F5" w:rsidRDefault="006D6723" w:rsidP="00AD73F5">
      <w:pPr>
        <w:pStyle w:val="Akapitzlist"/>
        <w:widowControl w:val="0"/>
        <w:numPr>
          <w:ilvl w:val="6"/>
          <w:numId w:val="1"/>
        </w:numPr>
        <w:shd w:val="clear" w:color="auto" w:fill="FFFFFF"/>
        <w:tabs>
          <w:tab w:val="left" w:pos="418"/>
        </w:tabs>
        <w:spacing w:before="5"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Zamawiający przekaże Wykonawcy teren budowy w terminie 14 dni od dnia zawarcia umowy.</w:t>
      </w:r>
      <w:r w:rsidR="00AD73F5">
        <w:rPr>
          <w:rFonts w:asciiTheme="minorHAnsi" w:hAnsiTheme="minorHAnsi" w:cstheme="minorHAnsi"/>
          <w:shd w:val="clear" w:color="auto" w:fill="FFFFFF"/>
        </w:rPr>
        <w:t xml:space="preserve"> </w:t>
      </w:r>
      <w:r w:rsidRPr="00AD73F5">
        <w:rPr>
          <w:rFonts w:asciiTheme="minorHAnsi" w:hAnsiTheme="minorHAnsi" w:cstheme="minorHAnsi"/>
          <w:shd w:val="clear" w:color="auto" w:fill="FFFFFF"/>
        </w:rPr>
        <w:t>Rozpoczęcie robót budowlanych przez Wykonawcę nastąpi w ciągu 7 dni od dnia przekazania placu budowy.</w:t>
      </w:r>
    </w:p>
    <w:p w14:paraId="24C345F2" w14:textId="77777777" w:rsidR="001E7BD9" w:rsidRDefault="006D6723">
      <w:pPr>
        <w:pStyle w:val="Akapitzlist"/>
        <w:widowControl w:val="0"/>
        <w:numPr>
          <w:ilvl w:val="6"/>
          <w:numId w:val="1"/>
        </w:numPr>
        <w:shd w:val="clear" w:color="auto" w:fill="FFFFFF"/>
        <w:tabs>
          <w:tab w:val="left" w:pos="418"/>
        </w:tabs>
        <w:spacing w:before="5"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Termin wykonania przedmiotu  umowy  ustala się na okresy :</w:t>
      </w:r>
      <w:r>
        <w:rPr>
          <w:rFonts w:asciiTheme="minorHAnsi" w:hAnsiTheme="minorHAnsi" w:cstheme="minorHAnsi"/>
          <w:b/>
          <w:shd w:val="clear" w:color="auto" w:fill="FFFFFF"/>
        </w:rPr>
        <w:t xml:space="preserve">       </w:t>
      </w:r>
    </w:p>
    <w:p w14:paraId="725F0DA2" w14:textId="5C054720" w:rsidR="001E7BD9" w:rsidRDefault="00FF3CD4">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Pr>
          <w:rFonts w:asciiTheme="minorHAnsi" w:hAnsiTheme="minorHAnsi" w:cstheme="minorHAnsi"/>
          <w:b/>
          <w:shd w:val="clear" w:color="auto" w:fill="FFFFFF"/>
        </w:rPr>
        <w:t>Część</w:t>
      </w:r>
      <w:r w:rsidR="006A2E4E">
        <w:rPr>
          <w:rFonts w:asciiTheme="minorHAnsi" w:hAnsiTheme="minorHAnsi" w:cstheme="minorHAnsi"/>
          <w:b/>
          <w:shd w:val="clear" w:color="auto" w:fill="FFFFFF"/>
        </w:rPr>
        <w:t xml:space="preserve"> nr</w:t>
      </w:r>
      <w:r>
        <w:rPr>
          <w:rFonts w:asciiTheme="minorHAnsi" w:hAnsiTheme="minorHAnsi" w:cstheme="minorHAnsi"/>
          <w:b/>
          <w:shd w:val="clear" w:color="auto" w:fill="FFFFFF"/>
        </w:rPr>
        <w:t xml:space="preserve"> 1</w:t>
      </w:r>
      <w:r w:rsidR="006D6723">
        <w:rPr>
          <w:rFonts w:asciiTheme="minorHAnsi" w:hAnsiTheme="minorHAnsi" w:cstheme="minorHAnsi"/>
          <w:b/>
          <w:shd w:val="clear" w:color="auto" w:fill="FFFFFF"/>
        </w:rPr>
        <w:t xml:space="preserve">: </w:t>
      </w:r>
      <w:r w:rsidR="008F37EE">
        <w:rPr>
          <w:rFonts w:asciiTheme="minorHAnsi" w:hAnsiTheme="minorHAnsi" w:cstheme="minorHAnsi"/>
          <w:b/>
          <w:shd w:val="clear" w:color="auto" w:fill="FFFFFF"/>
        </w:rPr>
        <w:t>10</w:t>
      </w:r>
      <w:r w:rsidR="0060415A">
        <w:rPr>
          <w:rFonts w:asciiTheme="minorHAnsi" w:hAnsiTheme="minorHAnsi" w:cstheme="minorHAnsi"/>
          <w:b/>
          <w:shd w:val="clear" w:color="auto" w:fill="FFFFFF"/>
        </w:rPr>
        <w:t xml:space="preserve"> </w:t>
      </w:r>
      <w:r w:rsidR="006D6723">
        <w:rPr>
          <w:rFonts w:asciiTheme="minorHAnsi" w:hAnsiTheme="minorHAnsi" w:cstheme="minorHAnsi"/>
          <w:b/>
          <w:shd w:val="clear" w:color="auto" w:fill="FFFFFF"/>
        </w:rPr>
        <w:t>miesięcy od  dnia zawarcia umowy, tj. do dnia …..</w:t>
      </w:r>
    </w:p>
    <w:p w14:paraId="2F2272BF" w14:textId="6283F1C1" w:rsidR="00C06FFF" w:rsidRDefault="005B11E1">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sidRPr="005B11E1">
        <w:rPr>
          <w:rFonts w:asciiTheme="minorHAnsi" w:hAnsiTheme="minorHAnsi" w:cstheme="minorHAnsi"/>
          <w:b/>
          <w:shd w:val="clear" w:color="auto" w:fill="FFFFFF"/>
        </w:rPr>
        <w:t xml:space="preserve">Część nr </w:t>
      </w:r>
      <w:r w:rsidR="00A532E3">
        <w:rPr>
          <w:rFonts w:asciiTheme="minorHAnsi" w:hAnsiTheme="minorHAnsi" w:cstheme="minorHAnsi"/>
          <w:b/>
          <w:shd w:val="clear" w:color="auto" w:fill="FFFFFF"/>
        </w:rPr>
        <w:t>2</w:t>
      </w:r>
      <w:r w:rsidRPr="005B11E1">
        <w:rPr>
          <w:rFonts w:asciiTheme="minorHAnsi" w:hAnsiTheme="minorHAnsi" w:cstheme="minorHAnsi"/>
          <w:b/>
          <w:shd w:val="clear" w:color="auto" w:fill="FFFFFF"/>
        </w:rPr>
        <w:t xml:space="preserve">: </w:t>
      </w:r>
      <w:r w:rsidR="008F37EE">
        <w:rPr>
          <w:rFonts w:asciiTheme="minorHAnsi" w:hAnsiTheme="minorHAnsi" w:cstheme="minorHAnsi"/>
          <w:b/>
          <w:shd w:val="clear" w:color="auto" w:fill="FFFFFF"/>
        </w:rPr>
        <w:t>11</w:t>
      </w:r>
      <w:r w:rsidRPr="005B11E1">
        <w:rPr>
          <w:rFonts w:asciiTheme="minorHAnsi" w:hAnsiTheme="minorHAnsi" w:cstheme="minorHAnsi"/>
          <w:b/>
          <w:shd w:val="clear" w:color="auto" w:fill="FFFFFF"/>
        </w:rPr>
        <w:t xml:space="preserve"> miesięcy od dnia zawarcia umowy, tj. do dnia ……</w:t>
      </w:r>
    </w:p>
    <w:p w14:paraId="7E20E233" w14:textId="7DF553AB" w:rsidR="00C06FFF" w:rsidRDefault="00C06FFF">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sidRPr="00C06FFF">
        <w:rPr>
          <w:rFonts w:asciiTheme="minorHAnsi" w:hAnsiTheme="minorHAnsi" w:cstheme="minorHAnsi"/>
          <w:b/>
          <w:shd w:val="clear" w:color="auto" w:fill="FFFFFF"/>
        </w:rPr>
        <w:t xml:space="preserve">Część nr </w:t>
      </w:r>
      <w:r>
        <w:rPr>
          <w:rFonts w:asciiTheme="minorHAnsi" w:hAnsiTheme="minorHAnsi" w:cstheme="minorHAnsi"/>
          <w:b/>
          <w:shd w:val="clear" w:color="auto" w:fill="FFFFFF"/>
        </w:rPr>
        <w:t>3</w:t>
      </w:r>
      <w:r w:rsidRPr="00C06FFF">
        <w:rPr>
          <w:rFonts w:asciiTheme="minorHAnsi" w:hAnsiTheme="minorHAnsi" w:cstheme="minorHAnsi"/>
          <w:b/>
          <w:shd w:val="clear" w:color="auto" w:fill="FFFFFF"/>
        </w:rPr>
        <w:t xml:space="preserve">: </w:t>
      </w:r>
      <w:r w:rsidR="008F37EE">
        <w:rPr>
          <w:rFonts w:asciiTheme="minorHAnsi" w:hAnsiTheme="minorHAnsi" w:cstheme="minorHAnsi"/>
          <w:b/>
          <w:shd w:val="clear" w:color="auto" w:fill="FFFFFF"/>
        </w:rPr>
        <w:t>10</w:t>
      </w:r>
      <w:r w:rsidRPr="00C06FFF">
        <w:rPr>
          <w:rFonts w:asciiTheme="minorHAnsi" w:hAnsiTheme="minorHAnsi" w:cstheme="minorHAnsi"/>
          <w:b/>
          <w:shd w:val="clear" w:color="auto" w:fill="FFFFFF"/>
        </w:rPr>
        <w:t xml:space="preserve"> miesięcy od  dnia zawarcia umowy, tj. do dnia …..</w:t>
      </w:r>
    </w:p>
    <w:p w14:paraId="0953D571" w14:textId="239F2C43" w:rsidR="00C06FFF" w:rsidRDefault="00C06FFF">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sidRPr="00C06FFF">
        <w:rPr>
          <w:rFonts w:asciiTheme="minorHAnsi" w:hAnsiTheme="minorHAnsi" w:cstheme="minorHAnsi"/>
          <w:b/>
          <w:shd w:val="clear" w:color="auto" w:fill="FFFFFF"/>
        </w:rPr>
        <w:t xml:space="preserve">Część nr </w:t>
      </w:r>
      <w:r>
        <w:rPr>
          <w:rFonts w:asciiTheme="minorHAnsi" w:hAnsiTheme="minorHAnsi" w:cstheme="minorHAnsi"/>
          <w:b/>
          <w:shd w:val="clear" w:color="auto" w:fill="FFFFFF"/>
        </w:rPr>
        <w:t>4</w:t>
      </w:r>
      <w:r w:rsidRPr="00C06FFF">
        <w:rPr>
          <w:rFonts w:asciiTheme="minorHAnsi" w:hAnsiTheme="minorHAnsi" w:cstheme="minorHAnsi"/>
          <w:b/>
          <w:shd w:val="clear" w:color="auto" w:fill="FFFFFF"/>
        </w:rPr>
        <w:t xml:space="preserve">: </w:t>
      </w:r>
      <w:r w:rsidR="008F37EE">
        <w:rPr>
          <w:rFonts w:asciiTheme="minorHAnsi" w:hAnsiTheme="minorHAnsi" w:cstheme="minorHAnsi"/>
          <w:b/>
          <w:shd w:val="clear" w:color="auto" w:fill="FFFFFF"/>
        </w:rPr>
        <w:t>11</w:t>
      </w:r>
      <w:r w:rsidRPr="00C06FFF">
        <w:rPr>
          <w:rFonts w:asciiTheme="minorHAnsi" w:hAnsiTheme="minorHAnsi" w:cstheme="minorHAnsi"/>
          <w:b/>
          <w:shd w:val="clear" w:color="auto" w:fill="FFFFFF"/>
        </w:rPr>
        <w:t xml:space="preserve"> miesięcy od  dnia zawarcia umowy, tj. do dnia …..</w:t>
      </w:r>
    </w:p>
    <w:p w14:paraId="69FF4154" w14:textId="26BAE182" w:rsidR="00FD7CB9" w:rsidRDefault="00C06FFF">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sidRPr="00C06FFF">
        <w:rPr>
          <w:rFonts w:asciiTheme="minorHAnsi" w:hAnsiTheme="minorHAnsi" w:cstheme="minorHAnsi"/>
          <w:b/>
          <w:shd w:val="clear" w:color="auto" w:fill="FFFFFF"/>
        </w:rPr>
        <w:t xml:space="preserve">Część nr </w:t>
      </w:r>
      <w:r>
        <w:rPr>
          <w:rFonts w:asciiTheme="minorHAnsi" w:hAnsiTheme="minorHAnsi" w:cstheme="minorHAnsi"/>
          <w:b/>
          <w:shd w:val="clear" w:color="auto" w:fill="FFFFFF"/>
        </w:rPr>
        <w:t>5</w:t>
      </w:r>
      <w:r w:rsidRPr="00C06FFF">
        <w:rPr>
          <w:rFonts w:asciiTheme="minorHAnsi" w:hAnsiTheme="minorHAnsi" w:cstheme="minorHAnsi"/>
          <w:b/>
          <w:shd w:val="clear" w:color="auto" w:fill="FFFFFF"/>
        </w:rPr>
        <w:t xml:space="preserve">: </w:t>
      </w:r>
      <w:r w:rsidR="008F37EE">
        <w:rPr>
          <w:rFonts w:asciiTheme="minorHAnsi" w:hAnsiTheme="minorHAnsi" w:cstheme="minorHAnsi"/>
          <w:b/>
          <w:shd w:val="clear" w:color="auto" w:fill="FFFFFF"/>
        </w:rPr>
        <w:t>9</w:t>
      </w:r>
      <w:r w:rsidRPr="00C06FFF">
        <w:rPr>
          <w:rFonts w:asciiTheme="minorHAnsi" w:hAnsiTheme="minorHAnsi" w:cstheme="minorHAnsi"/>
          <w:b/>
          <w:shd w:val="clear" w:color="auto" w:fill="FFFFFF"/>
        </w:rPr>
        <w:t xml:space="preserve"> miesięcy od  dnia zawarcia umowy, tj. do dnia …..</w:t>
      </w:r>
    </w:p>
    <w:p w14:paraId="4F8315DC" w14:textId="7DD19B0F" w:rsidR="005B11E1" w:rsidRDefault="00FD7CB9">
      <w:pPr>
        <w:pStyle w:val="Akapitzlist"/>
        <w:widowControl w:val="0"/>
        <w:shd w:val="clear" w:color="auto" w:fill="FFFFFF"/>
        <w:tabs>
          <w:tab w:val="left" w:pos="418"/>
        </w:tabs>
        <w:spacing w:before="5" w:line="276" w:lineRule="auto"/>
        <w:ind w:left="284" w:right="5"/>
        <w:jc w:val="both"/>
        <w:rPr>
          <w:rFonts w:asciiTheme="minorHAnsi" w:hAnsiTheme="minorHAnsi" w:cstheme="minorHAnsi"/>
          <w:b/>
          <w:shd w:val="clear" w:color="auto" w:fill="FFFFFF"/>
        </w:rPr>
      </w:pPr>
      <w:r>
        <w:rPr>
          <w:rFonts w:asciiTheme="minorHAnsi" w:hAnsiTheme="minorHAnsi" w:cstheme="minorHAnsi"/>
          <w:b/>
          <w:shd w:val="clear" w:color="auto" w:fill="FFFFFF"/>
        </w:rPr>
        <w:t xml:space="preserve">Część nr 6: </w:t>
      </w:r>
      <w:r w:rsidR="008F37EE">
        <w:rPr>
          <w:rFonts w:asciiTheme="minorHAnsi" w:hAnsiTheme="minorHAnsi" w:cstheme="minorHAnsi"/>
          <w:b/>
          <w:shd w:val="clear" w:color="auto" w:fill="FFFFFF"/>
        </w:rPr>
        <w:t>9</w:t>
      </w:r>
      <w:r>
        <w:rPr>
          <w:rFonts w:asciiTheme="minorHAnsi" w:hAnsiTheme="minorHAnsi" w:cstheme="minorHAnsi"/>
          <w:b/>
          <w:shd w:val="clear" w:color="auto" w:fill="FFFFFF"/>
        </w:rPr>
        <w:t xml:space="preserve"> miesięcy od dnia zawarcia umowy, tj. do dnia ……</w:t>
      </w:r>
      <w:r w:rsidR="0055199D">
        <w:rPr>
          <w:rStyle w:val="Odwoanieprzypisudolnego"/>
          <w:rFonts w:asciiTheme="minorHAnsi" w:hAnsiTheme="minorHAnsi" w:cstheme="minorHAnsi"/>
          <w:b/>
          <w:shd w:val="clear" w:color="auto" w:fill="FFFFFF"/>
        </w:rPr>
        <w:footnoteReference w:id="2"/>
      </w:r>
    </w:p>
    <w:p w14:paraId="2980EBBD" w14:textId="3C260423" w:rsidR="001E7BD9" w:rsidRDefault="00E215E9" w:rsidP="00E215E9">
      <w:pPr>
        <w:pStyle w:val="Akapitzlist"/>
        <w:widowControl w:val="0"/>
        <w:shd w:val="clear" w:color="auto" w:fill="FFFFFF"/>
        <w:tabs>
          <w:tab w:val="left" w:pos="284"/>
        </w:tabs>
        <w:spacing w:before="5" w:line="276" w:lineRule="auto"/>
        <w:ind w:right="5" w:hanging="862"/>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r w:rsidR="006D6723">
        <w:rPr>
          <w:rFonts w:asciiTheme="minorHAnsi" w:hAnsiTheme="minorHAnsi" w:cstheme="minorHAnsi"/>
          <w:shd w:val="clear" w:color="auto" w:fill="FFFFFF"/>
        </w:rPr>
        <w:t>3. Termin wykonania przedmiotu umowy Zamawiający uzna za zachowany, o ile przed upływem terminu wskazanego w ust. 2 pkt. 2 Wykonawca:</w:t>
      </w:r>
    </w:p>
    <w:p w14:paraId="51E073BF" w14:textId="77777777" w:rsidR="001E7BD9" w:rsidRDefault="006D6723">
      <w:pPr>
        <w:pStyle w:val="Akapitzlist"/>
        <w:widowControl w:val="0"/>
        <w:shd w:val="clear" w:color="auto" w:fill="FFFFFF"/>
        <w:tabs>
          <w:tab w:val="left" w:pos="284"/>
        </w:tabs>
        <w:spacing w:before="5"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1)   zrealizuje  wszystkie  roboty budowlane,</w:t>
      </w:r>
    </w:p>
    <w:p w14:paraId="2AC5482B" w14:textId="0750BFB2" w:rsidR="001E7BD9" w:rsidRDefault="006D6723">
      <w:pPr>
        <w:pStyle w:val="Akapitzlist"/>
        <w:widowControl w:val="0"/>
        <w:shd w:val="clear" w:color="auto" w:fill="FFFFFF"/>
        <w:tabs>
          <w:tab w:val="left" w:pos="284"/>
        </w:tabs>
        <w:spacing w:before="5"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2) skompletuje i przekaże</w:t>
      </w:r>
      <w:r w:rsidR="00FA7307">
        <w:rPr>
          <w:rFonts w:asciiTheme="minorHAnsi" w:hAnsiTheme="minorHAnsi" w:cstheme="minorHAnsi"/>
          <w:shd w:val="clear" w:color="auto" w:fill="FFFFFF"/>
        </w:rPr>
        <w:t xml:space="preserve"> </w:t>
      </w:r>
      <w:r>
        <w:rPr>
          <w:rFonts w:asciiTheme="minorHAnsi" w:hAnsiTheme="minorHAnsi" w:cstheme="minorHAnsi"/>
          <w:shd w:val="clear" w:color="auto" w:fill="FFFFFF"/>
        </w:rPr>
        <w:t>Zamawiającemu wszystkie niezbędne do odbioru końcowego przedmiotu umowy  dokumenty,</w:t>
      </w:r>
    </w:p>
    <w:p w14:paraId="418CA4D3" w14:textId="57A6A97F" w:rsidR="001E7BD9" w:rsidRPr="00C47DEA" w:rsidRDefault="006D6723" w:rsidP="00C47DEA">
      <w:pPr>
        <w:pStyle w:val="Akapitzlist"/>
        <w:widowControl w:val="0"/>
        <w:shd w:val="clear" w:color="auto" w:fill="FFFFFF"/>
        <w:tabs>
          <w:tab w:val="left" w:pos="284"/>
        </w:tabs>
        <w:spacing w:before="5"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 xml:space="preserve">3)  </w:t>
      </w:r>
      <w:r w:rsidRPr="00C47DEA">
        <w:rPr>
          <w:rFonts w:asciiTheme="minorHAnsi" w:hAnsiTheme="minorHAnsi" w:cstheme="minorHAnsi"/>
          <w:shd w:val="clear" w:color="auto" w:fill="FFFFFF"/>
        </w:rPr>
        <w:t xml:space="preserve">dokona skutecznego zgłoszenia   przedmiotu  umowy  do odbioru  końcowego. </w:t>
      </w:r>
    </w:p>
    <w:p w14:paraId="3B112109" w14:textId="41D426DC" w:rsidR="001E7BD9" w:rsidRPr="00AA4F8A" w:rsidRDefault="006D6723" w:rsidP="00AA4F8A">
      <w:pPr>
        <w:pStyle w:val="Akapitzlist"/>
        <w:widowControl w:val="0"/>
        <w:shd w:val="clear" w:color="auto" w:fill="FFFFFF"/>
        <w:tabs>
          <w:tab w:val="left" w:pos="418"/>
        </w:tabs>
        <w:spacing w:before="5" w:line="276" w:lineRule="auto"/>
        <w:ind w:left="284" w:right="5" w:hanging="360"/>
        <w:jc w:val="both"/>
        <w:rPr>
          <w:rFonts w:asciiTheme="minorHAnsi" w:hAnsiTheme="minorHAnsi" w:cstheme="minorHAnsi"/>
          <w:shd w:val="clear" w:color="auto" w:fill="FFFFFF"/>
        </w:rPr>
      </w:pPr>
      <w:r>
        <w:rPr>
          <w:rFonts w:asciiTheme="minorHAnsi" w:hAnsiTheme="minorHAnsi" w:cstheme="minorHAnsi"/>
          <w:shd w:val="clear" w:color="auto" w:fill="FFFFFF"/>
        </w:rPr>
        <w:t>4. Zmiana terminu wykonania przedmiotu umowy</w:t>
      </w:r>
      <w:r w:rsidR="00AA4F8A">
        <w:rPr>
          <w:rFonts w:asciiTheme="minorHAnsi" w:hAnsiTheme="minorHAnsi" w:cstheme="minorHAnsi"/>
          <w:shd w:val="clear" w:color="auto" w:fill="FFFFFF"/>
        </w:rPr>
        <w:t xml:space="preserve"> </w:t>
      </w:r>
      <w:r w:rsidRPr="00AA4F8A">
        <w:rPr>
          <w:rFonts w:asciiTheme="minorHAnsi" w:hAnsiTheme="minorHAnsi" w:cstheme="minorHAnsi"/>
          <w:shd w:val="clear" w:color="auto" w:fill="FFFFFF"/>
        </w:rPr>
        <w:t>jest dopuszczalna w razie wystąpienia jednego z następujących przypadków:</w:t>
      </w:r>
    </w:p>
    <w:p w14:paraId="1B2D20AD" w14:textId="77777777" w:rsidR="001E7BD9" w:rsidRDefault="006D6723">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a) wstrzymania prac na żądanie Zamawiającego lub wydania zakazu prowadzenia prac przez właściwy organ administracji, o ile żądanie lub wydanie zakazów nie nastąpiło z przyczyn, za które Wykonawca ponosi odpowiedzialności,</w:t>
      </w:r>
    </w:p>
    <w:p w14:paraId="2D4B4E7C" w14:textId="77777777" w:rsidR="001E7BD9" w:rsidRDefault="006D6723">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b) nieprzekazania przez Zamawiającego terenu budowy w terminie wskazanym w  ust. 1,</w:t>
      </w:r>
    </w:p>
    <w:p w14:paraId="3D0EC962" w14:textId="59CD2778" w:rsidR="001E7BD9" w:rsidRDefault="006D6723">
      <w:pPr>
        <w:widowControl w:val="0"/>
        <w:shd w:val="clear" w:color="auto" w:fill="FFFFFF"/>
        <w:tabs>
          <w:tab w:val="left" w:pos="850"/>
        </w:tabs>
        <w:spacing w:line="276" w:lineRule="auto"/>
        <w:ind w:left="720" w:right="10"/>
        <w:jc w:val="both"/>
        <w:rPr>
          <w:rFonts w:asciiTheme="minorHAnsi" w:hAnsiTheme="minorHAnsi" w:cstheme="minorHAnsi"/>
          <w:shd w:val="clear" w:color="auto" w:fill="FFFFFF"/>
        </w:rPr>
      </w:pPr>
      <w:r>
        <w:rPr>
          <w:rFonts w:asciiTheme="minorHAnsi" w:hAnsiTheme="minorHAnsi" w:cstheme="minorHAnsi"/>
          <w:shd w:val="clear" w:color="auto" w:fill="FFFFFF"/>
        </w:rPr>
        <w:t>c) wystąpienia niekorzystnych warunków atmosferycznych znacząco odbiegających od typowych dla danej pory roku, które uniemożliwią prowadzenie robót budowlanych, przeprowadzenie prób, sprawdzeń, dokonywanie odbiorów, a które zostaną udokumentowane w formie wpisów w dzienniku budowy zawierających wskazanie</w:t>
      </w:r>
      <w:r w:rsidR="000F3FCB">
        <w:rPr>
          <w:rFonts w:asciiTheme="minorHAnsi" w:hAnsiTheme="minorHAnsi" w:cstheme="minorHAnsi"/>
          <w:shd w:val="clear" w:color="auto" w:fill="FFFFFF"/>
        </w:rPr>
        <w:t xml:space="preserve"> </w:t>
      </w:r>
      <w:r>
        <w:rPr>
          <w:rFonts w:asciiTheme="minorHAnsi" w:hAnsiTheme="minorHAnsi" w:cstheme="minorHAnsi"/>
          <w:shd w:val="clear" w:color="auto" w:fill="FFFFFF"/>
        </w:rPr>
        <w:t>dnia, w którym te warunki wystąpiły wraz z opisem zjawiska atmosferycznego,</w:t>
      </w:r>
    </w:p>
    <w:p w14:paraId="7B508260" w14:textId="77777777" w:rsidR="001E7BD9" w:rsidRDefault="006D6723">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 xml:space="preserve">d) działania siły wyższej, rozumianej jako zdarzenie o charakterze nadzwyczajnym, niezależnym od działania żadnej ze Stron, które nastąpiło po zawarciu umowy, a którego Strony nie były w stanie przewidzieć w chwili zawierania umowy i którego zaistnienie lub skutki uniemożliwiają wykonanie robót. Strona powołująca się na </w:t>
      </w:r>
      <w:r>
        <w:rPr>
          <w:rFonts w:asciiTheme="minorHAnsi" w:hAnsiTheme="minorHAnsi" w:cstheme="minorHAnsi"/>
          <w:shd w:val="clear" w:color="auto" w:fill="FFFFFF"/>
        </w:rPr>
        <w:lastRenderedPageBreak/>
        <w:t>okoliczności siły wyższej jest zobowiązana do niezwłocznego pisemnego powiadomienia drugiej Strony o danym zdarzeniu, a następnie udokumentowania zaistnienia tego stanu,</w:t>
      </w:r>
    </w:p>
    <w:p w14:paraId="42443846" w14:textId="7D913392" w:rsidR="001E7BD9" w:rsidRDefault="006D6723" w:rsidP="000E01E7">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e) zmiany sposobu świadczenia Wykonawcy stwierdzonego aneksem do umowy, które powodują konieczność zmiany terminu wykonania przedmiotu umowy.</w:t>
      </w:r>
    </w:p>
    <w:p w14:paraId="18270770" w14:textId="26A42149" w:rsidR="001E7BD9" w:rsidRDefault="003624EB">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f</w:t>
      </w:r>
      <w:r w:rsidR="006D6723">
        <w:rPr>
          <w:rFonts w:asciiTheme="minorHAnsi" w:hAnsiTheme="minorHAnsi" w:cstheme="minorHAnsi"/>
          <w:shd w:val="clear" w:color="auto" w:fill="FFFFFF"/>
        </w:rPr>
        <w:t>)  przekroczenia zakreślonych przez prawo terminów wydawania przez organy    administracji decyzji,  zezwoleń, zgód  itp.</w:t>
      </w:r>
    </w:p>
    <w:p w14:paraId="2C550BE3" w14:textId="19584FBD" w:rsidR="001E7BD9" w:rsidRDefault="003624EB">
      <w:pPr>
        <w:widowControl w:val="0"/>
        <w:shd w:val="clear" w:color="auto" w:fill="FFFFFF"/>
        <w:tabs>
          <w:tab w:val="left" w:pos="850"/>
        </w:tabs>
        <w:spacing w:line="276" w:lineRule="auto"/>
        <w:ind w:left="720"/>
        <w:jc w:val="both"/>
        <w:rPr>
          <w:rFonts w:asciiTheme="minorHAnsi" w:hAnsiTheme="minorHAnsi" w:cstheme="minorHAnsi"/>
          <w:shd w:val="clear" w:color="auto" w:fill="FFFFFF"/>
        </w:rPr>
      </w:pPr>
      <w:r>
        <w:rPr>
          <w:rFonts w:asciiTheme="minorHAnsi" w:hAnsiTheme="minorHAnsi" w:cstheme="minorHAnsi"/>
          <w:shd w:val="clear" w:color="auto" w:fill="FFFFFF"/>
        </w:rPr>
        <w:t>g</w:t>
      </w:r>
      <w:r w:rsidR="006D6723">
        <w:rPr>
          <w:rFonts w:asciiTheme="minorHAnsi" w:hAnsiTheme="minorHAnsi" w:cstheme="minorHAnsi"/>
          <w:shd w:val="clear" w:color="auto" w:fill="FFFFFF"/>
        </w:rPr>
        <w:t>) odmowy wydania przez organ administracji  decyzji, zezwoleń, uzgodnień  z przyczyn   niezależnych  od  Wykonawcy.</w:t>
      </w:r>
    </w:p>
    <w:p w14:paraId="55B5BFC8" w14:textId="77777777" w:rsidR="001E7BD9" w:rsidRDefault="006D6723">
      <w:pPr>
        <w:pStyle w:val="Akapitzlist"/>
        <w:widowControl w:val="0"/>
        <w:shd w:val="clear" w:color="auto" w:fill="FFFFFF"/>
        <w:tabs>
          <w:tab w:val="left" w:pos="850"/>
        </w:tabs>
        <w:spacing w:line="276" w:lineRule="auto"/>
        <w:ind w:left="284" w:hanging="360"/>
        <w:jc w:val="both"/>
        <w:rPr>
          <w:rFonts w:asciiTheme="minorHAnsi" w:hAnsiTheme="minorHAnsi" w:cstheme="minorHAnsi"/>
          <w:shd w:val="clear" w:color="auto" w:fill="FFFFFF"/>
        </w:rPr>
      </w:pPr>
      <w:r>
        <w:rPr>
          <w:rFonts w:asciiTheme="minorHAnsi" w:hAnsiTheme="minorHAnsi" w:cstheme="minorHAnsi"/>
          <w:shd w:val="clear" w:color="auto" w:fill="FFFFFF"/>
        </w:rPr>
        <w:t>5. W przypadku wystąpienia okoliczności, o których mowa w ust. 4, Strony uzgodnią nowy odpowiedni termin wykonania przedmiotu umowy  w drodze rokowań i sporządzą aneks do umowy.</w:t>
      </w:r>
    </w:p>
    <w:p w14:paraId="388B3DF7" w14:textId="3B886815" w:rsidR="001E7BD9" w:rsidRDefault="0051543C">
      <w:pPr>
        <w:pStyle w:val="Akapitzlist"/>
        <w:widowControl w:val="0"/>
        <w:shd w:val="clear" w:color="auto" w:fill="FFFFFF"/>
        <w:tabs>
          <w:tab w:val="left" w:pos="850"/>
        </w:tabs>
        <w:spacing w:line="276" w:lineRule="auto"/>
        <w:ind w:left="284" w:hanging="360"/>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6.  Poszczególne czynności związane z wykonaniem  przedmiotu umowy w tym,  kolejność wykonywania robót budowlanych oraz ich wartość, z uwzględnieniem</w:t>
      </w:r>
      <w:r w:rsidR="004D6D6A">
        <w:rPr>
          <w:rFonts w:asciiTheme="minorHAnsi" w:hAnsiTheme="minorHAnsi" w:cstheme="minorHAnsi"/>
          <w:shd w:val="clear" w:color="auto" w:fill="FFFFFF"/>
        </w:rPr>
        <w:t xml:space="preserve"> </w:t>
      </w:r>
      <w:r>
        <w:rPr>
          <w:rFonts w:asciiTheme="minorHAnsi" w:hAnsiTheme="minorHAnsi" w:cstheme="minorHAnsi"/>
          <w:shd w:val="clear" w:color="auto" w:fill="FFFFFF"/>
        </w:rPr>
        <w:t>umówionego wynagrodzenia zawiera harmonogram rzeczowo – finansowy. Projekt harmonogramu rzeczowo – finansowego opracuje Wykonawca w terminie 7 dni od dnia zawarcia umowy  i przedstawi  do zatwierdzenia Zamawiającemu. Po zatwierdzeniu harmonogram rzeczowo – finansowy staje się załącznikiem do umowy</w:t>
      </w:r>
      <w:r w:rsidR="00CA3A5F">
        <w:rPr>
          <w:rFonts w:asciiTheme="minorHAnsi" w:hAnsiTheme="minorHAnsi" w:cstheme="minorHAnsi"/>
          <w:shd w:val="clear" w:color="auto" w:fill="FFFFFF"/>
        </w:rPr>
        <w:t>.</w:t>
      </w:r>
      <w:r>
        <w:rPr>
          <w:rFonts w:asciiTheme="minorHAnsi" w:hAnsiTheme="minorHAnsi" w:cstheme="minorHAnsi"/>
          <w:shd w:val="clear" w:color="auto" w:fill="FFFFFF"/>
        </w:rPr>
        <w:t xml:space="preserve">      </w:t>
      </w:r>
    </w:p>
    <w:p w14:paraId="50D4EC32" w14:textId="7DBBC7F2" w:rsidR="001E7BD9" w:rsidRDefault="006D6723" w:rsidP="0051543C">
      <w:pPr>
        <w:pStyle w:val="Akapitzlist"/>
        <w:widowControl w:val="0"/>
        <w:shd w:val="clear" w:color="auto" w:fill="FFFFFF"/>
        <w:tabs>
          <w:tab w:val="left" w:pos="850"/>
        </w:tabs>
        <w:spacing w:line="276" w:lineRule="auto"/>
        <w:ind w:left="142" w:right="6"/>
        <w:jc w:val="both"/>
        <w:rPr>
          <w:rFonts w:asciiTheme="minorHAnsi" w:hAnsiTheme="minorHAnsi" w:cstheme="minorHAnsi"/>
          <w:shd w:val="clear" w:color="auto" w:fill="FFFFFF"/>
        </w:rPr>
      </w:pPr>
      <w:r>
        <w:rPr>
          <w:rFonts w:asciiTheme="minorHAnsi" w:hAnsiTheme="minorHAnsi" w:cstheme="minorHAnsi"/>
          <w:shd w:val="clear" w:color="auto" w:fill="FFFFFF"/>
        </w:rPr>
        <w:t xml:space="preserve">7. Zmiana harmonogramu rzeczowo – finansowego jeżeli, nie dotyczy ostatecznego terminu </w:t>
      </w:r>
      <w:r w:rsidR="0051543C">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wykonania przedmiotu umowy lub istotnej zmiany terminów płatności za poszczególne wykonane roboty budowlane nie  wymaga sporządzenia aneksu do umowy.   Wykonawca sporządza i przedkłada  Zamawiającemu korektę  harmonogramu, która  po zatwierdzeniu przez  Zamawiającego staje się  załącznikiem do umowy.   </w:t>
      </w:r>
    </w:p>
    <w:p w14:paraId="13760E3D" w14:textId="3DC6F068" w:rsidR="001E7BD9" w:rsidRDefault="006D6723" w:rsidP="003624EB">
      <w:pPr>
        <w:pStyle w:val="Akapitzlist"/>
        <w:widowControl w:val="0"/>
        <w:shd w:val="clear" w:color="auto" w:fill="FFFFFF"/>
        <w:tabs>
          <w:tab w:val="left" w:pos="850"/>
        </w:tabs>
        <w:spacing w:line="276" w:lineRule="auto"/>
        <w:ind w:left="284" w:right="6" w:hanging="142"/>
        <w:jc w:val="both"/>
        <w:rPr>
          <w:rFonts w:asciiTheme="minorHAnsi" w:hAnsiTheme="minorHAnsi" w:cstheme="minorHAnsi"/>
          <w:shd w:val="clear" w:color="auto" w:fill="FFFFFF"/>
        </w:rPr>
      </w:pPr>
      <w:r>
        <w:rPr>
          <w:rFonts w:asciiTheme="minorHAnsi" w:hAnsiTheme="minorHAnsi" w:cstheme="minorHAnsi"/>
          <w:shd w:val="clear" w:color="auto" w:fill="FFFFFF"/>
        </w:rPr>
        <w:t>8. W przypadku gdy zmiana harmonogramu rzeczowo – finansowego ma dotyczyć   ostatecznego terminu wykonania przedmiotu umowy ustalonych w  ust. 1 lub istotnej zmiany terminów  lub wartości płatności  za poszczególne wykonane roboty budowlane  wymagane jest sporządzenie</w:t>
      </w:r>
      <w:r w:rsidR="00CA3A5F">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aneksu do umowy i zastąpienie dotychczasowego  harmonogramu  nowym.  Postanowienia  ust. 6 stosuje się odpowiednio.   </w:t>
      </w:r>
    </w:p>
    <w:p w14:paraId="330CE5FF" w14:textId="77777777" w:rsidR="001E7BD9" w:rsidRDefault="001E7BD9">
      <w:pPr>
        <w:widowControl w:val="0"/>
        <w:shd w:val="clear" w:color="auto" w:fill="FFFFFF"/>
        <w:tabs>
          <w:tab w:val="left" w:pos="0"/>
        </w:tabs>
        <w:spacing w:line="276" w:lineRule="auto"/>
        <w:ind w:left="357" w:right="6" w:hanging="357"/>
        <w:jc w:val="center"/>
        <w:rPr>
          <w:rFonts w:asciiTheme="minorHAnsi" w:hAnsiTheme="minorHAnsi" w:cstheme="minorHAnsi"/>
          <w:b/>
          <w:bCs/>
          <w:shd w:val="clear" w:color="auto" w:fill="FFFFFF"/>
        </w:rPr>
      </w:pPr>
    </w:p>
    <w:p w14:paraId="10E02515" w14:textId="77777777" w:rsidR="001E7BD9" w:rsidRDefault="006D6723">
      <w:pPr>
        <w:widowControl w:val="0"/>
        <w:shd w:val="clear" w:color="auto" w:fill="FFFFFF"/>
        <w:tabs>
          <w:tab w:val="left" w:pos="0"/>
        </w:tabs>
        <w:spacing w:line="276" w:lineRule="auto"/>
        <w:ind w:left="357" w:right="6" w:hanging="357"/>
        <w:jc w:val="center"/>
        <w:rPr>
          <w:rFonts w:asciiTheme="minorHAnsi" w:hAnsiTheme="minorHAnsi" w:cstheme="minorHAnsi"/>
          <w:i/>
          <w:iCs/>
          <w:shd w:val="clear" w:color="auto" w:fill="FFFFFF"/>
        </w:rPr>
      </w:pPr>
      <w:r>
        <w:rPr>
          <w:rFonts w:asciiTheme="minorHAnsi" w:hAnsiTheme="minorHAnsi" w:cstheme="minorHAnsi"/>
          <w:b/>
          <w:bCs/>
          <w:shd w:val="clear" w:color="auto" w:fill="FFFFFF"/>
        </w:rPr>
        <w:t>§ 3</w:t>
      </w:r>
    </w:p>
    <w:p w14:paraId="01FB4803"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Wynagrodzenie Wykonawcy</w:t>
      </w:r>
    </w:p>
    <w:p w14:paraId="123FA8B8" w14:textId="77777777" w:rsidR="0094307A" w:rsidRDefault="006D6723">
      <w:pPr>
        <w:pStyle w:val="Akapitzlist"/>
        <w:widowControl w:val="0"/>
        <w:numPr>
          <w:ilvl w:val="6"/>
          <w:numId w:val="2"/>
        </w:numPr>
        <w:shd w:val="clear" w:color="auto" w:fill="FFFFFF"/>
        <w:tabs>
          <w:tab w:val="left" w:pos="427"/>
        </w:tabs>
        <w:spacing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Strony ustalają, że wynagrodzenie należne Wykonawcy stanowić będzie wynagrodzenie ryczałtowe za cały przedmiot umowy w kwocie:</w:t>
      </w:r>
    </w:p>
    <w:p w14:paraId="279C461C" w14:textId="2AA9DF4C" w:rsidR="00640274" w:rsidRDefault="00640274"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shd w:val="clear" w:color="auto" w:fill="FFFFFF"/>
        </w:rPr>
      </w:pPr>
      <w:r>
        <w:rPr>
          <w:rFonts w:asciiTheme="minorHAnsi" w:hAnsiTheme="minorHAnsi" w:cstheme="minorHAnsi"/>
          <w:b/>
          <w:bCs/>
          <w:shd w:val="clear" w:color="auto" w:fill="FFFFFF"/>
        </w:rPr>
        <w:t>Część</w:t>
      </w:r>
      <w:r w:rsidR="0094307A" w:rsidRPr="00180732">
        <w:rPr>
          <w:rFonts w:asciiTheme="minorHAnsi" w:hAnsiTheme="minorHAnsi" w:cstheme="minorHAnsi"/>
          <w:b/>
          <w:bCs/>
          <w:shd w:val="clear" w:color="auto" w:fill="FFFFFF"/>
        </w:rPr>
        <w:t xml:space="preserve"> nr </w:t>
      </w:r>
      <w:r>
        <w:rPr>
          <w:rFonts w:asciiTheme="minorHAnsi" w:hAnsiTheme="minorHAnsi" w:cstheme="minorHAnsi"/>
          <w:b/>
          <w:bCs/>
          <w:shd w:val="clear" w:color="auto" w:fill="FFFFFF"/>
        </w:rPr>
        <w:t>1</w:t>
      </w:r>
      <w:r w:rsidR="0094307A">
        <w:rPr>
          <w:rFonts w:asciiTheme="minorHAnsi" w:hAnsiTheme="minorHAnsi" w:cstheme="minorHAnsi"/>
          <w:shd w:val="clear" w:color="auto" w:fill="FFFFFF"/>
        </w:rPr>
        <w:t xml:space="preserve"> :</w:t>
      </w:r>
      <w:r w:rsidR="006D6723" w:rsidRPr="0094307A">
        <w:rPr>
          <w:rFonts w:asciiTheme="minorHAnsi" w:hAnsiTheme="minorHAnsi" w:cstheme="minorHAnsi"/>
          <w:shd w:val="clear" w:color="auto" w:fill="FFFFFF"/>
        </w:rPr>
        <w:t>……………………</w:t>
      </w:r>
      <w:r w:rsidR="006D6723" w:rsidRPr="0094307A">
        <w:rPr>
          <w:rFonts w:asciiTheme="minorHAnsi" w:hAnsiTheme="minorHAnsi" w:cstheme="minorHAnsi"/>
          <w:b/>
          <w:bCs/>
          <w:i/>
          <w:iCs/>
          <w:shd w:val="clear" w:color="auto" w:fill="FFFFFF"/>
        </w:rPr>
        <w:t xml:space="preserve"> złotych brutto</w:t>
      </w:r>
      <w:r w:rsidR="006D6723" w:rsidRPr="0094307A">
        <w:rPr>
          <w:rFonts w:asciiTheme="minorHAnsi" w:hAnsiTheme="minorHAnsi" w:cstheme="minorHAnsi"/>
          <w:shd w:val="clear" w:color="auto" w:fill="FFFFFF"/>
        </w:rPr>
        <w:t xml:space="preserve"> </w:t>
      </w:r>
      <w:r w:rsidR="006D6723" w:rsidRPr="00C14675">
        <w:rPr>
          <w:rFonts w:asciiTheme="minorHAnsi" w:hAnsiTheme="minorHAnsi" w:cstheme="minorHAnsi"/>
          <w:b/>
          <w:bCs/>
          <w:shd w:val="clear" w:color="auto" w:fill="FFFFFF"/>
        </w:rPr>
        <w:t>(</w:t>
      </w:r>
      <w:r w:rsidR="006D6723" w:rsidRPr="00C14675">
        <w:rPr>
          <w:rFonts w:asciiTheme="minorHAnsi" w:hAnsiTheme="minorHAnsi" w:cstheme="minorHAnsi"/>
          <w:b/>
          <w:bCs/>
          <w:i/>
          <w:iCs/>
          <w:shd w:val="clear" w:color="auto" w:fill="FFFFFF"/>
        </w:rPr>
        <w:t>słownie zł: ……………………………………………</w:t>
      </w:r>
      <w:r w:rsidR="006D6723" w:rsidRPr="00C14675">
        <w:rPr>
          <w:rFonts w:asciiTheme="minorHAnsi" w:hAnsiTheme="minorHAnsi" w:cstheme="minorHAnsi"/>
          <w:b/>
          <w:bCs/>
          <w:shd w:val="clear" w:color="auto" w:fill="FFFFFF"/>
        </w:rPr>
        <w:t>).</w:t>
      </w:r>
      <w:r w:rsidR="006D6723" w:rsidRPr="0094307A">
        <w:rPr>
          <w:rFonts w:asciiTheme="minorHAnsi" w:hAnsiTheme="minorHAnsi" w:cstheme="minorHAnsi"/>
          <w:shd w:val="clear" w:color="auto" w:fill="FFFFFF"/>
        </w:rPr>
        <w:t xml:space="preserve"> </w:t>
      </w:r>
    </w:p>
    <w:p w14:paraId="7B6A0385" w14:textId="77777777" w:rsidR="00C06FFF" w:rsidRDefault="002133FA"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b/>
          <w:bCs/>
          <w:shd w:val="clear" w:color="auto" w:fill="FFFFFF"/>
        </w:rPr>
      </w:pPr>
      <w:r w:rsidRPr="002133FA">
        <w:rPr>
          <w:rFonts w:asciiTheme="minorHAnsi" w:hAnsiTheme="minorHAnsi" w:cstheme="minorHAnsi"/>
          <w:b/>
          <w:bCs/>
          <w:shd w:val="clear" w:color="auto" w:fill="FFFFFF"/>
        </w:rPr>
        <w:t xml:space="preserve">Część nr </w:t>
      </w:r>
      <w:r w:rsidR="00B40BDE">
        <w:rPr>
          <w:rFonts w:asciiTheme="minorHAnsi" w:hAnsiTheme="minorHAnsi" w:cstheme="minorHAnsi"/>
          <w:b/>
          <w:bCs/>
          <w:shd w:val="clear" w:color="auto" w:fill="FFFFFF"/>
        </w:rPr>
        <w:t>2</w:t>
      </w:r>
      <w:r w:rsidRPr="002133FA">
        <w:rPr>
          <w:rFonts w:asciiTheme="minorHAnsi" w:hAnsiTheme="minorHAnsi" w:cstheme="minorHAnsi"/>
          <w:b/>
          <w:bCs/>
          <w:shd w:val="clear" w:color="auto" w:fill="FFFFFF"/>
        </w:rPr>
        <w:t xml:space="preserve"> :…………………… złotych brutto (słownie zł: ……………………………………………).</w:t>
      </w:r>
    </w:p>
    <w:p w14:paraId="5C625244" w14:textId="77777777" w:rsidR="00C06FFF" w:rsidRDefault="00C06FFF"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b/>
          <w:bCs/>
          <w:shd w:val="clear" w:color="auto" w:fill="FFFFFF"/>
        </w:rPr>
      </w:pPr>
      <w:r w:rsidRPr="00C06FFF">
        <w:rPr>
          <w:rFonts w:asciiTheme="minorHAnsi" w:hAnsiTheme="minorHAnsi" w:cstheme="minorHAnsi"/>
          <w:b/>
          <w:bCs/>
          <w:shd w:val="clear" w:color="auto" w:fill="FFFFFF"/>
        </w:rPr>
        <w:t xml:space="preserve">Część nr </w:t>
      </w:r>
      <w:r>
        <w:rPr>
          <w:rFonts w:asciiTheme="minorHAnsi" w:hAnsiTheme="minorHAnsi" w:cstheme="minorHAnsi"/>
          <w:b/>
          <w:bCs/>
          <w:shd w:val="clear" w:color="auto" w:fill="FFFFFF"/>
        </w:rPr>
        <w:t>3</w:t>
      </w:r>
      <w:r w:rsidRPr="00C06FFF">
        <w:rPr>
          <w:rFonts w:asciiTheme="minorHAnsi" w:hAnsiTheme="minorHAnsi" w:cstheme="minorHAnsi"/>
          <w:b/>
          <w:bCs/>
          <w:shd w:val="clear" w:color="auto" w:fill="FFFFFF"/>
        </w:rPr>
        <w:t xml:space="preserve"> :…………………… złotych brutto (słownie zł: ……………………………………………).</w:t>
      </w:r>
    </w:p>
    <w:p w14:paraId="5928929A" w14:textId="77777777" w:rsidR="00C06FFF" w:rsidRDefault="00C06FFF"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b/>
          <w:bCs/>
          <w:shd w:val="clear" w:color="auto" w:fill="FFFFFF"/>
        </w:rPr>
      </w:pPr>
      <w:r w:rsidRPr="00C06FFF">
        <w:rPr>
          <w:rFonts w:asciiTheme="minorHAnsi" w:hAnsiTheme="minorHAnsi" w:cstheme="minorHAnsi"/>
          <w:b/>
          <w:bCs/>
          <w:shd w:val="clear" w:color="auto" w:fill="FFFFFF"/>
        </w:rPr>
        <w:t xml:space="preserve">Część nr </w:t>
      </w:r>
      <w:r>
        <w:rPr>
          <w:rFonts w:asciiTheme="minorHAnsi" w:hAnsiTheme="minorHAnsi" w:cstheme="minorHAnsi"/>
          <w:b/>
          <w:bCs/>
          <w:shd w:val="clear" w:color="auto" w:fill="FFFFFF"/>
        </w:rPr>
        <w:t>4</w:t>
      </w:r>
      <w:r w:rsidRPr="00C06FFF">
        <w:rPr>
          <w:rFonts w:asciiTheme="minorHAnsi" w:hAnsiTheme="minorHAnsi" w:cstheme="minorHAnsi"/>
          <w:b/>
          <w:bCs/>
          <w:shd w:val="clear" w:color="auto" w:fill="FFFFFF"/>
        </w:rPr>
        <w:t xml:space="preserve"> :…………………… złotych brutto (słownie zł: ……………………………………………). </w:t>
      </w:r>
    </w:p>
    <w:p w14:paraId="2255AC25" w14:textId="77777777" w:rsidR="00FD7CB9" w:rsidRDefault="00C06FFF"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b/>
          <w:bCs/>
          <w:shd w:val="clear" w:color="auto" w:fill="FFFFFF"/>
        </w:rPr>
      </w:pPr>
      <w:r w:rsidRPr="00C06FFF">
        <w:rPr>
          <w:rFonts w:asciiTheme="minorHAnsi" w:hAnsiTheme="minorHAnsi" w:cstheme="minorHAnsi"/>
          <w:b/>
          <w:bCs/>
          <w:shd w:val="clear" w:color="auto" w:fill="FFFFFF"/>
        </w:rPr>
        <w:t xml:space="preserve">Część nr </w:t>
      </w:r>
      <w:r>
        <w:rPr>
          <w:rFonts w:asciiTheme="minorHAnsi" w:hAnsiTheme="minorHAnsi" w:cstheme="minorHAnsi"/>
          <w:b/>
          <w:bCs/>
          <w:shd w:val="clear" w:color="auto" w:fill="FFFFFF"/>
        </w:rPr>
        <w:t>5</w:t>
      </w:r>
      <w:r w:rsidRPr="00C06FFF">
        <w:rPr>
          <w:rFonts w:asciiTheme="minorHAnsi" w:hAnsiTheme="minorHAnsi" w:cstheme="minorHAnsi"/>
          <w:b/>
          <w:bCs/>
          <w:shd w:val="clear" w:color="auto" w:fill="FFFFFF"/>
        </w:rPr>
        <w:t xml:space="preserve"> :…………………… złotych brutto (słownie zł: ……………………………………………). </w:t>
      </w:r>
    </w:p>
    <w:p w14:paraId="352EFCF6" w14:textId="2832ED4E" w:rsidR="002133FA" w:rsidRPr="00640274" w:rsidRDefault="00FD7CB9"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b/>
          <w:bCs/>
          <w:shd w:val="clear" w:color="auto" w:fill="FFFFFF"/>
        </w:rPr>
      </w:pPr>
      <w:r>
        <w:rPr>
          <w:rFonts w:asciiTheme="minorHAnsi" w:hAnsiTheme="minorHAnsi" w:cstheme="minorHAnsi"/>
          <w:b/>
          <w:bCs/>
          <w:shd w:val="clear" w:color="auto" w:fill="FFFFFF"/>
        </w:rPr>
        <w:t>Część nr 6 : …………………... złotych brutto (słownie zł: …………………………………………..).</w:t>
      </w:r>
      <w:r w:rsidR="00C06FFF" w:rsidRPr="00C06FFF">
        <w:rPr>
          <w:rFonts w:asciiTheme="minorHAnsi" w:hAnsiTheme="minorHAnsi" w:cstheme="minorHAnsi"/>
          <w:b/>
          <w:bCs/>
          <w:shd w:val="clear" w:color="auto" w:fill="FFFFFF"/>
        </w:rPr>
        <w:t xml:space="preserve"> </w:t>
      </w:r>
      <w:r w:rsidR="0055199D">
        <w:rPr>
          <w:rStyle w:val="Odwoanieprzypisudolnego"/>
          <w:rFonts w:asciiTheme="minorHAnsi" w:hAnsiTheme="minorHAnsi" w:cstheme="minorHAnsi"/>
          <w:b/>
          <w:bCs/>
          <w:shd w:val="clear" w:color="auto" w:fill="FFFFFF"/>
        </w:rPr>
        <w:footnoteReference w:id="3"/>
      </w:r>
    </w:p>
    <w:p w14:paraId="2006431B" w14:textId="456AA72D" w:rsidR="001E7BD9" w:rsidRPr="0094307A" w:rsidRDefault="006D6723" w:rsidP="0094307A">
      <w:pPr>
        <w:pStyle w:val="Akapitzlist"/>
        <w:widowControl w:val="0"/>
        <w:shd w:val="clear" w:color="auto" w:fill="FFFFFF"/>
        <w:tabs>
          <w:tab w:val="left" w:pos="427"/>
        </w:tabs>
        <w:spacing w:line="276" w:lineRule="auto"/>
        <w:ind w:left="284" w:right="5"/>
        <w:jc w:val="both"/>
        <w:rPr>
          <w:rFonts w:asciiTheme="minorHAnsi" w:hAnsiTheme="minorHAnsi" w:cstheme="minorHAnsi"/>
          <w:shd w:val="clear" w:color="auto" w:fill="FFFFFF"/>
        </w:rPr>
      </w:pPr>
      <w:r w:rsidRPr="0094307A">
        <w:rPr>
          <w:rFonts w:asciiTheme="minorHAnsi" w:hAnsiTheme="minorHAnsi" w:cstheme="minorHAnsi"/>
          <w:shd w:val="clear" w:color="auto" w:fill="FFFFFF"/>
        </w:rPr>
        <w:t>Wyżej określone wynagrodzenie zawiera należny podatek VAT.</w:t>
      </w:r>
    </w:p>
    <w:p w14:paraId="2B491623" w14:textId="77777777" w:rsidR="001E7BD9" w:rsidRDefault="006D6723">
      <w:pPr>
        <w:pStyle w:val="Akapitzlist"/>
        <w:widowControl w:val="0"/>
        <w:numPr>
          <w:ilvl w:val="6"/>
          <w:numId w:val="2"/>
        </w:numPr>
        <w:shd w:val="clear" w:color="auto" w:fill="FFFFFF"/>
        <w:tabs>
          <w:tab w:val="left" w:pos="427"/>
        </w:tabs>
        <w:spacing w:line="276" w:lineRule="auto"/>
        <w:ind w:left="360" w:right="5"/>
        <w:jc w:val="both"/>
        <w:rPr>
          <w:rFonts w:asciiTheme="minorHAnsi" w:hAnsiTheme="minorHAnsi" w:cstheme="minorHAnsi"/>
          <w:shd w:val="clear" w:color="auto" w:fill="FFFFFF"/>
        </w:rPr>
      </w:pPr>
      <w:r>
        <w:rPr>
          <w:rFonts w:asciiTheme="minorHAnsi" w:hAnsiTheme="minorHAnsi" w:cstheme="minorHAnsi"/>
          <w:shd w:val="clear" w:color="auto" w:fill="FFFFFF"/>
        </w:rPr>
        <w:t xml:space="preserve">Określona w ust. 1 kwota wynagrodzenia ryczałtowego stanowi całkowitą zapłatę za kompletne wykonanie  przedmiotu umowy zgodnie z przedłożoną dokumentacją </w:t>
      </w:r>
      <w:r>
        <w:rPr>
          <w:rFonts w:asciiTheme="minorHAnsi" w:hAnsiTheme="minorHAnsi" w:cstheme="minorHAnsi"/>
          <w:shd w:val="clear" w:color="auto" w:fill="FFFFFF"/>
        </w:rPr>
        <w:lastRenderedPageBreak/>
        <w:t>projektową.</w:t>
      </w:r>
    </w:p>
    <w:p w14:paraId="2DE31774" w14:textId="77777777" w:rsidR="001E7BD9" w:rsidRDefault="006D6723">
      <w:pPr>
        <w:pStyle w:val="Akapitzlist"/>
        <w:widowControl w:val="0"/>
        <w:numPr>
          <w:ilvl w:val="6"/>
          <w:numId w:val="2"/>
        </w:numPr>
        <w:shd w:val="clear" w:color="auto" w:fill="FFFFFF"/>
        <w:tabs>
          <w:tab w:val="left" w:pos="427"/>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Zmiana wynagrodzenia ryczałtowego jest  dopuszczalna  w przypadku: </w:t>
      </w:r>
    </w:p>
    <w:p w14:paraId="7C0795B4" w14:textId="77777777" w:rsidR="001E7BD9" w:rsidRDefault="006D6723">
      <w:pPr>
        <w:widowControl w:val="0"/>
        <w:shd w:val="clear" w:color="auto" w:fill="FFFFFF"/>
        <w:tabs>
          <w:tab w:val="left" w:pos="427"/>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1) zmiany sposobu świadczenia  stwierdzonej aneksem do umowy,</w:t>
      </w:r>
    </w:p>
    <w:p w14:paraId="4A070F0E" w14:textId="77777777" w:rsidR="001E7BD9" w:rsidRDefault="006D6723">
      <w:pPr>
        <w:widowControl w:val="0"/>
        <w:shd w:val="clear" w:color="auto" w:fill="FFFFFF"/>
        <w:tabs>
          <w:tab w:val="left" w:pos="427"/>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2) zmiany powszechnie obowiązujących przepisów prawa w zakresie:</w:t>
      </w:r>
    </w:p>
    <w:p w14:paraId="0BD95EE3" w14:textId="77777777" w:rsidR="001E7BD9" w:rsidRDefault="006D6723">
      <w:pPr>
        <w:widowControl w:val="0"/>
        <w:shd w:val="clear" w:color="auto" w:fill="FFFFFF"/>
        <w:tabs>
          <w:tab w:val="left" w:pos="709"/>
        </w:tabs>
        <w:spacing w:line="276" w:lineRule="auto"/>
        <w:ind w:left="709" w:right="5" w:hanging="142"/>
        <w:jc w:val="both"/>
        <w:rPr>
          <w:rFonts w:asciiTheme="minorHAnsi" w:hAnsiTheme="minorHAnsi" w:cstheme="minorHAnsi"/>
          <w:shd w:val="clear" w:color="auto" w:fill="FFFFFF"/>
        </w:rPr>
      </w:pPr>
      <w:r>
        <w:rPr>
          <w:rFonts w:asciiTheme="minorHAnsi" w:hAnsiTheme="minorHAnsi" w:cstheme="minorHAnsi"/>
          <w:iCs/>
          <w:shd w:val="clear" w:color="auto" w:fill="FFFFFF"/>
        </w:rPr>
        <w:t>a) stawki podatku VAT,</w:t>
      </w:r>
    </w:p>
    <w:p w14:paraId="2D19D2ED" w14:textId="77777777" w:rsidR="001E7BD9" w:rsidRDefault="006D6723">
      <w:pPr>
        <w:widowControl w:val="0"/>
        <w:shd w:val="clear" w:color="auto" w:fill="FFFFFF"/>
        <w:tabs>
          <w:tab w:val="left" w:pos="709"/>
        </w:tabs>
        <w:spacing w:line="276" w:lineRule="auto"/>
        <w:ind w:left="709" w:right="5" w:hanging="142"/>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b) wysokości minimalnego wynagrodzenia, </w:t>
      </w:r>
    </w:p>
    <w:p w14:paraId="52BDAB3C" w14:textId="77777777" w:rsidR="001E7BD9" w:rsidRDefault="006D6723">
      <w:pPr>
        <w:widowControl w:val="0"/>
        <w:shd w:val="clear" w:color="auto" w:fill="FFFFFF"/>
        <w:tabs>
          <w:tab w:val="left" w:pos="709"/>
        </w:tabs>
        <w:spacing w:line="276" w:lineRule="auto"/>
        <w:ind w:left="709" w:right="5" w:hanging="142"/>
        <w:jc w:val="both"/>
        <w:rPr>
          <w:rFonts w:asciiTheme="minorHAnsi" w:hAnsiTheme="minorHAnsi" w:cstheme="minorHAnsi"/>
          <w:shd w:val="clear" w:color="auto" w:fill="FFFFFF"/>
        </w:rPr>
      </w:pPr>
      <w:r>
        <w:rPr>
          <w:rFonts w:asciiTheme="minorHAnsi" w:hAnsiTheme="minorHAnsi" w:cstheme="minorHAnsi"/>
          <w:iCs/>
          <w:shd w:val="clear" w:color="auto" w:fill="FFFFFF"/>
        </w:rPr>
        <w:t>c) zasad podlegania ubezpieczeniom społecznym lub ubezpieczeniu zdrowotnemu lub zmiany stawek na te ubezpieczenia,</w:t>
      </w:r>
    </w:p>
    <w:p w14:paraId="515EEE2B" w14:textId="77777777" w:rsidR="001E7BD9" w:rsidRDefault="006D6723">
      <w:pPr>
        <w:widowControl w:val="0"/>
        <w:shd w:val="clear" w:color="auto" w:fill="FFFFFF"/>
        <w:tabs>
          <w:tab w:val="left" w:pos="709"/>
        </w:tabs>
        <w:spacing w:line="276" w:lineRule="auto"/>
        <w:ind w:left="709" w:right="5" w:hanging="142"/>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d) zasad gromadzenia i wysokości wpłat do pracowniczych planów kapitałowych </w:t>
      </w:r>
    </w:p>
    <w:p w14:paraId="41E3CB80" w14:textId="77777777" w:rsidR="001E7BD9" w:rsidRDefault="006D6723">
      <w:pPr>
        <w:widowControl w:val="0"/>
        <w:shd w:val="clear" w:color="auto" w:fill="FFFFFF"/>
        <w:tabs>
          <w:tab w:val="left" w:pos="284"/>
        </w:tabs>
        <w:spacing w:line="276" w:lineRule="auto"/>
        <w:ind w:left="360" w:right="5" w:hanging="76"/>
        <w:jc w:val="both"/>
        <w:rPr>
          <w:rFonts w:asciiTheme="minorHAnsi" w:hAnsiTheme="minorHAnsi" w:cstheme="minorHAnsi"/>
          <w:iCs/>
          <w:shd w:val="clear" w:color="auto" w:fill="FFFFFF"/>
        </w:rPr>
      </w:pPr>
      <w:r>
        <w:rPr>
          <w:rFonts w:asciiTheme="minorHAnsi" w:hAnsiTheme="minorHAnsi" w:cstheme="minorHAnsi"/>
          <w:iCs/>
          <w:shd w:val="clear" w:color="auto" w:fill="FFFFFF"/>
        </w:rPr>
        <w:t>- jeżeli, zmiany te wynikają z aktów prawnych</w:t>
      </w:r>
      <w:r>
        <w:rPr>
          <w:rFonts w:asciiTheme="minorHAnsi" w:hAnsiTheme="minorHAnsi" w:cstheme="minorHAnsi"/>
          <w:iCs/>
          <w:strike/>
          <w:shd w:val="clear" w:color="auto" w:fill="FFFFFF"/>
        </w:rPr>
        <w:t>,</w:t>
      </w:r>
      <w:r>
        <w:rPr>
          <w:rFonts w:asciiTheme="minorHAnsi" w:hAnsiTheme="minorHAnsi" w:cstheme="minorHAnsi"/>
          <w:iCs/>
          <w:shd w:val="clear" w:color="auto" w:fill="FFFFFF"/>
        </w:rPr>
        <w:t xml:space="preserve"> które weszły w życie nie wcześniej niż 2 miesiące po dniu zawarcia umowy i mają rzeczywisty wpływ na koszty wykonania przedmiotu umowy przez Wykonawcę.</w:t>
      </w:r>
    </w:p>
    <w:p w14:paraId="5B02CC35" w14:textId="77777777" w:rsidR="001E7BD9" w:rsidRDefault="006D6723">
      <w:pPr>
        <w:widowControl w:val="0"/>
        <w:shd w:val="clear" w:color="auto" w:fill="FFFFFF"/>
        <w:tabs>
          <w:tab w:val="left" w:pos="284"/>
        </w:tabs>
        <w:spacing w:line="276" w:lineRule="auto"/>
        <w:ind w:left="360" w:right="5" w:hanging="76"/>
        <w:jc w:val="both"/>
        <w:rPr>
          <w:rFonts w:asciiTheme="minorHAnsi" w:hAnsiTheme="minorHAnsi" w:cstheme="minorHAnsi"/>
          <w:iCs/>
          <w:shd w:val="clear" w:color="auto" w:fill="FFFFFF"/>
        </w:rPr>
      </w:pPr>
      <w:r>
        <w:rPr>
          <w:rFonts w:asciiTheme="minorHAnsi" w:hAnsiTheme="minorHAnsi" w:cstheme="minorHAnsi"/>
          <w:iCs/>
          <w:shd w:val="clear" w:color="auto" w:fill="FFFFFF"/>
        </w:rPr>
        <w:t>3)  zmiany cen  materiałów lub kosztów  związanych z  wykonaniem  przedmiotu umowy .</w:t>
      </w:r>
    </w:p>
    <w:p w14:paraId="1560FDE0" w14:textId="02A5AADE" w:rsidR="001E7BD9" w:rsidRDefault="006D6723">
      <w:pPr>
        <w:pStyle w:val="Akapitzlist"/>
        <w:widowControl w:val="0"/>
        <w:numPr>
          <w:ilvl w:val="6"/>
          <w:numId w:val="2"/>
        </w:numPr>
        <w:shd w:val="clear" w:color="auto" w:fill="FFFFFF"/>
        <w:tabs>
          <w:tab w:val="left" w:pos="284"/>
        </w:tabs>
        <w:spacing w:line="276" w:lineRule="auto"/>
        <w:ind w:left="426" w:right="5" w:hanging="426"/>
        <w:jc w:val="both"/>
        <w:rPr>
          <w:rFonts w:asciiTheme="minorHAnsi" w:hAnsiTheme="minorHAnsi" w:cstheme="minorHAnsi"/>
          <w:iCs/>
          <w:shd w:val="clear" w:color="auto" w:fill="FFFFFF"/>
        </w:rPr>
      </w:pPr>
      <w:r>
        <w:rPr>
          <w:rFonts w:asciiTheme="minorHAnsi" w:hAnsiTheme="minorHAnsi" w:cstheme="minorHAnsi"/>
          <w:iCs/>
          <w:shd w:val="clear" w:color="auto" w:fill="FFFFFF"/>
        </w:rPr>
        <w:t>Zmiany wynagrodzenia ryczałtowego w przypadku, o którym mowa w ust.3 pkt.1 dokonuje się poprzez ustalenie:</w:t>
      </w:r>
    </w:p>
    <w:p w14:paraId="44F82E13" w14:textId="77777777" w:rsidR="001E7BD9" w:rsidRDefault="006D6723">
      <w:pPr>
        <w:widowControl w:val="0"/>
        <w:numPr>
          <w:ilvl w:val="1"/>
          <w:numId w:val="3"/>
        </w:numPr>
        <w:shd w:val="clear" w:color="auto" w:fill="FFFFFF"/>
        <w:tabs>
          <w:tab w:val="left" w:pos="427"/>
        </w:tabs>
        <w:spacing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wynagrodzenia za roboty zamienne, przez które rozumie się roboty, które Wykonawca wykona w zamian robót opisanych w pierwotnej dokumentacji projektowej,</w:t>
      </w:r>
    </w:p>
    <w:p w14:paraId="000C757C" w14:textId="77777777" w:rsidR="001E7BD9" w:rsidRDefault="006D6723">
      <w:pPr>
        <w:widowControl w:val="0"/>
        <w:numPr>
          <w:ilvl w:val="1"/>
          <w:numId w:val="3"/>
        </w:numPr>
        <w:shd w:val="clear" w:color="auto" w:fill="FFFFFF"/>
        <w:tabs>
          <w:tab w:val="left" w:pos="427"/>
        </w:tabs>
        <w:spacing w:line="276" w:lineRule="auto"/>
        <w:ind w:right="5"/>
        <w:jc w:val="both"/>
        <w:rPr>
          <w:rFonts w:asciiTheme="minorHAnsi" w:hAnsiTheme="minorHAnsi" w:cstheme="minorHAnsi"/>
          <w:shd w:val="clear" w:color="auto" w:fill="FFFFFF"/>
        </w:rPr>
      </w:pPr>
      <w:r>
        <w:rPr>
          <w:rFonts w:asciiTheme="minorHAnsi" w:hAnsiTheme="minorHAnsi" w:cstheme="minorHAnsi"/>
          <w:shd w:val="clear" w:color="auto" w:fill="FFFFFF"/>
        </w:rPr>
        <w:t>wynagrodzenia za roboty zaniechane, przez które rozumie się roboty objęte pierwotną dokumentacją projektową, a których wykonanie stało się zbędne</w:t>
      </w:r>
    </w:p>
    <w:p w14:paraId="7903BCB5" w14:textId="77777777" w:rsidR="001E7BD9" w:rsidRDefault="006D6723">
      <w:pPr>
        <w:widowControl w:val="0"/>
        <w:shd w:val="clear" w:color="auto" w:fill="FFFFFF"/>
        <w:tabs>
          <w:tab w:val="left" w:pos="427"/>
        </w:tabs>
        <w:spacing w:line="276" w:lineRule="auto"/>
        <w:ind w:left="426" w:right="5"/>
        <w:jc w:val="both"/>
        <w:rPr>
          <w:rFonts w:asciiTheme="minorHAnsi" w:hAnsiTheme="minorHAnsi" w:cstheme="minorHAnsi"/>
          <w:shd w:val="clear" w:color="auto" w:fill="FFFFFF"/>
        </w:rPr>
      </w:pPr>
      <w:r>
        <w:rPr>
          <w:rFonts w:asciiTheme="minorHAnsi" w:hAnsiTheme="minorHAnsi" w:cstheme="minorHAnsi"/>
          <w:iCs/>
          <w:shd w:val="clear" w:color="auto" w:fill="FFFFFF"/>
        </w:rPr>
        <w:t>-  stosując zasady  przewidziane w ust. 5,6, 7</w:t>
      </w:r>
      <w:r>
        <w:rPr>
          <w:rFonts w:asciiTheme="minorHAnsi" w:hAnsiTheme="minorHAnsi" w:cstheme="minorHAnsi"/>
          <w:shd w:val="clear" w:color="auto" w:fill="FFFFFF"/>
        </w:rPr>
        <w:t>.</w:t>
      </w:r>
    </w:p>
    <w:p w14:paraId="1F6B6178" w14:textId="77777777" w:rsidR="001E7BD9" w:rsidRDefault="006D6723">
      <w:pPr>
        <w:pStyle w:val="Akapitzlist"/>
        <w:widowControl w:val="0"/>
        <w:numPr>
          <w:ilvl w:val="6"/>
          <w:numId w:val="2"/>
        </w:numPr>
        <w:shd w:val="clear" w:color="auto" w:fill="FFFFFF"/>
        <w:tabs>
          <w:tab w:val="left" w:pos="418"/>
        </w:tabs>
        <w:spacing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Wynagrodzenie za roboty zamienne ustala się na podstawie protokołu konieczności uzgodnionego przez Strony oraz kosztorysu różnicowego sporządzonego przez Wykonawcę metodą szczegółową przy zastosowaniu stawek cenowych wskazanych w kosztorysie ofertowym. W przypadku, gdy roboty zamienne wymagają stosowania nowej technologii w kosztorysie różnicowym przyjmuje się:</w:t>
      </w:r>
    </w:p>
    <w:p w14:paraId="7587077E" w14:textId="77777777" w:rsidR="001E7BD9" w:rsidRDefault="006D6723">
      <w:pPr>
        <w:widowControl w:val="0"/>
        <w:shd w:val="clear" w:color="auto" w:fill="FFFFFF"/>
        <w:tabs>
          <w:tab w:val="left" w:pos="418"/>
        </w:tabs>
        <w:spacing w:line="276" w:lineRule="auto"/>
        <w:ind w:left="709" w:right="5" w:hanging="229"/>
        <w:jc w:val="both"/>
        <w:rPr>
          <w:rFonts w:asciiTheme="minorHAnsi" w:hAnsiTheme="minorHAnsi" w:cstheme="minorHAnsi"/>
          <w:shd w:val="clear" w:color="auto" w:fill="FFFFFF"/>
        </w:rPr>
      </w:pPr>
      <w:r>
        <w:rPr>
          <w:rFonts w:asciiTheme="minorHAnsi" w:hAnsiTheme="minorHAnsi" w:cstheme="minorHAnsi"/>
          <w:shd w:val="clear" w:color="auto" w:fill="FFFFFF"/>
        </w:rPr>
        <w:t>1) Stawka r-g, wskaźnik kosztów pośrednich i zysku – w wielkościach tożsamych z wielkością tych stawek cenowych zawartych w kosztorysie ofertowym,</w:t>
      </w:r>
    </w:p>
    <w:p w14:paraId="583750E0" w14:textId="77777777" w:rsidR="001E7BD9" w:rsidRDefault="006D6723">
      <w:pPr>
        <w:widowControl w:val="0"/>
        <w:shd w:val="clear" w:color="auto" w:fill="FFFFFF"/>
        <w:tabs>
          <w:tab w:val="left" w:pos="418"/>
        </w:tabs>
        <w:spacing w:line="276" w:lineRule="auto"/>
        <w:ind w:left="709" w:right="5" w:hanging="229"/>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Ceny materiałów i sprzętu – według średnich cen opublikowanych w kwartalnej informacji cenowej o cenach materiałów budowlanych, elektrycznych i instalacyjnych i pracy sprzętu SEKOCENBUD, obowiązujących w dacie sporządzania kosztorysu różnicowego. W przypadku braku takich danych - według cen udokumentowanych i uzgodnionych z Zamawiającym. </w:t>
      </w:r>
    </w:p>
    <w:p w14:paraId="5D2694FD" w14:textId="77777777" w:rsidR="001E7BD9" w:rsidRDefault="006D6723">
      <w:pPr>
        <w:pStyle w:val="Akapitzlist"/>
        <w:widowControl w:val="0"/>
        <w:numPr>
          <w:ilvl w:val="6"/>
          <w:numId w:val="2"/>
        </w:numPr>
        <w:shd w:val="clear" w:color="auto" w:fill="FFFFFF"/>
        <w:tabs>
          <w:tab w:val="left" w:pos="418"/>
        </w:tabs>
        <w:spacing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Wynagrodzenie za roboty zaniechane ustala się na podstawie protokołu konieczności uzgodnionego przez Strony oraz kosztorysu sporządzonego przez Wykonawcę metodą szczegółową, określającego zakres robót podlegających zaniechaniu z uwzględnieniem stawek wskazanych w kosztorysie ofertowym.</w:t>
      </w:r>
    </w:p>
    <w:p w14:paraId="2C2E922A" w14:textId="77777777"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shd w:val="clear" w:color="auto" w:fill="FFFFFF"/>
        </w:rPr>
        <w:t>Kosztorysy, o których mowa w ust. 5 i 6</w:t>
      </w:r>
      <w:r>
        <w:rPr>
          <w:rFonts w:asciiTheme="minorHAnsi" w:hAnsiTheme="minorHAnsi" w:cstheme="minorHAnsi"/>
          <w:color w:val="002060"/>
          <w:shd w:val="clear" w:color="auto" w:fill="FFFFFF"/>
        </w:rPr>
        <w:t>,</w:t>
      </w:r>
      <w:r>
        <w:rPr>
          <w:rFonts w:asciiTheme="minorHAnsi" w:hAnsiTheme="minorHAnsi" w:cstheme="minorHAnsi"/>
          <w:shd w:val="clear" w:color="auto" w:fill="FFFFFF"/>
        </w:rPr>
        <w:t xml:space="preserve"> po uprzednim sprawdzeniu przez inspektora nadzoru i zatwierdzeniu przez Zamawiającego, będą stanowiły podstawę zmiany wynagrodzenia Wykonawcy. Wynikająca z kosztorysów wartość robót zamiennych oraz wartość robót zaniechanych podlegają wzajemnemu potrąceniu do wysokości wartości niższej. Zmiana wynagrodzenia następuje o kwotę odpowiadającą wyliczonej w ten sposób wartości.</w:t>
      </w:r>
    </w:p>
    <w:p w14:paraId="11AA3073" w14:textId="1C33D3E8"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lastRenderedPageBreak/>
        <w:t xml:space="preserve">Zmiany wynagrodzenia ryczałtowego w przypadkach, o których mowa w ust.3 pkt.2  lit. a- d jest dopuszczalna, jeżeli: </w:t>
      </w:r>
    </w:p>
    <w:p w14:paraId="4911616D" w14:textId="618B8FFF" w:rsidR="001E7BD9" w:rsidRDefault="006D6723">
      <w:pPr>
        <w:pStyle w:val="Akapitzlist"/>
        <w:widowControl w:val="0"/>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a) nowe przepisy weszły w życie po upływie 6 miesięcy od dnia złożenia oferty przez Wykonawcę , </w:t>
      </w:r>
    </w:p>
    <w:p w14:paraId="3AD36E89" w14:textId="5CA7AFD8" w:rsidR="001E7BD9" w:rsidRDefault="006D6723">
      <w:pPr>
        <w:pStyle w:val="Akapitzlist"/>
        <w:widowControl w:val="0"/>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b)  stosowanie nowych przepisów ma rzeczywisty wpływ na wynagrodzenie Wykonawcy   określone w  jego ofercie,  </w:t>
      </w:r>
    </w:p>
    <w:p w14:paraId="5C4452BD" w14:textId="65260378" w:rsidR="001E7BD9" w:rsidRDefault="006D6723">
      <w:pPr>
        <w:pStyle w:val="Akapitzlist"/>
        <w:widowControl w:val="0"/>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c)  zostaną zachowane zasady  przewidziane w ust. 9, 10, 11.</w:t>
      </w:r>
    </w:p>
    <w:p w14:paraId="4426F5C0" w14:textId="77777777"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Każda ze stron może zwrócić się do drugiej strony z wnioskiem o wprowadzenie odpowiedniej zmiany wysokości wynagrodzenia należnego Wykonawcy wskazując zakres zmian, źródło tych zmian, sposób wyliczenia zmiany wynagrodzenia.      </w:t>
      </w:r>
    </w:p>
    <w:p w14:paraId="25AE9F78" w14:textId="77777777"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Strona występująca z inicjatywą zmiany wynagrodzenia  w związku ze zmianą przepisów dokumentuje wpływ zmian wynikających z nowych przepisów na ustalone w umowie wynagrodzenie Wykonawcy poprzez sporządzenie analizy porównawczej w formie tabelarycznej kosztów wyliczonych zgodnie z ofertą i kosztów wyliczonych po zmianie przepisów oraz wykazanie różnic między tymi kosztami. Do analizy załącza się dokumenty źródłowe ilustrujące zmianę kosztów. </w:t>
      </w:r>
    </w:p>
    <w:p w14:paraId="2608EA13" w14:textId="13534BD7" w:rsidR="001E7BD9" w:rsidRPr="000E01E7" w:rsidRDefault="006D6723" w:rsidP="000E01E7">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Zmiana</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wynagrodzenia z tytułu zmiany przepisów może dotyczyć tylko tego zakresu robót budowlanych, które nie zostały wykonane do dnia złożenia wniosku o zmianę wynagrodzenia dodatkowo z tym zastrzeżeniem, że nie podlega podwyższeniu    wynagrodzenie za roboty</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budowlane, które</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nie zostały</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wykonane</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zgodnie</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z harmonogramem rzeczowo – finansowym z przyczyn</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zależnych od Wykonawcy.    </w:t>
      </w:r>
    </w:p>
    <w:p w14:paraId="49758C71" w14:textId="63BA6946" w:rsidR="001E7BD9" w:rsidRPr="000E01E7" w:rsidRDefault="006D6723" w:rsidP="000E01E7">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Zmiana wynagrodzenia Wykonawcy z tytułu zmiany cen</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materiałów lub kosztów związanych z realizacją przedmiotu  umowy może nastąpić na wniosek każdej ze Stron o ile poziom zmiany cen materiałów lub kosztów w miesiącu złożenia wniosku wynosi  co najmniej 5 % w stosunku do poziomu cen lub kosztów z miesiąca składania oferty. Poziom zmiany cen materiałów i kosztów ustala się jako różnicę pomiędzy  wartością  </w:t>
      </w:r>
      <w:r w:rsidR="004430B7">
        <w:rPr>
          <w:rFonts w:asciiTheme="minorHAnsi" w:hAnsiTheme="minorHAnsi" w:cstheme="minorHAnsi"/>
          <w:iCs/>
          <w:shd w:val="clear" w:color="auto" w:fill="FFFFFF"/>
        </w:rPr>
        <w:t>wskaźnika</w:t>
      </w:r>
      <w:r>
        <w:rPr>
          <w:rFonts w:asciiTheme="minorHAnsi" w:hAnsiTheme="minorHAnsi" w:cstheme="minorHAnsi"/>
          <w:iCs/>
          <w:shd w:val="clear" w:color="auto" w:fill="FFFFFF"/>
        </w:rPr>
        <w:t xml:space="preserve"> zmiany cen produkcji budowlano - montażowej ogłoszonego przez Prezesa  GUS w Dzienniku Urzędowym Monitor Polski za miesiąc w którym Wykonawca złożył  ofertę a</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wartością</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średniej</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arytmetycznej</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tych</w:t>
      </w:r>
      <w:r w:rsidR="00CF4989">
        <w:rPr>
          <w:rFonts w:asciiTheme="minorHAnsi" w:hAnsiTheme="minorHAnsi" w:cstheme="minorHAnsi"/>
          <w:iCs/>
          <w:shd w:val="clear" w:color="auto" w:fill="FFFFFF"/>
        </w:rPr>
        <w:t xml:space="preserve"> </w:t>
      </w:r>
      <w:r w:rsidR="004430B7">
        <w:rPr>
          <w:rFonts w:asciiTheme="minorHAnsi" w:hAnsiTheme="minorHAnsi" w:cstheme="minorHAnsi"/>
          <w:iCs/>
          <w:shd w:val="clear" w:color="auto" w:fill="FFFFFF"/>
        </w:rPr>
        <w:t>wskaźników</w:t>
      </w:r>
      <w:r>
        <w:rPr>
          <w:rFonts w:asciiTheme="minorHAnsi" w:hAnsiTheme="minorHAnsi" w:cstheme="minorHAnsi"/>
          <w:iCs/>
          <w:shd w:val="clear" w:color="auto" w:fill="FFFFFF"/>
        </w:rPr>
        <w:t xml:space="preserve"> za 6 kolejnych</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miesięcy  poprzedzających złożenie wniosku o zmianę wynagrodzenia.  </w:t>
      </w:r>
    </w:p>
    <w:p w14:paraId="3D999934" w14:textId="6D933FDF"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 Zmiana wynagrodzenia Wykonawcy z tytułu zmiany cen materiałów lub kosztów może dotyczyć wyłącznie tego zakresu przedmiotu umowy, który będzie wykonywany po dniu   złożenia wniosku w sprawie zmiany wynagrodzenia z tym zastrzeżeniem, że nie podlega  podwyższeniu wynagrodzenie za</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roboty budowlane, które  nie zostały wykonane do  dnia złożenia wniosku zgodnie z harmonogramem rzeczowo – finansowym z przyczyn    zależnych od Wykonawcy.   </w:t>
      </w:r>
    </w:p>
    <w:p w14:paraId="489724AD" w14:textId="03A33548"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 Ustalenie</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zmiany</w:t>
      </w:r>
      <w:r w:rsidR="00CF4989">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wynagrodzeni</w:t>
      </w:r>
      <w:r w:rsidR="004430B7">
        <w:rPr>
          <w:rFonts w:asciiTheme="minorHAnsi" w:hAnsiTheme="minorHAnsi" w:cstheme="minorHAnsi"/>
          <w:iCs/>
          <w:shd w:val="clear" w:color="auto" w:fill="FFFFFF"/>
        </w:rPr>
        <w:t>a</w:t>
      </w:r>
      <w:r>
        <w:rPr>
          <w:rFonts w:asciiTheme="minorHAnsi" w:hAnsiTheme="minorHAnsi" w:cstheme="minorHAnsi"/>
          <w:iCs/>
          <w:shd w:val="clear" w:color="auto" w:fill="FFFFFF"/>
        </w:rPr>
        <w:t>(ZW) nastąpi</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z użyciem</w:t>
      </w:r>
      <w:r w:rsidR="004430B7">
        <w:rPr>
          <w:rFonts w:asciiTheme="minorHAnsi" w:hAnsiTheme="minorHAnsi" w:cstheme="minorHAnsi"/>
          <w:iCs/>
          <w:shd w:val="clear" w:color="auto" w:fill="FFFFFF"/>
        </w:rPr>
        <w:t xml:space="preserve"> wskaźnika </w:t>
      </w:r>
      <w:r>
        <w:rPr>
          <w:rFonts w:asciiTheme="minorHAnsi" w:hAnsiTheme="minorHAnsi" w:cstheme="minorHAnsi"/>
          <w:iCs/>
          <w:shd w:val="clear" w:color="auto" w:fill="FFFFFF"/>
        </w:rPr>
        <w:t>zmiany cen materiałów lub kosztów produkcji budowlano - montażowej ogłoszonego przez Prezesa  GUS w Dzienniku Urzędowym Monitor Polski według wzoru ZW = W x F przy czym:</w:t>
      </w:r>
    </w:p>
    <w:p w14:paraId="6966D0F2" w14:textId="2811CF81" w:rsidR="001E7BD9" w:rsidRDefault="006D6723">
      <w:pPr>
        <w:pStyle w:val="Akapitzlist"/>
        <w:widowControl w:val="0"/>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W- to wynagrodzenie netto Wykonawcy  zgodnie z ofertą za zakres robót budowlanych  nie wykonanych zgodnie z ust.  13,</w:t>
      </w:r>
    </w:p>
    <w:p w14:paraId="286AB46C" w14:textId="2D2C7072" w:rsidR="001E7BD9" w:rsidRDefault="006D6723">
      <w:pPr>
        <w:pStyle w:val="Akapitzlist"/>
        <w:widowControl w:val="0"/>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F - średnia arytmetyczna z czterech następujących po</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sobie wartości zmiany cen materiałów</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lub kosztów zgodnie z komunikatami Prezesa GUS za cztery</w:t>
      </w:r>
      <w:r w:rsidR="004430B7">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miesiące </w:t>
      </w:r>
      <w:r>
        <w:rPr>
          <w:rFonts w:asciiTheme="minorHAnsi" w:hAnsiTheme="minorHAnsi" w:cstheme="minorHAnsi"/>
          <w:iCs/>
          <w:shd w:val="clear" w:color="auto" w:fill="FFFFFF"/>
        </w:rPr>
        <w:lastRenderedPageBreak/>
        <w:t xml:space="preserve">poprzedzające złożenie wniosku o zmianę wynagrodzenia. </w:t>
      </w:r>
    </w:p>
    <w:p w14:paraId="20986B47" w14:textId="4040626F"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Łącznie zmiana wynagrodzenia ryczałtowego  ze wszystkich tytułów o których mowa w ust. 3 w okresie trwania umowy nie może przekroczyć 40% wynagrodzenia określonego  w ofercie Wykonawcy.</w:t>
      </w:r>
      <w:r w:rsidR="00CF4989">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 xml:space="preserve">Po przekroczeniu tego limitu postanowień w sprawie zmiany wynagrodzenia Wykonawcy nie stosuje się. </w:t>
      </w:r>
    </w:p>
    <w:p w14:paraId="125846AE" w14:textId="6FC3F2E9" w:rsidR="001E7BD9" w:rsidRDefault="006D6723">
      <w:pPr>
        <w:pStyle w:val="Akapitzlist"/>
        <w:widowControl w:val="0"/>
        <w:numPr>
          <w:ilvl w:val="6"/>
          <w:numId w:val="2"/>
        </w:numPr>
        <w:shd w:val="clear" w:color="auto" w:fill="FFFFFF"/>
        <w:tabs>
          <w:tab w:val="left" w:pos="418"/>
        </w:tabs>
        <w:spacing w:line="276" w:lineRule="auto"/>
        <w:ind w:left="360" w:right="5"/>
        <w:jc w:val="both"/>
        <w:rPr>
          <w:rFonts w:asciiTheme="minorHAnsi" w:hAnsiTheme="minorHAnsi" w:cstheme="minorHAnsi"/>
          <w:shd w:val="clear" w:color="auto" w:fill="FFFFFF"/>
        </w:rPr>
      </w:pPr>
      <w:r>
        <w:rPr>
          <w:rFonts w:asciiTheme="minorHAnsi" w:hAnsiTheme="minorHAnsi" w:cstheme="minorHAnsi"/>
          <w:iCs/>
          <w:shd w:val="clear" w:color="auto" w:fill="FFFFFF"/>
        </w:rPr>
        <w:t>Wykonawca</w:t>
      </w:r>
      <w:r w:rsidR="00CF4989">
        <w:rPr>
          <w:rFonts w:asciiTheme="minorHAnsi" w:hAnsiTheme="minorHAnsi" w:cstheme="minorHAnsi"/>
          <w:iCs/>
          <w:shd w:val="clear" w:color="auto" w:fill="FFFFFF"/>
        </w:rPr>
        <w:t xml:space="preserve"> </w:t>
      </w:r>
      <w:r>
        <w:rPr>
          <w:rFonts w:asciiTheme="minorHAnsi" w:hAnsiTheme="minorHAnsi" w:cstheme="minorHAnsi"/>
          <w:iCs/>
          <w:shd w:val="clear" w:color="auto" w:fill="FFFFFF"/>
        </w:rPr>
        <w:t>w przypadku posługiwania się podwykonawcami/dalszymi podwykonawcami jest zobowiązany  do odpowiednie</w:t>
      </w:r>
      <w:r w:rsidR="008814A6">
        <w:rPr>
          <w:rFonts w:asciiTheme="minorHAnsi" w:hAnsiTheme="minorHAnsi" w:cstheme="minorHAnsi"/>
          <w:iCs/>
          <w:shd w:val="clear" w:color="auto" w:fill="FFFFFF"/>
        </w:rPr>
        <w:t xml:space="preserve">j zmiany </w:t>
      </w:r>
      <w:r>
        <w:rPr>
          <w:rFonts w:asciiTheme="minorHAnsi" w:hAnsiTheme="minorHAnsi" w:cstheme="minorHAnsi"/>
          <w:iCs/>
          <w:shd w:val="clear" w:color="auto" w:fill="FFFFFF"/>
        </w:rPr>
        <w:t xml:space="preserve">wynagrodzenia w przypadku waloryzacji jego wynagrodzenia.  </w:t>
      </w:r>
    </w:p>
    <w:p w14:paraId="5F9C4A6A" w14:textId="77777777" w:rsidR="001E7BD9" w:rsidRDefault="006D6723">
      <w:pPr>
        <w:spacing w:before="240" w:line="276" w:lineRule="auto"/>
        <w:jc w:val="center"/>
        <w:rPr>
          <w:rFonts w:asciiTheme="minorHAnsi" w:hAnsiTheme="minorHAnsi" w:cstheme="minorHAnsi"/>
          <w:shd w:val="clear" w:color="auto" w:fill="FFFFFF"/>
        </w:rPr>
      </w:pPr>
      <w:r>
        <w:rPr>
          <w:rFonts w:asciiTheme="minorHAnsi" w:hAnsiTheme="minorHAnsi" w:cstheme="minorHAnsi"/>
          <w:b/>
          <w:shd w:val="clear" w:color="auto" w:fill="FFFFFF"/>
        </w:rPr>
        <w:t>§ 4</w:t>
      </w:r>
    </w:p>
    <w:p w14:paraId="09DFB01C"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Fakturowanie i rozliczenie</w:t>
      </w:r>
    </w:p>
    <w:p w14:paraId="6573CF5A" w14:textId="77777777"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Rozliczenie wynagrodzenia należnego Wykonawcy  nastąpi:</w:t>
      </w:r>
    </w:p>
    <w:p w14:paraId="26E69DD7" w14:textId="77777777" w:rsidR="001E7BD9" w:rsidRDefault="006D6723">
      <w:pPr>
        <w:widowControl w:val="0"/>
        <w:numPr>
          <w:ilvl w:val="1"/>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Fakturami częściowymi – za wykonane części przedmiotu umowy określone w harmonogramie rzeczowo-finansowym. Wykonawca może fakturować częściowo roboty do wysokości nie większej niż 90% wynagrodzenia za wykonanie całego przedmiotu umowy oraz nie częściej niż jeden raz w miesiącu,</w:t>
      </w:r>
    </w:p>
    <w:p w14:paraId="78421B64" w14:textId="77777777" w:rsidR="001E7BD9" w:rsidRDefault="006D6723">
      <w:pPr>
        <w:widowControl w:val="0"/>
        <w:numPr>
          <w:ilvl w:val="1"/>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Fakturą końcową – wystawioną po wykonaniu całego przedmiotu umowy i  po odbiorze końcowym.</w:t>
      </w:r>
    </w:p>
    <w:p w14:paraId="1B21C6D0" w14:textId="77777777"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Podstawą do wystawiania faktur:</w:t>
      </w:r>
    </w:p>
    <w:p w14:paraId="79D4DA39" w14:textId="77777777" w:rsidR="001E7BD9" w:rsidRDefault="006D6723">
      <w:pPr>
        <w:widowControl w:val="0"/>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1)   częściowych  będą  częściowe odbiory robót.</w:t>
      </w:r>
    </w:p>
    <w:p w14:paraId="75C4B38A" w14:textId="5E229E28" w:rsidR="001E7BD9" w:rsidRDefault="006D6723">
      <w:pPr>
        <w:widowControl w:val="0"/>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2)   końcowej będzie końcowy odbiór przedmiotu umowy.</w:t>
      </w:r>
    </w:p>
    <w:p w14:paraId="1628B8A3" w14:textId="1630DBB0"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przypadku gdy, roboty objęte fakturowaniem były wykonywane przez podwykonawcę / dalszego podwykonawcę Wykonawca do faktury jest zobowiązany załączyć dowody potwierdzające zapłatę wymagalnego</w:t>
      </w:r>
      <w:r w:rsidR="009A5BDC">
        <w:rPr>
          <w:rFonts w:asciiTheme="minorHAnsi" w:hAnsiTheme="minorHAnsi" w:cstheme="minorHAnsi"/>
          <w:shd w:val="clear" w:color="auto" w:fill="FFFFFF"/>
        </w:rPr>
        <w:t xml:space="preserve"> </w:t>
      </w:r>
      <w:r>
        <w:rPr>
          <w:rFonts w:asciiTheme="minorHAnsi" w:hAnsiTheme="minorHAnsi" w:cstheme="minorHAnsi"/>
          <w:shd w:val="clear" w:color="auto" w:fill="FFFFFF"/>
        </w:rPr>
        <w:t>wynagrodzenia podwykonawcom / dalszym podwykonawcom biorącym udział w realizacji odebranych robót budowlanych.</w:t>
      </w:r>
    </w:p>
    <w:p w14:paraId="333FF04D" w14:textId="77777777" w:rsidR="001E7BD9" w:rsidRDefault="006D6723">
      <w:pPr>
        <w:widowControl w:val="0"/>
        <w:numPr>
          <w:ilvl w:val="0"/>
          <w:numId w:val="11"/>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Warunkiem zapłaty przez Zamawiającego drugiej i następnych części wynagrodzenia należnego Wykonawcy za odebrane roboty budowlane jest przedstawienie wraz z fakturą, dowodów zapłaty wymagalnego wynagrodzenia podwykonawcom / dalszym podwykonawcom, biorącym udział w realizacji odebranych robót budowlanych. </w:t>
      </w:r>
    </w:p>
    <w:p w14:paraId="36F27E75" w14:textId="77777777" w:rsidR="001E7BD9" w:rsidRDefault="006D6723">
      <w:pPr>
        <w:widowControl w:val="0"/>
        <w:numPr>
          <w:ilvl w:val="0"/>
          <w:numId w:val="11"/>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W przypadku nieprzedstawienia przez Wykonawcę dowodów zapłaty wymagalnego wynagrodzenia podwykonawcom / dalszym podwykonawcom biorącym udział w realizacji odebranych robót budowlanych Zamawiający wstrzymuje wypłatę należnego wynagrodzenia za odebrane roboty. Jeżeli, braki dotyczą części dowodów zapłaty wstrzymanie wypłaty wynagrodzenia następuje w części równej sumie kwot wynikających z nieprzedstawionych dowodów zapłaty.</w:t>
      </w:r>
    </w:p>
    <w:p w14:paraId="0FEA2918" w14:textId="77777777" w:rsidR="001E7BD9" w:rsidRDefault="006D6723">
      <w:pPr>
        <w:widowControl w:val="0"/>
        <w:numPr>
          <w:ilvl w:val="0"/>
          <w:numId w:val="11"/>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Zamawiający dokona bezpośredniej wypłaty wynagrodzenia podwykonawcom / dalszym podwykonawcom robót budowlanych oraz podwykonawcom umów zaakceptowanych przez Zamawiającego, których przedmiotem są dostawy i usługi w przypadku uchylania się Wykonawcy / podwykonawcy od zapłaty stosując art. 465 ustawy Prawo zamówień publicznych. </w:t>
      </w:r>
    </w:p>
    <w:p w14:paraId="25374859" w14:textId="77777777" w:rsidR="001E7BD9" w:rsidRDefault="006D6723">
      <w:pPr>
        <w:widowControl w:val="0"/>
        <w:numPr>
          <w:ilvl w:val="0"/>
          <w:numId w:val="11"/>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W przypadku, gdy zajdą przesłanki do bezpośredniej zapłaty wymagalnego wynagrodzenia podwykonawcy / dalszemu podwykonawcy zapłata przez Zamawiającego tego wynagrodzenia nastąpi w terminie 30 dni od dnia, w którym upłynął termin do złożenia przez Wykonawcę dowodów zapłaty, o których mowa w ust. 4.</w:t>
      </w:r>
    </w:p>
    <w:p w14:paraId="54DF54E0" w14:textId="59CC5AE9" w:rsidR="001E7BD9" w:rsidRDefault="006D6723">
      <w:pPr>
        <w:widowControl w:val="0"/>
        <w:numPr>
          <w:ilvl w:val="0"/>
          <w:numId w:val="11"/>
        </w:numPr>
        <w:spacing w:line="276" w:lineRule="auto"/>
        <w:jc w:val="both"/>
        <w:rPr>
          <w:rFonts w:asciiTheme="minorHAnsi" w:hAnsiTheme="minorHAnsi" w:cstheme="minorHAnsi"/>
        </w:rPr>
      </w:pPr>
      <w:r>
        <w:rPr>
          <w:rFonts w:asciiTheme="minorHAnsi" w:hAnsiTheme="minorHAnsi" w:cstheme="minorHAnsi"/>
          <w:shd w:val="clear" w:color="auto" w:fill="FFFFFF"/>
        </w:rPr>
        <w:lastRenderedPageBreak/>
        <w:t xml:space="preserve">Zapłata wynagrodzenia na rzecz Wykonawcy nastąpi przelewem na konto Wykonawcy nr ……………………………, zgodne z kontem wpisanym w wykazie podmiotów zarejestrowanych jako podatnicy VAT, o którym mowa w art. 7 ustawy z dnia 12 kwietnia 2019 r. o zmianie ustawy o podatku od towarów i usług oraz niektórych innych ustaw </w:t>
      </w:r>
      <w:r w:rsidR="001727CF" w:rsidRPr="001727CF">
        <w:rPr>
          <w:rFonts w:asciiTheme="minorHAnsi" w:hAnsiTheme="minorHAnsi" w:cstheme="minorHAnsi"/>
          <w:shd w:val="clear" w:color="auto" w:fill="FFFFFF"/>
        </w:rPr>
        <w:t>(Dz. U. poz. 1018 z późn. zm.</w:t>
      </w:r>
      <w:r>
        <w:rPr>
          <w:rFonts w:asciiTheme="minorHAnsi" w:hAnsiTheme="minorHAnsi" w:cstheme="minorHAnsi"/>
          <w:shd w:val="clear" w:color="auto" w:fill="FFFFFF"/>
        </w:rPr>
        <w:t xml:space="preserve">). </w:t>
      </w:r>
    </w:p>
    <w:p w14:paraId="16C7E759" w14:textId="77777777"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Termin zapłaty wynagrodzenia na rzecz Wykonawcy wynosi 30 dni od dnia dostarczenia do siedziby Zamawiającego faktury. </w:t>
      </w:r>
    </w:p>
    <w:p w14:paraId="0E03103C" w14:textId="77777777"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dzień zapłaty Strony uznają datę obciążenia konta bankowego Zamawiającego.</w:t>
      </w:r>
    </w:p>
    <w:p w14:paraId="26928B8A" w14:textId="77777777" w:rsidR="001E7BD9" w:rsidRDefault="006D6723">
      <w:pPr>
        <w:widowControl w:val="0"/>
        <w:numPr>
          <w:ilvl w:val="0"/>
          <w:numId w:val="11"/>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Fakturę należy wystawić na: </w:t>
      </w:r>
      <w:r>
        <w:rPr>
          <w:rFonts w:asciiTheme="minorHAnsi" w:hAnsiTheme="minorHAnsi" w:cstheme="minorHAnsi"/>
          <w:b/>
          <w:i/>
          <w:shd w:val="clear" w:color="auto" w:fill="FFFFFF"/>
        </w:rPr>
        <w:t>Miasto</w:t>
      </w:r>
      <w:r>
        <w:rPr>
          <w:rFonts w:asciiTheme="minorHAnsi" w:hAnsiTheme="minorHAnsi" w:cstheme="minorHAnsi"/>
          <w:shd w:val="clear" w:color="auto" w:fill="FFFFFF"/>
        </w:rPr>
        <w:t xml:space="preserve"> </w:t>
      </w:r>
      <w:r w:rsidRPr="0061290C">
        <w:rPr>
          <w:rFonts w:asciiTheme="minorHAnsi" w:hAnsiTheme="minorHAnsi" w:cstheme="minorHAnsi"/>
          <w:b/>
          <w:bCs/>
          <w:i/>
          <w:iCs/>
          <w:shd w:val="clear" w:color="auto" w:fill="FFFFFF"/>
        </w:rPr>
        <w:t>i</w:t>
      </w:r>
      <w:r w:rsidRPr="0061290C">
        <w:rPr>
          <w:rFonts w:asciiTheme="minorHAnsi" w:hAnsiTheme="minorHAnsi" w:cstheme="minorHAnsi"/>
          <w:i/>
          <w:iCs/>
          <w:shd w:val="clear" w:color="auto" w:fill="FFFFFF"/>
        </w:rPr>
        <w:t xml:space="preserve"> </w:t>
      </w:r>
      <w:r>
        <w:rPr>
          <w:rFonts w:asciiTheme="minorHAnsi" w:hAnsiTheme="minorHAnsi" w:cstheme="minorHAnsi"/>
          <w:b/>
          <w:i/>
          <w:shd w:val="clear" w:color="auto" w:fill="FFFFFF"/>
        </w:rPr>
        <w:t>Gmina Morawica ul. Spacerowa 7, 26-026 Morawica, NIP: 6572630604</w:t>
      </w:r>
    </w:p>
    <w:p w14:paraId="5EFFFA62" w14:textId="77777777" w:rsidR="001E7BD9" w:rsidRDefault="006D6723">
      <w:pPr>
        <w:widowControl w:val="0"/>
        <w:numPr>
          <w:ilvl w:val="0"/>
          <w:numId w:val="11"/>
        </w:numPr>
        <w:shd w:val="clear" w:color="auto" w:fill="FFFFFF"/>
        <w:tabs>
          <w:tab w:val="left" w:pos="418"/>
        </w:tabs>
        <w:spacing w:line="276" w:lineRule="auto"/>
        <w:ind w:right="5"/>
        <w:jc w:val="both"/>
        <w:rPr>
          <w:rFonts w:asciiTheme="minorHAnsi" w:hAnsiTheme="minorHAnsi" w:cstheme="minorHAnsi"/>
          <w:shd w:val="clear" w:color="auto" w:fill="FFFFFF"/>
        </w:rPr>
      </w:pPr>
      <w:r>
        <w:rPr>
          <w:rFonts w:asciiTheme="minorHAnsi" w:hAnsiTheme="minorHAnsi" w:cstheme="minorHAnsi"/>
          <w:iCs/>
          <w:shd w:val="clear" w:color="auto" w:fill="FFFFFF"/>
        </w:rPr>
        <w:t>Zakazuje się cesji wierzytelności z niniejszej umowy, chyba że Zamawiający wyrazi na taką cesję wyraźną zgodę na piśmie. Cesja dokonana bez zgody Zamawiającego będzie bezskuteczna wobec Zamawiającego.</w:t>
      </w:r>
    </w:p>
    <w:p w14:paraId="1D3565DC" w14:textId="77777777" w:rsidR="001E7BD9" w:rsidRDefault="006D6723">
      <w:pPr>
        <w:shd w:val="clear" w:color="auto" w:fill="FFFFFF"/>
        <w:spacing w:before="221"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 5</w:t>
      </w:r>
    </w:p>
    <w:p w14:paraId="24915DC0" w14:textId="77777777" w:rsidR="001E7BD9" w:rsidRDefault="006D6723">
      <w:pPr>
        <w:widowControl w:val="0"/>
        <w:shd w:val="clear" w:color="auto" w:fill="FFFFFF"/>
        <w:tabs>
          <w:tab w:val="left" w:pos="226"/>
        </w:tabs>
        <w:spacing w:line="276" w:lineRule="auto"/>
        <w:ind w:left="360"/>
        <w:jc w:val="center"/>
        <w:rPr>
          <w:rFonts w:asciiTheme="minorHAnsi" w:hAnsiTheme="minorHAnsi" w:cstheme="minorHAnsi"/>
          <w:b/>
          <w:bCs/>
          <w:shd w:val="clear" w:color="auto" w:fill="FFFFFF"/>
        </w:rPr>
      </w:pPr>
      <w:r>
        <w:rPr>
          <w:rFonts w:asciiTheme="minorHAnsi" w:hAnsiTheme="minorHAnsi" w:cstheme="minorHAnsi"/>
          <w:b/>
          <w:bCs/>
          <w:shd w:val="clear" w:color="auto" w:fill="FFFFFF"/>
        </w:rPr>
        <w:t>Obowiązki i uprawnienia Zamawiającego</w:t>
      </w:r>
    </w:p>
    <w:p w14:paraId="77C64465" w14:textId="77777777" w:rsidR="001E7BD9" w:rsidRDefault="006D6723">
      <w:pPr>
        <w:pStyle w:val="Akapitzlist"/>
        <w:widowControl w:val="0"/>
        <w:numPr>
          <w:ilvl w:val="6"/>
          <w:numId w:val="11"/>
        </w:numPr>
        <w:shd w:val="clear" w:color="auto" w:fill="FFFFFF"/>
        <w:tabs>
          <w:tab w:val="left" w:pos="542"/>
        </w:tabs>
        <w:spacing w:line="276" w:lineRule="auto"/>
        <w:ind w:left="284" w:right="5"/>
        <w:jc w:val="both"/>
        <w:rPr>
          <w:rFonts w:asciiTheme="minorHAnsi" w:hAnsiTheme="minorHAnsi" w:cstheme="minorHAnsi"/>
          <w:shd w:val="clear" w:color="auto" w:fill="FFFFFF"/>
        </w:rPr>
      </w:pPr>
      <w:r>
        <w:rPr>
          <w:rFonts w:asciiTheme="minorHAnsi" w:hAnsiTheme="minorHAnsi" w:cstheme="minorHAnsi"/>
          <w:shd w:val="clear" w:color="auto" w:fill="FFFFFF"/>
        </w:rPr>
        <w:t>Zamawiający zobowiązany jest do:</w:t>
      </w:r>
    </w:p>
    <w:p w14:paraId="0C3AD8FF" w14:textId="77777777" w:rsidR="001E7BD9" w:rsidRDefault="006D6723">
      <w:pPr>
        <w:widowControl w:val="0"/>
        <w:shd w:val="clear" w:color="auto" w:fill="FFFFFF"/>
        <w:tabs>
          <w:tab w:val="left" w:pos="426"/>
        </w:tabs>
        <w:spacing w:line="276" w:lineRule="auto"/>
        <w:ind w:left="426" w:right="5" w:hanging="142"/>
        <w:jc w:val="both"/>
        <w:rPr>
          <w:rFonts w:asciiTheme="minorHAnsi" w:hAnsiTheme="minorHAnsi" w:cstheme="minorHAnsi"/>
          <w:shd w:val="clear" w:color="auto" w:fill="FFFFFF"/>
        </w:rPr>
      </w:pPr>
      <w:r>
        <w:rPr>
          <w:rFonts w:asciiTheme="minorHAnsi" w:hAnsiTheme="minorHAnsi" w:cstheme="minorHAnsi"/>
          <w:shd w:val="clear" w:color="auto" w:fill="FFFFFF"/>
        </w:rPr>
        <w:t>1) protokolarnego przekazania Wykonawcy terenu budowy w terminie 14 dni od dnia zawarcia umowy,</w:t>
      </w:r>
    </w:p>
    <w:p w14:paraId="48A35D51" w14:textId="77777777" w:rsidR="001E7BD9" w:rsidRDefault="006D6723">
      <w:pPr>
        <w:widowControl w:val="0"/>
        <w:shd w:val="clear" w:color="auto" w:fill="FFFFFF"/>
        <w:tabs>
          <w:tab w:val="left" w:pos="426"/>
        </w:tabs>
        <w:spacing w:line="276" w:lineRule="auto"/>
        <w:ind w:left="426" w:right="5" w:hanging="142"/>
        <w:jc w:val="both"/>
        <w:rPr>
          <w:rFonts w:asciiTheme="minorHAnsi" w:hAnsiTheme="minorHAnsi" w:cstheme="minorHAnsi"/>
          <w:shd w:val="clear" w:color="auto" w:fill="FFFFFF"/>
        </w:rPr>
      </w:pPr>
      <w:r>
        <w:rPr>
          <w:rFonts w:asciiTheme="minorHAnsi" w:hAnsiTheme="minorHAnsi" w:cstheme="minorHAnsi"/>
          <w:shd w:val="clear" w:color="auto" w:fill="FFFFFF"/>
        </w:rPr>
        <w:t>2) wydania Wykonawcy kompletu dokumentacji projektowej w ciągu 7 dni od dnia zawarcia umowy,</w:t>
      </w:r>
    </w:p>
    <w:p w14:paraId="3E3FCC7C" w14:textId="77777777" w:rsidR="001E7BD9" w:rsidRDefault="006D6723">
      <w:pPr>
        <w:widowControl w:val="0"/>
        <w:shd w:val="clear" w:color="auto" w:fill="FFFFFF"/>
        <w:tabs>
          <w:tab w:val="left" w:pos="426"/>
        </w:tabs>
        <w:spacing w:line="276" w:lineRule="auto"/>
        <w:ind w:left="426" w:right="5" w:hanging="142"/>
        <w:jc w:val="both"/>
        <w:rPr>
          <w:rFonts w:asciiTheme="minorHAnsi" w:hAnsiTheme="minorHAnsi" w:cstheme="minorHAnsi"/>
          <w:shd w:val="clear" w:color="auto" w:fill="FFFFFF"/>
        </w:rPr>
      </w:pPr>
      <w:r>
        <w:rPr>
          <w:rFonts w:asciiTheme="minorHAnsi" w:hAnsiTheme="minorHAnsi" w:cstheme="minorHAnsi"/>
          <w:shd w:val="clear" w:color="auto" w:fill="FFFFFF"/>
        </w:rPr>
        <w:t>3) dokonywania odbiorów zgodnie z postanowieniami zawartymi w § 10 umowy,</w:t>
      </w:r>
    </w:p>
    <w:p w14:paraId="309485A4" w14:textId="77777777" w:rsidR="001E7BD9" w:rsidRDefault="006D6723">
      <w:pPr>
        <w:widowControl w:val="0"/>
        <w:shd w:val="clear" w:color="auto" w:fill="FFFFFF"/>
        <w:tabs>
          <w:tab w:val="left" w:pos="426"/>
        </w:tabs>
        <w:spacing w:line="276" w:lineRule="auto"/>
        <w:ind w:left="426" w:right="5" w:hanging="142"/>
        <w:jc w:val="both"/>
        <w:rPr>
          <w:rFonts w:asciiTheme="minorHAnsi" w:hAnsiTheme="minorHAnsi" w:cstheme="minorHAnsi"/>
          <w:shd w:val="clear" w:color="auto" w:fill="FFFFFF"/>
        </w:rPr>
      </w:pPr>
      <w:r>
        <w:rPr>
          <w:rFonts w:asciiTheme="minorHAnsi" w:hAnsiTheme="minorHAnsi" w:cstheme="minorHAnsi"/>
          <w:shd w:val="clear" w:color="auto" w:fill="FFFFFF"/>
        </w:rPr>
        <w:t>4) terminowej zapłaty za odebrane  roboty,</w:t>
      </w:r>
    </w:p>
    <w:p w14:paraId="4CD7C130" w14:textId="77777777" w:rsidR="001E7BD9" w:rsidRDefault="006D6723">
      <w:pPr>
        <w:widowControl w:val="0"/>
        <w:shd w:val="clear" w:color="auto" w:fill="FFFFFF"/>
        <w:tabs>
          <w:tab w:val="left" w:pos="426"/>
        </w:tabs>
        <w:spacing w:line="276" w:lineRule="auto"/>
        <w:ind w:left="426" w:right="5" w:hanging="142"/>
        <w:jc w:val="both"/>
        <w:rPr>
          <w:rFonts w:asciiTheme="minorHAnsi" w:hAnsiTheme="minorHAnsi" w:cstheme="minorHAnsi"/>
          <w:shd w:val="clear" w:color="auto" w:fill="FFFFFF"/>
        </w:rPr>
      </w:pPr>
      <w:r>
        <w:rPr>
          <w:rFonts w:asciiTheme="minorHAnsi" w:hAnsiTheme="minorHAnsi" w:cstheme="minorHAnsi"/>
          <w:shd w:val="clear" w:color="auto" w:fill="FFFFFF"/>
        </w:rPr>
        <w:t>5) współdziałania z Wykonawcą w sprawach wymagających uczestnictwa Zamawiającego.</w:t>
      </w:r>
    </w:p>
    <w:p w14:paraId="0C1B3BC3" w14:textId="77777777" w:rsidR="001E7BD9" w:rsidRDefault="006D6723">
      <w:pPr>
        <w:pStyle w:val="Akapitzlist"/>
        <w:widowControl w:val="0"/>
        <w:numPr>
          <w:ilvl w:val="6"/>
          <w:numId w:val="11"/>
        </w:numPr>
        <w:shd w:val="clear" w:color="auto" w:fill="FFFFFF"/>
        <w:tabs>
          <w:tab w:val="left" w:pos="542"/>
        </w:tabs>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Zamawiający poprzez swych przedstawicieli jest uprawniony do kontrolowania sposobu wykonywania przedmiotu umowy przez Wykonawcę, w szczególności w zakresie:</w:t>
      </w:r>
    </w:p>
    <w:p w14:paraId="0BD05BD8" w14:textId="77777777" w:rsidR="001E7BD9" w:rsidRDefault="006D6723">
      <w:pPr>
        <w:widowControl w:val="0"/>
        <w:shd w:val="clear" w:color="auto" w:fill="FFFFFF"/>
        <w:tabs>
          <w:tab w:val="left" w:pos="567"/>
        </w:tabs>
        <w:spacing w:line="276" w:lineRule="auto"/>
        <w:ind w:left="426"/>
        <w:jc w:val="both"/>
        <w:rPr>
          <w:rFonts w:asciiTheme="minorHAnsi" w:hAnsiTheme="minorHAnsi" w:cstheme="minorHAnsi"/>
          <w:shd w:val="clear" w:color="auto" w:fill="FFFFFF"/>
        </w:rPr>
      </w:pPr>
      <w:r>
        <w:rPr>
          <w:rFonts w:asciiTheme="minorHAnsi" w:hAnsiTheme="minorHAnsi" w:cstheme="minorHAnsi"/>
          <w:shd w:val="clear" w:color="auto" w:fill="FFFFFF"/>
        </w:rPr>
        <w:t>1) jakości używanych materiałów i urządzeń,</w:t>
      </w:r>
    </w:p>
    <w:p w14:paraId="53602331" w14:textId="77777777" w:rsidR="001E7BD9" w:rsidRDefault="006D6723">
      <w:pPr>
        <w:widowControl w:val="0"/>
        <w:shd w:val="clear" w:color="auto" w:fill="FFFFFF"/>
        <w:tabs>
          <w:tab w:val="left" w:pos="567"/>
        </w:tabs>
        <w:spacing w:line="276" w:lineRule="auto"/>
        <w:ind w:left="426"/>
        <w:jc w:val="both"/>
        <w:rPr>
          <w:rFonts w:asciiTheme="minorHAnsi" w:hAnsiTheme="minorHAnsi" w:cstheme="minorHAnsi"/>
          <w:shd w:val="clear" w:color="auto" w:fill="FFFFFF"/>
        </w:rPr>
      </w:pPr>
      <w:r>
        <w:rPr>
          <w:rFonts w:asciiTheme="minorHAnsi" w:hAnsiTheme="minorHAnsi" w:cstheme="minorHAnsi"/>
          <w:shd w:val="clear" w:color="auto" w:fill="FFFFFF"/>
        </w:rPr>
        <w:t>2) kwalifikacji pracowników i innych osób działających z upoważnienia Wykonawcy,</w:t>
      </w:r>
    </w:p>
    <w:p w14:paraId="2A32F1B5" w14:textId="77777777" w:rsidR="001E7BD9" w:rsidRDefault="006D6723">
      <w:pPr>
        <w:widowControl w:val="0"/>
        <w:shd w:val="clear" w:color="auto" w:fill="FFFFFF"/>
        <w:tabs>
          <w:tab w:val="left" w:pos="567"/>
        </w:tabs>
        <w:spacing w:line="276" w:lineRule="auto"/>
        <w:ind w:left="426"/>
        <w:jc w:val="both"/>
        <w:rPr>
          <w:rFonts w:asciiTheme="minorHAnsi" w:hAnsiTheme="minorHAnsi" w:cstheme="minorHAnsi"/>
          <w:shd w:val="clear" w:color="auto" w:fill="FFFFFF"/>
        </w:rPr>
      </w:pPr>
      <w:r>
        <w:rPr>
          <w:rFonts w:asciiTheme="minorHAnsi" w:hAnsiTheme="minorHAnsi" w:cstheme="minorHAnsi"/>
          <w:shd w:val="clear" w:color="auto" w:fill="FFFFFF"/>
        </w:rPr>
        <w:t>3) przestrzegania zasad sztuki budowlanej, wiedzy technicznej, polskich norm i innych obowiązujących przepisów dotyczących realizacji robót budowlanych,</w:t>
      </w:r>
    </w:p>
    <w:p w14:paraId="7F6F7D99" w14:textId="77777777" w:rsidR="001E7BD9" w:rsidRDefault="006D6723">
      <w:pPr>
        <w:widowControl w:val="0"/>
        <w:shd w:val="clear" w:color="auto" w:fill="FFFFFF"/>
        <w:tabs>
          <w:tab w:val="left" w:pos="567"/>
        </w:tabs>
        <w:spacing w:line="276" w:lineRule="auto"/>
        <w:ind w:left="426"/>
        <w:jc w:val="both"/>
        <w:rPr>
          <w:rFonts w:asciiTheme="minorHAnsi" w:hAnsiTheme="minorHAnsi" w:cstheme="minorHAnsi"/>
          <w:shd w:val="clear" w:color="auto" w:fill="FFFFFF"/>
        </w:rPr>
      </w:pPr>
      <w:r>
        <w:rPr>
          <w:rFonts w:asciiTheme="minorHAnsi" w:hAnsiTheme="minorHAnsi" w:cstheme="minorHAnsi"/>
          <w:shd w:val="clear" w:color="auto" w:fill="FFFFFF"/>
        </w:rPr>
        <w:t>4) terminowości procesu wykonywania robót, w tym przestrzegania przez Wykonawcę terminów przewidzianych w harmonogramie rzeczowo-finansowym.</w:t>
      </w:r>
    </w:p>
    <w:p w14:paraId="73325668" w14:textId="77777777" w:rsidR="001E7BD9" w:rsidRDefault="006D6723">
      <w:pPr>
        <w:pStyle w:val="Akapitzlist"/>
        <w:widowControl w:val="0"/>
        <w:numPr>
          <w:ilvl w:val="6"/>
          <w:numId w:val="11"/>
        </w:numPr>
        <w:shd w:val="clear" w:color="auto" w:fill="FFFFFF"/>
        <w:tabs>
          <w:tab w:val="left" w:pos="542"/>
        </w:tabs>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Zamawiający jest uprawniony do zgłaszania zastrzeżeń wynikających z kontroli sposobu wykonywania przedmiotu umowy i żądania od Wykonawcy w zakreślonym terminie usunięcia przyczyny tych  zastrzeżeń.</w:t>
      </w:r>
    </w:p>
    <w:p w14:paraId="6D29CF7C" w14:textId="77777777" w:rsidR="001E7BD9" w:rsidRDefault="006D6723">
      <w:pPr>
        <w:widowControl w:val="0"/>
        <w:shd w:val="clear" w:color="auto" w:fill="FFFFFF"/>
        <w:tabs>
          <w:tab w:val="left" w:pos="226"/>
        </w:tabs>
        <w:spacing w:before="240" w:line="276" w:lineRule="auto"/>
        <w:ind w:left="360"/>
        <w:jc w:val="center"/>
        <w:rPr>
          <w:rFonts w:asciiTheme="minorHAnsi" w:hAnsiTheme="minorHAnsi" w:cstheme="minorHAnsi"/>
          <w:shd w:val="clear" w:color="auto" w:fill="FFFFFF"/>
        </w:rPr>
      </w:pPr>
      <w:r>
        <w:rPr>
          <w:rFonts w:asciiTheme="minorHAnsi" w:hAnsiTheme="minorHAnsi" w:cstheme="minorHAnsi"/>
          <w:b/>
          <w:bCs/>
          <w:shd w:val="clear" w:color="auto" w:fill="FFFFFF"/>
        </w:rPr>
        <w:t>§ 6</w:t>
      </w:r>
    </w:p>
    <w:p w14:paraId="7809C40D" w14:textId="77777777" w:rsidR="001E7BD9" w:rsidRDefault="006D6723">
      <w:pPr>
        <w:widowControl w:val="0"/>
        <w:shd w:val="clear" w:color="auto" w:fill="FFFFFF"/>
        <w:tabs>
          <w:tab w:val="left" w:pos="226"/>
        </w:tabs>
        <w:spacing w:line="276" w:lineRule="auto"/>
        <w:ind w:left="360"/>
        <w:jc w:val="center"/>
        <w:rPr>
          <w:rFonts w:asciiTheme="minorHAnsi" w:hAnsiTheme="minorHAnsi" w:cstheme="minorHAnsi"/>
          <w:shd w:val="clear" w:color="auto" w:fill="FFFFFF"/>
        </w:rPr>
      </w:pPr>
      <w:r>
        <w:rPr>
          <w:rFonts w:asciiTheme="minorHAnsi" w:hAnsiTheme="minorHAnsi" w:cstheme="minorHAnsi"/>
          <w:b/>
          <w:bCs/>
          <w:shd w:val="clear" w:color="auto" w:fill="FFFFFF"/>
        </w:rPr>
        <w:t>Obowiązki i uprawnienia Wykonawcy</w:t>
      </w:r>
    </w:p>
    <w:p w14:paraId="29B3183E" w14:textId="77777777" w:rsidR="001E7BD9" w:rsidRDefault="006D6723">
      <w:pPr>
        <w:pStyle w:val="Akapitzlist"/>
        <w:shd w:val="clear" w:color="auto" w:fill="FFFFFF"/>
        <w:tabs>
          <w:tab w:val="left" w:pos="426"/>
        </w:tabs>
        <w:suppressAutoHyphens w:val="0"/>
        <w:spacing w:line="276" w:lineRule="auto"/>
        <w:ind w:left="0"/>
        <w:rPr>
          <w:rFonts w:asciiTheme="minorHAnsi" w:hAnsiTheme="minorHAnsi" w:cstheme="minorHAnsi"/>
        </w:rPr>
      </w:pPr>
      <w:r>
        <w:rPr>
          <w:rFonts w:asciiTheme="minorHAnsi" w:hAnsiTheme="minorHAnsi" w:cstheme="minorHAnsi"/>
          <w:shd w:val="clear" w:color="auto" w:fill="FFFFFF"/>
        </w:rPr>
        <w:t>Wykonawca zobowiązany jest do:</w:t>
      </w:r>
    </w:p>
    <w:p w14:paraId="56B5BD31"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t>protokolarnego przejęcia terenu budowy,</w:t>
      </w:r>
    </w:p>
    <w:p w14:paraId="1527E342"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t>wykonywania przedmiotu umowy w sposób określony w umowie,</w:t>
      </w:r>
    </w:p>
    <w:p w14:paraId="36462861"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t>oddania przedmiotu umowy wykonanego zgodnie z dokumentacją projektową oraz zasadami wiedzy technicznej, sztuki budowlanej i obowiązującymi przepisami techniczno – budowlanymi,</w:t>
      </w:r>
    </w:p>
    <w:p w14:paraId="3C87DD11"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lastRenderedPageBreak/>
        <w:t>zgłaszania robót wykonanych do odbioru zgodnie z warunkami umowy,</w:t>
      </w:r>
    </w:p>
    <w:p w14:paraId="4338A81F"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t>dokonywania rozliczeń i fakturowania zgodnie z warunkami umowy,</w:t>
      </w:r>
    </w:p>
    <w:p w14:paraId="6F968A05" w14:textId="77777777" w:rsidR="001E7BD9" w:rsidRDefault="006D6723">
      <w:pPr>
        <w:pStyle w:val="Akapitzlist"/>
        <w:numPr>
          <w:ilvl w:val="0"/>
          <w:numId w:val="15"/>
        </w:numPr>
        <w:shd w:val="clear" w:color="auto" w:fill="FFFFFF"/>
        <w:tabs>
          <w:tab w:val="left" w:pos="426"/>
        </w:tabs>
        <w:suppressAutoHyphens w:val="0"/>
        <w:spacing w:line="276" w:lineRule="auto"/>
        <w:ind w:left="426"/>
        <w:rPr>
          <w:rFonts w:asciiTheme="minorHAnsi" w:hAnsiTheme="minorHAnsi" w:cstheme="minorHAnsi"/>
        </w:rPr>
      </w:pPr>
      <w:r>
        <w:rPr>
          <w:rFonts w:asciiTheme="minorHAnsi" w:hAnsiTheme="minorHAnsi" w:cstheme="minorHAnsi"/>
          <w:shd w:val="clear" w:color="auto" w:fill="FFFFFF"/>
        </w:rPr>
        <w:t>współdziałania w sprawach wymagających uczestnictwa Zamawiającego.</w:t>
      </w:r>
    </w:p>
    <w:p w14:paraId="7D39DD12" w14:textId="77777777" w:rsidR="001E7BD9" w:rsidRDefault="006D6723">
      <w:pPr>
        <w:pStyle w:val="Akapitzlist"/>
        <w:numPr>
          <w:ilvl w:val="0"/>
          <w:numId w:val="15"/>
        </w:numPr>
        <w:shd w:val="clear" w:color="auto" w:fill="FFFFFF"/>
        <w:tabs>
          <w:tab w:val="left" w:pos="426"/>
        </w:tabs>
        <w:suppressAutoHyphens w:val="0"/>
        <w:spacing w:line="276" w:lineRule="auto"/>
        <w:ind w:left="426"/>
        <w:jc w:val="both"/>
        <w:rPr>
          <w:rFonts w:asciiTheme="minorHAnsi" w:hAnsiTheme="minorHAnsi" w:cstheme="minorHAnsi"/>
          <w:shd w:val="clear" w:color="auto" w:fill="FFFFFF"/>
        </w:rPr>
      </w:pPr>
      <w:r>
        <w:rPr>
          <w:rFonts w:asciiTheme="minorHAnsi" w:hAnsiTheme="minorHAnsi" w:cstheme="minorHAnsi"/>
          <w:shd w:val="clear" w:color="auto" w:fill="FFFFFF"/>
        </w:rPr>
        <w:t>umożliwienia wykonywania czynności kontrolnych przez przedstawicieli Zamawiającego zgodnie z warunkami umowy oraz przez przedstawicieli organów uprawnionych do kontroli procesu budowlanego.</w:t>
      </w:r>
    </w:p>
    <w:p w14:paraId="2FE2F41A" w14:textId="77777777" w:rsidR="001E7BD9" w:rsidRDefault="006D6723">
      <w:pPr>
        <w:widowControl w:val="0"/>
        <w:shd w:val="clear" w:color="auto" w:fill="FFFFFF"/>
        <w:tabs>
          <w:tab w:val="left" w:pos="226"/>
        </w:tabs>
        <w:spacing w:before="240" w:line="276" w:lineRule="auto"/>
        <w:ind w:left="360"/>
        <w:jc w:val="center"/>
        <w:rPr>
          <w:rFonts w:asciiTheme="minorHAnsi" w:hAnsiTheme="minorHAnsi" w:cstheme="minorHAnsi"/>
          <w:shd w:val="clear" w:color="auto" w:fill="FFFFFF"/>
        </w:rPr>
      </w:pPr>
      <w:r>
        <w:rPr>
          <w:rFonts w:asciiTheme="minorHAnsi" w:hAnsiTheme="minorHAnsi" w:cstheme="minorHAnsi"/>
          <w:shd w:val="clear" w:color="auto" w:fill="FFFFFF"/>
        </w:rPr>
        <w:t xml:space="preserve"> </w:t>
      </w:r>
      <w:r>
        <w:rPr>
          <w:rFonts w:asciiTheme="minorHAnsi" w:hAnsiTheme="minorHAnsi" w:cstheme="minorHAnsi"/>
          <w:b/>
          <w:bCs/>
          <w:shd w:val="clear" w:color="auto" w:fill="FFFFFF"/>
        </w:rPr>
        <w:t>§ 7</w:t>
      </w:r>
      <w:r>
        <w:rPr>
          <w:rFonts w:asciiTheme="minorHAnsi" w:hAnsiTheme="minorHAnsi" w:cstheme="minorHAnsi"/>
          <w:shd w:val="clear" w:color="auto" w:fill="FFFFFF"/>
        </w:rPr>
        <w:t xml:space="preserve"> </w:t>
      </w:r>
    </w:p>
    <w:p w14:paraId="30BB46F6" w14:textId="77777777" w:rsidR="001E7BD9" w:rsidRDefault="006D6723">
      <w:pPr>
        <w:widowControl w:val="0"/>
        <w:shd w:val="clear" w:color="auto" w:fill="FFFFFF"/>
        <w:tabs>
          <w:tab w:val="left" w:pos="226"/>
        </w:tabs>
        <w:suppressAutoHyphens w:val="0"/>
        <w:spacing w:line="276" w:lineRule="auto"/>
        <w:ind w:left="360"/>
        <w:jc w:val="center"/>
        <w:rPr>
          <w:rFonts w:asciiTheme="minorHAnsi" w:hAnsiTheme="minorHAnsi" w:cstheme="minorHAnsi"/>
          <w:shd w:val="clear" w:color="auto" w:fill="FFFFFF"/>
        </w:rPr>
      </w:pPr>
      <w:r>
        <w:rPr>
          <w:rFonts w:asciiTheme="minorHAnsi" w:hAnsiTheme="minorHAnsi" w:cstheme="minorHAnsi"/>
          <w:b/>
          <w:bCs/>
          <w:shd w:val="clear" w:color="auto" w:fill="FFFFFF"/>
        </w:rPr>
        <w:t>Sposób wykonywania przedmiotu umowy</w:t>
      </w:r>
    </w:p>
    <w:p w14:paraId="1B9E2A14" w14:textId="77777777" w:rsidR="001E7BD9" w:rsidRDefault="006D6723">
      <w:pPr>
        <w:pStyle w:val="Akapitzlist"/>
        <w:numPr>
          <w:ilvl w:val="6"/>
          <w:numId w:val="16"/>
        </w:numPr>
        <w:shd w:val="clear" w:color="auto" w:fill="FFFFFF"/>
        <w:tabs>
          <w:tab w:val="left" w:pos="426"/>
        </w:tabs>
        <w:suppressAutoHyphens w:val="0"/>
        <w:spacing w:line="276" w:lineRule="auto"/>
        <w:ind w:left="284"/>
        <w:jc w:val="both"/>
        <w:rPr>
          <w:rFonts w:asciiTheme="minorHAnsi" w:hAnsiTheme="minorHAnsi" w:cstheme="minorHAnsi"/>
          <w:shd w:val="clear" w:color="auto" w:fill="FFFFFF"/>
        </w:rPr>
      </w:pPr>
      <w:r>
        <w:rPr>
          <w:rFonts w:asciiTheme="minorHAnsi" w:hAnsiTheme="minorHAnsi" w:cstheme="minorHAnsi"/>
          <w:shd w:val="clear" w:color="auto" w:fill="FFFFFF"/>
        </w:rPr>
        <w:t>W ramach umówionego wynagrodzenia Wykonawca zapewni:</w:t>
      </w:r>
    </w:p>
    <w:p w14:paraId="1DC10B86"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wykonanie przez kierownika budowy planu bezpieczeństwa i ochrony zdrowia,</w:t>
      </w:r>
    </w:p>
    <w:p w14:paraId="11E3C762"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wykonanie robót przygotowawczych i porządkowych, w tym zagospodarowanie placu budowy, organizację , utrzymanie placu budowy, likwidację zaplecza budowy,</w:t>
      </w:r>
    </w:p>
    <w:p w14:paraId="6A64BAD0"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opracowanie projektu  tymczasowej organizacji ruchu na czas prowadzenia robót i zajęcia pasa drogowego,</w:t>
      </w:r>
    </w:p>
    <w:p w14:paraId="355FB0F4"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właściwe oznakowanie  placu budowy i dróg  na czas wykonywania robót,</w:t>
      </w:r>
    </w:p>
    <w:p w14:paraId="33144FFE"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organizację i utrzymanie ewentualnych przejazdów i dojść zastępczych, tymczasowych urządzeń zabezpieczających takich jak: zapory, światła ostrzegawcze, sygnały, znaki i tablice.</w:t>
      </w:r>
    </w:p>
    <w:p w14:paraId="2D4D8476"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odwodnienie terenu budowy i ewentualne pompowanie wody,</w:t>
      </w:r>
    </w:p>
    <w:p w14:paraId="11DF7DC2"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zawiadomienie właściwych instytucji i właścicieli uzbrojenia podziemnego i nadziemnego o rozpoczęciu prac przed przystąpieniem do robót budowlanych. </w:t>
      </w:r>
    </w:p>
    <w:p w14:paraId="45E83B9D" w14:textId="77777777" w:rsidR="001E7BD9" w:rsidRDefault="006D6723">
      <w:pPr>
        <w:widowControl w:val="0"/>
        <w:numPr>
          <w:ilvl w:val="1"/>
          <w:numId w:val="17"/>
        </w:numPr>
        <w:spacing w:line="276" w:lineRule="auto"/>
        <w:jc w:val="both"/>
        <w:rPr>
          <w:rFonts w:asciiTheme="minorHAnsi" w:hAnsiTheme="minorHAnsi" w:cstheme="minorHAnsi"/>
          <w:i/>
          <w:iCs/>
          <w:shd w:val="clear" w:color="auto" w:fill="FFFFFF"/>
        </w:rPr>
      </w:pPr>
      <w:r>
        <w:rPr>
          <w:rFonts w:asciiTheme="minorHAnsi" w:hAnsiTheme="minorHAnsi" w:cstheme="minorHAnsi"/>
          <w:shd w:val="clear" w:color="auto" w:fill="FFFFFF"/>
        </w:rPr>
        <w:t>wywóz nadmiaru gruntu, dowóz ziemi z jej zakupem, ewentualną wymianę gruntów lub ich zagęszczanie.</w:t>
      </w:r>
    </w:p>
    <w:p w14:paraId="7943E274"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przekopy kontrolne, </w:t>
      </w:r>
    </w:p>
    <w:p w14:paraId="3C5375F9" w14:textId="2850B6D4" w:rsidR="001E7BD9" w:rsidRDefault="006D6723">
      <w:pPr>
        <w:widowControl w:val="0"/>
        <w:numPr>
          <w:ilvl w:val="1"/>
          <w:numId w:val="17"/>
        </w:numPr>
        <w:spacing w:line="276" w:lineRule="auto"/>
        <w:jc w:val="both"/>
        <w:rPr>
          <w:rFonts w:asciiTheme="minorHAnsi" w:hAnsiTheme="minorHAnsi" w:cstheme="minorHAnsi"/>
        </w:rPr>
      </w:pPr>
      <w:r>
        <w:rPr>
          <w:rFonts w:asciiTheme="minorHAnsi" w:hAnsiTheme="minorHAnsi" w:cstheme="minorHAnsi"/>
          <w:shd w:val="clear" w:color="auto" w:fill="FFFFFF"/>
        </w:rPr>
        <w:t xml:space="preserve">wywóz odpadów i ich utylizacja zgodnie z obowiązującymi przepisami prawa, w szczególności ustawą z dnia 14 grudnia 2012r. o odpadach </w:t>
      </w:r>
      <w:r w:rsidR="00DF51C3" w:rsidRPr="00DF51C3">
        <w:rPr>
          <w:rFonts w:asciiTheme="minorHAnsi" w:hAnsiTheme="minorHAnsi" w:cstheme="minorHAnsi"/>
          <w:shd w:val="clear" w:color="auto" w:fill="FFFFFF"/>
        </w:rPr>
        <w:t>(t.j. Dz. U. z 2023 r. poz. 1587 z późn. zm.).</w:t>
      </w:r>
    </w:p>
    <w:p w14:paraId="68E1B8C8"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montaż rusztowań, osłon i zabezpieczeń wykopów.</w:t>
      </w:r>
    </w:p>
    <w:p w14:paraId="367ABD01"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właściwe zabezpieczenie, w szczególności przed wpływami atmosferycznymi, robót wykonanych lub wykonywanych, </w:t>
      </w:r>
    </w:p>
    <w:p w14:paraId="1DB19BDE"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zabezpieczenia istniejących sieci uzbrojenia terenu, </w:t>
      </w:r>
    </w:p>
    <w:p w14:paraId="41B55895"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wykonanie czynności geodezyjnych i geodezyjnej inwentaryzacji powykonawczej,</w:t>
      </w:r>
    </w:p>
    <w:p w14:paraId="65142A29"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odtworzenie dróg, chodników, zjazdów, zieleńców zniszczonych w trakcie realizacji robót.</w:t>
      </w:r>
    </w:p>
    <w:p w14:paraId="51A26586"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doprowadzenia terenu do stanu pierwotnego (z uwzględnieniem stanu wynikającego z wykonanych robót budowlanych) po zakończeniu realizacji robót.</w:t>
      </w:r>
    </w:p>
    <w:p w14:paraId="5E1D9E78" w14:textId="77777777" w:rsidR="001E7BD9" w:rsidRDefault="006D6723">
      <w:pPr>
        <w:widowControl w:val="0"/>
        <w:numPr>
          <w:ilvl w:val="1"/>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dokumentację  powykonawczą. </w:t>
      </w:r>
    </w:p>
    <w:p w14:paraId="315544CD"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zobowiązany jest do posługiwania się personelem posiadającym wymagane kwalifikacje odpowiednio przeszkolonym i  ubezpieczonym.</w:t>
      </w:r>
    </w:p>
    <w:p w14:paraId="2F3D32D5"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Osobom wykonującym pracę na budowie Wykonawca zapewni jednolite ubrania robocze z trwale i czytelnie naniesioną nazwą firmy Wykonawcy lub konkretnego podwykonawcy.</w:t>
      </w:r>
    </w:p>
    <w:p w14:paraId="59D3DE5C"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Roboty będą wykonywane zgodnie z przepisami BHP i ppoż. .</w:t>
      </w:r>
    </w:p>
    <w:p w14:paraId="3006461D" w14:textId="77777777" w:rsidR="001E7BD9" w:rsidRDefault="006D6723">
      <w:pPr>
        <w:pStyle w:val="Akapitzlist"/>
        <w:widowControl w:val="0"/>
        <w:numPr>
          <w:ilvl w:val="0"/>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Wykonawca ma obowiązek takiej organizacji pracy aby spełnić wymagania </w:t>
      </w:r>
      <w:r>
        <w:rPr>
          <w:rFonts w:asciiTheme="minorHAnsi" w:hAnsiTheme="minorHAnsi" w:cstheme="minorHAnsi"/>
          <w:shd w:val="clear" w:color="auto" w:fill="FFFFFF"/>
        </w:rPr>
        <w:lastRenderedPageBreak/>
        <w:t xml:space="preserve">technologiczne dla wykonywanych robót.  </w:t>
      </w:r>
    </w:p>
    <w:p w14:paraId="7BBCA671" w14:textId="77777777" w:rsidR="001E7BD9" w:rsidRDefault="006D6723">
      <w:pPr>
        <w:pStyle w:val="Akapitzlist"/>
        <w:widowControl w:val="0"/>
        <w:numPr>
          <w:ilvl w:val="0"/>
          <w:numId w:val="1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zapewni taką organizację czasu pracy, frontu robót, aby zminimalizować uciążliwość prac  dla osób trzecich  oraz  zapewnić bezpieczny dojazd do  sąsiednich posesji.</w:t>
      </w:r>
    </w:p>
    <w:p w14:paraId="0F4A2A13"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pozyska od przedstawiciela Zamawiającego zatwierdzenie użycia materiałów, urządzeń i wyposażenia, przeznaczonych do wbudowania po okazaniu wszelkich niezbędnych dokumentów w postaci atestów, aprobat, deklaracji właściwości użytkowych, deklaracji zgodności. Zatwierdzenie następuje w formie akceptacji wniosku materiałowego przez inspektora nadzoru lub w przypadku braku inspektora nadzoru przez przedstawiciela Zamawiającego.</w:t>
      </w:r>
    </w:p>
    <w:p w14:paraId="2B3CD978"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zapewni właściwe składowanie materiałów budowlanych przed ich wbudowaniem – w sposób niedopuszczający do utraty właściwości jakościowych tych materiałów. Nie dopuszcza się zrzucania palet z ładunkiem ze skrzyni pojazdu.</w:t>
      </w:r>
    </w:p>
    <w:p w14:paraId="586F9DC5"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Obowiązkiem Wykonawcy jest zawiadamianie Zamawiającego o wykonaniu robót zanikających lub ulegających zakryciu z 3 dniowym wyprzedzeniem. Zaniechanie przez Wykonawcę powyższego obowiązku będzie miało ten skutek, iż na żądanie Zamawiającego będzie zobowiązany do odkrycia takich robót w zakresie niezbędnym do ich zbadania, a następnie przywrócenia stanu poprzedniego na własny koszt.</w:t>
      </w:r>
    </w:p>
    <w:p w14:paraId="4D046BDA"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spowoduje, iż ustanowiony przez niego kierownik budowy będzie prowadził dziennik budowy w sposób wymagany przez polskie prawo budowlane z aktualnymi wpisami dokonywanymi przez odpowiedni i uprawniony personel. Dziennik budowy w czasie godzin roboczych powinien być zawsze dostępny dla Zamawiającego, inspektora nadzoru budowlanego lub innych osób uprawnionych do tego na mocy polskiego prawa budowlanego. Wykonawca jest odpowiedzialny za prowadzenie Dziennika budowy zgodnie z obowiązującymi przepisami i rejestrowanie w nim zdarzeń w kolejności ich występowania tak, aby można było na podstawie tych zapisów odtworzyć przebieg realizacji robót.</w:t>
      </w:r>
    </w:p>
    <w:p w14:paraId="3DAA6981"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zaplecze budowy, w czasie realizacji robót budowlanych będzie utrzymywał w czystości, w stanie wolnym od przeszkód komunikacyjnych. Wykonawca usunie wszelkie urządzeń pomocniczych, zbędne materiały, odpady i śmieci oraz niepotrzebne urządzeń prowizorycznych.</w:t>
      </w:r>
    </w:p>
    <w:p w14:paraId="4D9E5580"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Obowiązkiem Wykonawcy jest opracowanie i przekazanie Zamawiającemu dokumentacji powykonawczej wraz ze wszystkimi wymaganymi atestami, certyfikatami, aprobatami technicznymi, wynikami prób i badań, protokołami odbiorów częściowych, jak i kopii wszystkich dokumentów przekazanych odpowiednim służbom i właściwym organom przy realizacji przedmiotu umowy. Dokumentację powykonawczą należy przekazać Zamawiającemu w jednym egzemplarzu w wersji papierowej oraz w wersji elektronicznej w formacie pdf. tj. skan wersji papierowej z opisem plików na płycie CD).</w:t>
      </w:r>
    </w:p>
    <w:p w14:paraId="4E42EEF5"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zobowiązany jest  do zapewnienia na własny koszt obsługi geodezyjnej budowy.</w:t>
      </w:r>
    </w:p>
    <w:p w14:paraId="78D61693"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ponosi odpowiedzialność z tytułu szkód powstałych na terenie budowy w związku z wykonywaniem robót wobec Zamawiającego i osób trzecich.</w:t>
      </w:r>
    </w:p>
    <w:p w14:paraId="482D02FB"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dokona niezwłocznej naprawy wszelkich ewentualnych szkód powstałych na terenie budowy oraz w związku z realizacją przedmiotu umowy.</w:t>
      </w:r>
    </w:p>
    <w:p w14:paraId="01D84183" w14:textId="77777777" w:rsidR="001E7BD9" w:rsidRDefault="006D6723">
      <w:pPr>
        <w:pStyle w:val="Akapitzlist"/>
        <w:numPr>
          <w:ilvl w:val="0"/>
          <w:numId w:val="17"/>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lastRenderedPageBreak/>
        <w:t>W przypadku niewykonania obowiązku naprawy szkód o których mowa w ust. 17 przez Wykonawcę, Zamawiający jest uprawniony do wykonania zastępczego napraw i obciążenia Wykonawcy kosztami z tego tytułu. W przypadku nie dokonania zwrotu kosztów przez Wykonawcę w zakreślonym terminie Zamawiający może dokonać potrącenia przysługującej mu wierzytelności z  wynagrodzenia należnego Wykonawcy.</w:t>
      </w:r>
    </w:p>
    <w:p w14:paraId="6055E866" w14:textId="77777777" w:rsidR="001E7BD9" w:rsidRDefault="006D6723">
      <w:pPr>
        <w:spacing w:before="240" w:line="276" w:lineRule="auto"/>
        <w:jc w:val="center"/>
        <w:rPr>
          <w:rFonts w:asciiTheme="minorHAnsi" w:hAnsiTheme="minorHAnsi" w:cstheme="minorHAnsi"/>
          <w:shd w:val="clear" w:color="auto" w:fill="FFFFFF"/>
        </w:rPr>
      </w:pPr>
      <w:r>
        <w:rPr>
          <w:rFonts w:asciiTheme="minorHAnsi" w:hAnsiTheme="minorHAnsi" w:cstheme="minorHAnsi"/>
          <w:b/>
          <w:shd w:val="clear" w:color="auto" w:fill="FFFFFF"/>
        </w:rPr>
        <w:t>§ 8</w:t>
      </w:r>
      <w:r>
        <w:rPr>
          <w:rFonts w:asciiTheme="minorHAnsi" w:hAnsiTheme="minorHAnsi" w:cstheme="minorHAnsi"/>
          <w:b/>
          <w:bCs/>
          <w:shd w:val="clear" w:color="auto" w:fill="FFFFFF"/>
        </w:rPr>
        <w:t xml:space="preserve"> </w:t>
      </w:r>
    </w:p>
    <w:p w14:paraId="5AC17888" w14:textId="77777777" w:rsidR="001E7BD9" w:rsidRDefault="006D6723">
      <w:pPr>
        <w:widowControl w:val="0"/>
        <w:spacing w:line="276" w:lineRule="auto"/>
        <w:jc w:val="center"/>
        <w:rPr>
          <w:rFonts w:asciiTheme="minorHAnsi" w:hAnsiTheme="minorHAnsi" w:cstheme="minorHAnsi"/>
          <w:b/>
          <w:bCs/>
          <w:shd w:val="clear" w:color="auto" w:fill="FFFFFF"/>
        </w:rPr>
      </w:pPr>
      <w:r>
        <w:rPr>
          <w:rFonts w:asciiTheme="minorHAnsi" w:hAnsiTheme="minorHAnsi" w:cstheme="minorHAnsi"/>
          <w:b/>
          <w:bCs/>
          <w:shd w:val="clear" w:color="auto" w:fill="FFFFFF"/>
        </w:rPr>
        <w:t>Weryfikacja spełnienia wymagań dotyczących zatrudniania przez Wykonawcę / podwykonawcę osób na podstawie stosunku pracy.</w:t>
      </w:r>
    </w:p>
    <w:p w14:paraId="4B39E454" w14:textId="77777777" w:rsidR="001E7BD9" w:rsidRDefault="001E7BD9">
      <w:pPr>
        <w:shd w:val="clear" w:color="auto" w:fill="FFFFFF"/>
        <w:tabs>
          <w:tab w:val="left" w:pos="426"/>
        </w:tabs>
        <w:suppressAutoHyphens w:val="0"/>
        <w:spacing w:line="276" w:lineRule="auto"/>
        <w:ind w:left="786"/>
        <w:jc w:val="both"/>
        <w:rPr>
          <w:rFonts w:asciiTheme="minorHAnsi" w:hAnsiTheme="minorHAnsi" w:cstheme="minorHAnsi"/>
          <w:shd w:val="clear" w:color="auto" w:fill="FFFFFF"/>
        </w:rPr>
      </w:pPr>
    </w:p>
    <w:p w14:paraId="06F94C13" w14:textId="731F23A9" w:rsidR="001E7BD9" w:rsidRDefault="006D6723">
      <w:pPr>
        <w:pStyle w:val="Akapitzlist"/>
        <w:numPr>
          <w:ilvl w:val="0"/>
          <w:numId w:val="18"/>
        </w:numPr>
        <w:shd w:val="clear" w:color="auto" w:fill="FFFFFF"/>
        <w:tabs>
          <w:tab w:val="left" w:pos="426"/>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związku z określeniem przez Zamawiającego w punkcie III.7 SWZ wymagań dotyczących zatrudnienia na podstawie umowy o pracę   …………………………………………………………………………….Wykonawca / podwykonawca jest zobowiązany rozpoczęciem pracy nowo zgłaszanych pracowników do których odnosi się obowiązek  zatrudnienia na podstawie  umowy o pracę, Wykonawca przedłoży Zamawiającemu listę pracowników własnych i podwykonawców wraz z oświadczeniem, że okazane do wglądu kopie umów o pracę osób wymienionych na tej liście są zgodne z prawdą. Zamawiający nie będzie kopiował, gromadził ani przetwarzał danych osobowych zawartych w okazanych umowach o pracę.  Nie przedłożenie listy osób mających wykonywać  przedmiot zamówienia, upoważnia Zamawiającego  do niedopuszczenia tych osób do pracy.</w:t>
      </w:r>
    </w:p>
    <w:p w14:paraId="24E83B69" w14:textId="77777777" w:rsidR="001E7BD9" w:rsidRDefault="006D6723">
      <w:pPr>
        <w:pStyle w:val="Akapitzlist"/>
        <w:widowControl w:val="0"/>
        <w:numPr>
          <w:ilvl w:val="0"/>
          <w:numId w:val="18"/>
        </w:numPr>
        <w:shd w:val="clear" w:color="auto" w:fill="FFFFFF"/>
        <w:tabs>
          <w:tab w:val="left" w:pos="709"/>
        </w:tabs>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jest uprawniony do weryfikacji spełniania wymagań dotyczących zatrudniania przez Wykonawcę / podwykonawcę poprzez przeprowadzanie kontroli i analizę dokumentów przedłożonych przez Wykonawcę / podwykonawcę.</w:t>
      </w:r>
    </w:p>
    <w:p w14:paraId="7C3C020F" w14:textId="77777777" w:rsidR="001E7BD9" w:rsidRDefault="006D6723">
      <w:pPr>
        <w:pStyle w:val="Akapitzlist"/>
        <w:widowControl w:val="0"/>
        <w:numPr>
          <w:ilvl w:val="0"/>
          <w:numId w:val="1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przypadku gdy dokumenty przedłożone przez Wykonawcę / podwykonawcę będą budziły wątpliwości Zamawiający jest uprawniony do żądania innych dokumentów, które pozwolą na weryfikację danych dotyczących zatrudnienia pracowników.</w:t>
      </w:r>
    </w:p>
    <w:p w14:paraId="2527EE44" w14:textId="77777777" w:rsidR="001E7BD9" w:rsidRDefault="006D6723">
      <w:pPr>
        <w:pStyle w:val="Akapitzlist"/>
        <w:widowControl w:val="0"/>
        <w:numPr>
          <w:ilvl w:val="0"/>
          <w:numId w:val="1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w przypadku odmowy Wykonawcy / podwykonawcy poddania się kontroli lub stwierdzenia w toku kontroli, że obowiązek zatrudnienia osób na podstawie umowy o prace nie jest realizowany lub jest realizowany nienależycie jest uprawniony, do stosowania sankcji w postaci kar umownych przewidzianych  w par. 15  ust.2 pkt. 8 i 9  umowy .</w:t>
      </w:r>
    </w:p>
    <w:p w14:paraId="07EC6113" w14:textId="77777777" w:rsidR="001E7BD9" w:rsidRDefault="006D6723">
      <w:pPr>
        <w:shd w:val="clear" w:color="auto" w:fill="FFFFFF"/>
        <w:spacing w:before="240" w:line="276" w:lineRule="auto"/>
        <w:ind w:left="5"/>
        <w:jc w:val="center"/>
        <w:rPr>
          <w:rFonts w:asciiTheme="minorHAnsi" w:hAnsiTheme="minorHAnsi" w:cstheme="minorHAnsi"/>
          <w:shd w:val="clear" w:color="auto" w:fill="FFFFFF"/>
        </w:rPr>
      </w:pPr>
      <w:r>
        <w:rPr>
          <w:rFonts w:asciiTheme="minorHAnsi" w:hAnsiTheme="minorHAnsi" w:cstheme="minorHAnsi"/>
          <w:b/>
          <w:bCs/>
          <w:spacing w:val="-4"/>
          <w:shd w:val="clear" w:color="auto" w:fill="FFFFFF"/>
        </w:rPr>
        <w:t>§ 9</w:t>
      </w:r>
    </w:p>
    <w:p w14:paraId="1254DC7D"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spacing w:val="-1"/>
          <w:u w:val="single"/>
          <w:shd w:val="clear" w:color="auto" w:fill="FFFFFF"/>
        </w:rPr>
        <w:t>Podwykonawcy</w:t>
      </w:r>
    </w:p>
    <w:p w14:paraId="5C9B5EEE" w14:textId="09A420DB" w:rsidR="001E7BD9" w:rsidRDefault="006D6723">
      <w:pPr>
        <w:widowControl w:val="0"/>
        <w:numPr>
          <w:ilvl w:val="0"/>
          <w:numId w:val="12"/>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W zakresie wskazanym w ofercie Wykonawca jest uprawniony do powierzenia podwykonawcom wykonania części robót  budowlanych  stanowiących   przedmiot umowy. Zgodnie z treścią oferty Wykonawca powierzy podwykonawcom następujący zakres</w:t>
      </w:r>
      <w:r w:rsidR="00CF4989">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robót: ………………………………………………………………………….. </w:t>
      </w:r>
    </w:p>
    <w:p w14:paraId="4F95C127" w14:textId="77777777" w:rsidR="001E7BD9" w:rsidRDefault="006D6723">
      <w:pPr>
        <w:widowControl w:val="0"/>
        <w:numPr>
          <w:ilvl w:val="0"/>
          <w:numId w:val="12"/>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Zgodnie z treścią oferty  Wykonawcy podwykonawcami będą: </w:t>
      </w:r>
    </w:p>
    <w:p w14:paraId="3F1FD633" w14:textId="77777777" w:rsidR="001E7BD9" w:rsidRDefault="006D6723">
      <w:pPr>
        <w:widowControl w:val="0"/>
        <w:shd w:val="clear" w:color="auto" w:fill="FFFFFF"/>
        <w:tabs>
          <w:tab w:val="left" w:pos="350"/>
        </w:tabs>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t>
      </w:r>
    </w:p>
    <w:p w14:paraId="436944FC" w14:textId="77777777" w:rsidR="001E7BD9" w:rsidRDefault="006D6723">
      <w:pPr>
        <w:widowControl w:val="0"/>
        <w:numPr>
          <w:ilvl w:val="0"/>
          <w:numId w:val="12"/>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 xml:space="preserve">Jeżeli, Wykonawca zamierza powierzyć wykonanie części przedmiotu umowy innym niż wskazani w ust.2 podwykonawcom robót budowlanych jest zobowiązany o tym, poinformować Zamawiającego przed   dopuszczeniem ich do  czynności ,  podając nazwę, </w:t>
      </w:r>
      <w:r>
        <w:rPr>
          <w:rFonts w:asciiTheme="minorHAnsi" w:hAnsiTheme="minorHAnsi" w:cstheme="minorHAnsi"/>
          <w:shd w:val="clear" w:color="auto" w:fill="FFFFFF"/>
        </w:rPr>
        <w:lastRenderedPageBreak/>
        <w:t>dane kontaktowe, dane przedstawicieli podwykonawcy.</w:t>
      </w:r>
    </w:p>
    <w:p w14:paraId="388844F3" w14:textId="77777777" w:rsidR="001E7BD9" w:rsidRDefault="006D6723">
      <w:pPr>
        <w:widowControl w:val="0"/>
        <w:numPr>
          <w:ilvl w:val="0"/>
          <w:numId w:val="12"/>
        </w:numPr>
        <w:shd w:val="clear" w:color="auto" w:fill="FFFFFF"/>
        <w:tabs>
          <w:tab w:val="left" w:pos="350"/>
        </w:tabs>
        <w:spacing w:line="276" w:lineRule="auto"/>
        <w:ind w:left="357" w:hanging="357"/>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Wykonawca obowiązek informacyjny, o którym mowa w ust.3, jest zobowiązany spełnić także w odniesieniu do dalszych podwykonawców. </w:t>
      </w:r>
    </w:p>
    <w:p w14:paraId="5EC9EA1A" w14:textId="78B8E920" w:rsidR="001E7BD9" w:rsidRDefault="006D6723">
      <w:pPr>
        <w:pStyle w:val="Akapitzlist"/>
        <w:widowControl w:val="0"/>
        <w:numPr>
          <w:ilvl w:val="0"/>
          <w:numId w:val="12"/>
        </w:numPr>
        <w:shd w:val="clear" w:color="auto" w:fill="FFFFFF"/>
        <w:tabs>
          <w:tab w:val="left" w:pos="284"/>
        </w:tabs>
        <w:spacing w:line="276" w:lineRule="auto"/>
        <w:jc w:val="both"/>
        <w:rPr>
          <w:rFonts w:asciiTheme="minorHAnsi" w:hAnsiTheme="minorHAnsi" w:cstheme="minorHAnsi"/>
          <w:i/>
          <w:iCs/>
        </w:rPr>
      </w:pPr>
      <w:r>
        <w:rPr>
          <w:rFonts w:asciiTheme="minorHAnsi" w:hAnsiTheme="minorHAnsi" w:cstheme="minorHAnsi"/>
          <w:shd w:val="clear" w:color="auto" w:fill="FFFFFF"/>
        </w:rPr>
        <w:t>Zaniechanie przez Wykonawcę obowiązku informacyjnego, o którym mowa w ust. 3 i 4 będzie skutkowało naliczeniem przez Zamawiającego kary umownej zgodnie z par. 15 ust.</w:t>
      </w:r>
      <w:r w:rsidR="003958C3">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2 pkt. 10 umowy. </w:t>
      </w:r>
    </w:p>
    <w:p w14:paraId="0326E0C2"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Wykonawca, podwykonawca / dalszy podwykonawca jest zobowiązany do przedłożenia Zamawiającemu projektu umowy o podwykonawstwo, której przedmiotem są roboty budowlane, przy czym podwykonawca / dalszy podwykonawca jest obowiązany dołączyć zgodę Wykonawcy na zawarcie umowy o podwykonawstwo o treści zgodnej z projektem umowy. </w:t>
      </w:r>
    </w:p>
    <w:p w14:paraId="058928E1"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w terminie 7 dni od dnia otrzymania projektu umowy o podwykonawstwo zgłasza pisemne zastrzeżenia do przedłożonego projektu umowy o podwykonawstwo na roboty budowlane w przypadku gdy:</w:t>
      </w:r>
    </w:p>
    <w:p w14:paraId="79F1EE45" w14:textId="77777777" w:rsidR="001E7BD9" w:rsidRDefault="006D6723">
      <w:pPr>
        <w:pStyle w:val="Akapitzlist"/>
        <w:widowControl w:val="0"/>
        <w:numPr>
          <w:ilvl w:val="0"/>
          <w:numId w:val="19"/>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nie spełnia ona wymagań określonych w dokumentach zamówienia, </w:t>
      </w:r>
    </w:p>
    <w:p w14:paraId="514EB62E" w14:textId="77777777" w:rsidR="001E7BD9" w:rsidRDefault="006D6723">
      <w:pPr>
        <w:pStyle w:val="Akapitzlist"/>
        <w:widowControl w:val="0"/>
        <w:numPr>
          <w:ilvl w:val="0"/>
          <w:numId w:val="19"/>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przewiduje termin zapłaty dłuższy niż 14 dni od dnia doręczenia faktury/ rachunku,</w:t>
      </w:r>
    </w:p>
    <w:p w14:paraId="53AFEDA2" w14:textId="77777777" w:rsidR="001E7BD9" w:rsidRDefault="006D6723">
      <w:pPr>
        <w:pStyle w:val="Akapitzlist"/>
        <w:widowControl w:val="0"/>
        <w:numPr>
          <w:ilvl w:val="0"/>
          <w:numId w:val="19"/>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zawiera postanowienia niezgodnie z art. 463 ustawy Prawo zamówień publicznych.</w:t>
      </w:r>
    </w:p>
    <w:p w14:paraId="1F3C4169"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Milczenie Zamawiającego po otrzymaniu projektu umowy o podwykonawstwo o roboty budowlane uważa się za akceptację projektu umowy z dniem upływu terminu, o którym mowa w ust. 7.</w:t>
      </w:r>
    </w:p>
    <w:p w14:paraId="65A61FA6"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podwykonawca / dalszy podwykonawca, przedkłada Zamawiającemu poświadczoną za zgodność z oryginałem kopię zawartej umowy o podwykonawstwo na roboty budowlane w terminie 7 dni od dnia jej zawarcia. Kopię za zgodność z oryginałem poświadcza przedkładający.</w:t>
      </w:r>
    </w:p>
    <w:p w14:paraId="31192096"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Zamawiający w terminie 7 dni od dnia otrzymania kopii umowy o podwykonawstwo na roboty budowlane jest uprawniony do zgłoszenia pisemnego sprzeciwu w przypadku, gdy: </w:t>
      </w:r>
    </w:p>
    <w:p w14:paraId="2C03E8F2" w14:textId="77777777" w:rsidR="001E7BD9" w:rsidRDefault="006D6723">
      <w:pPr>
        <w:pStyle w:val="Akapitzlist"/>
        <w:widowControl w:val="0"/>
        <w:numPr>
          <w:ilvl w:val="1"/>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nie spełnia ona wymagań określonych w dokumentach zamówienia,</w:t>
      </w:r>
    </w:p>
    <w:p w14:paraId="2D0C4636" w14:textId="77777777" w:rsidR="001E7BD9" w:rsidRDefault="006D6723">
      <w:pPr>
        <w:pStyle w:val="Akapitzlist"/>
        <w:widowControl w:val="0"/>
        <w:numPr>
          <w:ilvl w:val="1"/>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przewiduje termin zapłaty dłuższy niż 14 dni od dnia doręczenia faktury/ rachunku</w:t>
      </w:r>
    </w:p>
    <w:p w14:paraId="4AEE453B" w14:textId="77777777" w:rsidR="001E7BD9" w:rsidRDefault="006D6723">
      <w:pPr>
        <w:pStyle w:val="Akapitzlist"/>
        <w:widowControl w:val="0"/>
        <w:numPr>
          <w:ilvl w:val="1"/>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zawiera postanowienia niezgodnie z art. 463 ustawy PZP.</w:t>
      </w:r>
    </w:p>
    <w:p w14:paraId="31E2CA71"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Milczenie Zamawiającego w przedmiocie kopii umowy o podwykonawstwo o roboty budowlane uważa się za akceptację umowy z dniem upływu terminu, o którym mowa w ust. 10. </w:t>
      </w:r>
    </w:p>
    <w:p w14:paraId="647D1B01"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Postanowienia ust. 6 –11 stosuje się odpowiednio do zmiany umów o podwykonawstwo na roboty budowlane. </w:t>
      </w:r>
    </w:p>
    <w:p w14:paraId="2E81D9EB"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 podwykonawca / dalszy podwykonawca są zobowiązany przedłożyć Zamawiającemu poświadczoną za zgodność z oryginałem kopię zawartej umowy o podwykonawstwo, której przedmiotem są usługi lub dostawy, w terminie 7 dni od dnia jej zawarcia jeżeli wartość tych umów przekracza 50 000,00 zł netto. Termin zapłaty wynagrodzenia przewidziany w umowach nie może być dłuższy niż 14 od dnia doręczenia faktury lub rachunku.</w:t>
      </w:r>
    </w:p>
    <w:p w14:paraId="4691DD12" w14:textId="77777777" w:rsidR="001E7BD9" w:rsidRDefault="006D6723">
      <w:pPr>
        <w:pStyle w:val="Akapitzlist"/>
        <w:widowControl w:val="0"/>
        <w:numPr>
          <w:ilvl w:val="0"/>
          <w:numId w:val="12"/>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Zawierając umowy o podwykonawstwo oraz umowy z dalszymi podwykonawcami Wykonawca / podwykonawca jest zobowiązany uwzględnić następujące zasady:</w:t>
      </w:r>
    </w:p>
    <w:p w14:paraId="64DAC711" w14:textId="77777777"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lastRenderedPageBreak/>
        <w:t>Przedmiot robót zleconych należy określić w odniesieniu do dokumentacji projektowej będącej podstawą wykonywania robót przez Wykonawcę oraz wskazać w poszczególnych pozycjach harmonogramu rzeczowo – finansowego, stanowiącego załącznik do umowy zawartej między Zamawiającym i Wykonawcą.</w:t>
      </w:r>
    </w:p>
    <w:p w14:paraId="3813B49D" w14:textId="77777777"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t>Wynagrodzenie należne podwykonawcy powinno być wyliczone w oparciu o pozycje kosztorysu szczegółowego stanowiącego załącznik do umowy podwykonawczej i nie może przekraczać wynagrodzenia, które za tę część robót miał otrzymać Wykonawca na podstawie umowy zawartej pomiędzy Zamawiającym i Wykonawcą.</w:t>
      </w:r>
    </w:p>
    <w:p w14:paraId="6704B1EA" w14:textId="77777777"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t>Termin wykonania robót nie może naruszać terminów, którymi związany jest Wykonawca z Zamawiającym.</w:t>
      </w:r>
    </w:p>
    <w:p w14:paraId="3A2A57C4" w14:textId="77777777"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t>Umowa nie może być sprzeczna z postanowieniami umowy zawartej między Wykonawcą i Zamawiającym.</w:t>
      </w:r>
    </w:p>
    <w:p w14:paraId="0575DA6A" w14:textId="77777777"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t>Termin zapłaty wynagrodzenia podwykonawcy / dalszemu podwykonawcy nie może być dłuższy niż 14 dni od dnia doręczenia faktury.</w:t>
      </w:r>
    </w:p>
    <w:p w14:paraId="1548D0AE" w14:textId="220E087C" w:rsidR="001E7BD9" w:rsidRDefault="006D6723">
      <w:pPr>
        <w:widowControl w:val="0"/>
        <w:numPr>
          <w:ilvl w:val="1"/>
          <w:numId w:val="12"/>
        </w:numPr>
        <w:shd w:val="clear" w:color="auto" w:fill="FFFFFF"/>
        <w:spacing w:line="276" w:lineRule="auto"/>
        <w:ind w:left="426" w:hanging="284"/>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Podwykonawca / dalszy podwykonawca zostaną zobowiązani do przedkładania  oświadczeń o otrzymanym  od Wykonawcy wynagrodzeniu na żądanie Zamawiającego. </w:t>
      </w:r>
    </w:p>
    <w:p w14:paraId="5639446D" w14:textId="77777777" w:rsidR="007E2D2B" w:rsidRDefault="007E2D2B">
      <w:pPr>
        <w:widowControl w:val="0"/>
        <w:spacing w:before="240" w:line="276" w:lineRule="auto"/>
        <w:ind w:left="720"/>
        <w:jc w:val="center"/>
        <w:rPr>
          <w:rFonts w:asciiTheme="minorHAnsi" w:hAnsiTheme="minorHAnsi" w:cstheme="minorHAnsi"/>
          <w:b/>
          <w:bCs/>
          <w:shd w:val="clear" w:color="auto" w:fill="FFFFFF"/>
        </w:rPr>
      </w:pPr>
    </w:p>
    <w:p w14:paraId="257A5138" w14:textId="682E6082" w:rsidR="001E7BD9" w:rsidRDefault="006D6723">
      <w:pPr>
        <w:widowControl w:val="0"/>
        <w:spacing w:before="240" w:line="276" w:lineRule="auto"/>
        <w:ind w:left="720"/>
        <w:jc w:val="center"/>
        <w:rPr>
          <w:rFonts w:asciiTheme="minorHAnsi" w:hAnsiTheme="minorHAnsi" w:cstheme="minorHAnsi"/>
          <w:shd w:val="clear" w:color="auto" w:fill="FFFFFF"/>
        </w:rPr>
      </w:pPr>
      <w:r>
        <w:rPr>
          <w:rFonts w:asciiTheme="minorHAnsi" w:hAnsiTheme="minorHAnsi" w:cstheme="minorHAnsi"/>
          <w:b/>
          <w:bCs/>
          <w:shd w:val="clear" w:color="auto" w:fill="FFFFFF"/>
        </w:rPr>
        <w:t>§ 10</w:t>
      </w:r>
    </w:p>
    <w:p w14:paraId="608A990C" w14:textId="77777777" w:rsidR="001E7BD9" w:rsidRDefault="006D6723">
      <w:pPr>
        <w:shd w:val="clear" w:color="auto" w:fill="FFFFFF"/>
        <w:spacing w:line="276" w:lineRule="auto"/>
        <w:jc w:val="center"/>
        <w:rPr>
          <w:rFonts w:asciiTheme="minorHAnsi" w:hAnsiTheme="minorHAnsi" w:cstheme="minorHAnsi"/>
        </w:rPr>
      </w:pPr>
      <w:r>
        <w:rPr>
          <w:rFonts w:asciiTheme="minorHAnsi" w:hAnsiTheme="minorHAnsi" w:cstheme="minorHAnsi"/>
          <w:b/>
          <w:bCs/>
          <w:shd w:val="clear" w:color="auto" w:fill="FFFFFF"/>
        </w:rPr>
        <w:t>Odbiory robót</w:t>
      </w:r>
    </w:p>
    <w:p w14:paraId="401E5B0B"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Strony zgodnie postanawiają, że będą stosowane następujące rodzaje odbiorów robót:</w:t>
      </w:r>
    </w:p>
    <w:p w14:paraId="67978E3C"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odbiory częściowe, </w:t>
      </w:r>
    </w:p>
    <w:p w14:paraId="3C387A73"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odbiory robót zanikających,</w:t>
      </w:r>
    </w:p>
    <w:p w14:paraId="5DBE61C5" w14:textId="5A3DADBF"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odbiór robót budowlanych po zakończeniu  </w:t>
      </w:r>
    </w:p>
    <w:p w14:paraId="6BB9B428" w14:textId="0B3F5BBF"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odbiór końcowy przedmiotu umowy po zakończeniu  </w:t>
      </w:r>
    </w:p>
    <w:p w14:paraId="4E414A75"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Odbiór częściowy oraz odbiory robót zanikających dokonywane będą w imieniu Zamawiającego przez inspektora nadzoru inwestorskiego. Wykonawca winien zgłaszać gotowość do odbiorów, wpisem do dziennika budowy.  </w:t>
      </w:r>
    </w:p>
    <w:p w14:paraId="39D241F2"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Odbiory robót zanikających dokonywane będą w terminie 3 dni roboczych od daty zgłoszenia przez Wykonawcę. Z czynności odbioru dokonywane będą stosowne zapisy w dzienniku budowy.</w:t>
      </w:r>
    </w:p>
    <w:p w14:paraId="5238B9C7"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Odbiór częściowy dokonany będzie w terminie 7 dni roboczych od daty zgłoszenia przez Wykonawcę. Z czynności odbioru sporządzony będzie protokół odbioru częściowego.</w:t>
      </w:r>
    </w:p>
    <w:p w14:paraId="653BF177" w14:textId="569B89EB"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zgłasza Zamawiającemu gotowość do odbioru robót budowlanych wpisem w dzienniku budowy oraz pisemnie bezpośrednio w siedzibie Zamawiającego.</w:t>
      </w:r>
    </w:p>
    <w:p w14:paraId="47AB4AD5" w14:textId="3C6FFAAA"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Podstawą do zgłoszenia przez Wykonawcę gotowości do odbioru robót budowlanych, będzie faktyczne wykonanie całego zakresu robót  potwierdzone w dzienniku budowy wpisem dokonanym przez kierownika budowy oraz inspektora nadzoru inwestorskiego.</w:t>
      </w:r>
    </w:p>
    <w:p w14:paraId="116296BD" w14:textId="3137FA0A"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Zamawiający rozpocznie odbiór robót budowlanych w ciągu </w:t>
      </w:r>
      <w:r w:rsidR="00874ABF">
        <w:rPr>
          <w:rFonts w:asciiTheme="minorHAnsi" w:hAnsiTheme="minorHAnsi" w:cstheme="minorHAnsi"/>
          <w:shd w:val="clear" w:color="auto" w:fill="FFFFFF"/>
        </w:rPr>
        <w:t>14</w:t>
      </w:r>
      <w:r>
        <w:rPr>
          <w:rFonts w:asciiTheme="minorHAnsi" w:hAnsiTheme="minorHAnsi" w:cstheme="minorHAnsi"/>
          <w:shd w:val="clear" w:color="auto" w:fill="FFFFFF"/>
        </w:rPr>
        <w:t xml:space="preserve"> dni roboczych od daty pisemnego zgłoszenia gotowości do odbioru. Z czynności odbioru zostanie spisany protokół odbioru robót budowlanych</w:t>
      </w:r>
    </w:p>
    <w:p w14:paraId="0D81049C" w14:textId="0D8A30D2" w:rsidR="008E431D" w:rsidRPr="008E431D" w:rsidRDefault="008E431D" w:rsidP="008E431D">
      <w:pPr>
        <w:widowControl w:val="0"/>
        <w:numPr>
          <w:ilvl w:val="0"/>
          <w:numId w:val="8"/>
        </w:numPr>
        <w:spacing w:line="276" w:lineRule="auto"/>
        <w:jc w:val="both"/>
        <w:rPr>
          <w:rFonts w:asciiTheme="minorHAnsi" w:hAnsiTheme="minorHAnsi" w:cstheme="minorHAnsi"/>
          <w:shd w:val="clear" w:color="auto" w:fill="FFFFFF"/>
        </w:rPr>
      </w:pPr>
      <w:r w:rsidRPr="008E431D">
        <w:rPr>
          <w:rFonts w:asciiTheme="minorHAnsi" w:hAnsiTheme="minorHAnsi" w:cstheme="minorHAnsi"/>
          <w:shd w:val="clear" w:color="auto" w:fill="FFFFFF"/>
        </w:rPr>
        <w:t>Zamawiający zakończy czynności odbioru najpóźniej w ciągu 14 dni, licząc od daty rozpoczęcia odbioru, o ile nie nastąpi przerwanie czynności odbiorowych.</w:t>
      </w:r>
    </w:p>
    <w:p w14:paraId="0E3D7D78"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lastRenderedPageBreak/>
        <w:t>Na dzień zgłoszenia gotowości do odbioru robót budowlanych Wykonawca jest zobowiązany skompletować i przekazać Zamawiającemu wszystkie dokumenty pozwalające na ocenę prawidłowego wykonania przedmiotu umowy w tym:</w:t>
      </w:r>
    </w:p>
    <w:p w14:paraId="68032FE5"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dziennik budowy,</w:t>
      </w:r>
    </w:p>
    <w:p w14:paraId="5D515315"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dokumentację powykonawczą z wszelkimi zmianami dokonanymi w toku realizacji, potwierdzonymi przez kierownika budowy,</w:t>
      </w:r>
    </w:p>
    <w:p w14:paraId="13ED463E"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inwentaryzację geodezyjną po wykonaniu robót,</w:t>
      </w:r>
    </w:p>
    <w:p w14:paraId="10AC646F"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karty gwarancyjne, instrukcje obsługi urządzeń, warunki konserwacji,</w:t>
      </w:r>
    </w:p>
    <w:p w14:paraId="4095BABC"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komplet dokumentów potwierdzających dopuszczenie do obrotu i stosowania w budownictwie na materiały i urządzenia, w tym: aprobaty techniczne, deklaracje zgodności, świadectwa jakości i atesty,</w:t>
      </w:r>
    </w:p>
    <w:p w14:paraId="4B2991EB"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protokoły odbiorów technicznych,</w:t>
      </w:r>
    </w:p>
    <w:p w14:paraId="14CFB320"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protokoły z przeprowadzenia prób, regulacji, rozruchów i uruchomień instalacji i urządzeń wraz z odbiorem przez jednostki specjalistyczne,</w:t>
      </w:r>
    </w:p>
    <w:p w14:paraId="7F17826D"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dokumenty dotyczące zagospodarowania odpadów,</w:t>
      </w:r>
    </w:p>
    <w:p w14:paraId="43F38B74"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oświadczenie kierownika budowy o wykonaniu robót zgodnie z projektem budowlanym, warunkami pozwolenia na budowę, warunkami zgłoszenia robót budowlanych, obowiązującymi przepisami i normami oraz o doprowadzeniu terenu do należytego stanu i porządku.</w:t>
      </w:r>
    </w:p>
    <w:p w14:paraId="7139C4B8"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Jeżeli, w toku czynności odbioru robót budowlanych zostaną stwierdzone wady lub usterki, a które nie mają istotnego znaczenia dla użytkowania przedmiotu umowy zgodnie z jego przeznaczeniem, Zamawiający dokona odbioru wyznaczając w protokole termin usunięcia stwierdzonych wad lub usterek. Wykonawca usuwa te wady i usterki w ramach gwarancji lub rękojmi.</w:t>
      </w:r>
    </w:p>
    <w:p w14:paraId="503CB00B" w14:textId="77777777" w:rsidR="001E7BD9" w:rsidRDefault="006D6723">
      <w:pPr>
        <w:pStyle w:val="Akapitzlist"/>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 xml:space="preserve"> </w:t>
      </w:r>
      <w:r>
        <w:rPr>
          <w:rFonts w:asciiTheme="minorHAnsi" w:hAnsiTheme="minorHAnsi" w:cstheme="minorHAnsi"/>
          <w:shd w:val="clear" w:color="auto" w:fill="FFFFFF"/>
        </w:rPr>
        <w:t>Jeżeli, w toku czynności odbioru robót budowlanych zostaną stwierdzone wady, które mają istotne znaczenie dla użytkowania przedmiotu umowy oraz nie nadające się do usunięcia Zamawiającemu przysługują następujące uprawnienia:</w:t>
      </w:r>
    </w:p>
    <w:p w14:paraId="433A70BC"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może odebrać przedmiot umowy z jednoczesnym obniżeniem odpowiednio wynagrodzenia należnego Wykonawcy,</w:t>
      </w:r>
    </w:p>
    <w:p w14:paraId="3403B4DD" w14:textId="77777777" w:rsidR="001E7BD9" w:rsidRDefault="006D6723">
      <w:pPr>
        <w:widowControl w:val="0"/>
        <w:numPr>
          <w:ilvl w:val="1"/>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Jeżeli wady uniemożliwiają korzystanie z przedmiotu umowy zgodnie z przeznaczeniem, Zamawiający może odstąpić od umowy nie dokonując zapłaty za wykonany obiekt i żądać dodatkowo przywrócenia terenu budowy do stanu poprzedniego lub żądać wykonania przedmiotu odbioru po raz drugi.</w:t>
      </w:r>
    </w:p>
    <w:p w14:paraId="0D3E5097"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Strony postanawiają, że z czynności odbioru robot budowlanych  będzie spisany protokół zawierający wszelkie ustalenia dokonane w toku odbioru, jak też terminy wyznaczone na usunięcie stwierdzonych przy odbiorze wad / usterek.</w:t>
      </w:r>
    </w:p>
    <w:p w14:paraId="2AA65D37"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Po dostarczeniu przez Wykonawcę zgłoszenia zakończenia robót budowlanych z klauzulą ostateczności lub prawomocnego pozwolenia na użytkowanie strony dokonają odbioru końcowego przedmiotu umowy .</w:t>
      </w:r>
    </w:p>
    <w:p w14:paraId="4B52CED6" w14:textId="77777777" w:rsidR="001E7BD9" w:rsidRDefault="006D6723">
      <w:pPr>
        <w:widowControl w:val="0"/>
        <w:numPr>
          <w:ilvl w:val="0"/>
          <w:numId w:val="8"/>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Strony postanawiają, że z czynności odbioru końcowego przedmiotu umowy będzie spisany protokół.</w:t>
      </w:r>
    </w:p>
    <w:p w14:paraId="42D5C900" w14:textId="77777777" w:rsidR="001E7BD9" w:rsidRDefault="006D6723">
      <w:pPr>
        <w:shd w:val="clear" w:color="auto" w:fill="FFFFFF"/>
        <w:spacing w:before="240"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 11</w:t>
      </w:r>
    </w:p>
    <w:p w14:paraId="1E8CD600"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u w:val="single"/>
          <w:shd w:val="clear" w:color="auto" w:fill="FFFFFF"/>
        </w:rPr>
        <w:t>Gwarancja i rękojmia</w:t>
      </w:r>
    </w:p>
    <w:p w14:paraId="1BFA7F0A"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lastRenderedPageBreak/>
        <w:t>Wykonawca gwarantuje, że przedmiot umowy nie będzie ulegał awariom, posiadał wad i usterek wynikających z nieprawidłowego wykonawstwa oraz wadliwości materiałów zastosowanych do wykonania.</w:t>
      </w:r>
    </w:p>
    <w:p w14:paraId="73E86F95"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Na przedmiot umowy Wykonawca udziela Zamawiającemu gwarancji na </w:t>
      </w:r>
      <w:r>
        <w:rPr>
          <w:rFonts w:asciiTheme="minorHAnsi" w:hAnsiTheme="minorHAnsi" w:cstheme="minorHAnsi"/>
          <w:b/>
          <w:shd w:val="clear" w:color="auto" w:fill="FFFFFF"/>
        </w:rPr>
        <w:t>okres ……… miesięcy</w:t>
      </w:r>
      <w:r>
        <w:rPr>
          <w:rFonts w:asciiTheme="minorHAnsi" w:hAnsiTheme="minorHAnsi" w:cstheme="minorHAnsi"/>
          <w:shd w:val="clear" w:color="auto" w:fill="FFFFFF"/>
        </w:rPr>
        <w:t xml:space="preserve"> z zastrzeżeniem ust. 3 i 4.</w:t>
      </w:r>
    </w:p>
    <w:p w14:paraId="370D95E0"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Jeżeli warunki gwarancji udzielonej przez producenta materiałów lub urządzeń użytych do wykonania przedmiotu umowy przewidują dłuższy okres gwarancji niż gwarancja udzielona przez Wykonawcę Zamawiającemu, obowiązuje okres gwarancji na materiały i urządzenia równy okresowi gwarancji udzielonej przez ich producenta.</w:t>
      </w:r>
    </w:p>
    <w:p w14:paraId="1F3B77D6"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Termin gwarancji rozpoczyna bieg od daty podpisania protokołu odbioru końcowego przedmiotu umowy. Jeżeli, w wykonaniu obowiązków gwarancyjnych Wykonawca dokonał  istotnych napraw lub dokonał wymiany poszczególnych elementów termin gwarancji w stosunku do tego naprawionego lub wymienionego elementu biegnie na nowo od dnia zwrotu po naprawie lub od dnia wymiany.</w:t>
      </w:r>
    </w:p>
    <w:p w14:paraId="47710ED4"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Gwarancja obejmuje bezpłatną naprawę awarii, wad, usterek, które ujawnią się w okresie na jaki gwarancja została udzielona. Jeżeli, dwukrotna naprawa tego samego elementu okaże się bezskuteczna Wykonawca dokona bezpłatnej wymiany tego elementu na nowy.</w:t>
      </w:r>
    </w:p>
    <w:p w14:paraId="5752BCCC" w14:textId="3BF9EAC0"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Termin dokonywania naprawy wynosi 7 dni od dnia zgłoszenia, wady, usterki przez Zamawiającego. Wykonawca zobowiązany jest do pisemnego zawiadomienia Zamawiającego o terminie usunięcia awarii, wad i usterek.</w:t>
      </w:r>
    </w:p>
    <w:p w14:paraId="1C21B986"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Niezależnie od gwarancji Zamawiający jest uprawniony do realizacji uprawnień z tytułu rękojmi zgodnie z przepisami Kodeksu cywilnego.</w:t>
      </w:r>
    </w:p>
    <w:p w14:paraId="54D7143B" w14:textId="77777777"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jest odpowiedzialny z tytułu rękojmi za wady i usterki fizyczne przedmiotu umowy istniejące w czasie dokonywania czynności odbioru oraz za wady i usterki powstałe po odbiorze przez okres ………. miesięcy od daty podpisania protokołu odbioru końcowego robót.</w:t>
      </w:r>
    </w:p>
    <w:p w14:paraId="5A30115F" w14:textId="7DAFA6D5"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 przypadku, gdy Wykonawca nie przystąpi do naprawy lub nie usunie wad, usterek w terminie, o którym mowa w ust. 6 Zamawiający wyznaczy dodatkowy termin ich usunięcia i naliczy kary umowne zgodnie z par. 15 ust.2 pkt.2 umowy. </w:t>
      </w:r>
    </w:p>
    <w:p w14:paraId="01173F9C" w14:textId="366B63BC" w:rsidR="001E7BD9" w:rsidRDefault="006D6723">
      <w:pPr>
        <w:widowControl w:val="0"/>
        <w:numPr>
          <w:ilvl w:val="0"/>
          <w:numId w:val="7"/>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Nie przystąpienie przez Wykonawcę do naprawy w terminie d</w:t>
      </w:r>
      <w:r w:rsidR="0038649C">
        <w:rPr>
          <w:rFonts w:asciiTheme="minorHAnsi" w:hAnsiTheme="minorHAnsi" w:cstheme="minorHAnsi"/>
          <w:shd w:val="clear" w:color="auto" w:fill="FFFFFF"/>
        </w:rPr>
        <w:t>łuższym niż 60 dni</w:t>
      </w:r>
      <w:r>
        <w:rPr>
          <w:rFonts w:asciiTheme="minorHAnsi" w:hAnsiTheme="minorHAnsi" w:cstheme="minorHAnsi"/>
          <w:shd w:val="clear" w:color="auto" w:fill="FFFFFF"/>
        </w:rPr>
        <w:t xml:space="preserve"> uprawnia Zamawiającego do usunięcia wady, usterki własnym staraniem Zamawiającego ale na koszt Wykonawcy bez utraty praw wynikających z gwarancji lub rękojmi. Zamawiający zawiadomi na piśmie Wykonawcę o przystąpieniu do zastępczej naprawy. Zamawiający przedstawi Wykonawcy zestawienie poniesionych wydatków wraz z dowodami ich poniesienia. Wykonawca dokona ich zapłaty na rzecz Zamawiającego w terminie 7 dni od dnia wezwania do zapłaty pod rygorem zabezpieczenia roszczeń Zamawiającego z zabezpieczenia należytego wykonania umowy.</w:t>
      </w:r>
    </w:p>
    <w:p w14:paraId="73EFEBD5" w14:textId="77777777" w:rsidR="001E7BD9" w:rsidRDefault="006D6723">
      <w:pPr>
        <w:widowControl w:val="0"/>
        <w:shd w:val="clear" w:color="auto" w:fill="FFFFFF"/>
        <w:tabs>
          <w:tab w:val="left" w:pos="226"/>
        </w:tabs>
        <w:spacing w:before="240" w:line="276" w:lineRule="auto"/>
        <w:ind w:left="360"/>
        <w:jc w:val="center"/>
        <w:rPr>
          <w:rFonts w:asciiTheme="minorHAnsi" w:hAnsiTheme="minorHAnsi" w:cstheme="minorHAnsi"/>
          <w:shd w:val="clear" w:color="auto" w:fill="FFFFFF"/>
        </w:rPr>
      </w:pPr>
      <w:r>
        <w:rPr>
          <w:rFonts w:asciiTheme="minorHAnsi" w:hAnsiTheme="minorHAnsi" w:cstheme="minorHAnsi"/>
          <w:b/>
          <w:shd w:val="clear" w:color="auto" w:fill="FFFFFF"/>
        </w:rPr>
        <w:t>§ 12</w:t>
      </w:r>
    </w:p>
    <w:p w14:paraId="56373201"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Przedstawiciele Stron na budowie</w:t>
      </w:r>
      <w:r>
        <w:rPr>
          <w:rFonts w:asciiTheme="minorHAnsi" w:hAnsiTheme="minorHAnsi" w:cstheme="minorHAnsi"/>
          <w:b/>
          <w:bCs/>
          <w:u w:val="single"/>
          <w:shd w:val="clear" w:color="auto" w:fill="FFFFFF"/>
        </w:rPr>
        <w:t xml:space="preserve"> </w:t>
      </w:r>
    </w:p>
    <w:p w14:paraId="1E863DD6" w14:textId="77777777" w:rsidR="001E7BD9" w:rsidRDefault="006D6723">
      <w:pPr>
        <w:widowControl w:val="0"/>
        <w:numPr>
          <w:ilvl w:val="0"/>
          <w:numId w:val="4"/>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pacing w:val="-4"/>
          <w:shd w:val="clear" w:color="auto" w:fill="FFFFFF"/>
        </w:rPr>
        <w:t xml:space="preserve">Wykonawca ustanawia kierownika budowy w osobie ..……...…….uprawnienia </w:t>
      </w:r>
      <w:r>
        <w:rPr>
          <w:rFonts w:asciiTheme="minorHAnsi" w:hAnsiTheme="minorHAnsi" w:cstheme="minorHAnsi"/>
          <w:shd w:val="clear" w:color="auto" w:fill="FFFFFF"/>
        </w:rPr>
        <w:t xml:space="preserve">budowlane nr ……… Zakres obowiązków kierownika budowy określa art. 22 pkt 1 – 9, a zakres uprawnień art. 23 ustawy Prawo budowlane. Wykonawca zapewni, aby kierownik </w:t>
      </w:r>
      <w:r>
        <w:rPr>
          <w:rFonts w:asciiTheme="minorHAnsi" w:hAnsiTheme="minorHAnsi" w:cstheme="minorHAnsi"/>
          <w:shd w:val="clear" w:color="auto" w:fill="FFFFFF"/>
        </w:rPr>
        <w:lastRenderedPageBreak/>
        <w:t>budowy wykonywał wszystkie obowiązki związane z kierowaniem budową zgodnie z przepisami ustawy Prawo budowlane.</w:t>
      </w:r>
    </w:p>
    <w:p w14:paraId="1EFEFCAE" w14:textId="77777777" w:rsidR="001E7BD9" w:rsidRDefault="006D6723">
      <w:pPr>
        <w:widowControl w:val="0"/>
        <w:numPr>
          <w:ilvl w:val="0"/>
          <w:numId w:val="4"/>
        </w:numPr>
        <w:shd w:val="clear" w:color="auto" w:fill="FFFFFF"/>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ustanawia inspektora nadzoru w osobie …... Inspektor nadzoru realizuje obowiązki wskazane w art. 25 oraz uprawnienia z art. 26 ustawy Prawo budowlane. Niezależnie od tych ustawowych obowiązków inspektor nadzoru wykonuje obowiązki dodatkowe wynikające z upoważnienia udzielonego przez Zamawiającego w umowie zawartej między Zamawiającym a inspektorem nadzoru. Zakres upoważnienia inspektora nadzoru stanowi załącznik nr 5 do umowy.</w:t>
      </w:r>
    </w:p>
    <w:p w14:paraId="3730730E" w14:textId="77777777" w:rsidR="001E7BD9" w:rsidRDefault="006D6723">
      <w:pPr>
        <w:widowControl w:val="0"/>
        <w:numPr>
          <w:ilvl w:val="0"/>
          <w:numId w:val="4"/>
        </w:numPr>
        <w:shd w:val="clear" w:color="auto" w:fill="FFFFFF"/>
        <w:tabs>
          <w:tab w:val="left" w:pos="221"/>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Przedstawicielami Zamawiającego na budowie są:</w:t>
      </w:r>
    </w:p>
    <w:p w14:paraId="58BAC3BD" w14:textId="1FEA0665" w:rsidR="001E7BD9" w:rsidRDefault="0088417E">
      <w:pPr>
        <w:widowControl w:val="0"/>
        <w:numPr>
          <w:ilvl w:val="1"/>
          <w:numId w:val="14"/>
        </w:numPr>
        <w:shd w:val="clear" w:color="auto" w:fill="FFFFFF"/>
        <w:tabs>
          <w:tab w:val="left" w:pos="221"/>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Inspektor d.s. dróg</w:t>
      </w:r>
      <w:r w:rsidR="006D6723">
        <w:rPr>
          <w:rFonts w:asciiTheme="minorHAnsi" w:hAnsiTheme="minorHAnsi" w:cstheme="minorHAnsi"/>
          <w:shd w:val="clear" w:color="auto" w:fill="FFFFFF"/>
        </w:rPr>
        <w:t xml:space="preserve"> – </w:t>
      </w:r>
      <w:r>
        <w:rPr>
          <w:rFonts w:asciiTheme="minorHAnsi" w:hAnsiTheme="minorHAnsi" w:cstheme="minorHAnsi"/>
          <w:shd w:val="clear" w:color="auto" w:fill="FFFFFF"/>
        </w:rPr>
        <w:t>Krzysztof Strójwąs</w:t>
      </w:r>
      <w:r w:rsidR="006D6723">
        <w:rPr>
          <w:rFonts w:asciiTheme="minorHAnsi" w:hAnsiTheme="minorHAnsi" w:cstheme="minorHAnsi"/>
          <w:shd w:val="clear" w:color="auto" w:fill="FFFFFF"/>
        </w:rPr>
        <w:t>,</w:t>
      </w:r>
    </w:p>
    <w:p w14:paraId="0FF419D5" w14:textId="77777777" w:rsidR="001E7BD9" w:rsidRDefault="006D6723">
      <w:pPr>
        <w:widowControl w:val="0"/>
        <w:numPr>
          <w:ilvl w:val="1"/>
          <w:numId w:val="14"/>
        </w:numPr>
        <w:shd w:val="clear" w:color="auto" w:fill="FFFFFF"/>
        <w:tabs>
          <w:tab w:val="left" w:pos="221"/>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Inspektor d.s. inwestycji – Ewelina Malicka;</w:t>
      </w:r>
    </w:p>
    <w:p w14:paraId="228FB0A3" w14:textId="77777777" w:rsidR="001E7BD9" w:rsidRDefault="006D6723">
      <w:pPr>
        <w:widowControl w:val="0"/>
        <w:numPr>
          <w:ilvl w:val="0"/>
          <w:numId w:val="4"/>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 przypadku, gdy zachodzi konieczność zmiany osób wskazanych w ust 1, 2, 3 Strony informują się o tym fakcie na piśmie z podaniem przyczyny zmian.  </w:t>
      </w:r>
    </w:p>
    <w:p w14:paraId="7D780FCA" w14:textId="034F5559" w:rsidR="001E7BD9" w:rsidRDefault="006D6723">
      <w:pPr>
        <w:widowControl w:val="0"/>
        <w:numPr>
          <w:ilvl w:val="0"/>
          <w:numId w:val="4"/>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zgłaszając zmianę osoby pełniącej funkcje kierownika budowy przedłoży dowody potwierdzające posiadanie przez nową osobę, której tę funkcję powierza kwalifikacji zawodowych wymaganych przez Zamawiającego w pkt XIX.1. SWZ  oraz oświadczenie o wyrażeniu zgody na przyjęcie obowiązków.</w:t>
      </w:r>
    </w:p>
    <w:p w14:paraId="0202A987" w14:textId="77777777" w:rsidR="001E7BD9" w:rsidRDefault="006D6723">
      <w:pPr>
        <w:widowControl w:val="0"/>
        <w:numPr>
          <w:ilvl w:val="0"/>
          <w:numId w:val="4"/>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 przypadku, nie wykonania przez Wykonawcę obowiązku, o którym mowa w ust.5 lub ustanowienia kierownikiem budowy nowej osoby o niższych niż wymagane przez Zamawiającego kwalifikacjach zawodowych Zamawiający jest uprawniony do naliczenia kar umownych zgodnie z par. 15 ust.2 pkt. 11 umowy . </w:t>
      </w:r>
    </w:p>
    <w:p w14:paraId="3B2E5E4F" w14:textId="77777777" w:rsidR="001E7BD9" w:rsidRDefault="006D6723">
      <w:pPr>
        <w:widowControl w:val="0"/>
        <w:numPr>
          <w:ilvl w:val="0"/>
          <w:numId w:val="4"/>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Zmiana osób wskazanych w ust. 1, 2, 3 jest skuteczna z chwilą doręczenia przez stronę drugiej stronie informacji w tej sprawie na piśmie bez konieczności sporządzania aneksu.</w:t>
      </w:r>
    </w:p>
    <w:p w14:paraId="7CE4D45D" w14:textId="77777777" w:rsidR="001E7BD9" w:rsidRDefault="006D6723">
      <w:pPr>
        <w:shd w:val="clear" w:color="auto" w:fill="FFFFFF"/>
        <w:spacing w:before="240"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 xml:space="preserve"> 13</w:t>
      </w:r>
    </w:p>
    <w:p w14:paraId="71B3F88E"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u w:val="single"/>
          <w:shd w:val="clear" w:color="auto" w:fill="FFFFFF"/>
        </w:rPr>
        <w:t>Zabezpieczenie należytego wykonania umowy</w:t>
      </w:r>
    </w:p>
    <w:p w14:paraId="20535AB2"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wniósł zabezpieczenie należytego wykonania umowy w formie: ……………….……………, w wysokości stanowiącej 5% wynagrodzenia umownego określonego w § 3 umowy, tj. w  kwocie ………….. zł.</w:t>
      </w:r>
    </w:p>
    <w:p w14:paraId="38CB22ED"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może dokonać zmiany formy zabezpieczenia należytego wykonania umowy z zachowaniem ciągłości zabezpieczenia i bez zmniejszania jego wysokości.</w:t>
      </w:r>
    </w:p>
    <w:p w14:paraId="6407A3C7"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wniósł zabezpieczenie:</w:t>
      </w:r>
    </w:p>
    <w:p w14:paraId="142306A7" w14:textId="18A08C6B" w:rsidR="001E7BD9" w:rsidRDefault="006D6723">
      <w:pPr>
        <w:pStyle w:val="Akapitzlist"/>
        <w:widowControl w:val="0"/>
        <w:numPr>
          <w:ilvl w:val="1"/>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części wynoszącej 70 % jego wysokości na okres od dnia zawarcia umowy do upływu 30 dni liczonych od dnia odbioru końcowego przedmiotu umowy</w:t>
      </w:r>
      <w:r w:rsidR="003760D6">
        <w:rPr>
          <w:rFonts w:asciiTheme="minorHAnsi" w:hAnsiTheme="minorHAnsi" w:cstheme="minorHAnsi"/>
          <w:shd w:val="clear" w:color="auto" w:fill="FFFFFF"/>
        </w:rPr>
        <w:t xml:space="preserve"> i stwierdzenia przez Zmawiającego, że została wykonana należycie.</w:t>
      </w:r>
    </w:p>
    <w:p w14:paraId="1EC2E3BA" w14:textId="77777777" w:rsidR="001E7BD9" w:rsidRDefault="006D6723">
      <w:pPr>
        <w:pStyle w:val="Akapitzlist"/>
        <w:widowControl w:val="0"/>
        <w:numPr>
          <w:ilvl w:val="1"/>
          <w:numId w:val="9"/>
        </w:numPr>
        <w:spacing w:line="276" w:lineRule="auto"/>
        <w:ind w:left="709"/>
        <w:jc w:val="both"/>
        <w:rPr>
          <w:rFonts w:asciiTheme="minorHAnsi" w:hAnsiTheme="minorHAnsi" w:cstheme="minorHAnsi"/>
          <w:shd w:val="clear" w:color="auto" w:fill="FFFFFF"/>
        </w:rPr>
      </w:pPr>
      <w:r>
        <w:rPr>
          <w:rFonts w:asciiTheme="minorHAnsi" w:hAnsiTheme="minorHAnsi" w:cstheme="minorHAnsi"/>
          <w:shd w:val="clear" w:color="auto" w:fill="FFFFFF"/>
        </w:rPr>
        <w:t>w części wynoszącej 30 % jego wysokości na okres od dnia zawarcia umowy do upływu 15 dni liczonych od dnia zakończenia okresu rękojmi za wady lub gwarancji.</w:t>
      </w:r>
    </w:p>
    <w:p w14:paraId="35A70CBF"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Jeżeli, nastąpi zmiana terminu wykonania przedmiotu umowy stwierdzona aneksem do umowy a okres na jaki zostało wniesione zabezpieczenie w innej formie niż w pieniądzu upływa przed nowym terminem wykonania przedmiotu umowy Zamawiający wzywa Wykonawcę do przedłużenia zabezpieczenia lub wniesienia nowego zabezpieczenia. Wykonawca jest zobowiązany przedłużyć zabezpieczenie lub wnieść nowe zabezpieczenie najpóźniej przed upływem 30 dni przed upływem terminu ważności dotychczasowego zabezpieczenia wniesionego w innej formie niż w pieniądzu pod </w:t>
      </w:r>
      <w:r>
        <w:rPr>
          <w:rFonts w:asciiTheme="minorHAnsi" w:hAnsiTheme="minorHAnsi" w:cstheme="minorHAnsi"/>
          <w:shd w:val="clear" w:color="auto" w:fill="FFFFFF"/>
        </w:rPr>
        <w:lastRenderedPageBreak/>
        <w:t xml:space="preserve">rygorem kary umownej, o której mowa w par. 15 ust.2 pkt. 12 umowy.  </w:t>
      </w:r>
    </w:p>
    <w:p w14:paraId="64A0BB60"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Celem zabezpieczenia jest pokrycie roszczeń Zamawiającego, z tytułu niewykonania lub nienależytego wykonania przedmiotu umowy. Zamawiający jest uprawniony do dysponowania zabezpieczeniem na pokrycie kosztów, które poniósł w trakcie realizacji umowy w związku z niewykonaniem lub nienależytym wykonaniem umowy przez Zamawiającego. Zamawiający informuje na piśmie Wykonawcę o  kwocie i rodzaju kosztów, które pokrył z zabezpieczenia.</w:t>
      </w:r>
    </w:p>
    <w:p w14:paraId="0541305D" w14:textId="77777777" w:rsidR="001E7BD9" w:rsidRDefault="006D6723">
      <w:pPr>
        <w:widowControl w:val="0"/>
        <w:numPr>
          <w:ilvl w:val="0"/>
          <w:numId w:val="9"/>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zwraca zabezpieczenie po upływie okresu na jaki zabezpieczenie zostało wniesione. Poniesione przez Zamawiającego koszty, o których mowa w ust.5, pomniejszają kwotę zabezpieczenia podlegającą zwrotowi.</w:t>
      </w:r>
    </w:p>
    <w:p w14:paraId="30E91523" w14:textId="77777777" w:rsidR="001E7BD9" w:rsidRDefault="006D6723">
      <w:pPr>
        <w:shd w:val="clear" w:color="auto" w:fill="FFFFFF"/>
        <w:spacing w:before="240"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t>§ 14</w:t>
      </w:r>
    </w:p>
    <w:p w14:paraId="78DC9FC7" w14:textId="77777777" w:rsidR="001E7BD9" w:rsidRDefault="006D6723">
      <w:pPr>
        <w:shd w:val="clear" w:color="auto" w:fill="FFFFFF"/>
        <w:spacing w:line="276" w:lineRule="auto"/>
        <w:jc w:val="center"/>
        <w:rPr>
          <w:rFonts w:asciiTheme="minorHAnsi" w:hAnsiTheme="minorHAnsi" w:cstheme="minorHAnsi"/>
        </w:rPr>
      </w:pPr>
      <w:r>
        <w:rPr>
          <w:rFonts w:asciiTheme="minorHAnsi" w:hAnsiTheme="minorHAnsi" w:cstheme="minorHAnsi"/>
          <w:b/>
          <w:bCs/>
          <w:shd w:val="clear" w:color="auto" w:fill="FFFFFF"/>
        </w:rPr>
        <w:t>Ubezpieczenia</w:t>
      </w:r>
    </w:p>
    <w:p w14:paraId="42EA7ABF" w14:textId="77777777" w:rsidR="001E7BD9" w:rsidRDefault="006D6723">
      <w:pPr>
        <w:widowControl w:val="0"/>
        <w:numPr>
          <w:ilvl w:val="0"/>
          <w:numId w:val="10"/>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zobowiązany jest do ubezpieczenia:</w:t>
      </w:r>
    </w:p>
    <w:p w14:paraId="3873C921" w14:textId="77777777" w:rsidR="001E7BD9" w:rsidRDefault="006D6723">
      <w:pPr>
        <w:widowControl w:val="0"/>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1) placu budowy i budowy od  zdarzeń losowych,</w:t>
      </w:r>
    </w:p>
    <w:p w14:paraId="4CF7C55D" w14:textId="77777777" w:rsidR="001E7BD9" w:rsidRDefault="006D6723">
      <w:pPr>
        <w:widowControl w:val="0"/>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2) osób zatrudnionych  przy wykonywaniu przedmiotu umowy.</w:t>
      </w:r>
    </w:p>
    <w:p w14:paraId="585B5A79" w14:textId="77777777" w:rsidR="001E7BD9" w:rsidRDefault="006D6723">
      <w:pPr>
        <w:widowControl w:val="0"/>
        <w:numPr>
          <w:ilvl w:val="0"/>
          <w:numId w:val="10"/>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zobowiązuje się do posiadania ubezpieczenia od odpowiedzialności cywilnej w zakresie prowadzonej działalności gospodarczej w okresie realizacji przedmiotu umowy.</w:t>
      </w:r>
    </w:p>
    <w:p w14:paraId="43AABE0E" w14:textId="77777777" w:rsidR="001E7BD9" w:rsidRDefault="006D6723">
      <w:pPr>
        <w:widowControl w:val="0"/>
        <w:numPr>
          <w:ilvl w:val="0"/>
          <w:numId w:val="10"/>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może żądać przedłożenia przez Wykonawcę do wglądu oryginałów polis ubezpieczeniowych oraz oryginały dowodów wpłat na powyższe polisy.</w:t>
      </w:r>
    </w:p>
    <w:p w14:paraId="084A00B9" w14:textId="77777777" w:rsidR="001E7BD9" w:rsidRDefault="006D6723">
      <w:pPr>
        <w:widowControl w:val="0"/>
        <w:numPr>
          <w:ilvl w:val="0"/>
          <w:numId w:val="10"/>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Do czasu zawarcia umów ubezpieczenia lub zapłacenia składek z tytułu ubezpieczenia odpowiedzialność za skutki nie zawarcia umów ubezpieczenia lub zaprzestania  opłacania składek ponosi Wykonawca w pełnej wysokości.</w:t>
      </w:r>
    </w:p>
    <w:p w14:paraId="1A0A6052" w14:textId="3AF399A7" w:rsidR="001E7BD9" w:rsidRDefault="006D6723">
      <w:pPr>
        <w:widowControl w:val="0"/>
        <w:numPr>
          <w:ilvl w:val="0"/>
          <w:numId w:val="10"/>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Zaniechanie obowiązku posiadania ubezpieczenia, o którym mowa w ust.</w:t>
      </w:r>
      <w:r w:rsidR="00A9303C">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1 i 2 przez Wykonawcę będzie skutkowało naliczeniem kar umownych  zgodnie  z par. 15  ust.2 pkt. 13  umowy. </w:t>
      </w:r>
    </w:p>
    <w:p w14:paraId="1B1DFC96" w14:textId="77777777" w:rsidR="001E7BD9" w:rsidRDefault="006D6723">
      <w:pPr>
        <w:shd w:val="clear" w:color="auto" w:fill="FFFFFF"/>
        <w:tabs>
          <w:tab w:val="left" w:pos="427"/>
        </w:tabs>
        <w:spacing w:before="240" w:line="276" w:lineRule="auto"/>
        <w:ind w:left="427" w:hanging="360"/>
        <w:jc w:val="center"/>
        <w:rPr>
          <w:rFonts w:asciiTheme="minorHAnsi" w:hAnsiTheme="minorHAnsi" w:cstheme="minorHAnsi"/>
          <w:shd w:val="clear" w:color="auto" w:fill="FFFFFF"/>
        </w:rPr>
      </w:pPr>
      <w:r>
        <w:rPr>
          <w:rFonts w:asciiTheme="minorHAnsi" w:hAnsiTheme="minorHAnsi" w:cstheme="minorHAnsi"/>
          <w:b/>
          <w:bCs/>
          <w:shd w:val="clear" w:color="auto" w:fill="FFFFFF"/>
        </w:rPr>
        <w:t>§ 15</w:t>
      </w:r>
    </w:p>
    <w:p w14:paraId="686FD551"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u w:val="single"/>
          <w:shd w:val="clear" w:color="auto" w:fill="FFFFFF"/>
        </w:rPr>
        <w:t>Kary umowne, odszkodowania</w:t>
      </w:r>
    </w:p>
    <w:p w14:paraId="25576190"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ponosi odpowiedzialność za szkody wynikłe z niewykonania bądź niewłaściwego wykonania przedmiotu umowy.</w:t>
      </w:r>
    </w:p>
    <w:p w14:paraId="2446A2B0"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naliczy kary umowne Wykonawcy w następujących przypadkach i w wysokościach:</w:t>
      </w:r>
    </w:p>
    <w:p w14:paraId="44DBF774" w14:textId="1F9ED7C0" w:rsidR="001E7BD9" w:rsidRDefault="006D6723">
      <w:pPr>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zwłokę w wykonaniu przedmiotu umowy w wysokości 0,</w:t>
      </w:r>
      <w:r w:rsidR="0082459F">
        <w:rPr>
          <w:rFonts w:asciiTheme="minorHAnsi" w:hAnsiTheme="minorHAnsi" w:cstheme="minorHAnsi"/>
          <w:shd w:val="clear" w:color="auto" w:fill="FFFFFF"/>
        </w:rPr>
        <w:t>2</w:t>
      </w:r>
      <w:r>
        <w:rPr>
          <w:rFonts w:asciiTheme="minorHAnsi" w:hAnsiTheme="minorHAnsi" w:cstheme="minorHAnsi"/>
          <w:shd w:val="clear" w:color="auto" w:fill="FFFFFF"/>
        </w:rPr>
        <w:t>% wynagrodzenia określonego w § 3 ust. 1 za każdy dzień zwłoki,</w:t>
      </w:r>
      <w:r w:rsidR="0082459F">
        <w:rPr>
          <w:rFonts w:asciiTheme="minorHAnsi" w:hAnsiTheme="minorHAnsi" w:cstheme="minorHAnsi"/>
          <w:shd w:val="clear" w:color="auto" w:fill="FFFFFF"/>
        </w:rPr>
        <w:t xml:space="preserve"> jednakże za okres nie dłuższy niż 60 dni, </w:t>
      </w:r>
    </w:p>
    <w:p w14:paraId="45B0FBDA" w14:textId="5BB689C5" w:rsidR="001E7BD9" w:rsidRDefault="006D6723">
      <w:pPr>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zwłokę w usunięciu</w:t>
      </w:r>
      <w:r w:rsidR="0082459F">
        <w:rPr>
          <w:rFonts w:asciiTheme="minorHAnsi" w:hAnsiTheme="minorHAnsi" w:cstheme="minorHAnsi"/>
          <w:shd w:val="clear" w:color="auto" w:fill="FFFFFF"/>
        </w:rPr>
        <w:t xml:space="preserve"> </w:t>
      </w:r>
      <w:r>
        <w:rPr>
          <w:rFonts w:asciiTheme="minorHAnsi" w:hAnsiTheme="minorHAnsi" w:cstheme="minorHAnsi"/>
          <w:shd w:val="clear" w:color="auto" w:fill="FFFFFF"/>
        </w:rPr>
        <w:t xml:space="preserve"> usterek lub wad stwierdzonych w okresie rękojmi lub gwarancji w wysokości 0,01% wynagrodzenia określonego w § 3 ust. 1 za każdy dzień zwłoki liczonej od dnia, w którym winny być usunięte, </w:t>
      </w:r>
      <w:r w:rsidR="0082459F" w:rsidRPr="0082459F">
        <w:rPr>
          <w:rFonts w:asciiTheme="minorHAnsi" w:hAnsiTheme="minorHAnsi" w:cstheme="minorHAnsi"/>
          <w:shd w:val="clear" w:color="auto" w:fill="FFFFFF"/>
        </w:rPr>
        <w:t>jednakże za okres nie dłuższy niż 60 dni</w:t>
      </w:r>
      <w:r w:rsidR="0082459F">
        <w:rPr>
          <w:rFonts w:asciiTheme="minorHAnsi" w:hAnsiTheme="minorHAnsi" w:cstheme="minorHAnsi"/>
          <w:shd w:val="clear" w:color="auto" w:fill="FFFFFF"/>
        </w:rPr>
        <w:t>,</w:t>
      </w:r>
    </w:p>
    <w:p w14:paraId="31BAA473" w14:textId="77777777" w:rsidR="001E7BD9" w:rsidRDefault="006D6723">
      <w:pPr>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 odstąpienie od umowy z przyczyn </w:t>
      </w:r>
      <w:r>
        <w:rPr>
          <w:rFonts w:asciiTheme="minorHAnsi" w:hAnsiTheme="minorHAnsi" w:cstheme="minorHAnsi"/>
          <w:iCs/>
          <w:shd w:val="clear" w:color="auto" w:fill="FFFFFF"/>
        </w:rPr>
        <w:t>zawinionych</w:t>
      </w:r>
      <w:r>
        <w:rPr>
          <w:rFonts w:asciiTheme="minorHAnsi" w:hAnsiTheme="minorHAnsi" w:cstheme="minorHAnsi"/>
          <w:shd w:val="clear" w:color="auto" w:fill="FFFFFF"/>
        </w:rPr>
        <w:t xml:space="preserve"> przez Wykonawcę w wysokości 20% wynagrodzenia umownego określonego w § 3 ust. 1 umowy,</w:t>
      </w:r>
    </w:p>
    <w:p w14:paraId="6043A9D7" w14:textId="77777777" w:rsidR="001E7BD9" w:rsidRDefault="006D6723">
      <w:pPr>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za brak zapłaty lub nieterminowej zapłaty wynagrodzenia należnego </w:t>
      </w:r>
      <w:r>
        <w:rPr>
          <w:rFonts w:asciiTheme="minorHAnsi" w:hAnsiTheme="minorHAnsi" w:cstheme="minorHAnsi"/>
          <w:shd w:val="clear" w:color="auto" w:fill="FFFFFF"/>
        </w:rPr>
        <w:lastRenderedPageBreak/>
        <w:t>podwykonawcom lub dalszym podwykonawcom - w wysokości 10% wynagrodzenia podwykonawcy / dalszego podwykonawcy,</w:t>
      </w:r>
    </w:p>
    <w:p w14:paraId="1ED783AF" w14:textId="77777777" w:rsidR="001E7BD9" w:rsidRDefault="006D6723">
      <w:pPr>
        <w:widowControl w:val="0"/>
        <w:numPr>
          <w:ilvl w:val="1"/>
          <w:numId w:val="5"/>
        </w:numPr>
        <w:spacing w:line="276" w:lineRule="auto"/>
        <w:ind w:hanging="294"/>
        <w:jc w:val="both"/>
        <w:rPr>
          <w:rFonts w:asciiTheme="minorHAnsi" w:hAnsiTheme="minorHAnsi" w:cstheme="minorHAnsi"/>
          <w:shd w:val="clear" w:color="auto" w:fill="FFFFFF"/>
        </w:rPr>
      </w:pPr>
      <w:r>
        <w:rPr>
          <w:rFonts w:asciiTheme="minorHAnsi" w:hAnsiTheme="minorHAnsi" w:cstheme="minorHAnsi"/>
          <w:shd w:val="clear" w:color="auto" w:fill="FFFFFF"/>
        </w:rPr>
        <w:t>za nieprzedłożenie do zaakceptowania projektu umowy o podwykonawstwo lub projektu jej zmiany - w wysokości 10% wynagrodzenia podwykonawcy / dalszego podwykonawcy;</w:t>
      </w:r>
    </w:p>
    <w:p w14:paraId="4CE39D9A"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nieprzedłożenie poświadczonej za zgodność z oryginałem kopii umowy o podwykonawstwo lub jej zmiany - w wysokości 5% wynagrodzenia podwykonawcy / dalszego podwykonawcy,</w:t>
      </w:r>
    </w:p>
    <w:p w14:paraId="5321EC4B" w14:textId="77777777" w:rsidR="001E7BD9" w:rsidRDefault="006D6723">
      <w:pPr>
        <w:pStyle w:val="Akapitzlist"/>
        <w:widowControl w:val="0"/>
        <w:numPr>
          <w:ilvl w:val="1"/>
          <w:numId w:val="5"/>
        </w:numPr>
        <w:spacing w:line="276" w:lineRule="auto"/>
        <w:ind w:left="709" w:hanging="294"/>
        <w:jc w:val="both"/>
        <w:rPr>
          <w:rFonts w:asciiTheme="minorHAnsi" w:hAnsiTheme="minorHAnsi" w:cstheme="minorHAnsi"/>
          <w:shd w:val="clear" w:color="auto" w:fill="FFFFFF"/>
        </w:rPr>
      </w:pPr>
      <w:r>
        <w:rPr>
          <w:rFonts w:asciiTheme="minorHAnsi" w:hAnsiTheme="minorHAnsi" w:cstheme="minorHAnsi"/>
          <w:shd w:val="clear" w:color="auto" w:fill="FFFFFF"/>
        </w:rPr>
        <w:t>za brak zmiany umowy o podwykonawstwo w zakresie terminu zapłaty zgodnie z art 464 ust. 10 ustawy Prawo zamówień publicznych, - w wysokości 5 % wynagrodzenia podwykonawcy/ dalszego podwykonawcy,</w:t>
      </w:r>
    </w:p>
    <w:p w14:paraId="5772E0CC"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odmowę poddania się kontroli w zakresie weryfikacji spełnienia wymagań dotyczących zatrudniania osób na podstawie stosunku pracy, nie przedłożenie dokumentów potwierdzających zatrudnienie osób zgodnie z par. 8 ust. 3 i 4 umowy w wysokości 100 zł za jeden dzień trwania tych zaniechań,</w:t>
      </w:r>
    </w:p>
    <w:p w14:paraId="6D26CCFF"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każdy stwierdzony przypadek, iż obowiązek zatrudnienia osób na podstawie stosunku pracy zgodnie z wymaganiami Zamawiającego nie został spełniony w kwocie 2 000 złotych za każdy przypadek,</w:t>
      </w:r>
    </w:p>
    <w:p w14:paraId="04933924"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niewykonanie obowiązku informacyjnego zgodnie z par. 9 ust.  3 i 4 umowy w wysokości 2000 złotych za każdy przypadek</w:t>
      </w:r>
    </w:p>
    <w:p w14:paraId="1F03E023"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niewykonanie obowiązku, o którym mowa w par. 12 ust.6 umowy w wysokości 2000 złotych za każdy przypadek,</w:t>
      </w:r>
    </w:p>
    <w:p w14:paraId="72BA722F"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nieprzedłużenie lub niewniesienie nowego zabezpieczenia należytego wykonania umowy w okolicznościach wskazanych w par. 13 ust. 4 umowy w wysokości 5% wynagrodzenia umownego określonego w § 3 ust.1  umowy.</w:t>
      </w:r>
    </w:p>
    <w:p w14:paraId="75BB5C3F" w14:textId="77777777" w:rsidR="001E7BD9" w:rsidRDefault="006D6723">
      <w:pPr>
        <w:pStyle w:val="Akapitzlist"/>
        <w:widowControl w:val="0"/>
        <w:numPr>
          <w:ilvl w:val="1"/>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 zaniechanie obowiązku posiadania ubezpieczenia, wskazanego w § 14 ust.1 i 2 umowy w wysokości 2% wynagrodzenia umownego określonego w § 3 ust.1 umowy.</w:t>
      </w:r>
    </w:p>
    <w:p w14:paraId="2FCEE1BC" w14:textId="77777777" w:rsidR="001E7BD9" w:rsidRDefault="006D6723">
      <w:pPr>
        <w:widowControl w:val="0"/>
        <w:numPr>
          <w:ilvl w:val="0"/>
          <w:numId w:val="5"/>
        </w:numPr>
        <w:shd w:val="clear" w:color="auto" w:fill="FFFFFF"/>
        <w:tabs>
          <w:tab w:val="left" w:pos="350"/>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naliczy karę umowną Zamawiającemu z tytułu:</w:t>
      </w:r>
    </w:p>
    <w:p w14:paraId="2EB6C516" w14:textId="77777777" w:rsidR="001E7BD9" w:rsidRDefault="006D6723">
      <w:pPr>
        <w:pStyle w:val="Akapitzlist"/>
        <w:widowControl w:val="0"/>
        <w:numPr>
          <w:ilvl w:val="1"/>
          <w:numId w:val="5"/>
        </w:numPr>
        <w:shd w:val="clear" w:color="auto" w:fill="FFFFFF"/>
        <w:tabs>
          <w:tab w:val="left" w:pos="426"/>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naruszenia terminu przekazania placu budowy w wysokości 1 % wynagrodzenia umownego w § 3 ust.1  umowy,</w:t>
      </w:r>
    </w:p>
    <w:p w14:paraId="34B3A406" w14:textId="77777777" w:rsidR="001E7BD9" w:rsidRDefault="006D6723">
      <w:pPr>
        <w:pStyle w:val="Akapitzlist"/>
        <w:widowControl w:val="0"/>
        <w:numPr>
          <w:ilvl w:val="1"/>
          <w:numId w:val="5"/>
        </w:numPr>
        <w:shd w:val="clear" w:color="auto" w:fill="FFFFFF"/>
        <w:tabs>
          <w:tab w:val="left" w:pos="426"/>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naruszenia terminu wydania dokumentacji projektowej w wysokości 1 % wynagrodzenia umownego w § 3 ust. 1 umowy,</w:t>
      </w:r>
    </w:p>
    <w:p w14:paraId="6AA85B82" w14:textId="77777777" w:rsidR="001E7BD9" w:rsidRDefault="006D6723">
      <w:pPr>
        <w:pStyle w:val="Akapitzlist"/>
        <w:widowControl w:val="0"/>
        <w:numPr>
          <w:ilvl w:val="1"/>
          <w:numId w:val="5"/>
        </w:numPr>
        <w:shd w:val="clear" w:color="auto" w:fill="FFFFFF"/>
        <w:tabs>
          <w:tab w:val="left" w:pos="426"/>
        </w:tabs>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nieterminowego przystąpienia do odbioru końcowego przedmiotu umowy w wysokości 2% wynagrodzenia umownego w § 3 ust.1,</w:t>
      </w:r>
    </w:p>
    <w:p w14:paraId="57CB888E"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iCs/>
          <w:shd w:val="clear" w:color="auto" w:fill="FFFFFF"/>
        </w:rPr>
        <w:t>Łączna maksymalna wysokość kar umownych, których mogą dochodzić Strony ze wszystkich tytułów może stanowić 30%  wynagrodzenia Wykonawcy za wykonanie przedmiotu umowy.</w:t>
      </w:r>
    </w:p>
    <w:p w14:paraId="364292DE"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ma prawo potrącenia kar umownych z bieżących należności Wykonawcy.</w:t>
      </w:r>
    </w:p>
    <w:p w14:paraId="33091BFA"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upoważnia Zamawiającego do dokonywania potrąceń kar umownych z wynagrodzenia przewidzianego niniejszą umową bez obowiązku wyznaczania dodatkowego terminu ich zapłaty.</w:t>
      </w:r>
    </w:p>
    <w:p w14:paraId="7F830AAD" w14:textId="77777777" w:rsidR="001E7BD9" w:rsidRDefault="006D6723">
      <w:pPr>
        <w:widowControl w:val="0"/>
        <w:numPr>
          <w:ilvl w:val="0"/>
          <w:numId w:val="5"/>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Zamawiający zastrzega sobie prawo do dochodzenia odszkodowań uzupełniających w przypadku, gdy dozna szkody wyższej niż wysokość zastrzeżonych kar umownych.</w:t>
      </w:r>
    </w:p>
    <w:p w14:paraId="613D8C47" w14:textId="77777777" w:rsidR="001E7BD9" w:rsidRDefault="006D6723">
      <w:pPr>
        <w:shd w:val="clear" w:color="auto" w:fill="FFFFFF"/>
        <w:spacing w:before="240" w:line="276" w:lineRule="auto"/>
        <w:jc w:val="center"/>
        <w:rPr>
          <w:rFonts w:asciiTheme="minorHAnsi" w:hAnsiTheme="minorHAnsi" w:cstheme="minorHAnsi"/>
          <w:shd w:val="clear" w:color="auto" w:fill="FFFFFF"/>
        </w:rPr>
      </w:pPr>
      <w:r>
        <w:rPr>
          <w:rFonts w:asciiTheme="minorHAnsi" w:hAnsiTheme="minorHAnsi" w:cstheme="minorHAnsi"/>
          <w:b/>
          <w:bCs/>
          <w:shd w:val="clear" w:color="auto" w:fill="FFFFFF"/>
        </w:rPr>
        <w:lastRenderedPageBreak/>
        <w:t>§ 16</w:t>
      </w:r>
    </w:p>
    <w:p w14:paraId="113B5C55" w14:textId="77777777" w:rsidR="001E7BD9" w:rsidRDefault="006D6723">
      <w:pPr>
        <w:shd w:val="clear" w:color="auto" w:fill="FFFFFF"/>
        <w:spacing w:line="276" w:lineRule="auto"/>
        <w:jc w:val="center"/>
        <w:rPr>
          <w:rFonts w:asciiTheme="minorHAnsi" w:hAnsiTheme="minorHAnsi" w:cstheme="minorHAnsi"/>
          <w:shd w:val="clear" w:color="auto" w:fill="FFFFFF"/>
        </w:rPr>
      </w:pPr>
      <w:r>
        <w:rPr>
          <w:rFonts w:asciiTheme="minorHAnsi" w:hAnsiTheme="minorHAnsi" w:cstheme="minorHAnsi"/>
          <w:b/>
          <w:bCs/>
          <w:u w:val="single"/>
          <w:shd w:val="clear" w:color="auto" w:fill="FFFFFF"/>
        </w:rPr>
        <w:t xml:space="preserve">Odstąpienia od umowy </w:t>
      </w:r>
    </w:p>
    <w:p w14:paraId="2D51E8DE" w14:textId="77777777" w:rsidR="001E7BD9" w:rsidRDefault="006D6723">
      <w:pPr>
        <w:widowControl w:val="0"/>
        <w:numPr>
          <w:ilvl w:val="0"/>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Niezależnie od prawa Zamawiającego do odstąpienia od umowy w okolicznościach, o których mowa w art. 456 ust. 1 ustawy Prawo zamówień publicznych oraz w art. 635 i 636 ustawy Kodeks cywilny, Zamawiającemu przysługuje prawo odstąpienia od umowy w następujących wypadkach:</w:t>
      </w:r>
    </w:p>
    <w:p w14:paraId="3A5F6B22"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bez uzasadnionych przyczyn nie rozpocznie realizacji przedmiotu umowy w ciągu 14 dni roboczych od przekazania mu terenu budowy lub przerwie realizację robót i mimo wezwania Zamawiającego nie podejmie ich przez okres kolejnych 14 dni roboczych.</w:t>
      </w:r>
    </w:p>
    <w:p w14:paraId="799DD310"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nie wykonuje robót zgodnie z umową, ze sztuką budowlaną, obowiązującymi przepisami i wezwany przez Zamawiającego do prowadzenia prac w sposób prawidłowy, w ciągu 14 dni nie zastosuje się do tego wezwania,</w:t>
      </w:r>
    </w:p>
    <w:p w14:paraId="36B6F33E"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wystąpią okoliczności skutkujące utratą zdolności technicznych Wykonawcy do wykonywania przedmiotu umowy na skutek brak personelu posiadającego właściwe kwalifikacje, właściwego sprzętu lub z powodu innych przeszkód, które uniemożliwiają wykonanie przedmiotu umowy zgodnie z warunkami w niej zawartymi,</w:t>
      </w:r>
    </w:p>
    <w:p w14:paraId="239E50B1" w14:textId="42F71A16"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 Wykonawca nie reguluje zobowiązań wobec podwykonawców lub dalszych podwykonawców a Zamawiający dokonał bezpośrednich płatności na ich rzecz.</w:t>
      </w:r>
    </w:p>
    <w:p w14:paraId="1CB0A253" w14:textId="73E51D58" w:rsidR="0082459F" w:rsidRDefault="0082459F">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 xml:space="preserve">W przypadku gdy Wykonawca popada w zwłokę w wykonaniu przedmiotu umowy przez okres dłuższy niż 60 dni, </w:t>
      </w:r>
    </w:p>
    <w:p w14:paraId="0B8A4E80" w14:textId="77777777" w:rsidR="001E7BD9" w:rsidRDefault="006D6723">
      <w:pPr>
        <w:widowControl w:val="0"/>
        <w:numPr>
          <w:ilvl w:val="0"/>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Odstąpienie od umowy nastąpi w formie pisemnego oświadczenia Zamawiającego, które zostanie złożone w terminie nie dłuższym niż 14 dni od dnia powzięcia informacji o zaistnieniu jednej z przesłanek wskazanych w ust. 1 –  pod rygorem nieważności.</w:t>
      </w:r>
    </w:p>
    <w:p w14:paraId="53F240D1" w14:textId="77777777" w:rsidR="001E7BD9" w:rsidRDefault="006D6723">
      <w:pPr>
        <w:widowControl w:val="0"/>
        <w:numPr>
          <w:ilvl w:val="0"/>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przypadku odstąpienia od umowy, ustala się następujące zasady postępowania:</w:t>
      </w:r>
    </w:p>
    <w:p w14:paraId="0FAD743C"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terminie 7 dni od dnia odstąpienia od umowy Wykonawca przy udziale Zamawiającego sporządzi protokół inwentaryzacji robót według stanu na dzień odstąpienia.</w:t>
      </w:r>
    </w:p>
    <w:p w14:paraId="0C50E144"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zabezpieczy przerwane roboty.</w:t>
      </w:r>
    </w:p>
    <w:p w14:paraId="15DE9B6A"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najpóźniej w terminie 7 dni od dnia odstąpienia od umowy usunie zaplecze budowy i wszelkie urządzenia przez niego dostarczone oraz wyda Zamawiającemu uporządkowany plac budowy.</w:t>
      </w:r>
    </w:p>
    <w:p w14:paraId="17FCDD58"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Wykonane roboty, wbudowane materiały i urządzenia przez Wykonawcę są przedmiotem rozliczeń i pozostają własnością Zamawiającego.</w:t>
      </w:r>
    </w:p>
    <w:p w14:paraId="5AC43669" w14:textId="77777777" w:rsidR="001E7BD9" w:rsidRDefault="006D6723">
      <w:pPr>
        <w:widowControl w:val="0"/>
        <w:numPr>
          <w:ilvl w:val="1"/>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Przy dokonywanych rozliczeniach stosuje się stawki z kosztorysu ofertowego.</w:t>
      </w:r>
    </w:p>
    <w:p w14:paraId="346831E3" w14:textId="77777777" w:rsidR="001E7BD9" w:rsidRDefault="006D6723">
      <w:pPr>
        <w:widowControl w:val="0"/>
        <w:numPr>
          <w:ilvl w:val="0"/>
          <w:numId w:val="6"/>
        </w:numPr>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 przypadku niewykonania przez Wykonawcę obowiązków określonych w ust. 3 pkt. 2 i 3, Zamawiający ma prawo wykonać je w zastępstwie oraz  na koszt Wykonawcy. Koszty z tego tytułu mogą być pokryte z zabezpieczenia należytego wykonania umowy.</w:t>
      </w:r>
    </w:p>
    <w:p w14:paraId="1C4E9FD8" w14:textId="77777777" w:rsidR="001E7BD9" w:rsidRDefault="006D6723">
      <w:pPr>
        <w:shd w:val="clear" w:color="auto" w:fill="FFFFFF"/>
        <w:spacing w:before="240" w:line="276" w:lineRule="auto"/>
        <w:jc w:val="center"/>
        <w:rPr>
          <w:rFonts w:asciiTheme="minorHAnsi" w:hAnsiTheme="minorHAnsi" w:cstheme="minorHAnsi"/>
          <w:shd w:val="clear" w:color="auto" w:fill="FFFFFF"/>
        </w:rPr>
      </w:pPr>
      <w:r>
        <w:rPr>
          <w:rFonts w:asciiTheme="minorHAnsi" w:hAnsiTheme="minorHAnsi" w:cstheme="minorHAnsi"/>
          <w:b/>
          <w:bCs/>
          <w:spacing w:val="-5"/>
          <w:shd w:val="clear" w:color="auto" w:fill="FFFFFF"/>
        </w:rPr>
        <w:t>§17</w:t>
      </w:r>
    </w:p>
    <w:p w14:paraId="0F56D4CC" w14:textId="77777777" w:rsidR="001E7BD9" w:rsidRDefault="006D6723">
      <w:pPr>
        <w:shd w:val="clear" w:color="auto" w:fill="FFFFFF"/>
        <w:spacing w:line="276" w:lineRule="auto"/>
        <w:jc w:val="center"/>
        <w:rPr>
          <w:rFonts w:asciiTheme="minorHAnsi" w:hAnsiTheme="minorHAnsi" w:cstheme="minorHAnsi"/>
          <w:b/>
          <w:bCs/>
        </w:rPr>
      </w:pPr>
      <w:r>
        <w:rPr>
          <w:rFonts w:asciiTheme="minorHAnsi" w:hAnsiTheme="minorHAnsi" w:cstheme="minorHAnsi"/>
          <w:b/>
          <w:bCs/>
          <w:shd w:val="clear" w:color="auto" w:fill="FFFFFF"/>
        </w:rPr>
        <w:t>Postanowienia końcowe</w:t>
      </w:r>
    </w:p>
    <w:p w14:paraId="112E59D9" w14:textId="77777777" w:rsidR="001E7BD9" w:rsidRDefault="006D6723">
      <w:pPr>
        <w:pStyle w:val="Akapitzlist"/>
        <w:numPr>
          <w:ilvl w:val="0"/>
          <w:numId w:val="20"/>
        </w:numPr>
        <w:shd w:val="clear" w:color="auto" w:fill="FFFFFF"/>
        <w:spacing w:line="276" w:lineRule="auto"/>
        <w:jc w:val="both"/>
        <w:rPr>
          <w:rFonts w:asciiTheme="minorHAnsi" w:hAnsiTheme="minorHAnsi" w:cstheme="minorHAnsi"/>
          <w:b/>
          <w:bCs/>
        </w:rPr>
      </w:pPr>
      <w:r>
        <w:rPr>
          <w:rFonts w:asciiTheme="minorHAnsi" w:hAnsiTheme="minorHAnsi" w:cstheme="minorHAnsi"/>
          <w:shd w:val="clear" w:color="auto" w:fill="FFFFFF"/>
        </w:rPr>
        <w:lastRenderedPageBreak/>
        <w:t>Zmiany postanowień umowy są dopuszczalne w przypadkach wskazanych w jej treści oraz gdy wystąpi jedna z przesłanek przewidzianych w art. 455 ustawy Prawo zamówień publicznych.</w:t>
      </w:r>
    </w:p>
    <w:p w14:paraId="3A39951A" w14:textId="77777777" w:rsidR="001E7BD9" w:rsidRDefault="006D6723">
      <w:pPr>
        <w:widowControl w:val="0"/>
        <w:shd w:val="clear" w:color="auto" w:fill="FFFFFF"/>
        <w:tabs>
          <w:tab w:val="left" w:pos="350"/>
        </w:tabs>
        <w:spacing w:line="276" w:lineRule="auto"/>
        <w:ind w:left="360" w:right="5" w:hanging="360"/>
        <w:jc w:val="both"/>
        <w:rPr>
          <w:rFonts w:asciiTheme="minorHAnsi" w:hAnsiTheme="minorHAnsi" w:cstheme="minorHAnsi"/>
          <w:shd w:val="clear" w:color="auto" w:fill="FFFFFF"/>
        </w:rPr>
      </w:pPr>
      <w:r>
        <w:rPr>
          <w:rFonts w:asciiTheme="minorHAnsi" w:hAnsiTheme="minorHAnsi" w:cstheme="minorHAnsi"/>
          <w:spacing w:val="-1"/>
          <w:shd w:val="clear" w:color="auto" w:fill="FFFFFF"/>
        </w:rPr>
        <w:t xml:space="preserve">2. Wszelkie zawiadomienia przewidziane niniejszą umową winny być sporządzane na piśmie pod rygorem </w:t>
      </w:r>
      <w:r>
        <w:rPr>
          <w:rFonts w:asciiTheme="minorHAnsi" w:hAnsiTheme="minorHAnsi" w:cstheme="minorHAnsi"/>
          <w:shd w:val="clear" w:color="auto" w:fill="FFFFFF"/>
        </w:rPr>
        <w:t>nieważności i doręczone drugiej stronie przez posłańca z potwierdzeniem odbioru, pocztą kurierską, listem poleconym, faksem z potwierdzeniem odbioru, e-mailem z potwierdzeniem odbioru.</w:t>
      </w:r>
    </w:p>
    <w:p w14:paraId="4E19D3EC" w14:textId="77777777" w:rsidR="001E7BD9" w:rsidRDefault="006D6723">
      <w:pPr>
        <w:widowControl w:val="0"/>
        <w:shd w:val="clear" w:color="auto" w:fill="FFFFFF"/>
        <w:tabs>
          <w:tab w:val="left" w:pos="350"/>
        </w:tabs>
        <w:spacing w:line="276" w:lineRule="auto"/>
        <w:ind w:left="360" w:hanging="360"/>
        <w:jc w:val="both"/>
        <w:rPr>
          <w:rFonts w:asciiTheme="minorHAnsi" w:hAnsiTheme="minorHAnsi" w:cstheme="minorHAnsi"/>
          <w:shd w:val="clear" w:color="auto" w:fill="FFFFFF"/>
        </w:rPr>
      </w:pPr>
      <w:r>
        <w:rPr>
          <w:rFonts w:asciiTheme="minorHAnsi" w:hAnsiTheme="minorHAnsi" w:cstheme="minorHAnsi"/>
          <w:shd w:val="clear" w:color="auto" w:fill="FFFFFF"/>
        </w:rPr>
        <w:t>3. W sprawach nieuregulowanych w tej umowie będą miały zastosowanie przepisy:</w:t>
      </w:r>
    </w:p>
    <w:p w14:paraId="4FE3D788" w14:textId="77777777" w:rsidR="001E7BD9" w:rsidRDefault="006D6723">
      <w:pPr>
        <w:widowControl w:val="0"/>
        <w:shd w:val="clear" w:color="auto" w:fill="FFFFFF"/>
        <w:tabs>
          <w:tab w:val="left" w:pos="350"/>
        </w:tabs>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1)  ustawy Prawo zamówień publicznych,</w:t>
      </w:r>
    </w:p>
    <w:p w14:paraId="72D04B3A" w14:textId="758B07EB" w:rsidR="001E7BD9" w:rsidRDefault="006D6723">
      <w:pPr>
        <w:widowControl w:val="0"/>
        <w:shd w:val="clear" w:color="auto" w:fill="FFFFFF"/>
        <w:tabs>
          <w:tab w:val="left" w:pos="350"/>
        </w:tabs>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 xml:space="preserve">2)  ustawy Kodeks Cywilny </w:t>
      </w:r>
    </w:p>
    <w:p w14:paraId="3BE2F392" w14:textId="77777777" w:rsidR="001E7BD9" w:rsidRDefault="006D6723">
      <w:pPr>
        <w:widowControl w:val="0"/>
        <w:shd w:val="clear" w:color="auto" w:fill="FFFFFF"/>
        <w:tabs>
          <w:tab w:val="left" w:pos="350"/>
        </w:tabs>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3)  ustawy Prawo Budowlane</w:t>
      </w:r>
    </w:p>
    <w:p w14:paraId="0CA6F97D" w14:textId="77777777" w:rsidR="001E7BD9" w:rsidRDefault="006D6723">
      <w:pPr>
        <w:widowControl w:val="0"/>
        <w:shd w:val="clear" w:color="auto" w:fill="FFFFFF"/>
        <w:tabs>
          <w:tab w:val="left" w:pos="350"/>
        </w:tabs>
        <w:spacing w:line="276" w:lineRule="auto"/>
        <w:ind w:left="360"/>
        <w:jc w:val="both"/>
        <w:rPr>
          <w:rFonts w:asciiTheme="minorHAnsi" w:hAnsiTheme="minorHAnsi" w:cstheme="minorHAnsi"/>
          <w:shd w:val="clear" w:color="auto" w:fill="FFFFFF"/>
        </w:rPr>
      </w:pPr>
      <w:r>
        <w:rPr>
          <w:rFonts w:asciiTheme="minorHAnsi" w:hAnsiTheme="minorHAnsi" w:cstheme="minorHAnsi"/>
          <w:shd w:val="clear" w:color="auto" w:fill="FFFFFF"/>
        </w:rPr>
        <w:t>4) przepisy wykonawcze do w/w ustaw.</w:t>
      </w:r>
    </w:p>
    <w:p w14:paraId="7CBDF4E4" w14:textId="77777777" w:rsidR="001E7BD9" w:rsidRDefault="006D6723">
      <w:pPr>
        <w:pStyle w:val="Lista"/>
        <w:tabs>
          <w:tab w:val="left" w:pos="710"/>
        </w:tabs>
        <w:spacing w:line="276" w:lineRule="auto"/>
        <w:ind w:left="360" w:hanging="360"/>
        <w:jc w:val="both"/>
        <w:rPr>
          <w:rFonts w:asciiTheme="minorHAnsi" w:hAnsiTheme="minorHAnsi" w:cstheme="minorHAnsi"/>
          <w:sz w:val="24"/>
          <w:szCs w:val="24"/>
          <w:shd w:val="clear" w:color="auto" w:fill="FFFFFF"/>
        </w:rPr>
      </w:pPr>
      <w:r>
        <w:rPr>
          <w:rFonts w:asciiTheme="minorHAnsi" w:hAnsiTheme="minorHAnsi" w:cstheme="minorHAnsi"/>
          <w:sz w:val="24"/>
          <w:szCs w:val="24"/>
          <w:shd w:val="clear" w:color="auto" w:fill="FFFFFF"/>
        </w:rPr>
        <w:t>4. Spory wynikające z umowy w sprawach w których będzie dopuszczalne zawarcie ugody poddaje się mediacjom lub innemu polubownemu rozwiązaniu sporu.</w:t>
      </w:r>
    </w:p>
    <w:p w14:paraId="1E68CFC8" w14:textId="77777777" w:rsidR="001E7BD9" w:rsidRDefault="006D6723">
      <w:pPr>
        <w:widowControl w:val="0"/>
        <w:shd w:val="clear" w:color="auto" w:fill="FFFFFF"/>
        <w:tabs>
          <w:tab w:val="left" w:pos="350"/>
        </w:tabs>
        <w:spacing w:line="276" w:lineRule="auto"/>
        <w:ind w:left="360" w:hanging="360"/>
        <w:jc w:val="both"/>
        <w:rPr>
          <w:rFonts w:asciiTheme="minorHAnsi" w:hAnsiTheme="minorHAnsi" w:cstheme="minorHAnsi"/>
          <w:shd w:val="clear" w:color="auto" w:fill="FFFFFF"/>
        </w:rPr>
      </w:pPr>
      <w:r>
        <w:rPr>
          <w:rFonts w:asciiTheme="minorHAnsi" w:hAnsiTheme="minorHAnsi" w:cstheme="minorHAnsi"/>
          <w:shd w:val="clear" w:color="auto" w:fill="FFFFFF"/>
        </w:rPr>
        <w:t>5. Umowa została sporządzona w 3 egzemplarzach w języku polskim, z czego 2 egzemplarze dla Zamawiającego i 1 egzemplarz dla Wykonawcy.</w:t>
      </w:r>
    </w:p>
    <w:p w14:paraId="35F7F65C" w14:textId="77777777" w:rsidR="001E7BD9" w:rsidRDefault="006D6723">
      <w:pPr>
        <w:shd w:val="clear" w:color="auto" w:fill="FFFFFF"/>
        <w:spacing w:before="216" w:line="276" w:lineRule="auto"/>
        <w:rPr>
          <w:rFonts w:asciiTheme="minorHAnsi" w:hAnsiTheme="minorHAnsi" w:cstheme="minorHAnsi"/>
          <w:shd w:val="clear" w:color="auto" w:fill="FFFFFF"/>
        </w:rPr>
      </w:pPr>
      <w:r>
        <w:rPr>
          <w:rFonts w:asciiTheme="minorHAnsi" w:hAnsiTheme="minorHAnsi" w:cstheme="minorHAnsi"/>
          <w:b/>
          <w:bCs/>
          <w:u w:val="single"/>
          <w:shd w:val="clear" w:color="auto" w:fill="FFFFFF"/>
        </w:rPr>
        <w:t>Załączniki:</w:t>
      </w:r>
    </w:p>
    <w:p w14:paraId="04B304F0" w14:textId="77777777" w:rsidR="001E7BD9" w:rsidRDefault="006D6723">
      <w:pPr>
        <w:pStyle w:val="Akapitzlist"/>
        <w:numPr>
          <w:ilvl w:val="0"/>
          <w:numId w:val="13"/>
        </w:numPr>
        <w:shd w:val="clear" w:color="auto" w:fill="FFFFFF"/>
        <w:spacing w:line="276" w:lineRule="auto"/>
        <w:rPr>
          <w:rFonts w:asciiTheme="minorHAnsi" w:hAnsiTheme="minorHAnsi" w:cstheme="minorHAnsi"/>
          <w:shd w:val="clear" w:color="auto" w:fill="FFFFFF"/>
        </w:rPr>
      </w:pPr>
      <w:r>
        <w:rPr>
          <w:rFonts w:asciiTheme="minorHAnsi" w:hAnsiTheme="minorHAnsi" w:cstheme="minorHAnsi"/>
          <w:shd w:val="clear" w:color="auto" w:fill="FFFFFF"/>
        </w:rPr>
        <w:t>Oferta Wykonawcy.</w:t>
      </w:r>
    </w:p>
    <w:p w14:paraId="62D112AC" w14:textId="77777777" w:rsidR="001E7BD9" w:rsidRDefault="006D6723">
      <w:pPr>
        <w:pStyle w:val="Akapitzlist"/>
        <w:numPr>
          <w:ilvl w:val="0"/>
          <w:numId w:val="13"/>
        </w:numPr>
        <w:shd w:val="clear" w:color="auto" w:fill="FFFFFF"/>
        <w:spacing w:line="276" w:lineRule="auto"/>
        <w:rPr>
          <w:rFonts w:asciiTheme="minorHAnsi" w:hAnsiTheme="minorHAnsi" w:cstheme="minorHAnsi"/>
          <w:shd w:val="clear" w:color="auto" w:fill="FFFFFF"/>
        </w:rPr>
      </w:pPr>
      <w:r>
        <w:rPr>
          <w:rFonts w:asciiTheme="minorHAnsi" w:hAnsiTheme="minorHAnsi" w:cstheme="minorHAnsi"/>
          <w:shd w:val="clear" w:color="auto" w:fill="FFFFFF"/>
        </w:rPr>
        <w:t>Dokumentacja projektowa wraz ze specyfikacją techniczną wykonania i odbioru robót.</w:t>
      </w:r>
    </w:p>
    <w:p w14:paraId="09C64620" w14:textId="77777777" w:rsidR="001E7BD9" w:rsidRDefault="006D6723">
      <w:pPr>
        <w:pStyle w:val="Akapitzlist"/>
        <w:numPr>
          <w:ilvl w:val="0"/>
          <w:numId w:val="13"/>
        </w:numPr>
        <w:shd w:val="clear" w:color="auto" w:fill="FFFFFF"/>
        <w:spacing w:line="276" w:lineRule="auto"/>
        <w:rPr>
          <w:rFonts w:asciiTheme="minorHAnsi" w:hAnsiTheme="minorHAnsi" w:cstheme="minorHAnsi"/>
          <w:shd w:val="clear" w:color="auto" w:fill="FFFFFF"/>
        </w:rPr>
      </w:pPr>
      <w:r>
        <w:rPr>
          <w:rFonts w:asciiTheme="minorHAnsi" w:hAnsiTheme="minorHAnsi" w:cstheme="minorHAnsi"/>
          <w:shd w:val="clear" w:color="auto" w:fill="FFFFFF"/>
        </w:rPr>
        <w:t>Harmonogram rzeczowo – finansowy.</w:t>
      </w:r>
    </w:p>
    <w:p w14:paraId="167CF3D9" w14:textId="77777777" w:rsidR="001E7BD9" w:rsidRDefault="006D6723">
      <w:pPr>
        <w:pStyle w:val="Akapitzlist"/>
        <w:numPr>
          <w:ilvl w:val="0"/>
          <w:numId w:val="13"/>
        </w:numPr>
        <w:shd w:val="clear" w:color="auto" w:fill="FFFFFF"/>
        <w:spacing w:line="276" w:lineRule="auto"/>
        <w:rPr>
          <w:rFonts w:asciiTheme="minorHAnsi" w:hAnsiTheme="minorHAnsi" w:cstheme="minorHAnsi"/>
          <w:shd w:val="clear" w:color="auto" w:fill="FFFFFF"/>
        </w:rPr>
      </w:pPr>
      <w:r>
        <w:rPr>
          <w:rFonts w:asciiTheme="minorHAnsi" w:hAnsiTheme="minorHAnsi" w:cstheme="minorHAnsi"/>
          <w:shd w:val="clear" w:color="auto" w:fill="FFFFFF"/>
        </w:rPr>
        <w:t>Specyfikacja Warunków Zamówienia.</w:t>
      </w:r>
    </w:p>
    <w:p w14:paraId="52A3847A" w14:textId="77777777" w:rsidR="001E7BD9" w:rsidRDefault="006D6723">
      <w:pPr>
        <w:pStyle w:val="Akapitzlist"/>
        <w:numPr>
          <w:ilvl w:val="0"/>
          <w:numId w:val="13"/>
        </w:numPr>
        <w:shd w:val="clear" w:color="auto" w:fill="FFFFFF"/>
        <w:spacing w:line="276" w:lineRule="auto"/>
        <w:rPr>
          <w:rFonts w:asciiTheme="minorHAnsi" w:hAnsiTheme="minorHAnsi" w:cstheme="minorHAnsi"/>
          <w:shd w:val="clear" w:color="auto" w:fill="FFFFFF"/>
        </w:rPr>
      </w:pPr>
      <w:r>
        <w:rPr>
          <w:rFonts w:asciiTheme="minorHAnsi" w:hAnsiTheme="minorHAnsi" w:cstheme="minorHAnsi"/>
          <w:shd w:val="clear" w:color="auto" w:fill="FFFFFF"/>
        </w:rPr>
        <w:t>Kosztorys szczegółowy.</w:t>
      </w:r>
    </w:p>
    <w:p w14:paraId="661E2272" w14:textId="77777777" w:rsidR="001E7BD9" w:rsidRDefault="001E7BD9">
      <w:pPr>
        <w:pStyle w:val="Akapitzlist"/>
        <w:shd w:val="clear" w:color="auto" w:fill="FFFFFF"/>
        <w:spacing w:line="276" w:lineRule="auto"/>
        <w:ind w:left="360"/>
        <w:rPr>
          <w:rFonts w:asciiTheme="minorHAnsi" w:hAnsiTheme="minorHAnsi" w:cstheme="minorHAnsi"/>
          <w:shd w:val="clear" w:color="auto" w:fill="FFFFFF"/>
        </w:rPr>
      </w:pPr>
    </w:p>
    <w:p w14:paraId="2D1C5F5C" w14:textId="77777777" w:rsidR="001E7BD9" w:rsidRDefault="001E7BD9">
      <w:pPr>
        <w:shd w:val="clear" w:color="auto" w:fill="FFFFFF"/>
        <w:tabs>
          <w:tab w:val="left" w:pos="6456"/>
        </w:tabs>
        <w:spacing w:line="276" w:lineRule="auto"/>
        <w:ind w:left="1208"/>
        <w:rPr>
          <w:rFonts w:asciiTheme="minorHAnsi" w:hAnsiTheme="minorHAnsi" w:cstheme="minorHAnsi"/>
          <w:b/>
          <w:bCs/>
          <w:spacing w:val="-6"/>
          <w:shd w:val="clear" w:color="auto" w:fill="FFFFFF"/>
        </w:rPr>
      </w:pPr>
    </w:p>
    <w:p w14:paraId="34830E23" w14:textId="77777777" w:rsidR="001E7BD9" w:rsidRDefault="001E7BD9">
      <w:pPr>
        <w:shd w:val="clear" w:color="auto" w:fill="FFFFFF"/>
        <w:tabs>
          <w:tab w:val="left" w:pos="6456"/>
        </w:tabs>
        <w:spacing w:line="276" w:lineRule="auto"/>
        <w:ind w:left="1208"/>
        <w:rPr>
          <w:rFonts w:asciiTheme="minorHAnsi" w:hAnsiTheme="minorHAnsi" w:cstheme="minorHAnsi"/>
          <w:b/>
          <w:bCs/>
          <w:spacing w:val="-6"/>
          <w:shd w:val="clear" w:color="auto" w:fill="FFFFFF"/>
        </w:rPr>
      </w:pPr>
    </w:p>
    <w:p w14:paraId="22C213A8" w14:textId="77777777" w:rsidR="001E7BD9" w:rsidRDefault="006D6723">
      <w:pPr>
        <w:shd w:val="clear" w:color="auto" w:fill="FFFFFF"/>
        <w:tabs>
          <w:tab w:val="left" w:pos="6456"/>
        </w:tabs>
        <w:spacing w:line="276" w:lineRule="auto"/>
        <w:rPr>
          <w:rFonts w:asciiTheme="minorHAnsi" w:hAnsiTheme="minorHAnsi" w:cstheme="minorHAnsi"/>
          <w:shd w:val="clear" w:color="auto" w:fill="FFFFFF"/>
        </w:rPr>
      </w:pPr>
      <w:r>
        <w:rPr>
          <w:rFonts w:asciiTheme="minorHAnsi" w:hAnsiTheme="minorHAnsi" w:cstheme="minorHAnsi"/>
          <w:b/>
          <w:bCs/>
          <w:spacing w:val="-6"/>
          <w:shd w:val="clear" w:color="auto" w:fill="FFFFFF"/>
        </w:rPr>
        <w:t xml:space="preserve">ZAMAWIAJĄCY: </w:t>
      </w:r>
      <w:r>
        <w:rPr>
          <w:rFonts w:asciiTheme="minorHAnsi" w:hAnsiTheme="minorHAnsi" w:cstheme="minorHAnsi"/>
          <w:b/>
          <w:bCs/>
          <w:spacing w:val="-6"/>
          <w:shd w:val="clear" w:color="auto" w:fill="FFFFFF"/>
        </w:rPr>
        <w:tab/>
        <w:t>WYKONAWCA</w:t>
      </w:r>
      <w:r>
        <w:rPr>
          <w:rFonts w:asciiTheme="minorHAnsi" w:hAnsiTheme="minorHAnsi" w:cstheme="minorHAnsi"/>
          <w:b/>
          <w:bCs/>
          <w:spacing w:val="-2"/>
          <w:shd w:val="clear" w:color="auto" w:fill="FFFFFF"/>
        </w:rPr>
        <w:t>:</w:t>
      </w:r>
    </w:p>
    <w:p w14:paraId="0A78DDB0" w14:textId="77777777" w:rsidR="001E7BD9" w:rsidRDefault="001E7BD9">
      <w:pPr>
        <w:shd w:val="clear" w:color="auto" w:fill="FFFFFF"/>
        <w:tabs>
          <w:tab w:val="left" w:pos="6456"/>
        </w:tabs>
        <w:spacing w:line="276" w:lineRule="auto"/>
        <w:ind w:left="1208"/>
        <w:rPr>
          <w:rFonts w:asciiTheme="minorHAnsi" w:hAnsiTheme="minorHAnsi" w:cstheme="minorHAnsi"/>
          <w:b/>
          <w:bCs/>
          <w:spacing w:val="-6"/>
          <w:shd w:val="clear" w:color="auto" w:fill="FFFFFF"/>
        </w:rPr>
      </w:pPr>
    </w:p>
    <w:sectPr w:rsidR="001E7BD9">
      <w:footerReference w:type="default" r:id="rId8"/>
      <w:headerReference w:type="first" r:id="rId9"/>
      <w:footerReference w:type="first" r:id="rId10"/>
      <w:pgSz w:w="11906" w:h="16838"/>
      <w:pgMar w:top="1134" w:right="1417" w:bottom="993" w:left="1417"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5CE48" w14:textId="77777777" w:rsidR="00135B01" w:rsidRDefault="00135B01">
      <w:r>
        <w:separator/>
      </w:r>
    </w:p>
  </w:endnote>
  <w:endnote w:type="continuationSeparator" w:id="0">
    <w:p w14:paraId="5FC95FC4" w14:textId="77777777" w:rsidR="00135B01" w:rsidRDefault="0013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128042"/>
      <w:docPartObj>
        <w:docPartGallery w:val="Page Numbers (Top of Page)"/>
        <w:docPartUnique/>
      </w:docPartObj>
    </w:sdtPr>
    <w:sdtContent>
      <w:p w14:paraId="1DC75BE0" w14:textId="77777777" w:rsidR="001E7BD9" w:rsidRDefault="006D6723">
        <w:pPr>
          <w:pStyle w:val="Stopka"/>
          <w:jc w:val="right"/>
        </w:pPr>
        <w:r>
          <w:rPr>
            <w:sz w:val="20"/>
            <w:szCs w:val="20"/>
          </w:rPr>
          <w:t xml:space="preserve">Strona </w:t>
        </w:r>
        <w:r>
          <w:rPr>
            <w:b/>
            <w:bCs/>
            <w:sz w:val="20"/>
            <w:szCs w:val="20"/>
          </w:rPr>
          <w:fldChar w:fldCharType="begin"/>
        </w:r>
        <w:r>
          <w:rPr>
            <w:b/>
            <w:bCs/>
            <w:sz w:val="20"/>
            <w:szCs w:val="20"/>
          </w:rPr>
          <w:instrText xml:space="preserve"> PAGE </w:instrText>
        </w:r>
        <w:r>
          <w:rPr>
            <w:b/>
            <w:bCs/>
            <w:sz w:val="20"/>
            <w:szCs w:val="20"/>
          </w:rPr>
          <w:fldChar w:fldCharType="separate"/>
        </w:r>
        <w:r>
          <w:rPr>
            <w:b/>
            <w:bCs/>
            <w:sz w:val="20"/>
            <w:szCs w:val="20"/>
          </w:rPr>
          <w:t>20</w:t>
        </w:r>
        <w:r>
          <w:rPr>
            <w:b/>
            <w:bCs/>
            <w:sz w:val="20"/>
            <w:szCs w:val="20"/>
          </w:rPr>
          <w:fldChar w:fldCharType="end"/>
        </w:r>
        <w:r>
          <w:rPr>
            <w:sz w:val="20"/>
            <w:szCs w:val="20"/>
          </w:rPr>
          <w:t xml:space="preserve"> z </w:t>
        </w:r>
        <w:r>
          <w:rPr>
            <w:b/>
            <w:bCs/>
            <w:sz w:val="20"/>
            <w:szCs w:val="20"/>
          </w:rPr>
          <w:fldChar w:fldCharType="begin"/>
        </w:r>
        <w:r>
          <w:rPr>
            <w:b/>
            <w:bCs/>
            <w:sz w:val="20"/>
            <w:szCs w:val="20"/>
          </w:rPr>
          <w:instrText xml:space="preserve"> NUMPAGES </w:instrText>
        </w:r>
        <w:r>
          <w:rPr>
            <w:b/>
            <w:bCs/>
            <w:sz w:val="20"/>
            <w:szCs w:val="20"/>
          </w:rPr>
          <w:fldChar w:fldCharType="separate"/>
        </w:r>
        <w:r>
          <w:rPr>
            <w:b/>
            <w:bCs/>
            <w:sz w:val="20"/>
            <w:szCs w:val="20"/>
          </w:rPr>
          <w:t>20</w:t>
        </w:r>
        <w:r>
          <w:rPr>
            <w:b/>
            <w:bCs/>
            <w:sz w:val="20"/>
            <w:szCs w:val="20"/>
          </w:rPr>
          <w:fldChar w:fldCharType="end"/>
        </w:r>
      </w:p>
    </w:sdtContent>
  </w:sdt>
  <w:p w14:paraId="041C6EFB" w14:textId="77777777" w:rsidR="001E7BD9" w:rsidRDefault="001E7B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20541" w14:textId="77777777" w:rsidR="001E7BD9" w:rsidRDefault="006D6723">
    <w:pPr>
      <w:pStyle w:val="Stopka"/>
      <w:jc w:val="right"/>
      <w:rPr>
        <w:sz w:val="20"/>
        <w:szCs w:val="20"/>
      </w:rPr>
    </w:pPr>
    <w:r>
      <w:rPr>
        <w:sz w:val="20"/>
        <w:szCs w:val="20"/>
      </w:rPr>
      <w:t xml:space="preserve">Strona </w:t>
    </w: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r>
      <w:rPr>
        <w:sz w:val="20"/>
        <w:szCs w:val="20"/>
      </w:rPr>
      <w:t xml:space="preserve"> z </w:t>
    </w:r>
    <w:r>
      <w:rPr>
        <w:sz w:val="20"/>
        <w:szCs w:val="20"/>
      </w:rPr>
      <w:fldChar w:fldCharType="begin"/>
    </w:r>
    <w:r>
      <w:rPr>
        <w:sz w:val="20"/>
        <w:szCs w:val="20"/>
      </w:rPr>
      <w:instrText xml:space="preserve"> NUMPAGES </w:instrText>
    </w:r>
    <w:r>
      <w:rPr>
        <w:sz w:val="20"/>
        <w:szCs w:val="20"/>
      </w:rPr>
      <w:fldChar w:fldCharType="separate"/>
    </w:r>
    <w:r>
      <w:rPr>
        <w:sz w:val="20"/>
        <w:szCs w:val="20"/>
      </w:rPr>
      <w:t>20</w:t>
    </w:r>
    <w:r>
      <w:rPr>
        <w:sz w:val="20"/>
        <w:szCs w:val="20"/>
      </w:rPr>
      <w:fldChar w:fldCharType="end"/>
    </w:r>
  </w:p>
  <w:p w14:paraId="31F049F5" w14:textId="77777777" w:rsidR="001E7BD9" w:rsidRDefault="001E7B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0B2E8" w14:textId="77777777" w:rsidR="00135B01" w:rsidRDefault="00135B01">
      <w:r>
        <w:separator/>
      </w:r>
    </w:p>
  </w:footnote>
  <w:footnote w:type="continuationSeparator" w:id="0">
    <w:p w14:paraId="3866F0F8" w14:textId="77777777" w:rsidR="00135B01" w:rsidRDefault="00135B01">
      <w:r>
        <w:continuationSeparator/>
      </w:r>
    </w:p>
  </w:footnote>
  <w:footnote w:id="1">
    <w:p w14:paraId="048812E6" w14:textId="07BFB491" w:rsidR="00F6453B" w:rsidRDefault="00F6453B" w:rsidP="00F6453B">
      <w:pPr>
        <w:pStyle w:val="Tekstprzypisudolnego"/>
        <w:jc w:val="both"/>
      </w:pPr>
      <w:r>
        <w:rPr>
          <w:rStyle w:val="Odwoanieprzypisudolnego"/>
        </w:rPr>
        <w:footnoteRef/>
      </w:r>
      <w:r>
        <w:t xml:space="preserve"> W przypadku, w którym jeden </w:t>
      </w:r>
      <w:r w:rsidR="000671AA">
        <w:t>W</w:t>
      </w:r>
      <w:r>
        <w:t xml:space="preserve">ykonawca złoży najkorzystniejszą ofertę na </w:t>
      </w:r>
      <w:r w:rsidR="00DC7592">
        <w:t>2 lub więcej</w:t>
      </w:r>
      <w:r w:rsidR="00F35D5F">
        <w:t xml:space="preserve"> </w:t>
      </w:r>
      <w:r>
        <w:t xml:space="preserve">części i oferta ta zostanie wybrana przez Zamawiającego, z </w:t>
      </w:r>
      <w:r w:rsidR="00F35D5F">
        <w:t>W</w:t>
      </w:r>
      <w:r>
        <w:t xml:space="preserve">ykonawcą tym zostanie sporządzona odrębna umowa na każdą z części.    </w:t>
      </w:r>
    </w:p>
  </w:footnote>
  <w:footnote w:id="2">
    <w:p w14:paraId="366A39DF" w14:textId="7A9BE2BA" w:rsidR="0055199D" w:rsidRDefault="0055199D">
      <w:pPr>
        <w:pStyle w:val="Tekstprzypisudolnego"/>
      </w:pPr>
      <w:r>
        <w:rPr>
          <w:rStyle w:val="Odwoanieprzypisudolnego"/>
        </w:rPr>
        <w:footnoteRef/>
      </w:r>
      <w:r>
        <w:t xml:space="preserve"> </w:t>
      </w:r>
      <w:r w:rsidRPr="0055199D">
        <w:t>pozostawić właściwe</w:t>
      </w:r>
    </w:p>
  </w:footnote>
  <w:footnote w:id="3">
    <w:p w14:paraId="0025AC3C" w14:textId="222D33C0" w:rsidR="0055199D" w:rsidRDefault="0055199D">
      <w:pPr>
        <w:pStyle w:val="Tekstprzypisudolnego"/>
      </w:pPr>
      <w:r>
        <w:rPr>
          <w:rStyle w:val="Odwoanieprzypisudolnego"/>
        </w:rPr>
        <w:footnoteRef/>
      </w:r>
      <w:r>
        <w:t xml:space="preserve"> </w:t>
      </w:r>
      <w:r w:rsidRPr="0055199D">
        <w:t>pozostawić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21175" w14:textId="0ADE5C64" w:rsidR="001E7BD9" w:rsidRDefault="006D49F4" w:rsidP="006D49F4">
    <w:pPr>
      <w:pStyle w:val="Nagwek"/>
      <w:rPr>
        <w:rFonts w:asciiTheme="minorHAnsi" w:hAnsiTheme="minorHAnsi" w:cstheme="minorHAnsi"/>
        <w:sz w:val="24"/>
        <w:szCs w:val="24"/>
      </w:rPr>
    </w:pPr>
    <w:r w:rsidRPr="006D49F4">
      <w:rPr>
        <w:rFonts w:asciiTheme="minorHAnsi" w:hAnsiTheme="minorHAnsi" w:cstheme="minorHAnsi"/>
        <w:sz w:val="24"/>
        <w:szCs w:val="24"/>
      </w:rPr>
      <w:t xml:space="preserve">Numer referencyjny: </w:t>
    </w:r>
    <w:r w:rsidR="003F263E" w:rsidRPr="003F263E">
      <w:rPr>
        <w:rFonts w:asciiTheme="minorHAnsi" w:hAnsiTheme="minorHAnsi" w:cstheme="minorHAnsi"/>
        <w:sz w:val="24"/>
        <w:szCs w:val="24"/>
      </w:rPr>
      <w:t>BI.271</w:t>
    </w:r>
    <w:r w:rsidR="00C66353">
      <w:rPr>
        <w:rFonts w:asciiTheme="minorHAnsi" w:hAnsiTheme="minorHAnsi" w:cstheme="minorHAnsi"/>
        <w:sz w:val="24"/>
        <w:szCs w:val="24"/>
      </w:rPr>
      <w:t>.</w:t>
    </w:r>
    <w:r w:rsidR="00DC7592">
      <w:rPr>
        <w:rFonts w:asciiTheme="minorHAnsi" w:hAnsiTheme="minorHAnsi" w:cstheme="minorHAnsi"/>
        <w:sz w:val="24"/>
        <w:szCs w:val="24"/>
      </w:rPr>
      <w:t>42</w:t>
    </w:r>
    <w:r w:rsidR="00C66353">
      <w:rPr>
        <w:rFonts w:asciiTheme="minorHAnsi" w:hAnsiTheme="minorHAnsi" w:cstheme="minorHAnsi"/>
        <w:sz w:val="24"/>
        <w:szCs w:val="24"/>
      </w:rPr>
      <w:t>.</w:t>
    </w:r>
    <w:r w:rsidR="003F263E" w:rsidRPr="003F263E">
      <w:rPr>
        <w:rFonts w:asciiTheme="minorHAnsi" w:hAnsiTheme="minorHAnsi" w:cstheme="minorHAnsi"/>
        <w:sz w:val="24"/>
        <w:szCs w:val="24"/>
      </w:rPr>
      <w:t>202</w:t>
    </w:r>
    <w:r w:rsidR="00782560">
      <w:rPr>
        <w:rFonts w:asciiTheme="minorHAnsi" w:hAnsiTheme="minorHAnsi" w:cstheme="minorHAnsi"/>
        <w:sz w:val="24"/>
        <w:szCs w:val="24"/>
      </w:rPr>
      <w:t>4</w:t>
    </w:r>
  </w:p>
  <w:p w14:paraId="6FF26F70" w14:textId="4D6CA483" w:rsidR="00107D00" w:rsidRPr="00107D00" w:rsidRDefault="00107D00" w:rsidP="00107D00">
    <w:pPr>
      <w:pStyle w:val="Tekstpodstawowy"/>
      <w:jc w:val="center"/>
      <w:rPr>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4CC1"/>
    <w:multiLevelType w:val="multilevel"/>
    <w:tmpl w:val="9C222B3A"/>
    <w:lvl w:ilvl="0">
      <w:start w:val="1"/>
      <w:numFmt w:val="decimal"/>
      <w:lvlText w:val="%1."/>
      <w:lvlJc w:val="left"/>
      <w:pPr>
        <w:tabs>
          <w:tab w:val="num" w:pos="0"/>
        </w:tabs>
        <w:ind w:left="360" w:hanging="360"/>
      </w:pPr>
      <w:rPr>
        <w:b w:val="0"/>
        <w:bCs/>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30A3A21"/>
    <w:multiLevelType w:val="multilevel"/>
    <w:tmpl w:val="789C7736"/>
    <w:lvl w:ilvl="0">
      <w:start w:val="1"/>
      <w:numFmt w:val="decimal"/>
      <w:lvlText w:val="%1."/>
      <w:lvlJc w:val="left"/>
      <w:pPr>
        <w:tabs>
          <w:tab w:val="num" w:pos="0"/>
        </w:tabs>
        <w:ind w:left="360" w:hanging="360"/>
      </w:pPr>
      <w:rPr>
        <w:b w:val="0"/>
        <w:bCs w:val="0"/>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4903244"/>
    <w:multiLevelType w:val="multilevel"/>
    <w:tmpl w:val="47BE9FC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E7B2516"/>
    <w:multiLevelType w:val="multilevel"/>
    <w:tmpl w:val="1136AF9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 w15:restartNumberingAfterBreak="0">
    <w:nsid w:val="0ED07D62"/>
    <w:multiLevelType w:val="multilevel"/>
    <w:tmpl w:val="E69C97C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1BC164E8"/>
    <w:multiLevelType w:val="multilevel"/>
    <w:tmpl w:val="C446625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2786793A"/>
    <w:multiLevelType w:val="multilevel"/>
    <w:tmpl w:val="CDC0D06E"/>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2D280599"/>
    <w:multiLevelType w:val="multilevel"/>
    <w:tmpl w:val="B6CAD40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2E8550E2"/>
    <w:multiLevelType w:val="multilevel"/>
    <w:tmpl w:val="4DE4A948"/>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2EFF38B0"/>
    <w:multiLevelType w:val="multilevel"/>
    <w:tmpl w:val="F57077DA"/>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36E53D74"/>
    <w:multiLevelType w:val="multilevel"/>
    <w:tmpl w:val="AFA865D4"/>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 w15:restartNumberingAfterBreak="0">
    <w:nsid w:val="36E822B2"/>
    <w:multiLevelType w:val="multilevel"/>
    <w:tmpl w:val="6060D4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005384E"/>
    <w:multiLevelType w:val="multilevel"/>
    <w:tmpl w:val="B19AF5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435B4CE4"/>
    <w:multiLevelType w:val="multilevel"/>
    <w:tmpl w:val="38A8F632"/>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4" w15:restartNumberingAfterBreak="0">
    <w:nsid w:val="4E7F1495"/>
    <w:multiLevelType w:val="multilevel"/>
    <w:tmpl w:val="8F7400DE"/>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5" w15:restartNumberingAfterBreak="0">
    <w:nsid w:val="584B79B3"/>
    <w:multiLevelType w:val="multilevel"/>
    <w:tmpl w:val="250C9270"/>
    <w:lvl w:ilvl="0">
      <w:start w:val="1"/>
      <w:numFmt w:val="decimal"/>
      <w:lvlText w:val="%1."/>
      <w:lvlJc w:val="left"/>
      <w:pPr>
        <w:tabs>
          <w:tab w:val="num" w:pos="0"/>
        </w:tabs>
        <w:ind w:left="360" w:hanging="360"/>
      </w:pPr>
      <w:rPr>
        <w:b w:val="0"/>
        <w:bCs/>
      </w:rPr>
    </w:lvl>
    <w:lvl w:ilvl="1">
      <w:start w:val="1"/>
      <w:numFmt w:val="decimal"/>
      <w:lvlText w:val="%2)"/>
      <w:lvlJc w:val="left"/>
      <w:pPr>
        <w:tabs>
          <w:tab w:val="num" w:pos="0"/>
        </w:tabs>
        <w:ind w:left="720" w:hanging="360"/>
      </w:pPr>
      <w:rPr>
        <w:i w:val="0"/>
        <w:iCs w:val="0"/>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 w15:restartNumberingAfterBreak="0">
    <w:nsid w:val="58712A29"/>
    <w:multiLevelType w:val="multilevel"/>
    <w:tmpl w:val="59162C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B9F3168"/>
    <w:multiLevelType w:val="multilevel"/>
    <w:tmpl w:val="49DCEF0E"/>
    <w:lvl w:ilvl="0">
      <w:start w:val="1"/>
      <w:numFmt w:val="decimal"/>
      <w:lvlText w:val="%1."/>
      <w:lvlJc w:val="left"/>
      <w:pPr>
        <w:tabs>
          <w:tab w:val="num" w:pos="0"/>
        </w:tabs>
        <w:ind w:left="360" w:hanging="360"/>
      </w:pPr>
      <w:rPr>
        <w:b w:val="0"/>
        <w:bCs/>
      </w:rPr>
    </w:lvl>
    <w:lvl w:ilvl="1">
      <w:start w:val="1"/>
      <w:numFmt w:val="decimal"/>
      <w:lvlText w:val="%2)"/>
      <w:lvlJc w:val="left"/>
      <w:pPr>
        <w:tabs>
          <w:tab w:val="num" w:pos="0"/>
        </w:tabs>
        <w:ind w:left="720" w:hanging="360"/>
      </w:pPr>
      <w:rPr>
        <w:color w:val="auto"/>
      </w:r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1F3783C"/>
    <w:multiLevelType w:val="multilevel"/>
    <w:tmpl w:val="F190CBB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color w:val="auto"/>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9" w15:restartNumberingAfterBreak="0">
    <w:nsid w:val="6328309C"/>
    <w:multiLevelType w:val="multilevel"/>
    <w:tmpl w:val="250A5170"/>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671427E7"/>
    <w:multiLevelType w:val="multilevel"/>
    <w:tmpl w:val="EB98BA26"/>
    <w:lvl w:ilvl="0">
      <w:start w:val="1"/>
      <w:numFmt w:val="decimal"/>
      <w:lvlText w:val="%1."/>
      <w:lvlJc w:val="left"/>
      <w:pPr>
        <w:tabs>
          <w:tab w:val="num" w:pos="0"/>
        </w:tabs>
        <w:ind w:left="360" w:hanging="360"/>
      </w:pPr>
    </w:lvl>
    <w:lvl w:ilvl="1">
      <w:start w:val="1"/>
      <w:numFmt w:val="decimal"/>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bullet"/>
      <w:lvlText w:val=""/>
      <w:lvlJc w:val="left"/>
      <w:pPr>
        <w:tabs>
          <w:tab w:val="num" w:pos="0"/>
        </w:tabs>
        <w:ind w:left="1440" w:hanging="360"/>
      </w:pPr>
      <w:rPr>
        <w:rFonts w:ascii="Symbol" w:hAnsi="Symbol" w:cs="Symbol" w:hint="default"/>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num w:numId="1" w16cid:durableId="1061245857">
    <w:abstractNumId w:val="17"/>
  </w:num>
  <w:num w:numId="2" w16cid:durableId="1156216241">
    <w:abstractNumId w:val="13"/>
  </w:num>
  <w:num w:numId="3" w16cid:durableId="1477910660">
    <w:abstractNumId w:val="5"/>
  </w:num>
  <w:num w:numId="4" w16cid:durableId="1317609698">
    <w:abstractNumId w:val="14"/>
  </w:num>
  <w:num w:numId="5" w16cid:durableId="775292551">
    <w:abstractNumId w:val="10"/>
  </w:num>
  <w:num w:numId="6" w16cid:durableId="1675524323">
    <w:abstractNumId w:val="4"/>
  </w:num>
  <w:num w:numId="7" w16cid:durableId="985278179">
    <w:abstractNumId w:val="2"/>
  </w:num>
  <w:num w:numId="8" w16cid:durableId="1852062946">
    <w:abstractNumId w:val="3"/>
  </w:num>
  <w:num w:numId="9" w16cid:durableId="1093744685">
    <w:abstractNumId w:val="8"/>
  </w:num>
  <w:num w:numId="10" w16cid:durableId="390155051">
    <w:abstractNumId w:val="20"/>
  </w:num>
  <w:num w:numId="11" w16cid:durableId="1599605356">
    <w:abstractNumId w:val="19"/>
  </w:num>
  <w:num w:numId="12" w16cid:durableId="1893421020">
    <w:abstractNumId w:val="7"/>
  </w:num>
  <w:num w:numId="13" w16cid:durableId="2034720491">
    <w:abstractNumId w:val="9"/>
  </w:num>
  <w:num w:numId="14" w16cid:durableId="2094858813">
    <w:abstractNumId w:val="18"/>
  </w:num>
  <w:num w:numId="15" w16cid:durableId="631836849">
    <w:abstractNumId w:val="11"/>
  </w:num>
  <w:num w:numId="16" w16cid:durableId="1916667000">
    <w:abstractNumId w:val="16"/>
  </w:num>
  <w:num w:numId="17" w16cid:durableId="79258436">
    <w:abstractNumId w:val="15"/>
  </w:num>
  <w:num w:numId="18" w16cid:durableId="1430615643">
    <w:abstractNumId w:val="0"/>
  </w:num>
  <w:num w:numId="19" w16cid:durableId="1081833782">
    <w:abstractNumId w:val="6"/>
  </w:num>
  <w:num w:numId="20" w16cid:durableId="1527257517">
    <w:abstractNumId w:val="1"/>
  </w:num>
  <w:num w:numId="21" w16cid:durableId="3027774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7BD9"/>
    <w:rsid w:val="00021A1B"/>
    <w:rsid w:val="00024F71"/>
    <w:rsid w:val="00034C50"/>
    <w:rsid w:val="0003550E"/>
    <w:rsid w:val="00062609"/>
    <w:rsid w:val="000671AA"/>
    <w:rsid w:val="0008363B"/>
    <w:rsid w:val="00094C5A"/>
    <w:rsid w:val="000D190F"/>
    <w:rsid w:val="000D200A"/>
    <w:rsid w:val="000E01E7"/>
    <w:rsid w:val="000F3FCB"/>
    <w:rsid w:val="00107D00"/>
    <w:rsid w:val="00120A8C"/>
    <w:rsid w:val="001261A3"/>
    <w:rsid w:val="00135B01"/>
    <w:rsid w:val="00141FD4"/>
    <w:rsid w:val="001574AA"/>
    <w:rsid w:val="00167B34"/>
    <w:rsid w:val="001727CF"/>
    <w:rsid w:val="00180732"/>
    <w:rsid w:val="00184549"/>
    <w:rsid w:val="001B01F5"/>
    <w:rsid w:val="001B07D6"/>
    <w:rsid w:val="001D2300"/>
    <w:rsid w:val="001E7BD9"/>
    <w:rsid w:val="001F6E32"/>
    <w:rsid w:val="00205D7A"/>
    <w:rsid w:val="002133FA"/>
    <w:rsid w:val="00222C41"/>
    <w:rsid w:val="00226DDE"/>
    <w:rsid w:val="002277C1"/>
    <w:rsid w:val="00246298"/>
    <w:rsid w:val="0029733B"/>
    <w:rsid w:val="002D5CF9"/>
    <w:rsid w:val="00320762"/>
    <w:rsid w:val="0036087A"/>
    <w:rsid w:val="003624EB"/>
    <w:rsid w:val="003760D6"/>
    <w:rsid w:val="0038649C"/>
    <w:rsid w:val="00395445"/>
    <w:rsid w:val="003958C3"/>
    <w:rsid w:val="00397885"/>
    <w:rsid w:val="003D4027"/>
    <w:rsid w:val="003F263E"/>
    <w:rsid w:val="00432353"/>
    <w:rsid w:val="004403C6"/>
    <w:rsid w:val="004430B7"/>
    <w:rsid w:val="0048435A"/>
    <w:rsid w:val="004A6F93"/>
    <w:rsid w:val="004B28CC"/>
    <w:rsid w:val="004D6D6A"/>
    <w:rsid w:val="004F3A2E"/>
    <w:rsid w:val="00515281"/>
    <w:rsid w:val="0051543C"/>
    <w:rsid w:val="0051744B"/>
    <w:rsid w:val="0055199D"/>
    <w:rsid w:val="00566727"/>
    <w:rsid w:val="005A36F4"/>
    <w:rsid w:val="005A5E55"/>
    <w:rsid w:val="005A6E23"/>
    <w:rsid w:val="005B00E6"/>
    <w:rsid w:val="005B11E1"/>
    <w:rsid w:val="005C50C4"/>
    <w:rsid w:val="005D6653"/>
    <w:rsid w:val="005E5A6B"/>
    <w:rsid w:val="005F735B"/>
    <w:rsid w:val="0060415A"/>
    <w:rsid w:val="00607BF1"/>
    <w:rsid w:val="0061290C"/>
    <w:rsid w:val="006134FD"/>
    <w:rsid w:val="006271DC"/>
    <w:rsid w:val="00640274"/>
    <w:rsid w:val="00656ADF"/>
    <w:rsid w:val="00660232"/>
    <w:rsid w:val="00666052"/>
    <w:rsid w:val="006A2E4E"/>
    <w:rsid w:val="006A5796"/>
    <w:rsid w:val="006C3406"/>
    <w:rsid w:val="006D49F4"/>
    <w:rsid w:val="006D6723"/>
    <w:rsid w:val="006E7665"/>
    <w:rsid w:val="00710C8B"/>
    <w:rsid w:val="00740CF1"/>
    <w:rsid w:val="00746009"/>
    <w:rsid w:val="00782560"/>
    <w:rsid w:val="007A5786"/>
    <w:rsid w:val="007B4AFC"/>
    <w:rsid w:val="007E2D2B"/>
    <w:rsid w:val="007F146B"/>
    <w:rsid w:val="007F2B4E"/>
    <w:rsid w:val="0082459F"/>
    <w:rsid w:val="008460B5"/>
    <w:rsid w:val="00855DBB"/>
    <w:rsid w:val="00857715"/>
    <w:rsid w:val="00863588"/>
    <w:rsid w:val="00874ABF"/>
    <w:rsid w:val="00880EEA"/>
    <w:rsid w:val="008814A6"/>
    <w:rsid w:val="0088417E"/>
    <w:rsid w:val="008E431D"/>
    <w:rsid w:val="008F37EE"/>
    <w:rsid w:val="00900CE9"/>
    <w:rsid w:val="00933577"/>
    <w:rsid w:val="0094307A"/>
    <w:rsid w:val="00947744"/>
    <w:rsid w:val="00953768"/>
    <w:rsid w:val="00961B07"/>
    <w:rsid w:val="009A5BDC"/>
    <w:rsid w:val="009D4725"/>
    <w:rsid w:val="009E47D2"/>
    <w:rsid w:val="00A532E3"/>
    <w:rsid w:val="00A56CA0"/>
    <w:rsid w:val="00A84DEE"/>
    <w:rsid w:val="00A9303C"/>
    <w:rsid w:val="00AA4F8A"/>
    <w:rsid w:val="00AB38EB"/>
    <w:rsid w:val="00AD73F5"/>
    <w:rsid w:val="00AF2D19"/>
    <w:rsid w:val="00B01B01"/>
    <w:rsid w:val="00B0616A"/>
    <w:rsid w:val="00B26AB5"/>
    <w:rsid w:val="00B40BDE"/>
    <w:rsid w:val="00B56B25"/>
    <w:rsid w:val="00B57D30"/>
    <w:rsid w:val="00B75114"/>
    <w:rsid w:val="00B821A7"/>
    <w:rsid w:val="00BA5875"/>
    <w:rsid w:val="00BB10DC"/>
    <w:rsid w:val="00C06FFF"/>
    <w:rsid w:val="00C14675"/>
    <w:rsid w:val="00C47DEA"/>
    <w:rsid w:val="00C66353"/>
    <w:rsid w:val="00C8463C"/>
    <w:rsid w:val="00C93E24"/>
    <w:rsid w:val="00C96DE1"/>
    <w:rsid w:val="00CA3A5F"/>
    <w:rsid w:val="00CB2985"/>
    <w:rsid w:val="00CD2A36"/>
    <w:rsid w:val="00CF4989"/>
    <w:rsid w:val="00D31853"/>
    <w:rsid w:val="00D43903"/>
    <w:rsid w:val="00D53C1C"/>
    <w:rsid w:val="00D633FB"/>
    <w:rsid w:val="00DC09EE"/>
    <w:rsid w:val="00DC7592"/>
    <w:rsid w:val="00DE10A5"/>
    <w:rsid w:val="00DE25B0"/>
    <w:rsid w:val="00DF51C3"/>
    <w:rsid w:val="00E215E9"/>
    <w:rsid w:val="00EC1091"/>
    <w:rsid w:val="00ED76BA"/>
    <w:rsid w:val="00F35D5F"/>
    <w:rsid w:val="00F6453B"/>
    <w:rsid w:val="00FA7307"/>
    <w:rsid w:val="00FD7CB9"/>
    <w:rsid w:val="00FE423D"/>
    <w:rsid w:val="00FE4789"/>
    <w:rsid w:val="00FF3CD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DA38"/>
  <w15:docId w15:val="{40EA9D43-A042-48DF-8131-C7CA16FDF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4E3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1"/>
    <w:qFormat/>
    <w:rsid w:val="00F0393D"/>
    <w:rPr>
      <w:rFonts w:ascii="Times New Roman" w:eastAsia="Times New Roman" w:hAnsi="Times New Roman" w:cs="Times New Roman"/>
      <w:b/>
      <w:bCs/>
      <w:sz w:val="28"/>
      <w:szCs w:val="28"/>
      <w:lang w:eastAsia="pl-PL"/>
    </w:rPr>
  </w:style>
  <w:style w:type="character" w:customStyle="1" w:styleId="TekstdymkaZnak">
    <w:name w:val="Tekst dymka Znak"/>
    <w:basedOn w:val="Domylnaczcionkaakapitu"/>
    <w:link w:val="Tekstdymka"/>
    <w:uiPriority w:val="99"/>
    <w:semiHidden/>
    <w:qFormat/>
    <w:rsid w:val="006F6D6F"/>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semiHidden/>
    <w:qFormat/>
    <w:rsid w:val="00215231"/>
    <w:rPr>
      <w:rFonts w:ascii="Times New Roman" w:eastAsia="Times New Roman" w:hAnsi="Times New Roman" w:cs="Calibri"/>
      <w:sz w:val="24"/>
      <w:szCs w:val="20"/>
      <w:lang w:eastAsia="ar-SA"/>
    </w:rPr>
  </w:style>
  <w:style w:type="character" w:customStyle="1" w:styleId="StopkaZnak">
    <w:name w:val="Stopka Znak"/>
    <w:basedOn w:val="Domylnaczcionkaakapitu"/>
    <w:link w:val="Stopka"/>
    <w:uiPriority w:val="99"/>
    <w:qFormat/>
    <w:rsid w:val="006B6ABF"/>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A3C40"/>
    <w:rPr>
      <w:b/>
      <w:bCs/>
    </w:rPr>
  </w:style>
  <w:style w:type="character" w:customStyle="1" w:styleId="ZwykytekstZnak">
    <w:name w:val="Zwykły tekst Znak"/>
    <w:basedOn w:val="Domylnaczcionkaakapitu"/>
    <w:link w:val="Zwykytekst"/>
    <w:qFormat/>
    <w:rsid w:val="00841F00"/>
    <w:rPr>
      <w:rFonts w:ascii="Courier New" w:eastAsia="Times New Roman" w:hAnsi="Courier New" w:cs="Courier New"/>
      <w:sz w:val="20"/>
      <w:szCs w:val="20"/>
      <w:lang w:eastAsia="pl-PL"/>
    </w:rPr>
  </w:style>
  <w:style w:type="character" w:customStyle="1" w:styleId="WW8Num40z0">
    <w:name w:val="WW8Num40z0"/>
    <w:qFormat/>
    <w:rsid w:val="00841F00"/>
    <w:rPr>
      <w:rFonts w:ascii="Times New Roman" w:hAnsi="Times New Roman" w:cs="Times New Roman"/>
    </w:rPr>
  </w:style>
  <w:style w:type="character" w:customStyle="1" w:styleId="Wyrnienie">
    <w:name w:val="Wyróżnienie"/>
    <w:qFormat/>
    <w:rsid w:val="00841F00"/>
    <w:rPr>
      <w:i/>
      <w:iCs/>
    </w:rPr>
  </w:style>
  <w:style w:type="character" w:customStyle="1" w:styleId="ng-binding">
    <w:name w:val="ng-binding"/>
    <w:basedOn w:val="Domylnaczcionkaakapitu"/>
    <w:qFormat/>
    <w:rsid w:val="00801D91"/>
  </w:style>
  <w:style w:type="character" w:customStyle="1" w:styleId="ng-scope">
    <w:name w:val="ng-scope"/>
    <w:basedOn w:val="Domylnaczcionkaakapitu"/>
    <w:qFormat/>
    <w:rsid w:val="00801D91"/>
  </w:style>
  <w:style w:type="paragraph" w:styleId="Nagwek">
    <w:name w:val="header"/>
    <w:basedOn w:val="Normalny"/>
    <w:next w:val="Tekstpodstawowy"/>
    <w:qFormat/>
    <w:rsid w:val="00083F1A"/>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semiHidden/>
    <w:rsid w:val="00215231"/>
    <w:pPr>
      <w:jc w:val="both"/>
    </w:pPr>
    <w:rPr>
      <w:rFonts w:cs="Calibri"/>
      <w:szCs w:val="20"/>
      <w:lang w:eastAsia="ar-SA"/>
    </w:rPr>
  </w:style>
  <w:style w:type="paragraph" w:styleId="Lista">
    <w:name w:val="List"/>
    <w:basedOn w:val="Normalny"/>
    <w:semiHidden/>
    <w:rsid w:val="00940D53"/>
    <w:pPr>
      <w:ind w:left="283" w:hanging="283"/>
    </w:pPr>
    <w:rPr>
      <w:rFonts w:cs="Calibri"/>
      <w:sz w:val="20"/>
      <w:szCs w:val="20"/>
      <w:lang w:eastAsia="ar-S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rsid w:val="00083F1A"/>
    <w:pPr>
      <w:suppressLineNumbers/>
    </w:pPr>
    <w:rPr>
      <w:rFonts w:cs="Lucida Sans"/>
    </w:rPr>
  </w:style>
  <w:style w:type="paragraph" w:customStyle="1" w:styleId="Gwkaistopka">
    <w:name w:val="Główka i stopka"/>
    <w:basedOn w:val="Normalny"/>
    <w:qFormat/>
  </w:style>
  <w:style w:type="paragraph" w:customStyle="1" w:styleId="Nagwek41">
    <w:name w:val="Nagłówek 41"/>
    <w:basedOn w:val="Normalny"/>
    <w:link w:val="Nagwek4Znak"/>
    <w:autoRedefine/>
    <w:qFormat/>
    <w:rsid w:val="00F0393D"/>
    <w:pPr>
      <w:keepNext/>
      <w:spacing w:before="60" w:after="60"/>
      <w:jc w:val="center"/>
      <w:outlineLvl w:val="3"/>
    </w:pPr>
    <w:rPr>
      <w:b/>
      <w:bCs/>
      <w:sz w:val="28"/>
      <w:szCs w:val="28"/>
    </w:rPr>
  </w:style>
  <w:style w:type="paragraph" w:customStyle="1" w:styleId="Legenda1">
    <w:name w:val="Legenda1"/>
    <w:basedOn w:val="Normalny"/>
    <w:qFormat/>
    <w:rsid w:val="00083F1A"/>
    <w:pPr>
      <w:suppressLineNumbers/>
      <w:spacing w:before="120" w:after="120"/>
    </w:pPr>
    <w:rPr>
      <w:rFonts w:cs="Lucida Sans"/>
      <w:i/>
      <w:iCs/>
    </w:rPr>
  </w:style>
  <w:style w:type="paragraph" w:customStyle="1" w:styleId="WW-Tekstpodstawowy2">
    <w:name w:val="WW-Tekst podstawowy 2"/>
    <w:basedOn w:val="Normalny"/>
    <w:qFormat/>
    <w:rsid w:val="00B14E31"/>
    <w:pPr>
      <w:widowControl w:val="0"/>
    </w:pPr>
    <w:rPr>
      <w:rFonts w:ascii="Arial" w:eastAsia="Lucida Sans Unicode" w:hAnsi="Arial"/>
      <w:kern w:val="2"/>
      <w:szCs w:val="20"/>
      <w:lang w:eastAsia="ar-SA"/>
    </w:rPr>
  </w:style>
  <w:style w:type="paragraph" w:styleId="Akapitzlist">
    <w:name w:val="List Paragraph"/>
    <w:basedOn w:val="Normalny"/>
    <w:uiPriority w:val="34"/>
    <w:qFormat/>
    <w:rsid w:val="002B19BF"/>
    <w:pPr>
      <w:ind w:left="720"/>
      <w:contextualSpacing/>
    </w:pPr>
  </w:style>
  <w:style w:type="paragraph" w:styleId="Tekstdymka">
    <w:name w:val="Balloon Text"/>
    <w:basedOn w:val="Normalny"/>
    <w:link w:val="TekstdymkaZnak"/>
    <w:uiPriority w:val="99"/>
    <w:semiHidden/>
    <w:unhideWhenUsed/>
    <w:qFormat/>
    <w:rsid w:val="006F6D6F"/>
    <w:rPr>
      <w:rFonts w:ascii="Tahoma" w:hAnsi="Tahoma" w:cs="Tahoma"/>
      <w:sz w:val="16"/>
      <w:szCs w:val="16"/>
    </w:rPr>
  </w:style>
  <w:style w:type="paragraph" w:customStyle="1" w:styleId="WW-Domylnie">
    <w:name w:val="WW-Domyślnie"/>
    <w:qFormat/>
    <w:rsid w:val="00215231"/>
    <w:pPr>
      <w:widowControl w:val="0"/>
      <w:spacing w:after="200" w:line="276" w:lineRule="auto"/>
    </w:pPr>
    <w:rPr>
      <w:rFonts w:ascii="Times New Roman" w:eastAsia="Arial" w:hAnsi="Times New Roman" w:cs="Calibri"/>
      <w:color w:val="00000A"/>
      <w:kern w:val="2"/>
      <w:sz w:val="20"/>
      <w:szCs w:val="20"/>
      <w:lang w:eastAsia="ar-SA"/>
    </w:rPr>
  </w:style>
  <w:style w:type="paragraph" w:styleId="Stopka">
    <w:name w:val="footer"/>
    <w:basedOn w:val="Normalny"/>
    <w:link w:val="StopkaZnak"/>
    <w:uiPriority w:val="99"/>
    <w:unhideWhenUsed/>
    <w:rsid w:val="006B6ABF"/>
    <w:pPr>
      <w:tabs>
        <w:tab w:val="center" w:pos="4536"/>
        <w:tab w:val="right" w:pos="9072"/>
      </w:tabs>
    </w:pPr>
  </w:style>
  <w:style w:type="paragraph" w:styleId="Zwykytekst">
    <w:name w:val="Plain Text"/>
    <w:basedOn w:val="Normalny"/>
    <w:link w:val="ZwykytekstZnak"/>
    <w:qFormat/>
    <w:rsid w:val="00841F00"/>
    <w:pPr>
      <w:suppressAutoHyphens w:val="0"/>
    </w:pPr>
    <w:rPr>
      <w:rFonts w:ascii="Courier New" w:hAnsi="Courier New" w:cs="Courier New"/>
      <w:sz w:val="20"/>
      <w:szCs w:val="20"/>
    </w:rPr>
  </w:style>
  <w:style w:type="paragraph" w:styleId="Tekstprzypisudolnego">
    <w:name w:val="footnote text"/>
    <w:basedOn w:val="Normalny"/>
    <w:link w:val="TekstprzypisudolnegoZnak"/>
    <w:uiPriority w:val="99"/>
    <w:semiHidden/>
    <w:unhideWhenUsed/>
    <w:rsid w:val="00F6453B"/>
    <w:rPr>
      <w:sz w:val="20"/>
      <w:szCs w:val="20"/>
    </w:rPr>
  </w:style>
  <w:style w:type="character" w:customStyle="1" w:styleId="TekstprzypisudolnegoZnak">
    <w:name w:val="Tekst przypisu dolnego Znak"/>
    <w:basedOn w:val="Domylnaczcionkaakapitu"/>
    <w:link w:val="Tekstprzypisudolnego"/>
    <w:uiPriority w:val="99"/>
    <w:semiHidden/>
    <w:rsid w:val="00F6453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645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D242-48E1-4034-ABB5-1A8492E8B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20</Pages>
  <Words>7400</Words>
  <Characters>44404</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adminPC</dc:creator>
  <dc:description/>
  <cp:lastModifiedBy>Paweł Marcjan</cp:lastModifiedBy>
  <cp:revision>142</cp:revision>
  <cp:lastPrinted>2023-03-06T11:12:00Z</cp:lastPrinted>
  <dcterms:created xsi:type="dcterms:W3CDTF">2022-04-03T16:01:00Z</dcterms:created>
  <dcterms:modified xsi:type="dcterms:W3CDTF">2024-11-06T08:26:00Z</dcterms:modified>
  <dc:language>pl-PL</dc:language>
</cp:coreProperties>
</file>