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000DD" w14:textId="228ED291" w:rsidR="0032786B" w:rsidRPr="00583CFF" w:rsidRDefault="0032786B" w:rsidP="00F83112">
      <w:pPr>
        <w:spacing w:line="240" w:lineRule="auto"/>
        <w:ind w:firstLine="709"/>
        <w:rPr>
          <w:rFonts w:ascii="Times New Roman" w:hAnsi="Times New Roman"/>
          <w:color w:val="C00000"/>
          <w:sz w:val="24"/>
          <w:szCs w:val="24"/>
        </w:rPr>
      </w:pPr>
    </w:p>
    <w:p w14:paraId="04C453E1" w14:textId="77777777" w:rsidR="0032786B" w:rsidRPr="00F00549" w:rsidRDefault="0032786B" w:rsidP="006B29BE">
      <w:pPr>
        <w:pStyle w:val="Bezodstpw"/>
        <w:spacing w:before="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A238674" w14:textId="77777777" w:rsidR="0032786B" w:rsidRPr="00F00549" w:rsidRDefault="0032786B" w:rsidP="006B29BE">
      <w:pPr>
        <w:pStyle w:val="Bezodstpw"/>
        <w:spacing w:before="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CAA9541" w14:textId="77777777" w:rsidR="003D08E7" w:rsidRPr="00F00549" w:rsidRDefault="003D08E7" w:rsidP="003D08E7">
      <w:pPr>
        <w:pStyle w:val="Bezodstpw"/>
        <w:spacing w:before="60"/>
        <w:jc w:val="center"/>
        <w:rPr>
          <w:rFonts w:ascii="Times New Roman" w:hAnsi="Times New Roman"/>
          <w:bCs/>
          <w:i/>
          <w:sz w:val="24"/>
          <w:szCs w:val="24"/>
        </w:rPr>
      </w:pPr>
      <w:r w:rsidRPr="00F00549">
        <w:rPr>
          <w:rFonts w:ascii="Times New Roman" w:hAnsi="Times New Roman"/>
          <w:b/>
          <w:bCs/>
          <w:sz w:val="24"/>
          <w:szCs w:val="24"/>
        </w:rPr>
        <w:t>SPECYFIKACJA WARUNKÓW ZAMÓWIENIA</w:t>
      </w:r>
    </w:p>
    <w:p w14:paraId="072C83B5" w14:textId="77777777" w:rsidR="003D08E7" w:rsidRPr="00F00549" w:rsidRDefault="003D08E7" w:rsidP="003D08E7">
      <w:pPr>
        <w:pStyle w:val="Bezodstpw"/>
        <w:spacing w:before="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1C566DB" w14:textId="1C688892" w:rsidR="003D08E7" w:rsidRPr="00F00549" w:rsidRDefault="003D08E7" w:rsidP="003D08E7">
      <w:pPr>
        <w:pStyle w:val="Bezodstpw"/>
        <w:spacing w:before="6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3FE646AE">
        <w:rPr>
          <w:rFonts w:ascii="Times New Roman" w:hAnsi="Times New Roman"/>
          <w:b/>
          <w:bCs/>
          <w:sz w:val="24"/>
          <w:szCs w:val="24"/>
        </w:rPr>
        <w:t xml:space="preserve">ZNAK SPRAWY: </w:t>
      </w:r>
      <w:bookmarkStart w:id="0" w:name="_Hlk99350087"/>
      <w:r w:rsidR="00C4064F" w:rsidRPr="00F63ECC">
        <w:rPr>
          <w:rFonts w:ascii="Times New Roman" w:hAnsi="Times New Roman"/>
          <w:b/>
          <w:bCs/>
          <w:sz w:val="24"/>
          <w:szCs w:val="24"/>
        </w:rPr>
        <w:t>AKW.351</w:t>
      </w:r>
      <w:r w:rsidR="00254D8A" w:rsidRPr="00F63ECC">
        <w:rPr>
          <w:rFonts w:ascii="Times New Roman" w:hAnsi="Times New Roman"/>
          <w:b/>
          <w:bCs/>
          <w:sz w:val="24"/>
          <w:szCs w:val="24"/>
        </w:rPr>
        <w:t>.</w:t>
      </w:r>
      <w:r w:rsidR="002443E0">
        <w:rPr>
          <w:rFonts w:ascii="Times New Roman" w:hAnsi="Times New Roman"/>
          <w:b/>
          <w:bCs/>
          <w:sz w:val="24"/>
          <w:szCs w:val="24"/>
        </w:rPr>
        <w:t>5</w:t>
      </w:r>
      <w:r w:rsidR="00C4064F" w:rsidRPr="00F63ECC">
        <w:rPr>
          <w:rFonts w:ascii="Times New Roman" w:hAnsi="Times New Roman"/>
          <w:b/>
          <w:bCs/>
          <w:sz w:val="24"/>
          <w:szCs w:val="24"/>
        </w:rPr>
        <w:t>.202</w:t>
      </w:r>
      <w:bookmarkEnd w:id="0"/>
      <w:r w:rsidR="002443E0">
        <w:rPr>
          <w:rFonts w:ascii="Times New Roman" w:hAnsi="Times New Roman"/>
          <w:b/>
          <w:bCs/>
          <w:sz w:val="24"/>
          <w:szCs w:val="24"/>
        </w:rPr>
        <w:t>4</w:t>
      </w:r>
    </w:p>
    <w:p w14:paraId="1D07D0ED" w14:textId="77777777" w:rsidR="003D08E7" w:rsidRPr="00F00549" w:rsidRDefault="003D08E7" w:rsidP="003D08E7">
      <w:pPr>
        <w:spacing w:before="6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FE6E71E" w14:textId="77777777" w:rsidR="003D08E7" w:rsidRPr="00F56440" w:rsidRDefault="003D08E7" w:rsidP="003D08E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bookmarkStart w:id="1" w:name="_Hlk493681197"/>
    </w:p>
    <w:p w14:paraId="683D4DA0" w14:textId="77777777" w:rsidR="003D08E7" w:rsidRDefault="003D08E7" w:rsidP="003D08E7">
      <w:pPr>
        <w:spacing w:before="60" w:line="240" w:lineRule="auto"/>
        <w:jc w:val="center"/>
        <w:rPr>
          <w:rFonts w:ascii="Times New Roman" w:eastAsiaTheme="minorHAnsi" w:hAnsi="Times New Roman"/>
          <w:color w:val="000000"/>
          <w:sz w:val="23"/>
          <w:szCs w:val="23"/>
          <w:lang w:eastAsia="en-US"/>
        </w:rPr>
      </w:pPr>
      <w:r w:rsidRPr="00F5644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Pr="00F56440">
        <w:rPr>
          <w:rFonts w:ascii="Times New Roman" w:eastAsiaTheme="minorHAnsi" w:hAnsi="Times New Roman"/>
          <w:b/>
          <w:bCs/>
          <w:color w:val="000000"/>
          <w:sz w:val="23"/>
          <w:szCs w:val="23"/>
          <w:lang w:eastAsia="en-US"/>
        </w:rPr>
        <w:t xml:space="preserve">TRYB UDZIELENIA ZAMÓWIENIA: </w:t>
      </w:r>
      <w:r w:rsidRPr="006F75A5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>tryb podstawowy bez negocjacji</w:t>
      </w:r>
    </w:p>
    <w:p w14:paraId="12D7EA44" w14:textId="77777777" w:rsidR="003D08E7" w:rsidRPr="00F00549" w:rsidRDefault="003D08E7" w:rsidP="003D08E7">
      <w:pPr>
        <w:spacing w:before="6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bookmarkEnd w:id="1"/>
    <w:p w14:paraId="38030504" w14:textId="10F9BC7D" w:rsidR="003D08E7" w:rsidRPr="006E3752" w:rsidRDefault="003D08E7" w:rsidP="006E3752">
      <w:pPr>
        <w:spacing w:after="0" w:line="240" w:lineRule="auto"/>
        <w:ind w:left="567" w:firstLine="426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14:paraId="7F295A9D" w14:textId="0D2E4E17" w:rsidR="006E3752" w:rsidRPr="006F75A5" w:rsidRDefault="006E3752" w:rsidP="006F75A5">
      <w:pPr>
        <w:pStyle w:val="Default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6F75A5">
        <w:rPr>
          <w:rFonts w:ascii="Times New Roman" w:hAnsi="Times New Roman" w:cs="Times New Roman"/>
          <w:b/>
          <w:bCs/>
          <w:color w:val="auto"/>
          <w:spacing w:val="-4"/>
          <w:lang w:eastAsia="ar-SA"/>
        </w:rPr>
        <w:t>„</w:t>
      </w:r>
      <w:r w:rsidR="006F75A5" w:rsidRPr="006F75A5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Usługa zapewnienia kompleksowego zabezpieczenia ratowniczego w 202</w:t>
      </w:r>
      <w:r w:rsidR="002443E0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</w:t>
      </w:r>
      <w:r w:rsidR="006F75A5" w:rsidRPr="006F75A5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roku</w:t>
      </w:r>
      <w:r w:rsidR="00B02F9A" w:rsidRPr="006F75A5">
        <w:rPr>
          <w:rFonts w:ascii="Times New Roman" w:hAnsi="Times New Roman" w:cs="Times New Roman"/>
          <w:b/>
          <w:bCs/>
          <w:color w:val="auto"/>
          <w:spacing w:val="-4"/>
          <w:lang w:eastAsia="ar-SA"/>
        </w:rPr>
        <w:t>”</w:t>
      </w:r>
    </w:p>
    <w:p w14:paraId="6EBFD36D" w14:textId="77777777" w:rsidR="00897457" w:rsidRPr="00F00549" w:rsidRDefault="00897457" w:rsidP="003D08E7">
      <w:pPr>
        <w:spacing w:after="0" w:line="240" w:lineRule="auto"/>
        <w:ind w:left="567" w:firstLine="426"/>
        <w:rPr>
          <w:rFonts w:ascii="Times New Roman" w:hAnsi="Times New Roman"/>
          <w:b/>
          <w:sz w:val="24"/>
          <w:szCs w:val="24"/>
        </w:rPr>
      </w:pPr>
    </w:p>
    <w:p w14:paraId="66E43142" w14:textId="77777777" w:rsidR="003D08E7" w:rsidRPr="00F00549" w:rsidRDefault="003D08E7" w:rsidP="003D08E7">
      <w:pPr>
        <w:pStyle w:val="Bezodstpw"/>
        <w:spacing w:before="60"/>
        <w:rPr>
          <w:rFonts w:ascii="Times New Roman" w:hAnsi="Times New Roman"/>
          <w:b/>
          <w:bCs/>
          <w:sz w:val="24"/>
          <w:szCs w:val="24"/>
        </w:rPr>
      </w:pPr>
    </w:p>
    <w:p w14:paraId="26917A89" w14:textId="77777777" w:rsidR="003D08E7" w:rsidRPr="00F00549" w:rsidRDefault="003D08E7" w:rsidP="003D08E7">
      <w:pPr>
        <w:pStyle w:val="Bezodstpw"/>
        <w:spacing w:before="60"/>
        <w:rPr>
          <w:rFonts w:ascii="Times New Roman" w:hAnsi="Times New Roman"/>
          <w:b/>
          <w:bCs/>
          <w:sz w:val="24"/>
          <w:szCs w:val="24"/>
        </w:rPr>
      </w:pPr>
    </w:p>
    <w:p w14:paraId="6159E033" w14:textId="77777777" w:rsidR="003D08E7" w:rsidRPr="00F00549" w:rsidRDefault="003D08E7" w:rsidP="003D08E7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4FFAFC56" w14:textId="77777777" w:rsidR="003D08E7" w:rsidRPr="00F00549" w:rsidRDefault="003D08E7" w:rsidP="003D08E7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6AAF5A16" w14:textId="77777777" w:rsidR="003D08E7" w:rsidRPr="00F00549" w:rsidRDefault="003D08E7" w:rsidP="003D08E7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641FFEF1" w14:textId="77777777" w:rsidR="003D08E7" w:rsidRPr="00F00549" w:rsidRDefault="003D08E7" w:rsidP="003D08E7">
      <w:pPr>
        <w:spacing w:before="6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A84548B" w14:textId="58DE873E" w:rsidR="003D08E7" w:rsidRPr="00F00549" w:rsidRDefault="00C4064F" w:rsidP="003D08E7">
      <w:pPr>
        <w:spacing w:before="60" w:line="240" w:lineRule="auto"/>
        <w:jc w:val="center"/>
        <w:rPr>
          <w:rFonts w:ascii="Times New Roman" w:hAnsi="Times New Roman"/>
          <w:sz w:val="24"/>
          <w:szCs w:val="24"/>
        </w:rPr>
      </w:pPr>
      <w:r w:rsidRPr="3FE646AE">
        <w:rPr>
          <w:rFonts w:ascii="Times New Roman" w:hAnsi="Times New Roman"/>
          <w:sz w:val="24"/>
          <w:szCs w:val="24"/>
        </w:rPr>
        <w:t>Czerwonak</w:t>
      </w:r>
      <w:r w:rsidRPr="002A223D">
        <w:rPr>
          <w:rFonts w:ascii="Times New Roman" w:hAnsi="Times New Roman"/>
          <w:sz w:val="24"/>
          <w:szCs w:val="24"/>
        </w:rPr>
        <w:t xml:space="preserve">, </w:t>
      </w:r>
      <w:r w:rsidR="00583CFF" w:rsidRPr="002A223D">
        <w:rPr>
          <w:rFonts w:ascii="Times New Roman" w:hAnsi="Times New Roman"/>
          <w:sz w:val="24"/>
          <w:szCs w:val="24"/>
        </w:rPr>
        <w:t>1</w:t>
      </w:r>
      <w:r w:rsidR="00C232A0">
        <w:rPr>
          <w:rFonts w:ascii="Times New Roman" w:hAnsi="Times New Roman"/>
          <w:sz w:val="24"/>
          <w:szCs w:val="24"/>
        </w:rPr>
        <w:t>2</w:t>
      </w:r>
      <w:r w:rsidR="001F205E" w:rsidRPr="002A223D">
        <w:rPr>
          <w:rFonts w:ascii="Times New Roman" w:hAnsi="Times New Roman"/>
          <w:sz w:val="24"/>
          <w:szCs w:val="24"/>
        </w:rPr>
        <w:t xml:space="preserve"> </w:t>
      </w:r>
      <w:r w:rsidR="00964608" w:rsidRPr="002A223D">
        <w:rPr>
          <w:rFonts w:ascii="Times New Roman" w:hAnsi="Times New Roman"/>
          <w:sz w:val="24"/>
          <w:szCs w:val="24"/>
        </w:rPr>
        <w:t>listopada</w:t>
      </w:r>
      <w:r w:rsidR="003D08E7" w:rsidRPr="002A3906">
        <w:rPr>
          <w:rFonts w:ascii="Times New Roman" w:hAnsi="Times New Roman"/>
          <w:sz w:val="24"/>
          <w:szCs w:val="24"/>
        </w:rPr>
        <w:t xml:space="preserve"> 202</w:t>
      </w:r>
      <w:r w:rsidR="002443E0">
        <w:rPr>
          <w:rFonts w:ascii="Times New Roman" w:hAnsi="Times New Roman"/>
          <w:sz w:val="24"/>
          <w:szCs w:val="24"/>
        </w:rPr>
        <w:t>4</w:t>
      </w:r>
      <w:r w:rsidR="003D08E7" w:rsidRPr="002A3906">
        <w:rPr>
          <w:rFonts w:ascii="Times New Roman" w:hAnsi="Times New Roman"/>
          <w:sz w:val="24"/>
          <w:szCs w:val="24"/>
        </w:rPr>
        <w:t xml:space="preserve"> roku</w:t>
      </w:r>
      <w:r w:rsidRPr="3FE646AE">
        <w:rPr>
          <w:rFonts w:ascii="Times New Roman" w:hAnsi="Times New Roman"/>
          <w:sz w:val="24"/>
          <w:szCs w:val="24"/>
        </w:rPr>
        <w:t xml:space="preserve"> </w:t>
      </w:r>
    </w:p>
    <w:p w14:paraId="01AC2F0B" w14:textId="77777777" w:rsidR="003D08E7" w:rsidRPr="00F00549" w:rsidRDefault="003D08E7" w:rsidP="003D08E7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1EC5B48F" w14:textId="13113A7E" w:rsidR="005A65C5" w:rsidRPr="00F00549" w:rsidRDefault="005A65C5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16FDA275" w14:textId="7A7772DF" w:rsidR="005A65C5" w:rsidRPr="00F00549" w:rsidRDefault="005A65C5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537EC255" w14:textId="0DB6D479" w:rsidR="005A65C5" w:rsidRPr="00F00549" w:rsidRDefault="005A65C5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3A01D0D1" w14:textId="4BACD385" w:rsidR="005A65C5" w:rsidRDefault="005A65C5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403B65B7" w14:textId="4F4A7C7C" w:rsidR="00A1014F" w:rsidRDefault="00A101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779688AB" w14:textId="2D083026" w:rsidR="00A1014F" w:rsidRDefault="00A101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2E2BDE20" w14:textId="65F20A81" w:rsidR="00A1014F" w:rsidRDefault="00A101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1189EED4" w14:textId="732D93FA" w:rsidR="00A1014F" w:rsidRDefault="00A101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3692D867" w14:textId="3A84C78D" w:rsidR="00A1014F" w:rsidRDefault="00A101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12E847CA" w14:textId="77777777" w:rsidR="00A1014F" w:rsidRPr="00F00549" w:rsidRDefault="00A101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0D777BA1" w14:textId="33EF7E11" w:rsidR="005A65C5" w:rsidRDefault="005A65C5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05C4286C" w14:textId="514F6D55" w:rsidR="00C4064F" w:rsidRDefault="00C406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6F223543" w14:textId="1FD71933" w:rsidR="00C4064F" w:rsidRDefault="00C406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19EE8D3A" w14:textId="0AFFDBE3" w:rsidR="00C4064F" w:rsidRDefault="00C406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14A3540E" w14:textId="77777777" w:rsidR="00C4064F" w:rsidRPr="00F00549" w:rsidRDefault="00C406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1EA1FDAB" w14:textId="0D83AFD8" w:rsidR="006B29BE" w:rsidRPr="00F00549" w:rsidRDefault="006B29BE" w:rsidP="006B29BE">
      <w:pPr>
        <w:pStyle w:val="Nagwek1"/>
        <w:shd w:val="clear" w:color="auto" w:fill="CCC0D9"/>
        <w:spacing w:before="0" w:after="240" w:line="240" w:lineRule="auto"/>
        <w:rPr>
          <w:rFonts w:ascii="Times New Roman" w:hAnsi="Times New Roman"/>
          <w:sz w:val="24"/>
          <w:szCs w:val="24"/>
          <w:u w:val="single"/>
        </w:rPr>
      </w:pPr>
      <w:bookmarkStart w:id="2" w:name="_Toc264373033"/>
      <w:bookmarkStart w:id="3" w:name="_Toc440969206"/>
      <w:r w:rsidRPr="00F00549">
        <w:rPr>
          <w:rFonts w:ascii="Times New Roman" w:hAnsi="Times New Roman"/>
          <w:sz w:val="24"/>
          <w:szCs w:val="24"/>
        </w:rPr>
        <w:lastRenderedPageBreak/>
        <w:t xml:space="preserve">I. </w:t>
      </w:r>
      <w:r w:rsidRPr="00F00549">
        <w:rPr>
          <w:rFonts w:ascii="Times New Roman" w:hAnsi="Times New Roman"/>
          <w:sz w:val="24"/>
          <w:szCs w:val="24"/>
          <w:u w:val="single"/>
        </w:rPr>
        <w:t>INFORMACJE OGÓLNE</w:t>
      </w:r>
      <w:bookmarkEnd w:id="2"/>
      <w:bookmarkEnd w:id="3"/>
    </w:p>
    <w:p w14:paraId="7DFA7D79" w14:textId="62E7DBC2" w:rsidR="007F2F93" w:rsidRPr="00F00549" w:rsidRDefault="007F2F93" w:rsidP="00D54873">
      <w:pPr>
        <w:numPr>
          <w:ilvl w:val="0"/>
          <w:numId w:val="64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  <w:r w:rsidRPr="00F00549">
        <w:rPr>
          <w:rFonts w:ascii="Times New Roman" w:hAnsi="Times New Roman"/>
          <w:b/>
          <w:bCs/>
          <w:sz w:val="24"/>
          <w:szCs w:val="24"/>
        </w:rPr>
        <w:t>Nazwa i adres Zamawiającego</w:t>
      </w:r>
      <w:r w:rsidR="004870E2" w:rsidRPr="00F00549">
        <w:rPr>
          <w:rFonts w:ascii="Times New Roman" w:hAnsi="Times New Roman"/>
          <w:b/>
          <w:bCs/>
          <w:sz w:val="24"/>
          <w:szCs w:val="24"/>
        </w:rPr>
        <w:t>:</w:t>
      </w:r>
    </w:p>
    <w:p w14:paraId="31745DD9" w14:textId="5C3B0262" w:rsidR="007F2F93" w:rsidRPr="00343C36" w:rsidRDefault="00C4064F" w:rsidP="00C4064F">
      <w:pPr>
        <w:pStyle w:val="Nagwek2"/>
        <w:spacing w:after="120"/>
        <w:ind w:left="360"/>
        <w:rPr>
          <w:rFonts w:ascii="Times New Roman" w:hAnsi="Times New Roman"/>
          <w:b w:val="0"/>
          <w:bCs w:val="0"/>
          <w:sz w:val="24"/>
          <w:szCs w:val="24"/>
        </w:rPr>
      </w:pPr>
      <w:r w:rsidRPr="00343C36">
        <w:rPr>
          <w:rFonts w:ascii="Times New Roman" w:hAnsi="Times New Roman"/>
          <w:sz w:val="24"/>
          <w:szCs w:val="24"/>
        </w:rPr>
        <w:t xml:space="preserve">Gmina Czerwonak Centrum Rozwoju Kultury Fizycznej „AKWEN” w Czerwonaku </w:t>
      </w:r>
      <w:r w:rsidR="009D586A" w:rsidRPr="00343C36">
        <w:rPr>
          <w:rFonts w:ascii="Times New Roman" w:hAnsi="Times New Roman"/>
          <w:b w:val="0"/>
          <w:bCs w:val="0"/>
          <w:sz w:val="24"/>
          <w:szCs w:val="24"/>
        </w:rPr>
        <w:t xml:space="preserve"> (dalej jako „Zamawiający”)</w:t>
      </w:r>
    </w:p>
    <w:p w14:paraId="605327F4" w14:textId="47ACC524" w:rsidR="009D586A" w:rsidRPr="00343C36" w:rsidRDefault="007F2F93" w:rsidP="00F538D6">
      <w:pPr>
        <w:autoSpaceDE w:val="0"/>
        <w:autoSpaceDN w:val="0"/>
        <w:adjustRightInd w:val="0"/>
        <w:spacing w:after="120" w:line="240" w:lineRule="auto"/>
        <w:ind w:left="284" w:firstLine="76"/>
        <w:rPr>
          <w:rFonts w:ascii="Times New Roman" w:hAnsi="Times New Roman"/>
          <w:sz w:val="24"/>
          <w:szCs w:val="24"/>
        </w:rPr>
      </w:pPr>
      <w:r w:rsidRPr="00343C36">
        <w:rPr>
          <w:rFonts w:ascii="Times New Roman" w:hAnsi="Times New Roman"/>
          <w:sz w:val="24"/>
          <w:szCs w:val="24"/>
        </w:rPr>
        <w:t xml:space="preserve">Adres do korespondencji: </w:t>
      </w:r>
      <w:r w:rsidR="00C4064F" w:rsidRPr="00343C36">
        <w:rPr>
          <w:rFonts w:ascii="Times New Roman" w:hAnsi="Times New Roman"/>
          <w:sz w:val="24"/>
          <w:szCs w:val="24"/>
        </w:rPr>
        <w:t xml:space="preserve">ul. Leśna 6, 62-004 Czerwonak </w:t>
      </w:r>
      <w:r w:rsidR="009D586A" w:rsidRPr="00343C36">
        <w:rPr>
          <w:rFonts w:ascii="Times New Roman" w:hAnsi="Times New Roman"/>
          <w:sz w:val="24"/>
          <w:szCs w:val="24"/>
        </w:rPr>
        <w:t xml:space="preserve"> </w:t>
      </w:r>
    </w:p>
    <w:p w14:paraId="0709583C" w14:textId="7920A557" w:rsidR="00480755" w:rsidRPr="00343C36" w:rsidRDefault="007F2F93" w:rsidP="00F538D6">
      <w:pPr>
        <w:spacing w:after="120"/>
        <w:ind w:left="360"/>
        <w:rPr>
          <w:rFonts w:ascii="Times New Roman" w:hAnsi="Times New Roman"/>
          <w:sz w:val="24"/>
          <w:szCs w:val="24"/>
          <w:lang w:val="en-US"/>
        </w:rPr>
      </w:pPr>
      <w:r w:rsidRPr="00343C36">
        <w:rPr>
          <w:rFonts w:ascii="Times New Roman" w:hAnsi="Times New Roman"/>
          <w:sz w:val="24"/>
          <w:szCs w:val="24"/>
          <w:lang w:val="en-US"/>
        </w:rPr>
        <w:t>Tel:</w:t>
      </w:r>
      <w:r w:rsidR="00480755" w:rsidRPr="00343C3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43C36" w:rsidRPr="00343C36">
        <w:rPr>
          <w:rFonts w:ascii="Times New Roman" w:hAnsi="Times New Roman"/>
          <w:sz w:val="24"/>
          <w:szCs w:val="24"/>
          <w:lang w:val="en-US"/>
        </w:rPr>
        <w:t xml:space="preserve">61-812-14-04 </w:t>
      </w:r>
    </w:p>
    <w:p w14:paraId="68DB47A2" w14:textId="0D6DC2D7" w:rsidR="00F538D6" w:rsidRPr="00343C36" w:rsidRDefault="00F538D6" w:rsidP="00F538D6">
      <w:pPr>
        <w:spacing w:after="120"/>
        <w:ind w:left="360"/>
        <w:rPr>
          <w:rFonts w:ascii="Times New Roman" w:hAnsi="Times New Roman"/>
          <w:sz w:val="24"/>
          <w:szCs w:val="24"/>
          <w:lang w:val="en-US"/>
        </w:rPr>
      </w:pPr>
      <w:r w:rsidRPr="00343C36">
        <w:rPr>
          <w:rFonts w:ascii="Times New Roman" w:hAnsi="Times New Roman"/>
          <w:sz w:val="24"/>
          <w:szCs w:val="24"/>
          <w:lang w:val="en-US"/>
        </w:rPr>
        <w:t>E</w:t>
      </w:r>
      <w:r w:rsidR="007F2F93" w:rsidRPr="00343C36">
        <w:rPr>
          <w:rFonts w:ascii="Times New Roman" w:hAnsi="Times New Roman"/>
          <w:sz w:val="24"/>
          <w:szCs w:val="24"/>
          <w:lang w:val="en-US"/>
        </w:rPr>
        <w:t>-mail</w:t>
      </w:r>
      <w:r w:rsidR="00480755" w:rsidRPr="00343C36">
        <w:rPr>
          <w:rFonts w:ascii="Times New Roman" w:hAnsi="Times New Roman"/>
          <w:sz w:val="24"/>
          <w:szCs w:val="24"/>
          <w:lang w:val="en-US"/>
        </w:rPr>
        <w:t>:</w:t>
      </w:r>
      <w:r w:rsidR="007F2F93" w:rsidRPr="00343C3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43C36" w:rsidRPr="00343C36">
        <w:rPr>
          <w:rFonts w:ascii="Times New Roman" w:hAnsi="Times New Roman"/>
          <w:sz w:val="24"/>
          <w:szCs w:val="24"/>
          <w:lang w:val="en-US"/>
        </w:rPr>
        <w:t xml:space="preserve">przetargi@akwenczerwonak.pl </w:t>
      </w:r>
    </w:p>
    <w:p w14:paraId="532F0A9A" w14:textId="767157AD" w:rsidR="007F2F93" w:rsidRDefault="00F538D6" w:rsidP="00D70178">
      <w:pPr>
        <w:ind w:firstLine="357"/>
        <w:rPr>
          <w:rFonts w:ascii="Times New Roman" w:hAnsi="Times New Roman"/>
          <w:sz w:val="24"/>
          <w:szCs w:val="24"/>
        </w:rPr>
      </w:pPr>
      <w:bookmarkStart w:id="4" w:name="_Hlk61288478"/>
      <w:r w:rsidRPr="00343C36">
        <w:rPr>
          <w:rFonts w:ascii="Times New Roman" w:hAnsi="Times New Roman"/>
          <w:sz w:val="24"/>
          <w:szCs w:val="24"/>
        </w:rPr>
        <w:t>S</w:t>
      </w:r>
      <w:r w:rsidR="007F2F93" w:rsidRPr="00343C36">
        <w:rPr>
          <w:rFonts w:ascii="Times New Roman" w:hAnsi="Times New Roman"/>
          <w:sz w:val="24"/>
          <w:szCs w:val="24"/>
        </w:rPr>
        <w:t>trona internetowa:</w:t>
      </w:r>
    </w:p>
    <w:p w14:paraId="5271454D" w14:textId="0F626E54" w:rsidR="002A223D" w:rsidRPr="00343C36" w:rsidRDefault="002A223D" w:rsidP="00D70178">
      <w:pPr>
        <w:ind w:firstLine="357"/>
        <w:rPr>
          <w:rFonts w:ascii="Times New Roman" w:hAnsi="Times New Roman"/>
          <w:sz w:val="24"/>
          <w:szCs w:val="24"/>
          <w:u w:val="single"/>
        </w:rPr>
      </w:pPr>
      <w:r w:rsidRPr="002A223D">
        <w:rPr>
          <w:rFonts w:ascii="Times New Roman" w:hAnsi="Times New Roman"/>
          <w:sz w:val="24"/>
          <w:szCs w:val="24"/>
        </w:rPr>
        <w:t>http://bip.akwenczerwonak.pl/akwenczerwonak/bip/zamowienia-publiczne.html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3385962" w14:textId="58AF5A24" w:rsidR="007F2F93" w:rsidRPr="00F00549" w:rsidRDefault="007F2F93" w:rsidP="00D54873">
      <w:pPr>
        <w:numPr>
          <w:ilvl w:val="0"/>
          <w:numId w:val="64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bookmarkStart w:id="5" w:name="_Toc440969207"/>
      <w:bookmarkEnd w:id="4"/>
      <w:r w:rsidRPr="00F00549">
        <w:rPr>
          <w:rFonts w:ascii="Times New Roman" w:hAnsi="Times New Roman"/>
          <w:b/>
          <w:bCs/>
          <w:iCs/>
          <w:sz w:val="24"/>
          <w:szCs w:val="24"/>
        </w:rPr>
        <w:t>Tryb udzielenia zamówienia</w:t>
      </w:r>
      <w:r w:rsidR="004870E2" w:rsidRPr="00F00549">
        <w:rPr>
          <w:rFonts w:ascii="Times New Roman" w:hAnsi="Times New Roman"/>
          <w:b/>
          <w:bCs/>
          <w:iCs/>
          <w:sz w:val="24"/>
          <w:szCs w:val="24"/>
        </w:rPr>
        <w:t>:</w:t>
      </w:r>
    </w:p>
    <w:p w14:paraId="4CA7C52A" w14:textId="25B28E7C" w:rsidR="00B526FF" w:rsidRDefault="00B526FF" w:rsidP="00117701">
      <w:pPr>
        <w:pStyle w:val="Akapitzlist"/>
        <w:numPr>
          <w:ilvl w:val="1"/>
          <w:numId w:val="64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851" w:hanging="567"/>
        <w:contextualSpacing w:val="0"/>
        <w:rPr>
          <w:rFonts w:ascii="Times New Roman" w:hAnsi="Times New Roman"/>
          <w:bCs/>
          <w:iCs/>
          <w:sz w:val="24"/>
          <w:szCs w:val="24"/>
        </w:rPr>
      </w:pPr>
      <w:r w:rsidRPr="00E309B1">
        <w:rPr>
          <w:rFonts w:ascii="Times New Roman" w:hAnsi="Times New Roman"/>
          <w:bCs/>
          <w:iCs/>
          <w:sz w:val="24"/>
          <w:szCs w:val="24"/>
        </w:rPr>
        <w:t xml:space="preserve">Postępowanie prowadzone jest w trybie podstawowym bez negocjacji, o którym mowa w art. 275 pkt 1) w zw. z art. 359 pkt 2)  ustawy z dnia 11.09.2019 r. – Prawo zamówień </w:t>
      </w:r>
      <w:r w:rsidRPr="00830B47">
        <w:rPr>
          <w:rFonts w:ascii="Times New Roman" w:hAnsi="Times New Roman"/>
          <w:bCs/>
          <w:iCs/>
          <w:sz w:val="24"/>
          <w:szCs w:val="24"/>
        </w:rPr>
        <w:t>publicznych (tj. Dz. U. z 202</w:t>
      </w:r>
      <w:r w:rsidR="00151EF8">
        <w:rPr>
          <w:rFonts w:ascii="Times New Roman" w:hAnsi="Times New Roman"/>
          <w:bCs/>
          <w:iCs/>
          <w:sz w:val="24"/>
          <w:szCs w:val="24"/>
        </w:rPr>
        <w:t>4</w:t>
      </w:r>
      <w:r w:rsidRPr="00830B47">
        <w:rPr>
          <w:rFonts w:ascii="Times New Roman" w:hAnsi="Times New Roman"/>
          <w:bCs/>
          <w:iCs/>
          <w:sz w:val="24"/>
          <w:szCs w:val="24"/>
        </w:rPr>
        <w:t xml:space="preserve"> r., poz. </w:t>
      </w:r>
      <w:r w:rsidR="00151EF8">
        <w:rPr>
          <w:rFonts w:ascii="Times New Roman" w:hAnsi="Times New Roman"/>
          <w:bCs/>
          <w:iCs/>
          <w:sz w:val="24"/>
          <w:szCs w:val="24"/>
        </w:rPr>
        <w:t>1320</w:t>
      </w:r>
      <w:r w:rsidRPr="00830B47">
        <w:rPr>
          <w:rFonts w:ascii="Times New Roman" w:hAnsi="Times New Roman"/>
          <w:bCs/>
          <w:iCs/>
          <w:sz w:val="24"/>
          <w:szCs w:val="24"/>
        </w:rPr>
        <w:t xml:space="preserve"> ze zm.) (dalej jako „ustawa Pzp”), </w:t>
      </w:r>
      <w:r>
        <w:rPr>
          <w:rFonts w:ascii="Times New Roman" w:hAnsi="Times New Roman"/>
          <w:bCs/>
          <w:iCs/>
          <w:sz w:val="24"/>
          <w:szCs w:val="24"/>
        </w:rPr>
        <w:br/>
      </w:r>
      <w:r w:rsidRPr="00830B47">
        <w:rPr>
          <w:rFonts w:ascii="Times New Roman" w:hAnsi="Times New Roman"/>
          <w:sz w:val="24"/>
          <w:szCs w:val="24"/>
        </w:rPr>
        <w:t>o wartości zamówienia mniejszej niż 750.000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0B47">
        <w:rPr>
          <w:rFonts w:ascii="Times New Roman" w:hAnsi="Times New Roman"/>
          <w:sz w:val="24"/>
          <w:szCs w:val="24"/>
        </w:rPr>
        <w:t>euro.</w:t>
      </w:r>
      <w:r w:rsidRPr="00830B47">
        <w:rPr>
          <w:rFonts w:ascii="Times New Roman" w:hAnsi="Times New Roman"/>
          <w:bCs/>
          <w:iCs/>
          <w:sz w:val="24"/>
          <w:szCs w:val="24"/>
        </w:rPr>
        <w:t xml:space="preserve"> Zastosowanie mają także akty wykonawcze do ustawy Pzp.</w:t>
      </w:r>
    </w:p>
    <w:p w14:paraId="2D75F78F" w14:textId="218D8158" w:rsidR="00117701" w:rsidRPr="00F00549" w:rsidRDefault="00117701" w:rsidP="00117701">
      <w:pPr>
        <w:pStyle w:val="Akapitzlist"/>
        <w:numPr>
          <w:ilvl w:val="1"/>
          <w:numId w:val="64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851" w:hanging="567"/>
        <w:contextualSpacing w:val="0"/>
        <w:rPr>
          <w:rFonts w:ascii="Times New Roman" w:hAnsi="Times New Roman"/>
          <w:bCs/>
          <w:iCs/>
          <w:sz w:val="24"/>
          <w:szCs w:val="24"/>
        </w:rPr>
      </w:pPr>
      <w:r w:rsidRPr="00F00549">
        <w:rPr>
          <w:rFonts w:ascii="Times New Roman" w:hAnsi="Times New Roman"/>
          <w:bCs/>
          <w:sz w:val="24"/>
          <w:szCs w:val="24"/>
        </w:rPr>
        <w:t>Jako podstawowy dokument do sporządzenia oferty należy traktować niniejszą SWZ wraz ze wszystkimi dokumentami zamieszczonymi na stronie internetowej Zamawiającego, w tym ewentualnymi informacjami dla wykonawców.</w:t>
      </w:r>
    </w:p>
    <w:p w14:paraId="21A6FA19" w14:textId="77777777" w:rsidR="00117701" w:rsidRPr="00D70178" w:rsidRDefault="00117701" w:rsidP="00117701">
      <w:pPr>
        <w:pStyle w:val="Akapitzlist"/>
        <w:numPr>
          <w:ilvl w:val="1"/>
          <w:numId w:val="64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851" w:hanging="567"/>
        <w:contextualSpacing w:val="0"/>
        <w:rPr>
          <w:rFonts w:ascii="Times New Roman" w:hAnsi="Times New Roman"/>
          <w:bCs/>
          <w:iCs/>
          <w:sz w:val="24"/>
          <w:szCs w:val="24"/>
        </w:rPr>
      </w:pPr>
      <w:r w:rsidRPr="00F00549">
        <w:rPr>
          <w:rFonts w:ascii="Times New Roman" w:hAnsi="Times New Roman"/>
          <w:bCs/>
          <w:sz w:val="24"/>
          <w:szCs w:val="24"/>
        </w:rPr>
        <w:t xml:space="preserve">Do czynności podejmowanych przez Zamawiającego i </w:t>
      </w:r>
      <w:r>
        <w:rPr>
          <w:rFonts w:ascii="Times New Roman" w:hAnsi="Times New Roman"/>
          <w:bCs/>
          <w:sz w:val="24"/>
          <w:szCs w:val="24"/>
        </w:rPr>
        <w:t>W</w:t>
      </w:r>
      <w:r w:rsidRPr="00F00549">
        <w:rPr>
          <w:rFonts w:ascii="Times New Roman" w:hAnsi="Times New Roman"/>
          <w:bCs/>
          <w:sz w:val="24"/>
          <w:szCs w:val="24"/>
        </w:rPr>
        <w:t>ykonawcę stosować się będzie przepisy ustawy z dnia 23 kwietnia 1964 r. Kodeks cywilny (t.j. Dz. U. 202</w:t>
      </w:r>
      <w:r>
        <w:rPr>
          <w:rFonts w:ascii="Times New Roman" w:hAnsi="Times New Roman"/>
          <w:bCs/>
          <w:sz w:val="24"/>
          <w:szCs w:val="24"/>
        </w:rPr>
        <w:t>4</w:t>
      </w:r>
      <w:r w:rsidRPr="00F00549">
        <w:rPr>
          <w:rFonts w:ascii="Times New Roman" w:hAnsi="Times New Roman"/>
          <w:bCs/>
          <w:sz w:val="24"/>
          <w:szCs w:val="24"/>
        </w:rPr>
        <w:t xml:space="preserve"> r.</w:t>
      </w:r>
      <w:r>
        <w:rPr>
          <w:rFonts w:ascii="Times New Roman" w:hAnsi="Times New Roman"/>
          <w:bCs/>
          <w:sz w:val="24"/>
          <w:szCs w:val="24"/>
        </w:rPr>
        <w:t>,</w:t>
      </w:r>
      <w:r w:rsidRPr="00F00549">
        <w:rPr>
          <w:rFonts w:ascii="Times New Roman" w:hAnsi="Times New Roman"/>
          <w:bCs/>
          <w:sz w:val="24"/>
          <w:szCs w:val="24"/>
        </w:rPr>
        <w:t xml:space="preserve"> poz. 1</w:t>
      </w:r>
      <w:r>
        <w:rPr>
          <w:rFonts w:ascii="Times New Roman" w:hAnsi="Times New Roman"/>
          <w:bCs/>
          <w:sz w:val="24"/>
          <w:szCs w:val="24"/>
        </w:rPr>
        <w:t>061 ze zm.</w:t>
      </w:r>
      <w:r w:rsidRPr="00F00549">
        <w:rPr>
          <w:rFonts w:ascii="Times New Roman" w:hAnsi="Times New Roman"/>
          <w:bCs/>
          <w:sz w:val="24"/>
          <w:szCs w:val="24"/>
        </w:rPr>
        <w:t>), jeżeli przepisy ustawy Pzp nie stanowią inaczej.</w:t>
      </w:r>
    </w:p>
    <w:p w14:paraId="4A4F2AF0" w14:textId="77777777" w:rsidR="006B29BE" w:rsidRPr="00F00549" w:rsidRDefault="006B29BE" w:rsidP="00DB16C8">
      <w:pPr>
        <w:pStyle w:val="Nagwek1"/>
        <w:shd w:val="clear" w:color="auto" w:fill="CCC0D9"/>
        <w:spacing w:before="360" w:after="240" w:line="240" w:lineRule="auto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II</w:t>
      </w:r>
      <w:r w:rsidRPr="00F00549">
        <w:rPr>
          <w:rFonts w:ascii="Times New Roman" w:hAnsi="Times New Roman"/>
          <w:sz w:val="24"/>
          <w:szCs w:val="24"/>
          <w:shd w:val="clear" w:color="auto" w:fill="CCC0D9"/>
        </w:rPr>
        <w:t xml:space="preserve">. </w:t>
      </w:r>
      <w:r w:rsidRPr="00830B47">
        <w:rPr>
          <w:rFonts w:ascii="Times New Roman" w:hAnsi="Times New Roman"/>
          <w:sz w:val="24"/>
          <w:szCs w:val="24"/>
          <w:u w:val="single"/>
          <w:shd w:val="clear" w:color="auto" w:fill="CCC0D9"/>
        </w:rPr>
        <w:t>PRZEDMIOT ZAMÓWIENIA</w:t>
      </w:r>
      <w:bookmarkEnd w:id="5"/>
    </w:p>
    <w:p w14:paraId="01004BEA" w14:textId="0F440457" w:rsidR="003F1C51" w:rsidRPr="004D38A8" w:rsidRDefault="003F1C51" w:rsidP="003F1C51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60" w:line="240" w:lineRule="auto"/>
        <w:ind w:left="357" w:hanging="357"/>
        <w:contextualSpacing w:val="0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4D38A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Przedmiotem zamówienia jest </w:t>
      </w:r>
      <w:r w:rsidRPr="004D38A8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zapewnienie kompleksowego zabezpieczenia ratowniczego, w tym pomocy przedlekarskiej, na terenie krytej pływalni w Koziegłowach </w:t>
      </w:r>
      <w:r w:rsidRPr="004D38A8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br/>
        <w:t xml:space="preserve">(ul. Piłsudskiego 3, 62-028 Koziegłowy) i kąpieliska Tropicana w Owińskach </w:t>
      </w:r>
      <w:r w:rsidRPr="004D38A8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br/>
        <w:t xml:space="preserve">(ul. Plażowa 1, 62-005 Owińska). </w:t>
      </w:r>
    </w:p>
    <w:p w14:paraId="036CFE9E" w14:textId="4600D819" w:rsidR="003F1C51" w:rsidRPr="003F1C51" w:rsidRDefault="003F1C51" w:rsidP="003F1C51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60" w:line="240" w:lineRule="auto"/>
        <w:ind w:left="357" w:hanging="357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3F1C5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Przedmiot zamówienia został szczegółowo opisany w 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z</w:t>
      </w:r>
      <w:r w:rsidRPr="003F1C51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ałączniku nr </w:t>
      </w:r>
      <w:r w:rsidR="0030779F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7</w:t>
      </w:r>
      <w:r w:rsidRPr="003F1C51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do SWZ</w:t>
      </w:r>
      <w:r w:rsidRPr="003F1C5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</w:t>
      </w:r>
    </w:p>
    <w:p w14:paraId="7F94C2F1" w14:textId="560E49E9" w:rsidR="00E3140C" w:rsidRPr="008D1C02" w:rsidRDefault="00E3140C" w:rsidP="003F1C51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60" w:line="240" w:lineRule="auto"/>
        <w:ind w:left="357" w:hanging="357"/>
        <w:contextualSpacing w:val="0"/>
        <w:rPr>
          <w:rFonts w:ascii="Times New Roman" w:eastAsiaTheme="minorEastAsia" w:hAnsi="Times New Roman"/>
          <w:color w:val="000000"/>
          <w:sz w:val="24"/>
          <w:szCs w:val="24"/>
          <w:lang w:eastAsia="en-US"/>
        </w:rPr>
      </w:pPr>
      <w:r w:rsidRPr="3FE646AE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Warunki realizacji </w:t>
      </w:r>
      <w:r w:rsidR="008D1C02" w:rsidRPr="3FE646AE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>p</w:t>
      </w:r>
      <w:r w:rsidRPr="3FE646AE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rzedmiotu </w:t>
      </w:r>
      <w:r w:rsidR="008D1C02" w:rsidRPr="3FE646AE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>z</w:t>
      </w:r>
      <w:r w:rsidRPr="3FE646AE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amówienia zawarte zostały również w </w:t>
      </w:r>
      <w:r w:rsidR="00CA6BAE" w:rsidRPr="3FE646AE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>projekcie</w:t>
      </w:r>
      <w:r w:rsidRPr="3FE646AE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 umowy, stanowiący</w:t>
      </w:r>
      <w:r w:rsidR="00CA6BAE" w:rsidRPr="3FE646AE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>m</w:t>
      </w:r>
      <w:r w:rsidRPr="3FE646AE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 </w:t>
      </w:r>
      <w:r w:rsidR="00312F21" w:rsidRPr="3FE646AE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z</w:t>
      </w:r>
      <w:r w:rsidRPr="3FE646AE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 xml:space="preserve">ałącznik nr 8 do SWZ. </w:t>
      </w:r>
    </w:p>
    <w:p w14:paraId="09078BD8" w14:textId="64FE6F61" w:rsidR="00E3140C" w:rsidRPr="00B64B76" w:rsidRDefault="00E3140C" w:rsidP="003F1C51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60" w:line="240" w:lineRule="auto"/>
        <w:contextualSpacing w:val="0"/>
        <w:rPr>
          <w:rFonts w:ascii="Times New Roman" w:eastAsiaTheme="minorEastAsia" w:hAnsi="Times New Roman"/>
          <w:color w:val="000000"/>
          <w:sz w:val="24"/>
          <w:szCs w:val="24"/>
          <w:lang w:eastAsia="en-US"/>
        </w:rPr>
      </w:pPr>
      <w:r w:rsidRPr="00B64B76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 xml:space="preserve">Wymogi dotyczące zatrudnienia osób na umowę o pracę. </w:t>
      </w:r>
    </w:p>
    <w:p w14:paraId="08176BCC" w14:textId="79F9E7E6" w:rsidR="00E3140C" w:rsidRPr="00B64B76" w:rsidRDefault="00E3140C" w:rsidP="009D3AA3">
      <w:pPr>
        <w:pStyle w:val="Akapitzlist"/>
        <w:autoSpaceDE w:val="0"/>
        <w:autoSpaceDN w:val="0"/>
        <w:adjustRightInd w:val="0"/>
        <w:spacing w:after="60" w:line="240" w:lineRule="auto"/>
        <w:ind w:left="357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64B7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Zamawiający</w:t>
      </w:r>
      <w:r w:rsidR="009D3AA3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nie wymaga zatrudnienia osób zaangażowanych w realizację niniejszego zamówienia na podstawie umowy</w:t>
      </w:r>
      <w:r w:rsidR="003C16B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o</w:t>
      </w:r>
      <w:r w:rsidR="009D3AA3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pracę. </w:t>
      </w:r>
    </w:p>
    <w:p w14:paraId="60502218" w14:textId="7202698F" w:rsidR="00E3140C" w:rsidRPr="00E3140C" w:rsidRDefault="00E3140C" w:rsidP="3FE646AE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60" w:line="240" w:lineRule="auto"/>
        <w:contextualSpacing w:val="0"/>
        <w:rPr>
          <w:rFonts w:ascii="Times New Roman" w:eastAsiaTheme="minorEastAsia" w:hAnsi="Times New Roman"/>
          <w:color w:val="000000"/>
          <w:sz w:val="24"/>
          <w:szCs w:val="24"/>
          <w:lang w:eastAsia="en-US"/>
        </w:rPr>
      </w:pPr>
      <w:r w:rsidRPr="3FE646AE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Zamawiający opisując przedmiot zamówienia na podstawie art. 99 ust. 3 ustawy Pzp, posłużył się następującymi kodami oraz nazwami określonymi we Wspólnym Słowniku Zamówień (CPV): </w:t>
      </w:r>
    </w:p>
    <w:p w14:paraId="34AD32E7" w14:textId="588B0D5E" w:rsidR="00673C9C" w:rsidRPr="009D3AA3" w:rsidRDefault="00673C9C" w:rsidP="009D3AA3">
      <w:pPr>
        <w:pStyle w:val="Default"/>
        <w:ind w:firstLine="358"/>
        <w:rPr>
          <w:rFonts w:ascii="Times New Roman" w:eastAsiaTheme="minorHAnsi" w:hAnsi="Times New Roman" w:cs="Times New Roman"/>
          <w:lang w:eastAsia="en-US"/>
        </w:rPr>
      </w:pPr>
      <w:r w:rsidRPr="00673C9C">
        <w:rPr>
          <w:rFonts w:ascii="Times New Roman" w:eastAsiaTheme="minorHAnsi" w:hAnsi="Times New Roman" w:cs="Times New Roman"/>
          <w:lang w:eastAsia="en-US"/>
        </w:rPr>
        <w:t xml:space="preserve">75252000-7 Służby ratownicze </w:t>
      </w:r>
    </w:p>
    <w:p w14:paraId="0CB87963" w14:textId="2DABD579" w:rsidR="006B29BE" w:rsidRPr="00F00549" w:rsidRDefault="006B29BE" w:rsidP="00607323">
      <w:pPr>
        <w:pStyle w:val="Nagwek1"/>
        <w:shd w:val="clear" w:color="auto" w:fill="E5DFEC"/>
        <w:spacing w:before="360" w:after="240" w:line="240" w:lineRule="auto"/>
        <w:ind w:left="426" w:hanging="426"/>
        <w:rPr>
          <w:rFonts w:ascii="Times New Roman" w:hAnsi="Times New Roman"/>
          <w:sz w:val="24"/>
          <w:szCs w:val="24"/>
          <w:u w:val="single"/>
        </w:rPr>
      </w:pPr>
      <w:bookmarkStart w:id="6" w:name="_Toc360626579"/>
      <w:r w:rsidRPr="00F00549">
        <w:rPr>
          <w:rFonts w:ascii="Times New Roman" w:hAnsi="Times New Roman"/>
          <w:sz w:val="24"/>
          <w:szCs w:val="24"/>
        </w:rPr>
        <w:t>III.</w:t>
      </w:r>
      <w:r w:rsidR="00607323">
        <w:rPr>
          <w:rFonts w:ascii="Times New Roman" w:hAnsi="Times New Roman"/>
          <w:sz w:val="24"/>
          <w:szCs w:val="24"/>
        </w:rPr>
        <w:tab/>
      </w:r>
      <w:r w:rsidRPr="00F00549">
        <w:rPr>
          <w:rFonts w:ascii="Times New Roman" w:hAnsi="Times New Roman"/>
          <w:sz w:val="24"/>
          <w:szCs w:val="24"/>
          <w:u w:val="single"/>
        </w:rPr>
        <w:t>ZAMÓWIENIA CZĘŚCIOWE / OFERTA WARIANTOWA / ZAMÓWIENIA UZUPEŁNIAJĄCE</w:t>
      </w:r>
      <w:bookmarkEnd w:id="6"/>
    </w:p>
    <w:p w14:paraId="24A7B913" w14:textId="7C39003C" w:rsidR="007568B7" w:rsidRPr="00E41D33" w:rsidRDefault="006B29BE">
      <w:pPr>
        <w:pStyle w:val="Akapitzlist"/>
        <w:numPr>
          <w:ilvl w:val="0"/>
          <w:numId w:val="75"/>
        </w:numPr>
        <w:spacing w:after="120" w:line="240" w:lineRule="auto"/>
        <w:ind w:left="425" w:hanging="425"/>
        <w:contextualSpacing w:val="0"/>
        <w:rPr>
          <w:rFonts w:ascii="Times New Roman" w:hAnsi="Times New Roman"/>
          <w:sz w:val="24"/>
          <w:szCs w:val="24"/>
        </w:rPr>
      </w:pPr>
      <w:r w:rsidRPr="00E41D33">
        <w:rPr>
          <w:rFonts w:ascii="Times New Roman" w:hAnsi="Times New Roman"/>
          <w:sz w:val="24"/>
          <w:szCs w:val="24"/>
        </w:rPr>
        <w:t>Zam</w:t>
      </w:r>
      <w:r w:rsidR="00072722" w:rsidRPr="00E41D33">
        <w:rPr>
          <w:rFonts w:ascii="Times New Roman" w:hAnsi="Times New Roman"/>
          <w:sz w:val="24"/>
          <w:szCs w:val="24"/>
        </w:rPr>
        <w:t>awiający nie dopuszcza składania</w:t>
      </w:r>
      <w:r w:rsidRPr="00E41D33">
        <w:rPr>
          <w:rFonts w:ascii="Times New Roman" w:hAnsi="Times New Roman"/>
          <w:sz w:val="24"/>
          <w:szCs w:val="24"/>
        </w:rPr>
        <w:t xml:space="preserve"> ofert częściowych.</w:t>
      </w:r>
      <w:r w:rsidR="007568B7" w:rsidRPr="00E41D33">
        <w:rPr>
          <w:rFonts w:ascii="Times New Roman" w:hAnsi="Times New Roman"/>
          <w:sz w:val="24"/>
          <w:szCs w:val="24"/>
        </w:rPr>
        <w:t xml:space="preserve"> </w:t>
      </w:r>
    </w:p>
    <w:p w14:paraId="444E1E94" w14:textId="1D2019E1" w:rsidR="008D1C02" w:rsidRPr="00E41D33" w:rsidRDefault="008D1C02" w:rsidP="00E41D33">
      <w:pPr>
        <w:pStyle w:val="Akapitzlist"/>
        <w:autoSpaceDE w:val="0"/>
        <w:autoSpaceDN w:val="0"/>
        <w:adjustRightInd w:val="0"/>
        <w:spacing w:after="120" w:line="240" w:lineRule="auto"/>
        <w:ind w:left="425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lastRenderedPageBreak/>
        <w:t xml:space="preserve">Przedmiot zamówienia tworzy nierozerwalną całość, co oznacza, że nie może zostać podzielony na części, ze względów organizacyjnych i ekonomicznych, a brak podziału zamówienia na część nie zakłóca konkurencji w ramach postępowania. </w:t>
      </w:r>
    </w:p>
    <w:p w14:paraId="7D677752" w14:textId="77777777" w:rsidR="006B29BE" w:rsidRPr="00F00549" w:rsidRDefault="006B29BE">
      <w:pPr>
        <w:numPr>
          <w:ilvl w:val="0"/>
          <w:numId w:val="76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Zamawiający nie dopuszcza składania ofert wariantowych.</w:t>
      </w:r>
    </w:p>
    <w:p w14:paraId="54267EF4" w14:textId="6E6B04CC" w:rsidR="006B29BE" w:rsidRPr="00F979EA" w:rsidRDefault="006B29BE">
      <w:pPr>
        <w:pStyle w:val="Bezodstpw"/>
        <w:numPr>
          <w:ilvl w:val="0"/>
          <w:numId w:val="76"/>
        </w:numPr>
        <w:tabs>
          <w:tab w:val="left" w:pos="426"/>
          <w:tab w:val="left" w:pos="709"/>
        </w:tabs>
        <w:spacing w:after="120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Zamawiający nie przewiduje zawarc</w:t>
      </w:r>
      <w:r w:rsidRPr="00F979EA">
        <w:rPr>
          <w:rFonts w:ascii="Times New Roman" w:hAnsi="Times New Roman"/>
          <w:sz w:val="24"/>
          <w:szCs w:val="24"/>
        </w:rPr>
        <w:t>ia umowy ramowej.</w:t>
      </w:r>
    </w:p>
    <w:p w14:paraId="63E12E28" w14:textId="0F09C0B2" w:rsidR="006B29BE" w:rsidRDefault="006B29BE">
      <w:pPr>
        <w:pStyle w:val="Tekstpodstawowywcity"/>
        <w:numPr>
          <w:ilvl w:val="0"/>
          <w:numId w:val="76"/>
        </w:numPr>
        <w:tabs>
          <w:tab w:val="left" w:pos="426"/>
          <w:tab w:val="left" w:pos="709"/>
        </w:tabs>
        <w:spacing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Zamawiający nie przewiduje zastosowania aukcji elektronicznej.</w:t>
      </w:r>
    </w:p>
    <w:p w14:paraId="2010AE73" w14:textId="45E3EF55" w:rsidR="00936603" w:rsidRPr="00673C9C" w:rsidRDefault="009C5940">
      <w:pPr>
        <w:pStyle w:val="Tekstpodstawowywcity"/>
        <w:numPr>
          <w:ilvl w:val="0"/>
          <w:numId w:val="76"/>
        </w:numPr>
        <w:tabs>
          <w:tab w:val="left" w:pos="426"/>
          <w:tab w:val="left" w:pos="709"/>
        </w:tabs>
        <w:spacing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673C9C">
        <w:rPr>
          <w:rFonts w:ascii="Times New Roman" w:hAnsi="Times New Roman"/>
          <w:sz w:val="24"/>
          <w:szCs w:val="24"/>
        </w:rPr>
        <w:t>Zamawiający</w:t>
      </w:r>
      <w:r w:rsidR="00670247" w:rsidRPr="00673C9C">
        <w:rPr>
          <w:rFonts w:ascii="Times New Roman" w:hAnsi="Times New Roman"/>
          <w:sz w:val="24"/>
          <w:szCs w:val="24"/>
        </w:rPr>
        <w:t xml:space="preserve"> nie</w:t>
      </w:r>
      <w:r w:rsidR="00D74812" w:rsidRPr="00673C9C">
        <w:rPr>
          <w:rFonts w:ascii="Times New Roman" w:hAnsi="Times New Roman"/>
          <w:sz w:val="24"/>
          <w:szCs w:val="24"/>
        </w:rPr>
        <w:t xml:space="preserve"> </w:t>
      </w:r>
      <w:r w:rsidR="00A1014F" w:rsidRPr="00673C9C">
        <w:rPr>
          <w:rFonts w:ascii="Times New Roman" w:hAnsi="Times New Roman"/>
          <w:sz w:val="24"/>
          <w:szCs w:val="24"/>
        </w:rPr>
        <w:t>przewiduje udzielanie</w:t>
      </w:r>
      <w:r w:rsidRPr="00673C9C">
        <w:rPr>
          <w:rFonts w:ascii="Times New Roman" w:hAnsi="Times New Roman"/>
          <w:sz w:val="24"/>
          <w:szCs w:val="24"/>
        </w:rPr>
        <w:t xml:space="preserve"> zamówień</w:t>
      </w:r>
      <w:r w:rsidR="00936603" w:rsidRPr="00673C9C">
        <w:rPr>
          <w:rFonts w:ascii="Times New Roman" w:hAnsi="Times New Roman"/>
          <w:sz w:val="24"/>
          <w:szCs w:val="24"/>
        </w:rPr>
        <w:t>, o których mowa w art. 214 ust. 1 pkt 7 ustawy Pzp</w:t>
      </w:r>
      <w:r w:rsidR="00670247" w:rsidRPr="00673C9C">
        <w:rPr>
          <w:rFonts w:ascii="Times New Roman" w:hAnsi="Times New Roman"/>
          <w:sz w:val="24"/>
          <w:szCs w:val="24"/>
        </w:rPr>
        <w:t>.</w:t>
      </w:r>
    </w:p>
    <w:p w14:paraId="50B4945D" w14:textId="60EB021F" w:rsidR="006B29BE" w:rsidRPr="00F00549" w:rsidRDefault="006B29BE">
      <w:pPr>
        <w:pStyle w:val="Tekstpodstawowywcity"/>
        <w:numPr>
          <w:ilvl w:val="0"/>
          <w:numId w:val="76"/>
        </w:numPr>
        <w:tabs>
          <w:tab w:val="left" w:pos="426"/>
          <w:tab w:val="left" w:pos="709"/>
        </w:tabs>
        <w:spacing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Zamawiający nie przewiduje zwrotu kosztów udziału w postępowaniu z wyjątkiem sytuacji, </w:t>
      </w:r>
      <w:r w:rsidRPr="00F00549">
        <w:rPr>
          <w:rFonts w:ascii="Times New Roman" w:hAnsi="Times New Roman"/>
          <w:sz w:val="24"/>
          <w:szCs w:val="24"/>
        </w:rPr>
        <w:br/>
        <w:t xml:space="preserve">o której mowa w art. </w:t>
      </w:r>
      <w:r w:rsidR="00C16562" w:rsidRPr="00F00549">
        <w:rPr>
          <w:rFonts w:ascii="Times New Roman" w:hAnsi="Times New Roman"/>
          <w:sz w:val="24"/>
          <w:szCs w:val="24"/>
        </w:rPr>
        <w:t>261</w:t>
      </w:r>
      <w:r w:rsidRPr="00F00549">
        <w:rPr>
          <w:rFonts w:ascii="Times New Roman" w:hAnsi="Times New Roman"/>
          <w:sz w:val="24"/>
          <w:szCs w:val="24"/>
        </w:rPr>
        <w:t xml:space="preserve"> ustawy Pzp.</w:t>
      </w:r>
    </w:p>
    <w:p w14:paraId="3AAC99D7" w14:textId="77777777" w:rsidR="006B29BE" w:rsidRPr="00F00549" w:rsidRDefault="006B29BE" w:rsidP="00DB16C8">
      <w:pPr>
        <w:pStyle w:val="Nagwek1"/>
        <w:shd w:val="clear" w:color="auto" w:fill="E5DFEC"/>
        <w:spacing w:before="360" w:after="240" w:line="240" w:lineRule="auto"/>
        <w:rPr>
          <w:rFonts w:ascii="Times New Roman" w:hAnsi="Times New Roman"/>
          <w:sz w:val="24"/>
          <w:szCs w:val="24"/>
          <w:u w:val="single"/>
          <w:lang w:eastAsia="zh-CN"/>
        </w:rPr>
      </w:pPr>
      <w:r w:rsidRPr="00F00549">
        <w:rPr>
          <w:rFonts w:ascii="Times New Roman" w:hAnsi="Times New Roman"/>
          <w:sz w:val="24"/>
          <w:szCs w:val="24"/>
        </w:rPr>
        <w:t xml:space="preserve">IV. </w:t>
      </w:r>
      <w:r w:rsidRPr="00F00549">
        <w:rPr>
          <w:rFonts w:ascii="Times New Roman" w:hAnsi="Times New Roman"/>
          <w:sz w:val="24"/>
          <w:szCs w:val="24"/>
          <w:u w:val="single"/>
        </w:rPr>
        <w:t>PODWYKONAWCY</w:t>
      </w:r>
    </w:p>
    <w:p w14:paraId="0A968FB8" w14:textId="4615C82D" w:rsidR="006B29BE" w:rsidRPr="00F00549" w:rsidRDefault="006B29BE" w:rsidP="00655DEE">
      <w:pPr>
        <w:numPr>
          <w:ilvl w:val="0"/>
          <w:numId w:val="2"/>
        </w:numPr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Wykonawca może powierzyć zgodnie z treścią złożonej oferty, wykonanie części </w:t>
      </w:r>
      <w:r w:rsidR="00C37447">
        <w:rPr>
          <w:rFonts w:ascii="Times New Roman" w:hAnsi="Times New Roman"/>
          <w:sz w:val="24"/>
          <w:szCs w:val="24"/>
        </w:rPr>
        <w:t>zamówienia</w:t>
      </w:r>
      <w:r w:rsidRPr="00F00549">
        <w:rPr>
          <w:rFonts w:ascii="Times New Roman" w:hAnsi="Times New Roman"/>
          <w:sz w:val="24"/>
          <w:szCs w:val="24"/>
        </w:rPr>
        <w:t xml:space="preserve"> podwykonawcom pod warunkiem, że posiadają oni kwalifikacje do ich wykonania.</w:t>
      </w:r>
    </w:p>
    <w:p w14:paraId="4D144BAD" w14:textId="471C73F3" w:rsidR="006B29BE" w:rsidRPr="00F00549" w:rsidRDefault="006B29BE" w:rsidP="00655DEE">
      <w:pPr>
        <w:numPr>
          <w:ilvl w:val="0"/>
          <w:numId w:val="2"/>
        </w:numPr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Wykonawca jest zobowiązany do wskazania w Formularzu Ofertowym (załącznik nr 1 do SWZ) tych części zamówienia, których wykonanie zamierza powierzyć podwykonawcom </w:t>
      </w:r>
      <w:r w:rsidR="008A6750" w:rsidRPr="00F00549">
        <w:rPr>
          <w:rFonts w:ascii="Times New Roman" w:hAnsi="Times New Roman"/>
          <w:sz w:val="24"/>
          <w:szCs w:val="24"/>
        </w:rPr>
        <w:br/>
      </w:r>
      <w:r w:rsidRPr="00F00549">
        <w:rPr>
          <w:rFonts w:ascii="Times New Roman" w:hAnsi="Times New Roman"/>
          <w:sz w:val="24"/>
          <w:szCs w:val="24"/>
        </w:rPr>
        <w:t xml:space="preserve">i podania przez </w:t>
      </w:r>
      <w:r w:rsidR="00DB16C8" w:rsidRPr="00F00549">
        <w:rPr>
          <w:rFonts w:ascii="Times New Roman" w:hAnsi="Times New Roman"/>
          <w:sz w:val="24"/>
          <w:szCs w:val="24"/>
        </w:rPr>
        <w:t>w</w:t>
      </w:r>
      <w:r w:rsidRPr="00F00549">
        <w:rPr>
          <w:rFonts w:ascii="Times New Roman" w:hAnsi="Times New Roman"/>
          <w:sz w:val="24"/>
          <w:szCs w:val="24"/>
        </w:rPr>
        <w:t xml:space="preserve">ykonawcę firm </w:t>
      </w:r>
      <w:r w:rsidR="003146F8" w:rsidRPr="00F00549">
        <w:rPr>
          <w:rFonts w:ascii="Times New Roman" w:hAnsi="Times New Roman"/>
          <w:sz w:val="24"/>
          <w:szCs w:val="24"/>
        </w:rPr>
        <w:t>podwykonawców (o ile są znane)</w:t>
      </w:r>
      <w:r w:rsidRPr="00F00549">
        <w:rPr>
          <w:rFonts w:ascii="Times New Roman" w:hAnsi="Times New Roman"/>
          <w:sz w:val="24"/>
          <w:szCs w:val="24"/>
        </w:rPr>
        <w:t>. W przypadku niewskazania części zamówienia, których wykonanie zamierza powierzyć podwykonawcom, przyjmuje się, że przedmiot zamówienia zostanie w całości wykonany samodzielnie przez Wykonawcę.</w:t>
      </w:r>
    </w:p>
    <w:p w14:paraId="1EA810C7" w14:textId="29990E44" w:rsidR="006B29BE" w:rsidRPr="00F00549" w:rsidRDefault="006B29BE" w:rsidP="00655DEE">
      <w:pPr>
        <w:numPr>
          <w:ilvl w:val="0"/>
          <w:numId w:val="2"/>
        </w:numPr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Jeżeli zmiana albo rezygnacja z podwykonawcy dotyczy podmiotu, na którego zasoby Wykonawca powoływał się, na zasadach określonych w art. </w:t>
      </w:r>
      <w:r w:rsidR="00042ADD" w:rsidRPr="00F00549">
        <w:rPr>
          <w:rFonts w:ascii="Times New Roman" w:hAnsi="Times New Roman"/>
          <w:sz w:val="24"/>
          <w:szCs w:val="24"/>
        </w:rPr>
        <w:t>118</w:t>
      </w:r>
      <w:r w:rsidRPr="00F00549">
        <w:rPr>
          <w:rFonts w:ascii="Times New Roman" w:hAnsi="Times New Roman"/>
          <w:sz w:val="24"/>
          <w:szCs w:val="24"/>
        </w:rPr>
        <w:t xml:space="preserve"> ust. 1</w:t>
      </w:r>
      <w:r w:rsidR="00EA7043" w:rsidRPr="00F00549">
        <w:rPr>
          <w:rFonts w:ascii="Times New Roman" w:hAnsi="Times New Roman"/>
          <w:sz w:val="24"/>
          <w:szCs w:val="24"/>
        </w:rPr>
        <w:t xml:space="preserve"> u</w:t>
      </w:r>
      <w:r w:rsidR="00042ADD" w:rsidRPr="00F00549">
        <w:rPr>
          <w:rFonts w:ascii="Times New Roman" w:hAnsi="Times New Roman"/>
          <w:sz w:val="24"/>
          <w:szCs w:val="24"/>
        </w:rPr>
        <w:t>stawy</w:t>
      </w:r>
      <w:r w:rsidR="00EA7043" w:rsidRPr="00F00549">
        <w:rPr>
          <w:rFonts w:ascii="Times New Roman" w:hAnsi="Times New Roman"/>
          <w:sz w:val="24"/>
          <w:szCs w:val="24"/>
        </w:rPr>
        <w:t xml:space="preserve"> Pzp</w:t>
      </w:r>
      <w:r w:rsidRPr="00F00549">
        <w:rPr>
          <w:rFonts w:ascii="Times New Roman" w:hAnsi="Times New Roman"/>
          <w:sz w:val="24"/>
          <w:szCs w:val="24"/>
        </w:rPr>
        <w:t xml:space="preserve">, w celu wykazania spełniania warunków udziału w postępowaniu, Wykonawca jest obowiązany wykazać Zamawiającemu, że proponowany inny podwykonawca samodzielnie spełnia je </w:t>
      </w:r>
      <w:r w:rsidR="008A6750" w:rsidRPr="00F00549">
        <w:rPr>
          <w:rFonts w:ascii="Times New Roman" w:hAnsi="Times New Roman"/>
          <w:sz w:val="24"/>
          <w:szCs w:val="24"/>
        </w:rPr>
        <w:br/>
      </w:r>
      <w:r w:rsidRPr="00F00549">
        <w:rPr>
          <w:rFonts w:ascii="Times New Roman" w:hAnsi="Times New Roman"/>
          <w:sz w:val="24"/>
          <w:szCs w:val="24"/>
        </w:rPr>
        <w:t>w stopniu nie mniejszym niż podwykonawca, na którego zasoby Wykonawca powoływał się w trakcie postępowania o udzielenie zamówienia.</w:t>
      </w:r>
    </w:p>
    <w:p w14:paraId="30986F78" w14:textId="77777777" w:rsidR="006B29BE" w:rsidRPr="00F00549" w:rsidRDefault="006B29BE" w:rsidP="002F1897">
      <w:pPr>
        <w:numPr>
          <w:ilvl w:val="0"/>
          <w:numId w:val="2"/>
        </w:numPr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Powierzenie wykonania części zamówienia podwykonawcom nie zwalnia Wykonawcy </w:t>
      </w:r>
      <w:r w:rsidRPr="00F00549">
        <w:rPr>
          <w:rFonts w:ascii="Times New Roman" w:hAnsi="Times New Roman"/>
          <w:sz w:val="24"/>
          <w:szCs w:val="24"/>
        </w:rPr>
        <w:br/>
        <w:t xml:space="preserve">z odpowiedzialności za należyte wykonanie tego zamówienia. </w:t>
      </w:r>
    </w:p>
    <w:p w14:paraId="0049C3C6" w14:textId="24ED6AEA" w:rsidR="00AC4A31" w:rsidRDefault="006B29BE" w:rsidP="00AC4A31">
      <w:pPr>
        <w:pStyle w:val="Nagwek1"/>
        <w:shd w:val="clear" w:color="auto" w:fill="E5DFEC"/>
        <w:spacing w:before="360" w:after="120" w:line="240" w:lineRule="auto"/>
        <w:rPr>
          <w:rFonts w:ascii="Times New Roman" w:hAnsi="Times New Roman"/>
          <w:sz w:val="24"/>
          <w:szCs w:val="24"/>
          <w:u w:val="single"/>
          <w:shd w:val="clear" w:color="auto" w:fill="CCC0D9"/>
        </w:rPr>
      </w:pPr>
      <w:r w:rsidRPr="00F00549">
        <w:rPr>
          <w:rFonts w:ascii="Times New Roman" w:hAnsi="Times New Roman"/>
          <w:sz w:val="24"/>
          <w:szCs w:val="24"/>
        </w:rPr>
        <w:t>V</w:t>
      </w:r>
      <w:r w:rsidRPr="00F00549">
        <w:rPr>
          <w:rFonts w:ascii="Times New Roman" w:hAnsi="Times New Roman"/>
          <w:sz w:val="24"/>
          <w:szCs w:val="24"/>
          <w:shd w:val="clear" w:color="auto" w:fill="CCC0D9"/>
        </w:rPr>
        <w:t xml:space="preserve">. </w:t>
      </w:r>
      <w:r w:rsidRPr="00F00549">
        <w:rPr>
          <w:rFonts w:ascii="Times New Roman" w:hAnsi="Times New Roman"/>
          <w:sz w:val="24"/>
          <w:szCs w:val="24"/>
          <w:u w:val="single"/>
          <w:shd w:val="clear" w:color="auto" w:fill="CCC0D9"/>
        </w:rPr>
        <w:t>TERMIN REALIZACJI ZAMÓWIENIA</w:t>
      </w:r>
      <w:bookmarkStart w:id="7" w:name="_Toc440969209"/>
      <w:bookmarkStart w:id="8" w:name="_Toc229903808"/>
    </w:p>
    <w:p w14:paraId="795DB64E" w14:textId="77777777" w:rsidR="00BE632C" w:rsidRDefault="002F1897" w:rsidP="00C45A4E">
      <w:pPr>
        <w:tabs>
          <w:tab w:val="left" w:pos="426"/>
        </w:tabs>
        <w:spacing w:after="120" w:line="240" w:lineRule="auto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hAnsi="Times New Roman"/>
          <w:sz w:val="24"/>
          <w:szCs w:val="24"/>
        </w:rPr>
        <w:t>Termin wykonania zamówienia</w:t>
      </w:r>
      <w:r w:rsidR="00BE632C">
        <w:rPr>
          <w:rFonts w:ascii="Times New Roman" w:hAnsi="Times New Roman"/>
          <w:sz w:val="24"/>
          <w:szCs w:val="24"/>
        </w:rPr>
        <w:t>:</w:t>
      </w:r>
    </w:p>
    <w:p w14:paraId="16235AED" w14:textId="4F07704A" w:rsidR="00BE632C" w:rsidRDefault="00BE632C" w:rsidP="00BE632C">
      <w:pPr>
        <w:pStyle w:val="Akapitzlist"/>
        <w:numPr>
          <w:ilvl w:val="0"/>
          <w:numId w:val="90"/>
        </w:numPr>
        <w:tabs>
          <w:tab w:val="left" w:pos="426"/>
        </w:tabs>
        <w:spacing w:after="120" w:line="240" w:lineRule="auto"/>
        <w:ind w:left="357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początek: </w:t>
      </w:r>
      <w:r w:rsidRPr="002F1897">
        <w:rPr>
          <w:rFonts w:ascii="Times New Roman" w:hAnsi="Times New Roman"/>
          <w:sz w:val="24"/>
          <w:szCs w:val="24"/>
        </w:rPr>
        <w:t xml:space="preserve">od daty zawarcia umowy, nie wcześniej jednak niż od </w:t>
      </w:r>
      <w:r w:rsidRPr="00F63ECC">
        <w:rPr>
          <w:rFonts w:ascii="Times New Roman" w:hAnsi="Times New Roman"/>
          <w:sz w:val="24"/>
          <w:szCs w:val="24"/>
        </w:rPr>
        <w:t>dnia 1 stycznia 202</w:t>
      </w:r>
      <w:r>
        <w:rPr>
          <w:rFonts w:ascii="Times New Roman" w:hAnsi="Times New Roman"/>
          <w:sz w:val="24"/>
          <w:szCs w:val="24"/>
        </w:rPr>
        <w:t>5</w:t>
      </w:r>
      <w:r w:rsidRPr="00F63ECC">
        <w:rPr>
          <w:rFonts w:ascii="Times New Roman" w:hAnsi="Times New Roman"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>;</w:t>
      </w:r>
    </w:p>
    <w:p w14:paraId="62AF647E" w14:textId="43DEDFD8" w:rsidR="00BE632C" w:rsidRPr="00BE632C" w:rsidRDefault="00BE632C" w:rsidP="00BE632C">
      <w:pPr>
        <w:pStyle w:val="Akapitzlist"/>
        <w:numPr>
          <w:ilvl w:val="0"/>
          <w:numId w:val="90"/>
        </w:numPr>
        <w:tabs>
          <w:tab w:val="left" w:pos="426"/>
        </w:tabs>
        <w:spacing w:after="120" w:line="240" w:lineRule="auto"/>
        <w:ind w:left="357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zakończenie: do 31 grudnia 2025 r.  </w:t>
      </w:r>
      <w:r w:rsidRPr="002F1897">
        <w:rPr>
          <w:rFonts w:ascii="Times New Roman" w:hAnsi="Times New Roman"/>
          <w:sz w:val="24"/>
          <w:szCs w:val="24"/>
        </w:rPr>
        <w:t xml:space="preserve"> </w:t>
      </w:r>
    </w:p>
    <w:p w14:paraId="597EE594" w14:textId="3246713F" w:rsidR="00AC4A31" w:rsidRDefault="006B29BE" w:rsidP="00AC4A31">
      <w:pPr>
        <w:pStyle w:val="Nagwek1"/>
        <w:shd w:val="clear" w:color="auto" w:fill="E5DFEC"/>
        <w:spacing w:before="360" w:after="120" w:line="240" w:lineRule="auto"/>
        <w:rPr>
          <w:rFonts w:ascii="Times New Roman" w:hAnsi="Times New Roman"/>
          <w:spacing w:val="20"/>
          <w:sz w:val="24"/>
          <w:szCs w:val="24"/>
          <w:u w:val="single"/>
          <w:shd w:val="clear" w:color="auto" w:fill="CCC0D9"/>
        </w:rPr>
      </w:pPr>
      <w:r w:rsidRPr="00F00549">
        <w:rPr>
          <w:rFonts w:ascii="Times New Roman" w:hAnsi="Times New Roman"/>
          <w:spacing w:val="20"/>
          <w:sz w:val="24"/>
          <w:szCs w:val="24"/>
          <w:shd w:val="clear" w:color="auto" w:fill="CCC0D9"/>
        </w:rPr>
        <w:t xml:space="preserve">VI. </w:t>
      </w:r>
      <w:r w:rsidRPr="00F00549">
        <w:rPr>
          <w:rFonts w:ascii="Times New Roman" w:hAnsi="Times New Roman"/>
          <w:spacing w:val="20"/>
          <w:sz w:val="24"/>
          <w:szCs w:val="24"/>
          <w:u w:val="single"/>
          <w:shd w:val="clear" w:color="auto" w:fill="CCC0D9"/>
        </w:rPr>
        <w:t xml:space="preserve">WARUNKI UDZIAŁU W POSTĘPOWANIU </w:t>
      </w:r>
    </w:p>
    <w:p w14:paraId="1080EEDF" w14:textId="77777777" w:rsidR="00090F64" w:rsidRPr="002F1897" w:rsidRDefault="006B423B" w:rsidP="00D54873">
      <w:pPr>
        <w:numPr>
          <w:ilvl w:val="0"/>
          <w:numId w:val="70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 </w:t>
      </w:r>
      <w:r w:rsidR="00090F64" w:rsidRPr="002F1897">
        <w:rPr>
          <w:rFonts w:ascii="Times New Roman" w:hAnsi="Times New Roman"/>
          <w:sz w:val="24"/>
          <w:szCs w:val="24"/>
        </w:rPr>
        <w:t xml:space="preserve">O udzielenie zamówienia mogą ubiegać się wykonawcy, którzy: </w:t>
      </w:r>
    </w:p>
    <w:p w14:paraId="3D589A55" w14:textId="77777777" w:rsidR="00090F64" w:rsidRPr="002F1897" w:rsidRDefault="00090F64" w:rsidP="00D54873">
      <w:pPr>
        <w:pStyle w:val="Akapitzlist"/>
        <w:numPr>
          <w:ilvl w:val="1"/>
          <w:numId w:val="71"/>
        </w:numPr>
        <w:autoSpaceDE w:val="0"/>
        <w:autoSpaceDN w:val="0"/>
        <w:adjustRightInd w:val="0"/>
        <w:spacing w:after="0" w:line="360" w:lineRule="auto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hAnsi="Times New Roman"/>
          <w:sz w:val="24"/>
          <w:szCs w:val="24"/>
        </w:rPr>
        <w:t>nie podlegają wykluczeniu;</w:t>
      </w:r>
    </w:p>
    <w:p w14:paraId="0B258700" w14:textId="77777777" w:rsidR="00090F64" w:rsidRPr="002F1897" w:rsidRDefault="00090F64" w:rsidP="00D54873">
      <w:pPr>
        <w:pStyle w:val="Akapitzlist"/>
        <w:numPr>
          <w:ilvl w:val="1"/>
          <w:numId w:val="71"/>
        </w:numPr>
        <w:autoSpaceDE w:val="0"/>
        <w:autoSpaceDN w:val="0"/>
        <w:adjustRightInd w:val="0"/>
        <w:spacing w:after="0" w:line="360" w:lineRule="auto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hAnsi="Times New Roman"/>
          <w:sz w:val="24"/>
          <w:szCs w:val="24"/>
        </w:rPr>
        <w:t>spełniają warunki udziału w postępowaniu dotyczące:</w:t>
      </w:r>
    </w:p>
    <w:p w14:paraId="39B8AF7E" w14:textId="77777777" w:rsidR="00090F64" w:rsidRPr="002F1897" w:rsidRDefault="00090F64" w:rsidP="00D54873">
      <w:pPr>
        <w:pStyle w:val="Akapitzlist"/>
        <w:numPr>
          <w:ilvl w:val="2"/>
          <w:numId w:val="71"/>
        </w:numPr>
        <w:autoSpaceDE w:val="0"/>
        <w:autoSpaceDN w:val="0"/>
        <w:adjustRightInd w:val="0"/>
        <w:spacing w:after="0" w:line="360" w:lineRule="auto"/>
        <w:ind w:left="1134" w:hanging="708"/>
        <w:contextualSpacing w:val="0"/>
        <w:rPr>
          <w:rFonts w:ascii="Times New Roman" w:hAnsi="Times New Roman"/>
          <w:b/>
          <w:bCs/>
          <w:sz w:val="24"/>
          <w:szCs w:val="24"/>
        </w:rPr>
      </w:pPr>
      <w:r w:rsidRPr="002F1897">
        <w:rPr>
          <w:rFonts w:ascii="Times New Roman" w:hAnsi="Times New Roman"/>
          <w:b/>
          <w:bCs/>
          <w:sz w:val="24"/>
          <w:szCs w:val="24"/>
        </w:rPr>
        <w:t>zdolności do występowania w obrocie gospodarczym:</w:t>
      </w:r>
    </w:p>
    <w:p w14:paraId="7D3139DB" w14:textId="7BB0A40F" w:rsidR="00090F64" w:rsidRPr="002F1897" w:rsidRDefault="00090F64" w:rsidP="00822768">
      <w:pPr>
        <w:pStyle w:val="Akapitzlist"/>
        <w:autoSpaceDE w:val="0"/>
        <w:autoSpaceDN w:val="0"/>
        <w:adjustRightInd w:val="0"/>
        <w:spacing w:after="0" w:line="360" w:lineRule="auto"/>
        <w:ind w:left="1134"/>
        <w:contextualSpacing w:val="0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hAnsi="Times New Roman"/>
          <w:sz w:val="24"/>
          <w:szCs w:val="24"/>
        </w:rPr>
        <w:t xml:space="preserve">Zamawiający nie stawia warunku w ww. zakresie. </w:t>
      </w:r>
    </w:p>
    <w:p w14:paraId="64857287" w14:textId="77777777" w:rsidR="00090F64" w:rsidRPr="002F1897" w:rsidRDefault="00090F64" w:rsidP="00BC35EA">
      <w:pPr>
        <w:pStyle w:val="Akapitzlist"/>
        <w:numPr>
          <w:ilvl w:val="2"/>
          <w:numId w:val="71"/>
        </w:numPr>
        <w:autoSpaceDE w:val="0"/>
        <w:autoSpaceDN w:val="0"/>
        <w:adjustRightInd w:val="0"/>
        <w:spacing w:after="120" w:line="240" w:lineRule="auto"/>
        <w:ind w:left="1134" w:hanging="709"/>
        <w:contextualSpacing w:val="0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eastAsia="Calibri" w:hAnsi="Times New Roman"/>
          <w:b/>
          <w:bCs/>
          <w:sz w:val="24"/>
          <w:szCs w:val="24"/>
        </w:rPr>
        <w:t xml:space="preserve">uprawnień do prowadzenia określonej działalności gospodarczej lub zawodowej: </w:t>
      </w:r>
    </w:p>
    <w:p w14:paraId="7DF1E635" w14:textId="06505F0F" w:rsidR="002F1897" w:rsidRPr="0002264F" w:rsidRDefault="00090F64" w:rsidP="002B11C0">
      <w:pPr>
        <w:autoSpaceDE w:val="0"/>
        <w:autoSpaceDN w:val="0"/>
        <w:adjustRightInd w:val="0"/>
        <w:spacing w:after="120" w:line="240" w:lineRule="auto"/>
        <w:ind w:left="1134"/>
        <w:rPr>
          <w:rFonts w:ascii="Times New Roman" w:eastAsia="Calibri" w:hAnsi="Times New Roman"/>
          <w:sz w:val="24"/>
          <w:szCs w:val="24"/>
        </w:rPr>
      </w:pPr>
      <w:r w:rsidRPr="0002264F">
        <w:rPr>
          <w:rFonts w:ascii="Times New Roman" w:eastAsia="Calibri" w:hAnsi="Times New Roman"/>
          <w:sz w:val="24"/>
          <w:szCs w:val="24"/>
        </w:rPr>
        <w:lastRenderedPageBreak/>
        <w:t xml:space="preserve">Zamawiający </w:t>
      </w:r>
      <w:r w:rsidR="002F1897" w:rsidRPr="0002264F">
        <w:rPr>
          <w:rFonts w:ascii="Times New Roman" w:eastAsia="Calibri" w:hAnsi="Times New Roman"/>
          <w:sz w:val="24"/>
          <w:szCs w:val="24"/>
        </w:rPr>
        <w:t xml:space="preserve">uzna warunek za spełniony, jeżeli </w:t>
      </w:r>
      <w:r w:rsidR="002B11C0" w:rsidRPr="0002264F">
        <w:rPr>
          <w:rFonts w:ascii="Times New Roman" w:hAnsi="Times New Roman"/>
          <w:sz w:val="24"/>
          <w:szCs w:val="24"/>
        </w:rPr>
        <w:t>W</w:t>
      </w:r>
      <w:r w:rsidR="002F1897" w:rsidRPr="0002264F">
        <w:rPr>
          <w:rFonts w:ascii="Times New Roman" w:hAnsi="Times New Roman"/>
          <w:sz w:val="24"/>
          <w:szCs w:val="24"/>
        </w:rPr>
        <w:t xml:space="preserve">ykonawca wykaże, że posiada zgodę ministra właściwego do spraw wewnętrznych na wykonywanie ratownictwa wodnego, o której mowa w art. 12 ust. 1 </w:t>
      </w:r>
      <w:bookmarkStart w:id="9" w:name="_Hlk113437531"/>
      <w:r w:rsidR="00BE632C" w:rsidRPr="00B64B76">
        <w:rPr>
          <w:rFonts w:ascii="Times New Roman" w:hAnsi="Times New Roman"/>
          <w:sz w:val="24"/>
          <w:szCs w:val="24"/>
        </w:rPr>
        <w:t xml:space="preserve">ustawy z dnia 18 sierpnia 2011 r. </w:t>
      </w:r>
      <w:r w:rsidR="00BE632C">
        <w:rPr>
          <w:rFonts w:ascii="Times New Roman" w:hAnsi="Times New Roman"/>
          <w:sz w:val="24"/>
          <w:szCs w:val="24"/>
        </w:rPr>
        <w:br/>
      </w:r>
      <w:r w:rsidR="00BE632C" w:rsidRPr="00B64B76">
        <w:rPr>
          <w:rFonts w:ascii="Times New Roman" w:hAnsi="Times New Roman"/>
          <w:sz w:val="24"/>
          <w:szCs w:val="24"/>
        </w:rPr>
        <w:t xml:space="preserve">o bezpieczeństwie osób przebywających na obszarach wodnych </w:t>
      </w:r>
      <w:r w:rsidR="00BE632C">
        <w:rPr>
          <w:rFonts w:ascii="Times New Roman" w:hAnsi="Times New Roman"/>
          <w:sz w:val="24"/>
          <w:szCs w:val="24"/>
        </w:rPr>
        <w:br/>
      </w:r>
      <w:r w:rsidR="00BE632C" w:rsidRPr="00B64B76">
        <w:rPr>
          <w:rFonts w:ascii="Times New Roman" w:hAnsi="Times New Roman"/>
          <w:sz w:val="24"/>
          <w:szCs w:val="24"/>
        </w:rPr>
        <w:t>(Dz. U. z 2022 r., poz. 147 ze zm.)</w:t>
      </w:r>
      <w:bookmarkEnd w:id="9"/>
      <w:r w:rsidR="00BE632C" w:rsidRPr="00B64B76">
        <w:rPr>
          <w:rFonts w:ascii="Times New Roman" w:hAnsi="Times New Roman"/>
          <w:sz w:val="24"/>
          <w:szCs w:val="24"/>
        </w:rPr>
        <w:t xml:space="preserve"> (dalej jako „Ustawa o bezpieczeństwie”)</w:t>
      </w:r>
      <w:r w:rsidR="002A310B" w:rsidRPr="0002264F">
        <w:rPr>
          <w:rFonts w:ascii="Times New Roman" w:hAnsi="Times New Roman"/>
          <w:sz w:val="24"/>
          <w:szCs w:val="24"/>
        </w:rPr>
        <w:t xml:space="preserve"> </w:t>
      </w:r>
      <w:r w:rsidR="002A310B" w:rsidRPr="0002264F">
        <w:rPr>
          <w:rFonts w:ascii="Times New Roman" w:hAnsi="Times New Roman"/>
          <w:sz w:val="24"/>
          <w:szCs w:val="24"/>
          <w:shd w:val="clear" w:color="auto" w:fill="FFFFFF"/>
        </w:rPr>
        <w:t xml:space="preserve">oraz wpis do rejestru jednostek współpracujących z systemem Państwowe Ratownictwo Medyczne, o którym mowa w </w:t>
      </w:r>
      <w:r w:rsidR="002A310B" w:rsidRPr="0002264F">
        <w:rPr>
          <w:rFonts w:ascii="Times New Roman" w:eastAsia="SimSun" w:hAnsi="Times New Roman"/>
          <w:sz w:val="24"/>
          <w:szCs w:val="24"/>
          <w:shd w:val="clear" w:color="auto" w:fill="FFFFFF"/>
        </w:rPr>
        <w:t>art. 17 ust. 1</w:t>
      </w:r>
      <w:r w:rsidR="002A310B" w:rsidRPr="0002264F">
        <w:rPr>
          <w:rFonts w:ascii="Times New Roman" w:hAnsi="Times New Roman"/>
          <w:sz w:val="24"/>
          <w:szCs w:val="24"/>
          <w:shd w:val="clear" w:color="auto" w:fill="FFFFFF"/>
        </w:rPr>
        <w:t xml:space="preserve"> ustawy z dnia 8 września 2006 r. </w:t>
      </w:r>
      <w:r w:rsidR="002A310B" w:rsidRPr="0002264F">
        <w:rPr>
          <w:rFonts w:ascii="Times New Roman" w:hAnsi="Times New Roman"/>
          <w:sz w:val="24"/>
          <w:szCs w:val="24"/>
          <w:shd w:val="clear" w:color="auto" w:fill="FFFFFF"/>
        </w:rPr>
        <w:br/>
        <w:t>o Państwowym Ratownictwie Medycznym (Dz. U. z 2022 r., poz. 17</w:t>
      </w:r>
      <w:r w:rsidR="00964608" w:rsidRPr="0002264F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2A310B" w:rsidRPr="0002264F">
        <w:rPr>
          <w:rFonts w:ascii="Times New Roman" w:hAnsi="Times New Roman"/>
          <w:sz w:val="24"/>
          <w:szCs w:val="24"/>
          <w:shd w:val="clear" w:color="auto" w:fill="FFFFFF"/>
        </w:rPr>
        <w:t xml:space="preserve">0 ze zm.).  </w:t>
      </w:r>
    </w:p>
    <w:p w14:paraId="6365845E" w14:textId="77777777" w:rsidR="00090F64" w:rsidRPr="002F1897" w:rsidRDefault="00090F64" w:rsidP="00D54873">
      <w:pPr>
        <w:pStyle w:val="Akapitzlist"/>
        <w:numPr>
          <w:ilvl w:val="2"/>
          <w:numId w:val="71"/>
        </w:numPr>
        <w:autoSpaceDE w:val="0"/>
        <w:autoSpaceDN w:val="0"/>
        <w:adjustRightInd w:val="0"/>
        <w:spacing w:after="0" w:line="360" w:lineRule="auto"/>
        <w:ind w:left="1134" w:hanging="708"/>
        <w:contextualSpacing w:val="0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hAnsi="Times New Roman"/>
          <w:b/>
          <w:sz w:val="24"/>
          <w:szCs w:val="24"/>
        </w:rPr>
        <w:t>sytuacji ekonomicznej lub finansowej:</w:t>
      </w:r>
    </w:p>
    <w:p w14:paraId="0C6D90C0" w14:textId="77777777" w:rsidR="00090F64" w:rsidRPr="002F1897" w:rsidRDefault="00090F64" w:rsidP="00822768">
      <w:pPr>
        <w:pStyle w:val="Akapitzlist"/>
        <w:autoSpaceDE w:val="0"/>
        <w:autoSpaceDN w:val="0"/>
        <w:adjustRightInd w:val="0"/>
        <w:spacing w:after="0" w:line="360" w:lineRule="auto"/>
        <w:ind w:left="785" w:firstLine="349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eastAsia="Calibri" w:hAnsi="Times New Roman"/>
          <w:sz w:val="24"/>
          <w:szCs w:val="24"/>
        </w:rPr>
        <w:t>Zamawiający nie stawia warunku w ww. zakresie.</w:t>
      </w:r>
    </w:p>
    <w:p w14:paraId="4A0BAFA6" w14:textId="4DD5F5D0" w:rsidR="00090F64" w:rsidRPr="002F1897" w:rsidRDefault="00090F64" w:rsidP="00D54873">
      <w:pPr>
        <w:pStyle w:val="Akapitzlist"/>
        <w:numPr>
          <w:ilvl w:val="2"/>
          <w:numId w:val="71"/>
        </w:numPr>
        <w:autoSpaceDE w:val="0"/>
        <w:autoSpaceDN w:val="0"/>
        <w:adjustRightInd w:val="0"/>
        <w:spacing w:after="0" w:line="360" w:lineRule="auto"/>
        <w:ind w:left="1134" w:hanging="708"/>
        <w:contextualSpacing w:val="0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hAnsi="Times New Roman"/>
          <w:b/>
          <w:bCs/>
          <w:sz w:val="24"/>
          <w:szCs w:val="24"/>
        </w:rPr>
        <w:t>zdolności technicznej lub zawodowej:</w:t>
      </w:r>
    </w:p>
    <w:p w14:paraId="60B497F1" w14:textId="321ADA90" w:rsidR="00AF5621" w:rsidRPr="001B41A2" w:rsidRDefault="00AF5621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after="120" w:line="240" w:lineRule="auto"/>
        <w:ind w:left="1491" w:hanging="357"/>
        <w:contextualSpacing w:val="0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AF562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Warunek zostanie uznany za spełniony, jeżeli Wykonawca wykaże, że w okresie ostatnich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3 lat</w:t>
      </w:r>
      <w:r w:rsidRPr="00AF562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Pr="006D2096">
        <w:rPr>
          <w:rFonts w:ascii="Times New Roman" w:hAnsi="Times New Roman"/>
          <w:sz w:val="24"/>
          <w:szCs w:val="24"/>
        </w:rPr>
        <w:t>przed upływem terminu składania ofert, a jeżeli okres prowadzenia działalności jest krótszy – w tym okresie</w:t>
      </w:r>
      <w:r w:rsidRPr="00AF562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należycie wykonał (zakończył; rozpoczęcie mogło nastąpić wcześniej) lub wykonuje co najmniej 1 usługę ratownictwa wodnego w rozumieniu Ustawy o bezpieczeństwie, na pływalni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AF562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 rozumieniu Ustawy o bezpieczeństwie, dysponującej niecką basenową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AF562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o długości co najmniej 20 m, </w:t>
      </w:r>
      <w:r w:rsidRPr="00BE632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o wartości co najmniej 250.000,00 zł brutto (jeśli usługa jest wykonywana, wartość co najmniej 250.000,00 zł brutto dotyczy części usługi wykonanej przed upływem terminu składania ofert).</w:t>
      </w:r>
      <w:r w:rsidRPr="00AF562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</w:p>
    <w:p w14:paraId="51667FF3" w14:textId="10988F34" w:rsidR="001B41A2" w:rsidRPr="00BE632C" w:rsidRDefault="001B41A2" w:rsidP="00BE632C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1B41A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Warunek zostanie uznany za spełniony, jeżeli Wykonawca wykaże, że dysponuje następującymi osobami, które będą uczestniczyć w wykonywaniu zamówienia, tj. co najmniej </w:t>
      </w:r>
      <w:r w:rsidRPr="00BE632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16 ratownikami wodnymi</w:t>
      </w:r>
      <w:r w:rsidRPr="001B41A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w rozumieniu Ustawy o bezpieczeństwie, </w:t>
      </w:r>
      <w:r w:rsidRPr="00BE632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posiadającymi aktualne uprawnienia pozwalające pełnić dyżur na samodzielnym stanowisku ratowniczym na obiektach, wraz z Kwalifikacjami Pierwszej Pomocy (KPP), z których każdy spełnia następujące warunki: </w:t>
      </w:r>
    </w:p>
    <w:p w14:paraId="64477234" w14:textId="58E46A6C" w:rsidR="001B41A2" w:rsidRPr="001B41A2" w:rsidRDefault="001B41A2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after="58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1B41A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posiada wiedzę i umiejętności z zakresu ratownictwa i technik pływackich oraz inne kwalifikacje przydatne w ratownictwie wodnym; </w:t>
      </w:r>
    </w:p>
    <w:p w14:paraId="23F5286F" w14:textId="19149E0F" w:rsidR="001B41A2" w:rsidRPr="001B41A2" w:rsidRDefault="001B41A2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after="58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1B41A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posiada pełną zdolność do czynności prawnych; </w:t>
      </w:r>
    </w:p>
    <w:p w14:paraId="0F1CE140" w14:textId="470059E6" w:rsidR="001B41A2" w:rsidRPr="001B41A2" w:rsidRDefault="001B41A2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after="58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1B41A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posiada ważne zaświadczenie o ukończeniu kursu w zakresie kwalifikowanej pierwszej pomocy i uzyskaniu tytułu ratownika; </w:t>
      </w:r>
    </w:p>
    <w:p w14:paraId="61FA0D32" w14:textId="7385AC16" w:rsidR="001B41A2" w:rsidRPr="001B41A2" w:rsidRDefault="001B41A2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after="58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1B41A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jego stan zdrowia pozwala na udzielanie kwalifikowanej pierwszej pomocy; </w:t>
      </w:r>
    </w:p>
    <w:p w14:paraId="50D912CD" w14:textId="6A27B888" w:rsidR="001B41A2" w:rsidRPr="001B41A2" w:rsidRDefault="001B41A2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after="58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1B41A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został przeszkolony w zakresie przepisów BHP i ppoż; </w:t>
      </w:r>
    </w:p>
    <w:p w14:paraId="32B321EF" w14:textId="5405CC10" w:rsidR="001B41A2" w:rsidRPr="001B41A2" w:rsidRDefault="001B41A2" w:rsidP="00EA220A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after="120" w:line="240" w:lineRule="auto"/>
        <w:ind w:left="1848" w:hanging="357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1B41A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posługuje się językiem polskim w stopniu niezbędnym do </w:t>
      </w:r>
      <w:r w:rsidR="003E5723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prawidłowego </w:t>
      </w:r>
      <w:r w:rsidRPr="001B41A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wykonania usługi. </w:t>
      </w:r>
    </w:p>
    <w:p w14:paraId="35C76231" w14:textId="4290A260" w:rsidR="00312F21" w:rsidRPr="002F1897" w:rsidRDefault="00292F5B" w:rsidP="00D54873">
      <w:pPr>
        <w:pStyle w:val="Akapitzlist"/>
        <w:numPr>
          <w:ilvl w:val="0"/>
          <w:numId w:val="70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2F189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 przypadku, gdy Wykonawca dla potwierdzenia spełniania warunków udziału </w:t>
      </w:r>
      <w:r w:rsidRPr="002F189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  <w:t xml:space="preserve">w postępowaniu załączy dokumenty zawierające kwoty wyrażone w walutach innych niż złoty polski, Zamawiający przeliczy je na złoty polski. Do przeliczenia zostanie zastosowany średni kurs walut NBP obowiązujący w dniu zamieszczenia ogłoszenia </w:t>
      </w:r>
      <w:r w:rsidRPr="002F189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  <w:t xml:space="preserve">o zamówieniu w Biuletynie Zamówień Publicznych. W przypadku braku publikacji kursów walut NBP w dniu, o którym mowa powyżej, zastosowanie ma kurs ostatnio ogłoszony, przed ww. dniem. </w:t>
      </w:r>
    </w:p>
    <w:p w14:paraId="1922E3AC" w14:textId="20108B94" w:rsidR="006B423B" w:rsidRPr="002F1897" w:rsidRDefault="006B423B" w:rsidP="00D54873">
      <w:pPr>
        <w:pStyle w:val="Akapitzlist"/>
        <w:numPr>
          <w:ilvl w:val="0"/>
          <w:numId w:val="70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hAnsi="Times New Roman"/>
          <w:sz w:val="24"/>
          <w:szCs w:val="24"/>
        </w:rPr>
        <w:t>Wykonawca, zgodnie z art. 118 ustawy Pzp może w celu potwierdzenia spełniana warunków udziału w postępowaniu polegać na zdolnościach technicznych lub zawodowych lub sytuacji finansowej lub ekonomicznej innych podmiotów udostępniających zasoby, niezależnie od charakteru prawnego łączących go z nim stosunków prawnych.</w:t>
      </w:r>
    </w:p>
    <w:p w14:paraId="6A84FBF9" w14:textId="77777777" w:rsidR="006B423B" w:rsidRPr="002F1897" w:rsidRDefault="006B423B" w:rsidP="00D54873">
      <w:pPr>
        <w:pStyle w:val="Akapitzlist"/>
        <w:numPr>
          <w:ilvl w:val="0"/>
          <w:numId w:val="70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hAnsi="Times New Roman"/>
          <w:sz w:val="24"/>
          <w:szCs w:val="24"/>
        </w:rPr>
        <w:t xml:space="preserve">W celu oceny, czy wykonawca polegając na zdolnościach lub sytuacji innych podmiotów na zasadach określonych w art. 118 ustawy Pzp, będzie dysponował niezbędnymi zasobami </w:t>
      </w:r>
      <w:r w:rsidRPr="002F1897">
        <w:rPr>
          <w:rFonts w:ascii="Times New Roman" w:hAnsi="Times New Roman"/>
          <w:sz w:val="24"/>
          <w:szCs w:val="24"/>
        </w:rPr>
        <w:br/>
        <w:t xml:space="preserve">w stopniu umożliwiającym należyte wykonanie zamówienia publicznego oraz oceny, czy </w:t>
      </w:r>
      <w:r w:rsidRPr="002F1897">
        <w:rPr>
          <w:rFonts w:ascii="Times New Roman" w:hAnsi="Times New Roman"/>
          <w:sz w:val="24"/>
          <w:szCs w:val="24"/>
        </w:rPr>
        <w:lastRenderedPageBreak/>
        <w:t>stosunek łączący wykonawcę z tymi podmiotami gwarantuje rzeczywisty dostęp do ich zasobów, zamawiający żąda złożenia dokumentów, które określają w szczególności:</w:t>
      </w:r>
    </w:p>
    <w:p w14:paraId="0AC36C08" w14:textId="77777777" w:rsidR="006B423B" w:rsidRPr="002F1897" w:rsidRDefault="006B423B" w:rsidP="00D54873">
      <w:pPr>
        <w:pStyle w:val="Akapitzlist"/>
        <w:numPr>
          <w:ilvl w:val="0"/>
          <w:numId w:val="72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hAnsi="Times New Roman"/>
          <w:sz w:val="24"/>
          <w:szCs w:val="24"/>
        </w:rPr>
        <w:t>zakres dostępnych wykonawcy zasobów podmiotu udostępniającego zasoby;</w:t>
      </w:r>
    </w:p>
    <w:p w14:paraId="061429F4" w14:textId="77777777" w:rsidR="006B423B" w:rsidRPr="002F1897" w:rsidRDefault="006B423B" w:rsidP="00D54873">
      <w:pPr>
        <w:pStyle w:val="Akapitzlist"/>
        <w:numPr>
          <w:ilvl w:val="0"/>
          <w:numId w:val="72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hAnsi="Times New Roman"/>
          <w:sz w:val="24"/>
          <w:szCs w:val="24"/>
          <w:shd w:val="clear" w:color="auto" w:fill="FFFFFF"/>
        </w:rPr>
        <w:t>sposób i okres udostępnienia wykonawcy i wykorzystania przez niego zasobów podmiotu udostępniającego te zasoby przy wykonywaniu zamówienia</w:t>
      </w:r>
      <w:r w:rsidRPr="002F1897">
        <w:rPr>
          <w:rFonts w:ascii="Times New Roman" w:hAnsi="Times New Roman"/>
          <w:sz w:val="24"/>
          <w:szCs w:val="24"/>
        </w:rPr>
        <w:t>;</w:t>
      </w:r>
    </w:p>
    <w:p w14:paraId="4E9A2E36" w14:textId="77777777" w:rsidR="006B423B" w:rsidRPr="002F1897" w:rsidRDefault="006B423B" w:rsidP="00D54873">
      <w:pPr>
        <w:pStyle w:val="Akapitzlist"/>
        <w:numPr>
          <w:ilvl w:val="0"/>
          <w:numId w:val="72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hAnsi="Times New Roman"/>
          <w:sz w:val="24"/>
          <w:szCs w:val="24"/>
          <w:shd w:val="clear" w:color="auto" w:fill="FFFFFF"/>
        </w:rPr>
        <w:t xml:space="preserve">czy i w jakim zakresie podmiot udostępniający zasoby, na zdolnościach którego wykonawca polega w odniesieniu do warunków udziału w postępowaniu dotyczących wykształcenia, kwalifikacji zawodowych lub doświadczenia, usługi, których wskazane zdolności dotyczą (wzór zobowiązania do udostępnienia zasobów stanowi </w:t>
      </w:r>
      <w:r w:rsidRPr="002F1897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załącznik nr 5 do SWZ</w:t>
      </w:r>
      <w:r w:rsidRPr="002F1897">
        <w:rPr>
          <w:rFonts w:ascii="Times New Roman" w:hAnsi="Times New Roman"/>
          <w:sz w:val="24"/>
          <w:szCs w:val="24"/>
          <w:shd w:val="clear" w:color="auto" w:fill="FFFFFF"/>
        </w:rPr>
        <w:t xml:space="preserve">). </w:t>
      </w:r>
    </w:p>
    <w:p w14:paraId="754FCC4D" w14:textId="7F9571B4" w:rsidR="00292F5B" w:rsidRPr="002F1897" w:rsidRDefault="006B423B" w:rsidP="007B1424">
      <w:pPr>
        <w:pStyle w:val="Akapitzlist"/>
        <w:numPr>
          <w:ilvl w:val="0"/>
          <w:numId w:val="70"/>
        </w:numPr>
        <w:autoSpaceDE w:val="0"/>
        <w:autoSpaceDN w:val="0"/>
        <w:adjustRightInd w:val="0"/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hAnsi="Times New Roman"/>
          <w:sz w:val="24"/>
          <w:szCs w:val="24"/>
        </w:rPr>
        <w:t>W odniesieniu do warunków dotyczących wykształcenia, kwalifikacji zawodowych lub doświadczenia, wykonawca może polegać na zdolnościach podmiotów udostępniających zasoby, jeśli podmioty te wykonają usługi, do realizacji których te zdolności są wymagane.</w:t>
      </w:r>
    </w:p>
    <w:p w14:paraId="16AB2D4E" w14:textId="77777777" w:rsidR="006B29BE" w:rsidRPr="00F00549" w:rsidRDefault="006B29BE" w:rsidP="00DE67AD">
      <w:pPr>
        <w:shd w:val="clear" w:color="auto" w:fill="E5DFEC"/>
        <w:spacing w:before="36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F00549">
        <w:rPr>
          <w:rFonts w:ascii="Times New Roman" w:hAnsi="Times New Roman"/>
          <w:b/>
          <w:bCs/>
          <w:spacing w:val="20"/>
          <w:sz w:val="24"/>
          <w:szCs w:val="24"/>
          <w:shd w:val="clear" w:color="auto" w:fill="CCC0D9"/>
        </w:rPr>
        <w:t>VII.</w:t>
      </w:r>
      <w:bookmarkStart w:id="10" w:name="_Toc229471044"/>
      <w:r w:rsidRPr="00F00549">
        <w:rPr>
          <w:rFonts w:ascii="Times New Roman" w:hAnsi="Times New Roman"/>
          <w:b/>
          <w:bCs/>
          <w:spacing w:val="20"/>
          <w:sz w:val="24"/>
          <w:szCs w:val="24"/>
          <w:shd w:val="clear" w:color="auto" w:fill="CCC0D9"/>
        </w:rPr>
        <w:t xml:space="preserve"> </w:t>
      </w:r>
      <w:r w:rsidRPr="00F00549">
        <w:rPr>
          <w:rFonts w:ascii="Times New Roman" w:hAnsi="Times New Roman"/>
          <w:b/>
          <w:bCs/>
          <w:spacing w:val="20"/>
          <w:sz w:val="24"/>
          <w:szCs w:val="24"/>
          <w:u w:val="single"/>
          <w:shd w:val="clear" w:color="auto" w:fill="CCC0D9"/>
        </w:rPr>
        <w:t xml:space="preserve">PODSTAWY WYKLUCZENIA WYKONAWCY </w:t>
      </w:r>
      <w:bookmarkEnd w:id="7"/>
      <w:bookmarkEnd w:id="8"/>
      <w:bookmarkEnd w:id="10"/>
    </w:p>
    <w:p w14:paraId="5507BFC4" w14:textId="77777777" w:rsidR="00E87B3A" w:rsidRPr="00BD7EAF" w:rsidRDefault="00E87B3A" w:rsidP="00D54873">
      <w:pPr>
        <w:numPr>
          <w:ilvl w:val="0"/>
          <w:numId w:val="46"/>
        </w:numPr>
        <w:autoSpaceDE w:val="0"/>
        <w:autoSpaceDN w:val="0"/>
        <w:adjustRightInd w:val="0"/>
        <w:spacing w:before="60" w:after="120" w:line="240" w:lineRule="auto"/>
        <w:ind w:left="426" w:hanging="426"/>
        <w:rPr>
          <w:rFonts w:ascii="Times New Roman" w:hAnsi="Times New Roman"/>
          <w:bCs/>
          <w:sz w:val="24"/>
          <w:szCs w:val="24"/>
        </w:rPr>
      </w:pPr>
      <w:bookmarkStart w:id="11" w:name="_Toc264373037"/>
      <w:bookmarkStart w:id="12" w:name="_Toc440969210"/>
      <w:bookmarkStart w:id="13" w:name="_Toc221427589"/>
      <w:bookmarkStart w:id="14" w:name="_Toc222030503"/>
      <w:r w:rsidRPr="00BD7EAF">
        <w:rPr>
          <w:rFonts w:ascii="Times New Roman" w:hAnsi="Times New Roman"/>
          <w:sz w:val="24"/>
          <w:szCs w:val="24"/>
        </w:rPr>
        <w:t>Z postępowania o udzielenie zamówienia wyklucza się wykonawcę w oparciu o art. 108 ust.1 ustawy Pzp, tj. wykonawcę:</w:t>
      </w:r>
    </w:p>
    <w:p w14:paraId="2554B598" w14:textId="77777777" w:rsidR="00E87B3A" w:rsidRPr="00BD7EAF" w:rsidRDefault="00E87B3A" w:rsidP="00D54873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before="60" w:after="120" w:line="240" w:lineRule="auto"/>
        <w:contextualSpacing w:val="0"/>
        <w:rPr>
          <w:rFonts w:ascii="Times New Roman" w:hAnsi="Times New Roman"/>
          <w:bCs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b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d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cego osob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 xml:space="preserve"> fizyczn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,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rego prawomocnie skazano za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pstwo:</w:t>
      </w:r>
    </w:p>
    <w:p w14:paraId="3DC75791" w14:textId="77777777" w:rsidR="00E87B3A" w:rsidRPr="0002264F" w:rsidRDefault="00E87B3A" w:rsidP="00D54873">
      <w:pPr>
        <w:pStyle w:val="Akapitzlist"/>
        <w:numPr>
          <w:ilvl w:val="0"/>
          <w:numId w:val="67"/>
        </w:numPr>
        <w:shd w:val="clear" w:color="auto" w:fill="FFFFFF"/>
        <w:spacing w:before="72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02264F">
        <w:rPr>
          <w:rFonts w:ascii="Times New Roman" w:hAnsi="Times New Roman"/>
          <w:sz w:val="24"/>
          <w:szCs w:val="24"/>
        </w:rPr>
        <w:t>udzia</w:t>
      </w:r>
      <w:r w:rsidRPr="0002264F">
        <w:rPr>
          <w:rFonts w:ascii="Times New Roman" w:hAnsi="Times New Roman" w:hint="eastAsia"/>
          <w:sz w:val="24"/>
          <w:szCs w:val="24"/>
        </w:rPr>
        <w:t>ł</w:t>
      </w:r>
      <w:r w:rsidRPr="0002264F">
        <w:rPr>
          <w:rFonts w:ascii="Times New Roman" w:hAnsi="Times New Roman"/>
          <w:sz w:val="24"/>
          <w:szCs w:val="24"/>
        </w:rPr>
        <w:t>u w zorganizowanej grupie przest</w:t>
      </w:r>
      <w:r w:rsidRPr="0002264F">
        <w:rPr>
          <w:rFonts w:ascii="Times New Roman" w:hAnsi="Times New Roman" w:hint="eastAsia"/>
          <w:sz w:val="24"/>
          <w:szCs w:val="24"/>
        </w:rPr>
        <w:t>ę</w:t>
      </w:r>
      <w:r w:rsidRPr="0002264F">
        <w:rPr>
          <w:rFonts w:ascii="Times New Roman" w:hAnsi="Times New Roman"/>
          <w:sz w:val="24"/>
          <w:szCs w:val="24"/>
        </w:rPr>
        <w:t>pczej albo zwi</w:t>
      </w:r>
      <w:r w:rsidRPr="0002264F">
        <w:rPr>
          <w:rFonts w:ascii="Times New Roman" w:hAnsi="Times New Roman" w:hint="eastAsia"/>
          <w:sz w:val="24"/>
          <w:szCs w:val="24"/>
        </w:rPr>
        <w:t>ą</w:t>
      </w:r>
      <w:r w:rsidRPr="0002264F">
        <w:rPr>
          <w:rFonts w:ascii="Times New Roman" w:hAnsi="Times New Roman"/>
          <w:sz w:val="24"/>
          <w:szCs w:val="24"/>
        </w:rPr>
        <w:t>zku maj</w:t>
      </w:r>
      <w:r w:rsidRPr="0002264F">
        <w:rPr>
          <w:rFonts w:ascii="Times New Roman" w:hAnsi="Times New Roman" w:hint="eastAsia"/>
          <w:sz w:val="24"/>
          <w:szCs w:val="24"/>
        </w:rPr>
        <w:t>ą</w:t>
      </w:r>
      <w:r w:rsidRPr="0002264F">
        <w:rPr>
          <w:rFonts w:ascii="Times New Roman" w:hAnsi="Times New Roman"/>
          <w:sz w:val="24"/>
          <w:szCs w:val="24"/>
        </w:rPr>
        <w:t>cym na celu pope</w:t>
      </w:r>
      <w:r w:rsidRPr="0002264F">
        <w:rPr>
          <w:rFonts w:ascii="Times New Roman" w:hAnsi="Times New Roman" w:hint="eastAsia"/>
          <w:sz w:val="24"/>
          <w:szCs w:val="24"/>
        </w:rPr>
        <w:t>ł</w:t>
      </w:r>
      <w:r w:rsidRPr="0002264F">
        <w:rPr>
          <w:rFonts w:ascii="Times New Roman" w:hAnsi="Times New Roman"/>
          <w:sz w:val="24"/>
          <w:szCs w:val="24"/>
        </w:rPr>
        <w:t>nienie przest</w:t>
      </w:r>
      <w:r w:rsidRPr="0002264F">
        <w:rPr>
          <w:rFonts w:ascii="Times New Roman" w:hAnsi="Times New Roman" w:hint="eastAsia"/>
          <w:sz w:val="24"/>
          <w:szCs w:val="24"/>
        </w:rPr>
        <w:t>ę</w:t>
      </w:r>
      <w:r w:rsidRPr="0002264F">
        <w:rPr>
          <w:rFonts w:ascii="Times New Roman" w:hAnsi="Times New Roman"/>
          <w:sz w:val="24"/>
          <w:szCs w:val="24"/>
        </w:rPr>
        <w:t>pstwa lub przest</w:t>
      </w:r>
      <w:r w:rsidRPr="0002264F">
        <w:rPr>
          <w:rFonts w:ascii="Times New Roman" w:hAnsi="Times New Roman" w:hint="eastAsia"/>
          <w:sz w:val="24"/>
          <w:szCs w:val="24"/>
        </w:rPr>
        <w:t>ę</w:t>
      </w:r>
      <w:r w:rsidRPr="0002264F">
        <w:rPr>
          <w:rFonts w:ascii="Times New Roman" w:hAnsi="Times New Roman"/>
          <w:sz w:val="24"/>
          <w:szCs w:val="24"/>
        </w:rPr>
        <w:t>pstwa skarbowego, o kt</w:t>
      </w:r>
      <w:r w:rsidRPr="0002264F">
        <w:rPr>
          <w:rFonts w:ascii="Times New Roman" w:hAnsi="Times New Roman" w:hint="eastAsia"/>
          <w:sz w:val="24"/>
          <w:szCs w:val="24"/>
        </w:rPr>
        <w:t>ó</w:t>
      </w:r>
      <w:r w:rsidRPr="0002264F">
        <w:rPr>
          <w:rFonts w:ascii="Times New Roman" w:hAnsi="Times New Roman"/>
          <w:sz w:val="24"/>
          <w:szCs w:val="24"/>
        </w:rPr>
        <w:t xml:space="preserve">rym mowa w </w:t>
      </w:r>
      <w:hyperlink r:id="rId8" w:anchor="/document/16798683?unitId=art(258)&amp;cm=DOCUMENT" w:history="1">
        <w:r w:rsidRPr="0002264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art. 258</w:t>
        </w:r>
      </w:hyperlink>
      <w:r w:rsidRPr="0002264F">
        <w:rPr>
          <w:rFonts w:ascii="Times New Roman" w:hAnsi="Times New Roman"/>
          <w:sz w:val="24"/>
          <w:szCs w:val="24"/>
        </w:rPr>
        <w:t xml:space="preserve"> Kodeksu karnego,</w:t>
      </w:r>
    </w:p>
    <w:p w14:paraId="23773D3B" w14:textId="77777777" w:rsidR="00E87B3A" w:rsidRPr="0002264F" w:rsidRDefault="00E87B3A" w:rsidP="00D54873">
      <w:pPr>
        <w:pStyle w:val="Akapitzlist"/>
        <w:numPr>
          <w:ilvl w:val="0"/>
          <w:numId w:val="67"/>
        </w:numPr>
        <w:shd w:val="clear" w:color="auto" w:fill="FFFFFF"/>
        <w:spacing w:before="72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02264F">
        <w:rPr>
          <w:rFonts w:ascii="Times New Roman" w:hAnsi="Times New Roman"/>
          <w:sz w:val="24"/>
          <w:szCs w:val="24"/>
        </w:rPr>
        <w:t>handlu lud</w:t>
      </w:r>
      <w:r w:rsidRPr="0002264F">
        <w:rPr>
          <w:rFonts w:ascii="Times New Roman" w:hAnsi="Times New Roman" w:hint="eastAsia"/>
          <w:sz w:val="24"/>
          <w:szCs w:val="24"/>
        </w:rPr>
        <w:t>ź</w:t>
      </w:r>
      <w:r w:rsidRPr="0002264F">
        <w:rPr>
          <w:rFonts w:ascii="Times New Roman" w:hAnsi="Times New Roman"/>
          <w:sz w:val="24"/>
          <w:szCs w:val="24"/>
        </w:rPr>
        <w:t>mi, o kt</w:t>
      </w:r>
      <w:r w:rsidRPr="0002264F">
        <w:rPr>
          <w:rFonts w:ascii="Times New Roman" w:hAnsi="Times New Roman" w:hint="eastAsia"/>
          <w:sz w:val="24"/>
          <w:szCs w:val="24"/>
        </w:rPr>
        <w:t>ó</w:t>
      </w:r>
      <w:r w:rsidRPr="0002264F">
        <w:rPr>
          <w:rFonts w:ascii="Times New Roman" w:hAnsi="Times New Roman"/>
          <w:sz w:val="24"/>
          <w:szCs w:val="24"/>
        </w:rPr>
        <w:t xml:space="preserve">rym mowa w </w:t>
      </w:r>
      <w:hyperlink r:id="rId9" w:anchor="/document/16798683?unitId=art(189(a))&amp;cm=DOCUMENT" w:history="1">
        <w:r w:rsidRPr="0002264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art. 189a</w:t>
        </w:r>
      </w:hyperlink>
      <w:r w:rsidRPr="0002264F">
        <w:rPr>
          <w:rFonts w:ascii="Times New Roman" w:hAnsi="Times New Roman"/>
          <w:sz w:val="24"/>
          <w:szCs w:val="24"/>
        </w:rPr>
        <w:t xml:space="preserve"> Kodeksu karnego,</w:t>
      </w:r>
    </w:p>
    <w:p w14:paraId="252F1CF5" w14:textId="4AAFC87E" w:rsidR="00292F5B" w:rsidRPr="0002264F" w:rsidRDefault="00292F5B" w:rsidP="00D54873">
      <w:pPr>
        <w:pStyle w:val="Akapitzlist"/>
        <w:numPr>
          <w:ilvl w:val="0"/>
          <w:numId w:val="67"/>
        </w:numPr>
        <w:shd w:val="clear" w:color="auto" w:fill="FFFFFF"/>
        <w:spacing w:before="72" w:after="12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02264F">
        <w:rPr>
          <w:rFonts w:ascii="Times New Roman" w:hAnsi="Times New Roman"/>
          <w:sz w:val="24"/>
          <w:szCs w:val="24"/>
          <w:shd w:val="clear" w:color="auto" w:fill="FFFFFF"/>
        </w:rPr>
        <w:t xml:space="preserve">o którym mowa w </w:t>
      </w:r>
      <w:r w:rsidRPr="0002264F">
        <w:rPr>
          <w:rFonts w:ascii="Times New Roman" w:eastAsia="SimSun" w:hAnsi="Times New Roman"/>
          <w:sz w:val="24"/>
          <w:szCs w:val="24"/>
          <w:shd w:val="clear" w:color="auto" w:fill="FFFFFF"/>
        </w:rPr>
        <w:t>art. 228-230a</w:t>
      </w:r>
      <w:r w:rsidRPr="0002264F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02264F">
        <w:rPr>
          <w:rFonts w:ascii="Times New Roman" w:eastAsia="SimSun" w:hAnsi="Times New Roman"/>
          <w:sz w:val="24"/>
          <w:szCs w:val="24"/>
          <w:shd w:val="clear" w:color="auto" w:fill="FFFFFF"/>
        </w:rPr>
        <w:t>art. 250a</w:t>
      </w:r>
      <w:r w:rsidRPr="0002264F">
        <w:rPr>
          <w:rFonts w:ascii="Times New Roman" w:hAnsi="Times New Roman"/>
          <w:sz w:val="24"/>
          <w:szCs w:val="24"/>
          <w:shd w:val="clear" w:color="auto" w:fill="FFFFFF"/>
        </w:rPr>
        <w:t xml:space="preserve"> Kodeksu karnego, w </w:t>
      </w:r>
      <w:r w:rsidRPr="0002264F">
        <w:rPr>
          <w:rFonts w:ascii="Times New Roman" w:eastAsia="SimSun" w:hAnsi="Times New Roman"/>
          <w:sz w:val="24"/>
          <w:szCs w:val="24"/>
          <w:shd w:val="clear" w:color="auto" w:fill="FFFFFF"/>
        </w:rPr>
        <w:t>art. 46-48</w:t>
      </w:r>
      <w:r w:rsidRPr="0002264F">
        <w:rPr>
          <w:rFonts w:ascii="Times New Roman" w:hAnsi="Times New Roman"/>
          <w:sz w:val="24"/>
          <w:szCs w:val="24"/>
          <w:shd w:val="clear" w:color="auto" w:fill="FFFFFF"/>
        </w:rPr>
        <w:t xml:space="preserve"> ustawy z dnia 25 czerwca 2010 r. o sporcie (Dz. U. z 2020 r. poz. 1133 oraz z 2021 r. poz. 2054) lub w </w:t>
      </w:r>
      <w:r w:rsidRPr="0002264F">
        <w:rPr>
          <w:rFonts w:ascii="Times New Roman" w:eastAsia="SimSun" w:hAnsi="Times New Roman"/>
          <w:sz w:val="24"/>
          <w:szCs w:val="24"/>
          <w:shd w:val="clear" w:color="auto" w:fill="FFFFFF"/>
        </w:rPr>
        <w:t>art. 54 ust. 1-4</w:t>
      </w:r>
      <w:r w:rsidRPr="0002264F">
        <w:rPr>
          <w:rFonts w:ascii="Times New Roman" w:hAnsi="Times New Roman"/>
          <w:sz w:val="24"/>
          <w:szCs w:val="24"/>
          <w:shd w:val="clear" w:color="auto" w:fill="FFFFFF"/>
        </w:rPr>
        <w:t xml:space="preserve"> ustawy z dnia 12 maja 2011 r. o refundacji leków, środków spożywczych specjalnego przeznaczenia żywieniowego oraz wyrobów medycznych (Dz. U. z 2021 r. poz. 523, 1292, 1559 i 2054),</w:t>
      </w:r>
      <w:r w:rsidRPr="0002264F">
        <w:rPr>
          <w:rFonts w:ascii="Times New Roman" w:hAnsi="Times New Roman"/>
          <w:sz w:val="28"/>
          <w:szCs w:val="28"/>
        </w:rPr>
        <w:t xml:space="preserve"> </w:t>
      </w:r>
    </w:p>
    <w:p w14:paraId="084F0182" w14:textId="3F010524" w:rsidR="00E87B3A" w:rsidRPr="0002264F" w:rsidRDefault="00E87B3A" w:rsidP="00D54873">
      <w:pPr>
        <w:pStyle w:val="Akapitzlist"/>
        <w:numPr>
          <w:ilvl w:val="0"/>
          <w:numId w:val="67"/>
        </w:numPr>
        <w:shd w:val="clear" w:color="auto" w:fill="FFFFFF"/>
        <w:spacing w:before="72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02264F">
        <w:rPr>
          <w:rFonts w:ascii="Times New Roman" w:hAnsi="Times New Roman"/>
          <w:sz w:val="24"/>
          <w:szCs w:val="24"/>
        </w:rPr>
        <w:t>finansowania przest</w:t>
      </w:r>
      <w:r w:rsidRPr="0002264F">
        <w:rPr>
          <w:rFonts w:ascii="Times New Roman" w:hAnsi="Times New Roman" w:hint="eastAsia"/>
          <w:sz w:val="24"/>
          <w:szCs w:val="24"/>
        </w:rPr>
        <w:t>ę</w:t>
      </w:r>
      <w:r w:rsidRPr="0002264F">
        <w:rPr>
          <w:rFonts w:ascii="Times New Roman" w:hAnsi="Times New Roman"/>
          <w:sz w:val="24"/>
          <w:szCs w:val="24"/>
        </w:rPr>
        <w:t>pstwa o charakterze terrorystycznym, o kt</w:t>
      </w:r>
      <w:r w:rsidRPr="0002264F">
        <w:rPr>
          <w:rFonts w:ascii="Times New Roman" w:hAnsi="Times New Roman" w:hint="eastAsia"/>
          <w:sz w:val="24"/>
          <w:szCs w:val="24"/>
        </w:rPr>
        <w:t>ó</w:t>
      </w:r>
      <w:r w:rsidRPr="0002264F">
        <w:rPr>
          <w:rFonts w:ascii="Times New Roman" w:hAnsi="Times New Roman"/>
          <w:sz w:val="24"/>
          <w:szCs w:val="24"/>
        </w:rPr>
        <w:t xml:space="preserve">rym mowa w </w:t>
      </w:r>
      <w:hyperlink r:id="rId10" w:anchor="/document/16798683?unitId=art(165(a))&amp;cm=DOCUMENT" w:history="1">
        <w:r w:rsidRPr="0002264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art. 165a</w:t>
        </w:r>
      </w:hyperlink>
      <w:r w:rsidRPr="0002264F">
        <w:rPr>
          <w:rFonts w:ascii="Times New Roman" w:hAnsi="Times New Roman"/>
          <w:sz w:val="24"/>
          <w:szCs w:val="24"/>
        </w:rPr>
        <w:t xml:space="preserve"> Kodeksu karnego, lub przest</w:t>
      </w:r>
      <w:r w:rsidRPr="0002264F">
        <w:rPr>
          <w:rFonts w:ascii="Times New Roman" w:hAnsi="Times New Roman" w:hint="eastAsia"/>
          <w:sz w:val="24"/>
          <w:szCs w:val="24"/>
        </w:rPr>
        <w:t>ę</w:t>
      </w:r>
      <w:r w:rsidRPr="0002264F">
        <w:rPr>
          <w:rFonts w:ascii="Times New Roman" w:hAnsi="Times New Roman"/>
          <w:sz w:val="24"/>
          <w:szCs w:val="24"/>
        </w:rPr>
        <w:t>pstwo udaremniania lub utrudniania stwierdzenia przest</w:t>
      </w:r>
      <w:r w:rsidRPr="0002264F">
        <w:rPr>
          <w:rFonts w:ascii="Times New Roman" w:hAnsi="Times New Roman" w:hint="eastAsia"/>
          <w:sz w:val="24"/>
          <w:szCs w:val="24"/>
        </w:rPr>
        <w:t>ę</w:t>
      </w:r>
      <w:r w:rsidRPr="0002264F">
        <w:rPr>
          <w:rFonts w:ascii="Times New Roman" w:hAnsi="Times New Roman"/>
          <w:sz w:val="24"/>
          <w:szCs w:val="24"/>
        </w:rPr>
        <w:t>pnego pochodzenia pieni</w:t>
      </w:r>
      <w:r w:rsidRPr="0002264F">
        <w:rPr>
          <w:rFonts w:ascii="Times New Roman" w:hAnsi="Times New Roman" w:hint="eastAsia"/>
          <w:sz w:val="24"/>
          <w:szCs w:val="24"/>
        </w:rPr>
        <w:t>ę</w:t>
      </w:r>
      <w:r w:rsidRPr="0002264F">
        <w:rPr>
          <w:rFonts w:ascii="Times New Roman" w:hAnsi="Times New Roman"/>
          <w:sz w:val="24"/>
          <w:szCs w:val="24"/>
        </w:rPr>
        <w:t>dzy lub ukrywania ich pochodzenia, o kt</w:t>
      </w:r>
      <w:r w:rsidRPr="0002264F">
        <w:rPr>
          <w:rFonts w:ascii="Times New Roman" w:hAnsi="Times New Roman" w:hint="eastAsia"/>
          <w:sz w:val="24"/>
          <w:szCs w:val="24"/>
        </w:rPr>
        <w:t>ó</w:t>
      </w:r>
      <w:r w:rsidRPr="0002264F">
        <w:rPr>
          <w:rFonts w:ascii="Times New Roman" w:hAnsi="Times New Roman"/>
          <w:sz w:val="24"/>
          <w:szCs w:val="24"/>
        </w:rPr>
        <w:t xml:space="preserve">rym mowa w </w:t>
      </w:r>
      <w:hyperlink r:id="rId11" w:anchor="/document/16798683?unitId=art(299)&amp;cm=DOCUMENT" w:history="1">
        <w:r w:rsidRPr="0002264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art. 299</w:t>
        </w:r>
      </w:hyperlink>
      <w:r w:rsidRPr="0002264F">
        <w:rPr>
          <w:rFonts w:ascii="Times New Roman" w:hAnsi="Times New Roman"/>
          <w:sz w:val="24"/>
          <w:szCs w:val="24"/>
        </w:rPr>
        <w:t xml:space="preserve"> Kodeksu karnego,</w:t>
      </w:r>
    </w:p>
    <w:p w14:paraId="59F99E49" w14:textId="77777777" w:rsidR="00E87B3A" w:rsidRPr="0002264F" w:rsidRDefault="00E87B3A" w:rsidP="00D54873">
      <w:pPr>
        <w:pStyle w:val="Akapitzlist"/>
        <w:numPr>
          <w:ilvl w:val="0"/>
          <w:numId w:val="67"/>
        </w:numPr>
        <w:shd w:val="clear" w:color="auto" w:fill="FFFFFF"/>
        <w:spacing w:before="72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02264F">
        <w:rPr>
          <w:rFonts w:ascii="Times New Roman" w:hAnsi="Times New Roman"/>
          <w:sz w:val="24"/>
          <w:szCs w:val="24"/>
        </w:rPr>
        <w:t>o charakterze terrorystycznym, o kt</w:t>
      </w:r>
      <w:r w:rsidRPr="0002264F">
        <w:rPr>
          <w:rFonts w:ascii="Times New Roman" w:hAnsi="Times New Roman" w:hint="eastAsia"/>
          <w:sz w:val="24"/>
          <w:szCs w:val="24"/>
        </w:rPr>
        <w:t>ó</w:t>
      </w:r>
      <w:r w:rsidRPr="0002264F">
        <w:rPr>
          <w:rFonts w:ascii="Times New Roman" w:hAnsi="Times New Roman"/>
          <w:sz w:val="24"/>
          <w:szCs w:val="24"/>
        </w:rPr>
        <w:t xml:space="preserve">rym mowa w </w:t>
      </w:r>
      <w:hyperlink r:id="rId12" w:anchor="/document/16798683?unitId=art(115)par(20)&amp;cm=DOCUMENT" w:history="1">
        <w:r w:rsidRPr="0002264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 xml:space="preserve">art. 115 </w:t>
        </w:r>
        <w:r w:rsidRPr="0002264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§</w:t>
        </w:r>
        <w:r w:rsidRPr="0002264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 xml:space="preserve"> 20</w:t>
        </w:r>
      </w:hyperlink>
      <w:r w:rsidRPr="0002264F">
        <w:rPr>
          <w:rFonts w:ascii="Times New Roman" w:hAnsi="Times New Roman"/>
          <w:sz w:val="24"/>
          <w:szCs w:val="24"/>
        </w:rPr>
        <w:t xml:space="preserve"> Kodeksu karnego, lub maj</w:t>
      </w:r>
      <w:r w:rsidRPr="0002264F">
        <w:rPr>
          <w:rFonts w:ascii="Times New Roman" w:hAnsi="Times New Roman" w:hint="eastAsia"/>
          <w:sz w:val="24"/>
          <w:szCs w:val="24"/>
        </w:rPr>
        <w:t>ą</w:t>
      </w:r>
      <w:r w:rsidRPr="0002264F">
        <w:rPr>
          <w:rFonts w:ascii="Times New Roman" w:hAnsi="Times New Roman"/>
          <w:sz w:val="24"/>
          <w:szCs w:val="24"/>
        </w:rPr>
        <w:t>ce na celu pope</w:t>
      </w:r>
      <w:r w:rsidRPr="0002264F">
        <w:rPr>
          <w:rFonts w:ascii="Times New Roman" w:hAnsi="Times New Roman" w:hint="eastAsia"/>
          <w:sz w:val="24"/>
          <w:szCs w:val="24"/>
        </w:rPr>
        <w:t>ł</w:t>
      </w:r>
      <w:r w:rsidRPr="0002264F">
        <w:rPr>
          <w:rFonts w:ascii="Times New Roman" w:hAnsi="Times New Roman"/>
          <w:sz w:val="24"/>
          <w:szCs w:val="24"/>
        </w:rPr>
        <w:t>nienie tego przest</w:t>
      </w:r>
      <w:r w:rsidRPr="0002264F">
        <w:rPr>
          <w:rFonts w:ascii="Times New Roman" w:hAnsi="Times New Roman" w:hint="eastAsia"/>
          <w:sz w:val="24"/>
          <w:szCs w:val="24"/>
        </w:rPr>
        <w:t>ę</w:t>
      </w:r>
      <w:r w:rsidRPr="0002264F">
        <w:rPr>
          <w:rFonts w:ascii="Times New Roman" w:hAnsi="Times New Roman"/>
          <w:sz w:val="24"/>
          <w:szCs w:val="24"/>
        </w:rPr>
        <w:t>pstwa,</w:t>
      </w:r>
    </w:p>
    <w:p w14:paraId="583A29FD" w14:textId="77777777" w:rsidR="00E87B3A" w:rsidRPr="0002264F" w:rsidRDefault="00E87B3A" w:rsidP="00D54873">
      <w:pPr>
        <w:pStyle w:val="Akapitzlist"/>
        <w:numPr>
          <w:ilvl w:val="0"/>
          <w:numId w:val="67"/>
        </w:numPr>
        <w:shd w:val="clear" w:color="auto" w:fill="FFFFFF"/>
        <w:spacing w:before="72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02264F">
        <w:rPr>
          <w:rFonts w:ascii="Times New Roman" w:hAnsi="Times New Roman"/>
          <w:sz w:val="24"/>
          <w:szCs w:val="24"/>
        </w:rPr>
        <w:t>powierzenia wykonywania pracy ma</w:t>
      </w:r>
      <w:r w:rsidRPr="0002264F">
        <w:rPr>
          <w:rFonts w:ascii="Times New Roman" w:hAnsi="Times New Roman" w:hint="eastAsia"/>
          <w:sz w:val="24"/>
          <w:szCs w:val="24"/>
        </w:rPr>
        <w:t>ł</w:t>
      </w:r>
      <w:r w:rsidRPr="0002264F">
        <w:rPr>
          <w:rFonts w:ascii="Times New Roman" w:hAnsi="Times New Roman"/>
          <w:sz w:val="24"/>
          <w:szCs w:val="24"/>
        </w:rPr>
        <w:t>oletniemu cudzoziemcowi, o kt</w:t>
      </w:r>
      <w:r w:rsidRPr="0002264F">
        <w:rPr>
          <w:rFonts w:ascii="Times New Roman" w:hAnsi="Times New Roman" w:hint="eastAsia"/>
          <w:sz w:val="24"/>
          <w:szCs w:val="24"/>
        </w:rPr>
        <w:t>ó</w:t>
      </w:r>
      <w:r w:rsidRPr="0002264F">
        <w:rPr>
          <w:rFonts w:ascii="Times New Roman" w:hAnsi="Times New Roman"/>
          <w:sz w:val="24"/>
          <w:szCs w:val="24"/>
        </w:rPr>
        <w:t xml:space="preserve">rym mowa w </w:t>
      </w:r>
      <w:hyperlink r:id="rId13" w:anchor="/document/17896506?unitId=art(9)ust(2)&amp;cm=DOCUMENT" w:history="1">
        <w:r w:rsidRPr="0002264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 xml:space="preserve">art. 9 </w:t>
        </w:r>
        <w:r w:rsidRPr="0002264F">
          <w:rPr>
            <w:rStyle w:val="Hipercze"/>
            <w:rFonts w:ascii="Times New Roman" w:eastAsia="SimSun" w:hAnsi="Times New Roman"/>
            <w:color w:val="auto"/>
            <w:sz w:val="24"/>
            <w:szCs w:val="24"/>
            <w:u w:val="none"/>
          </w:rPr>
          <w:t xml:space="preserve"> </w:t>
        </w:r>
        <w:r w:rsidRPr="0002264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ust. 2</w:t>
        </w:r>
      </w:hyperlink>
      <w:r w:rsidRPr="0002264F">
        <w:rPr>
          <w:rFonts w:ascii="Times New Roman" w:hAnsi="Times New Roman"/>
          <w:sz w:val="24"/>
          <w:szCs w:val="24"/>
        </w:rPr>
        <w:t xml:space="preserve"> ustawy z dnia 15 czerwca 2012 r. o skutkach powierzania wykonywania pracy cudzoziemcom przebywaj</w:t>
      </w:r>
      <w:r w:rsidRPr="0002264F">
        <w:rPr>
          <w:rFonts w:ascii="Times New Roman" w:hAnsi="Times New Roman" w:hint="eastAsia"/>
          <w:sz w:val="24"/>
          <w:szCs w:val="24"/>
        </w:rPr>
        <w:t>ą</w:t>
      </w:r>
      <w:r w:rsidRPr="0002264F">
        <w:rPr>
          <w:rFonts w:ascii="Times New Roman" w:hAnsi="Times New Roman"/>
          <w:sz w:val="24"/>
          <w:szCs w:val="24"/>
        </w:rPr>
        <w:t>cym wbrew przepisom na terytorium Rzeczypospolitej Polskiej (Dz. U. poz. 769),</w:t>
      </w:r>
    </w:p>
    <w:p w14:paraId="4A69B616" w14:textId="77777777" w:rsidR="00E87B3A" w:rsidRPr="00BD7EAF" w:rsidRDefault="00E87B3A" w:rsidP="00E87B3A">
      <w:pPr>
        <w:pStyle w:val="Akapitzlist"/>
        <w:shd w:val="clear" w:color="auto" w:fill="FFFFFF"/>
        <w:spacing w:before="72" w:after="120" w:line="240" w:lineRule="auto"/>
        <w:ind w:left="709" w:hanging="283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Style w:val="alb"/>
          <w:rFonts w:ascii="Times New Roman" w:eastAsia="SimSun" w:hAnsi="Times New Roman" w:hint="eastAsia"/>
          <w:sz w:val="24"/>
          <w:szCs w:val="24"/>
        </w:rPr>
        <w:t>g)</w:t>
      </w:r>
      <w:r w:rsidRPr="00BD7EAF">
        <w:rPr>
          <w:rStyle w:val="alb"/>
          <w:rFonts w:ascii="Times New Roman" w:eastAsia="SimSun" w:hAnsi="Times New Roman"/>
          <w:sz w:val="24"/>
          <w:szCs w:val="24"/>
        </w:rPr>
        <w:t xml:space="preserve"> </w:t>
      </w:r>
      <w:r w:rsidRPr="00BD7EAF">
        <w:rPr>
          <w:rFonts w:ascii="Times New Roman" w:hAnsi="Times New Roman"/>
          <w:sz w:val="24"/>
          <w:szCs w:val="24"/>
        </w:rPr>
        <w:t>przeciwko obrotowi gospodarczemu,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 xml:space="preserve">rych mowa w </w:t>
      </w:r>
      <w:hyperlink r:id="rId14" w:anchor="/document/16798683?unitId=art(296)&amp;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art. 296-307</w:t>
        </w:r>
      </w:hyperlink>
      <w:r w:rsidRPr="00BD7EAF">
        <w:rPr>
          <w:rFonts w:ascii="Times New Roman" w:hAnsi="Times New Roman"/>
          <w:sz w:val="24"/>
          <w:szCs w:val="24"/>
        </w:rPr>
        <w:t xml:space="preserve"> Kodeksu karnego, 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pstwo oszustwa,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 xml:space="preserve">rym mowa w </w:t>
      </w:r>
      <w:hyperlink r:id="rId15" w:anchor="/document/16798683?unitId=art(286)&amp;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art. 286</w:t>
        </w:r>
      </w:hyperlink>
      <w:r w:rsidRPr="00BD7EAF">
        <w:rPr>
          <w:rFonts w:ascii="Times New Roman" w:hAnsi="Times New Roman"/>
          <w:sz w:val="24"/>
          <w:szCs w:val="24"/>
        </w:rPr>
        <w:t xml:space="preserve"> Kodeksu karnego,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pstwo przeciwko wiarygodno</w:t>
      </w:r>
      <w:r w:rsidRPr="00BD7EAF">
        <w:rPr>
          <w:rFonts w:ascii="Times New Roman" w:hAnsi="Times New Roman" w:hint="eastAsia"/>
          <w:sz w:val="24"/>
          <w:szCs w:val="24"/>
        </w:rPr>
        <w:t>ś</w:t>
      </w:r>
      <w:r w:rsidRPr="00BD7EAF">
        <w:rPr>
          <w:rFonts w:ascii="Times New Roman" w:hAnsi="Times New Roman"/>
          <w:sz w:val="24"/>
          <w:szCs w:val="24"/>
        </w:rPr>
        <w:t>ci dokument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w,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 xml:space="preserve">rych mowa w </w:t>
      </w:r>
      <w:hyperlink r:id="rId16" w:anchor="/document/16798683?unitId=art(270)&amp;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art. 270-277d</w:t>
        </w:r>
      </w:hyperlink>
      <w:r w:rsidRPr="00BD7EAF">
        <w:rPr>
          <w:rFonts w:ascii="Times New Roman" w:hAnsi="Times New Roman"/>
          <w:sz w:val="24"/>
          <w:szCs w:val="24"/>
        </w:rPr>
        <w:t xml:space="preserve"> Kodeksu karnego, lub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pstwo skarbowe,</w:t>
      </w:r>
    </w:p>
    <w:p w14:paraId="547B4867" w14:textId="31933DAA" w:rsidR="00E87B3A" w:rsidRPr="00BD7EAF" w:rsidRDefault="00E87B3A" w:rsidP="00E87B3A">
      <w:pPr>
        <w:pStyle w:val="Akapitzlist"/>
        <w:shd w:val="clear" w:color="auto" w:fill="FFFFFF"/>
        <w:spacing w:before="72" w:after="120" w:line="240" w:lineRule="auto"/>
        <w:ind w:left="709" w:hanging="283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Style w:val="alb"/>
          <w:rFonts w:ascii="Times New Roman" w:eastAsia="SimSun" w:hAnsi="Times New Roman" w:hint="eastAsia"/>
          <w:sz w:val="24"/>
          <w:szCs w:val="24"/>
        </w:rPr>
        <w:t>h)</w:t>
      </w:r>
      <w:r w:rsidRPr="00BD7EAF">
        <w:rPr>
          <w:rStyle w:val="alb"/>
          <w:rFonts w:ascii="Times New Roman" w:eastAsia="SimSun" w:hAnsi="Times New Roman"/>
          <w:sz w:val="24"/>
          <w:szCs w:val="24"/>
        </w:rPr>
        <w:t xml:space="preserve">  </w:t>
      </w:r>
      <w:r w:rsidRPr="00BD7EAF">
        <w:rPr>
          <w:rFonts w:ascii="Times New Roman" w:hAnsi="Times New Roman"/>
          <w:sz w:val="24"/>
          <w:szCs w:val="24"/>
        </w:rPr>
        <w:t>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rym mowa w art. 9 ust. 1 i 3 lub art. 10 ustawy z dnia 15 czerwca 2012 r. o skutkach powierzania wykonywania pracy cudzoziemcom przebywaj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 xml:space="preserve">cym wbrew przepisom </w:t>
      </w:r>
      <w:r w:rsidR="00DE4738">
        <w:rPr>
          <w:rFonts w:ascii="Times New Roman" w:hAnsi="Times New Roman"/>
          <w:sz w:val="24"/>
          <w:szCs w:val="24"/>
        </w:rPr>
        <w:t xml:space="preserve">                  </w:t>
      </w:r>
      <w:r w:rsidRPr="00BD7EAF">
        <w:rPr>
          <w:rFonts w:ascii="Times New Roman" w:hAnsi="Times New Roman"/>
          <w:sz w:val="24"/>
          <w:szCs w:val="24"/>
        </w:rPr>
        <w:t>na terytorium Rzeczypospolitej Polskiej</w:t>
      </w:r>
    </w:p>
    <w:p w14:paraId="18956C2A" w14:textId="77777777" w:rsidR="00E87B3A" w:rsidRPr="00BD7EAF" w:rsidRDefault="00E87B3A" w:rsidP="00E87B3A">
      <w:pPr>
        <w:pStyle w:val="text-justify"/>
        <w:shd w:val="clear" w:color="auto" w:fill="FFFFFF"/>
        <w:spacing w:before="120" w:beforeAutospacing="0" w:after="120" w:afterAutospacing="0"/>
        <w:ind w:left="360"/>
        <w:jc w:val="both"/>
      </w:pPr>
      <w:r w:rsidRPr="00BD7EAF">
        <w:t>- lub za odpowiedni czyn zabroniony okre</w:t>
      </w:r>
      <w:r w:rsidRPr="00BD7EAF">
        <w:rPr>
          <w:rFonts w:hint="eastAsia"/>
        </w:rPr>
        <w:t>ś</w:t>
      </w:r>
      <w:r w:rsidRPr="00BD7EAF">
        <w:t>lony w przepisach prawa obcego;</w:t>
      </w:r>
    </w:p>
    <w:p w14:paraId="37634B72" w14:textId="77777777" w:rsidR="00E87B3A" w:rsidRPr="00BD7EAF" w:rsidRDefault="00E87B3A" w:rsidP="00D54873">
      <w:pPr>
        <w:pStyle w:val="Akapitzlist"/>
        <w:numPr>
          <w:ilvl w:val="1"/>
          <w:numId w:val="46"/>
        </w:numPr>
        <w:shd w:val="clear" w:color="auto" w:fill="FFFFFF"/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lastRenderedPageBreak/>
        <w:t>je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eli urz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duj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cego cz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onka jego organu zarz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dzaj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cego lub nadzorczego, wsp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lnika sp</w:t>
      </w:r>
      <w:r w:rsidRPr="00BD7EAF">
        <w:rPr>
          <w:rFonts w:ascii="Times New Roman" w:hAnsi="Times New Roman" w:hint="eastAsia"/>
          <w:sz w:val="24"/>
          <w:szCs w:val="24"/>
        </w:rPr>
        <w:t>ół</w:t>
      </w:r>
      <w:r w:rsidRPr="00BD7EAF">
        <w:rPr>
          <w:rFonts w:ascii="Times New Roman" w:hAnsi="Times New Roman"/>
          <w:sz w:val="24"/>
          <w:szCs w:val="24"/>
        </w:rPr>
        <w:t>ki w sp</w:t>
      </w:r>
      <w:r w:rsidRPr="00BD7EAF">
        <w:rPr>
          <w:rFonts w:ascii="Times New Roman" w:hAnsi="Times New Roman" w:hint="eastAsia"/>
          <w:sz w:val="24"/>
          <w:szCs w:val="24"/>
        </w:rPr>
        <w:t>ół</w:t>
      </w:r>
      <w:r w:rsidRPr="00BD7EAF">
        <w:rPr>
          <w:rFonts w:ascii="Times New Roman" w:hAnsi="Times New Roman"/>
          <w:sz w:val="24"/>
          <w:szCs w:val="24"/>
        </w:rPr>
        <w:t>ce jawnej lub partnerskiej albo komplementariusza w sp</w:t>
      </w:r>
      <w:r w:rsidRPr="00BD7EAF">
        <w:rPr>
          <w:rFonts w:ascii="Times New Roman" w:hAnsi="Times New Roman" w:hint="eastAsia"/>
          <w:sz w:val="24"/>
          <w:szCs w:val="24"/>
        </w:rPr>
        <w:t>ół</w:t>
      </w:r>
      <w:r w:rsidRPr="00BD7EAF">
        <w:rPr>
          <w:rFonts w:ascii="Times New Roman" w:hAnsi="Times New Roman"/>
          <w:sz w:val="24"/>
          <w:szCs w:val="24"/>
        </w:rPr>
        <w:t>ce komandytowej lub komandytowo-akcyjnej lub prokurenta prawomocnie skazano za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pstwo,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rym mowa w pkt 1.1.;</w:t>
      </w:r>
    </w:p>
    <w:p w14:paraId="77521320" w14:textId="551FCD50" w:rsidR="00E87B3A" w:rsidRPr="00BD7EAF" w:rsidRDefault="00E87B3A" w:rsidP="00D54873">
      <w:pPr>
        <w:pStyle w:val="Akapitzlist"/>
        <w:numPr>
          <w:ilvl w:val="1"/>
          <w:numId w:val="46"/>
        </w:numPr>
        <w:shd w:val="clear" w:color="auto" w:fill="FFFFFF"/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wobec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rego wydano prawomocny wyrok s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du lub ostateczn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 xml:space="preserve"> decyzj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 xml:space="preserve"> administracyjn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 xml:space="preserve"> </w:t>
      </w:r>
      <w:r w:rsidR="00DE4738">
        <w:rPr>
          <w:rFonts w:ascii="Times New Roman" w:hAnsi="Times New Roman"/>
          <w:sz w:val="24"/>
          <w:szCs w:val="24"/>
        </w:rPr>
        <w:t xml:space="preserve">                 </w:t>
      </w:r>
      <w:r w:rsidRPr="00BD7EAF">
        <w:rPr>
          <w:rFonts w:ascii="Times New Roman" w:hAnsi="Times New Roman"/>
          <w:sz w:val="24"/>
          <w:szCs w:val="24"/>
        </w:rPr>
        <w:t>o zaleganiu z uiszczeniem podatk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w, op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at lub sk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adek na ubezpieczenie spo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 xml:space="preserve">eczne lub zdrowotne, chyba 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 wykonawca odpowiednio przed up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ywem terminu do sk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adania wniosk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w o dopuszczenie do udzia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u w post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powaniu albo przed up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ywem terminu sk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adania ofert dokona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 xml:space="preserve"> p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atno</w:t>
      </w:r>
      <w:r w:rsidRPr="00BD7EAF">
        <w:rPr>
          <w:rFonts w:ascii="Times New Roman" w:hAnsi="Times New Roman" w:hint="eastAsia"/>
          <w:sz w:val="24"/>
          <w:szCs w:val="24"/>
        </w:rPr>
        <w:t>ś</w:t>
      </w:r>
      <w:r w:rsidRPr="00BD7EAF">
        <w:rPr>
          <w:rFonts w:ascii="Times New Roman" w:hAnsi="Times New Roman"/>
          <w:sz w:val="24"/>
          <w:szCs w:val="24"/>
        </w:rPr>
        <w:t>ci nale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nych podatk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w, op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at lub sk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adek na ubezpieczenie spo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eczne lub zdrowotne wraz z odsetkami lub grzywnami lub zawar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 xml:space="preserve"> wi</w:t>
      </w:r>
      <w:r w:rsidRPr="00BD7EAF">
        <w:rPr>
          <w:rFonts w:ascii="Times New Roman" w:hAnsi="Times New Roman" w:hint="eastAsia"/>
          <w:sz w:val="24"/>
          <w:szCs w:val="24"/>
        </w:rPr>
        <w:t>ążą</w:t>
      </w:r>
      <w:r w:rsidRPr="00BD7EAF">
        <w:rPr>
          <w:rFonts w:ascii="Times New Roman" w:hAnsi="Times New Roman"/>
          <w:sz w:val="24"/>
          <w:szCs w:val="24"/>
        </w:rPr>
        <w:t>ce porozumienie w sprawie sp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aty tych nale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no</w:t>
      </w:r>
      <w:r w:rsidRPr="00BD7EAF">
        <w:rPr>
          <w:rFonts w:ascii="Times New Roman" w:hAnsi="Times New Roman" w:hint="eastAsia"/>
          <w:sz w:val="24"/>
          <w:szCs w:val="24"/>
        </w:rPr>
        <w:t>ś</w:t>
      </w:r>
      <w:r w:rsidRPr="00BD7EAF">
        <w:rPr>
          <w:rFonts w:ascii="Times New Roman" w:hAnsi="Times New Roman"/>
          <w:sz w:val="24"/>
          <w:szCs w:val="24"/>
        </w:rPr>
        <w:t>ci;</w:t>
      </w:r>
    </w:p>
    <w:p w14:paraId="22B4B41A" w14:textId="77777777" w:rsidR="00E87B3A" w:rsidRPr="00BD7EAF" w:rsidRDefault="00E87B3A" w:rsidP="00D54873">
      <w:pPr>
        <w:pStyle w:val="Akapitzlist"/>
        <w:numPr>
          <w:ilvl w:val="1"/>
          <w:numId w:val="46"/>
        </w:numPr>
        <w:shd w:val="clear" w:color="auto" w:fill="FFFFFF"/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wobec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rego prawomocnie orzeczono zakaz ubiegania si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 xml:space="preserve"> o zam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wienia publiczne;</w:t>
      </w:r>
    </w:p>
    <w:p w14:paraId="096E1E7E" w14:textId="45CEF46C" w:rsidR="00E87B3A" w:rsidRPr="00BD7EAF" w:rsidRDefault="00E87B3A" w:rsidP="00D54873">
      <w:pPr>
        <w:pStyle w:val="Akapitzlist"/>
        <w:numPr>
          <w:ilvl w:val="1"/>
          <w:numId w:val="46"/>
        </w:numPr>
        <w:shd w:val="clear" w:color="auto" w:fill="FFFFFF"/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je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eli zamawiaj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cy mo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 stwierdzi</w:t>
      </w:r>
      <w:r w:rsidRPr="00BD7EAF">
        <w:rPr>
          <w:rFonts w:ascii="Times New Roman" w:hAnsi="Times New Roman" w:hint="eastAsia"/>
          <w:sz w:val="24"/>
          <w:szCs w:val="24"/>
        </w:rPr>
        <w:t>ć</w:t>
      </w:r>
      <w:r w:rsidRPr="00BD7EAF">
        <w:rPr>
          <w:rFonts w:ascii="Times New Roman" w:hAnsi="Times New Roman"/>
          <w:sz w:val="24"/>
          <w:szCs w:val="24"/>
        </w:rPr>
        <w:t>, na podstawie wiarygodnych przes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 xml:space="preserve">anek, 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 wykonawca zawar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 xml:space="preserve"> z innymi wykonawcami porozumienie maj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ce na celu zak</w:t>
      </w:r>
      <w:r w:rsidRPr="00BD7EAF">
        <w:rPr>
          <w:rFonts w:ascii="Times New Roman" w:hAnsi="Times New Roman" w:hint="eastAsia"/>
          <w:sz w:val="24"/>
          <w:szCs w:val="24"/>
        </w:rPr>
        <w:t>łó</w:t>
      </w:r>
      <w:r w:rsidRPr="00BD7EAF">
        <w:rPr>
          <w:rFonts w:ascii="Times New Roman" w:hAnsi="Times New Roman"/>
          <w:sz w:val="24"/>
          <w:szCs w:val="24"/>
        </w:rPr>
        <w:t xml:space="preserve">cenie konkurencji, </w:t>
      </w:r>
      <w:r w:rsidR="00DE4738">
        <w:rPr>
          <w:rFonts w:ascii="Times New Roman" w:hAnsi="Times New Roman"/>
          <w:sz w:val="24"/>
          <w:szCs w:val="24"/>
        </w:rPr>
        <w:t xml:space="preserve">                    </w:t>
      </w:r>
      <w:r w:rsidRPr="00BD7EAF">
        <w:rPr>
          <w:rFonts w:ascii="Times New Roman" w:hAnsi="Times New Roman"/>
          <w:sz w:val="24"/>
          <w:szCs w:val="24"/>
        </w:rPr>
        <w:t>w szczeg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lno</w:t>
      </w:r>
      <w:r w:rsidRPr="00BD7EAF">
        <w:rPr>
          <w:rFonts w:ascii="Times New Roman" w:hAnsi="Times New Roman" w:hint="eastAsia"/>
          <w:sz w:val="24"/>
          <w:szCs w:val="24"/>
        </w:rPr>
        <w:t>ś</w:t>
      </w:r>
      <w:r w:rsidRPr="00BD7EAF">
        <w:rPr>
          <w:rFonts w:ascii="Times New Roman" w:hAnsi="Times New Roman"/>
          <w:sz w:val="24"/>
          <w:szCs w:val="24"/>
        </w:rPr>
        <w:t>ci je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eli nale</w:t>
      </w:r>
      <w:r w:rsidRPr="00BD7EAF">
        <w:rPr>
          <w:rFonts w:ascii="Times New Roman" w:hAnsi="Times New Roman" w:hint="eastAsia"/>
          <w:sz w:val="24"/>
          <w:szCs w:val="24"/>
        </w:rPr>
        <w:t>żą</w:t>
      </w:r>
      <w:r w:rsidRPr="00BD7EAF">
        <w:rPr>
          <w:rFonts w:ascii="Times New Roman" w:hAnsi="Times New Roman"/>
          <w:sz w:val="24"/>
          <w:szCs w:val="24"/>
        </w:rPr>
        <w:t>c do tej samej grupy kapita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 xml:space="preserve">owej w rozumieniu </w:t>
      </w:r>
      <w:hyperlink r:id="rId17" w:anchor="/document/17337528?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ustawy</w:t>
        </w:r>
      </w:hyperlink>
      <w:r w:rsidRPr="00BD7EAF">
        <w:rPr>
          <w:rFonts w:ascii="Times New Roman" w:hAnsi="Times New Roman"/>
          <w:sz w:val="24"/>
          <w:szCs w:val="24"/>
        </w:rPr>
        <w:t xml:space="preserve"> z dnia 16 lutego 2007 r. o ochronie konkurencji i konsument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w, z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o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yli odr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bne oferty, oferty cz</w:t>
      </w:r>
      <w:r w:rsidRPr="00BD7EAF">
        <w:rPr>
          <w:rFonts w:ascii="Times New Roman" w:hAnsi="Times New Roman" w:hint="eastAsia"/>
          <w:sz w:val="24"/>
          <w:szCs w:val="24"/>
        </w:rPr>
        <w:t>ęś</w:t>
      </w:r>
      <w:r w:rsidRPr="00BD7EAF">
        <w:rPr>
          <w:rFonts w:ascii="Times New Roman" w:hAnsi="Times New Roman"/>
          <w:sz w:val="24"/>
          <w:szCs w:val="24"/>
        </w:rPr>
        <w:t>ciowe lub wnioski o dopuszczenie do udzia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u w post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 xml:space="preserve">powaniu, chyba 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 wyka</w:t>
      </w:r>
      <w:r w:rsidRPr="00BD7EAF">
        <w:rPr>
          <w:rFonts w:ascii="Times New Roman" w:hAnsi="Times New Roman" w:hint="eastAsia"/>
          <w:sz w:val="24"/>
          <w:szCs w:val="24"/>
        </w:rPr>
        <w:t>żą</w:t>
      </w:r>
      <w:r w:rsidRPr="00BD7EAF">
        <w:rPr>
          <w:rFonts w:ascii="Times New Roman" w:hAnsi="Times New Roman"/>
          <w:sz w:val="24"/>
          <w:szCs w:val="24"/>
        </w:rPr>
        <w:t xml:space="preserve">, 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 przygotowali te oferty lub wnioski niezale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nie od siebie;</w:t>
      </w:r>
    </w:p>
    <w:p w14:paraId="60948177" w14:textId="54AB79B7" w:rsidR="00E87B3A" w:rsidRPr="00BD7EAF" w:rsidRDefault="00E87B3A" w:rsidP="00D54873">
      <w:pPr>
        <w:pStyle w:val="Akapitzlist"/>
        <w:numPr>
          <w:ilvl w:val="1"/>
          <w:numId w:val="46"/>
        </w:numPr>
        <w:shd w:val="clear" w:color="auto" w:fill="FFFFFF"/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je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eli, w przypadkach,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rych mowa w art. 85 ust. 1 ustawy Pzp, dosz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o do zak</w:t>
      </w:r>
      <w:r w:rsidRPr="00BD7EAF">
        <w:rPr>
          <w:rFonts w:ascii="Times New Roman" w:hAnsi="Times New Roman" w:hint="eastAsia"/>
          <w:sz w:val="24"/>
          <w:szCs w:val="24"/>
        </w:rPr>
        <w:t>łó</w:t>
      </w:r>
      <w:r w:rsidRPr="00BD7EAF">
        <w:rPr>
          <w:rFonts w:ascii="Times New Roman" w:hAnsi="Times New Roman"/>
          <w:sz w:val="24"/>
          <w:szCs w:val="24"/>
        </w:rPr>
        <w:t>cenia konkurencji wynikaj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cego z wcze</w:t>
      </w:r>
      <w:r w:rsidRPr="00BD7EAF">
        <w:rPr>
          <w:rFonts w:ascii="Times New Roman" w:hAnsi="Times New Roman" w:hint="eastAsia"/>
          <w:sz w:val="24"/>
          <w:szCs w:val="24"/>
        </w:rPr>
        <w:t>ś</w:t>
      </w:r>
      <w:r w:rsidRPr="00BD7EAF">
        <w:rPr>
          <w:rFonts w:ascii="Times New Roman" w:hAnsi="Times New Roman"/>
          <w:sz w:val="24"/>
          <w:szCs w:val="24"/>
        </w:rPr>
        <w:t>niejszego zaanga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owania tego wykonawcy lub podmiotu,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ry nale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y z wykonawc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 xml:space="preserve"> do tej samej grupy kapita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 xml:space="preserve">owej w rozumieniu </w:t>
      </w:r>
      <w:hyperlink r:id="rId18" w:anchor="/document/17337528?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ustawy</w:t>
        </w:r>
      </w:hyperlink>
      <w:r w:rsidRPr="00BD7EAF">
        <w:rPr>
          <w:rFonts w:ascii="Times New Roman" w:hAnsi="Times New Roman"/>
          <w:sz w:val="24"/>
          <w:szCs w:val="24"/>
        </w:rPr>
        <w:t xml:space="preserve"> z dnia 16 lutego 2007 r. o ochronie konkurencji i konsument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 xml:space="preserve">w, chyba 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 spowodowane tym zak</w:t>
      </w:r>
      <w:r w:rsidRPr="00BD7EAF">
        <w:rPr>
          <w:rFonts w:ascii="Times New Roman" w:hAnsi="Times New Roman" w:hint="eastAsia"/>
          <w:sz w:val="24"/>
          <w:szCs w:val="24"/>
        </w:rPr>
        <w:t>łó</w:t>
      </w:r>
      <w:r w:rsidRPr="00BD7EAF">
        <w:rPr>
          <w:rFonts w:ascii="Times New Roman" w:hAnsi="Times New Roman"/>
          <w:sz w:val="24"/>
          <w:szCs w:val="24"/>
        </w:rPr>
        <w:t>cenie konkurencji mo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 by</w:t>
      </w:r>
      <w:r w:rsidRPr="00BD7EAF">
        <w:rPr>
          <w:rFonts w:ascii="Times New Roman" w:hAnsi="Times New Roman" w:hint="eastAsia"/>
          <w:sz w:val="24"/>
          <w:szCs w:val="24"/>
        </w:rPr>
        <w:t>ć</w:t>
      </w:r>
      <w:r w:rsidRPr="00BD7EAF">
        <w:rPr>
          <w:rFonts w:ascii="Times New Roman" w:hAnsi="Times New Roman"/>
          <w:sz w:val="24"/>
          <w:szCs w:val="24"/>
        </w:rPr>
        <w:t xml:space="preserve"> wyeliminowane w inny spos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b ni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 xml:space="preserve"> przez wykluczenie wykonawcy </w:t>
      </w:r>
      <w:r w:rsidR="00DE4738">
        <w:rPr>
          <w:rFonts w:ascii="Times New Roman" w:hAnsi="Times New Roman"/>
          <w:sz w:val="24"/>
          <w:szCs w:val="24"/>
        </w:rPr>
        <w:t xml:space="preserve"> </w:t>
      </w:r>
      <w:r w:rsidRPr="00BD7EAF">
        <w:rPr>
          <w:rFonts w:ascii="Times New Roman" w:hAnsi="Times New Roman"/>
          <w:sz w:val="24"/>
          <w:szCs w:val="24"/>
        </w:rPr>
        <w:t>z udzia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u w post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powaniu o udzielenie zam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wienia.</w:t>
      </w:r>
    </w:p>
    <w:p w14:paraId="01290100" w14:textId="7D087960" w:rsidR="003241EB" w:rsidRPr="005114B1" w:rsidRDefault="003241EB" w:rsidP="003241EB">
      <w:pPr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C70AC0">
        <w:rPr>
          <w:rFonts w:ascii="Times New Roman" w:hAnsi="Times New Roman"/>
          <w:sz w:val="24"/>
          <w:szCs w:val="24"/>
        </w:rPr>
        <w:t xml:space="preserve">Z postępowania o udzielenie zamówienia wyklucza się również wykonawcę w oparciu </w:t>
      </w:r>
      <w:r w:rsidRPr="00C70AC0">
        <w:rPr>
          <w:rFonts w:ascii="Times New Roman" w:hAnsi="Times New Roman"/>
          <w:sz w:val="24"/>
          <w:szCs w:val="24"/>
        </w:rPr>
        <w:br/>
        <w:t>o art. 7 ust.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0AC0">
        <w:rPr>
          <w:rFonts w:ascii="Times New Roman" w:hAnsi="Times New Roman"/>
          <w:sz w:val="24"/>
          <w:szCs w:val="24"/>
        </w:rPr>
        <w:t xml:space="preserve">1 ustawy </w:t>
      </w:r>
      <w:r w:rsidRPr="006B5464">
        <w:rPr>
          <w:rFonts w:ascii="Times New Roman" w:hAnsi="Times New Roman"/>
          <w:sz w:val="24"/>
          <w:szCs w:val="24"/>
        </w:rPr>
        <w:t>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/>
          <w:sz w:val="24"/>
          <w:szCs w:val="24"/>
        </w:rPr>
        <w:t xml:space="preserve"> (</w:t>
      </w:r>
      <w:r w:rsidR="00F50DF5">
        <w:rPr>
          <w:rFonts w:ascii="Times New Roman" w:hAnsi="Times New Roman"/>
          <w:sz w:val="24"/>
          <w:szCs w:val="24"/>
        </w:rPr>
        <w:t>Dz. U. z 2024 r., poz. 507 ze zm.</w:t>
      </w:r>
      <w:r>
        <w:rPr>
          <w:rFonts w:ascii="Times New Roman" w:hAnsi="Times New Roman"/>
          <w:sz w:val="24"/>
          <w:szCs w:val="24"/>
        </w:rPr>
        <w:t>), tj.:</w:t>
      </w:r>
      <w:r w:rsidR="00F50DF5">
        <w:rPr>
          <w:rFonts w:ascii="Times New Roman" w:hAnsi="Times New Roman"/>
          <w:sz w:val="24"/>
          <w:szCs w:val="24"/>
        </w:rPr>
        <w:t xml:space="preserve"> </w:t>
      </w:r>
    </w:p>
    <w:p w14:paraId="1D1802EB" w14:textId="77777777" w:rsidR="003241EB" w:rsidRPr="005114B1" w:rsidRDefault="003241EB">
      <w:pPr>
        <w:pStyle w:val="Akapitzlist"/>
        <w:numPr>
          <w:ilvl w:val="1"/>
          <w:numId w:val="79"/>
        </w:numPr>
        <w:autoSpaceDE w:val="0"/>
        <w:autoSpaceDN w:val="0"/>
        <w:adjustRightInd w:val="0"/>
        <w:spacing w:after="120" w:line="240" w:lineRule="auto"/>
        <w:ind w:left="709" w:hanging="283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wykonawcę oraz uczestnika konkursu wymienionego w wykazach określonych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 rozporządzeniu 765/2006 i rozporządzeniu 269/2014 albo wpisanego na listę na podstawie decyzji w sprawie wpisu na listę rozstrzygającej o zastosowaniu środka,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o którym mowa w art. 1 pkt 3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ww. ustawy</w:t>
      </w: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; </w:t>
      </w:r>
    </w:p>
    <w:p w14:paraId="3D34A167" w14:textId="77777777" w:rsidR="003241EB" w:rsidRPr="005114B1" w:rsidRDefault="003241EB">
      <w:pPr>
        <w:pStyle w:val="Akapitzlist"/>
        <w:numPr>
          <w:ilvl w:val="1"/>
          <w:numId w:val="79"/>
        </w:numPr>
        <w:autoSpaceDE w:val="0"/>
        <w:autoSpaceDN w:val="0"/>
        <w:adjustRightInd w:val="0"/>
        <w:spacing w:after="120" w:line="240" w:lineRule="auto"/>
        <w:ind w:left="709" w:hanging="283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wykonawcę oraz uczestnika konkursu, którego beneficjentem rzeczywistym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ww. ustawy</w:t>
      </w: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;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</w:p>
    <w:p w14:paraId="2720BBF5" w14:textId="77777777" w:rsidR="003241EB" w:rsidRPr="006B5464" w:rsidRDefault="003241EB">
      <w:pPr>
        <w:pStyle w:val="Akapitzlist"/>
        <w:numPr>
          <w:ilvl w:val="1"/>
          <w:numId w:val="79"/>
        </w:numPr>
        <w:autoSpaceDE w:val="0"/>
        <w:autoSpaceDN w:val="0"/>
        <w:adjustRightInd w:val="0"/>
        <w:spacing w:before="60" w:after="120" w:line="240" w:lineRule="auto"/>
        <w:ind w:left="709" w:hanging="283"/>
        <w:contextualSpacing w:val="0"/>
        <w:rPr>
          <w:rFonts w:ascii="Times New Roman" w:hAnsi="Times New Roman"/>
          <w:sz w:val="32"/>
          <w:szCs w:val="32"/>
        </w:rPr>
      </w:pP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</w:t>
      </w:r>
      <w:proofErr w:type="spellStart"/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roz-strzygającej</w:t>
      </w:r>
      <w:proofErr w:type="spellEnd"/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o zastosowaniu środka, o którym mowa w art. 1 pkt 3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ww. ustawy</w:t>
      </w: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</w:p>
    <w:p w14:paraId="2DD76565" w14:textId="77777777" w:rsidR="003241EB" w:rsidRPr="00BD7EAF" w:rsidRDefault="003241EB" w:rsidP="00427B65">
      <w:pPr>
        <w:numPr>
          <w:ilvl w:val="0"/>
          <w:numId w:val="46"/>
        </w:numPr>
        <w:autoSpaceDE w:val="0"/>
        <w:autoSpaceDN w:val="0"/>
        <w:adjustRightInd w:val="0"/>
        <w:spacing w:before="60" w:after="12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286A37A3">
        <w:rPr>
          <w:rFonts w:ascii="Times New Roman" w:hAnsi="Times New Roman"/>
          <w:sz w:val="24"/>
          <w:szCs w:val="24"/>
        </w:rPr>
        <w:t xml:space="preserve">Dodatkowo Zamawiający przewiduje wykluczenie wykonawcy na podstawie </w:t>
      </w:r>
      <w:r w:rsidRPr="286A37A3">
        <w:rPr>
          <w:rFonts w:ascii="Times New Roman" w:eastAsia="SimSun" w:hAnsi="Times New Roman"/>
          <w:sz w:val="24"/>
          <w:szCs w:val="24"/>
          <w:lang w:eastAsia="zh-CN"/>
        </w:rPr>
        <w:t>art. 109 ust. 1 pkt 4 ustawy Pzp, tj.:</w:t>
      </w:r>
    </w:p>
    <w:p w14:paraId="3B59A0CB" w14:textId="77777777" w:rsidR="003241EB" w:rsidRPr="00BD7EAF" w:rsidRDefault="003241EB" w:rsidP="003241EB">
      <w:pPr>
        <w:numPr>
          <w:ilvl w:val="1"/>
          <w:numId w:val="46"/>
        </w:numPr>
        <w:tabs>
          <w:tab w:val="left" w:pos="851"/>
        </w:tabs>
        <w:autoSpaceDE w:val="0"/>
        <w:autoSpaceDN w:val="0"/>
        <w:adjustRightInd w:val="0"/>
        <w:spacing w:before="60" w:after="120" w:line="240" w:lineRule="auto"/>
        <w:ind w:left="851" w:hanging="567"/>
        <w:rPr>
          <w:rFonts w:ascii="Times New Roman" w:hAnsi="Times New Roman"/>
          <w:bCs/>
          <w:sz w:val="24"/>
          <w:szCs w:val="24"/>
        </w:rPr>
      </w:pPr>
      <w:r w:rsidRPr="00BD7EAF">
        <w:rPr>
          <w:rFonts w:ascii="Times New Roman" w:hAnsi="Times New Roman"/>
          <w:bCs/>
          <w:sz w:val="24"/>
          <w:szCs w:val="24"/>
        </w:rPr>
        <w:lastRenderedPageBreak/>
        <w:t xml:space="preserve">wykonawcę, </w:t>
      </w:r>
      <w:r w:rsidRPr="00BD7EAF">
        <w:rPr>
          <w:rFonts w:ascii="Times New Roman" w:hAnsi="Times New Roman"/>
          <w:sz w:val="24"/>
          <w:szCs w:val="24"/>
          <w:shd w:val="clear" w:color="auto" w:fill="FFFFFF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</w:t>
      </w:r>
      <w:r>
        <w:rPr>
          <w:rFonts w:ascii="Times New Roman" w:hAnsi="Times New Roman"/>
          <w:sz w:val="24"/>
          <w:szCs w:val="24"/>
          <w:shd w:val="clear" w:color="auto" w:fill="FFFFFF"/>
        </w:rPr>
        <w:t>miejsca wszczęcia tej procedury.</w:t>
      </w:r>
    </w:p>
    <w:p w14:paraId="787A620F" w14:textId="77777777" w:rsidR="003241EB" w:rsidRPr="00BD7EAF" w:rsidRDefault="003241EB" w:rsidP="003241EB">
      <w:pPr>
        <w:pStyle w:val="Akapitzlist"/>
        <w:numPr>
          <w:ilvl w:val="0"/>
          <w:numId w:val="46"/>
        </w:numPr>
        <w:spacing w:after="120" w:line="240" w:lineRule="auto"/>
        <w:ind w:left="357" w:hanging="357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  <w:shd w:val="clear" w:color="auto" w:fill="FFFFFF"/>
        </w:rPr>
        <w:t xml:space="preserve">Wykonawca nie podlega wykluczeniu w okolicznościach określonych w art. 108 ust. 1 pkt 1, 2 i 5 lub art. 109 ust. 1 pkt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4 </w:t>
      </w:r>
      <w:r w:rsidRPr="00BD7EAF">
        <w:rPr>
          <w:rFonts w:ascii="Times New Roman" w:hAnsi="Times New Roman"/>
          <w:sz w:val="24"/>
          <w:szCs w:val="24"/>
          <w:shd w:val="clear" w:color="auto" w:fill="FFFFFF"/>
        </w:rPr>
        <w:t>ustawy Pzp, jeżeli udowodni Zamawiającemu, że spełnił łącznie następujące przesłanki:</w:t>
      </w:r>
    </w:p>
    <w:p w14:paraId="0A10E33F" w14:textId="77777777" w:rsidR="003241EB" w:rsidRPr="00BD7EAF" w:rsidRDefault="003241EB" w:rsidP="003241EB">
      <w:pPr>
        <w:pStyle w:val="Akapitzlist"/>
        <w:numPr>
          <w:ilvl w:val="1"/>
          <w:numId w:val="46"/>
        </w:numPr>
        <w:shd w:val="clear" w:color="auto" w:fill="FFFFFF"/>
        <w:spacing w:before="72" w:after="120" w:line="240" w:lineRule="auto"/>
        <w:ind w:left="850" w:hanging="425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naprawił lub zobowiązał się do naprawienia szkody wyrządzonej przestępstwem, wykroczeniem lub swoim nieprawidłowym postępowaniem, w tym poprzez zadośćuczynienie pieniężne;</w:t>
      </w:r>
    </w:p>
    <w:p w14:paraId="44EA9CDC" w14:textId="77777777" w:rsidR="003241EB" w:rsidRPr="00BD7EAF" w:rsidRDefault="003241EB" w:rsidP="003241EB">
      <w:pPr>
        <w:pStyle w:val="Akapitzlist"/>
        <w:numPr>
          <w:ilvl w:val="1"/>
          <w:numId w:val="46"/>
        </w:numPr>
        <w:shd w:val="clear" w:color="auto" w:fill="FFFFFF"/>
        <w:spacing w:before="72" w:after="120" w:line="240" w:lineRule="auto"/>
        <w:ind w:left="850" w:hanging="425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77908DDE" w14:textId="77777777" w:rsidR="003241EB" w:rsidRPr="00BD7EAF" w:rsidRDefault="003241EB" w:rsidP="003241EB">
      <w:pPr>
        <w:pStyle w:val="Akapitzlist"/>
        <w:numPr>
          <w:ilvl w:val="1"/>
          <w:numId w:val="46"/>
        </w:numPr>
        <w:shd w:val="clear" w:color="auto" w:fill="FFFFFF"/>
        <w:spacing w:before="72" w:after="120" w:line="240" w:lineRule="auto"/>
        <w:ind w:left="851" w:hanging="425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podjął konkretne środki techniczne, organizacyjne i kadrowe, odpowiednie dla zapobiegania dalszym przestępstwom, wykroczeniom lub nieprawidłowemu postępowaniu, w szczególności:</w:t>
      </w:r>
    </w:p>
    <w:p w14:paraId="7F9F77B4" w14:textId="77777777" w:rsidR="003241EB" w:rsidRPr="00BD7EAF" w:rsidRDefault="003241EB" w:rsidP="003241EB">
      <w:pPr>
        <w:pStyle w:val="Akapitzlist"/>
        <w:numPr>
          <w:ilvl w:val="0"/>
          <w:numId w:val="65"/>
        </w:numPr>
        <w:shd w:val="clear" w:color="auto" w:fill="FFFFFF"/>
        <w:spacing w:after="120" w:line="240" w:lineRule="auto"/>
        <w:ind w:left="1134" w:hanging="283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 xml:space="preserve">zerwał wszelkie powiązania z osobami lub podmiotami odpowiedzialnymi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BD7EAF">
        <w:rPr>
          <w:rFonts w:ascii="Times New Roman" w:hAnsi="Times New Roman"/>
          <w:sz w:val="24"/>
          <w:szCs w:val="24"/>
        </w:rPr>
        <w:t>za nieprawidłowe postępowanie wykonawcy,</w:t>
      </w:r>
    </w:p>
    <w:p w14:paraId="23C0308D" w14:textId="77777777" w:rsidR="003241EB" w:rsidRPr="00BD7EAF" w:rsidRDefault="003241EB" w:rsidP="003241EB">
      <w:pPr>
        <w:pStyle w:val="Akapitzlist"/>
        <w:numPr>
          <w:ilvl w:val="0"/>
          <w:numId w:val="65"/>
        </w:numPr>
        <w:shd w:val="clear" w:color="auto" w:fill="FFFFFF"/>
        <w:spacing w:after="120" w:line="240" w:lineRule="auto"/>
        <w:ind w:left="1134" w:hanging="283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zreorganizował personel,</w:t>
      </w:r>
    </w:p>
    <w:p w14:paraId="1F1343F4" w14:textId="77777777" w:rsidR="003241EB" w:rsidRPr="00BD7EAF" w:rsidRDefault="003241EB" w:rsidP="003241EB">
      <w:pPr>
        <w:pStyle w:val="Akapitzlist"/>
        <w:numPr>
          <w:ilvl w:val="0"/>
          <w:numId w:val="65"/>
        </w:numPr>
        <w:shd w:val="clear" w:color="auto" w:fill="FFFFFF"/>
        <w:spacing w:after="120" w:line="240" w:lineRule="auto"/>
        <w:ind w:left="1134" w:hanging="283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wdrożył system sprawozdawczości i kontroli,</w:t>
      </w:r>
    </w:p>
    <w:p w14:paraId="412299FE" w14:textId="77777777" w:rsidR="003241EB" w:rsidRPr="00BD7EAF" w:rsidRDefault="003241EB" w:rsidP="003241EB">
      <w:pPr>
        <w:pStyle w:val="Akapitzlist"/>
        <w:numPr>
          <w:ilvl w:val="0"/>
          <w:numId w:val="65"/>
        </w:numPr>
        <w:shd w:val="clear" w:color="auto" w:fill="FFFFFF"/>
        <w:spacing w:after="120" w:line="240" w:lineRule="auto"/>
        <w:ind w:left="1134" w:hanging="283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utworzył struktury audytu wewnętrznego do monitorowania przestrzegania przepisów, wewnętrznych regulacji lub standardów,</w:t>
      </w:r>
    </w:p>
    <w:p w14:paraId="677A8182" w14:textId="77777777" w:rsidR="003241EB" w:rsidRPr="00BD7EAF" w:rsidRDefault="003241EB" w:rsidP="003241EB">
      <w:pPr>
        <w:pStyle w:val="Akapitzlist"/>
        <w:numPr>
          <w:ilvl w:val="0"/>
          <w:numId w:val="65"/>
        </w:numPr>
        <w:shd w:val="clear" w:color="auto" w:fill="FFFFFF"/>
        <w:spacing w:after="120" w:line="240" w:lineRule="auto"/>
        <w:ind w:left="1134" w:hanging="283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 xml:space="preserve">wprowadził wewnętrzne regulacje dotyczące odpowiedzialności i odszkodowań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BD7EAF">
        <w:rPr>
          <w:rFonts w:ascii="Times New Roman" w:hAnsi="Times New Roman"/>
          <w:sz w:val="24"/>
          <w:szCs w:val="24"/>
        </w:rPr>
        <w:t>za nieprzestrzeganie przepisów, wewnętrznych regulacji lub standardów.</w:t>
      </w:r>
    </w:p>
    <w:p w14:paraId="61C74911" w14:textId="77777777" w:rsidR="003241EB" w:rsidRPr="00F00549" w:rsidRDefault="003241EB" w:rsidP="003241EB">
      <w:pPr>
        <w:numPr>
          <w:ilvl w:val="0"/>
          <w:numId w:val="46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Wykluczenie wykonawcy następuje:</w:t>
      </w:r>
    </w:p>
    <w:p w14:paraId="354B0025" w14:textId="77777777" w:rsidR="003241EB" w:rsidRPr="00F00549" w:rsidRDefault="003241EB" w:rsidP="003241EB">
      <w:pPr>
        <w:numPr>
          <w:ilvl w:val="1"/>
          <w:numId w:val="46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  <w:shd w:val="clear" w:color="auto" w:fill="FFFFFF"/>
        </w:rPr>
        <w:t xml:space="preserve">w przypadkach, o których mowa w art. 108 ust. 1 pkt 1 lit. a-g i pkt 2 ustawy Pzp, na okres 5 lat od dnia uprawomocnienia się wyroku potwierdzającego zaistnienie jednej </w:t>
      </w:r>
      <w:r w:rsidRPr="00F00549">
        <w:rPr>
          <w:rFonts w:ascii="Times New Roman" w:hAnsi="Times New Roman"/>
          <w:sz w:val="24"/>
          <w:szCs w:val="24"/>
          <w:shd w:val="clear" w:color="auto" w:fill="FFFFFF"/>
        </w:rPr>
        <w:br/>
        <w:t>z podstaw wykluczenia, chyba że w tym wyroku został określony inny okres wykluczenia;</w:t>
      </w:r>
    </w:p>
    <w:p w14:paraId="195165A8" w14:textId="77777777" w:rsidR="003241EB" w:rsidRPr="00F00549" w:rsidRDefault="003241EB" w:rsidP="003241EB">
      <w:pPr>
        <w:numPr>
          <w:ilvl w:val="1"/>
          <w:numId w:val="46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  <w:shd w:val="clear" w:color="auto" w:fill="FFFFFF"/>
        </w:rPr>
        <w:t xml:space="preserve">w przypadkach, o których mowa w </w:t>
      </w:r>
      <w:r w:rsidRPr="00F00549">
        <w:rPr>
          <w:rFonts w:ascii="Times New Roman" w:hAnsi="Times New Roman"/>
          <w:sz w:val="24"/>
          <w:szCs w:val="24"/>
        </w:rPr>
        <w:t xml:space="preserve">art. 108 ust. 1 pkt 1 lit. h i pkt 2 ustawy Pzp, gdy osoba, o której mowa w tych przepisach, została skazana za przestępstwo wymienione </w:t>
      </w:r>
      <w:r w:rsidRPr="00F00549">
        <w:rPr>
          <w:rFonts w:ascii="Times New Roman" w:hAnsi="Times New Roman"/>
          <w:sz w:val="24"/>
          <w:szCs w:val="24"/>
        </w:rPr>
        <w:br/>
        <w:t>w art. 108 ust. 1 pkt 1 lit. h ustawy Pzp, na okres 3 lat od dnia uprawomocnienia się odpowiednio wyroku potwierdzającego zaistnienie jednej z podstaw wykluczenia, wydania ostatecznej decyzji lub zaistnienia zdarzenia będącego podstawą wykluczenia, chyba że w wyroku lub decyzji został określony inny okres wykluczenia;</w:t>
      </w:r>
    </w:p>
    <w:p w14:paraId="62B5AC2E" w14:textId="77777777" w:rsidR="003241EB" w:rsidRPr="00F00549" w:rsidRDefault="003241EB" w:rsidP="003241EB">
      <w:pPr>
        <w:numPr>
          <w:ilvl w:val="1"/>
          <w:numId w:val="46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 przypadku, o którym mowa w art. 108 ust. 1 pkt 4 ustawy Pzp, na okres, na jaki został prawomocnie orzeczony zakaz ubiegania się o zamówienia publiczne;</w:t>
      </w:r>
    </w:p>
    <w:p w14:paraId="6E9B4BDB" w14:textId="77777777" w:rsidR="003241EB" w:rsidRPr="00F00549" w:rsidRDefault="003241EB" w:rsidP="003241EB">
      <w:pPr>
        <w:numPr>
          <w:ilvl w:val="1"/>
          <w:numId w:val="46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 przypadkach, o których mowa w art. 108 ust. 1 pkt 5, art. 109 ust. 1 pkt 4</w:t>
      </w:r>
      <w:r>
        <w:rPr>
          <w:rFonts w:ascii="Times New Roman" w:hAnsi="Times New Roman"/>
          <w:sz w:val="24"/>
          <w:szCs w:val="24"/>
        </w:rPr>
        <w:t xml:space="preserve"> </w:t>
      </w:r>
      <w:r w:rsidRPr="00F00549">
        <w:rPr>
          <w:rFonts w:ascii="Times New Roman" w:hAnsi="Times New Roman"/>
          <w:sz w:val="24"/>
          <w:szCs w:val="24"/>
        </w:rPr>
        <w:t>ustawy Pzp, na okres 3 lat od zaistnienia zdarzenia będącego podstawą wykluczenia;</w:t>
      </w:r>
    </w:p>
    <w:p w14:paraId="56BA0705" w14:textId="77777777" w:rsidR="003241EB" w:rsidRPr="006B5464" w:rsidRDefault="003241EB" w:rsidP="003241EB">
      <w:pPr>
        <w:numPr>
          <w:ilvl w:val="1"/>
          <w:numId w:val="46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8"/>
          <w:szCs w:val="28"/>
        </w:rPr>
      </w:pPr>
      <w:r w:rsidRPr="00F27853">
        <w:rPr>
          <w:rFonts w:ascii="Times New Roman" w:hAnsi="Times New Roman"/>
          <w:sz w:val="24"/>
          <w:szCs w:val="24"/>
          <w:shd w:val="clear" w:color="auto" w:fill="FFFFFF"/>
        </w:rPr>
        <w:t xml:space="preserve">w przypadkach, o których mowa w art. 108 ust. 1 pkt 6 ustawy Pzp, w postępowaniu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</w:t>
      </w:r>
      <w:r w:rsidRPr="00F27853">
        <w:rPr>
          <w:rFonts w:ascii="Times New Roman" w:hAnsi="Times New Roman"/>
          <w:sz w:val="24"/>
          <w:szCs w:val="24"/>
          <w:shd w:val="clear" w:color="auto" w:fill="FFFFFF"/>
        </w:rPr>
        <w:t>o udzielenie zamówienia, w którym zaistniało zdarzenie będące podstawą wykluczenia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14:paraId="39AC2B66" w14:textId="77777777" w:rsidR="003241EB" w:rsidRPr="00182544" w:rsidRDefault="003241EB" w:rsidP="003241EB">
      <w:pPr>
        <w:numPr>
          <w:ilvl w:val="1"/>
          <w:numId w:val="46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w przypadkach, o których mowa w </w:t>
      </w:r>
      <w:r w:rsidRPr="00090BE4">
        <w:rPr>
          <w:rFonts w:ascii="Times New Roman" w:hAnsi="Times New Roman"/>
          <w:sz w:val="24"/>
          <w:szCs w:val="24"/>
        </w:rPr>
        <w:t>art. 7 ust.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0BE4">
        <w:rPr>
          <w:rFonts w:ascii="Times New Roman" w:hAnsi="Times New Roman"/>
          <w:sz w:val="24"/>
          <w:szCs w:val="24"/>
        </w:rPr>
        <w:t xml:space="preserve">1 ustawy z dnia 13 kwietnia 2022 r. </w:t>
      </w:r>
      <w:r>
        <w:rPr>
          <w:rFonts w:ascii="Times New Roman" w:hAnsi="Times New Roman"/>
          <w:sz w:val="24"/>
          <w:szCs w:val="24"/>
        </w:rPr>
        <w:br/>
      </w:r>
      <w:r w:rsidRPr="00090BE4">
        <w:rPr>
          <w:rFonts w:ascii="Times New Roman" w:hAnsi="Times New Roman"/>
          <w:sz w:val="24"/>
          <w:szCs w:val="24"/>
        </w:rPr>
        <w:t xml:space="preserve">o szczególnych rozwiązaniach w zakresie przeciwdziałania wspieraniu agresji na Ukrainę </w:t>
      </w:r>
      <w:r w:rsidRPr="00090BE4">
        <w:rPr>
          <w:rFonts w:ascii="Times New Roman" w:hAnsi="Times New Roman"/>
          <w:sz w:val="24"/>
          <w:szCs w:val="24"/>
        </w:rPr>
        <w:lastRenderedPageBreak/>
        <w:t>oraz służących ochronie bezpieczeństwa narodowego</w:t>
      </w:r>
      <w:r>
        <w:rPr>
          <w:rFonts w:ascii="Times New Roman" w:hAnsi="Times New Roman"/>
          <w:sz w:val="24"/>
          <w:szCs w:val="24"/>
        </w:rPr>
        <w:t xml:space="preserve"> (Dz. U. z 2022 r., poz. 835), na okres trwania okoliczności określnych w tym przepisie. </w:t>
      </w:r>
    </w:p>
    <w:p w14:paraId="1D09C711" w14:textId="2732BE23" w:rsidR="003241EB" w:rsidRPr="00F00549" w:rsidRDefault="003241EB" w:rsidP="003241EB">
      <w:pPr>
        <w:numPr>
          <w:ilvl w:val="0"/>
          <w:numId w:val="46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Zamawiający może wykluczyć wykonawcę na każdym etapie postępowania o udzielenie zamówienia.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F351FAA" w14:textId="3BCAB20A" w:rsidR="006B29BE" w:rsidRPr="00F00549" w:rsidRDefault="006B29BE" w:rsidP="0040445F">
      <w:pPr>
        <w:pStyle w:val="Nagwek1"/>
        <w:shd w:val="clear" w:color="auto" w:fill="CCC0D9"/>
        <w:spacing w:before="360" w:after="240" w:line="240" w:lineRule="auto"/>
        <w:rPr>
          <w:rFonts w:ascii="Times New Roman" w:hAnsi="Times New Roman"/>
          <w:sz w:val="24"/>
          <w:szCs w:val="24"/>
        </w:rPr>
      </w:pPr>
      <w:r w:rsidRPr="000352A6">
        <w:rPr>
          <w:rFonts w:ascii="Times New Roman" w:hAnsi="Times New Roman"/>
          <w:sz w:val="24"/>
          <w:szCs w:val="24"/>
        </w:rPr>
        <w:t xml:space="preserve">VIII. </w:t>
      </w:r>
      <w:r w:rsidRPr="000352A6">
        <w:rPr>
          <w:rFonts w:ascii="Times New Roman" w:hAnsi="Times New Roman"/>
          <w:sz w:val="24"/>
          <w:szCs w:val="24"/>
          <w:u w:val="single"/>
        </w:rPr>
        <w:t xml:space="preserve">WYKAZ </w:t>
      </w:r>
      <w:bookmarkEnd w:id="11"/>
      <w:bookmarkEnd w:id="12"/>
      <w:bookmarkEnd w:id="13"/>
      <w:bookmarkEnd w:id="14"/>
      <w:r w:rsidR="00827198" w:rsidRPr="000352A6">
        <w:rPr>
          <w:rFonts w:ascii="Times New Roman" w:hAnsi="Times New Roman"/>
          <w:sz w:val="24"/>
          <w:szCs w:val="24"/>
          <w:u w:val="single"/>
        </w:rPr>
        <w:t>PODMIOTOWYCH ŚRODKÓW DOWODOWYCH</w:t>
      </w:r>
    </w:p>
    <w:p w14:paraId="740C98D8" w14:textId="0ADD1645" w:rsidR="006B29BE" w:rsidRPr="00120D33" w:rsidRDefault="00120D33" w:rsidP="00D54873">
      <w:pPr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F27853">
        <w:rPr>
          <w:rFonts w:ascii="Times New Roman" w:hAnsi="Times New Roman"/>
          <w:sz w:val="24"/>
          <w:szCs w:val="24"/>
        </w:rPr>
        <w:t xml:space="preserve">Wraz z ofertą wykonawca zobowiązany jest złożyć aktualne na dzień składania ofert oświadczenie </w:t>
      </w:r>
      <w:r w:rsidRPr="00F27853">
        <w:rPr>
          <w:rFonts w:ascii="Times New Roman" w:hAnsi="Times New Roman"/>
          <w:sz w:val="24"/>
          <w:szCs w:val="24"/>
          <w:shd w:val="clear" w:color="auto" w:fill="FFFFFF"/>
        </w:rPr>
        <w:t xml:space="preserve">o niepodleganiu wykluczeniu oraz spełnianiu warunków udziału </w:t>
      </w:r>
      <w:r w:rsidRPr="00F27853">
        <w:rPr>
          <w:rFonts w:ascii="Times New Roman" w:hAnsi="Times New Roman"/>
          <w:sz w:val="24"/>
          <w:szCs w:val="24"/>
          <w:shd w:val="clear" w:color="auto" w:fill="FFFFFF"/>
        </w:rPr>
        <w:br/>
        <w:t>w postępowaniu,</w:t>
      </w:r>
      <w:r w:rsidRPr="00F27853">
        <w:rPr>
          <w:rFonts w:ascii="Times New Roman" w:hAnsi="Times New Roman"/>
          <w:sz w:val="24"/>
          <w:szCs w:val="24"/>
        </w:rPr>
        <w:t xml:space="preserve"> w zakresie wskazanym w SWZ.</w:t>
      </w:r>
      <w:r>
        <w:rPr>
          <w:rFonts w:ascii="Times New Roman" w:hAnsi="Times New Roman"/>
          <w:sz w:val="24"/>
          <w:szCs w:val="24"/>
        </w:rPr>
        <w:t xml:space="preserve"> </w:t>
      </w:r>
      <w:r w:rsidR="000B48D3" w:rsidRPr="00F00549">
        <w:rPr>
          <w:rFonts w:ascii="Times New Roman" w:hAnsi="Times New Roman"/>
          <w:sz w:val="24"/>
          <w:szCs w:val="24"/>
        </w:rPr>
        <w:t>W przypadku</w:t>
      </w:r>
      <w:r w:rsidR="00827198" w:rsidRPr="00F00549">
        <w:rPr>
          <w:rFonts w:ascii="Times New Roman" w:hAnsi="Times New Roman"/>
          <w:sz w:val="24"/>
          <w:szCs w:val="24"/>
        </w:rPr>
        <w:t>,</w:t>
      </w:r>
      <w:r w:rsidR="000B48D3" w:rsidRPr="00F00549">
        <w:rPr>
          <w:rFonts w:ascii="Times New Roman" w:hAnsi="Times New Roman"/>
          <w:sz w:val="24"/>
          <w:szCs w:val="24"/>
        </w:rPr>
        <w:t xml:space="preserve"> gdy o zamówienie wspólnie ubiega</w:t>
      </w:r>
      <w:r w:rsidR="00827198" w:rsidRPr="00F00549">
        <w:rPr>
          <w:rFonts w:ascii="Times New Roman" w:hAnsi="Times New Roman"/>
          <w:sz w:val="24"/>
          <w:szCs w:val="24"/>
        </w:rPr>
        <w:t xml:space="preserve"> się </w:t>
      </w:r>
      <w:r w:rsidR="000B48D3" w:rsidRPr="00F00549">
        <w:rPr>
          <w:rFonts w:ascii="Times New Roman" w:hAnsi="Times New Roman"/>
          <w:sz w:val="24"/>
          <w:szCs w:val="24"/>
        </w:rPr>
        <w:t xml:space="preserve">dwa lub więcej podmiotów oświadczenia te powinny być złożone przez każdego </w:t>
      </w:r>
      <w:r w:rsidR="0035353C" w:rsidRPr="00F00549">
        <w:rPr>
          <w:rFonts w:ascii="Times New Roman" w:hAnsi="Times New Roman"/>
          <w:sz w:val="24"/>
          <w:szCs w:val="24"/>
        </w:rPr>
        <w:br/>
      </w:r>
      <w:r w:rsidR="000B48D3" w:rsidRPr="00F00549">
        <w:rPr>
          <w:rFonts w:ascii="Times New Roman" w:hAnsi="Times New Roman"/>
          <w:sz w:val="24"/>
          <w:szCs w:val="24"/>
        </w:rPr>
        <w:t>z nich. Ponadto oświadczenie takie musi być złożone przez podmiot</w:t>
      </w:r>
      <w:r w:rsidR="00827198" w:rsidRPr="00F00549">
        <w:rPr>
          <w:rFonts w:ascii="Times New Roman" w:hAnsi="Times New Roman"/>
          <w:sz w:val="24"/>
          <w:szCs w:val="24"/>
        </w:rPr>
        <w:t>,</w:t>
      </w:r>
      <w:r w:rsidR="000B48D3" w:rsidRPr="00F00549">
        <w:rPr>
          <w:rFonts w:ascii="Times New Roman" w:hAnsi="Times New Roman"/>
          <w:sz w:val="24"/>
          <w:szCs w:val="24"/>
        </w:rPr>
        <w:t xml:space="preserve"> na zasoby którego powołuje się wykonawc</w:t>
      </w:r>
      <w:r w:rsidR="00082806" w:rsidRPr="00F00549">
        <w:rPr>
          <w:rFonts w:ascii="Times New Roman" w:hAnsi="Times New Roman"/>
          <w:sz w:val="24"/>
          <w:szCs w:val="24"/>
        </w:rPr>
        <w:t>a</w:t>
      </w:r>
      <w:r w:rsidR="000B48D3" w:rsidRPr="00F00549">
        <w:rPr>
          <w:rFonts w:ascii="Times New Roman" w:hAnsi="Times New Roman"/>
          <w:sz w:val="24"/>
          <w:szCs w:val="24"/>
        </w:rPr>
        <w:t xml:space="preserve">. </w:t>
      </w:r>
      <w:r w:rsidR="006B29BE" w:rsidRPr="00F00549">
        <w:rPr>
          <w:rFonts w:ascii="Times New Roman" w:hAnsi="Times New Roman"/>
          <w:sz w:val="24"/>
          <w:szCs w:val="24"/>
        </w:rPr>
        <w:t xml:space="preserve">Informacje zawarte w oświadczeniu będą stanowić wstępne potwierdzenie, że wykonawca nie podlega wykluczeniu oraz spełnia warunki udziału </w:t>
      </w:r>
      <w:r w:rsidR="0035353C" w:rsidRPr="00F00549">
        <w:rPr>
          <w:rFonts w:ascii="Times New Roman" w:hAnsi="Times New Roman"/>
          <w:sz w:val="24"/>
          <w:szCs w:val="24"/>
        </w:rPr>
        <w:br/>
      </w:r>
      <w:r w:rsidR="006B29BE" w:rsidRPr="00F00549">
        <w:rPr>
          <w:rFonts w:ascii="Times New Roman" w:hAnsi="Times New Roman"/>
          <w:sz w:val="24"/>
          <w:szCs w:val="24"/>
        </w:rPr>
        <w:t>w postępowaniu.</w:t>
      </w:r>
      <w:r>
        <w:rPr>
          <w:rFonts w:ascii="Times New Roman" w:hAnsi="Times New Roman"/>
          <w:sz w:val="24"/>
          <w:szCs w:val="24"/>
        </w:rPr>
        <w:t xml:space="preserve"> </w:t>
      </w:r>
      <w:r w:rsidR="00827198" w:rsidRPr="00120D33">
        <w:rPr>
          <w:rFonts w:ascii="Times New Roman" w:hAnsi="Times New Roman"/>
          <w:sz w:val="24"/>
          <w:szCs w:val="24"/>
        </w:rPr>
        <w:t>Powyższe</w:t>
      </w:r>
      <w:r w:rsidR="00D65177" w:rsidRPr="00120D33">
        <w:rPr>
          <w:rFonts w:ascii="Times New Roman" w:hAnsi="Times New Roman"/>
          <w:sz w:val="24"/>
          <w:szCs w:val="24"/>
        </w:rPr>
        <w:t xml:space="preserve"> </w:t>
      </w:r>
      <w:r w:rsidR="00827198" w:rsidRPr="00120D33">
        <w:rPr>
          <w:rFonts w:ascii="Times New Roman" w:hAnsi="Times New Roman"/>
          <w:sz w:val="24"/>
          <w:szCs w:val="24"/>
        </w:rPr>
        <w:t>o</w:t>
      </w:r>
      <w:r w:rsidR="00D65177" w:rsidRPr="00120D33">
        <w:rPr>
          <w:rFonts w:ascii="Times New Roman" w:hAnsi="Times New Roman"/>
          <w:sz w:val="24"/>
          <w:szCs w:val="24"/>
        </w:rPr>
        <w:t>świadczeni</w:t>
      </w:r>
      <w:r w:rsidR="00827198" w:rsidRPr="00120D33">
        <w:rPr>
          <w:rFonts w:ascii="Times New Roman" w:hAnsi="Times New Roman"/>
          <w:sz w:val="24"/>
          <w:szCs w:val="24"/>
        </w:rPr>
        <w:t>e</w:t>
      </w:r>
      <w:r w:rsidR="00D65177" w:rsidRPr="00120D33">
        <w:rPr>
          <w:rFonts w:ascii="Times New Roman" w:hAnsi="Times New Roman"/>
          <w:sz w:val="24"/>
          <w:szCs w:val="24"/>
        </w:rPr>
        <w:t xml:space="preserve"> wykonawca składa </w:t>
      </w:r>
      <w:r>
        <w:rPr>
          <w:rFonts w:ascii="Times New Roman" w:hAnsi="Times New Roman"/>
          <w:sz w:val="24"/>
          <w:szCs w:val="24"/>
        </w:rPr>
        <w:t>według</w:t>
      </w:r>
      <w:r w:rsidR="00D65177" w:rsidRPr="00120D33">
        <w:rPr>
          <w:rFonts w:ascii="Times New Roman" w:hAnsi="Times New Roman"/>
          <w:sz w:val="24"/>
          <w:szCs w:val="24"/>
        </w:rPr>
        <w:t xml:space="preserve"> wz</w:t>
      </w:r>
      <w:r>
        <w:rPr>
          <w:rFonts w:ascii="Times New Roman" w:hAnsi="Times New Roman"/>
          <w:sz w:val="24"/>
          <w:szCs w:val="24"/>
        </w:rPr>
        <w:t>oru</w:t>
      </w:r>
      <w:r w:rsidR="00D65177" w:rsidRPr="00120D33">
        <w:rPr>
          <w:rFonts w:ascii="Times New Roman" w:hAnsi="Times New Roman"/>
          <w:sz w:val="24"/>
          <w:szCs w:val="24"/>
        </w:rPr>
        <w:t xml:space="preserve"> stanowi</w:t>
      </w:r>
      <w:r>
        <w:rPr>
          <w:rFonts w:ascii="Times New Roman" w:hAnsi="Times New Roman"/>
          <w:sz w:val="24"/>
          <w:szCs w:val="24"/>
        </w:rPr>
        <w:t>ącego</w:t>
      </w:r>
      <w:r w:rsidR="00D65177" w:rsidRPr="00120D33">
        <w:rPr>
          <w:rFonts w:ascii="Times New Roman" w:hAnsi="Times New Roman"/>
          <w:sz w:val="24"/>
          <w:szCs w:val="24"/>
        </w:rPr>
        <w:t xml:space="preserve"> załącznik nr </w:t>
      </w:r>
      <w:r w:rsidR="009E4F26" w:rsidRPr="00120D33">
        <w:rPr>
          <w:rFonts w:ascii="Times New Roman" w:hAnsi="Times New Roman"/>
          <w:sz w:val="24"/>
          <w:szCs w:val="24"/>
        </w:rPr>
        <w:t xml:space="preserve">2 </w:t>
      </w:r>
      <w:r w:rsidR="00D65177" w:rsidRPr="00120D33">
        <w:rPr>
          <w:rFonts w:ascii="Times New Roman" w:hAnsi="Times New Roman"/>
          <w:sz w:val="24"/>
          <w:szCs w:val="24"/>
        </w:rPr>
        <w:t>do SWZ.</w:t>
      </w:r>
      <w:r w:rsidR="0040743C" w:rsidRPr="00120D33">
        <w:rPr>
          <w:rFonts w:ascii="Times New Roman" w:hAnsi="Times New Roman"/>
          <w:sz w:val="24"/>
          <w:szCs w:val="24"/>
        </w:rPr>
        <w:t xml:space="preserve"> </w:t>
      </w:r>
    </w:p>
    <w:p w14:paraId="22507960" w14:textId="09BC1736" w:rsidR="006B29BE" w:rsidRPr="00F00549" w:rsidRDefault="006B29BE" w:rsidP="00D54873">
      <w:pPr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Zamawiający wezwie wykonawcę, którego oferta została najwyżej oceniona</w:t>
      </w:r>
      <w:r w:rsidR="008252DD" w:rsidRPr="00F00549">
        <w:rPr>
          <w:rFonts w:ascii="Times New Roman" w:hAnsi="Times New Roman"/>
          <w:sz w:val="24"/>
          <w:szCs w:val="24"/>
        </w:rPr>
        <w:t>,</w:t>
      </w:r>
      <w:r w:rsidRPr="00F00549">
        <w:rPr>
          <w:rFonts w:ascii="Times New Roman" w:hAnsi="Times New Roman"/>
          <w:sz w:val="24"/>
          <w:szCs w:val="24"/>
        </w:rPr>
        <w:t xml:space="preserve"> do złożenia</w:t>
      </w:r>
      <w:r w:rsidR="00082806" w:rsidRPr="00F00549">
        <w:rPr>
          <w:rFonts w:ascii="Times New Roman" w:hAnsi="Times New Roman"/>
          <w:sz w:val="24"/>
          <w:szCs w:val="24"/>
        </w:rPr>
        <w:t>,</w:t>
      </w:r>
      <w:r w:rsidRPr="00F00549">
        <w:rPr>
          <w:rFonts w:ascii="Times New Roman" w:hAnsi="Times New Roman"/>
          <w:sz w:val="24"/>
          <w:szCs w:val="24"/>
        </w:rPr>
        <w:t xml:space="preserve"> </w:t>
      </w:r>
      <w:r w:rsidR="008252DD" w:rsidRPr="00F00549">
        <w:rPr>
          <w:rFonts w:ascii="Times New Roman" w:hAnsi="Times New Roman"/>
          <w:sz w:val="24"/>
          <w:szCs w:val="24"/>
        </w:rPr>
        <w:br/>
      </w:r>
      <w:r w:rsidRPr="00F00549">
        <w:rPr>
          <w:rFonts w:ascii="Times New Roman" w:hAnsi="Times New Roman"/>
          <w:sz w:val="24"/>
          <w:szCs w:val="24"/>
        </w:rPr>
        <w:t>w wyznaczony</w:t>
      </w:r>
      <w:r w:rsidR="00D44123" w:rsidRPr="00F00549">
        <w:rPr>
          <w:rFonts w:ascii="Times New Roman" w:hAnsi="Times New Roman"/>
          <w:sz w:val="24"/>
          <w:szCs w:val="24"/>
        </w:rPr>
        <w:t>m</w:t>
      </w:r>
      <w:r w:rsidRPr="00F00549">
        <w:rPr>
          <w:rFonts w:ascii="Times New Roman" w:hAnsi="Times New Roman"/>
          <w:sz w:val="24"/>
          <w:szCs w:val="24"/>
        </w:rPr>
        <w:t xml:space="preserve">, nie krótszym niż </w:t>
      </w:r>
      <w:r w:rsidR="00037308">
        <w:rPr>
          <w:rFonts w:ascii="Times New Roman" w:hAnsi="Times New Roman"/>
          <w:sz w:val="24"/>
          <w:szCs w:val="24"/>
        </w:rPr>
        <w:t>5</w:t>
      </w:r>
      <w:r w:rsidRPr="00F00549">
        <w:rPr>
          <w:rFonts w:ascii="Times New Roman" w:hAnsi="Times New Roman"/>
          <w:sz w:val="24"/>
          <w:szCs w:val="24"/>
        </w:rPr>
        <w:t xml:space="preserve"> dni terminie</w:t>
      </w:r>
      <w:r w:rsidR="00082806" w:rsidRPr="00F00549">
        <w:rPr>
          <w:rFonts w:ascii="Times New Roman" w:hAnsi="Times New Roman"/>
          <w:sz w:val="24"/>
          <w:szCs w:val="24"/>
        </w:rPr>
        <w:t>,</w:t>
      </w:r>
      <w:r w:rsidRPr="00F00549">
        <w:rPr>
          <w:rFonts w:ascii="Times New Roman" w:hAnsi="Times New Roman"/>
          <w:sz w:val="24"/>
          <w:szCs w:val="24"/>
        </w:rPr>
        <w:t xml:space="preserve"> aktualnych na dzień złożenia </w:t>
      </w:r>
      <w:r w:rsidR="00082806" w:rsidRPr="00F00549">
        <w:rPr>
          <w:rFonts w:ascii="Times New Roman" w:hAnsi="Times New Roman"/>
          <w:sz w:val="24"/>
          <w:szCs w:val="24"/>
        </w:rPr>
        <w:t>podmiotowych środków dowod</w:t>
      </w:r>
      <w:r w:rsidR="004C3749" w:rsidRPr="00F00549">
        <w:rPr>
          <w:rFonts w:ascii="Times New Roman" w:hAnsi="Times New Roman"/>
          <w:sz w:val="24"/>
          <w:szCs w:val="24"/>
        </w:rPr>
        <w:t>o</w:t>
      </w:r>
      <w:r w:rsidR="00082806" w:rsidRPr="00F00549">
        <w:rPr>
          <w:rFonts w:ascii="Times New Roman" w:hAnsi="Times New Roman"/>
          <w:sz w:val="24"/>
          <w:szCs w:val="24"/>
        </w:rPr>
        <w:t>wych (</w:t>
      </w:r>
      <w:r w:rsidRPr="00F00549">
        <w:rPr>
          <w:rFonts w:ascii="Times New Roman" w:hAnsi="Times New Roman"/>
          <w:sz w:val="24"/>
          <w:szCs w:val="24"/>
        </w:rPr>
        <w:t>oświadczeń lub dokumentów potwierdzających, że wykonawca nie podlega wykluczeniu oraz spełnia warunki udziału w postępowania</w:t>
      </w:r>
      <w:r w:rsidR="00082806" w:rsidRPr="00F00549">
        <w:rPr>
          <w:rFonts w:ascii="Times New Roman" w:hAnsi="Times New Roman"/>
          <w:sz w:val="24"/>
          <w:szCs w:val="24"/>
        </w:rPr>
        <w:t>)</w:t>
      </w:r>
      <w:r w:rsidRPr="00F00549">
        <w:rPr>
          <w:rFonts w:ascii="Times New Roman" w:hAnsi="Times New Roman"/>
          <w:sz w:val="24"/>
          <w:szCs w:val="24"/>
        </w:rPr>
        <w:t>, tj. takie dokumenty jak</w:t>
      </w:r>
      <w:r w:rsidR="0040743C" w:rsidRPr="00F00549">
        <w:rPr>
          <w:rFonts w:ascii="Times New Roman" w:hAnsi="Times New Roman"/>
          <w:sz w:val="24"/>
          <w:szCs w:val="24"/>
        </w:rPr>
        <w:t>:</w:t>
      </w:r>
      <w:r w:rsidR="00DB23A7" w:rsidRPr="00F00549">
        <w:rPr>
          <w:rFonts w:ascii="Times New Roman" w:hAnsi="Times New Roman"/>
          <w:sz w:val="24"/>
          <w:szCs w:val="24"/>
        </w:rPr>
        <w:t xml:space="preserve"> </w:t>
      </w:r>
    </w:p>
    <w:p w14:paraId="6E11F8D3" w14:textId="7D695AF3" w:rsidR="00D261CF" w:rsidRDefault="002C3AE6" w:rsidP="00D54873">
      <w:pPr>
        <w:numPr>
          <w:ilvl w:val="1"/>
          <w:numId w:val="47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odpis lub informacja z Krajowego Rejestru S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dowego lub z Centralnej Ewidencji </w:t>
      </w:r>
      <w:r w:rsidR="0068433A" w:rsidRPr="00D70178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i Informacji o Dzia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alno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ś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ci Gospodarczej, w zakresie </w:t>
      </w:r>
      <w:r w:rsidRPr="00D70178">
        <w:rPr>
          <w:rFonts w:ascii="Times New Roman" w:eastAsia="SimSun" w:hAnsi="Times New Roman" w:hint="eastAsia"/>
          <w:sz w:val="24"/>
          <w:szCs w:val="24"/>
        </w:rPr>
        <w:t>art. 109 ust. 1 pkt 4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 ustawy Pzp, sporz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dzone nie wcze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ś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niej ni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ż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 3 miesi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ce przed jej z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o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ż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eniem, je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ż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eli odr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ę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bne przepisy </w:t>
      </w:r>
      <w:r w:rsidRPr="000F600C">
        <w:rPr>
          <w:rFonts w:ascii="Times New Roman" w:hAnsi="Times New Roman"/>
          <w:sz w:val="24"/>
          <w:szCs w:val="24"/>
          <w:shd w:val="clear" w:color="auto" w:fill="FFFFFF"/>
        </w:rPr>
        <w:t>wymagaj</w:t>
      </w:r>
      <w:r w:rsidRPr="000F600C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Pr="000F600C">
        <w:rPr>
          <w:rFonts w:ascii="Times New Roman" w:hAnsi="Times New Roman"/>
          <w:sz w:val="24"/>
          <w:szCs w:val="24"/>
          <w:shd w:val="clear" w:color="auto" w:fill="FFFFFF"/>
        </w:rPr>
        <w:t xml:space="preserve"> wpisu do rejestru lub ewidencji</w:t>
      </w:r>
      <w:r w:rsidR="00E66359" w:rsidRPr="000F600C">
        <w:rPr>
          <w:rFonts w:ascii="Times New Roman" w:hAnsi="Times New Roman"/>
          <w:sz w:val="24"/>
          <w:szCs w:val="24"/>
        </w:rPr>
        <w:t>;</w:t>
      </w:r>
    </w:p>
    <w:p w14:paraId="38DEED0B" w14:textId="500B2558" w:rsidR="00356C86" w:rsidRPr="00DF2537" w:rsidRDefault="00356C86" w:rsidP="00356C86">
      <w:pPr>
        <w:numPr>
          <w:ilvl w:val="1"/>
          <w:numId w:val="47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851" w:hanging="567"/>
        <w:rPr>
          <w:rFonts w:ascii="Times New Roman" w:hAnsi="Times New Roman"/>
          <w:sz w:val="28"/>
          <w:szCs w:val="28"/>
        </w:rPr>
      </w:pPr>
      <w:r w:rsidRPr="00356C8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decyzja administracyjna – zgoda ministra właściwego do spraw wewnętrznych na wykonywanie ratownictwa wodnego, o której mowa w art. 12 ust. 1 Ustawy </w:t>
      </w:r>
      <w:r w:rsidR="00B2428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356C8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o bezpieczeństwie; </w:t>
      </w:r>
    </w:p>
    <w:p w14:paraId="378B56A0" w14:textId="4D177DFC" w:rsidR="00DF2537" w:rsidRPr="00DF2537" w:rsidRDefault="00DF2537" w:rsidP="00DF2537">
      <w:pPr>
        <w:numPr>
          <w:ilvl w:val="1"/>
          <w:numId w:val="47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851" w:hanging="567"/>
        <w:rPr>
          <w:rFonts w:ascii="Times New Roman" w:hAnsi="Times New Roman"/>
          <w:sz w:val="28"/>
          <w:szCs w:val="28"/>
        </w:rPr>
      </w:pPr>
      <w:r w:rsidRPr="00DF253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wykaz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Pr="00DF2537">
        <w:rPr>
          <w:rFonts w:ascii="Times New Roman" w:hAnsi="Times New Roman"/>
          <w:sz w:val="24"/>
          <w:szCs w:val="24"/>
          <w:shd w:val="clear" w:color="auto" w:fill="FFFFFF"/>
        </w:rPr>
        <w:t xml:space="preserve">(wzór stanowi </w:t>
      </w:r>
      <w:r w:rsidRPr="00DF2537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załącznik nr 3 do SWZ</w:t>
      </w:r>
      <w:r w:rsidRPr="00DF2537"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DF253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 </w:t>
      </w:r>
    </w:p>
    <w:p w14:paraId="430207EE" w14:textId="7366AC65" w:rsidR="00A24CF5" w:rsidRPr="00CB5794" w:rsidRDefault="00A24CF5" w:rsidP="00D54873">
      <w:pPr>
        <w:numPr>
          <w:ilvl w:val="1"/>
          <w:numId w:val="47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wykaz os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ó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b, skierowanych przez wykonawc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ę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 do realizacji zam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ó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wienia publicznego, wraz z informacjami na temat ich kwalifikacji zawodowych, uprawnie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ń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, do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ś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wiadczenia </w:t>
      </w:r>
      <w:r w:rsidR="00DE4738">
        <w:rPr>
          <w:rFonts w:ascii="Times New Roman" w:hAnsi="Times New Roman"/>
          <w:sz w:val="24"/>
          <w:szCs w:val="24"/>
          <w:shd w:val="clear" w:color="auto" w:fill="FFFFFF"/>
        </w:rPr>
        <w:t xml:space="preserve">         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i wykszta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cenia niezb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ę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dnych do wykonania zam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ó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wienia publicznego, a tak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ż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e zakresu wykonywanych przez nie czynno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ś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ci oraz informacj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 o podstawie do dysponowania tymi osobami</w:t>
      </w:r>
      <w:r w:rsidR="00BB62F8">
        <w:rPr>
          <w:rFonts w:ascii="Times New Roman" w:hAnsi="Times New Roman"/>
          <w:sz w:val="24"/>
          <w:szCs w:val="24"/>
          <w:shd w:val="clear" w:color="auto" w:fill="FFFFFF"/>
        </w:rPr>
        <w:t xml:space="preserve"> (wzór stanowi </w:t>
      </w:r>
      <w:r w:rsidR="00BB62F8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załącznik nr 4 do SWZ</w:t>
      </w:r>
      <w:r w:rsidR="00BB62F8"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F00549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483EEFC7" w14:textId="53097916" w:rsidR="00612A0D" w:rsidRDefault="006B29BE" w:rsidP="00D54873">
      <w:pPr>
        <w:numPr>
          <w:ilvl w:val="0"/>
          <w:numId w:val="47"/>
        </w:numPr>
        <w:tabs>
          <w:tab w:val="left" w:pos="567"/>
        </w:tabs>
        <w:autoSpaceDE w:val="0"/>
        <w:autoSpaceDN w:val="0"/>
        <w:adjustRightInd w:val="0"/>
        <w:spacing w:after="12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Jeżeli wykonawca ma siedzibę lub miejsce zamieszkania poza terytorium Rzeczypospolitej Polskiej, zamiast dokumentów, o których mowa w</w:t>
      </w:r>
      <w:r w:rsidR="00AC6841">
        <w:rPr>
          <w:rFonts w:ascii="Times New Roman" w:hAnsi="Times New Roman"/>
          <w:sz w:val="24"/>
          <w:szCs w:val="24"/>
        </w:rPr>
        <w:t xml:space="preserve"> pkt. 2.1. powyżej, </w:t>
      </w:r>
      <w:r w:rsidR="00AC6841" w:rsidRPr="00D70178">
        <w:rPr>
          <w:rFonts w:ascii="Times New Roman" w:hAnsi="Times New Roman"/>
          <w:sz w:val="24"/>
          <w:szCs w:val="24"/>
          <w:shd w:val="clear" w:color="auto" w:fill="FFFFFF"/>
        </w:rPr>
        <w:t>sk</w:t>
      </w:r>
      <w:r w:rsidR="00AC6841"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="00AC6841" w:rsidRPr="00D70178">
        <w:rPr>
          <w:rFonts w:ascii="Times New Roman" w:hAnsi="Times New Roman"/>
          <w:sz w:val="24"/>
          <w:szCs w:val="24"/>
          <w:shd w:val="clear" w:color="auto" w:fill="FFFFFF"/>
        </w:rPr>
        <w:t>ada dokument lub dokumenty wystawione w kraju, w kt</w:t>
      </w:r>
      <w:r w:rsidR="00AC6841"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ó</w:t>
      </w:r>
      <w:r w:rsidR="00AC6841" w:rsidRPr="00D70178">
        <w:rPr>
          <w:rFonts w:ascii="Times New Roman" w:hAnsi="Times New Roman"/>
          <w:sz w:val="24"/>
          <w:szCs w:val="24"/>
          <w:shd w:val="clear" w:color="auto" w:fill="FFFFFF"/>
        </w:rPr>
        <w:t>rym wykonawca ma siedzib</w:t>
      </w:r>
      <w:r w:rsidR="00AC6841"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ę</w:t>
      </w:r>
      <w:r w:rsidR="00AC6841"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 lub miejsce </w:t>
      </w:r>
      <w:r w:rsidR="00AC6841" w:rsidRPr="00D70178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zamieszkania, potwierdzaj</w:t>
      </w:r>
      <w:r w:rsidR="00AC6841"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="00AC6841"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ce odpowiednio, </w:t>
      </w:r>
      <w:r w:rsidR="00AC6841"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ż</w:t>
      </w:r>
      <w:r w:rsidR="00AC6841" w:rsidRPr="00D70178">
        <w:rPr>
          <w:rFonts w:ascii="Times New Roman" w:hAnsi="Times New Roman"/>
          <w:sz w:val="24"/>
          <w:szCs w:val="24"/>
          <w:shd w:val="clear" w:color="auto" w:fill="FFFFFF"/>
        </w:rPr>
        <w:t>e</w:t>
      </w:r>
      <w:r w:rsidR="00612A0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nie otwarto jego likwidacji, nie og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oszono upad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o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ś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ci, jego aktywami nie zarz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dza likwidator lub s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d, nie zawar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 xml:space="preserve"> uk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adu z wierzycielami, jego dzia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alno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ść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 xml:space="preserve"> gospodarcza nie jest zawieszona ani nie znajduje si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ę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 xml:space="preserve"> on w innej tego rodzaju sytuacji wynikaj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cej z podobnej procedury przewidzianej w przepisach miejsca wszcz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ę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cia tej procedury</w:t>
      </w:r>
      <w:r w:rsidR="00612A0D" w:rsidRPr="00612A0D">
        <w:rPr>
          <w:rFonts w:ascii="Times New Roman" w:hAnsi="Times New Roman"/>
          <w:sz w:val="24"/>
          <w:szCs w:val="24"/>
        </w:rPr>
        <w:t>.</w:t>
      </w:r>
    </w:p>
    <w:p w14:paraId="0129429F" w14:textId="7DBEBF04" w:rsidR="00612A0D" w:rsidRPr="00F00549" w:rsidRDefault="006B29BE" w:rsidP="00612A0D">
      <w:pPr>
        <w:autoSpaceDE w:val="0"/>
        <w:autoSpaceDN w:val="0"/>
        <w:adjustRightInd w:val="0"/>
        <w:spacing w:after="120" w:line="240" w:lineRule="auto"/>
        <w:ind w:left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Dokument</w:t>
      </w:r>
      <w:r w:rsidR="00A4266D" w:rsidRPr="00F00549">
        <w:rPr>
          <w:rFonts w:ascii="Times New Roman" w:hAnsi="Times New Roman"/>
          <w:sz w:val="24"/>
          <w:szCs w:val="24"/>
        </w:rPr>
        <w:t>y</w:t>
      </w:r>
      <w:r w:rsidRPr="00F00549">
        <w:rPr>
          <w:rFonts w:ascii="Times New Roman" w:hAnsi="Times New Roman"/>
          <w:sz w:val="24"/>
          <w:szCs w:val="24"/>
        </w:rPr>
        <w:t>, o który</w:t>
      </w:r>
      <w:r w:rsidR="00612A0D">
        <w:rPr>
          <w:rFonts w:ascii="Times New Roman" w:hAnsi="Times New Roman"/>
          <w:sz w:val="24"/>
          <w:szCs w:val="24"/>
        </w:rPr>
        <w:t>ch</w:t>
      </w:r>
      <w:r w:rsidRPr="00F00549">
        <w:rPr>
          <w:rFonts w:ascii="Times New Roman" w:hAnsi="Times New Roman"/>
          <w:sz w:val="24"/>
          <w:szCs w:val="24"/>
        </w:rPr>
        <w:t xml:space="preserve"> mowa </w:t>
      </w:r>
      <w:r w:rsidR="00612A0D">
        <w:rPr>
          <w:rFonts w:ascii="Times New Roman" w:hAnsi="Times New Roman"/>
          <w:sz w:val="24"/>
          <w:szCs w:val="24"/>
        </w:rPr>
        <w:t>powyżej</w:t>
      </w:r>
      <w:r w:rsidRPr="00F00549">
        <w:rPr>
          <w:rFonts w:ascii="Times New Roman" w:hAnsi="Times New Roman"/>
          <w:sz w:val="24"/>
          <w:szCs w:val="24"/>
        </w:rPr>
        <w:t>, powin</w:t>
      </w:r>
      <w:r w:rsidR="00A4266D" w:rsidRPr="00F00549">
        <w:rPr>
          <w:rFonts w:ascii="Times New Roman" w:hAnsi="Times New Roman"/>
          <w:sz w:val="24"/>
          <w:szCs w:val="24"/>
        </w:rPr>
        <w:t>ny</w:t>
      </w:r>
      <w:r w:rsidRPr="00F00549">
        <w:rPr>
          <w:rFonts w:ascii="Times New Roman" w:hAnsi="Times New Roman"/>
          <w:sz w:val="24"/>
          <w:szCs w:val="24"/>
        </w:rPr>
        <w:t xml:space="preserve"> być wystawion</w:t>
      </w:r>
      <w:r w:rsidR="00A4266D" w:rsidRPr="00F00549">
        <w:rPr>
          <w:rFonts w:ascii="Times New Roman" w:hAnsi="Times New Roman"/>
          <w:sz w:val="24"/>
          <w:szCs w:val="24"/>
        </w:rPr>
        <w:t>e</w:t>
      </w:r>
      <w:r w:rsidRPr="00F00549">
        <w:rPr>
          <w:rFonts w:ascii="Times New Roman" w:hAnsi="Times New Roman"/>
          <w:sz w:val="24"/>
          <w:szCs w:val="24"/>
        </w:rPr>
        <w:t xml:space="preserve"> nie wcześniej niż </w:t>
      </w:r>
      <w:r w:rsidR="00612A0D">
        <w:rPr>
          <w:rFonts w:ascii="Times New Roman" w:hAnsi="Times New Roman"/>
          <w:sz w:val="24"/>
          <w:szCs w:val="24"/>
        </w:rPr>
        <w:br/>
      </w:r>
      <w:r w:rsidRPr="00F00549">
        <w:rPr>
          <w:rFonts w:ascii="Times New Roman" w:hAnsi="Times New Roman"/>
          <w:sz w:val="24"/>
          <w:szCs w:val="24"/>
        </w:rPr>
        <w:t xml:space="preserve">3 miesiące przed </w:t>
      </w:r>
      <w:r w:rsidR="00A4266D" w:rsidRPr="00F00549">
        <w:rPr>
          <w:rFonts w:ascii="Times New Roman" w:hAnsi="Times New Roman"/>
          <w:sz w:val="24"/>
          <w:szCs w:val="24"/>
        </w:rPr>
        <w:t>ich złożeniem</w:t>
      </w:r>
      <w:r w:rsidRPr="00F00549">
        <w:rPr>
          <w:rFonts w:ascii="Times New Roman" w:hAnsi="Times New Roman"/>
          <w:sz w:val="24"/>
          <w:szCs w:val="24"/>
        </w:rPr>
        <w:t>.</w:t>
      </w:r>
      <w:r w:rsidR="00A4266D" w:rsidRPr="00F00549">
        <w:rPr>
          <w:rFonts w:ascii="Times New Roman" w:hAnsi="Times New Roman"/>
          <w:sz w:val="24"/>
          <w:szCs w:val="24"/>
        </w:rPr>
        <w:t xml:space="preserve"> </w:t>
      </w:r>
      <w:r w:rsidR="00A4266D"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Jeżeli w kraju, w którym wykonawca ma siedzibę lub miejsce zamieszkania, nie wydaje się </w:t>
      </w:r>
      <w:r w:rsidR="00612A0D">
        <w:rPr>
          <w:rFonts w:ascii="Times New Roman" w:hAnsi="Times New Roman"/>
          <w:sz w:val="24"/>
          <w:szCs w:val="24"/>
          <w:shd w:val="clear" w:color="auto" w:fill="FFFFFF"/>
        </w:rPr>
        <w:t xml:space="preserve">takich </w:t>
      </w:r>
      <w:r w:rsidR="00A4266D" w:rsidRPr="00D70178">
        <w:rPr>
          <w:rFonts w:ascii="Times New Roman" w:hAnsi="Times New Roman"/>
          <w:sz w:val="24"/>
          <w:szCs w:val="24"/>
          <w:shd w:val="clear" w:color="auto" w:fill="FFFFFF"/>
        </w:rPr>
        <w:t>dokumentów</w:t>
      </w:r>
      <w:r w:rsidR="00A4266D" w:rsidRPr="00254ABB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A4266D"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 zastępuje się je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 </w:t>
      </w:r>
      <w:r w:rsidR="00612A0D">
        <w:rPr>
          <w:rFonts w:ascii="Times New Roman" w:hAnsi="Times New Roman"/>
          <w:sz w:val="24"/>
          <w:szCs w:val="24"/>
        </w:rPr>
        <w:t xml:space="preserve">Oświadczenie powinno został złożone </w:t>
      </w:r>
      <w:r w:rsidR="00612A0D" w:rsidRPr="00F00549">
        <w:rPr>
          <w:rFonts w:ascii="Times New Roman" w:hAnsi="Times New Roman"/>
          <w:sz w:val="24"/>
          <w:szCs w:val="24"/>
        </w:rPr>
        <w:t xml:space="preserve">nie wcześniej niż 3 miesiące przed </w:t>
      </w:r>
      <w:r w:rsidR="00612A0D">
        <w:rPr>
          <w:rFonts w:ascii="Times New Roman" w:hAnsi="Times New Roman"/>
          <w:sz w:val="24"/>
          <w:szCs w:val="24"/>
        </w:rPr>
        <w:t>jego</w:t>
      </w:r>
      <w:r w:rsidR="00612A0D" w:rsidRPr="00F00549">
        <w:rPr>
          <w:rFonts w:ascii="Times New Roman" w:hAnsi="Times New Roman"/>
          <w:sz w:val="24"/>
          <w:szCs w:val="24"/>
        </w:rPr>
        <w:t xml:space="preserve"> </w:t>
      </w:r>
      <w:r w:rsidR="00552FCC">
        <w:rPr>
          <w:rFonts w:ascii="Times New Roman" w:hAnsi="Times New Roman"/>
          <w:sz w:val="24"/>
          <w:szCs w:val="24"/>
        </w:rPr>
        <w:t>złożeniem</w:t>
      </w:r>
      <w:r w:rsidR="00612A0D">
        <w:rPr>
          <w:rFonts w:ascii="Times New Roman" w:hAnsi="Times New Roman"/>
          <w:sz w:val="24"/>
          <w:szCs w:val="24"/>
        </w:rPr>
        <w:t xml:space="preserve"> w Postępowaniu.  </w:t>
      </w:r>
    </w:p>
    <w:p w14:paraId="0BA8ED13" w14:textId="025C18AC" w:rsidR="00A12BC1" w:rsidRPr="00F00549" w:rsidRDefault="006B29BE" w:rsidP="00D54873">
      <w:pPr>
        <w:numPr>
          <w:ilvl w:val="0"/>
          <w:numId w:val="47"/>
        </w:numPr>
        <w:tabs>
          <w:tab w:val="left" w:pos="567"/>
        </w:tabs>
        <w:autoSpaceDE w:val="0"/>
        <w:autoSpaceDN w:val="0"/>
        <w:adjustRightInd w:val="0"/>
        <w:spacing w:after="12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 przypadku</w:t>
      </w:r>
      <w:r w:rsidR="00E66359" w:rsidRPr="00F00549">
        <w:rPr>
          <w:rFonts w:ascii="Times New Roman" w:hAnsi="Times New Roman"/>
          <w:sz w:val="24"/>
          <w:szCs w:val="24"/>
        </w:rPr>
        <w:t>,</w:t>
      </w:r>
      <w:r w:rsidRPr="00F00549">
        <w:rPr>
          <w:rFonts w:ascii="Times New Roman" w:hAnsi="Times New Roman"/>
          <w:sz w:val="24"/>
          <w:szCs w:val="24"/>
        </w:rPr>
        <w:t xml:space="preserve"> gdy wykonawca posługiwać się będzie zasobami podmiotów trzecich w celu potwierdzania spełniania warunków udziału w postępowaniu</w:t>
      </w:r>
      <w:r w:rsidR="004C3749" w:rsidRPr="00F00549">
        <w:rPr>
          <w:rFonts w:ascii="Times New Roman" w:hAnsi="Times New Roman"/>
          <w:sz w:val="24"/>
          <w:szCs w:val="24"/>
        </w:rPr>
        <w:t>,</w:t>
      </w:r>
      <w:r w:rsidRPr="00F00549">
        <w:rPr>
          <w:rFonts w:ascii="Times New Roman" w:hAnsi="Times New Roman"/>
          <w:sz w:val="24"/>
          <w:szCs w:val="24"/>
        </w:rPr>
        <w:t xml:space="preserve"> zamawiający żąda od wykonawcy przedstawienia w odniesieniu do tych podmiotów dokumentów wymienionych w pkt 2.</w:t>
      </w:r>
      <w:r w:rsidR="00552FCC">
        <w:rPr>
          <w:rFonts w:ascii="Times New Roman" w:hAnsi="Times New Roman"/>
          <w:sz w:val="24"/>
          <w:szCs w:val="24"/>
        </w:rPr>
        <w:t xml:space="preserve">1. </w:t>
      </w:r>
      <w:r w:rsidRPr="00F00549">
        <w:rPr>
          <w:rFonts w:ascii="Times New Roman" w:hAnsi="Times New Roman"/>
          <w:sz w:val="24"/>
          <w:szCs w:val="24"/>
        </w:rPr>
        <w:t>powyżej.</w:t>
      </w:r>
    </w:p>
    <w:p w14:paraId="2CAC6529" w14:textId="4C2D3756" w:rsidR="00E66359" w:rsidRPr="00F00549" w:rsidRDefault="00E66359" w:rsidP="00E66359">
      <w:pPr>
        <w:pStyle w:val="Nagwek1"/>
        <w:shd w:val="clear" w:color="auto" w:fill="CCC0D9"/>
        <w:spacing w:before="360" w:after="240" w:line="240" w:lineRule="auto"/>
        <w:rPr>
          <w:rFonts w:ascii="Times New Roman" w:hAnsi="Times New Roman"/>
          <w:sz w:val="24"/>
          <w:szCs w:val="24"/>
        </w:rPr>
      </w:pPr>
      <w:r w:rsidRPr="3FE646AE">
        <w:rPr>
          <w:rFonts w:ascii="Times New Roman" w:hAnsi="Times New Roman"/>
          <w:sz w:val="24"/>
          <w:szCs w:val="24"/>
        </w:rPr>
        <w:t>I</w:t>
      </w:r>
      <w:r w:rsidR="00D56A8B" w:rsidRPr="3FE646AE">
        <w:rPr>
          <w:rFonts w:ascii="Times New Roman" w:hAnsi="Times New Roman"/>
          <w:sz w:val="24"/>
          <w:szCs w:val="24"/>
        </w:rPr>
        <w:t>X</w:t>
      </w:r>
      <w:r w:rsidRPr="3FE646AE">
        <w:rPr>
          <w:rFonts w:ascii="Times New Roman" w:hAnsi="Times New Roman"/>
          <w:sz w:val="24"/>
          <w:szCs w:val="24"/>
        </w:rPr>
        <w:t xml:space="preserve">. </w:t>
      </w:r>
      <w:r w:rsidR="00D56A8B" w:rsidRPr="3FE646AE">
        <w:rPr>
          <w:rFonts w:ascii="Times New Roman" w:hAnsi="Times New Roman"/>
          <w:sz w:val="24"/>
          <w:szCs w:val="24"/>
          <w:u w:val="single"/>
        </w:rPr>
        <w:t>INFORMACJA O</w:t>
      </w:r>
      <w:r w:rsidRPr="3FE646AE">
        <w:rPr>
          <w:rFonts w:ascii="Times New Roman" w:hAnsi="Times New Roman"/>
          <w:sz w:val="24"/>
          <w:szCs w:val="24"/>
          <w:u w:val="single"/>
        </w:rPr>
        <w:t xml:space="preserve"> P</w:t>
      </w:r>
      <w:r w:rsidR="00D56A8B" w:rsidRPr="3FE646AE">
        <w:rPr>
          <w:rFonts w:ascii="Times New Roman" w:hAnsi="Times New Roman"/>
          <w:sz w:val="24"/>
          <w:szCs w:val="24"/>
          <w:u w:val="single"/>
        </w:rPr>
        <w:t>RZEDMIOTOWYCH</w:t>
      </w:r>
      <w:r w:rsidRPr="3FE646AE">
        <w:rPr>
          <w:rFonts w:ascii="Times New Roman" w:hAnsi="Times New Roman"/>
          <w:sz w:val="24"/>
          <w:szCs w:val="24"/>
          <w:u w:val="single"/>
        </w:rPr>
        <w:t xml:space="preserve"> ŚRODK</w:t>
      </w:r>
      <w:r w:rsidR="00D56A8B" w:rsidRPr="3FE646AE">
        <w:rPr>
          <w:rFonts w:ascii="Times New Roman" w:hAnsi="Times New Roman"/>
          <w:sz w:val="24"/>
          <w:szCs w:val="24"/>
          <w:u w:val="single"/>
        </w:rPr>
        <w:t>A</w:t>
      </w:r>
      <w:r w:rsidR="000F2A08" w:rsidRPr="3FE646AE">
        <w:rPr>
          <w:rFonts w:ascii="Times New Roman" w:hAnsi="Times New Roman"/>
          <w:sz w:val="24"/>
          <w:szCs w:val="24"/>
          <w:u w:val="single"/>
        </w:rPr>
        <w:t>CH</w:t>
      </w:r>
      <w:r w:rsidRPr="3FE646AE">
        <w:rPr>
          <w:rFonts w:ascii="Times New Roman" w:hAnsi="Times New Roman"/>
          <w:sz w:val="24"/>
          <w:szCs w:val="24"/>
          <w:u w:val="single"/>
        </w:rPr>
        <w:t xml:space="preserve"> DOWODOWYCH</w:t>
      </w:r>
    </w:p>
    <w:p w14:paraId="432C43DC" w14:textId="39AE0E7C" w:rsidR="3FE646AE" w:rsidRPr="003241EB" w:rsidRDefault="003241EB" w:rsidP="003241EB">
      <w:pPr>
        <w:spacing w:after="120" w:line="240" w:lineRule="auto"/>
        <w:rPr>
          <w:rStyle w:val="BrakA"/>
          <w:rFonts w:asciiTheme="minorHAnsi" w:eastAsiaTheme="minorEastAsia" w:hAnsiTheme="minorHAnsi" w:cstheme="minorBidi"/>
        </w:rPr>
      </w:pPr>
      <w:r w:rsidRPr="000C46F6">
        <w:rPr>
          <w:rStyle w:val="BrakA"/>
          <w:rFonts w:ascii="Times New Roman" w:hAnsi="Times New Roman"/>
          <w:sz w:val="24"/>
          <w:szCs w:val="24"/>
        </w:rPr>
        <w:t>Zamawiający nie wymaga przedstawienia przedmiotowych środków dowodowych</w:t>
      </w:r>
      <w:r>
        <w:rPr>
          <w:rStyle w:val="BrakA"/>
          <w:rFonts w:ascii="Times New Roman" w:hAnsi="Times New Roman"/>
          <w:sz w:val="24"/>
          <w:szCs w:val="24"/>
        </w:rPr>
        <w:t>.</w:t>
      </w:r>
    </w:p>
    <w:p w14:paraId="0CFBFE5E" w14:textId="47993926" w:rsidR="00D65462" w:rsidRPr="00D65462" w:rsidRDefault="006B29BE" w:rsidP="00D65462">
      <w:pPr>
        <w:pStyle w:val="Nagwek1"/>
        <w:shd w:val="clear" w:color="auto" w:fill="CCC0D9"/>
        <w:tabs>
          <w:tab w:val="left" w:pos="567"/>
        </w:tabs>
        <w:spacing w:before="360" w:after="240" w:line="240" w:lineRule="auto"/>
        <w:ind w:left="567" w:hanging="567"/>
        <w:rPr>
          <w:rFonts w:ascii="Times New Roman" w:hAnsi="Times New Roman"/>
          <w:caps w:val="0"/>
          <w:sz w:val="24"/>
          <w:szCs w:val="24"/>
        </w:rPr>
      </w:pPr>
      <w:bookmarkStart w:id="15" w:name="_Toc264373038"/>
      <w:bookmarkStart w:id="16" w:name="_Toc440969212"/>
      <w:bookmarkStart w:id="17" w:name="_Toc223752162"/>
      <w:r w:rsidRPr="00F00549">
        <w:rPr>
          <w:rFonts w:ascii="Times New Roman" w:hAnsi="Times New Roman"/>
          <w:caps w:val="0"/>
          <w:sz w:val="24"/>
          <w:szCs w:val="24"/>
        </w:rPr>
        <w:t>X.</w:t>
      </w:r>
      <w:r w:rsidRPr="00F00549">
        <w:rPr>
          <w:rFonts w:ascii="Times New Roman" w:hAnsi="Times New Roman"/>
          <w:caps w:val="0"/>
          <w:sz w:val="24"/>
          <w:szCs w:val="24"/>
        </w:rPr>
        <w:tab/>
      </w:r>
      <w:r w:rsidRPr="00DE2B4C">
        <w:rPr>
          <w:rFonts w:ascii="Times New Roman" w:hAnsi="Times New Roman"/>
          <w:caps w:val="0"/>
          <w:sz w:val="24"/>
          <w:szCs w:val="24"/>
          <w:u w:val="single"/>
        </w:rPr>
        <w:t xml:space="preserve">SPOSÓB POROZUMIEWANIA SIĘ ZAMAWIAJĄCEGO Z WYKONAWCAMI ORAZ PRZEKAZYWANIA </w:t>
      </w:r>
      <w:r w:rsidRPr="00DE2B4C">
        <w:rPr>
          <w:rFonts w:ascii="Times New Roman" w:hAnsi="Times New Roman"/>
          <w:caps w:val="0"/>
          <w:kern w:val="32"/>
          <w:sz w:val="24"/>
          <w:szCs w:val="24"/>
          <w:u w:val="single"/>
        </w:rPr>
        <w:t>OŚWIADCZEŃ I DOKUMENTÓW</w:t>
      </w:r>
      <w:bookmarkStart w:id="18" w:name="_Toc223846971"/>
      <w:bookmarkStart w:id="19" w:name="_Toc223848584"/>
      <w:bookmarkStart w:id="20" w:name="_Toc223848720"/>
      <w:bookmarkStart w:id="21" w:name="_Toc223849160"/>
      <w:bookmarkEnd w:id="15"/>
      <w:bookmarkEnd w:id="16"/>
      <w:bookmarkEnd w:id="17"/>
    </w:p>
    <w:p w14:paraId="554424FD" w14:textId="5CAB4F71" w:rsidR="00D65462" w:rsidRPr="00D65462" w:rsidRDefault="00D65462" w:rsidP="0067697D">
      <w:pPr>
        <w:pStyle w:val="Akapitzlist"/>
        <w:numPr>
          <w:ilvl w:val="0"/>
          <w:numId w:val="87"/>
        </w:numPr>
        <w:spacing w:after="120" w:line="240" w:lineRule="auto"/>
        <w:ind w:left="567" w:hanging="567"/>
        <w:contextualSpacing w:val="0"/>
        <w:rPr>
          <w:rFonts w:ascii="Times New Roman" w:hAnsi="Times New Roman"/>
          <w:b/>
          <w:bCs/>
          <w:sz w:val="24"/>
          <w:szCs w:val="24"/>
        </w:rPr>
      </w:pPr>
      <w:r w:rsidRPr="00D65462">
        <w:rPr>
          <w:rFonts w:ascii="Times New Roman" w:hAnsi="Times New Roman"/>
          <w:b/>
          <w:bCs/>
          <w:sz w:val="24"/>
          <w:szCs w:val="24"/>
        </w:rPr>
        <w:t>W postępowaniu o udzielenie zamówienia publicznego komunikacja między Zamawiającym a Wykonawcami odbywa się przy użyciu Platformy e-Zamówienia, która jest dostępna pod adresem https://ezamowienia.gov.pl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24BD760" w14:textId="77777777" w:rsidR="00D65462" w:rsidRPr="00D65462" w:rsidRDefault="00D65462" w:rsidP="0067697D">
      <w:pPr>
        <w:pStyle w:val="Akapitzlist"/>
        <w:numPr>
          <w:ilvl w:val="0"/>
          <w:numId w:val="87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>Korzystanie z Platformy e-Zamówienia jest bezpłatne.</w:t>
      </w:r>
    </w:p>
    <w:p w14:paraId="6D8A546C" w14:textId="6ABC5B07" w:rsidR="00C01C01" w:rsidRPr="00C01C01" w:rsidRDefault="00C01C01" w:rsidP="00C01C01">
      <w:pPr>
        <w:pStyle w:val="Akapitzlist"/>
        <w:numPr>
          <w:ilvl w:val="0"/>
          <w:numId w:val="87"/>
        </w:numPr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Zamawiający wyznacza następujące osoby do kontaktu z wykonawcami: </w:t>
      </w:r>
      <w:r>
        <w:rPr>
          <w:rFonts w:ascii="Times New Roman" w:hAnsi="Times New Roman"/>
          <w:sz w:val="24"/>
          <w:szCs w:val="24"/>
        </w:rPr>
        <w:br/>
        <w:t xml:space="preserve">Pan Adam Materna, tel. 514 044 146 e-mail: </w:t>
      </w:r>
      <w:r w:rsidRPr="00D47A3B">
        <w:rPr>
          <w:rFonts w:ascii="Times New Roman" w:eastAsiaTheme="minorHAnsi" w:hAnsi="Times New Roman"/>
          <w:sz w:val="24"/>
          <w:szCs w:val="24"/>
          <w:lang w:eastAsia="en-US"/>
        </w:rPr>
        <w:t>przetargi@akwenczerwonak.pl</w:t>
      </w:r>
      <w:r>
        <w:rPr>
          <w:rFonts w:ascii="Times New Roman" w:hAnsi="Times New Roman"/>
          <w:sz w:val="24"/>
          <w:szCs w:val="24"/>
        </w:rPr>
        <w:t xml:space="preserve">   </w:t>
      </w:r>
    </w:p>
    <w:p w14:paraId="22925312" w14:textId="0F98A1F8" w:rsidR="00D65462" w:rsidRPr="00FF7873" w:rsidRDefault="00D65462" w:rsidP="0067697D">
      <w:pPr>
        <w:pStyle w:val="Akapitzlist"/>
        <w:numPr>
          <w:ilvl w:val="0"/>
          <w:numId w:val="87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 xml:space="preserve">Adres strony internetowej prowadzonego postępowania (link prowadzący bezpośrednio do widoku postępowania na Platformie e-Zamówienia): </w:t>
      </w:r>
    </w:p>
    <w:p w14:paraId="52644A08" w14:textId="6CD70C98" w:rsidR="00A63794" w:rsidRPr="00A63794" w:rsidRDefault="00A63794" w:rsidP="00A63794">
      <w:pPr>
        <w:pStyle w:val="Akapitzlist"/>
        <w:spacing w:after="120" w:line="240" w:lineRule="auto"/>
        <w:ind w:left="567"/>
        <w:contextualSpacing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A63794">
        <w:rPr>
          <w:rFonts w:ascii="Times New Roman" w:hAnsi="Times New Roman"/>
          <w:sz w:val="24"/>
          <w:szCs w:val="24"/>
          <w:shd w:val="clear" w:color="auto" w:fill="FFFFFF"/>
        </w:rPr>
        <w:t>https://ezamowienia.gov.pl/mp-client/search/list/ocds-148610-50cfb349-0051-4a2b-8e57-bc7d1a2c2d65</w:t>
      </w:r>
    </w:p>
    <w:p w14:paraId="6289A12B" w14:textId="77777777" w:rsidR="00D65462" w:rsidRPr="00D65462" w:rsidRDefault="00D65462" w:rsidP="0067697D">
      <w:pPr>
        <w:pStyle w:val="Akapitzlist"/>
        <w:spacing w:after="120" w:line="240" w:lineRule="auto"/>
        <w:ind w:left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>Postępowanie można wyszukać również ze strony głównej Platformy e-Zamówienia (przycisk „Przeglądaj postępowania/konkursy”).</w:t>
      </w:r>
    </w:p>
    <w:p w14:paraId="54F8E156" w14:textId="3877887C" w:rsidR="00D65462" w:rsidRDefault="00D65462" w:rsidP="001F634A">
      <w:pPr>
        <w:pStyle w:val="Akapitzlist"/>
        <w:numPr>
          <w:ilvl w:val="0"/>
          <w:numId w:val="87"/>
        </w:numPr>
        <w:spacing w:after="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 xml:space="preserve">Identyfikator (ID) postępowania na Platformie e-Zamówienia: </w:t>
      </w:r>
    </w:p>
    <w:p w14:paraId="030759A2" w14:textId="406F6E60" w:rsidR="001F634A" w:rsidRPr="001F634A" w:rsidRDefault="001F634A" w:rsidP="001F634A">
      <w:pPr>
        <w:pStyle w:val="Akapitzlist"/>
        <w:spacing w:after="120" w:line="240" w:lineRule="auto"/>
        <w:ind w:left="567"/>
        <w:contextualSpacing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1F634A">
        <w:rPr>
          <w:rFonts w:ascii="Times New Roman" w:hAnsi="Times New Roman"/>
          <w:sz w:val="24"/>
          <w:szCs w:val="24"/>
          <w:shd w:val="clear" w:color="auto" w:fill="FFFFFF"/>
        </w:rPr>
        <w:t>ocds-148610-50cfb349-0051-4a2b-8e57-bc7d1a2c2d65</w:t>
      </w:r>
    </w:p>
    <w:p w14:paraId="1A84633A" w14:textId="53F85C2A" w:rsidR="00D65462" w:rsidRPr="00D65462" w:rsidRDefault="00D65462" w:rsidP="0067697D">
      <w:pPr>
        <w:pStyle w:val="Akapitzlist"/>
        <w:numPr>
          <w:ilvl w:val="0"/>
          <w:numId w:val="87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14:paraId="63DF594C" w14:textId="77777777" w:rsidR="00D65462" w:rsidRPr="00D65462" w:rsidRDefault="00D65462" w:rsidP="0067697D">
      <w:pPr>
        <w:pStyle w:val="Akapitzlist"/>
        <w:numPr>
          <w:ilvl w:val="0"/>
          <w:numId w:val="87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lastRenderedPageBreak/>
        <w:t>Przeglądanie i pobieranie publicznej treści dokumentacji postępowania nie wymaga posiadania konta na Platformie e-Zamówienia ani logowania.</w:t>
      </w:r>
    </w:p>
    <w:p w14:paraId="0A719F6A" w14:textId="77777777" w:rsidR="00D65462" w:rsidRPr="00D65462" w:rsidRDefault="00D65462" w:rsidP="0067697D">
      <w:pPr>
        <w:pStyle w:val="Akapitzlist"/>
        <w:numPr>
          <w:ilvl w:val="0"/>
          <w:numId w:val="87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PZP lub rozporządzeniem Prezesa Rady Ministrów w sprawie wymagań dla dokumentów elektronicznych opatrzone kwalifikowanym podpisem elektronicznym, mogą być opatrzone, zgodnie z wyborem wykonawcy/wykonawcy wspólnie ubiegającego się 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</w:t>
      </w:r>
    </w:p>
    <w:p w14:paraId="43FD6113" w14:textId="76DB70CC" w:rsidR="00D65462" w:rsidRPr="00D65462" w:rsidRDefault="00D65462" w:rsidP="0067697D">
      <w:pPr>
        <w:pStyle w:val="Akapitzlist"/>
        <w:numPr>
          <w:ilvl w:val="0"/>
          <w:numId w:val="87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182A22ED" w14:textId="7386BEA1" w:rsidR="00D65462" w:rsidRPr="00D65462" w:rsidRDefault="00D65462" w:rsidP="0067697D">
      <w:pPr>
        <w:pStyle w:val="Akapitzlist"/>
        <w:numPr>
          <w:ilvl w:val="0"/>
          <w:numId w:val="87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>Wszystkie wysłane i odebrane w postępowaniu przez wykonawcę wiadomości widoczne są po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462">
        <w:rPr>
          <w:rFonts w:ascii="Times New Roman" w:hAnsi="Times New Roman"/>
          <w:sz w:val="24"/>
          <w:szCs w:val="24"/>
        </w:rPr>
        <w:t>zalogowaniu w podglądzie postępowania w zakładce „Komunikacja”.</w:t>
      </w:r>
    </w:p>
    <w:p w14:paraId="238AAE6C" w14:textId="77777777" w:rsidR="00D65462" w:rsidRPr="00D65462" w:rsidRDefault="00D65462" w:rsidP="0067697D">
      <w:pPr>
        <w:pStyle w:val="Akapitzlist"/>
        <w:numPr>
          <w:ilvl w:val="0"/>
          <w:numId w:val="87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>Maksymalny rozmiar plików przesyłanych za pośrednictwem „Formularzy do komunikacji” wynosi 150 MB (wielkość ta dotyczy plików przesyłanych jako załączniki do jednego formularza).</w:t>
      </w:r>
    </w:p>
    <w:p w14:paraId="1A523449" w14:textId="77777777" w:rsidR="00D65462" w:rsidRPr="00D65462" w:rsidRDefault="00D65462" w:rsidP="0067697D">
      <w:pPr>
        <w:pStyle w:val="Akapitzlist"/>
        <w:numPr>
          <w:ilvl w:val="0"/>
          <w:numId w:val="87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 xml:space="preserve">Zamawiający nie przewiduje sposobu komunikowania się z Wykonawcami w inny sposób niż przy użyciu środków komunikacji elektronicznej, wskazanych w SWZ. W niniejszym postępowaniu nie zachodzą przesłanki określone w art. 65 ust. 1 ani art. 66 ustawy PZP </w:t>
      </w:r>
    </w:p>
    <w:p w14:paraId="5EACA032" w14:textId="77777777" w:rsidR="00D65462" w:rsidRPr="00D65462" w:rsidRDefault="00D65462" w:rsidP="0067697D">
      <w:pPr>
        <w:pStyle w:val="Akapitzlist"/>
        <w:numPr>
          <w:ilvl w:val="0"/>
          <w:numId w:val="87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>Wykonawca może zwrócić się do Zamawiającego z wnioskiem o wyjaśnienie treści SWZ.</w:t>
      </w:r>
    </w:p>
    <w:p w14:paraId="2C2D2007" w14:textId="17CEF3E8" w:rsidR="0067697D" w:rsidRPr="0067697D" w:rsidRDefault="00D65462" w:rsidP="0067697D">
      <w:pPr>
        <w:pStyle w:val="Akapitzlist"/>
        <w:numPr>
          <w:ilvl w:val="0"/>
          <w:numId w:val="87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>Ofertę</w:t>
      </w:r>
      <w:r w:rsidR="0067697D">
        <w:rPr>
          <w:rFonts w:ascii="Times New Roman" w:hAnsi="Times New Roman"/>
          <w:sz w:val="24"/>
          <w:szCs w:val="24"/>
        </w:rPr>
        <w:t xml:space="preserve"> (wraz z załącznikami)</w:t>
      </w:r>
      <w:r w:rsidRPr="00D65462">
        <w:rPr>
          <w:rFonts w:ascii="Times New Roman" w:hAnsi="Times New Roman"/>
          <w:sz w:val="24"/>
          <w:szCs w:val="24"/>
        </w:rPr>
        <w:t xml:space="preserve"> składa się - pod rygorem nieważności - w formie elektronicznej (oznacza to postać elektroniczną opatrzoną kwalifikowanym podpisem elektronicznym)</w:t>
      </w:r>
      <w:r w:rsidR="0067697D">
        <w:rPr>
          <w:rFonts w:ascii="Times New Roman" w:hAnsi="Times New Roman"/>
          <w:sz w:val="24"/>
          <w:szCs w:val="24"/>
        </w:rPr>
        <w:t xml:space="preserve"> lub postaci </w:t>
      </w:r>
      <w:proofErr w:type="spellStart"/>
      <w:r w:rsidR="0067697D">
        <w:rPr>
          <w:rFonts w:ascii="Times New Roman" w:hAnsi="Times New Roman"/>
          <w:sz w:val="24"/>
          <w:szCs w:val="24"/>
        </w:rPr>
        <w:t>elekronicznej</w:t>
      </w:r>
      <w:proofErr w:type="spellEnd"/>
      <w:r w:rsidR="0067697D">
        <w:rPr>
          <w:rFonts w:ascii="Times New Roman" w:hAnsi="Times New Roman"/>
          <w:sz w:val="24"/>
          <w:szCs w:val="24"/>
        </w:rPr>
        <w:t xml:space="preserve"> opatrzonej </w:t>
      </w:r>
      <w:r w:rsidR="0067697D" w:rsidRPr="0067697D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podpisem zaufanym lub podpisem osobistym</w:t>
      </w:r>
      <w:r w:rsidR="0067697D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</w:p>
    <w:p w14:paraId="20CB31C6" w14:textId="77777777" w:rsidR="00D65462" w:rsidRPr="00D65462" w:rsidRDefault="00D65462" w:rsidP="0067697D">
      <w:pPr>
        <w:pStyle w:val="Akapitzlist"/>
        <w:numPr>
          <w:ilvl w:val="0"/>
          <w:numId w:val="87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>Za datę przekazania oferty oraz zawiadomień, dokumentów elektronicznych, oświadczeń lub elektronicznych kopii dokumentów lub oświadczeń oraz innych informacji składanych za pomocą platformy e-Zamówienia przyjmuje się datę ich przekazania na platformę eZamówienia.</w:t>
      </w:r>
    </w:p>
    <w:p w14:paraId="2E414D13" w14:textId="77777777" w:rsidR="00D65462" w:rsidRPr="00D65462" w:rsidRDefault="00D65462" w:rsidP="0067697D">
      <w:pPr>
        <w:pStyle w:val="Akapitzlist"/>
        <w:numPr>
          <w:ilvl w:val="0"/>
          <w:numId w:val="87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>Informację o wyborze oferty najkorzystniejszej bądź o unieważnieniu postępowania Zamawiający zamieści na stronie internetowej prowadzonego postępowania.</w:t>
      </w:r>
    </w:p>
    <w:p w14:paraId="1A36AB12" w14:textId="77777777" w:rsidR="00D65462" w:rsidRPr="00D65462" w:rsidRDefault="00D65462" w:rsidP="0067697D">
      <w:pPr>
        <w:pStyle w:val="Akapitzlist"/>
        <w:numPr>
          <w:ilvl w:val="0"/>
          <w:numId w:val="87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b/>
          <w:bCs/>
          <w:sz w:val="24"/>
          <w:szCs w:val="24"/>
        </w:rPr>
        <w:t>Minimalne wymagania techniczne dotyczące sprzętu używanego w celu korzystania z usług Platformy e-Zamówienia oraz informacje dotyczące specyfikacji połączenia określa Regulamin Platformy e-Zamówienia</w:t>
      </w:r>
      <w:r w:rsidRPr="00D65462">
        <w:rPr>
          <w:rFonts w:ascii="Times New Roman" w:hAnsi="Times New Roman"/>
          <w:sz w:val="24"/>
          <w:szCs w:val="24"/>
        </w:rPr>
        <w:t>.</w:t>
      </w:r>
    </w:p>
    <w:p w14:paraId="3E4D8ADC" w14:textId="77777777" w:rsidR="00D65462" w:rsidRPr="00D65462" w:rsidRDefault="00D65462" w:rsidP="0067697D">
      <w:pPr>
        <w:pStyle w:val="Akapitzlist"/>
        <w:numPr>
          <w:ilvl w:val="0"/>
          <w:numId w:val="87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</w:t>
      </w:r>
    </w:p>
    <w:p w14:paraId="3FD4F20A" w14:textId="701E9058" w:rsidR="00D65462" w:rsidRPr="00D65462" w:rsidRDefault="00D65462" w:rsidP="0067697D">
      <w:pPr>
        <w:pStyle w:val="Akapitzlist"/>
        <w:numPr>
          <w:ilvl w:val="0"/>
          <w:numId w:val="87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lastRenderedPageBreak/>
        <w:t xml:space="preserve">Zamawiający dopuszcza komunikację za pomocą poczty elektronicznej: </w:t>
      </w:r>
      <w:r w:rsidR="0067697D" w:rsidRPr="00D47A3B">
        <w:rPr>
          <w:rFonts w:ascii="Times New Roman" w:eastAsiaTheme="minorHAnsi" w:hAnsi="Times New Roman"/>
          <w:sz w:val="24"/>
          <w:szCs w:val="24"/>
          <w:lang w:eastAsia="en-US"/>
        </w:rPr>
        <w:t>przetargi@akwenczerwonak.pl</w:t>
      </w:r>
      <w:r w:rsidRPr="00D65462">
        <w:rPr>
          <w:rFonts w:ascii="Times New Roman" w:hAnsi="Times New Roman"/>
          <w:sz w:val="24"/>
          <w:szCs w:val="24"/>
        </w:rPr>
        <w:t xml:space="preserve"> (nie dotyczy składania ofert).</w:t>
      </w:r>
      <w:r w:rsidR="0067697D">
        <w:rPr>
          <w:rFonts w:ascii="Times New Roman" w:hAnsi="Times New Roman"/>
          <w:sz w:val="24"/>
          <w:szCs w:val="24"/>
        </w:rPr>
        <w:t xml:space="preserve"> </w:t>
      </w:r>
      <w:r w:rsidR="0068421E">
        <w:rPr>
          <w:rFonts w:ascii="Times New Roman" w:hAnsi="Times New Roman"/>
          <w:sz w:val="24"/>
          <w:szCs w:val="24"/>
        </w:rPr>
        <w:t xml:space="preserve"> </w:t>
      </w:r>
    </w:p>
    <w:p w14:paraId="6756347C" w14:textId="44CD9746" w:rsidR="00D65462" w:rsidRDefault="00D65462" w:rsidP="0067697D">
      <w:pPr>
        <w:pStyle w:val="Akapitzlist"/>
        <w:numPr>
          <w:ilvl w:val="0"/>
          <w:numId w:val="87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 xml:space="preserve">Wykonawca przystępując do niniejszego postępowania o udzielenie zamówienia publicznego, akceptuje warunki korzystania z Portalu e-Zamówienia, określone </w:t>
      </w:r>
      <w:r w:rsidR="0067697D">
        <w:rPr>
          <w:rFonts w:ascii="Times New Roman" w:hAnsi="Times New Roman"/>
          <w:sz w:val="24"/>
          <w:szCs w:val="24"/>
        </w:rPr>
        <w:br/>
      </w:r>
      <w:r w:rsidRPr="00D65462">
        <w:rPr>
          <w:rFonts w:ascii="Times New Roman" w:hAnsi="Times New Roman"/>
          <w:sz w:val="24"/>
          <w:szCs w:val="24"/>
        </w:rPr>
        <w:t xml:space="preserve">w „Regulaminie Platformy e-Zamówienia” oraz zobowiązuje się korzystając z Platformy e-Zamówienia przestrzegać postanowień tego regulaminu. </w:t>
      </w:r>
    </w:p>
    <w:p w14:paraId="2B5E4713" w14:textId="7128647E" w:rsidR="00D65462" w:rsidRPr="0067697D" w:rsidRDefault="00D65462" w:rsidP="0067697D">
      <w:pPr>
        <w:pStyle w:val="Akapitzlist"/>
        <w:numPr>
          <w:ilvl w:val="0"/>
          <w:numId w:val="87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 xml:space="preserve">Zamawiający informuje, iż w przypadku przesłania przez Wykonawcę dokumentów elektronicznych skompresowanych, dopuszczone są jedynie formaty danych wskazanych w Rozporządzeniu Rady Ministrów z dnia 12 kwietnia 2012 r. w sprawie Krajowych Ram Interoperacyjności, minimalnych wymagań dla rejestrów publicznych i wymiany informacji w postaci elektronicznej oraz minimalnych wymagań dla systemów teleinformatycznych (Dz. U. z 2017 r. poz. 2247). Powyższe oznacza, iż </w:t>
      </w:r>
      <w:r w:rsidRPr="00D65462">
        <w:rPr>
          <w:rFonts w:ascii="Times New Roman" w:hAnsi="Times New Roman"/>
          <w:b/>
          <w:bCs/>
          <w:sz w:val="24"/>
          <w:szCs w:val="24"/>
        </w:rPr>
        <w:t>Zamawiający nie dopuszcza przesyłania dokumentów elektronicznych (w tym oferty) skompresowanych np. formatem .</w:t>
      </w:r>
      <w:proofErr w:type="spellStart"/>
      <w:r w:rsidRPr="00D65462">
        <w:rPr>
          <w:rFonts w:ascii="Times New Roman" w:hAnsi="Times New Roman"/>
          <w:b/>
          <w:bCs/>
          <w:sz w:val="24"/>
          <w:szCs w:val="24"/>
        </w:rPr>
        <w:t>rar</w:t>
      </w:r>
      <w:proofErr w:type="spellEnd"/>
    </w:p>
    <w:p w14:paraId="70D8F10D" w14:textId="3F85421A" w:rsidR="002F7818" w:rsidRPr="0067697D" w:rsidRDefault="00E01CDF" w:rsidP="0067697D">
      <w:pPr>
        <w:pStyle w:val="Akapitzlist"/>
        <w:numPr>
          <w:ilvl w:val="0"/>
          <w:numId w:val="87"/>
        </w:numPr>
        <w:autoSpaceDE w:val="0"/>
        <w:autoSpaceDN w:val="0"/>
        <w:adjustRightInd w:val="0"/>
        <w:spacing w:after="120" w:line="240" w:lineRule="auto"/>
        <w:ind w:left="567" w:hanging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67697D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Pełnomocnictwo do złożenia oferty musi być złożone w oryginale w takiej samej formie, jak składana oferta (t.j. w formie elektronicznej [opatrzonej kwalifikowanym podpisem elektronicznym] lub w postaci elektronicznej opatrzonej podpisem zaufanym lub podpisem osobistym). </w:t>
      </w:r>
    </w:p>
    <w:p w14:paraId="6824AD8B" w14:textId="2FED976C" w:rsidR="006B29BE" w:rsidRPr="00617046" w:rsidRDefault="006B29BE" w:rsidP="000B48D3">
      <w:pPr>
        <w:pStyle w:val="Tekstpodstawowywcity"/>
        <w:shd w:val="clear" w:color="auto" w:fill="CCC0D9"/>
        <w:spacing w:before="360" w:after="240" w:line="240" w:lineRule="auto"/>
        <w:ind w:left="425" w:hanging="425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22" w:name="_Toc262112641"/>
      <w:bookmarkStart w:id="23" w:name="_Toc264373039"/>
      <w:bookmarkStart w:id="24" w:name="_Toc318886760"/>
      <w:bookmarkStart w:id="25" w:name="_Toc440969214"/>
      <w:bookmarkEnd w:id="18"/>
      <w:bookmarkEnd w:id="19"/>
      <w:bookmarkEnd w:id="20"/>
      <w:bookmarkEnd w:id="21"/>
      <w:r w:rsidRPr="00617046">
        <w:rPr>
          <w:rFonts w:ascii="Times New Roman" w:hAnsi="Times New Roman"/>
          <w:b/>
          <w:bCs/>
          <w:sz w:val="24"/>
          <w:szCs w:val="24"/>
        </w:rPr>
        <w:t>X</w:t>
      </w:r>
      <w:r w:rsidR="00D56A8B" w:rsidRPr="00617046">
        <w:rPr>
          <w:rFonts w:ascii="Times New Roman" w:hAnsi="Times New Roman"/>
          <w:b/>
          <w:bCs/>
          <w:sz w:val="24"/>
          <w:szCs w:val="24"/>
        </w:rPr>
        <w:t>I</w:t>
      </w:r>
      <w:r w:rsidRPr="0061704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617046">
        <w:rPr>
          <w:rFonts w:ascii="Times New Roman" w:hAnsi="Times New Roman"/>
          <w:b/>
          <w:bCs/>
          <w:sz w:val="24"/>
          <w:szCs w:val="24"/>
          <w:u w:val="single"/>
        </w:rPr>
        <w:t>TERMIN ZWIĄZNIA OFERTĄ</w:t>
      </w:r>
    </w:p>
    <w:bookmarkEnd w:id="22"/>
    <w:bookmarkEnd w:id="23"/>
    <w:bookmarkEnd w:id="24"/>
    <w:bookmarkEnd w:id="25"/>
    <w:p w14:paraId="6222901A" w14:textId="53B4AF97" w:rsidR="006B29BE" w:rsidRPr="000F2A08" w:rsidRDefault="006B29BE" w:rsidP="008B02F7">
      <w:pPr>
        <w:pStyle w:val="Akapitzlist"/>
        <w:numPr>
          <w:ilvl w:val="0"/>
          <w:numId w:val="48"/>
        </w:numPr>
        <w:spacing w:after="12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0F2A08">
        <w:rPr>
          <w:rFonts w:ascii="Times New Roman" w:hAnsi="Times New Roman"/>
          <w:sz w:val="24"/>
          <w:szCs w:val="24"/>
        </w:rPr>
        <w:t xml:space="preserve">Wykonawca pozostaje związany złożoną ofertą przez </w:t>
      </w:r>
      <w:r w:rsidR="00617046" w:rsidRPr="000F2A08">
        <w:rPr>
          <w:rFonts w:ascii="Times New Roman" w:hAnsi="Times New Roman"/>
          <w:sz w:val="24"/>
          <w:szCs w:val="24"/>
        </w:rPr>
        <w:t>30</w:t>
      </w:r>
      <w:r w:rsidRPr="000F2A08">
        <w:rPr>
          <w:rFonts w:ascii="Times New Roman" w:hAnsi="Times New Roman"/>
          <w:sz w:val="24"/>
          <w:szCs w:val="24"/>
        </w:rPr>
        <w:t xml:space="preserve"> dni. Bieg terminu związania ofertą rozpoczyna się wraz z upływem terminu składania ofert</w:t>
      </w:r>
      <w:r w:rsidR="0083157D">
        <w:rPr>
          <w:rFonts w:ascii="Times New Roman" w:hAnsi="Times New Roman"/>
          <w:sz w:val="24"/>
          <w:szCs w:val="24"/>
        </w:rPr>
        <w:t xml:space="preserve"> i kończy się w dniu</w:t>
      </w:r>
      <w:r w:rsidR="00B331F2">
        <w:rPr>
          <w:rFonts w:ascii="Times New Roman" w:hAnsi="Times New Roman"/>
          <w:sz w:val="24"/>
          <w:szCs w:val="24"/>
        </w:rPr>
        <w:t xml:space="preserve"> </w:t>
      </w:r>
      <w:r w:rsidR="002B4B62">
        <w:rPr>
          <w:rFonts w:ascii="Times New Roman" w:hAnsi="Times New Roman"/>
          <w:sz w:val="24"/>
          <w:szCs w:val="24"/>
        </w:rPr>
        <w:br/>
      </w:r>
      <w:r w:rsidR="001D2F61" w:rsidRPr="002624EF">
        <w:rPr>
          <w:rFonts w:ascii="Times New Roman" w:hAnsi="Times New Roman"/>
          <w:sz w:val="24"/>
          <w:szCs w:val="24"/>
        </w:rPr>
        <w:t>2</w:t>
      </w:r>
      <w:r w:rsidR="002624EF" w:rsidRPr="002624EF">
        <w:rPr>
          <w:rFonts w:ascii="Times New Roman" w:hAnsi="Times New Roman"/>
          <w:sz w:val="24"/>
          <w:szCs w:val="24"/>
        </w:rPr>
        <w:t>6</w:t>
      </w:r>
      <w:r w:rsidR="002B4B62" w:rsidRPr="002624EF">
        <w:rPr>
          <w:rFonts w:ascii="Times New Roman" w:hAnsi="Times New Roman"/>
          <w:sz w:val="24"/>
          <w:szCs w:val="24"/>
        </w:rPr>
        <w:t>.</w:t>
      </w:r>
      <w:r w:rsidR="001D2F61" w:rsidRPr="002624EF">
        <w:rPr>
          <w:rFonts w:ascii="Times New Roman" w:hAnsi="Times New Roman"/>
          <w:sz w:val="24"/>
          <w:szCs w:val="24"/>
        </w:rPr>
        <w:t>1</w:t>
      </w:r>
      <w:r w:rsidR="002624EF" w:rsidRPr="002624EF">
        <w:rPr>
          <w:rFonts w:ascii="Times New Roman" w:hAnsi="Times New Roman"/>
          <w:sz w:val="24"/>
          <w:szCs w:val="24"/>
        </w:rPr>
        <w:t>2</w:t>
      </w:r>
      <w:r w:rsidR="002B4B62" w:rsidRPr="002624EF">
        <w:rPr>
          <w:rFonts w:ascii="Times New Roman" w:hAnsi="Times New Roman"/>
          <w:sz w:val="24"/>
          <w:szCs w:val="24"/>
        </w:rPr>
        <w:t>.</w:t>
      </w:r>
      <w:r w:rsidR="00B331F2" w:rsidRPr="002624EF">
        <w:rPr>
          <w:rFonts w:ascii="Times New Roman" w:hAnsi="Times New Roman"/>
          <w:sz w:val="24"/>
          <w:szCs w:val="24"/>
        </w:rPr>
        <w:t>202</w:t>
      </w:r>
      <w:r w:rsidR="001D2F61" w:rsidRPr="002624EF">
        <w:rPr>
          <w:rFonts w:ascii="Times New Roman" w:hAnsi="Times New Roman"/>
          <w:sz w:val="24"/>
          <w:szCs w:val="24"/>
        </w:rPr>
        <w:t>4</w:t>
      </w:r>
      <w:r w:rsidR="00B331F2" w:rsidRPr="002624EF">
        <w:rPr>
          <w:rFonts w:ascii="Times New Roman" w:hAnsi="Times New Roman"/>
          <w:sz w:val="24"/>
          <w:szCs w:val="24"/>
        </w:rPr>
        <w:t xml:space="preserve"> r.</w:t>
      </w:r>
    </w:p>
    <w:p w14:paraId="3D350973" w14:textId="1E0756A8" w:rsidR="007C55A8" w:rsidRPr="000F2A08" w:rsidRDefault="007C55A8" w:rsidP="008B02F7">
      <w:pPr>
        <w:numPr>
          <w:ilvl w:val="0"/>
          <w:numId w:val="48"/>
        </w:numPr>
        <w:spacing w:after="12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0F2A08">
        <w:rPr>
          <w:rFonts w:ascii="Times New Roman" w:hAnsi="Times New Roman"/>
          <w:sz w:val="24"/>
          <w:szCs w:val="24"/>
          <w:shd w:val="clear" w:color="auto" w:fill="FFFFFF"/>
        </w:rPr>
        <w:t>W przypadku</w:t>
      </w:r>
      <w:r w:rsidR="00F22D89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0F2A08">
        <w:rPr>
          <w:rFonts w:ascii="Times New Roman" w:hAnsi="Times New Roman"/>
          <w:sz w:val="24"/>
          <w:szCs w:val="24"/>
          <w:shd w:val="clear" w:color="auto" w:fill="FFFFFF"/>
        </w:rPr>
        <w:t xml:space="preserve"> gdy wybór najkorzystniejszej oferty nie nastąpi przed upływem terminu związania ofertą, o którym mowa w pkt. 1, Zamawiający przed upływem terminu związania ofertą, może zwrócić się jednokrotnie do wykonawców o wyrażenie zgody na przedłużenie tego terminu o wskazywany przez niego okres, nie dłuższy niż </w:t>
      </w:r>
      <w:r w:rsidR="006D3644" w:rsidRPr="000F2A08"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Pr="000F2A08">
        <w:rPr>
          <w:rFonts w:ascii="Times New Roman" w:hAnsi="Times New Roman"/>
          <w:sz w:val="24"/>
          <w:szCs w:val="24"/>
          <w:shd w:val="clear" w:color="auto" w:fill="FFFFFF"/>
        </w:rPr>
        <w:t xml:space="preserve">0 dni. </w:t>
      </w:r>
    </w:p>
    <w:p w14:paraId="6E33B29A" w14:textId="77777777" w:rsidR="006B29BE" w:rsidRPr="00F00549" w:rsidRDefault="006B29BE" w:rsidP="006B29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57B801" w14:textId="48D6D1CA" w:rsidR="006B29BE" w:rsidRPr="00F00549" w:rsidRDefault="006B29BE" w:rsidP="006B29BE">
      <w:pPr>
        <w:pStyle w:val="Nagwek1"/>
        <w:shd w:val="clear" w:color="auto" w:fill="CCC0D9"/>
        <w:spacing w:before="0" w:after="240" w:line="240" w:lineRule="auto"/>
        <w:rPr>
          <w:rFonts w:ascii="Times New Roman" w:hAnsi="Times New Roman"/>
          <w:sz w:val="24"/>
          <w:szCs w:val="24"/>
        </w:rPr>
      </w:pPr>
      <w:bookmarkStart w:id="26" w:name="_Toc262112642"/>
      <w:bookmarkStart w:id="27" w:name="_Toc264373040"/>
      <w:bookmarkStart w:id="28" w:name="_Toc440969215"/>
      <w:r w:rsidRPr="00F94503">
        <w:rPr>
          <w:rFonts w:ascii="Times New Roman" w:hAnsi="Times New Roman"/>
          <w:sz w:val="24"/>
          <w:szCs w:val="24"/>
        </w:rPr>
        <w:t>X</w:t>
      </w:r>
      <w:r w:rsidR="00D56A8B" w:rsidRPr="00F94503">
        <w:rPr>
          <w:rFonts w:ascii="Times New Roman" w:hAnsi="Times New Roman"/>
          <w:sz w:val="24"/>
          <w:szCs w:val="24"/>
        </w:rPr>
        <w:t>I</w:t>
      </w:r>
      <w:r w:rsidRPr="00F94503">
        <w:rPr>
          <w:rFonts w:ascii="Times New Roman" w:hAnsi="Times New Roman"/>
          <w:sz w:val="24"/>
          <w:szCs w:val="24"/>
        </w:rPr>
        <w:t xml:space="preserve">I. </w:t>
      </w:r>
      <w:r w:rsidRPr="00F94503">
        <w:rPr>
          <w:rFonts w:ascii="Times New Roman" w:hAnsi="Times New Roman"/>
          <w:sz w:val="24"/>
          <w:szCs w:val="24"/>
          <w:u w:val="single"/>
        </w:rPr>
        <w:t>SPOSÓB PRZYGOTOWANIA OFERTY</w:t>
      </w:r>
      <w:bookmarkEnd w:id="26"/>
      <w:bookmarkEnd w:id="27"/>
      <w:bookmarkEnd w:id="28"/>
    </w:p>
    <w:p w14:paraId="2AF2281E" w14:textId="77777777" w:rsidR="0067697D" w:rsidRDefault="0067697D" w:rsidP="0067697D">
      <w:pPr>
        <w:numPr>
          <w:ilvl w:val="0"/>
          <w:numId w:val="88"/>
        </w:numPr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bookmarkStart w:id="29" w:name="_Toc264373041"/>
      <w:bookmarkStart w:id="30" w:name="_Toc440969216"/>
      <w:bookmarkStart w:id="31" w:name="_Toc222042044"/>
      <w:r>
        <w:rPr>
          <w:rFonts w:ascii="Times New Roman" w:hAnsi="Times New Roman"/>
          <w:sz w:val="24"/>
          <w:szCs w:val="24"/>
        </w:rPr>
        <w:t>Każdy Wykonawca może złożyć tylko jedną ofertę.</w:t>
      </w:r>
    </w:p>
    <w:p w14:paraId="26F9DEA4" w14:textId="77777777" w:rsidR="0067697D" w:rsidRDefault="0067697D" w:rsidP="0067697D">
      <w:pPr>
        <w:numPr>
          <w:ilvl w:val="0"/>
          <w:numId w:val="88"/>
        </w:numPr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należy przygotować ściśle według wymagań określonych w niniejszej SWZ.</w:t>
      </w:r>
    </w:p>
    <w:p w14:paraId="5ADF07F4" w14:textId="77777777" w:rsidR="0067697D" w:rsidRDefault="0067697D" w:rsidP="0067697D">
      <w:pPr>
        <w:numPr>
          <w:ilvl w:val="0"/>
          <w:numId w:val="88"/>
        </w:numPr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Oferta i wszystkie załączone dokumenty oraz oświadczenia składane przez Wykonawcę muszą być podpisane przez osoby zdolne do czynności prawnych w imieniu wykonawcy                      i zaciągania w jego imieniu zobowiązań finansowych.</w:t>
      </w:r>
    </w:p>
    <w:p w14:paraId="3940F555" w14:textId="77777777" w:rsidR="0067697D" w:rsidRDefault="0067697D" w:rsidP="0067697D">
      <w:pPr>
        <w:numPr>
          <w:ilvl w:val="0"/>
          <w:numId w:val="88"/>
        </w:numPr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bookmarkStart w:id="32" w:name="_Hlk126055553"/>
      <w:r>
        <w:rPr>
          <w:rFonts w:ascii="Times New Roman" w:hAnsi="Times New Roman"/>
          <w:sz w:val="24"/>
          <w:szCs w:val="24"/>
        </w:rPr>
        <w:t>Oferta powinna zawierać:</w:t>
      </w:r>
    </w:p>
    <w:p w14:paraId="0C10819E" w14:textId="77777777" w:rsidR="0067697D" w:rsidRDefault="0067697D" w:rsidP="0067697D">
      <w:pPr>
        <w:numPr>
          <w:ilvl w:val="1"/>
          <w:numId w:val="88"/>
        </w:numPr>
        <w:autoSpaceDE w:val="0"/>
        <w:autoSpaceDN w:val="0"/>
        <w:adjustRightInd w:val="0"/>
        <w:spacing w:after="120" w:line="240" w:lineRule="auto"/>
        <w:ind w:left="993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wypełniony formularz ofertowy - </w:t>
      </w:r>
      <w:r>
        <w:rPr>
          <w:rFonts w:ascii="Times New Roman" w:hAnsi="Times New Roman"/>
          <w:b/>
          <w:bCs/>
          <w:iCs/>
          <w:sz w:val="24"/>
          <w:szCs w:val="24"/>
        </w:rPr>
        <w:t>załącznik nr 1 do SWZ</w:t>
      </w:r>
      <w:r>
        <w:rPr>
          <w:rFonts w:ascii="Times New Roman" w:hAnsi="Times New Roman"/>
          <w:b/>
          <w:bCs/>
          <w:sz w:val="24"/>
          <w:szCs w:val="24"/>
        </w:rPr>
        <w:t>;</w:t>
      </w:r>
    </w:p>
    <w:p w14:paraId="704945AA" w14:textId="77777777" w:rsidR="0067697D" w:rsidRDefault="0067697D" w:rsidP="0067697D">
      <w:pPr>
        <w:numPr>
          <w:ilvl w:val="1"/>
          <w:numId w:val="88"/>
        </w:numPr>
        <w:autoSpaceDE w:val="0"/>
        <w:autoSpaceDN w:val="0"/>
        <w:adjustRightInd w:val="0"/>
        <w:spacing w:after="120" w:line="240" w:lineRule="auto"/>
        <w:ind w:left="993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oświadczenia o niepodleganiu wykluczeniu z postępowania oraz spełnianiu warunków udziału w postępowaniu - </w:t>
      </w:r>
      <w:r>
        <w:rPr>
          <w:rFonts w:ascii="Times New Roman" w:hAnsi="Times New Roman"/>
          <w:b/>
          <w:bCs/>
          <w:sz w:val="24"/>
          <w:szCs w:val="24"/>
        </w:rPr>
        <w:t>załącznik nr 2 do SWZ</w:t>
      </w:r>
      <w:r>
        <w:rPr>
          <w:rFonts w:ascii="Times New Roman" w:hAnsi="Times New Roman"/>
          <w:sz w:val="24"/>
          <w:szCs w:val="24"/>
        </w:rPr>
        <w:t xml:space="preserve">; w przypadku wykonawców wspólnie ubiegających się o zamówienie ww. oświadczenie składa każdy z nich;  </w:t>
      </w:r>
    </w:p>
    <w:p w14:paraId="46027E99" w14:textId="77777777" w:rsidR="0067697D" w:rsidRDefault="0067697D" w:rsidP="0067697D">
      <w:pPr>
        <w:numPr>
          <w:ilvl w:val="1"/>
          <w:numId w:val="88"/>
        </w:numPr>
        <w:autoSpaceDE w:val="0"/>
        <w:autoSpaceDN w:val="0"/>
        <w:adjustRightInd w:val="0"/>
        <w:spacing w:after="120" w:line="240" w:lineRule="auto"/>
        <w:ind w:left="993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zobowiązanie podmiotów trzecich, na których zasoby powołuje się wykonawca (</w:t>
      </w:r>
      <w:r>
        <w:rPr>
          <w:rFonts w:ascii="Times New Roman" w:hAnsi="Times New Roman"/>
          <w:b/>
          <w:bCs/>
          <w:sz w:val="24"/>
          <w:szCs w:val="24"/>
        </w:rPr>
        <w:t>załącznik nr 5 do SWZ)</w:t>
      </w:r>
      <w:r>
        <w:rPr>
          <w:rFonts w:ascii="Times New Roman" w:hAnsi="Times New Roman"/>
          <w:sz w:val="24"/>
          <w:szCs w:val="24"/>
        </w:rPr>
        <w:t xml:space="preserve"> wraz z oświadczeniem podmiotu udostępniającego </w:t>
      </w:r>
      <w:r>
        <w:rPr>
          <w:rFonts w:ascii="Times New Roman" w:hAnsi="Times New Roman"/>
          <w:sz w:val="24"/>
          <w:szCs w:val="24"/>
        </w:rPr>
        <w:br/>
        <w:t xml:space="preserve">o niepodleganiu wykluczeniu z postępowania oraz spełnianiu warunków udziału </w:t>
      </w:r>
      <w:r>
        <w:rPr>
          <w:rFonts w:ascii="Times New Roman" w:hAnsi="Times New Roman"/>
          <w:sz w:val="24"/>
          <w:szCs w:val="24"/>
        </w:rPr>
        <w:br/>
        <w:t>w postępowaniu (</w:t>
      </w:r>
      <w:r>
        <w:rPr>
          <w:rFonts w:ascii="Times New Roman" w:hAnsi="Times New Roman"/>
          <w:b/>
          <w:bCs/>
          <w:sz w:val="24"/>
          <w:szCs w:val="24"/>
        </w:rPr>
        <w:t>załącznik nr 2 do SWZ)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68BF8687" w14:textId="77777777" w:rsidR="0067697D" w:rsidRDefault="0067697D" w:rsidP="0067697D">
      <w:pPr>
        <w:numPr>
          <w:ilvl w:val="1"/>
          <w:numId w:val="88"/>
        </w:numPr>
        <w:autoSpaceDE w:val="0"/>
        <w:autoSpaceDN w:val="0"/>
        <w:adjustRightInd w:val="0"/>
        <w:spacing w:after="120" w:line="240" w:lineRule="auto"/>
        <w:ind w:left="993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dokument potwierdzający wniesienie wadium; </w:t>
      </w:r>
      <w:r>
        <w:rPr>
          <w:rFonts w:ascii="Times New Roman" w:hAnsi="Times New Roman"/>
          <w:sz w:val="24"/>
          <w:szCs w:val="24"/>
        </w:rPr>
        <w:t xml:space="preserve">w przypadku, gdy wadium wnoszone jest w innej formie niż pieniądz (tzn. w postaci gwarancji lub poręczenia), wymagane </w:t>
      </w:r>
      <w:r>
        <w:rPr>
          <w:rFonts w:ascii="Times New Roman" w:hAnsi="Times New Roman"/>
          <w:sz w:val="24"/>
          <w:szCs w:val="24"/>
        </w:rPr>
        <w:lastRenderedPageBreak/>
        <w:t xml:space="preserve">jest załączenie oryginalnego dokumentu/gwarancji w postaci elektronicznej za pośrednictwem platformy </w:t>
      </w:r>
      <w:r>
        <w:rPr>
          <w:rFonts w:ascii="Times New Roman" w:hAnsi="Times New Roman"/>
          <w:b/>
          <w:sz w:val="24"/>
          <w:szCs w:val="24"/>
          <w:u w:val="single"/>
        </w:rPr>
        <w:t>z zastrzeżeniem, że dokument będzie opatrzony kwalifikowanym podpisem elektronicznym przez gwaranta/poręczyciela;</w:t>
      </w:r>
    </w:p>
    <w:p w14:paraId="1698C5CF" w14:textId="77777777" w:rsidR="0067697D" w:rsidRDefault="0067697D" w:rsidP="0067697D">
      <w:pPr>
        <w:numPr>
          <w:ilvl w:val="1"/>
          <w:numId w:val="88"/>
        </w:numPr>
        <w:autoSpaceDE w:val="0"/>
        <w:autoSpaceDN w:val="0"/>
        <w:adjustRightInd w:val="0"/>
        <w:spacing w:after="120" w:line="240" w:lineRule="auto"/>
        <w:ind w:left="993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dokumenty potwierdzające umocowanie do reprezentacji wykonawcy, w tym p</w:t>
      </w:r>
      <w:r>
        <w:rPr>
          <w:rFonts w:ascii="Times New Roman" w:hAnsi="Times New Roman"/>
          <w:sz w:val="24"/>
          <w:szCs w:val="24"/>
        </w:rPr>
        <w:t>ełnomocnictwo ustanowione do reprezentowania wykonawcy, także wykonawców wspólnie ubiegających się o udzielenie zamówienia publicznego;</w:t>
      </w:r>
    </w:p>
    <w:p w14:paraId="7DE944BA" w14:textId="77777777" w:rsidR="0067697D" w:rsidRDefault="0067697D" w:rsidP="0067697D">
      <w:pPr>
        <w:numPr>
          <w:ilvl w:val="1"/>
          <w:numId w:val="88"/>
        </w:numPr>
        <w:autoSpaceDE w:val="0"/>
        <w:autoSpaceDN w:val="0"/>
        <w:adjustRightInd w:val="0"/>
        <w:spacing w:after="120" w:line="240" w:lineRule="auto"/>
        <w:ind w:left="993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wykonawców wspólnie ubiegających się o udzielenie zamówienia publicznego dotyczące robót wykonywanych przez poszczególnych wykonawców (składane w trybie art. 117 ust. 4 ustawy Pzp) (</w:t>
      </w:r>
      <w:r>
        <w:rPr>
          <w:rFonts w:ascii="Times New Roman" w:hAnsi="Times New Roman"/>
          <w:b/>
          <w:bCs/>
          <w:sz w:val="24"/>
          <w:szCs w:val="24"/>
        </w:rPr>
        <w:t>załącznik nr 6 do SWZ</w:t>
      </w:r>
      <w:r>
        <w:rPr>
          <w:rFonts w:ascii="Times New Roman" w:hAnsi="Times New Roman"/>
          <w:sz w:val="24"/>
          <w:szCs w:val="24"/>
        </w:rPr>
        <w:t xml:space="preserve">). </w:t>
      </w:r>
    </w:p>
    <w:bookmarkEnd w:id="32"/>
    <w:p w14:paraId="78FE8C0D" w14:textId="77777777" w:rsidR="0067697D" w:rsidRDefault="0067697D" w:rsidP="006769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Wykonawcy ubiegający się wspólnie o udzielenie zamówienia (np. spółki cywilne, konsorcja), zgodnie z art. 58 ust. 2 ustawy Pzp., zobowiązani są ustanowić pełnomocnika.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  <w:t xml:space="preserve">Z treści pełnomocnictwa winno jednoznacznie wynikać prawo pełnomocnika do reprezentowania Wykonawcy w postępowaniu o udzielenie zamówienia publicznego albo do reprezentowania w postępowaniu i zawarcia umowy w sprawie zamówienia publicznego w imieniu Wykonawcy. Dokument ten winien być podpisany przez osobę/osoby uprawnioną(-e) do jego udzielenia tj. zgodnie z formą reprezentacji każdego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  <w:t xml:space="preserve">z Wykonawców (podpisany kwalifikowanym podpisem elektronicznym lub podpisem zaufanym lub podpisem osobistym). W przypadku wspólników spółki cywilnej dopuszczalne jest przedłożenie umowy spółki cywilnej, z której wynika zakres i sposób reprezentacji, a w przypadku konsorcjum przedłożenie umowy konsorcjum. </w:t>
      </w:r>
    </w:p>
    <w:p w14:paraId="584FD1EC" w14:textId="77777777" w:rsidR="0067697D" w:rsidRDefault="0067697D" w:rsidP="006769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W przypadku Wykonawców wspólnie ubiegających się o udzielenie zamówienia, Zamawiający, na podstawie art. 117 ust. 1 ustawy Pzp, określa, iż dokonując oceny spełniania warunku udziału w postępowaniu dotyczącego zdolności technicznej uzna, że warunek został spełniony, jeżeli co najmniej jeden z Wykonawców wspólnie ubiegających się o udzielenie zamówienia wykaże samodzielne spełnianie tego warunku. Zamawiający tym samym nie dopuszcza łączenia (sumowania) doświadczenia zdobytego osobno przez każdego z wykonawców wspólnie ubiegających się o udzielenie zamówienia. </w:t>
      </w:r>
    </w:p>
    <w:p w14:paraId="093526AD" w14:textId="77777777" w:rsidR="0067697D" w:rsidRDefault="0067697D" w:rsidP="006769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W przypadku, gdy Wykonawca w celu potwierdzenia spełniania warunku udziału </w:t>
      </w:r>
      <w:r>
        <w:rPr>
          <w:rFonts w:ascii="Times New Roman" w:eastAsiaTheme="minorHAnsi" w:hAnsi="Times New Roman"/>
          <w:sz w:val="24"/>
          <w:szCs w:val="24"/>
          <w:lang w:eastAsia="en-US"/>
        </w:rPr>
        <w:br/>
        <w:t xml:space="preserve">w postępowaniu dotyczącego zdolności technicznej polega, na zasadach określonych w art. 118 ustawy Pzp, na zdolnościach zawodowych innych podmiotów, Zamawiający określa, iż dokonując oceny spełniania warunku udziału w postępowaniu dotyczącego zdolności technicznej uzna, że warunek został spełniony, jeżeli co najmniej jeden z tych podmiotów wykaże samodzielne spełnianie tego warunku. Zamawiający tym samym nie dopuszcza łączenia (sumowania) doświadczenia zdobytego osobno przez każdy z podmiotów, na których zdolnościach zawodowych polega Wykonawca. </w:t>
      </w:r>
    </w:p>
    <w:p w14:paraId="57196974" w14:textId="77777777" w:rsidR="0067697D" w:rsidRDefault="0067697D" w:rsidP="006769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 przypadku wspólnego ubiegania się o zamówienie przez Wykonawców, oświadczenie,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  <w:t>o którym mowa w art. 125 ust. 1 ustawy Pzp, składa każdy z Wykonawców wspólnie ubiegających się o zamówienie.</w:t>
      </w:r>
    </w:p>
    <w:p w14:paraId="04EF603C" w14:textId="77777777" w:rsidR="0067697D" w:rsidRDefault="0067697D" w:rsidP="006769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Dokumenty sporządzone w języku obcym są składane wraz z tłumaczeniem na język polski.</w:t>
      </w:r>
    </w:p>
    <w:p w14:paraId="70775389" w14:textId="72155616" w:rsidR="0073064F" w:rsidRPr="0067697D" w:rsidRDefault="0067697D" w:rsidP="006769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120" w:line="240" w:lineRule="auto"/>
        <w:ind w:left="425" w:hanging="425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Wykonawca poniesie wszelkie koszty związane z przygotowaniem i złożeniem oferty.</w:t>
      </w:r>
    </w:p>
    <w:p w14:paraId="6391F4ED" w14:textId="3C0B1D8E" w:rsidR="008B02F7" w:rsidRPr="008B02F7" w:rsidRDefault="006B29BE" w:rsidP="008B02F7">
      <w:pPr>
        <w:pStyle w:val="Nagwek1"/>
        <w:keepNext w:val="0"/>
        <w:shd w:val="clear" w:color="auto" w:fill="CCC0D9"/>
        <w:spacing w:before="360" w:after="24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XI</w:t>
      </w:r>
      <w:r w:rsidR="00D56A8B" w:rsidRPr="00F00549">
        <w:rPr>
          <w:rFonts w:ascii="Times New Roman" w:hAnsi="Times New Roman"/>
          <w:sz w:val="24"/>
          <w:szCs w:val="24"/>
        </w:rPr>
        <w:t>I</w:t>
      </w:r>
      <w:r w:rsidRPr="00F00549">
        <w:rPr>
          <w:rFonts w:ascii="Times New Roman" w:hAnsi="Times New Roman"/>
          <w:sz w:val="24"/>
          <w:szCs w:val="24"/>
        </w:rPr>
        <w:t xml:space="preserve">I. </w:t>
      </w:r>
      <w:bookmarkEnd w:id="29"/>
      <w:bookmarkEnd w:id="30"/>
      <w:r w:rsidR="00D77CEB" w:rsidRPr="008B02F7">
        <w:rPr>
          <w:rFonts w:ascii="Times New Roman" w:hAnsi="Times New Roman"/>
          <w:sz w:val="24"/>
          <w:szCs w:val="24"/>
          <w:u w:val="single"/>
        </w:rPr>
        <w:t>SPOSÓB ORAZ TERMIN SKŁADANIA I OTWARCIA OFERT</w:t>
      </w:r>
      <w:r w:rsidR="00D77CEB">
        <w:rPr>
          <w:rFonts w:ascii="Times New Roman" w:hAnsi="Times New Roman"/>
          <w:sz w:val="24"/>
          <w:szCs w:val="24"/>
          <w:u w:val="single"/>
        </w:rPr>
        <w:t xml:space="preserve"> </w:t>
      </w:r>
      <w:bookmarkStart w:id="33" w:name="_Toc264373042"/>
      <w:bookmarkStart w:id="34" w:name="_Toc440969217"/>
    </w:p>
    <w:p w14:paraId="45832444" w14:textId="01B0B13D" w:rsidR="008B02F7" w:rsidRPr="002624EF" w:rsidRDefault="008B02F7" w:rsidP="008B02F7">
      <w:pPr>
        <w:pStyle w:val="Akapitzlist"/>
        <w:numPr>
          <w:ilvl w:val="0"/>
          <w:numId w:val="89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eastAsiaTheme="minorEastAsia" w:hAnsi="Times New Roman"/>
          <w:color w:val="000000"/>
          <w:sz w:val="24"/>
          <w:szCs w:val="24"/>
          <w:lang w:eastAsia="en-US"/>
        </w:rPr>
      </w:pPr>
      <w:r w:rsidRPr="002624EF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Termin składania ofert upływa dnia </w:t>
      </w:r>
      <w:r w:rsidR="002624EF" w:rsidRPr="002624E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27</w:t>
      </w:r>
      <w:r w:rsidRPr="002624E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.</w:t>
      </w:r>
      <w:r w:rsidR="00610F84" w:rsidRPr="002624E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1</w:t>
      </w:r>
      <w:r w:rsidR="002624EF" w:rsidRPr="002624E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1</w:t>
      </w:r>
      <w:r w:rsidRPr="002624E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.202</w:t>
      </w:r>
      <w:r w:rsidR="002624EF" w:rsidRPr="002624E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4</w:t>
      </w:r>
      <w:r w:rsidRPr="002624E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 xml:space="preserve"> roku o godz. 11:00. </w:t>
      </w:r>
    </w:p>
    <w:p w14:paraId="53132031" w14:textId="3360A7D9" w:rsidR="008B02F7" w:rsidRPr="002624EF" w:rsidRDefault="008B02F7" w:rsidP="008B02F7">
      <w:pPr>
        <w:pStyle w:val="Akapitzlist"/>
        <w:numPr>
          <w:ilvl w:val="0"/>
          <w:numId w:val="89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eastAsiaTheme="minorEastAsia" w:hAnsi="Times New Roman"/>
          <w:color w:val="000000"/>
          <w:sz w:val="28"/>
          <w:szCs w:val="28"/>
          <w:lang w:eastAsia="en-US"/>
        </w:rPr>
      </w:pPr>
      <w:r w:rsidRPr="002624EF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Otwarcie ofert odbędzie się w dniu </w:t>
      </w:r>
      <w:r w:rsidR="002624EF" w:rsidRPr="002624E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27</w:t>
      </w:r>
      <w:r w:rsidR="00610F84" w:rsidRPr="002624E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.1</w:t>
      </w:r>
      <w:r w:rsidR="002624EF" w:rsidRPr="002624E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1</w:t>
      </w:r>
      <w:r w:rsidR="00610F84" w:rsidRPr="002624E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.202</w:t>
      </w:r>
      <w:r w:rsidR="002624EF" w:rsidRPr="002624E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4</w:t>
      </w:r>
      <w:r w:rsidRPr="002624E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 xml:space="preserve"> roku o godz. 12:00. </w:t>
      </w:r>
    </w:p>
    <w:p w14:paraId="3D8EFC42" w14:textId="646B81E6" w:rsidR="008B02F7" w:rsidRPr="008B02F7" w:rsidRDefault="008B02F7" w:rsidP="008B02F7">
      <w:pPr>
        <w:pStyle w:val="Akapitzlist"/>
        <w:numPr>
          <w:ilvl w:val="0"/>
          <w:numId w:val="89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Otwarcie ofert jest 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niejawne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</w:p>
    <w:p w14:paraId="445E3C88" w14:textId="465AA826" w:rsidR="00D9301F" w:rsidRPr="00D9301F" w:rsidRDefault="006B29BE" w:rsidP="00D9301F">
      <w:pPr>
        <w:pStyle w:val="Nagwek1"/>
        <w:shd w:val="clear" w:color="auto" w:fill="CCC0D9"/>
        <w:spacing w:before="360" w:after="240" w:line="240" w:lineRule="auto"/>
        <w:ind w:left="567" w:hanging="567"/>
        <w:rPr>
          <w:rFonts w:ascii="Times New Roman" w:hAnsi="Times New Roman"/>
          <w:sz w:val="24"/>
          <w:szCs w:val="24"/>
          <w:u w:val="single"/>
        </w:rPr>
      </w:pPr>
      <w:r w:rsidRPr="00F00549">
        <w:rPr>
          <w:rFonts w:ascii="Times New Roman" w:hAnsi="Times New Roman"/>
          <w:sz w:val="24"/>
          <w:szCs w:val="24"/>
        </w:rPr>
        <w:lastRenderedPageBreak/>
        <w:t>XI</w:t>
      </w:r>
      <w:r w:rsidR="00D56A8B" w:rsidRPr="00F00549">
        <w:rPr>
          <w:rFonts w:ascii="Times New Roman" w:hAnsi="Times New Roman"/>
          <w:sz w:val="24"/>
          <w:szCs w:val="24"/>
        </w:rPr>
        <w:t>V</w:t>
      </w:r>
      <w:r w:rsidRPr="00F00549">
        <w:rPr>
          <w:rFonts w:ascii="Times New Roman" w:hAnsi="Times New Roman"/>
          <w:sz w:val="24"/>
          <w:szCs w:val="24"/>
        </w:rPr>
        <w:t xml:space="preserve">. </w:t>
      </w:r>
      <w:r w:rsidRPr="00D9301F">
        <w:rPr>
          <w:rFonts w:ascii="Times New Roman" w:hAnsi="Times New Roman"/>
          <w:sz w:val="24"/>
          <w:szCs w:val="24"/>
          <w:u w:val="single"/>
        </w:rPr>
        <w:t>SPOSÓB OBLICZENIA CENY OFERTOWEJ</w:t>
      </w:r>
      <w:bookmarkStart w:id="35" w:name="_Toc264373043"/>
      <w:bookmarkStart w:id="36" w:name="_Toc440969218"/>
      <w:bookmarkEnd w:id="31"/>
      <w:bookmarkEnd w:id="33"/>
      <w:bookmarkEnd w:id="34"/>
    </w:p>
    <w:p w14:paraId="6E4508F7" w14:textId="3F6A5EEE" w:rsidR="00D9301F" w:rsidRPr="00D9301F" w:rsidRDefault="00D9301F" w:rsidP="008B02F7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Wykonawca jest zobowiązany do wypełnienia „Formularza oferty”. </w:t>
      </w:r>
    </w:p>
    <w:p w14:paraId="6975EA95" w14:textId="1A93222D" w:rsidR="00D9301F" w:rsidRPr="00EA220A" w:rsidRDefault="00D9301F" w:rsidP="00C12D5E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</w:pPr>
      <w:r w:rsidRPr="00EA220A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Maksymalna ilość godzin ratowniczych w okresie realizacji zamówienia wynosi </w:t>
      </w:r>
      <w:r w:rsidR="0055167F">
        <w:rPr>
          <w:rFonts w:ascii="Times New Roman" w:hAnsi="Times New Roman"/>
          <w:b/>
          <w:sz w:val="24"/>
        </w:rPr>
        <w:t>19</w:t>
      </w:r>
      <w:r w:rsidR="00446081">
        <w:rPr>
          <w:rFonts w:ascii="Times New Roman" w:hAnsi="Times New Roman"/>
          <w:b/>
          <w:sz w:val="24"/>
        </w:rPr>
        <w:t xml:space="preserve"> </w:t>
      </w:r>
      <w:r w:rsidR="0055167F">
        <w:rPr>
          <w:rFonts w:ascii="Times New Roman" w:hAnsi="Times New Roman"/>
          <w:b/>
          <w:sz w:val="24"/>
        </w:rPr>
        <w:t xml:space="preserve">014 </w:t>
      </w:r>
      <w:r w:rsidRPr="00EA220A">
        <w:rPr>
          <w:rFonts w:ascii="Times New Roman" w:eastAsiaTheme="minorHAnsi" w:hAnsi="Times New Roman"/>
          <w:b/>
          <w:sz w:val="24"/>
          <w:szCs w:val="24"/>
          <w:lang w:eastAsia="en-US"/>
        </w:rPr>
        <w:t>godzin.</w:t>
      </w:r>
      <w:r w:rsidRPr="00EA220A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</w:p>
    <w:p w14:paraId="6BB543E6" w14:textId="3BDFD70F" w:rsidR="00D9301F" w:rsidRPr="00D9301F" w:rsidRDefault="00D9301F" w:rsidP="008B02F7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 oparciu o maksymalną ilość godzin ratowniczych powinna zostać obliczona maksymalna cena oferty. Cena ofertowa służy tylko i wyłącznie do porównania złożonych ofert i wyboru oferty najkorzystniejszej, natomiast rozliczenia następować będą według faktycznej ilości godzin świadczonych usług w danym miesiącu kalendarzowym na podstawie ceny jednostkowej za godzinę zaproponowanej przez Wykonawcę w formularzu ofertowym. </w:t>
      </w:r>
    </w:p>
    <w:p w14:paraId="559ECDFB" w14:textId="2E0C8FC6" w:rsidR="00D9301F" w:rsidRPr="009435C4" w:rsidRDefault="00D9301F" w:rsidP="008B02F7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Maksymalna ilość godzin ratowniczych nie stanowi zobowiązania Zamawiającego do ich wykorzystania w trakcie trwania umowy oraz nie może być podstawą do żadnych roszczeń ze strony Wykonawcy teraz i w przyszłości z powodu ich niewykorzystania. </w:t>
      </w:r>
    </w:p>
    <w:p w14:paraId="48510AB2" w14:textId="48EE0F92" w:rsidR="00D9301F" w:rsidRPr="00D9301F" w:rsidRDefault="00D9301F" w:rsidP="008B02F7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Cena wykonania przedmiotu zamówienia </w:t>
      </w:r>
      <w:r w:rsidRPr="00D9301F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za 1 godzinę zegarową </w:t>
      </w: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będzie </w:t>
      </w:r>
      <w:r w:rsidRPr="00D9301F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wartością ryczałtową</w:t>
      </w: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obejmującą wszystkie koszty i składniki związane z warunkami stawianymi przez Zamawiającego oraz z realizacją przedmiotu </w:t>
      </w:r>
      <w:r w:rsidR="009435C4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z</w:t>
      </w: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amówienia opisanego </w:t>
      </w:r>
      <w:r w:rsidR="009435C4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 szczególności w Rozdziale II Specyfikacji. </w:t>
      </w:r>
    </w:p>
    <w:p w14:paraId="681439CF" w14:textId="7DFA8C9D" w:rsidR="00D9301F" w:rsidRPr="00D9301F" w:rsidRDefault="00D9301F" w:rsidP="008B02F7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Oferta musi zawierać łączną cenę brutto przedmiotu zamówienia w złotych polskich, zwaną dalej „łączną ceną brutto oferty" lub także „ceną", w rozumieniu art. 3 ust. 1 pkt 1 i ust. 2 ustawy z dnia 9 maja 2014 roku o informowaniu o cenach towarów i usług (Dz. U. z 201</w:t>
      </w:r>
      <w:r w:rsidR="009435C4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9</w:t>
      </w: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r., poz. 1</w:t>
      </w:r>
      <w:r w:rsidR="009435C4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78</w:t>
      </w: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z</w:t>
      </w:r>
      <w:r w:rsidR="009435C4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e</w:t>
      </w: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zm.). W cenie uwzględnia się podatek od towarów i usług oraz podatek akcyzowy, jeżeli na podstawie odrębnych przepisów sprzedaż towaru podlega obciążeniu podatkiem od towarów i usług lub podatkiem akcyzowym. </w:t>
      </w:r>
    </w:p>
    <w:p w14:paraId="6AFAB0A9" w14:textId="7D36EA1E" w:rsidR="00D9301F" w:rsidRPr="00D9301F" w:rsidRDefault="00D9301F" w:rsidP="008B02F7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Cena oferty w przypadku Wykonawców mających siedzibę lub miejsce zamieszkania na terytorium Rzeczypospolitej Polskiej jest </w:t>
      </w:r>
      <w:r w:rsidRPr="00D9301F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ceną brutto</w:t>
      </w: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wyrażoną w PLN, obejmującą </w:t>
      </w:r>
      <w:r w:rsidRPr="00D9301F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wszelkie koszty związane z wykonaniem zamówienia, opłaty, podatki (w tym podatek od towarów i usług – VAT) i wszystkie inne koszty o jakimkolwiek charakterze, które mogą powstać w związku z realizacją przedmiotu zamówienia. </w:t>
      </w:r>
    </w:p>
    <w:p w14:paraId="2E5823E7" w14:textId="6C8A2930" w:rsidR="00D9301F" w:rsidRPr="00D9301F" w:rsidRDefault="00D9301F" w:rsidP="008B02F7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Cena oferty w przypadku Wykonawców nie mających siedziby lub miejsca zamieszkania na terytorium Rzeczypospolitej Polskiej jest </w:t>
      </w:r>
      <w:r w:rsidRPr="00D9301F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ceną netto, </w:t>
      </w: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wyrażoną w PLN (nie uwzględniającą podatku od towarów i usług obowiązującego w Polsce), obejmującą </w:t>
      </w:r>
      <w:r w:rsidRPr="00D9301F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wszelkie koszty związane z wykonaniem zamówienia, wszystkie opłaty, cła, podatki (bez podatku od towarów i usług VAT) i wszystkie inne koszty o jakimkolwiek charakterze, które mogą powstać w związku z realizacją przedmiotu zamówienia. </w:t>
      </w:r>
    </w:p>
    <w:p w14:paraId="06662CF6" w14:textId="4871563F" w:rsidR="00D9301F" w:rsidRPr="00D9301F" w:rsidRDefault="00D9301F" w:rsidP="008B02F7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Cenę oferty stanowi suma wartości wszystkich jej elementów, zawierająca wszystkie koszty niezbędne do wykonania Zamówienia oraz ewentualne upusty oferowane przez Wykonawcę. </w:t>
      </w:r>
    </w:p>
    <w:p w14:paraId="18D79D41" w14:textId="141C8B9E" w:rsidR="00D9301F" w:rsidRPr="00D9301F" w:rsidRDefault="00D9301F" w:rsidP="008B02F7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Cena oferty określona przez Wykonawcę zostanie ustalona na okres ważności umowy i nie będzie podlegała zmianom, z wyłączeniem sytuacji opisanych w umowie o zamówienie publiczne. </w:t>
      </w:r>
    </w:p>
    <w:p w14:paraId="22B88FD2" w14:textId="16C1AD8C" w:rsidR="00D9301F" w:rsidRPr="00D9301F" w:rsidRDefault="00D9301F" w:rsidP="008B02F7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Zgodnie z powyższymi uregulowaniami, ostateczna cena zadeklarowana w ofercie musi zawierać prawidłową stawkę podatku VAT oraz musi być wyrażona w złotych polskich z dokładnością do setnych części złotego, tj. do drugiego miejsca po przecinku. </w:t>
      </w:r>
    </w:p>
    <w:p w14:paraId="42F92222" w14:textId="12A02501" w:rsidR="00C9242C" w:rsidRPr="00D9301F" w:rsidRDefault="00D9301F" w:rsidP="008B02F7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Wszelkie przyszłe rozliczenia między Zamawiającym a Wykonawcą dokonywane będą w złotych polskich. </w:t>
      </w:r>
      <w:r w:rsidR="00C9242C" w:rsidRPr="00D9301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14:paraId="3246F404" w14:textId="074B09B3" w:rsidR="006D63C7" w:rsidRDefault="006B29BE" w:rsidP="00670E31">
      <w:pPr>
        <w:pStyle w:val="Nagwek1"/>
        <w:keepNext w:val="0"/>
        <w:shd w:val="clear" w:color="auto" w:fill="CCC0D9"/>
        <w:spacing w:before="360" w:after="240" w:line="240" w:lineRule="auto"/>
        <w:rPr>
          <w:rFonts w:ascii="Times New Roman" w:hAnsi="Times New Roman"/>
          <w:sz w:val="24"/>
          <w:szCs w:val="24"/>
          <w:u w:val="single"/>
        </w:rPr>
      </w:pPr>
      <w:r w:rsidRPr="00F9302D">
        <w:rPr>
          <w:rFonts w:ascii="Times New Roman" w:hAnsi="Times New Roman"/>
          <w:sz w:val="24"/>
          <w:szCs w:val="24"/>
        </w:rPr>
        <w:t xml:space="preserve">XV. </w:t>
      </w:r>
      <w:r w:rsidRPr="009435C4">
        <w:rPr>
          <w:rFonts w:ascii="Times New Roman" w:hAnsi="Times New Roman"/>
          <w:sz w:val="24"/>
          <w:szCs w:val="24"/>
          <w:u w:val="single"/>
        </w:rPr>
        <w:t>KRYTERIUM OCENY OFERT</w:t>
      </w:r>
      <w:bookmarkStart w:id="37" w:name="_Toc264373044"/>
      <w:bookmarkStart w:id="38" w:name="_Toc440969219"/>
      <w:bookmarkEnd w:id="35"/>
      <w:bookmarkEnd w:id="36"/>
    </w:p>
    <w:p w14:paraId="440391A8" w14:textId="3FDFC42F" w:rsidR="001E13C5" w:rsidRPr="00650F88" w:rsidRDefault="006E3752" w:rsidP="00D54873">
      <w:pPr>
        <w:numPr>
          <w:ilvl w:val="0"/>
          <w:numId w:val="73"/>
        </w:numPr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650F88">
        <w:rPr>
          <w:rFonts w:ascii="Times New Roman" w:hAnsi="Times New Roman"/>
          <w:sz w:val="24"/>
          <w:szCs w:val="24"/>
        </w:rPr>
        <w:lastRenderedPageBreak/>
        <w:t>Za ofertę najkorzystniejszą zostanie uznana oferta zawierająca najkorzystniejszy bilans punktów w kryteriach:</w:t>
      </w:r>
    </w:p>
    <w:p w14:paraId="3150EE7B" w14:textId="53580E7C" w:rsidR="00650F88" w:rsidRPr="00F80442" w:rsidRDefault="00650F88" w:rsidP="007D7513">
      <w:pPr>
        <w:pStyle w:val="Default"/>
        <w:tabs>
          <w:tab w:val="left" w:pos="284"/>
        </w:tabs>
        <w:spacing w:after="120"/>
        <w:ind w:left="284"/>
        <w:rPr>
          <w:rFonts w:ascii="Times New Roman" w:eastAsiaTheme="minorHAnsi" w:hAnsi="Times New Roman" w:cs="Times New Roman"/>
          <w:lang w:eastAsia="en-US"/>
        </w:rPr>
      </w:pPr>
      <w:r w:rsidRPr="00F80442">
        <w:rPr>
          <w:rFonts w:ascii="Times New Roman" w:eastAsiaTheme="minorHAnsi" w:hAnsi="Times New Roman"/>
          <w:b/>
          <w:bCs/>
          <w:lang w:eastAsia="en-US"/>
        </w:rPr>
        <w:t>Cena</w:t>
      </w:r>
      <w:r w:rsidR="007D7513" w:rsidRPr="00F80442">
        <w:rPr>
          <w:rFonts w:ascii="Times New Roman" w:eastAsiaTheme="minorHAnsi" w:hAnsi="Times New Roman"/>
          <w:b/>
          <w:bCs/>
          <w:lang w:eastAsia="en-US"/>
        </w:rPr>
        <w:t xml:space="preserve"> </w:t>
      </w:r>
      <w:r w:rsidR="007D7513" w:rsidRPr="00F80442">
        <w:rPr>
          <w:rFonts w:ascii="Times New Roman" w:hAnsi="Times New Roman"/>
          <w:b/>
        </w:rPr>
        <w:t>za zrealizowanie przedmiotu zamówienia w całym okresie obowiązywania umowy</w:t>
      </w:r>
      <w:r w:rsidR="00B4309A" w:rsidRPr="00F80442">
        <w:rPr>
          <w:rFonts w:ascii="Times New Roman" w:eastAsiaTheme="minorHAnsi" w:hAnsi="Times New Roman"/>
          <w:b/>
          <w:bCs/>
          <w:lang w:eastAsia="en-US"/>
        </w:rPr>
        <w:t xml:space="preserve"> (C)</w:t>
      </w:r>
      <w:r w:rsidRPr="00F80442">
        <w:rPr>
          <w:rFonts w:ascii="Times New Roman" w:eastAsiaTheme="minorHAnsi" w:hAnsi="Times New Roman"/>
          <w:b/>
          <w:bCs/>
          <w:lang w:eastAsia="en-US"/>
        </w:rPr>
        <w:t xml:space="preserve"> – </w:t>
      </w:r>
      <w:r w:rsidR="0095270A" w:rsidRPr="00F80442">
        <w:rPr>
          <w:rFonts w:ascii="Times New Roman" w:eastAsiaTheme="minorHAnsi" w:hAnsi="Times New Roman"/>
          <w:b/>
          <w:bCs/>
          <w:lang w:eastAsia="en-US"/>
        </w:rPr>
        <w:t>10</w:t>
      </w:r>
      <w:r w:rsidRPr="00F80442">
        <w:rPr>
          <w:rFonts w:ascii="Times New Roman" w:eastAsiaTheme="minorHAnsi" w:hAnsi="Times New Roman"/>
          <w:b/>
          <w:bCs/>
          <w:lang w:eastAsia="en-US"/>
        </w:rPr>
        <w:t xml:space="preserve">0 % </w:t>
      </w:r>
    </w:p>
    <w:p w14:paraId="09ED0F12" w14:textId="53037F84" w:rsidR="00650F88" w:rsidRPr="00B4309A" w:rsidRDefault="00650F88" w:rsidP="00B4309A">
      <w:pPr>
        <w:autoSpaceDE w:val="0"/>
        <w:autoSpaceDN w:val="0"/>
        <w:adjustRightInd w:val="0"/>
        <w:spacing w:after="120" w:line="240" w:lineRule="auto"/>
        <w:ind w:firstLine="142"/>
        <w:jc w:val="left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650F8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 Kryterium to zostanie obliczone na podstawie następującego wzoru: </w:t>
      </w:r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</w:p>
    <w:p w14:paraId="54BE4FCF" w14:textId="27EE3B59" w:rsidR="00650F88" w:rsidRDefault="00650F88" w:rsidP="00B4309A">
      <w:pPr>
        <w:tabs>
          <w:tab w:val="left" w:pos="851"/>
        </w:tabs>
        <w:autoSpaceDE w:val="0"/>
        <w:autoSpaceDN w:val="0"/>
        <w:adjustRightInd w:val="0"/>
        <w:spacing w:after="240" w:line="276" w:lineRule="auto"/>
        <w:ind w:left="142"/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lang w:eastAsia="en-US"/>
        </w:rPr>
        <w:t xml:space="preserve">  </w:t>
      </w:r>
      <w:r w:rsidRPr="00650F88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C</w:t>
      </w:r>
      <w:r w:rsidR="00B4309A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ena</w:t>
      </w:r>
      <w:r w:rsidRPr="00650F88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= </w:t>
      </w:r>
      <w:r w:rsidRPr="00650F8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(</w:t>
      </w:r>
      <w:r w:rsidRPr="00650F88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Cena najtańszej oferty brutto / Cena badanej oferty brutto)</w:t>
      </w:r>
      <w:r w:rsidRPr="00650F88">
        <w:rPr>
          <w:rFonts w:ascii="Times New Roman" w:hAnsi="Times New Roman"/>
          <w:sz w:val="28"/>
          <w:szCs w:val="28"/>
        </w:rPr>
        <w:t xml:space="preserve"> </w:t>
      </w:r>
      <w:r w:rsidRPr="00650F88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x </w:t>
      </w:r>
      <w:r w:rsidR="0095270A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100</w:t>
      </w:r>
      <w:r w:rsidRPr="00650F88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</w:t>
      </w:r>
    </w:p>
    <w:p w14:paraId="34C9698D" w14:textId="3813380E" w:rsidR="00054DD8" w:rsidRDefault="00054DD8">
      <w:pPr>
        <w:numPr>
          <w:ilvl w:val="0"/>
          <w:numId w:val="74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</w:rPr>
      </w:pPr>
      <w:r w:rsidRPr="00054DD8">
        <w:rPr>
          <w:rFonts w:ascii="Times New Roman" w:hAnsi="Times New Roman"/>
          <w:sz w:val="24"/>
          <w:szCs w:val="24"/>
        </w:rPr>
        <w:t>Punktacja przyznawana ofertom będzie liczona z dokładnością do dwóch miejsc po przecinku. Najwyższa liczba punktów wyznaczy najkorzystniejszą ofertę.</w:t>
      </w:r>
      <w:r w:rsidR="00270DDB">
        <w:rPr>
          <w:rFonts w:ascii="Times New Roman" w:hAnsi="Times New Roman"/>
          <w:sz w:val="24"/>
          <w:szCs w:val="24"/>
        </w:rPr>
        <w:t xml:space="preserve"> </w:t>
      </w:r>
    </w:p>
    <w:p w14:paraId="713DEE91" w14:textId="361731F2" w:rsidR="00270DDB" w:rsidRPr="00054DD8" w:rsidRDefault="00270DDB">
      <w:pPr>
        <w:numPr>
          <w:ilvl w:val="0"/>
          <w:numId w:val="74"/>
        </w:numPr>
        <w:autoSpaceDE w:val="0"/>
        <w:autoSpaceDN w:val="0"/>
        <w:adjustRightInd w:val="0"/>
        <w:spacing w:after="120" w:line="240" w:lineRule="auto"/>
        <w:ind w:left="357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Maksymalna ilość punktów jaką może uzyskać badana oferta wynosi 100 punktów</w:t>
      </w:r>
      <w:r w:rsidR="00F95295">
        <w:rPr>
          <w:rFonts w:ascii="Times New Roman" w:hAnsi="Times New Roman"/>
          <w:sz w:val="24"/>
          <w:szCs w:val="24"/>
        </w:rPr>
        <w:t xml:space="preserve">. </w:t>
      </w:r>
    </w:p>
    <w:p w14:paraId="2DE31B31" w14:textId="77777777" w:rsidR="00054DD8" w:rsidRPr="00054DD8" w:rsidRDefault="00054DD8">
      <w:pPr>
        <w:numPr>
          <w:ilvl w:val="0"/>
          <w:numId w:val="74"/>
        </w:numPr>
        <w:autoSpaceDE w:val="0"/>
        <w:autoSpaceDN w:val="0"/>
        <w:adjustRightInd w:val="0"/>
        <w:spacing w:after="120" w:line="240" w:lineRule="auto"/>
        <w:ind w:left="357" w:hanging="357"/>
        <w:rPr>
          <w:rFonts w:ascii="Times New Roman" w:hAnsi="Times New Roman"/>
          <w:bCs/>
          <w:sz w:val="24"/>
          <w:szCs w:val="24"/>
        </w:rPr>
      </w:pPr>
      <w:r w:rsidRPr="00054DD8">
        <w:rPr>
          <w:rFonts w:ascii="Times New Roman" w:hAnsi="Times New Roman"/>
          <w:bCs/>
          <w:sz w:val="24"/>
          <w:szCs w:val="24"/>
        </w:rPr>
        <w:t xml:space="preserve">W toku dokonywania badania i oceny ofert Zamawiający może żądać udzielenia przez </w:t>
      </w:r>
      <w:r w:rsidRPr="00054DD8">
        <w:rPr>
          <w:rFonts w:ascii="Times New Roman" w:hAnsi="Times New Roman"/>
          <w:bCs/>
          <w:sz w:val="24"/>
          <w:szCs w:val="24"/>
        </w:rPr>
        <w:br/>
        <w:t>wykonawców wyjaśnień treści złożonych przez nich ofert.</w:t>
      </w:r>
    </w:p>
    <w:bookmarkEnd w:id="37"/>
    <w:bookmarkEnd w:id="38"/>
    <w:p w14:paraId="0FB9E380" w14:textId="27980688" w:rsidR="00B87547" w:rsidRPr="00B87547" w:rsidRDefault="006B29BE" w:rsidP="00B87547">
      <w:pPr>
        <w:shd w:val="clear" w:color="auto" w:fill="CCC0D9"/>
        <w:spacing w:before="360" w:after="240" w:line="240" w:lineRule="auto"/>
        <w:ind w:left="-142"/>
        <w:rPr>
          <w:rFonts w:ascii="Times New Roman" w:hAnsi="Times New Roman"/>
          <w:b/>
          <w:sz w:val="24"/>
          <w:szCs w:val="24"/>
          <w:u w:val="single"/>
        </w:rPr>
      </w:pPr>
      <w:r w:rsidRPr="00F00549">
        <w:rPr>
          <w:rFonts w:ascii="Times New Roman" w:hAnsi="Times New Roman"/>
          <w:b/>
          <w:sz w:val="24"/>
          <w:szCs w:val="24"/>
        </w:rPr>
        <w:t>XV</w:t>
      </w:r>
      <w:r w:rsidR="00D56A8B" w:rsidRPr="00F00549">
        <w:rPr>
          <w:rFonts w:ascii="Times New Roman" w:hAnsi="Times New Roman"/>
          <w:b/>
          <w:sz w:val="24"/>
          <w:szCs w:val="24"/>
        </w:rPr>
        <w:t>I</w:t>
      </w:r>
      <w:r w:rsidRPr="00F00549">
        <w:rPr>
          <w:rFonts w:ascii="Times New Roman" w:hAnsi="Times New Roman"/>
          <w:b/>
          <w:sz w:val="24"/>
          <w:szCs w:val="24"/>
        </w:rPr>
        <w:t xml:space="preserve">. </w:t>
      </w:r>
      <w:r w:rsidRPr="00F00549">
        <w:rPr>
          <w:rFonts w:ascii="Times New Roman" w:hAnsi="Times New Roman"/>
          <w:b/>
          <w:sz w:val="24"/>
          <w:szCs w:val="24"/>
          <w:u w:val="single"/>
        </w:rPr>
        <w:t>WYBÓR OFERTY I PODPISANIE UMOWY</w:t>
      </w:r>
    </w:p>
    <w:p w14:paraId="57BF4E97" w14:textId="5AFBFA30" w:rsidR="006B29BE" w:rsidRPr="00F00549" w:rsidRDefault="006B29BE" w:rsidP="00D54873">
      <w:pPr>
        <w:pStyle w:val="Tekstpodstawowy"/>
        <w:numPr>
          <w:ilvl w:val="0"/>
          <w:numId w:val="50"/>
        </w:numPr>
        <w:spacing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Zamawiający udzieli zamówienia </w:t>
      </w:r>
      <w:r w:rsidR="0071008A" w:rsidRPr="00F00549">
        <w:rPr>
          <w:rFonts w:ascii="Times New Roman" w:hAnsi="Times New Roman"/>
          <w:sz w:val="24"/>
          <w:szCs w:val="24"/>
        </w:rPr>
        <w:t>w</w:t>
      </w:r>
      <w:r w:rsidRPr="00F00549">
        <w:rPr>
          <w:rFonts w:ascii="Times New Roman" w:hAnsi="Times New Roman"/>
          <w:sz w:val="24"/>
          <w:szCs w:val="24"/>
        </w:rPr>
        <w:t>ykonawcy, którego oferta:</w:t>
      </w:r>
    </w:p>
    <w:p w14:paraId="6136E4EC" w14:textId="77777777" w:rsidR="006B29BE" w:rsidRPr="00F00549" w:rsidRDefault="006B29BE" w:rsidP="00D54873">
      <w:pPr>
        <w:numPr>
          <w:ilvl w:val="1"/>
          <w:numId w:val="50"/>
        </w:numPr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odpowiada wszystkim wymaganiom ustawy Pzp;</w:t>
      </w:r>
    </w:p>
    <w:p w14:paraId="11F92B6C" w14:textId="394C2A65" w:rsidR="006B29BE" w:rsidRPr="00F00549" w:rsidRDefault="006B29BE" w:rsidP="00D54873">
      <w:pPr>
        <w:numPr>
          <w:ilvl w:val="1"/>
          <w:numId w:val="50"/>
        </w:numPr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spełnia wszystkie warunki określone w SWZ;</w:t>
      </w:r>
    </w:p>
    <w:p w14:paraId="1F03811D" w14:textId="77777777" w:rsidR="006B29BE" w:rsidRPr="00F00549" w:rsidRDefault="006B29BE" w:rsidP="00D54873">
      <w:pPr>
        <w:numPr>
          <w:ilvl w:val="1"/>
          <w:numId w:val="50"/>
        </w:numPr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uznana została za najkorzystniejszą w oparciu o przyjęte kryterium wyboru. </w:t>
      </w:r>
    </w:p>
    <w:p w14:paraId="647CF5D2" w14:textId="788841D9" w:rsidR="006B29BE" w:rsidRPr="00F00549" w:rsidRDefault="006B29BE" w:rsidP="00D54873">
      <w:pPr>
        <w:numPr>
          <w:ilvl w:val="0"/>
          <w:numId w:val="50"/>
        </w:numPr>
        <w:spacing w:after="120" w:line="240" w:lineRule="auto"/>
        <w:ind w:left="426" w:hanging="426"/>
        <w:rPr>
          <w:rFonts w:ascii="Times New Roman" w:hAnsi="Times New Roman"/>
          <w:bCs/>
          <w:sz w:val="24"/>
          <w:szCs w:val="24"/>
        </w:rPr>
      </w:pPr>
      <w:r w:rsidRPr="00F00549">
        <w:rPr>
          <w:rFonts w:ascii="Times New Roman" w:hAnsi="Times New Roman"/>
          <w:bCs/>
          <w:sz w:val="24"/>
          <w:szCs w:val="24"/>
        </w:rPr>
        <w:t>Po wyborze</w:t>
      </w:r>
      <w:r w:rsidR="0047267C" w:rsidRPr="00F00549">
        <w:rPr>
          <w:rFonts w:ascii="Times New Roman" w:hAnsi="Times New Roman"/>
          <w:bCs/>
          <w:sz w:val="24"/>
          <w:szCs w:val="24"/>
        </w:rPr>
        <w:t xml:space="preserve"> najkorzystniejszej</w:t>
      </w:r>
      <w:r w:rsidRPr="00F00549">
        <w:rPr>
          <w:rFonts w:ascii="Times New Roman" w:hAnsi="Times New Roman"/>
          <w:bCs/>
          <w:sz w:val="24"/>
          <w:szCs w:val="24"/>
        </w:rPr>
        <w:t xml:space="preserve"> oferty, Zamawiający zawiadomi </w:t>
      </w:r>
      <w:r w:rsidR="001628CF" w:rsidRPr="00F00549">
        <w:rPr>
          <w:rFonts w:ascii="Times New Roman" w:hAnsi="Times New Roman"/>
          <w:bCs/>
          <w:sz w:val="24"/>
          <w:szCs w:val="24"/>
        </w:rPr>
        <w:t>w</w:t>
      </w:r>
      <w:r w:rsidRPr="00F00549">
        <w:rPr>
          <w:rFonts w:ascii="Times New Roman" w:hAnsi="Times New Roman"/>
          <w:bCs/>
          <w:sz w:val="24"/>
          <w:szCs w:val="24"/>
        </w:rPr>
        <w:t xml:space="preserve">ykonawców, którzy złożyli oferty, o treści przewidzianej w art. </w:t>
      </w:r>
      <w:r w:rsidR="0047267C" w:rsidRPr="00F00549">
        <w:rPr>
          <w:rFonts w:ascii="Times New Roman" w:hAnsi="Times New Roman"/>
          <w:bCs/>
          <w:sz w:val="24"/>
          <w:szCs w:val="24"/>
        </w:rPr>
        <w:t>253</w:t>
      </w:r>
      <w:r w:rsidRPr="00F00549">
        <w:rPr>
          <w:rFonts w:ascii="Times New Roman" w:hAnsi="Times New Roman"/>
          <w:bCs/>
          <w:sz w:val="24"/>
          <w:szCs w:val="24"/>
        </w:rPr>
        <w:t xml:space="preserve"> ust. 1 ustawy Pzp. </w:t>
      </w:r>
    </w:p>
    <w:p w14:paraId="28EF73A6" w14:textId="42BD273A" w:rsidR="006B29BE" w:rsidRPr="00F00549" w:rsidRDefault="006B29BE" w:rsidP="00D54873">
      <w:pPr>
        <w:numPr>
          <w:ilvl w:val="0"/>
          <w:numId w:val="50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Zamawiający udostępni na stronie internetowej informacje, o których mowa w art. </w:t>
      </w:r>
      <w:r w:rsidR="0047267C" w:rsidRPr="00F00549">
        <w:rPr>
          <w:rFonts w:ascii="Times New Roman" w:hAnsi="Times New Roman"/>
          <w:sz w:val="24"/>
          <w:szCs w:val="24"/>
        </w:rPr>
        <w:t>253</w:t>
      </w:r>
      <w:r w:rsidRPr="00F00549">
        <w:rPr>
          <w:rFonts w:ascii="Times New Roman" w:hAnsi="Times New Roman"/>
          <w:sz w:val="24"/>
          <w:szCs w:val="24"/>
        </w:rPr>
        <w:t xml:space="preserve"> ust. 2 u</w:t>
      </w:r>
      <w:r w:rsidR="001628CF" w:rsidRPr="00F00549">
        <w:rPr>
          <w:rFonts w:ascii="Times New Roman" w:hAnsi="Times New Roman"/>
          <w:sz w:val="24"/>
          <w:szCs w:val="24"/>
        </w:rPr>
        <w:t xml:space="preserve">stawy </w:t>
      </w:r>
      <w:r w:rsidRPr="00F00549">
        <w:rPr>
          <w:rFonts w:ascii="Times New Roman" w:hAnsi="Times New Roman"/>
          <w:sz w:val="24"/>
          <w:szCs w:val="24"/>
        </w:rPr>
        <w:t>Pzp.</w:t>
      </w:r>
    </w:p>
    <w:p w14:paraId="75420F61" w14:textId="77777777" w:rsidR="0095270A" w:rsidRPr="00650B02" w:rsidRDefault="0095270A" w:rsidP="0076115E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rPr>
          <w:rFonts w:eastAsiaTheme="minorHAnsi" w:cs="Calibri"/>
          <w:color w:val="000000"/>
          <w:sz w:val="24"/>
          <w:szCs w:val="24"/>
          <w:lang w:eastAsia="en-US"/>
        </w:rPr>
      </w:pPr>
      <w:r w:rsidRPr="00650B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Wykonawca, którego oferta zostanie uznana za najkorzystniejszą, zobowiązany będzie, po uprawomocnieniu się decyzji o wyborze jego oferty, a przed podpisaniem umowy: </w:t>
      </w:r>
    </w:p>
    <w:p w14:paraId="0254E90A" w14:textId="03586C92" w:rsidR="0095270A" w:rsidRPr="00650B02" w:rsidRDefault="0095270A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650B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przedłożyć Zamawiającemu umowę podmiotów wspólnie ubiegających się o udzielenie zamówienia stwierdzającą solidarną odpowiedzialność wszystkich Wykonawców za realizację zamówienia oraz zawierającą upoważnienie dla jednego z Wykonawców do składania i przyjmowania oświadczeń wobec Zamawiającego w imieniu wszystkich Wykonawców, a także do otrzymywania należnych płatności (o ile nie została przedłożona wraz z ofertą); </w:t>
      </w:r>
    </w:p>
    <w:p w14:paraId="0E7CCE39" w14:textId="70DEB3DB" w:rsidR="0095270A" w:rsidRPr="00650B02" w:rsidRDefault="0095270A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650B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dostarczyć Zamawiającemu kopię (poświadczoną za zgodność z oryginałem przez wykonawcę) umowy ubezpieczeniowej (ubezpieczenie odpowiedzialności cywilnej), która obejmować będzie odpowiedzialność cywilną Wykonawcy z tytułu szkód wyrządzonych osobom trzecim (szkody majątkowe i na osobie), w wysokości co najmniej równowartości </w:t>
      </w:r>
      <w:r w:rsidR="00650B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u</w:t>
      </w:r>
      <w:r w:rsidRPr="00650B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mowy, przez cały okres realizacji zamówienia, wraz z dowodem uiszczenia składek; </w:t>
      </w:r>
    </w:p>
    <w:p w14:paraId="65000CEA" w14:textId="35F7A5F0" w:rsidR="0095270A" w:rsidRPr="00650B02" w:rsidRDefault="0095270A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650B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dostarczyć Zamawiającemu pisemny, pod rygorem nieważności, wykaz ratowników wodnych za pomocą których wykonywany będzie przedmiot zamówienia obejmujący imię, nazwisko i PESEL; </w:t>
      </w:r>
    </w:p>
    <w:p w14:paraId="4DFC644B" w14:textId="117F7115" w:rsidR="0095270A" w:rsidRPr="00650B02" w:rsidRDefault="0095270A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650B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dostarczyć Zamawiającemu kopię (poświadczoną za zgodność z oryginałem przez Wykonawcę)</w:t>
      </w:r>
      <w:r w:rsidR="00201E6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następujących dokumentów dotyczących </w:t>
      </w:r>
      <w:r w:rsidR="00201E69" w:rsidRPr="00650B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osób wskazanych w wykazie</w:t>
      </w:r>
      <w:r w:rsidR="00201E6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="00141FED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ratowników</w:t>
      </w:r>
      <w:r w:rsidRPr="00650B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: </w:t>
      </w:r>
    </w:p>
    <w:p w14:paraId="66A071AD" w14:textId="7FA0EBA0" w:rsidR="0095270A" w:rsidRPr="00650B02" w:rsidRDefault="0095270A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650B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dokumentów potwierdzających uprawnienia do wykonywania zadań ratowników wodnych</w:t>
      </w:r>
      <w:r w:rsidR="0076115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; </w:t>
      </w:r>
    </w:p>
    <w:p w14:paraId="3435F149" w14:textId="4BC99261" w:rsidR="0095270A" w:rsidRPr="00650B02" w:rsidRDefault="0095270A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650B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lastRenderedPageBreak/>
        <w:t>zaświadcze</w:t>
      </w:r>
      <w:r w:rsidR="00201E6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ń</w:t>
      </w:r>
      <w:r w:rsidRPr="00650B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o ukończenia szkolenia ratowników wodnych (ewentualnie legitymacj</w:t>
      </w:r>
      <w:r w:rsidR="00201E6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e</w:t>
      </w:r>
      <w:r w:rsidRPr="00650B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członkowsk</w:t>
      </w:r>
      <w:r w:rsidR="00201E6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ie</w:t>
      </w:r>
      <w:r w:rsidRPr="00650B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z dokonanym wpisem o posiadanym stopniu ratowniczym, akt nadania danego stopnia ratowniczego, itp. – dla osób, które uzyskały uprawnienia według wcześniej obowiązujących przepisów); </w:t>
      </w:r>
    </w:p>
    <w:p w14:paraId="14764587" w14:textId="6121F085" w:rsidR="0095270A" w:rsidRPr="00201E69" w:rsidRDefault="0095270A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201E69">
        <w:rPr>
          <w:rFonts w:ascii="Times New Roman" w:eastAsiaTheme="minorHAnsi" w:hAnsi="Times New Roman"/>
          <w:sz w:val="24"/>
          <w:szCs w:val="24"/>
          <w:lang w:eastAsia="en-US"/>
        </w:rPr>
        <w:t>ważnych zaświadcze</w:t>
      </w:r>
      <w:r w:rsidR="009E1E35" w:rsidRPr="00201E69">
        <w:rPr>
          <w:rFonts w:ascii="Times New Roman" w:eastAsiaTheme="minorHAnsi" w:hAnsi="Times New Roman"/>
          <w:sz w:val="24"/>
          <w:szCs w:val="24"/>
          <w:lang w:eastAsia="en-US"/>
        </w:rPr>
        <w:t>ń</w:t>
      </w:r>
      <w:r w:rsidRPr="00201E69">
        <w:rPr>
          <w:rFonts w:ascii="Times New Roman" w:eastAsiaTheme="minorHAnsi" w:hAnsi="Times New Roman"/>
          <w:sz w:val="24"/>
          <w:szCs w:val="24"/>
          <w:lang w:eastAsia="en-US"/>
        </w:rPr>
        <w:t xml:space="preserve"> o ukończeniu kursu w zakresie kwalifikowanej pierwszej pomocy i uzyskaniu tytułu ratownik</w:t>
      </w:r>
      <w:r w:rsidR="00BB1055" w:rsidRPr="00201E69">
        <w:rPr>
          <w:rFonts w:ascii="Times New Roman" w:eastAsiaTheme="minorHAnsi" w:hAnsi="Times New Roman"/>
          <w:sz w:val="24"/>
          <w:szCs w:val="24"/>
          <w:lang w:eastAsia="en-US"/>
        </w:rPr>
        <w:t xml:space="preserve">;  </w:t>
      </w:r>
      <w:r w:rsidRPr="00201E6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141FE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14:paraId="3F1921E1" w14:textId="0B9AE772" w:rsidR="009E1E35" w:rsidRDefault="0095270A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650B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dokumentów o których mowa w § 2 Rozporządzenia Ministra Spraw Wewnętrznych </w:t>
      </w:r>
      <w:r w:rsidR="009E1E3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650B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i Administracji z dnia 23 września 2021 r. w sprawie kwalifikacji przydatnych </w:t>
      </w:r>
      <w:r w:rsidR="009E1E3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650B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w ratownictwie wodnym (Dz. U. z 2021 r., poz. 1761) potwierdzających kwalifikacje przydatne w ratownictwie wodnym</w:t>
      </w:r>
      <w:r w:rsidR="009E1E3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;</w:t>
      </w:r>
    </w:p>
    <w:p w14:paraId="5AEA9118" w14:textId="330AB4B4" w:rsidR="00D3690B" w:rsidRPr="00D3690B" w:rsidRDefault="009E1E35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9E1E35">
        <w:rPr>
          <w:rFonts w:ascii="Times New Roman" w:eastAsiaTheme="minorHAnsi" w:hAnsi="Times New Roman"/>
          <w:sz w:val="24"/>
          <w:szCs w:val="24"/>
          <w:lang w:eastAsia="en-US"/>
        </w:rPr>
        <w:t>zaświadcze</w:t>
      </w:r>
      <w:r w:rsidR="00201E69">
        <w:rPr>
          <w:rFonts w:ascii="Times New Roman" w:eastAsiaTheme="minorHAnsi" w:hAnsi="Times New Roman"/>
          <w:sz w:val="24"/>
          <w:szCs w:val="24"/>
          <w:lang w:eastAsia="en-US"/>
        </w:rPr>
        <w:t>ń</w:t>
      </w:r>
      <w:r w:rsidRPr="009E1E35">
        <w:rPr>
          <w:rFonts w:ascii="Times New Roman" w:eastAsiaTheme="minorHAnsi" w:hAnsi="Times New Roman"/>
          <w:sz w:val="24"/>
          <w:szCs w:val="24"/>
          <w:lang w:eastAsia="en-US"/>
        </w:rPr>
        <w:t xml:space="preserve"> lekarski</w:t>
      </w:r>
      <w:r w:rsidR="00201E69">
        <w:rPr>
          <w:rFonts w:ascii="Times New Roman" w:eastAsiaTheme="minorHAnsi" w:hAnsi="Times New Roman"/>
          <w:sz w:val="24"/>
          <w:szCs w:val="24"/>
          <w:lang w:eastAsia="en-US"/>
        </w:rPr>
        <w:t>ch</w:t>
      </w:r>
      <w:r w:rsidRPr="009E1E35">
        <w:rPr>
          <w:rFonts w:ascii="Times New Roman" w:eastAsiaTheme="minorHAnsi" w:hAnsi="Times New Roman"/>
          <w:sz w:val="24"/>
          <w:szCs w:val="24"/>
          <w:lang w:eastAsia="en-US"/>
        </w:rPr>
        <w:t xml:space="preserve"> o zdolności do pracy w charakterze ratownika</w:t>
      </w:r>
      <w:r w:rsidR="00BB1055">
        <w:rPr>
          <w:rFonts w:ascii="Times New Roman" w:eastAsiaTheme="minorHAnsi" w:hAnsi="Times New Roman"/>
          <w:sz w:val="24"/>
          <w:szCs w:val="24"/>
          <w:lang w:eastAsia="en-US"/>
        </w:rPr>
        <w:t xml:space="preserve"> oraz</w:t>
      </w:r>
      <w:r w:rsidRPr="009E1E35">
        <w:rPr>
          <w:rFonts w:ascii="Times New Roman" w:eastAsiaTheme="minorHAnsi" w:hAnsi="Times New Roman"/>
          <w:sz w:val="24"/>
          <w:szCs w:val="24"/>
          <w:lang w:eastAsia="en-US"/>
        </w:rPr>
        <w:t xml:space="preserve"> książeczk</w:t>
      </w:r>
      <w:r w:rsidR="00201E69">
        <w:rPr>
          <w:rFonts w:ascii="Times New Roman" w:eastAsiaTheme="minorHAnsi" w:hAnsi="Times New Roman"/>
          <w:sz w:val="24"/>
          <w:szCs w:val="24"/>
          <w:lang w:eastAsia="en-US"/>
        </w:rPr>
        <w:t>i</w:t>
      </w:r>
      <w:r w:rsidRPr="009E1E35">
        <w:rPr>
          <w:rFonts w:ascii="Times New Roman" w:eastAsiaTheme="minorHAnsi" w:hAnsi="Times New Roman"/>
          <w:sz w:val="24"/>
          <w:szCs w:val="24"/>
          <w:lang w:eastAsia="en-US"/>
        </w:rPr>
        <w:t xml:space="preserve"> zdrowia na potrzeby sanitarno-epidemiologiczne</w:t>
      </w:r>
      <w:r w:rsidR="00201E6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;</w:t>
      </w:r>
    </w:p>
    <w:p w14:paraId="791693EF" w14:textId="1774191D" w:rsidR="00141FED" w:rsidRPr="00141FED" w:rsidRDefault="00141FED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bookmarkStart w:id="39" w:name="_Hlk113960302"/>
      <w:r w:rsidRPr="00141FED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potwierdzeń o braku wpisu do rejestrów,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o których mowa w </w:t>
      </w:r>
      <w:r w:rsidRPr="00201E6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art. 21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ust. 2</w:t>
      </w:r>
      <w:r w:rsidRPr="00201E6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ustawy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201E6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z dnia 13 maja 2016 r. o przeciwdziałaniu zagrożeniom przestępczością na tle seksualnym i ochronie małoletnich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(Dz.U. z 20</w:t>
      </w:r>
      <w:r w:rsidR="003C16B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24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r., poz.</w:t>
      </w:r>
      <w:r w:rsidR="003C16B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560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); </w:t>
      </w:r>
      <w:r w:rsidRPr="00141FED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</w:p>
    <w:p w14:paraId="618F4B70" w14:textId="7411B257" w:rsidR="003C16B6" w:rsidRPr="003C16B6" w:rsidRDefault="00201E69" w:rsidP="003C16B6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informacji z Krajowego Rejestru Karnego, o których mowa w </w:t>
      </w:r>
      <w:r w:rsidRPr="00201E6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art. 21</w:t>
      </w:r>
      <w:r w:rsidR="00141FED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ust. 3</w:t>
      </w:r>
      <w:r w:rsidRPr="00201E6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ustawy </w:t>
      </w:r>
      <w:r w:rsidR="00141FED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201E6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z dnia 13 maja 2016 r. o przeciwdziałaniu zagrożeniom przestępczością na tle seksualnym i ochronie małoletnich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(Dz.U. z 20</w:t>
      </w:r>
      <w:r w:rsidR="003C16B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24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r., poz. </w:t>
      </w:r>
      <w:r w:rsidR="003C16B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560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);  </w:t>
      </w:r>
    </w:p>
    <w:p w14:paraId="1A5ACF06" w14:textId="02CAF809" w:rsidR="00595B7B" w:rsidRPr="00595B7B" w:rsidRDefault="00D3690B" w:rsidP="00141FED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wnieść zabezpieczenie należytego wykonania umowy.</w:t>
      </w:r>
      <w:bookmarkEnd w:id="39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E1E35" w:rsidRPr="009E1E35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14:paraId="71066E98" w14:textId="5E51C38D" w:rsidR="00595B7B" w:rsidRPr="00595B7B" w:rsidRDefault="00595B7B" w:rsidP="00595B7B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595B7B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O terminie złożenia dokumentów, o których mowa w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pkt.</w:t>
      </w:r>
      <w:r w:rsidRPr="00595B7B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4</w:t>
      </w:r>
      <w:r w:rsidRPr="00595B7B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Zamawiający powiadomi Wykonawcę odrębnym pismem. </w:t>
      </w:r>
    </w:p>
    <w:p w14:paraId="435E9B3F" w14:textId="51EE595C" w:rsidR="006B29BE" w:rsidRPr="00F00549" w:rsidRDefault="006B29BE" w:rsidP="00D54873">
      <w:pPr>
        <w:numPr>
          <w:ilvl w:val="0"/>
          <w:numId w:val="50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Osoby reprezentujące </w:t>
      </w:r>
      <w:r w:rsidR="00B23D9C">
        <w:rPr>
          <w:rFonts w:ascii="Times New Roman" w:hAnsi="Times New Roman"/>
          <w:sz w:val="24"/>
          <w:szCs w:val="24"/>
        </w:rPr>
        <w:t>w</w:t>
      </w:r>
      <w:r w:rsidRPr="00F00549">
        <w:rPr>
          <w:rFonts w:ascii="Times New Roman" w:hAnsi="Times New Roman"/>
          <w:sz w:val="24"/>
          <w:szCs w:val="24"/>
        </w:rPr>
        <w:t>ykonawcę przy podpisywaniu umowy powinny posiadać ze sobą dokumenty potwierdzające ich umocowanie do podpisania umowy, o ile umocowanie to nie będzie wynikać z dokumentów załączonych do oferty.</w:t>
      </w:r>
    </w:p>
    <w:p w14:paraId="1F7691C9" w14:textId="1E06F40D" w:rsidR="006B29BE" w:rsidRPr="00F00549" w:rsidRDefault="006B29BE" w:rsidP="00D54873">
      <w:pPr>
        <w:numPr>
          <w:ilvl w:val="0"/>
          <w:numId w:val="50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Zamawiający zawrze umowę w sprawie przedmiotowego zamówienia publicznego, </w:t>
      </w:r>
      <w:r w:rsidR="002F73FD" w:rsidRPr="00F00549">
        <w:rPr>
          <w:rFonts w:ascii="Times New Roman" w:hAnsi="Times New Roman"/>
          <w:sz w:val="24"/>
          <w:szCs w:val="24"/>
        </w:rPr>
        <w:br/>
      </w:r>
      <w:r w:rsidRPr="00F00549">
        <w:rPr>
          <w:rFonts w:ascii="Times New Roman" w:hAnsi="Times New Roman"/>
          <w:sz w:val="24"/>
          <w:szCs w:val="24"/>
        </w:rPr>
        <w:t xml:space="preserve">z zastrzeżeniem art. </w:t>
      </w:r>
      <w:r w:rsidR="0047267C" w:rsidRPr="00F00549">
        <w:rPr>
          <w:rFonts w:ascii="Times New Roman" w:hAnsi="Times New Roman"/>
          <w:sz w:val="24"/>
          <w:szCs w:val="24"/>
        </w:rPr>
        <w:t>577 ustawy</w:t>
      </w:r>
      <w:r w:rsidRPr="00F00549">
        <w:rPr>
          <w:rFonts w:ascii="Times New Roman" w:hAnsi="Times New Roman"/>
          <w:sz w:val="24"/>
          <w:szCs w:val="24"/>
        </w:rPr>
        <w:t xml:space="preserve"> Pzp, w</w:t>
      </w:r>
      <w:r w:rsidRPr="00F00549">
        <w:rPr>
          <w:rFonts w:ascii="Times New Roman" w:hAnsi="Times New Roman"/>
          <w:bCs/>
          <w:sz w:val="24"/>
          <w:szCs w:val="24"/>
        </w:rPr>
        <w:t xml:space="preserve"> terminie nie krótszym niż </w:t>
      </w:r>
      <w:r w:rsidR="005F5AB6">
        <w:rPr>
          <w:rFonts w:ascii="Times New Roman" w:hAnsi="Times New Roman"/>
          <w:bCs/>
          <w:sz w:val="24"/>
          <w:szCs w:val="24"/>
        </w:rPr>
        <w:t>5</w:t>
      </w:r>
      <w:r w:rsidRPr="00F00549">
        <w:rPr>
          <w:rFonts w:ascii="Times New Roman" w:hAnsi="Times New Roman"/>
          <w:bCs/>
          <w:sz w:val="24"/>
          <w:szCs w:val="24"/>
        </w:rPr>
        <w:t xml:space="preserve"> dni </w:t>
      </w:r>
      <w:r w:rsidRPr="00F00549">
        <w:rPr>
          <w:rFonts w:ascii="Times New Roman" w:hAnsi="Times New Roman"/>
          <w:sz w:val="24"/>
          <w:szCs w:val="24"/>
        </w:rPr>
        <w:t>od dnia przesłania zawiadomienia o wyborze najkorzystniejszej oferty, jeżeli zawiadomienie to zostało przesłane przy użyciu środków komunikacji elektronicznej, albo 1</w:t>
      </w:r>
      <w:r w:rsidR="005F5AB6">
        <w:rPr>
          <w:rFonts w:ascii="Times New Roman" w:hAnsi="Times New Roman"/>
          <w:sz w:val="24"/>
          <w:szCs w:val="24"/>
        </w:rPr>
        <w:t>0</w:t>
      </w:r>
      <w:r w:rsidRPr="00F00549">
        <w:rPr>
          <w:rFonts w:ascii="Times New Roman" w:hAnsi="Times New Roman"/>
          <w:sz w:val="24"/>
          <w:szCs w:val="24"/>
        </w:rPr>
        <w:t xml:space="preserve"> dni - jeżeli zostało przesłane w inny sposób.</w:t>
      </w:r>
    </w:p>
    <w:p w14:paraId="22C393F4" w14:textId="4AF5A1BB" w:rsidR="006B29BE" w:rsidRPr="00F00549" w:rsidRDefault="006B29BE" w:rsidP="00D54873">
      <w:pPr>
        <w:numPr>
          <w:ilvl w:val="0"/>
          <w:numId w:val="50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Wybrany Wykonawca zostanie wezwany przez Zamawiającego do podpisania umowy zgodnej ze wzorem umowy, załączonym </w:t>
      </w:r>
      <w:r w:rsidR="003E6850" w:rsidRPr="00F00549">
        <w:rPr>
          <w:rFonts w:ascii="Times New Roman" w:hAnsi="Times New Roman"/>
          <w:sz w:val="24"/>
          <w:szCs w:val="24"/>
        </w:rPr>
        <w:t>do</w:t>
      </w:r>
      <w:r w:rsidRPr="00F00549">
        <w:rPr>
          <w:rFonts w:ascii="Times New Roman" w:hAnsi="Times New Roman"/>
          <w:sz w:val="24"/>
          <w:szCs w:val="24"/>
        </w:rPr>
        <w:t xml:space="preserve"> SWZ (załącznik </w:t>
      </w:r>
      <w:r w:rsidRPr="00D70178">
        <w:rPr>
          <w:rFonts w:ascii="Times New Roman" w:hAnsi="Times New Roman"/>
          <w:sz w:val="24"/>
          <w:szCs w:val="24"/>
        </w:rPr>
        <w:t xml:space="preserve">nr </w:t>
      </w:r>
      <w:r w:rsidR="00750EDC">
        <w:rPr>
          <w:rFonts w:ascii="Times New Roman" w:hAnsi="Times New Roman"/>
          <w:sz w:val="24"/>
          <w:szCs w:val="24"/>
        </w:rPr>
        <w:t>6</w:t>
      </w:r>
      <w:r w:rsidR="007C35E4" w:rsidRPr="00F00549">
        <w:rPr>
          <w:rFonts w:ascii="Times New Roman" w:hAnsi="Times New Roman"/>
          <w:sz w:val="24"/>
          <w:szCs w:val="24"/>
        </w:rPr>
        <w:t xml:space="preserve"> </w:t>
      </w:r>
      <w:r w:rsidRPr="00F00549">
        <w:rPr>
          <w:rFonts w:ascii="Times New Roman" w:hAnsi="Times New Roman"/>
          <w:sz w:val="24"/>
          <w:szCs w:val="24"/>
        </w:rPr>
        <w:t xml:space="preserve">do SWZ). </w:t>
      </w:r>
    </w:p>
    <w:p w14:paraId="440FB981" w14:textId="4317227F" w:rsidR="006B29BE" w:rsidRPr="00F00549" w:rsidRDefault="006B29BE" w:rsidP="00D54873">
      <w:pPr>
        <w:numPr>
          <w:ilvl w:val="0"/>
          <w:numId w:val="50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Jeżeli Wykonawca, którego oferta zostanie wybrana, będzie uchylał się od zawarcia umowy, Zamawiający wybierze ofertę najkorzystniejszą spośród pozostałych ofert bez dokonywania ich ponownej oceny, chyba, że wystąpią przesłanki, o których mowa w art. </w:t>
      </w:r>
      <w:r w:rsidR="009906AA" w:rsidRPr="00F00549">
        <w:rPr>
          <w:rFonts w:ascii="Times New Roman" w:hAnsi="Times New Roman"/>
          <w:sz w:val="24"/>
          <w:szCs w:val="24"/>
        </w:rPr>
        <w:t>255</w:t>
      </w:r>
      <w:r w:rsidRPr="00F00549">
        <w:rPr>
          <w:rFonts w:ascii="Times New Roman" w:hAnsi="Times New Roman"/>
          <w:sz w:val="24"/>
          <w:szCs w:val="24"/>
        </w:rPr>
        <w:t xml:space="preserve"> ustawy Pzp.</w:t>
      </w:r>
    </w:p>
    <w:p w14:paraId="4DA8786F" w14:textId="77777777" w:rsidR="006B29BE" w:rsidRPr="00F00549" w:rsidRDefault="006B29BE" w:rsidP="006B29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3212A1E" w14:textId="00A7BCC4" w:rsidR="006B29BE" w:rsidRPr="00F00549" w:rsidRDefault="006B29BE" w:rsidP="006B29BE">
      <w:pPr>
        <w:pStyle w:val="Nagwek1"/>
        <w:shd w:val="clear" w:color="auto" w:fill="CCC0D9"/>
        <w:spacing w:before="0" w:after="240" w:line="240" w:lineRule="auto"/>
        <w:ind w:left="567" w:hanging="567"/>
        <w:rPr>
          <w:rFonts w:ascii="Times New Roman" w:hAnsi="Times New Roman"/>
          <w:sz w:val="24"/>
          <w:szCs w:val="24"/>
        </w:rPr>
      </w:pPr>
      <w:bookmarkStart w:id="40" w:name="_Toc440969220"/>
      <w:r w:rsidRPr="00F00549">
        <w:rPr>
          <w:rFonts w:ascii="Times New Roman" w:hAnsi="Times New Roman"/>
          <w:sz w:val="24"/>
          <w:szCs w:val="24"/>
        </w:rPr>
        <w:t>XV</w:t>
      </w:r>
      <w:r w:rsidR="00D56A8B" w:rsidRPr="00F00549">
        <w:rPr>
          <w:rFonts w:ascii="Times New Roman" w:hAnsi="Times New Roman"/>
          <w:sz w:val="24"/>
          <w:szCs w:val="24"/>
        </w:rPr>
        <w:t>I</w:t>
      </w:r>
      <w:r w:rsidRPr="00F00549">
        <w:rPr>
          <w:rFonts w:ascii="Times New Roman" w:hAnsi="Times New Roman"/>
          <w:sz w:val="24"/>
          <w:szCs w:val="24"/>
        </w:rPr>
        <w:t xml:space="preserve">I. </w:t>
      </w:r>
      <w:r w:rsidRPr="00DB5376">
        <w:rPr>
          <w:rFonts w:ascii="Times New Roman" w:hAnsi="Times New Roman"/>
          <w:sz w:val="24"/>
          <w:szCs w:val="24"/>
          <w:u w:val="single"/>
        </w:rPr>
        <w:t>ZABEZPIECZENIE NALEŻYTEGO WYKONANIA UMOWY</w:t>
      </w:r>
      <w:bookmarkEnd w:id="40"/>
    </w:p>
    <w:p w14:paraId="3A599B0A" w14:textId="77777777" w:rsidR="006B29BE" w:rsidRPr="00F00549" w:rsidRDefault="006B29BE" w:rsidP="00D54873">
      <w:pPr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Zamawiający wymaga od Wykonawcy, którego oferta zostanie uznana za najkorzystniejszą, wniesienia zabezpieczenia należytego wykonania umowy.</w:t>
      </w:r>
    </w:p>
    <w:p w14:paraId="10C0DB8E" w14:textId="3D132758" w:rsidR="00382776" w:rsidRPr="00F00549" w:rsidRDefault="00382776" w:rsidP="00D54873">
      <w:pPr>
        <w:numPr>
          <w:ilvl w:val="0"/>
          <w:numId w:val="51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7F4374D7">
        <w:rPr>
          <w:rFonts w:ascii="Times New Roman" w:hAnsi="Times New Roman"/>
          <w:sz w:val="24"/>
          <w:szCs w:val="24"/>
        </w:rPr>
        <w:t xml:space="preserve">Zabezpieczenie należytego wykonania umowy wynosi </w:t>
      </w:r>
      <w:bookmarkStart w:id="41" w:name="_Hlk61864614"/>
      <w:r w:rsidRPr="7F4374D7">
        <w:rPr>
          <w:rFonts w:ascii="Times New Roman" w:hAnsi="Times New Roman"/>
          <w:sz w:val="24"/>
          <w:szCs w:val="24"/>
        </w:rPr>
        <w:t xml:space="preserve">5% </w:t>
      </w:r>
      <w:bookmarkEnd w:id="41"/>
      <w:r w:rsidRPr="7F4374D7">
        <w:rPr>
          <w:rFonts w:ascii="Times New Roman" w:hAnsi="Times New Roman"/>
          <w:sz w:val="24"/>
          <w:szCs w:val="24"/>
        </w:rPr>
        <w:t xml:space="preserve">ceny brutto podanej w ofercie. </w:t>
      </w:r>
    </w:p>
    <w:p w14:paraId="2A893BD5" w14:textId="77777777" w:rsidR="006B29BE" w:rsidRPr="00F00549" w:rsidRDefault="006B29BE" w:rsidP="00D54873">
      <w:pPr>
        <w:numPr>
          <w:ilvl w:val="0"/>
          <w:numId w:val="51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Zabezpieczenie należytego wykonania umowy Wykonawca wnosi przed zawarciem umowy w jednej lub w kilku z następujących form:</w:t>
      </w:r>
    </w:p>
    <w:p w14:paraId="48C02FC0" w14:textId="77777777" w:rsidR="00382776" w:rsidRDefault="006B29BE" w:rsidP="00D54873">
      <w:pPr>
        <w:numPr>
          <w:ilvl w:val="1"/>
          <w:numId w:val="51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w pieniądzu - przelewem na rachunek Zamawiającego, numer </w:t>
      </w:r>
      <w:r w:rsidR="00382776">
        <w:rPr>
          <w:rFonts w:ascii="Times New Roman" w:hAnsi="Times New Roman"/>
          <w:sz w:val="24"/>
          <w:szCs w:val="24"/>
        </w:rPr>
        <w:t>rachunku:</w:t>
      </w:r>
    </w:p>
    <w:p w14:paraId="3688A4B6" w14:textId="77777777" w:rsidR="00F6171A" w:rsidRPr="00F63ECC" w:rsidRDefault="00F6171A" w:rsidP="00F6171A">
      <w:pPr>
        <w:pStyle w:val="pkt"/>
        <w:spacing w:before="0" w:after="0"/>
        <w:ind w:left="502" w:firstLine="349"/>
        <w:rPr>
          <w:b/>
        </w:rPr>
      </w:pPr>
      <w:r w:rsidRPr="00F63ECC">
        <w:t>Gmina Czerwonak Centrum Rozwoju Kultury Fizycznej „AKWEN” w Czerwonaku</w:t>
      </w:r>
      <w:r w:rsidRPr="00F63ECC">
        <w:rPr>
          <w:b/>
          <w:bCs/>
        </w:rPr>
        <w:t xml:space="preserve"> </w:t>
      </w:r>
    </w:p>
    <w:p w14:paraId="59E7605A" w14:textId="3B77712C" w:rsidR="7F4374D7" w:rsidRPr="00F63ECC" w:rsidRDefault="7F4374D7" w:rsidP="7F4374D7">
      <w:pPr>
        <w:pStyle w:val="pkt"/>
        <w:spacing w:before="0" w:after="120"/>
        <w:ind w:left="505" w:firstLine="352"/>
        <w:rPr>
          <w:b/>
          <w:bCs/>
        </w:rPr>
      </w:pPr>
      <w:r w:rsidRPr="008E46F3">
        <w:rPr>
          <w:b/>
          <w:bCs/>
        </w:rPr>
        <w:t>04 1020 4027 0000 1102 1217 4100</w:t>
      </w:r>
    </w:p>
    <w:p w14:paraId="05837E80" w14:textId="01DF9129" w:rsidR="00F6171A" w:rsidRPr="00153146" w:rsidRDefault="00382776" w:rsidP="00153146">
      <w:pPr>
        <w:pStyle w:val="pkt"/>
        <w:spacing w:before="0" w:after="120"/>
        <w:ind w:firstLine="0"/>
      </w:pPr>
      <w:r w:rsidRPr="00F63ECC">
        <w:lastRenderedPageBreak/>
        <w:t xml:space="preserve">w tytule przelewu należy umieścić informację: </w:t>
      </w:r>
      <w:r w:rsidR="00F6171A" w:rsidRPr="00F63ECC">
        <w:rPr>
          <w:b/>
          <w:bCs/>
        </w:rPr>
        <w:t>„</w:t>
      </w:r>
      <w:r w:rsidRPr="00F63ECC">
        <w:rPr>
          <w:b/>
          <w:bCs/>
        </w:rPr>
        <w:t>Zabezpieczenie należytego wykonania umowy w postępowaniu nr</w:t>
      </w:r>
      <w:r w:rsidR="00CB3204" w:rsidRPr="00F63ECC">
        <w:rPr>
          <w:b/>
          <w:bCs/>
        </w:rPr>
        <w:t xml:space="preserve"> </w:t>
      </w:r>
      <w:r w:rsidR="00C56279" w:rsidRPr="00F63ECC">
        <w:rPr>
          <w:b/>
          <w:bCs/>
        </w:rPr>
        <w:t>AKW.351.</w:t>
      </w:r>
      <w:r w:rsidR="00F80442">
        <w:rPr>
          <w:b/>
          <w:bCs/>
        </w:rPr>
        <w:t>5</w:t>
      </w:r>
      <w:r w:rsidR="00A03297" w:rsidRPr="00F63ECC">
        <w:rPr>
          <w:b/>
          <w:bCs/>
        </w:rPr>
        <w:t>.</w:t>
      </w:r>
      <w:r w:rsidR="00C56279" w:rsidRPr="00F63ECC">
        <w:rPr>
          <w:b/>
          <w:bCs/>
        </w:rPr>
        <w:t>202</w:t>
      </w:r>
      <w:r w:rsidR="00F80442">
        <w:rPr>
          <w:b/>
          <w:bCs/>
        </w:rPr>
        <w:t>4</w:t>
      </w:r>
      <w:r w:rsidR="00F6171A" w:rsidRPr="00F63ECC">
        <w:rPr>
          <w:b/>
          <w:bCs/>
        </w:rPr>
        <w:t xml:space="preserve"> </w:t>
      </w:r>
      <w:r w:rsidRPr="00F63ECC">
        <w:rPr>
          <w:b/>
          <w:bCs/>
        </w:rPr>
        <w:t>pn.</w:t>
      </w:r>
      <w:r w:rsidR="00054DD8" w:rsidRPr="00F63ECC">
        <w:rPr>
          <w:b/>
          <w:bCs/>
        </w:rPr>
        <w:t>: „</w:t>
      </w:r>
      <w:r w:rsidR="00153146" w:rsidRPr="00F63ECC">
        <w:rPr>
          <w:rFonts w:eastAsiaTheme="minorHAnsi"/>
          <w:b/>
          <w:bCs/>
          <w:lang w:eastAsia="en-US"/>
        </w:rPr>
        <w:t>Usługa zapewnienia kompleksowego zabezpieczenia ratowniczego w 202</w:t>
      </w:r>
      <w:r w:rsidR="00F80442">
        <w:rPr>
          <w:rFonts w:eastAsiaTheme="minorHAnsi"/>
          <w:b/>
          <w:bCs/>
          <w:lang w:eastAsia="en-US"/>
        </w:rPr>
        <w:t>5</w:t>
      </w:r>
      <w:r w:rsidR="00153146" w:rsidRPr="00F63ECC">
        <w:rPr>
          <w:rFonts w:eastAsiaTheme="minorHAnsi"/>
          <w:b/>
          <w:bCs/>
          <w:lang w:eastAsia="en-US"/>
        </w:rPr>
        <w:t xml:space="preserve"> roku</w:t>
      </w:r>
      <w:r w:rsidR="00F6171A" w:rsidRPr="00F63ECC">
        <w:rPr>
          <w:b/>
          <w:bCs/>
        </w:rPr>
        <w:t>”.</w:t>
      </w:r>
      <w:r w:rsidR="00F6171A">
        <w:t xml:space="preserve"> </w:t>
      </w:r>
    </w:p>
    <w:p w14:paraId="59610B79" w14:textId="3B4544ED" w:rsidR="006B29BE" w:rsidRPr="00F00549" w:rsidRDefault="006B29BE" w:rsidP="00D54873">
      <w:pPr>
        <w:pStyle w:val="Akapitzlist"/>
        <w:numPr>
          <w:ilvl w:val="1"/>
          <w:numId w:val="51"/>
        </w:numPr>
        <w:tabs>
          <w:tab w:val="left" w:pos="851"/>
        </w:tabs>
        <w:spacing w:after="120"/>
        <w:rPr>
          <w:rFonts w:ascii="Times New Roman" w:hAnsi="Times New Roman"/>
          <w:sz w:val="24"/>
          <w:szCs w:val="24"/>
        </w:rPr>
      </w:pPr>
      <w:r w:rsidRPr="00CB3204">
        <w:rPr>
          <w:rFonts w:ascii="Times New Roman" w:hAnsi="Times New Roman"/>
          <w:sz w:val="24"/>
          <w:szCs w:val="24"/>
        </w:rPr>
        <w:t xml:space="preserve">poręczeniach bankowych </w:t>
      </w:r>
      <w:r w:rsidRPr="00F00549">
        <w:rPr>
          <w:rFonts w:ascii="Times New Roman" w:hAnsi="Times New Roman"/>
          <w:sz w:val="24"/>
          <w:szCs w:val="24"/>
        </w:rPr>
        <w:t>lub poręczeniach spółdzielczej kasy oszczędnościowo-kredytowej, z tym, że poręczenie kasy jest zawsze poręczeniem pieniężnym,</w:t>
      </w:r>
    </w:p>
    <w:p w14:paraId="7B020DAD" w14:textId="77777777" w:rsidR="006B29BE" w:rsidRPr="00F00549" w:rsidRDefault="006B29BE" w:rsidP="00D54873">
      <w:pPr>
        <w:numPr>
          <w:ilvl w:val="1"/>
          <w:numId w:val="51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gwarancjach bankowych,</w:t>
      </w:r>
    </w:p>
    <w:p w14:paraId="18D39532" w14:textId="77777777" w:rsidR="006B29BE" w:rsidRPr="00F00549" w:rsidRDefault="006B29BE" w:rsidP="00D54873">
      <w:pPr>
        <w:numPr>
          <w:ilvl w:val="1"/>
          <w:numId w:val="51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gwarancjach ubezpieczeniowych,</w:t>
      </w:r>
    </w:p>
    <w:p w14:paraId="080F4FA5" w14:textId="385E87BE" w:rsidR="006B29BE" w:rsidRPr="00F00549" w:rsidRDefault="006B29BE" w:rsidP="00D54873">
      <w:pPr>
        <w:numPr>
          <w:ilvl w:val="1"/>
          <w:numId w:val="51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poręczeniach udzielanych przez podmioty, o których mowa w art. 6b ust. 5 pkt 2 ustawy z dnia 9</w:t>
      </w:r>
      <w:r w:rsidR="009906AA" w:rsidRPr="00F00549">
        <w:rPr>
          <w:rFonts w:ascii="Times New Roman" w:hAnsi="Times New Roman"/>
          <w:sz w:val="24"/>
          <w:szCs w:val="24"/>
        </w:rPr>
        <w:t>.11.</w:t>
      </w:r>
      <w:r w:rsidRPr="00F00549">
        <w:rPr>
          <w:rFonts w:ascii="Times New Roman" w:hAnsi="Times New Roman"/>
          <w:sz w:val="24"/>
          <w:szCs w:val="24"/>
        </w:rPr>
        <w:t>2000 r. o utworzeniu Polskiej Agencji Rozwoju Przedsiębiorczości (tj. Dz. U. z 2016 r., poz. 359</w:t>
      </w:r>
      <w:r w:rsidR="009906AA" w:rsidRPr="00F00549">
        <w:rPr>
          <w:rFonts w:ascii="Times New Roman" w:hAnsi="Times New Roman"/>
          <w:sz w:val="24"/>
          <w:szCs w:val="24"/>
        </w:rPr>
        <w:t xml:space="preserve"> ze zm.</w:t>
      </w:r>
      <w:r w:rsidRPr="00F00549">
        <w:rPr>
          <w:rFonts w:ascii="Times New Roman" w:hAnsi="Times New Roman"/>
          <w:sz w:val="24"/>
          <w:szCs w:val="24"/>
        </w:rPr>
        <w:t>).</w:t>
      </w:r>
    </w:p>
    <w:p w14:paraId="4E6F346C" w14:textId="1749D61E" w:rsidR="006B29BE" w:rsidRPr="00F00549" w:rsidRDefault="006B29BE" w:rsidP="00D54873">
      <w:pPr>
        <w:numPr>
          <w:ilvl w:val="0"/>
          <w:numId w:val="51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Zamawiający nie wyraża zgody na wniesienie zabezpieczenia należytego wykonania umowy w formach wskazanych w art. </w:t>
      </w:r>
      <w:r w:rsidR="009906AA" w:rsidRPr="00F00549">
        <w:rPr>
          <w:rFonts w:ascii="Times New Roman" w:hAnsi="Times New Roman"/>
          <w:sz w:val="24"/>
          <w:szCs w:val="24"/>
        </w:rPr>
        <w:t>450</w:t>
      </w:r>
      <w:r w:rsidRPr="00F00549">
        <w:rPr>
          <w:rFonts w:ascii="Times New Roman" w:hAnsi="Times New Roman"/>
          <w:sz w:val="24"/>
          <w:szCs w:val="24"/>
        </w:rPr>
        <w:t xml:space="preserve"> ust. 2 ustawy Pzp.</w:t>
      </w:r>
    </w:p>
    <w:p w14:paraId="1B3AF804" w14:textId="761EC920" w:rsidR="006B29BE" w:rsidRPr="00F00549" w:rsidRDefault="006B29BE" w:rsidP="00D54873">
      <w:pPr>
        <w:numPr>
          <w:ilvl w:val="0"/>
          <w:numId w:val="51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Zabezpieczenie należytego wykonania umowy wniesione w formie gwarancji lub poręczeń powinny w swej treści mieć wymienionych wszystkich </w:t>
      </w:r>
      <w:r w:rsidR="009906AA" w:rsidRPr="00F00549">
        <w:rPr>
          <w:rFonts w:ascii="Times New Roman" w:hAnsi="Times New Roman"/>
          <w:sz w:val="24"/>
          <w:szCs w:val="24"/>
        </w:rPr>
        <w:t>w</w:t>
      </w:r>
      <w:r w:rsidRPr="00F00549">
        <w:rPr>
          <w:rFonts w:ascii="Times New Roman" w:hAnsi="Times New Roman"/>
          <w:sz w:val="24"/>
          <w:szCs w:val="24"/>
        </w:rPr>
        <w:t xml:space="preserve">ykonawców wspólnie ubiegających się o udzielenie zamówienia publicznego, tj. członków konsorcjum/spółki cywilnej. </w:t>
      </w:r>
    </w:p>
    <w:p w14:paraId="404970B1" w14:textId="5A5B672B" w:rsidR="006B29BE" w:rsidRPr="00F00549" w:rsidRDefault="006B29BE" w:rsidP="00D54873">
      <w:pPr>
        <w:numPr>
          <w:ilvl w:val="0"/>
          <w:numId w:val="51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Treść dokumentu zabezpieczenia należytego wykonania umowy przedstawiona przez </w:t>
      </w:r>
      <w:r w:rsidR="009906AA" w:rsidRPr="00F00549">
        <w:rPr>
          <w:rFonts w:ascii="Times New Roman" w:hAnsi="Times New Roman"/>
          <w:sz w:val="24"/>
          <w:szCs w:val="24"/>
        </w:rPr>
        <w:t>w</w:t>
      </w:r>
      <w:r w:rsidRPr="00F00549">
        <w:rPr>
          <w:rFonts w:ascii="Times New Roman" w:hAnsi="Times New Roman"/>
          <w:sz w:val="24"/>
          <w:szCs w:val="24"/>
        </w:rPr>
        <w:t>ykonawcę, w innej formie niż w pieniądzu, podlega akceptacji Zamawiającego przed podpisaniem umowy.</w:t>
      </w:r>
      <w:r w:rsidR="00D21B2D" w:rsidRPr="00F00549">
        <w:rPr>
          <w:rFonts w:ascii="Times New Roman" w:hAnsi="Times New Roman"/>
          <w:sz w:val="24"/>
          <w:szCs w:val="24"/>
        </w:rPr>
        <w:t xml:space="preserve"> </w:t>
      </w:r>
    </w:p>
    <w:p w14:paraId="5C751BD4" w14:textId="10393A46" w:rsidR="006B29BE" w:rsidRPr="00F00549" w:rsidRDefault="006B29BE" w:rsidP="00D54873">
      <w:pPr>
        <w:numPr>
          <w:ilvl w:val="0"/>
          <w:numId w:val="51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Zabezpieczenia należytego wykonania umowy</w:t>
      </w:r>
      <w:r w:rsidR="00F6171A" w:rsidRPr="00F00549">
        <w:rPr>
          <w:rFonts w:ascii="Times New Roman" w:hAnsi="Times New Roman"/>
          <w:sz w:val="24"/>
          <w:szCs w:val="24"/>
        </w:rPr>
        <w:t>, w innej formie niż w pieniądzu,</w:t>
      </w:r>
      <w:r w:rsidRPr="00F00549">
        <w:rPr>
          <w:rFonts w:ascii="Times New Roman" w:hAnsi="Times New Roman"/>
          <w:sz w:val="24"/>
          <w:szCs w:val="24"/>
        </w:rPr>
        <w:t xml:space="preserve"> będą zawierały klauzulę, że gwarant/poręczyciel zobowiązuje się dokonać wypłaty do wysokości sumy gwarancyjnej na pierwsze pisemne żądanie Zamawiającego – nieodwołalnie, bezwarunkowo i bezzwłocznie</w:t>
      </w:r>
      <w:r w:rsidR="00F6171A">
        <w:rPr>
          <w:rFonts w:ascii="Times New Roman" w:hAnsi="Times New Roman"/>
          <w:sz w:val="24"/>
          <w:szCs w:val="24"/>
        </w:rPr>
        <w:t>,</w:t>
      </w:r>
      <w:r w:rsidRPr="00F00549">
        <w:rPr>
          <w:rFonts w:ascii="Times New Roman" w:hAnsi="Times New Roman"/>
          <w:sz w:val="24"/>
          <w:szCs w:val="24"/>
        </w:rPr>
        <w:t xml:space="preserve"> w terminie maksymalnie 30 dni, bez konieczności jego uzasadnienia.</w:t>
      </w:r>
    </w:p>
    <w:p w14:paraId="3D454B4E" w14:textId="29E88792" w:rsidR="00655DEE" w:rsidRPr="00F00549" w:rsidRDefault="00050C89" w:rsidP="00D54873">
      <w:pPr>
        <w:numPr>
          <w:ilvl w:val="0"/>
          <w:numId w:val="51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Zabezpieczeni</w:t>
      </w:r>
      <w:r w:rsidR="00F6171A">
        <w:rPr>
          <w:rFonts w:ascii="Times New Roman" w:hAnsi="Times New Roman"/>
          <w:sz w:val="24"/>
          <w:szCs w:val="24"/>
        </w:rPr>
        <w:t>a</w:t>
      </w:r>
      <w:r w:rsidRPr="00F00549">
        <w:rPr>
          <w:rFonts w:ascii="Times New Roman" w:hAnsi="Times New Roman"/>
          <w:sz w:val="24"/>
          <w:szCs w:val="24"/>
        </w:rPr>
        <w:t xml:space="preserve"> należytego wykonania umowy, w innej formie niż w pieniądzu, </w:t>
      </w:r>
      <w:r w:rsidR="00150FB0">
        <w:rPr>
          <w:rFonts w:ascii="Times New Roman" w:hAnsi="Times New Roman"/>
          <w:sz w:val="24"/>
          <w:szCs w:val="24"/>
        </w:rPr>
        <w:t>będą</w:t>
      </w:r>
      <w:r w:rsidRPr="00F00549">
        <w:rPr>
          <w:rFonts w:ascii="Times New Roman" w:hAnsi="Times New Roman"/>
          <w:sz w:val="24"/>
          <w:szCs w:val="24"/>
        </w:rPr>
        <w:t xml:space="preserve"> zawiera</w:t>
      </w:r>
      <w:r w:rsidR="00150FB0">
        <w:rPr>
          <w:rFonts w:ascii="Times New Roman" w:hAnsi="Times New Roman"/>
          <w:sz w:val="24"/>
          <w:szCs w:val="24"/>
        </w:rPr>
        <w:t>ły</w:t>
      </w:r>
      <w:r w:rsidRPr="00F00549">
        <w:rPr>
          <w:rFonts w:ascii="Times New Roman" w:hAnsi="Times New Roman"/>
          <w:sz w:val="24"/>
          <w:szCs w:val="24"/>
        </w:rPr>
        <w:t xml:space="preserve"> klauzulę, że wszelkie spory dotyczące realizacji zabezpieczenia rozstrzygane będą w oparciu o przepisy prawa polskiego, przez sądy powszechne właściwe dla siedziby Zamawiającego (beneficjenta zabezpieczenia).</w:t>
      </w:r>
    </w:p>
    <w:p w14:paraId="13B97294" w14:textId="77777777" w:rsidR="006B29BE" w:rsidRPr="00F00549" w:rsidRDefault="006B29BE" w:rsidP="00D54873">
      <w:pPr>
        <w:numPr>
          <w:ilvl w:val="0"/>
          <w:numId w:val="51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Jeżeli zabezpieczenie wniesiono w pieniądzu, Zamawiający przechowuje je na oprocentowanym rachunku bankowym. Zamawiający zwraca zabezpieczenie wniesione w pieniądzu z odsetkami wynikającymi z umowy rachunku bankowego, na którym było ono przechowywane, pomniejszone o koszt prowadzenia tego rachunku oraz koszt prowizji bankowej za przelew pieniędzy na rachunek bankowy Wykonawcy.</w:t>
      </w:r>
    </w:p>
    <w:p w14:paraId="4C6D5415" w14:textId="77777777" w:rsidR="006B29BE" w:rsidRPr="00F00549" w:rsidRDefault="006B29BE" w:rsidP="00D54873">
      <w:pPr>
        <w:numPr>
          <w:ilvl w:val="0"/>
          <w:numId w:val="51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 przypadku wniesienia wadium w pieniądzu wykonawca może wyrazić zgodę na zaliczenie kwoty wadium na poczet zabezpieczenia.</w:t>
      </w:r>
    </w:p>
    <w:p w14:paraId="193F8BF0" w14:textId="70CEAFB4" w:rsidR="006B29BE" w:rsidRPr="00F00549" w:rsidRDefault="006B29BE" w:rsidP="00D54873">
      <w:pPr>
        <w:numPr>
          <w:ilvl w:val="0"/>
          <w:numId w:val="51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W trakcie realizacji umowy </w:t>
      </w:r>
      <w:r w:rsidR="001C6177" w:rsidRPr="00F00549">
        <w:rPr>
          <w:rFonts w:ascii="Times New Roman" w:hAnsi="Times New Roman"/>
          <w:sz w:val="24"/>
          <w:szCs w:val="24"/>
        </w:rPr>
        <w:t>w</w:t>
      </w:r>
      <w:r w:rsidRPr="00F00549">
        <w:rPr>
          <w:rFonts w:ascii="Times New Roman" w:hAnsi="Times New Roman"/>
          <w:sz w:val="24"/>
          <w:szCs w:val="24"/>
        </w:rPr>
        <w:t xml:space="preserve">ykonawca może dokonać zmiany formy zabezpieczenia na jedną lub kilka form, o których mowa w </w:t>
      </w:r>
      <w:r w:rsidR="001C6177" w:rsidRPr="00F00549">
        <w:rPr>
          <w:rFonts w:ascii="Times New Roman" w:hAnsi="Times New Roman"/>
          <w:sz w:val="24"/>
          <w:szCs w:val="24"/>
        </w:rPr>
        <w:t>us</w:t>
      </w:r>
      <w:r w:rsidRPr="00F00549">
        <w:rPr>
          <w:rFonts w:ascii="Times New Roman" w:hAnsi="Times New Roman"/>
          <w:sz w:val="24"/>
          <w:szCs w:val="24"/>
        </w:rPr>
        <w:t>t 3.</w:t>
      </w:r>
    </w:p>
    <w:p w14:paraId="62059F33" w14:textId="01ED97E8" w:rsidR="00714719" w:rsidRPr="00150FB0" w:rsidRDefault="00714719" w:rsidP="00D54873">
      <w:pPr>
        <w:pStyle w:val="pkt"/>
        <w:numPr>
          <w:ilvl w:val="0"/>
          <w:numId w:val="51"/>
        </w:numPr>
        <w:spacing w:before="0" w:after="0" w:line="23" w:lineRule="atLeast"/>
        <w:ind w:left="426" w:hanging="426"/>
        <w:rPr>
          <w:b/>
          <w:bCs/>
        </w:rPr>
      </w:pPr>
      <w:r w:rsidRPr="00714719">
        <w:rPr>
          <w:bCs/>
        </w:rPr>
        <w:t>Zamawiający zaznacza</w:t>
      </w:r>
      <w:r w:rsidRPr="00714719">
        <w:t xml:space="preserve">, że treść projektu umowy </w:t>
      </w:r>
      <w:r>
        <w:t>(stanowiącego załącznik nr 6 do SWZ)</w:t>
      </w:r>
      <w:r w:rsidRPr="00714719">
        <w:t xml:space="preserve"> przedstawia również regulacje związane z zabezpieczeniem należytego wykonania umowy.</w:t>
      </w:r>
    </w:p>
    <w:p w14:paraId="7F59306A" w14:textId="3E016E1D" w:rsidR="006B29BE" w:rsidRPr="00F00549" w:rsidRDefault="006B29BE" w:rsidP="00D21B2D">
      <w:pPr>
        <w:pStyle w:val="Nagwek1"/>
        <w:shd w:val="clear" w:color="auto" w:fill="CCC0D9"/>
        <w:spacing w:before="360" w:after="240" w:line="240" w:lineRule="auto"/>
        <w:ind w:left="567" w:hanging="567"/>
        <w:rPr>
          <w:rFonts w:ascii="Times New Roman" w:hAnsi="Times New Roman"/>
          <w:sz w:val="24"/>
          <w:szCs w:val="24"/>
          <w:u w:val="single"/>
        </w:rPr>
      </w:pPr>
      <w:r w:rsidRPr="00153146">
        <w:rPr>
          <w:rFonts w:ascii="Times New Roman" w:hAnsi="Times New Roman"/>
          <w:sz w:val="24"/>
          <w:szCs w:val="24"/>
          <w:u w:val="single"/>
        </w:rPr>
        <w:t>XVI</w:t>
      </w:r>
      <w:r w:rsidR="00D56A8B" w:rsidRPr="00153146">
        <w:rPr>
          <w:rFonts w:ascii="Times New Roman" w:hAnsi="Times New Roman"/>
          <w:sz w:val="24"/>
          <w:szCs w:val="24"/>
          <w:u w:val="single"/>
        </w:rPr>
        <w:t>I</w:t>
      </w:r>
      <w:r w:rsidRPr="00153146">
        <w:rPr>
          <w:rFonts w:ascii="Times New Roman" w:hAnsi="Times New Roman"/>
          <w:sz w:val="24"/>
          <w:szCs w:val="24"/>
          <w:u w:val="single"/>
        </w:rPr>
        <w:t>I. WADIUM</w:t>
      </w:r>
    </w:p>
    <w:p w14:paraId="0DD7A970" w14:textId="33773A78" w:rsidR="00FB792D" w:rsidRPr="00F00549" w:rsidRDefault="00150FB0" w:rsidP="00D54873">
      <w:pPr>
        <w:pStyle w:val="Tekstpodstawowy"/>
        <w:widowControl w:val="0"/>
        <w:numPr>
          <w:ilvl w:val="0"/>
          <w:numId w:val="52"/>
        </w:numPr>
        <w:spacing w:line="240" w:lineRule="auto"/>
        <w:ind w:left="284" w:hanging="284"/>
        <w:rPr>
          <w:rFonts w:ascii="Times New Roman" w:hAnsi="Times New Roman"/>
          <w:sz w:val="24"/>
          <w:szCs w:val="24"/>
        </w:rPr>
      </w:pPr>
      <w:bookmarkStart w:id="42" w:name="_Toc440969221"/>
      <w:bookmarkStart w:id="43" w:name="_Toc264373045"/>
      <w:r>
        <w:rPr>
          <w:rFonts w:ascii="Times New Roman" w:hAnsi="Times New Roman"/>
          <w:sz w:val="24"/>
          <w:szCs w:val="24"/>
        </w:rPr>
        <w:t xml:space="preserve"> </w:t>
      </w:r>
      <w:r w:rsidR="00FB792D" w:rsidRPr="00F00549">
        <w:rPr>
          <w:rFonts w:ascii="Times New Roman" w:hAnsi="Times New Roman"/>
          <w:sz w:val="24"/>
          <w:szCs w:val="24"/>
        </w:rPr>
        <w:t>Zamawiający wymaga wniesienia wadium.</w:t>
      </w:r>
    </w:p>
    <w:p w14:paraId="7E9DB624" w14:textId="266B9AAB" w:rsidR="00760CFE" w:rsidRPr="00750EDC" w:rsidRDefault="00FB792D" w:rsidP="286A37A3">
      <w:pPr>
        <w:pStyle w:val="Akapitzlist"/>
        <w:numPr>
          <w:ilvl w:val="0"/>
          <w:numId w:val="52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7F4374D7">
        <w:rPr>
          <w:rFonts w:ascii="Times New Roman" w:hAnsi="Times New Roman"/>
          <w:sz w:val="24"/>
          <w:szCs w:val="24"/>
        </w:rPr>
        <w:t>Każdy wykonawca zobowiązany jest wnieść wadium, na cały okre</w:t>
      </w:r>
      <w:r w:rsidR="00760CFE" w:rsidRPr="7F4374D7">
        <w:rPr>
          <w:rFonts w:ascii="Times New Roman" w:hAnsi="Times New Roman"/>
          <w:sz w:val="24"/>
          <w:szCs w:val="24"/>
        </w:rPr>
        <w:t>s związania ofertą, w </w:t>
      </w:r>
      <w:r w:rsidR="00760CFE" w:rsidRPr="00F63ECC">
        <w:rPr>
          <w:rFonts w:ascii="Times New Roman" w:hAnsi="Times New Roman"/>
          <w:sz w:val="24"/>
          <w:szCs w:val="24"/>
        </w:rPr>
        <w:t xml:space="preserve">wysokości </w:t>
      </w:r>
      <w:r w:rsidR="0053135D" w:rsidRPr="008E46F3">
        <w:rPr>
          <w:rFonts w:ascii="Times New Roman" w:hAnsi="Times New Roman"/>
          <w:sz w:val="24"/>
          <w:szCs w:val="24"/>
        </w:rPr>
        <w:t>4</w:t>
      </w:r>
      <w:r w:rsidR="00E9760F" w:rsidRPr="008E46F3">
        <w:rPr>
          <w:rFonts w:ascii="Times New Roman" w:hAnsi="Times New Roman"/>
          <w:sz w:val="24"/>
          <w:szCs w:val="24"/>
        </w:rPr>
        <w:t>.</w:t>
      </w:r>
      <w:r w:rsidR="0053135D" w:rsidRPr="008E46F3">
        <w:rPr>
          <w:rFonts w:ascii="Times New Roman" w:hAnsi="Times New Roman"/>
          <w:sz w:val="24"/>
          <w:szCs w:val="24"/>
        </w:rPr>
        <w:t>0</w:t>
      </w:r>
      <w:r w:rsidR="00E9760F" w:rsidRPr="008E46F3">
        <w:rPr>
          <w:rFonts w:ascii="Times New Roman" w:hAnsi="Times New Roman"/>
          <w:sz w:val="24"/>
          <w:szCs w:val="24"/>
        </w:rPr>
        <w:t>00,00</w:t>
      </w:r>
      <w:r w:rsidR="008C348E" w:rsidRPr="008E46F3">
        <w:rPr>
          <w:rFonts w:ascii="Times New Roman" w:hAnsi="Times New Roman"/>
          <w:sz w:val="24"/>
          <w:szCs w:val="24"/>
        </w:rPr>
        <w:t xml:space="preserve"> zł (słownie złotych: </w:t>
      </w:r>
      <w:r w:rsidR="0053135D" w:rsidRPr="008E46F3">
        <w:rPr>
          <w:rFonts w:ascii="Times New Roman" w:hAnsi="Times New Roman"/>
          <w:sz w:val="24"/>
          <w:szCs w:val="24"/>
        </w:rPr>
        <w:t>cztery</w:t>
      </w:r>
      <w:r w:rsidR="00E9760F" w:rsidRPr="008E46F3">
        <w:rPr>
          <w:rFonts w:ascii="Times New Roman" w:hAnsi="Times New Roman"/>
          <w:sz w:val="24"/>
          <w:szCs w:val="24"/>
        </w:rPr>
        <w:t xml:space="preserve"> tysiące </w:t>
      </w:r>
      <w:r w:rsidR="008C348E" w:rsidRPr="008E46F3">
        <w:rPr>
          <w:rFonts w:ascii="Times New Roman" w:hAnsi="Times New Roman"/>
          <w:sz w:val="24"/>
          <w:szCs w:val="24"/>
        </w:rPr>
        <w:t>00/</w:t>
      </w:r>
      <w:r w:rsidR="003716E1" w:rsidRPr="008E46F3">
        <w:rPr>
          <w:rFonts w:ascii="Times New Roman" w:hAnsi="Times New Roman"/>
          <w:sz w:val="24"/>
          <w:szCs w:val="24"/>
        </w:rPr>
        <w:t>1</w:t>
      </w:r>
      <w:r w:rsidR="008C348E" w:rsidRPr="008E46F3">
        <w:rPr>
          <w:rFonts w:ascii="Times New Roman" w:hAnsi="Times New Roman"/>
          <w:sz w:val="24"/>
          <w:szCs w:val="24"/>
        </w:rPr>
        <w:t>00)</w:t>
      </w:r>
      <w:r w:rsidR="00150FB0" w:rsidRPr="008E46F3">
        <w:rPr>
          <w:rFonts w:ascii="Times New Roman" w:hAnsi="Times New Roman"/>
          <w:sz w:val="24"/>
          <w:szCs w:val="24"/>
        </w:rPr>
        <w:t>.</w:t>
      </w:r>
      <w:r w:rsidR="00150FB0" w:rsidRPr="7F4374D7">
        <w:rPr>
          <w:rFonts w:ascii="Times New Roman" w:hAnsi="Times New Roman"/>
          <w:sz w:val="24"/>
          <w:szCs w:val="24"/>
        </w:rPr>
        <w:t xml:space="preserve"> </w:t>
      </w:r>
    </w:p>
    <w:p w14:paraId="02D3D3BA" w14:textId="77777777" w:rsidR="00FB792D" w:rsidRPr="00F00549" w:rsidRDefault="00FB792D" w:rsidP="00D54873">
      <w:pPr>
        <w:numPr>
          <w:ilvl w:val="0"/>
          <w:numId w:val="68"/>
        </w:numPr>
        <w:spacing w:after="12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F00549">
        <w:rPr>
          <w:rFonts w:ascii="Times New Roman" w:hAnsi="Times New Roman"/>
          <w:sz w:val="24"/>
          <w:szCs w:val="24"/>
          <w:lang w:eastAsia="ar-SA"/>
        </w:rPr>
        <w:t>Wadium może być wnoszone w jednej lub kilku następujących formach:</w:t>
      </w:r>
    </w:p>
    <w:p w14:paraId="136E339B" w14:textId="77777777" w:rsidR="00FB792D" w:rsidRDefault="00FB792D" w:rsidP="00D54873">
      <w:pPr>
        <w:numPr>
          <w:ilvl w:val="1"/>
          <w:numId w:val="68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lastRenderedPageBreak/>
        <w:t>pieniądzu;</w:t>
      </w:r>
    </w:p>
    <w:p w14:paraId="05BE7B29" w14:textId="77777777" w:rsidR="00FB792D" w:rsidRPr="00F00549" w:rsidRDefault="00FB792D" w:rsidP="00D54873">
      <w:pPr>
        <w:numPr>
          <w:ilvl w:val="1"/>
          <w:numId w:val="68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gwarancjach bankowych;</w:t>
      </w:r>
    </w:p>
    <w:p w14:paraId="778780B3" w14:textId="77777777" w:rsidR="00FB792D" w:rsidRPr="00F00549" w:rsidRDefault="00FB792D" w:rsidP="00D54873">
      <w:pPr>
        <w:numPr>
          <w:ilvl w:val="1"/>
          <w:numId w:val="68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gwarancjach ubezpieczeniowych;</w:t>
      </w:r>
    </w:p>
    <w:p w14:paraId="246144B2" w14:textId="30640A43" w:rsidR="00FB792D" w:rsidRPr="00F00549" w:rsidRDefault="00FB792D" w:rsidP="00D54873">
      <w:pPr>
        <w:numPr>
          <w:ilvl w:val="1"/>
          <w:numId w:val="68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poręczeniach udzielanych przez podmioty, o których mowa w art. 6 b ust. 5 pkt 2 ustawy z dnia 9.11.2000 r. o utworzeniu Polskiej Agencji Rozwoju Przedsiębiorczości (Dz. U.</w:t>
      </w:r>
      <w:r w:rsidRPr="00F00549">
        <w:rPr>
          <w:rFonts w:ascii="Times New Roman" w:hAnsi="Times New Roman"/>
          <w:i/>
          <w:sz w:val="24"/>
          <w:szCs w:val="24"/>
        </w:rPr>
        <w:t xml:space="preserve"> </w:t>
      </w:r>
      <w:r w:rsidRPr="00F00549">
        <w:rPr>
          <w:rFonts w:ascii="Times New Roman" w:hAnsi="Times New Roman"/>
          <w:iCs/>
          <w:sz w:val="24"/>
          <w:szCs w:val="24"/>
        </w:rPr>
        <w:t xml:space="preserve">z 2016 r., </w:t>
      </w:r>
      <w:r w:rsidRPr="00F00549">
        <w:rPr>
          <w:rFonts w:ascii="Times New Roman" w:hAnsi="Times New Roman"/>
          <w:sz w:val="24"/>
          <w:szCs w:val="24"/>
        </w:rPr>
        <w:t>poz. 359 ze zm.).</w:t>
      </w:r>
      <w:r w:rsidR="003163C2">
        <w:rPr>
          <w:rFonts w:ascii="Times New Roman" w:hAnsi="Times New Roman"/>
          <w:sz w:val="24"/>
          <w:szCs w:val="24"/>
        </w:rPr>
        <w:t xml:space="preserve"> </w:t>
      </w:r>
    </w:p>
    <w:p w14:paraId="42952945" w14:textId="6DA608E7" w:rsidR="00FB792D" w:rsidRPr="00F00549" w:rsidRDefault="00FB792D" w:rsidP="00D54873">
      <w:pPr>
        <w:numPr>
          <w:ilvl w:val="0"/>
          <w:numId w:val="68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  <w:lang w:eastAsia="ar-SA"/>
        </w:rPr>
      </w:pPr>
      <w:r w:rsidRPr="00F00549">
        <w:rPr>
          <w:rFonts w:ascii="Times New Roman" w:hAnsi="Times New Roman"/>
          <w:sz w:val="24"/>
          <w:szCs w:val="24"/>
          <w:lang w:eastAsia="ar-SA"/>
        </w:rPr>
        <w:t xml:space="preserve">Gwarancja bankowa, gwarancja ubezpieczeniowa, poręczenie winny zostać złożone w formie dokumentu elektronicznego oryginalnego, podpisanego kwalifikowanym podpisem elektronicznym. Dokument wadialny powinien być wystawiony na Zamawiającego jako beneficjenta gwarancji, mieć formę oświadczenia bezwarunkowego, nieodwołalnego </w:t>
      </w:r>
      <w:r w:rsidR="00150FB0">
        <w:rPr>
          <w:rFonts w:ascii="Times New Roman" w:hAnsi="Times New Roman"/>
          <w:sz w:val="24"/>
          <w:szCs w:val="24"/>
          <w:lang w:eastAsia="ar-SA"/>
        </w:rPr>
        <w:br/>
      </w:r>
      <w:r w:rsidRPr="00F00549">
        <w:rPr>
          <w:rFonts w:ascii="Times New Roman" w:hAnsi="Times New Roman"/>
          <w:sz w:val="24"/>
          <w:szCs w:val="24"/>
          <w:lang w:eastAsia="ar-SA"/>
        </w:rPr>
        <w:t xml:space="preserve">i płatnego na pierwsze pisemne żądanie Zamawiającego. Dokument </w:t>
      </w:r>
      <w:r>
        <w:rPr>
          <w:rFonts w:ascii="Times New Roman" w:hAnsi="Times New Roman"/>
          <w:sz w:val="24"/>
          <w:szCs w:val="24"/>
          <w:lang w:eastAsia="ar-SA"/>
        </w:rPr>
        <w:t>wadialny</w:t>
      </w:r>
      <w:r w:rsidRPr="00F00549">
        <w:rPr>
          <w:rFonts w:ascii="Times New Roman" w:hAnsi="Times New Roman"/>
          <w:sz w:val="24"/>
          <w:szCs w:val="24"/>
          <w:lang w:eastAsia="ar-SA"/>
        </w:rPr>
        <w:t xml:space="preserve"> powinien wskazywać wszystkie przesłanki zatrzymania wadium wskazane w art. 98 ust. 6 ustawy Pzp.</w:t>
      </w:r>
    </w:p>
    <w:p w14:paraId="6F5D1647" w14:textId="78EBC07E" w:rsidR="00FB792D" w:rsidRDefault="00FB792D" w:rsidP="00D54873">
      <w:pPr>
        <w:numPr>
          <w:ilvl w:val="0"/>
          <w:numId w:val="68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  <w:lang w:eastAsia="ar-SA"/>
        </w:rPr>
      </w:pPr>
      <w:r w:rsidRPr="00F00549">
        <w:rPr>
          <w:rFonts w:ascii="Times New Roman" w:hAnsi="Times New Roman"/>
          <w:sz w:val="24"/>
          <w:szCs w:val="24"/>
        </w:rPr>
        <w:t xml:space="preserve">Oryginał wadium, sporządzony w postaci dokumentu elektronicznego podpisanego kwalifikowanym podpisem elektronicznym przez wystawcę dokumentu, nie może zawierać postanowień uzależniających jego dalsze obowiązywanie od zwrotu oryginału dokumentu gwarancyjnego do wystawcy. </w:t>
      </w:r>
    </w:p>
    <w:p w14:paraId="612C964E" w14:textId="4D56CF78" w:rsidR="00FB792D" w:rsidRPr="00EF710F" w:rsidRDefault="00FB792D" w:rsidP="00D54873">
      <w:pPr>
        <w:pStyle w:val="Akapitzlist"/>
        <w:numPr>
          <w:ilvl w:val="0"/>
          <w:numId w:val="68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EF710F">
        <w:rPr>
          <w:rFonts w:ascii="Times New Roman" w:hAnsi="Times New Roman"/>
          <w:sz w:val="24"/>
          <w:szCs w:val="24"/>
          <w:lang w:eastAsia="ar-SA"/>
        </w:rPr>
        <w:t xml:space="preserve">Wadium w formie pieniężnej należy wnieść przelewem na </w:t>
      </w:r>
      <w:r>
        <w:rPr>
          <w:rFonts w:ascii="Times New Roman" w:hAnsi="Times New Roman"/>
          <w:sz w:val="24"/>
          <w:szCs w:val="24"/>
          <w:lang w:eastAsia="ar-SA"/>
        </w:rPr>
        <w:t xml:space="preserve">niżej wskazany </w:t>
      </w:r>
      <w:r w:rsidRPr="00EF710F">
        <w:rPr>
          <w:rFonts w:ascii="Times New Roman" w:hAnsi="Times New Roman"/>
          <w:sz w:val="24"/>
          <w:szCs w:val="24"/>
          <w:lang w:eastAsia="ar-SA"/>
        </w:rPr>
        <w:t>rachunek bankowy</w:t>
      </w:r>
      <w:r w:rsidR="00150FB0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EF710F">
        <w:rPr>
          <w:rFonts w:ascii="Times New Roman" w:hAnsi="Times New Roman"/>
          <w:sz w:val="24"/>
          <w:szCs w:val="24"/>
        </w:rPr>
        <w:t>z podaniem</w:t>
      </w:r>
      <w:r w:rsidR="002F3652">
        <w:rPr>
          <w:rFonts w:ascii="Times New Roman" w:hAnsi="Times New Roman"/>
          <w:sz w:val="24"/>
          <w:szCs w:val="24"/>
        </w:rPr>
        <w:t xml:space="preserve"> poniższego</w:t>
      </w:r>
      <w:r w:rsidRPr="00EF710F">
        <w:rPr>
          <w:rFonts w:ascii="Times New Roman" w:hAnsi="Times New Roman"/>
          <w:sz w:val="24"/>
          <w:szCs w:val="24"/>
        </w:rPr>
        <w:t xml:space="preserve"> tytułu </w:t>
      </w:r>
      <w:r w:rsidRPr="00EF710F">
        <w:rPr>
          <w:rFonts w:ascii="Times New Roman" w:hAnsi="Times New Roman"/>
          <w:bCs/>
          <w:sz w:val="24"/>
          <w:szCs w:val="24"/>
        </w:rPr>
        <w:t>bądź w inny sposób jednoznacznie identyfik</w:t>
      </w:r>
      <w:r w:rsidR="002F3652">
        <w:rPr>
          <w:rFonts w:ascii="Times New Roman" w:hAnsi="Times New Roman"/>
          <w:bCs/>
          <w:sz w:val="24"/>
          <w:szCs w:val="24"/>
        </w:rPr>
        <w:t xml:space="preserve">ujący </w:t>
      </w:r>
      <w:r w:rsidRPr="00EF710F">
        <w:rPr>
          <w:rFonts w:ascii="Times New Roman" w:hAnsi="Times New Roman"/>
          <w:bCs/>
          <w:sz w:val="24"/>
          <w:szCs w:val="24"/>
        </w:rPr>
        <w:t>postępow</w:t>
      </w:r>
      <w:r>
        <w:rPr>
          <w:rFonts w:ascii="Times New Roman" w:hAnsi="Times New Roman"/>
          <w:bCs/>
          <w:sz w:val="24"/>
          <w:szCs w:val="24"/>
        </w:rPr>
        <w:t>anie, którego wadium to dotyczy:</w:t>
      </w:r>
    </w:p>
    <w:p w14:paraId="379D9DF5" w14:textId="77777777" w:rsidR="002F3652" w:rsidRDefault="002F3652" w:rsidP="002F3652">
      <w:pPr>
        <w:pStyle w:val="pkt"/>
        <w:spacing w:before="0" w:after="0"/>
        <w:ind w:left="360" w:firstLine="0"/>
        <w:rPr>
          <w:b/>
        </w:rPr>
      </w:pPr>
      <w:r w:rsidRPr="00343C36">
        <w:t>Gmina Czerwonak Centrum Rozwoju Kultury Fizycznej „AKWEN” w Czerwonaku</w:t>
      </w:r>
      <w:r w:rsidRPr="00116FAF">
        <w:rPr>
          <w:b/>
        </w:rPr>
        <w:t xml:space="preserve"> </w:t>
      </w:r>
    </w:p>
    <w:p w14:paraId="34C17E6C" w14:textId="705D5C0D" w:rsidR="002F3652" w:rsidRDefault="7F4374D7" w:rsidP="7F4374D7">
      <w:pPr>
        <w:pStyle w:val="pkt"/>
        <w:spacing w:before="0" w:after="120"/>
        <w:ind w:left="360" w:firstLine="0"/>
        <w:rPr>
          <w:b/>
          <w:bCs/>
        </w:rPr>
      </w:pPr>
      <w:r w:rsidRPr="008E46F3">
        <w:rPr>
          <w:b/>
          <w:bCs/>
        </w:rPr>
        <w:t>04 1020 4027 0000 1102 1217 4100</w:t>
      </w:r>
    </w:p>
    <w:p w14:paraId="18403947" w14:textId="2A87A642" w:rsidR="002F3652" w:rsidRDefault="002F3652" w:rsidP="002F3652">
      <w:pPr>
        <w:pStyle w:val="pkt"/>
        <w:spacing w:before="0" w:after="120"/>
        <w:ind w:left="357" w:firstLine="0"/>
      </w:pPr>
      <w:r w:rsidRPr="00F63ECC">
        <w:t xml:space="preserve">w tytule przelewu należy umieścić informację: </w:t>
      </w:r>
      <w:r w:rsidRPr="00F63ECC">
        <w:rPr>
          <w:b/>
          <w:bCs/>
        </w:rPr>
        <w:t>„Wadium</w:t>
      </w:r>
      <w:r w:rsidRPr="00F63ECC">
        <w:t xml:space="preserve"> </w:t>
      </w:r>
      <w:r w:rsidRPr="00F63ECC">
        <w:rPr>
          <w:b/>
          <w:bCs/>
        </w:rPr>
        <w:t>w </w:t>
      </w:r>
      <w:r w:rsidR="00C56279" w:rsidRPr="00F63ECC">
        <w:rPr>
          <w:b/>
          <w:bCs/>
        </w:rPr>
        <w:t xml:space="preserve">postępowaniu </w:t>
      </w:r>
      <w:r w:rsidRPr="00F63ECC">
        <w:br/>
      </w:r>
      <w:r w:rsidR="00C56279" w:rsidRPr="00F63ECC">
        <w:rPr>
          <w:b/>
          <w:bCs/>
        </w:rPr>
        <w:t>nr AKW.351</w:t>
      </w:r>
      <w:r w:rsidR="00A03297" w:rsidRPr="00F63ECC">
        <w:rPr>
          <w:b/>
          <w:bCs/>
        </w:rPr>
        <w:t>.</w:t>
      </w:r>
      <w:r w:rsidR="00F80442">
        <w:rPr>
          <w:b/>
          <w:bCs/>
        </w:rPr>
        <w:t>5</w:t>
      </w:r>
      <w:r w:rsidR="00C56279" w:rsidRPr="00F63ECC">
        <w:rPr>
          <w:b/>
          <w:bCs/>
        </w:rPr>
        <w:t>.202</w:t>
      </w:r>
      <w:r w:rsidR="00F80442">
        <w:rPr>
          <w:b/>
          <w:bCs/>
        </w:rPr>
        <w:t>4</w:t>
      </w:r>
      <w:r w:rsidR="00C56279" w:rsidRPr="00F63ECC">
        <w:rPr>
          <w:b/>
          <w:bCs/>
        </w:rPr>
        <w:t xml:space="preserve"> pn.: „</w:t>
      </w:r>
      <w:r w:rsidR="00153146" w:rsidRPr="00F63ECC">
        <w:rPr>
          <w:rFonts w:eastAsiaTheme="minorHAnsi"/>
          <w:b/>
          <w:bCs/>
          <w:lang w:eastAsia="en-US"/>
        </w:rPr>
        <w:t>Usługa zapewnienia kompleksowego zabezpieczenia ratowniczego w 202</w:t>
      </w:r>
      <w:r w:rsidR="00F80442">
        <w:rPr>
          <w:rFonts w:eastAsiaTheme="minorHAnsi"/>
          <w:b/>
          <w:bCs/>
          <w:lang w:eastAsia="en-US"/>
        </w:rPr>
        <w:t>5</w:t>
      </w:r>
      <w:r w:rsidR="00153146" w:rsidRPr="00F63ECC">
        <w:rPr>
          <w:rFonts w:eastAsiaTheme="minorHAnsi"/>
          <w:b/>
          <w:bCs/>
          <w:lang w:eastAsia="en-US"/>
        </w:rPr>
        <w:t xml:space="preserve"> roku</w:t>
      </w:r>
      <w:r w:rsidR="00C56279" w:rsidRPr="00F63ECC">
        <w:rPr>
          <w:b/>
          <w:bCs/>
        </w:rPr>
        <w:t>”.</w:t>
      </w:r>
      <w:r w:rsidR="00153146">
        <w:rPr>
          <w:b/>
          <w:bCs/>
        </w:rPr>
        <w:t xml:space="preserve"> </w:t>
      </w:r>
      <w:r>
        <w:t xml:space="preserve"> </w:t>
      </w:r>
    </w:p>
    <w:p w14:paraId="5D47440B" w14:textId="61E3E7C5" w:rsidR="00FB792D" w:rsidRPr="002F3652" w:rsidRDefault="00FB792D" w:rsidP="00D54873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after="120"/>
        <w:ind w:left="357" w:hanging="357"/>
        <w:contextualSpacing w:val="0"/>
        <w:rPr>
          <w:rFonts w:ascii="Times New Roman" w:hAnsi="Times New Roman"/>
          <w:sz w:val="24"/>
          <w:szCs w:val="24"/>
          <w:lang w:eastAsia="ar-SA"/>
        </w:rPr>
      </w:pPr>
      <w:r w:rsidRPr="002F3652">
        <w:rPr>
          <w:rFonts w:ascii="Times New Roman" w:hAnsi="Times New Roman"/>
          <w:sz w:val="24"/>
          <w:szCs w:val="24"/>
          <w:lang w:eastAsia="ar-SA"/>
        </w:rPr>
        <w:t>Wadium należy wnieść przed upływem terminu składania ofert, przy czym wniesienie wadium w pieniądzu za pomocą przelewu bankowego Zamawiający będzie uważał za skuteczne tylko wówczas, gdy bank prowadzący rachunek Zamawiającego potwierdzi, że otrzymał taki przelew i zaksięgował na rachunku Zamawiającego przed upływem terminu składania ofert. Wadium w innej formie niż pieniężna wnosi się wraz z ofertą w sposób przewidziany dla oferty.</w:t>
      </w:r>
    </w:p>
    <w:p w14:paraId="120A34F6" w14:textId="77777777" w:rsidR="00FB792D" w:rsidRPr="00F00549" w:rsidRDefault="00FB792D" w:rsidP="00D54873">
      <w:pPr>
        <w:pStyle w:val="Akapitzlist"/>
        <w:numPr>
          <w:ilvl w:val="0"/>
          <w:numId w:val="68"/>
        </w:numPr>
        <w:spacing w:after="120" w:line="240" w:lineRule="auto"/>
        <w:ind w:left="357" w:hanging="35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  <w:shd w:val="clear" w:color="auto" w:fill="FFFFFF"/>
        </w:rPr>
        <w:t xml:space="preserve">Zamawiający zatrzymuje wadium wraz z odsetkami, a w przypadku wadium wniesionego </w:t>
      </w:r>
      <w:r w:rsidRPr="00F00549">
        <w:rPr>
          <w:rFonts w:ascii="Times New Roman" w:hAnsi="Times New Roman"/>
          <w:sz w:val="24"/>
          <w:szCs w:val="24"/>
          <w:shd w:val="clear" w:color="auto" w:fill="FFFFFF"/>
        </w:rPr>
        <w:br/>
        <w:t>w formie gwarancji lub poręczenia, o których mowa w art. 97 ust. 7 pkt 2-4 ustawy Pzp, występuje odpowiednio do gwaranta lub poręczyciela z żądaniem zapłaty wadium, jeżeli:</w:t>
      </w:r>
    </w:p>
    <w:p w14:paraId="2C9E887A" w14:textId="650DFBB2" w:rsidR="00FB792D" w:rsidRPr="00F00549" w:rsidRDefault="00FB792D" w:rsidP="00D54873">
      <w:pPr>
        <w:pStyle w:val="Akapitzlist"/>
        <w:numPr>
          <w:ilvl w:val="0"/>
          <w:numId w:val="66"/>
        </w:numPr>
        <w:spacing w:after="120" w:line="240" w:lineRule="auto"/>
        <w:ind w:left="782" w:hanging="35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wykonawca w odpowiedzi na wezwanie, o którym mowa w art. 107 ust. 2 lub art. 128 ust. 1 ustawy Pzp, z przyczyn leżących po jego stronie, nie złożył podmiotowych środków dowodowych lub przedmiotowych środków dowodowych potwierdzających okoliczności, o których mowa w art. 57 lub art. 106 ust. 1 ustawy Pzp, oświadczenia, o którym mowa w art. 125 ust. 1 ustawy Pzp, innych dokumentów lub oświadczeń lub nie wyraził zgody na poprawienie omyłki, o której mowa w art. 223 ust. 2 pkt 3 ustawy Pzp, co spowodowało brak możliwości wybrania oferty złożonej przez wykonawcę jako najkorzystniejszej;</w:t>
      </w:r>
    </w:p>
    <w:p w14:paraId="58E67242" w14:textId="77777777" w:rsidR="00FB792D" w:rsidRPr="00F00549" w:rsidRDefault="00FB792D" w:rsidP="00D54873">
      <w:pPr>
        <w:pStyle w:val="Akapitzlist"/>
        <w:numPr>
          <w:ilvl w:val="0"/>
          <w:numId w:val="66"/>
        </w:numPr>
        <w:spacing w:after="120" w:line="240" w:lineRule="auto"/>
        <w:ind w:left="782" w:hanging="35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wykonawca, którego oferta została wybrana:</w:t>
      </w:r>
    </w:p>
    <w:p w14:paraId="1BBA21D3" w14:textId="0EAD636E" w:rsidR="00FB792D" w:rsidRPr="00F00549" w:rsidRDefault="00FB792D" w:rsidP="3FE646AE">
      <w:pPr>
        <w:pStyle w:val="Akapitzlist"/>
        <w:shd w:val="clear" w:color="auto" w:fill="FFFFFF" w:themeFill="background1"/>
        <w:spacing w:after="72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3FE646AE">
        <w:rPr>
          <w:rFonts w:ascii="Times New Roman" w:hAnsi="Times New Roman"/>
          <w:sz w:val="24"/>
          <w:szCs w:val="24"/>
        </w:rPr>
        <w:t>a) odmówił podpisania umowy w sprawie zamówienia publicznego na warunkach określonych w ofercie,</w:t>
      </w:r>
    </w:p>
    <w:p w14:paraId="4EB058F1" w14:textId="77777777" w:rsidR="00FB792D" w:rsidRPr="00F00549" w:rsidRDefault="00FB792D" w:rsidP="00FB792D">
      <w:pPr>
        <w:pStyle w:val="Akapitzlist"/>
        <w:shd w:val="clear" w:color="auto" w:fill="FFFFFF"/>
        <w:spacing w:after="12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b)  nie wniósł wymaganego zabezpieczenia należytego wykonania umowy;</w:t>
      </w:r>
    </w:p>
    <w:p w14:paraId="5E5105B8" w14:textId="77777777" w:rsidR="00FB792D" w:rsidRPr="00F00549" w:rsidRDefault="00FB792D" w:rsidP="00FB792D">
      <w:pPr>
        <w:pStyle w:val="Akapitzlist"/>
        <w:shd w:val="clear" w:color="auto" w:fill="FFFFFF"/>
        <w:spacing w:after="72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3)</w:t>
      </w:r>
      <w:r w:rsidRPr="00F00549">
        <w:rPr>
          <w:rFonts w:ascii="Times New Roman" w:hAnsi="Times New Roman"/>
          <w:sz w:val="24"/>
          <w:szCs w:val="24"/>
        </w:rPr>
        <w:tab/>
        <w:t>zawarcie umowy w sprawie zamówienia publicznego stało się niemożliwe z przyczyn leżących po stronie wykonawcy, którego oferta została wybrana.</w:t>
      </w:r>
    </w:p>
    <w:p w14:paraId="4632D889" w14:textId="3021BE41" w:rsidR="006B29BE" w:rsidRPr="00F00549" w:rsidRDefault="006B29BE" w:rsidP="00C43949">
      <w:pPr>
        <w:pStyle w:val="Nagwek1"/>
        <w:shd w:val="clear" w:color="auto" w:fill="CCC0D9"/>
        <w:spacing w:before="360" w:after="240" w:line="240" w:lineRule="auto"/>
        <w:ind w:left="567" w:hanging="567"/>
        <w:rPr>
          <w:rFonts w:ascii="Times New Roman" w:hAnsi="Times New Roman"/>
          <w:sz w:val="24"/>
          <w:szCs w:val="24"/>
          <w:u w:val="single"/>
        </w:rPr>
      </w:pPr>
      <w:r w:rsidRPr="00F00549">
        <w:rPr>
          <w:rFonts w:ascii="Times New Roman" w:hAnsi="Times New Roman"/>
          <w:sz w:val="24"/>
          <w:szCs w:val="24"/>
        </w:rPr>
        <w:lastRenderedPageBreak/>
        <w:t>X</w:t>
      </w:r>
      <w:r w:rsidR="00D56A8B" w:rsidRPr="00F00549">
        <w:rPr>
          <w:rFonts w:ascii="Times New Roman" w:hAnsi="Times New Roman"/>
          <w:sz w:val="24"/>
          <w:szCs w:val="24"/>
        </w:rPr>
        <w:t>IX</w:t>
      </w:r>
      <w:r w:rsidRPr="00F00549">
        <w:rPr>
          <w:rFonts w:ascii="Times New Roman" w:hAnsi="Times New Roman"/>
          <w:sz w:val="24"/>
          <w:szCs w:val="24"/>
        </w:rPr>
        <w:t xml:space="preserve">. </w:t>
      </w:r>
      <w:r w:rsidRPr="00F00549">
        <w:rPr>
          <w:rFonts w:ascii="Times New Roman" w:hAnsi="Times New Roman"/>
          <w:sz w:val="24"/>
          <w:szCs w:val="24"/>
          <w:u w:val="single"/>
        </w:rPr>
        <w:t>WZÓR UMOWY</w:t>
      </w:r>
      <w:bookmarkEnd w:id="42"/>
      <w:bookmarkEnd w:id="43"/>
    </w:p>
    <w:p w14:paraId="27A9E7EC" w14:textId="6DCD5F7A" w:rsidR="006B29BE" w:rsidRPr="00F00549" w:rsidRDefault="006B29BE" w:rsidP="00D54873">
      <w:pPr>
        <w:numPr>
          <w:ilvl w:val="0"/>
          <w:numId w:val="55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bookmarkStart w:id="44" w:name="_Toc264373046"/>
      <w:bookmarkStart w:id="45" w:name="_Toc440969222"/>
      <w:r w:rsidRPr="00F00549">
        <w:rPr>
          <w:rFonts w:ascii="Times New Roman" w:hAnsi="Times New Roman"/>
          <w:sz w:val="24"/>
          <w:szCs w:val="24"/>
        </w:rPr>
        <w:t>Wzór umowy j</w:t>
      </w:r>
      <w:r w:rsidR="00D45F57">
        <w:rPr>
          <w:rFonts w:ascii="Times New Roman" w:hAnsi="Times New Roman"/>
          <w:sz w:val="24"/>
          <w:szCs w:val="24"/>
        </w:rPr>
        <w:t>aka zostanie zawarta z wykonawcą</w:t>
      </w:r>
      <w:r w:rsidR="001403D5">
        <w:rPr>
          <w:rFonts w:ascii="Times New Roman" w:hAnsi="Times New Roman"/>
          <w:sz w:val="24"/>
          <w:szCs w:val="24"/>
        </w:rPr>
        <w:t>, którego oferta została wybrana</w:t>
      </w:r>
      <w:r w:rsidRPr="00F00549">
        <w:rPr>
          <w:rFonts w:ascii="Times New Roman" w:hAnsi="Times New Roman"/>
          <w:sz w:val="24"/>
          <w:szCs w:val="24"/>
        </w:rPr>
        <w:t xml:space="preserve"> jako najkorzystniejsza stanowi </w:t>
      </w:r>
      <w:r w:rsidRPr="006236AC">
        <w:rPr>
          <w:rFonts w:ascii="Times New Roman" w:hAnsi="Times New Roman"/>
          <w:sz w:val="24"/>
          <w:szCs w:val="24"/>
        </w:rPr>
        <w:t xml:space="preserve">załącznik nr </w:t>
      </w:r>
      <w:r w:rsidR="00A32331">
        <w:rPr>
          <w:rFonts w:ascii="Times New Roman" w:hAnsi="Times New Roman"/>
          <w:sz w:val="24"/>
          <w:szCs w:val="24"/>
        </w:rPr>
        <w:t>8</w:t>
      </w:r>
      <w:r w:rsidRPr="006236AC">
        <w:rPr>
          <w:rFonts w:ascii="Times New Roman" w:hAnsi="Times New Roman"/>
          <w:sz w:val="24"/>
          <w:szCs w:val="24"/>
        </w:rPr>
        <w:t xml:space="preserve"> do </w:t>
      </w:r>
      <w:r w:rsidR="00E462ED" w:rsidRPr="00F00549">
        <w:rPr>
          <w:rFonts w:ascii="Times New Roman" w:hAnsi="Times New Roman"/>
          <w:sz w:val="24"/>
          <w:szCs w:val="24"/>
        </w:rPr>
        <w:t>S</w:t>
      </w:r>
      <w:r w:rsidRPr="00F00549">
        <w:rPr>
          <w:rFonts w:ascii="Times New Roman" w:hAnsi="Times New Roman"/>
          <w:sz w:val="24"/>
          <w:szCs w:val="24"/>
        </w:rPr>
        <w:t>WZ.</w:t>
      </w:r>
    </w:p>
    <w:p w14:paraId="0DC5957A" w14:textId="4F43346D" w:rsidR="006B29BE" w:rsidRPr="00F00549" w:rsidRDefault="006B29BE" w:rsidP="00D54873">
      <w:pPr>
        <w:numPr>
          <w:ilvl w:val="0"/>
          <w:numId w:val="55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Przesłanki dopuszczalności zmiany umowy określa wzór umowy stanowiący załącznik </w:t>
      </w:r>
      <w:r w:rsidRPr="00D70178">
        <w:rPr>
          <w:rFonts w:ascii="Times New Roman" w:hAnsi="Times New Roman"/>
          <w:sz w:val="24"/>
          <w:szCs w:val="24"/>
        </w:rPr>
        <w:t xml:space="preserve">nr </w:t>
      </w:r>
      <w:r w:rsidR="00A32331">
        <w:rPr>
          <w:rFonts w:ascii="Times New Roman" w:hAnsi="Times New Roman"/>
          <w:sz w:val="24"/>
          <w:szCs w:val="24"/>
        </w:rPr>
        <w:t>8</w:t>
      </w:r>
      <w:r w:rsidRPr="00F00549">
        <w:rPr>
          <w:rFonts w:ascii="Times New Roman" w:hAnsi="Times New Roman"/>
          <w:sz w:val="24"/>
          <w:szCs w:val="24"/>
        </w:rPr>
        <w:t xml:space="preserve"> do SWZ. Opisane we wzorze umowy przesłanki dopuszczalności jej zmiany stanowią katalog zmian, na które Zamawiający może wyrazić zgodę. Nie stanowią jednocześnie zobowiązania do wyrażenia takiej zgody.</w:t>
      </w:r>
    </w:p>
    <w:p w14:paraId="7004325F" w14:textId="198C9A4F" w:rsidR="006B29BE" w:rsidRPr="00F00549" w:rsidRDefault="006B29BE" w:rsidP="00C43949">
      <w:pPr>
        <w:pStyle w:val="Nagwek1"/>
        <w:shd w:val="clear" w:color="auto" w:fill="CCC0D9"/>
        <w:spacing w:before="360" w:after="240" w:line="240" w:lineRule="auto"/>
        <w:rPr>
          <w:rFonts w:ascii="Times New Roman" w:hAnsi="Times New Roman"/>
          <w:sz w:val="24"/>
          <w:szCs w:val="24"/>
          <w:u w:val="single"/>
        </w:rPr>
      </w:pPr>
      <w:r w:rsidRPr="00F00549">
        <w:rPr>
          <w:rFonts w:ascii="Times New Roman" w:hAnsi="Times New Roman"/>
          <w:sz w:val="24"/>
          <w:szCs w:val="24"/>
        </w:rPr>
        <w:t xml:space="preserve">XX. </w:t>
      </w:r>
      <w:r w:rsidRPr="00F00549">
        <w:rPr>
          <w:rFonts w:ascii="Times New Roman" w:hAnsi="Times New Roman"/>
          <w:sz w:val="24"/>
          <w:szCs w:val="24"/>
          <w:u w:val="single"/>
        </w:rPr>
        <w:t>POUCZENIE O ŚRODKACH OCHRONY PRAWNEJ PRZYSŁUGUJĄCYCH WYKONAWCY W TOKU POSTĘPOWANIA O UDZIELENIE ZAMÓWIENIA</w:t>
      </w:r>
      <w:bookmarkEnd w:id="44"/>
      <w:bookmarkEnd w:id="45"/>
    </w:p>
    <w:p w14:paraId="6C0D6A88" w14:textId="4C9E6189" w:rsidR="006B29BE" w:rsidRPr="00F00549" w:rsidRDefault="006B29BE" w:rsidP="00655DEE">
      <w:pPr>
        <w:numPr>
          <w:ilvl w:val="0"/>
          <w:numId w:val="1"/>
        </w:numPr>
        <w:suppressAutoHyphens/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bCs/>
          <w:sz w:val="24"/>
          <w:szCs w:val="24"/>
        </w:rPr>
        <w:t>Każdemu Wykonawcy, a także innemu podmiotowi, jeżeli ma lub miał interes w uzyskaniu danego zamówienia oraz poniósł lub może ponieść szkodę w wyniku naruszenia przez Zamawiającego przepisów ustawy P</w:t>
      </w:r>
      <w:r w:rsidR="00A333CC" w:rsidRPr="00F00549">
        <w:rPr>
          <w:rFonts w:ascii="Times New Roman" w:hAnsi="Times New Roman"/>
          <w:bCs/>
          <w:sz w:val="24"/>
          <w:szCs w:val="24"/>
        </w:rPr>
        <w:t>zp</w:t>
      </w:r>
      <w:r w:rsidRPr="00F00549">
        <w:rPr>
          <w:rFonts w:ascii="Times New Roman" w:hAnsi="Times New Roman"/>
          <w:bCs/>
          <w:sz w:val="24"/>
          <w:szCs w:val="24"/>
        </w:rPr>
        <w:t xml:space="preserve"> </w:t>
      </w:r>
      <w:r w:rsidRPr="00F00549">
        <w:rPr>
          <w:rFonts w:ascii="Times New Roman" w:hAnsi="Times New Roman"/>
          <w:sz w:val="24"/>
          <w:szCs w:val="24"/>
        </w:rPr>
        <w:t xml:space="preserve">przysługują środki ochrony prawnej przewidziane </w:t>
      </w:r>
      <w:r w:rsidR="00967FA6" w:rsidRPr="00F00549">
        <w:rPr>
          <w:rFonts w:ascii="Times New Roman" w:hAnsi="Times New Roman"/>
          <w:sz w:val="24"/>
          <w:szCs w:val="24"/>
        </w:rPr>
        <w:br/>
      </w:r>
      <w:r w:rsidRPr="00F00549">
        <w:rPr>
          <w:rFonts w:ascii="Times New Roman" w:hAnsi="Times New Roman"/>
          <w:sz w:val="24"/>
          <w:szCs w:val="24"/>
        </w:rPr>
        <w:t>w dziale I</w:t>
      </w:r>
      <w:r w:rsidR="00A333CC" w:rsidRPr="00F00549">
        <w:rPr>
          <w:rFonts w:ascii="Times New Roman" w:hAnsi="Times New Roman"/>
          <w:sz w:val="24"/>
          <w:szCs w:val="24"/>
        </w:rPr>
        <w:t>X</w:t>
      </w:r>
      <w:r w:rsidRPr="00F00549">
        <w:rPr>
          <w:rFonts w:ascii="Times New Roman" w:hAnsi="Times New Roman"/>
          <w:sz w:val="24"/>
          <w:szCs w:val="24"/>
        </w:rPr>
        <w:t xml:space="preserve"> ustawy Pzp.</w:t>
      </w:r>
    </w:p>
    <w:p w14:paraId="59BCE5B5" w14:textId="7BDF7105" w:rsidR="006B29BE" w:rsidRPr="00F00549" w:rsidRDefault="006B29BE" w:rsidP="00A333CC">
      <w:pPr>
        <w:numPr>
          <w:ilvl w:val="0"/>
          <w:numId w:val="1"/>
        </w:numPr>
        <w:suppressAutoHyphens/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Środki ochrony prawnej wobec ogłoszenia o zamówieniu oraz </w:t>
      </w:r>
      <w:r w:rsidR="00A333CC" w:rsidRPr="00F00549">
        <w:rPr>
          <w:rFonts w:ascii="Times New Roman" w:hAnsi="Times New Roman"/>
          <w:sz w:val="24"/>
          <w:szCs w:val="24"/>
        </w:rPr>
        <w:t>dokumentów zamówienia</w:t>
      </w:r>
      <w:r w:rsidRPr="00F00549">
        <w:rPr>
          <w:rFonts w:ascii="Times New Roman" w:hAnsi="Times New Roman"/>
          <w:sz w:val="24"/>
          <w:szCs w:val="24"/>
        </w:rPr>
        <w:t xml:space="preserve"> przysługują również organizacjom wpisanym na listę, o której mowa w art. </w:t>
      </w:r>
      <w:r w:rsidR="00A333CC" w:rsidRPr="00F00549">
        <w:rPr>
          <w:rFonts w:ascii="Times New Roman" w:hAnsi="Times New Roman"/>
          <w:sz w:val="24"/>
          <w:szCs w:val="24"/>
        </w:rPr>
        <w:t>469</w:t>
      </w:r>
      <w:r w:rsidRPr="00F00549">
        <w:rPr>
          <w:rFonts w:ascii="Times New Roman" w:hAnsi="Times New Roman"/>
          <w:sz w:val="24"/>
          <w:szCs w:val="24"/>
        </w:rPr>
        <w:t xml:space="preserve"> pkt </w:t>
      </w:r>
      <w:r w:rsidR="00A333CC" w:rsidRPr="00F00549">
        <w:rPr>
          <w:rFonts w:ascii="Times New Roman" w:hAnsi="Times New Roman"/>
          <w:sz w:val="24"/>
          <w:szCs w:val="24"/>
        </w:rPr>
        <w:t>1</w:t>
      </w:r>
      <w:r w:rsidRPr="00F00549">
        <w:rPr>
          <w:rFonts w:ascii="Times New Roman" w:hAnsi="Times New Roman"/>
          <w:sz w:val="24"/>
          <w:szCs w:val="24"/>
        </w:rPr>
        <w:t>5 ustawy Pzp</w:t>
      </w:r>
      <w:r w:rsidR="00A333CC" w:rsidRPr="00F00549">
        <w:rPr>
          <w:rFonts w:ascii="Times New Roman" w:hAnsi="Times New Roman"/>
          <w:sz w:val="24"/>
          <w:szCs w:val="24"/>
        </w:rPr>
        <w:t xml:space="preserve"> oraz Rzecznikowi Małych i Średnich Przedsiębiorców. </w:t>
      </w:r>
    </w:p>
    <w:p w14:paraId="39D13A6B" w14:textId="4208823F" w:rsidR="00854A46" w:rsidRPr="00F00549" w:rsidRDefault="00854A46" w:rsidP="00854A46">
      <w:pPr>
        <w:pStyle w:val="Nagwek1"/>
        <w:shd w:val="clear" w:color="auto" w:fill="CCC0D9"/>
        <w:spacing w:before="360" w:after="240" w:line="240" w:lineRule="auto"/>
        <w:rPr>
          <w:rFonts w:ascii="Times New Roman" w:hAnsi="Times New Roman"/>
          <w:sz w:val="24"/>
          <w:szCs w:val="24"/>
          <w:u w:val="single"/>
        </w:rPr>
      </w:pPr>
      <w:r w:rsidRPr="00F00549">
        <w:rPr>
          <w:rFonts w:ascii="Times New Roman" w:hAnsi="Times New Roman"/>
          <w:sz w:val="24"/>
          <w:szCs w:val="24"/>
        </w:rPr>
        <w:t>XX</w:t>
      </w:r>
      <w:r w:rsidR="00D56A8B" w:rsidRPr="00F00549">
        <w:rPr>
          <w:rFonts w:ascii="Times New Roman" w:hAnsi="Times New Roman"/>
          <w:sz w:val="24"/>
          <w:szCs w:val="24"/>
        </w:rPr>
        <w:t>I</w:t>
      </w:r>
      <w:r w:rsidRPr="00F00549">
        <w:rPr>
          <w:rFonts w:ascii="Times New Roman" w:hAnsi="Times New Roman"/>
          <w:sz w:val="24"/>
          <w:szCs w:val="24"/>
        </w:rPr>
        <w:t>. OCHRONA DANYCH OSOBOWYCH (KLAUZULA INFORMACYJNA)</w:t>
      </w:r>
    </w:p>
    <w:p w14:paraId="2ABAE713" w14:textId="77777777" w:rsidR="00854A46" w:rsidRPr="00F00549" w:rsidRDefault="00854A46" w:rsidP="00D54873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before="120" w:after="120"/>
        <w:ind w:left="426" w:hanging="426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(dalej jako „RODO”), informuję, że:</w:t>
      </w:r>
    </w:p>
    <w:p w14:paraId="5F3F9353" w14:textId="0B222DC2" w:rsidR="00854A46" w:rsidRPr="002544F5" w:rsidRDefault="00854A46" w:rsidP="3FE646AE">
      <w:pPr>
        <w:pStyle w:val="Akapitzlist"/>
        <w:numPr>
          <w:ilvl w:val="1"/>
          <w:numId w:val="61"/>
        </w:numPr>
        <w:autoSpaceDE w:val="0"/>
        <w:autoSpaceDN w:val="0"/>
        <w:adjustRightInd w:val="0"/>
        <w:spacing w:before="120" w:after="120"/>
        <w:ind w:left="851" w:hanging="567"/>
        <w:rPr>
          <w:rFonts w:ascii="Times New Roman" w:hAnsi="Times New Roman"/>
          <w:sz w:val="24"/>
          <w:szCs w:val="24"/>
        </w:rPr>
      </w:pPr>
      <w:r w:rsidRPr="3FE646AE">
        <w:rPr>
          <w:rFonts w:ascii="Times New Roman" w:hAnsi="Times New Roman"/>
          <w:sz w:val="24"/>
          <w:szCs w:val="24"/>
        </w:rPr>
        <w:t>administratorem, czyli podmiotem decydującym o celach i środkach przetwarzania Pani/Pana danych osobowych jest</w:t>
      </w:r>
      <w:r w:rsidR="002544F5" w:rsidRPr="3FE646AE">
        <w:rPr>
          <w:rFonts w:ascii="Times New Roman" w:hAnsi="Times New Roman"/>
          <w:sz w:val="24"/>
          <w:szCs w:val="24"/>
        </w:rPr>
        <w:t xml:space="preserve">: </w:t>
      </w:r>
      <w:r w:rsidR="002544F5" w:rsidRPr="3FE646AE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Centrum Rozwoju Kultury Fizycznej „AKWEN” </w:t>
      </w:r>
      <w:r>
        <w:br/>
      </w:r>
      <w:r w:rsidR="002544F5" w:rsidRPr="3FE646AE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w Czerwonaku, ul. Leśna 6, 62-004 Czerwonak; numer telefonu 61-622-75-29, adres email: iod@akwenczerwonak.pl; </w:t>
      </w:r>
      <w:r w:rsidR="00155512" w:rsidRPr="3FE646AE">
        <w:rPr>
          <w:rFonts w:ascii="Times New Roman" w:hAnsi="Times New Roman"/>
          <w:sz w:val="28"/>
          <w:szCs w:val="28"/>
        </w:rPr>
        <w:t xml:space="preserve"> </w:t>
      </w:r>
      <w:r w:rsidR="00A87E6F" w:rsidRPr="3FE646AE">
        <w:rPr>
          <w:rFonts w:ascii="Times New Roman" w:hAnsi="Times New Roman"/>
          <w:sz w:val="28"/>
          <w:szCs w:val="28"/>
        </w:rPr>
        <w:t xml:space="preserve"> </w:t>
      </w:r>
    </w:p>
    <w:p w14:paraId="2503C5AC" w14:textId="061C6F10" w:rsidR="00854A46" w:rsidRPr="002544F5" w:rsidRDefault="002544F5" w:rsidP="00D54873">
      <w:pPr>
        <w:pStyle w:val="Akapitzlist"/>
        <w:numPr>
          <w:ilvl w:val="1"/>
          <w:numId w:val="61"/>
        </w:numPr>
        <w:autoSpaceDE w:val="0"/>
        <w:autoSpaceDN w:val="0"/>
        <w:adjustRightInd w:val="0"/>
        <w:spacing w:before="120" w:after="120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2544F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z inspektorem ochrony danych osobowych w Centrum Rozwoju Kultury Fizycznej „AKWEN” w Czerwonaku można skontaktować się pod nr telefonu: 600-359-877, (w godz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inach</w:t>
      </w:r>
      <w:r w:rsidRPr="002544F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pracy Zamawiającego), adres e-mail: </w:t>
      </w:r>
      <w:r w:rsidR="00F66315" w:rsidRPr="00F6631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iod@akwenczerwonak.pl</w:t>
      </w:r>
      <w:r w:rsidRPr="002544F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;</w:t>
      </w:r>
      <w:r w:rsidR="00F6631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Pr="002544F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</w:p>
    <w:p w14:paraId="1CC32E41" w14:textId="77777777" w:rsidR="00854A46" w:rsidRPr="00F00549" w:rsidRDefault="00854A46" w:rsidP="00D54873">
      <w:pPr>
        <w:pStyle w:val="Akapitzlist"/>
        <w:numPr>
          <w:ilvl w:val="1"/>
          <w:numId w:val="61"/>
        </w:numPr>
        <w:autoSpaceDE w:val="0"/>
        <w:autoSpaceDN w:val="0"/>
        <w:adjustRightInd w:val="0"/>
        <w:spacing w:before="120" w:after="120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Pani/Pana dane osobowe przetwarzane będą na podstawie art. 6 ust. 1 lit. c RODO w celu związanym z niniejszym postępowaniem o udzielenie zamówienia publicznego;</w:t>
      </w:r>
    </w:p>
    <w:p w14:paraId="06D23421" w14:textId="6607DD61" w:rsidR="00854A46" w:rsidRPr="00F00549" w:rsidRDefault="00854A46" w:rsidP="00D54873">
      <w:pPr>
        <w:pStyle w:val="Akapitzlist"/>
        <w:numPr>
          <w:ilvl w:val="1"/>
          <w:numId w:val="61"/>
        </w:numPr>
        <w:autoSpaceDE w:val="0"/>
        <w:autoSpaceDN w:val="0"/>
        <w:adjustRightInd w:val="0"/>
        <w:spacing w:before="120" w:after="120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odbiorcami Pani/Pana danych osobowych będą osoby lub podmioty, którym udostępniona zostanie dokumentacja postępowania w oparciu o art. </w:t>
      </w:r>
      <w:r w:rsidR="000D61E8" w:rsidRPr="00F00549">
        <w:rPr>
          <w:rFonts w:ascii="Times New Roman" w:hAnsi="Times New Roman"/>
          <w:sz w:val="24"/>
          <w:szCs w:val="24"/>
        </w:rPr>
        <w:t>1</w:t>
      </w:r>
      <w:r w:rsidRPr="00F00549">
        <w:rPr>
          <w:rFonts w:ascii="Times New Roman" w:hAnsi="Times New Roman"/>
          <w:sz w:val="24"/>
          <w:szCs w:val="24"/>
        </w:rPr>
        <w:t xml:space="preserve">8 oraz art. </w:t>
      </w:r>
      <w:r w:rsidR="000D61E8" w:rsidRPr="00F00549">
        <w:rPr>
          <w:rFonts w:ascii="Times New Roman" w:hAnsi="Times New Roman"/>
          <w:sz w:val="24"/>
          <w:szCs w:val="24"/>
        </w:rPr>
        <w:t>74</w:t>
      </w:r>
      <w:r w:rsidRPr="00F00549">
        <w:rPr>
          <w:rFonts w:ascii="Times New Roman" w:hAnsi="Times New Roman"/>
          <w:sz w:val="24"/>
          <w:szCs w:val="24"/>
        </w:rPr>
        <w:t xml:space="preserve"> ust. </w:t>
      </w:r>
      <w:r w:rsidR="000D61E8" w:rsidRPr="00F00549">
        <w:rPr>
          <w:rFonts w:ascii="Times New Roman" w:hAnsi="Times New Roman"/>
          <w:sz w:val="24"/>
          <w:szCs w:val="24"/>
        </w:rPr>
        <w:t>1</w:t>
      </w:r>
      <w:r w:rsidRPr="00F00549">
        <w:rPr>
          <w:rFonts w:ascii="Times New Roman" w:hAnsi="Times New Roman"/>
          <w:sz w:val="24"/>
          <w:szCs w:val="24"/>
        </w:rPr>
        <w:t xml:space="preserve"> </w:t>
      </w:r>
      <w:r w:rsidR="000D61E8" w:rsidRPr="00F00549">
        <w:rPr>
          <w:rFonts w:ascii="Times New Roman" w:hAnsi="Times New Roman"/>
          <w:sz w:val="24"/>
          <w:szCs w:val="24"/>
        </w:rPr>
        <w:t xml:space="preserve">ustawy </w:t>
      </w:r>
      <w:r w:rsidRPr="00F00549">
        <w:rPr>
          <w:rFonts w:ascii="Times New Roman" w:hAnsi="Times New Roman"/>
          <w:sz w:val="24"/>
          <w:szCs w:val="24"/>
        </w:rPr>
        <w:t>Pzp;</w:t>
      </w:r>
    </w:p>
    <w:p w14:paraId="49269886" w14:textId="73109936" w:rsidR="00854A46" w:rsidRPr="00F00549" w:rsidRDefault="00854A46" w:rsidP="00D54873">
      <w:pPr>
        <w:pStyle w:val="Akapitzlist"/>
        <w:numPr>
          <w:ilvl w:val="1"/>
          <w:numId w:val="61"/>
        </w:numPr>
        <w:autoSpaceDE w:val="0"/>
        <w:autoSpaceDN w:val="0"/>
        <w:adjustRightInd w:val="0"/>
        <w:spacing w:before="120" w:after="120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Pani/Pana dane osobowe mogą być udostępniane innym podmiotom, jeżeli obowiązek taki będzie wynikać z przepisów prawa; Do Pani/Pana danych mogą też mieć dostęp podmioty przetwarzające dane w naszym imieniu, np. podmioty świadczące pomoc prawną, usługi informatyczne, usługi niszczenia dokumentów, jak również inni administratorzy danych osobowych przetwarzający dane we własnym imieniu, </w:t>
      </w:r>
      <w:r w:rsidR="00967FA6" w:rsidRPr="00F00549">
        <w:rPr>
          <w:rFonts w:ascii="Times New Roman" w:hAnsi="Times New Roman"/>
          <w:sz w:val="24"/>
          <w:szCs w:val="24"/>
        </w:rPr>
        <w:br/>
      </w:r>
      <w:r w:rsidRPr="00F00549">
        <w:rPr>
          <w:rFonts w:ascii="Times New Roman" w:hAnsi="Times New Roman"/>
          <w:sz w:val="24"/>
          <w:szCs w:val="24"/>
        </w:rPr>
        <w:t>np. podmioty prowadzące działalność pocztową lub kurierską;</w:t>
      </w:r>
    </w:p>
    <w:p w14:paraId="68B631E8" w14:textId="126A8817" w:rsidR="00854A46" w:rsidRPr="00F00549" w:rsidRDefault="00854A46" w:rsidP="00D54873">
      <w:pPr>
        <w:pStyle w:val="Akapitzlist"/>
        <w:numPr>
          <w:ilvl w:val="1"/>
          <w:numId w:val="61"/>
        </w:numPr>
        <w:autoSpaceDE w:val="0"/>
        <w:autoSpaceDN w:val="0"/>
        <w:adjustRightInd w:val="0"/>
        <w:spacing w:before="120" w:after="120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Pani/Pana dane osobowe będą przechowywane, zgodnie z art. 7</w:t>
      </w:r>
      <w:r w:rsidR="000D61E8" w:rsidRPr="00F00549">
        <w:rPr>
          <w:rFonts w:ascii="Times New Roman" w:hAnsi="Times New Roman"/>
          <w:sz w:val="24"/>
          <w:szCs w:val="24"/>
        </w:rPr>
        <w:t>8</w:t>
      </w:r>
      <w:r w:rsidRPr="00F00549">
        <w:rPr>
          <w:rFonts w:ascii="Times New Roman" w:hAnsi="Times New Roman"/>
          <w:sz w:val="24"/>
          <w:szCs w:val="24"/>
        </w:rPr>
        <w:t xml:space="preserve"> ust. 1 ustawy Pzp, przez okres </w:t>
      </w:r>
      <w:r w:rsidR="000D61E8" w:rsidRPr="00F00549">
        <w:rPr>
          <w:rFonts w:ascii="Times New Roman" w:hAnsi="Times New Roman"/>
          <w:sz w:val="24"/>
          <w:szCs w:val="24"/>
        </w:rPr>
        <w:t>4</w:t>
      </w:r>
      <w:r w:rsidRPr="00F00549">
        <w:rPr>
          <w:rFonts w:ascii="Times New Roman" w:hAnsi="Times New Roman"/>
          <w:sz w:val="24"/>
          <w:szCs w:val="24"/>
        </w:rPr>
        <w:t xml:space="preserve"> lat od dnia zakończenia postępowania o udzielenie zamówienia, a jeżeli czas </w:t>
      </w:r>
      <w:r w:rsidRPr="00F00549">
        <w:rPr>
          <w:rFonts w:ascii="Times New Roman" w:hAnsi="Times New Roman"/>
          <w:sz w:val="24"/>
          <w:szCs w:val="24"/>
        </w:rPr>
        <w:lastRenderedPageBreak/>
        <w:t xml:space="preserve">trwania umowy przekracza </w:t>
      </w:r>
      <w:r w:rsidR="000D61E8" w:rsidRPr="00F00549">
        <w:rPr>
          <w:rFonts w:ascii="Times New Roman" w:hAnsi="Times New Roman"/>
          <w:sz w:val="24"/>
          <w:szCs w:val="24"/>
        </w:rPr>
        <w:t>4</w:t>
      </w:r>
      <w:r w:rsidRPr="00F00549">
        <w:rPr>
          <w:rFonts w:ascii="Times New Roman" w:hAnsi="Times New Roman"/>
          <w:sz w:val="24"/>
          <w:szCs w:val="24"/>
        </w:rPr>
        <w:t xml:space="preserve"> lat</w:t>
      </w:r>
      <w:r w:rsidR="000D61E8" w:rsidRPr="00F00549">
        <w:rPr>
          <w:rFonts w:ascii="Times New Roman" w:hAnsi="Times New Roman"/>
          <w:sz w:val="24"/>
          <w:szCs w:val="24"/>
        </w:rPr>
        <w:t>a</w:t>
      </w:r>
      <w:r w:rsidRPr="00F00549">
        <w:rPr>
          <w:rFonts w:ascii="Times New Roman" w:hAnsi="Times New Roman"/>
          <w:sz w:val="24"/>
          <w:szCs w:val="24"/>
        </w:rPr>
        <w:t>, okres przechowywania obejmuje cały czas trwania umowy;</w:t>
      </w:r>
    </w:p>
    <w:p w14:paraId="30A57A55" w14:textId="77777777" w:rsidR="00854A46" w:rsidRPr="00F00549" w:rsidRDefault="00854A46" w:rsidP="00D54873">
      <w:pPr>
        <w:pStyle w:val="Akapitzlist"/>
        <w:numPr>
          <w:ilvl w:val="1"/>
          <w:numId w:val="61"/>
        </w:numPr>
        <w:autoSpaceDE w:val="0"/>
        <w:autoSpaceDN w:val="0"/>
        <w:adjustRightInd w:val="0"/>
        <w:spacing w:before="120" w:after="120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5752DBAE" w14:textId="77777777" w:rsidR="00854A46" w:rsidRPr="00F00549" w:rsidRDefault="00854A46" w:rsidP="00D54873">
      <w:pPr>
        <w:pStyle w:val="Akapitzlist"/>
        <w:numPr>
          <w:ilvl w:val="1"/>
          <w:numId w:val="61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20C28305" w14:textId="77777777" w:rsidR="00854A46" w:rsidRPr="00F00549" w:rsidRDefault="00854A46" w:rsidP="00D54873">
      <w:pPr>
        <w:pStyle w:val="Akapitzlist"/>
        <w:numPr>
          <w:ilvl w:val="1"/>
          <w:numId w:val="61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posiada Pani/Pan:</w:t>
      </w:r>
    </w:p>
    <w:p w14:paraId="6129245E" w14:textId="77777777" w:rsidR="00854A46" w:rsidRPr="00F00549" w:rsidRDefault="00854A46" w:rsidP="00D54873">
      <w:pPr>
        <w:pStyle w:val="Akapitzlist"/>
        <w:numPr>
          <w:ilvl w:val="2"/>
          <w:numId w:val="62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na podstawie art. 15 RODO prawo dostępu do danych osobowych Pani/Pana dotyczących;</w:t>
      </w:r>
    </w:p>
    <w:p w14:paraId="026503EB" w14:textId="77777777" w:rsidR="00854A46" w:rsidRPr="00F00549" w:rsidRDefault="00854A46" w:rsidP="00D54873">
      <w:pPr>
        <w:pStyle w:val="Akapitzlist"/>
        <w:numPr>
          <w:ilvl w:val="2"/>
          <w:numId w:val="62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na podstawie art. 16 RODO prawo do sprostowania Pani/Pana danych osobowych*;</w:t>
      </w:r>
    </w:p>
    <w:p w14:paraId="7853F2B5" w14:textId="77777777" w:rsidR="00854A46" w:rsidRPr="00F00549" w:rsidRDefault="00854A46" w:rsidP="00D54873">
      <w:pPr>
        <w:pStyle w:val="Akapitzlist"/>
        <w:numPr>
          <w:ilvl w:val="2"/>
          <w:numId w:val="62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RODO**;</w:t>
      </w:r>
    </w:p>
    <w:p w14:paraId="47930DA1" w14:textId="77777777" w:rsidR="00854A46" w:rsidRPr="00F00549" w:rsidRDefault="00854A46" w:rsidP="00D54873">
      <w:pPr>
        <w:pStyle w:val="Akapitzlist"/>
        <w:numPr>
          <w:ilvl w:val="2"/>
          <w:numId w:val="62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6F7EBE6A" w14:textId="77777777" w:rsidR="00854A46" w:rsidRPr="00F00549" w:rsidRDefault="00854A46" w:rsidP="00D54873">
      <w:pPr>
        <w:pStyle w:val="Akapitzlist"/>
        <w:numPr>
          <w:ilvl w:val="1"/>
          <w:numId w:val="61"/>
        </w:numPr>
        <w:autoSpaceDE w:val="0"/>
        <w:autoSpaceDN w:val="0"/>
        <w:adjustRightInd w:val="0"/>
        <w:spacing w:before="120" w:after="120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nie przysługuje Pani/Panu:</w:t>
      </w:r>
    </w:p>
    <w:p w14:paraId="6C5BDC0B" w14:textId="77777777" w:rsidR="00854A46" w:rsidRPr="00F00549" w:rsidRDefault="00854A46" w:rsidP="00D54873">
      <w:pPr>
        <w:pStyle w:val="Akapitzlist"/>
        <w:numPr>
          <w:ilvl w:val="2"/>
          <w:numId w:val="63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 związku z art. 17 ust. 3 lit. b, d lub e RODO prawo do usunięcia danych osobowych;</w:t>
      </w:r>
    </w:p>
    <w:p w14:paraId="1B1595CC" w14:textId="77777777" w:rsidR="00854A46" w:rsidRPr="00F00549" w:rsidRDefault="00854A46" w:rsidP="00D54873">
      <w:pPr>
        <w:pStyle w:val="Akapitzlist"/>
        <w:numPr>
          <w:ilvl w:val="2"/>
          <w:numId w:val="63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prawo do przenoszenia danych osobowych, o którym mowa w art. 20 RODO;</w:t>
      </w:r>
    </w:p>
    <w:p w14:paraId="26207A12" w14:textId="77777777" w:rsidR="00854A46" w:rsidRPr="00F00549" w:rsidRDefault="00854A46" w:rsidP="00D54873">
      <w:pPr>
        <w:pStyle w:val="Akapitzlist"/>
        <w:numPr>
          <w:ilvl w:val="2"/>
          <w:numId w:val="63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46F7B88A" w14:textId="77777777" w:rsidR="00854A46" w:rsidRPr="00F00549" w:rsidRDefault="00854A46" w:rsidP="00854A46">
      <w:pPr>
        <w:autoSpaceDE w:val="0"/>
        <w:autoSpaceDN w:val="0"/>
        <w:adjustRightInd w:val="0"/>
        <w:spacing w:before="120" w:after="12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* 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14:paraId="286F6239" w14:textId="77777777" w:rsidR="00854A46" w:rsidRPr="00F00549" w:rsidRDefault="00854A46" w:rsidP="00854A46">
      <w:pPr>
        <w:autoSpaceDE w:val="0"/>
        <w:autoSpaceDN w:val="0"/>
        <w:adjustRightInd w:val="0"/>
        <w:spacing w:before="120" w:after="12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2C47E32B" w14:textId="021FD6F2" w:rsidR="006B29BE" w:rsidRPr="00F00549" w:rsidRDefault="006B29BE" w:rsidP="00C43949">
      <w:pPr>
        <w:pStyle w:val="Nagwek1"/>
        <w:shd w:val="clear" w:color="auto" w:fill="CCC0D9"/>
        <w:spacing w:before="360" w:after="240" w:line="240" w:lineRule="auto"/>
        <w:rPr>
          <w:rFonts w:ascii="Times New Roman" w:hAnsi="Times New Roman"/>
          <w:sz w:val="24"/>
          <w:szCs w:val="24"/>
          <w:u w:val="single"/>
        </w:rPr>
      </w:pPr>
      <w:r w:rsidRPr="00F00549">
        <w:rPr>
          <w:rFonts w:ascii="Times New Roman" w:hAnsi="Times New Roman"/>
          <w:sz w:val="24"/>
          <w:szCs w:val="24"/>
        </w:rPr>
        <w:t>XX</w:t>
      </w:r>
      <w:r w:rsidR="00C374F2" w:rsidRPr="00F00549">
        <w:rPr>
          <w:rFonts w:ascii="Times New Roman" w:hAnsi="Times New Roman"/>
          <w:sz w:val="24"/>
          <w:szCs w:val="24"/>
        </w:rPr>
        <w:t>I</w:t>
      </w:r>
      <w:r w:rsidRPr="00F00549">
        <w:rPr>
          <w:rFonts w:ascii="Times New Roman" w:hAnsi="Times New Roman"/>
          <w:sz w:val="24"/>
          <w:szCs w:val="24"/>
        </w:rPr>
        <w:t>. ZAŁĄCZNIKI</w:t>
      </w:r>
    </w:p>
    <w:p w14:paraId="2890070D" w14:textId="77777777" w:rsidR="005C540C" w:rsidRPr="008E46F3" w:rsidRDefault="005C540C" w:rsidP="00D54873">
      <w:pPr>
        <w:pStyle w:val="Bezodstpw"/>
        <w:numPr>
          <w:ilvl w:val="0"/>
          <w:numId w:val="53"/>
        </w:numPr>
        <w:ind w:left="426" w:hanging="426"/>
        <w:rPr>
          <w:rFonts w:ascii="Times New Roman" w:hAnsi="Times New Roman"/>
        </w:rPr>
      </w:pPr>
      <w:r w:rsidRPr="008E46F3">
        <w:rPr>
          <w:rFonts w:ascii="Times New Roman" w:hAnsi="Times New Roman"/>
        </w:rPr>
        <w:t>Niżej wymienione załączniki stanowią integralną część SWZ:</w:t>
      </w:r>
    </w:p>
    <w:p w14:paraId="386B3698" w14:textId="485C934B" w:rsidR="005C540C" w:rsidRPr="008E46F3" w:rsidRDefault="005C540C" w:rsidP="00D54873">
      <w:pPr>
        <w:pStyle w:val="Bezodstpw"/>
        <w:numPr>
          <w:ilvl w:val="0"/>
          <w:numId w:val="54"/>
        </w:numPr>
        <w:rPr>
          <w:rFonts w:ascii="Times New Roman" w:hAnsi="Times New Roman"/>
        </w:rPr>
      </w:pPr>
      <w:r w:rsidRPr="008E46F3">
        <w:rPr>
          <w:rFonts w:ascii="Times New Roman" w:hAnsi="Times New Roman"/>
        </w:rPr>
        <w:t>załącznik nr 1 - Formularz ofertowy,</w:t>
      </w:r>
    </w:p>
    <w:p w14:paraId="041A39E4" w14:textId="77777777" w:rsidR="005C540C" w:rsidRPr="008E46F3" w:rsidRDefault="005C540C" w:rsidP="00D54873">
      <w:pPr>
        <w:pStyle w:val="Bezodstpw"/>
        <w:numPr>
          <w:ilvl w:val="0"/>
          <w:numId w:val="54"/>
        </w:numPr>
        <w:rPr>
          <w:rFonts w:ascii="Times New Roman" w:hAnsi="Times New Roman"/>
        </w:rPr>
      </w:pPr>
      <w:r w:rsidRPr="008E46F3">
        <w:rPr>
          <w:rFonts w:ascii="Times New Roman" w:hAnsi="Times New Roman"/>
        </w:rPr>
        <w:t>załącznik nr 2 - Oświadczenie o braku podstaw do wykluczenia i o spełnianiu warunków udziału w postępowaniu,</w:t>
      </w:r>
    </w:p>
    <w:p w14:paraId="7D2B9D0B" w14:textId="4E8EFFEA" w:rsidR="005C540C" w:rsidRPr="008E46F3" w:rsidRDefault="004C4BB0" w:rsidP="00D54873">
      <w:pPr>
        <w:pStyle w:val="Bezodstpw"/>
        <w:numPr>
          <w:ilvl w:val="0"/>
          <w:numId w:val="54"/>
        </w:numPr>
        <w:rPr>
          <w:rFonts w:ascii="Times New Roman" w:hAnsi="Times New Roman"/>
        </w:rPr>
      </w:pPr>
      <w:r w:rsidRPr="008E46F3">
        <w:rPr>
          <w:rFonts w:ascii="Times New Roman" w:hAnsi="Times New Roman"/>
        </w:rPr>
        <w:t xml:space="preserve">załącznik nr 3 </w:t>
      </w:r>
      <w:r w:rsidR="00776DB8" w:rsidRPr="008E46F3">
        <w:rPr>
          <w:rFonts w:ascii="Times New Roman" w:hAnsi="Times New Roman"/>
        </w:rPr>
        <w:t>-</w:t>
      </w:r>
      <w:r w:rsidRPr="008E46F3">
        <w:rPr>
          <w:rFonts w:ascii="Times New Roman" w:hAnsi="Times New Roman"/>
        </w:rPr>
        <w:t xml:space="preserve"> Wykaz </w:t>
      </w:r>
      <w:r w:rsidR="003F1C51" w:rsidRPr="008E46F3">
        <w:rPr>
          <w:rFonts w:ascii="Times New Roman" w:hAnsi="Times New Roman"/>
        </w:rPr>
        <w:t>usług</w:t>
      </w:r>
      <w:r w:rsidR="00270AD8" w:rsidRPr="008E46F3">
        <w:rPr>
          <w:rFonts w:ascii="Times New Roman" w:hAnsi="Times New Roman"/>
        </w:rPr>
        <w:t>,</w:t>
      </w:r>
    </w:p>
    <w:p w14:paraId="0D349833" w14:textId="1761507E" w:rsidR="005C540C" w:rsidRPr="008E46F3" w:rsidRDefault="005C540C" w:rsidP="00D54873">
      <w:pPr>
        <w:pStyle w:val="Bezodstpw"/>
        <w:numPr>
          <w:ilvl w:val="0"/>
          <w:numId w:val="54"/>
        </w:numPr>
        <w:rPr>
          <w:rFonts w:ascii="Times New Roman" w:hAnsi="Times New Roman"/>
        </w:rPr>
      </w:pPr>
      <w:r w:rsidRPr="008E46F3">
        <w:rPr>
          <w:rFonts w:ascii="Times New Roman" w:hAnsi="Times New Roman"/>
        </w:rPr>
        <w:t>załącznik nr 4 - Wykaz osób,</w:t>
      </w:r>
    </w:p>
    <w:p w14:paraId="35BF90E7" w14:textId="77F971A1" w:rsidR="005C540C" w:rsidRPr="008E46F3" w:rsidRDefault="005C540C" w:rsidP="00D54873">
      <w:pPr>
        <w:pStyle w:val="Bezodstpw"/>
        <w:numPr>
          <w:ilvl w:val="0"/>
          <w:numId w:val="54"/>
        </w:numPr>
        <w:rPr>
          <w:rFonts w:ascii="Times New Roman" w:hAnsi="Times New Roman"/>
        </w:rPr>
      </w:pPr>
      <w:r w:rsidRPr="008E46F3">
        <w:rPr>
          <w:rFonts w:ascii="Times New Roman" w:hAnsi="Times New Roman"/>
        </w:rPr>
        <w:t xml:space="preserve">załącznik nr 5 - </w:t>
      </w:r>
      <w:r w:rsidRPr="008E46F3">
        <w:rPr>
          <w:rFonts w:ascii="Times New Roman" w:hAnsi="Times New Roman"/>
          <w:shd w:val="clear" w:color="auto" w:fill="FFFFFF"/>
        </w:rPr>
        <w:t>Wzór zobowiązania do udostępnienia zasobów,</w:t>
      </w:r>
    </w:p>
    <w:p w14:paraId="378932C9" w14:textId="6E9956D1" w:rsidR="00DE24CA" w:rsidRPr="008E46F3" w:rsidRDefault="00DE24CA" w:rsidP="00AF7D45">
      <w:pPr>
        <w:pStyle w:val="Akapitzlist"/>
        <w:numPr>
          <w:ilvl w:val="0"/>
          <w:numId w:val="54"/>
        </w:numPr>
        <w:spacing w:after="0"/>
        <w:ind w:left="714" w:hanging="357"/>
        <w:contextualSpacing w:val="0"/>
        <w:rPr>
          <w:rFonts w:ascii="Times New Roman" w:hAnsi="Times New Roman"/>
        </w:rPr>
      </w:pPr>
      <w:r w:rsidRPr="008E46F3">
        <w:rPr>
          <w:rFonts w:ascii="Times New Roman" w:hAnsi="Times New Roman"/>
          <w:shd w:val="clear" w:color="auto" w:fill="FFFFFF"/>
        </w:rPr>
        <w:t xml:space="preserve">załącznik nr 6 - </w:t>
      </w:r>
      <w:r w:rsidR="00AF7D45" w:rsidRPr="008E46F3">
        <w:rPr>
          <w:rFonts w:ascii="Times New Roman" w:hAnsi="Times New Roman"/>
        </w:rPr>
        <w:t xml:space="preserve">Oświadczenie wykonawców wspólnie ubiegających się o udzielenie zamówienia, </w:t>
      </w:r>
    </w:p>
    <w:p w14:paraId="145360F3" w14:textId="648108D1" w:rsidR="00CD02D8" w:rsidRPr="008E46F3" w:rsidRDefault="005C540C" w:rsidP="00D54873">
      <w:pPr>
        <w:pStyle w:val="Bezodstpw"/>
        <w:numPr>
          <w:ilvl w:val="0"/>
          <w:numId w:val="54"/>
        </w:numPr>
        <w:rPr>
          <w:rFonts w:ascii="Times New Roman" w:hAnsi="Times New Roman"/>
        </w:rPr>
      </w:pPr>
      <w:r w:rsidRPr="008E46F3">
        <w:rPr>
          <w:rFonts w:ascii="Times New Roman" w:hAnsi="Times New Roman"/>
        </w:rPr>
        <w:t xml:space="preserve">załącznik nr </w:t>
      </w:r>
      <w:r w:rsidR="00AF7D45" w:rsidRPr="008E46F3">
        <w:rPr>
          <w:rFonts w:ascii="Times New Roman" w:hAnsi="Times New Roman"/>
        </w:rPr>
        <w:t>7</w:t>
      </w:r>
      <w:r w:rsidRPr="008E46F3">
        <w:rPr>
          <w:rFonts w:ascii="Times New Roman" w:hAnsi="Times New Roman"/>
        </w:rPr>
        <w:t xml:space="preserve"> </w:t>
      </w:r>
      <w:r w:rsidR="003E6B3A" w:rsidRPr="008E46F3">
        <w:rPr>
          <w:rFonts w:ascii="Times New Roman" w:hAnsi="Times New Roman"/>
        </w:rPr>
        <w:t>-</w:t>
      </w:r>
      <w:r w:rsidRPr="008E46F3">
        <w:rPr>
          <w:rFonts w:ascii="Times New Roman" w:hAnsi="Times New Roman"/>
        </w:rPr>
        <w:t xml:space="preserve"> </w:t>
      </w:r>
      <w:r w:rsidR="003F1C51" w:rsidRPr="008E46F3">
        <w:rPr>
          <w:rFonts w:ascii="Times New Roman" w:hAnsi="Times New Roman"/>
        </w:rPr>
        <w:t>Opis przedmiotu zamówienia,</w:t>
      </w:r>
    </w:p>
    <w:p w14:paraId="1126C67D" w14:textId="5DA9ED39" w:rsidR="005C540C" w:rsidRPr="008E46F3" w:rsidRDefault="005C62AE" w:rsidP="00D54873">
      <w:pPr>
        <w:pStyle w:val="Bezodstpw"/>
        <w:numPr>
          <w:ilvl w:val="0"/>
          <w:numId w:val="54"/>
        </w:numPr>
        <w:rPr>
          <w:rFonts w:ascii="Times New Roman" w:hAnsi="Times New Roman"/>
        </w:rPr>
      </w:pPr>
      <w:r w:rsidRPr="008E46F3">
        <w:rPr>
          <w:rFonts w:ascii="Times New Roman" w:hAnsi="Times New Roman"/>
        </w:rPr>
        <w:t xml:space="preserve">załącznik nr 8 - </w:t>
      </w:r>
      <w:r w:rsidR="005C540C" w:rsidRPr="008E46F3">
        <w:rPr>
          <w:rFonts w:ascii="Times New Roman" w:hAnsi="Times New Roman"/>
        </w:rPr>
        <w:t>Wzór umowy</w:t>
      </w:r>
      <w:r w:rsidR="00F63ECC" w:rsidRPr="008E46F3">
        <w:rPr>
          <w:rFonts w:ascii="Times New Roman" w:hAnsi="Times New Roman"/>
        </w:rPr>
        <w:t>,</w:t>
      </w:r>
    </w:p>
    <w:p w14:paraId="351D8AE9" w14:textId="7F861013" w:rsidR="00F63ECC" w:rsidRPr="008E46F3" w:rsidRDefault="00F63ECC" w:rsidP="00F63ECC">
      <w:pPr>
        <w:pStyle w:val="Bezodstpw"/>
        <w:numPr>
          <w:ilvl w:val="0"/>
          <w:numId w:val="54"/>
        </w:numPr>
        <w:rPr>
          <w:rFonts w:ascii="Times New Roman" w:hAnsi="Times New Roman"/>
        </w:rPr>
      </w:pPr>
      <w:r w:rsidRPr="008E46F3">
        <w:rPr>
          <w:rFonts w:ascii="Times New Roman" w:hAnsi="Times New Roman"/>
        </w:rPr>
        <w:t xml:space="preserve">załącznik nr 8b - Wzór umowy powierzenia przetwarzania danych osobowych. </w:t>
      </w:r>
    </w:p>
    <w:p w14:paraId="70D84D62" w14:textId="77777777" w:rsidR="00F63ECC" w:rsidRDefault="00F63ECC" w:rsidP="00F63ECC">
      <w:pPr>
        <w:pStyle w:val="Bezodstpw"/>
        <w:ind w:left="720"/>
        <w:rPr>
          <w:rFonts w:ascii="Times New Roman" w:hAnsi="Times New Roman"/>
          <w:sz w:val="24"/>
          <w:szCs w:val="24"/>
        </w:rPr>
      </w:pPr>
    </w:p>
    <w:p w14:paraId="527E5CDA" w14:textId="25FB2FB1" w:rsidR="00291643" w:rsidRDefault="00291643" w:rsidP="005B0A07">
      <w:pPr>
        <w:pStyle w:val="Bezodstpw"/>
        <w:ind w:left="360"/>
        <w:rPr>
          <w:rFonts w:ascii="Times New Roman" w:hAnsi="Times New Roman"/>
          <w:sz w:val="24"/>
          <w:szCs w:val="24"/>
        </w:rPr>
      </w:pPr>
    </w:p>
    <w:p w14:paraId="62994BFB" w14:textId="77777777" w:rsidR="00506E31" w:rsidRDefault="00506E31" w:rsidP="00C4064F">
      <w:pPr>
        <w:pStyle w:val="Bezodstpw"/>
        <w:spacing w:before="60"/>
        <w:ind w:left="5664" w:firstLine="708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0615CD0" w14:textId="77777777" w:rsidR="00C4064F" w:rsidRPr="00F00549" w:rsidRDefault="00C4064F" w:rsidP="005B0A07">
      <w:pPr>
        <w:pStyle w:val="Bezodstpw"/>
        <w:ind w:left="360"/>
        <w:rPr>
          <w:rFonts w:ascii="Times New Roman" w:hAnsi="Times New Roman"/>
          <w:sz w:val="24"/>
          <w:szCs w:val="24"/>
        </w:rPr>
      </w:pPr>
    </w:p>
    <w:sectPr w:rsidR="00C4064F" w:rsidRPr="00F00549" w:rsidSect="00612A0D">
      <w:footerReference w:type="default" r:id="rId19"/>
      <w:pgSz w:w="11906" w:h="16838" w:code="9"/>
      <w:pgMar w:top="851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163EF" w14:textId="77777777" w:rsidR="00CF54A3" w:rsidRDefault="00CF54A3">
      <w:pPr>
        <w:spacing w:after="0" w:line="240" w:lineRule="auto"/>
      </w:pPr>
      <w:r>
        <w:separator/>
      </w:r>
    </w:p>
  </w:endnote>
  <w:endnote w:type="continuationSeparator" w:id="0">
    <w:p w14:paraId="4FC3CEA3" w14:textId="77777777" w:rsidR="00CF54A3" w:rsidRDefault="00CF5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D93A7" w14:textId="39B02435" w:rsidR="00107053" w:rsidRPr="00455475" w:rsidRDefault="00107053">
    <w:pPr>
      <w:pStyle w:val="Stopka"/>
      <w:jc w:val="right"/>
      <w:rPr>
        <w:rFonts w:ascii="Times New Roman" w:hAnsi="Times New Roman"/>
        <w:b/>
        <w:sz w:val="18"/>
        <w:szCs w:val="18"/>
      </w:rPr>
    </w:pPr>
    <w:r w:rsidRPr="00455475">
      <w:rPr>
        <w:rFonts w:ascii="Times New Roman" w:hAnsi="Times New Roman"/>
        <w:b/>
        <w:sz w:val="18"/>
        <w:szCs w:val="18"/>
      </w:rPr>
      <w:t xml:space="preserve">Str. </w:t>
    </w:r>
    <w:r w:rsidRPr="00455475">
      <w:rPr>
        <w:rFonts w:ascii="Times New Roman" w:hAnsi="Times New Roman"/>
        <w:b/>
        <w:sz w:val="18"/>
        <w:szCs w:val="18"/>
      </w:rPr>
      <w:fldChar w:fldCharType="begin"/>
    </w:r>
    <w:r w:rsidRPr="00455475">
      <w:rPr>
        <w:rFonts w:ascii="Times New Roman" w:hAnsi="Times New Roman"/>
        <w:b/>
        <w:sz w:val="18"/>
        <w:szCs w:val="18"/>
      </w:rPr>
      <w:instrText xml:space="preserve"> PAGE    \* MERGEFORMAT </w:instrText>
    </w:r>
    <w:r w:rsidRPr="00455475">
      <w:rPr>
        <w:rFonts w:ascii="Times New Roman" w:hAnsi="Times New Roman"/>
        <w:b/>
        <w:sz w:val="18"/>
        <w:szCs w:val="18"/>
      </w:rPr>
      <w:fldChar w:fldCharType="separate"/>
    </w:r>
    <w:r w:rsidR="00B331F2">
      <w:rPr>
        <w:rFonts w:ascii="Times New Roman" w:hAnsi="Times New Roman"/>
        <w:b/>
        <w:noProof/>
        <w:sz w:val="18"/>
        <w:szCs w:val="18"/>
      </w:rPr>
      <w:t>11</w:t>
    </w:r>
    <w:r w:rsidRPr="00455475">
      <w:rPr>
        <w:rFonts w:ascii="Times New Roman" w:hAnsi="Times New Roman"/>
        <w:b/>
        <w:sz w:val="18"/>
        <w:szCs w:val="18"/>
      </w:rPr>
      <w:fldChar w:fldCharType="end"/>
    </w:r>
  </w:p>
  <w:p w14:paraId="52364D6D" w14:textId="3AB8E350" w:rsidR="00107053" w:rsidRDefault="00107053" w:rsidP="00885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1EE0D" w14:textId="77777777" w:rsidR="00CF54A3" w:rsidRDefault="00CF54A3">
      <w:pPr>
        <w:spacing w:after="0" w:line="240" w:lineRule="auto"/>
      </w:pPr>
      <w:r>
        <w:separator/>
      </w:r>
    </w:p>
  </w:footnote>
  <w:footnote w:type="continuationSeparator" w:id="0">
    <w:p w14:paraId="79420D0B" w14:textId="77777777" w:rsidR="00CF54A3" w:rsidRDefault="00CF5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2"/>
    <w:multiLevelType w:val="multilevel"/>
    <w:tmpl w:val="788E4354"/>
    <w:name w:val="WW8Num91"/>
    <w:lvl w:ilvl="0">
      <w:start w:val="1"/>
      <w:numFmt w:val="lowerLetter"/>
      <w:lvlText w:val="%1)"/>
      <w:lvlJc w:val="left"/>
      <w:pPr>
        <w:tabs>
          <w:tab w:val="num" w:pos="-447"/>
        </w:tabs>
        <w:ind w:left="633" w:hanging="360"/>
      </w:pPr>
    </w:lvl>
    <w:lvl w:ilvl="1">
      <w:start w:val="13"/>
      <w:numFmt w:val="decimal"/>
      <w:lvlText w:val="%2."/>
      <w:lvlJc w:val="left"/>
      <w:pPr>
        <w:ind w:left="2411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3131" w:hanging="360"/>
      </w:pPr>
      <w:rPr>
        <w:rFonts w:ascii="Calibri" w:eastAsia="SimSun" w:hAnsi="Calibri" w:cs="Arial"/>
      </w:rPr>
    </w:lvl>
    <w:lvl w:ilvl="3" w:tentative="1">
      <w:start w:val="1"/>
      <w:numFmt w:val="bullet"/>
      <w:lvlText w:val=""/>
      <w:lvlJc w:val="left"/>
      <w:pPr>
        <w:ind w:left="385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57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29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01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73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451" w:hanging="360"/>
      </w:pPr>
      <w:rPr>
        <w:rFonts w:ascii="Wingdings" w:hAnsi="Wingdings" w:hint="default"/>
      </w:rPr>
    </w:lvl>
  </w:abstractNum>
  <w:abstractNum w:abstractNumId="1" w15:restartNumberingAfterBreak="0">
    <w:nsid w:val="01EA18AB"/>
    <w:multiLevelType w:val="multilevel"/>
    <w:tmpl w:val="F612C3DC"/>
    <w:styleLink w:val="Styl1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2" w15:restartNumberingAfterBreak="0">
    <w:nsid w:val="034171CB"/>
    <w:multiLevelType w:val="multilevel"/>
    <w:tmpl w:val="CC021ED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3" w15:restartNumberingAfterBreak="0">
    <w:nsid w:val="05E26EB8"/>
    <w:multiLevelType w:val="multilevel"/>
    <w:tmpl w:val="5E2AEE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1B692C"/>
    <w:multiLevelType w:val="multilevel"/>
    <w:tmpl w:val="0415001D"/>
    <w:styleLink w:val="Styl10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65E7FEB"/>
    <w:multiLevelType w:val="hybridMultilevel"/>
    <w:tmpl w:val="5CACC7BE"/>
    <w:styleLink w:val="Styl132"/>
    <w:lvl w:ilvl="0" w:tplc="8048CBC0">
      <w:start w:val="2"/>
      <w:numFmt w:val="decimal"/>
      <w:lvlText w:val="%1."/>
      <w:lvlJc w:val="left"/>
      <w:pPr>
        <w:tabs>
          <w:tab w:val="num" w:pos="1533"/>
        </w:tabs>
        <w:ind w:left="15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01636"/>
    <w:multiLevelType w:val="multilevel"/>
    <w:tmpl w:val="C7BC2A66"/>
    <w:styleLink w:val="Styl110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7" w15:restartNumberingAfterBreak="0">
    <w:nsid w:val="0AEE0924"/>
    <w:multiLevelType w:val="multilevel"/>
    <w:tmpl w:val="0415001D"/>
    <w:styleLink w:val="Styl17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01C2318"/>
    <w:multiLevelType w:val="multilevel"/>
    <w:tmpl w:val="26E2FDF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9" w15:restartNumberingAfterBreak="0">
    <w:nsid w:val="10485630"/>
    <w:multiLevelType w:val="multilevel"/>
    <w:tmpl w:val="65063582"/>
    <w:styleLink w:val="Zaimportowanystyl6"/>
    <w:lvl w:ilvl="0">
      <w:start w:val="1"/>
      <w:numFmt w:val="decimal"/>
      <w:lvlText w:val="%1."/>
      <w:lvlJc w:val="left"/>
      <w:pPr>
        <w:ind w:left="468" w:hanging="468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851" w:hanging="567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134" w:hanging="708"/>
      </w:pPr>
      <w:rPr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1701" w:hanging="850"/>
      </w:pPr>
      <w:rPr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2487" w:hanging="1210"/>
      </w:pPr>
      <w:rPr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2771" w:hanging="1210"/>
      </w:pPr>
      <w:rPr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3415" w:hanging="1570"/>
      </w:pPr>
      <w:rPr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ind w:left="2270" w:hanging="141"/>
      </w:pPr>
      <w:rPr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4343" w:hanging="1930"/>
      </w:pPr>
      <w:rPr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2FC78C6"/>
    <w:multiLevelType w:val="hybridMultilevel"/>
    <w:tmpl w:val="32BA5250"/>
    <w:lvl w:ilvl="0" w:tplc="3E9A16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C23D30"/>
    <w:multiLevelType w:val="multilevel"/>
    <w:tmpl w:val="0415001F"/>
    <w:styleLink w:val="Styl113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7455D2D"/>
    <w:multiLevelType w:val="multilevel"/>
    <w:tmpl w:val="29D05C32"/>
    <w:styleLink w:val="Styl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7D45A5F"/>
    <w:multiLevelType w:val="hybridMultilevel"/>
    <w:tmpl w:val="E6C6C3DC"/>
    <w:styleLink w:val="Styl222"/>
    <w:lvl w:ilvl="0" w:tplc="16F4D7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B757D8"/>
    <w:multiLevelType w:val="multilevel"/>
    <w:tmpl w:val="0415001D"/>
    <w:styleLink w:val="Styl15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9602B92"/>
    <w:multiLevelType w:val="hybridMultilevel"/>
    <w:tmpl w:val="F808F5AE"/>
    <w:lvl w:ilvl="0" w:tplc="ADECDEA4">
      <w:start w:val="1"/>
      <w:numFmt w:val="decimal"/>
      <w:lvlText w:val="%1."/>
      <w:lvlJc w:val="left"/>
      <w:pPr>
        <w:ind w:left="1287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A183574"/>
    <w:multiLevelType w:val="singleLevel"/>
    <w:tmpl w:val="5350B8FC"/>
    <w:styleLink w:val="Styl15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17" w15:restartNumberingAfterBreak="0">
    <w:nsid w:val="1ABB1C9B"/>
    <w:multiLevelType w:val="multilevel"/>
    <w:tmpl w:val="0415001D"/>
    <w:styleLink w:val="Styl29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AE86024"/>
    <w:multiLevelType w:val="hybridMultilevel"/>
    <w:tmpl w:val="63484DE0"/>
    <w:styleLink w:val="Styl142"/>
    <w:lvl w:ilvl="0" w:tplc="63484DE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7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C105A30"/>
    <w:multiLevelType w:val="hybridMultilevel"/>
    <w:tmpl w:val="D1903AAA"/>
    <w:styleLink w:val="Styl242"/>
    <w:lvl w:ilvl="0" w:tplc="2F6EDFB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F78E5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2F6EDFB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07A57DA">
      <w:start w:val="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A94675"/>
    <w:multiLevelType w:val="hybridMultilevel"/>
    <w:tmpl w:val="FC6A29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CD72858"/>
    <w:multiLevelType w:val="multilevel"/>
    <w:tmpl w:val="8CFAD78C"/>
    <w:styleLink w:val="Styl6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1F7A3428"/>
    <w:multiLevelType w:val="multilevel"/>
    <w:tmpl w:val="5FDCD3A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Calibri" w:hAnsi="Calibri" w:cs="Calibri" w:hint="default"/>
        <w:b w:val="0"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1F83205A"/>
    <w:multiLevelType w:val="multilevel"/>
    <w:tmpl w:val="A36AA27C"/>
    <w:styleLink w:val="Styl17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572" w:hanging="360"/>
      </w:pPr>
    </w:lvl>
    <w:lvl w:ilvl="2" w:tentative="1">
      <w:start w:val="1"/>
      <w:numFmt w:val="lowerRoman"/>
      <w:lvlText w:val="%3."/>
      <w:lvlJc w:val="right"/>
      <w:pPr>
        <w:ind w:left="2292" w:hanging="180"/>
      </w:pPr>
    </w:lvl>
    <w:lvl w:ilvl="3" w:tentative="1">
      <w:start w:val="1"/>
      <w:numFmt w:val="decimal"/>
      <w:lvlText w:val="%4."/>
      <w:lvlJc w:val="left"/>
      <w:pPr>
        <w:ind w:left="3012" w:hanging="360"/>
      </w:pPr>
    </w:lvl>
    <w:lvl w:ilvl="4" w:tentative="1">
      <w:start w:val="1"/>
      <w:numFmt w:val="lowerLetter"/>
      <w:lvlText w:val="%5."/>
      <w:lvlJc w:val="left"/>
      <w:pPr>
        <w:ind w:left="3732" w:hanging="360"/>
      </w:pPr>
    </w:lvl>
    <w:lvl w:ilvl="5" w:tentative="1">
      <w:start w:val="1"/>
      <w:numFmt w:val="lowerRoman"/>
      <w:lvlText w:val="%6."/>
      <w:lvlJc w:val="right"/>
      <w:pPr>
        <w:ind w:left="4452" w:hanging="180"/>
      </w:pPr>
    </w:lvl>
    <w:lvl w:ilvl="6" w:tentative="1">
      <w:start w:val="1"/>
      <w:numFmt w:val="decimal"/>
      <w:lvlText w:val="%7."/>
      <w:lvlJc w:val="left"/>
      <w:pPr>
        <w:ind w:left="5172" w:hanging="360"/>
      </w:pPr>
    </w:lvl>
    <w:lvl w:ilvl="7" w:tentative="1">
      <w:start w:val="1"/>
      <w:numFmt w:val="lowerLetter"/>
      <w:lvlText w:val="%8."/>
      <w:lvlJc w:val="left"/>
      <w:pPr>
        <w:ind w:left="5892" w:hanging="360"/>
      </w:pPr>
    </w:lvl>
    <w:lvl w:ilvl="8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24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40B629E"/>
    <w:multiLevelType w:val="hybridMultilevel"/>
    <w:tmpl w:val="2BCA6C38"/>
    <w:lvl w:ilvl="0" w:tplc="3D762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5A74395"/>
    <w:multiLevelType w:val="multilevel"/>
    <w:tmpl w:val="0415001F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6304375"/>
    <w:multiLevelType w:val="multilevel"/>
    <w:tmpl w:val="604A4D64"/>
    <w:styleLink w:val="Styl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67B02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6862D55"/>
    <w:multiLevelType w:val="multilevel"/>
    <w:tmpl w:val="0415001D"/>
    <w:styleLink w:val="Styl52"/>
    <w:lvl w:ilvl="0">
      <w:start w:val="1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6AC4CE4"/>
    <w:multiLevelType w:val="hybridMultilevel"/>
    <w:tmpl w:val="0DB08B58"/>
    <w:styleLink w:val="Styl25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31" w15:restartNumberingAfterBreak="0">
    <w:nsid w:val="26DE3CAC"/>
    <w:multiLevelType w:val="hybridMultilevel"/>
    <w:tmpl w:val="43EE9084"/>
    <w:styleLink w:val="Styl182"/>
    <w:lvl w:ilvl="0" w:tplc="5A0C1B72">
      <w:start w:val="1"/>
      <w:numFmt w:val="decimal"/>
      <w:lvlText w:val="%1."/>
      <w:lvlJc w:val="left"/>
      <w:pPr>
        <w:ind w:left="6947" w:firstLine="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8387" w:hanging="360"/>
      </w:pPr>
    </w:lvl>
    <w:lvl w:ilvl="2" w:tplc="0415001B" w:tentative="1">
      <w:start w:val="1"/>
      <w:numFmt w:val="lowerRoman"/>
      <w:lvlText w:val="%3."/>
      <w:lvlJc w:val="right"/>
      <w:pPr>
        <w:ind w:left="9107" w:hanging="180"/>
      </w:pPr>
    </w:lvl>
    <w:lvl w:ilvl="3" w:tplc="0415000F" w:tentative="1">
      <w:start w:val="1"/>
      <w:numFmt w:val="decimal"/>
      <w:lvlText w:val="%4."/>
      <w:lvlJc w:val="left"/>
      <w:pPr>
        <w:ind w:left="9827" w:hanging="360"/>
      </w:pPr>
    </w:lvl>
    <w:lvl w:ilvl="4" w:tplc="04150019" w:tentative="1">
      <w:start w:val="1"/>
      <w:numFmt w:val="lowerLetter"/>
      <w:lvlText w:val="%5."/>
      <w:lvlJc w:val="left"/>
      <w:pPr>
        <w:ind w:left="10547" w:hanging="360"/>
      </w:pPr>
    </w:lvl>
    <w:lvl w:ilvl="5" w:tplc="0415001B" w:tentative="1">
      <w:start w:val="1"/>
      <w:numFmt w:val="lowerRoman"/>
      <w:lvlText w:val="%6."/>
      <w:lvlJc w:val="right"/>
      <w:pPr>
        <w:ind w:left="11267" w:hanging="180"/>
      </w:pPr>
    </w:lvl>
    <w:lvl w:ilvl="6" w:tplc="0415000F" w:tentative="1">
      <w:start w:val="1"/>
      <w:numFmt w:val="decimal"/>
      <w:lvlText w:val="%7."/>
      <w:lvlJc w:val="left"/>
      <w:pPr>
        <w:ind w:left="11987" w:hanging="360"/>
      </w:pPr>
    </w:lvl>
    <w:lvl w:ilvl="7" w:tplc="04150019" w:tentative="1">
      <w:start w:val="1"/>
      <w:numFmt w:val="lowerLetter"/>
      <w:lvlText w:val="%8."/>
      <w:lvlJc w:val="left"/>
      <w:pPr>
        <w:ind w:left="12707" w:hanging="360"/>
      </w:pPr>
    </w:lvl>
    <w:lvl w:ilvl="8" w:tplc="0415001B" w:tentative="1">
      <w:start w:val="1"/>
      <w:numFmt w:val="lowerRoman"/>
      <w:lvlText w:val="%9."/>
      <w:lvlJc w:val="right"/>
      <w:pPr>
        <w:ind w:left="13427" w:hanging="180"/>
      </w:pPr>
    </w:lvl>
  </w:abstractNum>
  <w:abstractNum w:abstractNumId="32" w15:restartNumberingAfterBreak="0">
    <w:nsid w:val="27A35130"/>
    <w:multiLevelType w:val="hybridMultilevel"/>
    <w:tmpl w:val="1CFE8320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DEA2A9AE">
      <w:start w:val="1"/>
      <w:numFmt w:val="lowerLetter"/>
      <w:lvlText w:val="%2)"/>
      <w:lvlJc w:val="left"/>
      <w:pPr>
        <w:ind w:left="1866" w:hanging="360"/>
      </w:pPr>
      <w:rPr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299446B7"/>
    <w:multiLevelType w:val="multilevel"/>
    <w:tmpl w:val="0415001D"/>
    <w:styleLink w:val="Styl92"/>
    <w:lvl w:ilvl="0">
      <w:start w:val="1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2A9126CA"/>
    <w:multiLevelType w:val="multilevel"/>
    <w:tmpl w:val="DA92C8EC"/>
    <w:styleLink w:val="Styl9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108"/>
        </w:tabs>
        <w:ind w:left="1108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35" w15:restartNumberingAfterBreak="0">
    <w:nsid w:val="2EAC433B"/>
    <w:multiLevelType w:val="multilevel"/>
    <w:tmpl w:val="9760E3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2FAA5059"/>
    <w:multiLevelType w:val="multilevel"/>
    <w:tmpl w:val="0415001D"/>
    <w:styleLink w:val="Styl3"/>
    <w:lvl w:ilvl="0">
      <w:start w:val="10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FAB7B2B"/>
    <w:multiLevelType w:val="hybridMultilevel"/>
    <w:tmpl w:val="9D7AEC22"/>
    <w:lvl w:ilvl="0" w:tplc="6D1C67E8">
      <w:start w:val="1"/>
      <w:numFmt w:val="lowerLetter"/>
      <w:lvlText w:val="%1)"/>
      <w:lvlJc w:val="left"/>
      <w:pPr>
        <w:ind w:left="149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 w15:restartNumberingAfterBreak="0">
    <w:nsid w:val="2FD242DB"/>
    <w:multiLevelType w:val="hybridMultilevel"/>
    <w:tmpl w:val="1D80148E"/>
    <w:lvl w:ilvl="0" w:tplc="D06069C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0CF2027"/>
    <w:multiLevelType w:val="multilevel"/>
    <w:tmpl w:val="2652A1B4"/>
    <w:styleLink w:val="Styl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31CA4FCF"/>
    <w:multiLevelType w:val="multilevel"/>
    <w:tmpl w:val="8A1604C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eastAsiaTheme="minorHAnsi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Theme="minorHAnsi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eastAsiaTheme="minorHAnsi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Theme="minorHAnsi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eastAsiaTheme="minorHAnsi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eastAsiaTheme="minorHAnsi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eastAsiaTheme="minorHAnsi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eastAsiaTheme="minorHAnsi" w:hint="default"/>
        <w:b/>
        <w:color w:val="000000"/>
      </w:rPr>
    </w:lvl>
  </w:abstractNum>
  <w:abstractNum w:abstractNumId="41" w15:restartNumberingAfterBreak="0">
    <w:nsid w:val="330469AF"/>
    <w:multiLevelType w:val="multilevel"/>
    <w:tmpl w:val="0415001D"/>
    <w:styleLink w:val="Styl82"/>
    <w:lvl w:ilvl="0">
      <w:start w:val="1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353B5B83"/>
    <w:multiLevelType w:val="singleLevel"/>
    <w:tmpl w:val="85B635E0"/>
    <w:styleLink w:val="Styl16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43" w15:restartNumberingAfterBreak="0">
    <w:nsid w:val="377D67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3C901016"/>
    <w:multiLevelType w:val="multilevel"/>
    <w:tmpl w:val="5DC4ABDA"/>
    <w:styleLink w:val="Styl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45" w15:restartNumberingAfterBreak="0">
    <w:nsid w:val="3F4A2DC8"/>
    <w:multiLevelType w:val="hybridMultilevel"/>
    <w:tmpl w:val="B69ACC16"/>
    <w:lvl w:ilvl="0" w:tplc="AD7043EA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3528BC4">
      <w:numFmt w:val="bullet"/>
      <w:lvlText w:val="•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8A4107"/>
    <w:multiLevelType w:val="hybridMultilevel"/>
    <w:tmpl w:val="693CA06E"/>
    <w:styleLink w:val="Styl272"/>
    <w:lvl w:ilvl="0" w:tplc="2CF63DE0">
      <w:start w:val="1"/>
      <w:numFmt w:val="decimal"/>
      <w:lvlText w:val="%1."/>
      <w:lvlJc w:val="left"/>
      <w:pPr>
        <w:ind w:left="85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47" w15:restartNumberingAfterBreak="0">
    <w:nsid w:val="40CA4CA5"/>
    <w:multiLevelType w:val="multilevel"/>
    <w:tmpl w:val="4948A9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4103584D"/>
    <w:multiLevelType w:val="singleLevel"/>
    <w:tmpl w:val="428A0E02"/>
    <w:styleLink w:val="Styl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0"/>
      </w:rPr>
    </w:lvl>
  </w:abstractNum>
  <w:abstractNum w:abstractNumId="49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0" w15:restartNumberingAfterBreak="0">
    <w:nsid w:val="488729BD"/>
    <w:multiLevelType w:val="multilevel"/>
    <w:tmpl w:val="BE80A8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51" w15:restartNumberingAfterBreak="0">
    <w:nsid w:val="48A65EAB"/>
    <w:multiLevelType w:val="multilevel"/>
    <w:tmpl w:val="C26E80CE"/>
    <w:styleLink w:val="Styl26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2" w15:restartNumberingAfterBreak="0">
    <w:nsid w:val="48C87625"/>
    <w:multiLevelType w:val="multilevel"/>
    <w:tmpl w:val="43EE8696"/>
    <w:styleLink w:val="Styl1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4A097AF8"/>
    <w:multiLevelType w:val="multilevel"/>
    <w:tmpl w:val="FC947A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  <w:bCs w:val="0"/>
      </w:rPr>
    </w:lvl>
    <w:lvl w:ilvl="3">
      <w:start w:val="1"/>
      <w:numFmt w:val="decimalZero"/>
      <w:lvlText w:val="%1.%2.%3.%4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4" w15:restartNumberingAfterBreak="0">
    <w:nsid w:val="4CA75AB5"/>
    <w:multiLevelType w:val="multilevel"/>
    <w:tmpl w:val="DA92C8EC"/>
    <w:styleLink w:val="Styl7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55" w15:restartNumberingAfterBreak="0">
    <w:nsid w:val="4CB46BCC"/>
    <w:multiLevelType w:val="multilevel"/>
    <w:tmpl w:val="DFC8B54C"/>
    <w:styleLink w:val="Styl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56" w15:restartNumberingAfterBreak="0">
    <w:nsid w:val="4D743007"/>
    <w:multiLevelType w:val="hybridMultilevel"/>
    <w:tmpl w:val="9822E130"/>
    <w:styleLink w:val="Styl202"/>
    <w:lvl w:ilvl="0" w:tplc="8A0A40D4">
      <w:start w:val="1"/>
      <w:numFmt w:val="decimal"/>
      <w:lvlText w:val="%1)"/>
      <w:lvlJc w:val="left"/>
      <w:pPr>
        <w:ind w:left="360" w:hanging="360"/>
      </w:pPr>
      <w:rPr>
        <w:rFonts w:ascii="Book Antiqua" w:hAnsi="Book Antiqu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F6A5105"/>
    <w:multiLevelType w:val="hybridMultilevel"/>
    <w:tmpl w:val="562E870E"/>
    <w:lvl w:ilvl="0" w:tplc="B30C522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09827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51C66BAD"/>
    <w:multiLevelType w:val="hybridMultilevel"/>
    <w:tmpl w:val="920A27DC"/>
    <w:styleLink w:val="Styl232"/>
    <w:lvl w:ilvl="0" w:tplc="5BE4BE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5D0C9FC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9431AF"/>
    <w:multiLevelType w:val="multilevel"/>
    <w:tmpl w:val="EC2855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530B09BE"/>
    <w:multiLevelType w:val="multilevel"/>
    <w:tmpl w:val="604A4D64"/>
    <w:numStyleLink w:val="Styl72"/>
  </w:abstractNum>
  <w:abstractNum w:abstractNumId="62" w15:restartNumberingAfterBreak="0">
    <w:nsid w:val="54F15764"/>
    <w:multiLevelType w:val="singleLevel"/>
    <w:tmpl w:val="2532758A"/>
    <w:styleLink w:val="Styl192"/>
    <w:lvl w:ilvl="0">
      <w:start w:val="3"/>
      <w:numFmt w:val="decimal"/>
      <w:lvlText w:val="%1."/>
      <w:lvlJc w:val="left"/>
      <w:pPr>
        <w:ind w:left="0" w:firstLine="0"/>
      </w:pPr>
      <w:rPr>
        <w:rFonts w:ascii="Book Antiqua" w:hAnsi="Book Antiqua" w:cs="Arial" w:hint="default"/>
      </w:rPr>
    </w:lvl>
  </w:abstractNum>
  <w:abstractNum w:abstractNumId="63" w15:restartNumberingAfterBreak="0">
    <w:nsid w:val="55F27076"/>
    <w:multiLevelType w:val="hybridMultilevel"/>
    <w:tmpl w:val="994ED7FC"/>
    <w:lvl w:ilvl="0" w:tplc="9B56BA3A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C464CC8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ACD456F"/>
    <w:multiLevelType w:val="multilevel"/>
    <w:tmpl w:val="8EEEE44E"/>
    <w:styleLink w:val="Styl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</w:lvl>
    <w:lvl w:ilvl="2">
      <w:start w:val="1"/>
      <w:numFmt w:val="decimal"/>
      <w:lvlText w:val="%3."/>
      <w:lvlJc w:val="left"/>
      <w:pPr>
        <w:tabs>
          <w:tab w:val="num" w:pos="1997"/>
        </w:tabs>
        <w:ind w:left="1997" w:hanging="360"/>
      </w:pPr>
    </w:lvl>
    <w:lvl w:ilvl="3">
      <w:start w:val="1"/>
      <w:numFmt w:val="decimal"/>
      <w:lvlText w:val="%4."/>
      <w:lvlJc w:val="left"/>
      <w:pPr>
        <w:tabs>
          <w:tab w:val="num" w:pos="2357"/>
        </w:tabs>
        <w:ind w:left="2357" w:hanging="360"/>
      </w:pPr>
    </w:lvl>
    <w:lvl w:ilvl="4">
      <w:start w:val="1"/>
      <w:numFmt w:val="decimal"/>
      <w:lvlText w:val="%5."/>
      <w:lvlJc w:val="left"/>
      <w:pPr>
        <w:tabs>
          <w:tab w:val="num" w:pos="2717"/>
        </w:tabs>
        <w:ind w:left="2717" w:hanging="360"/>
      </w:pPr>
    </w:lvl>
    <w:lvl w:ilvl="5">
      <w:start w:val="1"/>
      <w:numFmt w:val="decimal"/>
      <w:lvlText w:val="%6."/>
      <w:lvlJc w:val="left"/>
      <w:pPr>
        <w:tabs>
          <w:tab w:val="num" w:pos="3077"/>
        </w:tabs>
        <w:ind w:left="3077" w:hanging="360"/>
      </w:pPr>
    </w:lvl>
    <w:lvl w:ilvl="6">
      <w:start w:val="1"/>
      <w:numFmt w:val="decimal"/>
      <w:lvlText w:val="%7."/>
      <w:lvlJc w:val="left"/>
      <w:pPr>
        <w:tabs>
          <w:tab w:val="num" w:pos="3437"/>
        </w:tabs>
        <w:ind w:left="3437" w:hanging="360"/>
      </w:pPr>
    </w:lvl>
    <w:lvl w:ilvl="7">
      <w:start w:val="1"/>
      <w:numFmt w:val="decimal"/>
      <w:lvlText w:val="%8."/>
      <w:lvlJc w:val="left"/>
      <w:pPr>
        <w:tabs>
          <w:tab w:val="num" w:pos="3797"/>
        </w:tabs>
        <w:ind w:left="3797" w:hanging="360"/>
      </w:pPr>
    </w:lvl>
    <w:lvl w:ilvl="8">
      <w:start w:val="1"/>
      <w:numFmt w:val="decimal"/>
      <w:lvlText w:val="%9."/>
      <w:lvlJc w:val="left"/>
      <w:pPr>
        <w:tabs>
          <w:tab w:val="num" w:pos="4157"/>
        </w:tabs>
        <w:ind w:left="4157" w:hanging="360"/>
      </w:pPr>
    </w:lvl>
  </w:abstractNum>
  <w:abstractNum w:abstractNumId="65" w15:restartNumberingAfterBreak="0">
    <w:nsid w:val="5B20192E"/>
    <w:multiLevelType w:val="hybridMultilevel"/>
    <w:tmpl w:val="EADA66A4"/>
    <w:lvl w:ilvl="0" w:tplc="42286A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522C6B"/>
    <w:multiLevelType w:val="hybridMultilevel"/>
    <w:tmpl w:val="B54EF66C"/>
    <w:lvl w:ilvl="0" w:tplc="1F184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8" w15:restartNumberingAfterBreak="0">
    <w:nsid w:val="5DAE167C"/>
    <w:multiLevelType w:val="hybridMultilevel"/>
    <w:tmpl w:val="68E46F3A"/>
    <w:lvl w:ilvl="0" w:tplc="6D7A3A2A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F7A0E45"/>
    <w:multiLevelType w:val="hybridMultilevel"/>
    <w:tmpl w:val="33EA28C6"/>
    <w:lvl w:ilvl="0" w:tplc="928CA6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3462104">
      <w:start w:val="1"/>
      <w:numFmt w:val="decimal"/>
      <w:lvlText w:val="%2)"/>
      <w:lvlJc w:val="left"/>
      <w:pPr>
        <w:ind w:left="1440" w:hanging="360"/>
      </w:pPr>
      <w:rPr>
        <w:b w:val="0"/>
        <w:i w:val="0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0201B0"/>
    <w:multiLevelType w:val="multilevel"/>
    <w:tmpl w:val="3298447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6118228B"/>
    <w:multiLevelType w:val="multilevel"/>
    <w:tmpl w:val="F612C3DC"/>
    <w:styleLink w:val="Styl2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72" w15:restartNumberingAfterBreak="0">
    <w:nsid w:val="61205D8F"/>
    <w:multiLevelType w:val="hybridMultilevel"/>
    <w:tmpl w:val="0210627C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B63CBA4A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3" w15:restartNumberingAfterBreak="0">
    <w:nsid w:val="631E41EF"/>
    <w:multiLevelType w:val="hybridMultilevel"/>
    <w:tmpl w:val="E656294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DF16F7F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588694F"/>
    <w:multiLevelType w:val="multilevel"/>
    <w:tmpl w:val="0415001D"/>
    <w:styleLink w:val="Styl1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66621752"/>
    <w:multiLevelType w:val="multilevel"/>
    <w:tmpl w:val="0415001D"/>
    <w:styleLink w:val="Styl11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67BB39F8"/>
    <w:multiLevelType w:val="hybridMultilevel"/>
    <w:tmpl w:val="FECEB610"/>
    <w:lvl w:ilvl="0" w:tplc="46EE7CE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6A12129F"/>
    <w:multiLevelType w:val="multilevel"/>
    <w:tmpl w:val="D9702154"/>
    <w:styleLink w:val="Styl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8" w15:restartNumberingAfterBreak="0">
    <w:nsid w:val="6A562C9B"/>
    <w:multiLevelType w:val="hybridMultilevel"/>
    <w:tmpl w:val="8092090A"/>
    <w:lvl w:ilvl="0" w:tplc="74880F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9" w15:restartNumberingAfterBreak="0">
    <w:nsid w:val="6DEE15D1"/>
    <w:multiLevelType w:val="hybridMultilevel"/>
    <w:tmpl w:val="3DD457A4"/>
    <w:lvl w:ilvl="0" w:tplc="BBAE78E0">
      <w:start w:val="1"/>
      <w:numFmt w:val="decimal"/>
      <w:lvlText w:val="%1."/>
      <w:lvlJc w:val="center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F2105F9"/>
    <w:multiLevelType w:val="hybridMultilevel"/>
    <w:tmpl w:val="E968DA24"/>
    <w:lvl w:ilvl="0" w:tplc="159A2674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2203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 w15:restartNumberingAfterBreak="0">
    <w:nsid w:val="713E170A"/>
    <w:multiLevelType w:val="multilevel"/>
    <w:tmpl w:val="0415001D"/>
    <w:styleLink w:val="Sty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ordin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73F70DC0"/>
    <w:multiLevelType w:val="multilevel"/>
    <w:tmpl w:val="810068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759D505D"/>
    <w:multiLevelType w:val="multilevel"/>
    <w:tmpl w:val="127C962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7DEC157F"/>
    <w:multiLevelType w:val="multilevel"/>
    <w:tmpl w:val="320C7F44"/>
    <w:styleLink w:val="Styl3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4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4"/>
      <w:numFmt w:val="decimal"/>
      <w:lvlRestart w:val="1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85" w15:restartNumberingAfterBreak="0">
    <w:nsid w:val="7F536E6E"/>
    <w:multiLevelType w:val="hybridMultilevel"/>
    <w:tmpl w:val="1F0C5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F9D6D3C"/>
    <w:multiLevelType w:val="multilevel"/>
    <w:tmpl w:val="0415001D"/>
    <w:styleLink w:val="Styl43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7F9E2805"/>
    <w:multiLevelType w:val="hybridMultilevel"/>
    <w:tmpl w:val="475A963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7">
      <w:start w:val="1"/>
      <w:numFmt w:val="lowerLetter"/>
      <w:lvlText w:val="%2)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8" w15:restartNumberingAfterBreak="0">
    <w:nsid w:val="7FAD6486"/>
    <w:multiLevelType w:val="multilevel"/>
    <w:tmpl w:val="D9702154"/>
    <w:styleLink w:val="Styl1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70170760">
    <w:abstractNumId w:val="73"/>
  </w:num>
  <w:num w:numId="2" w16cid:durableId="730466572">
    <w:abstractNumId w:val="65"/>
  </w:num>
  <w:num w:numId="3" w16cid:durableId="439688261">
    <w:abstractNumId w:val="1"/>
  </w:num>
  <w:num w:numId="4" w16cid:durableId="58018076">
    <w:abstractNumId w:val="71"/>
  </w:num>
  <w:num w:numId="5" w16cid:durableId="1006858427">
    <w:abstractNumId w:val="36"/>
  </w:num>
  <w:num w:numId="6" w16cid:durableId="1719432325">
    <w:abstractNumId w:val="81"/>
  </w:num>
  <w:num w:numId="7" w16cid:durableId="2015568165">
    <w:abstractNumId w:val="75"/>
  </w:num>
  <w:num w:numId="8" w16cid:durableId="682588830">
    <w:abstractNumId w:val="44"/>
  </w:num>
  <w:num w:numId="9" w16cid:durableId="2110543466">
    <w:abstractNumId w:val="54"/>
  </w:num>
  <w:num w:numId="10" w16cid:durableId="2045399157">
    <w:abstractNumId w:val="39"/>
  </w:num>
  <w:num w:numId="11" w16cid:durableId="1488859259">
    <w:abstractNumId w:val="34"/>
  </w:num>
  <w:num w:numId="12" w16cid:durableId="1306427096">
    <w:abstractNumId w:val="12"/>
  </w:num>
  <w:num w:numId="13" w16cid:durableId="1847860106">
    <w:abstractNumId w:val="52"/>
  </w:num>
  <w:num w:numId="14" w16cid:durableId="1034426038">
    <w:abstractNumId w:val="77"/>
  </w:num>
  <w:num w:numId="15" w16cid:durableId="826937148">
    <w:abstractNumId w:val="88"/>
  </w:num>
  <w:num w:numId="16" w16cid:durableId="908344324">
    <w:abstractNumId w:val="74"/>
  </w:num>
  <w:num w:numId="17" w16cid:durableId="2012248025">
    <w:abstractNumId w:val="14"/>
  </w:num>
  <w:num w:numId="18" w16cid:durableId="623006057">
    <w:abstractNumId w:val="55"/>
  </w:num>
  <w:num w:numId="19" w16cid:durableId="1412656136">
    <w:abstractNumId w:val="7"/>
  </w:num>
  <w:num w:numId="20" w16cid:durableId="145702928">
    <w:abstractNumId w:val="17"/>
  </w:num>
  <w:num w:numId="21" w16cid:durableId="1368725307">
    <w:abstractNumId w:val="84"/>
  </w:num>
  <w:num w:numId="22" w16cid:durableId="989403137">
    <w:abstractNumId w:val="86"/>
  </w:num>
  <w:num w:numId="23" w16cid:durableId="717822610">
    <w:abstractNumId w:val="29"/>
  </w:num>
  <w:num w:numId="24" w16cid:durableId="1159076179">
    <w:abstractNumId w:val="21"/>
  </w:num>
  <w:num w:numId="25" w16cid:durableId="274484429">
    <w:abstractNumId w:val="27"/>
  </w:num>
  <w:num w:numId="26" w16cid:durableId="2010792525">
    <w:abstractNumId w:val="41"/>
  </w:num>
  <w:num w:numId="27" w16cid:durableId="478889973">
    <w:abstractNumId w:val="33"/>
  </w:num>
  <w:num w:numId="28" w16cid:durableId="1799255989">
    <w:abstractNumId w:val="4"/>
  </w:num>
  <w:num w:numId="29" w16cid:durableId="1898541716">
    <w:abstractNumId w:val="11"/>
  </w:num>
  <w:num w:numId="30" w16cid:durableId="400828893">
    <w:abstractNumId w:val="5"/>
  </w:num>
  <w:num w:numId="31" w16cid:durableId="1241524367">
    <w:abstractNumId w:val="18"/>
  </w:num>
  <w:num w:numId="32" w16cid:durableId="1694917165">
    <w:abstractNumId w:val="42"/>
  </w:num>
  <w:num w:numId="33" w16cid:durableId="2046176274">
    <w:abstractNumId w:val="31"/>
  </w:num>
  <w:num w:numId="34" w16cid:durableId="1738816733">
    <w:abstractNumId w:val="62"/>
  </w:num>
  <w:num w:numId="35" w16cid:durableId="751201124">
    <w:abstractNumId w:val="56"/>
  </w:num>
  <w:num w:numId="36" w16cid:durableId="1161241246">
    <w:abstractNumId w:val="48"/>
  </w:num>
  <w:num w:numId="37" w16cid:durableId="1321419683">
    <w:abstractNumId w:val="19"/>
  </w:num>
  <w:num w:numId="38" w16cid:durableId="914632605">
    <w:abstractNumId w:val="30"/>
  </w:num>
  <w:num w:numId="39" w16cid:durableId="1256672020">
    <w:abstractNumId w:val="51"/>
  </w:num>
  <w:num w:numId="40" w16cid:durableId="836382461">
    <w:abstractNumId w:val="46"/>
  </w:num>
  <w:num w:numId="41" w16cid:durableId="527378757">
    <w:abstractNumId w:val="22"/>
  </w:num>
  <w:num w:numId="42" w16cid:durableId="927956377">
    <w:abstractNumId w:val="67"/>
    <w:lvlOverride w:ilvl="0">
      <w:startOverride w:val="1"/>
    </w:lvlOverride>
  </w:num>
  <w:num w:numId="43" w16cid:durableId="1359044062">
    <w:abstractNumId w:val="49"/>
    <w:lvlOverride w:ilvl="0">
      <w:startOverride w:val="1"/>
    </w:lvlOverride>
  </w:num>
  <w:num w:numId="44" w16cid:durableId="271476415">
    <w:abstractNumId w:val="24"/>
  </w:num>
  <w:num w:numId="45" w16cid:durableId="154496853">
    <w:abstractNumId w:val="6"/>
  </w:num>
  <w:num w:numId="46" w16cid:durableId="2027753979">
    <w:abstractNumId w:val="60"/>
  </w:num>
  <w:num w:numId="47" w16cid:durableId="1240091122">
    <w:abstractNumId w:val="61"/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hint="default"/>
          <w:sz w:val="24"/>
          <w:szCs w:val="24"/>
        </w:rPr>
      </w:lvl>
    </w:lvlOverride>
  </w:num>
  <w:num w:numId="48" w16cid:durableId="1384673250">
    <w:abstractNumId w:val="70"/>
  </w:num>
  <w:num w:numId="49" w16cid:durableId="255134162">
    <w:abstractNumId w:val="26"/>
  </w:num>
  <w:num w:numId="50" w16cid:durableId="1009219028">
    <w:abstractNumId w:val="3"/>
  </w:num>
  <w:num w:numId="51" w16cid:durableId="1311013536">
    <w:abstractNumId w:val="83"/>
  </w:num>
  <w:num w:numId="52" w16cid:durableId="1723484495">
    <w:abstractNumId w:val="43"/>
  </w:num>
  <w:num w:numId="53" w16cid:durableId="1065370012">
    <w:abstractNumId w:val="85"/>
  </w:num>
  <w:num w:numId="54" w16cid:durableId="1953129092">
    <w:abstractNumId w:val="66"/>
  </w:num>
  <w:num w:numId="55" w16cid:durableId="2078279857">
    <w:abstractNumId w:val="20"/>
  </w:num>
  <w:num w:numId="56" w16cid:durableId="1396707179">
    <w:abstractNumId w:val="13"/>
  </w:num>
  <w:num w:numId="57" w16cid:durableId="1118376774">
    <w:abstractNumId w:val="16"/>
  </w:num>
  <w:num w:numId="58" w16cid:durableId="1661732484">
    <w:abstractNumId w:val="23"/>
  </w:num>
  <w:num w:numId="59" w16cid:durableId="1078594556">
    <w:abstractNumId w:val="59"/>
  </w:num>
  <w:num w:numId="60" w16cid:durableId="831797699">
    <w:abstractNumId w:val="64"/>
  </w:num>
  <w:num w:numId="61" w16cid:durableId="739861544">
    <w:abstractNumId w:val="58"/>
  </w:num>
  <w:num w:numId="62" w16cid:durableId="824509902">
    <w:abstractNumId w:val="82"/>
  </w:num>
  <w:num w:numId="63" w16cid:durableId="1248492910">
    <w:abstractNumId w:val="47"/>
  </w:num>
  <w:num w:numId="64" w16cid:durableId="1960648609">
    <w:abstractNumId w:val="28"/>
  </w:num>
  <w:num w:numId="65" w16cid:durableId="875507423">
    <w:abstractNumId w:val="76"/>
  </w:num>
  <w:num w:numId="66" w16cid:durableId="1818765388">
    <w:abstractNumId w:val="78"/>
  </w:num>
  <w:num w:numId="67" w16cid:durableId="317539077">
    <w:abstractNumId w:val="68"/>
  </w:num>
  <w:num w:numId="68" w16cid:durableId="1667899636">
    <w:abstractNumId w:val="35"/>
  </w:num>
  <w:num w:numId="69" w16cid:durableId="520049419">
    <w:abstractNumId w:val="69"/>
  </w:num>
  <w:num w:numId="70" w16cid:durableId="351498531">
    <w:abstractNumId w:val="10"/>
  </w:num>
  <w:num w:numId="71" w16cid:durableId="1623539301">
    <w:abstractNumId w:val="53"/>
  </w:num>
  <w:num w:numId="72" w16cid:durableId="225458763">
    <w:abstractNumId w:val="8"/>
  </w:num>
  <w:num w:numId="73" w16cid:durableId="1157918327">
    <w:abstractNumId w:val="45"/>
  </w:num>
  <w:num w:numId="74" w16cid:durableId="1868058050">
    <w:abstractNumId w:val="50"/>
  </w:num>
  <w:num w:numId="75" w16cid:durableId="1250701258">
    <w:abstractNumId w:val="40"/>
  </w:num>
  <w:num w:numId="76" w16cid:durableId="1627393524">
    <w:abstractNumId w:val="2"/>
  </w:num>
  <w:num w:numId="77" w16cid:durableId="1397971154">
    <w:abstractNumId w:val="38"/>
  </w:num>
  <w:num w:numId="78" w16cid:durableId="1206984036">
    <w:abstractNumId w:val="9"/>
  </w:num>
  <w:num w:numId="79" w16cid:durableId="1637830509">
    <w:abstractNumId w:val="32"/>
  </w:num>
  <w:num w:numId="80" w16cid:durableId="1793094628">
    <w:abstractNumId w:val="37"/>
  </w:num>
  <w:num w:numId="81" w16cid:durableId="1348630718">
    <w:abstractNumId w:val="72"/>
  </w:num>
  <w:num w:numId="82" w16cid:durableId="271058935">
    <w:abstractNumId w:val="87"/>
  </w:num>
  <w:num w:numId="83" w16cid:durableId="1121993203">
    <w:abstractNumId w:val="57"/>
  </w:num>
  <w:num w:numId="84" w16cid:durableId="1752463693">
    <w:abstractNumId w:val="63"/>
  </w:num>
  <w:num w:numId="85" w16cid:durableId="1547184672">
    <w:abstractNumId w:val="80"/>
  </w:num>
  <w:num w:numId="86" w16cid:durableId="2268464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282885757">
    <w:abstractNumId w:val="79"/>
  </w:num>
  <w:num w:numId="88" w16cid:durableId="36780459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2983376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481122954">
    <w:abstractNumId w:val="25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BE"/>
    <w:rsid w:val="00001D5A"/>
    <w:rsid w:val="00003492"/>
    <w:rsid w:val="00004DDC"/>
    <w:rsid w:val="00006F81"/>
    <w:rsid w:val="00007CCD"/>
    <w:rsid w:val="0001215A"/>
    <w:rsid w:val="00014B95"/>
    <w:rsid w:val="00016F8D"/>
    <w:rsid w:val="00021052"/>
    <w:rsid w:val="0002264F"/>
    <w:rsid w:val="00024DF8"/>
    <w:rsid w:val="00026E47"/>
    <w:rsid w:val="00027815"/>
    <w:rsid w:val="0003000B"/>
    <w:rsid w:val="000310DB"/>
    <w:rsid w:val="00032514"/>
    <w:rsid w:val="000352A6"/>
    <w:rsid w:val="0003599D"/>
    <w:rsid w:val="0003639E"/>
    <w:rsid w:val="00037308"/>
    <w:rsid w:val="00042ADD"/>
    <w:rsid w:val="00043343"/>
    <w:rsid w:val="00050C89"/>
    <w:rsid w:val="000535A0"/>
    <w:rsid w:val="00054DD8"/>
    <w:rsid w:val="000600DF"/>
    <w:rsid w:val="000639DD"/>
    <w:rsid w:val="00066D01"/>
    <w:rsid w:val="0007251A"/>
    <w:rsid w:val="00072722"/>
    <w:rsid w:val="00072E06"/>
    <w:rsid w:val="00080C76"/>
    <w:rsid w:val="00082806"/>
    <w:rsid w:val="00084EAC"/>
    <w:rsid w:val="00085373"/>
    <w:rsid w:val="00085B34"/>
    <w:rsid w:val="00085E80"/>
    <w:rsid w:val="00086CD4"/>
    <w:rsid w:val="00087B33"/>
    <w:rsid w:val="00090263"/>
    <w:rsid w:val="000906D2"/>
    <w:rsid w:val="00090B70"/>
    <w:rsid w:val="00090BA8"/>
    <w:rsid w:val="00090F64"/>
    <w:rsid w:val="000A0035"/>
    <w:rsid w:val="000A3352"/>
    <w:rsid w:val="000B08A0"/>
    <w:rsid w:val="000B1CA8"/>
    <w:rsid w:val="000B31E3"/>
    <w:rsid w:val="000B48D3"/>
    <w:rsid w:val="000B6905"/>
    <w:rsid w:val="000B78FD"/>
    <w:rsid w:val="000C06BC"/>
    <w:rsid w:val="000C0BA2"/>
    <w:rsid w:val="000C0E1E"/>
    <w:rsid w:val="000C2DEB"/>
    <w:rsid w:val="000C5835"/>
    <w:rsid w:val="000D2994"/>
    <w:rsid w:val="000D3375"/>
    <w:rsid w:val="000D4295"/>
    <w:rsid w:val="000D5B3C"/>
    <w:rsid w:val="000D61E8"/>
    <w:rsid w:val="000D6717"/>
    <w:rsid w:val="000F1AB0"/>
    <w:rsid w:val="000F2A08"/>
    <w:rsid w:val="000F3974"/>
    <w:rsid w:val="000F4F37"/>
    <w:rsid w:val="000F600C"/>
    <w:rsid w:val="000F6A94"/>
    <w:rsid w:val="001003CF"/>
    <w:rsid w:val="00101E8A"/>
    <w:rsid w:val="00102A50"/>
    <w:rsid w:val="0010343D"/>
    <w:rsid w:val="00107053"/>
    <w:rsid w:val="0011382C"/>
    <w:rsid w:val="00114979"/>
    <w:rsid w:val="001155BB"/>
    <w:rsid w:val="0011750C"/>
    <w:rsid w:val="00117701"/>
    <w:rsid w:val="00120D33"/>
    <w:rsid w:val="00121E57"/>
    <w:rsid w:val="00122760"/>
    <w:rsid w:val="00124C63"/>
    <w:rsid w:val="00126B9E"/>
    <w:rsid w:val="00130A68"/>
    <w:rsid w:val="0013311D"/>
    <w:rsid w:val="00133725"/>
    <w:rsid w:val="00133B87"/>
    <w:rsid w:val="0013632B"/>
    <w:rsid w:val="0013667F"/>
    <w:rsid w:val="001369AB"/>
    <w:rsid w:val="00137251"/>
    <w:rsid w:val="001403D5"/>
    <w:rsid w:val="0014102F"/>
    <w:rsid w:val="00141FED"/>
    <w:rsid w:val="001422A8"/>
    <w:rsid w:val="00143756"/>
    <w:rsid w:val="00150DBC"/>
    <w:rsid w:val="00150FB0"/>
    <w:rsid w:val="00151EF8"/>
    <w:rsid w:val="0015246B"/>
    <w:rsid w:val="00152D5E"/>
    <w:rsid w:val="00152DD3"/>
    <w:rsid w:val="00153146"/>
    <w:rsid w:val="00153967"/>
    <w:rsid w:val="00155439"/>
    <w:rsid w:val="00155512"/>
    <w:rsid w:val="001615CA"/>
    <w:rsid w:val="001628CF"/>
    <w:rsid w:val="001631FB"/>
    <w:rsid w:val="00163884"/>
    <w:rsid w:val="00164BEA"/>
    <w:rsid w:val="00164C20"/>
    <w:rsid w:val="00164E7C"/>
    <w:rsid w:val="0016562B"/>
    <w:rsid w:val="001670D5"/>
    <w:rsid w:val="001745C8"/>
    <w:rsid w:val="00175CE6"/>
    <w:rsid w:val="00176C0D"/>
    <w:rsid w:val="00182544"/>
    <w:rsid w:val="001832C5"/>
    <w:rsid w:val="00186F83"/>
    <w:rsid w:val="001932F9"/>
    <w:rsid w:val="00194B1F"/>
    <w:rsid w:val="00196D6C"/>
    <w:rsid w:val="001A5203"/>
    <w:rsid w:val="001A5FD1"/>
    <w:rsid w:val="001B025C"/>
    <w:rsid w:val="001B0B5A"/>
    <w:rsid w:val="001B377A"/>
    <w:rsid w:val="001B41A2"/>
    <w:rsid w:val="001B7A05"/>
    <w:rsid w:val="001C02B5"/>
    <w:rsid w:val="001C02EA"/>
    <w:rsid w:val="001C267B"/>
    <w:rsid w:val="001C368E"/>
    <w:rsid w:val="001C3D32"/>
    <w:rsid w:val="001C4E09"/>
    <w:rsid w:val="001C6177"/>
    <w:rsid w:val="001C64F1"/>
    <w:rsid w:val="001C7676"/>
    <w:rsid w:val="001D1E7C"/>
    <w:rsid w:val="001D2BBD"/>
    <w:rsid w:val="001D2F61"/>
    <w:rsid w:val="001D45F9"/>
    <w:rsid w:val="001D48A7"/>
    <w:rsid w:val="001D51BC"/>
    <w:rsid w:val="001D56F7"/>
    <w:rsid w:val="001E13C5"/>
    <w:rsid w:val="001E2759"/>
    <w:rsid w:val="001E4679"/>
    <w:rsid w:val="001F1506"/>
    <w:rsid w:val="001F1CFD"/>
    <w:rsid w:val="001F205E"/>
    <w:rsid w:val="001F30BF"/>
    <w:rsid w:val="001F634A"/>
    <w:rsid w:val="002002A6"/>
    <w:rsid w:val="00201E69"/>
    <w:rsid w:val="00202793"/>
    <w:rsid w:val="002075EC"/>
    <w:rsid w:val="00207D1B"/>
    <w:rsid w:val="0021281A"/>
    <w:rsid w:val="00214410"/>
    <w:rsid w:val="002148CB"/>
    <w:rsid w:val="002248A4"/>
    <w:rsid w:val="00226030"/>
    <w:rsid w:val="002264EC"/>
    <w:rsid w:val="0023007D"/>
    <w:rsid w:val="00232C2F"/>
    <w:rsid w:val="00242907"/>
    <w:rsid w:val="0024382A"/>
    <w:rsid w:val="002443E0"/>
    <w:rsid w:val="0024475F"/>
    <w:rsid w:val="00245A22"/>
    <w:rsid w:val="0024776E"/>
    <w:rsid w:val="00250CE2"/>
    <w:rsid w:val="0025269F"/>
    <w:rsid w:val="002527AF"/>
    <w:rsid w:val="002544F5"/>
    <w:rsid w:val="00254ABB"/>
    <w:rsid w:val="00254CA2"/>
    <w:rsid w:val="00254D8A"/>
    <w:rsid w:val="002557E2"/>
    <w:rsid w:val="00257279"/>
    <w:rsid w:val="00260C0E"/>
    <w:rsid w:val="00260D47"/>
    <w:rsid w:val="002624EF"/>
    <w:rsid w:val="00263319"/>
    <w:rsid w:val="0026352E"/>
    <w:rsid w:val="002645E1"/>
    <w:rsid w:val="00265103"/>
    <w:rsid w:val="00270AD8"/>
    <w:rsid w:val="00270DDB"/>
    <w:rsid w:val="002711B0"/>
    <w:rsid w:val="002718AB"/>
    <w:rsid w:val="00272AF3"/>
    <w:rsid w:val="00275E6E"/>
    <w:rsid w:val="00284ABF"/>
    <w:rsid w:val="00291643"/>
    <w:rsid w:val="0029222F"/>
    <w:rsid w:val="00292D34"/>
    <w:rsid w:val="00292F5B"/>
    <w:rsid w:val="002936DA"/>
    <w:rsid w:val="002955FA"/>
    <w:rsid w:val="0029674B"/>
    <w:rsid w:val="00297B0F"/>
    <w:rsid w:val="002A0695"/>
    <w:rsid w:val="002A223D"/>
    <w:rsid w:val="002A310B"/>
    <w:rsid w:val="002A3906"/>
    <w:rsid w:val="002A6C24"/>
    <w:rsid w:val="002B11C0"/>
    <w:rsid w:val="002B1246"/>
    <w:rsid w:val="002B4B62"/>
    <w:rsid w:val="002C135F"/>
    <w:rsid w:val="002C13F0"/>
    <w:rsid w:val="002C16DF"/>
    <w:rsid w:val="002C2DCA"/>
    <w:rsid w:val="002C3AE6"/>
    <w:rsid w:val="002C5178"/>
    <w:rsid w:val="002C5A03"/>
    <w:rsid w:val="002D4404"/>
    <w:rsid w:val="002D735C"/>
    <w:rsid w:val="002E3146"/>
    <w:rsid w:val="002E5D99"/>
    <w:rsid w:val="002F05B9"/>
    <w:rsid w:val="002F1626"/>
    <w:rsid w:val="002F1897"/>
    <w:rsid w:val="002F1D1C"/>
    <w:rsid w:val="002F2D22"/>
    <w:rsid w:val="002F3652"/>
    <w:rsid w:val="002F4902"/>
    <w:rsid w:val="002F5FBA"/>
    <w:rsid w:val="002F73FD"/>
    <w:rsid w:val="002F7818"/>
    <w:rsid w:val="00300038"/>
    <w:rsid w:val="00305298"/>
    <w:rsid w:val="00305EE0"/>
    <w:rsid w:val="00306459"/>
    <w:rsid w:val="0030779F"/>
    <w:rsid w:val="00307874"/>
    <w:rsid w:val="00312F21"/>
    <w:rsid w:val="00313D06"/>
    <w:rsid w:val="003146F8"/>
    <w:rsid w:val="003156A6"/>
    <w:rsid w:val="003163C2"/>
    <w:rsid w:val="003226D8"/>
    <w:rsid w:val="003241EB"/>
    <w:rsid w:val="003257D5"/>
    <w:rsid w:val="00325C52"/>
    <w:rsid w:val="0032786B"/>
    <w:rsid w:val="00331296"/>
    <w:rsid w:val="003342F9"/>
    <w:rsid w:val="00334642"/>
    <w:rsid w:val="00336893"/>
    <w:rsid w:val="00337A26"/>
    <w:rsid w:val="00343BBA"/>
    <w:rsid w:val="00343C36"/>
    <w:rsid w:val="0034565D"/>
    <w:rsid w:val="003459DA"/>
    <w:rsid w:val="0034743D"/>
    <w:rsid w:val="00350881"/>
    <w:rsid w:val="00350F45"/>
    <w:rsid w:val="0035353C"/>
    <w:rsid w:val="00355849"/>
    <w:rsid w:val="00355BE3"/>
    <w:rsid w:val="003565E6"/>
    <w:rsid w:val="00356C86"/>
    <w:rsid w:val="00365286"/>
    <w:rsid w:val="00367287"/>
    <w:rsid w:val="003709BC"/>
    <w:rsid w:val="003716E1"/>
    <w:rsid w:val="003752CF"/>
    <w:rsid w:val="00375BAD"/>
    <w:rsid w:val="00375F59"/>
    <w:rsid w:val="0037679E"/>
    <w:rsid w:val="00380338"/>
    <w:rsid w:val="003816BC"/>
    <w:rsid w:val="00382776"/>
    <w:rsid w:val="00386723"/>
    <w:rsid w:val="0038733A"/>
    <w:rsid w:val="00391B8F"/>
    <w:rsid w:val="00393A02"/>
    <w:rsid w:val="00394C2D"/>
    <w:rsid w:val="00397739"/>
    <w:rsid w:val="003A10AD"/>
    <w:rsid w:val="003B336A"/>
    <w:rsid w:val="003B485D"/>
    <w:rsid w:val="003C16B6"/>
    <w:rsid w:val="003C33D2"/>
    <w:rsid w:val="003D08E7"/>
    <w:rsid w:val="003D60F1"/>
    <w:rsid w:val="003E2626"/>
    <w:rsid w:val="003E3280"/>
    <w:rsid w:val="003E5723"/>
    <w:rsid w:val="003E6850"/>
    <w:rsid w:val="003E6B3A"/>
    <w:rsid w:val="003E78FF"/>
    <w:rsid w:val="003E7FA7"/>
    <w:rsid w:val="003F15F3"/>
    <w:rsid w:val="003F1C51"/>
    <w:rsid w:val="003F2DDE"/>
    <w:rsid w:val="003F32EA"/>
    <w:rsid w:val="003F40E1"/>
    <w:rsid w:val="003F690D"/>
    <w:rsid w:val="004001AF"/>
    <w:rsid w:val="0040445F"/>
    <w:rsid w:val="0040743C"/>
    <w:rsid w:val="00410788"/>
    <w:rsid w:val="004145ED"/>
    <w:rsid w:val="004169D7"/>
    <w:rsid w:val="00420EF0"/>
    <w:rsid w:val="00421748"/>
    <w:rsid w:val="00427B65"/>
    <w:rsid w:val="00436031"/>
    <w:rsid w:val="00444064"/>
    <w:rsid w:val="004458C8"/>
    <w:rsid w:val="00446081"/>
    <w:rsid w:val="004464B9"/>
    <w:rsid w:val="004501E8"/>
    <w:rsid w:val="004511A0"/>
    <w:rsid w:val="00451DDB"/>
    <w:rsid w:val="00454BCF"/>
    <w:rsid w:val="004552DF"/>
    <w:rsid w:val="0046126B"/>
    <w:rsid w:val="0046164D"/>
    <w:rsid w:val="004642F0"/>
    <w:rsid w:val="0047267C"/>
    <w:rsid w:val="004751FE"/>
    <w:rsid w:val="00480241"/>
    <w:rsid w:val="00480755"/>
    <w:rsid w:val="00486674"/>
    <w:rsid w:val="004870E2"/>
    <w:rsid w:val="00491848"/>
    <w:rsid w:val="00491EA4"/>
    <w:rsid w:val="004A0891"/>
    <w:rsid w:val="004A1722"/>
    <w:rsid w:val="004A1CB5"/>
    <w:rsid w:val="004A29D7"/>
    <w:rsid w:val="004A41C7"/>
    <w:rsid w:val="004A4388"/>
    <w:rsid w:val="004A6315"/>
    <w:rsid w:val="004B0BE1"/>
    <w:rsid w:val="004B2959"/>
    <w:rsid w:val="004B612E"/>
    <w:rsid w:val="004B6233"/>
    <w:rsid w:val="004C1A92"/>
    <w:rsid w:val="004C3749"/>
    <w:rsid w:val="004C3D48"/>
    <w:rsid w:val="004C4BB0"/>
    <w:rsid w:val="004C674B"/>
    <w:rsid w:val="004C689F"/>
    <w:rsid w:val="004D1D0B"/>
    <w:rsid w:val="004D38A8"/>
    <w:rsid w:val="004E7D91"/>
    <w:rsid w:val="004F0577"/>
    <w:rsid w:val="004F562C"/>
    <w:rsid w:val="004F7B29"/>
    <w:rsid w:val="00504A7A"/>
    <w:rsid w:val="00506E31"/>
    <w:rsid w:val="005112CA"/>
    <w:rsid w:val="005127E1"/>
    <w:rsid w:val="005148B4"/>
    <w:rsid w:val="0051567D"/>
    <w:rsid w:val="00524BBC"/>
    <w:rsid w:val="00524D2E"/>
    <w:rsid w:val="0053135D"/>
    <w:rsid w:val="00531E8C"/>
    <w:rsid w:val="00533F74"/>
    <w:rsid w:val="00544CAC"/>
    <w:rsid w:val="0055167F"/>
    <w:rsid w:val="00552452"/>
    <w:rsid w:val="00552FCC"/>
    <w:rsid w:val="00553147"/>
    <w:rsid w:val="00553A4C"/>
    <w:rsid w:val="005548B8"/>
    <w:rsid w:val="00556034"/>
    <w:rsid w:val="005560B6"/>
    <w:rsid w:val="00563CA9"/>
    <w:rsid w:val="005665C8"/>
    <w:rsid w:val="005677CC"/>
    <w:rsid w:val="005709D1"/>
    <w:rsid w:val="005710B6"/>
    <w:rsid w:val="005711EB"/>
    <w:rsid w:val="00572108"/>
    <w:rsid w:val="00574C35"/>
    <w:rsid w:val="00580CAE"/>
    <w:rsid w:val="0058233C"/>
    <w:rsid w:val="00583165"/>
    <w:rsid w:val="00583CFF"/>
    <w:rsid w:val="00584C5A"/>
    <w:rsid w:val="00587388"/>
    <w:rsid w:val="00590E27"/>
    <w:rsid w:val="00590F43"/>
    <w:rsid w:val="00593160"/>
    <w:rsid w:val="00595B7B"/>
    <w:rsid w:val="005A0DC7"/>
    <w:rsid w:val="005A2884"/>
    <w:rsid w:val="005A3176"/>
    <w:rsid w:val="005A4FFB"/>
    <w:rsid w:val="005A65C5"/>
    <w:rsid w:val="005A71B0"/>
    <w:rsid w:val="005B0A07"/>
    <w:rsid w:val="005B0D1B"/>
    <w:rsid w:val="005B4533"/>
    <w:rsid w:val="005B71AA"/>
    <w:rsid w:val="005C03AC"/>
    <w:rsid w:val="005C06A5"/>
    <w:rsid w:val="005C28DA"/>
    <w:rsid w:val="005C540C"/>
    <w:rsid w:val="005C62AE"/>
    <w:rsid w:val="005C6954"/>
    <w:rsid w:val="005C6DC2"/>
    <w:rsid w:val="005D0305"/>
    <w:rsid w:val="005D334F"/>
    <w:rsid w:val="005D335B"/>
    <w:rsid w:val="005D367D"/>
    <w:rsid w:val="005E478D"/>
    <w:rsid w:val="005E4ACB"/>
    <w:rsid w:val="005E6453"/>
    <w:rsid w:val="005F00D6"/>
    <w:rsid w:val="005F132C"/>
    <w:rsid w:val="005F23BE"/>
    <w:rsid w:val="005F2745"/>
    <w:rsid w:val="005F306E"/>
    <w:rsid w:val="005F43E6"/>
    <w:rsid w:val="005F5AB6"/>
    <w:rsid w:val="00605AE0"/>
    <w:rsid w:val="00607323"/>
    <w:rsid w:val="006075A4"/>
    <w:rsid w:val="00610F84"/>
    <w:rsid w:val="00612A0D"/>
    <w:rsid w:val="006134A2"/>
    <w:rsid w:val="00614414"/>
    <w:rsid w:val="006144CF"/>
    <w:rsid w:val="00615939"/>
    <w:rsid w:val="00617046"/>
    <w:rsid w:val="006219B3"/>
    <w:rsid w:val="00622BF1"/>
    <w:rsid w:val="006236AC"/>
    <w:rsid w:val="00623D05"/>
    <w:rsid w:val="00634158"/>
    <w:rsid w:val="006356A9"/>
    <w:rsid w:val="00637B7D"/>
    <w:rsid w:val="006414F0"/>
    <w:rsid w:val="006424CB"/>
    <w:rsid w:val="0064301D"/>
    <w:rsid w:val="006471BA"/>
    <w:rsid w:val="0064797E"/>
    <w:rsid w:val="00647CA7"/>
    <w:rsid w:val="00650503"/>
    <w:rsid w:val="00650B02"/>
    <w:rsid w:val="00650F88"/>
    <w:rsid w:val="00651B61"/>
    <w:rsid w:val="00655DEE"/>
    <w:rsid w:val="00662E98"/>
    <w:rsid w:val="0066444D"/>
    <w:rsid w:val="006649A6"/>
    <w:rsid w:val="0066591B"/>
    <w:rsid w:val="00667050"/>
    <w:rsid w:val="00670247"/>
    <w:rsid w:val="00670E31"/>
    <w:rsid w:val="00673C9C"/>
    <w:rsid w:val="00674E9D"/>
    <w:rsid w:val="0067697D"/>
    <w:rsid w:val="00680AEB"/>
    <w:rsid w:val="006812AF"/>
    <w:rsid w:val="00683B33"/>
    <w:rsid w:val="0068421E"/>
    <w:rsid w:val="0068433A"/>
    <w:rsid w:val="00690572"/>
    <w:rsid w:val="00697BC1"/>
    <w:rsid w:val="006A1A6A"/>
    <w:rsid w:val="006A30F6"/>
    <w:rsid w:val="006A556B"/>
    <w:rsid w:val="006A6AF9"/>
    <w:rsid w:val="006A7EB4"/>
    <w:rsid w:val="006B186B"/>
    <w:rsid w:val="006B29BE"/>
    <w:rsid w:val="006B2ED9"/>
    <w:rsid w:val="006B423B"/>
    <w:rsid w:val="006B49DA"/>
    <w:rsid w:val="006C3B1F"/>
    <w:rsid w:val="006C3C96"/>
    <w:rsid w:val="006C4522"/>
    <w:rsid w:val="006C4A1C"/>
    <w:rsid w:val="006D2096"/>
    <w:rsid w:val="006D3644"/>
    <w:rsid w:val="006D414A"/>
    <w:rsid w:val="006D63C7"/>
    <w:rsid w:val="006D6FD5"/>
    <w:rsid w:val="006E3752"/>
    <w:rsid w:val="006E67FE"/>
    <w:rsid w:val="006E6BE3"/>
    <w:rsid w:val="006F15CC"/>
    <w:rsid w:val="006F2EC8"/>
    <w:rsid w:val="006F6141"/>
    <w:rsid w:val="006F75A5"/>
    <w:rsid w:val="007035DD"/>
    <w:rsid w:val="00704175"/>
    <w:rsid w:val="00704DCA"/>
    <w:rsid w:val="0071008A"/>
    <w:rsid w:val="007109C5"/>
    <w:rsid w:val="00711411"/>
    <w:rsid w:val="00714719"/>
    <w:rsid w:val="00724BDA"/>
    <w:rsid w:val="00726F29"/>
    <w:rsid w:val="0073064F"/>
    <w:rsid w:val="00735B6C"/>
    <w:rsid w:val="0073686B"/>
    <w:rsid w:val="00741C1D"/>
    <w:rsid w:val="00741DFD"/>
    <w:rsid w:val="00742376"/>
    <w:rsid w:val="0074407F"/>
    <w:rsid w:val="00744A0F"/>
    <w:rsid w:val="00745A94"/>
    <w:rsid w:val="00750EDC"/>
    <w:rsid w:val="007528F6"/>
    <w:rsid w:val="00754113"/>
    <w:rsid w:val="007568B7"/>
    <w:rsid w:val="007574C3"/>
    <w:rsid w:val="00760CFE"/>
    <w:rsid w:val="0076115E"/>
    <w:rsid w:val="00761459"/>
    <w:rsid w:val="007616D9"/>
    <w:rsid w:val="007638B1"/>
    <w:rsid w:val="007639EA"/>
    <w:rsid w:val="00764D5D"/>
    <w:rsid w:val="00765E1C"/>
    <w:rsid w:val="007670F9"/>
    <w:rsid w:val="007742E0"/>
    <w:rsid w:val="007748AA"/>
    <w:rsid w:val="00776DB8"/>
    <w:rsid w:val="00777439"/>
    <w:rsid w:val="007823C6"/>
    <w:rsid w:val="00782C16"/>
    <w:rsid w:val="00786635"/>
    <w:rsid w:val="00790573"/>
    <w:rsid w:val="00791CD6"/>
    <w:rsid w:val="00794439"/>
    <w:rsid w:val="00795D91"/>
    <w:rsid w:val="007975DC"/>
    <w:rsid w:val="007A21BD"/>
    <w:rsid w:val="007B1424"/>
    <w:rsid w:val="007C001A"/>
    <w:rsid w:val="007C0327"/>
    <w:rsid w:val="007C0FA5"/>
    <w:rsid w:val="007C1BB7"/>
    <w:rsid w:val="007C35E4"/>
    <w:rsid w:val="007C55A8"/>
    <w:rsid w:val="007C72FD"/>
    <w:rsid w:val="007D211A"/>
    <w:rsid w:val="007D443A"/>
    <w:rsid w:val="007D4446"/>
    <w:rsid w:val="007D584A"/>
    <w:rsid w:val="007D7513"/>
    <w:rsid w:val="007E2087"/>
    <w:rsid w:val="007F1411"/>
    <w:rsid w:val="007F1BDE"/>
    <w:rsid w:val="007F2293"/>
    <w:rsid w:val="007F267C"/>
    <w:rsid w:val="007F2F93"/>
    <w:rsid w:val="007F3688"/>
    <w:rsid w:val="007F4C9F"/>
    <w:rsid w:val="00804D29"/>
    <w:rsid w:val="0080530F"/>
    <w:rsid w:val="00805567"/>
    <w:rsid w:val="0080681D"/>
    <w:rsid w:val="00806E0C"/>
    <w:rsid w:val="00813776"/>
    <w:rsid w:val="00817FCB"/>
    <w:rsid w:val="00822078"/>
    <w:rsid w:val="00822768"/>
    <w:rsid w:val="008240DB"/>
    <w:rsid w:val="008249E1"/>
    <w:rsid w:val="008252DD"/>
    <w:rsid w:val="00825F00"/>
    <w:rsid w:val="00827198"/>
    <w:rsid w:val="0082795A"/>
    <w:rsid w:val="00830B47"/>
    <w:rsid w:val="0083157D"/>
    <w:rsid w:val="0083214F"/>
    <w:rsid w:val="00837C1B"/>
    <w:rsid w:val="008410F2"/>
    <w:rsid w:val="00844F1F"/>
    <w:rsid w:val="00846F9F"/>
    <w:rsid w:val="008529F5"/>
    <w:rsid w:val="00853196"/>
    <w:rsid w:val="0085412E"/>
    <w:rsid w:val="008548AC"/>
    <w:rsid w:val="00854A46"/>
    <w:rsid w:val="008556F0"/>
    <w:rsid w:val="00863D6D"/>
    <w:rsid w:val="00874D28"/>
    <w:rsid w:val="00874D3C"/>
    <w:rsid w:val="00875BE0"/>
    <w:rsid w:val="0088360D"/>
    <w:rsid w:val="00883E03"/>
    <w:rsid w:val="00884738"/>
    <w:rsid w:val="00885FCC"/>
    <w:rsid w:val="00891909"/>
    <w:rsid w:val="00891B6E"/>
    <w:rsid w:val="008938A7"/>
    <w:rsid w:val="00896719"/>
    <w:rsid w:val="00896E00"/>
    <w:rsid w:val="00897457"/>
    <w:rsid w:val="008A6639"/>
    <w:rsid w:val="008A6750"/>
    <w:rsid w:val="008B02F7"/>
    <w:rsid w:val="008B0972"/>
    <w:rsid w:val="008B1F4C"/>
    <w:rsid w:val="008B2AB5"/>
    <w:rsid w:val="008B36F7"/>
    <w:rsid w:val="008B3B7A"/>
    <w:rsid w:val="008B6335"/>
    <w:rsid w:val="008B6FD3"/>
    <w:rsid w:val="008C06FD"/>
    <w:rsid w:val="008C348E"/>
    <w:rsid w:val="008D0F40"/>
    <w:rsid w:val="008D1651"/>
    <w:rsid w:val="008D1C02"/>
    <w:rsid w:val="008D339B"/>
    <w:rsid w:val="008E1993"/>
    <w:rsid w:val="008E3302"/>
    <w:rsid w:val="008E45EB"/>
    <w:rsid w:val="008E46F3"/>
    <w:rsid w:val="008E6829"/>
    <w:rsid w:val="008F01FE"/>
    <w:rsid w:val="008F1941"/>
    <w:rsid w:val="008F1ED8"/>
    <w:rsid w:val="00900AD5"/>
    <w:rsid w:val="00902D87"/>
    <w:rsid w:val="00904448"/>
    <w:rsid w:val="009053EC"/>
    <w:rsid w:val="009107C1"/>
    <w:rsid w:val="00912C0E"/>
    <w:rsid w:val="0091521B"/>
    <w:rsid w:val="009158E5"/>
    <w:rsid w:val="00917A7B"/>
    <w:rsid w:val="00917FE5"/>
    <w:rsid w:val="00920412"/>
    <w:rsid w:val="00921494"/>
    <w:rsid w:val="009243D5"/>
    <w:rsid w:val="00927C85"/>
    <w:rsid w:val="009315B4"/>
    <w:rsid w:val="0093247E"/>
    <w:rsid w:val="00932C28"/>
    <w:rsid w:val="009345E7"/>
    <w:rsid w:val="009349C6"/>
    <w:rsid w:val="00935C08"/>
    <w:rsid w:val="009361AD"/>
    <w:rsid w:val="009364ED"/>
    <w:rsid w:val="00936603"/>
    <w:rsid w:val="009377A8"/>
    <w:rsid w:val="009435C4"/>
    <w:rsid w:val="00945042"/>
    <w:rsid w:val="009509B6"/>
    <w:rsid w:val="0095270A"/>
    <w:rsid w:val="00952AD1"/>
    <w:rsid w:val="0095368E"/>
    <w:rsid w:val="009574A3"/>
    <w:rsid w:val="009577D5"/>
    <w:rsid w:val="009614D7"/>
    <w:rsid w:val="00962225"/>
    <w:rsid w:val="00964608"/>
    <w:rsid w:val="00967FA6"/>
    <w:rsid w:val="00972784"/>
    <w:rsid w:val="00977EC9"/>
    <w:rsid w:val="00981259"/>
    <w:rsid w:val="0098185F"/>
    <w:rsid w:val="00983150"/>
    <w:rsid w:val="00983F70"/>
    <w:rsid w:val="00984893"/>
    <w:rsid w:val="00985311"/>
    <w:rsid w:val="009906AA"/>
    <w:rsid w:val="00990780"/>
    <w:rsid w:val="00994269"/>
    <w:rsid w:val="00996D11"/>
    <w:rsid w:val="009A12AA"/>
    <w:rsid w:val="009A5317"/>
    <w:rsid w:val="009A5683"/>
    <w:rsid w:val="009A6918"/>
    <w:rsid w:val="009A6B6A"/>
    <w:rsid w:val="009B0018"/>
    <w:rsid w:val="009B27D9"/>
    <w:rsid w:val="009B4884"/>
    <w:rsid w:val="009B57D5"/>
    <w:rsid w:val="009C03EE"/>
    <w:rsid w:val="009C37D6"/>
    <w:rsid w:val="009C413D"/>
    <w:rsid w:val="009C4B3E"/>
    <w:rsid w:val="009C5940"/>
    <w:rsid w:val="009C5CB2"/>
    <w:rsid w:val="009D2F2C"/>
    <w:rsid w:val="009D3AA3"/>
    <w:rsid w:val="009D3F65"/>
    <w:rsid w:val="009D586A"/>
    <w:rsid w:val="009D6B5A"/>
    <w:rsid w:val="009D79D3"/>
    <w:rsid w:val="009E1E35"/>
    <w:rsid w:val="009E4F26"/>
    <w:rsid w:val="009E65C3"/>
    <w:rsid w:val="009E767F"/>
    <w:rsid w:val="009F08E3"/>
    <w:rsid w:val="009F10D4"/>
    <w:rsid w:val="009F2657"/>
    <w:rsid w:val="009F6119"/>
    <w:rsid w:val="009F7B37"/>
    <w:rsid w:val="00A00C6C"/>
    <w:rsid w:val="00A00E66"/>
    <w:rsid w:val="00A0222F"/>
    <w:rsid w:val="00A03297"/>
    <w:rsid w:val="00A03977"/>
    <w:rsid w:val="00A0752D"/>
    <w:rsid w:val="00A1014F"/>
    <w:rsid w:val="00A10F79"/>
    <w:rsid w:val="00A11A1B"/>
    <w:rsid w:val="00A12BC1"/>
    <w:rsid w:val="00A14BA4"/>
    <w:rsid w:val="00A14EA0"/>
    <w:rsid w:val="00A157A2"/>
    <w:rsid w:val="00A17DA1"/>
    <w:rsid w:val="00A24CF5"/>
    <w:rsid w:val="00A3051C"/>
    <w:rsid w:val="00A32331"/>
    <w:rsid w:val="00A333CC"/>
    <w:rsid w:val="00A341E8"/>
    <w:rsid w:val="00A34690"/>
    <w:rsid w:val="00A41BEA"/>
    <w:rsid w:val="00A4266D"/>
    <w:rsid w:val="00A42807"/>
    <w:rsid w:val="00A42A26"/>
    <w:rsid w:val="00A42A47"/>
    <w:rsid w:val="00A42F00"/>
    <w:rsid w:val="00A44EFD"/>
    <w:rsid w:val="00A45222"/>
    <w:rsid w:val="00A45A26"/>
    <w:rsid w:val="00A529D3"/>
    <w:rsid w:val="00A52FC3"/>
    <w:rsid w:val="00A60A53"/>
    <w:rsid w:val="00A634EA"/>
    <w:rsid w:val="00A63794"/>
    <w:rsid w:val="00A63E8E"/>
    <w:rsid w:val="00A73035"/>
    <w:rsid w:val="00A73864"/>
    <w:rsid w:val="00A830FA"/>
    <w:rsid w:val="00A843F9"/>
    <w:rsid w:val="00A87E6F"/>
    <w:rsid w:val="00A9313E"/>
    <w:rsid w:val="00A95571"/>
    <w:rsid w:val="00A96EF1"/>
    <w:rsid w:val="00AA142D"/>
    <w:rsid w:val="00AA7BD8"/>
    <w:rsid w:val="00AB359D"/>
    <w:rsid w:val="00AB3DD4"/>
    <w:rsid w:val="00AB5A12"/>
    <w:rsid w:val="00AC0F08"/>
    <w:rsid w:val="00AC4571"/>
    <w:rsid w:val="00AC4A31"/>
    <w:rsid w:val="00AC6841"/>
    <w:rsid w:val="00AC7D25"/>
    <w:rsid w:val="00AD4623"/>
    <w:rsid w:val="00AD78A8"/>
    <w:rsid w:val="00AE24BB"/>
    <w:rsid w:val="00AE2604"/>
    <w:rsid w:val="00AE26A2"/>
    <w:rsid w:val="00AE600C"/>
    <w:rsid w:val="00AF1BA8"/>
    <w:rsid w:val="00AF22C4"/>
    <w:rsid w:val="00AF5621"/>
    <w:rsid w:val="00AF7D45"/>
    <w:rsid w:val="00B00303"/>
    <w:rsid w:val="00B018FA"/>
    <w:rsid w:val="00B02F9A"/>
    <w:rsid w:val="00B034DA"/>
    <w:rsid w:val="00B04381"/>
    <w:rsid w:val="00B0659F"/>
    <w:rsid w:val="00B06F0E"/>
    <w:rsid w:val="00B07C45"/>
    <w:rsid w:val="00B1067E"/>
    <w:rsid w:val="00B13232"/>
    <w:rsid w:val="00B13FFC"/>
    <w:rsid w:val="00B14A04"/>
    <w:rsid w:val="00B14DDA"/>
    <w:rsid w:val="00B17AFA"/>
    <w:rsid w:val="00B208F6"/>
    <w:rsid w:val="00B20AD7"/>
    <w:rsid w:val="00B22F01"/>
    <w:rsid w:val="00B23856"/>
    <w:rsid w:val="00B23D9C"/>
    <w:rsid w:val="00B24281"/>
    <w:rsid w:val="00B331F2"/>
    <w:rsid w:val="00B35AF2"/>
    <w:rsid w:val="00B373F4"/>
    <w:rsid w:val="00B4037A"/>
    <w:rsid w:val="00B4309A"/>
    <w:rsid w:val="00B44DF4"/>
    <w:rsid w:val="00B452E8"/>
    <w:rsid w:val="00B46F63"/>
    <w:rsid w:val="00B51E54"/>
    <w:rsid w:val="00B51EFC"/>
    <w:rsid w:val="00B520D8"/>
    <w:rsid w:val="00B526FF"/>
    <w:rsid w:val="00B60478"/>
    <w:rsid w:val="00B640AE"/>
    <w:rsid w:val="00B64411"/>
    <w:rsid w:val="00B64B76"/>
    <w:rsid w:val="00B65A08"/>
    <w:rsid w:val="00B725BD"/>
    <w:rsid w:val="00B74B9F"/>
    <w:rsid w:val="00B750B1"/>
    <w:rsid w:val="00B75F69"/>
    <w:rsid w:val="00B7684B"/>
    <w:rsid w:val="00B808DC"/>
    <w:rsid w:val="00B849AB"/>
    <w:rsid w:val="00B87547"/>
    <w:rsid w:val="00B87C67"/>
    <w:rsid w:val="00B90ED6"/>
    <w:rsid w:val="00B92B37"/>
    <w:rsid w:val="00B92B9F"/>
    <w:rsid w:val="00B93544"/>
    <w:rsid w:val="00BA3610"/>
    <w:rsid w:val="00BA3A40"/>
    <w:rsid w:val="00BA6E90"/>
    <w:rsid w:val="00BB055D"/>
    <w:rsid w:val="00BB1055"/>
    <w:rsid w:val="00BB4D03"/>
    <w:rsid w:val="00BB62F8"/>
    <w:rsid w:val="00BB72F4"/>
    <w:rsid w:val="00BB7825"/>
    <w:rsid w:val="00BC1E18"/>
    <w:rsid w:val="00BC249C"/>
    <w:rsid w:val="00BC2E9F"/>
    <w:rsid w:val="00BC35EA"/>
    <w:rsid w:val="00BC4CB2"/>
    <w:rsid w:val="00BC5752"/>
    <w:rsid w:val="00BC6113"/>
    <w:rsid w:val="00BC6C1E"/>
    <w:rsid w:val="00BD7EAF"/>
    <w:rsid w:val="00BE1498"/>
    <w:rsid w:val="00BE1A61"/>
    <w:rsid w:val="00BE573A"/>
    <w:rsid w:val="00BE632C"/>
    <w:rsid w:val="00C01C01"/>
    <w:rsid w:val="00C04B93"/>
    <w:rsid w:val="00C065A5"/>
    <w:rsid w:val="00C10702"/>
    <w:rsid w:val="00C12B0E"/>
    <w:rsid w:val="00C12D5E"/>
    <w:rsid w:val="00C136C9"/>
    <w:rsid w:val="00C14E74"/>
    <w:rsid w:val="00C16562"/>
    <w:rsid w:val="00C20945"/>
    <w:rsid w:val="00C232A0"/>
    <w:rsid w:val="00C249BD"/>
    <w:rsid w:val="00C25451"/>
    <w:rsid w:val="00C268AB"/>
    <w:rsid w:val="00C304B3"/>
    <w:rsid w:val="00C34A72"/>
    <w:rsid w:val="00C365DE"/>
    <w:rsid w:val="00C37447"/>
    <w:rsid w:val="00C374F2"/>
    <w:rsid w:val="00C4064F"/>
    <w:rsid w:val="00C4165B"/>
    <w:rsid w:val="00C416A4"/>
    <w:rsid w:val="00C43949"/>
    <w:rsid w:val="00C45A4E"/>
    <w:rsid w:val="00C46B60"/>
    <w:rsid w:val="00C4739D"/>
    <w:rsid w:val="00C55A31"/>
    <w:rsid w:val="00C55EA3"/>
    <w:rsid w:val="00C56279"/>
    <w:rsid w:val="00C57FEA"/>
    <w:rsid w:val="00C639AD"/>
    <w:rsid w:val="00C72BE1"/>
    <w:rsid w:val="00C81BED"/>
    <w:rsid w:val="00C844D2"/>
    <w:rsid w:val="00C85CDF"/>
    <w:rsid w:val="00C86D58"/>
    <w:rsid w:val="00C90005"/>
    <w:rsid w:val="00C907A1"/>
    <w:rsid w:val="00C9242C"/>
    <w:rsid w:val="00C92615"/>
    <w:rsid w:val="00C9431F"/>
    <w:rsid w:val="00C94FB3"/>
    <w:rsid w:val="00C95229"/>
    <w:rsid w:val="00CA178B"/>
    <w:rsid w:val="00CA209F"/>
    <w:rsid w:val="00CA3156"/>
    <w:rsid w:val="00CA6BAE"/>
    <w:rsid w:val="00CB3204"/>
    <w:rsid w:val="00CB3E35"/>
    <w:rsid w:val="00CB47BE"/>
    <w:rsid w:val="00CB5794"/>
    <w:rsid w:val="00CB73A3"/>
    <w:rsid w:val="00CC167B"/>
    <w:rsid w:val="00CC1D0B"/>
    <w:rsid w:val="00CC5BBA"/>
    <w:rsid w:val="00CD02D8"/>
    <w:rsid w:val="00CD120D"/>
    <w:rsid w:val="00CD3263"/>
    <w:rsid w:val="00CD4FD3"/>
    <w:rsid w:val="00CD5C5E"/>
    <w:rsid w:val="00CE12A0"/>
    <w:rsid w:val="00CE14BF"/>
    <w:rsid w:val="00CE37CE"/>
    <w:rsid w:val="00CE4F37"/>
    <w:rsid w:val="00CF2DCF"/>
    <w:rsid w:val="00CF40E8"/>
    <w:rsid w:val="00CF54A3"/>
    <w:rsid w:val="00CF5C1F"/>
    <w:rsid w:val="00D043BC"/>
    <w:rsid w:val="00D06918"/>
    <w:rsid w:val="00D14581"/>
    <w:rsid w:val="00D16822"/>
    <w:rsid w:val="00D213C5"/>
    <w:rsid w:val="00D21B2D"/>
    <w:rsid w:val="00D261CF"/>
    <w:rsid w:val="00D27335"/>
    <w:rsid w:val="00D27B74"/>
    <w:rsid w:val="00D27E01"/>
    <w:rsid w:val="00D304FB"/>
    <w:rsid w:val="00D31F08"/>
    <w:rsid w:val="00D3690B"/>
    <w:rsid w:val="00D43773"/>
    <w:rsid w:val="00D44123"/>
    <w:rsid w:val="00D45F57"/>
    <w:rsid w:val="00D461C0"/>
    <w:rsid w:val="00D5020B"/>
    <w:rsid w:val="00D51F87"/>
    <w:rsid w:val="00D54873"/>
    <w:rsid w:val="00D55EA4"/>
    <w:rsid w:val="00D56A8B"/>
    <w:rsid w:val="00D65177"/>
    <w:rsid w:val="00D65462"/>
    <w:rsid w:val="00D70178"/>
    <w:rsid w:val="00D727CD"/>
    <w:rsid w:val="00D73D6B"/>
    <w:rsid w:val="00D74812"/>
    <w:rsid w:val="00D753A6"/>
    <w:rsid w:val="00D77CEB"/>
    <w:rsid w:val="00D80F13"/>
    <w:rsid w:val="00D84941"/>
    <w:rsid w:val="00D9301F"/>
    <w:rsid w:val="00D93C4F"/>
    <w:rsid w:val="00D93F91"/>
    <w:rsid w:val="00D9699C"/>
    <w:rsid w:val="00DA006D"/>
    <w:rsid w:val="00DA145D"/>
    <w:rsid w:val="00DA3681"/>
    <w:rsid w:val="00DA5B7E"/>
    <w:rsid w:val="00DB16C8"/>
    <w:rsid w:val="00DB23A7"/>
    <w:rsid w:val="00DB4AF7"/>
    <w:rsid w:val="00DB5376"/>
    <w:rsid w:val="00DB6197"/>
    <w:rsid w:val="00DB786A"/>
    <w:rsid w:val="00DC60BD"/>
    <w:rsid w:val="00DC745F"/>
    <w:rsid w:val="00DD5FE0"/>
    <w:rsid w:val="00DE0EC4"/>
    <w:rsid w:val="00DE24CA"/>
    <w:rsid w:val="00DE2B4C"/>
    <w:rsid w:val="00DE4738"/>
    <w:rsid w:val="00DE5FCC"/>
    <w:rsid w:val="00DE67AD"/>
    <w:rsid w:val="00DE6E66"/>
    <w:rsid w:val="00DF227B"/>
    <w:rsid w:val="00DF2537"/>
    <w:rsid w:val="00DF28A6"/>
    <w:rsid w:val="00DF46B5"/>
    <w:rsid w:val="00DF5AB6"/>
    <w:rsid w:val="00E01CDF"/>
    <w:rsid w:val="00E04EDA"/>
    <w:rsid w:val="00E05905"/>
    <w:rsid w:val="00E17633"/>
    <w:rsid w:val="00E226E6"/>
    <w:rsid w:val="00E30339"/>
    <w:rsid w:val="00E309B1"/>
    <w:rsid w:val="00E3140C"/>
    <w:rsid w:val="00E35C93"/>
    <w:rsid w:val="00E41D33"/>
    <w:rsid w:val="00E462ED"/>
    <w:rsid w:val="00E51B30"/>
    <w:rsid w:val="00E52724"/>
    <w:rsid w:val="00E56275"/>
    <w:rsid w:val="00E6034F"/>
    <w:rsid w:val="00E60AAC"/>
    <w:rsid w:val="00E60CA0"/>
    <w:rsid w:val="00E6136E"/>
    <w:rsid w:val="00E63895"/>
    <w:rsid w:val="00E64518"/>
    <w:rsid w:val="00E66359"/>
    <w:rsid w:val="00E71E9C"/>
    <w:rsid w:val="00E72393"/>
    <w:rsid w:val="00E777A1"/>
    <w:rsid w:val="00E81BE8"/>
    <w:rsid w:val="00E8296C"/>
    <w:rsid w:val="00E8362B"/>
    <w:rsid w:val="00E8559E"/>
    <w:rsid w:val="00E8689A"/>
    <w:rsid w:val="00E87B3A"/>
    <w:rsid w:val="00E91605"/>
    <w:rsid w:val="00E93B99"/>
    <w:rsid w:val="00E94018"/>
    <w:rsid w:val="00E9760F"/>
    <w:rsid w:val="00EA220A"/>
    <w:rsid w:val="00EA3CF9"/>
    <w:rsid w:val="00EA7043"/>
    <w:rsid w:val="00EB1121"/>
    <w:rsid w:val="00EB28BF"/>
    <w:rsid w:val="00EC1F65"/>
    <w:rsid w:val="00EC76F5"/>
    <w:rsid w:val="00ED35D6"/>
    <w:rsid w:val="00ED4EBB"/>
    <w:rsid w:val="00EE3E0F"/>
    <w:rsid w:val="00EE5421"/>
    <w:rsid w:val="00EE71B0"/>
    <w:rsid w:val="00EE73A5"/>
    <w:rsid w:val="00EE7823"/>
    <w:rsid w:val="00F00549"/>
    <w:rsid w:val="00F008CE"/>
    <w:rsid w:val="00F0359D"/>
    <w:rsid w:val="00F04A94"/>
    <w:rsid w:val="00F04B75"/>
    <w:rsid w:val="00F0770A"/>
    <w:rsid w:val="00F07CD8"/>
    <w:rsid w:val="00F1081E"/>
    <w:rsid w:val="00F11BB5"/>
    <w:rsid w:val="00F22D89"/>
    <w:rsid w:val="00F23077"/>
    <w:rsid w:val="00F23364"/>
    <w:rsid w:val="00F24BB4"/>
    <w:rsid w:val="00F2547C"/>
    <w:rsid w:val="00F279D9"/>
    <w:rsid w:val="00F3210F"/>
    <w:rsid w:val="00F32B80"/>
    <w:rsid w:val="00F34DBD"/>
    <w:rsid w:val="00F404C0"/>
    <w:rsid w:val="00F4058D"/>
    <w:rsid w:val="00F40C83"/>
    <w:rsid w:val="00F417A5"/>
    <w:rsid w:val="00F41F9F"/>
    <w:rsid w:val="00F43D18"/>
    <w:rsid w:val="00F44475"/>
    <w:rsid w:val="00F50DF5"/>
    <w:rsid w:val="00F51117"/>
    <w:rsid w:val="00F538D6"/>
    <w:rsid w:val="00F6171A"/>
    <w:rsid w:val="00F625DF"/>
    <w:rsid w:val="00F62B90"/>
    <w:rsid w:val="00F63ECC"/>
    <w:rsid w:val="00F66016"/>
    <w:rsid w:val="00F66315"/>
    <w:rsid w:val="00F6668F"/>
    <w:rsid w:val="00F72C02"/>
    <w:rsid w:val="00F73118"/>
    <w:rsid w:val="00F77BC1"/>
    <w:rsid w:val="00F80442"/>
    <w:rsid w:val="00F82066"/>
    <w:rsid w:val="00F83112"/>
    <w:rsid w:val="00F84CE5"/>
    <w:rsid w:val="00F9302D"/>
    <w:rsid w:val="00F94503"/>
    <w:rsid w:val="00F951EE"/>
    <w:rsid w:val="00F95295"/>
    <w:rsid w:val="00F979EA"/>
    <w:rsid w:val="00FA0914"/>
    <w:rsid w:val="00FA0D8C"/>
    <w:rsid w:val="00FA1E6D"/>
    <w:rsid w:val="00FB00C2"/>
    <w:rsid w:val="00FB11C2"/>
    <w:rsid w:val="00FB1A09"/>
    <w:rsid w:val="00FB26A2"/>
    <w:rsid w:val="00FB755E"/>
    <w:rsid w:val="00FB792D"/>
    <w:rsid w:val="00FB7E89"/>
    <w:rsid w:val="00FC0DE1"/>
    <w:rsid w:val="00FC1B76"/>
    <w:rsid w:val="00FC23AE"/>
    <w:rsid w:val="00FC247C"/>
    <w:rsid w:val="00FC52A8"/>
    <w:rsid w:val="00FC52AA"/>
    <w:rsid w:val="00FC54A5"/>
    <w:rsid w:val="00FC6085"/>
    <w:rsid w:val="00FC750F"/>
    <w:rsid w:val="00FD068A"/>
    <w:rsid w:val="00FD1D91"/>
    <w:rsid w:val="00FD493F"/>
    <w:rsid w:val="00FD4C56"/>
    <w:rsid w:val="00FE0270"/>
    <w:rsid w:val="00FE0E84"/>
    <w:rsid w:val="00FE3E07"/>
    <w:rsid w:val="00FE3EC3"/>
    <w:rsid w:val="00FE4250"/>
    <w:rsid w:val="00FE4664"/>
    <w:rsid w:val="00FE6937"/>
    <w:rsid w:val="00FF0E44"/>
    <w:rsid w:val="00FF3D83"/>
    <w:rsid w:val="00FF48D4"/>
    <w:rsid w:val="00FF7873"/>
    <w:rsid w:val="0E6A939E"/>
    <w:rsid w:val="11E8E80F"/>
    <w:rsid w:val="157211DE"/>
    <w:rsid w:val="17102D18"/>
    <w:rsid w:val="1B95F078"/>
    <w:rsid w:val="1D079F04"/>
    <w:rsid w:val="218F28CC"/>
    <w:rsid w:val="21ED4818"/>
    <w:rsid w:val="228B0B1B"/>
    <w:rsid w:val="280E7732"/>
    <w:rsid w:val="286A37A3"/>
    <w:rsid w:val="2E26FEAC"/>
    <w:rsid w:val="3386E0B7"/>
    <w:rsid w:val="36BF7B10"/>
    <w:rsid w:val="36EC3733"/>
    <w:rsid w:val="37AA12FF"/>
    <w:rsid w:val="3BB702E7"/>
    <w:rsid w:val="3FE646AE"/>
    <w:rsid w:val="42F4F713"/>
    <w:rsid w:val="4476D246"/>
    <w:rsid w:val="4BB94431"/>
    <w:rsid w:val="4D798A07"/>
    <w:rsid w:val="4D95BFE7"/>
    <w:rsid w:val="4FC06756"/>
    <w:rsid w:val="5630B3F7"/>
    <w:rsid w:val="591616F2"/>
    <w:rsid w:val="662E140B"/>
    <w:rsid w:val="678709FE"/>
    <w:rsid w:val="68112AAD"/>
    <w:rsid w:val="69A91825"/>
    <w:rsid w:val="69ACFB0E"/>
    <w:rsid w:val="70A75F58"/>
    <w:rsid w:val="726489A5"/>
    <w:rsid w:val="74FCCEE7"/>
    <w:rsid w:val="790C6649"/>
    <w:rsid w:val="7F43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E7CF01"/>
  <w14:defaultImageDpi w14:val="32767"/>
  <w15:docId w15:val="{1CA196EC-DBB3-4B42-AC8A-B6E870EE4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57D"/>
    <w:pPr>
      <w:spacing w:after="160" w:line="252" w:lineRule="auto"/>
      <w:jc w:val="both"/>
    </w:pPr>
    <w:rPr>
      <w:rFonts w:ascii="Calibri" w:eastAsia="Times New Roman" w:hAnsi="Calibri" w:cs="Times New Roman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B29BE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B29BE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29BE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B29BE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B29BE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B29BE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B29BE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B29BE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B29BE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29BE"/>
    <w:rPr>
      <w:rFonts w:ascii="Calibri Light" w:eastAsia="SimSun" w:hAnsi="Calibri Light" w:cs="Times New Roman"/>
      <w:b/>
      <w:bCs/>
      <w:caps/>
      <w:spacing w:val="4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B29BE"/>
    <w:rPr>
      <w:rFonts w:ascii="Calibri Light" w:eastAsia="SimSun" w:hAnsi="Calibri Light" w:cs="Times New Roman"/>
      <w:b/>
      <w:b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B29BE"/>
    <w:rPr>
      <w:rFonts w:ascii="Calibri Light" w:eastAsia="SimSun" w:hAnsi="Calibri Light" w:cs="Times New Roman"/>
      <w:spacing w:val="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B29BE"/>
    <w:rPr>
      <w:rFonts w:ascii="Calibri Light" w:eastAsia="SimSun" w:hAnsi="Calibri Light" w:cs="Times New Roman"/>
      <w:i/>
      <w:i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B29BE"/>
    <w:rPr>
      <w:rFonts w:ascii="Calibri Light" w:eastAsia="SimSun" w:hAnsi="Calibri Light" w:cs="Times New Roman"/>
      <w:b/>
      <w:bCs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B29BE"/>
    <w:rPr>
      <w:rFonts w:ascii="Calibri Light" w:eastAsia="SimSun" w:hAnsi="Calibri Light" w:cs="Times New Roman"/>
      <w:b/>
      <w:bCs/>
      <w:i/>
      <w:iCs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B29BE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6B29BE"/>
    <w:rPr>
      <w:rFonts w:ascii="Calibri" w:eastAsia="Times New Roman" w:hAnsi="Calibri" w:cs="Times New Roman"/>
      <w:b/>
      <w:bCs/>
      <w:sz w:val="22"/>
      <w:szCs w:val="22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B29BE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paragraph" w:styleId="Nagwek">
    <w:name w:val="header"/>
    <w:aliases w:val="Znak,Znak Znak Znak Znak,Znak Znak Znak,Znak1, Znak Znak Znak, Znak1"/>
    <w:basedOn w:val="Normalny"/>
    <w:link w:val="NagwekZnak"/>
    <w:uiPriority w:val="99"/>
    <w:rsid w:val="006B29B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Znak Znak,Znak Znak Znak Znak Znak,Znak Znak Znak Znak1,Znak1 Znak, Znak Znak Znak Znak, Znak1 Znak"/>
    <w:basedOn w:val="Domylnaczcionkaakapitu"/>
    <w:link w:val="Nagwek"/>
    <w:uiPriority w:val="99"/>
    <w:rsid w:val="006B29BE"/>
    <w:rPr>
      <w:rFonts w:ascii="Calibri" w:eastAsia="Times New Roman" w:hAnsi="Calibri" w:cs="Times New Roman"/>
      <w:sz w:val="22"/>
      <w:szCs w:val="22"/>
      <w:lang w:val="x-none" w:eastAsia="pl-PL"/>
    </w:rPr>
  </w:style>
  <w:style w:type="paragraph" w:styleId="Stopka">
    <w:name w:val="footer"/>
    <w:basedOn w:val="Normalny"/>
    <w:link w:val="StopkaZnak"/>
    <w:uiPriority w:val="99"/>
    <w:rsid w:val="006B29B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6B29BE"/>
    <w:rPr>
      <w:rFonts w:ascii="Calibri" w:eastAsia="Times New Roman" w:hAnsi="Calibri" w:cs="Times New Roman"/>
      <w:sz w:val="22"/>
      <w:szCs w:val="22"/>
      <w:lang w:val="x-none"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B29BE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6B29BE"/>
    <w:rPr>
      <w:rFonts w:ascii="Calibri Light" w:eastAsia="SimSun" w:hAnsi="Calibri Light" w:cs="Times New Roman"/>
      <w:b/>
      <w:bCs/>
      <w:spacing w:val="-7"/>
      <w:sz w:val="48"/>
      <w:szCs w:val="48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29BE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B29BE"/>
    <w:rPr>
      <w:rFonts w:ascii="Calibri Light" w:eastAsia="SimSun" w:hAnsi="Calibri Light" w:cs="Times New Roman"/>
      <w:lang w:eastAsia="pl-PL"/>
    </w:rPr>
  </w:style>
  <w:style w:type="character" w:styleId="Hipercze">
    <w:name w:val="Hyperlink"/>
    <w:uiPriority w:val="99"/>
    <w:rsid w:val="006B29BE"/>
    <w:rPr>
      <w:color w:val="0000FF"/>
      <w:u w:val="single"/>
    </w:rPr>
  </w:style>
  <w:style w:type="table" w:styleId="Tabela-Siatka">
    <w:name w:val="Table Grid"/>
    <w:basedOn w:val="Standardowy"/>
    <w:uiPriority w:val="59"/>
    <w:rsid w:val="006B29BE"/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6B29B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B29B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ezodstpw">
    <w:name w:val="No Spacing"/>
    <w:link w:val="BezodstpwZnak"/>
    <w:uiPriority w:val="1"/>
    <w:qFormat/>
    <w:rsid w:val="006B29BE"/>
    <w:pPr>
      <w:jc w:val="both"/>
    </w:pPr>
    <w:rPr>
      <w:rFonts w:ascii="Calibri" w:eastAsia="Times New Roman" w:hAnsi="Calibri" w:cs="Times New Roman"/>
      <w:sz w:val="22"/>
      <w:szCs w:val="22"/>
      <w:lang w:eastAsia="pl-PL"/>
    </w:rPr>
  </w:style>
  <w:style w:type="paragraph" w:customStyle="1" w:styleId="Zawartotabeli">
    <w:name w:val="Zawartość tabeli"/>
    <w:basedOn w:val="Normalny"/>
    <w:rsid w:val="006B29BE"/>
    <w:pPr>
      <w:suppressLineNumbers/>
      <w:suppressAutoHyphens/>
    </w:pPr>
    <w:rPr>
      <w:lang w:eastAsia="ar-SA"/>
    </w:rPr>
  </w:style>
  <w:style w:type="paragraph" w:customStyle="1" w:styleId="Tekstpodstawowy21">
    <w:name w:val="Tekst podstawowy 21"/>
    <w:basedOn w:val="Normalny"/>
    <w:rsid w:val="006B29BE"/>
    <w:pPr>
      <w:suppressAutoHyphens/>
    </w:pPr>
    <w:rPr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6B29B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B29BE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rsid w:val="006B29BE"/>
    <w:rPr>
      <w:rFonts w:ascii="Calibri" w:eastAsia="Times New Roman" w:hAnsi="Calibri" w:cs="Times New Roman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nhideWhenUsed/>
    <w:rsid w:val="006B29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B29BE"/>
    <w:rPr>
      <w:rFonts w:ascii="Calibri" w:eastAsia="Times New Roman" w:hAnsi="Calibri" w:cs="Times New Roman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B29B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B29BE"/>
    <w:rPr>
      <w:rFonts w:ascii="Calibri" w:eastAsia="Times New Roman" w:hAnsi="Calibri" w:cs="Times New Roman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6B29BE"/>
    <w:pPr>
      <w:suppressAutoHyphens/>
      <w:ind w:left="284" w:hanging="284"/>
    </w:pPr>
    <w:rPr>
      <w:rFonts w:eastAsia="Calibri"/>
      <w:sz w:val="21"/>
      <w:lang w:eastAsia="ar-SA"/>
    </w:rPr>
  </w:style>
  <w:style w:type="paragraph" w:customStyle="1" w:styleId="WW-Tekstpodstawowy2">
    <w:name w:val="WW-Tekst podstawowy 2"/>
    <w:basedOn w:val="Normalny"/>
    <w:rsid w:val="006B29BE"/>
    <w:pPr>
      <w:ind w:left="284" w:hanging="284"/>
    </w:pPr>
    <w:rPr>
      <w:rFonts w:eastAsia="Calibri"/>
      <w:sz w:val="28"/>
      <w:lang w:eastAsia="ar-SA"/>
    </w:rPr>
  </w:style>
  <w:style w:type="paragraph" w:styleId="NormalnyWeb">
    <w:name w:val="Normal (Web)"/>
    <w:basedOn w:val="Normalny"/>
    <w:rsid w:val="006B29BE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color w:val="000000"/>
      <w:sz w:val="20"/>
      <w:szCs w:val="20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Normal,Akapit z listą3,Akapit z listą31,Wypunktowanie,Normal2"/>
    <w:basedOn w:val="Normalny"/>
    <w:link w:val="AkapitzlistZnak"/>
    <w:uiPriority w:val="1"/>
    <w:qFormat/>
    <w:rsid w:val="006B29BE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Normal Znak"/>
    <w:link w:val="Akapitzlist"/>
    <w:uiPriority w:val="1"/>
    <w:rsid w:val="006B29BE"/>
    <w:rPr>
      <w:rFonts w:ascii="Calibri" w:eastAsia="Times New Roman" w:hAnsi="Calibri" w:cs="Times New Roman"/>
      <w:sz w:val="22"/>
      <w:szCs w:val="22"/>
      <w:lang w:eastAsia="pl-PL"/>
    </w:rPr>
  </w:style>
  <w:style w:type="character" w:styleId="Odwoaniedokomentarza">
    <w:name w:val="annotation reference"/>
    <w:unhideWhenUsed/>
    <w:qFormat/>
    <w:rsid w:val="006B29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29BE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29BE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6B29BE"/>
    <w:pPr>
      <w:widowControl w:val="0"/>
      <w:tabs>
        <w:tab w:val="left" w:pos="7797"/>
      </w:tabs>
      <w:snapToGrid w:val="0"/>
    </w:pPr>
    <w:rPr>
      <w:szCs w:val="20"/>
    </w:rPr>
  </w:style>
  <w:style w:type="paragraph" w:customStyle="1" w:styleId="Default">
    <w:name w:val="Default"/>
    <w:rsid w:val="006B29BE"/>
    <w:pPr>
      <w:autoSpaceDE w:val="0"/>
      <w:autoSpaceDN w:val="0"/>
      <w:adjustRightInd w:val="0"/>
      <w:spacing w:after="160" w:line="252" w:lineRule="auto"/>
      <w:jc w:val="both"/>
    </w:pPr>
    <w:rPr>
      <w:rFonts w:ascii="Arial" w:eastAsia="Times New Roman" w:hAnsi="Arial" w:cs="Arial"/>
      <w:color w:val="00000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6B29BE"/>
    <w:pPr>
      <w:widowControl/>
      <w:autoSpaceDE/>
      <w:autoSpaceDN/>
      <w:adjustRightInd/>
    </w:pPr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B29B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B29BE"/>
    <w:pPr>
      <w:spacing w:after="160" w:line="252" w:lineRule="auto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6B29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B29B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6B29BE"/>
    <w:rPr>
      <w:vertAlign w:val="superscript"/>
    </w:rPr>
  </w:style>
  <w:style w:type="paragraph" w:styleId="Tekstblokowy">
    <w:name w:val="Block Text"/>
    <w:aliases w:val=" Znak"/>
    <w:basedOn w:val="Normalny"/>
    <w:link w:val="TekstblokowyZnak"/>
    <w:rsid w:val="006B29BE"/>
    <w:pPr>
      <w:ind w:left="1200" w:right="294"/>
    </w:pPr>
    <w:rPr>
      <w:color w:val="000000"/>
      <w:sz w:val="20"/>
      <w:szCs w:val="20"/>
      <w:lang w:val="x-none" w:eastAsia="x-none"/>
    </w:rPr>
  </w:style>
  <w:style w:type="character" w:styleId="Numerstrony">
    <w:name w:val="page number"/>
    <w:basedOn w:val="Domylnaczcionkaakapitu"/>
    <w:rsid w:val="006B29BE"/>
  </w:style>
  <w:style w:type="paragraph" w:customStyle="1" w:styleId="FR1">
    <w:name w:val="FR1"/>
    <w:rsid w:val="006B29BE"/>
    <w:pPr>
      <w:widowControl w:val="0"/>
      <w:autoSpaceDE w:val="0"/>
      <w:autoSpaceDN w:val="0"/>
      <w:adjustRightInd w:val="0"/>
      <w:spacing w:before="260" w:after="160" w:line="252" w:lineRule="auto"/>
      <w:ind w:left="640"/>
      <w:jc w:val="both"/>
    </w:pPr>
    <w:rPr>
      <w:rFonts w:ascii="Arial" w:eastAsia="Times New Roman" w:hAnsi="Arial" w:cs="Arial"/>
      <w:noProof/>
      <w:color w:val="000000"/>
      <w:sz w:val="22"/>
      <w:szCs w:val="22"/>
      <w:lang w:eastAsia="pl-PL"/>
    </w:rPr>
  </w:style>
  <w:style w:type="paragraph" w:styleId="Zwykytekst">
    <w:name w:val="Plain Text"/>
    <w:basedOn w:val="Normalny"/>
    <w:link w:val="ZwykytekstZnak"/>
    <w:rsid w:val="006B29BE"/>
    <w:rPr>
      <w:rFonts w:ascii="Courier New" w:hAnsi="Courier New"/>
      <w:color w:val="00000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B29BE"/>
    <w:rPr>
      <w:rFonts w:ascii="Courier New" w:eastAsia="Times New Roman" w:hAnsi="Courier New" w:cs="Times New Roman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6B29BE"/>
    <w:pPr>
      <w:ind w:left="720"/>
    </w:pPr>
    <w:rPr>
      <w:color w:val="000000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B29BE"/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6B29BE"/>
    <w:pPr>
      <w:tabs>
        <w:tab w:val="left" w:pos="748"/>
      </w:tabs>
      <w:ind w:left="748"/>
    </w:pPr>
    <w:rPr>
      <w:color w:val="000000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B29BE"/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customStyle="1" w:styleId="FR3">
    <w:name w:val="FR3"/>
    <w:rsid w:val="006B29BE"/>
    <w:pPr>
      <w:widowControl w:val="0"/>
      <w:autoSpaceDE w:val="0"/>
      <w:autoSpaceDN w:val="0"/>
      <w:adjustRightInd w:val="0"/>
      <w:spacing w:before="20" w:after="160" w:line="252" w:lineRule="auto"/>
      <w:jc w:val="both"/>
    </w:pPr>
    <w:rPr>
      <w:rFonts w:ascii="Arial" w:eastAsia="Times New Roman" w:hAnsi="Arial" w:cs="Arial"/>
      <w:noProof/>
      <w:color w:val="000000"/>
      <w:sz w:val="23"/>
      <w:szCs w:val="23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B29BE"/>
    <w:pPr>
      <w:widowControl w:val="0"/>
      <w:autoSpaceDE w:val="0"/>
      <w:autoSpaceDN w:val="0"/>
      <w:adjustRightInd w:val="0"/>
      <w:spacing w:before="160" w:line="260" w:lineRule="auto"/>
      <w:ind w:right="-8"/>
    </w:pPr>
    <w:rPr>
      <w:color w:val="000000"/>
      <w:sz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B29BE"/>
    <w:rPr>
      <w:rFonts w:ascii="Calibri" w:eastAsia="Times New Roman" w:hAnsi="Calibri" w:cs="Times New Roman"/>
      <w:color w:val="000000"/>
      <w:sz w:val="20"/>
      <w:szCs w:val="22"/>
      <w:lang w:eastAsia="pl-PL"/>
    </w:rPr>
  </w:style>
  <w:style w:type="paragraph" w:customStyle="1" w:styleId="FR2">
    <w:name w:val="FR2"/>
    <w:rsid w:val="006B29BE"/>
    <w:pPr>
      <w:widowControl w:val="0"/>
      <w:autoSpaceDE w:val="0"/>
      <w:autoSpaceDN w:val="0"/>
      <w:adjustRightInd w:val="0"/>
      <w:spacing w:before="320" w:after="160" w:line="252" w:lineRule="auto"/>
      <w:jc w:val="center"/>
    </w:pPr>
    <w:rPr>
      <w:rFonts w:ascii="Times New Roman" w:eastAsia="Times New Roman" w:hAnsi="Times New Roman" w:cs="Times New Roman"/>
      <w:noProof/>
      <w:color w:val="000000"/>
      <w:sz w:val="28"/>
      <w:szCs w:val="28"/>
      <w:lang w:eastAsia="pl-PL"/>
    </w:rPr>
  </w:style>
  <w:style w:type="paragraph" w:customStyle="1" w:styleId="FR4">
    <w:name w:val="FR4"/>
    <w:rsid w:val="006B29BE"/>
    <w:pPr>
      <w:widowControl w:val="0"/>
      <w:spacing w:after="160" w:line="278" w:lineRule="auto"/>
      <w:ind w:left="240"/>
      <w:jc w:val="both"/>
    </w:pPr>
    <w:rPr>
      <w:rFonts w:ascii="Arial" w:eastAsia="Times New Roman" w:hAnsi="Arial" w:cs="Times New Roman"/>
      <w:i/>
      <w:color w:val="000000"/>
      <w:sz w:val="23"/>
      <w:szCs w:val="23"/>
      <w:lang w:eastAsia="pl-PL"/>
    </w:rPr>
  </w:style>
  <w:style w:type="character" w:customStyle="1" w:styleId="Hipercze1">
    <w:name w:val="Hiperłącze1"/>
    <w:rsid w:val="006B29BE"/>
    <w:rPr>
      <w:color w:val="0000FF"/>
      <w:u w:val="singl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6B29BE"/>
    <w:rPr>
      <w:color w:val="000000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6B29BE"/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6B29BE"/>
    <w:pPr>
      <w:suppressAutoHyphens/>
    </w:pPr>
    <w:rPr>
      <w:rFonts w:ascii="Courier New" w:hAnsi="Courier New"/>
      <w:color w:val="000000"/>
      <w:sz w:val="20"/>
      <w:szCs w:val="20"/>
      <w:lang w:eastAsia="ar-SA"/>
    </w:rPr>
  </w:style>
  <w:style w:type="character" w:customStyle="1" w:styleId="dane1">
    <w:name w:val="dane1"/>
    <w:rsid w:val="006B29BE"/>
    <w:rPr>
      <w:color w:val="0000CD"/>
    </w:rPr>
  </w:style>
  <w:style w:type="numbering" w:customStyle="1" w:styleId="Styl1">
    <w:name w:val="Styl1"/>
    <w:rsid w:val="006B29BE"/>
    <w:pPr>
      <w:numPr>
        <w:numId w:val="3"/>
      </w:numPr>
    </w:pPr>
  </w:style>
  <w:style w:type="numbering" w:customStyle="1" w:styleId="Styl2">
    <w:name w:val="Styl2"/>
    <w:rsid w:val="006B29BE"/>
    <w:pPr>
      <w:numPr>
        <w:numId w:val="4"/>
      </w:numPr>
    </w:pPr>
  </w:style>
  <w:style w:type="numbering" w:customStyle="1" w:styleId="Styl3">
    <w:name w:val="Styl3"/>
    <w:rsid w:val="006B29BE"/>
    <w:pPr>
      <w:numPr>
        <w:numId w:val="5"/>
      </w:numPr>
    </w:pPr>
  </w:style>
  <w:style w:type="numbering" w:customStyle="1" w:styleId="Styl4">
    <w:name w:val="Styl4"/>
    <w:rsid w:val="006B29BE"/>
    <w:pPr>
      <w:numPr>
        <w:numId w:val="6"/>
      </w:numPr>
    </w:pPr>
  </w:style>
  <w:style w:type="paragraph" w:styleId="Lista">
    <w:name w:val="List"/>
    <w:basedOn w:val="Normalny"/>
    <w:rsid w:val="006B29BE"/>
    <w:pPr>
      <w:overflowPunct w:val="0"/>
      <w:autoSpaceDE w:val="0"/>
      <w:autoSpaceDN w:val="0"/>
      <w:adjustRightInd w:val="0"/>
      <w:ind w:left="360" w:hanging="360"/>
    </w:pPr>
    <w:rPr>
      <w:rFonts w:ascii="Arial" w:hAnsi="Arial"/>
      <w:color w:val="000000"/>
      <w:szCs w:val="20"/>
    </w:rPr>
  </w:style>
  <w:style w:type="character" w:customStyle="1" w:styleId="TekstblokowyZnak">
    <w:name w:val="Tekst blokowy Znak"/>
    <w:aliases w:val=" Znak Znak"/>
    <w:link w:val="Tekstblokowy"/>
    <w:rsid w:val="006B29BE"/>
    <w:rPr>
      <w:rFonts w:ascii="Calibri" w:eastAsia="Times New Roman" w:hAnsi="Calibri" w:cs="Times New Roman"/>
      <w:color w:val="000000"/>
      <w:sz w:val="20"/>
      <w:szCs w:val="20"/>
      <w:lang w:val="x-none" w:eastAsia="x-none"/>
    </w:rPr>
  </w:style>
  <w:style w:type="paragraph" w:customStyle="1" w:styleId="Style1">
    <w:name w:val="Style1"/>
    <w:basedOn w:val="Normalny"/>
    <w:rsid w:val="006B29BE"/>
    <w:pPr>
      <w:widowControl w:val="0"/>
      <w:autoSpaceDE w:val="0"/>
      <w:autoSpaceDN w:val="0"/>
      <w:adjustRightInd w:val="0"/>
      <w:spacing w:line="283" w:lineRule="exact"/>
    </w:pPr>
    <w:rPr>
      <w:rFonts w:ascii="Arial" w:hAnsi="Arial"/>
      <w:color w:val="000000"/>
    </w:rPr>
  </w:style>
  <w:style w:type="paragraph" w:customStyle="1" w:styleId="Style2">
    <w:name w:val="Style2"/>
    <w:basedOn w:val="Normalny"/>
    <w:rsid w:val="006B29BE"/>
    <w:pPr>
      <w:widowControl w:val="0"/>
      <w:autoSpaceDE w:val="0"/>
      <w:autoSpaceDN w:val="0"/>
      <w:adjustRightInd w:val="0"/>
      <w:jc w:val="right"/>
    </w:pPr>
    <w:rPr>
      <w:rFonts w:ascii="Arial" w:hAnsi="Arial"/>
      <w:color w:val="000000"/>
    </w:rPr>
  </w:style>
  <w:style w:type="paragraph" w:customStyle="1" w:styleId="Style5">
    <w:name w:val="Style5"/>
    <w:basedOn w:val="Normalny"/>
    <w:rsid w:val="006B29BE"/>
    <w:pPr>
      <w:widowControl w:val="0"/>
      <w:autoSpaceDE w:val="0"/>
      <w:autoSpaceDN w:val="0"/>
      <w:adjustRightInd w:val="0"/>
    </w:pPr>
    <w:rPr>
      <w:rFonts w:ascii="Arial" w:hAnsi="Arial"/>
      <w:color w:val="000000"/>
    </w:rPr>
  </w:style>
  <w:style w:type="paragraph" w:customStyle="1" w:styleId="Style6">
    <w:name w:val="Style6"/>
    <w:basedOn w:val="Normalny"/>
    <w:rsid w:val="006B29BE"/>
    <w:pPr>
      <w:widowControl w:val="0"/>
      <w:autoSpaceDE w:val="0"/>
      <w:autoSpaceDN w:val="0"/>
      <w:adjustRightInd w:val="0"/>
      <w:spacing w:line="283" w:lineRule="exact"/>
    </w:pPr>
    <w:rPr>
      <w:rFonts w:ascii="Arial" w:hAnsi="Arial"/>
      <w:color w:val="000000"/>
    </w:rPr>
  </w:style>
  <w:style w:type="paragraph" w:customStyle="1" w:styleId="Style7">
    <w:name w:val="Style7"/>
    <w:basedOn w:val="Normalny"/>
    <w:rsid w:val="006B29BE"/>
    <w:pPr>
      <w:widowControl w:val="0"/>
      <w:autoSpaceDE w:val="0"/>
      <w:autoSpaceDN w:val="0"/>
      <w:adjustRightInd w:val="0"/>
      <w:spacing w:line="278" w:lineRule="exact"/>
    </w:pPr>
    <w:rPr>
      <w:rFonts w:ascii="Arial" w:hAnsi="Arial"/>
      <w:color w:val="000000"/>
    </w:rPr>
  </w:style>
  <w:style w:type="paragraph" w:customStyle="1" w:styleId="Style8">
    <w:name w:val="Style8"/>
    <w:basedOn w:val="Normalny"/>
    <w:rsid w:val="006B29BE"/>
    <w:pPr>
      <w:widowControl w:val="0"/>
      <w:autoSpaceDE w:val="0"/>
      <w:autoSpaceDN w:val="0"/>
      <w:adjustRightInd w:val="0"/>
    </w:pPr>
    <w:rPr>
      <w:rFonts w:ascii="Arial" w:hAnsi="Arial"/>
      <w:color w:val="000000"/>
    </w:rPr>
  </w:style>
  <w:style w:type="paragraph" w:customStyle="1" w:styleId="Style10">
    <w:name w:val="Style10"/>
    <w:basedOn w:val="Normalny"/>
    <w:rsid w:val="006B29BE"/>
    <w:pPr>
      <w:widowControl w:val="0"/>
      <w:autoSpaceDE w:val="0"/>
      <w:autoSpaceDN w:val="0"/>
      <w:adjustRightInd w:val="0"/>
      <w:spacing w:line="275" w:lineRule="exact"/>
      <w:ind w:hanging="398"/>
    </w:pPr>
    <w:rPr>
      <w:rFonts w:ascii="Arial" w:hAnsi="Arial"/>
      <w:color w:val="000000"/>
    </w:rPr>
  </w:style>
  <w:style w:type="paragraph" w:customStyle="1" w:styleId="Style11">
    <w:name w:val="Style11"/>
    <w:basedOn w:val="Normalny"/>
    <w:rsid w:val="006B29BE"/>
    <w:pPr>
      <w:widowControl w:val="0"/>
      <w:autoSpaceDE w:val="0"/>
      <w:autoSpaceDN w:val="0"/>
      <w:adjustRightInd w:val="0"/>
      <w:spacing w:line="276" w:lineRule="exact"/>
      <w:ind w:hanging="528"/>
    </w:pPr>
    <w:rPr>
      <w:rFonts w:ascii="Arial" w:hAnsi="Arial"/>
      <w:color w:val="000000"/>
    </w:rPr>
  </w:style>
  <w:style w:type="paragraph" w:customStyle="1" w:styleId="Style12">
    <w:name w:val="Style12"/>
    <w:basedOn w:val="Normalny"/>
    <w:rsid w:val="006B29BE"/>
    <w:pPr>
      <w:widowControl w:val="0"/>
      <w:autoSpaceDE w:val="0"/>
      <w:autoSpaceDN w:val="0"/>
      <w:adjustRightInd w:val="0"/>
      <w:spacing w:line="274" w:lineRule="exact"/>
      <w:ind w:firstLine="706"/>
    </w:pPr>
    <w:rPr>
      <w:rFonts w:ascii="Arial" w:hAnsi="Arial"/>
      <w:color w:val="000000"/>
    </w:rPr>
  </w:style>
  <w:style w:type="paragraph" w:customStyle="1" w:styleId="Style13">
    <w:name w:val="Style13"/>
    <w:basedOn w:val="Normalny"/>
    <w:rsid w:val="006B29BE"/>
    <w:pPr>
      <w:widowControl w:val="0"/>
      <w:autoSpaceDE w:val="0"/>
      <w:autoSpaceDN w:val="0"/>
      <w:adjustRightInd w:val="0"/>
      <w:spacing w:line="275" w:lineRule="exact"/>
      <w:ind w:hanging="365"/>
    </w:pPr>
    <w:rPr>
      <w:rFonts w:ascii="Arial" w:hAnsi="Arial"/>
      <w:color w:val="000000"/>
    </w:rPr>
  </w:style>
  <w:style w:type="character" w:customStyle="1" w:styleId="FontStyle15">
    <w:name w:val="Font Style15"/>
    <w:rsid w:val="006B29BE"/>
    <w:rPr>
      <w:rFonts w:ascii="Arial" w:hAnsi="Arial" w:cs="Arial"/>
      <w:sz w:val="22"/>
      <w:szCs w:val="22"/>
    </w:rPr>
  </w:style>
  <w:style w:type="character" w:customStyle="1" w:styleId="FontStyle16">
    <w:name w:val="Font Style16"/>
    <w:rsid w:val="006B29BE"/>
    <w:rPr>
      <w:rFonts w:ascii="Arial" w:hAnsi="Arial" w:cs="Arial"/>
      <w:b/>
      <w:bCs/>
      <w:sz w:val="22"/>
      <w:szCs w:val="22"/>
    </w:rPr>
  </w:style>
  <w:style w:type="character" w:customStyle="1" w:styleId="FontStyle18">
    <w:name w:val="Font Style18"/>
    <w:rsid w:val="006B29BE"/>
    <w:rPr>
      <w:rFonts w:ascii="Arial" w:hAnsi="Arial" w:cs="Arial"/>
      <w:i/>
      <w:iCs/>
      <w:sz w:val="22"/>
      <w:szCs w:val="22"/>
    </w:rPr>
  </w:style>
  <w:style w:type="paragraph" w:customStyle="1" w:styleId="Nagwek10">
    <w:name w:val="Nagłówek1"/>
    <w:basedOn w:val="Normalny"/>
    <w:next w:val="Tekstpodstawowy"/>
    <w:rsid w:val="006B29BE"/>
    <w:pPr>
      <w:keepNext/>
      <w:suppressAutoHyphens/>
      <w:spacing w:before="240" w:after="120"/>
    </w:pPr>
    <w:rPr>
      <w:rFonts w:ascii="Arial" w:eastAsia="Microsoft YaHei" w:hAnsi="Arial" w:cs="Mangal"/>
      <w:color w:val="000000"/>
      <w:sz w:val="28"/>
      <w:szCs w:val="28"/>
      <w:lang w:eastAsia="ar-SA"/>
    </w:rPr>
  </w:style>
  <w:style w:type="character" w:styleId="Pogrubienie">
    <w:name w:val="Strong"/>
    <w:uiPriority w:val="22"/>
    <w:qFormat/>
    <w:rsid w:val="006B29BE"/>
    <w:rPr>
      <w:b/>
      <w:bCs/>
      <w:color w:val="auto"/>
    </w:rPr>
  </w:style>
  <w:style w:type="character" w:customStyle="1" w:styleId="WW8Num30z2">
    <w:name w:val="WW8Num30z2"/>
    <w:rsid w:val="006B29BE"/>
    <w:rPr>
      <w:rFonts w:ascii="Wingdings" w:hAnsi="Wingdings"/>
    </w:rPr>
  </w:style>
  <w:style w:type="character" w:styleId="UyteHipercze">
    <w:name w:val="FollowedHyperlink"/>
    <w:uiPriority w:val="99"/>
    <w:unhideWhenUsed/>
    <w:rsid w:val="006B29BE"/>
    <w:rPr>
      <w:color w:val="800080"/>
      <w:u w:val="single"/>
    </w:rPr>
  </w:style>
  <w:style w:type="paragraph" w:customStyle="1" w:styleId="xl63">
    <w:name w:val="xl63"/>
    <w:basedOn w:val="Normalny"/>
    <w:rsid w:val="006B29BE"/>
    <w:pPr>
      <w:pBdr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4">
    <w:name w:val="xl64"/>
    <w:basedOn w:val="Normalny"/>
    <w:rsid w:val="006B29BE"/>
    <w:pPr>
      <w:spacing w:before="100" w:beforeAutospacing="1" w:after="100" w:afterAutospacing="1"/>
      <w:jc w:val="center"/>
    </w:pPr>
    <w:rPr>
      <w:color w:val="000000"/>
      <w:sz w:val="12"/>
      <w:szCs w:val="12"/>
    </w:rPr>
  </w:style>
  <w:style w:type="paragraph" w:customStyle="1" w:styleId="xl65">
    <w:name w:val="xl65"/>
    <w:basedOn w:val="Normalny"/>
    <w:rsid w:val="006B29BE"/>
    <w:pPr>
      <w:spacing w:before="100" w:beforeAutospacing="1" w:after="100" w:afterAutospacing="1"/>
    </w:pPr>
    <w:rPr>
      <w:color w:val="000000"/>
      <w:sz w:val="12"/>
      <w:szCs w:val="12"/>
    </w:rPr>
  </w:style>
  <w:style w:type="paragraph" w:customStyle="1" w:styleId="xl66">
    <w:name w:val="xl66"/>
    <w:basedOn w:val="Normalny"/>
    <w:rsid w:val="006B29BE"/>
    <w:pPr>
      <w:pBdr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Normalny"/>
    <w:rsid w:val="006B29BE"/>
    <w:pPr>
      <w:spacing w:before="100" w:beforeAutospacing="1" w:after="100" w:afterAutospacing="1"/>
    </w:pPr>
    <w:rPr>
      <w:color w:val="000000"/>
    </w:rPr>
  </w:style>
  <w:style w:type="paragraph" w:customStyle="1" w:styleId="xl68">
    <w:name w:val="xl68"/>
    <w:basedOn w:val="Normalny"/>
    <w:rsid w:val="006B29B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69">
    <w:name w:val="xl69"/>
    <w:basedOn w:val="Normalny"/>
    <w:rsid w:val="006B29B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0">
    <w:name w:val="xl70"/>
    <w:basedOn w:val="Normalny"/>
    <w:rsid w:val="006B29BE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xl71">
    <w:name w:val="xl71"/>
    <w:basedOn w:val="Normalny"/>
    <w:rsid w:val="006B29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2">
    <w:name w:val="xl72"/>
    <w:basedOn w:val="Normalny"/>
    <w:rsid w:val="006B29B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73">
    <w:name w:val="xl73"/>
    <w:basedOn w:val="Normalny"/>
    <w:rsid w:val="006B29BE"/>
    <w:pPr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74">
    <w:name w:val="xl74"/>
    <w:basedOn w:val="Normalny"/>
    <w:rsid w:val="006B29B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5">
    <w:name w:val="xl75"/>
    <w:basedOn w:val="Normalny"/>
    <w:rsid w:val="006B29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6">
    <w:name w:val="xl76"/>
    <w:basedOn w:val="Normalny"/>
    <w:rsid w:val="006B29BE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7">
    <w:name w:val="xl77"/>
    <w:basedOn w:val="Normalny"/>
    <w:rsid w:val="006B29BE"/>
    <w:pPr>
      <w:pBdr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8">
    <w:name w:val="xl78"/>
    <w:basedOn w:val="Normalny"/>
    <w:rsid w:val="006B29B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Normalny"/>
    <w:rsid w:val="006B29BE"/>
    <w:pPr>
      <w:pBdr>
        <w:bottom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Normalny"/>
    <w:rsid w:val="006B29B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Normalny"/>
    <w:rsid w:val="006B29B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2">
    <w:name w:val="xl82"/>
    <w:basedOn w:val="Normalny"/>
    <w:rsid w:val="006B29B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Normalny"/>
    <w:rsid w:val="006B29BE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84">
    <w:name w:val="xl84"/>
    <w:basedOn w:val="Normalny"/>
    <w:rsid w:val="006B29BE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2"/>
      <w:szCs w:val="12"/>
    </w:rPr>
  </w:style>
  <w:style w:type="paragraph" w:customStyle="1" w:styleId="xl85">
    <w:name w:val="xl85"/>
    <w:basedOn w:val="Normalny"/>
    <w:rsid w:val="006B29BE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6">
    <w:name w:val="xl86"/>
    <w:basedOn w:val="Normalny"/>
    <w:rsid w:val="006B29BE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87">
    <w:name w:val="xl87"/>
    <w:basedOn w:val="Normalny"/>
    <w:rsid w:val="006B29BE"/>
    <w:pPr>
      <w:pBdr>
        <w:top w:val="single" w:sz="4" w:space="0" w:color="auto"/>
      </w:pBdr>
      <w:spacing w:before="100" w:beforeAutospacing="1" w:after="100" w:afterAutospacing="1"/>
      <w:jc w:val="center"/>
    </w:pPr>
    <w:rPr>
      <w:color w:val="000000"/>
      <w:sz w:val="12"/>
      <w:szCs w:val="12"/>
    </w:rPr>
  </w:style>
  <w:style w:type="paragraph" w:customStyle="1" w:styleId="xl88">
    <w:name w:val="xl88"/>
    <w:basedOn w:val="Normalny"/>
    <w:rsid w:val="006B29B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Normalny"/>
    <w:rsid w:val="006B29B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0">
    <w:name w:val="xl90"/>
    <w:basedOn w:val="Normalny"/>
    <w:rsid w:val="006B29B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Normalny"/>
    <w:rsid w:val="006B29B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2">
    <w:name w:val="xl92"/>
    <w:basedOn w:val="Normalny"/>
    <w:rsid w:val="006B29B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3">
    <w:name w:val="xl93"/>
    <w:basedOn w:val="Normalny"/>
    <w:rsid w:val="006B29B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4">
    <w:name w:val="xl94"/>
    <w:basedOn w:val="Normalny"/>
    <w:rsid w:val="006B29B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Normalny"/>
    <w:rsid w:val="006B29B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6">
    <w:name w:val="xl96"/>
    <w:basedOn w:val="Normalny"/>
    <w:rsid w:val="006B29BE"/>
    <w:pPr>
      <w:spacing w:before="100" w:beforeAutospacing="1" w:after="100" w:afterAutospacing="1"/>
      <w:jc w:val="center"/>
    </w:pPr>
    <w:rPr>
      <w:rFonts w:ascii="Arial" w:hAnsi="Arial" w:cs="Arial"/>
      <w:color w:val="000000"/>
      <w:sz w:val="12"/>
      <w:szCs w:val="12"/>
    </w:rPr>
  </w:style>
  <w:style w:type="paragraph" w:customStyle="1" w:styleId="xl97">
    <w:name w:val="xl97"/>
    <w:basedOn w:val="Normalny"/>
    <w:rsid w:val="006B29BE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2"/>
      <w:szCs w:val="12"/>
    </w:rPr>
  </w:style>
  <w:style w:type="paragraph" w:customStyle="1" w:styleId="xl98">
    <w:name w:val="xl98"/>
    <w:basedOn w:val="Normalny"/>
    <w:rsid w:val="006B29B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9">
    <w:name w:val="xl99"/>
    <w:basedOn w:val="Normalny"/>
    <w:rsid w:val="006B29BE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00">
    <w:name w:val="xl100"/>
    <w:basedOn w:val="Normalny"/>
    <w:rsid w:val="006B29BE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Style17">
    <w:name w:val="Style17"/>
    <w:basedOn w:val="Normalny"/>
    <w:rsid w:val="006B29BE"/>
    <w:pPr>
      <w:widowControl w:val="0"/>
      <w:autoSpaceDE w:val="0"/>
      <w:autoSpaceDN w:val="0"/>
      <w:adjustRightInd w:val="0"/>
      <w:spacing w:line="257" w:lineRule="exact"/>
    </w:pPr>
    <w:rPr>
      <w:color w:val="000000"/>
    </w:rPr>
  </w:style>
  <w:style w:type="paragraph" w:customStyle="1" w:styleId="Style19">
    <w:name w:val="Style19"/>
    <w:basedOn w:val="Normalny"/>
    <w:rsid w:val="006B29BE"/>
    <w:pPr>
      <w:widowControl w:val="0"/>
      <w:autoSpaceDE w:val="0"/>
      <w:autoSpaceDN w:val="0"/>
      <w:adjustRightInd w:val="0"/>
    </w:pPr>
    <w:rPr>
      <w:color w:val="000000"/>
    </w:rPr>
  </w:style>
  <w:style w:type="character" w:customStyle="1" w:styleId="FontStyle27">
    <w:name w:val="Font Style27"/>
    <w:rsid w:val="006B29BE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Normalny"/>
    <w:rsid w:val="006B29BE"/>
    <w:pPr>
      <w:widowControl w:val="0"/>
      <w:autoSpaceDE w:val="0"/>
      <w:autoSpaceDN w:val="0"/>
      <w:adjustRightInd w:val="0"/>
    </w:pPr>
    <w:rPr>
      <w:color w:val="000000"/>
    </w:rPr>
  </w:style>
  <w:style w:type="character" w:customStyle="1" w:styleId="FontStyle28">
    <w:name w:val="Font Style28"/>
    <w:rsid w:val="006B29BE"/>
    <w:rPr>
      <w:rFonts w:ascii="Arial" w:hAnsi="Arial" w:cs="Arial"/>
      <w:b/>
      <w:bCs/>
      <w:i/>
      <w:iCs/>
      <w:sz w:val="24"/>
      <w:szCs w:val="24"/>
    </w:rPr>
  </w:style>
  <w:style w:type="paragraph" w:customStyle="1" w:styleId="zacznik">
    <w:name w:val="załącznik"/>
    <w:basedOn w:val="Tekstpodstawowy"/>
    <w:rsid w:val="006B29BE"/>
    <w:pPr>
      <w:suppressAutoHyphens/>
      <w:spacing w:after="0"/>
      <w:ind w:left="1980" w:hanging="1980"/>
    </w:pPr>
    <w:rPr>
      <w:iCs/>
      <w:sz w:val="20"/>
      <w:szCs w:val="20"/>
      <w:lang w:eastAsia="ar-SA"/>
    </w:rPr>
  </w:style>
  <w:style w:type="paragraph" w:customStyle="1" w:styleId="rozdzia">
    <w:name w:val="rozdział"/>
    <w:basedOn w:val="Normalny"/>
    <w:rsid w:val="006B29BE"/>
    <w:pPr>
      <w:suppressAutoHyphens/>
      <w:ind w:left="709" w:hanging="709"/>
    </w:pPr>
    <w:rPr>
      <w:color w:val="000000"/>
      <w:spacing w:val="4"/>
      <w:lang w:eastAsia="ar-SA"/>
    </w:rPr>
  </w:style>
  <w:style w:type="paragraph" w:customStyle="1" w:styleId="Zwykytekst2">
    <w:name w:val="Zwykły tekst2"/>
    <w:basedOn w:val="Normalny"/>
    <w:rsid w:val="006B29BE"/>
    <w:rPr>
      <w:rFonts w:ascii="Courier New" w:hAnsi="Courier New"/>
      <w:color w:val="000000"/>
      <w:sz w:val="20"/>
      <w:szCs w:val="20"/>
      <w:lang w:eastAsia="ar-SA"/>
    </w:rPr>
  </w:style>
  <w:style w:type="paragraph" w:customStyle="1" w:styleId="Zwykytekst4">
    <w:name w:val="Zwykły tekst4"/>
    <w:basedOn w:val="Normalny"/>
    <w:rsid w:val="006B29BE"/>
    <w:pPr>
      <w:spacing w:after="60"/>
      <w:ind w:left="1276" w:hanging="284"/>
    </w:pPr>
    <w:rPr>
      <w:rFonts w:ascii="Courier New" w:hAnsi="Courier New"/>
      <w:color w:val="000000"/>
      <w:sz w:val="20"/>
      <w:szCs w:val="20"/>
      <w:lang w:eastAsia="ar-SA"/>
    </w:rPr>
  </w:style>
  <w:style w:type="paragraph" w:customStyle="1" w:styleId="tekstost">
    <w:name w:val="tekst ost"/>
    <w:basedOn w:val="Normalny"/>
    <w:rsid w:val="006B29B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rsid w:val="006B29BE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6">
    <w:name w:val="Styl6"/>
    <w:uiPriority w:val="99"/>
    <w:rsid w:val="006B29BE"/>
    <w:pPr>
      <w:numPr>
        <w:numId w:val="8"/>
      </w:numPr>
    </w:pPr>
  </w:style>
  <w:style w:type="numbering" w:customStyle="1" w:styleId="Styl7">
    <w:name w:val="Styl7"/>
    <w:uiPriority w:val="99"/>
    <w:rsid w:val="006B29BE"/>
    <w:pPr>
      <w:numPr>
        <w:numId w:val="9"/>
      </w:numPr>
    </w:pPr>
  </w:style>
  <w:style w:type="numbering" w:customStyle="1" w:styleId="Styl8">
    <w:name w:val="Styl8"/>
    <w:uiPriority w:val="99"/>
    <w:rsid w:val="006B29BE"/>
    <w:pPr>
      <w:numPr>
        <w:numId w:val="10"/>
      </w:numPr>
    </w:pPr>
  </w:style>
  <w:style w:type="numbering" w:customStyle="1" w:styleId="Styl9">
    <w:name w:val="Styl9"/>
    <w:uiPriority w:val="99"/>
    <w:rsid w:val="006B29BE"/>
    <w:pPr>
      <w:numPr>
        <w:numId w:val="11"/>
      </w:numPr>
    </w:pPr>
  </w:style>
  <w:style w:type="numbering" w:customStyle="1" w:styleId="Styl10">
    <w:name w:val="Styl10"/>
    <w:uiPriority w:val="99"/>
    <w:rsid w:val="006B29BE"/>
    <w:pPr>
      <w:numPr>
        <w:numId w:val="12"/>
      </w:numPr>
    </w:pPr>
  </w:style>
  <w:style w:type="numbering" w:customStyle="1" w:styleId="Styl11">
    <w:name w:val="Styl11"/>
    <w:uiPriority w:val="99"/>
    <w:rsid w:val="006B29BE"/>
    <w:pPr>
      <w:numPr>
        <w:numId w:val="13"/>
      </w:numPr>
    </w:pPr>
  </w:style>
  <w:style w:type="numbering" w:customStyle="1" w:styleId="Styl12">
    <w:name w:val="Styl12"/>
    <w:uiPriority w:val="99"/>
    <w:rsid w:val="006B29BE"/>
    <w:pPr>
      <w:numPr>
        <w:numId w:val="14"/>
      </w:numPr>
    </w:pPr>
  </w:style>
  <w:style w:type="numbering" w:customStyle="1" w:styleId="Styl13">
    <w:name w:val="Styl13"/>
    <w:uiPriority w:val="99"/>
    <w:rsid w:val="006B29BE"/>
    <w:pPr>
      <w:numPr>
        <w:numId w:val="15"/>
      </w:numPr>
    </w:pPr>
  </w:style>
  <w:style w:type="numbering" w:customStyle="1" w:styleId="Styl14">
    <w:name w:val="Styl14"/>
    <w:uiPriority w:val="99"/>
    <w:rsid w:val="006B29BE"/>
    <w:pPr>
      <w:numPr>
        <w:numId w:val="16"/>
      </w:numPr>
    </w:pPr>
  </w:style>
  <w:style w:type="numbering" w:customStyle="1" w:styleId="Styl15">
    <w:name w:val="Styl15"/>
    <w:uiPriority w:val="99"/>
    <w:rsid w:val="006B29BE"/>
    <w:pPr>
      <w:numPr>
        <w:numId w:val="17"/>
      </w:numPr>
    </w:pPr>
  </w:style>
  <w:style w:type="numbering" w:customStyle="1" w:styleId="Styl16">
    <w:name w:val="Styl16"/>
    <w:uiPriority w:val="99"/>
    <w:rsid w:val="006B29BE"/>
    <w:pPr>
      <w:numPr>
        <w:numId w:val="18"/>
      </w:numPr>
    </w:pPr>
  </w:style>
  <w:style w:type="numbering" w:customStyle="1" w:styleId="Styl17">
    <w:name w:val="Styl17"/>
    <w:uiPriority w:val="99"/>
    <w:rsid w:val="006B29BE"/>
    <w:pPr>
      <w:numPr>
        <w:numId w:val="19"/>
      </w:numPr>
    </w:pPr>
  </w:style>
  <w:style w:type="character" w:customStyle="1" w:styleId="Teksttreci4">
    <w:name w:val="Tekst treści (4)_"/>
    <w:link w:val="Teksttreci40"/>
    <w:rsid w:val="006B29BE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4Bezpogrubienia">
    <w:name w:val="Tekst treści (4) + Bez pogrubienia"/>
    <w:rsid w:val="006B29BE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pl-PL"/>
    </w:rPr>
  </w:style>
  <w:style w:type="paragraph" w:customStyle="1" w:styleId="Teksttreci40">
    <w:name w:val="Tekst treści (4)"/>
    <w:basedOn w:val="Normalny"/>
    <w:link w:val="Teksttreci4"/>
    <w:rsid w:val="006B29BE"/>
    <w:pPr>
      <w:widowControl w:val="0"/>
      <w:shd w:val="clear" w:color="auto" w:fill="FFFFFF"/>
      <w:spacing w:line="252" w:lineRule="exact"/>
      <w:ind w:hanging="400"/>
    </w:pPr>
    <w:rPr>
      <w:rFonts w:ascii="Arial" w:eastAsia="Arial" w:hAnsi="Arial" w:cs="Arial"/>
      <w:b/>
      <w:bCs/>
      <w:sz w:val="24"/>
      <w:szCs w:val="24"/>
      <w:lang w:eastAsia="en-US"/>
    </w:rPr>
  </w:style>
  <w:style w:type="paragraph" w:customStyle="1" w:styleId="ust">
    <w:name w:val="ust"/>
    <w:rsid w:val="006B29BE"/>
    <w:pPr>
      <w:spacing w:before="60" w:after="60" w:line="252" w:lineRule="auto"/>
      <w:ind w:left="426" w:hanging="284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Normalny1">
    <w:name w:val="Normalny1"/>
    <w:rsid w:val="006B29BE"/>
    <w:pPr>
      <w:spacing w:after="160" w:line="276" w:lineRule="auto"/>
      <w:jc w:val="both"/>
    </w:pPr>
    <w:rPr>
      <w:rFonts w:ascii="Arial" w:eastAsia="Arial" w:hAnsi="Arial" w:cs="Arial"/>
      <w:color w:val="000000"/>
      <w:sz w:val="22"/>
      <w:szCs w:val="22"/>
      <w:lang w:eastAsia="pl-PL"/>
    </w:rPr>
  </w:style>
  <w:style w:type="character" w:customStyle="1" w:styleId="FontStyle81">
    <w:name w:val="Font Style81"/>
    <w:rsid w:val="006B29BE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6B29BE"/>
    <w:pPr>
      <w:widowControl w:val="0"/>
      <w:autoSpaceDE w:val="0"/>
      <w:autoSpaceDN w:val="0"/>
      <w:adjustRightInd w:val="0"/>
      <w:jc w:val="center"/>
    </w:pPr>
  </w:style>
  <w:style w:type="paragraph" w:customStyle="1" w:styleId="Style61">
    <w:name w:val="Style61"/>
    <w:basedOn w:val="Normalny"/>
    <w:rsid w:val="006B29BE"/>
    <w:pPr>
      <w:widowControl w:val="0"/>
      <w:autoSpaceDE w:val="0"/>
      <w:autoSpaceDN w:val="0"/>
      <w:adjustRightInd w:val="0"/>
    </w:pPr>
  </w:style>
  <w:style w:type="paragraph" w:customStyle="1" w:styleId="Standard">
    <w:name w:val="Standard"/>
    <w:rsid w:val="006B29BE"/>
    <w:pPr>
      <w:widowControl w:val="0"/>
      <w:suppressAutoHyphens/>
      <w:spacing w:after="160" w:line="252" w:lineRule="auto"/>
      <w:jc w:val="both"/>
    </w:pPr>
    <w:rPr>
      <w:rFonts w:ascii="Times New Roman" w:eastAsia="SimSun" w:hAnsi="Times New Roman" w:cs="Arial"/>
      <w:kern w:val="2"/>
      <w:lang w:eastAsia="hi-IN" w:bidi="hi-IN"/>
    </w:rPr>
  </w:style>
  <w:style w:type="paragraph" w:customStyle="1" w:styleId="Style3">
    <w:name w:val="Style3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6B29BE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6B29BE"/>
    <w:pPr>
      <w:widowControl w:val="0"/>
      <w:autoSpaceDE w:val="0"/>
      <w:autoSpaceDN w:val="0"/>
      <w:adjustRightInd w:val="0"/>
      <w:spacing w:line="742" w:lineRule="exact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6B29BE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6B29BE"/>
    <w:pPr>
      <w:widowControl w:val="0"/>
      <w:autoSpaceDE w:val="0"/>
      <w:autoSpaceDN w:val="0"/>
      <w:adjustRightInd w:val="0"/>
      <w:spacing w:line="259" w:lineRule="exact"/>
      <w:ind w:hanging="266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6B29BE"/>
    <w:pPr>
      <w:widowControl w:val="0"/>
      <w:autoSpaceDE w:val="0"/>
      <w:autoSpaceDN w:val="0"/>
      <w:adjustRightInd w:val="0"/>
      <w:spacing w:line="252" w:lineRule="exact"/>
      <w:ind w:hanging="259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6B29BE"/>
    <w:pPr>
      <w:widowControl w:val="0"/>
      <w:autoSpaceDE w:val="0"/>
      <w:autoSpaceDN w:val="0"/>
      <w:adjustRightInd w:val="0"/>
      <w:spacing w:line="255" w:lineRule="exact"/>
      <w:ind w:hanging="533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6B29BE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rsid w:val="006B29BE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6B29BE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6B29BE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6B29BE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6B29BE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6B29BE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6B29BE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6B29BE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6B29BE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6B29BE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6B29BE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6B29BE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6B29BE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6B29BE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6B29BE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6B29BE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6B29BE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6B29BE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6B29BE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6B29BE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6B29BE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6B29BE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6B29BE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6B29BE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6B29BE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6B29BE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6B29BE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6B29BE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6B29BE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Odwoanieprzypisudolnego">
    <w:name w:val="footnote reference"/>
    <w:uiPriority w:val="99"/>
    <w:unhideWhenUsed/>
    <w:rsid w:val="006B29BE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rsid w:val="006B29BE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6B29BE"/>
    <w:pPr>
      <w:ind w:left="24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6B29BE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6B29BE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rsid w:val="006B29BE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rsid w:val="006B29BE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rsid w:val="006B29BE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rsid w:val="006B29BE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rsid w:val="006B29BE"/>
    <w:pPr>
      <w:ind w:left="1920"/>
    </w:pPr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6B29BE"/>
    <w:rPr>
      <w:b/>
      <w:bCs/>
      <w:sz w:val="18"/>
      <w:szCs w:val="18"/>
    </w:rPr>
  </w:style>
  <w:style w:type="table" w:customStyle="1" w:styleId="Tabela-Siatka2">
    <w:name w:val="Tabela - Siatka2"/>
    <w:basedOn w:val="Standardowy"/>
    <w:next w:val="Tabela-Siatka"/>
    <w:rsid w:val="006B29BE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B29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B29B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Lista-kontynuacja2">
    <w:name w:val="List Continue 2"/>
    <w:basedOn w:val="Normalny"/>
    <w:rsid w:val="006B29BE"/>
    <w:pPr>
      <w:numPr>
        <w:ilvl w:val="1"/>
        <w:numId w:val="41"/>
      </w:numPr>
      <w:spacing w:before="90" w:line="380" w:lineRule="atLeast"/>
    </w:pPr>
    <w:rPr>
      <w:w w:val="89"/>
      <w:sz w:val="25"/>
      <w:szCs w:val="40"/>
    </w:rPr>
  </w:style>
  <w:style w:type="paragraph" w:customStyle="1" w:styleId="NormalBold">
    <w:name w:val="NormalBold"/>
    <w:basedOn w:val="Normalny"/>
    <w:link w:val="NormalBoldChar"/>
    <w:rsid w:val="006B29BE"/>
    <w:pPr>
      <w:widowControl w:val="0"/>
    </w:pPr>
    <w:rPr>
      <w:b/>
      <w:lang w:val="x-none" w:eastAsia="en-GB"/>
    </w:rPr>
  </w:style>
  <w:style w:type="character" w:customStyle="1" w:styleId="NormalBoldChar">
    <w:name w:val="NormalBold Char"/>
    <w:link w:val="NormalBold"/>
    <w:locked/>
    <w:rsid w:val="006B29BE"/>
    <w:rPr>
      <w:rFonts w:ascii="Calibri" w:eastAsia="Times New Roman" w:hAnsi="Calibri" w:cs="Times New Roman"/>
      <w:b/>
      <w:sz w:val="22"/>
      <w:szCs w:val="22"/>
      <w:lang w:val="x-none" w:eastAsia="en-GB"/>
    </w:rPr>
  </w:style>
  <w:style w:type="character" w:customStyle="1" w:styleId="DeltaViewInsertion">
    <w:name w:val="DeltaView Insertion"/>
    <w:rsid w:val="006B29BE"/>
    <w:rPr>
      <w:b/>
      <w:i/>
      <w:spacing w:val="0"/>
    </w:rPr>
  </w:style>
  <w:style w:type="paragraph" w:customStyle="1" w:styleId="Text1">
    <w:name w:val="Text 1"/>
    <w:basedOn w:val="Normalny"/>
    <w:rsid w:val="006B29BE"/>
    <w:pPr>
      <w:spacing w:before="120" w:after="120"/>
      <w:ind w:left="850"/>
    </w:pPr>
    <w:rPr>
      <w:rFonts w:eastAsia="Calibri"/>
      <w:lang w:eastAsia="en-GB"/>
    </w:rPr>
  </w:style>
  <w:style w:type="paragraph" w:customStyle="1" w:styleId="NormalLeft">
    <w:name w:val="Normal Left"/>
    <w:basedOn w:val="Normalny"/>
    <w:rsid w:val="006B29BE"/>
    <w:pPr>
      <w:spacing w:before="120" w:after="120"/>
    </w:pPr>
    <w:rPr>
      <w:rFonts w:eastAsia="Calibri"/>
      <w:lang w:eastAsia="en-GB"/>
    </w:rPr>
  </w:style>
  <w:style w:type="paragraph" w:customStyle="1" w:styleId="Tiret0">
    <w:name w:val="Tiret 0"/>
    <w:basedOn w:val="Normalny"/>
    <w:rsid w:val="006B29BE"/>
    <w:pPr>
      <w:numPr>
        <w:numId w:val="42"/>
      </w:numPr>
      <w:spacing w:before="120" w:after="120"/>
    </w:pPr>
    <w:rPr>
      <w:rFonts w:eastAsia="Calibri"/>
      <w:lang w:eastAsia="en-GB"/>
    </w:rPr>
  </w:style>
  <w:style w:type="paragraph" w:customStyle="1" w:styleId="Tiret1">
    <w:name w:val="Tiret 1"/>
    <w:basedOn w:val="Normalny"/>
    <w:rsid w:val="006B29BE"/>
    <w:pPr>
      <w:numPr>
        <w:numId w:val="43"/>
      </w:numPr>
      <w:spacing w:before="120" w:after="120"/>
    </w:pPr>
    <w:rPr>
      <w:rFonts w:eastAsia="Calibri"/>
      <w:lang w:eastAsia="en-GB"/>
    </w:rPr>
  </w:style>
  <w:style w:type="paragraph" w:customStyle="1" w:styleId="NumPar1">
    <w:name w:val="NumPar 1"/>
    <w:basedOn w:val="Normalny"/>
    <w:next w:val="Text1"/>
    <w:rsid w:val="006B29BE"/>
    <w:pPr>
      <w:numPr>
        <w:numId w:val="44"/>
      </w:numPr>
      <w:spacing w:before="120" w:after="120"/>
    </w:pPr>
    <w:rPr>
      <w:rFonts w:eastAsia="Calibri"/>
      <w:lang w:eastAsia="en-GB"/>
    </w:rPr>
  </w:style>
  <w:style w:type="paragraph" w:customStyle="1" w:styleId="NumPar2">
    <w:name w:val="NumPar 2"/>
    <w:basedOn w:val="Normalny"/>
    <w:next w:val="Text1"/>
    <w:rsid w:val="006B29BE"/>
    <w:pPr>
      <w:numPr>
        <w:ilvl w:val="1"/>
        <w:numId w:val="44"/>
      </w:numPr>
      <w:spacing w:before="120" w:after="120"/>
    </w:pPr>
    <w:rPr>
      <w:rFonts w:eastAsia="Calibri"/>
      <w:lang w:eastAsia="en-GB"/>
    </w:rPr>
  </w:style>
  <w:style w:type="paragraph" w:customStyle="1" w:styleId="NumPar3">
    <w:name w:val="NumPar 3"/>
    <w:basedOn w:val="Normalny"/>
    <w:next w:val="Text1"/>
    <w:rsid w:val="006B29BE"/>
    <w:pPr>
      <w:numPr>
        <w:ilvl w:val="2"/>
        <w:numId w:val="44"/>
      </w:numPr>
      <w:spacing w:before="120" w:after="120"/>
    </w:pPr>
    <w:rPr>
      <w:rFonts w:eastAsia="Calibri"/>
      <w:lang w:eastAsia="en-GB"/>
    </w:rPr>
  </w:style>
  <w:style w:type="paragraph" w:customStyle="1" w:styleId="NumPar4">
    <w:name w:val="NumPar 4"/>
    <w:basedOn w:val="Normalny"/>
    <w:next w:val="Text1"/>
    <w:rsid w:val="006B29BE"/>
    <w:pPr>
      <w:numPr>
        <w:ilvl w:val="3"/>
        <w:numId w:val="44"/>
      </w:numPr>
      <w:spacing w:before="120" w:after="120"/>
    </w:pPr>
    <w:rPr>
      <w:rFonts w:eastAsia="Calibri"/>
      <w:lang w:eastAsia="en-GB"/>
    </w:rPr>
  </w:style>
  <w:style w:type="paragraph" w:customStyle="1" w:styleId="ChapterTitle">
    <w:name w:val="ChapterTitle"/>
    <w:basedOn w:val="Normalny"/>
    <w:next w:val="Normalny"/>
    <w:rsid w:val="006B29BE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6B29BE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6B29BE"/>
    <w:pPr>
      <w:spacing w:before="120" w:after="120"/>
      <w:jc w:val="center"/>
    </w:pPr>
    <w:rPr>
      <w:rFonts w:eastAsia="Calibri"/>
      <w:b/>
      <w:u w:val="single"/>
      <w:lang w:eastAsia="en-GB"/>
    </w:rPr>
  </w:style>
  <w:style w:type="paragraph" w:customStyle="1" w:styleId="Podpunkt">
    <w:name w:val="Podpunkt"/>
    <w:basedOn w:val="Normalny"/>
    <w:uiPriority w:val="99"/>
    <w:rsid w:val="006B29BE"/>
    <w:pPr>
      <w:suppressAutoHyphens/>
    </w:pPr>
    <w:rPr>
      <w:rFonts w:eastAsia="Calibri"/>
      <w:sz w:val="20"/>
      <w:szCs w:val="20"/>
      <w:lang w:eastAsia="ar-SA"/>
    </w:rPr>
  </w:style>
  <w:style w:type="numbering" w:customStyle="1" w:styleId="Styl110">
    <w:name w:val="Styl110"/>
    <w:rsid w:val="006B29BE"/>
    <w:pPr>
      <w:numPr>
        <w:numId w:val="45"/>
      </w:numPr>
    </w:pPr>
  </w:style>
  <w:style w:type="table" w:customStyle="1" w:styleId="Tabela-Siatka11">
    <w:name w:val="Tabela - Siatka11"/>
    <w:basedOn w:val="Standardowy"/>
    <w:next w:val="Tabela-Siatka"/>
    <w:rsid w:val="006B29BE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zmianka1">
    <w:name w:val="Wzmianka1"/>
    <w:uiPriority w:val="99"/>
    <w:semiHidden/>
    <w:unhideWhenUsed/>
    <w:rsid w:val="006B29BE"/>
    <w:rPr>
      <w:color w:val="2B579A"/>
      <w:shd w:val="clear" w:color="auto" w:fill="E6E6E6"/>
    </w:rPr>
  </w:style>
  <w:style w:type="table" w:customStyle="1" w:styleId="Tabela-Siatka3">
    <w:name w:val="Tabela - Siatka3"/>
    <w:basedOn w:val="Standardowy"/>
    <w:next w:val="Tabela-Siatka"/>
    <w:rsid w:val="006B29BE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2">
    <w:name w:val="Styl112"/>
    <w:rsid w:val="006B29BE"/>
    <w:pPr>
      <w:numPr>
        <w:numId w:val="7"/>
      </w:numPr>
    </w:pPr>
  </w:style>
  <w:style w:type="numbering" w:customStyle="1" w:styleId="Styl29">
    <w:name w:val="Styl29"/>
    <w:rsid w:val="006B29BE"/>
    <w:pPr>
      <w:numPr>
        <w:numId w:val="20"/>
      </w:numPr>
    </w:pPr>
  </w:style>
  <w:style w:type="numbering" w:customStyle="1" w:styleId="Styl32">
    <w:name w:val="Styl32"/>
    <w:rsid w:val="006B29BE"/>
    <w:pPr>
      <w:numPr>
        <w:numId w:val="21"/>
      </w:numPr>
    </w:pPr>
  </w:style>
  <w:style w:type="numbering" w:customStyle="1" w:styleId="Styl43">
    <w:name w:val="Styl43"/>
    <w:rsid w:val="006B29BE"/>
    <w:pPr>
      <w:numPr>
        <w:numId w:val="22"/>
      </w:numPr>
    </w:pPr>
  </w:style>
  <w:style w:type="numbering" w:customStyle="1" w:styleId="Styl52">
    <w:name w:val="Styl52"/>
    <w:uiPriority w:val="99"/>
    <w:rsid w:val="006B29BE"/>
    <w:pPr>
      <w:numPr>
        <w:numId w:val="23"/>
      </w:numPr>
    </w:pPr>
  </w:style>
  <w:style w:type="table" w:customStyle="1" w:styleId="Tabela-Siatka12">
    <w:name w:val="Tabela - Siatka12"/>
    <w:basedOn w:val="Standardowy"/>
    <w:next w:val="Tabela-Siatka"/>
    <w:rsid w:val="006B29BE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62">
    <w:name w:val="Styl62"/>
    <w:uiPriority w:val="99"/>
    <w:rsid w:val="006B29BE"/>
    <w:pPr>
      <w:numPr>
        <w:numId w:val="24"/>
      </w:numPr>
    </w:pPr>
  </w:style>
  <w:style w:type="numbering" w:customStyle="1" w:styleId="Styl72">
    <w:name w:val="Styl72"/>
    <w:uiPriority w:val="99"/>
    <w:rsid w:val="006B29BE"/>
    <w:pPr>
      <w:numPr>
        <w:numId w:val="25"/>
      </w:numPr>
    </w:pPr>
  </w:style>
  <w:style w:type="numbering" w:customStyle="1" w:styleId="Styl82">
    <w:name w:val="Styl82"/>
    <w:uiPriority w:val="99"/>
    <w:rsid w:val="006B29BE"/>
    <w:pPr>
      <w:numPr>
        <w:numId w:val="26"/>
      </w:numPr>
    </w:pPr>
  </w:style>
  <w:style w:type="numbering" w:customStyle="1" w:styleId="Styl92">
    <w:name w:val="Styl92"/>
    <w:uiPriority w:val="99"/>
    <w:rsid w:val="006B29BE"/>
    <w:pPr>
      <w:numPr>
        <w:numId w:val="27"/>
      </w:numPr>
    </w:pPr>
  </w:style>
  <w:style w:type="numbering" w:customStyle="1" w:styleId="Styl102">
    <w:name w:val="Styl102"/>
    <w:uiPriority w:val="99"/>
    <w:rsid w:val="006B29BE"/>
    <w:pPr>
      <w:numPr>
        <w:numId w:val="28"/>
      </w:numPr>
    </w:pPr>
  </w:style>
  <w:style w:type="numbering" w:customStyle="1" w:styleId="Styl113">
    <w:name w:val="Styl113"/>
    <w:uiPriority w:val="99"/>
    <w:rsid w:val="006B29BE"/>
    <w:pPr>
      <w:numPr>
        <w:numId w:val="29"/>
      </w:numPr>
    </w:pPr>
  </w:style>
  <w:style w:type="numbering" w:customStyle="1" w:styleId="Styl122">
    <w:name w:val="Styl122"/>
    <w:uiPriority w:val="99"/>
    <w:rsid w:val="006B29BE"/>
    <w:pPr>
      <w:numPr>
        <w:numId w:val="60"/>
      </w:numPr>
    </w:pPr>
  </w:style>
  <w:style w:type="numbering" w:customStyle="1" w:styleId="Styl132">
    <w:name w:val="Styl132"/>
    <w:uiPriority w:val="99"/>
    <w:rsid w:val="006B29BE"/>
    <w:pPr>
      <w:numPr>
        <w:numId w:val="30"/>
      </w:numPr>
    </w:pPr>
  </w:style>
  <w:style w:type="numbering" w:customStyle="1" w:styleId="Styl142">
    <w:name w:val="Styl142"/>
    <w:uiPriority w:val="99"/>
    <w:rsid w:val="006B29BE"/>
    <w:pPr>
      <w:numPr>
        <w:numId w:val="31"/>
      </w:numPr>
    </w:pPr>
  </w:style>
  <w:style w:type="numbering" w:customStyle="1" w:styleId="Styl152">
    <w:name w:val="Styl152"/>
    <w:uiPriority w:val="99"/>
    <w:rsid w:val="006B29BE"/>
    <w:pPr>
      <w:numPr>
        <w:numId w:val="57"/>
      </w:numPr>
    </w:pPr>
  </w:style>
  <w:style w:type="numbering" w:customStyle="1" w:styleId="Styl162">
    <w:name w:val="Styl162"/>
    <w:uiPriority w:val="99"/>
    <w:rsid w:val="006B29BE"/>
    <w:pPr>
      <w:numPr>
        <w:numId w:val="32"/>
      </w:numPr>
    </w:pPr>
  </w:style>
  <w:style w:type="numbering" w:customStyle="1" w:styleId="Styl172">
    <w:name w:val="Styl172"/>
    <w:uiPriority w:val="99"/>
    <w:rsid w:val="006B29BE"/>
    <w:pPr>
      <w:numPr>
        <w:numId w:val="58"/>
      </w:numPr>
    </w:pPr>
  </w:style>
  <w:style w:type="numbering" w:customStyle="1" w:styleId="Styl182">
    <w:name w:val="Styl182"/>
    <w:uiPriority w:val="99"/>
    <w:rsid w:val="006B29BE"/>
    <w:pPr>
      <w:numPr>
        <w:numId w:val="33"/>
      </w:numPr>
    </w:pPr>
  </w:style>
  <w:style w:type="numbering" w:customStyle="1" w:styleId="Styl192">
    <w:name w:val="Styl192"/>
    <w:uiPriority w:val="99"/>
    <w:rsid w:val="006B29BE"/>
    <w:pPr>
      <w:numPr>
        <w:numId w:val="34"/>
      </w:numPr>
    </w:pPr>
  </w:style>
  <w:style w:type="numbering" w:customStyle="1" w:styleId="Styl202">
    <w:name w:val="Styl202"/>
    <w:uiPriority w:val="99"/>
    <w:rsid w:val="006B29BE"/>
    <w:pPr>
      <w:numPr>
        <w:numId w:val="35"/>
      </w:numPr>
    </w:pPr>
  </w:style>
  <w:style w:type="numbering" w:customStyle="1" w:styleId="Styl212">
    <w:name w:val="Styl212"/>
    <w:uiPriority w:val="99"/>
    <w:rsid w:val="006B29BE"/>
    <w:pPr>
      <w:numPr>
        <w:numId w:val="36"/>
      </w:numPr>
    </w:pPr>
  </w:style>
  <w:style w:type="numbering" w:customStyle="1" w:styleId="Styl222">
    <w:name w:val="Styl222"/>
    <w:uiPriority w:val="99"/>
    <w:rsid w:val="006B29BE"/>
    <w:pPr>
      <w:numPr>
        <w:numId w:val="56"/>
      </w:numPr>
    </w:pPr>
  </w:style>
  <w:style w:type="numbering" w:customStyle="1" w:styleId="Styl232">
    <w:name w:val="Styl232"/>
    <w:uiPriority w:val="99"/>
    <w:rsid w:val="006B29BE"/>
    <w:pPr>
      <w:numPr>
        <w:numId w:val="59"/>
      </w:numPr>
    </w:pPr>
  </w:style>
  <w:style w:type="numbering" w:customStyle="1" w:styleId="Styl242">
    <w:name w:val="Styl242"/>
    <w:uiPriority w:val="99"/>
    <w:rsid w:val="006B29BE"/>
    <w:pPr>
      <w:numPr>
        <w:numId w:val="37"/>
      </w:numPr>
    </w:pPr>
  </w:style>
  <w:style w:type="numbering" w:customStyle="1" w:styleId="Styl252">
    <w:name w:val="Styl252"/>
    <w:uiPriority w:val="99"/>
    <w:rsid w:val="006B29BE"/>
    <w:pPr>
      <w:numPr>
        <w:numId w:val="38"/>
      </w:numPr>
    </w:pPr>
  </w:style>
  <w:style w:type="numbering" w:customStyle="1" w:styleId="Styl262">
    <w:name w:val="Styl262"/>
    <w:uiPriority w:val="99"/>
    <w:rsid w:val="006B29BE"/>
    <w:pPr>
      <w:numPr>
        <w:numId w:val="39"/>
      </w:numPr>
    </w:pPr>
  </w:style>
  <w:style w:type="numbering" w:customStyle="1" w:styleId="Styl272">
    <w:name w:val="Styl272"/>
    <w:uiPriority w:val="99"/>
    <w:rsid w:val="006B29BE"/>
    <w:pPr>
      <w:numPr>
        <w:numId w:val="40"/>
      </w:numPr>
    </w:pPr>
  </w:style>
  <w:style w:type="character" w:styleId="Uwydatnienie">
    <w:name w:val="Emphasis"/>
    <w:uiPriority w:val="20"/>
    <w:qFormat/>
    <w:rsid w:val="006B29BE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6B29BE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B29BE"/>
    <w:rPr>
      <w:rFonts w:ascii="Calibri Light" w:eastAsia="SimSun" w:hAnsi="Calibri Light" w:cs="Times New Roman"/>
      <w:i/>
      <w:iCs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29BE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29BE"/>
    <w:rPr>
      <w:rFonts w:ascii="Calibri Light" w:eastAsia="SimSun" w:hAnsi="Calibri Light" w:cs="Times New Roman"/>
      <w:sz w:val="26"/>
      <w:szCs w:val="26"/>
      <w:lang w:eastAsia="pl-PL"/>
    </w:rPr>
  </w:style>
  <w:style w:type="character" w:styleId="Wyrnieniedelikatne">
    <w:name w:val="Subtle Emphasis"/>
    <w:uiPriority w:val="19"/>
    <w:qFormat/>
    <w:rsid w:val="006B29BE"/>
    <w:rPr>
      <w:i/>
      <w:iCs/>
      <w:color w:val="auto"/>
    </w:rPr>
  </w:style>
  <w:style w:type="character" w:styleId="Wyrnienieintensywne">
    <w:name w:val="Intense Emphasis"/>
    <w:uiPriority w:val="21"/>
    <w:qFormat/>
    <w:rsid w:val="006B29BE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6B29BE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6B29BE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6B29BE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29BE"/>
    <w:pPr>
      <w:outlineLvl w:val="9"/>
    </w:pPr>
  </w:style>
  <w:style w:type="character" w:customStyle="1" w:styleId="Nierozpoznanawzmianka1">
    <w:name w:val="Nierozpoznana wzmianka1"/>
    <w:uiPriority w:val="99"/>
    <w:unhideWhenUsed/>
    <w:rsid w:val="006B29BE"/>
    <w:rPr>
      <w:color w:val="808080"/>
      <w:shd w:val="clear" w:color="auto" w:fill="E6E6E6"/>
    </w:rPr>
  </w:style>
  <w:style w:type="character" w:customStyle="1" w:styleId="FontStyle128">
    <w:name w:val="Font Style128"/>
    <w:rsid w:val="006B29BE"/>
    <w:rPr>
      <w:rFonts w:ascii="Times New Roman" w:hAnsi="Times New Roman" w:cs="Times New Roman"/>
      <w:color w:val="000000"/>
      <w:sz w:val="20"/>
      <w:szCs w:val="20"/>
    </w:rPr>
  </w:style>
  <w:style w:type="character" w:customStyle="1" w:styleId="NumeracjaZnak">
    <w:name w:val="Numeracja Znak"/>
    <w:link w:val="Numeracja"/>
    <w:locked/>
    <w:rsid w:val="006B29BE"/>
    <w:rPr>
      <w:rFonts w:ascii="Arial" w:eastAsia="Calibri" w:hAnsi="Arial"/>
    </w:rPr>
  </w:style>
  <w:style w:type="paragraph" w:customStyle="1" w:styleId="Numeracja">
    <w:name w:val="Numeracja"/>
    <w:basedOn w:val="Normalny"/>
    <w:link w:val="NumeracjaZnak"/>
    <w:qFormat/>
    <w:rsid w:val="006B29BE"/>
    <w:pPr>
      <w:tabs>
        <w:tab w:val="num" w:pos="2852"/>
      </w:tabs>
      <w:spacing w:before="120" w:after="120" w:line="276" w:lineRule="auto"/>
      <w:ind w:left="2852" w:hanging="432"/>
    </w:pPr>
    <w:rPr>
      <w:rFonts w:ascii="Arial" w:eastAsia="Calibri" w:hAnsi="Arial" w:cstheme="minorBidi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6B29BE"/>
    <w:pPr>
      <w:spacing w:after="200" w:line="276" w:lineRule="auto"/>
      <w:ind w:left="720"/>
      <w:jc w:val="left"/>
    </w:pPr>
    <w:rPr>
      <w:lang w:eastAsia="en-US"/>
    </w:rPr>
  </w:style>
  <w:style w:type="paragraph" w:customStyle="1" w:styleId="Heading">
    <w:name w:val="Heading"/>
    <w:basedOn w:val="Normalny"/>
    <w:rsid w:val="00885FCC"/>
    <w:pPr>
      <w:tabs>
        <w:tab w:val="center" w:pos="4536"/>
        <w:tab w:val="right" w:pos="9072"/>
      </w:tabs>
      <w:suppressAutoHyphens/>
      <w:autoSpaceDN w:val="0"/>
      <w:spacing w:after="0" w:line="240" w:lineRule="auto"/>
      <w:jc w:val="left"/>
      <w:textAlignment w:val="baseline"/>
    </w:pPr>
    <w:rPr>
      <w:rFonts w:ascii="Times New Roman" w:hAnsi="Times New Roman"/>
      <w:sz w:val="24"/>
      <w:szCs w:val="24"/>
    </w:rPr>
  </w:style>
  <w:style w:type="character" w:customStyle="1" w:styleId="alb">
    <w:name w:val="a_lb"/>
    <w:basedOn w:val="Domylnaczcionkaakapitu"/>
    <w:rsid w:val="005B71AA"/>
  </w:style>
  <w:style w:type="paragraph" w:customStyle="1" w:styleId="text-justify">
    <w:name w:val="text-justify"/>
    <w:basedOn w:val="Normalny"/>
    <w:rsid w:val="00D31F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pkt">
    <w:name w:val="pkt"/>
    <w:basedOn w:val="Normalny"/>
    <w:rsid w:val="006D63C7"/>
    <w:pPr>
      <w:spacing w:before="60" w:after="60" w:line="240" w:lineRule="auto"/>
      <w:ind w:left="851" w:hanging="295"/>
    </w:pPr>
    <w:rPr>
      <w:rFonts w:ascii="Times New Roman" w:hAnsi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4382A"/>
    <w:rPr>
      <w:color w:val="605E5C"/>
      <w:shd w:val="clear" w:color="auto" w:fill="E1DFDD"/>
    </w:rPr>
  </w:style>
  <w:style w:type="character" w:customStyle="1" w:styleId="fn-ref">
    <w:name w:val="fn-ref"/>
    <w:basedOn w:val="Domylnaczcionkaakapitu"/>
    <w:rsid w:val="004C1A92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4743D"/>
    <w:rPr>
      <w:color w:val="605E5C"/>
      <w:shd w:val="clear" w:color="auto" w:fill="E1DFDD"/>
    </w:rPr>
  </w:style>
  <w:style w:type="paragraph" w:customStyle="1" w:styleId="ZLITPKTzmpktliter">
    <w:name w:val="Z_LIT/PKT – zm. pkt literą"/>
    <w:basedOn w:val="Normalny"/>
    <w:uiPriority w:val="47"/>
    <w:qFormat/>
    <w:rsid w:val="001A5203"/>
    <w:pPr>
      <w:spacing w:after="0" w:line="360" w:lineRule="auto"/>
      <w:ind w:left="1497" w:hanging="510"/>
    </w:pPr>
    <w:rPr>
      <w:rFonts w:ascii="Times" w:hAnsi="Times" w:cs="Arial"/>
      <w:bCs/>
      <w:sz w:val="24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3C36"/>
    <w:rPr>
      <w:color w:val="605E5C"/>
      <w:shd w:val="clear" w:color="auto" w:fill="E1DFDD"/>
    </w:rPr>
  </w:style>
  <w:style w:type="character" w:customStyle="1" w:styleId="BrakA">
    <w:name w:val="Brak A"/>
    <w:rsid w:val="00E71E9C"/>
  </w:style>
  <w:style w:type="character" w:customStyle="1" w:styleId="Brak">
    <w:name w:val="Brak"/>
    <w:rsid w:val="00E71E9C"/>
  </w:style>
  <w:style w:type="numbering" w:customStyle="1" w:styleId="Zaimportowanystyl6">
    <w:name w:val="Zaimportowany styl 6"/>
    <w:rsid w:val="00E71E9C"/>
    <w:pPr>
      <w:numPr>
        <w:numId w:val="7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1187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43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37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33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68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45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23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34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95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83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4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52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89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10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233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61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35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31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70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74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9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393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5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1931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81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00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701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882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7402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852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4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1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60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47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4457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574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743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162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50937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4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8496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10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5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980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7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98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745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109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60263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39956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81509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9138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888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753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4917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8222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6196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0894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734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64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255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2578C-40DC-4560-AABB-99008C3DB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20</Pages>
  <Words>7901</Words>
  <Characters>47406</Characters>
  <Application>Microsoft Office Word</Application>
  <DocSecurity>0</DocSecurity>
  <Lines>395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SKP</Company>
  <LinksUpToDate>false</LinksUpToDate>
  <CharactersWithSpaces>55197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Skoczyński</dc:creator>
  <cp:lastModifiedBy>Wojciech Kucypera</cp:lastModifiedBy>
  <cp:revision>75</cp:revision>
  <cp:lastPrinted>2022-03-14T14:35:00Z</cp:lastPrinted>
  <dcterms:created xsi:type="dcterms:W3CDTF">2023-11-03T12:11:00Z</dcterms:created>
  <dcterms:modified xsi:type="dcterms:W3CDTF">2024-11-12T10:37:00Z</dcterms:modified>
</cp:coreProperties>
</file>