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7EE23" w14:textId="268812E6" w:rsidR="00003E05" w:rsidRPr="00847E00" w:rsidRDefault="00003E05" w:rsidP="00566912">
      <w:pPr>
        <w:suppressAutoHyphens/>
        <w:autoSpaceDN w:val="0"/>
        <w:spacing w:line="276" w:lineRule="auto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4D49C643" w:rsidR="00003E05" w:rsidRDefault="00003E05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247E7D6" w14:textId="77777777" w:rsidR="00847E00" w:rsidRPr="001F0280" w:rsidRDefault="00847E00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kern w:val="3"/>
          <w:lang w:eastAsia="zh-CN"/>
        </w:rPr>
      </w:pPr>
    </w:p>
    <w:p w14:paraId="27BA945C" w14:textId="77777777" w:rsidR="00003E05" w:rsidRPr="001F0280" w:rsidRDefault="00003E05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566912">
      <w:pPr>
        <w:suppressAutoHyphens/>
        <w:autoSpaceDN w:val="0"/>
        <w:spacing w:line="276" w:lineRule="auto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566912">
      <w:pPr>
        <w:suppressAutoHyphens/>
        <w:autoSpaceDN w:val="0"/>
        <w:spacing w:line="276" w:lineRule="auto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1405769F" w14:textId="77777777" w:rsidR="00E5780C" w:rsidRPr="001F0280" w:rsidRDefault="00E5780C" w:rsidP="00566912">
      <w:pPr>
        <w:spacing w:line="276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</w:p>
    <w:p w14:paraId="281362E6" w14:textId="77777777" w:rsidR="00003E05" w:rsidRDefault="00003E05" w:rsidP="00566912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63F0355E" w14:textId="77777777" w:rsidR="00003E05" w:rsidRPr="001F0280" w:rsidRDefault="00003E05" w:rsidP="00566912">
      <w:pPr>
        <w:spacing w:line="276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566912">
      <w:pPr>
        <w:tabs>
          <w:tab w:val="center" w:pos="4891"/>
          <w:tab w:val="right" w:pos="9782"/>
        </w:tabs>
        <w:spacing w:line="276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>Prawo zamówień publicznych (dalej jako: ustawa Pzp)</w:t>
      </w:r>
    </w:p>
    <w:p w14:paraId="4D8AB78C" w14:textId="77777777" w:rsidR="00003E05" w:rsidRPr="001F0280" w:rsidRDefault="00003E05" w:rsidP="00566912">
      <w:pPr>
        <w:spacing w:line="276" w:lineRule="auto"/>
        <w:jc w:val="both"/>
        <w:rPr>
          <w:rFonts w:ascii="Tahoma" w:hAnsi="Tahoma" w:cs="Tahoma"/>
        </w:rPr>
      </w:pPr>
    </w:p>
    <w:p w14:paraId="5DB04402" w14:textId="7DF1C955" w:rsidR="00003E05" w:rsidRPr="00FE0389" w:rsidRDefault="00003E05" w:rsidP="00FE0389">
      <w:pPr>
        <w:spacing w:line="276" w:lineRule="auto"/>
        <w:jc w:val="both"/>
        <w:rPr>
          <w:rFonts w:ascii="Tahoma" w:hAnsi="Tahoma" w:cs="Tahoma"/>
          <w:b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bookmarkStart w:id="1" w:name="_Hlk180939589"/>
      <w:r w:rsidR="00A35FA3" w:rsidRPr="00AC2FEB">
        <w:rPr>
          <w:rFonts w:ascii="Tahoma" w:hAnsi="Tahoma" w:cs="Tahoma"/>
          <w:b/>
          <w:bCs/>
        </w:rPr>
        <w:t>„Sukcesywne dostawy wraz z transportem świeżych warzyw i owoców</w:t>
      </w:r>
      <w:r w:rsidR="00A35FA3">
        <w:rPr>
          <w:rFonts w:ascii="Tahoma" w:hAnsi="Tahoma" w:cs="Tahoma"/>
          <w:b/>
          <w:bCs/>
        </w:rPr>
        <w:t xml:space="preserve"> </w:t>
      </w:r>
      <w:r w:rsidR="00A35FA3" w:rsidRPr="00AC2FEB">
        <w:rPr>
          <w:rFonts w:ascii="Tahoma" w:hAnsi="Tahoma" w:cs="Tahoma"/>
          <w:b/>
          <w:bCs/>
        </w:rPr>
        <w:t>w 2025 roku”</w:t>
      </w:r>
      <w:bookmarkEnd w:id="1"/>
      <w:r w:rsidR="00A35FA3">
        <w:rPr>
          <w:rFonts w:ascii="Tahoma" w:hAnsi="Tahoma" w:cs="Tahoma"/>
          <w:b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466EE1" w:rsidRPr="00466EE1">
        <w:rPr>
          <w:rFonts w:ascii="Tahoma" w:hAnsi="Tahoma" w:cs="Tahoma"/>
        </w:rPr>
        <w:t>Dom Pomocy Społecznej im. Papieża Jana Pawła II</w:t>
      </w:r>
      <w:r w:rsidR="00FC7792" w:rsidRPr="00FC7792">
        <w:rPr>
          <w:rFonts w:ascii="Tahoma" w:hAnsi="Tahoma" w:cs="Tahoma"/>
        </w:rPr>
        <w:t xml:space="preserve">, z siedzibą przy ul. Bogumińskiej </w:t>
      </w:r>
      <w:r w:rsidR="00466EE1">
        <w:rPr>
          <w:rFonts w:ascii="Tahoma" w:hAnsi="Tahoma" w:cs="Tahoma"/>
        </w:rPr>
        <w:t>2</w:t>
      </w:r>
      <w:r w:rsidR="00FC7792" w:rsidRPr="00FC7792">
        <w:rPr>
          <w:rFonts w:ascii="Tahoma" w:hAnsi="Tahoma" w:cs="Tahoma"/>
        </w:rPr>
        <w:t xml:space="preserve">2 w </w:t>
      </w:r>
      <w:r w:rsidR="00466EE1" w:rsidRPr="00466EE1">
        <w:rPr>
          <w:rFonts w:ascii="Tahoma" w:hAnsi="Tahoma" w:cs="Tahoma"/>
        </w:rPr>
        <w:t>Gorzyc</w:t>
      </w:r>
      <w:r w:rsidR="00466EE1">
        <w:rPr>
          <w:rFonts w:ascii="Tahoma" w:hAnsi="Tahoma" w:cs="Tahoma"/>
        </w:rPr>
        <w:t>ach (</w:t>
      </w:r>
      <w:r w:rsidR="00466EE1" w:rsidRPr="00466EE1">
        <w:rPr>
          <w:rFonts w:ascii="Tahoma" w:hAnsi="Tahoma" w:cs="Tahoma"/>
        </w:rPr>
        <w:t>44-350</w:t>
      </w:r>
      <w:r w:rsidR="00466EE1">
        <w:rPr>
          <w:rFonts w:ascii="Tahoma" w:hAnsi="Tahoma" w:cs="Tahoma"/>
        </w:rPr>
        <w:t>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7AEAC276" w14:textId="77777777" w:rsidR="00003E05" w:rsidRPr="001F0280" w:rsidRDefault="00003E05" w:rsidP="00566912">
      <w:pPr>
        <w:spacing w:line="276" w:lineRule="auto"/>
        <w:jc w:val="both"/>
        <w:rPr>
          <w:rFonts w:ascii="Tahoma" w:hAnsi="Tahoma" w:cs="Tahoma"/>
        </w:rPr>
      </w:pPr>
    </w:p>
    <w:bookmarkEnd w:id="0"/>
    <w:p w14:paraId="1A54EB61" w14:textId="77777777" w:rsidR="00F809A1" w:rsidRPr="004C3BA3" w:rsidRDefault="00F809A1" w:rsidP="00566912">
      <w:pPr>
        <w:shd w:val="clear" w:color="auto" w:fill="BFBFBF"/>
        <w:autoSpaceDN w:val="0"/>
        <w:spacing w:line="276" w:lineRule="auto"/>
        <w:textAlignment w:val="baseline"/>
        <w:rPr>
          <w:rFonts w:ascii="Tahoma" w:eastAsia="Calibri" w:hAnsi="Tahoma" w:cs="Tahoma"/>
          <w:kern w:val="3"/>
          <w:lang w:eastAsia="zh-CN"/>
        </w:rPr>
      </w:pPr>
      <w:r w:rsidRPr="004C3BA3">
        <w:rPr>
          <w:rFonts w:ascii="Tahoma" w:eastAsia="Calibri" w:hAnsi="Tahoma" w:cs="Tahoma"/>
          <w:b/>
          <w:kern w:val="3"/>
          <w:lang w:eastAsia="zh-CN"/>
        </w:rPr>
        <w:t>OŚWIADCZENIA WYKONAWCY DOTYCZĄCE BRAKU PODSTAW DO WYKLUCZENIA:</w:t>
      </w:r>
    </w:p>
    <w:p w14:paraId="46D6B770" w14:textId="77777777" w:rsidR="00F809A1" w:rsidRPr="004C3BA3" w:rsidRDefault="00F809A1" w:rsidP="00566912">
      <w:pPr>
        <w:spacing w:line="276" w:lineRule="auto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Mając na uwadze przesłanki wykluczenia zawarte w art. 108 ust. 1 pkt 1-6 ustawy Pzp, tj.:</w:t>
      </w:r>
    </w:p>
    <w:p w14:paraId="36481D4D" w14:textId="77777777" w:rsidR="00F809A1" w:rsidRPr="001135D5" w:rsidRDefault="00F809A1" w:rsidP="001135D5">
      <w:pPr>
        <w:spacing w:line="276" w:lineRule="auto"/>
        <w:ind w:left="142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„</w:t>
      </w:r>
      <w:r w:rsidRPr="001135D5">
        <w:rPr>
          <w:rFonts w:ascii="Tahoma" w:eastAsia="Calibri" w:hAnsi="Tahoma" w:cs="Tahoma"/>
          <w:lang w:eastAsia="zh-CN"/>
        </w:rPr>
        <w:t>Z postępowania o udzielenie zamówienia wyklucza się wykonawcę:</w:t>
      </w:r>
    </w:p>
    <w:p w14:paraId="089DFDF2" w14:textId="77777777" w:rsidR="001135D5" w:rsidRPr="001135D5" w:rsidRDefault="001135D5" w:rsidP="001135D5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3023E928" w14:textId="77777777" w:rsidR="001135D5" w:rsidRPr="001135D5" w:rsidRDefault="001135D5" w:rsidP="001135D5">
      <w:pPr>
        <w:pStyle w:val="Akapitzlist"/>
        <w:numPr>
          <w:ilvl w:val="1"/>
          <w:numId w:val="8"/>
        </w:numPr>
        <w:autoSpaceDN/>
        <w:spacing w:after="0"/>
        <w:ind w:left="1134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6CB47EDE" w14:textId="77777777" w:rsidR="001135D5" w:rsidRPr="001135D5" w:rsidRDefault="001135D5" w:rsidP="001135D5">
      <w:pPr>
        <w:pStyle w:val="Akapitzlist"/>
        <w:numPr>
          <w:ilvl w:val="1"/>
          <w:numId w:val="8"/>
        </w:numPr>
        <w:autoSpaceDN/>
        <w:spacing w:after="0"/>
        <w:ind w:left="1134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6373F498" w14:textId="75A80D15" w:rsidR="001135D5" w:rsidRPr="001135D5" w:rsidRDefault="001135D5" w:rsidP="001135D5">
      <w:pPr>
        <w:pStyle w:val="Akapitzlist"/>
        <w:numPr>
          <w:ilvl w:val="1"/>
          <w:numId w:val="8"/>
        </w:numPr>
        <w:autoSpaceDN/>
        <w:spacing w:after="0"/>
        <w:ind w:left="1134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(Dz. U. z 202</w:t>
      </w:r>
      <w:r w:rsidR="00571E0C">
        <w:rPr>
          <w:rFonts w:ascii="Tahoma" w:hAnsi="Tahoma" w:cs="Tahoma"/>
          <w:sz w:val="20"/>
          <w:szCs w:val="20"/>
          <w:lang w:eastAsia="pl-PL"/>
        </w:rPr>
        <w:t>4</w:t>
      </w:r>
      <w:r w:rsidRPr="001135D5">
        <w:rPr>
          <w:rFonts w:ascii="Tahoma" w:hAnsi="Tahoma" w:cs="Tahoma"/>
          <w:sz w:val="20"/>
          <w:szCs w:val="20"/>
          <w:lang w:eastAsia="pl-PL"/>
        </w:rPr>
        <w:t xml:space="preserve"> r. poz. </w:t>
      </w:r>
      <w:r w:rsidR="00571E0C">
        <w:rPr>
          <w:rFonts w:ascii="Tahoma" w:hAnsi="Tahoma" w:cs="Tahoma"/>
          <w:sz w:val="20"/>
          <w:szCs w:val="20"/>
          <w:lang w:eastAsia="pl-PL"/>
        </w:rPr>
        <w:t>1488</w:t>
      </w:r>
      <w:r w:rsidRPr="001135D5">
        <w:rPr>
          <w:rFonts w:ascii="Tahoma" w:hAnsi="Tahoma" w:cs="Tahoma"/>
          <w:sz w:val="20"/>
          <w:szCs w:val="20"/>
          <w:lang w:eastAsia="pl-PL"/>
        </w:rPr>
        <w:t xml:space="preserve">) lub w </w:t>
      </w:r>
      <w:hyperlink r:id="rId12" w:anchor="/document/17712396?unitId=art(54)ust(1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ustawy z dnia 12 maja 2011 r. o refundacji leków, środków spożywczych specjalnego przeznaczenia żywieniowego oraz wyrobów medycznych (Dz. U. z 202</w:t>
      </w:r>
      <w:r w:rsidR="00571E0C">
        <w:rPr>
          <w:rFonts w:ascii="Tahoma" w:hAnsi="Tahoma" w:cs="Tahoma"/>
          <w:sz w:val="20"/>
          <w:szCs w:val="20"/>
          <w:lang w:eastAsia="pl-PL"/>
        </w:rPr>
        <w:t>4</w:t>
      </w:r>
      <w:r w:rsidRPr="001135D5">
        <w:rPr>
          <w:rFonts w:ascii="Tahoma" w:hAnsi="Tahoma" w:cs="Tahoma"/>
          <w:sz w:val="20"/>
          <w:szCs w:val="20"/>
          <w:lang w:eastAsia="pl-PL"/>
        </w:rPr>
        <w:t xml:space="preserve"> r. poz. </w:t>
      </w:r>
      <w:r w:rsidR="00571E0C">
        <w:rPr>
          <w:rFonts w:ascii="Tahoma" w:hAnsi="Tahoma" w:cs="Tahoma"/>
          <w:sz w:val="20"/>
          <w:szCs w:val="20"/>
          <w:lang w:eastAsia="pl-PL"/>
        </w:rPr>
        <w:t>930 ze zm</w:t>
      </w:r>
      <w:r w:rsidRPr="001135D5">
        <w:rPr>
          <w:rFonts w:ascii="Tahoma" w:hAnsi="Tahoma" w:cs="Tahoma"/>
          <w:sz w:val="20"/>
          <w:szCs w:val="20"/>
          <w:lang w:eastAsia="pl-PL"/>
        </w:rPr>
        <w:t>),</w:t>
      </w:r>
    </w:p>
    <w:p w14:paraId="727B656D" w14:textId="77777777" w:rsidR="001135D5" w:rsidRPr="001135D5" w:rsidRDefault="001135D5" w:rsidP="001135D5">
      <w:pPr>
        <w:pStyle w:val="Akapitzlist"/>
        <w:numPr>
          <w:ilvl w:val="1"/>
          <w:numId w:val="8"/>
        </w:numPr>
        <w:autoSpaceDN/>
        <w:spacing w:after="0"/>
        <w:ind w:left="1134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02EEEA42" w14:textId="77777777" w:rsidR="001135D5" w:rsidRPr="001135D5" w:rsidRDefault="001135D5" w:rsidP="001135D5">
      <w:pPr>
        <w:pStyle w:val="Akapitzlist"/>
        <w:numPr>
          <w:ilvl w:val="1"/>
          <w:numId w:val="8"/>
        </w:numPr>
        <w:autoSpaceDN/>
        <w:spacing w:after="0"/>
        <w:ind w:left="1134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229D8992" w14:textId="77777777" w:rsidR="001135D5" w:rsidRPr="001135D5" w:rsidRDefault="001135D5" w:rsidP="001135D5">
      <w:pPr>
        <w:pStyle w:val="Akapitzlist"/>
        <w:numPr>
          <w:ilvl w:val="1"/>
          <w:numId w:val="8"/>
        </w:numPr>
        <w:autoSpaceDN/>
        <w:spacing w:after="0"/>
        <w:ind w:left="1134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10B3643C" w14:textId="77777777" w:rsidR="001135D5" w:rsidRPr="001135D5" w:rsidRDefault="001135D5" w:rsidP="001135D5">
      <w:pPr>
        <w:pStyle w:val="Akapitzlist"/>
        <w:numPr>
          <w:ilvl w:val="1"/>
          <w:numId w:val="8"/>
        </w:numPr>
        <w:autoSpaceDN/>
        <w:spacing w:after="0"/>
        <w:ind w:left="1134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4D191322" w14:textId="77777777" w:rsidR="001135D5" w:rsidRPr="001135D5" w:rsidRDefault="001135D5" w:rsidP="001135D5">
      <w:pPr>
        <w:pStyle w:val="Akapitzlist"/>
        <w:numPr>
          <w:ilvl w:val="1"/>
          <w:numId w:val="8"/>
        </w:numPr>
        <w:autoSpaceDN/>
        <w:spacing w:after="0"/>
        <w:ind w:left="1134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5FFE82D" w14:textId="77777777" w:rsidR="001135D5" w:rsidRPr="008D2895" w:rsidRDefault="001135D5" w:rsidP="001135D5">
      <w:pPr>
        <w:spacing w:line="276" w:lineRule="auto"/>
        <w:ind w:left="851"/>
        <w:jc w:val="both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557AE49B" w14:textId="77777777" w:rsidR="001135D5" w:rsidRPr="001135D5" w:rsidRDefault="001135D5" w:rsidP="001135D5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6A0FB7A" w14:textId="77777777" w:rsidR="001135D5" w:rsidRPr="001135D5" w:rsidRDefault="001135D5" w:rsidP="001135D5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8DC6A1C" w14:textId="77777777" w:rsidR="001135D5" w:rsidRPr="001135D5" w:rsidRDefault="001135D5" w:rsidP="001135D5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>wobec którego prawomocnie orzeczono zakaz ubiegania się o zamówienia publiczne;</w:t>
      </w:r>
    </w:p>
    <w:p w14:paraId="4ADF9880" w14:textId="77777777" w:rsidR="001135D5" w:rsidRPr="001135D5" w:rsidRDefault="001135D5" w:rsidP="001135D5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lastRenderedPageBreak/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9011222" w14:textId="216A2864" w:rsidR="00F809A1" w:rsidRPr="001135D5" w:rsidRDefault="001135D5" w:rsidP="001135D5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jc w:val="both"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566912" w:rsidRPr="001135D5">
        <w:rPr>
          <w:rFonts w:ascii="Tahoma" w:hAnsi="Tahoma" w:cs="Tahoma"/>
          <w:bCs/>
        </w:rPr>
        <w:t>.</w:t>
      </w:r>
      <w:r w:rsidR="00F809A1" w:rsidRPr="001135D5">
        <w:rPr>
          <w:rFonts w:ascii="Tahoma" w:eastAsia="Calibri" w:hAnsi="Tahoma" w:cs="Tahoma"/>
        </w:rPr>
        <w:t>”</w:t>
      </w:r>
    </w:p>
    <w:p w14:paraId="592160D8" w14:textId="77777777" w:rsidR="00F809A1" w:rsidRDefault="00F809A1" w:rsidP="00566912">
      <w:pPr>
        <w:spacing w:line="276" w:lineRule="auto"/>
        <w:ind w:left="851" w:hanging="284"/>
        <w:jc w:val="both"/>
        <w:rPr>
          <w:rFonts w:ascii="Tahoma" w:eastAsia="Calibri" w:hAnsi="Tahoma" w:cs="Tahoma"/>
          <w:lang w:eastAsia="zh-CN"/>
        </w:rPr>
      </w:pPr>
    </w:p>
    <w:p w14:paraId="708D130B" w14:textId="77777777" w:rsidR="00F809A1" w:rsidRPr="001135D5" w:rsidRDefault="00F809A1" w:rsidP="00566912">
      <w:pPr>
        <w:spacing w:line="276" w:lineRule="auto"/>
        <w:ind w:left="1418" w:hanging="851"/>
        <w:jc w:val="both"/>
        <w:rPr>
          <w:rFonts w:ascii="Tahoma" w:hAnsi="Tahoma" w:cs="Tahoma"/>
          <w:b/>
          <w:bCs/>
          <w:u w:val="single"/>
        </w:rPr>
      </w:pPr>
      <w:r w:rsidRPr="001135D5">
        <w:rPr>
          <w:rFonts w:ascii="Tahoma" w:hAnsi="Tahoma" w:cs="Tahoma"/>
          <w:b/>
          <w:bCs/>
          <w:i/>
          <w:u w:val="single"/>
        </w:rPr>
        <w:t>[zaznaczyć właściwe]</w:t>
      </w:r>
    </w:p>
    <w:p w14:paraId="6F207179" w14:textId="77777777" w:rsidR="00F809A1" w:rsidRPr="004C3BA3" w:rsidRDefault="00F809A1" w:rsidP="00566912">
      <w:pPr>
        <w:numPr>
          <w:ilvl w:val="0"/>
          <w:numId w:val="3"/>
        </w:numPr>
        <w:spacing w:line="276" w:lineRule="auto"/>
        <w:ind w:left="426" w:hanging="218"/>
        <w:contextualSpacing/>
        <w:jc w:val="both"/>
        <w:rPr>
          <w:rFonts w:ascii="Tahoma" w:hAnsi="Tahoma" w:cs="Tahoma"/>
        </w:rPr>
      </w:pPr>
      <w:r w:rsidRPr="004C3BA3">
        <w:rPr>
          <w:rFonts w:ascii="Tahoma" w:hAnsi="Tahoma" w:cs="Tahoma"/>
        </w:rPr>
        <w:t>oświadczam, że nie podlegam wykluczeniu z postępowania na podstawie art. 108 ust 1 pkt 1-6 ustawy Pzp.</w:t>
      </w:r>
    </w:p>
    <w:p w14:paraId="4AAE1F20" w14:textId="77777777" w:rsidR="00F809A1" w:rsidRPr="004C3BA3" w:rsidRDefault="00F809A1" w:rsidP="00566912">
      <w:pPr>
        <w:numPr>
          <w:ilvl w:val="0"/>
          <w:numId w:val="3"/>
        </w:numPr>
        <w:spacing w:line="276" w:lineRule="auto"/>
        <w:ind w:left="426" w:hanging="218"/>
        <w:contextualSpacing/>
        <w:jc w:val="both"/>
        <w:rPr>
          <w:rFonts w:ascii="Tahoma" w:hAnsi="Tahoma" w:cs="Tahoma"/>
        </w:rPr>
      </w:pPr>
      <w:r w:rsidRPr="004C3BA3">
        <w:rPr>
          <w:rFonts w:ascii="Tahoma" w:hAnsi="Tahoma" w:cs="Tahoma"/>
        </w:rPr>
        <w:t xml:space="preserve">oświadczam, że zachodzą w stosunku do mnie podstawy wykluczenia z postępowania na podstawie art. ……………… ustawy Pzp </w:t>
      </w:r>
      <w:r w:rsidRPr="004C3BA3">
        <w:rPr>
          <w:rFonts w:ascii="Tahoma" w:hAnsi="Tahoma" w:cs="Tahoma"/>
          <w:i/>
          <w:sz w:val="16"/>
          <w:szCs w:val="16"/>
        </w:rPr>
        <w:t>(podać mającą zastosowanie podstawę wykluczenia spośród wymienionych w art. 108 ust. 1 pkt 1, 2, i 5 ustawy Pzp).</w:t>
      </w:r>
      <w:r w:rsidRPr="004C3BA3">
        <w:rPr>
          <w:rFonts w:ascii="Tahoma" w:hAnsi="Tahoma" w:cs="Tahoma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14ECE552" w14:textId="77777777" w:rsidR="00F809A1" w:rsidRPr="004C3BA3" w:rsidRDefault="00F809A1" w:rsidP="00566912">
      <w:pPr>
        <w:spacing w:line="276" w:lineRule="auto"/>
        <w:ind w:left="644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………………………………………………………………………………………………………………………………………</w:t>
      </w:r>
    </w:p>
    <w:p w14:paraId="5F263455" w14:textId="77777777" w:rsidR="00F809A1" w:rsidRPr="004C3BA3" w:rsidRDefault="00F809A1" w:rsidP="00566912">
      <w:pPr>
        <w:spacing w:line="276" w:lineRule="auto"/>
        <w:ind w:right="28" w:firstLine="644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………………………………………………………………………………………………………………………………………</w:t>
      </w:r>
    </w:p>
    <w:p w14:paraId="77FA9568" w14:textId="77777777" w:rsidR="00F809A1" w:rsidRPr="004C3BA3" w:rsidRDefault="00F809A1" w:rsidP="00566912">
      <w:pPr>
        <w:spacing w:line="276" w:lineRule="auto"/>
        <w:ind w:right="28" w:firstLine="644"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Na potwierdzenie powyższego przedkładam następujące środki dowodowe:</w:t>
      </w:r>
    </w:p>
    <w:p w14:paraId="6342A35A" w14:textId="77777777" w:rsidR="00F809A1" w:rsidRPr="004C3BA3" w:rsidRDefault="00F809A1" w:rsidP="00566912">
      <w:pPr>
        <w:spacing w:line="276" w:lineRule="auto"/>
        <w:ind w:right="28" w:firstLine="644"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1) ………………………………………………..</w:t>
      </w:r>
    </w:p>
    <w:p w14:paraId="637F64C1" w14:textId="1FD09B70" w:rsidR="00CA4D8F" w:rsidRPr="002F1C19" w:rsidRDefault="00F809A1" w:rsidP="00566912">
      <w:pPr>
        <w:spacing w:line="276" w:lineRule="auto"/>
        <w:ind w:right="28" w:firstLine="644"/>
        <w:rPr>
          <w:rFonts w:ascii="Tahoma" w:hAnsi="Tahoma" w:cs="Tahoma"/>
        </w:rPr>
      </w:pPr>
      <w:r w:rsidRPr="004C3BA3">
        <w:rPr>
          <w:rFonts w:ascii="Tahoma" w:eastAsia="Calibri" w:hAnsi="Tahoma" w:cs="Tahoma"/>
          <w:lang w:eastAsia="zh-CN"/>
        </w:rPr>
        <w:t>2) ………………………………………………..</w:t>
      </w:r>
      <w:r>
        <w:rPr>
          <w:rFonts w:ascii="Tahoma" w:eastAsia="Calibri" w:hAnsi="Tahoma" w:cs="Tahoma"/>
          <w:lang w:eastAsia="zh-CN"/>
        </w:rPr>
        <w:br/>
      </w:r>
    </w:p>
    <w:p w14:paraId="1BB1F417" w14:textId="40DFF1DB" w:rsidR="00847E00" w:rsidRPr="00023EF1" w:rsidRDefault="00847E00" w:rsidP="00566912">
      <w:pPr>
        <w:shd w:val="clear" w:color="auto" w:fill="D9D9D9" w:themeFill="background1" w:themeFillShade="D9"/>
        <w:spacing w:line="276" w:lineRule="auto"/>
        <w:ind w:right="28"/>
        <w:jc w:val="both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  <w:b/>
        </w:rPr>
        <w:t>tekst jednolity: Dz. U. z 202</w:t>
      </w:r>
      <w:r w:rsidR="00571E0C">
        <w:rPr>
          <w:rFonts w:ascii="Tahoma" w:hAnsi="Tahoma" w:cs="Tahoma"/>
          <w:b/>
        </w:rPr>
        <w:t>4</w:t>
      </w:r>
      <w:r w:rsidR="00E96FDB" w:rsidRPr="00E96FDB">
        <w:rPr>
          <w:rFonts w:ascii="Tahoma" w:hAnsi="Tahoma" w:cs="Tahoma"/>
          <w:b/>
        </w:rPr>
        <w:t xml:space="preserve"> r. poz. </w:t>
      </w:r>
      <w:r w:rsidR="00571E0C">
        <w:rPr>
          <w:rFonts w:ascii="Tahoma" w:hAnsi="Tahoma" w:cs="Tahoma"/>
          <w:b/>
        </w:rPr>
        <w:t>50</w:t>
      </w:r>
      <w:r w:rsidR="00566912">
        <w:rPr>
          <w:rFonts w:ascii="Tahoma" w:hAnsi="Tahoma" w:cs="Tahoma"/>
          <w:b/>
        </w:rPr>
        <w:t>7</w:t>
      </w:r>
      <w:r w:rsidR="001135D5">
        <w:rPr>
          <w:rFonts w:ascii="Tahoma" w:hAnsi="Tahoma" w:cs="Tahoma"/>
          <w:b/>
        </w:rPr>
        <w:t xml:space="preserve"> ze zm.</w:t>
      </w:r>
      <w:r w:rsidRPr="00023EF1">
        <w:rPr>
          <w:rFonts w:ascii="Tahoma" w:hAnsi="Tahoma" w:cs="Tahoma"/>
          <w:b/>
        </w:rPr>
        <w:t>)</w:t>
      </w:r>
    </w:p>
    <w:p w14:paraId="14EDCA6F" w14:textId="77777777" w:rsidR="00847E00" w:rsidRPr="00023EF1" w:rsidRDefault="00847E00" w:rsidP="00566912">
      <w:pPr>
        <w:spacing w:line="276" w:lineRule="auto"/>
        <w:ind w:right="28" w:firstLine="644"/>
        <w:jc w:val="both"/>
        <w:rPr>
          <w:rFonts w:ascii="Tahoma" w:hAnsi="Tahoma" w:cs="Tahoma"/>
        </w:rPr>
      </w:pPr>
    </w:p>
    <w:p w14:paraId="017BC105" w14:textId="25553611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</w:rPr>
        <w:t xml:space="preserve">tekst jednolity: Dz. U. z </w:t>
      </w:r>
      <w:r w:rsidR="00571E0C" w:rsidRPr="00571E0C">
        <w:rPr>
          <w:rFonts w:ascii="Tahoma" w:hAnsi="Tahoma" w:cs="Tahoma"/>
        </w:rPr>
        <w:t xml:space="preserve">2024 r. poz. 507 </w:t>
      </w:r>
      <w:r w:rsidR="001135D5">
        <w:rPr>
          <w:rFonts w:ascii="Tahoma" w:hAnsi="Tahoma" w:cs="Tahoma"/>
        </w:rPr>
        <w:t>ze zm.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3A8953E" w14:textId="77777777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5751DF1E" w14:textId="3FCB8116" w:rsidR="00566912" w:rsidRPr="008141E9" w:rsidRDefault="00566912" w:rsidP="00566912">
      <w:pPr>
        <w:numPr>
          <w:ilvl w:val="2"/>
          <w:numId w:val="6"/>
        </w:numPr>
        <w:autoSpaceDN w:val="0"/>
        <w:spacing w:line="276" w:lineRule="auto"/>
        <w:ind w:left="567" w:hanging="283"/>
        <w:jc w:val="both"/>
        <w:textAlignment w:val="baseline"/>
        <w:rPr>
          <w:rFonts w:ascii="Tahoma" w:hAnsi="Tahoma" w:cs="Tahoma"/>
          <w:kern w:val="3"/>
        </w:rPr>
      </w:pPr>
      <w:bookmarkStart w:id="3" w:name="_Hlk142471112"/>
      <w:r w:rsidRPr="008141E9">
        <w:rPr>
          <w:rFonts w:ascii="Tahoma" w:hAnsi="Tahoma" w:cs="Tahoma"/>
          <w:kern w:val="3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</w:t>
      </w:r>
      <w:r>
        <w:rPr>
          <w:rFonts w:ascii="Tahoma" w:hAnsi="Tahoma" w:cs="Tahoma"/>
          <w:kern w:val="3"/>
        </w:rPr>
        <w:t>e</w:t>
      </w:r>
      <w:r w:rsidRPr="008141E9">
        <w:rPr>
          <w:rFonts w:ascii="Tahoma" w:hAnsi="Tahoma" w:cs="Tahoma"/>
          <w:kern w:val="3"/>
        </w:rPr>
        <w:t xml:space="preserve"> zm.) i rozporządzeniu Rady (UE) nr 269/2014 z dnia 17 marca 2014 r. w sprawie środków ograniczających w odniesieniu do działań podważających integralność terytorialną, suwerenność i niezależność Ukrainy lub im zagrażających (Dz. Urz. UE L 78 z 17.03.2014, str. 6, z</w:t>
      </w:r>
      <w:r>
        <w:rPr>
          <w:rFonts w:ascii="Tahoma" w:hAnsi="Tahoma" w:cs="Tahoma"/>
          <w:kern w:val="3"/>
        </w:rPr>
        <w:t>e</w:t>
      </w:r>
      <w:r w:rsidRPr="008141E9">
        <w:rPr>
          <w:rFonts w:ascii="Tahoma" w:hAnsi="Tahoma" w:cs="Tahoma"/>
          <w:kern w:val="3"/>
        </w:rPr>
        <w:t xml:space="preserve"> zm.) albo wpisanego na listę na podstawie decyzji w sprawie wpisu na listę rozstrzygającej o zastosowaniu środka, o którym mowa w art. 1 pkt 3;</w:t>
      </w:r>
    </w:p>
    <w:p w14:paraId="7AE95A2A" w14:textId="6AB94FB3" w:rsidR="00566912" w:rsidRPr="008141E9" w:rsidRDefault="00566912" w:rsidP="00566912">
      <w:pPr>
        <w:numPr>
          <w:ilvl w:val="2"/>
          <w:numId w:val="6"/>
        </w:numPr>
        <w:autoSpaceDN w:val="0"/>
        <w:spacing w:line="276" w:lineRule="auto"/>
        <w:ind w:left="567" w:hanging="283"/>
        <w:jc w:val="both"/>
        <w:textAlignment w:val="baseline"/>
        <w:rPr>
          <w:rFonts w:ascii="Tahoma" w:hAnsi="Tahoma" w:cs="Tahoma"/>
          <w:kern w:val="3"/>
        </w:rPr>
      </w:pPr>
      <w:r w:rsidRPr="008141E9">
        <w:rPr>
          <w:rFonts w:ascii="Tahoma" w:hAnsi="Tahoma" w:cs="Tahoma"/>
          <w:kern w:val="3"/>
        </w:rPr>
        <w:t>wykonawcę oraz uczestnika konkursu, którego beneficjentem rzeczywistym w rozumieniu ustawy z dnia 1 marca 2018 r. o przeciwdziałaniu praniu pieniędzy oraz finansowaniu terroryzmu (</w:t>
      </w:r>
      <w:r>
        <w:rPr>
          <w:rFonts w:ascii="Tahoma" w:hAnsi="Tahoma" w:cs="Tahoma"/>
          <w:kern w:val="3"/>
        </w:rPr>
        <w:t xml:space="preserve">tekst jednolity: </w:t>
      </w:r>
      <w:r w:rsidRPr="008141E9">
        <w:rPr>
          <w:rFonts w:ascii="Tahoma" w:hAnsi="Tahoma" w:cs="Tahoma"/>
          <w:kern w:val="3"/>
        </w:rPr>
        <w:t>Dz. U. z 202</w:t>
      </w:r>
      <w:r>
        <w:rPr>
          <w:rFonts w:ascii="Tahoma" w:hAnsi="Tahoma" w:cs="Tahoma"/>
          <w:kern w:val="3"/>
        </w:rPr>
        <w:t>3</w:t>
      </w:r>
      <w:r w:rsidRPr="008141E9">
        <w:rPr>
          <w:rFonts w:ascii="Tahoma" w:hAnsi="Tahoma" w:cs="Tahoma"/>
          <w:kern w:val="3"/>
        </w:rPr>
        <w:t xml:space="preserve"> r. poz. </w:t>
      </w:r>
      <w:r>
        <w:rPr>
          <w:rFonts w:ascii="Tahoma" w:hAnsi="Tahoma" w:cs="Tahoma"/>
          <w:kern w:val="3"/>
        </w:rPr>
        <w:t>1124</w:t>
      </w:r>
      <w:r w:rsidR="00571E0C">
        <w:rPr>
          <w:rFonts w:ascii="Tahoma" w:hAnsi="Tahoma" w:cs="Tahoma"/>
          <w:kern w:val="3"/>
        </w:rPr>
        <w:t xml:space="preserve"> ze zm.</w:t>
      </w:r>
      <w:r w:rsidRPr="008141E9">
        <w:rPr>
          <w:rFonts w:ascii="Tahoma" w:hAnsi="Tahoma" w:cs="Tahoma"/>
          <w:kern w:val="3"/>
        </w:rPr>
        <w:t>) jest osoba wymieniona w wykazach określonych w rozporządzeniu 765/2006 i rozporządzeniu 269/2014 albo wpisana na listę lub będąca takim beneficjentem rzeczywistym od dnia 24 lutego 2022 r., o ile została wpisana na listę na podstawie decyzji w sprawie wpisu na listę rozstrzygającej o zastosowaniu środka, o którym mowa w art. 1 pkt 3;</w:t>
      </w:r>
    </w:p>
    <w:p w14:paraId="666960B3" w14:textId="0D9AF75A" w:rsidR="00847E00" w:rsidRPr="00566912" w:rsidRDefault="00566912" w:rsidP="00566912">
      <w:pPr>
        <w:numPr>
          <w:ilvl w:val="2"/>
          <w:numId w:val="6"/>
        </w:numPr>
        <w:autoSpaceDN w:val="0"/>
        <w:spacing w:line="276" w:lineRule="auto"/>
        <w:ind w:left="567" w:hanging="283"/>
        <w:jc w:val="both"/>
        <w:textAlignment w:val="baseline"/>
        <w:rPr>
          <w:rFonts w:ascii="Tahoma" w:hAnsi="Tahoma" w:cs="Tahoma"/>
          <w:kern w:val="3"/>
        </w:rPr>
      </w:pPr>
      <w:r w:rsidRPr="008141E9">
        <w:rPr>
          <w:rFonts w:ascii="Tahoma" w:hAnsi="Tahoma" w:cs="Tahoma"/>
          <w:kern w:val="3"/>
        </w:rPr>
        <w:t>wykonawcę oraz uczestnika konkursu, którego jednostką dominującą w rozumieniu art. 3 ust. 1 pkt 37 ustawy z dnia 29 września 1994 r. o rachunkowości (</w:t>
      </w:r>
      <w:r>
        <w:rPr>
          <w:rFonts w:ascii="Tahoma" w:hAnsi="Tahoma" w:cs="Tahoma"/>
          <w:kern w:val="3"/>
        </w:rPr>
        <w:t xml:space="preserve">tekst jednolity: </w:t>
      </w:r>
      <w:r w:rsidRPr="008141E9">
        <w:rPr>
          <w:rFonts w:ascii="Tahoma" w:hAnsi="Tahoma" w:cs="Tahoma"/>
          <w:kern w:val="3"/>
        </w:rPr>
        <w:t>Dz. U. z 202</w:t>
      </w:r>
      <w:r>
        <w:rPr>
          <w:rFonts w:ascii="Tahoma" w:hAnsi="Tahoma" w:cs="Tahoma"/>
          <w:kern w:val="3"/>
        </w:rPr>
        <w:t>3</w:t>
      </w:r>
      <w:r w:rsidRPr="008141E9">
        <w:rPr>
          <w:rFonts w:ascii="Tahoma" w:hAnsi="Tahoma" w:cs="Tahoma"/>
          <w:kern w:val="3"/>
        </w:rPr>
        <w:t xml:space="preserve"> r. poz. </w:t>
      </w:r>
      <w:r>
        <w:rPr>
          <w:rFonts w:ascii="Tahoma" w:hAnsi="Tahoma" w:cs="Tahoma"/>
          <w:kern w:val="3"/>
        </w:rPr>
        <w:t>120 ze zm.</w:t>
      </w:r>
      <w:r w:rsidRPr="008141E9">
        <w:rPr>
          <w:rFonts w:ascii="Tahoma" w:hAnsi="Tahoma" w:cs="Tahoma"/>
          <w:kern w:val="3"/>
        </w:rPr>
        <w:t>) jest podmiot wymieniony w wykazach określonych w rozporządzeniu 765/2006 i rozporządzeniu 269/2014 albo wpisany na listę lub będący taką jednostką dominującą od dnia 24 lutego 2022 r., o ile został wpisany na listę na podstawie decyzji w sprawie wpisu na listę rozstrzygającej o zastosowaniu środka, o którym mowa w art. 1 pkt 3.</w:t>
      </w:r>
      <w:bookmarkEnd w:id="3"/>
      <w:r w:rsidR="00847E00" w:rsidRPr="00566912">
        <w:rPr>
          <w:rFonts w:ascii="Tahoma" w:hAnsi="Tahoma" w:cs="Tahoma"/>
        </w:rPr>
        <w:t>”</w:t>
      </w:r>
    </w:p>
    <w:p w14:paraId="73AFACB5" w14:textId="77777777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</w:p>
    <w:p w14:paraId="35819B5C" w14:textId="3853390A" w:rsidR="00847E00" w:rsidRPr="00023EF1" w:rsidRDefault="00847E00" w:rsidP="00566912">
      <w:pPr>
        <w:spacing w:line="276" w:lineRule="auto"/>
        <w:jc w:val="both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lastRenderedPageBreak/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</w:rPr>
        <w:t xml:space="preserve">tekst jednolity: Dz. U. z </w:t>
      </w:r>
      <w:r w:rsidR="00571E0C" w:rsidRPr="00571E0C">
        <w:rPr>
          <w:rFonts w:ascii="Tahoma" w:hAnsi="Tahoma" w:cs="Tahoma"/>
        </w:rPr>
        <w:t xml:space="preserve">2024 r. poz. 507 </w:t>
      </w:r>
      <w:r w:rsidR="001135D5">
        <w:rPr>
          <w:rFonts w:ascii="Tahoma" w:hAnsi="Tahoma" w:cs="Tahoma"/>
        </w:rPr>
        <w:t>ze zm.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2"/>
    <w:p w14:paraId="1A354545" w14:textId="77777777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</w:p>
    <w:p w14:paraId="018BD7E1" w14:textId="77777777" w:rsidR="00847E00" w:rsidRPr="001F0280" w:rsidRDefault="00847E00" w:rsidP="00566912">
      <w:pPr>
        <w:shd w:val="clear" w:color="auto" w:fill="BFBFBF"/>
        <w:suppressAutoHyphens/>
        <w:autoSpaceDN w:val="0"/>
        <w:spacing w:line="276" w:lineRule="auto"/>
        <w:jc w:val="both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6CE57B32" w14:textId="77777777" w:rsidR="00847E00" w:rsidRPr="001F0280" w:rsidRDefault="00847E00" w:rsidP="00566912">
      <w:pPr>
        <w:spacing w:line="276" w:lineRule="auto"/>
        <w:jc w:val="both"/>
        <w:rPr>
          <w:rFonts w:ascii="Tahoma" w:hAnsi="Tahoma" w:cs="Tahoma"/>
        </w:rPr>
      </w:pPr>
    </w:p>
    <w:p w14:paraId="3AB430AA" w14:textId="77777777" w:rsidR="00847E00" w:rsidRPr="00003E05" w:rsidRDefault="00847E00" w:rsidP="00566912">
      <w:pPr>
        <w:spacing w:line="276" w:lineRule="auto"/>
        <w:jc w:val="both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AB605C" w14:textId="013688CB" w:rsidR="00566912" w:rsidRPr="00003E05" w:rsidRDefault="00566912" w:rsidP="00566912">
      <w:pPr>
        <w:spacing w:line="276" w:lineRule="auto"/>
        <w:contextualSpacing/>
        <w:jc w:val="both"/>
        <w:rPr>
          <w:rFonts w:ascii="Tahoma" w:hAnsi="Tahoma" w:cs="Tahoma"/>
          <w:b/>
          <w:i/>
          <w:kern w:val="3"/>
          <w:lang w:eastAsia="zh-CN"/>
        </w:rPr>
      </w:pPr>
    </w:p>
    <w:sectPr w:rsidR="00566912" w:rsidRPr="00003E05" w:rsidSect="00E5780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5" w:right="1133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65BA6" w14:textId="77777777" w:rsidR="005D198D" w:rsidRDefault="005D198D" w:rsidP="00003E05">
      <w:r>
        <w:separator/>
      </w:r>
    </w:p>
  </w:endnote>
  <w:endnote w:type="continuationSeparator" w:id="0">
    <w:p w14:paraId="3009FEB5" w14:textId="77777777" w:rsidR="005D198D" w:rsidRDefault="005D198D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ABE05" w14:textId="77777777" w:rsidR="00A35FA3" w:rsidRDefault="00A35F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8083B" w14:textId="77777777" w:rsidR="00A35FA3" w:rsidRDefault="00A35F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A01B" w14:textId="77777777" w:rsidR="00A35FA3" w:rsidRDefault="00A35F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CA0BC" w14:textId="77777777" w:rsidR="005D198D" w:rsidRDefault="005D198D" w:rsidP="00003E05">
      <w:r>
        <w:separator/>
      </w:r>
    </w:p>
  </w:footnote>
  <w:footnote w:type="continuationSeparator" w:id="0">
    <w:p w14:paraId="774A855A" w14:textId="77777777" w:rsidR="005D198D" w:rsidRDefault="005D198D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D911" w14:textId="77777777" w:rsidR="00A35FA3" w:rsidRDefault="00A35F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4749" w14:textId="32DA300A" w:rsidR="00180090" w:rsidRPr="00180090" w:rsidRDefault="00180090" w:rsidP="00180090">
    <w:pPr>
      <w:suppressLineNumbers/>
      <w:tabs>
        <w:tab w:val="center" w:pos="4536"/>
        <w:tab w:val="right" w:pos="9072"/>
      </w:tabs>
      <w:suppressAutoHyphens/>
      <w:autoSpaceDN w:val="0"/>
      <w:jc w:val="both"/>
      <w:textAlignment w:val="baseline"/>
      <w:rPr>
        <w:rFonts w:ascii="Tahoma" w:hAnsi="Tahoma" w:cs="Tahoma"/>
        <w:bCs/>
        <w:i/>
        <w:iCs/>
        <w:kern w:val="3"/>
        <w:sz w:val="18"/>
        <w:szCs w:val="18"/>
        <w:lang w:eastAsia="zh-CN"/>
      </w:rPr>
    </w:pPr>
    <w:bookmarkStart w:id="4" w:name="_Hlk150949053"/>
    <w:bookmarkStart w:id="5" w:name="_Hlk150949054"/>
    <w:r w:rsidRPr="00180090">
      <w:rPr>
        <w:rFonts w:ascii="Tahoma" w:hAnsi="Tahoma" w:cs="Tahoma"/>
        <w:bCs/>
        <w:i/>
        <w:iCs/>
        <w:kern w:val="3"/>
        <w:sz w:val="18"/>
        <w:szCs w:val="18"/>
        <w:lang w:eastAsia="zh-CN"/>
      </w:rPr>
      <w:t>DPS/D/</w:t>
    </w:r>
    <w:r w:rsidR="00A35FA3">
      <w:rPr>
        <w:rFonts w:ascii="Tahoma" w:hAnsi="Tahoma" w:cs="Tahoma"/>
        <w:bCs/>
        <w:i/>
        <w:iCs/>
        <w:kern w:val="3"/>
        <w:sz w:val="18"/>
        <w:szCs w:val="18"/>
        <w:lang w:eastAsia="zh-CN"/>
      </w:rPr>
      <w:t>3</w:t>
    </w:r>
    <w:r w:rsidRPr="00180090">
      <w:rPr>
        <w:rFonts w:ascii="Tahoma" w:hAnsi="Tahoma" w:cs="Tahoma"/>
        <w:bCs/>
        <w:i/>
        <w:iCs/>
        <w:kern w:val="3"/>
        <w:sz w:val="18"/>
        <w:szCs w:val="18"/>
        <w:lang w:eastAsia="zh-CN"/>
      </w:rPr>
      <w:t>/202</w:t>
    </w:r>
    <w:bookmarkEnd w:id="4"/>
    <w:bookmarkEnd w:id="5"/>
    <w:r w:rsidRPr="00180090">
      <w:rPr>
        <w:rFonts w:ascii="Tahoma" w:hAnsi="Tahoma" w:cs="Tahoma"/>
        <w:bCs/>
        <w:i/>
        <w:iCs/>
        <w:kern w:val="3"/>
        <w:sz w:val="18"/>
        <w:szCs w:val="18"/>
        <w:lang w:eastAsia="zh-CN"/>
      </w:rPr>
      <w:t>5</w:t>
    </w:r>
  </w:p>
  <w:p w14:paraId="6FF3199E" w14:textId="68CF61C2" w:rsidR="00003E05" w:rsidRPr="00180090" w:rsidRDefault="00003E05" w:rsidP="001800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551D4" w14:textId="77777777" w:rsidR="00A35FA3" w:rsidRDefault="00A35F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675F628F"/>
    <w:multiLevelType w:val="hybridMultilevel"/>
    <w:tmpl w:val="0A9C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5460D0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ind w:left="1004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E8B7E68"/>
    <w:multiLevelType w:val="hybridMultilevel"/>
    <w:tmpl w:val="C81441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4B215E4">
      <w:start w:val="1"/>
      <w:numFmt w:val="lowerLetter"/>
      <w:lvlText w:val="%2)"/>
      <w:lvlJc w:val="left"/>
      <w:pPr>
        <w:ind w:left="1440" w:hanging="360"/>
      </w:pPr>
      <w:rPr>
        <w:rFonts w:ascii="Tahoma" w:eastAsia="SimSun" w:hAnsi="Tahoma" w:cs="Tahoma"/>
      </w:rPr>
    </w:lvl>
    <w:lvl w:ilvl="2" w:tplc="C524A31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480627">
    <w:abstractNumId w:val="1"/>
  </w:num>
  <w:num w:numId="2" w16cid:durableId="638728700">
    <w:abstractNumId w:val="6"/>
  </w:num>
  <w:num w:numId="3" w16cid:durableId="642468408">
    <w:abstractNumId w:val="4"/>
  </w:num>
  <w:num w:numId="4" w16cid:durableId="2120366634">
    <w:abstractNumId w:val="2"/>
  </w:num>
  <w:num w:numId="5" w16cid:durableId="876894957">
    <w:abstractNumId w:val="7"/>
  </w:num>
  <w:num w:numId="6" w16cid:durableId="1042050004">
    <w:abstractNumId w:val="5"/>
  </w:num>
  <w:num w:numId="7" w16cid:durableId="1670406247">
    <w:abstractNumId w:val="0"/>
  </w:num>
  <w:num w:numId="8" w16cid:durableId="1345280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53B09"/>
    <w:rsid w:val="001135D5"/>
    <w:rsid w:val="00180090"/>
    <w:rsid w:val="001E3DF1"/>
    <w:rsid w:val="002105D4"/>
    <w:rsid w:val="002A1EAA"/>
    <w:rsid w:val="002A4C97"/>
    <w:rsid w:val="00376FEC"/>
    <w:rsid w:val="00456BAE"/>
    <w:rsid w:val="00466EE1"/>
    <w:rsid w:val="004A1B5F"/>
    <w:rsid w:val="004F4DA8"/>
    <w:rsid w:val="0054455C"/>
    <w:rsid w:val="00566912"/>
    <w:rsid w:val="00571E0C"/>
    <w:rsid w:val="005B790D"/>
    <w:rsid w:val="005D158C"/>
    <w:rsid w:val="005D198D"/>
    <w:rsid w:val="00610714"/>
    <w:rsid w:val="006B1BE0"/>
    <w:rsid w:val="007001E0"/>
    <w:rsid w:val="00714BC7"/>
    <w:rsid w:val="00847E00"/>
    <w:rsid w:val="00865182"/>
    <w:rsid w:val="009C438D"/>
    <w:rsid w:val="00A35FA3"/>
    <w:rsid w:val="00A679F8"/>
    <w:rsid w:val="00A72DFA"/>
    <w:rsid w:val="00AF4575"/>
    <w:rsid w:val="00CA4D8F"/>
    <w:rsid w:val="00E5780C"/>
    <w:rsid w:val="00E96FDB"/>
    <w:rsid w:val="00EC11A9"/>
    <w:rsid w:val="00EC6957"/>
    <w:rsid w:val="00F5073C"/>
    <w:rsid w:val="00F67FDF"/>
    <w:rsid w:val="00F809A1"/>
    <w:rsid w:val="00FA1192"/>
    <w:rsid w:val="00FC7792"/>
    <w:rsid w:val="00FE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54455C"/>
    <w:rPr>
      <w:i/>
      <w:iCs/>
    </w:rPr>
  </w:style>
  <w:style w:type="paragraph" w:styleId="NormalnyWeb">
    <w:name w:val="Normal (Web)"/>
    <w:basedOn w:val="Normalny"/>
    <w:uiPriority w:val="99"/>
    <w:unhideWhenUsed/>
    <w:rsid w:val="00FE03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1382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27</cp:revision>
  <dcterms:created xsi:type="dcterms:W3CDTF">2022-01-27T11:59:00Z</dcterms:created>
  <dcterms:modified xsi:type="dcterms:W3CDTF">2024-11-10T10:59:00Z</dcterms:modified>
</cp:coreProperties>
</file>