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6D8E64D" w14:textId="77777777" w:rsidR="007B172E" w:rsidRPr="007B172E" w:rsidRDefault="000056E1" w:rsidP="00BA2A85">
      <w:pPr>
        <w:jc w:val="right"/>
        <w:rPr>
          <w:b/>
          <w:bCs/>
          <w:i/>
        </w:rPr>
      </w:pPr>
      <w:r w:rsidRPr="00E61838">
        <w:rPr>
          <w:b/>
          <w:i/>
        </w:rPr>
        <w:t xml:space="preserve">Załącznik nr </w:t>
      </w:r>
      <w:r w:rsidR="003A3627">
        <w:rPr>
          <w:b/>
          <w:i/>
        </w:rPr>
        <w:t>5</w:t>
      </w:r>
      <w:r w:rsidRPr="00E61838">
        <w:rPr>
          <w:b/>
          <w:i/>
        </w:rPr>
        <w:t xml:space="preserve"> do SWZ - pr</w:t>
      </w:r>
      <w:r w:rsidR="00BA2A85">
        <w:rPr>
          <w:b/>
          <w:i/>
        </w:rPr>
        <w:t>ojektowane postanowienia umowy</w:t>
      </w:r>
    </w:p>
    <w:p w14:paraId="06D8E64E" w14:textId="77777777" w:rsidR="000056E1" w:rsidRDefault="000056E1" w:rsidP="007B172E">
      <w:pPr>
        <w:rPr>
          <w:b/>
          <w:i/>
        </w:rPr>
      </w:pPr>
    </w:p>
    <w:p w14:paraId="06D8E64F" w14:textId="77777777" w:rsidR="000056E1" w:rsidRPr="00E61838" w:rsidRDefault="000056E1" w:rsidP="000056E1">
      <w:pPr>
        <w:jc w:val="right"/>
        <w:rPr>
          <w:b/>
          <w:i/>
        </w:rPr>
      </w:pPr>
    </w:p>
    <w:p w14:paraId="06D8E650" w14:textId="77777777" w:rsidR="000056E1" w:rsidRPr="00857045" w:rsidRDefault="000056E1" w:rsidP="000056E1">
      <w:pPr>
        <w:jc w:val="center"/>
        <w:rPr>
          <w:b/>
        </w:rPr>
      </w:pPr>
      <w:r w:rsidRPr="00857045">
        <w:rPr>
          <w:b/>
        </w:rPr>
        <w:t>UMOWA nr………………..</w:t>
      </w:r>
    </w:p>
    <w:p w14:paraId="06D8E651" w14:textId="77777777" w:rsidR="00D859EC" w:rsidRDefault="00D859EC" w:rsidP="000B31A2">
      <w:pPr>
        <w:spacing w:after="60" w:line="252" w:lineRule="auto"/>
      </w:pPr>
    </w:p>
    <w:p w14:paraId="06D8E652" w14:textId="77777777" w:rsidR="000B5696" w:rsidRPr="006D6F94" w:rsidRDefault="00D859EC" w:rsidP="000B31A2">
      <w:pPr>
        <w:spacing w:after="60" w:line="252" w:lineRule="auto"/>
      </w:pPr>
      <w:r w:rsidRPr="00D859EC">
        <w:t>zawarta w Olsztynie w dniu ……..… pomiędzy:</w:t>
      </w:r>
    </w:p>
    <w:p w14:paraId="06D8E653" w14:textId="77777777" w:rsidR="00D859EC" w:rsidRDefault="00D859EC" w:rsidP="000B31A2">
      <w:pPr>
        <w:spacing w:after="60" w:line="252" w:lineRule="auto"/>
        <w:ind w:left="3" w:right="-6"/>
        <w:jc w:val="both"/>
        <w:rPr>
          <w:rFonts w:eastAsia="Times New Roman"/>
          <w:b/>
          <w:bCs/>
        </w:rPr>
      </w:pPr>
    </w:p>
    <w:p w14:paraId="06D8E654" w14:textId="77777777" w:rsidR="000B5696" w:rsidRPr="006D6F94" w:rsidRDefault="000B5696" w:rsidP="000B31A2">
      <w:pPr>
        <w:spacing w:after="60" w:line="252" w:lineRule="auto"/>
        <w:ind w:left="3" w:right="-6"/>
        <w:jc w:val="both"/>
      </w:pPr>
      <w:r w:rsidRPr="006D6F94">
        <w:rPr>
          <w:rFonts w:eastAsia="Times New Roman"/>
          <w:b/>
          <w:bCs/>
        </w:rPr>
        <w:t xml:space="preserve">Instytutem Rozrodu Zwierząt i Badań Żywności Polskiej Akademii Nauk, </w:t>
      </w:r>
      <w:r w:rsidRPr="006D6F94">
        <w:rPr>
          <w:rFonts w:eastAsia="Times New Roman"/>
        </w:rPr>
        <w:t>z siedzibą</w:t>
      </w:r>
      <w:r w:rsidRPr="006D6F94">
        <w:rPr>
          <w:rFonts w:eastAsia="Times New Roman"/>
          <w:b/>
          <w:bCs/>
        </w:rPr>
        <w:t xml:space="preserve"> </w:t>
      </w:r>
      <w:r w:rsidRPr="006D6F94">
        <w:rPr>
          <w:rFonts w:eastAsia="Times New Roman"/>
        </w:rPr>
        <w:t>w Olsztynie</w:t>
      </w:r>
      <w:r w:rsidRPr="006D6F94">
        <w:rPr>
          <w:rFonts w:eastAsia="Times New Roman"/>
          <w:b/>
          <w:bCs/>
        </w:rPr>
        <w:t xml:space="preserve"> </w:t>
      </w:r>
      <w:r w:rsidRPr="006D6F94">
        <w:rPr>
          <w:rFonts w:eastAsia="Times New Roman"/>
        </w:rPr>
        <w:t>(10-748), ul. Tuwima 10, NIP: PL739-05-04-515, REGON 001289340 reprezentowanym przez:</w:t>
      </w:r>
    </w:p>
    <w:p w14:paraId="06D8E655" w14:textId="77777777" w:rsidR="000B5696" w:rsidRPr="006D6F94" w:rsidRDefault="00281307" w:rsidP="000B31A2">
      <w:pPr>
        <w:spacing w:after="60" w:line="252" w:lineRule="auto"/>
        <w:ind w:left="703"/>
      </w:pPr>
      <w:r>
        <w:rPr>
          <w:rFonts w:eastAsia="Times New Roman"/>
        </w:rPr>
        <w:t>Michała Żurka</w:t>
      </w:r>
      <w:r w:rsidR="000B5696" w:rsidRPr="006D6F94">
        <w:rPr>
          <w:rFonts w:eastAsia="Times New Roman"/>
        </w:rPr>
        <w:t xml:space="preserve"> </w:t>
      </w:r>
      <w:r>
        <w:rPr>
          <w:rFonts w:eastAsia="Times New Roman"/>
        </w:rPr>
        <w:t>–</w:t>
      </w:r>
      <w:r w:rsidR="000B5696" w:rsidRPr="006D6F94">
        <w:rPr>
          <w:rFonts w:eastAsia="Times New Roman"/>
        </w:rPr>
        <w:t xml:space="preserve"> </w:t>
      </w:r>
      <w:r>
        <w:rPr>
          <w:rFonts w:eastAsia="Times New Roman"/>
        </w:rPr>
        <w:t xml:space="preserve">Zastępcę </w:t>
      </w:r>
      <w:r w:rsidR="000B5696" w:rsidRPr="006D6F94">
        <w:rPr>
          <w:rFonts w:eastAsia="Times New Roman"/>
        </w:rPr>
        <w:t xml:space="preserve">Dyrektora </w:t>
      </w:r>
      <w:r>
        <w:rPr>
          <w:rFonts w:eastAsia="Times New Roman"/>
        </w:rPr>
        <w:t>ds. ogólnych</w:t>
      </w:r>
    </w:p>
    <w:p w14:paraId="06D8E656" w14:textId="77777777" w:rsidR="000B5696" w:rsidRPr="006D6F94" w:rsidRDefault="000B5696" w:rsidP="000B31A2">
      <w:pPr>
        <w:spacing w:after="60" w:line="252" w:lineRule="auto"/>
        <w:ind w:left="723"/>
      </w:pPr>
      <w:r w:rsidRPr="006D6F94">
        <w:rPr>
          <w:rFonts w:eastAsia="Times New Roman"/>
        </w:rPr>
        <w:t xml:space="preserve">zwanym dalej </w:t>
      </w:r>
      <w:r w:rsidRPr="006D6F94">
        <w:rPr>
          <w:rFonts w:eastAsia="Times New Roman"/>
          <w:b/>
          <w:bCs/>
        </w:rPr>
        <w:t>„Zamawiającym”</w:t>
      </w:r>
    </w:p>
    <w:p w14:paraId="06D8E657" w14:textId="77777777" w:rsidR="000B5696" w:rsidRPr="006D6F94" w:rsidRDefault="000B5696" w:rsidP="000B31A2">
      <w:pPr>
        <w:spacing w:after="60" w:line="252" w:lineRule="auto"/>
        <w:ind w:left="3"/>
      </w:pPr>
      <w:r w:rsidRPr="006D6F94">
        <w:rPr>
          <w:rFonts w:eastAsia="Times New Roman"/>
        </w:rPr>
        <w:t>a</w:t>
      </w:r>
    </w:p>
    <w:p w14:paraId="06D8E658" w14:textId="77777777" w:rsidR="000B5696" w:rsidRPr="006D6F94" w:rsidRDefault="000B5696" w:rsidP="000B31A2">
      <w:pPr>
        <w:spacing w:after="60" w:line="252" w:lineRule="auto"/>
        <w:ind w:left="3"/>
        <w:jc w:val="both"/>
      </w:pPr>
      <w:r w:rsidRPr="006D6F94">
        <w:rPr>
          <w:rFonts w:eastAsia="Times New Roman"/>
        </w:rPr>
        <w:t>(w przypadku przedsiębiorcy wpisanego do KRS)</w:t>
      </w:r>
    </w:p>
    <w:p w14:paraId="06D8E659" w14:textId="77777777" w:rsidR="000B5696" w:rsidRPr="006D6F94" w:rsidRDefault="000B5696" w:rsidP="000B31A2">
      <w:pPr>
        <w:spacing w:after="60" w:line="252" w:lineRule="auto"/>
        <w:ind w:left="3"/>
        <w:jc w:val="both"/>
      </w:pPr>
      <w:r w:rsidRPr="006D6F94">
        <w:rPr>
          <w:rFonts w:eastAsia="Times New Roman"/>
        </w:rPr>
        <w:t>................................................................................, z siedzibą w ............................... przy ulicy ..............................., wpisaną do rejestru przedsiębiorców prowadzonego przez Sąd Rejonowy ....................................................... Wydział Gospodarczy Krajowego Rejestru Sądowego pod numerem KRS: ...............,reprezentowaną przez:</w:t>
      </w:r>
    </w:p>
    <w:p w14:paraId="06D8E65A" w14:textId="77777777" w:rsidR="000B5696" w:rsidRPr="006D6F94" w:rsidRDefault="000B5696" w:rsidP="000B31A2">
      <w:pPr>
        <w:spacing w:after="60" w:line="252" w:lineRule="auto"/>
        <w:ind w:left="543"/>
      </w:pPr>
      <w:r w:rsidRPr="006D6F94">
        <w:rPr>
          <w:rFonts w:eastAsia="Times New Roman"/>
        </w:rPr>
        <w:t>1) ...............................</w:t>
      </w:r>
    </w:p>
    <w:p w14:paraId="06D8E65B" w14:textId="77777777" w:rsidR="000B5696" w:rsidRPr="006D6F94" w:rsidRDefault="000B5696" w:rsidP="000B31A2">
      <w:pPr>
        <w:spacing w:after="60" w:line="252" w:lineRule="auto"/>
        <w:ind w:left="543"/>
      </w:pPr>
      <w:r w:rsidRPr="006D6F94">
        <w:rPr>
          <w:rFonts w:eastAsia="Times New Roman"/>
        </w:rPr>
        <w:t>2) ...............................</w:t>
      </w:r>
    </w:p>
    <w:p w14:paraId="06D8E65C" w14:textId="77777777" w:rsidR="000B5696" w:rsidRPr="006D6F94" w:rsidRDefault="000B5696" w:rsidP="000B31A2">
      <w:pPr>
        <w:spacing w:after="60" w:line="252" w:lineRule="auto"/>
        <w:ind w:left="3"/>
      </w:pPr>
      <w:r w:rsidRPr="006D6F94">
        <w:rPr>
          <w:rFonts w:eastAsia="Times New Roman"/>
        </w:rPr>
        <w:t xml:space="preserve">zwaną w treści umowy „ </w:t>
      </w:r>
      <w:r w:rsidRPr="006D6F94">
        <w:rPr>
          <w:rFonts w:eastAsia="Times New Roman"/>
          <w:b/>
          <w:bCs/>
        </w:rPr>
        <w:t>Wykonawcą</w:t>
      </w:r>
      <w:r w:rsidRPr="006D6F94">
        <w:rPr>
          <w:rFonts w:eastAsia="Times New Roman"/>
        </w:rPr>
        <w:t>’’,</w:t>
      </w:r>
    </w:p>
    <w:p w14:paraId="06D8E65D" w14:textId="77777777" w:rsidR="000B5696" w:rsidRPr="006D6F94" w:rsidRDefault="000B5696" w:rsidP="000B31A2">
      <w:pPr>
        <w:spacing w:after="60" w:line="252" w:lineRule="auto"/>
        <w:ind w:left="3"/>
        <w:jc w:val="both"/>
        <w:rPr>
          <w:rFonts w:eastAsia="Times New Roman"/>
        </w:rPr>
      </w:pPr>
      <w:r w:rsidRPr="006D6F94">
        <w:rPr>
          <w:rFonts w:eastAsia="Times New Roman"/>
        </w:rPr>
        <w:t>(w przypadku przedsiębiorcy wpisanego do ewidencji działalności gospodarczej)</w:t>
      </w:r>
    </w:p>
    <w:p w14:paraId="06D8E65E" w14:textId="77777777" w:rsidR="000B5696" w:rsidRPr="006D6F94" w:rsidRDefault="000B5696" w:rsidP="000B31A2">
      <w:pPr>
        <w:spacing w:after="60" w:line="252" w:lineRule="auto"/>
        <w:ind w:left="3"/>
        <w:jc w:val="both"/>
      </w:pPr>
      <w:r w:rsidRPr="006D6F94">
        <w:rPr>
          <w:rFonts w:eastAsia="Times New Roman"/>
        </w:rPr>
        <w:t>(imię i nazwisko) ..................................................................................., zam. ……………… ………………………………………………………………., PESEL ……………………………… przedsiębiorcą pod nazwą .............................. z siedzibą w .................................. przy ulicy ............................, wpisanym do ewidencji działalności gospodarczej prowadzonej przez ................................. pod numerem ..................................,</w:t>
      </w:r>
    </w:p>
    <w:p w14:paraId="06D8E65F" w14:textId="77777777" w:rsidR="000B5696" w:rsidRPr="006D6F94" w:rsidRDefault="000B5696" w:rsidP="000B31A2">
      <w:pPr>
        <w:spacing w:after="60" w:line="252" w:lineRule="auto"/>
      </w:pPr>
    </w:p>
    <w:p w14:paraId="06D8E660" w14:textId="77777777" w:rsidR="000B5696" w:rsidRPr="006D6F94" w:rsidRDefault="000B5696" w:rsidP="00FD44EA">
      <w:pPr>
        <w:spacing w:after="60" w:line="252" w:lineRule="auto"/>
        <w:ind w:left="3"/>
      </w:pPr>
      <w:r w:rsidRPr="006D6F94">
        <w:rPr>
          <w:rFonts w:eastAsia="Times New Roman"/>
        </w:rPr>
        <w:t xml:space="preserve">zwanym w treści umowy </w:t>
      </w:r>
      <w:r w:rsidRPr="006D6F94">
        <w:rPr>
          <w:rFonts w:eastAsia="Times New Roman"/>
          <w:b/>
          <w:bCs/>
        </w:rPr>
        <w:t>„Wykonawcą’’,</w:t>
      </w:r>
    </w:p>
    <w:p w14:paraId="06D8E661" w14:textId="744667F4" w:rsidR="000056E1" w:rsidRPr="007C25B4" w:rsidRDefault="000056E1" w:rsidP="000056E1">
      <w:pPr>
        <w:jc w:val="both"/>
      </w:pPr>
      <w:r w:rsidRPr="00857045">
        <w:t>wyłonionym w trybie podstawowym (znak sprawy: ZP-TP/U/</w:t>
      </w:r>
      <w:r w:rsidR="001417D0">
        <w:t>202</w:t>
      </w:r>
      <w:r w:rsidR="000E3B20">
        <w:t>4</w:t>
      </w:r>
      <w:r w:rsidR="001417D0">
        <w:t>/10/</w:t>
      </w:r>
      <w:r w:rsidR="000E3B20">
        <w:t>37</w:t>
      </w:r>
      <w:r w:rsidRPr="00857045">
        <w:t xml:space="preserve">, część </w:t>
      </w:r>
      <w:r>
        <w:t>2</w:t>
      </w:r>
      <w:r w:rsidRPr="00857045">
        <w:t xml:space="preserve">) na podstawie art. 275  i następnych, ustawy z dnia 11 września 2019 r. Prawo zamówień </w:t>
      </w:r>
      <w:r w:rsidRPr="007C25B4">
        <w:t xml:space="preserve">publicznych </w:t>
      </w:r>
      <w:r w:rsidR="004929E8" w:rsidRPr="007C25B4">
        <w:t xml:space="preserve">(Dz. U. z </w:t>
      </w:r>
      <w:r w:rsidR="00301F7B" w:rsidRPr="007C25B4">
        <w:t>2024 r. poz. 1320</w:t>
      </w:r>
      <w:r w:rsidR="004929E8" w:rsidRPr="007C25B4">
        <w:t>)</w:t>
      </w:r>
      <w:r w:rsidRPr="007C25B4">
        <w:t xml:space="preserve"> o następującej treści</w:t>
      </w:r>
    </w:p>
    <w:p w14:paraId="06D8E662" w14:textId="77777777" w:rsidR="00F131E7" w:rsidRPr="007C25B4" w:rsidRDefault="00F131E7" w:rsidP="00F131E7">
      <w:pPr>
        <w:pStyle w:val="Bezodstpw"/>
        <w:numPr>
          <w:ilvl w:val="0"/>
          <w:numId w:val="42"/>
        </w:numPr>
        <w:spacing w:before="240" w:after="120" w:line="252" w:lineRule="auto"/>
        <w:ind w:left="714" w:hanging="357"/>
        <w:jc w:val="center"/>
        <w:rPr>
          <w:rFonts w:ascii="Times New Roman" w:hAnsi="Times New Roman"/>
          <w:b/>
        </w:rPr>
      </w:pPr>
    </w:p>
    <w:p w14:paraId="06D8E663" w14:textId="17B9B40B" w:rsidR="000B5696" w:rsidRPr="006D6F94" w:rsidRDefault="004F57C5" w:rsidP="00F131E7">
      <w:pPr>
        <w:numPr>
          <w:ilvl w:val="0"/>
          <w:numId w:val="1"/>
        </w:numPr>
        <w:spacing w:after="60" w:line="276" w:lineRule="auto"/>
        <w:ind w:left="357" w:hanging="357"/>
        <w:jc w:val="both"/>
        <w:rPr>
          <w:rFonts w:eastAsia="Times New Roman"/>
        </w:rPr>
      </w:pPr>
      <w:r w:rsidRPr="006D6F94">
        <w:rPr>
          <w:rFonts w:eastAsia="Times New Roman"/>
        </w:rPr>
        <w:t>Przedmiotem umowy jest usługa polegająca na ubezpieczeniu Zamawiającego, w zakresie ubezpieczeń komunikacyjnyc</w:t>
      </w:r>
      <w:r w:rsidR="00E070D9">
        <w:rPr>
          <w:rFonts w:eastAsia="Times New Roman"/>
        </w:rPr>
        <w:t>h (OC, ZK, AC, NNW, Assistance)</w:t>
      </w:r>
    </w:p>
    <w:p w14:paraId="06D8E664" w14:textId="77777777" w:rsidR="003567F1" w:rsidRPr="006D6F94" w:rsidRDefault="004F57C5" w:rsidP="00F131E7">
      <w:pPr>
        <w:numPr>
          <w:ilvl w:val="0"/>
          <w:numId w:val="1"/>
        </w:numPr>
        <w:spacing w:after="60" w:line="276" w:lineRule="auto"/>
        <w:ind w:left="357" w:hanging="357"/>
        <w:jc w:val="both"/>
        <w:rPr>
          <w:rFonts w:eastAsia="Times New Roman"/>
        </w:rPr>
      </w:pPr>
      <w:r w:rsidRPr="006D6F94">
        <w:rPr>
          <w:rFonts w:eastAsia="Times New Roman"/>
        </w:rPr>
        <w:t>Szczegółowy opis przedmiotu umowy określają załączniki do umowy: nr 1 – o</w:t>
      </w:r>
      <w:r w:rsidR="00E635A2">
        <w:rPr>
          <w:rFonts w:eastAsia="Times New Roman"/>
        </w:rPr>
        <w:t>pis przedmiotu zamówienia na cz</w:t>
      </w:r>
      <w:r w:rsidRPr="006D6F94">
        <w:rPr>
          <w:rFonts w:eastAsia="Times New Roman"/>
        </w:rPr>
        <w:t>ęść 2, nr 2 – formularz ofertowy Wykonawcy oraz nr 3 – formularz cenowy Wykonawcy. Wszystkie powyższe załączniki są z</w:t>
      </w:r>
      <w:r w:rsidR="00E635A2">
        <w:rPr>
          <w:rFonts w:eastAsia="Times New Roman"/>
        </w:rPr>
        <w:t xml:space="preserve">godne z ofertą Wykonawcy z dnia </w:t>
      </w:r>
      <w:r w:rsidRPr="006D6F94">
        <w:rPr>
          <w:rFonts w:eastAsia="Times New Roman"/>
        </w:rPr>
        <w:t>…</w:t>
      </w:r>
      <w:r w:rsidR="00E635A2">
        <w:rPr>
          <w:rFonts w:eastAsia="Times New Roman"/>
        </w:rPr>
        <w:t xml:space="preserve"> na część 2</w:t>
      </w:r>
      <w:r w:rsidRPr="006D6F94">
        <w:rPr>
          <w:rFonts w:eastAsia="Times New Roman"/>
        </w:rPr>
        <w:t>.</w:t>
      </w:r>
    </w:p>
    <w:p w14:paraId="06D8E665" w14:textId="77777777" w:rsidR="003567F1" w:rsidRPr="00F131E7" w:rsidRDefault="003567F1" w:rsidP="00F131E7">
      <w:pPr>
        <w:pStyle w:val="Bezodstpw"/>
        <w:numPr>
          <w:ilvl w:val="0"/>
          <w:numId w:val="42"/>
        </w:numPr>
        <w:spacing w:before="240" w:after="120" w:line="252" w:lineRule="auto"/>
        <w:ind w:left="714" w:hanging="357"/>
        <w:jc w:val="center"/>
        <w:rPr>
          <w:rFonts w:ascii="Times New Roman" w:hAnsi="Times New Roman"/>
          <w:b/>
        </w:rPr>
      </w:pPr>
    </w:p>
    <w:p w14:paraId="06D8E666" w14:textId="34A8CAE4" w:rsidR="003567F1" w:rsidRPr="00EC7829" w:rsidRDefault="004F57C5" w:rsidP="00AE1062">
      <w:pPr>
        <w:numPr>
          <w:ilvl w:val="0"/>
          <w:numId w:val="29"/>
        </w:numPr>
        <w:spacing w:after="60" w:line="276" w:lineRule="auto"/>
        <w:ind w:left="363" w:hanging="363"/>
        <w:jc w:val="both"/>
        <w:rPr>
          <w:rFonts w:eastAsia="Times New Roman"/>
        </w:rPr>
      </w:pPr>
      <w:r w:rsidRPr="00AE1062">
        <w:rPr>
          <w:rFonts w:eastAsia="Times New Roman"/>
        </w:rPr>
        <w:t xml:space="preserve">Wykonawca udziela Zamawiającemu ochrony ubezpieczeniowej na okres </w:t>
      </w:r>
      <w:r w:rsidR="000056E1" w:rsidRPr="00AE1062">
        <w:rPr>
          <w:rFonts w:eastAsia="Times New Roman"/>
        </w:rPr>
        <w:t xml:space="preserve">12 miesięcy od dnia </w:t>
      </w:r>
      <w:r w:rsidR="001417D0">
        <w:rPr>
          <w:rFonts w:eastAsia="Times New Roman"/>
        </w:rPr>
        <w:t>podpisania umowy,</w:t>
      </w:r>
      <w:r w:rsidR="000056E1" w:rsidRPr="00EC7829">
        <w:rPr>
          <w:rFonts w:eastAsia="Times New Roman"/>
        </w:rPr>
        <w:t xml:space="preserve"> </w:t>
      </w:r>
      <w:r w:rsidRPr="00EC7829">
        <w:rPr>
          <w:rFonts w:eastAsia="Times New Roman"/>
        </w:rPr>
        <w:t>w zakresach szczegółowo wskazanych w załącznikach nr 1, 2 i 3 do umowy.</w:t>
      </w:r>
    </w:p>
    <w:p w14:paraId="06D8E667" w14:textId="77777777" w:rsidR="00853182" w:rsidRPr="00724E87" w:rsidRDefault="00853182" w:rsidP="00F131E7">
      <w:pPr>
        <w:numPr>
          <w:ilvl w:val="0"/>
          <w:numId w:val="29"/>
        </w:numPr>
        <w:spacing w:after="60" w:line="276" w:lineRule="auto"/>
        <w:ind w:left="357" w:hanging="357"/>
        <w:jc w:val="both"/>
        <w:rPr>
          <w:rFonts w:eastAsia="Times New Roman"/>
        </w:rPr>
      </w:pPr>
      <w:r w:rsidRPr="00724E87">
        <w:rPr>
          <w:rFonts w:eastAsia="Times New Roman"/>
        </w:rPr>
        <w:t xml:space="preserve">Okresy ochrony ubezpieczeniowej będą obejmowały </w:t>
      </w:r>
      <w:r w:rsidRPr="00724E87">
        <w:rPr>
          <w:rFonts w:eastAsia="Times New Roman"/>
          <w:b/>
        </w:rPr>
        <w:t>12-miesięczne</w:t>
      </w:r>
      <w:r w:rsidRPr="00724E87">
        <w:rPr>
          <w:rFonts w:eastAsia="Times New Roman"/>
        </w:rPr>
        <w:t xml:space="preserve"> okresy ubezpieczenia określone indywidualnie dla każdego pojazdu i wskazane w </w:t>
      </w:r>
      <w:r w:rsidRPr="00724E87">
        <w:rPr>
          <w:rFonts w:eastAsia="Times New Roman"/>
          <w:b/>
        </w:rPr>
        <w:t>formu</w:t>
      </w:r>
      <w:r w:rsidR="00724E87" w:rsidRPr="00724E87">
        <w:rPr>
          <w:rFonts w:eastAsia="Times New Roman"/>
          <w:b/>
        </w:rPr>
        <w:t xml:space="preserve">larzu cenowym – załączniku nr 3, </w:t>
      </w:r>
      <w:r w:rsidRPr="00724E87">
        <w:rPr>
          <w:rFonts w:eastAsia="Times New Roman"/>
        </w:rPr>
        <w:t>s</w:t>
      </w:r>
      <w:r w:rsidR="00724E87" w:rsidRPr="00724E87">
        <w:rPr>
          <w:rFonts w:eastAsia="Times New Roman"/>
        </w:rPr>
        <w:t>tanowiącym także wykaz pojazdów</w:t>
      </w:r>
      <w:r w:rsidRPr="00724E87">
        <w:rPr>
          <w:rFonts w:eastAsia="Times New Roman"/>
        </w:rPr>
        <w:t>, których data początkowa okresu ubezpieczenia przypada w okresie obowiązywania umowy.</w:t>
      </w:r>
      <w:r w:rsidR="00724E87" w:rsidRPr="00724E87">
        <w:rPr>
          <w:rFonts w:eastAsia="Times New Roman"/>
        </w:rPr>
        <w:t xml:space="preserve"> Pojazdy będą obejmowane ubezpieczeniem sukcesywnie</w:t>
      </w:r>
      <w:r w:rsidR="00F82BC1">
        <w:rPr>
          <w:rFonts w:eastAsia="Times New Roman"/>
        </w:rPr>
        <w:t xml:space="preserve"> </w:t>
      </w:r>
      <w:r w:rsidR="00724E87" w:rsidRPr="00724E87">
        <w:rPr>
          <w:rFonts w:eastAsia="Times New Roman"/>
        </w:rPr>
        <w:t>w trakcie trwania umowy.</w:t>
      </w:r>
    </w:p>
    <w:p w14:paraId="06D8E668" w14:textId="77777777" w:rsidR="003567F1" w:rsidRPr="00F131E7" w:rsidRDefault="003567F1" w:rsidP="00F131E7">
      <w:pPr>
        <w:pStyle w:val="Bezodstpw"/>
        <w:numPr>
          <w:ilvl w:val="0"/>
          <w:numId w:val="42"/>
        </w:numPr>
        <w:spacing w:before="240" w:after="120" w:line="252" w:lineRule="auto"/>
        <w:ind w:left="714" w:hanging="357"/>
        <w:jc w:val="center"/>
        <w:rPr>
          <w:rFonts w:ascii="Times New Roman" w:hAnsi="Times New Roman"/>
          <w:b/>
        </w:rPr>
      </w:pPr>
    </w:p>
    <w:p w14:paraId="06D8E669" w14:textId="77777777" w:rsidR="000B5696" w:rsidRPr="006D6F94" w:rsidRDefault="004F57C5" w:rsidP="00F131E7">
      <w:pPr>
        <w:numPr>
          <w:ilvl w:val="0"/>
          <w:numId w:val="30"/>
        </w:numPr>
        <w:spacing w:after="60" w:line="276" w:lineRule="auto"/>
        <w:ind w:left="363" w:hanging="363"/>
        <w:jc w:val="both"/>
        <w:rPr>
          <w:rFonts w:eastAsia="Times New Roman"/>
        </w:rPr>
      </w:pPr>
      <w:r w:rsidRPr="006D6F94">
        <w:rPr>
          <w:rFonts w:eastAsia="Times New Roman"/>
        </w:rPr>
        <w:t>Zawarcie umowy ubezpieczenia Wykonawca potwierdza poprzez wystawienie stosownych polis ubezpieczeniowych.</w:t>
      </w:r>
      <w:bookmarkStart w:id="0" w:name="page2"/>
      <w:bookmarkEnd w:id="0"/>
    </w:p>
    <w:p w14:paraId="06D8E66A" w14:textId="77777777" w:rsidR="003567F1" w:rsidRPr="006D6F94" w:rsidRDefault="004F57C5" w:rsidP="00F131E7">
      <w:pPr>
        <w:numPr>
          <w:ilvl w:val="0"/>
          <w:numId w:val="30"/>
        </w:numPr>
        <w:spacing w:after="60" w:line="276" w:lineRule="auto"/>
        <w:ind w:left="363" w:hanging="363"/>
        <w:jc w:val="both"/>
        <w:rPr>
          <w:rFonts w:eastAsia="Times New Roman"/>
        </w:rPr>
      </w:pPr>
      <w:r w:rsidRPr="006D6F94">
        <w:rPr>
          <w:rFonts w:eastAsia="Times New Roman"/>
        </w:rPr>
        <w:t xml:space="preserve">Wykonawca zobowiązany jest do wystawienia polisy ubezpieczeń komunikacyjnych (OC, </w:t>
      </w:r>
      <w:r w:rsidR="00E635A2">
        <w:rPr>
          <w:rFonts w:eastAsia="Times New Roman"/>
        </w:rPr>
        <w:t>ZK, AC, NNW, Assistance) nie pó</w:t>
      </w:r>
      <w:r w:rsidRPr="006D6F94">
        <w:rPr>
          <w:rFonts w:eastAsia="Times New Roman"/>
        </w:rPr>
        <w:t>źniej niż 3 dni przed początkiem okresu ubezpieczenia określonego w formularzu cenowym zawartym w załączniku nr 3 do umowy.</w:t>
      </w:r>
    </w:p>
    <w:p w14:paraId="06D8E66B" w14:textId="77777777" w:rsidR="003567F1" w:rsidRPr="00F131E7" w:rsidRDefault="003567F1" w:rsidP="00F131E7">
      <w:pPr>
        <w:pStyle w:val="Bezodstpw"/>
        <w:numPr>
          <w:ilvl w:val="0"/>
          <w:numId w:val="42"/>
        </w:numPr>
        <w:spacing w:before="240" w:after="120" w:line="252" w:lineRule="auto"/>
        <w:ind w:left="714" w:hanging="357"/>
        <w:jc w:val="center"/>
        <w:rPr>
          <w:rFonts w:ascii="Times New Roman" w:hAnsi="Times New Roman"/>
          <w:b/>
        </w:rPr>
      </w:pPr>
    </w:p>
    <w:p w14:paraId="06D8E66C" w14:textId="6A518BD0" w:rsidR="003567F1" w:rsidRPr="006D6F94" w:rsidRDefault="004F57C5" w:rsidP="00F131E7">
      <w:pPr>
        <w:numPr>
          <w:ilvl w:val="0"/>
          <w:numId w:val="31"/>
        </w:numPr>
        <w:spacing w:after="60" w:line="276" w:lineRule="auto"/>
        <w:ind w:left="364" w:hanging="364"/>
        <w:jc w:val="both"/>
        <w:rPr>
          <w:rFonts w:eastAsia="Times New Roman"/>
        </w:rPr>
      </w:pPr>
      <w:r w:rsidRPr="007C25B4">
        <w:rPr>
          <w:rFonts w:eastAsia="Times New Roman"/>
        </w:rPr>
        <w:t>Składki ubezpieczeniowe za udzieloną ochronę</w:t>
      </w:r>
      <w:r w:rsidR="003229F3" w:rsidRPr="007C25B4">
        <w:t xml:space="preserve"> objętą zamówieniem podstawowym</w:t>
      </w:r>
      <w:r w:rsidRPr="007C25B4">
        <w:rPr>
          <w:rFonts w:eastAsia="Times New Roman"/>
        </w:rPr>
        <w:t xml:space="preserve">, nie przekroczą </w:t>
      </w:r>
      <w:r w:rsidRPr="006D6F94">
        <w:rPr>
          <w:rFonts w:eastAsia="Times New Roman"/>
        </w:rPr>
        <w:t>kwoty brutto ......................... zł</w:t>
      </w:r>
      <w:r w:rsidR="000B5696" w:rsidRPr="006D6F94">
        <w:rPr>
          <w:rFonts w:eastAsia="Times New Roman"/>
        </w:rPr>
        <w:t xml:space="preserve"> </w:t>
      </w:r>
      <w:r w:rsidRPr="006D6F94">
        <w:rPr>
          <w:rFonts w:eastAsia="Times New Roman"/>
        </w:rPr>
        <w:t>(słownie</w:t>
      </w:r>
      <w:r w:rsidR="000B5696" w:rsidRPr="006D6F94">
        <w:rPr>
          <w:rFonts w:eastAsia="Times New Roman"/>
        </w:rPr>
        <w:t xml:space="preserve">: </w:t>
      </w:r>
      <w:r w:rsidRPr="006D6F94">
        <w:rPr>
          <w:rFonts w:eastAsia="Times New Roman"/>
        </w:rPr>
        <w:t>....................... zł), w tym należny podatek VAT.</w:t>
      </w:r>
    </w:p>
    <w:p w14:paraId="06D8E66D" w14:textId="77777777" w:rsidR="003567F1" w:rsidRPr="006D6F94" w:rsidRDefault="004F57C5" w:rsidP="00F131E7">
      <w:pPr>
        <w:numPr>
          <w:ilvl w:val="0"/>
          <w:numId w:val="31"/>
        </w:numPr>
        <w:spacing w:after="60" w:line="276" w:lineRule="auto"/>
        <w:ind w:left="364" w:hanging="364"/>
        <w:jc w:val="both"/>
        <w:rPr>
          <w:rFonts w:eastAsia="Times New Roman"/>
        </w:rPr>
      </w:pPr>
      <w:r w:rsidRPr="006D6F94">
        <w:rPr>
          <w:rFonts w:eastAsia="Times New Roman"/>
        </w:rPr>
        <w:t>Zamawiający zapłaci składki ubezpieczeniowe za faktycznie zawarte umowy ubezpieczenia jednorazowo z zastosowaniem stawek i składek ubezpieczeniowych określonych w formularzu cenowym, stanowiącym załącznik nr 3 do umowy, z zastrzeżeniem ust. 3.</w:t>
      </w:r>
    </w:p>
    <w:p w14:paraId="06D8E66E" w14:textId="77777777" w:rsidR="003567F1" w:rsidRPr="004F5FDE" w:rsidRDefault="004F57C5" w:rsidP="00F131E7">
      <w:pPr>
        <w:numPr>
          <w:ilvl w:val="0"/>
          <w:numId w:val="31"/>
        </w:numPr>
        <w:spacing w:after="60" w:line="276" w:lineRule="auto"/>
        <w:ind w:left="364" w:hanging="364"/>
        <w:jc w:val="both"/>
        <w:rPr>
          <w:rFonts w:eastAsia="Times New Roman"/>
        </w:rPr>
      </w:pPr>
      <w:r w:rsidRPr="004F5FDE">
        <w:rPr>
          <w:rFonts w:eastAsia="Times New Roman"/>
        </w:rPr>
        <w:t>Wysokość składek określonych w ust. 2 jest niezmienna przez c</w:t>
      </w:r>
      <w:r w:rsidR="000B5696" w:rsidRPr="004F5FDE">
        <w:rPr>
          <w:rFonts w:eastAsia="Times New Roman"/>
        </w:rPr>
        <w:t>ały okres realizacji umowy oraz </w:t>
      </w:r>
      <w:r w:rsidR="001E43F8" w:rsidRPr="004F5FDE">
        <w:rPr>
          <w:rFonts w:eastAsia="Times New Roman"/>
        </w:rPr>
        <w:t xml:space="preserve">uwzględnia </w:t>
      </w:r>
      <w:r w:rsidRPr="004F5FDE">
        <w:rPr>
          <w:rFonts w:eastAsia="Times New Roman"/>
        </w:rPr>
        <w:t>wszystkie niezbędne koszty związane</w:t>
      </w:r>
      <w:r w:rsidR="000B5696" w:rsidRPr="004F5FDE">
        <w:rPr>
          <w:rFonts w:eastAsia="Times New Roman"/>
        </w:rPr>
        <w:t xml:space="preserve"> z realizacją jej przedmiotu, z </w:t>
      </w:r>
      <w:r w:rsidRPr="004F5FDE">
        <w:rPr>
          <w:rFonts w:eastAsia="Times New Roman"/>
        </w:rPr>
        <w:t>zastrzeżeniem zmian przewidzianych w załączniku nr 1 do umowy w zakresie ubezpieczenia AC.</w:t>
      </w:r>
    </w:p>
    <w:p w14:paraId="06D8E66F" w14:textId="77777777" w:rsidR="003567F1" w:rsidRPr="006D6F94" w:rsidRDefault="004F57C5" w:rsidP="00F131E7">
      <w:pPr>
        <w:numPr>
          <w:ilvl w:val="0"/>
          <w:numId w:val="31"/>
        </w:numPr>
        <w:spacing w:after="60" w:line="276" w:lineRule="auto"/>
        <w:ind w:left="364" w:hanging="364"/>
        <w:jc w:val="both"/>
        <w:rPr>
          <w:rFonts w:eastAsia="Times New Roman"/>
        </w:rPr>
      </w:pPr>
      <w:r w:rsidRPr="006D6F94">
        <w:rPr>
          <w:rFonts w:eastAsia="Times New Roman"/>
        </w:rPr>
        <w:t>Zamawiający</w:t>
      </w:r>
      <w:r w:rsidR="000B5696" w:rsidRPr="006D6F94">
        <w:rPr>
          <w:rFonts w:eastAsia="Times New Roman"/>
        </w:rPr>
        <w:t xml:space="preserve"> </w:t>
      </w:r>
      <w:r w:rsidRPr="006D6F94">
        <w:rPr>
          <w:rFonts w:eastAsia="Times New Roman"/>
        </w:rPr>
        <w:t>zobowiązuje</w:t>
      </w:r>
      <w:r w:rsidR="000B5696" w:rsidRPr="006D6F94">
        <w:rPr>
          <w:rFonts w:eastAsia="Times New Roman"/>
        </w:rPr>
        <w:t xml:space="preserve"> </w:t>
      </w:r>
      <w:r w:rsidRPr="006D6F94">
        <w:rPr>
          <w:rFonts w:eastAsia="Times New Roman"/>
        </w:rPr>
        <w:t>się</w:t>
      </w:r>
      <w:r w:rsidR="000B5696" w:rsidRPr="006D6F94">
        <w:rPr>
          <w:rFonts w:eastAsia="Times New Roman"/>
        </w:rPr>
        <w:t xml:space="preserve"> </w:t>
      </w:r>
      <w:r w:rsidRPr="006D6F94">
        <w:rPr>
          <w:rFonts w:eastAsia="Times New Roman"/>
        </w:rPr>
        <w:t>dokonać</w:t>
      </w:r>
      <w:r w:rsidR="000B5696" w:rsidRPr="006D6F94">
        <w:rPr>
          <w:rFonts w:eastAsia="Times New Roman"/>
        </w:rPr>
        <w:t xml:space="preserve"> </w:t>
      </w:r>
      <w:r w:rsidRPr="006D6F94">
        <w:rPr>
          <w:rFonts w:eastAsia="Times New Roman"/>
        </w:rPr>
        <w:t>zapłaty</w:t>
      </w:r>
      <w:r w:rsidR="000B5696" w:rsidRPr="006D6F94">
        <w:rPr>
          <w:rFonts w:eastAsia="Times New Roman"/>
        </w:rPr>
        <w:t xml:space="preserve"> </w:t>
      </w:r>
      <w:r w:rsidRPr="006D6F94">
        <w:rPr>
          <w:rFonts w:eastAsia="Times New Roman"/>
        </w:rPr>
        <w:t>należności</w:t>
      </w:r>
      <w:r w:rsidR="000B5696" w:rsidRPr="006D6F94">
        <w:rPr>
          <w:rFonts w:eastAsia="Times New Roman"/>
        </w:rPr>
        <w:t xml:space="preserve"> </w:t>
      </w:r>
      <w:r w:rsidRPr="006D6F94">
        <w:rPr>
          <w:rFonts w:eastAsia="Times New Roman"/>
        </w:rPr>
        <w:t>za</w:t>
      </w:r>
      <w:r w:rsidR="000B5696" w:rsidRPr="006D6F94">
        <w:rPr>
          <w:rFonts w:eastAsia="Times New Roman"/>
        </w:rPr>
        <w:t xml:space="preserve"> </w:t>
      </w:r>
      <w:r w:rsidRPr="006D6F94">
        <w:rPr>
          <w:rFonts w:eastAsia="Times New Roman"/>
        </w:rPr>
        <w:t>przedmiot</w:t>
      </w:r>
      <w:r w:rsidR="000B5696" w:rsidRPr="006D6F94">
        <w:rPr>
          <w:rFonts w:eastAsia="Times New Roman"/>
        </w:rPr>
        <w:t xml:space="preserve"> </w:t>
      </w:r>
      <w:r w:rsidRPr="006D6F94">
        <w:rPr>
          <w:rFonts w:eastAsia="Times New Roman"/>
        </w:rPr>
        <w:t>zamówienia,</w:t>
      </w:r>
      <w:r w:rsidR="000B5696" w:rsidRPr="006D6F94">
        <w:rPr>
          <w:rFonts w:eastAsia="Times New Roman"/>
        </w:rPr>
        <w:t xml:space="preserve"> w </w:t>
      </w:r>
      <w:r w:rsidRPr="006D6F94">
        <w:rPr>
          <w:rFonts w:eastAsia="Times New Roman"/>
        </w:rPr>
        <w:t>terminie do 21 dni od daty złożenia Zamawiającemu prawidłowo wystawionych polis ubezpieczeniowych. Za dzień zapłaty uznaje się dzień obciążenia rachunku bankowego Zamawiającego.</w:t>
      </w:r>
    </w:p>
    <w:p w14:paraId="06D8E670" w14:textId="77777777" w:rsidR="003567F1" w:rsidRPr="006D6F94" w:rsidRDefault="004F57C5" w:rsidP="00F131E7">
      <w:pPr>
        <w:numPr>
          <w:ilvl w:val="0"/>
          <w:numId w:val="31"/>
        </w:numPr>
        <w:spacing w:after="60" w:line="276" w:lineRule="auto"/>
        <w:ind w:left="364" w:hanging="364"/>
        <w:jc w:val="both"/>
        <w:rPr>
          <w:rFonts w:eastAsia="Times New Roman"/>
        </w:rPr>
      </w:pPr>
      <w:r w:rsidRPr="006D6F94">
        <w:rPr>
          <w:rFonts w:eastAsia="Times New Roman"/>
        </w:rPr>
        <w:t>Brak zapłaty składki przez Zamawiającego w wyznaczonym terminie nie skutkuje rozwiązaniem umowy, ani zawieszeniem udzielanej ochrony ubezpieczeniowej. Nie daje Wykonawcy także prawa do odmowy wypłaty świadczeń, jeżeli składka zostanie zapłacona przez Zamawiającego</w:t>
      </w:r>
      <w:r w:rsidR="000B5696" w:rsidRPr="006D6F94">
        <w:rPr>
          <w:rFonts w:eastAsia="Times New Roman"/>
        </w:rPr>
        <w:t xml:space="preserve"> w </w:t>
      </w:r>
      <w:r w:rsidRPr="006D6F94">
        <w:rPr>
          <w:rFonts w:eastAsia="Times New Roman"/>
        </w:rPr>
        <w:t>terminie wskazanym przez Wykonawcę w odrębnym piśmie, jednak nie krótszym niż 7 dni od</w:t>
      </w:r>
      <w:r w:rsidR="000B5696" w:rsidRPr="006D6F94">
        <w:rPr>
          <w:rFonts w:eastAsia="Times New Roman"/>
        </w:rPr>
        <w:t> </w:t>
      </w:r>
      <w:r w:rsidRPr="006D6F94">
        <w:rPr>
          <w:rFonts w:eastAsia="Times New Roman"/>
        </w:rPr>
        <w:t>otrzymania pisma.</w:t>
      </w:r>
    </w:p>
    <w:p w14:paraId="06D8E671" w14:textId="77777777" w:rsidR="003567F1" w:rsidRPr="006D6F94" w:rsidRDefault="004F57C5" w:rsidP="00F131E7">
      <w:pPr>
        <w:numPr>
          <w:ilvl w:val="0"/>
          <w:numId w:val="31"/>
        </w:numPr>
        <w:spacing w:after="60" w:line="276" w:lineRule="auto"/>
        <w:ind w:left="364" w:hanging="364"/>
        <w:jc w:val="both"/>
        <w:rPr>
          <w:rFonts w:eastAsia="Times New Roman"/>
        </w:rPr>
      </w:pPr>
      <w:r w:rsidRPr="006D6F94">
        <w:rPr>
          <w:rFonts w:eastAsia="Times New Roman"/>
        </w:rPr>
        <w:t>Zamawiający zastrzega sobie w trakcie realizacji umowy prawo do niewykorzystania w całości wielkości przedmiotu Umowy, w szczególności w przypadku:</w:t>
      </w:r>
    </w:p>
    <w:p w14:paraId="06D8E672" w14:textId="77777777" w:rsidR="003567F1" w:rsidRPr="006D6F94" w:rsidRDefault="004F57C5" w:rsidP="00F131E7">
      <w:pPr>
        <w:numPr>
          <w:ilvl w:val="2"/>
          <w:numId w:val="8"/>
        </w:numPr>
        <w:spacing w:after="60" w:line="276" w:lineRule="auto"/>
        <w:ind w:left="724" w:right="20" w:hanging="362"/>
        <w:jc w:val="both"/>
        <w:rPr>
          <w:rFonts w:eastAsia="Times New Roman"/>
        </w:rPr>
      </w:pPr>
      <w:r w:rsidRPr="006D6F94">
        <w:rPr>
          <w:rFonts w:eastAsia="Times New Roman"/>
        </w:rPr>
        <w:t>niezrealizowania przewidywanych zakupów,</w:t>
      </w:r>
    </w:p>
    <w:p w14:paraId="06D8E673" w14:textId="77777777" w:rsidR="003567F1" w:rsidRPr="006D6F94" w:rsidRDefault="004F57C5" w:rsidP="00F131E7">
      <w:pPr>
        <w:numPr>
          <w:ilvl w:val="2"/>
          <w:numId w:val="8"/>
        </w:numPr>
        <w:spacing w:after="60" w:line="276" w:lineRule="auto"/>
        <w:ind w:left="724" w:right="20" w:hanging="362"/>
        <w:jc w:val="both"/>
        <w:rPr>
          <w:rFonts w:eastAsia="Times New Roman"/>
        </w:rPr>
      </w:pPr>
      <w:r w:rsidRPr="006D6F94">
        <w:rPr>
          <w:rFonts w:eastAsia="Times New Roman"/>
        </w:rPr>
        <w:t>zbycia pojazdu wymienionego w formularzu cenowym - załącznik nr 3 do umowy, przed rozpoczęciem nowego okresu ubezpieczenia przypadającego na czas trwania umowy,</w:t>
      </w:r>
    </w:p>
    <w:p w14:paraId="06D8E674" w14:textId="77777777" w:rsidR="003567F1" w:rsidRPr="006D6F94" w:rsidRDefault="004F57C5" w:rsidP="00F131E7">
      <w:pPr>
        <w:numPr>
          <w:ilvl w:val="2"/>
          <w:numId w:val="8"/>
        </w:numPr>
        <w:spacing w:after="60" w:line="276" w:lineRule="auto"/>
        <w:ind w:left="704" w:hanging="342"/>
        <w:jc w:val="both"/>
        <w:rPr>
          <w:rFonts w:eastAsia="Times New Roman"/>
        </w:rPr>
      </w:pPr>
      <w:r w:rsidRPr="006D6F94">
        <w:rPr>
          <w:rFonts w:eastAsia="Times New Roman"/>
        </w:rPr>
        <w:t>przeliczenia składki AC, w związku ze zmniejszeniem się wartości pojazdu,</w:t>
      </w:r>
    </w:p>
    <w:p w14:paraId="06D8E675" w14:textId="77777777" w:rsidR="00A747D6" w:rsidRDefault="004F57C5" w:rsidP="00F131E7">
      <w:pPr>
        <w:spacing w:after="60" w:line="276" w:lineRule="auto"/>
        <w:ind w:left="344"/>
        <w:jc w:val="both"/>
        <w:rPr>
          <w:rFonts w:eastAsia="Times New Roman"/>
        </w:rPr>
      </w:pPr>
      <w:r w:rsidRPr="006D6F94">
        <w:rPr>
          <w:rFonts w:eastAsia="Times New Roman"/>
        </w:rPr>
        <w:t>a Wykonawcy nie przysługuje z tego tytułu jakiek</w:t>
      </w:r>
      <w:r w:rsidR="000B31A2" w:rsidRPr="006D6F94">
        <w:rPr>
          <w:rFonts w:eastAsia="Times New Roman"/>
        </w:rPr>
        <w:t>olwiek roszczenie w stosunku do </w:t>
      </w:r>
      <w:r w:rsidRPr="006D6F94">
        <w:rPr>
          <w:rFonts w:eastAsia="Times New Roman"/>
        </w:rPr>
        <w:t>Zamawiającego, w tym żądanie wykonania umowy do wysokości kwoty określonej w ust. 1.</w:t>
      </w:r>
    </w:p>
    <w:p w14:paraId="06D8E676" w14:textId="77777777" w:rsidR="00A747D6" w:rsidRPr="00A747D6" w:rsidRDefault="00A747D6" w:rsidP="00F131E7">
      <w:pPr>
        <w:numPr>
          <w:ilvl w:val="0"/>
          <w:numId w:val="31"/>
        </w:numPr>
        <w:spacing w:after="60" w:line="276" w:lineRule="auto"/>
        <w:ind w:left="364" w:hanging="364"/>
        <w:jc w:val="both"/>
        <w:rPr>
          <w:rFonts w:eastAsia="Times New Roman"/>
        </w:rPr>
      </w:pPr>
      <w:r>
        <w:rPr>
          <w:rFonts w:eastAsia="Times New Roman"/>
        </w:rPr>
        <w:t>Zamawiający zobowiązu</w:t>
      </w:r>
      <w:r w:rsidR="00B92007">
        <w:rPr>
          <w:rFonts w:eastAsia="Times New Roman"/>
        </w:rPr>
        <w:t>je się wykorzystać co najmniej 4</w:t>
      </w:r>
      <w:r w:rsidR="008A6DAD">
        <w:rPr>
          <w:rFonts w:eastAsia="Times New Roman"/>
        </w:rPr>
        <w:t>0</w:t>
      </w:r>
      <w:r>
        <w:rPr>
          <w:rFonts w:eastAsia="Times New Roman"/>
        </w:rPr>
        <w:t xml:space="preserve"> % wartości przedmiotu umowy.</w:t>
      </w:r>
    </w:p>
    <w:p w14:paraId="06D8E677" w14:textId="77777777" w:rsidR="003567F1" w:rsidRPr="006D6F94" w:rsidRDefault="004F57C5" w:rsidP="00F131E7">
      <w:pPr>
        <w:numPr>
          <w:ilvl w:val="0"/>
          <w:numId w:val="31"/>
        </w:numPr>
        <w:spacing w:after="60" w:line="276" w:lineRule="auto"/>
        <w:ind w:left="364" w:hanging="364"/>
        <w:jc w:val="both"/>
        <w:rPr>
          <w:rFonts w:eastAsia="Times New Roman"/>
        </w:rPr>
      </w:pPr>
      <w:r w:rsidRPr="006D6F94">
        <w:rPr>
          <w:rFonts w:eastAsia="Times New Roman"/>
        </w:rPr>
        <w:t xml:space="preserve">W przypadku Wykonawców nie posiadających miejsca zamieszkania, siedziby bądź miejsca </w:t>
      </w:r>
      <w:r w:rsidR="00A747D6">
        <w:rPr>
          <w:rFonts w:eastAsia="Times New Roman"/>
        </w:rPr>
        <w:t xml:space="preserve"> </w:t>
      </w:r>
      <w:r w:rsidRPr="006D6F94">
        <w:rPr>
          <w:rFonts w:eastAsia="Times New Roman"/>
        </w:rPr>
        <w:t>prowadzenia działalności na terenie RP, wynagrodzenie, o którym mowa w ust. 1, określone zostanie zgodnie z regulacjami zawartymi w Dyrektywie 2006/112/WE RADY z dnia 28.11.200</w:t>
      </w:r>
      <w:r w:rsidR="000B31A2" w:rsidRPr="006D6F94">
        <w:rPr>
          <w:rFonts w:eastAsia="Times New Roman"/>
        </w:rPr>
        <w:t>6 </w:t>
      </w:r>
      <w:r w:rsidRPr="006D6F94">
        <w:rPr>
          <w:rFonts w:eastAsia="Times New Roman"/>
        </w:rPr>
        <w:t>r. w sprawie wspólnego systemu podatku od wartości dodanej na kwotę netto wynagrodzenia wskazanego w § 3 ust. 1, tj. na kwotę ………….. zł.</w:t>
      </w:r>
    </w:p>
    <w:p w14:paraId="06D8E678" w14:textId="079C6065" w:rsidR="003567F1" w:rsidRPr="007C25B4" w:rsidRDefault="003229F3" w:rsidP="00F131E7">
      <w:pPr>
        <w:pStyle w:val="Bezodstpw"/>
        <w:numPr>
          <w:ilvl w:val="0"/>
          <w:numId w:val="42"/>
        </w:numPr>
        <w:spacing w:before="240" w:after="120" w:line="252" w:lineRule="auto"/>
        <w:ind w:left="714" w:hanging="357"/>
        <w:jc w:val="center"/>
        <w:rPr>
          <w:rFonts w:ascii="Times New Roman" w:hAnsi="Times New Roman"/>
          <w:b/>
        </w:rPr>
      </w:pPr>
      <w:r w:rsidRPr="007C25B4">
        <w:rPr>
          <w:rFonts w:ascii="Times New Roman" w:hAnsi="Times New Roman"/>
          <w:b/>
        </w:rPr>
        <w:t xml:space="preserve"> </w:t>
      </w:r>
    </w:p>
    <w:p w14:paraId="0CE58D0E" w14:textId="77777777" w:rsidR="003229F3" w:rsidRPr="007C25B4" w:rsidRDefault="003229F3" w:rsidP="003229F3">
      <w:pPr>
        <w:spacing w:after="60"/>
        <w:jc w:val="center"/>
        <w:rPr>
          <w:b/>
        </w:rPr>
      </w:pPr>
      <w:r w:rsidRPr="007C25B4">
        <w:rPr>
          <w:b/>
        </w:rPr>
        <w:t>Prawo opcji</w:t>
      </w:r>
    </w:p>
    <w:p w14:paraId="5D60F99C" w14:textId="77777777" w:rsidR="003229F3" w:rsidRPr="007C25B4" w:rsidRDefault="003229F3" w:rsidP="003229F3">
      <w:pPr>
        <w:numPr>
          <w:ilvl w:val="0"/>
          <w:numId w:val="46"/>
        </w:numPr>
        <w:suppressAutoHyphens/>
        <w:spacing w:after="60" w:line="276" w:lineRule="auto"/>
        <w:jc w:val="both"/>
      </w:pPr>
      <w:r w:rsidRPr="007C25B4">
        <w:t>W okresie realizacji umowy Zamawiający zastrzega sobie możliwość skorzystania z prawa opcji, na podstawie którego może zażądać ubezpieczenia nowego mienia nabytego po dacie zawarcia i na warunkach niniejszej umowy.</w:t>
      </w:r>
    </w:p>
    <w:p w14:paraId="6C54BB9C" w14:textId="04D7E2E7" w:rsidR="003229F3" w:rsidRPr="007C25B4" w:rsidRDefault="003229F3" w:rsidP="003229F3">
      <w:pPr>
        <w:numPr>
          <w:ilvl w:val="0"/>
          <w:numId w:val="46"/>
        </w:numPr>
        <w:suppressAutoHyphens/>
        <w:spacing w:after="60" w:line="276" w:lineRule="auto"/>
        <w:jc w:val="both"/>
      </w:pPr>
      <w:r w:rsidRPr="007C25B4">
        <w:t>Wartość brutto prawa opcji wynosi 20 000.złotych (słownie: dwadzieścia tysiące złotych).</w:t>
      </w:r>
    </w:p>
    <w:p w14:paraId="09AE416B" w14:textId="77777777" w:rsidR="003229F3" w:rsidRPr="007C25B4" w:rsidRDefault="003229F3" w:rsidP="003229F3">
      <w:pPr>
        <w:numPr>
          <w:ilvl w:val="0"/>
          <w:numId w:val="46"/>
        </w:numPr>
        <w:suppressAutoHyphens/>
        <w:spacing w:after="60" w:line="276" w:lineRule="auto"/>
        <w:jc w:val="both"/>
      </w:pPr>
      <w:r w:rsidRPr="007C25B4">
        <w:lastRenderedPageBreak/>
        <w:t>Prawo opcji dotyczy zdefiniowanego zakresu ochrony w ramach SWZ.</w:t>
      </w:r>
    </w:p>
    <w:p w14:paraId="4E238C12" w14:textId="3E15F2C2" w:rsidR="003229F3" w:rsidRPr="007C25B4" w:rsidRDefault="003229F3" w:rsidP="003229F3">
      <w:pPr>
        <w:pStyle w:val="msonormalcxspdrugie"/>
        <w:autoSpaceDN w:val="0"/>
        <w:spacing w:before="0" w:beforeAutospacing="0" w:after="60" w:afterAutospacing="0" w:line="252" w:lineRule="auto"/>
        <w:ind w:left="352"/>
        <w:jc w:val="both"/>
        <w:rPr>
          <w:sz w:val="22"/>
          <w:szCs w:val="22"/>
        </w:rPr>
      </w:pPr>
      <w:r w:rsidRPr="007C25B4">
        <w:rPr>
          <w:sz w:val="22"/>
          <w:szCs w:val="22"/>
        </w:rPr>
        <w:t xml:space="preserve">Prawo opcji - dotyczy ubezpieczeń komunikacyjnych do kwoty </w:t>
      </w:r>
      <w:r w:rsidRPr="007C25B4">
        <w:rPr>
          <w:b/>
          <w:bCs/>
          <w:sz w:val="22"/>
          <w:szCs w:val="22"/>
        </w:rPr>
        <w:t>20 000 zł</w:t>
      </w:r>
      <w:r w:rsidRPr="007C25B4">
        <w:rPr>
          <w:sz w:val="22"/>
          <w:szCs w:val="22"/>
        </w:rPr>
        <w:t xml:space="preserve"> łącznej wartości składek. W ramach prawa opcji realizowane będzie ubezpieczenie pojazdów, w przypadku:</w:t>
      </w:r>
    </w:p>
    <w:p w14:paraId="44C17E42" w14:textId="77777777" w:rsidR="003229F3" w:rsidRPr="007C25B4" w:rsidRDefault="003229F3" w:rsidP="003229F3">
      <w:pPr>
        <w:pStyle w:val="msonormalcxspdrugie"/>
        <w:numPr>
          <w:ilvl w:val="0"/>
          <w:numId w:val="47"/>
        </w:numPr>
        <w:autoSpaceDN w:val="0"/>
        <w:spacing w:before="0" w:beforeAutospacing="0" w:after="60" w:afterAutospacing="0" w:line="252" w:lineRule="auto"/>
        <w:jc w:val="both"/>
        <w:rPr>
          <w:b/>
          <w:sz w:val="22"/>
          <w:szCs w:val="22"/>
        </w:rPr>
      </w:pPr>
      <w:r w:rsidRPr="007C25B4">
        <w:rPr>
          <w:sz w:val="22"/>
          <w:szCs w:val="22"/>
        </w:rPr>
        <w:t xml:space="preserve">rozszerzenia zakresu ubezpieczenia dla pojazdów wymienionych w </w:t>
      </w:r>
      <w:r w:rsidRPr="007C25B4">
        <w:rPr>
          <w:b/>
          <w:sz w:val="22"/>
          <w:szCs w:val="22"/>
        </w:rPr>
        <w:t>formularzu cenowym,</w:t>
      </w:r>
    </w:p>
    <w:p w14:paraId="4E157D25" w14:textId="77777777" w:rsidR="003229F3" w:rsidRPr="007C25B4" w:rsidRDefault="003229F3" w:rsidP="003229F3">
      <w:pPr>
        <w:pStyle w:val="msonormalcxspdrugie"/>
        <w:numPr>
          <w:ilvl w:val="0"/>
          <w:numId w:val="47"/>
        </w:numPr>
        <w:autoSpaceDN w:val="0"/>
        <w:spacing w:before="0" w:beforeAutospacing="0" w:after="60" w:afterAutospacing="0" w:line="252" w:lineRule="auto"/>
        <w:jc w:val="both"/>
        <w:rPr>
          <w:b/>
          <w:sz w:val="22"/>
          <w:szCs w:val="22"/>
        </w:rPr>
      </w:pPr>
      <w:proofErr w:type="spellStart"/>
      <w:r w:rsidRPr="007C25B4">
        <w:rPr>
          <w:sz w:val="22"/>
        </w:rPr>
        <w:t>doubezpieczeń</w:t>
      </w:r>
      <w:proofErr w:type="spellEnd"/>
      <w:r w:rsidRPr="007C25B4">
        <w:rPr>
          <w:sz w:val="22"/>
        </w:rPr>
        <w:t xml:space="preserve"> lub podwyższania sumy ubezpieczenia</w:t>
      </w:r>
      <w:r w:rsidRPr="007C25B4">
        <w:rPr>
          <w:sz w:val="22"/>
          <w:szCs w:val="22"/>
        </w:rPr>
        <w:t xml:space="preserve"> pojazdów wymienionych w </w:t>
      </w:r>
      <w:r w:rsidRPr="007C25B4">
        <w:rPr>
          <w:b/>
          <w:sz w:val="22"/>
          <w:szCs w:val="22"/>
        </w:rPr>
        <w:t>formularzu cenowym,</w:t>
      </w:r>
    </w:p>
    <w:p w14:paraId="296EE61C" w14:textId="3D9FA90A" w:rsidR="003229F3" w:rsidRPr="007C25B4" w:rsidRDefault="003229F3" w:rsidP="003229F3">
      <w:pPr>
        <w:pStyle w:val="msonormalcxspdrugie"/>
        <w:numPr>
          <w:ilvl w:val="0"/>
          <w:numId w:val="47"/>
        </w:numPr>
        <w:autoSpaceDN w:val="0"/>
        <w:spacing w:before="0" w:beforeAutospacing="0" w:after="60" w:afterAutospacing="0" w:line="252" w:lineRule="auto"/>
        <w:jc w:val="both"/>
        <w:rPr>
          <w:sz w:val="22"/>
          <w:szCs w:val="22"/>
        </w:rPr>
      </w:pPr>
      <w:r w:rsidRPr="007C25B4">
        <w:rPr>
          <w:sz w:val="22"/>
          <w:szCs w:val="22"/>
        </w:rPr>
        <w:t>nabycia nowych pojazdów podczas trwania umowy ubezpieczenia na podstawie umów sprzedaży bądź innych umów, na mocy których powstaje po stronie Zamawiającego prawo do używania rzeczy (leasing, okresowe przekazanie do testów, najem, użytkowanie itp.)</w:t>
      </w:r>
    </w:p>
    <w:p w14:paraId="555D58D3" w14:textId="63EE2DB1" w:rsidR="003229F3" w:rsidRPr="007C25B4" w:rsidRDefault="003229F3" w:rsidP="003229F3">
      <w:pPr>
        <w:numPr>
          <w:ilvl w:val="0"/>
          <w:numId w:val="46"/>
        </w:numPr>
        <w:suppressAutoHyphens/>
        <w:spacing w:after="60" w:line="276" w:lineRule="auto"/>
        <w:jc w:val="both"/>
      </w:pPr>
      <w:r w:rsidRPr="007C25B4">
        <w:t>Prawa opcji będą realizowane zgodnie z faktycznymi potrzebami Zamawiającego w oparciu o składki/stawki za poszczególne ryzyka ubezpieczeniowe, tj. rozumiane jako składki/stawki za 12-miesięczny okres ochrony ubezpieczeniowej</w:t>
      </w:r>
      <w:r w:rsidR="00301F7B" w:rsidRPr="007C25B4">
        <w:t>.</w:t>
      </w:r>
    </w:p>
    <w:p w14:paraId="7925876B" w14:textId="77777777" w:rsidR="003229F3" w:rsidRPr="007C25B4" w:rsidRDefault="003229F3" w:rsidP="003229F3">
      <w:pPr>
        <w:numPr>
          <w:ilvl w:val="0"/>
          <w:numId w:val="46"/>
        </w:numPr>
        <w:suppressAutoHyphens/>
        <w:spacing w:after="60" w:line="276" w:lineRule="auto"/>
        <w:jc w:val="both"/>
      </w:pPr>
      <w:r w:rsidRPr="007C25B4">
        <w:t xml:space="preserve">Zamawiający uzależnia możliwość skorzystania z prawa opcji od środków przeznaczonych na realizację niniejszych usług. </w:t>
      </w:r>
    </w:p>
    <w:p w14:paraId="2FC8FBDF" w14:textId="77777777" w:rsidR="003229F3" w:rsidRPr="007C25B4" w:rsidRDefault="003229F3" w:rsidP="003229F3">
      <w:pPr>
        <w:numPr>
          <w:ilvl w:val="0"/>
          <w:numId w:val="46"/>
        </w:numPr>
        <w:suppressAutoHyphens/>
        <w:spacing w:after="60" w:line="276" w:lineRule="auto"/>
        <w:jc w:val="both"/>
      </w:pPr>
      <w:r w:rsidRPr="007C25B4">
        <w:t>Prawo opcji jest uprawnieniem Zamawiającego, z którego może, ale nie musi skorzystać w ramach realizacji Umowy. Zamawiający podejmie decyzję co do możliwości i woli skorzystania z zastrzeżonego prawa opcji zgodnie z zapotrzebowaniem i posiadanymi możliwościami finansowymi. Zastrzega się, iż zakres opcjonalny zamówienia objęty prawem opcji nie stanowi zobowiązania umownego (w tym finansowego) Zamawiającego zaciąganego w momencie zawarcia Umowy, a przewidywany zakres opcjonalny zamówienia nie jest gwarantowany do realizacji.</w:t>
      </w:r>
    </w:p>
    <w:p w14:paraId="4C737859" w14:textId="77777777" w:rsidR="003229F3" w:rsidRPr="007C25B4" w:rsidRDefault="003229F3" w:rsidP="003229F3">
      <w:pPr>
        <w:numPr>
          <w:ilvl w:val="0"/>
          <w:numId w:val="46"/>
        </w:numPr>
        <w:suppressAutoHyphens/>
        <w:spacing w:after="60" w:line="276" w:lineRule="auto"/>
        <w:jc w:val="both"/>
      </w:pPr>
      <w:r w:rsidRPr="007C25B4">
        <w:t>Niewykonanie przez Zamawiającego umowy w zakresie objętym „prawem opcji” nie wymaga podania uzasadnienia. Wykonawcy nie przysługują wobec Zamawiającego roszczenia odszkodowawcze z tytułu mniejszego zakresu usługi niż określone w „prawie opcji”.</w:t>
      </w:r>
    </w:p>
    <w:p w14:paraId="04DCBC1D" w14:textId="77777777" w:rsidR="003229F3" w:rsidRPr="007C25B4" w:rsidRDefault="003229F3" w:rsidP="003229F3">
      <w:pPr>
        <w:numPr>
          <w:ilvl w:val="0"/>
          <w:numId w:val="46"/>
        </w:numPr>
        <w:suppressAutoHyphens/>
        <w:spacing w:after="60" w:line="276" w:lineRule="auto"/>
        <w:jc w:val="both"/>
      </w:pPr>
      <w:r w:rsidRPr="007C25B4">
        <w:t>W przypadku nieskorzystania przez Zamawiającego z prawa opcji Wykonawca nie może domagać się jego realizacji, jak również Wykonawcy nie przysługują żadne roszczenia do Zamawiającego w przypadku, gdy Zamawiający nie skorzysta  z prawa opcji.</w:t>
      </w:r>
    </w:p>
    <w:p w14:paraId="2329467B" w14:textId="77777777" w:rsidR="003229F3" w:rsidRPr="007C25B4" w:rsidRDefault="003229F3" w:rsidP="003229F3">
      <w:pPr>
        <w:numPr>
          <w:ilvl w:val="0"/>
          <w:numId w:val="46"/>
        </w:numPr>
        <w:suppressAutoHyphens/>
        <w:spacing w:after="60" w:line="276" w:lineRule="auto"/>
        <w:jc w:val="both"/>
      </w:pPr>
      <w:r w:rsidRPr="007C25B4">
        <w:t>Realizacja (uruchomienie) prawa opcji dokonywana jest poprzez złożenie do Wykonawcy przez Zamawiającego w okresie obowiązywania umowy pisemnego oświadczenia określającego zakres usługi. Realizacja (uruchomienie) prawa opcji (zakresu opcjonalnego zamówienia usługi) nie stanowi zmiany warunków niniejszej umowy i nie wymaga zawarcia aneksu do niniejszej umowy.</w:t>
      </w:r>
    </w:p>
    <w:p w14:paraId="01819B07" w14:textId="1933FE61" w:rsidR="003229F3" w:rsidRPr="007C25B4" w:rsidRDefault="003229F3" w:rsidP="003229F3">
      <w:pPr>
        <w:numPr>
          <w:ilvl w:val="0"/>
          <w:numId w:val="46"/>
        </w:numPr>
        <w:suppressAutoHyphens/>
        <w:spacing w:after="60" w:line="276" w:lineRule="auto"/>
        <w:jc w:val="both"/>
      </w:pPr>
      <w:r w:rsidRPr="007C25B4">
        <w:t>Wykonawca potwierdzi objęcie ochroną ubezpieczeniową mienia w ramach prawa opcji stosownym aneksem do polisy</w:t>
      </w:r>
      <w:r w:rsidR="00301F7B" w:rsidRPr="007C25B4">
        <w:t xml:space="preserve"> lub oddzielną polisą</w:t>
      </w:r>
      <w:r w:rsidRPr="007C25B4">
        <w:t>.</w:t>
      </w:r>
    </w:p>
    <w:p w14:paraId="642513D0" w14:textId="77777777" w:rsidR="003229F3" w:rsidRPr="007C25B4" w:rsidRDefault="003229F3" w:rsidP="003229F3">
      <w:pPr>
        <w:numPr>
          <w:ilvl w:val="0"/>
          <w:numId w:val="46"/>
        </w:numPr>
        <w:suppressAutoHyphens/>
        <w:spacing w:after="60" w:line="276" w:lineRule="auto"/>
        <w:jc w:val="both"/>
      </w:pPr>
      <w:r w:rsidRPr="007C25B4">
        <w:t>Szczegółowy zakres i zasady korzystania z prawa opcji został wskazany w załączniku nr 1 do umowy.</w:t>
      </w:r>
    </w:p>
    <w:p w14:paraId="2195EB04" w14:textId="77777777" w:rsidR="003229F3" w:rsidRPr="00F131E7" w:rsidRDefault="003229F3" w:rsidP="00F131E7">
      <w:pPr>
        <w:pStyle w:val="Bezodstpw"/>
        <w:numPr>
          <w:ilvl w:val="0"/>
          <w:numId w:val="42"/>
        </w:numPr>
        <w:spacing w:before="240" w:after="120" w:line="252" w:lineRule="auto"/>
        <w:ind w:left="714" w:hanging="357"/>
        <w:jc w:val="center"/>
        <w:rPr>
          <w:rFonts w:ascii="Times New Roman" w:hAnsi="Times New Roman"/>
          <w:b/>
        </w:rPr>
      </w:pPr>
    </w:p>
    <w:p w14:paraId="06D8E679" w14:textId="77777777" w:rsidR="003567F1" w:rsidRPr="006D6F94" w:rsidRDefault="004F57C5" w:rsidP="00F131E7">
      <w:pPr>
        <w:numPr>
          <w:ilvl w:val="0"/>
          <w:numId w:val="32"/>
        </w:numPr>
        <w:spacing w:after="60" w:line="276" w:lineRule="auto"/>
        <w:ind w:left="363" w:hanging="363"/>
        <w:jc w:val="both"/>
        <w:rPr>
          <w:rFonts w:eastAsia="Times New Roman"/>
        </w:rPr>
      </w:pPr>
      <w:r w:rsidRPr="006D6F94">
        <w:rPr>
          <w:rFonts w:eastAsia="Times New Roman"/>
        </w:rPr>
        <w:t>Wykonawca zapłaci Zamawiającemu karę umowną w przypadku nieuzasadnionego odstąpienia od</w:t>
      </w:r>
      <w:r w:rsidR="00C21AD2" w:rsidRPr="006D6F94">
        <w:rPr>
          <w:rFonts w:eastAsia="Times New Roman"/>
        </w:rPr>
        <w:t> </w:t>
      </w:r>
      <w:r w:rsidRPr="006D6F94">
        <w:rPr>
          <w:rFonts w:eastAsia="Times New Roman"/>
        </w:rPr>
        <w:t>umowy przez Wykonawcę lub w przypadku odstąpienia</w:t>
      </w:r>
      <w:r w:rsidR="00C21AD2" w:rsidRPr="006D6F94">
        <w:rPr>
          <w:rFonts w:eastAsia="Times New Roman"/>
        </w:rPr>
        <w:t xml:space="preserve"> od umowy przez Zamawiającego z </w:t>
      </w:r>
      <w:r w:rsidRPr="006D6F94">
        <w:rPr>
          <w:rFonts w:eastAsia="Times New Roman"/>
        </w:rPr>
        <w:t>przyczyn leżących po stronie Wykonawcy - w wysokości 10 % kwoty brutto określonej w § 4 ust. 1 umowy.</w:t>
      </w:r>
    </w:p>
    <w:p w14:paraId="06D8E67A" w14:textId="77777777" w:rsidR="003567F1" w:rsidRPr="006D6F94" w:rsidRDefault="004F57C5" w:rsidP="00F131E7">
      <w:pPr>
        <w:numPr>
          <w:ilvl w:val="0"/>
          <w:numId w:val="32"/>
        </w:numPr>
        <w:spacing w:after="60" w:line="276" w:lineRule="auto"/>
        <w:ind w:left="363" w:hanging="363"/>
        <w:jc w:val="both"/>
        <w:rPr>
          <w:rFonts w:eastAsia="Times New Roman"/>
        </w:rPr>
      </w:pPr>
      <w:r w:rsidRPr="006D6F94">
        <w:rPr>
          <w:rFonts w:eastAsia="Times New Roman"/>
        </w:rPr>
        <w:t>Wykonawca zapłaci Zamawiającemu karę umowną za każdy stwierdzony przypadek niezatrudnienia pracownika na umowę o pracę, za każdy rozpoczęty miesiąc kalendarzowy wykonywania pracy na podstawie innego stosunku prawnego niż stosunek pracy, w kwocie 500 zł brutto.</w:t>
      </w:r>
    </w:p>
    <w:p w14:paraId="06D8E67B" w14:textId="77777777" w:rsidR="003567F1" w:rsidRPr="006D6F94" w:rsidRDefault="004F57C5" w:rsidP="00F131E7">
      <w:pPr>
        <w:numPr>
          <w:ilvl w:val="0"/>
          <w:numId w:val="32"/>
        </w:numPr>
        <w:spacing w:after="60" w:line="276" w:lineRule="auto"/>
        <w:ind w:left="363" w:hanging="363"/>
        <w:jc w:val="both"/>
        <w:rPr>
          <w:rFonts w:eastAsia="Times New Roman"/>
        </w:rPr>
      </w:pPr>
      <w:r w:rsidRPr="006D6F94">
        <w:rPr>
          <w:rFonts w:eastAsia="Times New Roman"/>
        </w:rPr>
        <w:t>Wykonawca zapłaci kary umowne, o których mowa w ust. 1 i 2 w terminie 21 dni od dnia otrzymania noty obciążeniowej wystawionej z tego tytułu przez Zamawiającego.</w:t>
      </w:r>
    </w:p>
    <w:p w14:paraId="06D8E67C" w14:textId="77777777" w:rsidR="003567F1" w:rsidRPr="006D6F94" w:rsidRDefault="004F57C5" w:rsidP="00F131E7">
      <w:pPr>
        <w:numPr>
          <w:ilvl w:val="0"/>
          <w:numId w:val="32"/>
        </w:numPr>
        <w:spacing w:after="60" w:line="276" w:lineRule="auto"/>
        <w:ind w:left="363" w:hanging="363"/>
        <w:jc w:val="both"/>
        <w:rPr>
          <w:rFonts w:eastAsia="Times New Roman"/>
        </w:rPr>
      </w:pPr>
      <w:r w:rsidRPr="006D6F94">
        <w:rPr>
          <w:rFonts w:eastAsia="Times New Roman"/>
        </w:rPr>
        <w:lastRenderedPageBreak/>
        <w:t>Łączna wysokość naliczonych na podstawie umowy kar umownych, nie może przekroczyć 50% wynagrodzenia brutto określonego w § 3 ust. 1</w:t>
      </w:r>
    </w:p>
    <w:p w14:paraId="06D8E67D" w14:textId="77777777" w:rsidR="003567F1" w:rsidRPr="006D6F94" w:rsidRDefault="004F57C5" w:rsidP="00F131E7">
      <w:pPr>
        <w:numPr>
          <w:ilvl w:val="0"/>
          <w:numId w:val="32"/>
        </w:numPr>
        <w:spacing w:after="60" w:line="276" w:lineRule="auto"/>
        <w:ind w:left="363" w:hanging="363"/>
        <w:jc w:val="both"/>
        <w:rPr>
          <w:rFonts w:eastAsia="Times New Roman"/>
        </w:rPr>
      </w:pPr>
      <w:bookmarkStart w:id="1" w:name="page3"/>
      <w:bookmarkEnd w:id="1"/>
      <w:r w:rsidRPr="006D6F94">
        <w:rPr>
          <w:rFonts w:eastAsia="Times New Roman"/>
        </w:rPr>
        <w:t xml:space="preserve">Zamawiający zapłaci Wykonawcy karę umowną w przypadku </w:t>
      </w:r>
      <w:r w:rsidR="00C21AD2" w:rsidRPr="006D6F94">
        <w:rPr>
          <w:rFonts w:eastAsia="Times New Roman"/>
        </w:rPr>
        <w:t>nieuzasadnionego odstąpienia od </w:t>
      </w:r>
      <w:r w:rsidRPr="006D6F94">
        <w:rPr>
          <w:rFonts w:eastAsia="Times New Roman"/>
        </w:rPr>
        <w:t>umowy przez Zamawiającego lub w przypadku odstąpi</w:t>
      </w:r>
      <w:r w:rsidR="00C21AD2" w:rsidRPr="006D6F94">
        <w:rPr>
          <w:rFonts w:eastAsia="Times New Roman"/>
        </w:rPr>
        <w:t>enia od umowy przez Wykonawcę z </w:t>
      </w:r>
      <w:r w:rsidRPr="006D6F94">
        <w:rPr>
          <w:rFonts w:eastAsia="Times New Roman"/>
        </w:rPr>
        <w:t xml:space="preserve">przyczyn </w:t>
      </w:r>
      <w:r w:rsidR="006D5952">
        <w:rPr>
          <w:rFonts w:eastAsia="Times New Roman"/>
        </w:rPr>
        <w:t xml:space="preserve">zawinionych przez </w:t>
      </w:r>
      <w:r w:rsidRPr="006D6F94">
        <w:rPr>
          <w:rFonts w:eastAsia="Times New Roman"/>
        </w:rPr>
        <w:t>Zamawiającego - w wysokości 10 % kwoty brutto określonej</w:t>
      </w:r>
      <w:r w:rsidR="00C21AD2" w:rsidRPr="006D6F94">
        <w:rPr>
          <w:rFonts w:eastAsia="Times New Roman"/>
        </w:rPr>
        <w:t xml:space="preserve"> w </w:t>
      </w:r>
      <w:r w:rsidRPr="006D6F94">
        <w:rPr>
          <w:rFonts w:eastAsia="Times New Roman"/>
        </w:rPr>
        <w:t>§</w:t>
      </w:r>
      <w:r w:rsidR="00C21AD2" w:rsidRPr="006D6F94">
        <w:rPr>
          <w:rFonts w:eastAsia="Times New Roman"/>
        </w:rPr>
        <w:t> </w:t>
      </w:r>
      <w:r w:rsidRPr="006D6F94">
        <w:rPr>
          <w:rFonts w:eastAsia="Times New Roman"/>
        </w:rPr>
        <w:t>4</w:t>
      </w:r>
      <w:r w:rsidR="00C21AD2" w:rsidRPr="006D6F94">
        <w:rPr>
          <w:rFonts w:eastAsia="Times New Roman"/>
        </w:rPr>
        <w:t> </w:t>
      </w:r>
      <w:r w:rsidRPr="006D6F94">
        <w:rPr>
          <w:rFonts w:eastAsia="Times New Roman"/>
        </w:rPr>
        <w:t>ust. 1 Umowy.</w:t>
      </w:r>
    </w:p>
    <w:p w14:paraId="06D8E67E" w14:textId="77777777" w:rsidR="003567F1" w:rsidRPr="006D6F94" w:rsidRDefault="004F57C5" w:rsidP="00F131E7">
      <w:pPr>
        <w:numPr>
          <w:ilvl w:val="0"/>
          <w:numId w:val="32"/>
        </w:numPr>
        <w:spacing w:after="60" w:line="276" w:lineRule="auto"/>
        <w:ind w:left="363" w:hanging="363"/>
        <w:jc w:val="both"/>
        <w:rPr>
          <w:rFonts w:eastAsia="Times New Roman"/>
        </w:rPr>
      </w:pPr>
      <w:r w:rsidRPr="006D6F94">
        <w:rPr>
          <w:rFonts w:eastAsia="Times New Roman"/>
        </w:rPr>
        <w:t>Zamawiający zapłaci karę umowną, o której mowa w ust. 5, w terminie 21 dni od dnia otrzymania noty obciążeniowej wystawionej z tego tytułu przez</w:t>
      </w:r>
      <w:r w:rsidR="00C21AD2" w:rsidRPr="006D6F94">
        <w:rPr>
          <w:rFonts w:eastAsia="Times New Roman"/>
        </w:rPr>
        <w:t xml:space="preserve"> Wykonawcę. Termin uważa się za </w:t>
      </w:r>
      <w:r w:rsidRPr="006D6F94">
        <w:rPr>
          <w:rFonts w:eastAsia="Times New Roman"/>
        </w:rPr>
        <w:t>zachowany, jeżeli przed jego upływem zostanie wydana dyspozycja obciążenia rachunku Zamawiającego.</w:t>
      </w:r>
    </w:p>
    <w:p w14:paraId="06D8E67F" w14:textId="77777777" w:rsidR="003567F1" w:rsidRPr="006D6F94" w:rsidRDefault="004F57C5" w:rsidP="00F131E7">
      <w:pPr>
        <w:numPr>
          <w:ilvl w:val="0"/>
          <w:numId w:val="32"/>
        </w:numPr>
        <w:spacing w:after="60" w:line="276" w:lineRule="auto"/>
        <w:ind w:left="363" w:hanging="363"/>
        <w:jc w:val="both"/>
        <w:rPr>
          <w:rFonts w:eastAsia="Times New Roman"/>
        </w:rPr>
      </w:pPr>
      <w:r w:rsidRPr="006D6F94">
        <w:rPr>
          <w:rFonts w:eastAsia="Times New Roman"/>
        </w:rPr>
        <w:t>Strony mają prawo do dochodzenia odszkodowania przewyższającego wysokość kar umownych do wysokości poniesionej szkody.</w:t>
      </w:r>
    </w:p>
    <w:p w14:paraId="06D8E680" w14:textId="77777777" w:rsidR="003567F1" w:rsidRPr="006D6F94" w:rsidRDefault="004F57C5" w:rsidP="00F131E7">
      <w:pPr>
        <w:numPr>
          <w:ilvl w:val="0"/>
          <w:numId w:val="32"/>
        </w:numPr>
        <w:spacing w:after="60" w:line="276" w:lineRule="auto"/>
        <w:ind w:left="363" w:hanging="363"/>
        <w:jc w:val="both"/>
        <w:rPr>
          <w:rFonts w:eastAsia="Times New Roman"/>
        </w:rPr>
      </w:pPr>
      <w:r w:rsidRPr="006D6F94">
        <w:rPr>
          <w:rFonts w:eastAsia="Times New Roman"/>
        </w:rPr>
        <w:t>Zamawiający</w:t>
      </w:r>
      <w:r w:rsidR="00C21AD2" w:rsidRPr="006D6F94">
        <w:rPr>
          <w:rFonts w:eastAsia="Times New Roman"/>
        </w:rPr>
        <w:t xml:space="preserve"> </w:t>
      </w:r>
      <w:r w:rsidRPr="006D6F94">
        <w:rPr>
          <w:rFonts w:eastAsia="Times New Roman"/>
        </w:rPr>
        <w:t>zastrzega</w:t>
      </w:r>
      <w:r w:rsidR="00C21AD2" w:rsidRPr="006D6F94">
        <w:rPr>
          <w:rFonts w:eastAsia="Times New Roman"/>
        </w:rPr>
        <w:t xml:space="preserve"> </w:t>
      </w:r>
      <w:r w:rsidRPr="006D6F94">
        <w:rPr>
          <w:rFonts w:eastAsia="Times New Roman"/>
        </w:rPr>
        <w:t>sobie</w:t>
      </w:r>
      <w:r w:rsidR="00C21AD2" w:rsidRPr="006D6F94">
        <w:rPr>
          <w:rFonts w:eastAsia="Times New Roman"/>
        </w:rPr>
        <w:t xml:space="preserve"> </w:t>
      </w:r>
      <w:r w:rsidRPr="006D6F94">
        <w:rPr>
          <w:rFonts w:eastAsia="Times New Roman"/>
        </w:rPr>
        <w:t>prawo</w:t>
      </w:r>
      <w:r w:rsidR="00C21AD2" w:rsidRPr="006D6F94">
        <w:rPr>
          <w:rFonts w:eastAsia="Times New Roman"/>
        </w:rPr>
        <w:t xml:space="preserve"> </w:t>
      </w:r>
      <w:r w:rsidRPr="006D6F94">
        <w:rPr>
          <w:rFonts w:eastAsia="Times New Roman"/>
        </w:rPr>
        <w:t>potrącania</w:t>
      </w:r>
      <w:r w:rsidR="00C21AD2" w:rsidRPr="006D6F94">
        <w:rPr>
          <w:rFonts w:eastAsia="Times New Roman"/>
        </w:rPr>
        <w:t xml:space="preserve"> </w:t>
      </w:r>
      <w:r w:rsidRPr="006D6F94">
        <w:rPr>
          <w:rFonts w:eastAsia="Times New Roman"/>
        </w:rPr>
        <w:t>kar</w:t>
      </w:r>
      <w:r w:rsidR="00C21AD2" w:rsidRPr="006D6F94">
        <w:rPr>
          <w:rFonts w:eastAsia="Times New Roman"/>
        </w:rPr>
        <w:t xml:space="preserve"> </w:t>
      </w:r>
      <w:r w:rsidRPr="006D6F94">
        <w:rPr>
          <w:rFonts w:eastAsia="Times New Roman"/>
        </w:rPr>
        <w:t>umownych</w:t>
      </w:r>
      <w:r w:rsidR="00C21AD2" w:rsidRPr="006D6F94">
        <w:rPr>
          <w:rFonts w:eastAsia="Times New Roman"/>
        </w:rPr>
        <w:t xml:space="preserve"> </w:t>
      </w:r>
      <w:r w:rsidRPr="006D6F94">
        <w:rPr>
          <w:rFonts w:eastAsia="Times New Roman"/>
        </w:rPr>
        <w:t>oraz</w:t>
      </w:r>
      <w:r w:rsidR="00C21AD2" w:rsidRPr="006D6F94">
        <w:rPr>
          <w:rFonts w:eastAsia="Times New Roman"/>
        </w:rPr>
        <w:t xml:space="preserve"> </w:t>
      </w:r>
      <w:r w:rsidRPr="006D6F94">
        <w:rPr>
          <w:rFonts w:eastAsia="Times New Roman"/>
        </w:rPr>
        <w:t>odszkodowania</w:t>
      </w:r>
      <w:r w:rsidR="00C21AD2" w:rsidRPr="006D6F94">
        <w:rPr>
          <w:rFonts w:eastAsia="Times New Roman"/>
        </w:rPr>
        <w:t xml:space="preserve"> z </w:t>
      </w:r>
      <w:r w:rsidRPr="006D6F94">
        <w:rPr>
          <w:rFonts w:eastAsia="Times New Roman"/>
        </w:rPr>
        <w:t>wynagrodzenia należnego Wykonawcy, na co Wykonawca wyraża zgodę.</w:t>
      </w:r>
    </w:p>
    <w:p w14:paraId="06D8E681" w14:textId="77777777" w:rsidR="003567F1" w:rsidRPr="006D6F94" w:rsidRDefault="004F57C5" w:rsidP="00F131E7">
      <w:pPr>
        <w:numPr>
          <w:ilvl w:val="0"/>
          <w:numId w:val="32"/>
        </w:numPr>
        <w:spacing w:after="60" w:line="276" w:lineRule="auto"/>
        <w:ind w:left="363" w:hanging="363"/>
        <w:jc w:val="both"/>
        <w:rPr>
          <w:rFonts w:eastAsia="Times New Roman"/>
        </w:rPr>
      </w:pPr>
      <w:r w:rsidRPr="006D6F94">
        <w:rPr>
          <w:rFonts w:eastAsia="Times New Roman"/>
        </w:rPr>
        <w:t>Strony zgodnie postanawiają, że naliczanie i dochodzenie kar umownych dopuszczalne jest także po odstąpieniu od umowy.</w:t>
      </w:r>
    </w:p>
    <w:p w14:paraId="06D8E682" w14:textId="77777777" w:rsidR="003567F1" w:rsidRPr="00F131E7" w:rsidRDefault="003567F1" w:rsidP="00F131E7">
      <w:pPr>
        <w:pStyle w:val="Bezodstpw"/>
        <w:numPr>
          <w:ilvl w:val="0"/>
          <w:numId w:val="42"/>
        </w:numPr>
        <w:spacing w:before="240" w:after="120" w:line="252" w:lineRule="auto"/>
        <w:ind w:left="714" w:hanging="357"/>
        <w:jc w:val="center"/>
        <w:rPr>
          <w:rFonts w:ascii="Times New Roman" w:hAnsi="Times New Roman"/>
          <w:b/>
        </w:rPr>
      </w:pPr>
    </w:p>
    <w:p w14:paraId="06D8E683" w14:textId="45CC031D" w:rsidR="003567F1" w:rsidRPr="00E82CAC" w:rsidRDefault="004F57C5" w:rsidP="00F131E7">
      <w:pPr>
        <w:numPr>
          <w:ilvl w:val="0"/>
          <w:numId w:val="33"/>
        </w:numPr>
        <w:spacing w:after="60" w:line="276" w:lineRule="auto"/>
        <w:ind w:left="363" w:hanging="363"/>
        <w:jc w:val="both"/>
        <w:rPr>
          <w:rFonts w:eastAsia="Times New Roman"/>
        </w:rPr>
      </w:pPr>
      <w:r w:rsidRPr="006D6F94">
        <w:rPr>
          <w:rFonts w:eastAsia="Times New Roman"/>
        </w:rPr>
        <w:t xml:space="preserve">W przypadku </w:t>
      </w:r>
      <w:r w:rsidR="000056E1">
        <w:rPr>
          <w:rFonts w:eastAsia="Times New Roman"/>
        </w:rPr>
        <w:t>zwłoki</w:t>
      </w:r>
      <w:r w:rsidRPr="006D6F94">
        <w:rPr>
          <w:rFonts w:eastAsia="Times New Roman"/>
        </w:rPr>
        <w:t xml:space="preserve"> w </w:t>
      </w:r>
      <w:r w:rsidR="002F4362">
        <w:rPr>
          <w:rFonts w:eastAsia="Times New Roman"/>
        </w:rPr>
        <w:t xml:space="preserve">dostarczeniu polis, o których mowa w </w:t>
      </w:r>
      <w:r w:rsidR="002F4362" w:rsidRPr="002F4362">
        <w:rPr>
          <w:rFonts w:eastAsia="Times New Roman"/>
        </w:rPr>
        <w:t>§ </w:t>
      </w:r>
      <w:r w:rsidR="002F4362">
        <w:rPr>
          <w:rFonts w:eastAsia="Times New Roman"/>
        </w:rPr>
        <w:t>3</w:t>
      </w:r>
      <w:r w:rsidRPr="006D6F94">
        <w:rPr>
          <w:rFonts w:eastAsia="Times New Roman"/>
        </w:rPr>
        <w:t>, z przyczyn leżących po stronie Wykonawcy przekraczające</w:t>
      </w:r>
      <w:r w:rsidR="000056E1">
        <w:rPr>
          <w:rFonts w:eastAsia="Times New Roman"/>
        </w:rPr>
        <w:t>j</w:t>
      </w:r>
      <w:r w:rsidRPr="006D6F94">
        <w:rPr>
          <w:rFonts w:eastAsia="Times New Roman"/>
        </w:rPr>
        <w:t xml:space="preserve"> 5 dni, Zamawiający </w:t>
      </w:r>
      <w:r w:rsidRPr="00D751FF">
        <w:rPr>
          <w:rFonts w:eastAsia="Times New Roman"/>
        </w:rPr>
        <w:t xml:space="preserve">może odstąpić od umowy, </w:t>
      </w:r>
      <w:r w:rsidRPr="006D6F94">
        <w:rPr>
          <w:rFonts w:eastAsia="Times New Roman"/>
        </w:rPr>
        <w:t xml:space="preserve">z jednoczesnym prawem do naliczenia Wykonawcy kary umownej w wysokości </w:t>
      </w:r>
      <w:r w:rsidRPr="00E82CAC">
        <w:rPr>
          <w:rFonts w:eastAsia="Times New Roman"/>
        </w:rPr>
        <w:t xml:space="preserve">określonej w § </w:t>
      </w:r>
      <w:r w:rsidR="00301F7B" w:rsidRPr="00E82CAC">
        <w:rPr>
          <w:rFonts w:eastAsia="Times New Roman"/>
        </w:rPr>
        <w:t>6</w:t>
      </w:r>
      <w:r w:rsidRPr="00E82CAC">
        <w:rPr>
          <w:rFonts w:eastAsia="Times New Roman"/>
        </w:rPr>
        <w:t xml:space="preserve"> ust. 1.</w:t>
      </w:r>
    </w:p>
    <w:p w14:paraId="06D8E684" w14:textId="77777777" w:rsidR="003567F1" w:rsidRPr="006D6F94" w:rsidRDefault="004F57C5" w:rsidP="00F131E7">
      <w:pPr>
        <w:numPr>
          <w:ilvl w:val="0"/>
          <w:numId w:val="33"/>
        </w:numPr>
        <w:spacing w:after="60" w:line="276" w:lineRule="auto"/>
        <w:ind w:left="363" w:hanging="363"/>
        <w:jc w:val="both"/>
        <w:rPr>
          <w:rFonts w:eastAsia="Times New Roman"/>
        </w:rPr>
      </w:pPr>
      <w:r w:rsidRPr="006D6F94">
        <w:rPr>
          <w:rFonts w:eastAsia="Times New Roman"/>
        </w:rPr>
        <w:t>W razie zaistnienia istotnej zmiany okoliczności powodującej</w:t>
      </w:r>
      <w:r w:rsidR="000B31A2" w:rsidRPr="006D6F94">
        <w:rPr>
          <w:rFonts w:eastAsia="Times New Roman"/>
        </w:rPr>
        <w:t>, że wykonanie umowy nie leży w </w:t>
      </w:r>
      <w:r w:rsidRPr="006D6F94">
        <w:rPr>
          <w:rFonts w:eastAsia="Times New Roman"/>
        </w:rPr>
        <w:t>interesie publicznym, czego nie można było przewidzieć w chwili zawarcia umowy, lub dalsze wykonywanie umowy może zagrozić istotnemu intere</w:t>
      </w:r>
      <w:r w:rsidR="000B31A2" w:rsidRPr="006D6F94">
        <w:rPr>
          <w:rFonts w:eastAsia="Times New Roman"/>
        </w:rPr>
        <w:t>sowi bezpieczeństwa państwa lub </w:t>
      </w:r>
      <w:r w:rsidRPr="006D6F94">
        <w:rPr>
          <w:rFonts w:eastAsia="Times New Roman"/>
        </w:rPr>
        <w:t>bezpieczeństwu publicznemu, Zamawiający może odstąpić od umowy w terminie 30 dni od dnia powzięcia wiadomości o tych okolicznościach.</w:t>
      </w:r>
    </w:p>
    <w:p w14:paraId="06D8E685" w14:textId="77777777" w:rsidR="003567F1" w:rsidRPr="006D6F94" w:rsidRDefault="004F57C5" w:rsidP="00F131E7">
      <w:pPr>
        <w:numPr>
          <w:ilvl w:val="0"/>
          <w:numId w:val="33"/>
        </w:numPr>
        <w:spacing w:after="60" w:line="276" w:lineRule="auto"/>
        <w:ind w:left="363" w:hanging="363"/>
        <w:jc w:val="both"/>
        <w:rPr>
          <w:rFonts w:eastAsia="Times New Roman"/>
        </w:rPr>
      </w:pPr>
      <w:r w:rsidRPr="006D6F94">
        <w:rPr>
          <w:rFonts w:eastAsia="Times New Roman"/>
        </w:rPr>
        <w:t>W przypadku, o którym mowa w ust. 2, Wykonawca może żądać wyłącznie wynagrodzenia należnego z tytułu wykonania części umowy.</w:t>
      </w:r>
    </w:p>
    <w:p w14:paraId="06D8E686" w14:textId="77777777" w:rsidR="003567F1" w:rsidRPr="00D751FF" w:rsidRDefault="004F57C5" w:rsidP="00F131E7">
      <w:pPr>
        <w:numPr>
          <w:ilvl w:val="0"/>
          <w:numId w:val="33"/>
        </w:numPr>
        <w:spacing w:after="60" w:line="276" w:lineRule="auto"/>
        <w:ind w:left="363" w:hanging="363"/>
        <w:jc w:val="both"/>
        <w:rPr>
          <w:rFonts w:eastAsia="Times New Roman"/>
        </w:rPr>
      </w:pPr>
      <w:r w:rsidRPr="00D751FF">
        <w:rPr>
          <w:rFonts w:eastAsia="Times New Roman"/>
        </w:rPr>
        <w:t>Z przyczyn leżących po stronie Wykonawcy</w:t>
      </w:r>
      <w:r w:rsidR="00C34508" w:rsidRPr="00C34508">
        <w:rPr>
          <w:rFonts w:eastAsia="Times New Roman"/>
        </w:rPr>
        <w:t xml:space="preserve"> określonych w ust. 1</w:t>
      </w:r>
      <w:r w:rsidRPr="00D751FF">
        <w:rPr>
          <w:rFonts w:eastAsia="Times New Roman"/>
        </w:rPr>
        <w:t>, Zamawiający może odstąpić od umowy w terminie 21 dni od dnia powzięcia wiadomości o tych przyczynach.</w:t>
      </w:r>
    </w:p>
    <w:p w14:paraId="06D8E687" w14:textId="77777777" w:rsidR="003567F1" w:rsidRPr="006D6F94" w:rsidRDefault="004F57C5" w:rsidP="00F131E7">
      <w:pPr>
        <w:numPr>
          <w:ilvl w:val="0"/>
          <w:numId w:val="33"/>
        </w:numPr>
        <w:spacing w:after="60" w:line="276" w:lineRule="auto"/>
        <w:ind w:left="363" w:hanging="363"/>
        <w:jc w:val="both"/>
        <w:rPr>
          <w:rFonts w:eastAsia="Times New Roman"/>
        </w:rPr>
      </w:pPr>
      <w:r w:rsidRPr="006D6F94">
        <w:rPr>
          <w:rFonts w:eastAsia="Times New Roman"/>
        </w:rPr>
        <w:t>Z przyczyn leżących po stronie Zamawiającego, Wyk</w:t>
      </w:r>
      <w:r w:rsidR="00C21AD2" w:rsidRPr="006D6F94">
        <w:rPr>
          <w:rFonts w:eastAsia="Times New Roman"/>
        </w:rPr>
        <w:t>onawca może odstąpić od umowy w </w:t>
      </w:r>
      <w:r w:rsidRPr="006D6F94">
        <w:rPr>
          <w:rFonts w:eastAsia="Times New Roman"/>
        </w:rPr>
        <w:t>terminie 21 dni od dnia powzięcia wiadomości o tych przyczynach.</w:t>
      </w:r>
    </w:p>
    <w:p w14:paraId="06D8E688" w14:textId="77777777" w:rsidR="003567F1" w:rsidRPr="006D6F94" w:rsidRDefault="004F57C5" w:rsidP="00F131E7">
      <w:pPr>
        <w:numPr>
          <w:ilvl w:val="0"/>
          <w:numId w:val="33"/>
        </w:numPr>
        <w:spacing w:after="60" w:line="276" w:lineRule="auto"/>
        <w:ind w:left="363" w:hanging="363"/>
        <w:jc w:val="both"/>
        <w:rPr>
          <w:rFonts w:eastAsia="Times New Roman"/>
        </w:rPr>
      </w:pPr>
      <w:r w:rsidRPr="006D6F94">
        <w:rPr>
          <w:rFonts w:eastAsia="Times New Roman"/>
        </w:rPr>
        <w:t>Odstąpienie od umowy wymaga formy pisemnej pod rygorem nieważności takiego oświadczenia oraz wymaga uzasadnienia.</w:t>
      </w:r>
    </w:p>
    <w:p w14:paraId="06D8E689" w14:textId="77777777" w:rsidR="003567F1" w:rsidRPr="006D6F94" w:rsidRDefault="004F57C5" w:rsidP="00F131E7">
      <w:pPr>
        <w:numPr>
          <w:ilvl w:val="0"/>
          <w:numId w:val="33"/>
        </w:numPr>
        <w:spacing w:after="60" w:line="276" w:lineRule="auto"/>
        <w:ind w:left="363" w:hanging="363"/>
        <w:jc w:val="both"/>
        <w:rPr>
          <w:rFonts w:eastAsia="Times New Roman"/>
        </w:rPr>
      </w:pPr>
      <w:r w:rsidRPr="006D6F94">
        <w:rPr>
          <w:rFonts w:eastAsia="Times New Roman"/>
        </w:rPr>
        <w:t>Strony mogą skorzystać z umownego prawa do odstąpienia od u</w:t>
      </w:r>
      <w:r w:rsidR="00C21AD2" w:rsidRPr="006D6F94">
        <w:rPr>
          <w:rFonts w:eastAsia="Times New Roman"/>
        </w:rPr>
        <w:t>mowy jednak nie później niż do </w:t>
      </w:r>
      <w:r w:rsidRPr="006D6F94">
        <w:rPr>
          <w:rFonts w:eastAsia="Times New Roman"/>
        </w:rPr>
        <w:t>ostatniego dnia obowiązywania umowy.</w:t>
      </w:r>
    </w:p>
    <w:p w14:paraId="06D8E68A" w14:textId="77777777" w:rsidR="003567F1" w:rsidRPr="006D6F94" w:rsidRDefault="004F57C5" w:rsidP="00F131E7">
      <w:pPr>
        <w:numPr>
          <w:ilvl w:val="0"/>
          <w:numId w:val="33"/>
        </w:numPr>
        <w:spacing w:after="60" w:line="276" w:lineRule="auto"/>
        <w:ind w:left="363" w:hanging="363"/>
        <w:jc w:val="both"/>
        <w:rPr>
          <w:rFonts w:eastAsia="Times New Roman"/>
        </w:rPr>
      </w:pPr>
      <w:r w:rsidRPr="006D6F94">
        <w:rPr>
          <w:rFonts w:eastAsia="Times New Roman"/>
        </w:rPr>
        <w:t xml:space="preserve">Zamawiający może </w:t>
      </w:r>
      <w:r w:rsidR="000056E1">
        <w:rPr>
          <w:rFonts w:eastAsia="Times New Roman"/>
        </w:rPr>
        <w:t>odstąpić od umowy</w:t>
      </w:r>
      <w:r w:rsidRPr="006D6F94">
        <w:rPr>
          <w:rFonts w:eastAsia="Times New Roman"/>
        </w:rPr>
        <w:t xml:space="preserve"> jeżeli zachodzi co najmniej jedna z okoliczności, określonych w art. 145a ustawy </w:t>
      </w:r>
      <w:proofErr w:type="spellStart"/>
      <w:r w:rsidRPr="006D6F94">
        <w:rPr>
          <w:rFonts w:eastAsia="Times New Roman"/>
        </w:rPr>
        <w:t>Pzp</w:t>
      </w:r>
      <w:proofErr w:type="spellEnd"/>
      <w:r w:rsidRPr="006D6F94">
        <w:rPr>
          <w:rFonts w:eastAsia="Times New Roman"/>
        </w:rPr>
        <w:t>.</w:t>
      </w:r>
    </w:p>
    <w:p w14:paraId="06D8E68B" w14:textId="77777777" w:rsidR="003567F1" w:rsidRDefault="004F57C5" w:rsidP="00F131E7">
      <w:pPr>
        <w:numPr>
          <w:ilvl w:val="0"/>
          <w:numId w:val="33"/>
        </w:numPr>
        <w:spacing w:after="60" w:line="276" w:lineRule="auto"/>
        <w:ind w:left="363" w:hanging="363"/>
        <w:jc w:val="both"/>
        <w:rPr>
          <w:rFonts w:eastAsia="Times New Roman"/>
        </w:rPr>
      </w:pPr>
      <w:r w:rsidRPr="006D6F94">
        <w:rPr>
          <w:rFonts w:eastAsia="Times New Roman"/>
        </w:rPr>
        <w:t>W przypadku, o któ</w:t>
      </w:r>
      <w:r w:rsidR="00B32BCB">
        <w:rPr>
          <w:rFonts w:eastAsia="Times New Roman"/>
        </w:rPr>
        <w:t>rym mowa w ust. 8, Wykonawca mo</w:t>
      </w:r>
      <w:r w:rsidRPr="006D6F94">
        <w:rPr>
          <w:rFonts w:eastAsia="Times New Roman"/>
        </w:rPr>
        <w:t>że żądać wyłącznie wynagrodzenia należnego z tytułu wykonania części umowy.</w:t>
      </w:r>
    </w:p>
    <w:p w14:paraId="06D8E68C" w14:textId="77777777" w:rsidR="003567F1" w:rsidRPr="00F131E7" w:rsidRDefault="003567F1" w:rsidP="00F131E7">
      <w:pPr>
        <w:pStyle w:val="Bezodstpw"/>
        <w:numPr>
          <w:ilvl w:val="0"/>
          <w:numId w:val="42"/>
        </w:numPr>
        <w:spacing w:before="240" w:after="120" w:line="252" w:lineRule="auto"/>
        <w:ind w:left="714" w:hanging="357"/>
        <w:jc w:val="center"/>
        <w:rPr>
          <w:rFonts w:ascii="Times New Roman" w:hAnsi="Times New Roman"/>
          <w:b/>
        </w:rPr>
      </w:pPr>
    </w:p>
    <w:p w14:paraId="06D8E68D" w14:textId="77777777" w:rsidR="003567F1" w:rsidRPr="006D5952" w:rsidRDefault="004F57C5" w:rsidP="00F131E7">
      <w:pPr>
        <w:numPr>
          <w:ilvl w:val="0"/>
          <w:numId w:val="35"/>
        </w:numPr>
        <w:spacing w:after="60" w:line="276" w:lineRule="auto"/>
        <w:ind w:left="424" w:hanging="424"/>
        <w:jc w:val="both"/>
        <w:rPr>
          <w:rFonts w:eastAsia="Times New Roman"/>
        </w:rPr>
      </w:pPr>
      <w:r w:rsidRPr="006D6F94">
        <w:rPr>
          <w:rFonts w:eastAsia="Times New Roman"/>
        </w:rPr>
        <w:t xml:space="preserve">Zakazuje się istotnych zmian postanowień zawartej umowy </w:t>
      </w:r>
      <w:r w:rsidR="00C21AD2" w:rsidRPr="006D6F94">
        <w:rPr>
          <w:rFonts w:eastAsia="Times New Roman"/>
        </w:rPr>
        <w:t>w stosunku do treści oferty, na </w:t>
      </w:r>
      <w:r w:rsidRPr="006D6F94">
        <w:rPr>
          <w:rFonts w:eastAsia="Times New Roman"/>
        </w:rPr>
        <w:t>podstawie której dokonano wyboru Wykonawcy, z zastr</w:t>
      </w:r>
      <w:r w:rsidR="00C21AD2" w:rsidRPr="006D6F94">
        <w:rPr>
          <w:rFonts w:eastAsia="Times New Roman"/>
        </w:rPr>
        <w:t>zeżeniem zmiany przewidzianej w </w:t>
      </w:r>
      <w:r w:rsidRPr="006D6F94">
        <w:rPr>
          <w:rFonts w:eastAsia="Times New Roman"/>
        </w:rPr>
        <w:t>ust. 2.</w:t>
      </w:r>
    </w:p>
    <w:p w14:paraId="06D8E68E" w14:textId="77777777" w:rsidR="003567F1" w:rsidRPr="006D6F94" w:rsidRDefault="004F57C5" w:rsidP="00F131E7">
      <w:pPr>
        <w:numPr>
          <w:ilvl w:val="0"/>
          <w:numId w:val="35"/>
        </w:numPr>
        <w:spacing w:after="60" w:line="276" w:lineRule="auto"/>
        <w:ind w:left="424" w:hanging="424"/>
        <w:jc w:val="both"/>
        <w:rPr>
          <w:rFonts w:eastAsia="Times New Roman"/>
        </w:rPr>
      </w:pPr>
      <w:r w:rsidRPr="006D6F94">
        <w:rPr>
          <w:rFonts w:eastAsia="Times New Roman"/>
        </w:rPr>
        <w:lastRenderedPageBreak/>
        <w:t xml:space="preserve">W oparciu o art. </w:t>
      </w:r>
      <w:r w:rsidR="00122C83">
        <w:rPr>
          <w:rFonts w:eastAsia="Times New Roman"/>
        </w:rPr>
        <w:t>455</w:t>
      </w:r>
      <w:r w:rsidRPr="006D6F94">
        <w:rPr>
          <w:rFonts w:eastAsia="Times New Roman"/>
        </w:rPr>
        <w:t xml:space="preserve"> ust. 1 ustawy Prawo zamówień publicznych, Zamawiający dopuszcza zmianę postanowień niniejszej umowy w następujących zakresach:</w:t>
      </w:r>
    </w:p>
    <w:p w14:paraId="06D8E68F" w14:textId="77777777" w:rsidR="000B31A2" w:rsidRPr="006D6F94" w:rsidRDefault="004F57C5" w:rsidP="00F131E7">
      <w:pPr>
        <w:numPr>
          <w:ilvl w:val="0"/>
          <w:numId w:val="38"/>
        </w:numPr>
        <w:spacing w:after="60" w:line="276" w:lineRule="auto"/>
        <w:ind w:left="726" w:right="23" w:hanging="363"/>
        <w:jc w:val="both"/>
        <w:rPr>
          <w:rFonts w:eastAsia="Times New Roman"/>
        </w:rPr>
      </w:pPr>
      <w:bookmarkStart w:id="2" w:name="page4"/>
      <w:bookmarkEnd w:id="2"/>
      <w:r w:rsidRPr="006D6F94">
        <w:rPr>
          <w:rFonts w:eastAsia="Times New Roman"/>
        </w:rPr>
        <w:t>korzystne dla Zamawiającego zmiany zakresu ubezpieczenia wynikające ze zmian OWU Wykonawcy oraz wprowadzenia nowych klauzul za zgodą Zamawiającego i Wykonawcy;</w:t>
      </w:r>
    </w:p>
    <w:p w14:paraId="06D8E690" w14:textId="77777777" w:rsidR="000B31A2" w:rsidRPr="006D6F94" w:rsidRDefault="004F57C5" w:rsidP="00F131E7">
      <w:pPr>
        <w:numPr>
          <w:ilvl w:val="0"/>
          <w:numId w:val="38"/>
        </w:numPr>
        <w:spacing w:after="60" w:line="276" w:lineRule="auto"/>
        <w:ind w:left="726" w:right="23" w:hanging="363"/>
        <w:jc w:val="both"/>
        <w:rPr>
          <w:rFonts w:eastAsia="Times New Roman"/>
        </w:rPr>
      </w:pPr>
      <w:r w:rsidRPr="006D6F94">
        <w:rPr>
          <w:rFonts w:eastAsia="Times New Roman"/>
        </w:rPr>
        <w:t>zmiana zakresu ubezpieczenia wynikająca ze zmian przepisów prawnych;</w:t>
      </w:r>
    </w:p>
    <w:p w14:paraId="06D8E691" w14:textId="77777777" w:rsidR="000B31A2" w:rsidRPr="006D6F94" w:rsidRDefault="004F57C5" w:rsidP="00F131E7">
      <w:pPr>
        <w:numPr>
          <w:ilvl w:val="0"/>
          <w:numId w:val="38"/>
        </w:numPr>
        <w:spacing w:after="60" w:line="276" w:lineRule="auto"/>
        <w:ind w:left="726" w:right="23" w:hanging="363"/>
        <w:jc w:val="both"/>
        <w:rPr>
          <w:rFonts w:eastAsia="Times New Roman"/>
        </w:rPr>
      </w:pPr>
      <w:r w:rsidRPr="006D6F94">
        <w:rPr>
          <w:rFonts w:eastAsia="Times New Roman"/>
        </w:rPr>
        <w:t>w przypadku zmiany przepisów prawa lub wydania przez odpowiednie organy nowych wytycznych lub interpretacji dotyczących stosowania przepisów dotyczących och</w:t>
      </w:r>
      <w:r w:rsidR="000B31A2" w:rsidRPr="006D6F94">
        <w:rPr>
          <w:rFonts w:eastAsia="Times New Roman"/>
        </w:rPr>
        <w:t>rony i </w:t>
      </w:r>
      <w:r w:rsidRPr="006D6F94">
        <w:rPr>
          <w:rFonts w:eastAsia="Times New Roman"/>
        </w:rPr>
        <w:t>przetwarzania danych osobowych, zamawiający dopuszcza zmiany sposobu realizacji umowy lub zmiany zakresu świadczeń wykonawcy wymuszone takimi zmianami prawa. Zamawiający wystąpi do Wykonawcy celem wprowadzenia zmian w umowie wynikających z</w:t>
      </w:r>
      <w:r w:rsidR="000B31A2" w:rsidRPr="006D6F94">
        <w:rPr>
          <w:rFonts w:eastAsia="Times New Roman"/>
        </w:rPr>
        <w:t> </w:t>
      </w:r>
      <w:r w:rsidRPr="006D6F94">
        <w:rPr>
          <w:rFonts w:eastAsia="Times New Roman"/>
        </w:rPr>
        <w:t>powyżej wskazanych zmian.</w:t>
      </w:r>
    </w:p>
    <w:p w14:paraId="06D8E692" w14:textId="77777777" w:rsidR="003567F1" w:rsidRPr="006D6F94" w:rsidRDefault="004F57C5" w:rsidP="00F131E7">
      <w:pPr>
        <w:numPr>
          <w:ilvl w:val="0"/>
          <w:numId w:val="38"/>
        </w:numPr>
        <w:spacing w:after="60" w:line="276" w:lineRule="auto"/>
        <w:ind w:left="726" w:right="23" w:hanging="363"/>
        <w:jc w:val="both"/>
        <w:rPr>
          <w:rFonts w:eastAsia="Times New Roman"/>
        </w:rPr>
      </w:pPr>
      <w:r w:rsidRPr="006D6F94">
        <w:rPr>
          <w:rFonts w:eastAsia="Times New Roman"/>
        </w:rPr>
        <w:t>innych sytuacji, któr</w:t>
      </w:r>
      <w:r w:rsidR="00C350CD">
        <w:rPr>
          <w:rFonts w:eastAsia="Times New Roman"/>
        </w:rPr>
        <w:t>ych nie mo</w:t>
      </w:r>
      <w:r w:rsidRPr="006D6F94">
        <w:rPr>
          <w:rFonts w:eastAsia="Times New Roman"/>
        </w:rPr>
        <w:t>żna było przewidzieć w chwili zawarcia umowy i mających charakter zmian nieistotnych tj. nie odnoszących się do kwestii, które podlegały ocenie podczas wyboru Wykonawcy i takich, które gdyby były znane w momencie wszczęcia procedury mającej na celu wybór Wykonawcy, nie miałyby wpływu na udział większej ilości podmiotów zainteresowanych tą procedurą.</w:t>
      </w:r>
    </w:p>
    <w:p w14:paraId="06D8E693" w14:textId="77777777" w:rsidR="003567F1" w:rsidRPr="006D6F94" w:rsidRDefault="004F57C5" w:rsidP="00F131E7">
      <w:pPr>
        <w:numPr>
          <w:ilvl w:val="0"/>
          <w:numId w:val="35"/>
        </w:numPr>
        <w:spacing w:after="60" w:line="276" w:lineRule="auto"/>
        <w:ind w:left="424" w:hanging="424"/>
        <w:jc w:val="both"/>
        <w:rPr>
          <w:rFonts w:eastAsia="Times New Roman"/>
        </w:rPr>
      </w:pPr>
      <w:r w:rsidRPr="006D6F94">
        <w:rPr>
          <w:rFonts w:eastAsia="Times New Roman"/>
        </w:rPr>
        <w:t>Zmiana niniejszej umowy wymaga formy pisemnej pod rygorem nieważności.</w:t>
      </w:r>
    </w:p>
    <w:p w14:paraId="06D8E694" w14:textId="77777777" w:rsidR="003567F1" w:rsidRPr="006D6F94" w:rsidRDefault="004F57C5" w:rsidP="00F131E7">
      <w:pPr>
        <w:numPr>
          <w:ilvl w:val="0"/>
          <w:numId w:val="35"/>
        </w:numPr>
        <w:spacing w:after="60" w:line="276" w:lineRule="auto"/>
        <w:ind w:left="424" w:hanging="424"/>
        <w:jc w:val="both"/>
        <w:rPr>
          <w:rFonts w:eastAsia="Times New Roman"/>
        </w:rPr>
      </w:pPr>
      <w:r w:rsidRPr="006D6F94">
        <w:rPr>
          <w:rFonts w:eastAsia="Times New Roman"/>
        </w:rPr>
        <w:t xml:space="preserve">Nie stanowi istotnej zmiany umowy w rozumieniu art. </w:t>
      </w:r>
      <w:r w:rsidR="00122C83">
        <w:rPr>
          <w:rFonts w:eastAsia="Times New Roman"/>
        </w:rPr>
        <w:t>455</w:t>
      </w:r>
      <w:r w:rsidR="000B31A2" w:rsidRPr="006D6F94">
        <w:rPr>
          <w:rFonts w:eastAsia="Times New Roman"/>
        </w:rPr>
        <w:t xml:space="preserve"> </w:t>
      </w:r>
      <w:proofErr w:type="spellStart"/>
      <w:r w:rsidR="000B31A2" w:rsidRPr="006D6F94">
        <w:rPr>
          <w:rFonts w:eastAsia="Times New Roman"/>
        </w:rPr>
        <w:t>Pzp</w:t>
      </w:r>
      <w:proofErr w:type="spellEnd"/>
      <w:r w:rsidR="000B31A2" w:rsidRPr="006D6F94">
        <w:rPr>
          <w:rFonts w:eastAsia="Times New Roman"/>
        </w:rPr>
        <w:t xml:space="preserve"> zmiana danych związanych z </w:t>
      </w:r>
      <w:r w:rsidRPr="006D6F94">
        <w:rPr>
          <w:rFonts w:eastAsia="Times New Roman"/>
        </w:rPr>
        <w:t>obsługą administracyjno-organizacyjną umowy (np. zmiana nr rachunku bankowego, zmiany danych teleadresowych oraz osób wskazanych do kontaktów między stronami). W takim wypadku Strona wnioskująca o zmianę przedłoży drugiej stronie stosowne oświadczenie, złożone w formie pisemnej pod rygorem nieważności.</w:t>
      </w:r>
    </w:p>
    <w:p w14:paraId="6EBACF6D" w14:textId="6E7647AD" w:rsidR="002F4362" w:rsidRPr="0010524C" w:rsidRDefault="002F4362" w:rsidP="00301F7B">
      <w:pPr>
        <w:pStyle w:val="Bezodstpw"/>
        <w:numPr>
          <w:ilvl w:val="0"/>
          <w:numId w:val="42"/>
        </w:numPr>
        <w:spacing w:before="240" w:after="120" w:line="252" w:lineRule="auto"/>
        <w:ind w:left="714" w:hanging="357"/>
        <w:jc w:val="center"/>
        <w:rPr>
          <w:b/>
          <w:bCs/>
        </w:rPr>
      </w:pPr>
    </w:p>
    <w:p w14:paraId="0FB469A2" w14:textId="77777777" w:rsidR="002F4362" w:rsidRPr="0010524C" w:rsidRDefault="002F4362" w:rsidP="002F4362">
      <w:pPr>
        <w:suppressAutoHyphens/>
        <w:spacing w:after="60"/>
        <w:jc w:val="center"/>
        <w:rPr>
          <w:b/>
          <w:bCs/>
        </w:rPr>
      </w:pPr>
      <w:r w:rsidRPr="0010524C">
        <w:rPr>
          <w:b/>
          <w:bCs/>
        </w:rPr>
        <w:t>Zmiana wysokości wynagrodzenia</w:t>
      </w:r>
    </w:p>
    <w:p w14:paraId="17452806" w14:textId="68217149" w:rsidR="002F4362" w:rsidRPr="0010524C" w:rsidRDefault="002F4362" w:rsidP="002F4362">
      <w:pPr>
        <w:numPr>
          <w:ilvl w:val="0"/>
          <w:numId w:val="45"/>
        </w:numPr>
        <w:suppressAutoHyphens/>
        <w:spacing w:after="60" w:line="276" w:lineRule="auto"/>
        <w:jc w:val="both"/>
        <w:rPr>
          <w:iCs/>
        </w:rPr>
      </w:pPr>
      <w:r w:rsidRPr="0010524C">
        <w:rPr>
          <w:iCs/>
        </w:rPr>
        <w:t xml:space="preserve">Stosownie do treści art. 439 ust. 1 ustawy </w:t>
      </w:r>
      <w:proofErr w:type="spellStart"/>
      <w:r w:rsidRPr="0010524C">
        <w:rPr>
          <w:iCs/>
        </w:rPr>
        <w:t>Pzp</w:t>
      </w:r>
      <w:proofErr w:type="spellEnd"/>
      <w:r w:rsidRPr="0010524C">
        <w:rPr>
          <w:iCs/>
        </w:rPr>
        <w:t xml:space="preserve">, Zamawiający przewiduje możliwość zmiany wysokości wynagrodzenia, określonego w § </w:t>
      </w:r>
      <w:r w:rsidR="008C38A8">
        <w:rPr>
          <w:iCs/>
        </w:rPr>
        <w:t>4</w:t>
      </w:r>
      <w:r w:rsidRPr="0010524C">
        <w:rPr>
          <w:iCs/>
        </w:rPr>
        <w:t xml:space="preserve"> ust. 1, w przypadku zmiany kosztów związanych z realizacją zamówienia.</w:t>
      </w:r>
    </w:p>
    <w:p w14:paraId="531D1C2F" w14:textId="77777777" w:rsidR="002F4362" w:rsidRPr="0010524C" w:rsidRDefault="002F4362" w:rsidP="002F4362">
      <w:pPr>
        <w:numPr>
          <w:ilvl w:val="0"/>
          <w:numId w:val="45"/>
        </w:numPr>
        <w:suppressAutoHyphens/>
        <w:spacing w:after="60" w:line="276" w:lineRule="auto"/>
        <w:jc w:val="both"/>
        <w:rPr>
          <w:iCs/>
        </w:rPr>
      </w:pPr>
      <w:r w:rsidRPr="0010524C">
        <w:rPr>
          <w:iCs/>
        </w:rPr>
        <w:t>Zasady wprowadzenia zmiany wynagrodzenia, o której mowa w ust. 1:</w:t>
      </w:r>
    </w:p>
    <w:p w14:paraId="1ECF2525" w14:textId="77777777" w:rsidR="002F4362" w:rsidRPr="0010524C" w:rsidRDefault="002F4362" w:rsidP="002F4362">
      <w:pPr>
        <w:numPr>
          <w:ilvl w:val="1"/>
          <w:numId w:val="45"/>
        </w:numPr>
        <w:suppressAutoHyphens/>
        <w:spacing w:after="60" w:line="276" w:lineRule="auto"/>
        <w:jc w:val="both"/>
        <w:rPr>
          <w:iCs/>
        </w:rPr>
      </w:pPr>
      <w:r w:rsidRPr="0010524C">
        <w:rPr>
          <w:iCs/>
        </w:rPr>
        <w:t>waloryzacji podlega jedynie cześć wynagrodzenia pozostałego do zapłaty na dzień złożenia wniosku, o którym mowa w pkt 7 (tj. wynagrodzenie za niezrealizowaną cześć zamówienia);</w:t>
      </w:r>
    </w:p>
    <w:p w14:paraId="0BD0CFC4" w14:textId="2C4763EF" w:rsidR="002F4362" w:rsidRPr="0010524C" w:rsidRDefault="002F4362" w:rsidP="002F4362">
      <w:pPr>
        <w:numPr>
          <w:ilvl w:val="1"/>
          <w:numId w:val="45"/>
        </w:numPr>
        <w:suppressAutoHyphens/>
        <w:spacing w:after="60" w:line="276" w:lineRule="auto"/>
        <w:jc w:val="both"/>
        <w:rPr>
          <w:iCs/>
        </w:rPr>
      </w:pPr>
      <w:r w:rsidRPr="0010524C">
        <w:rPr>
          <w:iCs/>
        </w:rPr>
        <w:t>wynagrodzenie będzie podlegać waloryzacji maksymalnie dwa razy w roku, pierwszy raz po upływie 6 miesięcy od dnia rozpoczęcia realizacji</w:t>
      </w:r>
      <w:r w:rsidR="008C38A8">
        <w:rPr>
          <w:iCs/>
        </w:rPr>
        <w:t xml:space="preserve"> usługi</w:t>
      </w:r>
      <w:r w:rsidRPr="0010524C">
        <w:rPr>
          <w:iCs/>
        </w:rPr>
        <w:t>, a następne waloryzacje nie wcześniej niż po upływie kolejnych 6 miesięcy od daty dokonania poprzedniej waloryzacji;</w:t>
      </w:r>
    </w:p>
    <w:p w14:paraId="64BF4514" w14:textId="77777777" w:rsidR="002F4362" w:rsidRPr="0010524C" w:rsidRDefault="002F4362" w:rsidP="002F4362">
      <w:pPr>
        <w:numPr>
          <w:ilvl w:val="1"/>
          <w:numId w:val="45"/>
        </w:numPr>
        <w:suppressAutoHyphens/>
        <w:spacing w:after="60" w:line="276" w:lineRule="auto"/>
        <w:jc w:val="both"/>
        <w:rPr>
          <w:iCs/>
        </w:rPr>
      </w:pPr>
      <w:r w:rsidRPr="0010524C">
        <w:rPr>
          <w:iCs/>
        </w:rPr>
        <w:t>waloryzacja będzie się odbywać w oparciu o miesięczny wskaźnik cen towarów i usług konsumpcyjnych (</w:t>
      </w:r>
      <w:proofErr w:type="spellStart"/>
      <w:r w:rsidRPr="0010524C">
        <w:rPr>
          <w:iCs/>
        </w:rPr>
        <w:t>Wc</w:t>
      </w:r>
      <w:proofErr w:type="spellEnd"/>
      <w:r w:rsidRPr="0010524C">
        <w:rPr>
          <w:iCs/>
        </w:rPr>
        <w:t>) wyliczony jako różnica między wartością wskaźnika z miesiąca poprzedzającego miesiąc złożenia wniosku, o którym mowa w pkt 7, oraz wartością wskaźnika sprzed 7 miesięcy poprzedzających miesiąc złożenia wniosku, o którym mowa w pkt 7, ogłaszany przez Prezesa Głównego Urzędu Statystycznego (GUS) w Biuletynie Statystycznym GUS.;</w:t>
      </w:r>
    </w:p>
    <w:p w14:paraId="18C9F6EC" w14:textId="77777777" w:rsidR="002F4362" w:rsidRPr="0010524C" w:rsidRDefault="002F4362" w:rsidP="002F4362">
      <w:pPr>
        <w:numPr>
          <w:ilvl w:val="1"/>
          <w:numId w:val="45"/>
        </w:numPr>
        <w:suppressAutoHyphens/>
        <w:spacing w:after="60" w:line="276" w:lineRule="auto"/>
        <w:jc w:val="both"/>
        <w:rPr>
          <w:iCs/>
        </w:rPr>
      </w:pPr>
      <w:r w:rsidRPr="0010524C">
        <w:rPr>
          <w:iCs/>
        </w:rPr>
        <w:t>wynagrodzenie podlegać będzie waloryzacji tylko w przypadku, gdy różnica między wartością wskaźników, o których mowa w pkt 3 będzie większa od 2%;</w:t>
      </w:r>
    </w:p>
    <w:p w14:paraId="1712695E" w14:textId="77777777" w:rsidR="002F4362" w:rsidRPr="0010524C" w:rsidRDefault="002F4362" w:rsidP="002F4362">
      <w:pPr>
        <w:numPr>
          <w:ilvl w:val="1"/>
          <w:numId w:val="45"/>
        </w:numPr>
        <w:suppressAutoHyphens/>
        <w:spacing w:after="60" w:line="276" w:lineRule="auto"/>
        <w:jc w:val="both"/>
        <w:rPr>
          <w:iCs/>
        </w:rPr>
      </w:pPr>
      <w:r w:rsidRPr="0010524C">
        <w:rPr>
          <w:iCs/>
        </w:rPr>
        <w:t xml:space="preserve">łączna wartość waloryzacji wynagrodzenia nie przekroczy 5% wynagrodzenia brutto, o którym mowa w § </w:t>
      </w:r>
      <w:r>
        <w:rPr>
          <w:iCs/>
        </w:rPr>
        <w:t>3</w:t>
      </w:r>
      <w:r w:rsidRPr="0010524C">
        <w:rPr>
          <w:iCs/>
        </w:rPr>
        <w:t xml:space="preserve"> ust. 1. Przez łączną wartość waloryzacji należy rozumieć wartość wzrostu lub spadku wynagrodzenia wynikającą z waloryzacji;</w:t>
      </w:r>
    </w:p>
    <w:p w14:paraId="38610661" w14:textId="77777777" w:rsidR="002F4362" w:rsidRPr="0010524C" w:rsidRDefault="002F4362" w:rsidP="002F4362">
      <w:pPr>
        <w:numPr>
          <w:ilvl w:val="1"/>
          <w:numId w:val="45"/>
        </w:numPr>
        <w:suppressAutoHyphens/>
        <w:spacing w:after="60" w:line="276" w:lineRule="auto"/>
        <w:jc w:val="both"/>
        <w:rPr>
          <w:iCs/>
        </w:rPr>
      </w:pPr>
      <w:r w:rsidRPr="0010524C">
        <w:rPr>
          <w:iCs/>
        </w:rPr>
        <w:lastRenderedPageBreak/>
        <w:t>postanowień umownych w zakresie waloryzacji nie stosuje się od chwili osiągnięcia limitu, o którym mowa w pkt 5;</w:t>
      </w:r>
    </w:p>
    <w:p w14:paraId="7D3E78CC" w14:textId="77777777" w:rsidR="002F4362" w:rsidRPr="0010524C" w:rsidRDefault="002F4362" w:rsidP="002F4362">
      <w:pPr>
        <w:numPr>
          <w:ilvl w:val="1"/>
          <w:numId w:val="45"/>
        </w:numPr>
        <w:suppressAutoHyphens/>
        <w:spacing w:after="60" w:line="276" w:lineRule="auto"/>
        <w:jc w:val="both"/>
        <w:rPr>
          <w:iCs/>
        </w:rPr>
      </w:pPr>
      <w:r w:rsidRPr="0010524C">
        <w:rPr>
          <w:iCs/>
        </w:rPr>
        <w:t>Wykonawca wystąpi z wnioskiem o zmianę kwoty wynagrodzenia w zakresie określonym w ust. 2 z co najmniej 14-dniowym wyprzedzeniem wobec wnioskowanej daty obowiązywania nowego wynagrodzenia. Wniosek powinien zawierać wyczerpujące uzasadnienie faktyczne i prawne. Z wnioskiem o zmianę wynagrodzenia może wystąpić również Zamawiający,</w:t>
      </w:r>
    </w:p>
    <w:p w14:paraId="60AD27D6" w14:textId="77777777" w:rsidR="002F4362" w:rsidRPr="0010524C" w:rsidRDefault="002F4362" w:rsidP="002F4362">
      <w:pPr>
        <w:numPr>
          <w:ilvl w:val="1"/>
          <w:numId w:val="45"/>
        </w:numPr>
        <w:suppressAutoHyphens/>
        <w:spacing w:after="60" w:line="276" w:lineRule="auto"/>
        <w:jc w:val="both"/>
        <w:rPr>
          <w:iCs/>
        </w:rPr>
      </w:pPr>
      <w:r w:rsidRPr="0010524C">
        <w:rPr>
          <w:iCs/>
        </w:rPr>
        <w:t>Zamawiający po zaakceptowaniu wniosku, o którym mowa w pkt 7, wyznaczy datę podpisania aneksu;</w:t>
      </w:r>
    </w:p>
    <w:p w14:paraId="6DDE3526" w14:textId="77777777" w:rsidR="002F4362" w:rsidRDefault="002F4362" w:rsidP="002F4362">
      <w:pPr>
        <w:suppressAutoHyphens/>
        <w:spacing w:after="60"/>
        <w:jc w:val="both"/>
        <w:rPr>
          <w:iCs/>
        </w:rPr>
      </w:pPr>
      <w:r w:rsidRPr="0010524C">
        <w:rPr>
          <w:iCs/>
        </w:rPr>
        <w:t>Zmiana umowy skutkuje zmianą wynagrodzenia jedynie w zakresie płatności realizowanych po dacie zawarcia aneksu do umowy.</w:t>
      </w:r>
    </w:p>
    <w:p w14:paraId="06D8E695" w14:textId="0409463E" w:rsidR="003567F1" w:rsidRPr="002F4362" w:rsidRDefault="003567F1" w:rsidP="00301F7B">
      <w:pPr>
        <w:pStyle w:val="Bezodstpw"/>
        <w:numPr>
          <w:ilvl w:val="0"/>
          <w:numId w:val="42"/>
        </w:numPr>
        <w:spacing w:before="240" w:after="120" w:line="252" w:lineRule="auto"/>
        <w:ind w:left="714" w:hanging="357"/>
        <w:jc w:val="center"/>
        <w:rPr>
          <w:rFonts w:ascii="Times New Roman" w:hAnsi="Times New Roman"/>
          <w:b/>
          <w:bCs/>
        </w:rPr>
      </w:pPr>
    </w:p>
    <w:p w14:paraId="06D8E696" w14:textId="77777777" w:rsidR="000B31A2" w:rsidRPr="006D6F94" w:rsidRDefault="000B31A2" w:rsidP="00F131E7">
      <w:pPr>
        <w:spacing w:after="60" w:line="276" w:lineRule="auto"/>
        <w:ind w:left="3"/>
        <w:jc w:val="both"/>
      </w:pPr>
      <w:r w:rsidRPr="006D6F94">
        <w:rPr>
          <w:rFonts w:eastAsia="Times New Roman"/>
          <w:u w:val="single"/>
        </w:rPr>
        <w:t>Poniższe zapisy o zatrudnieniu na umowę o pracę nie mają zastosowania w przypadku złożenia oferty przez osobę fizyczną nieprowadzącą działalności gospodarczej lub osobę prowadzącą działalność gospodarczą, które będą samodzielnie świadczyć usługę dla danej części</w:t>
      </w:r>
    </w:p>
    <w:p w14:paraId="06D8E697" w14:textId="77777777" w:rsidR="000B31A2" w:rsidRPr="006D6F94" w:rsidRDefault="000B31A2" w:rsidP="00F131E7">
      <w:pPr>
        <w:numPr>
          <w:ilvl w:val="0"/>
          <w:numId w:val="39"/>
        </w:numPr>
        <w:spacing w:after="60" w:line="276" w:lineRule="auto"/>
        <w:jc w:val="both"/>
        <w:rPr>
          <w:rFonts w:eastAsia="Times New Roman"/>
        </w:rPr>
      </w:pPr>
      <w:r w:rsidRPr="006D6F94">
        <w:rPr>
          <w:rFonts w:eastAsia="Times New Roman"/>
        </w:rPr>
        <w:t>Wykonawca zobowiązuje się, że pracownicy świadczący w trakcie realizacji niniejszej umowy czynności obejmujące prace biurowe będą zatrudnieniu na podstawie umowy o prace w rozumieniu art. 22 par. 1 ustawy z dnia 26 czerwca 1974 r. Kodeks pracy, gdy wykonywanie tych prac polega na wykonaniu pracy w rozumieniu art. 22 par. 1 ustawy z dnia 26 czerwca 1974 r. Kodeks pracy.</w:t>
      </w:r>
    </w:p>
    <w:p w14:paraId="06D8E698" w14:textId="77777777" w:rsidR="000B31A2" w:rsidRPr="006D6F94" w:rsidRDefault="000B31A2" w:rsidP="00F131E7">
      <w:pPr>
        <w:numPr>
          <w:ilvl w:val="0"/>
          <w:numId w:val="39"/>
        </w:numPr>
        <w:spacing w:after="60" w:line="276" w:lineRule="auto"/>
        <w:jc w:val="both"/>
        <w:rPr>
          <w:rFonts w:eastAsia="Times New Roman"/>
        </w:rPr>
      </w:pPr>
      <w:r w:rsidRPr="006D6F94">
        <w:rPr>
          <w:rFonts w:eastAsia="Times New Roman"/>
        </w:rPr>
        <w:t>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 1 czynności w trakcie realizacji zamówienia:</w:t>
      </w:r>
    </w:p>
    <w:p w14:paraId="06D8E699" w14:textId="77777777" w:rsidR="000B31A2" w:rsidRPr="006D6F94" w:rsidRDefault="000B31A2" w:rsidP="00F131E7">
      <w:pPr>
        <w:numPr>
          <w:ilvl w:val="1"/>
          <w:numId w:val="39"/>
        </w:numPr>
        <w:spacing w:after="60" w:line="276" w:lineRule="auto"/>
        <w:jc w:val="both"/>
        <w:rPr>
          <w:rFonts w:eastAsia="Times New Roman"/>
        </w:rPr>
      </w:pPr>
      <w:r w:rsidRPr="006D6F94">
        <w:rPr>
          <w:rFonts w:eastAsia="Times New Roman"/>
          <w:b/>
          <w:bCs/>
        </w:rPr>
        <w:t xml:space="preserve">oświadczenie wykonawcy lub podwykonawcy </w:t>
      </w:r>
      <w:r w:rsidRPr="006D6F94">
        <w:rPr>
          <w:rFonts w:eastAsia="Times New Roman"/>
        </w:rPr>
        <w:t>o zatrudnieniu na podstawie umowy o pracę</w:t>
      </w:r>
      <w:r w:rsidRPr="006D6F94">
        <w:rPr>
          <w:rFonts w:eastAsia="Times New Roman"/>
          <w:b/>
          <w:bCs/>
        </w:rPr>
        <w:t xml:space="preserve"> </w:t>
      </w:r>
      <w:r w:rsidRPr="006D6F94">
        <w:rPr>
          <w:rFonts w:eastAsia="Times New Roman"/>
        </w:rPr>
        <w:t>osób</w:t>
      </w:r>
      <w:r w:rsidRPr="006D6F94">
        <w:rPr>
          <w:rFonts w:eastAsia="Times New Roman"/>
          <w:b/>
          <w:bCs/>
        </w:rPr>
        <w:t xml:space="preserve"> </w:t>
      </w:r>
      <w:r w:rsidRPr="006D6F94">
        <w:rPr>
          <w:rFonts w:eastAsia="Times New Roman"/>
        </w:rPr>
        <w:t xml:space="preserve">wykonujących czynności, których dotyczy wezwanie </w:t>
      </w:r>
      <w:r w:rsidR="000715A7">
        <w:rPr>
          <w:rFonts w:eastAsia="Times New Roman"/>
        </w:rPr>
        <w:t>z</w:t>
      </w:r>
      <w:r w:rsidRPr="006D6F94">
        <w:rPr>
          <w:rFonts w:eastAsia="Times New Roman"/>
        </w:rPr>
        <w:t>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14:paraId="06D8E69A" w14:textId="77777777" w:rsidR="000B31A2" w:rsidRPr="006D6F94" w:rsidRDefault="000B31A2" w:rsidP="00F131E7">
      <w:pPr>
        <w:numPr>
          <w:ilvl w:val="1"/>
          <w:numId w:val="39"/>
        </w:numPr>
        <w:spacing w:after="60" w:line="276" w:lineRule="auto"/>
        <w:jc w:val="both"/>
        <w:rPr>
          <w:rFonts w:eastAsia="Times New Roman"/>
        </w:rPr>
      </w:pPr>
      <w:r w:rsidRPr="006D6F94">
        <w:rPr>
          <w:rFonts w:eastAsia="Times New Roman"/>
        </w:rPr>
        <w:t xml:space="preserve">poświadczoną za zgodność z oryginałem odpowiednio przez wykonawcę lub podwykonawcę </w:t>
      </w:r>
      <w:r w:rsidRPr="006D6F94">
        <w:rPr>
          <w:rFonts w:eastAsia="Times New Roman"/>
          <w:b/>
          <w:bCs/>
        </w:rPr>
        <w:t>kopię</w:t>
      </w:r>
      <w:r w:rsidRPr="006D6F94">
        <w:rPr>
          <w:rFonts w:eastAsia="Times New Roman"/>
        </w:rPr>
        <w:t xml:space="preserve"> </w:t>
      </w:r>
      <w:r w:rsidRPr="006D6F94">
        <w:rPr>
          <w:rFonts w:eastAsia="Times New Roman"/>
          <w:b/>
          <w:bCs/>
        </w:rPr>
        <w:t xml:space="preserve">umowy/umów o pracę </w:t>
      </w:r>
      <w:r w:rsidRPr="006D6F94">
        <w:rPr>
          <w:rFonts w:eastAsia="Times New Roman"/>
        </w:rPr>
        <w:t>osób wykonujących w trakcie realizacji zamówienia czynności, których dotyczy ww. oświadczenie wykonawcy lub podwykonawcy (wraz z dokumentem regulującym zakres obowiązków, je żeli został sporządzony). Kopia umowy/umów powinna zostać zanonimizowana w sposób zapewniający ochronę danych osobowych pracowników, 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tj. w szczególności bez adresó</w:t>
      </w:r>
      <w:r w:rsidR="002C0516" w:rsidRPr="006D6F94">
        <w:rPr>
          <w:rFonts w:eastAsia="Times New Roman"/>
        </w:rPr>
        <w:t>w, nr PESEL pracowników. Imię i </w:t>
      </w:r>
      <w:r w:rsidRPr="006D6F94">
        <w:rPr>
          <w:rFonts w:eastAsia="Times New Roman"/>
        </w:rPr>
        <w:t xml:space="preserve">nazwisko pracownika nie podlega </w:t>
      </w:r>
      <w:proofErr w:type="spellStart"/>
      <w:r w:rsidRPr="006D6F94">
        <w:rPr>
          <w:rFonts w:eastAsia="Times New Roman"/>
        </w:rPr>
        <w:t>anonimizacji</w:t>
      </w:r>
      <w:proofErr w:type="spellEnd"/>
      <w:r w:rsidRPr="006D6F94">
        <w:rPr>
          <w:rFonts w:eastAsia="Times New Roman"/>
        </w:rPr>
        <w:t>. Informacje takie jak: data zawarcia umowy, rodzaj umowy o pracę i wymiar etatu powinny być możliwe do zidentyfikowania;</w:t>
      </w:r>
    </w:p>
    <w:p w14:paraId="06D8E69B" w14:textId="77777777" w:rsidR="000B31A2" w:rsidRPr="006D6F94" w:rsidRDefault="000B31A2" w:rsidP="00F131E7">
      <w:pPr>
        <w:numPr>
          <w:ilvl w:val="1"/>
          <w:numId w:val="39"/>
        </w:numPr>
        <w:spacing w:after="60" w:line="276" w:lineRule="auto"/>
        <w:jc w:val="both"/>
        <w:rPr>
          <w:rFonts w:eastAsia="Times New Roman"/>
        </w:rPr>
      </w:pPr>
      <w:r w:rsidRPr="006D6F94">
        <w:rPr>
          <w:rFonts w:eastAsia="Times New Roman"/>
          <w:b/>
          <w:bCs/>
        </w:rPr>
        <w:t xml:space="preserve">zaświadczenie właściwego oddziału ZUS, </w:t>
      </w:r>
      <w:r w:rsidRPr="006D6F94">
        <w:rPr>
          <w:rFonts w:eastAsia="Times New Roman"/>
        </w:rPr>
        <w:t>potwierdzające opłacanie przez wykonawcę</w:t>
      </w:r>
      <w:r w:rsidRPr="006D6F94">
        <w:rPr>
          <w:rFonts w:eastAsia="Times New Roman"/>
          <w:b/>
          <w:bCs/>
        </w:rPr>
        <w:t xml:space="preserve"> </w:t>
      </w:r>
      <w:r w:rsidRPr="006D6F94">
        <w:rPr>
          <w:rFonts w:eastAsia="Times New Roman"/>
        </w:rPr>
        <w:t>lub</w:t>
      </w:r>
      <w:r w:rsidRPr="006D6F94">
        <w:rPr>
          <w:rFonts w:eastAsia="Times New Roman"/>
          <w:b/>
          <w:bCs/>
        </w:rPr>
        <w:t> </w:t>
      </w:r>
      <w:r w:rsidRPr="006D6F94">
        <w:rPr>
          <w:rFonts w:eastAsia="Times New Roman"/>
        </w:rPr>
        <w:t>podwykonawcę składek na ubezpieczenia społeczne i zdrowotne z tytułu zatrudnienia na podstawie umów o pracę za ostatni okres rozliczeniowy;</w:t>
      </w:r>
    </w:p>
    <w:p w14:paraId="06D8E69C" w14:textId="77777777" w:rsidR="000B31A2" w:rsidRDefault="000B31A2" w:rsidP="00F131E7">
      <w:pPr>
        <w:numPr>
          <w:ilvl w:val="1"/>
          <w:numId w:val="39"/>
        </w:numPr>
        <w:spacing w:after="60" w:line="276" w:lineRule="auto"/>
        <w:jc w:val="both"/>
        <w:rPr>
          <w:rFonts w:eastAsia="Times New Roman"/>
        </w:rPr>
      </w:pPr>
      <w:r w:rsidRPr="006D6F94">
        <w:rPr>
          <w:rFonts w:eastAsia="Times New Roman"/>
        </w:rPr>
        <w:lastRenderedPageBreak/>
        <w:t xml:space="preserve">poświadczoną za zgodność z oryginałem odpowiednio przez wykonawcę lub podwykonawcę </w:t>
      </w:r>
      <w:r w:rsidRPr="006D6F94">
        <w:rPr>
          <w:rFonts w:eastAsia="Times New Roman"/>
          <w:b/>
          <w:bCs/>
        </w:rPr>
        <w:t>kopię</w:t>
      </w:r>
      <w:r w:rsidRPr="006D6F94">
        <w:rPr>
          <w:rFonts w:eastAsia="Times New Roman"/>
        </w:rPr>
        <w:t xml:space="preserve"> </w:t>
      </w:r>
      <w:r w:rsidRPr="006D6F94">
        <w:rPr>
          <w:rFonts w:eastAsia="Times New Roman"/>
          <w:b/>
          <w:bCs/>
        </w:rPr>
        <w:t>dowodu potwierdzającego zgłoszenie</w:t>
      </w:r>
      <w:r w:rsidR="000715A7">
        <w:rPr>
          <w:rFonts w:eastAsia="Times New Roman"/>
          <w:b/>
          <w:bCs/>
        </w:rPr>
        <w:t xml:space="preserve"> pracownika przez pracodawcę do </w:t>
      </w:r>
      <w:r w:rsidRPr="006D6F94">
        <w:rPr>
          <w:rFonts w:eastAsia="Times New Roman"/>
          <w:b/>
          <w:bCs/>
        </w:rPr>
        <w:t>ubezpieczeń</w:t>
      </w:r>
      <w:r w:rsidRPr="006D6F94">
        <w:rPr>
          <w:rFonts w:eastAsia="Times New Roman"/>
        </w:rPr>
        <w:t>,</w:t>
      </w:r>
      <w:r w:rsidRPr="006D6F94">
        <w:rPr>
          <w:rFonts w:eastAsia="Times New Roman"/>
          <w:b/>
          <w:bCs/>
        </w:rPr>
        <w:t xml:space="preserve"> </w:t>
      </w:r>
      <w:r w:rsidRPr="006D6F94">
        <w:rPr>
          <w:rFonts w:eastAsia="Times New Roman"/>
        </w:rPr>
        <w:t>zanonimizowaną w sposób zapewniający ochronę danych osobowych pracowników, zgodnie z art. 13 ust. 1 i 2 rozporządzenia Parlamentu Europejskiego i Rady (UE) 2016/679 z dnia 27 kwietnia 2016 r. w sprawie ochrony osób fizycznych w zwi</w:t>
      </w:r>
      <w:r w:rsidR="000715A7">
        <w:rPr>
          <w:rFonts w:eastAsia="Times New Roman"/>
        </w:rPr>
        <w:t>ązku z </w:t>
      </w:r>
      <w:r w:rsidRPr="006D6F94">
        <w:rPr>
          <w:rFonts w:eastAsia="Times New Roman"/>
        </w:rPr>
        <w:t>przetwarzaniem danych osobowych i w sprawie swobodnego przepływu takich danych oraz uchylenia dyrektywy 95/46/WE (ogólne rozporządzenie o</w:t>
      </w:r>
      <w:r w:rsidR="002C0516" w:rsidRPr="006D6F94">
        <w:rPr>
          <w:rFonts w:eastAsia="Times New Roman"/>
        </w:rPr>
        <w:t xml:space="preserve"> ochronie danych, Dz. Urz. UE L </w:t>
      </w:r>
      <w:r w:rsidRPr="006D6F94">
        <w:rPr>
          <w:rFonts w:eastAsia="Times New Roman"/>
        </w:rPr>
        <w:t>119 z 04.05.2016, str. 1)</w:t>
      </w:r>
      <w:r w:rsidRPr="006D6F94">
        <w:rPr>
          <w:rFonts w:eastAsia="Times New Roman"/>
          <w:i/>
          <w:iCs/>
        </w:rPr>
        <w:t>.</w:t>
      </w:r>
      <w:r w:rsidRPr="006D6F94">
        <w:rPr>
          <w:rFonts w:eastAsia="Times New Roman"/>
        </w:rPr>
        <w:t xml:space="preserve"> Imię i nazwisko prac</w:t>
      </w:r>
      <w:r w:rsidR="000056E1">
        <w:rPr>
          <w:rFonts w:eastAsia="Times New Roman"/>
        </w:rPr>
        <w:t xml:space="preserve">ownika nie podlega </w:t>
      </w:r>
      <w:proofErr w:type="spellStart"/>
      <w:r w:rsidR="000056E1">
        <w:rPr>
          <w:rFonts w:eastAsia="Times New Roman"/>
        </w:rPr>
        <w:t>anonimizacji</w:t>
      </w:r>
      <w:proofErr w:type="spellEnd"/>
      <w:r w:rsidR="000056E1">
        <w:rPr>
          <w:rFonts w:eastAsia="Times New Roman"/>
        </w:rPr>
        <w:t>;</w:t>
      </w:r>
    </w:p>
    <w:p w14:paraId="06D8E69D" w14:textId="77777777" w:rsidR="000056E1" w:rsidRPr="000056E1" w:rsidRDefault="000056E1" w:rsidP="00F131E7">
      <w:pPr>
        <w:numPr>
          <w:ilvl w:val="1"/>
          <w:numId w:val="39"/>
        </w:numPr>
        <w:spacing w:after="60" w:line="276" w:lineRule="auto"/>
        <w:jc w:val="both"/>
        <w:rPr>
          <w:rFonts w:eastAsia="Times New Roman"/>
        </w:rPr>
      </w:pPr>
      <w:r w:rsidRPr="00F131E7">
        <w:rPr>
          <w:rFonts w:eastAsia="Times New Roman"/>
          <w:b/>
        </w:rPr>
        <w:t>oświadczenie zatrudnionego pracownika</w:t>
      </w:r>
      <w:r w:rsidRPr="000056E1">
        <w:rPr>
          <w:rFonts w:eastAsia="Times New Roman"/>
        </w:rPr>
        <w:t>. Ośw</w:t>
      </w:r>
      <w:r w:rsidR="00F131E7">
        <w:rPr>
          <w:rFonts w:eastAsia="Times New Roman"/>
        </w:rPr>
        <w:t>iadczenie to powinno zawierać w </w:t>
      </w:r>
      <w:r w:rsidRPr="000056E1">
        <w:rPr>
          <w:rFonts w:eastAsia="Times New Roman"/>
        </w:rPr>
        <w:t>szczególności: dokładne określenie podmiotu składającego oświadczenie, datę złożenia oświadczenia, wskazanie, że objęte wezwaniem czynności wykonywane są na podstawie umowy o pracę wraz ze wskazaniem rodzaju umowy o pracę i wymiaru etatu oraz podpis pracownika:</w:t>
      </w:r>
    </w:p>
    <w:p w14:paraId="06D8E69E" w14:textId="77777777" w:rsidR="000056E1" w:rsidRPr="006D6F94" w:rsidRDefault="000056E1" w:rsidP="00F131E7">
      <w:pPr>
        <w:numPr>
          <w:ilvl w:val="1"/>
          <w:numId w:val="39"/>
        </w:numPr>
        <w:spacing w:after="60" w:line="276" w:lineRule="auto"/>
        <w:jc w:val="both"/>
        <w:rPr>
          <w:rFonts w:eastAsia="Times New Roman"/>
        </w:rPr>
      </w:pPr>
      <w:r w:rsidRPr="000056E1">
        <w:rPr>
          <w:rFonts w:eastAsia="Times New Roman"/>
        </w:rPr>
        <w:t>inne dokumenty.</w:t>
      </w:r>
    </w:p>
    <w:p w14:paraId="06D8E69F" w14:textId="77777777" w:rsidR="003567F1" w:rsidRPr="006D6F94" w:rsidRDefault="004F57C5" w:rsidP="00F131E7">
      <w:pPr>
        <w:numPr>
          <w:ilvl w:val="0"/>
          <w:numId w:val="39"/>
        </w:numPr>
        <w:spacing w:after="60" w:line="276" w:lineRule="auto"/>
        <w:jc w:val="both"/>
        <w:rPr>
          <w:rFonts w:eastAsia="Times New Roman"/>
        </w:rPr>
      </w:pPr>
      <w:r w:rsidRPr="006D6F94">
        <w:rPr>
          <w:rFonts w:eastAsia="Times New Roman"/>
        </w:rPr>
        <w:t xml:space="preserve">Niezłożenie przez Wykonawcę w wyznaczonym przez Zamawiającego terminie żądanych przez zamawiającego dowodów w celu potwierdzenia spełnienia przez </w:t>
      </w:r>
      <w:r w:rsidR="002C0516" w:rsidRPr="006D6F94">
        <w:rPr>
          <w:rFonts w:eastAsia="Times New Roman"/>
        </w:rPr>
        <w:t>Wykonawcę lub </w:t>
      </w:r>
      <w:r w:rsidRPr="006D6F94">
        <w:rPr>
          <w:rFonts w:eastAsia="Times New Roman"/>
        </w:rPr>
        <w:t>podwykonawcę wymogu zatrudnienia na podstawie umowy o pracę traktowane będzie jako niespełnienie przez Wykonawcę lub podwykonawcę wymogu zatrudnienia na podstawie umowy o pracę osób wykonujących wskazane w ust. 1 czynności.</w:t>
      </w:r>
    </w:p>
    <w:p w14:paraId="06D8E6A0" w14:textId="77777777" w:rsidR="00F131E7" w:rsidRPr="007E598F" w:rsidRDefault="004F57C5" w:rsidP="00F131E7">
      <w:pPr>
        <w:numPr>
          <w:ilvl w:val="0"/>
          <w:numId w:val="39"/>
        </w:numPr>
        <w:spacing w:after="60" w:line="276" w:lineRule="auto"/>
        <w:jc w:val="both"/>
        <w:rPr>
          <w:rFonts w:eastAsia="Times New Roman"/>
        </w:rPr>
      </w:pPr>
      <w:r w:rsidRPr="006D6F94">
        <w:rPr>
          <w:rFonts w:eastAsia="Times New Roman"/>
        </w:rPr>
        <w:t xml:space="preserve">W przypadku uzasadnionych wątpliwości co do przestrzegania prawa pracy przez </w:t>
      </w:r>
      <w:r w:rsidR="002C0516" w:rsidRPr="006D6F94">
        <w:rPr>
          <w:rFonts w:eastAsia="Times New Roman"/>
        </w:rPr>
        <w:t>W</w:t>
      </w:r>
      <w:r w:rsidRPr="006D6F94">
        <w:rPr>
          <w:rFonts w:eastAsia="Times New Roman"/>
        </w:rPr>
        <w:t>ykonawcę lub podwykonawcę, Zamawiający może zwrócić się o przeprowadzenie kontroli przez Państwową Inspekcję Pracy</w:t>
      </w:r>
      <w:r w:rsidR="00F131E7">
        <w:rPr>
          <w:rFonts w:eastAsia="Times New Roman"/>
        </w:rPr>
        <w:t>.</w:t>
      </w:r>
    </w:p>
    <w:p w14:paraId="06D8E6A1" w14:textId="321110E1" w:rsidR="003567F1" w:rsidRPr="00F131E7" w:rsidRDefault="003567F1" w:rsidP="00301F7B">
      <w:pPr>
        <w:pStyle w:val="Bezodstpw"/>
        <w:numPr>
          <w:ilvl w:val="0"/>
          <w:numId w:val="42"/>
        </w:numPr>
        <w:spacing w:before="240" w:after="120" w:line="252" w:lineRule="auto"/>
        <w:ind w:left="714" w:hanging="357"/>
        <w:jc w:val="center"/>
        <w:rPr>
          <w:rFonts w:ascii="Times New Roman" w:hAnsi="Times New Roman"/>
          <w:b/>
        </w:rPr>
      </w:pPr>
    </w:p>
    <w:p w14:paraId="06D8E6A2" w14:textId="77777777" w:rsidR="002C0516" w:rsidRPr="006D6F94" w:rsidRDefault="002C0516" w:rsidP="00F131E7">
      <w:pPr>
        <w:spacing w:after="60" w:line="276" w:lineRule="auto"/>
        <w:jc w:val="both"/>
        <w:rPr>
          <w:rFonts w:eastAsia="Times New Roman"/>
          <w:color w:val="0070C0"/>
        </w:rPr>
      </w:pPr>
      <w:r w:rsidRPr="00A63856">
        <w:rPr>
          <w:rFonts w:eastAsia="Times New Roman"/>
        </w:rPr>
        <w:t>Pełnomocnikiem Zamawiającego do pośredniczenia w zawieraniu i wykonywaniu umów ubezpieczenia jest broker ubezpieczeniowy DAP - Dom Aukcyjno-Powierniczy Sp. z o.o. 10</w:t>
      </w:r>
      <w:r w:rsidRPr="00A63856">
        <w:rPr>
          <w:rFonts w:eastAsia="Times New Roman"/>
        </w:rPr>
        <w:noBreakHyphen/>
        <w:t>603</w:t>
      </w:r>
      <w:r w:rsidR="00770597" w:rsidRPr="00A63856">
        <w:rPr>
          <w:rFonts w:eastAsia="Times New Roman"/>
        </w:rPr>
        <w:t> </w:t>
      </w:r>
      <w:r w:rsidRPr="00A63856">
        <w:rPr>
          <w:rFonts w:eastAsia="Times New Roman"/>
        </w:rPr>
        <w:t>Olsztyn, ul. Metalowa 3, Regon 510519664, NIP 739-020-51-49, KRS 0000118682, posiadający zezwolenie nr 156 z dnia 28.04.1992</w:t>
      </w:r>
      <w:r w:rsidR="00770597" w:rsidRPr="00A63856">
        <w:rPr>
          <w:rFonts w:eastAsia="Times New Roman"/>
        </w:rPr>
        <w:t> </w:t>
      </w:r>
      <w:r w:rsidRPr="00A63856">
        <w:rPr>
          <w:rFonts w:eastAsia="Times New Roman"/>
        </w:rPr>
        <w:t>r</w:t>
      </w:r>
      <w:r w:rsidR="00770597" w:rsidRPr="00A63856">
        <w:rPr>
          <w:rFonts w:eastAsia="Times New Roman"/>
        </w:rPr>
        <w:t>.</w:t>
      </w:r>
      <w:r w:rsidRPr="00A63856">
        <w:rPr>
          <w:rFonts w:eastAsia="Times New Roman"/>
        </w:rPr>
        <w:t xml:space="preserve"> na prowadz</w:t>
      </w:r>
      <w:r w:rsidR="00770597" w:rsidRPr="00A63856">
        <w:rPr>
          <w:rFonts w:eastAsia="Times New Roman"/>
        </w:rPr>
        <w:t>enie działalności brokerskiej w </w:t>
      </w:r>
      <w:r w:rsidRPr="00A63856">
        <w:rPr>
          <w:rFonts w:eastAsia="Times New Roman"/>
        </w:rPr>
        <w:t>zakresie ubezpieczeń,</w:t>
      </w:r>
      <w:r w:rsidR="00770597" w:rsidRPr="00A63856">
        <w:rPr>
          <w:rFonts w:eastAsia="Times New Roman"/>
        </w:rPr>
        <w:t xml:space="preserve"> </w:t>
      </w:r>
      <w:r w:rsidRPr="00A63856">
        <w:rPr>
          <w:rFonts w:eastAsia="Times New Roman"/>
        </w:rPr>
        <w:t>wpisany do rejestru brokerów prowadzonym przez Komisję Nadzoru Finansowego dostępnym pod adresem internetowym</w:t>
      </w:r>
      <w:r w:rsidRPr="006D6F94">
        <w:rPr>
          <w:rFonts w:eastAsia="Times New Roman"/>
          <w:color w:val="0070C0"/>
        </w:rPr>
        <w:t xml:space="preserve"> </w:t>
      </w:r>
      <w:hyperlink r:id="rId8" w:history="1">
        <w:r w:rsidR="000056E1" w:rsidRPr="00A24E2E">
          <w:rPr>
            <w:rStyle w:val="Hipercze"/>
            <w:rFonts w:eastAsia="Times New Roman"/>
          </w:rPr>
          <w:t>https://rpu.knf.gov.pl/search/broker/156/6351</w:t>
        </w:r>
      </w:hyperlink>
    </w:p>
    <w:p w14:paraId="06D8E6A3" w14:textId="5024F29C" w:rsidR="003567F1" w:rsidRPr="00F131E7" w:rsidRDefault="003567F1" w:rsidP="00301F7B">
      <w:pPr>
        <w:pStyle w:val="Bezodstpw"/>
        <w:numPr>
          <w:ilvl w:val="0"/>
          <w:numId w:val="42"/>
        </w:numPr>
        <w:spacing w:before="240" w:after="120" w:line="252" w:lineRule="auto"/>
        <w:ind w:left="714" w:hanging="357"/>
        <w:jc w:val="center"/>
        <w:rPr>
          <w:rFonts w:ascii="Times New Roman" w:hAnsi="Times New Roman"/>
          <w:b/>
        </w:rPr>
      </w:pPr>
    </w:p>
    <w:p w14:paraId="06D8E6A4" w14:textId="77777777" w:rsidR="003567F1" w:rsidRPr="006D6F94" w:rsidRDefault="004F57C5" w:rsidP="00F131E7">
      <w:pPr>
        <w:numPr>
          <w:ilvl w:val="0"/>
          <w:numId w:val="40"/>
        </w:numPr>
        <w:spacing w:after="60" w:line="276" w:lineRule="auto"/>
        <w:jc w:val="both"/>
        <w:rPr>
          <w:rFonts w:eastAsia="Times New Roman"/>
        </w:rPr>
      </w:pPr>
      <w:r w:rsidRPr="006D6F94">
        <w:rPr>
          <w:rFonts w:eastAsia="Times New Roman"/>
        </w:rPr>
        <w:t>Strony mają obowiązek wzajemnego informowania o wszelkich zmianach statusu prawnego swojej firmy, a także o wszczęciu postępowania upadłościowego, układowego i likwidacyjnego.</w:t>
      </w:r>
    </w:p>
    <w:p w14:paraId="06D8E6A5" w14:textId="77777777" w:rsidR="000056E1" w:rsidRPr="001E0238" w:rsidRDefault="004F57C5" w:rsidP="00F131E7">
      <w:pPr>
        <w:numPr>
          <w:ilvl w:val="0"/>
          <w:numId w:val="40"/>
        </w:numPr>
        <w:spacing w:after="60" w:line="276" w:lineRule="auto"/>
        <w:jc w:val="both"/>
        <w:rPr>
          <w:rFonts w:eastAsia="Times New Roman"/>
        </w:rPr>
      </w:pPr>
      <w:r w:rsidRPr="006D6F94">
        <w:rPr>
          <w:rFonts w:eastAsia="Times New Roman"/>
        </w:rPr>
        <w:t>Wykonawca przez cały okres realizacji przedmiotu zamówienia musi posiadać aktualne</w:t>
      </w:r>
      <w:r w:rsidR="002C0516" w:rsidRPr="006D6F94">
        <w:rPr>
          <w:rFonts w:eastAsia="Times New Roman"/>
        </w:rPr>
        <w:t xml:space="preserve"> </w:t>
      </w:r>
      <w:r w:rsidRPr="006D6F94">
        <w:rPr>
          <w:rFonts w:eastAsia="Times New Roman"/>
        </w:rPr>
        <w:t>zezwolenie organu nadzoru, wydane zgodnie z przepisami Ustawy z dnia 11 września 2015 r. o</w:t>
      </w:r>
      <w:r w:rsidR="002C0516" w:rsidRPr="006D6F94">
        <w:rPr>
          <w:rFonts w:eastAsia="Times New Roman"/>
        </w:rPr>
        <w:t> </w:t>
      </w:r>
      <w:r w:rsidRPr="006D6F94">
        <w:rPr>
          <w:rFonts w:eastAsia="Times New Roman"/>
        </w:rPr>
        <w:t xml:space="preserve">działalności ubezpieczeniowej i reasekuracyjnej potwierdzające uprawnienie Wykonawcy do prowadzenia </w:t>
      </w:r>
      <w:r w:rsidR="006D6F94" w:rsidRPr="006D6F94">
        <w:rPr>
          <w:rFonts w:eastAsia="Times New Roman"/>
        </w:rPr>
        <w:t>działalności ubezpieczeniowej w </w:t>
      </w:r>
      <w:r w:rsidRPr="006D6F94">
        <w:rPr>
          <w:rFonts w:eastAsia="Times New Roman"/>
        </w:rPr>
        <w:t>zakresie objętym przedmiotem umowy.</w:t>
      </w:r>
    </w:p>
    <w:p w14:paraId="06D8E6A6" w14:textId="5E60C431" w:rsidR="003567F1" w:rsidRPr="00F131E7" w:rsidRDefault="003567F1" w:rsidP="00301F7B">
      <w:pPr>
        <w:pStyle w:val="Bezodstpw"/>
        <w:numPr>
          <w:ilvl w:val="0"/>
          <w:numId w:val="42"/>
        </w:numPr>
        <w:spacing w:before="240" w:after="120" w:line="252" w:lineRule="auto"/>
        <w:ind w:left="714" w:hanging="357"/>
        <w:jc w:val="center"/>
        <w:rPr>
          <w:rFonts w:ascii="Times New Roman" w:hAnsi="Times New Roman"/>
          <w:b/>
        </w:rPr>
      </w:pPr>
    </w:p>
    <w:p w14:paraId="06D8E6A7" w14:textId="77777777" w:rsidR="003567F1" w:rsidRPr="006D6F94" w:rsidRDefault="004F57C5" w:rsidP="00F131E7">
      <w:pPr>
        <w:numPr>
          <w:ilvl w:val="0"/>
          <w:numId w:val="41"/>
        </w:numPr>
        <w:spacing w:after="60" w:line="276" w:lineRule="auto"/>
        <w:jc w:val="both"/>
        <w:rPr>
          <w:rFonts w:eastAsia="Times New Roman"/>
        </w:rPr>
      </w:pPr>
      <w:r w:rsidRPr="006D6F94">
        <w:rPr>
          <w:rFonts w:eastAsia="Times New Roman"/>
        </w:rPr>
        <w:t>Wszelkie zaistniałe w związku lub przy realizacji niniejszej umowy spory, strony będą starały się rozwiązywać ugodowo, a jeżeli ugodowe rozwiązanie sporu nie będzie możliwe w terminie 14 dni od jego zaistnienia, właściwym do jego rozstrzygnięcia będzie Sąd Powszechny właściwy miejscowo dla siedziby Zamawiającego.</w:t>
      </w:r>
    </w:p>
    <w:p w14:paraId="06D8E6A8" w14:textId="77777777" w:rsidR="003567F1" w:rsidRPr="006D6F94" w:rsidRDefault="004F57C5" w:rsidP="00F131E7">
      <w:pPr>
        <w:numPr>
          <w:ilvl w:val="0"/>
          <w:numId w:val="41"/>
        </w:numPr>
        <w:spacing w:after="60" w:line="276" w:lineRule="auto"/>
        <w:jc w:val="both"/>
        <w:rPr>
          <w:rFonts w:eastAsia="Times New Roman"/>
        </w:rPr>
      </w:pPr>
      <w:r w:rsidRPr="006D6F94">
        <w:rPr>
          <w:rFonts w:eastAsia="Times New Roman"/>
        </w:rPr>
        <w:t>W sprawach nieuregulowanych niniejszą umową wiąże oferta Wykonawcy, postanowienia zawarte w specyfikacji istotnych warunków zamówienia, a także mają zastosowanie: Ogólne warunki ubezpieczenia dla właściwego rodzaju ubezpieczenia, prz</w:t>
      </w:r>
      <w:r w:rsidR="006D6F94" w:rsidRPr="006D6F94">
        <w:rPr>
          <w:rFonts w:eastAsia="Times New Roman"/>
        </w:rPr>
        <w:t>episy ustawy z dnia 11 września </w:t>
      </w:r>
      <w:r w:rsidRPr="006D6F94">
        <w:rPr>
          <w:rFonts w:eastAsia="Times New Roman"/>
        </w:rPr>
        <w:t>2015 r.</w:t>
      </w:r>
      <w:r w:rsidR="006D6F94" w:rsidRPr="006D6F94">
        <w:rPr>
          <w:rFonts w:eastAsia="Times New Roman"/>
        </w:rPr>
        <w:t xml:space="preserve"> </w:t>
      </w:r>
      <w:r w:rsidRPr="006D6F94">
        <w:rPr>
          <w:rFonts w:eastAsia="Times New Roman"/>
        </w:rPr>
        <w:t xml:space="preserve">o </w:t>
      </w:r>
      <w:r w:rsidRPr="006D6F94">
        <w:rPr>
          <w:rFonts w:eastAsia="Times New Roman"/>
        </w:rPr>
        <w:lastRenderedPageBreak/>
        <w:t>działalności ubezpieczeniowej i reaseku</w:t>
      </w:r>
      <w:r w:rsidR="006D6F94" w:rsidRPr="006D6F94">
        <w:rPr>
          <w:rFonts w:eastAsia="Times New Roman"/>
        </w:rPr>
        <w:t>racyjnej, ustawy z dnia 22 maja </w:t>
      </w:r>
      <w:r w:rsidRPr="006D6F94">
        <w:rPr>
          <w:rFonts w:eastAsia="Times New Roman"/>
        </w:rPr>
        <w:t>2003 r. o</w:t>
      </w:r>
      <w:r w:rsidR="006D6F94" w:rsidRPr="006D6F94">
        <w:rPr>
          <w:rFonts w:eastAsia="Times New Roman"/>
        </w:rPr>
        <w:t> </w:t>
      </w:r>
      <w:r w:rsidRPr="006D6F94">
        <w:rPr>
          <w:rFonts w:eastAsia="Times New Roman"/>
        </w:rPr>
        <w:t>ubezpieczeniach obowiązkowych, Ubezpieczeniowym Funduszu Gwarancyjnym i Polskim Biurze Ubezpieczycieli Komunikacyjnych, Kodeksu Cywilnego i</w:t>
      </w:r>
      <w:r w:rsidR="006D6F94" w:rsidRPr="006D6F94">
        <w:rPr>
          <w:rFonts w:eastAsia="Times New Roman"/>
        </w:rPr>
        <w:t xml:space="preserve"> ustawy z dnia </w:t>
      </w:r>
      <w:r w:rsidR="00122C83">
        <w:rPr>
          <w:rFonts w:eastAsia="Times New Roman"/>
        </w:rPr>
        <w:t>11 września 2019</w:t>
      </w:r>
      <w:r w:rsidR="006D6F94" w:rsidRPr="006D6F94">
        <w:rPr>
          <w:rFonts w:eastAsia="Times New Roman"/>
        </w:rPr>
        <w:t> </w:t>
      </w:r>
      <w:r w:rsidR="00122C83">
        <w:rPr>
          <w:rFonts w:eastAsia="Times New Roman"/>
        </w:rPr>
        <w:t>r. Prawo zamówie</w:t>
      </w:r>
      <w:r w:rsidRPr="006D6F94">
        <w:rPr>
          <w:rFonts w:eastAsia="Times New Roman"/>
        </w:rPr>
        <w:t>ń publicznych przy czym o ile zachodzi sprzeczność pomiędzy zapisami Ogólnych warunków</w:t>
      </w:r>
      <w:r w:rsidR="00A9565A">
        <w:rPr>
          <w:rFonts w:eastAsia="Times New Roman"/>
        </w:rPr>
        <w:t xml:space="preserve"> ubezpieczenia a tre</w:t>
      </w:r>
      <w:r w:rsidRPr="006D6F94">
        <w:rPr>
          <w:rFonts w:eastAsia="Times New Roman"/>
        </w:rPr>
        <w:t>ścią niniejszej umowy pierwszeństwo mają przepisy umowy.</w:t>
      </w:r>
    </w:p>
    <w:p w14:paraId="06D8E6A9" w14:textId="77777777" w:rsidR="003567F1" w:rsidRPr="006D6F94" w:rsidRDefault="004F57C5" w:rsidP="00F131E7">
      <w:pPr>
        <w:numPr>
          <w:ilvl w:val="0"/>
          <w:numId w:val="41"/>
        </w:numPr>
        <w:spacing w:after="60" w:line="276" w:lineRule="auto"/>
        <w:jc w:val="both"/>
        <w:rPr>
          <w:rFonts w:eastAsia="Times New Roman"/>
        </w:rPr>
      </w:pPr>
      <w:r w:rsidRPr="006D6F94">
        <w:rPr>
          <w:rFonts w:eastAsia="Times New Roman"/>
        </w:rPr>
        <w:t>Umowę sporządzono w trzech jednobrzmiących egzemplarzach</w:t>
      </w:r>
      <w:r w:rsidR="006D6F94" w:rsidRPr="006D6F94">
        <w:rPr>
          <w:rFonts w:eastAsia="Times New Roman"/>
        </w:rPr>
        <w:t>, jeden dla Wykonawcy i dwa dla </w:t>
      </w:r>
      <w:r w:rsidRPr="006D6F94">
        <w:rPr>
          <w:rFonts w:eastAsia="Times New Roman"/>
        </w:rPr>
        <w:t>Zamawiającego.</w:t>
      </w:r>
    </w:p>
    <w:p w14:paraId="06D8E6AA" w14:textId="4F07287E" w:rsidR="003567F1" w:rsidRPr="00F131E7" w:rsidRDefault="003567F1" w:rsidP="00301F7B">
      <w:pPr>
        <w:pStyle w:val="Bezodstpw"/>
        <w:numPr>
          <w:ilvl w:val="0"/>
          <w:numId w:val="42"/>
        </w:numPr>
        <w:spacing w:before="240" w:after="120" w:line="252" w:lineRule="auto"/>
        <w:ind w:left="714" w:hanging="357"/>
        <w:jc w:val="center"/>
        <w:rPr>
          <w:rFonts w:ascii="Times New Roman" w:hAnsi="Times New Roman"/>
          <w:b/>
        </w:rPr>
      </w:pPr>
      <w:bookmarkStart w:id="3" w:name="page6"/>
      <w:bookmarkEnd w:id="3"/>
    </w:p>
    <w:p w14:paraId="06D8E6AB" w14:textId="77777777" w:rsidR="003567F1" w:rsidRPr="006D6F94" w:rsidRDefault="004F57C5" w:rsidP="00F131E7">
      <w:pPr>
        <w:spacing w:after="60" w:line="276" w:lineRule="auto"/>
      </w:pPr>
      <w:r w:rsidRPr="006D6F94">
        <w:rPr>
          <w:rFonts w:eastAsia="Times New Roman"/>
        </w:rPr>
        <w:t>Integralną część Umowy stanowią następujące załączniki:</w:t>
      </w:r>
    </w:p>
    <w:p w14:paraId="06D8E6AC" w14:textId="77777777" w:rsidR="003567F1" w:rsidRPr="00F131E7" w:rsidRDefault="004F57C5" w:rsidP="00F131E7">
      <w:pPr>
        <w:pStyle w:val="Akapitzlist"/>
        <w:numPr>
          <w:ilvl w:val="0"/>
          <w:numId w:val="44"/>
        </w:numPr>
        <w:spacing w:after="60" w:line="276" w:lineRule="auto"/>
        <w:contextualSpacing w:val="0"/>
        <w:rPr>
          <w:rFonts w:eastAsia="Times New Roman"/>
        </w:rPr>
      </w:pPr>
      <w:r w:rsidRPr="00F131E7">
        <w:rPr>
          <w:rFonts w:eastAsia="Times New Roman"/>
        </w:rPr>
        <w:t>Załącznik nr 1 – opis przedmiotu zamówienia</w:t>
      </w:r>
    </w:p>
    <w:p w14:paraId="06D8E6AD" w14:textId="77777777" w:rsidR="003567F1" w:rsidRPr="00F131E7" w:rsidRDefault="004F57C5" w:rsidP="00F131E7">
      <w:pPr>
        <w:pStyle w:val="Akapitzlist"/>
        <w:numPr>
          <w:ilvl w:val="0"/>
          <w:numId w:val="44"/>
        </w:numPr>
        <w:spacing w:after="60" w:line="276" w:lineRule="auto"/>
        <w:contextualSpacing w:val="0"/>
        <w:rPr>
          <w:rFonts w:eastAsia="Times New Roman"/>
        </w:rPr>
      </w:pPr>
      <w:r w:rsidRPr="00F131E7">
        <w:rPr>
          <w:rFonts w:eastAsia="Times New Roman"/>
        </w:rPr>
        <w:t>Załącznik nr 2 – formularz ofertowy Wykonawcy</w:t>
      </w:r>
    </w:p>
    <w:p w14:paraId="06D8E6AE" w14:textId="77777777" w:rsidR="003567F1" w:rsidRPr="00F131E7" w:rsidRDefault="004F57C5" w:rsidP="00F131E7">
      <w:pPr>
        <w:pStyle w:val="Akapitzlist"/>
        <w:numPr>
          <w:ilvl w:val="0"/>
          <w:numId w:val="44"/>
        </w:numPr>
        <w:spacing w:after="60" w:line="276" w:lineRule="auto"/>
        <w:contextualSpacing w:val="0"/>
        <w:rPr>
          <w:rFonts w:eastAsia="Times New Roman"/>
        </w:rPr>
      </w:pPr>
      <w:r w:rsidRPr="00F131E7">
        <w:rPr>
          <w:rFonts w:eastAsia="Times New Roman"/>
        </w:rPr>
        <w:t>Załącznik nr 3 – formularz cenowy Wykonawcy</w:t>
      </w:r>
    </w:p>
    <w:p w14:paraId="06D8E6AF" w14:textId="77777777" w:rsidR="003567F1" w:rsidRDefault="003567F1" w:rsidP="00F131E7">
      <w:pPr>
        <w:spacing w:after="60" w:line="276" w:lineRule="auto"/>
      </w:pPr>
    </w:p>
    <w:p w14:paraId="270D37CA" w14:textId="77777777" w:rsidR="002F4362" w:rsidRDefault="002F4362" w:rsidP="00F131E7">
      <w:pPr>
        <w:spacing w:after="60" w:line="276" w:lineRule="auto"/>
      </w:pPr>
    </w:p>
    <w:p w14:paraId="41220685" w14:textId="77777777" w:rsidR="002F4362" w:rsidRPr="006D6F94" w:rsidRDefault="002F4362" w:rsidP="00F131E7">
      <w:pPr>
        <w:spacing w:after="60" w:line="276" w:lineRule="auto"/>
      </w:pPr>
    </w:p>
    <w:p w14:paraId="06D8E6B0" w14:textId="77777777" w:rsidR="003567F1" w:rsidRPr="006D6F94" w:rsidRDefault="002C0516" w:rsidP="00F131E7">
      <w:pPr>
        <w:spacing w:after="60" w:line="252" w:lineRule="auto"/>
        <w:ind w:left="3"/>
        <w:jc w:val="center"/>
      </w:pPr>
      <w:r w:rsidRPr="006D6F94">
        <w:rPr>
          <w:rFonts w:eastAsia="Times New Roman"/>
          <w:b/>
          <w:bCs/>
        </w:rPr>
        <w:t>WYKONAWCA:</w:t>
      </w:r>
      <w:r w:rsidRPr="006D6F94">
        <w:rPr>
          <w:rFonts w:eastAsia="Times New Roman"/>
          <w:b/>
          <w:bCs/>
        </w:rPr>
        <w:tab/>
      </w:r>
      <w:r w:rsidRPr="006D6F94">
        <w:rPr>
          <w:rFonts w:eastAsia="Times New Roman"/>
          <w:b/>
          <w:bCs/>
        </w:rPr>
        <w:tab/>
      </w:r>
      <w:r w:rsidRPr="006D6F94">
        <w:rPr>
          <w:rFonts w:eastAsia="Times New Roman"/>
          <w:b/>
          <w:bCs/>
        </w:rPr>
        <w:tab/>
      </w:r>
      <w:r w:rsidRPr="006D6F94">
        <w:rPr>
          <w:rFonts w:eastAsia="Times New Roman"/>
          <w:b/>
          <w:bCs/>
        </w:rPr>
        <w:tab/>
      </w:r>
      <w:r w:rsidRPr="006D6F94">
        <w:rPr>
          <w:rFonts w:eastAsia="Times New Roman"/>
          <w:b/>
          <w:bCs/>
        </w:rPr>
        <w:tab/>
      </w:r>
      <w:r w:rsidRPr="006D6F94">
        <w:tab/>
      </w:r>
      <w:r w:rsidRPr="006D6F94">
        <w:rPr>
          <w:rFonts w:eastAsia="Times New Roman"/>
          <w:b/>
          <w:bCs/>
        </w:rPr>
        <w:t>ZAMAWIAJĄCY:</w:t>
      </w:r>
    </w:p>
    <w:sectPr w:rsidR="003567F1" w:rsidRPr="006D6F94" w:rsidSect="002C0516">
      <w:footerReference w:type="default" r:id="rId9"/>
      <w:pgSz w:w="11900" w:h="16840"/>
      <w:pgMar w:top="1304" w:right="1418" w:bottom="1304" w:left="1418" w:header="0" w:footer="567" w:gutter="0"/>
      <w:cols w:space="708" w:equalWidth="0">
        <w:col w:w="9062"/>
      </w:cols>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A3FAB72" w14:textId="77777777" w:rsidR="00423B61" w:rsidRDefault="00423B61" w:rsidP="000B5696">
      <w:r>
        <w:separator/>
      </w:r>
    </w:p>
  </w:endnote>
  <w:endnote w:type="continuationSeparator" w:id="0">
    <w:p w14:paraId="7A9B0F1D" w14:textId="77777777" w:rsidR="00423B61" w:rsidRDefault="00423B61" w:rsidP="000B56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8286881"/>
      <w:docPartObj>
        <w:docPartGallery w:val="Page Numbers (Bottom of Page)"/>
        <w:docPartUnique/>
      </w:docPartObj>
    </w:sdtPr>
    <w:sdtEndPr/>
    <w:sdtContent>
      <w:p w14:paraId="06D8E6B5" w14:textId="77777777" w:rsidR="00AE1062" w:rsidRDefault="00012A11" w:rsidP="000B5696">
        <w:pPr>
          <w:pStyle w:val="Stopka"/>
          <w:jc w:val="center"/>
        </w:pPr>
        <w:r>
          <w:fldChar w:fldCharType="begin"/>
        </w:r>
        <w:r w:rsidR="00122C83">
          <w:instrText xml:space="preserve"> PAGE   \* MERGEFORMAT </w:instrText>
        </w:r>
        <w:r>
          <w:fldChar w:fldCharType="separate"/>
        </w:r>
        <w:r w:rsidR="001417D0">
          <w:rPr>
            <w:noProof/>
          </w:rPr>
          <w:t>7</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A737235" w14:textId="77777777" w:rsidR="00423B61" w:rsidRDefault="00423B61" w:rsidP="000B5696">
      <w:r>
        <w:separator/>
      </w:r>
    </w:p>
  </w:footnote>
  <w:footnote w:type="continuationSeparator" w:id="0">
    <w:p w14:paraId="36CDBD09" w14:textId="77777777" w:rsidR="00423B61" w:rsidRDefault="00423B61" w:rsidP="000B569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EDBDAB"/>
    <w:multiLevelType w:val="hybridMultilevel"/>
    <w:tmpl w:val="4E1C0C6E"/>
    <w:lvl w:ilvl="0" w:tplc="2B9669CA">
      <w:start w:val="4"/>
      <w:numFmt w:val="lowerLetter"/>
      <w:lvlText w:val="%1)"/>
      <w:lvlJc w:val="left"/>
    </w:lvl>
    <w:lvl w:ilvl="1" w:tplc="08FC2E58">
      <w:numFmt w:val="decimal"/>
      <w:lvlText w:val=""/>
      <w:lvlJc w:val="left"/>
    </w:lvl>
    <w:lvl w:ilvl="2" w:tplc="4A08A996">
      <w:numFmt w:val="decimal"/>
      <w:lvlText w:val=""/>
      <w:lvlJc w:val="left"/>
    </w:lvl>
    <w:lvl w:ilvl="3" w:tplc="5540EA4E">
      <w:numFmt w:val="decimal"/>
      <w:lvlText w:val=""/>
      <w:lvlJc w:val="left"/>
    </w:lvl>
    <w:lvl w:ilvl="4" w:tplc="3390954A">
      <w:numFmt w:val="decimal"/>
      <w:lvlText w:val=""/>
      <w:lvlJc w:val="left"/>
    </w:lvl>
    <w:lvl w:ilvl="5" w:tplc="AA96B022">
      <w:numFmt w:val="decimal"/>
      <w:lvlText w:val=""/>
      <w:lvlJc w:val="left"/>
    </w:lvl>
    <w:lvl w:ilvl="6" w:tplc="A2C62A92">
      <w:numFmt w:val="decimal"/>
      <w:lvlText w:val=""/>
      <w:lvlJc w:val="left"/>
    </w:lvl>
    <w:lvl w:ilvl="7" w:tplc="A57E6BA4">
      <w:numFmt w:val="decimal"/>
      <w:lvlText w:val=""/>
      <w:lvlJc w:val="left"/>
    </w:lvl>
    <w:lvl w:ilvl="8" w:tplc="114E37FC">
      <w:numFmt w:val="decimal"/>
      <w:lvlText w:val=""/>
      <w:lvlJc w:val="left"/>
    </w:lvl>
  </w:abstractNum>
  <w:abstractNum w:abstractNumId="1" w15:restartNumberingAfterBreak="0">
    <w:nsid w:val="0B03E0C6"/>
    <w:multiLevelType w:val="hybridMultilevel"/>
    <w:tmpl w:val="3F86750E"/>
    <w:lvl w:ilvl="0" w:tplc="F4B0898C">
      <w:numFmt w:val="decimal"/>
      <w:lvlText w:val="%1."/>
      <w:lvlJc w:val="left"/>
    </w:lvl>
    <w:lvl w:ilvl="1" w:tplc="4A480988">
      <w:start w:val="1"/>
      <w:numFmt w:val="bullet"/>
      <w:lvlText w:val="§"/>
      <w:lvlJc w:val="left"/>
    </w:lvl>
    <w:lvl w:ilvl="2" w:tplc="1ACA3AD6">
      <w:numFmt w:val="decimal"/>
      <w:lvlText w:val=""/>
      <w:lvlJc w:val="left"/>
    </w:lvl>
    <w:lvl w:ilvl="3" w:tplc="9276592E">
      <w:numFmt w:val="decimal"/>
      <w:lvlText w:val=""/>
      <w:lvlJc w:val="left"/>
    </w:lvl>
    <w:lvl w:ilvl="4" w:tplc="CAC0D3AA">
      <w:numFmt w:val="decimal"/>
      <w:lvlText w:val=""/>
      <w:lvlJc w:val="left"/>
    </w:lvl>
    <w:lvl w:ilvl="5" w:tplc="C08065F6">
      <w:numFmt w:val="decimal"/>
      <w:lvlText w:val=""/>
      <w:lvlJc w:val="left"/>
    </w:lvl>
    <w:lvl w:ilvl="6" w:tplc="0FF21C0E">
      <w:numFmt w:val="decimal"/>
      <w:lvlText w:val=""/>
      <w:lvlJc w:val="left"/>
    </w:lvl>
    <w:lvl w:ilvl="7" w:tplc="8B98D49C">
      <w:numFmt w:val="decimal"/>
      <w:lvlText w:val=""/>
      <w:lvlJc w:val="left"/>
    </w:lvl>
    <w:lvl w:ilvl="8" w:tplc="FD7657A6">
      <w:numFmt w:val="decimal"/>
      <w:lvlText w:val=""/>
      <w:lvlJc w:val="left"/>
    </w:lvl>
  </w:abstractNum>
  <w:abstractNum w:abstractNumId="2" w15:restartNumberingAfterBreak="0">
    <w:nsid w:val="0DED7263"/>
    <w:multiLevelType w:val="hybridMultilevel"/>
    <w:tmpl w:val="3C62DBA6"/>
    <w:lvl w:ilvl="0" w:tplc="DEECC160">
      <w:start w:val="1"/>
      <w:numFmt w:val="decimal"/>
      <w:lvlText w:val="%1."/>
      <w:lvlJc w:val="left"/>
      <w:rPr>
        <w:rFonts w:hint="default"/>
      </w:rPr>
    </w:lvl>
    <w:lvl w:ilvl="1" w:tplc="747E99D0">
      <w:start w:val="1"/>
      <w:numFmt w:val="bullet"/>
      <w:lvlText w:val="§"/>
      <w:lvlJc w:val="left"/>
    </w:lvl>
    <w:lvl w:ilvl="2" w:tplc="6D92E57A">
      <w:numFmt w:val="decimal"/>
      <w:lvlText w:val=""/>
      <w:lvlJc w:val="left"/>
    </w:lvl>
    <w:lvl w:ilvl="3" w:tplc="FD3A3914">
      <w:numFmt w:val="decimal"/>
      <w:lvlText w:val=""/>
      <w:lvlJc w:val="left"/>
    </w:lvl>
    <w:lvl w:ilvl="4" w:tplc="3C224926">
      <w:numFmt w:val="decimal"/>
      <w:lvlText w:val=""/>
      <w:lvlJc w:val="left"/>
    </w:lvl>
    <w:lvl w:ilvl="5" w:tplc="8390D0F6">
      <w:numFmt w:val="decimal"/>
      <w:lvlText w:val=""/>
      <w:lvlJc w:val="left"/>
    </w:lvl>
    <w:lvl w:ilvl="6" w:tplc="140448DC">
      <w:numFmt w:val="decimal"/>
      <w:lvlText w:val=""/>
      <w:lvlJc w:val="left"/>
    </w:lvl>
    <w:lvl w:ilvl="7" w:tplc="B4023FA0">
      <w:numFmt w:val="decimal"/>
      <w:lvlText w:val=""/>
      <w:lvlJc w:val="left"/>
    </w:lvl>
    <w:lvl w:ilvl="8" w:tplc="6ACED884">
      <w:numFmt w:val="decimal"/>
      <w:lvlText w:val=""/>
      <w:lvlJc w:val="left"/>
    </w:lvl>
  </w:abstractNum>
  <w:abstractNum w:abstractNumId="3" w15:restartNumberingAfterBreak="0">
    <w:nsid w:val="0ED76F30"/>
    <w:multiLevelType w:val="hybridMultilevel"/>
    <w:tmpl w:val="BCCC5F96"/>
    <w:lvl w:ilvl="0" w:tplc="88EAD94A">
      <w:start w:val="1"/>
      <w:numFmt w:val="decimal"/>
      <w:lvlText w:val="%1."/>
      <w:lvlJc w:val="left"/>
      <w:pPr>
        <w:ind w:left="357" w:hanging="357"/>
      </w:pPr>
      <w:rPr>
        <w:rFonts w:hint="default"/>
      </w:rPr>
    </w:lvl>
    <w:lvl w:ilvl="1" w:tplc="097E8834">
      <w:start w:val="1"/>
      <w:numFmt w:val="lowerLetter"/>
      <w:lvlText w:val="%2)"/>
      <w:lvlJc w:val="left"/>
      <w:pPr>
        <w:ind w:left="720" w:hanging="363"/>
      </w:pPr>
      <w:rPr>
        <w:rFonts w:hint="default"/>
      </w:rPr>
    </w:lvl>
    <w:lvl w:ilvl="2" w:tplc="976C9116">
      <w:numFmt w:val="decimal"/>
      <w:lvlText w:val=""/>
      <w:lvlJc w:val="left"/>
    </w:lvl>
    <w:lvl w:ilvl="3" w:tplc="980A300C">
      <w:numFmt w:val="decimal"/>
      <w:lvlText w:val=""/>
      <w:lvlJc w:val="left"/>
    </w:lvl>
    <w:lvl w:ilvl="4" w:tplc="BB6A524A">
      <w:numFmt w:val="decimal"/>
      <w:lvlText w:val=""/>
      <w:lvlJc w:val="left"/>
    </w:lvl>
    <w:lvl w:ilvl="5" w:tplc="3A8C917C">
      <w:numFmt w:val="decimal"/>
      <w:lvlText w:val=""/>
      <w:lvlJc w:val="left"/>
    </w:lvl>
    <w:lvl w:ilvl="6" w:tplc="B0F8A504">
      <w:numFmt w:val="decimal"/>
      <w:lvlText w:val=""/>
      <w:lvlJc w:val="left"/>
    </w:lvl>
    <w:lvl w:ilvl="7" w:tplc="06D0AE70">
      <w:numFmt w:val="decimal"/>
      <w:lvlText w:val=""/>
      <w:lvlJc w:val="left"/>
    </w:lvl>
    <w:lvl w:ilvl="8" w:tplc="8E84EC2E">
      <w:numFmt w:val="decimal"/>
      <w:lvlText w:val=""/>
      <w:lvlJc w:val="left"/>
    </w:lvl>
  </w:abstractNum>
  <w:abstractNum w:abstractNumId="4" w15:restartNumberingAfterBreak="0">
    <w:nsid w:val="13C366F0"/>
    <w:multiLevelType w:val="hybridMultilevel"/>
    <w:tmpl w:val="BCCC5F96"/>
    <w:lvl w:ilvl="0" w:tplc="88EAD94A">
      <w:start w:val="1"/>
      <w:numFmt w:val="decimal"/>
      <w:lvlText w:val="%1."/>
      <w:lvlJc w:val="left"/>
      <w:pPr>
        <w:ind w:left="357" w:hanging="357"/>
      </w:pPr>
      <w:rPr>
        <w:rFonts w:hint="default"/>
      </w:rPr>
    </w:lvl>
    <w:lvl w:ilvl="1" w:tplc="097E8834">
      <w:start w:val="1"/>
      <w:numFmt w:val="lowerLetter"/>
      <w:lvlText w:val="%2)"/>
      <w:lvlJc w:val="left"/>
      <w:pPr>
        <w:ind w:left="720" w:hanging="363"/>
      </w:pPr>
      <w:rPr>
        <w:rFonts w:hint="default"/>
      </w:rPr>
    </w:lvl>
    <w:lvl w:ilvl="2" w:tplc="976C9116">
      <w:numFmt w:val="decimal"/>
      <w:lvlText w:val=""/>
      <w:lvlJc w:val="left"/>
    </w:lvl>
    <w:lvl w:ilvl="3" w:tplc="980A300C">
      <w:numFmt w:val="decimal"/>
      <w:lvlText w:val=""/>
      <w:lvlJc w:val="left"/>
    </w:lvl>
    <w:lvl w:ilvl="4" w:tplc="BB6A524A">
      <w:numFmt w:val="decimal"/>
      <w:lvlText w:val=""/>
      <w:lvlJc w:val="left"/>
    </w:lvl>
    <w:lvl w:ilvl="5" w:tplc="3A8C917C">
      <w:numFmt w:val="decimal"/>
      <w:lvlText w:val=""/>
      <w:lvlJc w:val="left"/>
    </w:lvl>
    <w:lvl w:ilvl="6" w:tplc="B0F8A504">
      <w:numFmt w:val="decimal"/>
      <w:lvlText w:val=""/>
      <w:lvlJc w:val="left"/>
    </w:lvl>
    <w:lvl w:ilvl="7" w:tplc="06D0AE70">
      <w:numFmt w:val="decimal"/>
      <w:lvlText w:val=""/>
      <w:lvlJc w:val="left"/>
    </w:lvl>
    <w:lvl w:ilvl="8" w:tplc="8E84EC2E">
      <w:numFmt w:val="decimal"/>
      <w:lvlText w:val=""/>
      <w:lvlJc w:val="left"/>
    </w:lvl>
  </w:abstractNum>
  <w:abstractNum w:abstractNumId="5" w15:restartNumberingAfterBreak="0">
    <w:nsid w:val="14BB037C"/>
    <w:multiLevelType w:val="hybridMultilevel"/>
    <w:tmpl w:val="3C62DBA6"/>
    <w:lvl w:ilvl="0" w:tplc="DEECC160">
      <w:start w:val="1"/>
      <w:numFmt w:val="decimal"/>
      <w:lvlText w:val="%1."/>
      <w:lvlJc w:val="left"/>
      <w:rPr>
        <w:rFonts w:hint="default"/>
      </w:rPr>
    </w:lvl>
    <w:lvl w:ilvl="1" w:tplc="747E99D0">
      <w:start w:val="1"/>
      <w:numFmt w:val="bullet"/>
      <w:lvlText w:val="§"/>
      <w:lvlJc w:val="left"/>
    </w:lvl>
    <w:lvl w:ilvl="2" w:tplc="6D92E57A">
      <w:numFmt w:val="decimal"/>
      <w:lvlText w:val=""/>
      <w:lvlJc w:val="left"/>
    </w:lvl>
    <w:lvl w:ilvl="3" w:tplc="FD3A3914">
      <w:numFmt w:val="decimal"/>
      <w:lvlText w:val=""/>
      <w:lvlJc w:val="left"/>
    </w:lvl>
    <w:lvl w:ilvl="4" w:tplc="3C224926">
      <w:numFmt w:val="decimal"/>
      <w:lvlText w:val=""/>
      <w:lvlJc w:val="left"/>
    </w:lvl>
    <w:lvl w:ilvl="5" w:tplc="8390D0F6">
      <w:numFmt w:val="decimal"/>
      <w:lvlText w:val=""/>
      <w:lvlJc w:val="left"/>
    </w:lvl>
    <w:lvl w:ilvl="6" w:tplc="140448DC">
      <w:numFmt w:val="decimal"/>
      <w:lvlText w:val=""/>
      <w:lvlJc w:val="left"/>
    </w:lvl>
    <w:lvl w:ilvl="7" w:tplc="B4023FA0">
      <w:numFmt w:val="decimal"/>
      <w:lvlText w:val=""/>
      <w:lvlJc w:val="left"/>
    </w:lvl>
    <w:lvl w:ilvl="8" w:tplc="6ACED884">
      <w:numFmt w:val="decimal"/>
      <w:lvlText w:val=""/>
      <w:lvlJc w:val="left"/>
    </w:lvl>
  </w:abstractNum>
  <w:abstractNum w:abstractNumId="6" w15:restartNumberingAfterBreak="0">
    <w:nsid w:val="155D3F13"/>
    <w:multiLevelType w:val="hybridMultilevel"/>
    <w:tmpl w:val="3C62DBA6"/>
    <w:lvl w:ilvl="0" w:tplc="DEECC160">
      <w:start w:val="1"/>
      <w:numFmt w:val="decimal"/>
      <w:lvlText w:val="%1."/>
      <w:lvlJc w:val="left"/>
      <w:rPr>
        <w:rFonts w:hint="default"/>
      </w:rPr>
    </w:lvl>
    <w:lvl w:ilvl="1" w:tplc="747E99D0">
      <w:start w:val="1"/>
      <w:numFmt w:val="bullet"/>
      <w:lvlText w:val="§"/>
      <w:lvlJc w:val="left"/>
    </w:lvl>
    <w:lvl w:ilvl="2" w:tplc="6D92E57A">
      <w:numFmt w:val="decimal"/>
      <w:lvlText w:val=""/>
      <w:lvlJc w:val="left"/>
    </w:lvl>
    <w:lvl w:ilvl="3" w:tplc="FD3A3914">
      <w:numFmt w:val="decimal"/>
      <w:lvlText w:val=""/>
      <w:lvlJc w:val="left"/>
    </w:lvl>
    <w:lvl w:ilvl="4" w:tplc="3C224926">
      <w:numFmt w:val="decimal"/>
      <w:lvlText w:val=""/>
      <w:lvlJc w:val="left"/>
    </w:lvl>
    <w:lvl w:ilvl="5" w:tplc="8390D0F6">
      <w:numFmt w:val="decimal"/>
      <w:lvlText w:val=""/>
      <w:lvlJc w:val="left"/>
    </w:lvl>
    <w:lvl w:ilvl="6" w:tplc="140448DC">
      <w:numFmt w:val="decimal"/>
      <w:lvlText w:val=""/>
      <w:lvlJc w:val="left"/>
    </w:lvl>
    <w:lvl w:ilvl="7" w:tplc="B4023FA0">
      <w:numFmt w:val="decimal"/>
      <w:lvlText w:val=""/>
      <w:lvlJc w:val="left"/>
    </w:lvl>
    <w:lvl w:ilvl="8" w:tplc="6ACED884">
      <w:numFmt w:val="decimal"/>
      <w:lvlText w:val=""/>
      <w:lvlJc w:val="left"/>
    </w:lvl>
  </w:abstractNum>
  <w:abstractNum w:abstractNumId="7" w15:restartNumberingAfterBreak="0">
    <w:nsid w:val="18047FE5"/>
    <w:multiLevelType w:val="hybridMultilevel"/>
    <w:tmpl w:val="EF508578"/>
    <w:lvl w:ilvl="0" w:tplc="C78A8CE2">
      <w:start w:val="1"/>
      <w:numFmt w:val="lowerLetter"/>
      <w:lvlText w:val="%1)"/>
      <w:lvlJc w:val="left"/>
      <w:pPr>
        <w:ind w:left="712" w:hanging="360"/>
      </w:pPr>
      <w:rPr>
        <w:rFonts w:hint="default"/>
        <w:b w:val="0"/>
      </w:rPr>
    </w:lvl>
    <w:lvl w:ilvl="1" w:tplc="04150003" w:tentative="1">
      <w:start w:val="1"/>
      <w:numFmt w:val="bullet"/>
      <w:lvlText w:val="o"/>
      <w:lvlJc w:val="left"/>
      <w:pPr>
        <w:ind w:left="1432" w:hanging="360"/>
      </w:pPr>
      <w:rPr>
        <w:rFonts w:ascii="Courier New" w:hAnsi="Courier New" w:cs="Courier New" w:hint="default"/>
      </w:rPr>
    </w:lvl>
    <w:lvl w:ilvl="2" w:tplc="04150005" w:tentative="1">
      <w:start w:val="1"/>
      <w:numFmt w:val="bullet"/>
      <w:lvlText w:val=""/>
      <w:lvlJc w:val="left"/>
      <w:pPr>
        <w:ind w:left="2152" w:hanging="360"/>
      </w:pPr>
      <w:rPr>
        <w:rFonts w:ascii="Wingdings" w:hAnsi="Wingdings" w:hint="default"/>
      </w:rPr>
    </w:lvl>
    <w:lvl w:ilvl="3" w:tplc="04150001" w:tentative="1">
      <w:start w:val="1"/>
      <w:numFmt w:val="bullet"/>
      <w:lvlText w:val=""/>
      <w:lvlJc w:val="left"/>
      <w:pPr>
        <w:ind w:left="2872" w:hanging="360"/>
      </w:pPr>
      <w:rPr>
        <w:rFonts w:ascii="Symbol" w:hAnsi="Symbol" w:hint="default"/>
      </w:rPr>
    </w:lvl>
    <w:lvl w:ilvl="4" w:tplc="04150003" w:tentative="1">
      <w:start w:val="1"/>
      <w:numFmt w:val="bullet"/>
      <w:lvlText w:val="o"/>
      <w:lvlJc w:val="left"/>
      <w:pPr>
        <w:ind w:left="3592" w:hanging="360"/>
      </w:pPr>
      <w:rPr>
        <w:rFonts w:ascii="Courier New" w:hAnsi="Courier New" w:cs="Courier New" w:hint="default"/>
      </w:rPr>
    </w:lvl>
    <w:lvl w:ilvl="5" w:tplc="04150005" w:tentative="1">
      <w:start w:val="1"/>
      <w:numFmt w:val="bullet"/>
      <w:lvlText w:val=""/>
      <w:lvlJc w:val="left"/>
      <w:pPr>
        <w:ind w:left="4312" w:hanging="360"/>
      </w:pPr>
      <w:rPr>
        <w:rFonts w:ascii="Wingdings" w:hAnsi="Wingdings" w:hint="default"/>
      </w:rPr>
    </w:lvl>
    <w:lvl w:ilvl="6" w:tplc="04150001" w:tentative="1">
      <w:start w:val="1"/>
      <w:numFmt w:val="bullet"/>
      <w:lvlText w:val=""/>
      <w:lvlJc w:val="left"/>
      <w:pPr>
        <w:ind w:left="5032" w:hanging="360"/>
      </w:pPr>
      <w:rPr>
        <w:rFonts w:ascii="Symbol" w:hAnsi="Symbol" w:hint="default"/>
      </w:rPr>
    </w:lvl>
    <w:lvl w:ilvl="7" w:tplc="04150003" w:tentative="1">
      <w:start w:val="1"/>
      <w:numFmt w:val="bullet"/>
      <w:lvlText w:val="o"/>
      <w:lvlJc w:val="left"/>
      <w:pPr>
        <w:ind w:left="5752" w:hanging="360"/>
      </w:pPr>
      <w:rPr>
        <w:rFonts w:ascii="Courier New" w:hAnsi="Courier New" w:cs="Courier New" w:hint="default"/>
      </w:rPr>
    </w:lvl>
    <w:lvl w:ilvl="8" w:tplc="04150005" w:tentative="1">
      <w:start w:val="1"/>
      <w:numFmt w:val="bullet"/>
      <w:lvlText w:val=""/>
      <w:lvlJc w:val="left"/>
      <w:pPr>
        <w:ind w:left="6472" w:hanging="360"/>
      </w:pPr>
      <w:rPr>
        <w:rFonts w:ascii="Wingdings" w:hAnsi="Wingdings" w:hint="default"/>
      </w:rPr>
    </w:lvl>
  </w:abstractNum>
  <w:abstractNum w:abstractNumId="8" w15:restartNumberingAfterBreak="0">
    <w:nsid w:val="18872D9C"/>
    <w:multiLevelType w:val="multilevel"/>
    <w:tmpl w:val="C5447AA6"/>
    <w:lvl w:ilvl="0">
      <w:start w:val="1"/>
      <w:numFmt w:val="decimal"/>
      <w:lvlText w:val="§ %1"/>
      <w:lvlJc w:val="center"/>
      <w:pPr>
        <w:ind w:left="-486" w:hanging="585"/>
      </w:pPr>
      <w:rPr>
        <w:rFonts w:hint="default"/>
        <w:color w:val="auto"/>
      </w:rPr>
    </w:lvl>
    <w:lvl w:ilvl="1">
      <w:start w:val="400"/>
      <w:numFmt w:val="decimal"/>
      <w:lvlText w:val="%1-%2"/>
      <w:lvlJc w:val="left"/>
      <w:pPr>
        <w:ind w:left="-60" w:hanging="585"/>
      </w:pPr>
      <w:rPr>
        <w:rFonts w:hint="default"/>
      </w:rPr>
    </w:lvl>
    <w:lvl w:ilvl="2">
      <w:start w:val="1"/>
      <w:numFmt w:val="decimal"/>
      <w:lvlText w:val="%1-%2.%3"/>
      <w:lvlJc w:val="left"/>
      <w:pPr>
        <w:ind w:left="501" w:hanging="720"/>
      </w:pPr>
      <w:rPr>
        <w:rFonts w:hint="default"/>
      </w:rPr>
    </w:lvl>
    <w:lvl w:ilvl="3">
      <w:start w:val="1"/>
      <w:numFmt w:val="decimal"/>
      <w:lvlText w:val="%1-%2.%3.%4"/>
      <w:lvlJc w:val="left"/>
      <w:pPr>
        <w:ind w:left="927" w:hanging="720"/>
      </w:pPr>
      <w:rPr>
        <w:rFonts w:hint="default"/>
      </w:rPr>
    </w:lvl>
    <w:lvl w:ilvl="4">
      <w:start w:val="1"/>
      <w:numFmt w:val="decimal"/>
      <w:lvlText w:val="%1-%2.%3.%4.%5"/>
      <w:lvlJc w:val="left"/>
      <w:pPr>
        <w:ind w:left="1353" w:hanging="720"/>
      </w:pPr>
      <w:rPr>
        <w:rFonts w:hint="default"/>
      </w:rPr>
    </w:lvl>
    <w:lvl w:ilvl="5">
      <w:start w:val="1"/>
      <w:numFmt w:val="decimal"/>
      <w:lvlText w:val="%1-%2.%3.%4.%5.%6"/>
      <w:lvlJc w:val="left"/>
      <w:pPr>
        <w:ind w:left="2139" w:hanging="1080"/>
      </w:pPr>
      <w:rPr>
        <w:rFonts w:hint="default"/>
      </w:rPr>
    </w:lvl>
    <w:lvl w:ilvl="6">
      <w:start w:val="1"/>
      <w:numFmt w:val="decimal"/>
      <w:lvlText w:val="%1-%2.%3.%4.%5.%6.%7"/>
      <w:lvlJc w:val="left"/>
      <w:pPr>
        <w:ind w:left="2565" w:hanging="1080"/>
      </w:pPr>
      <w:rPr>
        <w:rFonts w:hint="default"/>
      </w:rPr>
    </w:lvl>
    <w:lvl w:ilvl="7">
      <w:start w:val="1"/>
      <w:numFmt w:val="decimal"/>
      <w:lvlText w:val="%1-%2.%3.%4.%5.%6.%7.%8"/>
      <w:lvlJc w:val="left"/>
      <w:pPr>
        <w:ind w:left="3351" w:hanging="1440"/>
      </w:pPr>
      <w:rPr>
        <w:rFonts w:hint="default"/>
      </w:rPr>
    </w:lvl>
    <w:lvl w:ilvl="8">
      <w:start w:val="1"/>
      <w:numFmt w:val="decimal"/>
      <w:lvlText w:val="%1-%2.%3.%4.%5.%6.%7.%8.%9"/>
      <w:lvlJc w:val="left"/>
      <w:pPr>
        <w:ind w:left="3777" w:hanging="1440"/>
      </w:pPr>
      <w:rPr>
        <w:rFonts w:hint="default"/>
      </w:rPr>
    </w:lvl>
  </w:abstractNum>
  <w:abstractNum w:abstractNumId="9" w15:restartNumberingAfterBreak="0">
    <w:nsid w:val="189A769B"/>
    <w:multiLevelType w:val="hybridMultilevel"/>
    <w:tmpl w:val="EA626D46"/>
    <w:lvl w:ilvl="0" w:tplc="B9CAF87C">
      <w:numFmt w:val="decimal"/>
      <w:lvlText w:val="%1."/>
      <w:lvlJc w:val="left"/>
    </w:lvl>
    <w:lvl w:ilvl="1" w:tplc="78A26982">
      <w:start w:val="1"/>
      <w:numFmt w:val="bullet"/>
      <w:lvlText w:val="§"/>
      <w:lvlJc w:val="left"/>
    </w:lvl>
    <w:lvl w:ilvl="2" w:tplc="37807136">
      <w:numFmt w:val="decimal"/>
      <w:lvlText w:val=""/>
      <w:lvlJc w:val="left"/>
    </w:lvl>
    <w:lvl w:ilvl="3" w:tplc="B3DA4572">
      <w:numFmt w:val="decimal"/>
      <w:lvlText w:val=""/>
      <w:lvlJc w:val="left"/>
    </w:lvl>
    <w:lvl w:ilvl="4" w:tplc="BD5033DC">
      <w:numFmt w:val="decimal"/>
      <w:lvlText w:val=""/>
      <w:lvlJc w:val="left"/>
    </w:lvl>
    <w:lvl w:ilvl="5" w:tplc="FC9A3280">
      <w:numFmt w:val="decimal"/>
      <w:lvlText w:val=""/>
      <w:lvlJc w:val="left"/>
    </w:lvl>
    <w:lvl w:ilvl="6" w:tplc="E222DFC6">
      <w:numFmt w:val="decimal"/>
      <w:lvlText w:val=""/>
      <w:lvlJc w:val="left"/>
    </w:lvl>
    <w:lvl w:ilvl="7" w:tplc="4B94CD66">
      <w:numFmt w:val="decimal"/>
      <w:lvlText w:val=""/>
      <w:lvlJc w:val="left"/>
    </w:lvl>
    <w:lvl w:ilvl="8" w:tplc="7DC6ADE0">
      <w:numFmt w:val="decimal"/>
      <w:lvlText w:val=""/>
      <w:lvlJc w:val="left"/>
    </w:lvl>
  </w:abstractNum>
  <w:abstractNum w:abstractNumId="10" w15:restartNumberingAfterBreak="0">
    <w:nsid w:val="1BEFD79F"/>
    <w:multiLevelType w:val="hybridMultilevel"/>
    <w:tmpl w:val="46EC30C6"/>
    <w:lvl w:ilvl="0" w:tplc="8A626C9A">
      <w:numFmt w:val="decimal"/>
      <w:lvlText w:val="%1."/>
      <w:lvlJc w:val="left"/>
    </w:lvl>
    <w:lvl w:ilvl="1" w:tplc="DB7EF09A">
      <w:start w:val="1"/>
      <w:numFmt w:val="bullet"/>
      <w:lvlText w:val="§"/>
      <w:lvlJc w:val="left"/>
    </w:lvl>
    <w:lvl w:ilvl="2" w:tplc="096497B4">
      <w:numFmt w:val="decimal"/>
      <w:lvlText w:val=""/>
      <w:lvlJc w:val="left"/>
    </w:lvl>
    <w:lvl w:ilvl="3" w:tplc="5CF6C61E">
      <w:numFmt w:val="decimal"/>
      <w:lvlText w:val=""/>
      <w:lvlJc w:val="left"/>
    </w:lvl>
    <w:lvl w:ilvl="4" w:tplc="061EF2EA">
      <w:numFmt w:val="decimal"/>
      <w:lvlText w:val=""/>
      <w:lvlJc w:val="left"/>
    </w:lvl>
    <w:lvl w:ilvl="5" w:tplc="8B6A0910">
      <w:numFmt w:val="decimal"/>
      <w:lvlText w:val=""/>
      <w:lvlJc w:val="left"/>
    </w:lvl>
    <w:lvl w:ilvl="6" w:tplc="1A242D84">
      <w:numFmt w:val="decimal"/>
      <w:lvlText w:val=""/>
      <w:lvlJc w:val="left"/>
    </w:lvl>
    <w:lvl w:ilvl="7" w:tplc="84AC5F36">
      <w:numFmt w:val="decimal"/>
      <w:lvlText w:val=""/>
      <w:lvlJc w:val="left"/>
    </w:lvl>
    <w:lvl w:ilvl="8" w:tplc="F05EE086">
      <w:numFmt w:val="decimal"/>
      <w:lvlText w:val=""/>
      <w:lvlJc w:val="left"/>
    </w:lvl>
  </w:abstractNum>
  <w:abstractNum w:abstractNumId="11" w15:restartNumberingAfterBreak="0">
    <w:nsid w:val="2443A858"/>
    <w:multiLevelType w:val="hybridMultilevel"/>
    <w:tmpl w:val="17940638"/>
    <w:lvl w:ilvl="0" w:tplc="D860612C">
      <w:start w:val="1"/>
      <w:numFmt w:val="decimal"/>
      <w:lvlText w:val="%1"/>
      <w:lvlJc w:val="left"/>
    </w:lvl>
    <w:lvl w:ilvl="1" w:tplc="59547C12">
      <w:start w:val="4"/>
      <w:numFmt w:val="decimal"/>
      <w:lvlText w:val="%2)"/>
      <w:lvlJc w:val="left"/>
    </w:lvl>
    <w:lvl w:ilvl="2" w:tplc="4032516E">
      <w:start w:val="1"/>
      <w:numFmt w:val="decimal"/>
      <w:lvlText w:val="%3"/>
      <w:lvlJc w:val="left"/>
    </w:lvl>
    <w:lvl w:ilvl="3" w:tplc="3F0067C0">
      <w:start w:val="1"/>
      <w:numFmt w:val="decimal"/>
      <w:lvlText w:val="%4"/>
      <w:lvlJc w:val="left"/>
    </w:lvl>
    <w:lvl w:ilvl="4" w:tplc="9E720926">
      <w:numFmt w:val="decimal"/>
      <w:lvlText w:val=""/>
      <w:lvlJc w:val="left"/>
    </w:lvl>
    <w:lvl w:ilvl="5" w:tplc="7676F082">
      <w:numFmt w:val="decimal"/>
      <w:lvlText w:val=""/>
      <w:lvlJc w:val="left"/>
    </w:lvl>
    <w:lvl w:ilvl="6" w:tplc="5B7E6CEA">
      <w:numFmt w:val="decimal"/>
      <w:lvlText w:val=""/>
      <w:lvlJc w:val="left"/>
    </w:lvl>
    <w:lvl w:ilvl="7" w:tplc="B4E09A5A">
      <w:numFmt w:val="decimal"/>
      <w:lvlText w:val=""/>
      <w:lvlJc w:val="left"/>
    </w:lvl>
    <w:lvl w:ilvl="8" w:tplc="D6ECBDFA">
      <w:numFmt w:val="decimal"/>
      <w:lvlText w:val=""/>
      <w:lvlJc w:val="left"/>
    </w:lvl>
  </w:abstractNum>
  <w:abstractNum w:abstractNumId="12" w15:restartNumberingAfterBreak="0">
    <w:nsid w:val="257130A3"/>
    <w:multiLevelType w:val="hybridMultilevel"/>
    <w:tmpl w:val="73FAB6C4"/>
    <w:lvl w:ilvl="0" w:tplc="EB20BFF0">
      <w:start w:val="9"/>
      <w:numFmt w:val="decimal"/>
      <w:lvlText w:val="%1."/>
      <w:lvlJc w:val="left"/>
    </w:lvl>
    <w:lvl w:ilvl="1" w:tplc="F892BA2A">
      <w:numFmt w:val="decimal"/>
      <w:lvlText w:val=""/>
      <w:lvlJc w:val="left"/>
    </w:lvl>
    <w:lvl w:ilvl="2" w:tplc="91EEDE68">
      <w:numFmt w:val="decimal"/>
      <w:lvlText w:val=""/>
      <w:lvlJc w:val="left"/>
    </w:lvl>
    <w:lvl w:ilvl="3" w:tplc="E0A8416E">
      <w:numFmt w:val="decimal"/>
      <w:lvlText w:val=""/>
      <w:lvlJc w:val="left"/>
    </w:lvl>
    <w:lvl w:ilvl="4" w:tplc="A6161A24">
      <w:numFmt w:val="decimal"/>
      <w:lvlText w:val=""/>
      <w:lvlJc w:val="left"/>
    </w:lvl>
    <w:lvl w:ilvl="5" w:tplc="26E6C2AA">
      <w:numFmt w:val="decimal"/>
      <w:lvlText w:val=""/>
      <w:lvlJc w:val="left"/>
    </w:lvl>
    <w:lvl w:ilvl="6" w:tplc="798EB5B4">
      <w:numFmt w:val="decimal"/>
      <w:lvlText w:val=""/>
      <w:lvlJc w:val="left"/>
    </w:lvl>
    <w:lvl w:ilvl="7" w:tplc="3B72F146">
      <w:numFmt w:val="decimal"/>
      <w:lvlText w:val=""/>
      <w:lvlJc w:val="left"/>
    </w:lvl>
    <w:lvl w:ilvl="8" w:tplc="C18E010A">
      <w:numFmt w:val="decimal"/>
      <w:lvlText w:val=""/>
      <w:lvlJc w:val="left"/>
    </w:lvl>
  </w:abstractNum>
  <w:abstractNum w:abstractNumId="13" w15:restartNumberingAfterBreak="0">
    <w:nsid w:val="25E45D32"/>
    <w:multiLevelType w:val="hybridMultilevel"/>
    <w:tmpl w:val="623E7E4A"/>
    <w:lvl w:ilvl="0" w:tplc="453CA1BC">
      <w:start w:val="1"/>
      <w:numFmt w:val="decimal"/>
      <w:lvlText w:val="%1"/>
      <w:lvlJc w:val="left"/>
    </w:lvl>
    <w:lvl w:ilvl="1" w:tplc="1C96EE8A">
      <w:start w:val="23"/>
      <w:numFmt w:val="lowerLetter"/>
      <w:lvlText w:val="%2"/>
      <w:lvlJc w:val="left"/>
    </w:lvl>
    <w:lvl w:ilvl="2" w:tplc="E74AB112">
      <w:start w:val="1"/>
      <w:numFmt w:val="decimal"/>
      <w:lvlText w:val="%3"/>
      <w:lvlJc w:val="left"/>
    </w:lvl>
    <w:lvl w:ilvl="3" w:tplc="A274E28A">
      <w:numFmt w:val="decimal"/>
      <w:lvlText w:val=""/>
      <w:lvlJc w:val="left"/>
    </w:lvl>
    <w:lvl w:ilvl="4" w:tplc="6B76298A">
      <w:numFmt w:val="decimal"/>
      <w:lvlText w:val=""/>
      <w:lvlJc w:val="left"/>
    </w:lvl>
    <w:lvl w:ilvl="5" w:tplc="112C278A">
      <w:numFmt w:val="decimal"/>
      <w:lvlText w:val=""/>
      <w:lvlJc w:val="left"/>
    </w:lvl>
    <w:lvl w:ilvl="6" w:tplc="375AEAEE">
      <w:numFmt w:val="decimal"/>
      <w:lvlText w:val=""/>
      <w:lvlJc w:val="left"/>
    </w:lvl>
    <w:lvl w:ilvl="7" w:tplc="728611AE">
      <w:numFmt w:val="decimal"/>
      <w:lvlText w:val=""/>
      <w:lvlJc w:val="left"/>
    </w:lvl>
    <w:lvl w:ilvl="8" w:tplc="C1AA482C">
      <w:numFmt w:val="decimal"/>
      <w:lvlText w:val=""/>
      <w:lvlJc w:val="left"/>
    </w:lvl>
  </w:abstractNum>
  <w:abstractNum w:abstractNumId="14" w15:restartNumberingAfterBreak="0">
    <w:nsid w:val="2C36580A"/>
    <w:multiLevelType w:val="hybridMultilevel"/>
    <w:tmpl w:val="6806121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D1D5AE9"/>
    <w:multiLevelType w:val="hybridMultilevel"/>
    <w:tmpl w:val="A7F04E80"/>
    <w:lvl w:ilvl="0" w:tplc="03DAFC80">
      <w:start w:val="3"/>
      <w:numFmt w:val="decimal"/>
      <w:lvlText w:val="%1."/>
      <w:lvlJc w:val="left"/>
    </w:lvl>
    <w:lvl w:ilvl="1" w:tplc="7D768640">
      <w:start w:val="1"/>
      <w:numFmt w:val="decimal"/>
      <w:lvlText w:val="%2"/>
      <w:lvlJc w:val="left"/>
    </w:lvl>
    <w:lvl w:ilvl="2" w:tplc="B4328C64">
      <w:start w:val="1"/>
      <w:numFmt w:val="decimal"/>
      <w:lvlText w:val="%3"/>
      <w:lvlJc w:val="left"/>
    </w:lvl>
    <w:lvl w:ilvl="3" w:tplc="84146494">
      <w:start w:val="1"/>
      <w:numFmt w:val="decimal"/>
      <w:lvlText w:val="%4"/>
      <w:lvlJc w:val="left"/>
    </w:lvl>
    <w:lvl w:ilvl="4" w:tplc="0F8229EA">
      <w:numFmt w:val="decimal"/>
      <w:lvlText w:val=""/>
      <w:lvlJc w:val="left"/>
    </w:lvl>
    <w:lvl w:ilvl="5" w:tplc="5DB8D7C4">
      <w:numFmt w:val="decimal"/>
      <w:lvlText w:val=""/>
      <w:lvlJc w:val="left"/>
    </w:lvl>
    <w:lvl w:ilvl="6" w:tplc="047445C2">
      <w:numFmt w:val="decimal"/>
      <w:lvlText w:val=""/>
      <w:lvlJc w:val="left"/>
    </w:lvl>
    <w:lvl w:ilvl="7" w:tplc="7FD0CF78">
      <w:numFmt w:val="decimal"/>
      <w:lvlText w:val=""/>
      <w:lvlJc w:val="left"/>
    </w:lvl>
    <w:lvl w:ilvl="8" w:tplc="E1425FAC">
      <w:numFmt w:val="decimal"/>
      <w:lvlText w:val=""/>
      <w:lvlJc w:val="left"/>
    </w:lvl>
  </w:abstractNum>
  <w:abstractNum w:abstractNumId="16" w15:restartNumberingAfterBreak="0">
    <w:nsid w:val="2EDE3D76"/>
    <w:multiLevelType w:val="hybridMultilevel"/>
    <w:tmpl w:val="3C62DBA6"/>
    <w:lvl w:ilvl="0" w:tplc="DEECC160">
      <w:start w:val="1"/>
      <w:numFmt w:val="decimal"/>
      <w:lvlText w:val="%1."/>
      <w:lvlJc w:val="left"/>
      <w:rPr>
        <w:rFonts w:hint="default"/>
      </w:rPr>
    </w:lvl>
    <w:lvl w:ilvl="1" w:tplc="747E99D0">
      <w:start w:val="1"/>
      <w:numFmt w:val="bullet"/>
      <w:lvlText w:val="§"/>
      <w:lvlJc w:val="left"/>
    </w:lvl>
    <w:lvl w:ilvl="2" w:tplc="6D92E57A">
      <w:numFmt w:val="decimal"/>
      <w:lvlText w:val=""/>
      <w:lvlJc w:val="left"/>
    </w:lvl>
    <w:lvl w:ilvl="3" w:tplc="FD3A3914">
      <w:numFmt w:val="decimal"/>
      <w:lvlText w:val=""/>
      <w:lvlJc w:val="left"/>
    </w:lvl>
    <w:lvl w:ilvl="4" w:tplc="3C224926">
      <w:numFmt w:val="decimal"/>
      <w:lvlText w:val=""/>
      <w:lvlJc w:val="left"/>
    </w:lvl>
    <w:lvl w:ilvl="5" w:tplc="8390D0F6">
      <w:numFmt w:val="decimal"/>
      <w:lvlText w:val=""/>
      <w:lvlJc w:val="left"/>
    </w:lvl>
    <w:lvl w:ilvl="6" w:tplc="140448DC">
      <w:numFmt w:val="decimal"/>
      <w:lvlText w:val=""/>
      <w:lvlJc w:val="left"/>
    </w:lvl>
    <w:lvl w:ilvl="7" w:tplc="B4023FA0">
      <w:numFmt w:val="decimal"/>
      <w:lvlText w:val=""/>
      <w:lvlJc w:val="left"/>
    </w:lvl>
    <w:lvl w:ilvl="8" w:tplc="6ACED884">
      <w:numFmt w:val="decimal"/>
      <w:lvlText w:val=""/>
      <w:lvlJc w:val="left"/>
    </w:lvl>
  </w:abstractNum>
  <w:abstractNum w:abstractNumId="17" w15:restartNumberingAfterBreak="0">
    <w:nsid w:val="333AB105"/>
    <w:multiLevelType w:val="hybridMultilevel"/>
    <w:tmpl w:val="02641B26"/>
    <w:lvl w:ilvl="0" w:tplc="DED661E0">
      <w:start w:val="1"/>
      <w:numFmt w:val="decimal"/>
      <w:lvlText w:val="%1"/>
      <w:lvlJc w:val="left"/>
    </w:lvl>
    <w:lvl w:ilvl="1" w:tplc="6CD8249E">
      <w:start w:val="1"/>
      <w:numFmt w:val="decimal"/>
      <w:lvlText w:val="%2"/>
      <w:lvlJc w:val="left"/>
    </w:lvl>
    <w:lvl w:ilvl="2" w:tplc="0310EA26">
      <w:start w:val="1"/>
      <w:numFmt w:val="decimal"/>
      <w:lvlText w:val="%3"/>
      <w:lvlJc w:val="left"/>
    </w:lvl>
    <w:lvl w:ilvl="3" w:tplc="68449702">
      <w:start w:val="1"/>
      <w:numFmt w:val="decimal"/>
      <w:lvlText w:val="%4)"/>
      <w:lvlJc w:val="left"/>
    </w:lvl>
    <w:lvl w:ilvl="4" w:tplc="D5F24172">
      <w:numFmt w:val="decimal"/>
      <w:lvlText w:val=""/>
      <w:lvlJc w:val="left"/>
    </w:lvl>
    <w:lvl w:ilvl="5" w:tplc="0F4E905C">
      <w:numFmt w:val="decimal"/>
      <w:lvlText w:val=""/>
      <w:lvlJc w:val="left"/>
    </w:lvl>
    <w:lvl w:ilvl="6" w:tplc="8DB4BC42">
      <w:numFmt w:val="decimal"/>
      <w:lvlText w:val=""/>
      <w:lvlJc w:val="left"/>
    </w:lvl>
    <w:lvl w:ilvl="7" w:tplc="C866A60E">
      <w:numFmt w:val="decimal"/>
      <w:lvlText w:val=""/>
      <w:lvlJc w:val="left"/>
    </w:lvl>
    <w:lvl w:ilvl="8" w:tplc="187A662C">
      <w:numFmt w:val="decimal"/>
      <w:lvlText w:val=""/>
      <w:lvlJc w:val="left"/>
    </w:lvl>
  </w:abstractNum>
  <w:abstractNum w:abstractNumId="18" w15:restartNumberingAfterBreak="0">
    <w:nsid w:val="34E3233D"/>
    <w:multiLevelType w:val="hybridMultilevel"/>
    <w:tmpl w:val="9152A2DA"/>
    <w:lvl w:ilvl="0" w:tplc="114853A2">
      <w:start w:val="1"/>
      <w:numFmt w:val="decimal"/>
      <w:lvlText w:val="%1."/>
      <w:lvlJc w:val="left"/>
      <w:pPr>
        <w:ind w:left="267" w:hanging="267"/>
      </w:pPr>
      <w:rPr>
        <w:rFonts w:ascii="Times New Roman" w:eastAsia="Calibri" w:hAnsi="Times New Roman" w:cs="Times New Roman" w:hint="default"/>
        <w:b w:val="0"/>
        <w:bCs w:val="0"/>
        <w:i w:val="0"/>
        <w:iCs w:val="0"/>
        <w:w w:val="100"/>
        <w:sz w:val="22"/>
        <w:szCs w:val="22"/>
        <w:lang w:val="pl-PL" w:eastAsia="en-US" w:bidi="ar-SA"/>
      </w:rPr>
    </w:lvl>
    <w:lvl w:ilvl="1" w:tplc="22C2D668">
      <w:start w:val="1"/>
      <w:numFmt w:val="decimal"/>
      <w:lvlText w:val="%2)"/>
      <w:lvlJc w:val="left"/>
      <w:pPr>
        <w:ind w:left="987" w:hanging="360"/>
      </w:pPr>
      <w:rPr>
        <w:w w:val="99"/>
        <w:lang w:val="pl-PL" w:eastAsia="en-US" w:bidi="ar-SA"/>
      </w:rPr>
    </w:lvl>
    <w:lvl w:ilvl="2" w:tplc="011AA2F8">
      <w:numFmt w:val="bullet"/>
      <w:lvlText w:val="•"/>
      <w:lvlJc w:val="left"/>
      <w:pPr>
        <w:ind w:left="1960" w:hanging="360"/>
      </w:pPr>
      <w:rPr>
        <w:lang w:val="pl-PL" w:eastAsia="en-US" w:bidi="ar-SA"/>
      </w:rPr>
    </w:lvl>
    <w:lvl w:ilvl="3" w:tplc="84A086B8">
      <w:numFmt w:val="bullet"/>
      <w:lvlText w:val="•"/>
      <w:lvlJc w:val="left"/>
      <w:pPr>
        <w:ind w:left="2933" w:hanging="360"/>
      </w:pPr>
      <w:rPr>
        <w:lang w:val="pl-PL" w:eastAsia="en-US" w:bidi="ar-SA"/>
      </w:rPr>
    </w:lvl>
    <w:lvl w:ilvl="4" w:tplc="C464CFBA">
      <w:numFmt w:val="bullet"/>
      <w:lvlText w:val="•"/>
      <w:lvlJc w:val="left"/>
      <w:pPr>
        <w:ind w:left="3907" w:hanging="360"/>
      </w:pPr>
      <w:rPr>
        <w:lang w:val="pl-PL" w:eastAsia="en-US" w:bidi="ar-SA"/>
      </w:rPr>
    </w:lvl>
    <w:lvl w:ilvl="5" w:tplc="CB46EC1E">
      <w:numFmt w:val="bullet"/>
      <w:lvlText w:val="•"/>
      <w:lvlJc w:val="left"/>
      <w:pPr>
        <w:ind w:left="4880" w:hanging="360"/>
      </w:pPr>
      <w:rPr>
        <w:lang w:val="pl-PL" w:eastAsia="en-US" w:bidi="ar-SA"/>
      </w:rPr>
    </w:lvl>
    <w:lvl w:ilvl="6" w:tplc="DD78D194">
      <w:numFmt w:val="bullet"/>
      <w:lvlText w:val="•"/>
      <w:lvlJc w:val="left"/>
      <w:pPr>
        <w:ind w:left="5853" w:hanging="360"/>
      </w:pPr>
      <w:rPr>
        <w:lang w:val="pl-PL" w:eastAsia="en-US" w:bidi="ar-SA"/>
      </w:rPr>
    </w:lvl>
    <w:lvl w:ilvl="7" w:tplc="D27C6DA0">
      <w:numFmt w:val="bullet"/>
      <w:lvlText w:val="•"/>
      <w:lvlJc w:val="left"/>
      <w:pPr>
        <w:ind w:left="6827" w:hanging="360"/>
      </w:pPr>
      <w:rPr>
        <w:lang w:val="pl-PL" w:eastAsia="en-US" w:bidi="ar-SA"/>
      </w:rPr>
    </w:lvl>
    <w:lvl w:ilvl="8" w:tplc="336AD578">
      <w:numFmt w:val="bullet"/>
      <w:lvlText w:val="•"/>
      <w:lvlJc w:val="left"/>
      <w:pPr>
        <w:ind w:left="7800" w:hanging="360"/>
      </w:pPr>
      <w:rPr>
        <w:lang w:val="pl-PL" w:eastAsia="en-US" w:bidi="ar-SA"/>
      </w:rPr>
    </w:lvl>
  </w:abstractNum>
  <w:abstractNum w:abstractNumId="19" w15:restartNumberingAfterBreak="0">
    <w:nsid w:val="3E562500"/>
    <w:multiLevelType w:val="hybridMultilevel"/>
    <w:tmpl w:val="335CAC2C"/>
    <w:lvl w:ilvl="0" w:tplc="D0643DC0">
      <w:start w:val="1"/>
      <w:numFmt w:val="decimal"/>
      <w:lvlText w:val="%1)"/>
      <w:lvlJc w:val="left"/>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F2DBA31"/>
    <w:multiLevelType w:val="hybridMultilevel"/>
    <w:tmpl w:val="E9E21034"/>
    <w:lvl w:ilvl="0" w:tplc="E7BCBA26">
      <w:numFmt w:val="decimal"/>
      <w:lvlText w:val="%1."/>
      <w:lvlJc w:val="left"/>
    </w:lvl>
    <w:lvl w:ilvl="1" w:tplc="DD2C95B4">
      <w:start w:val="1"/>
      <w:numFmt w:val="bullet"/>
      <w:lvlText w:val="§"/>
      <w:lvlJc w:val="left"/>
    </w:lvl>
    <w:lvl w:ilvl="2" w:tplc="B1C42310">
      <w:numFmt w:val="decimal"/>
      <w:lvlText w:val=""/>
      <w:lvlJc w:val="left"/>
    </w:lvl>
    <w:lvl w:ilvl="3" w:tplc="690AFE66">
      <w:numFmt w:val="decimal"/>
      <w:lvlText w:val=""/>
      <w:lvlJc w:val="left"/>
    </w:lvl>
    <w:lvl w:ilvl="4" w:tplc="1514FE5A">
      <w:numFmt w:val="decimal"/>
      <w:lvlText w:val=""/>
      <w:lvlJc w:val="left"/>
    </w:lvl>
    <w:lvl w:ilvl="5" w:tplc="81762CF2">
      <w:numFmt w:val="decimal"/>
      <w:lvlText w:val=""/>
      <w:lvlJc w:val="left"/>
    </w:lvl>
    <w:lvl w:ilvl="6" w:tplc="9C0E3122">
      <w:numFmt w:val="decimal"/>
      <w:lvlText w:val=""/>
      <w:lvlJc w:val="left"/>
    </w:lvl>
    <w:lvl w:ilvl="7" w:tplc="73E82AE4">
      <w:numFmt w:val="decimal"/>
      <w:lvlText w:val=""/>
      <w:lvlJc w:val="left"/>
    </w:lvl>
    <w:lvl w:ilvl="8" w:tplc="E79E1B48">
      <w:numFmt w:val="decimal"/>
      <w:lvlText w:val=""/>
      <w:lvlJc w:val="left"/>
    </w:lvl>
  </w:abstractNum>
  <w:abstractNum w:abstractNumId="21" w15:restartNumberingAfterBreak="0">
    <w:nsid w:val="41A7C4C9"/>
    <w:multiLevelType w:val="hybridMultilevel"/>
    <w:tmpl w:val="1BF255DE"/>
    <w:lvl w:ilvl="0" w:tplc="AAE8FB46">
      <w:start w:val="2"/>
      <w:numFmt w:val="decimal"/>
      <w:lvlText w:val="%1."/>
      <w:lvlJc w:val="left"/>
    </w:lvl>
    <w:lvl w:ilvl="1" w:tplc="4560006E">
      <w:numFmt w:val="decimal"/>
      <w:lvlText w:val=""/>
      <w:lvlJc w:val="left"/>
    </w:lvl>
    <w:lvl w:ilvl="2" w:tplc="FED60292">
      <w:numFmt w:val="decimal"/>
      <w:lvlText w:val=""/>
      <w:lvlJc w:val="left"/>
    </w:lvl>
    <w:lvl w:ilvl="3" w:tplc="0B24C1F4">
      <w:numFmt w:val="decimal"/>
      <w:lvlText w:val=""/>
      <w:lvlJc w:val="left"/>
    </w:lvl>
    <w:lvl w:ilvl="4" w:tplc="64883F64">
      <w:numFmt w:val="decimal"/>
      <w:lvlText w:val=""/>
      <w:lvlJc w:val="left"/>
    </w:lvl>
    <w:lvl w:ilvl="5" w:tplc="2E70D482">
      <w:numFmt w:val="decimal"/>
      <w:lvlText w:val=""/>
      <w:lvlJc w:val="left"/>
    </w:lvl>
    <w:lvl w:ilvl="6" w:tplc="2780BFD0">
      <w:numFmt w:val="decimal"/>
      <w:lvlText w:val=""/>
      <w:lvlJc w:val="left"/>
    </w:lvl>
    <w:lvl w:ilvl="7" w:tplc="17BA9732">
      <w:numFmt w:val="decimal"/>
      <w:lvlText w:val=""/>
      <w:lvlJc w:val="left"/>
    </w:lvl>
    <w:lvl w:ilvl="8" w:tplc="D936A47A">
      <w:numFmt w:val="decimal"/>
      <w:lvlText w:val=""/>
      <w:lvlJc w:val="left"/>
    </w:lvl>
  </w:abstractNum>
  <w:abstractNum w:abstractNumId="22" w15:restartNumberingAfterBreak="0">
    <w:nsid w:val="431BD7B7"/>
    <w:multiLevelType w:val="hybridMultilevel"/>
    <w:tmpl w:val="9A403940"/>
    <w:lvl w:ilvl="0" w:tplc="D548EAC0">
      <w:start w:val="7"/>
      <w:numFmt w:val="decimal"/>
      <w:lvlText w:val="%1."/>
      <w:lvlJc w:val="left"/>
    </w:lvl>
    <w:lvl w:ilvl="1" w:tplc="6D70D602">
      <w:numFmt w:val="decimal"/>
      <w:lvlText w:val=""/>
      <w:lvlJc w:val="left"/>
    </w:lvl>
    <w:lvl w:ilvl="2" w:tplc="89866810">
      <w:numFmt w:val="decimal"/>
      <w:lvlText w:val=""/>
      <w:lvlJc w:val="left"/>
    </w:lvl>
    <w:lvl w:ilvl="3" w:tplc="A65A43A2">
      <w:numFmt w:val="decimal"/>
      <w:lvlText w:val=""/>
      <w:lvlJc w:val="left"/>
    </w:lvl>
    <w:lvl w:ilvl="4" w:tplc="F058FC6A">
      <w:numFmt w:val="decimal"/>
      <w:lvlText w:val=""/>
      <w:lvlJc w:val="left"/>
    </w:lvl>
    <w:lvl w:ilvl="5" w:tplc="37CAB110">
      <w:numFmt w:val="decimal"/>
      <w:lvlText w:val=""/>
      <w:lvlJc w:val="left"/>
    </w:lvl>
    <w:lvl w:ilvl="6" w:tplc="23F4B8F2">
      <w:numFmt w:val="decimal"/>
      <w:lvlText w:val=""/>
      <w:lvlJc w:val="left"/>
    </w:lvl>
    <w:lvl w:ilvl="7" w:tplc="C9A4217A">
      <w:numFmt w:val="decimal"/>
      <w:lvlText w:val=""/>
      <w:lvlJc w:val="left"/>
    </w:lvl>
    <w:lvl w:ilvl="8" w:tplc="AFF8330E">
      <w:numFmt w:val="decimal"/>
      <w:lvlText w:val=""/>
      <w:lvlJc w:val="left"/>
    </w:lvl>
  </w:abstractNum>
  <w:abstractNum w:abstractNumId="23" w15:restartNumberingAfterBreak="0">
    <w:nsid w:val="4353D0CD"/>
    <w:multiLevelType w:val="hybridMultilevel"/>
    <w:tmpl w:val="CEDC44B4"/>
    <w:lvl w:ilvl="0" w:tplc="0470BE14">
      <w:start w:val="23"/>
      <w:numFmt w:val="lowerLetter"/>
      <w:lvlText w:val="%1"/>
      <w:lvlJc w:val="left"/>
    </w:lvl>
    <w:lvl w:ilvl="1" w:tplc="935A4730">
      <w:numFmt w:val="decimal"/>
      <w:lvlText w:val=""/>
      <w:lvlJc w:val="left"/>
    </w:lvl>
    <w:lvl w:ilvl="2" w:tplc="80F80B98">
      <w:numFmt w:val="decimal"/>
      <w:lvlText w:val=""/>
      <w:lvlJc w:val="left"/>
    </w:lvl>
    <w:lvl w:ilvl="3" w:tplc="357086AA">
      <w:numFmt w:val="decimal"/>
      <w:lvlText w:val=""/>
      <w:lvlJc w:val="left"/>
    </w:lvl>
    <w:lvl w:ilvl="4" w:tplc="C89EE9FC">
      <w:numFmt w:val="decimal"/>
      <w:lvlText w:val=""/>
      <w:lvlJc w:val="left"/>
    </w:lvl>
    <w:lvl w:ilvl="5" w:tplc="1C2E74F6">
      <w:numFmt w:val="decimal"/>
      <w:lvlText w:val=""/>
      <w:lvlJc w:val="left"/>
    </w:lvl>
    <w:lvl w:ilvl="6" w:tplc="7D163EE6">
      <w:numFmt w:val="decimal"/>
      <w:lvlText w:val=""/>
      <w:lvlJc w:val="left"/>
    </w:lvl>
    <w:lvl w:ilvl="7" w:tplc="5AA62710">
      <w:numFmt w:val="decimal"/>
      <w:lvlText w:val=""/>
      <w:lvlJc w:val="left"/>
    </w:lvl>
    <w:lvl w:ilvl="8" w:tplc="0D2CCA10">
      <w:numFmt w:val="decimal"/>
      <w:lvlText w:val=""/>
      <w:lvlJc w:val="left"/>
    </w:lvl>
  </w:abstractNum>
  <w:abstractNum w:abstractNumId="24" w15:restartNumberingAfterBreak="0">
    <w:nsid w:val="436C6125"/>
    <w:multiLevelType w:val="hybridMultilevel"/>
    <w:tmpl w:val="A9A0F062"/>
    <w:lvl w:ilvl="0" w:tplc="A75E5ACC">
      <w:start w:val="6"/>
      <w:numFmt w:val="decimal"/>
      <w:lvlText w:val="%1."/>
      <w:lvlJc w:val="left"/>
    </w:lvl>
    <w:lvl w:ilvl="1" w:tplc="D5943232">
      <w:numFmt w:val="decimal"/>
      <w:lvlText w:val=""/>
      <w:lvlJc w:val="left"/>
    </w:lvl>
    <w:lvl w:ilvl="2" w:tplc="18D063E4">
      <w:numFmt w:val="decimal"/>
      <w:lvlText w:val=""/>
      <w:lvlJc w:val="left"/>
    </w:lvl>
    <w:lvl w:ilvl="3" w:tplc="AB185BF2">
      <w:numFmt w:val="decimal"/>
      <w:lvlText w:val=""/>
      <w:lvlJc w:val="left"/>
    </w:lvl>
    <w:lvl w:ilvl="4" w:tplc="A8E03A32">
      <w:numFmt w:val="decimal"/>
      <w:lvlText w:val=""/>
      <w:lvlJc w:val="left"/>
    </w:lvl>
    <w:lvl w:ilvl="5" w:tplc="07B89A7A">
      <w:numFmt w:val="decimal"/>
      <w:lvlText w:val=""/>
      <w:lvlJc w:val="left"/>
    </w:lvl>
    <w:lvl w:ilvl="6" w:tplc="A1523E42">
      <w:numFmt w:val="decimal"/>
      <w:lvlText w:val=""/>
      <w:lvlJc w:val="left"/>
    </w:lvl>
    <w:lvl w:ilvl="7" w:tplc="E42CF2E0">
      <w:numFmt w:val="decimal"/>
      <w:lvlText w:val=""/>
      <w:lvlJc w:val="left"/>
    </w:lvl>
    <w:lvl w:ilvl="8" w:tplc="261A175E">
      <w:numFmt w:val="decimal"/>
      <w:lvlText w:val=""/>
      <w:lvlJc w:val="left"/>
    </w:lvl>
  </w:abstractNum>
  <w:abstractNum w:abstractNumId="25" w15:restartNumberingAfterBreak="0">
    <w:nsid w:val="44274763"/>
    <w:multiLevelType w:val="hybridMultilevel"/>
    <w:tmpl w:val="3C62DBA6"/>
    <w:lvl w:ilvl="0" w:tplc="DEECC160">
      <w:start w:val="1"/>
      <w:numFmt w:val="decimal"/>
      <w:lvlText w:val="%1."/>
      <w:lvlJc w:val="left"/>
      <w:rPr>
        <w:rFonts w:hint="default"/>
      </w:rPr>
    </w:lvl>
    <w:lvl w:ilvl="1" w:tplc="747E99D0">
      <w:start w:val="1"/>
      <w:numFmt w:val="bullet"/>
      <w:lvlText w:val="§"/>
      <w:lvlJc w:val="left"/>
    </w:lvl>
    <w:lvl w:ilvl="2" w:tplc="6D92E57A">
      <w:numFmt w:val="decimal"/>
      <w:lvlText w:val=""/>
      <w:lvlJc w:val="left"/>
    </w:lvl>
    <w:lvl w:ilvl="3" w:tplc="FD3A3914">
      <w:numFmt w:val="decimal"/>
      <w:lvlText w:val=""/>
      <w:lvlJc w:val="left"/>
    </w:lvl>
    <w:lvl w:ilvl="4" w:tplc="3C224926">
      <w:numFmt w:val="decimal"/>
      <w:lvlText w:val=""/>
      <w:lvlJc w:val="left"/>
    </w:lvl>
    <w:lvl w:ilvl="5" w:tplc="8390D0F6">
      <w:numFmt w:val="decimal"/>
      <w:lvlText w:val=""/>
      <w:lvlJc w:val="left"/>
    </w:lvl>
    <w:lvl w:ilvl="6" w:tplc="140448DC">
      <w:numFmt w:val="decimal"/>
      <w:lvlText w:val=""/>
      <w:lvlJc w:val="left"/>
    </w:lvl>
    <w:lvl w:ilvl="7" w:tplc="B4023FA0">
      <w:numFmt w:val="decimal"/>
      <w:lvlText w:val=""/>
      <w:lvlJc w:val="left"/>
    </w:lvl>
    <w:lvl w:ilvl="8" w:tplc="6ACED884">
      <w:numFmt w:val="decimal"/>
      <w:lvlText w:val=""/>
      <w:lvlJc w:val="left"/>
    </w:lvl>
  </w:abstractNum>
  <w:abstractNum w:abstractNumId="26" w15:restartNumberingAfterBreak="0">
    <w:nsid w:val="458D778D"/>
    <w:multiLevelType w:val="hybridMultilevel"/>
    <w:tmpl w:val="5ED0B522"/>
    <w:lvl w:ilvl="0" w:tplc="91F4E788">
      <w:start w:val="1"/>
      <w:numFmt w:val="decimal"/>
      <w:lvlText w:val="%1."/>
      <w:lvlJc w:val="left"/>
      <w:pPr>
        <w:tabs>
          <w:tab w:val="num" w:pos="340"/>
        </w:tabs>
        <w:ind w:left="340" w:hanging="340"/>
      </w:pPr>
      <w:rPr>
        <w:rFonts w:hint="default"/>
        <w:strike w:val="0"/>
        <w:color w:val="auto"/>
      </w:rPr>
    </w:lvl>
    <w:lvl w:ilvl="1" w:tplc="04150011">
      <w:start w:val="1"/>
      <w:numFmt w:val="decimal"/>
      <w:lvlText w:val="%2)"/>
      <w:lvlJc w:val="left"/>
      <w:pPr>
        <w:tabs>
          <w:tab w:val="num" w:pos="964"/>
        </w:tabs>
        <w:ind w:left="964" w:hanging="397"/>
      </w:pPr>
      <w:rPr>
        <w:rFonts w:hint="default"/>
        <w:b w:val="0"/>
      </w:rPr>
    </w:lvl>
    <w:lvl w:ilvl="2" w:tplc="04150017">
      <w:start w:val="1"/>
      <w:numFmt w:val="lowerLetter"/>
      <w:lvlText w:val="%3)"/>
      <w:lvlJc w:val="lef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46A608D1"/>
    <w:multiLevelType w:val="hybridMultilevel"/>
    <w:tmpl w:val="3C62DBA6"/>
    <w:lvl w:ilvl="0" w:tplc="DEECC160">
      <w:start w:val="1"/>
      <w:numFmt w:val="decimal"/>
      <w:lvlText w:val="%1."/>
      <w:lvlJc w:val="left"/>
      <w:rPr>
        <w:rFonts w:hint="default"/>
      </w:rPr>
    </w:lvl>
    <w:lvl w:ilvl="1" w:tplc="747E99D0">
      <w:start w:val="1"/>
      <w:numFmt w:val="bullet"/>
      <w:lvlText w:val="§"/>
      <w:lvlJc w:val="left"/>
    </w:lvl>
    <w:lvl w:ilvl="2" w:tplc="6D92E57A">
      <w:numFmt w:val="decimal"/>
      <w:lvlText w:val=""/>
      <w:lvlJc w:val="left"/>
    </w:lvl>
    <w:lvl w:ilvl="3" w:tplc="FD3A3914">
      <w:numFmt w:val="decimal"/>
      <w:lvlText w:val=""/>
      <w:lvlJc w:val="left"/>
    </w:lvl>
    <w:lvl w:ilvl="4" w:tplc="3C224926">
      <w:numFmt w:val="decimal"/>
      <w:lvlText w:val=""/>
      <w:lvlJc w:val="left"/>
    </w:lvl>
    <w:lvl w:ilvl="5" w:tplc="8390D0F6">
      <w:numFmt w:val="decimal"/>
      <w:lvlText w:val=""/>
      <w:lvlJc w:val="left"/>
    </w:lvl>
    <w:lvl w:ilvl="6" w:tplc="140448DC">
      <w:numFmt w:val="decimal"/>
      <w:lvlText w:val=""/>
      <w:lvlJc w:val="left"/>
    </w:lvl>
    <w:lvl w:ilvl="7" w:tplc="B4023FA0">
      <w:numFmt w:val="decimal"/>
      <w:lvlText w:val=""/>
      <w:lvlJc w:val="left"/>
    </w:lvl>
    <w:lvl w:ilvl="8" w:tplc="6ACED884">
      <w:numFmt w:val="decimal"/>
      <w:lvlText w:val=""/>
      <w:lvlJc w:val="left"/>
    </w:lvl>
  </w:abstractNum>
  <w:abstractNum w:abstractNumId="28" w15:restartNumberingAfterBreak="0">
    <w:nsid w:val="4A6B3074"/>
    <w:multiLevelType w:val="hybridMultilevel"/>
    <w:tmpl w:val="3C62DBA6"/>
    <w:lvl w:ilvl="0" w:tplc="DEECC160">
      <w:start w:val="1"/>
      <w:numFmt w:val="decimal"/>
      <w:lvlText w:val="%1."/>
      <w:lvlJc w:val="left"/>
      <w:rPr>
        <w:rFonts w:hint="default"/>
      </w:rPr>
    </w:lvl>
    <w:lvl w:ilvl="1" w:tplc="747E99D0">
      <w:start w:val="1"/>
      <w:numFmt w:val="bullet"/>
      <w:lvlText w:val="§"/>
      <w:lvlJc w:val="left"/>
    </w:lvl>
    <w:lvl w:ilvl="2" w:tplc="6D92E57A">
      <w:numFmt w:val="decimal"/>
      <w:lvlText w:val=""/>
      <w:lvlJc w:val="left"/>
    </w:lvl>
    <w:lvl w:ilvl="3" w:tplc="FD3A3914">
      <w:numFmt w:val="decimal"/>
      <w:lvlText w:val=""/>
      <w:lvlJc w:val="left"/>
    </w:lvl>
    <w:lvl w:ilvl="4" w:tplc="3C224926">
      <w:numFmt w:val="decimal"/>
      <w:lvlText w:val=""/>
      <w:lvlJc w:val="left"/>
    </w:lvl>
    <w:lvl w:ilvl="5" w:tplc="8390D0F6">
      <w:numFmt w:val="decimal"/>
      <w:lvlText w:val=""/>
      <w:lvlJc w:val="left"/>
    </w:lvl>
    <w:lvl w:ilvl="6" w:tplc="140448DC">
      <w:numFmt w:val="decimal"/>
      <w:lvlText w:val=""/>
      <w:lvlJc w:val="left"/>
    </w:lvl>
    <w:lvl w:ilvl="7" w:tplc="B4023FA0">
      <w:numFmt w:val="decimal"/>
      <w:lvlText w:val=""/>
      <w:lvlJc w:val="left"/>
    </w:lvl>
    <w:lvl w:ilvl="8" w:tplc="6ACED884">
      <w:numFmt w:val="decimal"/>
      <w:lvlText w:val=""/>
      <w:lvlJc w:val="left"/>
    </w:lvl>
  </w:abstractNum>
  <w:abstractNum w:abstractNumId="29" w15:restartNumberingAfterBreak="0">
    <w:nsid w:val="4E6AFB66"/>
    <w:multiLevelType w:val="hybridMultilevel"/>
    <w:tmpl w:val="B6D6DF46"/>
    <w:lvl w:ilvl="0" w:tplc="2EE20486">
      <w:start w:val="2"/>
      <w:numFmt w:val="decimal"/>
      <w:lvlText w:val="%1."/>
      <w:lvlJc w:val="left"/>
    </w:lvl>
    <w:lvl w:ilvl="1" w:tplc="09160B16">
      <w:numFmt w:val="decimal"/>
      <w:lvlText w:val=""/>
      <w:lvlJc w:val="left"/>
    </w:lvl>
    <w:lvl w:ilvl="2" w:tplc="95904404">
      <w:numFmt w:val="decimal"/>
      <w:lvlText w:val=""/>
      <w:lvlJc w:val="left"/>
    </w:lvl>
    <w:lvl w:ilvl="3" w:tplc="B59CD86C">
      <w:numFmt w:val="decimal"/>
      <w:lvlText w:val=""/>
      <w:lvlJc w:val="left"/>
    </w:lvl>
    <w:lvl w:ilvl="4" w:tplc="5B48741E">
      <w:numFmt w:val="decimal"/>
      <w:lvlText w:val=""/>
      <w:lvlJc w:val="left"/>
    </w:lvl>
    <w:lvl w:ilvl="5" w:tplc="0EA08422">
      <w:numFmt w:val="decimal"/>
      <w:lvlText w:val=""/>
      <w:lvlJc w:val="left"/>
    </w:lvl>
    <w:lvl w:ilvl="6" w:tplc="7182E604">
      <w:numFmt w:val="decimal"/>
      <w:lvlText w:val=""/>
      <w:lvlJc w:val="left"/>
    </w:lvl>
    <w:lvl w:ilvl="7" w:tplc="CAE2F0BA">
      <w:numFmt w:val="decimal"/>
      <w:lvlText w:val=""/>
      <w:lvlJc w:val="left"/>
    </w:lvl>
    <w:lvl w:ilvl="8" w:tplc="B15A6BA6">
      <w:numFmt w:val="decimal"/>
      <w:lvlText w:val=""/>
      <w:lvlJc w:val="left"/>
    </w:lvl>
  </w:abstractNum>
  <w:abstractNum w:abstractNumId="30" w15:restartNumberingAfterBreak="0">
    <w:nsid w:val="4F716BCE"/>
    <w:multiLevelType w:val="hybridMultilevel"/>
    <w:tmpl w:val="3C62DBA6"/>
    <w:lvl w:ilvl="0" w:tplc="DEECC160">
      <w:start w:val="1"/>
      <w:numFmt w:val="decimal"/>
      <w:lvlText w:val="%1."/>
      <w:lvlJc w:val="left"/>
      <w:rPr>
        <w:rFonts w:hint="default"/>
      </w:rPr>
    </w:lvl>
    <w:lvl w:ilvl="1" w:tplc="747E99D0">
      <w:start w:val="1"/>
      <w:numFmt w:val="bullet"/>
      <w:lvlText w:val="§"/>
      <w:lvlJc w:val="left"/>
    </w:lvl>
    <w:lvl w:ilvl="2" w:tplc="6D92E57A">
      <w:numFmt w:val="decimal"/>
      <w:lvlText w:val=""/>
      <w:lvlJc w:val="left"/>
    </w:lvl>
    <w:lvl w:ilvl="3" w:tplc="FD3A3914">
      <w:numFmt w:val="decimal"/>
      <w:lvlText w:val=""/>
      <w:lvlJc w:val="left"/>
    </w:lvl>
    <w:lvl w:ilvl="4" w:tplc="3C224926">
      <w:numFmt w:val="decimal"/>
      <w:lvlText w:val=""/>
      <w:lvlJc w:val="left"/>
    </w:lvl>
    <w:lvl w:ilvl="5" w:tplc="8390D0F6">
      <w:numFmt w:val="decimal"/>
      <w:lvlText w:val=""/>
      <w:lvlJc w:val="left"/>
    </w:lvl>
    <w:lvl w:ilvl="6" w:tplc="140448DC">
      <w:numFmt w:val="decimal"/>
      <w:lvlText w:val=""/>
      <w:lvlJc w:val="left"/>
    </w:lvl>
    <w:lvl w:ilvl="7" w:tplc="B4023FA0">
      <w:numFmt w:val="decimal"/>
      <w:lvlText w:val=""/>
      <w:lvlJc w:val="left"/>
    </w:lvl>
    <w:lvl w:ilvl="8" w:tplc="6ACED884">
      <w:numFmt w:val="decimal"/>
      <w:lvlText w:val=""/>
      <w:lvlJc w:val="left"/>
    </w:lvl>
  </w:abstractNum>
  <w:abstractNum w:abstractNumId="31" w15:restartNumberingAfterBreak="0">
    <w:nsid w:val="4FEE1368"/>
    <w:multiLevelType w:val="hybridMultilevel"/>
    <w:tmpl w:val="5628A40C"/>
    <w:lvl w:ilvl="0" w:tplc="D0643DC0">
      <w:start w:val="1"/>
      <w:numFmt w:val="decimal"/>
      <w:lvlText w:val="%1)"/>
      <w:lvlJc w:val="left"/>
    </w:lvl>
    <w:lvl w:ilvl="1" w:tplc="04150019" w:tentative="1">
      <w:start w:val="1"/>
      <w:numFmt w:val="lowerLetter"/>
      <w:lvlText w:val="%2."/>
      <w:lvlJc w:val="left"/>
      <w:pPr>
        <w:ind w:left="2288" w:hanging="360"/>
      </w:pPr>
    </w:lvl>
    <w:lvl w:ilvl="2" w:tplc="0415001B" w:tentative="1">
      <w:start w:val="1"/>
      <w:numFmt w:val="lowerRoman"/>
      <w:lvlText w:val="%3."/>
      <w:lvlJc w:val="right"/>
      <w:pPr>
        <w:ind w:left="3008" w:hanging="180"/>
      </w:pPr>
    </w:lvl>
    <w:lvl w:ilvl="3" w:tplc="0415000F" w:tentative="1">
      <w:start w:val="1"/>
      <w:numFmt w:val="decimal"/>
      <w:lvlText w:val="%4."/>
      <w:lvlJc w:val="left"/>
      <w:pPr>
        <w:ind w:left="3728" w:hanging="360"/>
      </w:pPr>
    </w:lvl>
    <w:lvl w:ilvl="4" w:tplc="04150019" w:tentative="1">
      <w:start w:val="1"/>
      <w:numFmt w:val="lowerLetter"/>
      <w:lvlText w:val="%5."/>
      <w:lvlJc w:val="left"/>
      <w:pPr>
        <w:ind w:left="4448" w:hanging="360"/>
      </w:pPr>
    </w:lvl>
    <w:lvl w:ilvl="5" w:tplc="0415001B" w:tentative="1">
      <w:start w:val="1"/>
      <w:numFmt w:val="lowerRoman"/>
      <w:lvlText w:val="%6."/>
      <w:lvlJc w:val="right"/>
      <w:pPr>
        <w:ind w:left="5168" w:hanging="180"/>
      </w:pPr>
    </w:lvl>
    <w:lvl w:ilvl="6" w:tplc="0415000F" w:tentative="1">
      <w:start w:val="1"/>
      <w:numFmt w:val="decimal"/>
      <w:lvlText w:val="%7."/>
      <w:lvlJc w:val="left"/>
      <w:pPr>
        <w:ind w:left="5888" w:hanging="360"/>
      </w:pPr>
    </w:lvl>
    <w:lvl w:ilvl="7" w:tplc="04150019" w:tentative="1">
      <w:start w:val="1"/>
      <w:numFmt w:val="lowerLetter"/>
      <w:lvlText w:val="%8."/>
      <w:lvlJc w:val="left"/>
      <w:pPr>
        <w:ind w:left="6608" w:hanging="360"/>
      </w:pPr>
    </w:lvl>
    <w:lvl w:ilvl="8" w:tplc="0415001B" w:tentative="1">
      <w:start w:val="1"/>
      <w:numFmt w:val="lowerRoman"/>
      <w:lvlText w:val="%9."/>
      <w:lvlJc w:val="right"/>
      <w:pPr>
        <w:ind w:left="7328" w:hanging="180"/>
      </w:pPr>
    </w:lvl>
  </w:abstractNum>
  <w:abstractNum w:abstractNumId="32" w15:restartNumberingAfterBreak="0">
    <w:nsid w:val="519B500D"/>
    <w:multiLevelType w:val="hybridMultilevel"/>
    <w:tmpl w:val="2EC80962"/>
    <w:lvl w:ilvl="0" w:tplc="3398CCF2">
      <w:start w:val="5"/>
      <w:numFmt w:val="decimal"/>
      <w:lvlText w:val="%1."/>
      <w:lvlJc w:val="left"/>
    </w:lvl>
    <w:lvl w:ilvl="1" w:tplc="0310B74E">
      <w:start w:val="23"/>
      <w:numFmt w:val="lowerLetter"/>
      <w:lvlText w:val="%2"/>
      <w:lvlJc w:val="left"/>
    </w:lvl>
    <w:lvl w:ilvl="2" w:tplc="D0643DC0">
      <w:start w:val="1"/>
      <w:numFmt w:val="decimal"/>
      <w:lvlText w:val="%3)"/>
      <w:lvlJc w:val="left"/>
    </w:lvl>
    <w:lvl w:ilvl="3" w:tplc="454C049C">
      <w:numFmt w:val="decimal"/>
      <w:lvlText w:val=""/>
      <w:lvlJc w:val="left"/>
    </w:lvl>
    <w:lvl w:ilvl="4" w:tplc="46C20BC2">
      <w:numFmt w:val="decimal"/>
      <w:lvlText w:val=""/>
      <w:lvlJc w:val="left"/>
    </w:lvl>
    <w:lvl w:ilvl="5" w:tplc="6E4A8A52">
      <w:numFmt w:val="decimal"/>
      <w:lvlText w:val=""/>
      <w:lvlJc w:val="left"/>
    </w:lvl>
    <w:lvl w:ilvl="6" w:tplc="F47497B4">
      <w:numFmt w:val="decimal"/>
      <w:lvlText w:val=""/>
      <w:lvlJc w:val="left"/>
    </w:lvl>
    <w:lvl w:ilvl="7" w:tplc="72F6E01C">
      <w:numFmt w:val="decimal"/>
      <w:lvlText w:val=""/>
      <w:lvlJc w:val="left"/>
    </w:lvl>
    <w:lvl w:ilvl="8" w:tplc="1F4E587A">
      <w:numFmt w:val="decimal"/>
      <w:lvlText w:val=""/>
      <w:lvlJc w:val="left"/>
    </w:lvl>
  </w:abstractNum>
  <w:abstractNum w:abstractNumId="33" w15:restartNumberingAfterBreak="0">
    <w:nsid w:val="54E49EB4"/>
    <w:multiLevelType w:val="hybridMultilevel"/>
    <w:tmpl w:val="0576F336"/>
    <w:lvl w:ilvl="0" w:tplc="FFB44F72">
      <w:start w:val="1"/>
      <w:numFmt w:val="decimal"/>
      <w:lvlText w:val="%1)"/>
      <w:lvlJc w:val="left"/>
    </w:lvl>
    <w:lvl w:ilvl="1" w:tplc="5D6EAD9A">
      <w:numFmt w:val="decimal"/>
      <w:lvlText w:val=""/>
      <w:lvlJc w:val="left"/>
    </w:lvl>
    <w:lvl w:ilvl="2" w:tplc="9E76AAB2">
      <w:numFmt w:val="decimal"/>
      <w:lvlText w:val=""/>
      <w:lvlJc w:val="left"/>
    </w:lvl>
    <w:lvl w:ilvl="3" w:tplc="EAAE9B70">
      <w:numFmt w:val="decimal"/>
      <w:lvlText w:val=""/>
      <w:lvlJc w:val="left"/>
    </w:lvl>
    <w:lvl w:ilvl="4" w:tplc="7DFCB6B2">
      <w:numFmt w:val="decimal"/>
      <w:lvlText w:val=""/>
      <w:lvlJc w:val="left"/>
    </w:lvl>
    <w:lvl w:ilvl="5" w:tplc="78362292">
      <w:numFmt w:val="decimal"/>
      <w:lvlText w:val=""/>
      <w:lvlJc w:val="left"/>
    </w:lvl>
    <w:lvl w:ilvl="6" w:tplc="AACAA9EA">
      <w:numFmt w:val="decimal"/>
      <w:lvlText w:val=""/>
      <w:lvlJc w:val="left"/>
    </w:lvl>
    <w:lvl w:ilvl="7" w:tplc="FCFA9EEC">
      <w:numFmt w:val="decimal"/>
      <w:lvlText w:val=""/>
      <w:lvlJc w:val="left"/>
    </w:lvl>
    <w:lvl w:ilvl="8" w:tplc="5CDAA6B6">
      <w:numFmt w:val="decimal"/>
      <w:lvlText w:val=""/>
      <w:lvlJc w:val="left"/>
    </w:lvl>
  </w:abstractNum>
  <w:abstractNum w:abstractNumId="34" w15:restartNumberingAfterBreak="0">
    <w:nsid w:val="628C895D"/>
    <w:multiLevelType w:val="hybridMultilevel"/>
    <w:tmpl w:val="EE26D538"/>
    <w:lvl w:ilvl="0" w:tplc="79BED3CE">
      <w:numFmt w:val="decimal"/>
      <w:lvlText w:val="%1."/>
      <w:lvlJc w:val="left"/>
    </w:lvl>
    <w:lvl w:ilvl="1" w:tplc="FD22BF5E">
      <w:start w:val="1"/>
      <w:numFmt w:val="bullet"/>
      <w:lvlText w:val="§"/>
      <w:lvlJc w:val="left"/>
    </w:lvl>
    <w:lvl w:ilvl="2" w:tplc="2BDE56B4">
      <w:numFmt w:val="decimal"/>
      <w:lvlText w:val=""/>
      <w:lvlJc w:val="left"/>
    </w:lvl>
    <w:lvl w:ilvl="3" w:tplc="B1CA3A7A">
      <w:numFmt w:val="decimal"/>
      <w:lvlText w:val=""/>
      <w:lvlJc w:val="left"/>
    </w:lvl>
    <w:lvl w:ilvl="4" w:tplc="E872E0FE">
      <w:numFmt w:val="decimal"/>
      <w:lvlText w:val=""/>
      <w:lvlJc w:val="left"/>
    </w:lvl>
    <w:lvl w:ilvl="5" w:tplc="1FA424D8">
      <w:numFmt w:val="decimal"/>
      <w:lvlText w:val=""/>
      <w:lvlJc w:val="left"/>
    </w:lvl>
    <w:lvl w:ilvl="6" w:tplc="B5A05626">
      <w:numFmt w:val="decimal"/>
      <w:lvlText w:val=""/>
      <w:lvlJc w:val="left"/>
    </w:lvl>
    <w:lvl w:ilvl="7" w:tplc="8BE2EC4A">
      <w:numFmt w:val="decimal"/>
      <w:lvlText w:val=""/>
      <w:lvlJc w:val="left"/>
    </w:lvl>
    <w:lvl w:ilvl="8" w:tplc="5AD40CCA">
      <w:numFmt w:val="decimal"/>
      <w:lvlText w:val=""/>
      <w:lvlJc w:val="left"/>
    </w:lvl>
  </w:abstractNum>
  <w:abstractNum w:abstractNumId="35" w15:restartNumberingAfterBreak="0">
    <w:nsid w:val="62BBD95A"/>
    <w:multiLevelType w:val="hybridMultilevel"/>
    <w:tmpl w:val="4C1E8EEE"/>
    <w:lvl w:ilvl="0" w:tplc="CF7A0CEC">
      <w:numFmt w:val="decimal"/>
      <w:lvlText w:val="%1."/>
      <w:lvlJc w:val="left"/>
    </w:lvl>
    <w:lvl w:ilvl="1" w:tplc="1186BABC">
      <w:start w:val="1"/>
      <w:numFmt w:val="bullet"/>
      <w:lvlText w:val="§"/>
      <w:lvlJc w:val="left"/>
    </w:lvl>
    <w:lvl w:ilvl="2" w:tplc="7048E3BE">
      <w:numFmt w:val="decimal"/>
      <w:lvlText w:val=""/>
      <w:lvlJc w:val="left"/>
    </w:lvl>
    <w:lvl w:ilvl="3" w:tplc="7A4641CE">
      <w:numFmt w:val="decimal"/>
      <w:lvlText w:val=""/>
      <w:lvlJc w:val="left"/>
    </w:lvl>
    <w:lvl w:ilvl="4" w:tplc="03623476">
      <w:numFmt w:val="decimal"/>
      <w:lvlText w:val=""/>
      <w:lvlJc w:val="left"/>
    </w:lvl>
    <w:lvl w:ilvl="5" w:tplc="EDF8CDBA">
      <w:numFmt w:val="decimal"/>
      <w:lvlText w:val=""/>
      <w:lvlJc w:val="left"/>
    </w:lvl>
    <w:lvl w:ilvl="6" w:tplc="D0D289A6">
      <w:numFmt w:val="decimal"/>
      <w:lvlText w:val=""/>
      <w:lvlJc w:val="left"/>
    </w:lvl>
    <w:lvl w:ilvl="7" w:tplc="21CCD010">
      <w:numFmt w:val="decimal"/>
      <w:lvlText w:val=""/>
      <w:lvlJc w:val="left"/>
    </w:lvl>
    <w:lvl w:ilvl="8" w:tplc="710677F6">
      <w:numFmt w:val="decimal"/>
      <w:lvlText w:val=""/>
      <w:lvlJc w:val="left"/>
    </w:lvl>
  </w:abstractNum>
  <w:abstractNum w:abstractNumId="36" w15:restartNumberingAfterBreak="0">
    <w:nsid w:val="63592361"/>
    <w:multiLevelType w:val="hybridMultilevel"/>
    <w:tmpl w:val="CBF6362A"/>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64DD4294"/>
    <w:multiLevelType w:val="hybridMultilevel"/>
    <w:tmpl w:val="BCCC5F96"/>
    <w:lvl w:ilvl="0" w:tplc="88EAD94A">
      <w:start w:val="1"/>
      <w:numFmt w:val="decimal"/>
      <w:lvlText w:val="%1."/>
      <w:lvlJc w:val="left"/>
      <w:pPr>
        <w:ind w:left="357" w:hanging="357"/>
      </w:pPr>
      <w:rPr>
        <w:rFonts w:hint="default"/>
      </w:rPr>
    </w:lvl>
    <w:lvl w:ilvl="1" w:tplc="097E8834">
      <w:start w:val="1"/>
      <w:numFmt w:val="lowerLetter"/>
      <w:lvlText w:val="%2)"/>
      <w:lvlJc w:val="left"/>
      <w:pPr>
        <w:ind w:left="720" w:hanging="363"/>
      </w:pPr>
      <w:rPr>
        <w:rFonts w:hint="default"/>
      </w:rPr>
    </w:lvl>
    <w:lvl w:ilvl="2" w:tplc="976C9116">
      <w:numFmt w:val="decimal"/>
      <w:lvlText w:val=""/>
      <w:lvlJc w:val="left"/>
    </w:lvl>
    <w:lvl w:ilvl="3" w:tplc="980A300C">
      <w:numFmt w:val="decimal"/>
      <w:lvlText w:val=""/>
      <w:lvlJc w:val="left"/>
    </w:lvl>
    <w:lvl w:ilvl="4" w:tplc="BB6A524A">
      <w:numFmt w:val="decimal"/>
      <w:lvlText w:val=""/>
      <w:lvlJc w:val="left"/>
    </w:lvl>
    <w:lvl w:ilvl="5" w:tplc="3A8C917C">
      <w:numFmt w:val="decimal"/>
      <w:lvlText w:val=""/>
      <w:lvlJc w:val="left"/>
    </w:lvl>
    <w:lvl w:ilvl="6" w:tplc="B0F8A504">
      <w:numFmt w:val="decimal"/>
      <w:lvlText w:val=""/>
      <w:lvlJc w:val="left"/>
    </w:lvl>
    <w:lvl w:ilvl="7" w:tplc="06D0AE70">
      <w:numFmt w:val="decimal"/>
      <w:lvlText w:val=""/>
      <w:lvlJc w:val="left"/>
    </w:lvl>
    <w:lvl w:ilvl="8" w:tplc="8E84EC2E">
      <w:numFmt w:val="decimal"/>
      <w:lvlText w:val=""/>
      <w:lvlJc w:val="left"/>
    </w:lvl>
  </w:abstractNum>
  <w:abstractNum w:abstractNumId="38" w15:restartNumberingAfterBreak="0">
    <w:nsid w:val="66EF438D"/>
    <w:multiLevelType w:val="hybridMultilevel"/>
    <w:tmpl w:val="3962F580"/>
    <w:lvl w:ilvl="0" w:tplc="FFD41F08">
      <w:start w:val="1"/>
      <w:numFmt w:val="decimal"/>
      <w:lvlText w:val="%1)"/>
      <w:lvlJc w:val="left"/>
      <w:rPr>
        <w:rFonts w:hint="default"/>
      </w:rPr>
    </w:lvl>
    <w:lvl w:ilvl="1" w:tplc="BD004A7A">
      <w:start w:val="1"/>
      <w:numFmt w:val="bullet"/>
      <w:lvlText w:val="§"/>
      <w:lvlJc w:val="left"/>
    </w:lvl>
    <w:lvl w:ilvl="2" w:tplc="7C6E0358">
      <w:numFmt w:val="decimal"/>
      <w:lvlText w:val=""/>
      <w:lvlJc w:val="left"/>
    </w:lvl>
    <w:lvl w:ilvl="3" w:tplc="C8B699F4">
      <w:numFmt w:val="decimal"/>
      <w:lvlText w:val=""/>
      <w:lvlJc w:val="left"/>
    </w:lvl>
    <w:lvl w:ilvl="4" w:tplc="BBD699EC">
      <w:numFmt w:val="decimal"/>
      <w:lvlText w:val=""/>
      <w:lvlJc w:val="left"/>
    </w:lvl>
    <w:lvl w:ilvl="5" w:tplc="93968BB8">
      <w:numFmt w:val="decimal"/>
      <w:lvlText w:val=""/>
      <w:lvlJc w:val="left"/>
    </w:lvl>
    <w:lvl w:ilvl="6" w:tplc="BB0E875E">
      <w:numFmt w:val="decimal"/>
      <w:lvlText w:val=""/>
      <w:lvlJc w:val="left"/>
    </w:lvl>
    <w:lvl w:ilvl="7" w:tplc="C2C48F80">
      <w:numFmt w:val="decimal"/>
      <w:lvlText w:val=""/>
      <w:lvlJc w:val="left"/>
    </w:lvl>
    <w:lvl w:ilvl="8" w:tplc="84345EA6">
      <w:numFmt w:val="decimal"/>
      <w:lvlText w:val=""/>
      <w:lvlJc w:val="left"/>
    </w:lvl>
  </w:abstractNum>
  <w:abstractNum w:abstractNumId="39" w15:restartNumberingAfterBreak="0">
    <w:nsid w:val="6763845E"/>
    <w:multiLevelType w:val="hybridMultilevel"/>
    <w:tmpl w:val="BAB66314"/>
    <w:lvl w:ilvl="0" w:tplc="95904096">
      <w:start w:val="1"/>
      <w:numFmt w:val="decimal"/>
      <w:lvlText w:val="%1."/>
      <w:lvlJc w:val="left"/>
    </w:lvl>
    <w:lvl w:ilvl="1" w:tplc="372AAA56">
      <w:numFmt w:val="decimal"/>
      <w:lvlText w:val=""/>
      <w:lvlJc w:val="left"/>
    </w:lvl>
    <w:lvl w:ilvl="2" w:tplc="348E74C0">
      <w:numFmt w:val="decimal"/>
      <w:lvlText w:val=""/>
      <w:lvlJc w:val="left"/>
    </w:lvl>
    <w:lvl w:ilvl="3" w:tplc="83140BD2">
      <w:numFmt w:val="decimal"/>
      <w:lvlText w:val=""/>
      <w:lvlJc w:val="left"/>
    </w:lvl>
    <w:lvl w:ilvl="4" w:tplc="C5DACACA">
      <w:numFmt w:val="decimal"/>
      <w:lvlText w:val=""/>
      <w:lvlJc w:val="left"/>
    </w:lvl>
    <w:lvl w:ilvl="5" w:tplc="3FBEB2FE">
      <w:numFmt w:val="decimal"/>
      <w:lvlText w:val=""/>
      <w:lvlJc w:val="left"/>
    </w:lvl>
    <w:lvl w:ilvl="6" w:tplc="65C6D30E">
      <w:numFmt w:val="decimal"/>
      <w:lvlText w:val=""/>
      <w:lvlJc w:val="left"/>
    </w:lvl>
    <w:lvl w:ilvl="7" w:tplc="3A8A165A">
      <w:numFmt w:val="decimal"/>
      <w:lvlText w:val=""/>
      <w:lvlJc w:val="left"/>
    </w:lvl>
    <w:lvl w:ilvl="8" w:tplc="BCDCE566">
      <w:numFmt w:val="decimal"/>
      <w:lvlText w:val=""/>
      <w:lvlJc w:val="left"/>
    </w:lvl>
  </w:abstractNum>
  <w:abstractNum w:abstractNumId="40" w15:restartNumberingAfterBreak="0">
    <w:nsid w:val="6B68079A"/>
    <w:multiLevelType w:val="hybridMultilevel"/>
    <w:tmpl w:val="575484E2"/>
    <w:lvl w:ilvl="0" w:tplc="62666FDE">
      <w:numFmt w:val="decimal"/>
      <w:lvlText w:val="%1."/>
      <w:lvlJc w:val="left"/>
    </w:lvl>
    <w:lvl w:ilvl="1" w:tplc="3132A228">
      <w:start w:val="1"/>
      <w:numFmt w:val="bullet"/>
      <w:lvlText w:val="§"/>
      <w:lvlJc w:val="left"/>
    </w:lvl>
    <w:lvl w:ilvl="2" w:tplc="42B0C01A">
      <w:numFmt w:val="decimal"/>
      <w:lvlText w:val=""/>
      <w:lvlJc w:val="left"/>
    </w:lvl>
    <w:lvl w:ilvl="3" w:tplc="2654E5FA">
      <w:numFmt w:val="decimal"/>
      <w:lvlText w:val=""/>
      <w:lvlJc w:val="left"/>
    </w:lvl>
    <w:lvl w:ilvl="4" w:tplc="393E6DD6">
      <w:numFmt w:val="decimal"/>
      <w:lvlText w:val=""/>
      <w:lvlJc w:val="left"/>
    </w:lvl>
    <w:lvl w:ilvl="5" w:tplc="028E3CEA">
      <w:numFmt w:val="decimal"/>
      <w:lvlText w:val=""/>
      <w:lvlJc w:val="left"/>
    </w:lvl>
    <w:lvl w:ilvl="6" w:tplc="6F326EDC">
      <w:numFmt w:val="decimal"/>
      <w:lvlText w:val=""/>
      <w:lvlJc w:val="left"/>
    </w:lvl>
    <w:lvl w:ilvl="7" w:tplc="7BE8CFC8">
      <w:numFmt w:val="decimal"/>
      <w:lvlText w:val=""/>
      <w:lvlJc w:val="left"/>
    </w:lvl>
    <w:lvl w:ilvl="8" w:tplc="CD5CE5DC">
      <w:numFmt w:val="decimal"/>
      <w:lvlText w:val=""/>
      <w:lvlJc w:val="left"/>
    </w:lvl>
  </w:abstractNum>
  <w:abstractNum w:abstractNumId="41" w15:restartNumberingAfterBreak="0">
    <w:nsid w:val="721DA317"/>
    <w:multiLevelType w:val="hybridMultilevel"/>
    <w:tmpl w:val="1DCC88EC"/>
    <w:lvl w:ilvl="0" w:tplc="498CD5F4">
      <w:start w:val="1"/>
      <w:numFmt w:val="decimal"/>
      <w:lvlText w:val="%1"/>
      <w:lvlJc w:val="left"/>
    </w:lvl>
    <w:lvl w:ilvl="1" w:tplc="8152AB48">
      <w:start w:val="1"/>
      <w:numFmt w:val="decimal"/>
      <w:lvlText w:val="%2"/>
      <w:lvlJc w:val="left"/>
    </w:lvl>
    <w:lvl w:ilvl="2" w:tplc="72ACBAEC">
      <w:start w:val="3"/>
      <w:numFmt w:val="decimal"/>
      <w:lvlText w:val="%3)"/>
      <w:lvlJc w:val="left"/>
    </w:lvl>
    <w:lvl w:ilvl="3" w:tplc="6A023B48">
      <w:start w:val="1"/>
      <w:numFmt w:val="decimal"/>
      <w:lvlText w:val="%4"/>
      <w:lvlJc w:val="left"/>
    </w:lvl>
    <w:lvl w:ilvl="4" w:tplc="A7166076">
      <w:numFmt w:val="decimal"/>
      <w:lvlText w:val=""/>
      <w:lvlJc w:val="left"/>
    </w:lvl>
    <w:lvl w:ilvl="5" w:tplc="F482BEBE">
      <w:numFmt w:val="decimal"/>
      <w:lvlText w:val=""/>
      <w:lvlJc w:val="left"/>
    </w:lvl>
    <w:lvl w:ilvl="6" w:tplc="23361A58">
      <w:numFmt w:val="decimal"/>
      <w:lvlText w:val=""/>
      <w:lvlJc w:val="left"/>
    </w:lvl>
    <w:lvl w:ilvl="7" w:tplc="0820F188">
      <w:numFmt w:val="decimal"/>
      <w:lvlText w:val=""/>
      <w:lvlJc w:val="left"/>
    </w:lvl>
    <w:lvl w:ilvl="8" w:tplc="78200054">
      <w:numFmt w:val="decimal"/>
      <w:lvlText w:val=""/>
      <w:lvlJc w:val="left"/>
    </w:lvl>
  </w:abstractNum>
  <w:abstractNum w:abstractNumId="42" w15:restartNumberingAfterBreak="0">
    <w:nsid w:val="75A2A8D4"/>
    <w:multiLevelType w:val="hybridMultilevel"/>
    <w:tmpl w:val="FDAE8BA0"/>
    <w:lvl w:ilvl="0" w:tplc="FFF613F2">
      <w:start w:val="1"/>
      <w:numFmt w:val="lowerLetter"/>
      <w:lvlText w:val="%1)"/>
      <w:lvlJc w:val="left"/>
    </w:lvl>
    <w:lvl w:ilvl="1" w:tplc="8D14CB70">
      <w:numFmt w:val="decimal"/>
      <w:lvlText w:val=""/>
      <w:lvlJc w:val="left"/>
    </w:lvl>
    <w:lvl w:ilvl="2" w:tplc="03427592">
      <w:numFmt w:val="decimal"/>
      <w:lvlText w:val=""/>
      <w:lvlJc w:val="left"/>
    </w:lvl>
    <w:lvl w:ilvl="3" w:tplc="F9B2A3E4">
      <w:numFmt w:val="decimal"/>
      <w:lvlText w:val=""/>
      <w:lvlJc w:val="left"/>
    </w:lvl>
    <w:lvl w:ilvl="4" w:tplc="E02A259E">
      <w:numFmt w:val="decimal"/>
      <w:lvlText w:val=""/>
      <w:lvlJc w:val="left"/>
    </w:lvl>
    <w:lvl w:ilvl="5" w:tplc="A31A9B5C">
      <w:numFmt w:val="decimal"/>
      <w:lvlText w:val=""/>
      <w:lvlJc w:val="left"/>
    </w:lvl>
    <w:lvl w:ilvl="6" w:tplc="86FCDCAE">
      <w:numFmt w:val="decimal"/>
      <w:lvlText w:val=""/>
      <w:lvlJc w:val="left"/>
    </w:lvl>
    <w:lvl w:ilvl="7" w:tplc="A0D6DBE4">
      <w:numFmt w:val="decimal"/>
      <w:lvlText w:val=""/>
      <w:lvlJc w:val="left"/>
    </w:lvl>
    <w:lvl w:ilvl="8" w:tplc="6CE62C2E">
      <w:numFmt w:val="decimal"/>
      <w:lvlText w:val=""/>
      <w:lvlJc w:val="left"/>
    </w:lvl>
  </w:abstractNum>
  <w:abstractNum w:abstractNumId="43" w15:restartNumberingAfterBreak="0">
    <w:nsid w:val="76461F20"/>
    <w:multiLevelType w:val="hybridMultilevel"/>
    <w:tmpl w:val="3962F580"/>
    <w:lvl w:ilvl="0" w:tplc="FFD41F08">
      <w:start w:val="1"/>
      <w:numFmt w:val="decimal"/>
      <w:lvlText w:val="%1)"/>
      <w:lvlJc w:val="left"/>
      <w:rPr>
        <w:rFonts w:hint="default"/>
      </w:rPr>
    </w:lvl>
    <w:lvl w:ilvl="1" w:tplc="BD004A7A">
      <w:start w:val="1"/>
      <w:numFmt w:val="bullet"/>
      <w:lvlText w:val="§"/>
      <w:lvlJc w:val="left"/>
    </w:lvl>
    <w:lvl w:ilvl="2" w:tplc="7C6E0358">
      <w:numFmt w:val="decimal"/>
      <w:lvlText w:val=""/>
      <w:lvlJc w:val="left"/>
    </w:lvl>
    <w:lvl w:ilvl="3" w:tplc="C8B699F4">
      <w:numFmt w:val="decimal"/>
      <w:lvlText w:val=""/>
      <w:lvlJc w:val="left"/>
    </w:lvl>
    <w:lvl w:ilvl="4" w:tplc="BBD699EC">
      <w:numFmt w:val="decimal"/>
      <w:lvlText w:val=""/>
      <w:lvlJc w:val="left"/>
    </w:lvl>
    <w:lvl w:ilvl="5" w:tplc="93968BB8">
      <w:numFmt w:val="decimal"/>
      <w:lvlText w:val=""/>
      <w:lvlJc w:val="left"/>
    </w:lvl>
    <w:lvl w:ilvl="6" w:tplc="BB0E875E">
      <w:numFmt w:val="decimal"/>
      <w:lvlText w:val=""/>
      <w:lvlJc w:val="left"/>
    </w:lvl>
    <w:lvl w:ilvl="7" w:tplc="C2C48F80">
      <w:numFmt w:val="decimal"/>
      <w:lvlText w:val=""/>
      <w:lvlJc w:val="left"/>
    </w:lvl>
    <w:lvl w:ilvl="8" w:tplc="84345EA6">
      <w:numFmt w:val="decimal"/>
      <w:lvlText w:val=""/>
      <w:lvlJc w:val="left"/>
    </w:lvl>
  </w:abstractNum>
  <w:abstractNum w:abstractNumId="44" w15:restartNumberingAfterBreak="0">
    <w:nsid w:val="78940840"/>
    <w:multiLevelType w:val="hybridMultilevel"/>
    <w:tmpl w:val="DFCC250A"/>
    <w:lvl w:ilvl="0" w:tplc="43FCA3FA">
      <w:start w:val="1"/>
      <w:numFmt w:val="lowerLetter"/>
      <w:lvlText w:val="%1)"/>
      <w:lvlJc w:val="left"/>
      <w:pPr>
        <w:ind w:left="720" w:hanging="360"/>
      </w:pPr>
      <w:rPr>
        <w:rFonts w:cs="Times New Roman"/>
        <w:b w:val="0"/>
        <w:bCs/>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9838CB2"/>
    <w:multiLevelType w:val="hybridMultilevel"/>
    <w:tmpl w:val="4BD45C4C"/>
    <w:lvl w:ilvl="0" w:tplc="591C1DB8">
      <w:start w:val="3"/>
      <w:numFmt w:val="decimal"/>
      <w:lvlText w:val="%1."/>
      <w:lvlJc w:val="left"/>
    </w:lvl>
    <w:lvl w:ilvl="1" w:tplc="90B62F14">
      <w:numFmt w:val="decimal"/>
      <w:lvlText w:val=""/>
      <w:lvlJc w:val="left"/>
    </w:lvl>
    <w:lvl w:ilvl="2" w:tplc="8AECE576">
      <w:numFmt w:val="decimal"/>
      <w:lvlText w:val=""/>
      <w:lvlJc w:val="left"/>
    </w:lvl>
    <w:lvl w:ilvl="3" w:tplc="957E8B78">
      <w:numFmt w:val="decimal"/>
      <w:lvlText w:val=""/>
      <w:lvlJc w:val="left"/>
    </w:lvl>
    <w:lvl w:ilvl="4" w:tplc="FA40FE24">
      <w:numFmt w:val="decimal"/>
      <w:lvlText w:val=""/>
      <w:lvlJc w:val="left"/>
    </w:lvl>
    <w:lvl w:ilvl="5" w:tplc="497A5158">
      <w:numFmt w:val="decimal"/>
      <w:lvlText w:val=""/>
      <w:lvlJc w:val="left"/>
    </w:lvl>
    <w:lvl w:ilvl="6" w:tplc="FF0062FA">
      <w:numFmt w:val="decimal"/>
      <w:lvlText w:val=""/>
      <w:lvlJc w:val="left"/>
    </w:lvl>
    <w:lvl w:ilvl="7" w:tplc="9C6C76F0">
      <w:numFmt w:val="decimal"/>
      <w:lvlText w:val=""/>
      <w:lvlJc w:val="left"/>
    </w:lvl>
    <w:lvl w:ilvl="8" w:tplc="344C909A">
      <w:numFmt w:val="decimal"/>
      <w:lvlText w:val=""/>
      <w:lvlJc w:val="left"/>
    </w:lvl>
  </w:abstractNum>
  <w:abstractNum w:abstractNumId="46" w15:restartNumberingAfterBreak="0">
    <w:nsid w:val="7C83E458"/>
    <w:multiLevelType w:val="hybridMultilevel"/>
    <w:tmpl w:val="208E66BE"/>
    <w:lvl w:ilvl="0" w:tplc="0AC6A73C">
      <w:start w:val="5"/>
      <w:numFmt w:val="decimal"/>
      <w:lvlText w:val="%1."/>
      <w:lvlJc w:val="left"/>
    </w:lvl>
    <w:lvl w:ilvl="1" w:tplc="1108AB1E">
      <w:numFmt w:val="decimal"/>
      <w:lvlText w:val=""/>
      <w:lvlJc w:val="left"/>
    </w:lvl>
    <w:lvl w:ilvl="2" w:tplc="07DCED54">
      <w:numFmt w:val="decimal"/>
      <w:lvlText w:val=""/>
      <w:lvlJc w:val="left"/>
    </w:lvl>
    <w:lvl w:ilvl="3" w:tplc="47C23948">
      <w:numFmt w:val="decimal"/>
      <w:lvlText w:val=""/>
      <w:lvlJc w:val="left"/>
    </w:lvl>
    <w:lvl w:ilvl="4" w:tplc="E05A71EC">
      <w:numFmt w:val="decimal"/>
      <w:lvlText w:val=""/>
      <w:lvlJc w:val="left"/>
    </w:lvl>
    <w:lvl w:ilvl="5" w:tplc="DAF6BF2E">
      <w:numFmt w:val="decimal"/>
      <w:lvlText w:val=""/>
      <w:lvlJc w:val="left"/>
    </w:lvl>
    <w:lvl w:ilvl="6" w:tplc="C834E520">
      <w:numFmt w:val="decimal"/>
      <w:lvlText w:val=""/>
      <w:lvlJc w:val="left"/>
    </w:lvl>
    <w:lvl w:ilvl="7" w:tplc="98F69480">
      <w:numFmt w:val="decimal"/>
      <w:lvlText w:val=""/>
      <w:lvlJc w:val="left"/>
    </w:lvl>
    <w:lvl w:ilvl="8" w:tplc="8FD2E93E">
      <w:numFmt w:val="decimal"/>
      <w:lvlText w:val=""/>
      <w:lvlJc w:val="left"/>
    </w:lvl>
  </w:abstractNum>
  <w:abstractNum w:abstractNumId="47" w15:restartNumberingAfterBreak="0">
    <w:nsid w:val="7FDCC233"/>
    <w:multiLevelType w:val="hybridMultilevel"/>
    <w:tmpl w:val="FAC613BC"/>
    <w:lvl w:ilvl="0" w:tplc="9640806A">
      <w:start w:val="1"/>
      <w:numFmt w:val="decimal"/>
      <w:lvlText w:val="%1."/>
      <w:lvlJc w:val="left"/>
    </w:lvl>
    <w:lvl w:ilvl="1" w:tplc="C30C2BC6">
      <w:numFmt w:val="decimal"/>
      <w:lvlText w:val=""/>
      <w:lvlJc w:val="left"/>
    </w:lvl>
    <w:lvl w:ilvl="2" w:tplc="B33EFC5A">
      <w:numFmt w:val="decimal"/>
      <w:lvlText w:val=""/>
      <w:lvlJc w:val="left"/>
    </w:lvl>
    <w:lvl w:ilvl="3" w:tplc="9FD8B44A">
      <w:numFmt w:val="decimal"/>
      <w:lvlText w:val=""/>
      <w:lvlJc w:val="left"/>
    </w:lvl>
    <w:lvl w:ilvl="4" w:tplc="0E1490E2">
      <w:numFmt w:val="decimal"/>
      <w:lvlText w:val=""/>
      <w:lvlJc w:val="left"/>
    </w:lvl>
    <w:lvl w:ilvl="5" w:tplc="C152DEFE">
      <w:numFmt w:val="decimal"/>
      <w:lvlText w:val=""/>
      <w:lvlJc w:val="left"/>
    </w:lvl>
    <w:lvl w:ilvl="6" w:tplc="7B444F80">
      <w:numFmt w:val="decimal"/>
      <w:lvlText w:val=""/>
      <w:lvlJc w:val="left"/>
    </w:lvl>
    <w:lvl w:ilvl="7" w:tplc="3CE6B6E6">
      <w:numFmt w:val="decimal"/>
      <w:lvlText w:val=""/>
      <w:lvlJc w:val="left"/>
    </w:lvl>
    <w:lvl w:ilvl="8" w:tplc="3B8CB48E">
      <w:numFmt w:val="decimal"/>
      <w:lvlText w:val=""/>
      <w:lvlJc w:val="left"/>
    </w:lvl>
  </w:abstractNum>
  <w:num w:numId="1" w16cid:durableId="1021400092">
    <w:abstractNumId w:val="2"/>
  </w:num>
  <w:num w:numId="2" w16cid:durableId="914901960">
    <w:abstractNumId w:val="47"/>
  </w:num>
  <w:num w:numId="3" w16cid:durableId="1382828583">
    <w:abstractNumId w:val="10"/>
  </w:num>
  <w:num w:numId="4" w16cid:durableId="1351492099">
    <w:abstractNumId w:val="21"/>
  </w:num>
  <w:num w:numId="5" w16cid:durableId="447285171">
    <w:abstractNumId w:val="40"/>
  </w:num>
  <w:num w:numId="6" w16cid:durableId="523134093">
    <w:abstractNumId w:val="29"/>
  </w:num>
  <w:num w:numId="7" w16cid:durableId="42218503">
    <w:abstractNumId w:val="13"/>
  </w:num>
  <w:num w:numId="8" w16cid:durableId="384842216">
    <w:abstractNumId w:val="32"/>
  </w:num>
  <w:num w:numId="9" w16cid:durableId="1512528941">
    <w:abstractNumId w:val="22"/>
  </w:num>
  <w:num w:numId="10" w16cid:durableId="1484616891">
    <w:abstractNumId w:val="20"/>
  </w:num>
  <w:num w:numId="11" w16cid:durableId="687215767">
    <w:abstractNumId w:val="46"/>
  </w:num>
  <w:num w:numId="12" w16cid:durableId="337581154">
    <w:abstractNumId w:val="12"/>
  </w:num>
  <w:num w:numId="13" w16cid:durableId="471598804">
    <w:abstractNumId w:val="35"/>
  </w:num>
  <w:num w:numId="14" w16cid:durableId="1213731757">
    <w:abstractNumId w:val="24"/>
  </w:num>
  <w:num w:numId="15" w16cid:durableId="2053918108">
    <w:abstractNumId w:val="34"/>
  </w:num>
  <w:num w:numId="16" w16cid:durableId="2045861501">
    <w:abstractNumId w:val="17"/>
  </w:num>
  <w:num w:numId="17" w16cid:durableId="157229405">
    <w:abstractNumId w:val="41"/>
  </w:num>
  <w:num w:numId="18" w16cid:durableId="1126243200">
    <w:abstractNumId w:val="11"/>
  </w:num>
  <w:num w:numId="19" w16cid:durableId="1211192922">
    <w:abstractNumId w:val="15"/>
  </w:num>
  <w:num w:numId="20" w16cid:durableId="664934849">
    <w:abstractNumId w:val="39"/>
  </w:num>
  <w:num w:numId="21" w16cid:durableId="1395271386">
    <w:abstractNumId w:val="42"/>
  </w:num>
  <w:num w:numId="22" w16cid:durableId="1831752427">
    <w:abstractNumId w:val="0"/>
  </w:num>
  <w:num w:numId="23" w16cid:durableId="1437016195">
    <w:abstractNumId w:val="45"/>
  </w:num>
  <w:num w:numId="24" w16cid:durableId="508717796">
    <w:abstractNumId w:val="23"/>
  </w:num>
  <w:num w:numId="25" w16cid:durableId="1002246565">
    <w:abstractNumId w:val="1"/>
  </w:num>
  <w:num w:numId="26" w16cid:durableId="1107433130">
    <w:abstractNumId w:val="9"/>
  </w:num>
  <w:num w:numId="27" w16cid:durableId="495462271">
    <w:abstractNumId w:val="33"/>
  </w:num>
  <w:num w:numId="28" w16cid:durableId="1358501965">
    <w:abstractNumId w:val="38"/>
  </w:num>
  <w:num w:numId="29" w16cid:durableId="232398867">
    <w:abstractNumId w:val="25"/>
  </w:num>
  <w:num w:numId="30" w16cid:durableId="53084314">
    <w:abstractNumId w:val="30"/>
  </w:num>
  <w:num w:numId="31" w16cid:durableId="1678726188">
    <w:abstractNumId w:val="28"/>
  </w:num>
  <w:num w:numId="32" w16cid:durableId="1348143543">
    <w:abstractNumId w:val="6"/>
  </w:num>
  <w:num w:numId="33" w16cid:durableId="477695737">
    <w:abstractNumId w:val="16"/>
  </w:num>
  <w:num w:numId="34" w16cid:durableId="532379754">
    <w:abstractNumId w:val="5"/>
  </w:num>
  <w:num w:numId="35" w16cid:durableId="1363431822">
    <w:abstractNumId w:val="27"/>
  </w:num>
  <w:num w:numId="36" w16cid:durableId="284890139">
    <w:abstractNumId w:val="43"/>
  </w:num>
  <w:num w:numId="37" w16cid:durableId="1246496122">
    <w:abstractNumId w:val="31"/>
  </w:num>
  <w:num w:numId="38" w16cid:durableId="892305199">
    <w:abstractNumId w:val="19"/>
  </w:num>
  <w:num w:numId="39" w16cid:durableId="238296475">
    <w:abstractNumId w:val="3"/>
  </w:num>
  <w:num w:numId="40" w16cid:durableId="1903562131">
    <w:abstractNumId w:val="37"/>
  </w:num>
  <w:num w:numId="41" w16cid:durableId="1370842289">
    <w:abstractNumId w:val="4"/>
  </w:num>
  <w:num w:numId="42" w16cid:durableId="58359595">
    <w:abstractNumId w:val="8"/>
  </w:num>
  <w:num w:numId="43" w16cid:durableId="86540106">
    <w:abstractNumId w:val="14"/>
  </w:num>
  <w:num w:numId="44" w16cid:durableId="534200649">
    <w:abstractNumId w:val="36"/>
  </w:num>
  <w:num w:numId="45" w16cid:durableId="513030511">
    <w:abstractNumId w:val="18"/>
    <w:lvlOverride w:ilvl="0">
      <w:startOverride w:val="1"/>
    </w:lvlOverride>
    <w:lvlOverride w:ilvl="1">
      <w:startOverride w:val="1"/>
    </w:lvlOverride>
    <w:lvlOverride w:ilvl="2"/>
    <w:lvlOverride w:ilvl="3"/>
    <w:lvlOverride w:ilvl="4"/>
    <w:lvlOverride w:ilvl="5"/>
    <w:lvlOverride w:ilvl="6"/>
    <w:lvlOverride w:ilvl="7"/>
    <w:lvlOverride w:ilvl="8"/>
  </w:num>
  <w:num w:numId="46" w16cid:durableId="195050558">
    <w:abstractNumId w:val="26"/>
  </w:num>
  <w:num w:numId="47" w16cid:durableId="938415623">
    <w:abstractNumId w:val="44"/>
  </w:num>
  <w:num w:numId="48" w16cid:durableId="149980413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trackRevisions/>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67F1"/>
    <w:rsid w:val="00001119"/>
    <w:rsid w:val="000056E1"/>
    <w:rsid w:val="00012A11"/>
    <w:rsid w:val="000355A5"/>
    <w:rsid w:val="000715A7"/>
    <w:rsid w:val="000A4D58"/>
    <w:rsid w:val="000B31A2"/>
    <w:rsid w:val="000B5696"/>
    <w:rsid w:val="000E3B20"/>
    <w:rsid w:val="00103BDC"/>
    <w:rsid w:val="00106DF7"/>
    <w:rsid w:val="00122C83"/>
    <w:rsid w:val="001417D0"/>
    <w:rsid w:val="001575DB"/>
    <w:rsid w:val="00170CA3"/>
    <w:rsid w:val="00175007"/>
    <w:rsid w:val="00184930"/>
    <w:rsid w:val="001B49C8"/>
    <w:rsid w:val="001B7D2C"/>
    <w:rsid w:val="001E0238"/>
    <w:rsid w:val="001E43F8"/>
    <w:rsid w:val="00202F01"/>
    <w:rsid w:val="00281307"/>
    <w:rsid w:val="002A11ED"/>
    <w:rsid w:val="002C0516"/>
    <w:rsid w:val="002F4362"/>
    <w:rsid w:val="00301F7B"/>
    <w:rsid w:val="003229F3"/>
    <w:rsid w:val="00323650"/>
    <w:rsid w:val="003567F1"/>
    <w:rsid w:val="003A3627"/>
    <w:rsid w:val="003B15D1"/>
    <w:rsid w:val="003C233B"/>
    <w:rsid w:val="00423B61"/>
    <w:rsid w:val="00424B29"/>
    <w:rsid w:val="00430461"/>
    <w:rsid w:val="004929E8"/>
    <w:rsid w:val="004C26E5"/>
    <w:rsid w:val="004F57C5"/>
    <w:rsid w:val="004F5FDE"/>
    <w:rsid w:val="00523A3C"/>
    <w:rsid w:val="00601320"/>
    <w:rsid w:val="006064D7"/>
    <w:rsid w:val="0062052F"/>
    <w:rsid w:val="00622180"/>
    <w:rsid w:val="006D5952"/>
    <w:rsid w:val="006D6F94"/>
    <w:rsid w:val="00724E87"/>
    <w:rsid w:val="00755CEE"/>
    <w:rsid w:val="007604C3"/>
    <w:rsid w:val="00770597"/>
    <w:rsid w:val="0078303D"/>
    <w:rsid w:val="007A7830"/>
    <w:rsid w:val="007B172E"/>
    <w:rsid w:val="007C25B4"/>
    <w:rsid w:val="007C6563"/>
    <w:rsid w:val="007E598F"/>
    <w:rsid w:val="00853182"/>
    <w:rsid w:val="00883EDE"/>
    <w:rsid w:val="008A0152"/>
    <w:rsid w:val="008A6DAD"/>
    <w:rsid w:val="008C38A8"/>
    <w:rsid w:val="008C3B6C"/>
    <w:rsid w:val="009174B7"/>
    <w:rsid w:val="00956BD6"/>
    <w:rsid w:val="00971CAA"/>
    <w:rsid w:val="00A63856"/>
    <w:rsid w:val="00A747D6"/>
    <w:rsid w:val="00A9565A"/>
    <w:rsid w:val="00AB6BDF"/>
    <w:rsid w:val="00AE1062"/>
    <w:rsid w:val="00B32BCB"/>
    <w:rsid w:val="00B803B8"/>
    <w:rsid w:val="00B92007"/>
    <w:rsid w:val="00BA2A85"/>
    <w:rsid w:val="00BC2E4D"/>
    <w:rsid w:val="00BD3E0B"/>
    <w:rsid w:val="00C12264"/>
    <w:rsid w:val="00C12D3F"/>
    <w:rsid w:val="00C21AD2"/>
    <w:rsid w:val="00C34508"/>
    <w:rsid w:val="00C350CD"/>
    <w:rsid w:val="00D751FF"/>
    <w:rsid w:val="00D859EC"/>
    <w:rsid w:val="00E070D9"/>
    <w:rsid w:val="00E33377"/>
    <w:rsid w:val="00E635A2"/>
    <w:rsid w:val="00E82CAC"/>
    <w:rsid w:val="00EB4D25"/>
    <w:rsid w:val="00EC7829"/>
    <w:rsid w:val="00F131E7"/>
    <w:rsid w:val="00F7215B"/>
    <w:rsid w:val="00F82BC1"/>
    <w:rsid w:val="00FD44E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D8E64D"/>
  <w15:docId w15:val="{7A434B07-7A0A-4682-A032-5F507FD160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EastAsia" w:hAnsi="Times New Roman" w:cs="Times New Roman"/>
        <w:sz w:val="22"/>
        <w:szCs w:val="22"/>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567F1"/>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semiHidden/>
    <w:unhideWhenUsed/>
    <w:rsid w:val="000B5696"/>
    <w:pPr>
      <w:tabs>
        <w:tab w:val="center" w:pos="4536"/>
        <w:tab w:val="right" w:pos="9072"/>
      </w:tabs>
    </w:pPr>
  </w:style>
  <w:style w:type="character" w:customStyle="1" w:styleId="NagwekZnak">
    <w:name w:val="Nagłówek Znak"/>
    <w:basedOn w:val="Domylnaczcionkaakapitu"/>
    <w:link w:val="Nagwek"/>
    <w:uiPriority w:val="99"/>
    <w:semiHidden/>
    <w:rsid w:val="000B5696"/>
  </w:style>
  <w:style w:type="paragraph" w:styleId="Stopka">
    <w:name w:val="footer"/>
    <w:basedOn w:val="Normalny"/>
    <w:link w:val="StopkaZnak"/>
    <w:uiPriority w:val="99"/>
    <w:unhideWhenUsed/>
    <w:rsid w:val="000B5696"/>
    <w:pPr>
      <w:tabs>
        <w:tab w:val="center" w:pos="4536"/>
        <w:tab w:val="right" w:pos="9072"/>
      </w:tabs>
    </w:pPr>
  </w:style>
  <w:style w:type="character" w:customStyle="1" w:styleId="StopkaZnak">
    <w:name w:val="Stopka Znak"/>
    <w:basedOn w:val="Domylnaczcionkaakapitu"/>
    <w:link w:val="Stopka"/>
    <w:uiPriority w:val="99"/>
    <w:rsid w:val="000B5696"/>
  </w:style>
  <w:style w:type="paragraph" w:styleId="Akapitzlist">
    <w:name w:val="List Paragraph"/>
    <w:aliases w:val="normalny tekst,Akapit z listą1"/>
    <w:basedOn w:val="Normalny"/>
    <w:link w:val="AkapitzlistZnak"/>
    <w:uiPriority w:val="34"/>
    <w:qFormat/>
    <w:rsid w:val="000B31A2"/>
    <w:pPr>
      <w:ind w:left="720"/>
      <w:contextualSpacing/>
    </w:pPr>
  </w:style>
  <w:style w:type="character" w:styleId="Odwoaniedokomentarza">
    <w:name w:val="annotation reference"/>
    <w:basedOn w:val="Domylnaczcionkaakapitu"/>
    <w:uiPriority w:val="99"/>
    <w:semiHidden/>
    <w:unhideWhenUsed/>
    <w:rsid w:val="006D5952"/>
    <w:rPr>
      <w:sz w:val="16"/>
      <w:szCs w:val="16"/>
    </w:rPr>
  </w:style>
  <w:style w:type="paragraph" w:styleId="Tekstkomentarza">
    <w:name w:val="annotation text"/>
    <w:basedOn w:val="Normalny"/>
    <w:link w:val="TekstkomentarzaZnak"/>
    <w:semiHidden/>
    <w:unhideWhenUsed/>
    <w:rsid w:val="006D5952"/>
    <w:rPr>
      <w:sz w:val="20"/>
      <w:szCs w:val="20"/>
    </w:rPr>
  </w:style>
  <w:style w:type="character" w:customStyle="1" w:styleId="TekstkomentarzaZnak">
    <w:name w:val="Tekst komentarza Znak"/>
    <w:basedOn w:val="Domylnaczcionkaakapitu"/>
    <w:link w:val="Tekstkomentarza"/>
    <w:semiHidden/>
    <w:rsid w:val="006D5952"/>
    <w:rPr>
      <w:sz w:val="20"/>
      <w:szCs w:val="20"/>
    </w:rPr>
  </w:style>
  <w:style w:type="paragraph" w:styleId="Tematkomentarza">
    <w:name w:val="annotation subject"/>
    <w:basedOn w:val="Tekstkomentarza"/>
    <w:next w:val="Tekstkomentarza"/>
    <w:link w:val="TematkomentarzaZnak"/>
    <w:uiPriority w:val="99"/>
    <w:semiHidden/>
    <w:unhideWhenUsed/>
    <w:rsid w:val="006D5952"/>
    <w:rPr>
      <w:b/>
      <w:bCs/>
    </w:rPr>
  </w:style>
  <w:style w:type="character" w:customStyle="1" w:styleId="TematkomentarzaZnak">
    <w:name w:val="Temat komentarza Znak"/>
    <w:basedOn w:val="TekstkomentarzaZnak"/>
    <w:link w:val="Tematkomentarza"/>
    <w:uiPriority w:val="99"/>
    <w:semiHidden/>
    <w:rsid w:val="006D5952"/>
    <w:rPr>
      <w:b/>
      <w:bCs/>
      <w:sz w:val="20"/>
      <w:szCs w:val="20"/>
    </w:rPr>
  </w:style>
  <w:style w:type="paragraph" w:styleId="Tekstdymka">
    <w:name w:val="Balloon Text"/>
    <w:basedOn w:val="Normalny"/>
    <w:link w:val="TekstdymkaZnak"/>
    <w:uiPriority w:val="99"/>
    <w:semiHidden/>
    <w:unhideWhenUsed/>
    <w:rsid w:val="006D5952"/>
    <w:rPr>
      <w:rFonts w:ascii="Segoe UI" w:hAnsi="Segoe UI" w:cs="Segoe UI"/>
      <w:sz w:val="18"/>
      <w:szCs w:val="18"/>
    </w:rPr>
  </w:style>
  <w:style w:type="character" w:customStyle="1" w:styleId="TekstdymkaZnak">
    <w:name w:val="Tekst dymka Znak"/>
    <w:basedOn w:val="Domylnaczcionkaakapitu"/>
    <w:link w:val="Tekstdymka"/>
    <w:uiPriority w:val="99"/>
    <w:semiHidden/>
    <w:rsid w:val="006D5952"/>
    <w:rPr>
      <w:rFonts w:ascii="Segoe UI" w:hAnsi="Segoe UI" w:cs="Segoe UI"/>
      <w:sz w:val="18"/>
      <w:szCs w:val="18"/>
    </w:rPr>
  </w:style>
  <w:style w:type="character" w:styleId="Hipercze">
    <w:name w:val="Hyperlink"/>
    <w:basedOn w:val="Domylnaczcionkaakapitu"/>
    <w:uiPriority w:val="99"/>
    <w:unhideWhenUsed/>
    <w:rsid w:val="000056E1"/>
    <w:rPr>
      <w:color w:val="0000FF" w:themeColor="hyperlink"/>
      <w:u w:val="single"/>
    </w:rPr>
  </w:style>
  <w:style w:type="paragraph" w:styleId="Bezodstpw">
    <w:name w:val="No Spacing"/>
    <w:uiPriority w:val="1"/>
    <w:qFormat/>
    <w:rsid w:val="00F131E7"/>
    <w:rPr>
      <w:rFonts w:ascii="Calibri" w:eastAsia="Calibri" w:hAnsi="Calibri"/>
      <w:lang w:eastAsia="en-US"/>
    </w:rPr>
  </w:style>
  <w:style w:type="paragraph" w:styleId="Poprawka">
    <w:name w:val="Revision"/>
    <w:hidden/>
    <w:uiPriority w:val="99"/>
    <w:semiHidden/>
    <w:rsid w:val="00170CA3"/>
  </w:style>
  <w:style w:type="character" w:customStyle="1" w:styleId="AkapitzlistZnak">
    <w:name w:val="Akapit z listą Znak"/>
    <w:aliases w:val="normalny tekst Znak,Akapit z listą1 Znak"/>
    <w:basedOn w:val="Domylnaczcionkaakapitu"/>
    <w:link w:val="Akapitzlist"/>
    <w:uiPriority w:val="34"/>
    <w:locked/>
    <w:rsid w:val="003229F3"/>
  </w:style>
  <w:style w:type="paragraph" w:customStyle="1" w:styleId="msonormalcxspdrugie">
    <w:name w:val="msonormalcxspdrugie"/>
    <w:basedOn w:val="Normalny"/>
    <w:rsid w:val="003229F3"/>
    <w:pPr>
      <w:spacing w:before="100" w:beforeAutospacing="1" w:after="100" w:afterAutospacing="1"/>
    </w:pPr>
    <w:rPr>
      <w:rFonts w:eastAsia="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41548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pu.knf.gov.pl/search/broker/156/6351"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5941E1-E8CC-4388-A046-A5BA3AF22F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8</Pages>
  <Words>3221</Words>
  <Characters>19331</Characters>
  <Application>Microsoft Office Word</Application>
  <DocSecurity>0</DocSecurity>
  <Lines>161</Lines>
  <Paragraphs>45</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22507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Robert Lib</dc:creator>
  <cp:lastModifiedBy>Łukasz Łucewicz</cp:lastModifiedBy>
  <cp:revision>4</cp:revision>
  <dcterms:created xsi:type="dcterms:W3CDTF">2024-11-12T07:00:00Z</dcterms:created>
  <dcterms:modified xsi:type="dcterms:W3CDTF">2024-11-12T09:00:00Z</dcterms:modified>
</cp:coreProperties>
</file>