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C8F64" w14:textId="549949F1" w:rsidR="00304E32" w:rsidRDefault="00484058" w:rsidP="00304E32">
      <w:pPr>
        <w:tabs>
          <w:tab w:val="left" w:pos="2160"/>
        </w:tabs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 xml:space="preserve">Znak sprawy: </w:t>
      </w:r>
      <w:r w:rsidR="0043061D" w:rsidRPr="00304E32">
        <w:rPr>
          <w:rFonts w:ascii="Arial" w:hAnsi="Arial" w:cs="Arial"/>
          <w:b/>
          <w:bCs/>
          <w:color w:val="000000"/>
        </w:rPr>
        <w:t>P</w:t>
      </w:r>
      <w:r w:rsidR="00415173">
        <w:rPr>
          <w:rFonts w:ascii="Arial" w:hAnsi="Arial" w:cs="Arial"/>
          <w:b/>
          <w:bCs/>
          <w:color w:val="000000"/>
        </w:rPr>
        <w:t>OIK</w:t>
      </w:r>
      <w:r w:rsidR="0043061D" w:rsidRPr="00304E32">
        <w:rPr>
          <w:rFonts w:ascii="Arial" w:hAnsi="Arial" w:cs="Arial"/>
          <w:b/>
          <w:bCs/>
          <w:color w:val="000000"/>
        </w:rPr>
        <w:t>.</w:t>
      </w:r>
      <w:r w:rsidR="00415173">
        <w:rPr>
          <w:rFonts w:ascii="Arial" w:hAnsi="Arial" w:cs="Arial"/>
          <w:b/>
          <w:bCs/>
          <w:color w:val="000000"/>
        </w:rPr>
        <w:t>I.</w:t>
      </w:r>
      <w:r w:rsidR="005E244C">
        <w:rPr>
          <w:rFonts w:ascii="Arial" w:hAnsi="Arial" w:cs="Arial"/>
          <w:b/>
          <w:bCs/>
          <w:color w:val="000000"/>
        </w:rPr>
        <w:t>2</w:t>
      </w:r>
      <w:r w:rsidR="0043061D" w:rsidRPr="00304E32">
        <w:rPr>
          <w:rFonts w:ascii="Arial" w:hAnsi="Arial" w:cs="Arial"/>
          <w:b/>
          <w:bCs/>
          <w:color w:val="000000"/>
        </w:rPr>
        <w:t>.2024</w:t>
      </w:r>
    </w:p>
    <w:p w14:paraId="6455B6BC" w14:textId="77777777" w:rsidR="00484058" w:rsidRPr="00304E32" w:rsidRDefault="007F20AD" w:rsidP="00304E32">
      <w:pPr>
        <w:tabs>
          <w:tab w:val="left" w:pos="2160"/>
        </w:tabs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Załącznik nr 5</w:t>
      </w:r>
      <w:r w:rsidR="00484058" w:rsidRPr="00304E32">
        <w:rPr>
          <w:rFonts w:ascii="Arial" w:hAnsi="Arial" w:cs="Arial"/>
          <w:b/>
        </w:rPr>
        <w:t xml:space="preserve"> do SWZ</w:t>
      </w:r>
    </w:p>
    <w:p w14:paraId="47503F1C" w14:textId="1C93AA61" w:rsidR="00E36511" w:rsidRPr="00304E32" w:rsidRDefault="00E36511" w:rsidP="005E244C">
      <w:pPr>
        <w:spacing w:before="240" w:after="240" w:line="360" w:lineRule="auto"/>
        <w:ind w:right="-108"/>
        <w:rPr>
          <w:rFonts w:ascii="Arial" w:hAnsi="Arial" w:cs="Arial"/>
          <w:b/>
        </w:rPr>
      </w:pPr>
      <w:bookmarkStart w:id="0" w:name="_Hlk527361470"/>
      <w:bookmarkStart w:id="1" w:name="_Hlk23629951"/>
      <w:r w:rsidRPr="00304E32">
        <w:rPr>
          <w:rFonts w:ascii="Arial" w:hAnsi="Arial" w:cs="Arial"/>
          <w:b/>
        </w:rPr>
        <w:t>UMOWA PRZETWARZANIA DANYCH OSOBOWYCH W IMIENIU</w:t>
      </w:r>
      <w:r w:rsidR="005E244C">
        <w:rPr>
          <w:rFonts w:ascii="Arial" w:hAnsi="Arial" w:cs="Arial"/>
          <w:b/>
        </w:rPr>
        <w:t xml:space="preserve"> </w:t>
      </w:r>
      <w:r w:rsidRPr="00304E32">
        <w:rPr>
          <w:rFonts w:ascii="Arial" w:hAnsi="Arial" w:cs="Arial"/>
          <w:b/>
        </w:rPr>
        <w:t>ADMINISTRATORA</w:t>
      </w:r>
    </w:p>
    <w:p w14:paraId="6C91F5D4" w14:textId="77777777" w:rsidR="007F20AD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 xml:space="preserve">zawarta w Prudniku, w dniu </w:t>
      </w:r>
      <w:r w:rsidR="007F20AD" w:rsidRPr="00304E32">
        <w:rPr>
          <w:rFonts w:ascii="Arial" w:hAnsi="Arial" w:cs="Arial"/>
        </w:rPr>
        <w:t>……………..202</w:t>
      </w:r>
      <w:r w:rsidR="0043061D" w:rsidRPr="00304E32">
        <w:rPr>
          <w:rFonts w:ascii="Arial" w:hAnsi="Arial" w:cs="Arial"/>
        </w:rPr>
        <w:t>4</w:t>
      </w:r>
      <w:r w:rsidR="007F20AD" w:rsidRPr="00304E32">
        <w:rPr>
          <w:rFonts w:ascii="Arial" w:hAnsi="Arial" w:cs="Arial"/>
        </w:rPr>
        <w:t>r.</w:t>
      </w:r>
      <w:r w:rsidRPr="00304E32">
        <w:rPr>
          <w:rFonts w:ascii="Arial" w:hAnsi="Arial" w:cs="Arial"/>
        </w:rPr>
        <w:t xml:space="preserve"> </w:t>
      </w:r>
    </w:p>
    <w:p w14:paraId="3690ABFE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pomiędzy:</w:t>
      </w:r>
    </w:p>
    <w:p w14:paraId="6723115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Powiatowym Centrum Pomocy Rodzinie w Prudniku</w:t>
      </w:r>
    </w:p>
    <w:p w14:paraId="475DA0FB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>z siedzibą w Prudniku, ul. Kościuszki 55a, 48-200 Prudnik,</w:t>
      </w:r>
    </w:p>
    <w:p w14:paraId="6DF59D9D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>reprezentowanym przez:</w:t>
      </w:r>
    </w:p>
    <w:p w14:paraId="02AC877A" w14:textId="77777777" w:rsidR="00E36511" w:rsidRPr="00304E32" w:rsidRDefault="0043061D" w:rsidP="00304E32">
      <w:pPr>
        <w:spacing w:before="240" w:after="240" w:line="360" w:lineRule="auto"/>
        <w:rPr>
          <w:rFonts w:ascii="Arial" w:hAnsi="Arial" w:cs="Arial"/>
          <w:bCs/>
        </w:rPr>
      </w:pPr>
      <w:r w:rsidRPr="00304E32">
        <w:rPr>
          <w:rFonts w:ascii="Arial" w:hAnsi="Arial" w:cs="Arial"/>
          <w:bCs/>
        </w:rPr>
        <w:t xml:space="preserve">Grażynę Hołdę </w:t>
      </w:r>
      <w:r w:rsidR="00E36511" w:rsidRPr="00304E32">
        <w:rPr>
          <w:rFonts w:ascii="Arial" w:hAnsi="Arial" w:cs="Arial"/>
          <w:bCs/>
        </w:rPr>
        <w:t xml:space="preserve"> - </w:t>
      </w:r>
      <w:r w:rsidRPr="00304E32">
        <w:rPr>
          <w:rFonts w:ascii="Arial" w:hAnsi="Arial" w:cs="Arial"/>
          <w:bCs/>
        </w:rPr>
        <w:t xml:space="preserve">Zastępcę </w:t>
      </w:r>
      <w:r w:rsidR="00E36511" w:rsidRPr="00304E32">
        <w:rPr>
          <w:rFonts w:ascii="Arial" w:hAnsi="Arial" w:cs="Arial"/>
          <w:bCs/>
        </w:rPr>
        <w:t>Dyrektora Powiatowego Centrum Pomocy Rodzinie w Prudniku</w:t>
      </w:r>
    </w:p>
    <w:p w14:paraId="2FD5F51D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zwanym w dalszej części umowy Administratorem,</w:t>
      </w:r>
    </w:p>
    <w:p w14:paraId="3E29304E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a</w:t>
      </w:r>
    </w:p>
    <w:p w14:paraId="4D2EF7D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(Imię i Nazwisko</w:t>
      </w:r>
      <w:r w:rsidR="00304E32">
        <w:rPr>
          <w:rFonts w:ascii="Arial" w:hAnsi="Arial" w:cs="Arial"/>
          <w:b/>
        </w:rPr>
        <w:t>)</w:t>
      </w:r>
    </w:p>
    <w:p w14:paraId="1DE74608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prowadzącym działalność gospodarczą pod firmą:</w:t>
      </w:r>
    </w:p>
    <w:p w14:paraId="4C766098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  <w:b/>
        </w:rPr>
      </w:pPr>
      <w:r w:rsidRPr="00304E32">
        <w:rPr>
          <w:rFonts w:ascii="Arial" w:hAnsi="Arial" w:cs="Arial"/>
          <w:b/>
        </w:rPr>
        <w:t>(nazwa firmy</w:t>
      </w:r>
      <w:r w:rsidR="00304E32">
        <w:rPr>
          <w:rFonts w:ascii="Arial" w:hAnsi="Arial" w:cs="Arial"/>
          <w:b/>
        </w:rPr>
        <w:t>)</w:t>
      </w:r>
    </w:p>
    <w:p w14:paraId="74649031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 siedzibą / zamieszkałym w (adres)</w:t>
      </w:r>
    </w:p>
    <w:p w14:paraId="50FC93FF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reprezentowanym przez:</w:t>
      </w:r>
    </w:p>
    <w:p w14:paraId="04C68292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(Imię i Nazwisko) - (funkcja)</w:t>
      </w:r>
    </w:p>
    <w:p w14:paraId="4E8BC1DA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zwanym w dalszej części umowy Podmiotem Przetwarzającym</w:t>
      </w:r>
    </w:p>
    <w:p w14:paraId="6298A57B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lub zwanych łącznie w dalszej części umowy Stronami,</w:t>
      </w:r>
    </w:p>
    <w:p w14:paraId="15113EFF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t>o następującej treści:</w:t>
      </w:r>
    </w:p>
    <w:p w14:paraId="51AA71E9" w14:textId="77777777" w:rsidR="00E36511" w:rsidRPr="00304E32" w:rsidRDefault="00E36511" w:rsidP="00304E32">
      <w:pPr>
        <w:spacing w:before="240" w:after="240" w:line="360" w:lineRule="auto"/>
        <w:rPr>
          <w:rFonts w:ascii="Arial" w:hAnsi="Arial" w:cs="Arial"/>
        </w:rPr>
      </w:pPr>
      <w:r w:rsidRPr="00304E32">
        <w:rPr>
          <w:rFonts w:ascii="Arial" w:hAnsi="Arial" w:cs="Arial"/>
        </w:rPr>
        <w:lastRenderedPageBreak/>
        <w:t>W związku z zawarciem, pomiędzy ww. Stronami, w dniu (data) umowy (numer) zwanej w dalszej części umowy Umową Główną, postanawia się co następuje:</w:t>
      </w:r>
      <w:bookmarkEnd w:id="0"/>
    </w:p>
    <w:bookmarkEnd w:id="1"/>
    <w:p w14:paraId="12E0D71B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1</w:t>
      </w:r>
    </w:p>
    <w:p w14:paraId="56A8EA05" w14:textId="4F5AA910" w:rsidR="00304E32" w:rsidRPr="00304E32" w:rsidRDefault="00304E32" w:rsidP="00304E32">
      <w:pPr>
        <w:widowControl w:val="0"/>
        <w:numPr>
          <w:ilvl w:val="0"/>
          <w:numId w:val="24"/>
        </w:numPr>
        <w:tabs>
          <w:tab w:val="left" w:pos="567"/>
          <w:tab w:val="right" w:pos="9072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b/>
          <w:lang w:eastAsia="pl-PL"/>
        </w:rPr>
      </w:pPr>
      <w:r w:rsidRPr="00304E32">
        <w:rPr>
          <w:rFonts w:ascii="Arial" w:hAnsi="Arial" w:cs="Arial"/>
          <w:lang w:eastAsia="pl-PL"/>
        </w:rPr>
        <w:t>Przedmiotem Umowy jest powierzenie przez Powierzającego, Przyjmującemu przetwarzanie danych osobowych osób w związku z wykonywaniem przez Przyjmującego na rzecz Powierzającego zamówienia pn.</w:t>
      </w:r>
      <w:r w:rsidR="005E244C" w:rsidRPr="005E244C">
        <w:rPr>
          <w:rFonts w:ascii="Arial" w:hAnsi="Arial" w:cs="Arial"/>
          <w:lang w:eastAsia="pl-PL"/>
        </w:rPr>
        <w:t xml:space="preserve">: </w:t>
      </w:r>
      <w:r w:rsidR="005E244C" w:rsidRPr="005E244C">
        <w:rPr>
          <w:rFonts w:ascii="Arial" w:hAnsi="Arial" w:cs="Arial"/>
          <w:b/>
          <w:bCs/>
          <w:lang w:eastAsia="pl-PL"/>
        </w:rPr>
        <w:t>Przeprowadzenie zajęć reedukacyjnych i zajęć wspierających dla dzieci z pieczy zastępczej w powiecie prudnickim</w:t>
      </w:r>
      <w:r w:rsidR="005E244C" w:rsidRPr="005E244C">
        <w:rPr>
          <w:rFonts w:ascii="Arial" w:hAnsi="Arial" w:cs="Arial"/>
          <w:b/>
          <w:bCs/>
          <w:lang w:eastAsia="pl-PL"/>
        </w:rPr>
        <w:t xml:space="preserve"> w części:</w:t>
      </w:r>
      <w:r w:rsidRPr="00304E32">
        <w:rPr>
          <w:rFonts w:ascii="Arial" w:hAnsi="Arial" w:cs="Arial"/>
          <w:lang w:eastAsia="pl-PL"/>
        </w:rPr>
        <w:t xml:space="preserve"> </w:t>
      </w:r>
      <w:bookmarkStart w:id="2" w:name="_Hlk138316543"/>
    </w:p>
    <w:p w14:paraId="75C6C40E" w14:textId="3F0DE88D" w:rsidR="005E244C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>Część nr I – Przeprowadzenie reedukacyjnych zajęć indywidualnych z języka polskiego dla wychowanków rodzinnej i instytucjonalnej pieczy zastępczej w powiecie prudnickim,</w:t>
      </w:r>
    </w:p>
    <w:p w14:paraId="655C4784" w14:textId="233A3A3E" w:rsidR="005E244C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>Część nr II - Przeprowadzenie reedukacyjnych zajęć indywidualnych z matematyki dla wychowanków rodzinnej i instytucjonalnej pieczy zastępczej w powiecie prudnickim,</w:t>
      </w:r>
    </w:p>
    <w:p w14:paraId="20308BAA" w14:textId="153F0B95" w:rsidR="005E244C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>Część nr III – Przeprowadzenie reedukacyjnych zajęć indywidualnych z języka angielskiego dla wychowanków rodzinnej i instytucjonalnej pieczy zastępczej w powiecie prudnickim,</w:t>
      </w:r>
    </w:p>
    <w:p w14:paraId="016AC424" w14:textId="37469734" w:rsidR="005E244C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>Część nr IV- Przeprowadzenie diagnozy funkcjonalnej dla wychowanków rodzinnej i instytucjonalnej pieczy zastępczej w powiecie prudnickim,</w:t>
      </w:r>
    </w:p>
    <w:p w14:paraId="77F34236" w14:textId="5077031D" w:rsidR="005E244C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 xml:space="preserve">Część nr V – Przeprowadzenie terapii metodą EEG </w:t>
      </w:r>
      <w:proofErr w:type="spellStart"/>
      <w:r w:rsidRPr="005E244C">
        <w:rPr>
          <w:rFonts w:ascii="Arial" w:hAnsi="Arial" w:cs="Arial"/>
          <w:b/>
          <w:sz w:val="24"/>
          <w:szCs w:val="24"/>
          <w:lang w:eastAsia="pl-PL"/>
        </w:rPr>
        <w:t>Biofeedback</w:t>
      </w:r>
      <w:proofErr w:type="spellEnd"/>
      <w:r w:rsidRPr="005E244C">
        <w:rPr>
          <w:rFonts w:ascii="Arial" w:hAnsi="Arial" w:cs="Arial"/>
          <w:b/>
          <w:sz w:val="24"/>
          <w:szCs w:val="24"/>
          <w:lang w:eastAsia="pl-PL"/>
        </w:rPr>
        <w:t xml:space="preserve"> dla wychowanków rodzinnej i instytucjonalnej pieczy zastępczej w powiecie prudnickim,</w:t>
      </w:r>
    </w:p>
    <w:p w14:paraId="48C9B23B" w14:textId="73FA4C45" w:rsidR="00304E32" w:rsidRPr="005E244C" w:rsidRDefault="005E244C" w:rsidP="005E244C">
      <w:pPr>
        <w:pStyle w:val="Akapitzlist"/>
        <w:numPr>
          <w:ilvl w:val="1"/>
          <w:numId w:val="31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284"/>
        <w:rPr>
          <w:rFonts w:ascii="Arial" w:hAnsi="Arial" w:cs="Arial"/>
          <w:b/>
          <w:sz w:val="24"/>
          <w:szCs w:val="24"/>
          <w:lang w:eastAsia="pl-PL"/>
        </w:rPr>
      </w:pPr>
      <w:r w:rsidRPr="005E244C">
        <w:rPr>
          <w:rFonts w:ascii="Arial" w:hAnsi="Arial" w:cs="Arial"/>
          <w:b/>
          <w:sz w:val="24"/>
          <w:szCs w:val="24"/>
          <w:lang w:eastAsia="pl-PL"/>
        </w:rPr>
        <w:t>Część nr VI – Przeprowadzenie zajęć integracji sensorycznej dla wychowanków rodzinnej i instytucjonalnej pieczy zastępczej w powiecie prudnickim</w:t>
      </w:r>
    </w:p>
    <w:p w14:paraId="7CC7519A" w14:textId="2160EA27" w:rsidR="00304E32" w:rsidRPr="00304E32" w:rsidRDefault="00415173" w:rsidP="00304E32">
      <w:pPr>
        <w:widowControl w:val="0"/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/>
        <w:rPr>
          <w:rFonts w:ascii="Arial" w:hAnsi="Arial" w:cs="Arial"/>
          <w:lang w:eastAsia="pl-PL"/>
        </w:rPr>
      </w:pPr>
      <w:r w:rsidRPr="00415173">
        <w:rPr>
          <w:rFonts w:ascii="Arial" w:hAnsi="Arial" w:cs="Arial"/>
          <w:lang w:eastAsia="pl-PL"/>
        </w:rPr>
        <w:t xml:space="preserve">w ramach projektu partnerskiego pn.: „Bliżej rodziny i dziecka – wsparcie rodzin przeżywających problemy opiekuńczo- wychowawcze oraz wsparcie pieczy zastępczej- etap II”, który jest współfinansowany ze środków Europejskiego </w:t>
      </w:r>
      <w:r w:rsidRPr="00415173">
        <w:rPr>
          <w:rFonts w:ascii="Arial" w:hAnsi="Arial" w:cs="Arial"/>
          <w:lang w:eastAsia="pl-PL"/>
        </w:rPr>
        <w:lastRenderedPageBreak/>
        <w:t>Funduszu Społecznego Plus w Ramach Programu Regionalnego Fundusze Europejskie dla Opolskiego 2021-2027, Priorytet 6 Fundusze Europejskie wspierające włączenie społeczne w opolskim, działanie 6.7 Wsparcie rodzin i pieczy zastępcze</w:t>
      </w:r>
      <w:r>
        <w:rPr>
          <w:rFonts w:ascii="Arial" w:hAnsi="Arial" w:cs="Arial"/>
          <w:lang w:eastAsia="pl-PL"/>
        </w:rPr>
        <w:t>j.</w:t>
      </w:r>
    </w:p>
    <w:bookmarkEnd w:id="2"/>
    <w:p w14:paraId="05928ECA" w14:textId="77777777" w:rsidR="00304E32" w:rsidRPr="00304E32" w:rsidRDefault="00304E32" w:rsidP="00304E32">
      <w:pPr>
        <w:widowControl w:val="0"/>
        <w:numPr>
          <w:ilvl w:val="0"/>
          <w:numId w:val="24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426"/>
        <w:rPr>
          <w:rFonts w:ascii="Arial" w:hAnsi="Arial" w:cs="Arial"/>
          <w:b/>
          <w:lang w:eastAsia="pl-PL"/>
        </w:rPr>
      </w:pPr>
      <w:r w:rsidRPr="00304E32">
        <w:rPr>
          <w:rFonts w:ascii="Arial" w:hAnsi="Arial" w:cs="Arial"/>
          <w:lang w:eastAsia="pl-PL"/>
        </w:rPr>
        <w:t>Zakres danych osobowych powierzonych do przetwarzania Przyjmującemu obejmuje</w:t>
      </w:r>
      <w:r w:rsidRPr="00304E32">
        <w:rPr>
          <w:rFonts w:ascii="Arial" w:hAnsi="Arial" w:cs="Arial"/>
          <w:b/>
          <w:lang w:eastAsia="pl-PL"/>
        </w:rPr>
        <w:t>: dane osobowe wymagane w oświadczeniu uczestnika projektu</w:t>
      </w:r>
      <w:r>
        <w:rPr>
          <w:rFonts w:ascii="Arial" w:hAnsi="Arial" w:cs="Arial"/>
          <w:b/>
          <w:lang w:eastAsia="pl-PL"/>
        </w:rPr>
        <w:t>, deklaracji uczestnictwa</w:t>
      </w:r>
      <w:r w:rsidRPr="00304E32">
        <w:rPr>
          <w:rFonts w:ascii="Arial" w:hAnsi="Arial" w:cs="Arial"/>
          <w:b/>
          <w:lang w:eastAsia="pl-PL"/>
        </w:rPr>
        <w:t xml:space="preserve"> oraz zgodach na przetwarzanie danych osobowych </w:t>
      </w:r>
      <w:r>
        <w:rPr>
          <w:rFonts w:ascii="Arial" w:hAnsi="Arial" w:cs="Arial"/>
          <w:b/>
          <w:lang w:eastAsia="pl-PL"/>
        </w:rPr>
        <w:br/>
      </w:r>
      <w:r w:rsidRPr="00304E32">
        <w:rPr>
          <w:rFonts w:ascii="Arial" w:hAnsi="Arial" w:cs="Arial"/>
          <w:b/>
          <w:lang w:eastAsia="pl-PL"/>
        </w:rPr>
        <w:t>w szczególności</w:t>
      </w:r>
      <w:r>
        <w:rPr>
          <w:rFonts w:ascii="Arial" w:hAnsi="Arial" w:cs="Arial"/>
          <w:b/>
          <w:lang w:eastAsia="pl-PL"/>
        </w:rPr>
        <w:t>:</w:t>
      </w:r>
      <w:r w:rsidRPr="00304E32">
        <w:rPr>
          <w:rFonts w:ascii="Arial" w:hAnsi="Arial" w:cs="Arial"/>
          <w:b/>
          <w:lang w:eastAsia="pl-PL"/>
        </w:rPr>
        <w:t xml:space="preserve"> imię, nazwisko, data urodzenia, pesel, miejsce zamieszkania, wykształcenie.</w:t>
      </w:r>
    </w:p>
    <w:p w14:paraId="627C8903" w14:textId="77777777" w:rsidR="00304E32" w:rsidRPr="00304E32" w:rsidRDefault="00304E32" w:rsidP="00304E32">
      <w:pPr>
        <w:tabs>
          <w:tab w:val="left" w:pos="4050"/>
          <w:tab w:val="center" w:pos="4323"/>
        </w:tabs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  <w:lang w:eastAsia="pl-PL"/>
        </w:rPr>
      </w:pPr>
      <w:r w:rsidRPr="00304E32">
        <w:rPr>
          <w:rFonts w:ascii="Arial" w:hAnsi="Arial" w:cs="Arial"/>
          <w:b/>
          <w:bCs/>
          <w:color w:val="000000"/>
          <w:lang w:eastAsia="pl-PL"/>
        </w:rPr>
        <w:t>§ 2</w:t>
      </w:r>
    </w:p>
    <w:p w14:paraId="5EA129AE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 przetwarzaniu danych osobowych Przyjmujący zobowiązany jest do przestrzegania zasad wskazanych w niniejszej umowie, w Rozporządzeniu Parlamentu Europejskiego i Rady (UE) 2016/679 z dnia 27 kwietnia 2016 r. </w:t>
      </w:r>
      <w:r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</w:t>
      </w:r>
      <w:r>
        <w:rPr>
          <w:rFonts w:ascii="Arial" w:eastAsia="Calibri" w:hAnsi="Arial" w:cs="Arial"/>
          <w:lang w:eastAsia="en-US"/>
        </w:rPr>
        <w:t>.</w:t>
      </w:r>
    </w:p>
    <w:p w14:paraId="67C8E022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nie decyduje o celach i środkach przetwarzania powierzonych danych osobowych.</w:t>
      </w:r>
    </w:p>
    <w:p w14:paraId="204B7615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Przyjmującego.</w:t>
      </w:r>
    </w:p>
    <w:p w14:paraId="09FDD587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Imienne</w:t>
      </w:r>
      <w:r w:rsidRPr="00304E32">
        <w:rPr>
          <w:rFonts w:ascii="Arial" w:eastAsia="Calibri" w:hAnsi="Arial" w:cs="Arial"/>
          <w:bCs/>
          <w:lang w:eastAsia="en-US"/>
        </w:rPr>
        <w:t xml:space="preserve"> upoważn</w:t>
      </w:r>
      <w:r w:rsidRPr="00304E32">
        <w:rPr>
          <w:rFonts w:ascii="Arial" w:eastAsia="Calibri" w:hAnsi="Arial" w:cs="Arial"/>
          <w:lang w:eastAsia="en-US"/>
        </w:rPr>
        <w:t>ienia, o których mowa w ust. 5 są ważne do dnia odwołania. Upoważnienie wygasa z chwilą ustania zatrudnienia upoważnionego pracownika lub z chwilą ustania stosunku prawnego łączącego Przyjmującego z osobą wskazaną w ust. 5. Przyjmujący wi</w:t>
      </w:r>
      <w:r w:rsidRPr="00304E32">
        <w:rPr>
          <w:rFonts w:ascii="Arial" w:eastAsia="Calibri" w:hAnsi="Arial" w:cs="Arial"/>
          <w:bCs/>
          <w:lang w:eastAsia="en-US"/>
        </w:rPr>
        <w:t>n</w:t>
      </w:r>
      <w:r w:rsidRPr="00304E32">
        <w:rPr>
          <w:rFonts w:ascii="Arial" w:eastAsia="Calibri" w:hAnsi="Arial" w:cs="Arial"/>
          <w:lang w:eastAsia="en-US"/>
        </w:rPr>
        <w:t xml:space="preserve">ien posiadać przynajmniej jedną osobę </w:t>
      </w:r>
      <w:r w:rsidRPr="00304E32">
        <w:rPr>
          <w:rFonts w:ascii="Arial" w:eastAsia="Calibri" w:hAnsi="Arial" w:cs="Arial"/>
          <w:lang w:eastAsia="en-US"/>
        </w:rPr>
        <w:lastRenderedPageBreak/>
        <w:t>legitymującą się imiennym upoważnieniem do przetwarzania danych osobowych odpowiedzialną za nadzór nad zarchiwizowaną dokumentacją.</w:t>
      </w:r>
    </w:p>
    <w:p w14:paraId="69F563F9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zobowiązany jest do prowadzenia ewidencji osób upoważnionych do przetwarzania danych osobowych w związku z wykonywaniem niniejszej umowy.</w:t>
      </w:r>
    </w:p>
    <w:p w14:paraId="06092FB0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Powierzający umocowuje Przyjmującego do wydawania oraz odwoływania osobom, o których mowa w ust. 5, imiennych upoważnień do przetwarzania danych osobowych w zbiorze, o którym mowa w </w:t>
      </w:r>
      <w:r w:rsidRPr="00304E32">
        <w:rPr>
          <w:rFonts w:ascii="Arial" w:eastAsia="Calibri" w:hAnsi="Arial" w:cs="Arial"/>
          <w:bCs/>
          <w:lang w:eastAsia="en-US"/>
        </w:rPr>
        <w:t>§ 1 ust. 2</w:t>
      </w:r>
      <w:r w:rsidRPr="00304E32">
        <w:rPr>
          <w:rFonts w:ascii="Arial" w:eastAsia="Calibri" w:hAnsi="Arial" w:cs="Arial"/>
          <w:lang w:eastAsia="en-US"/>
        </w:rPr>
        <w:t xml:space="preserve">. Upoważnienia przechowuje Przyjmujący w swojej siedzibie. Wzór upoważnienia do przetwarzania danych osobowych wraz z wzorem odwołania upoważnienia do przetwarzania danych osobowych zostały określone odpowiednio w załączniku nr 1 i 2 do umowy. Powierzający dopuszcza stosowanie przez Przyjmującego innych wzorów niż określone odpowiednio w załączniku nr 1 i 2 do umowy, o ile zawierają one wszystkie elementy wskazane we wzorach określonych w tych załącznikach. </w:t>
      </w:r>
    </w:p>
    <w:p w14:paraId="29771974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5918388D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zobowiązany jest do przekazania Powierzającemu wykazu osób, </w:t>
      </w:r>
      <w:r w:rsidRPr="00304E32">
        <w:rPr>
          <w:rFonts w:ascii="Arial" w:eastAsia="Calibri" w:hAnsi="Arial" w:cs="Arial"/>
          <w:lang w:eastAsia="en-US"/>
        </w:rPr>
        <w:br/>
        <w:t>o których mowa w ust.5 , za każdym razem, gdy takie powierzenie przetwarzanie danych osobowych nastąpi na każde jej żądanie.</w:t>
      </w:r>
    </w:p>
    <w:p w14:paraId="113E6905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224F9898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Przyjmujący ponosi odpowiedzialność, tak wobec osób trzecich, jak i wobec IZ, za szkody powstałe w związku z nieprzestrzeganiem RODO, przepisów prawa powszechnie obowiązującego dotyczącego ochrony danych osobowych oraz za przetwarzanie powierzonych do przetwarzania danych osobowych niezgodnie </w:t>
      </w:r>
      <w:r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z umową powierzenia przetwarzania danych osobowych.</w:t>
      </w:r>
    </w:p>
    <w:p w14:paraId="629DC666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59D12652" w14:textId="77777777" w:rsidR="00304E32" w:rsidRPr="00304E32" w:rsidRDefault="00304E32" w:rsidP="00304E32">
      <w:pPr>
        <w:numPr>
          <w:ilvl w:val="0"/>
          <w:numId w:val="25"/>
        </w:numPr>
        <w:suppressAutoHyphens w:val="0"/>
        <w:spacing w:before="240" w:after="240" w:line="360" w:lineRule="auto"/>
        <w:ind w:hanging="644"/>
        <w:rPr>
          <w:rFonts w:ascii="Arial" w:eastAsia="Calibri" w:hAnsi="Arial" w:cs="Arial"/>
          <w:bCs/>
          <w:lang w:eastAsia="en-US"/>
        </w:rPr>
      </w:pPr>
      <w:r w:rsidRPr="00304E32">
        <w:rPr>
          <w:rFonts w:ascii="Arial" w:eastAsia="Calibri" w:hAnsi="Arial" w:cs="Arial"/>
          <w:lang w:eastAsia="en-US"/>
        </w:rPr>
        <w:lastRenderedPageBreak/>
        <w:t>Przyjmujący niezwłocznie informuje Instytucję Powierzającego o:</w:t>
      </w:r>
    </w:p>
    <w:p w14:paraId="47B80DE0" w14:textId="77777777" w:rsidR="00304E32" w:rsidRPr="00304E32" w:rsidRDefault="00304E32" w:rsidP="005E244C">
      <w:pPr>
        <w:widowControl w:val="0"/>
        <w:numPr>
          <w:ilvl w:val="1"/>
          <w:numId w:val="27"/>
        </w:numPr>
        <w:tabs>
          <w:tab w:val="left" w:pos="851"/>
        </w:tabs>
        <w:suppressAutoHyphens w:val="0"/>
        <w:autoSpaceDE w:val="0"/>
        <w:autoSpaceDN w:val="0"/>
        <w:spacing w:before="240" w:after="240" w:line="360" w:lineRule="auto"/>
        <w:ind w:left="851" w:right="-38" w:hanging="284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wszelkich przypadkach naruszenia tajemnicy danych osobowych lub o ich niewłaściwym użyciu oraz naruszeniu obowiązków dotyczących ochrony powierzonych do przetwarzania danych osobowych, z zastrzeżeniem ust. 15;</w:t>
      </w:r>
    </w:p>
    <w:p w14:paraId="7AF92E67" w14:textId="77777777" w:rsidR="00304E32" w:rsidRPr="00304E32" w:rsidRDefault="00304E32" w:rsidP="005E244C">
      <w:pPr>
        <w:widowControl w:val="0"/>
        <w:numPr>
          <w:ilvl w:val="1"/>
          <w:numId w:val="27"/>
        </w:numPr>
        <w:tabs>
          <w:tab w:val="left" w:pos="1134"/>
          <w:tab w:val="left" w:pos="1954"/>
        </w:tabs>
        <w:suppressAutoHyphens w:val="0"/>
        <w:autoSpaceDE w:val="0"/>
        <w:autoSpaceDN w:val="0"/>
        <w:spacing w:before="240" w:after="240" w:line="360" w:lineRule="auto"/>
        <w:ind w:left="851" w:right="-38" w:hanging="284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sądem;</w:t>
      </w:r>
    </w:p>
    <w:p w14:paraId="44761210" w14:textId="77777777" w:rsidR="00304E32" w:rsidRPr="00304E32" w:rsidRDefault="00304E32" w:rsidP="005E244C">
      <w:pPr>
        <w:widowControl w:val="0"/>
        <w:numPr>
          <w:ilvl w:val="1"/>
          <w:numId w:val="27"/>
        </w:numPr>
        <w:tabs>
          <w:tab w:val="left" w:pos="1134"/>
          <w:tab w:val="left" w:pos="1954"/>
        </w:tabs>
        <w:suppressAutoHyphens w:val="0"/>
        <w:autoSpaceDE w:val="0"/>
        <w:autoSpaceDN w:val="0"/>
        <w:spacing w:before="240" w:after="240" w:line="360" w:lineRule="auto"/>
        <w:ind w:left="851" w:right="-38" w:hanging="284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wynikach kontroli prowadzonych przez podmioty uprawnione w zakresie przetwarzania danych osobowych wraz z informacją na temat zastosowania się do wydanych zaleceń, o których mowa w ust. 20.</w:t>
      </w:r>
    </w:p>
    <w:p w14:paraId="009FD857" w14:textId="77777777" w:rsidR="00304E32" w:rsidRPr="00304E32" w:rsidRDefault="00304E32" w:rsidP="005E24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644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lang w:eastAsia="pl-PL"/>
        </w:rPr>
        <w:t xml:space="preserve"> Przyjmujący , bez zbędnej zwłoki, nie później jednak niż w ciągu 24 godzin po stwierdzeniu naruszenia, zgłosi Instytucji Powierzającego każde naruszenie ochrony danych osobowych. Zgłoszenie powinno oprócz elementów określonych w art. 33 ust. 3 RODO zawierać informacje umożliwiające Powierzającemu określenie, czy naruszenie skutkuje wysokim ryzykiem naruszenia praw lub wolności osób fizycznych. Jeżeli informacji, o których mowa w art. 33 ust. 3 RODO nie da się udzielić w tym samym czasie, Przyjmujący może ich udzielać sukcesywnie bez zbędnej zwłoki.</w:t>
      </w:r>
    </w:p>
    <w:p w14:paraId="0F3B43FF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zobowiązuje się do udzielenia Instytucji Zarządzającej , na każde ich żądanie, informacji na temat przetwarzania danych osobowych, o których mowa w niniejszej umowie, a w szczególności niezwłocznego przekazywania informacji o każdym przypadku naruszenia przez niego i jego pracowników obowiązków dotyczących ochrony danych osobowych.</w:t>
      </w:r>
    </w:p>
    <w:p w14:paraId="6FAC3E90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304E32">
        <w:rPr>
          <w:rFonts w:ascii="Arial" w:hAnsi="Arial" w:cs="Arial"/>
          <w:bCs/>
          <w:lang w:eastAsia="pl-PL"/>
        </w:rPr>
        <w:t xml:space="preserve"> Zawiadomienie o zamiarze </w:t>
      </w:r>
      <w:r w:rsidRPr="00304E32">
        <w:rPr>
          <w:rFonts w:ascii="Arial" w:hAnsi="Arial" w:cs="Arial"/>
          <w:bCs/>
          <w:lang w:eastAsia="pl-PL"/>
        </w:rPr>
        <w:lastRenderedPageBreak/>
        <w:t>przeprowadzenia kontroli powinno być przekazane podmiotowi kontrolowanemu co najmniej 5 dni przed rozpoczęciem kontroli</w:t>
      </w:r>
      <w:r w:rsidRPr="00304E32">
        <w:rPr>
          <w:rFonts w:ascii="Arial" w:hAnsi="Arial" w:cs="Arial"/>
          <w:lang w:eastAsia="pl-PL"/>
        </w:rPr>
        <w:t>.</w:t>
      </w:r>
    </w:p>
    <w:p w14:paraId="3DE9171B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 przypadku powzięcia przez IZ wiadomości o rażącym naruszeniu 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w ust.  15.</w:t>
      </w:r>
    </w:p>
    <w:p w14:paraId="3228418C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iCs/>
          <w:lang w:eastAsia="pl-PL"/>
        </w:rPr>
        <w:t xml:space="preserve">Kontrolerzy </w:t>
      </w:r>
      <w:r w:rsidRPr="00304E32">
        <w:rPr>
          <w:rFonts w:ascii="Arial" w:hAnsi="Arial" w:cs="Arial"/>
          <w:lang w:eastAsia="pl-PL"/>
        </w:rPr>
        <w:t xml:space="preserve">IZ </w:t>
      </w:r>
      <w:r w:rsidRPr="00304E32">
        <w:rPr>
          <w:rFonts w:ascii="Arial" w:hAnsi="Arial" w:cs="Arial"/>
          <w:iCs/>
          <w:lang w:eastAsia="pl-PL"/>
        </w:rPr>
        <w:t>lub podmiotów przez nich upoważnionych, mają w szczególności prawo:</w:t>
      </w:r>
    </w:p>
    <w:p w14:paraId="4D67706D" w14:textId="77777777" w:rsidR="00304E32" w:rsidRPr="00304E32" w:rsidRDefault="00304E32" w:rsidP="00304E32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wstępu, w godzinach pracy Przyjmującego, za okazaniem imiennego upoważnienia, do pomieszczenia, w którym jest zlokalizowany zbiór powierzonych do przetwarzania danych osobowych oraz pomieszczenia,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1450D3E7" w14:textId="77777777" w:rsidR="00304E32" w:rsidRPr="00304E32" w:rsidRDefault="00304E32" w:rsidP="00304E32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żądać złożenia pisemnych lub ustnych wyjaśnień przez pracowników w zakresie niezbędnym do ustalenia stanu faktycznego;</w:t>
      </w:r>
    </w:p>
    <w:p w14:paraId="7BDDF146" w14:textId="77777777" w:rsidR="00304E32" w:rsidRPr="00304E32" w:rsidRDefault="00304E32" w:rsidP="00304E32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wglądu do wszelkich dokumentów i wszelkich danych mających bezpośredni związek z przedmiotem kontroli oraz sporządzania ich kopii;</w:t>
      </w:r>
    </w:p>
    <w:p w14:paraId="0C7DF8A7" w14:textId="77777777" w:rsidR="00304E32" w:rsidRPr="00304E32" w:rsidRDefault="00304E32" w:rsidP="00304E32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przeprowadzania oględzin urządzeń, nośników oraz systemu informatycznego służącego do przetwarzania danych osobowych.</w:t>
      </w:r>
    </w:p>
    <w:p w14:paraId="57B8D9A3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przepisów.</w:t>
      </w:r>
    </w:p>
    <w:p w14:paraId="69821A2E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Przyjmujący oświadcza, że dysponuje środkami technicznymi i organizacyjnymi zgodnie z Rozporządzeniem Parlamentu Europejskiego i Rady (UE) 2016/679 </w:t>
      </w:r>
      <w:r w:rsidRPr="00304E32">
        <w:rPr>
          <w:rFonts w:ascii="Arial" w:hAnsi="Arial" w:cs="Arial"/>
          <w:lang w:eastAsia="pl-PL"/>
        </w:rPr>
        <w:lastRenderedPageBreak/>
        <w:t xml:space="preserve">oraz ustawą o ochronie danych osobowych, które umożliwiają prawidłowe przetwarzanie danych osobowych powierzonych przez Powierzającego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w zakresie przewidzianym Umową.</w:t>
      </w:r>
    </w:p>
    <w:p w14:paraId="3F3339FE" w14:textId="77777777" w:rsidR="00304E32" w:rsidRPr="00304E32" w:rsidRDefault="00304E32" w:rsidP="00304E32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2B44929A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3</w:t>
      </w:r>
    </w:p>
    <w:p w14:paraId="00B8E2CF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lang w:eastAsia="pl-PL"/>
        </w:rPr>
      </w:pPr>
      <w:r w:rsidRPr="00304E32">
        <w:rPr>
          <w:rFonts w:ascii="Arial" w:eastAsia="Calibri" w:hAnsi="Arial" w:cs="Arial"/>
          <w:lang w:eastAsia="pl-PL"/>
        </w:rPr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4FE1CFE7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4</w:t>
      </w:r>
    </w:p>
    <w:p w14:paraId="24F1AD4F" w14:textId="77777777" w:rsidR="00304E32" w:rsidRPr="00304E32" w:rsidRDefault="00304E32" w:rsidP="00304E32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zakończy przetwarzanie danych w momencie zakończenia świadczenia usług, określonych w § 1.</w:t>
      </w:r>
    </w:p>
    <w:p w14:paraId="66926D37" w14:textId="77777777" w:rsidR="00304E32" w:rsidRPr="00304E32" w:rsidRDefault="00304E32" w:rsidP="00304E32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zakończy przetwarzanie danych z chwilą /rozwiązania niniejszej umowy, jeżeli nastąpi to wcześniej niż w ust. 1.</w:t>
      </w:r>
    </w:p>
    <w:p w14:paraId="1A74B5B1" w14:textId="77777777" w:rsidR="00304E32" w:rsidRPr="00304E32" w:rsidRDefault="00304E32" w:rsidP="00304E32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Przyjmujący zobowiązuje się do trwałego usunięcia powierzonych mu danych osobowych po wygaśnięciu niniejszej umowy.</w:t>
      </w:r>
    </w:p>
    <w:p w14:paraId="0A6B118F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5</w:t>
      </w:r>
    </w:p>
    <w:p w14:paraId="488D4EA6" w14:textId="77777777" w:rsidR="00304E32" w:rsidRPr="00304E32" w:rsidRDefault="00304E32" w:rsidP="00304E3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W przypadku nałożenia na Powierzającego prawomocnej kary zgodnie </w:t>
      </w:r>
      <w:r w:rsidRPr="00304E32">
        <w:rPr>
          <w:rFonts w:ascii="Arial" w:hAnsi="Arial" w:cs="Arial"/>
          <w:lang w:eastAsia="pl-PL"/>
        </w:rPr>
        <w:br/>
        <w:t xml:space="preserve">z Rozporządzeniem Parlamentu Europejskiego i Rady (UE) 2016/679 oraz ustawą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o ochronie danych osobowych za niezgodne z prawem przetwarzanie danych osobowych przez Przyjmującego, Przyjmujący poniesie wobec Powierzającego </w:t>
      </w:r>
      <w:r w:rsidRPr="00304E32">
        <w:rPr>
          <w:rFonts w:ascii="Arial" w:hAnsi="Arial" w:cs="Arial"/>
          <w:lang w:eastAsia="pl-PL"/>
        </w:rPr>
        <w:lastRenderedPageBreak/>
        <w:t xml:space="preserve">odpowiedzialność w wysokości 100% kary nałożonej na Powierzającego,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z zastrzeżeniem zastosowania uregulowań wynikających z  ust. 2.</w:t>
      </w:r>
    </w:p>
    <w:p w14:paraId="700F1CE1" w14:textId="77777777" w:rsidR="00304E32" w:rsidRDefault="00304E32" w:rsidP="00304E3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w jego zakończeniu, bądź monitorowanie takiego postępowania za zgodą, wiedzą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 xml:space="preserve">i 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>
        <w:rPr>
          <w:rFonts w:ascii="Arial" w:hAnsi="Arial" w:cs="Arial"/>
          <w:lang w:eastAsia="pl-PL"/>
        </w:rPr>
        <w:br/>
      </w:r>
      <w:r w:rsidRPr="00304E32">
        <w:rPr>
          <w:rFonts w:ascii="Arial" w:hAnsi="Arial" w:cs="Arial"/>
          <w:lang w:eastAsia="pl-PL"/>
        </w:rPr>
        <w:t>w celu zawarcia stosownej ugody lub porozumienia w zakresie ich uiszczenia.</w:t>
      </w:r>
    </w:p>
    <w:p w14:paraId="0ED3D722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>§ 6</w:t>
      </w:r>
    </w:p>
    <w:p w14:paraId="6FF0DC56" w14:textId="77777777" w:rsidR="00304E32" w:rsidRPr="00304E32" w:rsidRDefault="00304E32" w:rsidP="00304E3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 sprawach nieuregulowanych postanowieniami Umowy mają zastosowanie przepisy kodeksu cywilnego oraz dotyczące ochrony danych osobowych.</w:t>
      </w:r>
    </w:p>
    <w:p w14:paraId="0641B6CC" w14:textId="77777777" w:rsidR="00304E32" w:rsidRPr="00304E32" w:rsidRDefault="00304E32" w:rsidP="00304E3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220E64C9" w14:textId="77777777" w:rsidR="00304E32" w:rsidRPr="00304E32" w:rsidRDefault="00304E32" w:rsidP="00304E3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Wszelkie zmiany niniejszej Umowy wymagają formy pisemnej pod rygorem nieważności.</w:t>
      </w:r>
    </w:p>
    <w:p w14:paraId="1D3D4119" w14:textId="77777777" w:rsidR="00304E32" w:rsidRPr="00304E32" w:rsidRDefault="00304E32" w:rsidP="00304E3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lang w:eastAsia="pl-PL"/>
        </w:rPr>
      </w:pPr>
      <w:r w:rsidRPr="00304E32">
        <w:rPr>
          <w:rFonts w:ascii="Arial" w:hAnsi="Arial" w:cs="Arial"/>
          <w:lang w:eastAsia="pl-PL"/>
        </w:rPr>
        <w:t>Umowę sporządzono w dwóch jednobrzmiących egzemplarzach po jednym dla każdej ze Stron.</w:t>
      </w:r>
    </w:p>
    <w:p w14:paraId="51F719E6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lang w:eastAsia="pl-PL"/>
        </w:rPr>
      </w:pPr>
      <w:r w:rsidRPr="00304E32">
        <w:rPr>
          <w:rFonts w:ascii="Arial" w:hAnsi="Arial" w:cs="Arial"/>
          <w:b/>
          <w:bCs/>
          <w:lang w:eastAsia="pl-PL"/>
        </w:rPr>
        <w:t xml:space="preserve">Powierzający </w:t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</w:r>
      <w:r w:rsidRPr="00304E32">
        <w:rPr>
          <w:rFonts w:ascii="Arial" w:hAnsi="Arial" w:cs="Arial"/>
          <w:b/>
          <w:bCs/>
          <w:lang w:eastAsia="pl-PL"/>
        </w:rPr>
        <w:tab/>
        <w:t>Przyjmujący</w:t>
      </w:r>
    </w:p>
    <w:p w14:paraId="0FA960C7" w14:textId="77777777" w:rsidR="00304E32" w:rsidRPr="00304E32" w:rsidRDefault="00304E32" w:rsidP="00304E3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lang w:eastAsia="pl-PL"/>
        </w:rPr>
      </w:pPr>
      <w:r>
        <w:rPr>
          <w:rFonts w:ascii="Arial" w:hAnsi="Arial" w:cs="Arial"/>
          <w:b/>
          <w:bCs/>
          <w:lang w:eastAsia="pl-PL"/>
        </w:rPr>
        <w:br w:type="page"/>
      </w:r>
      <w:r w:rsidRPr="00304E32">
        <w:rPr>
          <w:rFonts w:ascii="Arial" w:hAnsi="Arial" w:cs="Arial"/>
          <w:iCs/>
          <w:lang w:eastAsia="pl-PL"/>
        </w:rPr>
        <w:lastRenderedPageBreak/>
        <w:t>Załącznik nr 1 do umowy</w:t>
      </w:r>
    </w:p>
    <w:p w14:paraId="6FF26C0F" w14:textId="77777777" w:rsidR="00304E32" w:rsidRPr="00304E32" w:rsidRDefault="00304E32" w:rsidP="00304E32">
      <w:pPr>
        <w:suppressAutoHyphens w:val="0"/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r w:rsidRPr="00304E32">
        <w:rPr>
          <w:rFonts w:ascii="Arial" w:eastAsia="Calibri" w:hAnsi="Arial" w:cs="Arial"/>
          <w:b/>
          <w:bCs/>
          <w:lang w:eastAsia="en-US"/>
        </w:rPr>
        <w:t>UPOWAŻNIENIE</w:t>
      </w:r>
      <w:r w:rsidRPr="00304E32">
        <w:rPr>
          <w:rFonts w:ascii="Arial" w:eastAsia="Calibri" w:hAnsi="Arial" w:cs="Arial"/>
          <w:b/>
          <w:bCs/>
          <w:spacing w:val="-11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Nr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ab/>
      </w:r>
    </w:p>
    <w:p w14:paraId="42287D60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220"/>
        <w:rPr>
          <w:rFonts w:ascii="Arial" w:eastAsia="Calibri" w:hAnsi="Arial" w:cs="Arial"/>
          <w:b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DO</w:t>
      </w:r>
      <w:r w:rsidRPr="00304E32">
        <w:rPr>
          <w:rFonts w:ascii="Arial" w:eastAsia="Calibri" w:hAnsi="Arial" w:cs="Arial"/>
          <w:b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PRZETWARZANIA</w:t>
      </w:r>
      <w:r w:rsidRPr="00304E32">
        <w:rPr>
          <w:rFonts w:ascii="Arial" w:eastAsia="Calibri" w:hAnsi="Arial" w:cs="Arial"/>
          <w:b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DANYCH</w:t>
      </w:r>
      <w:r w:rsidRPr="00304E32">
        <w:rPr>
          <w:rFonts w:ascii="Arial" w:eastAsia="Calibri" w:hAnsi="Arial" w:cs="Arial"/>
          <w:b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OSOBOWYCH</w:t>
      </w:r>
    </w:p>
    <w:p w14:paraId="265EA484" w14:textId="75554602" w:rsidR="00304E32" w:rsidRPr="00304E32" w:rsidRDefault="00304E32" w:rsidP="00304E32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suppressAutoHyphens w:val="0"/>
        <w:autoSpaceDE w:val="0"/>
        <w:autoSpaceDN w:val="0"/>
        <w:spacing w:before="240" w:after="240" w:line="360" w:lineRule="auto"/>
        <w:ind w:left="335" w:right="290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88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dniem</w:t>
      </w:r>
      <w:r w:rsidRPr="00304E32">
        <w:rPr>
          <w:rFonts w:ascii="Arial" w:eastAsia="Calibri" w:hAnsi="Arial" w:cs="Arial"/>
          <w:spacing w:val="89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r.,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na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podstawie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art. 29 w związku z art. 28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rozporządzenia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Parlamentu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Europejskiego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Rady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(UE)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2016/679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dnia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27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kwietnia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2016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r.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 sprawie ochrony osób fizycznych w związku z przetwarzaniem danych osobowych i w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sprawie swobodnego przepływu takich danych oraz uchylenia dyrektywy 95/46/WE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(ogólne rozporządzenie o ochronie danych) (Dz. Urz. UE. L 119 z 04.05.2016, str. 1)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(RODO),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upoważniam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przetwarzania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 osobowych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zbiorze</w:t>
      </w:r>
      <w:r w:rsidRPr="00304E32">
        <w:rPr>
          <w:rFonts w:ascii="Arial" w:eastAsia="Calibri" w:hAnsi="Arial" w:cs="Arial"/>
          <w:spacing w:val="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FEO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2021-2027</w:t>
      </w:r>
      <w:r w:rsidRPr="00304E32">
        <w:rPr>
          <w:rFonts w:ascii="Arial" w:eastAsia="Calibri" w:hAnsi="Arial" w:cs="Arial"/>
          <w:spacing w:val="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 ramach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projektu</w:t>
      </w:r>
    </w:p>
    <w:p w14:paraId="289F264F" w14:textId="79D8555D" w:rsidR="00304E32" w:rsidRPr="00304E32" w:rsidRDefault="00304E32" w:rsidP="005E244C">
      <w:pPr>
        <w:widowControl w:val="0"/>
        <w:tabs>
          <w:tab w:val="left" w:pos="3391"/>
        </w:tabs>
        <w:suppressAutoHyphens w:val="0"/>
        <w:autoSpaceDE w:val="0"/>
        <w:autoSpaceDN w:val="0"/>
        <w:spacing w:before="240" w:after="240" w:line="360" w:lineRule="auto"/>
        <w:ind w:right="1082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5E244C">
        <w:rPr>
          <w:rFonts w:ascii="Arial" w:eastAsia="Calibri" w:hAnsi="Arial" w:cs="Arial"/>
          <w:u w:val="single"/>
          <w:lang w:eastAsia="en-US"/>
        </w:rPr>
        <w:t xml:space="preserve">                     </w:t>
      </w:r>
      <w:r w:rsidRPr="00304E32">
        <w:rPr>
          <w:rFonts w:ascii="Arial" w:eastAsia="Calibri" w:hAnsi="Arial" w:cs="Arial"/>
          <w:lang w:eastAsia="en-US"/>
        </w:rPr>
        <w:t>]</w:t>
      </w:r>
      <w:r w:rsidRPr="00304E32">
        <w:rPr>
          <w:rFonts w:ascii="Arial" w:eastAsia="Calibri" w:hAnsi="Arial" w:cs="Arial"/>
          <w:spacing w:val="-6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realizowanego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ramach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programu</w:t>
      </w:r>
      <w:r w:rsidR="00DA7F83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regionalnego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Fundusze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Europejskie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dla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Opolskiego</w:t>
      </w:r>
      <w:r w:rsidRPr="00304E32">
        <w:rPr>
          <w:rFonts w:ascii="Arial" w:eastAsia="Calibri" w:hAnsi="Arial" w:cs="Arial"/>
          <w:spacing w:val="50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2021-2027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realizowanej/ego/</w:t>
      </w:r>
      <w:proofErr w:type="spellStart"/>
      <w:r w:rsidRPr="00304E32">
        <w:rPr>
          <w:rFonts w:ascii="Arial" w:eastAsia="Calibri" w:hAnsi="Arial" w:cs="Arial"/>
          <w:lang w:eastAsia="en-US"/>
        </w:rPr>
        <w:t>ych</w:t>
      </w:r>
      <w:proofErr w:type="spellEnd"/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przez[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5E244C">
        <w:rPr>
          <w:rFonts w:ascii="Arial" w:eastAsia="Calibri" w:hAnsi="Arial" w:cs="Arial"/>
          <w:u w:val="single"/>
          <w:lang w:eastAsia="en-US"/>
        </w:rPr>
        <w:t xml:space="preserve">                                        </w:t>
      </w:r>
      <w:r w:rsidRPr="00304E32">
        <w:rPr>
          <w:rFonts w:ascii="Arial" w:eastAsia="Calibri" w:hAnsi="Arial" w:cs="Arial"/>
          <w:lang w:eastAsia="en-US"/>
        </w:rPr>
        <w:t>]. Upoważnienie wygasa z chwilą ustania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Pana/Pani*</w:t>
      </w:r>
      <w:r w:rsidRPr="00304E32">
        <w:rPr>
          <w:rFonts w:ascii="Arial" w:eastAsia="Calibri" w:hAnsi="Arial" w:cs="Arial"/>
          <w:spacing w:val="-5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 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5E244C">
        <w:rPr>
          <w:rFonts w:ascii="Arial" w:eastAsia="Calibri" w:hAnsi="Arial" w:cs="Arial"/>
          <w:u w:val="single"/>
          <w:lang w:eastAsia="en-US"/>
        </w:rPr>
        <w:t xml:space="preserve">         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 lub z chwilą jego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odwołania.</w:t>
      </w:r>
    </w:p>
    <w:p w14:paraId="7C8D6CED" w14:textId="6BA5B780" w:rsidR="00304E32" w:rsidRPr="005E244C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i/>
          <w:iCs/>
          <w:lang w:eastAsia="en-US"/>
        </w:rPr>
      </w:pPr>
      <w:r w:rsidRPr="005E244C"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6140BC6D" wp14:editId="45190370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57996706" name="Dowolny kształt: kształ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19D4C" id="Dowolny kształt: kształt 11" o:spid="_x0000_s1026" style="position:absolute;margin-left:71.45pt;margin-top:20.55pt;width:181.5pt;height:.1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  <w:r w:rsidR="00304E32" w:rsidRPr="005E244C">
        <w:rPr>
          <w:rFonts w:ascii="Arial" w:eastAsia="Calibri" w:hAnsi="Arial" w:cs="Arial"/>
          <w:i/>
          <w:iCs/>
          <w:lang w:eastAsia="en-US"/>
        </w:rPr>
        <w:t>Czytelny podpis osoby upoważnionej do</w:t>
      </w:r>
      <w:r w:rsidR="00304E32" w:rsidRPr="005E244C">
        <w:rPr>
          <w:rFonts w:ascii="Arial" w:eastAsia="Calibri" w:hAnsi="Arial" w:cs="Arial"/>
          <w:i/>
          <w:iCs/>
          <w:spacing w:val="-52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wydawania</w:t>
      </w:r>
      <w:r w:rsidR="00304E32" w:rsidRPr="005E244C">
        <w:rPr>
          <w:rFonts w:ascii="Arial" w:eastAsia="Calibri" w:hAnsi="Arial" w:cs="Arial"/>
          <w:i/>
          <w:iCs/>
          <w:spacing w:val="-6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i</w:t>
      </w:r>
      <w:r w:rsidR="00304E32" w:rsidRPr="005E244C">
        <w:rPr>
          <w:rFonts w:ascii="Arial" w:eastAsia="Calibri" w:hAnsi="Arial" w:cs="Arial"/>
          <w:i/>
          <w:iCs/>
          <w:spacing w:val="-5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odwoływania</w:t>
      </w:r>
      <w:r w:rsidR="00304E32" w:rsidRPr="005E244C">
        <w:rPr>
          <w:rFonts w:ascii="Arial" w:eastAsia="Calibri" w:hAnsi="Arial" w:cs="Arial"/>
          <w:i/>
          <w:iCs/>
          <w:spacing w:val="-5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upoważnień.</w:t>
      </w:r>
    </w:p>
    <w:p w14:paraId="5898C432" w14:textId="76337A4B" w:rsidR="00304E32" w:rsidRPr="005E244C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i/>
          <w:iCs/>
          <w:lang w:eastAsia="en-US"/>
        </w:rPr>
      </w:pPr>
      <w:r w:rsidRPr="005E244C"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B8995F7" wp14:editId="6E1D542F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774083791" name="Dowolny kształt: kształ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FDCAF" id="Dowolny kształt: kształt 9" o:spid="_x0000_s1026" style="position:absolute;margin-left:71.5pt;margin-top:17.1pt;width:164.8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  <w:r w:rsidR="00304E32" w:rsidRPr="005E244C">
        <w:rPr>
          <w:rFonts w:ascii="Arial" w:eastAsia="Calibri" w:hAnsi="Arial" w:cs="Arial"/>
          <w:i/>
          <w:iCs/>
          <w:lang w:eastAsia="en-US"/>
        </w:rPr>
        <w:t>(miejscowość,</w:t>
      </w:r>
      <w:r w:rsidR="00304E32" w:rsidRPr="005E244C">
        <w:rPr>
          <w:rFonts w:ascii="Arial" w:eastAsia="Calibri" w:hAnsi="Arial" w:cs="Arial"/>
          <w:i/>
          <w:iCs/>
          <w:spacing w:val="-5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data,</w:t>
      </w:r>
      <w:r w:rsidR="00304E32" w:rsidRPr="005E244C">
        <w:rPr>
          <w:rFonts w:ascii="Arial" w:eastAsia="Calibri" w:hAnsi="Arial" w:cs="Arial"/>
          <w:i/>
          <w:iCs/>
          <w:spacing w:val="-3"/>
          <w:lang w:eastAsia="en-US"/>
        </w:rPr>
        <w:t xml:space="preserve"> </w:t>
      </w:r>
      <w:r w:rsidR="00304E32" w:rsidRPr="005E244C">
        <w:rPr>
          <w:rFonts w:ascii="Arial" w:eastAsia="Calibri" w:hAnsi="Arial" w:cs="Arial"/>
          <w:i/>
          <w:iCs/>
          <w:lang w:eastAsia="en-US"/>
        </w:rPr>
        <w:t>podpis)</w:t>
      </w:r>
    </w:p>
    <w:p w14:paraId="77AB94FE" w14:textId="141A401E" w:rsidR="00304E32" w:rsidRPr="00304E32" w:rsidRDefault="00304E32" w:rsidP="00304E32">
      <w:pPr>
        <w:widowControl w:val="0"/>
        <w:tabs>
          <w:tab w:val="left" w:pos="7229"/>
        </w:tabs>
        <w:suppressAutoHyphens w:val="0"/>
        <w:autoSpaceDE w:val="0"/>
        <w:autoSpaceDN w:val="0"/>
        <w:spacing w:before="240" w:after="240" w:line="360" w:lineRule="auto"/>
        <w:ind w:left="220" w:right="151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Oświadczam,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że</w:t>
      </w:r>
      <w:r w:rsidRPr="00304E32">
        <w:rPr>
          <w:rFonts w:ascii="Arial" w:eastAsia="Calibri" w:hAnsi="Arial" w:cs="Arial"/>
          <w:spacing w:val="46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zapoznałem/</w:t>
      </w:r>
      <w:proofErr w:type="spellStart"/>
      <w:r w:rsidRPr="00304E32">
        <w:rPr>
          <w:rFonts w:ascii="Arial" w:eastAsia="Calibri" w:hAnsi="Arial" w:cs="Arial"/>
          <w:lang w:eastAsia="en-US"/>
        </w:rPr>
        <w:t>am</w:t>
      </w:r>
      <w:proofErr w:type="spellEnd"/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się</w:t>
      </w:r>
      <w:r w:rsidRPr="00304E32">
        <w:rPr>
          <w:rFonts w:ascii="Arial" w:eastAsia="Calibri" w:hAnsi="Arial" w:cs="Arial"/>
          <w:spacing w:val="48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przepisami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dotyczącymi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ochrony</w:t>
      </w:r>
      <w:r w:rsidRPr="00304E32">
        <w:rPr>
          <w:rFonts w:ascii="Arial" w:eastAsia="Calibri" w:hAnsi="Arial" w:cs="Arial"/>
          <w:spacing w:val="47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osobowych,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tym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RODO, 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także 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obowiązującymi</w:t>
      </w:r>
      <w:r w:rsidRPr="00304E32">
        <w:rPr>
          <w:rFonts w:ascii="Arial" w:eastAsia="Calibri" w:hAnsi="Arial" w:cs="Arial"/>
          <w:spacing w:val="30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="00DA7F83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Polityką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bezpieczeństwa ochrony danych osobowych oraz Instrukcją zarządzania systemem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informatycznym służącym do przetwarzania danych osobowych i zobowiązuję się do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przestrzegania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zasad</w:t>
      </w:r>
      <w:r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przetwarzania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danych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osobowych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określonych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tych</w:t>
      </w:r>
      <w:r w:rsidRPr="00304E32">
        <w:rPr>
          <w:rFonts w:ascii="Arial" w:eastAsia="Calibri" w:hAnsi="Arial" w:cs="Arial"/>
          <w:spacing w:val="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dokumentach.</w:t>
      </w:r>
    </w:p>
    <w:p w14:paraId="0C7FC485" w14:textId="682C9856" w:rsidR="00304E32" w:rsidRPr="00304E32" w:rsidRDefault="00304E32" w:rsidP="00304E32">
      <w:pPr>
        <w:widowControl w:val="0"/>
        <w:tabs>
          <w:tab w:val="left" w:pos="8251"/>
        </w:tabs>
        <w:suppressAutoHyphens w:val="0"/>
        <w:autoSpaceDE w:val="0"/>
        <w:autoSpaceDN w:val="0"/>
        <w:spacing w:before="240" w:after="240" w:line="360" w:lineRule="auto"/>
        <w:ind w:left="220" w:right="113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 xml:space="preserve">Zobowiązuję się do zachowania w tajemnicy przetwarzanych danych osobowych, </w:t>
      </w:r>
      <w:r>
        <w:rPr>
          <w:rFonts w:ascii="Arial" w:eastAsia="Calibri" w:hAnsi="Arial" w:cs="Arial"/>
          <w:lang w:eastAsia="en-US"/>
        </w:rPr>
        <w:br/>
      </w:r>
      <w:r w:rsidRPr="00304E32">
        <w:rPr>
          <w:rFonts w:ascii="Arial" w:eastAsia="Calibri" w:hAnsi="Arial" w:cs="Arial"/>
          <w:lang w:eastAsia="en-US"/>
        </w:rPr>
        <w:t>z którymi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zapoznałem/</w:t>
      </w:r>
      <w:proofErr w:type="spellStart"/>
      <w:r w:rsidRPr="00304E32">
        <w:rPr>
          <w:rFonts w:ascii="Arial" w:eastAsia="Calibri" w:hAnsi="Arial" w:cs="Arial"/>
          <w:lang w:eastAsia="en-US"/>
        </w:rPr>
        <w:t>am</w:t>
      </w:r>
      <w:proofErr w:type="spellEnd"/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się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oraz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sposobów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ich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zabezpieczania,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zarówno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okresie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trwania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decyzji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jak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również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ustaniu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łączącego mnie</w:t>
      </w:r>
      <w:r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].</w:t>
      </w:r>
    </w:p>
    <w:p w14:paraId="1CA2D9B1" w14:textId="77777777" w:rsidR="00304E32" w:rsidRPr="00304E32" w:rsidRDefault="00304E32" w:rsidP="00304E32">
      <w:pPr>
        <w:widowControl w:val="0"/>
        <w:tabs>
          <w:tab w:val="left" w:pos="8715"/>
        </w:tabs>
        <w:suppressAutoHyphens w:val="0"/>
        <w:autoSpaceDE w:val="0"/>
        <w:autoSpaceDN w:val="0"/>
        <w:spacing w:before="240" w:after="240" w:line="360" w:lineRule="auto"/>
        <w:ind w:left="220" w:right="234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Upoważnienie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wygasa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chwilą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ustania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Pana/Pani*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stosunku</w:t>
      </w:r>
      <w:r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prawnego</w:t>
      </w:r>
      <w:r w:rsidRPr="00304E32">
        <w:rPr>
          <w:rFonts w:ascii="Arial" w:eastAsia="Calibri" w:hAnsi="Arial" w:cs="Arial"/>
          <w:spacing w:val="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[</w:t>
      </w:r>
      <w:r w:rsidRPr="00304E32">
        <w:rPr>
          <w:rFonts w:ascii="Arial" w:eastAsia="Calibri" w:hAnsi="Arial" w:cs="Arial"/>
          <w:u w:val="single"/>
          <w:lang w:eastAsia="en-US"/>
        </w:rPr>
        <w:tab/>
      </w:r>
      <w:r w:rsidRPr="00304E32">
        <w:rPr>
          <w:rFonts w:ascii="Arial" w:eastAsia="Calibri" w:hAnsi="Arial" w:cs="Arial"/>
          <w:lang w:eastAsia="en-US"/>
        </w:rPr>
        <w:t>] lub</w:t>
      </w:r>
      <w:r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z</w:t>
      </w:r>
      <w:r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chwilą jego odwołania.</w:t>
      </w:r>
    </w:p>
    <w:p w14:paraId="2E8617B2" w14:textId="77777777" w:rsid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</w:p>
    <w:p w14:paraId="6947CA93" w14:textId="5B7CFAB3" w:rsidR="00304E32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spacing w:val="1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84ADB94" wp14:editId="5130E2E3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313277005" name="Dowolny kształt: kształ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C700B" id="Dowolny kształt: kształt 7" o:spid="_x0000_s1026" style="position:absolute;margin-left:315.9pt;margin-top:15.65pt;width:207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Czytelny podpis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osoby</w:t>
      </w:r>
      <w:r w:rsidR="00304E32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składającej oświadczenie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</w:p>
    <w:p w14:paraId="02334B1D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Upoważnienie</w:t>
      </w:r>
      <w:r w:rsidRPr="00304E32">
        <w:rPr>
          <w:rFonts w:ascii="Arial" w:eastAsia="Calibri" w:hAnsi="Arial" w:cs="Arial"/>
          <w:spacing w:val="12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otrzymałem</w:t>
      </w:r>
    </w:p>
    <w:p w14:paraId="04D5459F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31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lang w:eastAsia="en-US"/>
        </w:rPr>
        <w:t>(miejscowość,</w:t>
      </w:r>
      <w:r w:rsidRPr="00304E32">
        <w:rPr>
          <w:rFonts w:ascii="Arial" w:eastAsia="Calibri" w:hAnsi="Arial" w:cs="Arial"/>
          <w:spacing w:val="-10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data,</w:t>
      </w:r>
      <w:r w:rsidRPr="00304E32">
        <w:rPr>
          <w:rFonts w:ascii="Arial" w:eastAsia="Calibri" w:hAnsi="Arial" w:cs="Arial"/>
          <w:spacing w:val="-6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podpis)</w:t>
      </w:r>
    </w:p>
    <w:p w14:paraId="04DC8D14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</w:p>
    <w:p w14:paraId="1C1CF819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220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*</w:t>
      </w:r>
      <w:r w:rsidRPr="00304E32">
        <w:rPr>
          <w:rFonts w:ascii="Arial" w:eastAsia="Calibri" w:hAnsi="Arial" w:cs="Arial"/>
          <w:lang w:eastAsia="en-US"/>
        </w:rPr>
        <w:t>niepotrzebne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skreślić</w:t>
      </w:r>
    </w:p>
    <w:p w14:paraId="1E669860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  <w:sectPr w:rsidR="00304E32" w:rsidRPr="00304E32" w:rsidSect="00304E32">
          <w:headerReference w:type="default" r:id="rId8"/>
          <w:footerReference w:type="default" r:id="rId9"/>
          <w:pgSz w:w="11910" w:h="16840"/>
          <w:pgMar w:top="1380" w:right="1320" w:bottom="280" w:left="1200" w:header="0" w:footer="400" w:gutter="0"/>
          <w:cols w:space="708"/>
        </w:sectPr>
      </w:pPr>
    </w:p>
    <w:p w14:paraId="60F05DC9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01"/>
        <w:rPr>
          <w:rFonts w:ascii="Arial" w:hAnsi="Arial" w:cs="Arial"/>
          <w:i/>
          <w:lang w:eastAsia="pl-PL"/>
        </w:rPr>
      </w:pPr>
      <w:r w:rsidRPr="00304E32">
        <w:rPr>
          <w:rFonts w:ascii="Arial" w:hAnsi="Arial" w:cs="Arial"/>
          <w:i/>
          <w:lang w:eastAsia="pl-PL"/>
        </w:rPr>
        <w:lastRenderedPageBreak/>
        <w:t xml:space="preserve">Załącznik nr 2 do Umowy </w:t>
      </w:r>
    </w:p>
    <w:p w14:paraId="004AC9BB" w14:textId="77777777" w:rsidR="00304E32" w:rsidRPr="00304E32" w:rsidRDefault="00304E32" w:rsidP="00304E32">
      <w:pPr>
        <w:suppressAutoHyphens w:val="0"/>
        <w:spacing w:before="240" w:after="240" w:line="360" w:lineRule="auto"/>
        <w:rPr>
          <w:rFonts w:ascii="Arial" w:eastAsia="Calibri" w:hAnsi="Arial" w:cs="Arial"/>
          <w:b/>
          <w:bCs/>
          <w:lang w:eastAsia="en-US"/>
        </w:rPr>
      </w:pPr>
      <w:bookmarkStart w:id="3" w:name="ODWOŁANIE_UPOWAŻNIENIA_Nr"/>
      <w:bookmarkEnd w:id="3"/>
      <w:r w:rsidRPr="00304E32">
        <w:rPr>
          <w:rFonts w:ascii="Arial" w:eastAsia="Calibri" w:hAnsi="Arial" w:cs="Arial"/>
          <w:b/>
          <w:bCs/>
          <w:lang w:eastAsia="en-US"/>
        </w:rPr>
        <w:t>ODWOŁANIE</w:t>
      </w:r>
      <w:r w:rsidRPr="00304E32">
        <w:rPr>
          <w:rFonts w:ascii="Arial" w:eastAsia="Calibri" w:hAnsi="Arial" w:cs="Arial"/>
          <w:b/>
          <w:bCs/>
          <w:spacing w:val="-8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UPOWAŻNIENIA</w:t>
      </w:r>
      <w:r w:rsidRPr="00304E32">
        <w:rPr>
          <w:rFonts w:ascii="Arial" w:eastAsia="Calibri" w:hAnsi="Arial" w:cs="Arial"/>
          <w:b/>
          <w:bCs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lang w:eastAsia="en-US"/>
        </w:rPr>
        <w:t>Nr</w:t>
      </w:r>
      <w:r w:rsidRPr="00304E32">
        <w:rPr>
          <w:rFonts w:ascii="Arial" w:eastAsia="Calibri" w:hAnsi="Arial" w:cs="Arial"/>
          <w:b/>
          <w:bCs/>
          <w:spacing w:val="-2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bCs/>
          <w:u w:val="thick"/>
          <w:lang w:eastAsia="en-US"/>
        </w:rPr>
        <w:tab/>
      </w:r>
    </w:p>
    <w:p w14:paraId="5029B904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01"/>
        <w:rPr>
          <w:rFonts w:ascii="Arial" w:eastAsia="Calibri" w:hAnsi="Arial" w:cs="Arial"/>
          <w:b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DO</w:t>
      </w:r>
      <w:r w:rsidRPr="00304E32">
        <w:rPr>
          <w:rFonts w:ascii="Arial" w:eastAsia="Calibri" w:hAnsi="Arial" w:cs="Arial"/>
          <w:b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PRZETWARZANIA</w:t>
      </w:r>
      <w:r w:rsidRPr="00304E32">
        <w:rPr>
          <w:rFonts w:ascii="Arial" w:eastAsia="Calibri" w:hAnsi="Arial" w:cs="Arial"/>
          <w:b/>
          <w:spacing w:val="-4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DANYCH</w:t>
      </w:r>
      <w:r w:rsidRPr="00304E32">
        <w:rPr>
          <w:rFonts w:ascii="Arial" w:eastAsia="Calibri" w:hAnsi="Arial" w:cs="Arial"/>
          <w:b/>
          <w:spacing w:val="-1"/>
          <w:lang w:eastAsia="en-US"/>
        </w:rPr>
        <w:t xml:space="preserve"> </w:t>
      </w:r>
      <w:r w:rsidRPr="00304E32">
        <w:rPr>
          <w:rFonts w:ascii="Arial" w:eastAsia="Calibri" w:hAnsi="Arial" w:cs="Arial"/>
          <w:b/>
          <w:lang w:eastAsia="en-US"/>
        </w:rPr>
        <w:t>OSOBOWYCH</w:t>
      </w:r>
    </w:p>
    <w:p w14:paraId="6BAB9D21" w14:textId="455ECCF8" w:rsidR="00304E32" w:rsidRPr="00304E32" w:rsidRDefault="00B00E8B" w:rsidP="00304E32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suppressAutoHyphens w:val="0"/>
        <w:autoSpaceDE w:val="0"/>
        <w:autoSpaceDN w:val="0"/>
        <w:spacing w:before="240" w:after="240" w:line="360" w:lineRule="auto"/>
        <w:ind w:left="101" w:right="169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5168" behindDoc="1" locked="0" layoutInCell="1" allowOverlap="1" wp14:anchorId="2AD6951C" wp14:editId="461DC4C6">
                <wp:simplePos x="0" y="0"/>
                <wp:positionH relativeFrom="page">
                  <wp:posOffset>5852160</wp:posOffset>
                </wp:positionH>
                <wp:positionV relativeFrom="paragraph">
                  <wp:posOffset>1228089</wp:posOffset>
                </wp:positionV>
                <wp:extent cx="34290" cy="0"/>
                <wp:effectExtent l="0" t="0" r="0" b="0"/>
                <wp:wrapNone/>
                <wp:docPr id="1506486957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0FE8B" id="Łącznik prosty 5" o:spid="_x0000_s1026" style="position:absolute;z-index:-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Z</w:t>
      </w:r>
      <w:r w:rsidR="00304E32" w:rsidRPr="00304E32">
        <w:rPr>
          <w:rFonts w:ascii="Arial" w:eastAsia="Calibri" w:hAnsi="Arial" w:cs="Arial"/>
          <w:lang w:eastAsia="en-US"/>
        </w:rPr>
        <w:tab/>
        <w:t>dniem</w:t>
      </w:r>
      <w:r w:rsidR="00304E32" w:rsidRPr="00304E32">
        <w:rPr>
          <w:rFonts w:ascii="Arial" w:eastAsia="Calibri" w:hAnsi="Arial" w:cs="Arial"/>
          <w:u w:val="single"/>
          <w:lang w:eastAsia="en-US"/>
        </w:rPr>
        <w:tab/>
      </w:r>
      <w:r w:rsidR="00304E32" w:rsidRPr="00304E32">
        <w:rPr>
          <w:rFonts w:ascii="Arial" w:eastAsia="Calibri" w:hAnsi="Arial" w:cs="Arial"/>
          <w:lang w:eastAsia="en-US"/>
        </w:rPr>
        <w:t>r.,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na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podstawie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art. 29 w związku z art. 28 rozporządzenia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Parlamentu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Europejskiego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i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Rady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(UE)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2016/679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z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dnia</w:t>
      </w:r>
      <w:r w:rsidR="00304E32"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27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kwietnia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2016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r.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sprawie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ochrony</w:t>
      </w:r>
      <w:r w:rsidR="00304E32" w:rsidRPr="00304E32">
        <w:rPr>
          <w:rFonts w:ascii="Arial" w:eastAsia="Calibri" w:hAnsi="Arial" w:cs="Arial"/>
          <w:spacing w:val="-5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osób fizycznych w związku z przetwarzaniem danych osobowych i w sprawie swobodnego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przepływu takich danych oraz uchylenia dyrektywy 95/46/WE (ogólne rozporządzenie o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ochronie danych) (Dz. Urz. UE. L 119 z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04.05.2016, str. 1) (RODO), odwołuję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upoważnienie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Pana</w:t>
      </w:r>
      <w:r w:rsidR="00304E32" w:rsidRPr="00304E32">
        <w:rPr>
          <w:rFonts w:ascii="Arial" w:eastAsia="Calibri" w:hAnsi="Arial" w:cs="Arial"/>
          <w:spacing w:val="26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/Pani</w:t>
      </w:r>
      <w:r w:rsidR="00304E32" w:rsidRPr="00304E32">
        <w:rPr>
          <w:rFonts w:ascii="Arial" w:eastAsia="Calibri" w:hAnsi="Arial" w:cs="Arial"/>
          <w:b/>
          <w:lang w:eastAsia="en-US"/>
        </w:rPr>
        <w:t>*</w:t>
      </w:r>
      <w:r w:rsidR="00304E32" w:rsidRPr="00304E32">
        <w:rPr>
          <w:rFonts w:ascii="Arial" w:eastAsia="Calibri" w:hAnsi="Arial" w:cs="Arial"/>
          <w:b/>
          <w:u w:val="single"/>
          <w:lang w:eastAsia="en-US"/>
        </w:rPr>
        <w:tab/>
      </w:r>
      <w:r w:rsidR="00304E32" w:rsidRPr="00304E32">
        <w:rPr>
          <w:rFonts w:ascii="Arial" w:eastAsia="Calibri" w:hAnsi="Arial" w:cs="Arial"/>
          <w:lang w:eastAsia="en-US"/>
        </w:rPr>
        <w:t>do</w:t>
      </w:r>
      <w:r w:rsidR="00304E32" w:rsidRPr="00304E32">
        <w:rPr>
          <w:rFonts w:ascii="Arial" w:eastAsia="Calibri" w:hAnsi="Arial" w:cs="Arial"/>
          <w:spacing w:val="-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przetwarzania</w:t>
      </w:r>
      <w:r w:rsidR="00304E32" w:rsidRPr="00304E32">
        <w:rPr>
          <w:rFonts w:ascii="Arial" w:eastAsia="Calibri" w:hAnsi="Arial" w:cs="Arial"/>
          <w:spacing w:val="2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danych</w:t>
      </w:r>
      <w:r w:rsidR="00304E32" w:rsidRPr="00304E32">
        <w:rPr>
          <w:rFonts w:ascii="Arial" w:eastAsia="Calibri" w:hAnsi="Arial" w:cs="Arial"/>
          <w:spacing w:val="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osobowych</w:t>
      </w:r>
      <w:r w:rsidR="00304E32"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nr</w:t>
      </w:r>
      <w:r w:rsidR="00304E32" w:rsidRPr="00304E32">
        <w:rPr>
          <w:rFonts w:ascii="Arial" w:eastAsia="Calibri" w:hAnsi="Arial" w:cs="Arial"/>
          <w:u w:val="single"/>
          <w:lang w:eastAsia="en-US"/>
        </w:rPr>
        <w:tab/>
      </w:r>
      <w:r w:rsidR="00DA7F83">
        <w:rPr>
          <w:rFonts w:ascii="Arial" w:eastAsia="Calibri" w:hAnsi="Arial" w:cs="Arial"/>
          <w:u w:val="single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wydane</w:t>
      </w:r>
      <w:r w:rsidR="00304E32" w:rsidRPr="00304E32">
        <w:rPr>
          <w:rFonts w:ascii="Arial" w:eastAsia="Calibri" w:hAnsi="Arial" w:cs="Arial"/>
          <w:spacing w:val="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 dniu</w:t>
      </w:r>
    </w:p>
    <w:p w14:paraId="31B7D893" w14:textId="77777777" w:rsidR="00304E32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</w:p>
    <w:p w14:paraId="74FC544B" w14:textId="550EBCEC" w:rsidR="00304E32" w:rsidRPr="00304E32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5230C92" wp14:editId="4C7695CC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678253549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E6E76" id="Dowolny kształt: kształt 3" o:spid="_x0000_s1026" style="position:absolute;margin-left:65.5pt;margin-top:18.35pt;width:207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Czytelny podpis osoby, upoważnionej do</w:t>
      </w:r>
      <w:r w:rsidR="00DA7F83">
        <w:rPr>
          <w:rFonts w:ascii="Arial" w:eastAsia="Calibri" w:hAnsi="Arial" w:cs="Arial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spacing w:val="-52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wydawania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i</w:t>
      </w:r>
      <w:r w:rsidR="00304E32" w:rsidRPr="00304E32">
        <w:rPr>
          <w:rFonts w:ascii="Arial" w:eastAsia="Calibri" w:hAnsi="Arial" w:cs="Arial"/>
          <w:spacing w:val="-3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odwoływania</w:t>
      </w:r>
      <w:r w:rsidR="00304E32" w:rsidRPr="00304E32">
        <w:rPr>
          <w:rFonts w:ascii="Arial" w:eastAsia="Calibri" w:hAnsi="Arial" w:cs="Arial"/>
          <w:spacing w:val="-1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upoważnień</w:t>
      </w:r>
    </w:p>
    <w:p w14:paraId="0F3AB9BC" w14:textId="4AE24FC0" w:rsidR="00304E32" w:rsidRPr="00304E32" w:rsidRDefault="00B00E8B" w:rsidP="00304E32">
      <w:pPr>
        <w:widowControl w:val="0"/>
        <w:suppressAutoHyphens w:val="0"/>
        <w:autoSpaceDE w:val="0"/>
        <w:autoSpaceDN w:val="0"/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04E3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CA5F5C3" wp14:editId="2E1DDE34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39158602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D7F97" id="Dowolny kształt: kształt 1" o:spid="_x0000_s1026" style="position:absolute;margin-left:65.2pt;margin-top:18.55pt;width:148.3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 w:rsidR="00304E32" w:rsidRPr="00304E32">
        <w:rPr>
          <w:rFonts w:ascii="Arial" w:eastAsia="Calibri" w:hAnsi="Arial" w:cs="Arial"/>
          <w:lang w:eastAsia="en-US"/>
        </w:rPr>
        <w:t>(miejscowość,</w:t>
      </w:r>
      <w:r w:rsidR="00304E32" w:rsidRPr="00304E32">
        <w:rPr>
          <w:rFonts w:ascii="Arial" w:eastAsia="Calibri" w:hAnsi="Arial" w:cs="Arial"/>
          <w:spacing w:val="-4"/>
          <w:lang w:eastAsia="en-US"/>
        </w:rPr>
        <w:t xml:space="preserve"> </w:t>
      </w:r>
      <w:r w:rsidR="00304E32" w:rsidRPr="00304E32">
        <w:rPr>
          <w:rFonts w:ascii="Arial" w:eastAsia="Calibri" w:hAnsi="Arial" w:cs="Arial"/>
          <w:lang w:eastAsia="en-US"/>
        </w:rPr>
        <w:t>data)</w:t>
      </w:r>
    </w:p>
    <w:p w14:paraId="5AF417C5" w14:textId="77777777" w:rsidR="00484058" w:rsidRPr="00304E32" w:rsidRDefault="00304E32" w:rsidP="00304E32">
      <w:pPr>
        <w:widowControl w:val="0"/>
        <w:suppressAutoHyphens w:val="0"/>
        <w:autoSpaceDE w:val="0"/>
        <w:autoSpaceDN w:val="0"/>
        <w:spacing w:before="240" w:after="240" w:line="360" w:lineRule="auto"/>
        <w:ind w:left="101"/>
        <w:rPr>
          <w:rFonts w:ascii="Arial" w:eastAsia="Calibri" w:hAnsi="Arial" w:cs="Arial"/>
          <w:lang w:eastAsia="en-US"/>
        </w:rPr>
      </w:pPr>
      <w:r w:rsidRPr="00304E32">
        <w:rPr>
          <w:rFonts w:ascii="Arial" w:eastAsia="Calibri" w:hAnsi="Arial" w:cs="Arial"/>
          <w:b/>
          <w:lang w:eastAsia="en-US"/>
        </w:rPr>
        <w:t>*</w:t>
      </w:r>
      <w:r w:rsidRPr="00304E32">
        <w:rPr>
          <w:rFonts w:ascii="Arial" w:eastAsia="Calibri" w:hAnsi="Arial" w:cs="Arial"/>
          <w:lang w:eastAsia="en-US"/>
        </w:rPr>
        <w:t>niepotrzebne</w:t>
      </w:r>
      <w:r w:rsidRPr="00304E32">
        <w:rPr>
          <w:rFonts w:ascii="Arial" w:eastAsia="Calibri" w:hAnsi="Arial" w:cs="Arial"/>
          <w:spacing w:val="-5"/>
          <w:lang w:eastAsia="en-US"/>
        </w:rPr>
        <w:t xml:space="preserve"> </w:t>
      </w:r>
      <w:r w:rsidRPr="00304E32">
        <w:rPr>
          <w:rFonts w:ascii="Arial" w:eastAsia="Calibri" w:hAnsi="Arial" w:cs="Arial"/>
          <w:lang w:eastAsia="en-US"/>
        </w:rPr>
        <w:t>skreślić</w:t>
      </w:r>
    </w:p>
    <w:sectPr w:rsidR="00484058" w:rsidRPr="00304E32">
      <w:headerReference w:type="default" r:id="rId10"/>
      <w:footerReference w:type="default" r:id="rId11"/>
      <w:pgSz w:w="11906" w:h="16838"/>
      <w:pgMar w:top="764" w:right="1417" w:bottom="1417" w:left="1417" w:header="708" w:footer="38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7260C" w14:textId="77777777" w:rsidR="00441469" w:rsidRDefault="00441469">
      <w:r>
        <w:separator/>
      </w:r>
    </w:p>
  </w:endnote>
  <w:endnote w:type="continuationSeparator" w:id="0">
    <w:p w14:paraId="5FB33CDB" w14:textId="77777777" w:rsidR="00441469" w:rsidRDefault="0044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Yu Gothic"/>
    <w:charset w:val="8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6C213" w14:textId="77777777" w:rsidR="00304E32" w:rsidRPr="00A849C3" w:rsidRDefault="00304E32">
    <w:pPr>
      <w:pStyle w:val="Stopka"/>
      <w:jc w:val="right"/>
      <w:rPr>
        <w:rFonts w:ascii="Arial" w:hAnsi="Arial" w:cs="Arial"/>
      </w:rPr>
    </w:pPr>
    <w:r w:rsidRPr="00A849C3">
      <w:rPr>
        <w:rFonts w:ascii="Arial" w:hAnsi="Arial" w:cs="Arial"/>
      </w:rPr>
      <w:fldChar w:fldCharType="begin"/>
    </w:r>
    <w:r w:rsidRPr="00A849C3">
      <w:rPr>
        <w:rFonts w:ascii="Arial" w:hAnsi="Arial" w:cs="Arial"/>
      </w:rPr>
      <w:instrText>PAGE   \* MERGEFORMAT</w:instrText>
    </w:r>
    <w:r w:rsidRPr="00A849C3">
      <w:rPr>
        <w:rFonts w:ascii="Arial" w:hAnsi="Arial" w:cs="Arial"/>
      </w:rPr>
      <w:fldChar w:fldCharType="separate"/>
    </w:r>
    <w:r w:rsidRPr="00A849C3">
      <w:rPr>
        <w:rFonts w:ascii="Arial" w:hAnsi="Arial" w:cs="Arial"/>
      </w:rPr>
      <w:t>2</w:t>
    </w:r>
    <w:r w:rsidRPr="00A849C3">
      <w:rPr>
        <w:rFonts w:ascii="Arial" w:hAnsi="Arial" w:cs="Arial"/>
      </w:rPr>
      <w:fldChar w:fldCharType="end"/>
    </w:r>
  </w:p>
  <w:p w14:paraId="06C00E06" w14:textId="77777777" w:rsidR="00304E32" w:rsidRDefault="00304E32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38100" w14:textId="77777777" w:rsidR="00484058" w:rsidRDefault="00484058">
    <w:pPr>
      <w:tabs>
        <w:tab w:val="center" w:pos="4536"/>
        <w:tab w:val="right" w:pos="9072"/>
      </w:tabs>
      <w:jc w:val="center"/>
    </w:pPr>
  </w:p>
  <w:p w14:paraId="5CF8DB41" w14:textId="77777777" w:rsidR="00484058" w:rsidRDefault="00484058">
    <w:pPr>
      <w:pStyle w:val="Stopka"/>
      <w:jc w:val="center"/>
    </w:pPr>
  </w:p>
  <w:p w14:paraId="52002900" w14:textId="77777777" w:rsidR="00484058" w:rsidRPr="00304E32" w:rsidRDefault="00484058">
    <w:pPr>
      <w:pStyle w:val="Stopka"/>
      <w:jc w:val="right"/>
      <w:rPr>
        <w:rFonts w:ascii="Arial" w:hAnsi="Arial" w:cs="Arial"/>
      </w:rPr>
    </w:pPr>
    <w:r w:rsidRPr="00304E32">
      <w:rPr>
        <w:rFonts w:ascii="Arial" w:hAnsi="Arial" w:cs="Arial"/>
      </w:rPr>
      <w:fldChar w:fldCharType="begin"/>
    </w:r>
    <w:r w:rsidRPr="00304E32">
      <w:rPr>
        <w:rFonts w:ascii="Arial" w:hAnsi="Arial" w:cs="Arial"/>
      </w:rPr>
      <w:instrText xml:space="preserve"> PAGE </w:instrText>
    </w:r>
    <w:r w:rsidRPr="00304E32">
      <w:rPr>
        <w:rFonts w:ascii="Arial" w:hAnsi="Arial" w:cs="Arial"/>
      </w:rPr>
      <w:fldChar w:fldCharType="separate"/>
    </w:r>
    <w:r w:rsidR="007F20AD" w:rsidRPr="00304E32">
      <w:rPr>
        <w:rFonts w:ascii="Arial" w:hAnsi="Arial" w:cs="Arial"/>
        <w:noProof/>
      </w:rPr>
      <w:t>8</w:t>
    </w:r>
    <w:r w:rsidRPr="00304E32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F5760" w14:textId="77777777" w:rsidR="00441469" w:rsidRDefault="00441469">
      <w:r>
        <w:separator/>
      </w:r>
    </w:p>
  </w:footnote>
  <w:footnote w:type="continuationSeparator" w:id="0">
    <w:p w14:paraId="35A5849B" w14:textId="77777777" w:rsidR="00441469" w:rsidRDefault="00441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A4054" w14:textId="67FEEAA6" w:rsidR="00304E32" w:rsidRDefault="00B00E8B" w:rsidP="00854E8C">
    <w:pPr>
      <w:pStyle w:val="Nagwek"/>
      <w:spacing w:before="360" w:after="360" w:line="360" w:lineRule="auto"/>
    </w:pPr>
    <w:r w:rsidRPr="00080A6B">
      <w:rPr>
        <w:noProof/>
      </w:rPr>
      <w:drawing>
        <wp:inline distT="0" distB="0" distL="0" distR="0" wp14:anchorId="0672EAFB" wp14:editId="10D21F14">
          <wp:extent cx="5756275" cy="750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C5CE1" w14:textId="56B5FFBE" w:rsidR="00304E32" w:rsidRPr="00304E32" w:rsidRDefault="00B00E8B" w:rsidP="00304E32">
    <w:pPr>
      <w:widowControl w:val="0"/>
      <w:suppressLineNumbers/>
      <w:tabs>
        <w:tab w:val="center" w:pos="4536"/>
        <w:tab w:val="right" w:pos="9072"/>
      </w:tabs>
      <w:spacing w:before="240" w:after="240" w:line="360" w:lineRule="auto"/>
      <w:jc w:val="center"/>
      <w:rPr>
        <w:sz w:val="20"/>
        <w:szCs w:val="20"/>
      </w:rPr>
    </w:pPr>
    <w:r w:rsidRPr="00304E32">
      <w:rPr>
        <w:noProof/>
        <w:sz w:val="20"/>
        <w:szCs w:val="20"/>
      </w:rPr>
      <w:drawing>
        <wp:inline distT="0" distB="0" distL="0" distR="0" wp14:anchorId="01AD4913" wp14:editId="6FBD92CF">
          <wp:extent cx="5756275" cy="7505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44182E" w14:textId="77777777" w:rsidR="00484058" w:rsidRDefault="00484058">
    <w:pPr>
      <w:tabs>
        <w:tab w:val="center" w:pos="4536"/>
        <w:tab w:val="right" w:pos="9072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464" w:hanging="38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6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  <w:rPr>
        <w:b/>
      </w:rPr>
    </w:lvl>
  </w:abstractNum>
  <w:abstractNum w:abstractNumId="5" w15:restartNumberingAfterBreak="0">
    <w:nsid w:val="00000006"/>
    <w:multiLevelType w:val="multilevel"/>
    <w:tmpl w:val="0000000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464" w:hanging="38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6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  <w:rPr>
        <w:b/>
      </w:r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F04E85"/>
    <w:multiLevelType w:val="hybridMultilevel"/>
    <w:tmpl w:val="26306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F7532E"/>
    <w:multiLevelType w:val="hybridMultilevel"/>
    <w:tmpl w:val="AE604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43B38"/>
    <w:multiLevelType w:val="hybridMultilevel"/>
    <w:tmpl w:val="45448E92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B48F6"/>
    <w:multiLevelType w:val="hybridMultilevel"/>
    <w:tmpl w:val="030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44E58"/>
    <w:multiLevelType w:val="hybridMultilevel"/>
    <w:tmpl w:val="ED265D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2C1207"/>
    <w:multiLevelType w:val="hybridMultilevel"/>
    <w:tmpl w:val="8A18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B373A"/>
    <w:multiLevelType w:val="hybridMultilevel"/>
    <w:tmpl w:val="2F0C372C"/>
    <w:lvl w:ilvl="0" w:tplc="FEDC029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96055"/>
    <w:multiLevelType w:val="hybridMultilevel"/>
    <w:tmpl w:val="28D028CA"/>
    <w:lvl w:ilvl="0" w:tplc="B37C1D52">
      <w:start w:val="1"/>
      <w:numFmt w:val="decimal"/>
      <w:lvlText w:val="%1."/>
      <w:lvlJc w:val="left"/>
      <w:pPr>
        <w:ind w:left="680" w:hanging="426"/>
        <w:jc w:val="right"/>
      </w:pPr>
      <w:rPr>
        <w:rFonts w:hint="default"/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rFonts w:hint="default"/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rFonts w:hint="default"/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560C6"/>
    <w:multiLevelType w:val="hybridMultilevel"/>
    <w:tmpl w:val="C1BA78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05467"/>
    <w:multiLevelType w:val="hybridMultilevel"/>
    <w:tmpl w:val="73A28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9AD"/>
    <w:multiLevelType w:val="hybridMultilevel"/>
    <w:tmpl w:val="85EC2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3C5D5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06169"/>
    <w:multiLevelType w:val="hybridMultilevel"/>
    <w:tmpl w:val="E3B07B32"/>
    <w:lvl w:ilvl="0" w:tplc="7BA609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E568192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42166"/>
    <w:multiLevelType w:val="hybridMultilevel"/>
    <w:tmpl w:val="272E8E6C"/>
    <w:lvl w:ilvl="0" w:tplc="FEDC029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F1DCC"/>
    <w:multiLevelType w:val="hybridMultilevel"/>
    <w:tmpl w:val="944458D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044990165">
    <w:abstractNumId w:val="0"/>
  </w:num>
  <w:num w:numId="2" w16cid:durableId="1461722749">
    <w:abstractNumId w:val="1"/>
  </w:num>
  <w:num w:numId="3" w16cid:durableId="1430926996">
    <w:abstractNumId w:val="2"/>
  </w:num>
  <w:num w:numId="4" w16cid:durableId="274404432">
    <w:abstractNumId w:val="3"/>
  </w:num>
  <w:num w:numId="5" w16cid:durableId="1770345697">
    <w:abstractNumId w:val="4"/>
  </w:num>
  <w:num w:numId="6" w16cid:durableId="122159660">
    <w:abstractNumId w:val="5"/>
  </w:num>
  <w:num w:numId="7" w16cid:durableId="1860654923">
    <w:abstractNumId w:val="6"/>
  </w:num>
  <w:num w:numId="8" w16cid:durableId="605969224">
    <w:abstractNumId w:val="7"/>
  </w:num>
  <w:num w:numId="9" w16cid:durableId="338773290">
    <w:abstractNumId w:val="8"/>
  </w:num>
  <w:num w:numId="10" w16cid:durableId="510071865">
    <w:abstractNumId w:val="9"/>
  </w:num>
  <w:num w:numId="11" w16cid:durableId="2091582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04549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37558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02442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5437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77354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71085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0645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04140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838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020145">
    <w:abstractNumId w:val="21"/>
  </w:num>
  <w:num w:numId="22" w16cid:durableId="1403137840">
    <w:abstractNumId w:val="18"/>
  </w:num>
  <w:num w:numId="23" w16cid:durableId="144704306">
    <w:abstractNumId w:val="10"/>
  </w:num>
  <w:num w:numId="24" w16cid:durableId="1378623878">
    <w:abstractNumId w:val="25"/>
  </w:num>
  <w:num w:numId="25" w16cid:durableId="1164785933">
    <w:abstractNumId w:val="23"/>
  </w:num>
  <w:num w:numId="26" w16cid:durableId="1443841706">
    <w:abstractNumId w:val="14"/>
  </w:num>
  <w:num w:numId="27" w16cid:durableId="801309881">
    <w:abstractNumId w:val="20"/>
  </w:num>
  <w:num w:numId="28" w16cid:durableId="2052417501">
    <w:abstractNumId w:val="11"/>
  </w:num>
  <w:num w:numId="29" w16cid:durableId="1546408362">
    <w:abstractNumId w:val="13"/>
  </w:num>
  <w:num w:numId="30" w16cid:durableId="1201362364">
    <w:abstractNumId w:val="22"/>
  </w:num>
  <w:num w:numId="31" w16cid:durableId="9956507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80F"/>
    <w:rsid w:val="00001200"/>
    <w:rsid w:val="00014FCC"/>
    <w:rsid w:val="000376F4"/>
    <w:rsid w:val="00051FD5"/>
    <w:rsid w:val="00087A97"/>
    <w:rsid w:val="000A7F21"/>
    <w:rsid w:val="000D66A6"/>
    <w:rsid w:val="00122C1D"/>
    <w:rsid w:val="001673DC"/>
    <w:rsid w:val="0026462E"/>
    <w:rsid w:val="002768E1"/>
    <w:rsid w:val="0028441C"/>
    <w:rsid w:val="00290C8F"/>
    <w:rsid w:val="002C271A"/>
    <w:rsid w:val="00304E32"/>
    <w:rsid w:val="003847C4"/>
    <w:rsid w:val="003D2AEB"/>
    <w:rsid w:val="003E73CB"/>
    <w:rsid w:val="00407376"/>
    <w:rsid w:val="00415173"/>
    <w:rsid w:val="004212AC"/>
    <w:rsid w:val="0043061D"/>
    <w:rsid w:val="00441469"/>
    <w:rsid w:val="00484058"/>
    <w:rsid w:val="00493442"/>
    <w:rsid w:val="004B4863"/>
    <w:rsid w:val="005301D0"/>
    <w:rsid w:val="0053061B"/>
    <w:rsid w:val="00547189"/>
    <w:rsid w:val="00561B1B"/>
    <w:rsid w:val="005B4A5A"/>
    <w:rsid w:val="005E244C"/>
    <w:rsid w:val="00653C96"/>
    <w:rsid w:val="00775037"/>
    <w:rsid w:val="0077574C"/>
    <w:rsid w:val="007777A1"/>
    <w:rsid w:val="007A7663"/>
    <w:rsid w:val="007C05AB"/>
    <w:rsid w:val="007E2E30"/>
    <w:rsid w:val="007F20AD"/>
    <w:rsid w:val="00824B0E"/>
    <w:rsid w:val="00854E8C"/>
    <w:rsid w:val="00884780"/>
    <w:rsid w:val="00911EDC"/>
    <w:rsid w:val="00925521"/>
    <w:rsid w:val="009470F7"/>
    <w:rsid w:val="009C780F"/>
    <w:rsid w:val="009F4F5F"/>
    <w:rsid w:val="00A11847"/>
    <w:rsid w:val="00A2264C"/>
    <w:rsid w:val="00A77890"/>
    <w:rsid w:val="00AB53B6"/>
    <w:rsid w:val="00AD42C1"/>
    <w:rsid w:val="00AE39E9"/>
    <w:rsid w:val="00B00E8B"/>
    <w:rsid w:val="00B67717"/>
    <w:rsid w:val="00B72D21"/>
    <w:rsid w:val="00CC2C15"/>
    <w:rsid w:val="00D51617"/>
    <w:rsid w:val="00D675B0"/>
    <w:rsid w:val="00D72131"/>
    <w:rsid w:val="00D80853"/>
    <w:rsid w:val="00DA7F83"/>
    <w:rsid w:val="00E3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CBD9E4"/>
  <w15:chartTrackingRefBased/>
  <w15:docId w15:val="{497A63BC-0E0B-4EDF-935D-361979A0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bCs/>
      <w:color w:val="auto"/>
      <w:sz w:val="24"/>
      <w:szCs w:val="24"/>
    </w:rPr>
  </w:style>
  <w:style w:type="character" w:customStyle="1" w:styleId="WW8Num8z1">
    <w:name w:val="WW8Num8z1"/>
    <w:rPr>
      <w:b/>
      <w:bCs/>
      <w:sz w:val="24"/>
      <w:szCs w:val="24"/>
    </w:rPr>
  </w:style>
  <w:style w:type="character" w:customStyle="1" w:styleId="WW8Num8z2">
    <w:name w:val="WW8Num8z2"/>
    <w:rPr>
      <w:rFonts w:ascii="Times New Roman" w:eastAsia="MinionPro-Regular" w:hAnsi="Times New Roman" w:cs="Times New Roman"/>
      <w:b/>
      <w:bCs/>
      <w:sz w:val="24"/>
      <w:szCs w:val="24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 w:hint="default"/>
      <w:bCs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i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TekstkomentarzaZnak">
    <w:name w:val="Tekst komentarza Znak"/>
    <w:rPr>
      <w:rFonts w:ascii="Arial" w:eastAsia="Times New Roman" w:hAnsi="Arial" w:cs="Arial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ZwykytekstZnak">
    <w:name w:val="Zwykły tekst Znak"/>
    <w:rPr>
      <w:rFonts w:ascii="Consolas" w:hAnsi="Consolas" w:cs="Consolas"/>
      <w:sz w:val="21"/>
      <w:szCs w:val="21"/>
    </w:rPr>
  </w:style>
  <w:style w:type="character" w:customStyle="1" w:styleId="ListLabel4">
    <w:name w:val="ListLabel 4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widowControl w:val="0"/>
      <w:autoSpaceDE w:val="0"/>
      <w:ind w:left="720"/>
    </w:pPr>
    <w:rPr>
      <w:sz w:val="20"/>
      <w:szCs w:val="20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customStyle="1" w:styleId="Zwykytekst1">
    <w:name w:val="Zwykły tekst1"/>
    <w:basedOn w:val="Normalny"/>
    <w:rPr>
      <w:rFonts w:ascii="Consolas" w:eastAsia="Calibri" w:hAnsi="Consolas"/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widowControl w:val="0"/>
      <w:spacing w:line="100" w:lineRule="atLeast"/>
      <w:ind w:left="720"/>
    </w:pPr>
    <w:rPr>
      <w:rFonts w:eastAsia="Andale Sans UI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4653-BBBE-46BC-98AD-93E217FB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2287</Words>
  <Characters>13725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User</cp:lastModifiedBy>
  <cp:revision>2</cp:revision>
  <cp:lastPrinted>2024-07-18T08:41:00Z</cp:lastPrinted>
  <dcterms:created xsi:type="dcterms:W3CDTF">2024-10-15T09:36:00Z</dcterms:created>
  <dcterms:modified xsi:type="dcterms:W3CDTF">2024-10-15T09:36:00Z</dcterms:modified>
</cp:coreProperties>
</file>