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4" w:space="0" w:color="000000"/>
        </w:tblBorders>
        <w:tblLook w:val="0000" w:firstRow="0" w:lastRow="0" w:firstColumn="0" w:lastColumn="0" w:noHBand="0" w:noVBand="0"/>
      </w:tblPr>
      <w:tblGrid>
        <w:gridCol w:w="9210"/>
      </w:tblGrid>
      <w:tr w:rsidR="00133CEA" w:rsidTr="00710546">
        <w:trPr>
          <w:trHeight w:val="91"/>
        </w:trPr>
        <w:tc>
          <w:tcPr>
            <w:tcW w:w="9210" w:type="dxa"/>
          </w:tcPr>
          <w:p w:rsidR="008B3B53" w:rsidRDefault="00133CEA" w:rsidP="008B3B53">
            <w:pPr>
              <w:pStyle w:val="Nagwek"/>
              <w:spacing w:line="276" w:lineRule="auto"/>
              <w:jc w:val="center"/>
              <w:rPr>
                <w:rFonts w:ascii="Arial" w:hAnsi="Arial" w:cs="Arial"/>
                <w:b/>
                <w:i/>
                <w:sz w:val="14"/>
                <w:szCs w:val="14"/>
              </w:rPr>
            </w:pPr>
            <w:r>
              <w:rPr>
                <w:rFonts w:ascii="Arial" w:hAnsi="Arial" w:cs="Arial"/>
                <w:i/>
                <w:sz w:val="14"/>
                <w:szCs w:val="14"/>
              </w:rPr>
              <w:t>Zamawiający - Zespół Szkół Centrum Kształcenia Rolniczego im. Ireny Kosmowskiej w Korolówce-Osadzie</w:t>
            </w:r>
            <w:r>
              <w:rPr>
                <w:rFonts w:ascii="Arial" w:hAnsi="Arial" w:cs="Arial"/>
                <w:i/>
                <w:sz w:val="14"/>
                <w:szCs w:val="14"/>
              </w:rPr>
              <w:br/>
              <w:t xml:space="preserve">Nazwa nadana zamówieniu </w:t>
            </w:r>
            <w:r w:rsidR="008B3B53" w:rsidRPr="008B3B53">
              <w:rPr>
                <w:rFonts w:ascii="Arial" w:hAnsi="Arial" w:cs="Arial"/>
                <w:b/>
                <w:i/>
                <w:sz w:val="14"/>
                <w:szCs w:val="14"/>
              </w:rPr>
              <w:t>„</w:t>
            </w:r>
            <w:r w:rsidR="00CB63F4">
              <w:rPr>
                <w:rFonts w:ascii="Arial" w:hAnsi="Arial" w:cs="Arial"/>
                <w:b/>
                <w:i/>
                <w:sz w:val="14"/>
                <w:szCs w:val="14"/>
              </w:rPr>
              <w:t xml:space="preserve">Zakup i dostawa </w:t>
            </w:r>
            <w:r w:rsidR="008B3B53" w:rsidRPr="008B3B53">
              <w:rPr>
                <w:rFonts w:ascii="Arial" w:hAnsi="Arial" w:cs="Arial"/>
                <w:b/>
                <w:i/>
                <w:sz w:val="14"/>
                <w:szCs w:val="14"/>
              </w:rPr>
              <w:t>ciągnika rolniczego przystosowanego do prowadzenia nauki jazdy na kat. t prawa jazdy” Oznaczenie sprawy: SZ/207/3/AR/24</w:t>
            </w:r>
          </w:p>
          <w:p w:rsidR="00133CEA" w:rsidRDefault="00133CEA" w:rsidP="00133CEA">
            <w:pPr>
              <w:pStyle w:val="Nagwek"/>
              <w:spacing w:line="276" w:lineRule="auto"/>
              <w:rPr>
                <w:sz w:val="2"/>
                <w:szCs w:val="2"/>
              </w:rPr>
            </w:pPr>
            <w:r w:rsidRPr="00133CEA">
              <w:rPr>
                <w:rFonts w:ascii="Arial" w:hAnsi="Arial" w:cs="Arial"/>
                <w:b/>
                <w:bCs/>
                <w:i/>
                <w:sz w:val="14"/>
                <w:szCs w:val="14"/>
              </w:rPr>
              <w:tab/>
              <w:t xml:space="preserve">Załącznik nr 6 do SWZ - wzór umowy w sprawie zamówienia publicznego </w:t>
            </w:r>
          </w:p>
          <w:p w:rsidR="00133CEA" w:rsidRDefault="00133CEA" w:rsidP="00710546">
            <w:pPr>
              <w:pStyle w:val="Nagwek"/>
              <w:spacing w:line="276" w:lineRule="auto"/>
              <w:jc w:val="center"/>
              <w:rPr>
                <w:sz w:val="2"/>
                <w:szCs w:val="2"/>
              </w:rPr>
            </w:pPr>
          </w:p>
          <w:p w:rsidR="00133CEA" w:rsidRDefault="00133CEA" w:rsidP="00710546">
            <w:pPr>
              <w:pStyle w:val="Nagwek"/>
              <w:spacing w:line="276" w:lineRule="auto"/>
              <w:jc w:val="center"/>
              <w:rPr>
                <w:sz w:val="2"/>
                <w:szCs w:val="2"/>
              </w:rPr>
            </w:pPr>
          </w:p>
        </w:tc>
      </w:tr>
    </w:tbl>
    <w:p w:rsidR="00133CEA" w:rsidRDefault="00133CEA" w:rsidP="00133CEA">
      <w:pPr>
        <w:pStyle w:val="Nagwek"/>
        <w:spacing w:line="360" w:lineRule="auto"/>
        <w:rPr>
          <w:rFonts w:ascii="Arial" w:hAnsi="Arial" w:cs="Arial"/>
        </w:rPr>
      </w:pPr>
    </w:p>
    <w:p w:rsidR="00835A0D" w:rsidRPr="00133CEA" w:rsidRDefault="00835A0D" w:rsidP="00133CEA">
      <w:pPr>
        <w:keepNext/>
        <w:jc w:val="center"/>
        <w:outlineLvl w:val="1"/>
      </w:pPr>
      <w:r w:rsidRPr="00835A0D">
        <w:t>Umowa Nr ……</w:t>
      </w:r>
      <w:r w:rsidR="00133CEA">
        <w:t>/202</w:t>
      </w:r>
      <w:r w:rsidR="008B3B53">
        <w:t>4</w:t>
      </w:r>
    </w:p>
    <w:p w:rsidR="00835A0D" w:rsidRPr="00835A0D" w:rsidRDefault="00835A0D" w:rsidP="00835A0D"/>
    <w:p w:rsidR="00490AA4" w:rsidRPr="00265654" w:rsidRDefault="00490AA4" w:rsidP="00490AA4">
      <w:pPr>
        <w:pStyle w:val="Styl"/>
        <w:tabs>
          <w:tab w:val="left" w:pos="20"/>
          <w:tab w:val="left" w:leader="dot" w:pos="4431"/>
        </w:tabs>
        <w:ind w:right="-23"/>
        <w:jc w:val="both"/>
      </w:pPr>
      <w:r w:rsidRPr="00C56B52">
        <w:t xml:space="preserve">zawarta w dniu </w:t>
      </w:r>
      <w:r w:rsidRPr="00355904">
        <w:t>.................</w:t>
      </w:r>
      <w:r>
        <w:rPr>
          <w:b/>
        </w:rPr>
        <w:t>202</w:t>
      </w:r>
      <w:r w:rsidR="008B3B53">
        <w:rPr>
          <w:b/>
        </w:rPr>
        <w:t>4</w:t>
      </w:r>
      <w:r w:rsidRPr="005A14D4">
        <w:rPr>
          <w:b/>
          <w:color w:val="000000"/>
        </w:rPr>
        <w:t xml:space="preserve"> r</w:t>
      </w:r>
      <w:r>
        <w:t>.</w:t>
      </w:r>
      <w:r w:rsidRPr="005A14D4">
        <w:t xml:space="preserve"> </w:t>
      </w:r>
      <w:r w:rsidRPr="00C56B52">
        <w:t xml:space="preserve">pomiędzy </w:t>
      </w:r>
      <w:r w:rsidRPr="00DE5B68">
        <w:rPr>
          <w:b/>
        </w:rPr>
        <w:t>Zespołem Szkół Centrum Kształcenia Rolniczego</w:t>
      </w:r>
      <w:r w:rsidRPr="00C56B52">
        <w:t xml:space="preserve"> </w:t>
      </w:r>
      <w:r>
        <w:t xml:space="preserve">z siedzibą </w:t>
      </w:r>
      <w:r w:rsidRPr="00C56B52">
        <w:t>w Korolówce - Osadzie</w:t>
      </w:r>
      <w:r>
        <w:t xml:space="preserve">, adres: Korolówka-Osada 3, 22-200 Włodawa, NIP 5651199666, zwanym dalej </w:t>
      </w:r>
      <w:r w:rsidRPr="00DE5B68">
        <w:rPr>
          <w:b/>
          <w:bCs/>
          <w:i/>
          <w:iCs/>
        </w:rPr>
        <w:t>Zamawiającym</w:t>
      </w:r>
      <w:r>
        <w:t>,</w:t>
      </w:r>
      <w:r w:rsidRPr="00C56B52">
        <w:t xml:space="preserve"> </w:t>
      </w:r>
      <w:r>
        <w:t>reprezentowanym przez Dyrektora</w:t>
      </w:r>
      <w:r w:rsidRPr="00DE5B68">
        <w:rPr>
          <w:bCs/>
        </w:rPr>
        <w:t xml:space="preserve"> </w:t>
      </w:r>
      <w:r w:rsidRPr="00C56B52">
        <w:rPr>
          <w:bCs/>
        </w:rPr>
        <w:t>Zespołu Szkół Centrum Kształcenia Ro</w:t>
      </w:r>
      <w:r>
        <w:rPr>
          <w:bCs/>
        </w:rPr>
        <w:t>lniczego</w:t>
      </w:r>
      <w:r w:rsidRPr="004D0275">
        <w:rPr>
          <w:bCs/>
        </w:rPr>
        <w:t xml:space="preserve"> </w:t>
      </w:r>
      <w:r>
        <w:rPr>
          <w:bCs/>
        </w:rPr>
        <w:t>Renatę Holaczuk,</w:t>
      </w:r>
      <w:r w:rsidRPr="00C56B52">
        <w:rPr>
          <w:bCs/>
        </w:rPr>
        <w:t xml:space="preserve">  </w:t>
      </w:r>
      <w:r>
        <w:rPr>
          <w:bCs/>
        </w:rPr>
        <w:t xml:space="preserve">działającego na podstawie powierzenia stanowiska z dnia 20.08.2020 r., </w:t>
      </w:r>
      <w:r w:rsidRPr="00674FF3">
        <w:t xml:space="preserve">a </w:t>
      </w:r>
      <w:r w:rsidRPr="00C56B52">
        <w:t>firmą</w:t>
      </w:r>
      <w:r>
        <w:t xml:space="preserve"> </w:t>
      </w:r>
      <w:r w:rsidRPr="00355904">
        <w:t>........................................................</w:t>
      </w:r>
      <w:r>
        <w:t xml:space="preserve"> zwaną dalej</w:t>
      </w:r>
      <w:r w:rsidRPr="00461483">
        <w:rPr>
          <w:b/>
          <w:i/>
        </w:rPr>
        <w:t xml:space="preserve"> </w:t>
      </w:r>
      <w:r>
        <w:rPr>
          <w:b/>
          <w:i/>
        </w:rPr>
        <w:t>Dostawcą</w:t>
      </w:r>
      <w:r>
        <w:rPr>
          <w:i/>
        </w:rPr>
        <w:t xml:space="preserve">, </w:t>
      </w:r>
      <w:r w:rsidRPr="0071235D">
        <w:t>reprezentowan</w:t>
      </w:r>
      <w:r>
        <w:t xml:space="preserve">ą przez </w:t>
      </w:r>
      <w:r w:rsidR="00133CEA">
        <w:t>…………………………..</w:t>
      </w:r>
      <w:r>
        <w:t xml:space="preserve">................................... </w:t>
      </w:r>
      <w:r>
        <w:br/>
      </w:r>
      <w:r w:rsidRPr="00674FF3">
        <w:t>o następującej treści:</w:t>
      </w:r>
    </w:p>
    <w:p w:rsidR="00835A0D" w:rsidRPr="00611585" w:rsidRDefault="00835A0D" w:rsidP="00525937">
      <w:pPr>
        <w:widowControl w:val="0"/>
        <w:autoSpaceDE w:val="0"/>
        <w:autoSpaceDN w:val="0"/>
        <w:adjustRightInd w:val="0"/>
        <w:spacing w:line="283" w:lineRule="exact"/>
        <w:ind w:left="4349" w:right="1"/>
        <w:jc w:val="both"/>
        <w:rPr>
          <w:bCs/>
        </w:rPr>
      </w:pPr>
      <w:r w:rsidRPr="00611585">
        <w:rPr>
          <w:bCs/>
        </w:rPr>
        <w:t xml:space="preserve">§ 1. </w:t>
      </w:r>
    </w:p>
    <w:p w:rsidR="00473E21" w:rsidRDefault="00835A0D" w:rsidP="00473E21">
      <w:pPr>
        <w:numPr>
          <w:ilvl w:val="0"/>
          <w:numId w:val="11"/>
        </w:numPr>
        <w:ind w:left="284" w:hanging="284"/>
        <w:jc w:val="both"/>
      </w:pPr>
      <w:r w:rsidRPr="00835A0D">
        <w:t xml:space="preserve">Umowa została zawarta na podstawie przeprowadzonego postępowania </w:t>
      </w:r>
      <w:r w:rsidRPr="00835A0D">
        <w:br/>
        <w:t>o udzielenie zamówienia</w:t>
      </w:r>
      <w:r w:rsidR="00E44F22">
        <w:t xml:space="preserve"> </w:t>
      </w:r>
      <w:r w:rsidR="00133CEA">
        <w:t xml:space="preserve">w trybie podstawowym na podstawie art. 275 pkt 1 </w:t>
      </w:r>
      <w:r w:rsidR="00FC3A73" w:rsidRPr="00FC3A73">
        <w:t xml:space="preserve">ustawy z dnia </w:t>
      </w:r>
      <w:r w:rsidR="00CB63F4">
        <w:br/>
      </w:r>
      <w:r w:rsidR="00FC3A73" w:rsidRPr="00FC3A73">
        <w:t>11 września 2019 r. – Prawo zamówień publicznych</w:t>
      </w:r>
      <w:r w:rsidR="00373F64">
        <w:t xml:space="preserve"> </w:t>
      </w:r>
      <w:r w:rsidR="00373F64" w:rsidRPr="00373F64">
        <w:t xml:space="preserve">(tekst jedn. Dz.U. z 2024 r., poz. 1320 </w:t>
      </w:r>
      <w:r w:rsidR="00373F64">
        <w:br/>
      </w:r>
      <w:r w:rsidR="00373F64" w:rsidRPr="00373F64">
        <w:t>ze zm.)</w:t>
      </w:r>
      <w:r w:rsidR="00FC3A73" w:rsidRPr="00FC3A73">
        <w:t xml:space="preserve"> </w:t>
      </w:r>
      <w:r w:rsidRPr="007A230D">
        <w:rPr>
          <w:b/>
          <w:bCs/>
        </w:rPr>
        <w:t xml:space="preserve">na </w:t>
      </w:r>
      <w:r w:rsidRPr="007A230D">
        <w:rPr>
          <w:b/>
        </w:rPr>
        <w:t>zakup</w:t>
      </w:r>
      <w:r w:rsidR="000E711F">
        <w:rPr>
          <w:b/>
        </w:rPr>
        <w:t xml:space="preserve"> i </w:t>
      </w:r>
      <w:r w:rsidRPr="007A230D">
        <w:rPr>
          <w:b/>
        </w:rPr>
        <w:t xml:space="preserve">dostawę </w:t>
      </w:r>
      <w:r w:rsidR="008B3B53" w:rsidRPr="008B3B53">
        <w:rPr>
          <w:b/>
        </w:rPr>
        <w:t>ciągnika rolniczego przystosowanego do prowadzenia nauki jazdy na kat.</w:t>
      </w:r>
      <w:r w:rsidR="00D82087">
        <w:rPr>
          <w:b/>
        </w:rPr>
        <w:t xml:space="preserve"> „T”</w:t>
      </w:r>
      <w:r w:rsidR="008B3B53" w:rsidRPr="008B3B53">
        <w:rPr>
          <w:b/>
        </w:rPr>
        <w:t xml:space="preserve"> prawa jazdy </w:t>
      </w:r>
      <w:r w:rsidRPr="0003660C">
        <w:t>do Zespołu Szkół C</w:t>
      </w:r>
      <w:r w:rsidR="007330A1">
        <w:t xml:space="preserve">entrum Kształcenia Rolniczego </w:t>
      </w:r>
      <w:r w:rsidR="00373F64">
        <w:br/>
      </w:r>
      <w:r w:rsidR="007F0E6B">
        <w:t xml:space="preserve">w </w:t>
      </w:r>
      <w:r w:rsidR="00C02B22">
        <w:t>Korolówce</w:t>
      </w:r>
      <w:r w:rsidR="005E686E">
        <w:t>-</w:t>
      </w:r>
      <w:r w:rsidR="007330A1">
        <w:t>Osadzie.</w:t>
      </w:r>
    </w:p>
    <w:p w:rsidR="008B3B53" w:rsidRPr="00473E21" w:rsidRDefault="00473E21" w:rsidP="00525937">
      <w:pPr>
        <w:pStyle w:val="Akapitzlist"/>
        <w:numPr>
          <w:ilvl w:val="0"/>
          <w:numId w:val="11"/>
        </w:numPr>
        <w:ind w:left="284" w:hanging="284"/>
        <w:jc w:val="both"/>
        <w:rPr>
          <w:rFonts w:ascii="Times New Roman" w:hAnsi="Times New Roman"/>
          <w:bCs/>
          <w:sz w:val="24"/>
          <w:szCs w:val="24"/>
        </w:rPr>
      </w:pPr>
      <w:r w:rsidRPr="00473E21">
        <w:rPr>
          <w:rFonts w:ascii="Times New Roman" w:hAnsi="Times New Roman"/>
          <w:bCs/>
          <w:sz w:val="24"/>
          <w:szCs w:val="24"/>
        </w:rPr>
        <w:t xml:space="preserve">Treść umowy, w tym jej przedmiot oraz prawa i obowiązki, są określone, z uwagi </w:t>
      </w:r>
      <w:r>
        <w:rPr>
          <w:rFonts w:ascii="Times New Roman" w:hAnsi="Times New Roman"/>
          <w:bCs/>
          <w:sz w:val="24"/>
          <w:szCs w:val="24"/>
        </w:rPr>
        <w:br/>
      </w:r>
      <w:r w:rsidRPr="00473E21">
        <w:rPr>
          <w:rFonts w:ascii="Times New Roman" w:hAnsi="Times New Roman"/>
          <w:bCs/>
          <w:sz w:val="24"/>
          <w:szCs w:val="24"/>
        </w:rPr>
        <w:t>na podstawę prawną oraz sposób jej zawarcia – zamówienia publiczne, też przez czynności w toku postępowania o zawarcie umowy w tym trybie, a w szczególności poprzez pytania Wykonawcy o wyjaśnienie treści zapytania/ogłoszenia/SWZ oraz odpowiedzi Wykonawcy o wyjaśnienia treści SWZ oraz odpowiedzi Wykonawcy.</w:t>
      </w:r>
    </w:p>
    <w:p w:rsidR="00525937" w:rsidRPr="00611585" w:rsidRDefault="00312F04" w:rsidP="00525937">
      <w:pPr>
        <w:pStyle w:val="Styl"/>
        <w:spacing w:line="283" w:lineRule="exact"/>
        <w:jc w:val="center"/>
        <w:rPr>
          <w:bCs/>
        </w:rPr>
      </w:pPr>
      <w:r w:rsidRPr="00611585">
        <w:rPr>
          <w:bCs/>
          <w:w w:val="84"/>
        </w:rPr>
        <w:t xml:space="preserve">§ </w:t>
      </w:r>
      <w:r w:rsidRPr="00611585">
        <w:rPr>
          <w:bCs/>
        </w:rPr>
        <w:t>2.</w:t>
      </w:r>
    </w:p>
    <w:p w:rsidR="00E50BEC" w:rsidRPr="00E27201" w:rsidRDefault="00442E12" w:rsidP="00716A77">
      <w:pPr>
        <w:pStyle w:val="Styl"/>
        <w:ind w:left="284" w:hanging="284"/>
        <w:jc w:val="both"/>
        <w:rPr>
          <w:color w:val="FF0000"/>
        </w:rPr>
      </w:pPr>
      <w:r>
        <w:t>1.</w:t>
      </w:r>
      <w:r>
        <w:tab/>
      </w:r>
      <w:r w:rsidR="00E50BEC" w:rsidRPr="00E50BEC">
        <w:t xml:space="preserve">Przedmiotem zamówienia jest </w:t>
      </w:r>
      <w:r w:rsidR="008B3B53" w:rsidRPr="008B3B53">
        <w:t>ciągnik rolnicz</w:t>
      </w:r>
      <w:r w:rsidR="008B3B53">
        <w:t>y</w:t>
      </w:r>
      <w:r w:rsidR="008B3B53" w:rsidRPr="008B3B53">
        <w:t xml:space="preserve"> przystosowanego do prowadzenia nauki jazdy na kat. t prawa jazdy</w:t>
      </w:r>
      <w:r w:rsidR="00133CEA" w:rsidRPr="00133CEA">
        <w:t xml:space="preserve"> </w:t>
      </w:r>
      <w:r w:rsidR="00133CEA">
        <w:t>spełniający wymagania</w:t>
      </w:r>
      <w:r w:rsidR="00133CEA" w:rsidRPr="00133CEA">
        <w:t xml:space="preserve"> ustawy Prawo o ruchu drogowym</w:t>
      </w:r>
      <w:r w:rsidR="00716A77">
        <w:t>,</w:t>
      </w:r>
      <w:r w:rsidR="00E50BEC" w:rsidRPr="00E50BEC">
        <w:t xml:space="preserve"> fabrycznie now</w:t>
      </w:r>
      <w:r w:rsidR="00716A77">
        <w:t>y</w:t>
      </w:r>
      <w:r w:rsidR="008B3B53">
        <w:t xml:space="preserve">, </w:t>
      </w:r>
      <w:r w:rsidR="008B3B53" w:rsidRPr="00F9704B">
        <w:t xml:space="preserve">wyprodukowany </w:t>
      </w:r>
      <w:r w:rsidR="00D3677D" w:rsidRPr="00F9704B">
        <w:t>co najmniej w 2022 r</w:t>
      </w:r>
      <w:r w:rsidR="00E50BEC" w:rsidRPr="00F9704B">
        <w:t>.</w:t>
      </w:r>
    </w:p>
    <w:p w:rsidR="00FE234F" w:rsidRPr="00FE234F" w:rsidRDefault="00FE234F" w:rsidP="00FE234F">
      <w:pPr>
        <w:widowControl w:val="0"/>
        <w:autoSpaceDE w:val="0"/>
        <w:autoSpaceDN w:val="0"/>
        <w:adjustRightInd w:val="0"/>
        <w:ind w:left="284"/>
        <w:jc w:val="both"/>
      </w:pPr>
      <w:r w:rsidRPr="00FE234F">
        <w:t>Ciągnik spełnia parametry opisane w</w:t>
      </w:r>
      <w:r>
        <w:t xml:space="preserve"> specyfikacji, stanowiącej </w:t>
      </w:r>
      <w:r w:rsidRPr="00FE234F">
        <w:t>Załącznik nr 1 do SWZ</w:t>
      </w:r>
      <w:r>
        <w:t xml:space="preserve"> </w:t>
      </w:r>
      <w:r>
        <w:br/>
        <w:t>i będącej integralną częścią umowy</w:t>
      </w:r>
      <w:r w:rsidRPr="00FE234F">
        <w:t xml:space="preserve">. </w:t>
      </w:r>
    </w:p>
    <w:p w:rsidR="00611585" w:rsidRPr="00DE3DB3" w:rsidRDefault="00611585" w:rsidP="00611585">
      <w:pPr>
        <w:widowControl w:val="0"/>
        <w:autoSpaceDE w:val="0"/>
        <w:autoSpaceDN w:val="0"/>
        <w:adjustRightInd w:val="0"/>
        <w:ind w:left="284" w:hanging="284"/>
        <w:jc w:val="both"/>
      </w:pPr>
      <w:r>
        <w:t>2.</w:t>
      </w:r>
      <w:r>
        <w:tab/>
      </w:r>
      <w:r w:rsidRPr="00DE3DB3">
        <w:t xml:space="preserve">Ciągnik musi być wyposażony we wszystkie instalacje i urządzenia wymagane </w:t>
      </w:r>
      <w:r>
        <w:br/>
      </w:r>
      <w:r w:rsidRPr="00DE3DB3">
        <w:t>dla ciągników rolniczych zgodnie z przepisami ustawy z dnia 20.06.1997</w:t>
      </w:r>
      <w:r>
        <w:t xml:space="preserve"> </w:t>
      </w:r>
      <w:r w:rsidRPr="00DE3DB3">
        <w:t xml:space="preserve">r. „Prawo </w:t>
      </w:r>
      <w:r>
        <w:br/>
      </w:r>
      <w:r w:rsidRPr="00DE3DB3">
        <w:t xml:space="preserve">o ruchu drogowym” i Rozporządzenia Ministra Infrastruktury z dnia 31 grudnia </w:t>
      </w:r>
      <w:r>
        <w:br/>
      </w:r>
      <w:r w:rsidRPr="00DE3DB3">
        <w:t>2002</w:t>
      </w:r>
      <w:r>
        <w:t xml:space="preserve"> </w:t>
      </w:r>
      <w:r w:rsidRPr="00DE3DB3">
        <w:t xml:space="preserve">r. w sprawie warunków technicznych pojazdów oraz ich niezbędnego wyposażenia oraz posiadać wszystkie wymagane przepisami prawa atesty. </w:t>
      </w:r>
    </w:p>
    <w:p w:rsidR="00611585" w:rsidRPr="00F654CE" w:rsidRDefault="00611585" w:rsidP="00611585">
      <w:pPr>
        <w:ind w:left="284" w:hanging="284"/>
        <w:jc w:val="both"/>
      </w:pPr>
      <w:r>
        <w:t>3.</w:t>
      </w:r>
      <w:r>
        <w:rPr>
          <w:color w:val="FF0000"/>
        </w:rPr>
        <w:tab/>
      </w:r>
      <w:r>
        <w:t>Dost</w:t>
      </w:r>
      <w:r w:rsidRPr="00DE3DB3">
        <w:t>awca dostarczy ciągnik sprawny technicznie, wyposażony we wszelkie płyny eksploatacyjne, (min. olej s</w:t>
      </w:r>
      <w:r>
        <w:t>ilnikowy, płyn do spryskiwaczy)</w:t>
      </w:r>
      <w:r w:rsidRPr="00DE3DB3">
        <w:t xml:space="preserve"> oraz zatankowany </w:t>
      </w:r>
      <w:r w:rsidRPr="00DE3DB3">
        <w:br/>
        <w:t>do przewidzianej przez producenta minimalnej pojemności zbiornik</w:t>
      </w:r>
      <w:r>
        <w:t>a</w:t>
      </w:r>
      <w:r w:rsidRPr="00DE3DB3">
        <w:t xml:space="preserve"> pojazdu</w:t>
      </w:r>
      <w:r>
        <w:t>,</w:t>
      </w:r>
      <w:r w:rsidRPr="00E241C4">
        <w:rPr>
          <w:rFonts w:eastAsia="Calibri"/>
        </w:rPr>
        <w:t xml:space="preserve"> </w:t>
      </w:r>
      <w:r w:rsidRPr="003829E0">
        <w:rPr>
          <w:rFonts w:eastAsia="Calibri"/>
        </w:rPr>
        <w:t>w miejsce wskazane przez Zamawiającego</w:t>
      </w:r>
      <w:r w:rsidRPr="00DE3DB3">
        <w:t xml:space="preserve">. </w:t>
      </w:r>
    </w:p>
    <w:p w:rsidR="00611585" w:rsidRPr="0058051A" w:rsidRDefault="00611585" w:rsidP="0058051A">
      <w:pPr>
        <w:autoSpaceDE w:val="0"/>
        <w:autoSpaceDN w:val="0"/>
        <w:adjustRightInd w:val="0"/>
        <w:jc w:val="center"/>
        <w:rPr>
          <w:bCs/>
        </w:rPr>
      </w:pPr>
      <w:r w:rsidRPr="006F2A34">
        <w:rPr>
          <w:bCs/>
        </w:rPr>
        <w:t>§ 3.</w:t>
      </w:r>
    </w:p>
    <w:p w:rsidR="00611585" w:rsidRPr="003829E0" w:rsidRDefault="00611585" w:rsidP="00611585">
      <w:pPr>
        <w:autoSpaceDE w:val="0"/>
        <w:autoSpaceDN w:val="0"/>
        <w:adjustRightInd w:val="0"/>
        <w:ind w:left="284" w:hanging="284"/>
        <w:jc w:val="both"/>
        <w:rPr>
          <w:rFonts w:eastAsia="Calibri"/>
        </w:rPr>
      </w:pPr>
      <w:r w:rsidRPr="003829E0">
        <w:rPr>
          <w:rFonts w:eastAsia="Calibri"/>
        </w:rPr>
        <w:t xml:space="preserve">1. </w:t>
      </w:r>
      <w:r>
        <w:rPr>
          <w:rFonts w:eastAsia="Calibri"/>
        </w:rPr>
        <w:tab/>
      </w:r>
      <w:r w:rsidRPr="003829E0">
        <w:rPr>
          <w:rFonts w:eastAsia="Calibri"/>
        </w:rPr>
        <w:t>Terminy realizacji przedmiotu umowy:</w:t>
      </w:r>
    </w:p>
    <w:p w:rsidR="00611585" w:rsidRPr="003829E0" w:rsidRDefault="00611585" w:rsidP="00611585">
      <w:pPr>
        <w:autoSpaceDE w:val="0"/>
        <w:autoSpaceDN w:val="0"/>
        <w:adjustRightInd w:val="0"/>
        <w:ind w:left="284" w:hanging="284"/>
        <w:jc w:val="both"/>
        <w:rPr>
          <w:rFonts w:eastAsia="Calibri"/>
        </w:rPr>
      </w:pPr>
      <w:r w:rsidRPr="003829E0">
        <w:rPr>
          <w:rFonts w:eastAsia="Calibri"/>
        </w:rPr>
        <w:tab/>
        <w:t xml:space="preserve">ustala się termin dostawy </w:t>
      </w:r>
      <w:r w:rsidRPr="00611585">
        <w:t xml:space="preserve">ciągnika rolniczego przystosowanego do prowadzenia nauki jazdy na kat. </w:t>
      </w:r>
      <w:r w:rsidR="001A2F8D">
        <w:t>T</w:t>
      </w:r>
      <w:r w:rsidRPr="00611585">
        <w:t xml:space="preserve"> prawa jazdy </w:t>
      </w:r>
      <w:r w:rsidRPr="003829E0">
        <w:rPr>
          <w:rFonts w:eastAsia="Calibri"/>
        </w:rPr>
        <w:t xml:space="preserve">do dnia </w:t>
      </w:r>
      <w:r>
        <w:rPr>
          <w:rFonts w:eastAsia="Calibri"/>
          <w:b/>
        </w:rPr>
        <w:t>16</w:t>
      </w:r>
      <w:r w:rsidRPr="003829E0">
        <w:rPr>
          <w:rFonts w:eastAsia="Calibri"/>
          <w:b/>
        </w:rPr>
        <w:t xml:space="preserve"> grudnia 202</w:t>
      </w:r>
      <w:r>
        <w:rPr>
          <w:rFonts w:eastAsia="Calibri"/>
          <w:b/>
        </w:rPr>
        <w:t>4</w:t>
      </w:r>
      <w:r w:rsidRPr="003829E0">
        <w:rPr>
          <w:rFonts w:eastAsia="Calibri"/>
          <w:b/>
        </w:rPr>
        <w:t xml:space="preserve"> r.</w:t>
      </w:r>
      <w:r w:rsidRPr="003829E0">
        <w:rPr>
          <w:rFonts w:eastAsia="Calibri"/>
        </w:rPr>
        <w:t xml:space="preserve"> </w:t>
      </w:r>
    </w:p>
    <w:p w:rsidR="00611585" w:rsidRPr="003829E0" w:rsidRDefault="00611585" w:rsidP="00611585">
      <w:pPr>
        <w:autoSpaceDE w:val="0"/>
        <w:autoSpaceDN w:val="0"/>
        <w:adjustRightInd w:val="0"/>
        <w:ind w:left="284" w:hanging="284"/>
        <w:jc w:val="both"/>
        <w:rPr>
          <w:rFonts w:eastAsia="Calibri"/>
        </w:rPr>
      </w:pPr>
      <w:r w:rsidRPr="003829E0">
        <w:rPr>
          <w:rFonts w:eastAsia="Calibri"/>
        </w:rPr>
        <w:t>2.</w:t>
      </w:r>
      <w:r w:rsidRPr="003829E0">
        <w:rPr>
          <w:rFonts w:eastAsia="Calibri"/>
        </w:rPr>
        <w:tab/>
        <w:t xml:space="preserve">Dostawa </w:t>
      </w:r>
      <w:r w:rsidRPr="00E241C4">
        <w:t>ciągnika</w:t>
      </w:r>
      <w:r w:rsidRPr="00E241C4">
        <w:rPr>
          <w:rFonts w:eastAsia="Calibri"/>
        </w:rPr>
        <w:t xml:space="preserve"> </w:t>
      </w:r>
      <w:r>
        <w:rPr>
          <w:rFonts w:eastAsia="Calibri"/>
        </w:rPr>
        <w:t>rolniczego</w:t>
      </w:r>
      <w:r w:rsidRPr="005B03AD">
        <w:t xml:space="preserve"> </w:t>
      </w:r>
      <w:r w:rsidRPr="003829E0">
        <w:rPr>
          <w:rFonts w:eastAsia="Calibri"/>
        </w:rPr>
        <w:t>realizowana będzie przez Dostawcę własnym staraniem.</w:t>
      </w:r>
    </w:p>
    <w:p w:rsidR="00611585" w:rsidRPr="003829E0" w:rsidRDefault="00611585" w:rsidP="00611585">
      <w:pPr>
        <w:autoSpaceDE w:val="0"/>
        <w:autoSpaceDN w:val="0"/>
        <w:adjustRightInd w:val="0"/>
        <w:ind w:left="284" w:hanging="284"/>
        <w:jc w:val="both"/>
        <w:rPr>
          <w:rFonts w:eastAsia="Calibri"/>
        </w:rPr>
      </w:pPr>
      <w:r>
        <w:rPr>
          <w:rFonts w:eastAsia="Calibri"/>
        </w:rPr>
        <w:t>3</w:t>
      </w:r>
      <w:r w:rsidRPr="003829E0">
        <w:rPr>
          <w:rFonts w:eastAsia="Calibri"/>
        </w:rPr>
        <w:t>.</w:t>
      </w:r>
      <w:r w:rsidRPr="003829E0">
        <w:rPr>
          <w:rFonts w:eastAsia="Calibri"/>
        </w:rPr>
        <w:tab/>
        <w:t xml:space="preserve">W przypadku dostarczenia przez Dostawcę </w:t>
      </w:r>
      <w:r w:rsidRPr="00E241C4">
        <w:t>ciągnika</w:t>
      </w:r>
      <w:r w:rsidRPr="003829E0">
        <w:rPr>
          <w:rFonts w:eastAsia="Calibri"/>
        </w:rPr>
        <w:t xml:space="preserve"> </w:t>
      </w:r>
      <w:r>
        <w:rPr>
          <w:rFonts w:eastAsia="Calibri"/>
        </w:rPr>
        <w:t>rolniczego</w:t>
      </w:r>
      <w:r w:rsidRPr="003829E0">
        <w:rPr>
          <w:rFonts w:eastAsia="Calibri"/>
        </w:rPr>
        <w:t xml:space="preserve"> niezgodnego ze złożoną ofertą lub wadliwego, Dostawca jest zobowiązany na żądanie Zamawiającego odebrać niezgodny z ofertą lub wadliwy towar na koszt Dostawcy oraz w ciągu 7 dni od momentu zgłoszenia reklamacji dostarczyć zgodny z przedmiotem umowy. </w:t>
      </w:r>
    </w:p>
    <w:p w:rsidR="00611585" w:rsidRPr="003829E0" w:rsidRDefault="00611585" w:rsidP="00611585">
      <w:pPr>
        <w:autoSpaceDE w:val="0"/>
        <w:autoSpaceDN w:val="0"/>
        <w:adjustRightInd w:val="0"/>
        <w:ind w:left="284" w:hanging="284"/>
        <w:jc w:val="both"/>
        <w:rPr>
          <w:rFonts w:eastAsia="Calibri"/>
        </w:rPr>
      </w:pPr>
      <w:r>
        <w:rPr>
          <w:rFonts w:eastAsia="Calibri"/>
        </w:rPr>
        <w:t>4</w:t>
      </w:r>
      <w:r w:rsidRPr="003829E0">
        <w:rPr>
          <w:rFonts w:eastAsia="Calibri"/>
        </w:rPr>
        <w:t>. Po zrealizowaniu przedmiotu umowy, zostani</w:t>
      </w:r>
      <w:r>
        <w:rPr>
          <w:rFonts w:eastAsia="Calibri"/>
        </w:rPr>
        <w:t>e sporządzony protokół zdawczo-</w:t>
      </w:r>
      <w:r w:rsidRPr="003829E0">
        <w:rPr>
          <w:rFonts w:eastAsia="Calibri"/>
        </w:rPr>
        <w:t xml:space="preserve">odbiorczy, którego data oznacza odbiór końcowy przedmiotu umowy oraz początek okresu gwarancji. </w:t>
      </w:r>
      <w:r w:rsidRPr="003829E0">
        <w:rPr>
          <w:rFonts w:eastAsia="Calibri"/>
        </w:rPr>
        <w:lastRenderedPageBreak/>
        <w:t xml:space="preserve">Zamawiający zastrzega sobie prawo sprawdzenia 100 % dostarczonego przedmiotu umowy pod względem jego zgodności ze złożoną ofertą w obecności Dostawcy lub jego upoważnionego przedstawiciela. Sprawdzanie odbywać się będzie w dni robocze </w:t>
      </w:r>
      <w:r w:rsidRPr="003829E0">
        <w:rPr>
          <w:rFonts w:eastAsia="Calibri"/>
        </w:rPr>
        <w:br/>
        <w:t>w godzinach od 8</w:t>
      </w:r>
      <w:r w:rsidRPr="003829E0">
        <w:rPr>
          <w:rFonts w:eastAsia="Calibri"/>
          <w:vertAlign w:val="superscript"/>
        </w:rPr>
        <w:t>00</w:t>
      </w:r>
      <w:r w:rsidRPr="003829E0">
        <w:rPr>
          <w:rFonts w:eastAsia="Calibri"/>
          <w:sz w:val="14"/>
          <w:szCs w:val="14"/>
        </w:rPr>
        <w:t xml:space="preserve"> </w:t>
      </w:r>
      <w:r w:rsidRPr="003829E0">
        <w:rPr>
          <w:rFonts w:eastAsia="Calibri"/>
        </w:rPr>
        <w:t>do godz. 14</w:t>
      </w:r>
      <w:r w:rsidRPr="003829E0">
        <w:rPr>
          <w:rFonts w:eastAsia="Calibri"/>
          <w:vertAlign w:val="superscript"/>
        </w:rPr>
        <w:t>00</w:t>
      </w:r>
      <w:r w:rsidRPr="003829E0">
        <w:rPr>
          <w:rFonts w:eastAsia="Calibri"/>
          <w:sz w:val="14"/>
          <w:szCs w:val="14"/>
        </w:rPr>
        <w:t xml:space="preserve"> </w:t>
      </w:r>
      <w:r w:rsidRPr="003829E0">
        <w:rPr>
          <w:rFonts w:eastAsia="Calibri"/>
        </w:rPr>
        <w:t xml:space="preserve">. </w:t>
      </w:r>
    </w:p>
    <w:p w:rsidR="00611585" w:rsidRPr="00F654CE" w:rsidRDefault="00611585" w:rsidP="00611585">
      <w:pPr>
        <w:ind w:left="284" w:hanging="284"/>
        <w:jc w:val="both"/>
      </w:pPr>
      <w:r>
        <w:rPr>
          <w:rFonts w:eastAsia="Calibri"/>
        </w:rPr>
        <w:t>5</w:t>
      </w:r>
      <w:r w:rsidRPr="003829E0">
        <w:rPr>
          <w:rFonts w:eastAsia="Calibri"/>
        </w:rPr>
        <w:t xml:space="preserve">. </w:t>
      </w:r>
      <w:r w:rsidRPr="00DE3DB3">
        <w:t>Do ciągnika muszą być załączone dokumenty umożliwiają</w:t>
      </w:r>
      <w:r>
        <w:t xml:space="preserve">ce rejestrację i poruszanie się </w:t>
      </w:r>
      <w:r w:rsidRPr="00DE3DB3">
        <w:t xml:space="preserve">pojazdu po drogach publicznych na terenie Polski. </w:t>
      </w:r>
      <w:r>
        <w:t>Dost</w:t>
      </w:r>
      <w:r w:rsidRPr="00DE3DB3">
        <w:t>awca dostarczy następujące dokumenty:</w:t>
      </w:r>
      <w:r>
        <w:t xml:space="preserve"> świadectwo homologacji, książkę gwarancyjną, instrukcję</w:t>
      </w:r>
      <w:r w:rsidRPr="00DE3DB3">
        <w:t xml:space="preserve"> obsługi w języku polskim; </w:t>
      </w:r>
    </w:p>
    <w:p w:rsidR="00611585" w:rsidRDefault="00611585" w:rsidP="00611585">
      <w:pPr>
        <w:autoSpaceDE w:val="0"/>
        <w:autoSpaceDN w:val="0"/>
        <w:adjustRightInd w:val="0"/>
        <w:ind w:left="284" w:hanging="284"/>
        <w:jc w:val="both"/>
        <w:rPr>
          <w:rFonts w:eastAsia="Calibri"/>
        </w:rPr>
      </w:pPr>
      <w:r>
        <w:rPr>
          <w:rFonts w:eastAsia="Calibri"/>
        </w:rPr>
        <w:t>6</w:t>
      </w:r>
      <w:r w:rsidRPr="003829E0">
        <w:rPr>
          <w:rFonts w:eastAsia="Calibri"/>
        </w:rPr>
        <w:t>.</w:t>
      </w:r>
      <w:r w:rsidRPr="003829E0">
        <w:rPr>
          <w:rFonts w:eastAsia="Calibri"/>
        </w:rPr>
        <w:tab/>
        <w:t xml:space="preserve">Dostawca gwarantuje, że towar dostarczony w ramach niniejszej umowy będzie fabrycznie nowy i wolny od wad z uwzględnieniem aktualnych technologii, pierwszej kategorii, nieużywany wcześniej. </w:t>
      </w:r>
    </w:p>
    <w:p w:rsidR="00611585" w:rsidRPr="003829E0" w:rsidRDefault="00611585" w:rsidP="00611585">
      <w:pPr>
        <w:autoSpaceDE w:val="0"/>
        <w:autoSpaceDN w:val="0"/>
        <w:adjustRightInd w:val="0"/>
        <w:ind w:left="284" w:hanging="284"/>
        <w:jc w:val="both"/>
        <w:rPr>
          <w:rFonts w:eastAsia="Calibri"/>
        </w:rPr>
      </w:pPr>
      <w:r>
        <w:rPr>
          <w:rFonts w:eastAsia="Calibri"/>
        </w:rPr>
        <w:t>7</w:t>
      </w:r>
      <w:r>
        <w:rPr>
          <w:rFonts w:eastAsia="Calibri"/>
        </w:rPr>
        <w:tab/>
        <w:t>Dost</w:t>
      </w:r>
      <w:r w:rsidRPr="008024EC">
        <w:rPr>
          <w:rFonts w:eastAsia="Calibri"/>
        </w:rPr>
        <w:t xml:space="preserve">awca zobowiązuje się do uruchomienia  </w:t>
      </w:r>
      <w:r>
        <w:t>ciągnika rolniczego</w:t>
      </w:r>
      <w:r w:rsidR="0058051A">
        <w:t xml:space="preserve"> </w:t>
      </w:r>
      <w:r w:rsidRPr="008024EC">
        <w:rPr>
          <w:rFonts w:eastAsia="Calibri"/>
        </w:rPr>
        <w:t>i przeszkolenia osób obsługujących oraz uczniów w siedzibie Zamawiającego w wymiarze i terminie uzgodnionym z Zamawiającym.</w:t>
      </w:r>
    </w:p>
    <w:p w:rsidR="00611585" w:rsidRDefault="00611585" w:rsidP="00611585">
      <w:pPr>
        <w:autoSpaceDE w:val="0"/>
        <w:autoSpaceDN w:val="0"/>
        <w:adjustRightInd w:val="0"/>
        <w:ind w:left="284" w:hanging="284"/>
        <w:jc w:val="both"/>
        <w:rPr>
          <w:rFonts w:eastAsia="Calibri"/>
        </w:rPr>
      </w:pPr>
      <w:r w:rsidRPr="003829E0">
        <w:rPr>
          <w:rFonts w:eastAsia="Calibri"/>
        </w:rPr>
        <w:t xml:space="preserve">8. </w:t>
      </w:r>
      <w:r>
        <w:rPr>
          <w:rFonts w:eastAsia="Calibri"/>
        </w:rPr>
        <w:tab/>
      </w:r>
      <w:r w:rsidRPr="003829E0">
        <w:rPr>
          <w:rFonts w:eastAsia="Calibri"/>
        </w:rPr>
        <w:t>Dostawca w pełni odpowiada za jakość i terminowość realizacji przedmiotu umowy.</w:t>
      </w:r>
    </w:p>
    <w:p w:rsidR="0058051A" w:rsidRPr="001C58E2" w:rsidRDefault="0058051A" w:rsidP="00611585">
      <w:pPr>
        <w:autoSpaceDE w:val="0"/>
        <w:autoSpaceDN w:val="0"/>
        <w:adjustRightInd w:val="0"/>
        <w:jc w:val="both"/>
        <w:rPr>
          <w:b/>
        </w:rPr>
      </w:pPr>
    </w:p>
    <w:p w:rsidR="00611585" w:rsidRPr="00611585" w:rsidRDefault="00611585" w:rsidP="00611585">
      <w:pPr>
        <w:autoSpaceDE w:val="0"/>
        <w:autoSpaceDN w:val="0"/>
        <w:adjustRightInd w:val="0"/>
        <w:jc w:val="center"/>
      </w:pPr>
      <w:r w:rsidRPr="006F2A34">
        <w:t>§ 4.</w:t>
      </w:r>
    </w:p>
    <w:p w:rsidR="00611585" w:rsidRPr="00052456" w:rsidRDefault="00611585" w:rsidP="00611585">
      <w:pPr>
        <w:widowControl w:val="0"/>
        <w:numPr>
          <w:ilvl w:val="0"/>
          <w:numId w:val="1"/>
        </w:numPr>
        <w:autoSpaceDE w:val="0"/>
        <w:autoSpaceDN w:val="0"/>
        <w:adjustRightInd w:val="0"/>
        <w:spacing w:before="14"/>
        <w:ind w:left="284" w:hanging="284"/>
        <w:jc w:val="both"/>
        <w:rPr>
          <w:rFonts w:eastAsia="Calibri"/>
        </w:rPr>
      </w:pPr>
      <w:r w:rsidRPr="00052456">
        <w:rPr>
          <w:rFonts w:eastAsia="Calibri"/>
        </w:rPr>
        <w:t>Zamawiający</w:t>
      </w:r>
      <w:r>
        <w:rPr>
          <w:rFonts w:eastAsia="Calibri"/>
        </w:rPr>
        <w:t xml:space="preserve"> zapłaci dostawcy za dostarczony</w:t>
      </w:r>
      <w:r w:rsidRPr="00052456">
        <w:rPr>
          <w:rFonts w:eastAsia="Calibri"/>
        </w:rPr>
        <w:t xml:space="preserve"> </w:t>
      </w:r>
      <w:r w:rsidRPr="00F654CE">
        <w:rPr>
          <w:rFonts w:eastAsia="Calibri"/>
        </w:rPr>
        <w:t>ciągnik</w:t>
      </w:r>
      <w:r w:rsidRPr="00052456">
        <w:rPr>
          <w:rFonts w:eastAsia="Calibri"/>
        </w:rPr>
        <w:t xml:space="preserve"> </w:t>
      </w:r>
      <w:r>
        <w:rPr>
          <w:rFonts w:eastAsia="Calibri"/>
        </w:rPr>
        <w:t xml:space="preserve">rolniczy </w:t>
      </w:r>
      <w:r w:rsidRPr="00052456">
        <w:rPr>
          <w:rFonts w:eastAsia="Calibri"/>
        </w:rPr>
        <w:t xml:space="preserve">kwotę podaną w ofercie </w:t>
      </w:r>
      <w:r>
        <w:rPr>
          <w:rFonts w:eastAsia="Calibri"/>
        </w:rPr>
        <w:br/>
      </w:r>
      <w:r w:rsidRPr="00052456">
        <w:rPr>
          <w:rFonts w:eastAsia="Calibri"/>
        </w:rPr>
        <w:t xml:space="preserve">w wysokości: </w:t>
      </w:r>
    </w:p>
    <w:p w:rsidR="00611585" w:rsidRPr="00052456" w:rsidRDefault="00611585" w:rsidP="00611585">
      <w:pPr>
        <w:widowControl w:val="0"/>
        <w:autoSpaceDE w:val="0"/>
        <w:autoSpaceDN w:val="0"/>
        <w:adjustRightInd w:val="0"/>
        <w:spacing w:before="14"/>
        <w:ind w:left="284" w:hanging="284"/>
        <w:jc w:val="both"/>
        <w:rPr>
          <w:rFonts w:eastAsia="Calibri"/>
        </w:rPr>
      </w:pPr>
      <w:r w:rsidRPr="00052456">
        <w:rPr>
          <w:rFonts w:eastAsia="Calibri"/>
        </w:rPr>
        <w:t xml:space="preserve">- </w:t>
      </w:r>
      <w:r w:rsidRPr="00052456">
        <w:rPr>
          <w:rFonts w:eastAsia="Calibri"/>
        </w:rPr>
        <w:tab/>
      </w:r>
      <w:r w:rsidR="0058051A">
        <w:rPr>
          <w:rFonts w:eastAsia="Calibri"/>
        </w:rPr>
        <w:t>………………</w:t>
      </w:r>
      <w:r w:rsidRPr="00052456">
        <w:rPr>
          <w:rFonts w:eastAsia="Calibri"/>
        </w:rPr>
        <w:t xml:space="preserve"> </w:t>
      </w:r>
      <w:r>
        <w:rPr>
          <w:rFonts w:eastAsia="Calibri"/>
        </w:rPr>
        <w:t xml:space="preserve"> zł. </w:t>
      </w:r>
      <w:r w:rsidRPr="00052456">
        <w:rPr>
          <w:rFonts w:eastAsia="Calibri"/>
        </w:rPr>
        <w:t xml:space="preserve">netto / słownie: </w:t>
      </w:r>
      <w:r w:rsidR="0058051A">
        <w:rPr>
          <w:rFonts w:eastAsia="Calibri"/>
        </w:rPr>
        <w:t>…………………………………...</w:t>
      </w:r>
      <w:r w:rsidRPr="00052456">
        <w:rPr>
          <w:rFonts w:eastAsia="Calibri"/>
        </w:rPr>
        <w:t>/</w:t>
      </w:r>
    </w:p>
    <w:p w:rsidR="00611585" w:rsidRPr="00052456" w:rsidRDefault="00611585" w:rsidP="00611585">
      <w:pPr>
        <w:widowControl w:val="0"/>
        <w:autoSpaceDE w:val="0"/>
        <w:autoSpaceDN w:val="0"/>
        <w:adjustRightInd w:val="0"/>
        <w:spacing w:before="14"/>
        <w:ind w:left="284" w:hanging="284"/>
        <w:jc w:val="both"/>
        <w:rPr>
          <w:rFonts w:eastAsia="Calibri"/>
        </w:rPr>
      </w:pPr>
      <w:r w:rsidRPr="00052456">
        <w:rPr>
          <w:rFonts w:eastAsia="Calibri"/>
        </w:rPr>
        <w:t xml:space="preserve">- </w:t>
      </w:r>
      <w:r w:rsidRPr="00052456">
        <w:rPr>
          <w:rFonts w:eastAsia="Calibri"/>
        </w:rPr>
        <w:tab/>
      </w:r>
      <w:r w:rsidR="0058051A">
        <w:rPr>
          <w:rFonts w:eastAsia="Calibri"/>
        </w:rPr>
        <w:t>……………….</w:t>
      </w:r>
      <w:r>
        <w:rPr>
          <w:rFonts w:eastAsia="Calibri"/>
        </w:rPr>
        <w:t xml:space="preserve"> </w:t>
      </w:r>
      <w:r w:rsidRPr="00052456">
        <w:rPr>
          <w:rFonts w:eastAsia="Calibri"/>
        </w:rPr>
        <w:t xml:space="preserve">zł. brutto / słownie: </w:t>
      </w:r>
      <w:r w:rsidR="0058051A">
        <w:rPr>
          <w:rFonts w:eastAsia="Calibri"/>
        </w:rPr>
        <w:t>………………………………….</w:t>
      </w:r>
      <w:r w:rsidRPr="00052456">
        <w:rPr>
          <w:rFonts w:eastAsia="Calibri"/>
        </w:rPr>
        <w:t>/</w:t>
      </w:r>
    </w:p>
    <w:p w:rsidR="00611585" w:rsidRPr="00052456" w:rsidRDefault="00611585" w:rsidP="00611585">
      <w:pPr>
        <w:widowControl w:val="0"/>
        <w:autoSpaceDE w:val="0"/>
        <w:autoSpaceDN w:val="0"/>
        <w:adjustRightInd w:val="0"/>
        <w:spacing w:before="14"/>
        <w:ind w:left="284" w:hanging="284"/>
        <w:jc w:val="both"/>
        <w:rPr>
          <w:rFonts w:eastAsia="Calibri"/>
        </w:rPr>
      </w:pPr>
      <w:r w:rsidRPr="00052456">
        <w:rPr>
          <w:rFonts w:eastAsia="Calibri"/>
        </w:rPr>
        <w:t xml:space="preserve">- </w:t>
      </w:r>
      <w:r w:rsidRPr="00052456">
        <w:rPr>
          <w:rFonts w:eastAsia="Calibri"/>
        </w:rPr>
        <w:tab/>
        <w:t xml:space="preserve">w tym podatek VAT w wysokości </w:t>
      </w:r>
      <w:r w:rsidR="0058051A">
        <w:rPr>
          <w:rFonts w:eastAsia="Calibri"/>
        </w:rPr>
        <w:t>……</w:t>
      </w:r>
      <w:r w:rsidRPr="00052456">
        <w:rPr>
          <w:rFonts w:eastAsia="Calibri"/>
        </w:rPr>
        <w:t xml:space="preserve">%, tj. </w:t>
      </w:r>
      <w:r w:rsidR="0058051A">
        <w:rPr>
          <w:rFonts w:eastAsia="Calibri"/>
        </w:rPr>
        <w:t>…………………….</w:t>
      </w:r>
      <w:r w:rsidRPr="00052456">
        <w:rPr>
          <w:rFonts w:eastAsia="Calibri"/>
        </w:rPr>
        <w:t xml:space="preserve"> zł. </w:t>
      </w:r>
    </w:p>
    <w:p w:rsidR="00611585" w:rsidRDefault="00611585" w:rsidP="00611585">
      <w:pPr>
        <w:widowControl w:val="0"/>
        <w:numPr>
          <w:ilvl w:val="0"/>
          <w:numId w:val="1"/>
        </w:numPr>
        <w:autoSpaceDE w:val="0"/>
        <w:autoSpaceDN w:val="0"/>
        <w:adjustRightInd w:val="0"/>
        <w:ind w:left="284" w:hanging="284"/>
        <w:jc w:val="both"/>
      </w:pPr>
      <w:r w:rsidRPr="00052456">
        <w:t xml:space="preserve">Cena ta obejmuje zakup i dostawę </w:t>
      </w:r>
      <w:r w:rsidRPr="00F654CE">
        <w:rPr>
          <w:rFonts w:eastAsia="Calibri"/>
        </w:rPr>
        <w:t>ciągnik</w:t>
      </w:r>
      <w:r>
        <w:rPr>
          <w:rFonts w:eastAsia="Calibri"/>
        </w:rPr>
        <w:t>a</w:t>
      </w:r>
      <w:r w:rsidRPr="00052456">
        <w:rPr>
          <w:rFonts w:eastAsia="Calibri"/>
        </w:rPr>
        <w:t xml:space="preserve"> </w:t>
      </w:r>
      <w:r>
        <w:rPr>
          <w:rFonts w:eastAsia="Calibri"/>
        </w:rPr>
        <w:t>rolniczego</w:t>
      </w:r>
      <w:r w:rsidRPr="00052456">
        <w:t xml:space="preserve"> w pełnym rzeczowym zakresie objętym zamówieniem i zawiera niezbędne licencje, </w:t>
      </w:r>
      <w:r w:rsidRPr="005B03AD">
        <w:t>szkolenia nauczycieli i uczniów</w:t>
      </w:r>
      <w:r w:rsidRPr="00052456">
        <w:t xml:space="preserve"> oraz koszt transportu do siedziby Zamawiającego. </w:t>
      </w:r>
    </w:p>
    <w:p w:rsidR="00611585" w:rsidRPr="00EB367D" w:rsidRDefault="00611585" w:rsidP="00611585">
      <w:pPr>
        <w:widowControl w:val="0"/>
        <w:numPr>
          <w:ilvl w:val="0"/>
          <w:numId w:val="1"/>
        </w:numPr>
        <w:autoSpaceDE w:val="0"/>
        <w:autoSpaceDN w:val="0"/>
        <w:adjustRightInd w:val="0"/>
        <w:ind w:left="284" w:hanging="284"/>
        <w:jc w:val="both"/>
      </w:pPr>
      <w:r w:rsidRPr="00052456">
        <w:rPr>
          <w:rFonts w:eastAsia="Calibri"/>
        </w:rPr>
        <w:t xml:space="preserve">Należność będzie płatna przelewem na konto Dostawcy w terminie </w:t>
      </w:r>
      <w:r w:rsidRPr="00052456">
        <w:rPr>
          <w:rFonts w:eastAsia="Calibri"/>
          <w:b/>
        </w:rPr>
        <w:t>do</w:t>
      </w:r>
      <w:r w:rsidRPr="00052456">
        <w:rPr>
          <w:rFonts w:eastAsia="Calibri"/>
        </w:rPr>
        <w:t xml:space="preserve"> </w:t>
      </w:r>
      <w:r w:rsidR="00FE234F">
        <w:rPr>
          <w:rFonts w:eastAsia="Calibri"/>
          <w:b/>
        </w:rPr>
        <w:t>21</w:t>
      </w:r>
      <w:r w:rsidRPr="00052456">
        <w:rPr>
          <w:rFonts w:eastAsia="Calibri"/>
          <w:b/>
        </w:rPr>
        <w:t xml:space="preserve"> dni</w:t>
      </w:r>
      <w:r w:rsidRPr="00052456">
        <w:rPr>
          <w:rFonts w:eastAsia="Calibri"/>
        </w:rPr>
        <w:t xml:space="preserve"> od daty otrzymania faktury przez Zamawiającego. </w:t>
      </w:r>
    </w:p>
    <w:p w:rsidR="00EB367D" w:rsidRPr="00F9704B" w:rsidRDefault="00EB367D" w:rsidP="00EB367D">
      <w:pPr>
        <w:numPr>
          <w:ilvl w:val="0"/>
          <w:numId w:val="1"/>
        </w:numPr>
        <w:autoSpaceDE w:val="0"/>
        <w:autoSpaceDN w:val="0"/>
        <w:adjustRightInd w:val="0"/>
        <w:ind w:left="284" w:hanging="284"/>
        <w:jc w:val="both"/>
      </w:pPr>
      <w:r w:rsidRPr="00F9704B">
        <w:t xml:space="preserve">Wykonawca może wystawiać ustrukturyzowane faktury elektroniczne w rozumieniu przepisów ustawy z dnia 9 listopada 2018 r. o elektronicznym fakturowaniu </w:t>
      </w:r>
      <w:r w:rsidRPr="00F9704B">
        <w:br/>
        <w:t xml:space="preserve">w zamówieniach publicznych, koncesjach na roboty budowlane lub usługi oraz partnerstwie publiczno-prywatnym (Dz.U. 2020 poz. 1666, dalej – „Ustawa </w:t>
      </w:r>
      <w:r w:rsidRPr="00F9704B">
        <w:br/>
        <w:t>o fakturowaniu”).</w:t>
      </w:r>
    </w:p>
    <w:p w:rsidR="00EB367D" w:rsidRPr="00F9704B" w:rsidRDefault="00EB367D" w:rsidP="00EB367D">
      <w:pPr>
        <w:numPr>
          <w:ilvl w:val="0"/>
          <w:numId w:val="1"/>
        </w:numPr>
        <w:autoSpaceDE w:val="0"/>
        <w:autoSpaceDN w:val="0"/>
        <w:adjustRightInd w:val="0"/>
        <w:ind w:left="284" w:hanging="284"/>
        <w:jc w:val="both"/>
      </w:pPr>
      <w:r w:rsidRPr="00F9704B">
        <w:t xml:space="preserve">W przypadku wystawienia faktury, o której mowa wyżej, Wykonawca jest obowiązany </w:t>
      </w:r>
      <w:r w:rsidRPr="00F9704B">
        <w:br/>
        <w:t>do wysłania jej do Zamawiającego za pośrednictwem Platformy Elektronicznego Fakturowania (dalej – „PEF”).</w:t>
      </w:r>
    </w:p>
    <w:p w:rsidR="00EB367D" w:rsidRPr="00F9704B" w:rsidRDefault="00EB367D" w:rsidP="00EB367D">
      <w:pPr>
        <w:numPr>
          <w:ilvl w:val="0"/>
          <w:numId w:val="1"/>
        </w:numPr>
        <w:autoSpaceDE w:val="0"/>
        <w:autoSpaceDN w:val="0"/>
        <w:adjustRightInd w:val="0"/>
        <w:ind w:left="284" w:hanging="284"/>
        <w:jc w:val="both"/>
      </w:pPr>
      <w:r w:rsidRPr="00F9704B">
        <w:t xml:space="preserve">Wystawiona przez Wykonawcę ustrukturyzowana faktura elektroniczna winna zawierać elementy, o których mowa w art. 6 Ustawy o fakturowaniu, a nadto faktura </w:t>
      </w:r>
      <w:r w:rsidRPr="00F9704B">
        <w:br/>
        <w:t>ta, lub załącznik do niej musi zawierać numer umowy i zamówienia, których dotyczy.</w:t>
      </w:r>
    </w:p>
    <w:p w:rsidR="00EB367D" w:rsidRPr="00F9704B" w:rsidRDefault="00EB367D" w:rsidP="00EB367D">
      <w:pPr>
        <w:numPr>
          <w:ilvl w:val="0"/>
          <w:numId w:val="1"/>
        </w:numPr>
        <w:autoSpaceDE w:val="0"/>
        <w:autoSpaceDN w:val="0"/>
        <w:adjustRightInd w:val="0"/>
        <w:ind w:left="284" w:hanging="284"/>
        <w:jc w:val="both"/>
      </w:pPr>
      <w:r w:rsidRPr="00F9704B">
        <w:t xml:space="preserve">Ustrukturyzowaną fakturę elektroniczną należy wystawić Zamawiającemu </w:t>
      </w:r>
      <w:r w:rsidRPr="00F9704B">
        <w:br/>
        <w:t xml:space="preserve">za pośrednictwem Platformy Elektronicznego Fakturowania podając numer PEPPOL (NIP) </w:t>
      </w:r>
    </w:p>
    <w:p w:rsidR="00EB367D" w:rsidRPr="00F9704B" w:rsidRDefault="00EB367D" w:rsidP="00EB367D">
      <w:pPr>
        <w:numPr>
          <w:ilvl w:val="0"/>
          <w:numId w:val="1"/>
        </w:numPr>
        <w:autoSpaceDE w:val="0"/>
        <w:autoSpaceDN w:val="0"/>
        <w:adjustRightInd w:val="0"/>
        <w:ind w:left="284" w:hanging="284"/>
        <w:jc w:val="both"/>
      </w:pPr>
      <w:r w:rsidRPr="00F9704B">
        <w:t xml:space="preserve">Za chwilę doręczenia ustrukturyzowanej faktury elektronicznej uznawać się będzie chwilę wprowadzenia prawidłowo wystawionej faktury do konta Zamawiającego na PEF, </w:t>
      </w:r>
      <w:r w:rsidRPr="00F9704B">
        <w:br/>
        <w:t>w sposób umożliwiający Zamawiającemu zapoznanie się z jej treścią.</w:t>
      </w:r>
    </w:p>
    <w:p w:rsidR="00EB367D" w:rsidRPr="00F9704B" w:rsidRDefault="00EB367D" w:rsidP="00EB367D">
      <w:pPr>
        <w:numPr>
          <w:ilvl w:val="0"/>
          <w:numId w:val="1"/>
        </w:numPr>
        <w:autoSpaceDE w:val="0"/>
        <w:autoSpaceDN w:val="0"/>
        <w:adjustRightInd w:val="0"/>
        <w:ind w:left="284" w:hanging="284"/>
        <w:jc w:val="both"/>
      </w:pPr>
      <w:r w:rsidRPr="00F9704B">
        <w:t>Za dzień spełnienia świadczenia uważa się datę obciążenia z tego tytułu rachunku bankowego Zamawiającego.</w:t>
      </w:r>
    </w:p>
    <w:p w:rsidR="00EB367D" w:rsidRPr="00F9704B" w:rsidRDefault="00EB367D" w:rsidP="00EB367D">
      <w:pPr>
        <w:numPr>
          <w:ilvl w:val="0"/>
          <w:numId w:val="1"/>
        </w:numPr>
        <w:autoSpaceDE w:val="0"/>
        <w:autoSpaceDN w:val="0"/>
        <w:adjustRightInd w:val="0"/>
        <w:ind w:left="284" w:hanging="284"/>
        <w:jc w:val="both"/>
      </w:pPr>
      <w:r w:rsidRPr="00F9704B">
        <w:t>Zamawiający oświadcza, że może realizować płatności za faktury z zastosowaniem mechanizmu podzielonej płatności, tzw. split payment.</w:t>
      </w:r>
    </w:p>
    <w:p w:rsidR="00EB367D" w:rsidRPr="00F9704B" w:rsidRDefault="00EB367D" w:rsidP="00EB367D">
      <w:pPr>
        <w:numPr>
          <w:ilvl w:val="0"/>
          <w:numId w:val="1"/>
        </w:numPr>
        <w:autoSpaceDE w:val="0"/>
        <w:autoSpaceDN w:val="0"/>
        <w:adjustRightInd w:val="0"/>
        <w:ind w:left="284" w:hanging="284"/>
        <w:jc w:val="both"/>
      </w:pPr>
      <w:r w:rsidRPr="00F9704B">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w:t>
      </w:r>
    </w:p>
    <w:p w:rsidR="00EB367D" w:rsidRPr="00F9704B" w:rsidRDefault="00EB367D" w:rsidP="00EB367D">
      <w:pPr>
        <w:numPr>
          <w:ilvl w:val="0"/>
          <w:numId w:val="1"/>
        </w:numPr>
        <w:autoSpaceDE w:val="0"/>
        <w:autoSpaceDN w:val="0"/>
        <w:adjustRightInd w:val="0"/>
        <w:ind w:left="284" w:hanging="284"/>
        <w:jc w:val="both"/>
      </w:pPr>
      <w:r w:rsidRPr="00F9704B">
        <w:lastRenderedPageBreak/>
        <w:t>Wykonawca oświadcza, że wyraża zgodę na dokonywanie przez Zamawiającego płatności  w systemie podzielonej płatności.</w:t>
      </w:r>
    </w:p>
    <w:p w:rsidR="00EB367D" w:rsidRPr="00F9704B" w:rsidRDefault="00EB367D" w:rsidP="00EB367D">
      <w:pPr>
        <w:numPr>
          <w:ilvl w:val="0"/>
          <w:numId w:val="1"/>
        </w:numPr>
        <w:autoSpaceDE w:val="0"/>
        <w:autoSpaceDN w:val="0"/>
        <w:adjustRightInd w:val="0"/>
        <w:ind w:left="284" w:hanging="284"/>
        <w:jc w:val="both"/>
      </w:pPr>
      <w:r w:rsidRPr="00F9704B">
        <w:t xml:space="preserve">Wykonawca oświadcza, że wskazany numer rachunku został ujawniony w wykazie podmiotów zarejestrowanych jako podatnicy VAT, niezarejestrowanych oraz wykreślonych i przywróconych do rejestru VAT prowadzonym przez Szefa Krajowej Administracji Skarbowej (dalej: „Biała lista”), oraz że numer rachunku bankowego wskazany we wszystkich fakturach, które będą wystawione w jego imieniu, jest rachunkiem, dla którego zgodnie z Rozdziałem 3a ustawy z dnia 29 sierpnia 1997 r. </w:t>
      </w:r>
      <w:r w:rsidRPr="00F9704B">
        <w:br/>
        <w:t>- Prawo Bankowe prowadzony jest rachunek VAT.</w:t>
      </w:r>
    </w:p>
    <w:p w:rsidR="00EB367D" w:rsidRPr="00F9704B" w:rsidRDefault="00EB367D" w:rsidP="00EB367D">
      <w:pPr>
        <w:numPr>
          <w:ilvl w:val="0"/>
          <w:numId w:val="1"/>
        </w:numPr>
        <w:autoSpaceDE w:val="0"/>
        <w:autoSpaceDN w:val="0"/>
        <w:adjustRightInd w:val="0"/>
        <w:ind w:left="284" w:hanging="284"/>
        <w:jc w:val="both"/>
      </w:pPr>
      <w:r w:rsidRPr="00F9704B">
        <w:t xml:space="preserve">W razie rozbieżności między rachunkiem wskazanym na fakturze a rachunkiem wskazanym na „Białej liście” Zamawiający uprawniony jest do uregulowania płatności </w:t>
      </w:r>
      <w:r w:rsidRPr="00F9704B">
        <w:br/>
        <w:t>na rachunek wskazany na „Białej liście”, jako rachunek Wykonawcy. Zapłata na rachunek wskazany na „Białej liście”, jako rachunek Wykonawcy, skutkuje wygaśnięciem zobowiązania Zamawiającego wobec Wykonawcy.</w:t>
      </w:r>
    </w:p>
    <w:p w:rsidR="00EB367D" w:rsidRPr="00F9704B" w:rsidRDefault="00EB367D" w:rsidP="00EB367D">
      <w:pPr>
        <w:numPr>
          <w:ilvl w:val="0"/>
          <w:numId w:val="1"/>
        </w:numPr>
        <w:autoSpaceDE w:val="0"/>
        <w:autoSpaceDN w:val="0"/>
        <w:adjustRightInd w:val="0"/>
        <w:ind w:left="284" w:hanging="284"/>
        <w:jc w:val="both"/>
      </w:pPr>
      <w:r w:rsidRPr="00F9704B">
        <w:t xml:space="preserve">W przypadku braku ujawnienia rachunku bankowego Wykonawcy na „Białej liście”. Zamawiający będzie uprawniony do zapłaty wynagrodzenia na rachunek wskazany </w:t>
      </w:r>
      <w:r w:rsidRPr="00F9704B">
        <w:br/>
        <w:t xml:space="preserve">w fakturze, jednakże z jednoczesnym wypełnieniem obowiązków wynikających </w:t>
      </w:r>
      <w:r w:rsidRPr="00F9704B">
        <w:br/>
        <w:t>z przepisów prawa w tym powiadomienia organów administracji karno-skarbowej.</w:t>
      </w:r>
    </w:p>
    <w:p w:rsidR="00EB367D" w:rsidRPr="00F9704B" w:rsidRDefault="00EB367D" w:rsidP="00EB367D">
      <w:pPr>
        <w:numPr>
          <w:ilvl w:val="0"/>
          <w:numId w:val="1"/>
        </w:numPr>
        <w:autoSpaceDE w:val="0"/>
        <w:autoSpaceDN w:val="0"/>
        <w:adjustRightInd w:val="0"/>
        <w:ind w:left="284" w:hanging="284"/>
        <w:jc w:val="both"/>
      </w:pPr>
      <w:r w:rsidRPr="00F9704B">
        <w:t xml:space="preserve">Wykonawca, który w dniu podpisania umowy nie jest czynnym podatnikiem VAT, </w:t>
      </w:r>
      <w:r w:rsidRPr="00F9704B">
        <w:br/>
        <w:t xml:space="preserve">a podczas obowiązywania umowy stanie się takim podatnikiem, zobowiązuje </w:t>
      </w:r>
      <w:r w:rsidRPr="00F9704B">
        <w:br/>
        <w:t>się do niezwłocznego powiadomienia Zamawiającego o tym fakcie oraz o wskazanie rachunku rozliczeniowego, na który ma wpływać wynagrodzenie, dla którego prowadzony jest rachunek VAT.</w:t>
      </w:r>
    </w:p>
    <w:p w:rsidR="00EB367D" w:rsidRPr="00F9704B" w:rsidRDefault="00EB367D" w:rsidP="00EB367D">
      <w:pPr>
        <w:numPr>
          <w:ilvl w:val="0"/>
          <w:numId w:val="1"/>
        </w:numPr>
        <w:autoSpaceDE w:val="0"/>
        <w:autoSpaceDN w:val="0"/>
        <w:adjustRightInd w:val="0"/>
        <w:ind w:left="284" w:hanging="284"/>
        <w:jc w:val="both"/>
      </w:pPr>
      <w:r w:rsidRPr="00F9704B">
        <w:t xml:space="preserve">W razie poniesienia przez Zamawiającego jakichkolwiek kosztów, w związku z błędnym podaniem numeru rachunku bankowego, Wykonawca zapłaci Zamawiającemu odszkodowanie w wysokości kosztów poniesionych przez Zamawiającego w związku </w:t>
      </w:r>
      <w:r w:rsidRPr="00F9704B">
        <w:br/>
        <w:t>z błędnym wskazaniem numeru rachunku bankowego.</w:t>
      </w:r>
    </w:p>
    <w:p w:rsidR="00EB367D" w:rsidRPr="00F9704B" w:rsidRDefault="00EB367D" w:rsidP="00EB367D">
      <w:pPr>
        <w:numPr>
          <w:ilvl w:val="0"/>
          <w:numId w:val="1"/>
        </w:numPr>
        <w:autoSpaceDE w:val="0"/>
        <w:autoSpaceDN w:val="0"/>
        <w:adjustRightInd w:val="0"/>
        <w:ind w:left="284" w:hanging="284"/>
        <w:jc w:val="both"/>
      </w:pPr>
      <w:r w:rsidRPr="00F9704B">
        <w:t>Przelew wierzytelności pieniężnych z umowy przez Wykonawcę wymaga zgody Zamawiającego pod rygorem nieważności na piśmie. Jeżeli Wykonawca dokona przelewu wierzytelności z umowy, a do umowy ma zastosowanie, zgodnie z obowiązującymi przepisami, podzielona płatność (split payment) to przelew może dotyczyć tylko należności netto i nie obejmuje podatku VAT.</w:t>
      </w:r>
    </w:p>
    <w:p w:rsidR="00EB367D" w:rsidRDefault="00EB367D" w:rsidP="00EB367D">
      <w:pPr>
        <w:widowControl w:val="0"/>
        <w:autoSpaceDE w:val="0"/>
        <w:autoSpaceDN w:val="0"/>
        <w:adjustRightInd w:val="0"/>
        <w:ind w:left="284"/>
        <w:jc w:val="both"/>
      </w:pPr>
    </w:p>
    <w:p w:rsidR="00611585" w:rsidRPr="00052456" w:rsidRDefault="00611585" w:rsidP="00611585">
      <w:pPr>
        <w:widowControl w:val="0"/>
        <w:autoSpaceDE w:val="0"/>
        <w:autoSpaceDN w:val="0"/>
        <w:adjustRightInd w:val="0"/>
        <w:ind w:left="284"/>
        <w:jc w:val="both"/>
      </w:pPr>
    </w:p>
    <w:p w:rsidR="00611585" w:rsidRPr="00186D93" w:rsidRDefault="00611585" w:rsidP="0058051A">
      <w:pPr>
        <w:autoSpaceDE w:val="0"/>
        <w:autoSpaceDN w:val="0"/>
        <w:adjustRightInd w:val="0"/>
        <w:jc w:val="center"/>
      </w:pPr>
      <w:r w:rsidRPr="00186D93">
        <w:t>§ 5.</w:t>
      </w:r>
    </w:p>
    <w:p w:rsidR="00611585" w:rsidRPr="00DE3DB3" w:rsidRDefault="00611585" w:rsidP="00611585">
      <w:pPr>
        <w:ind w:left="284" w:hanging="284"/>
        <w:jc w:val="both"/>
      </w:pPr>
      <w:r>
        <w:t>1.</w:t>
      </w:r>
      <w:r>
        <w:tab/>
      </w:r>
      <w:r w:rsidRPr="00DE3DB3">
        <w:t xml:space="preserve">Długość okresu gwarancji jakości </w:t>
      </w:r>
      <w:r>
        <w:t>zgodnie z ofertą Dost</w:t>
      </w:r>
      <w:r w:rsidRPr="00DE3DB3">
        <w:t>awc</w:t>
      </w:r>
      <w:r>
        <w:t xml:space="preserve">y wynosi </w:t>
      </w:r>
      <w:r w:rsidR="0058051A" w:rsidRPr="00FE234F">
        <w:rPr>
          <w:b/>
        </w:rPr>
        <w:t>…….</w:t>
      </w:r>
      <w:r w:rsidRPr="00FE234F">
        <w:rPr>
          <w:b/>
        </w:rPr>
        <w:t xml:space="preserve"> miesięcy</w:t>
      </w:r>
      <w:r>
        <w:t>.</w:t>
      </w:r>
      <w:r w:rsidRPr="00F654CE">
        <w:t xml:space="preserve"> </w:t>
      </w:r>
      <w:r>
        <w:t>Dost</w:t>
      </w:r>
      <w:r w:rsidRPr="00DE3DB3">
        <w:t xml:space="preserve">awca zobowiązany będzie w ramach gwarancji do usunięcia wad pojazdu, które ujawniły się w okresie gwarancji w nieprzekraczalnym terminie 15 dni roboczych. </w:t>
      </w:r>
    </w:p>
    <w:p w:rsidR="00611585" w:rsidRPr="00DE3DB3" w:rsidRDefault="00611585" w:rsidP="00611585">
      <w:pPr>
        <w:ind w:left="284" w:hanging="284"/>
        <w:jc w:val="both"/>
      </w:pPr>
      <w:r>
        <w:t>2.</w:t>
      </w:r>
      <w:r w:rsidRPr="00DE3DB3">
        <w:tab/>
        <w:t xml:space="preserve">Zamawiającemu będą przysługiwały pełne uprawnienia z tytułu rękojmi za wady fizyczne wynikające z przepisów kodeksu cywilnego w terminach tam określonych – niezależnie </w:t>
      </w:r>
      <w:r>
        <w:br/>
      </w:r>
      <w:r w:rsidRPr="00DE3DB3">
        <w:t xml:space="preserve">od uprawnień z tytułu gwarancji. Udzielając gwarancji </w:t>
      </w:r>
      <w:r>
        <w:t>Dost</w:t>
      </w:r>
      <w:r w:rsidRPr="00DE3DB3">
        <w:t>awca zapewnia bezpłatne czynności przeglądów gwarancyjnych w okresie udzielonej gwarancj</w:t>
      </w:r>
      <w:r>
        <w:t xml:space="preserve">i na cały przedmiot zamówienia. </w:t>
      </w:r>
      <w:r w:rsidRPr="00F9704B">
        <w:t xml:space="preserve">Przeglądy </w:t>
      </w:r>
      <w:r w:rsidR="00373F64" w:rsidRPr="00F9704B">
        <w:t>bezpłatne</w:t>
      </w:r>
      <w:r w:rsidR="00373F64" w:rsidRPr="00F9704B">
        <w:rPr>
          <w:sz w:val="20"/>
          <w:szCs w:val="20"/>
        </w:rPr>
        <w:t xml:space="preserve"> </w:t>
      </w:r>
      <w:r w:rsidR="00373F64" w:rsidRPr="00F9704B">
        <w:t>w okresie gwarancji</w:t>
      </w:r>
      <w:r w:rsidR="00373F64" w:rsidRPr="00F9704B">
        <w:rPr>
          <w:sz w:val="20"/>
          <w:szCs w:val="20"/>
        </w:rPr>
        <w:t xml:space="preserve"> </w:t>
      </w:r>
      <w:r w:rsidRPr="00F9704B">
        <w:t xml:space="preserve">będą odbywały się </w:t>
      </w:r>
      <w:r w:rsidR="00373F64" w:rsidRPr="00F9704B">
        <w:t xml:space="preserve">co najmniej  </w:t>
      </w:r>
      <w:r w:rsidR="00373F64" w:rsidRPr="00F9704B">
        <w:br/>
        <w:t xml:space="preserve">na 50 mtg, 300 mtg i 600 mtg (szacowany przebieg w ciągu 2 lat ok. 600 mtg), </w:t>
      </w:r>
      <w:r w:rsidRPr="00F9704B">
        <w:t xml:space="preserve">chyba, </w:t>
      </w:r>
      <w:r w:rsidR="00373F64" w:rsidRPr="00F9704B">
        <w:br/>
      </w:r>
      <w:r w:rsidRPr="00F9704B">
        <w:t>że gwarancja producenta wymaga częstszych przeglądów gwarancyjnych.</w:t>
      </w:r>
      <w:r w:rsidRPr="00DE3DB3">
        <w:t xml:space="preserve"> </w:t>
      </w:r>
    </w:p>
    <w:p w:rsidR="00611585" w:rsidRPr="00DE3DB3" w:rsidRDefault="00611585" w:rsidP="00611585">
      <w:pPr>
        <w:ind w:left="284" w:hanging="284"/>
        <w:jc w:val="both"/>
      </w:pPr>
      <w:r>
        <w:t>3.</w:t>
      </w:r>
      <w:r>
        <w:tab/>
        <w:t>Dost</w:t>
      </w:r>
      <w:r w:rsidRPr="00DE3DB3">
        <w:t xml:space="preserve">awca zapewni autoryzowany serwis gwarancyjny i pogwarancyjny. </w:t>
      </w:r>
    </w:p>
    <w:p w:rsidR="00611585" w:rsidRPr="00DE3DB3" w:rsidRDefault="00611585" w:rsidP="00611585">
      <w:pPr>
        <w:ind w:left="284" w:hanging="284"/>
        <w:jc w:val="both"/>
      </w:pPr>
      <w:r>
        <w:t>4.</w:t>
      </w:r>
      <w:r>
        <w:tab/>
      </w:r>
      <w:r w:rsidRPr="00DE3DB3">
        <w:t>W okresie gwarancji wszystkie koszty naprawy w tym dojazd, koszt materiałów i części zamiennych, za wyjątkiem materiałów i części</w:t>
      </w:r>
      <w:r>
        <w:t xml:space="preserve"> eksploatacyjnych podlegających </w:t>
      </w:r>
      <w:r w:rsidRPr="00DE3DB3">
        <w:t xml:space="preserve">naturalnemu zużyciu ponosi </w:t>
      </w:r>
      <w:r>
        <w:t>Dost</w:t>
      </w:r>
      <w:r w:rsidRPr="00DE3DB3">
        <w:t xml:space="preserve">awca. </w:t>
      </w:r>
    </w:p>
    <w:p w:rsidR="00611585" w:rsidRPr="00DE3DB3" w:rsidRDefault="00611585" w:rsidP="00611585">
      <w:pPr>
        <w:ind w:left="284" w:hanging="284"/>
        <w:jc w:val="both"/>
      </w:pPr>
      <w:r>
        <w:t>5.</w:t>
      </w:r>
      <w:r>
        <w:tab/>
      </w:r>
      <w:r w:rsidRPr="00DE3DB3">
        <w:t xml:space="preserve">W cenie </w:t>
      </w:r>
      <w:r>
        <w:t>uwzględniono</w:t>
      </w:r>
      <w:r w:rsidRPr="00DE3DB3">
        <w:t xml:space="preserve"> przeglądy okresowe w miejscu garażowania ciągnika. Serwis gwarancyjny sprawowany będzie bezpośrednio przez </w:t>
      </w:r>
      <w:r>
        <w:t>Dostawcę</w:t>
      </w:r>
      <w:r w:rsidRPr="00DE3DB3">
        <w:t xml:space="preserve">. O terminie przeglądu Zamawiający powiadomi </w:t>
      </w:r>
      <w:r>
        <w:t>Dostawcę</w:t>
      </w:r>
      <w:r w:rsidRPr="00DE3DB3">
        <w:t xml:space="preserve"> z co najmniej pięciodniowym wyprzedzeniem. </w:t>
      </w:r>
    </w:p>
    <w:p w:rsidR="00611585" w:rsidRPr="00DE3DB3" w:rsidRDefault="00611585" w:rsidP="00611585">
      <w:pPr>
        <w:ind w:left="284" w:hanging="284"/>
        <w:jc w:val="both"/>
      </w:pPr>
      <w:r>
        <w:lastRenderedPageBreak/>
        <w:t>6.</w:t>
      </w:r>
      <w:r>
        <w:tab/>
        <w:t>Dost</w:t>
      </w:r>
      <w:r w:rsidRPr="00DE3DB3">
        <w:t xml:space="preserve">awca zapewni przybycie ekipy serwisowej w terminie do 7 dni roboczych </w:t>
      </w:r>
      <w:r w:rsidRPr="00DE3DB3">
        <w:br/>
        <w:t xml:space="preserve">od momentu zgłoszenia potrzeby przeglądu gwarancyjnego (dni liczone w okresie poniedziałek - piątek za wyjątkiem dni świątecznych i ustawowo wolnych od pracy). </w:t>
      </w:r>
    </w:p>
    <w:p w:rsidR="00611585" w:rsidRPr="00DE3DB3" w:rsidRDefault="00611585" w:rsidP="00611585">
      <w:pPr>
        <w:ind w:left="284" w:hanging="284"/>
        <w:jc w:val="both"/>
      </w:pPr>
      <w:r>
        <w:t>7.</w:t>
      </w:r>
      <w:r>
        <w:tab/>
      </w:r>
      <w:r w:rsidRPr="00DE3DB3">
        <w:t xml:space="preserve">Maksymalny czas reakcji serwisu od momentu zgłoszenia awarii: </w:t>
      </w:r>
      <w:r w:rsidRPr="00FE234F">
        <w:rPr>
          <w:b/>
        </w:rPr>
        <w:t xml:space="preserve">do </w:t>
      </w:r>
      <w:r w:rsidR="001A2F8D" w:rsidRPr="00F9704B">
        <w:rPr>
          <w:b/>
        </w:rPr>
        <w:t>24</w:t>
      </w:r>
      <w:r w:rsidR="001A2F8D">
        <w:rPr>
          <w:b/>
        </w:rPr>
        <w:t xml:space="preserve"> </w:t>
      </w:r>
      <w:r w:rsidRPr="00FE234F">
        <w:rPr>
          <w:b/>
        </w:rPr>
        <w:t>godzin.</w:t>
      </w:r>
      <w:r w:rsidRPr="00DE3DB3">
        <w:t xml:space="preserve"> </w:t>
      </w:r>
    </w:p>
    <w:p w:rsidR="00611585" w:rsidRPr="00F654CE" w:rsidRDefault="00611585" w:rsidP="00611585">
      <w:pPr>
        <w:ind w:left="284" w:hanging="284"/>
        <w:jc w:val="both"/>
      </w:pPr>
      <w:r>
        <w:t>8.</w:t>
      </w:r>
      <w:r>
        <w:tab/>
        <w:t>Dost</w:t>
      </w:r>
      <w:r w:rsidRPr="00DE3DB3">
        <w:t xml:space="preserve">awca dostarczy części zamienne w okresie gwarancji w terminie maksymalnie 7 dni roboczych od momentu zgłoszenia telefonicznego lub pocztą elektroniczną </w:t>
      </w:r>
      <w:r>
        <w:br/>
      </w:r>
      <w:r w:rsidRPr="00DE3DB3">
        <w:t xml:space="preserve">na adres e-mail. </w:t>
      </w:r>
    </w:p>
    <w:p w:rsidR="00611585" w:rsidRPr="00052456" w:rsidRDefault="00611585" w:rsidP="0058051A">
      <w:pPr>
        <w:autoSpaceDE w:val="0"/>
        <w:autoSpaceDN w:val="0"/>
        <w:adjustRightInd w:val="0"/>
        <w:jc w:val="center"/>
      </w:pPr>
      <w:r w:rsidRPr="00186D93">
        <w:t>§ 6.</w:t>
      </w:r>
    </w:p>
    <w:p w:rsidR="00611585" w:rsidRPr="00052456" w:rsidRDefault="00611585" w:rsidP="00611585">
      <w:pPr>
        <w:widowControl w:val="0"/>
        <w:numPr>
          <w:ilvl w:val="0"/>
          <w:numId w:val="2"/>
        </w:numPr>
        <w:autoSpaceDE w:val="0"/>
        <w:autoSpaceDN w:val="0"/>
        <w:adjustRightInd w:val="0"/>
        <w:ind w:left="284" w:hanging="284"/>
        <w:jc w:val="both"/>
      </w:pPr>
      <w:r w:rsidRPr="00052456">
        <w:t>Dostawca zapłaci Zamawiającemu kary umowne:</w:t>
      </w:r>
    </w:p>
    <w:p w:rsidR="00611585" w:rsidRPr="00052456" w:rsidRDefault="00611585" w:rsidP="00611585">
      <w:pPr>
        <w:widowControl w:val="0"/>
        <w:autoSpaceDE w:val="0"/>
        <w:autoSpaceDN w:val="0"/>
        <w:adjustRightInd w:val="0"/>
        <w:ind w:left="284"/>
        <w:jc w:val="both"/>
      </w:pPr>
      <w:r w:rsidRPr="00052456">
        <w:t>l) 2% wartości umownej dostawy, gdy Zamawiający odstąpi od umowy z powodu okoliczności, za które odpowiada</w:t>
      </w:r>
      <w:r>
        <w:t xml:space="preserve"> wyłącznie</w:t>
      </w:r>
      <w:r w:rsidRPr="00052456">
        <w:t xml:space="preserve"> Dostawca, </w:t>
      </w:r>
    </w:p>
    <w:p w:rsidR="00611585" w:rsidRPr="00052456" w:rsidRDefault="00611585" w:rsidP="00611585">
      <w:pPr>
        <w:widowControl w:val="0"/>
        <w:tabs>
          <w:tab w:val="left" w:pos="351"/>
          <w:tab w:val="left" w:pos="1056"/>
        </w:tabs>
        <w:autoSpaceDE w:val="0"/>
        <w:autoSpaceDN w:val="0"/>
        <w:adjustRightInd w:val="0"/>
        <w:ind w:left="284" w:hanging="284"/>
        <w:jc w:val="both"/>
      </w:pPr>
      <w:r w:rsidRPr="00052456">
        <w:tab/>
        <w:t xml:space="preserve">2) 0,5 % ceny umownej za każdy dzień zwłoki w przypadku nie dostarczenia towaru </w:t>
      </w:r>
      <w:r w:rsidRPr="00052456">
        <w:br/>
        <w:t>w terminie</w:t>
      </w:r>
      <w:r>
        <w:t xml:space="preserve">, </w:t>
      </w:r>
      <w:r w:rsidRPr="00052456">
        <w:t>za które</w:t>
      </w:r>
      <w:r>
        <w:t>,</w:t>
      </w:r>
      <w:r w:rsidRPr="00052456">
        <w:t xml:space="preserve"> </w:t>
      </w:r>
      <w:r>
        <w:t xml:space="preserve">bezsprzecznie </w:t>
      </w:r>
      <w:r w:rsidRPr="00052456">
        <w:t>odpowiada</w:t>
      </w:r>
      <w:r>
        <w:t xml:space="preserve"> wyłącznie</w:t>
      </w:r>
      <w:r w:rsidRPr="00052456">
        <w:t xml:space="preserve"> Dostawca. </w:t>
      </w:r>
    </w:p>
    <w:p w:rsidR="00041DF0" w:rsidRPr="00F9704B" w:rsidRDefault="00041DF0" w:rsidP="00041DF0">
      <w:pPr>
        <w:widowControl w:val="0"/>
        <w:numPr>
          <w:ilvl w:val="0"/>
          <w:numId w:val="13"/>
        </w:numPr>
        <w:autoSpaceDE w:val="0"/>
        <w:autoSpaceDN w:val="0"/>
        <w:adjustRightInd w:val="0"/>
        <w:ind w:left="284" w:hanging="284"/>
        <w:jc w:val="both"/>
      </w:pPr>
      <w:bookmarkStart w:id="0" w:name="_GoBack"/>
      <w:r w:rsidRPr="00F9704B">
        <w:t>Zamawiający zapłaci Dostawcy kary umowne: 2 % wartości zamówienia w razie odstąpienia przez Dostawcę od umowy z powodu okoliczności, za które ponosi odpowiedzialność wyłącznie Zamawiający.</w:t>
      </w:r>
    </w:p>
    <w:p w:rsidR="00041DF0" w:rsidRPr="00F9704B" w:rsidRDefault="00041DF0" w:rsidP="00041DF0">
      <w:pPr>
        <w:widowControl w:val="0"/>
        <w:numPr>
          <w:ilvl w:val="0"/>
          <w:numId w:val="13"/>
        </w:numPr>
        <w:autoSpaceDE w:val="0"/>
        <w:autoSpaceDN w:val="0"/>
        <w:adjustRightInd w:val="0"/>
        <w:ind w:left="284" w:hanging="284"/>
        <w:jc w:val="both"/>
      </w:pPr>
      <w:r w:rsidRPr="00F9704B">
        <w:t xml:space="preserve">Łączna wysokość kar umownych, które może Wykonawca zapłacić Zamawiającemu, </w:t>
      </w:r>
      <w:r w:rsidRPr="00F9704B">
        <w:br/>
        <w:t xml:space="preserve">nie może przekroczyć 10% wartości umowy. </w:t>
      </w:r>
    </w:p>
    <w:p w:rsidR="00041DF0" w:rsidRPr="00F9704B" w:rsidRDefault="00041DF0" w:rsidP="00041DF0">
      <w:pPr>
        <w:widowControl w:val="0"/>
        <w:numPr>
          <w:ilvl w:val="0"/>
          <w:numId w:val="13"/>
        </w:numPr>
        <w:autoSpaceDE w:val="0"/>
        <w:autoSpaceDN w:val="0"/>
        <w:adjustRightInd w:val="0"/>
        <w:ind w:left="284" w:hanging="284"/>
        <w:jc w:val="both"/>
      </w:pPr>
      <w:r w:rsidRPr="00F9704B">
        <w:t xml:space="preserve">Zamawiający może potrącić karę umowna z wynagrodzenia Wykonawcy przy </w:t>
      </w:r>
      <w:r w:rsidRPr="00F9704B">
        <w:br/>
        <w:t>jej wypłacie, na co Wykonawca wyraża zgodę.</w:t>
      </w:r>
    </w:p>
    <w:p w:rsidR="00041DF0" w:rsidRPr="00F9704B" w:rsidRDefault="00041DF0" w:rsidP="00041DF0">
      <w:pPr>
        <w:widowControl w:val="0"/>
        <w:numPr>
          <w:ilvl w:val="0"/>
          <w:numId w:val="13"/>
        </w:numPr>
        <w:autoSpaceDE w:val="0"/>
        <w:autoSpaceDN w:val="0"/>
        <w:adjustRightInd w:val="0"/>
        <w:ind w:left="284" w:hanging="284"/>
        <w:jc w:val="both"/>
      </w:pPr>
      <w:r w:rsidRPr="00F9704B">
        <w:t>Kara umowna jest płatna w  terminie do 21 dni licząc od dnia wystąpienia zdarzenia dającego podstawę do obciążenia Wykonawcy karą umowną.</w:t>
      </w:r>
    </w:p>
    <w:p w:rsidR="00041DF0" w:rsidRPr="00F9704B" w:rsidRDefault="00041DF0" w:rsidP="00041DF0">
      <w:pPr>
        <w:widowControl w:val="0"/>
        <w:numPr>
          <w:ilvl w:val="0"/>
          <w:numId w:val="13"/>
        </w:numPr>
        <w:autoSpaceDE w:val="0"/>
        <w:autoSpaceDN w:val="0"/>
        <w:adjustRightInd w:val="0"/>
        <w:ind w:left="284" w:hanging="284"/>
        <w:jc w:val="both"/>
      </w:pPr>
      <w:r w:rsidRPr="00F9704B">
        <w:t xml:space="preserve">Zapłacenie kary umownej nie wyłącza po stronie Zamawiającego prawa do dochodzenia od Wykonawcy odszkodowania uzupełniającego w wysokości przewyższającej wysokość naliczonych kar umownych na zasadach ogólnych określonych w ustawie z dnia </w:t>
      </w:r>
      <w:r w:rsidRPr="00F9704B">
        <w:br/>
        <w:t>23 kwietnia 1964 r. Kodeks cywilnym.</w:t>
      </w:r>
    </w:p>
    <w:p w:rsidR="00041DF0" w:rsidRPr="00F9704B" w:rsidRDefault="00041DF0" w:rsidP="00041DF0">
      <w:pPr>
        <w:widowControl w:val="0"/>
        <w:numPr>
          <w:ilvl w:val="0"/>
          <w:numId w:val="13"/>
        </w:numPr>
        <w:autoSpaceDE w:val="0"/>
        <w:autoSpaceDN w:val="0"/>
        <w:adjustRightInd w:val="0"/>
        <w:ind w:left="284" w:hanging="284"/>
        <w:jc w:val="both"/>
      </w:pPr>
      <w:r w:rsidRPr="00F9704B">
        <w:t xml:space="preserve">Strony mają prawo do zmiany wysokości należnej kary umownej lub odstąpienia </w:t>
      </w:r>
      <w:r w:rsidRPr="00F9704B">
        <w:br/>
        <w:t>od jej dochodzenia, w przypadkach, gdy:</w:t>
      </w:r>
    </w:p>
    <w:p w:rsidR="00041DF0" w:rsidRPr="00F9704B" w:rsidRDefault="00041DF0" w:rsidP="00041DF0">
      <w:pPr>
        <w:pStyle w:val="Akapitzlist"/>
        <w:widowControl w:val="0"/>
        <w:numPr>
          <w:ilvl w:val="0"/>
          <w:numId w:val="14"/>
        </w:numPr>
        <w:autoSpaceDE w:val="0"/>
        <w:autoSpaceDN w:val="0"/>
        <w:adjustRightInd w:val="0"/>
        <w:spacing w:after="0" w:line="240" w:lineRule="auto"/>
        <w:ind w:hanging="796"/>
        <w:jc w:val="both"/>
        <w:rPr>
          <w:rFonts w:ascii="Times New Roman" w:hAnsi="Times New Roman"/>
          <w:sz w:val="24"/>
          <w:szCs w:val="24"/>
        </w:rPr>
      </w:pPr>
      <w:r w:rsidRPr="00F9704B">
        <w:rPr>
          <w:rFonts w:ascii="Times New Roman" w:hAnsi="Times New Roman"/>
          <w:sz w:val="24"/>
          <w:szCs w:val="24"/>
        </w:rPr>
        <w:t xml:space="preserve">przedmiot umowy został w całości lub w znacznej części wykonany; </w:t>
      </w:r>
    </w:p>
    <w:p w:rsidR="00041DF0" w:rsidRPr="00F9704B" w:rsidRDefault="00041DF0" w:rsidP="00041DF0">
      <w:pPr>
        <w:pStyle w:val="Akapitzlist"/>
        <w:widowControl w:val="0"/>
        <w:numPr>
          <w:ilvl w:val="0"/>
          <w:numId w:val="14"/>
        </w:numPr>
        <w:autoSpaceDE w:val="0"/>
        <w:autoSpaceDN w:val="0"/>
        <w:adjustRightInd w:val="0"/>
        <w:spacing w:after="0" w:line="240" w:lineRule="auto"/>
        <w:ind w:left="709" w:hanging="425"/>
        <w:jc w:val="both"/>
        <w:rPr>
          <w:rFonts w:ascii="Times New Roman" w:hAnsi="Times New Roman"/>
          <w:sz w:val="24"/>
          <w:szCs w:val="24"/>
        </w:rPr>
      </w:pPr>
      <w:r w:rsidRPr="00F9704B">
        <w:rPr>
          <w:rFonts w:ascii="Times New Roman" w:hAnsi="Times New Roman"/>
          <w:sz w:val="24"/>
          <w:szCs w:val="24"/>
        </w:rPr>
        <w:t xml:space="preserve">podstawa naliczenia kary dotyczy tylko jednej z części przedmiotu umowy, </w:t>
      </w:r>
      <w:r w:rsidRPr="00F9704B">
        <w:rPr>
          <w:rFonts w:ascii="Times New Roman" w:hAnsi="Times New Roman"/>
          <w:sz w:val="24"/>
          <w:szCs w:val="24"/>
        </w:rPr>
        <w:br/>
        <w:t>a pozostałe zostały w całości i należycie wykonane;</w:t>
      </w:r>
    </w:p>
    <w:p w:rsidR="00041DF0" w:rsidRPr="00F9704B" w:rsidRDefault="00041DF0" w:rsidP="00041DF0">
      <w:pPr>
        <w:pStyle w:val="Akapitzlist"/>
        <w:widowControl w:val="0"/>
        <w:numPr>
          <w:ilvl w:val="0"/>
          <w:numId w:val="14"/>
        </w:numPr>
        <w:autoSpaceDE w:val="0"/>
        <w:autoSpaceDN w:val="0"/>
        <w:adjustRightInd w:val="0"/>
        <w:spacing w:after="0" w:line="240" w:lineRule="auto"/>
        <w:ind w:hanging="796"/>
        <w:jc w:val="both"/>
        <w:rPr>
          <w:rFonts w:ascii="Times New Roman" w:hAnsi="Times New Roman"/>
          <w:sz w:val="24"/>
          <w:szCs w:val="24"/>
        </w:rPr>
      </w:pPr>
      <w:r w:rsidRPr="00F9704B">
        <w:rPr>
          <w:rFonts w:ascii="Times New Roman" w:hAnsi="Times New Roman"/>
          <w:sz w:val="24"/>
          <w:szCs w:val="24"/>
        </w:rPr>
        <w:t>kara umowna jest rażąco wygórowana;</w:t>
      </w:r>
    </w:p>
    <w:p w:rsidR="00041DF0" w:rsidRPr="00F9704B" w:rsidRDefault="00041DF0" w:rsidP="00041DF0">
      <w:pPr>
        <w:pStyle w:val="Akapitzlist"/>
        <w:widowControl w:val="0"/>
        <w:numPr>
          <w:ilvl w:val="0"/>
          <w:numId w:val="14"/>
        </w:numPr>
        <w:autoSpaceDE w:val="0"/>
        <w:autoSpaceDN w:val="0"/>
        <w:adjustRightInd w:val="0"/>
        <w:spacing w:after="0" w:line="240" w:lineRule="auto"/>
        <w:ind w:left="709" w:hanging="425"/>
        <w:jc w:val="both"/>
        <w:rPr>
          <w:rFonts w:ascii="Times New Roman" w:hAnsi="Times New Roman"/>
          <w:sz w:val="24"/>
          <w:szCs w:val="24"/>
        </w:rPr>
      </w:pPr>
      <w:r w:rsidRPr="00F9704B">
        <w:rPr>
          <w:rFonts w:ascii="Times New Roman" w:hAnsi="Times New Roman"/>
          <w:sz w:val="24"/>
          <w:szCs w:val="24"/>
        </w:rPr>
        <w:t xml:space="preserve">albo gdy Zamawiający nie poniósł szkody w związku z wystąpieniem podstawy </w:t>
      </w:r>
      <w:r w:rsidRPr="00F9704B">
        <w:rPr>
          <w:rFonts w:ascii="Times New Roman" w:hAnsi="Times New Roman"/>
          <w:sz w:val="24"/>
          <w:szCs w:val="24"/>
        </w:rPr>
        <w:br/>
        <w:t xml:space="preserve">do naliczenia kary umownej. </w:t>
      </w:r>
    </w:p>
    <w:p w:rsidR="00041DF0" w:rsidRPr="00F9704B" w:rsidRDefault="00041DF0" w:rsidP="00041DF0">
      <w:pPr>
        <w:pStyle w:val="Akapitzlist"/>
        <w:widowControl w:val="0"/>
        <w:autoSpaceDE w:val="0"/>
        <w:autoSpaceDN w:val="0"/>
        <w:adjustRightInd w:val="0"/>
        <w:ind w:left="709"/>
        <w:jc w:val="both"/>
        <w:rPr>
          <w:rFonts w:ascii="Times New Roman" w:hAnsi="Times New Roman"/>
          <w:sz w:val="24"/>
          <w:szCs w:val="24"/>
        </w:rPr>
      </w:pPr>
      <w:r w:rsidRPr="00F9704B">
        <w:rPr>
          <w:rFonts w:ascii="Times New Roman" w:hAnsi="Times New Roman"/>
          <w:sz w:val="24"/>
          <w:szCs w:val="24"/>
        </w:rPr>
        <w:t>Obniżenie kary nie może prowadzić do zmniejszenia jej wysokości poniżej wysokości rzeczywistej szkody (straty), którą poniósł Zamawiający. Do zastosowanie powyższej zmiany wysokości kary wystarczy zajście co najmniej jednej z powyższych podstaw .</w:t>
      </w:r>
    </w:p>
    <w:p w:rsidR="00041DF0" w:rsidRPr="00F9704B" w:rsidRDefault="00041DF0" w:rsidP="00041DF0">
      <w:pPr>
        <w:pStyle w:val="Akapitzlist"/>
        <w:widowControl w:val="0"/>
        <w:numPr>
          <w:ilvl w:val="0"/>
          <w:numId w:val="13"/>
        </w:numPr>
        <w:autoSpaceDE w:val="0"/>
        <w:autoSpaceDN w:val="0"/>
        <w:adjustRightInd w:val="0"/>
        <w:spacing w:after="0" w:line="240" w:lineRule="auto"/>
        <w:ind w:left="284" w:hanging="284"/>
        <w:jc w:val="both"/>
        <w:rPr>
          <w:rFonts w:ascii="Times New Roman" w:hAnsi="Times New Roman"/>
          <w:sz w:val="24"/>
          <w:szCs w:val="24"/>
        </w:rPr>
      </w:pPr>
      <w:r w:rsidRPr="00F9704B">
        <w:rPr>
          <w:rFonts w:ascii="Times New Roman" w:hAnsi="Times New Roman"/>
          <w:sz w:val="24"/>
          <w:szCs w:val="24"/>
        </w:rPr>
        <w:t xml:space="preserve">Strony umowy nie ponoszą odpowiedzialności za niewywiązanie się z zobowiązań </w:t>
      </w:r>
      <w:r w:rsidRPr="00F9704B">
        <w:rPr>
          <w:rFonts w:ascii="Times New Roman" w:hAnsi="Times New Roman"/>
          <w:sz w:val="24"/>
          <w:szCs w:val="24"/>
        </w:rPr>
        <w:br/>
        <w:t xml:space="preserve">na skutek wystąpienia siły wyższej. Za siłę wyższą uważa się zdarzenia, niezależne </w:t>
      </w:r>
      <w:r w:rsidRPr="00F9704B">
        <w:rPr>
          <w:rFonts w:ascii="Times New Roman" w:hAnsi="Times New Roman"/>
          <w:sz w:val="24"/>
          <w:szCs w:val="24"/>
        </w:rPr>
        <w:br/>
        <w:t xml:space="preserve">od Stron umowy, jakie mogą wystąpić po zawarciu umowy, na które żadna ze Stron </w:t>
      </w:r>
      <w:r w:rsidRPr="00F9704B">
        <w:rPr>
          <w:rFonts w:ascii="Times New Roman" w:hAnsi="Times New Roman"/>
          <w:sz w:val="24"/>
          <w:szCs w:val="24"/>
        </w:rPr>
        <w:br/>
        <w:t xml:space="preserve">nie ma wpływu, w szczególności związane ze stanem epidemii lub zagrożenia epidemicznego. W przypadku zaistnienia siły wyższej Strony bezzwłocznie przystąpią </w:t>
      </w:r>
      <w:r w:rsidRPr="00F9704B">
        <w:rPr>
          <w:rFonts w:ascii="Times New Roman" w:hAnsi="Times New Roman"/>
          <w:sz w:val="24"/>
          <w:szCs w:val="24"/>
        </w:rPr>
        <w:br/>
        <w:t xml:space="preserve">do ustalenia sposobu realizacji umowy uwzględniającego zaistniałą sytuację, zgodnie </w:t>
      </w:r>
      <w:r w:rsidRPr="00F9704B">
        <w:rPr>
          <w:rFonts w:ascii="Times New Roman" w:hAnsi="Times New Roman"/>
          <w:sz w:val="24"/>
          <w:szCs w:val="24"/>
        </w:rPr>
        <w:br/>
        <w:t>z przepisami prawa i zapisami umowy.</w:t>
      </w:r>
    </w:p>
    <w:p w:rsidR="00611585" w:rsidRPr="00F9704B" w:rsidRDefault="00611585" w:rsidP="00611585">
      <w:pPr>
        <w:autoSpaceDE w:val="0"/>
        <w:autoSpaceDN w:val="0"/>
        <w:adjustRightInd w:val="0"/>
        <w:jc w:val="both"/>
      </w:pPr>
    </w:p>
    <w:bookmarkEnd w:id="0"/>
    <w:p w:rsidR="00611585" w:rsidRPr="001C58E2" w:rsidRDefault="00611585" w:rsidP="00611585">
      <w:pPr>
        <w:autoSpaceDE w:val="0"/>
        <w:autoSpaceDN w:val="0"/>
        <w:adjustRightInd w:val="0"/>
        <w:jc w:val="center"/>
      </w:pPr>
      <w:r w:rsidRPr="00186D93">
        <w:t>§ 7.</w:t>
      </w:r>
    </w:p>
    <w:p w:rsidR="00611585" w:rsidRPr="001C58E2" w:rsidRDefault="00611585" w:rsidP="00611585">
      <w:pPr>
        <w:autoSpaceDE w:val="0"/>
        <w:autoSpaceDN w:val="0"/>
        <w:adjustRightInd w:val="0"/>
        <w:ind w:left="284" w:hanging="284"/>
        <w:jc w:val="both"/>
      </w:pPr>
      <w:r w:rsidRPr="001C58E2">
        <w:t>1. Wykonawca zobowiązuje się do:</w:t>
      </w:r>
    </w:p>
    <w:p w:rsidR="00611585" w:rsidRPr="001C58E2" w:rsidRDefault="00611585" w:rsidP="00611585">
      <w:pPr>
        <w:autoSpaceDE w:val="0"/>
        <w:autoSpaceDN w:val="0"/>
        <w:adjustRightInd w:val="0"/>
        <w:ind w:left="284" w:hanging="284"/>
        <w:jc w:val="both"/>
      </w:pPr>
      <w:r w:rsidRPr="001C58E2">
        <w:t>a)</w:t>
      </w:r>
      <w:r w:rsidRPr="001C58E2">
        <w:tab/>
        <w:t xml:space="preserve">zachowania w tajemnicy - zarówno w trakcie trwania umowy, jak i po jej ustaniu </w:t>
      </w:r>
      <w:r w:rsidRPr="001C58E2">
        <w:br/>
        <w:t xml:space="preserve">-  wszelkich informacji, nie będących jawnymi, pozyskanych w jakiejkolwiek postaci, </w:t>
      </w:r>
      <w:r w:rsidRPr="001C58E2">
        <w:br/>
        <w:t xml:space="preserve">a dotyczących Zleceniodawcy/Zamawiającego lub działalności przez niego prowadzonej, które znajdą się w jego posiadaniu w związku z realizacją umowy, ze szczególnym uwzględnieniem informacji dotyczących wszelkich danych i tajemnicy przedsiębiorstwa, </w:t>
      </w:r>
      <w:r w:rsidRPr="001C58E2">
        <w:lastRenderedPageBreak/>
        <w:t xml:space="preserve">tj. informacji technicznych, technologicznych, handlowych i organizacyjnych oraz innych informacji podlegających ochronie u Zleceniodawcy/Zamawiającego, </w:t>
      </w:r>
    </w:p>
    <w:p w:rsidR="00611585" w:rsidRPr="001C58E2" w:rsidRDefault="00611585" w:rsidP="00611585">
      <w:pPr>
        <w:autoSpaceDE w:val="0"/>
        <w:autoSpaceDN w:val="0"/>
        <w:adjustRightInd w:val="0"/>
        <w:ind w:left="284" w:hanging="284"/>
        <w:jc w:val="both"/>
      </w:pPr>
      <w:r w:rsidRPr="001C58E2">
        <w:t>b)</w:t>
      </w:r>
      <w:r w:rsidRPr="001C58E2">
        <w:tab/>
        <w:t xml:space="preserve">ponoszenia odpowiedzialność za szkody powstałe wskutek naruszenia tajemnicy, </w:t>
      </w:r>
      <w:r w:rsidRPr="001C58E2">
        <w:br/>
        <w:t xml:space="preserve">o której mowa w pkt a. </w:t>
      </w:r>
    </w:p>
    <w:p w:rsidR="00611585" w:rsidRPr="001C58E2" w:rsidRDefault="00611585" w:rsidP="00611585">
      <w:pPr>
        <w:autoSpaceDE w:val="0"/>
        <w:autoSpaceDN w:val="0"/>
        <w:adjustRightInd w:val="0"/>
        <w:ind w:left="284" w:hanging="284"/>
        <w:jc w:val="both"/>
      </w:pPr>
      <w:r w:rsidRPr="001C58E2">
        <w:t>2.</w:t>
      </w:r>
      <w:r w:rsidRPr="001C58E2">
        <w:tab/>
        <w:t>Wykonawca zobowiązuje się do realizacji czynności z zachowaniem należytej staranności, przy pomocy przeszkolonych oraz świadomych obowiązków i odpowiedzialności z tytułu naruszeń pracowników, a także odpowiedzialności za ich działania jak za własne.</w:t>
      </w:r>
    </w:p>
    <w:p w:rsidR="0058051A" w:rsidRPr="001C58E2" w:rsidRDefault="0058051A" w:rsidP="0058051A">
      <w:pPr>
        <w:autoSpaceDE w:val="0"/>
        <w:autoSpaceDN w:val="0"/>
        <w:adjustRightInd w:val="0"/>
        <w:jc w:val="both"/>
      </w:pPr>
    </w:p>
    <w:p w:rsidR="0058051A" w:rsidRPr="001C58E2" w:rsidRDefault="0058051A" w:rsidP="0058051A">
      <w:pPr>
        <w:autoSpaceDE w:val="0"/>
        <w:autoSpaceDN w:val="0"/>
        <w:adjustRightInd w:val="0"/>
        <w:jc w:val="center"/>
        <w:rPr>
          <w:b/>
        </w:rPr>
      </w:pPr>
      <w:r w:rsidRPr="002938DB">
        <w:t>§</w:t>
      </w:r>
      <w:r w:rsidRPr="001C58E2">
        <w:rPr>
          <w:b/>
        </w:rPr>
        <w:t xml:space="preserve"> </w:t>
      </w:r>
      <w:r>
        <w:t>8</w:t>
      </w:r>
      <w:r w:rsidRPr="00186D93">
        <w:t>.</w:t>
      </w:r>
    </w:p>
    <w:p w:rsidR="0058051A" w:rsidRPr="001C58E2" w:rsidRDefault="0058051A" w:rsidP="0058051A">
      <w:pPr>
        <w:autoSpaceDE w:val="0"/>
        <w:autoSpaceDN w:val="0"/>
        <w:adjustRightInd w:val="0"/>
        <w:jc w:val="both"/>
      </w:pPr>
      <w:r w:rsidRPr="001C58E2">
        <w:t xml:space="preserve">W sprawach nieuregulowanych niniejszą umową mają zastosowanie odpowiednie przepisy prawa polskiego w szczególności: kodeksu cywilnego, ustawy Prawa zamówień publicznych, oraz aktów wykonawczych wydanych na ich podstawie, a także innych właściwych </w:t>
      </w:r>
      <w:r>
        <w:br/>
      </w:r>
      <w:r w:rsidRPr="001C58E2">
        <w:t>dla przedmiotu umowy.</w:t>
      </w:r>
    </w:p>
    <w:p w:rsidR="0058051A" w:rsidRPr="0058051A" w:rsidRDefault="0058051A" w:rsidP="0058051A">
      <w:pPr>
        <w:autoSpaceDE w:val="0"/>
        <w:autoSpaceDN w:val="0"/>
        <w:adjustRightInd w:val="0"/>
        <w:jc w:val="center"/>
      </w:pPr>
      <w:r>
        <w:t>§ 9</w:t>
      </w:r>
      <w:r w:rsidRPr="00D768C7">
        <w:t>.</w:t>
      </w:r>
    </w:p>
    <w:p w:rsidR="0058051A" w:rsidRPr="00A03F2A" w:rsidRDefault="0058051A" w:rsidP="0058051A">
      <w:pPr>
        <w:autoSpaceDE w:val="0"/>
        <w:autoSpaceDN w:val="0"/>
        <w:adjustRightInd w:val="0"/>
        <w:ind w:left="284" w:hanging="284"/>
        <w:jc w:val="both"/>
      </w:pPr>
      <w:r w:rsidRPr="00A03F2A">
        <w:t>1</w:t>
      </w:r>
      <w:r>
        <w:t>.</w:t>
      </w:r>
      <w:r w:rsidRPr="00A03F2A">
        <w:t xml:space="preserve"> Wszelkie spory wynikające z niniejszej Umowy lub powstające w związku z Umową</w:t>
      </w:r>
      <w:r>
        <w:t xml:space="preserve"> </w:t>
      </w:r>
      <w:r w:rsidRPr="00A03F2A">
        <w:t>będą rozstrzygane przez sąd właściwy dla siedziby Zamawiającego.</w:t>
      </w:r>
    </w:p>
    <w:p w:rsidR="0058051A" w:rsidRPr="00A03F2A" w:rsidRDefault="0058051A" w:rsidP="0058051A">
      <w:pPr>
        <w:autoSpaceDE w:val="0"/>
        <w:autoSpaceDN w:val="0"/>
        <w:adjustRightInd w:val="0"/>
        <w:ind w:left="284" w:hanging="284"/>
        <w:jc w:val="both"/>
      </w:pPr>
      <w:r w:rsidRPr="00A03F2A">
        <w:t>2</w:t>
      </w:r>
      <w:r>
        <w:t>.</w:t>
      </w:r>
      <w:r w:rsidRPr="00A03F2A">
        <w:t xml:space="preserve"> Umowa została sporządzona w trzech jednobrzmiących egzemplarzach, dwa</w:t>
      </w:r>
      <w:r>
        <w:t xml:space="preserve"> </w:t>
      </w:r>
      <w:r w:rsidRPr="00A03F2A">
        <w:t>egzemplarze dla Zamawiającego oraz jeden egzemplarz dla Wykonawcy.</w:t>
      </w:r>
    </w:p>
    <w:p w:rsidR="0058051A" w:rsidRPr="00455CE5" w:rsidRDefault="0058051A" w:rsidP="0058051A">
      <w:pPr>
        <w:autoSpaceDE w:val="0"/>
        <w:autoSpaceDN w:val="0"/>
        <w:adjustRightInd w:val="0"/>
        <w:ind w:left="284" w:hanging="284"/>
        <w:jc w:val="both"/>
      </w:pPr>
      <w:r w:rsidRPr="00455CE5">
        <w:t>3.</w:t>
      </w:r>
      <w:r w:rsidRPr="00455CE5">
        <w:tab/>
        <w:t xml:space="preserve">Wykonawca zobowiązuje się do wypełnienia obowiązków informacyjnych wobec pracowników oraz Podwykonawców i dalszych Podwykonawców, oraz ich pracowników, których dane osobowe zostały lub zostaną przekazane Zamawiającemu, zgodnie </w:t>
      </w:r>
      <w:r w:rsidRPr="00455CE5">
        <w:br/>
        <w:t xml:space="preserve">z Rozporządzeniem Parlamentu Europejskiego i Rady (UE) 2016/679 z dnia 27 kwietnia </w:t>
      </w:r>
      <w:r w:rsidRPr="00455CE5">
        <w:br/>
        <w:t>2016 r. w sprawie ochrony osób fizycznych w związku z przetwarzaniem danych osobowych i w sprawie swobodnego przepływu takich danych oraz uchylenia dyrektywy 95/46/WE (ogólne rozporządzenie o ochronie danych).</w:t>
      </w:r>
    </w:p>
    <w:p w:rsidR="0058051A" w:rsidRPr="00455CE5" w:rsidRDefault="0058051A" w:rsidP="0058051A">
      <w:pPr>
        <w:autoSpaceDE w:val="0"/>
        <w:autoSpaceDN w:val="0"/>
        <w:adjustRightInd w:val="0"/>
        <w:ind w:left="284" w:hanging="284"/>
        <w:jc w:val="both"/>
      </w:pPr>
      <w:r w:rsidRPr="00455CE5">
        <w:t xml:space="preserve">4. Na potrzeby realizacji niniejszej Umowy Strony jako niezależni administratorzy danych osobowych udostępniać będą sobie nawzajem dane osobowe osób reprezentujących Strony, osób wskazanych do kontaktów służbowych, osób zaangażowanych w wykonanie Umowy oraz innych osób w związku z realizacją Umowy, obejmujące następujące kategorie danych: dane identyfikacyjne (m.in. imię i nazwisko, stanowisko), kontaktowe (m.in. służbowy adres e-mail, służbowy numer telefonu), </w:t>
      </w:r>
    </w:p>
    <w:p w:rsidR="0058051A" w:rsidRPr="00455CE5" w:rsidRDefault="0058051A" w:rsidP="0058051A">
      <w:pPr>
        <w:autoSpaceDE w:val="0"/>
        <w:autoSpaceDN w:val="0"/>
        <w:adjustRightInd w:val="0"/>
        <w:ind w:left="284" w:hanging="284"/>
        <w:jc w:val="both"/>
      </w:pPr>
      <w:r w:rsidRPr="00455CE5">
        <w:t>5. Każda ze Stron zobowiązuje się do zabezpieczenia danych osobowych poprzez podjęcie odpowiednich środków technicznych i organizacyjnych wymaganych obowiązującymi przepisami prawa w zakresie ochrony danych osobowych.</w:t>
      </w:r>
    </w:p>
    <w:p w:rsidR="0058051A" w:rsidRPr="00455CE5" w:rsidRDefault="0058051A" w:rsidP="0058051A">
      <w:pPr>
        <w:autoSpaceDE w:val="0"/>
        <w:autoSpaceDN w:val="0"/>
        <w:adjustRightInd w:val="0"/>
        <w:ind w:left="284" w:hanging="284"/>
        <w:jc w:val="both"/>
      </w:pPr>
      <w:r w:rsidRPr="00455CE5">
        <w:t>6.</w:t>
      </w:r>
      <w:r w:rsidRPr="00455CE5">
        <w:tab/>
        <w:t xml:space="preserve">Administratorem danych osobowych osób fizycznych jest Zespół Szkół Centrum Kształcenia Rolniczego w Korolówce - Osadzie reprezentowany przez: Renatę Holaczuk  </w:t>
      </w:r>
      <w:r w:rsidRPr="00455CE5">
        <w:br/>
        <w:t xml:space="preserve">– Dyrektora Zespołu Szkół Centrum Kształcenia Rolniczego w Korolówce – Osadzie 3, </w:t>
      </w:r>
      <w:r w:rsidRPr="00455CE5">
        <w:br/>
        <w:t>22-200 Włodawa.</w:t>
      </w:r>
    </w:p>
    <w:p w:rsidR="0058051A" w:rsidRPr="00455CE5" w:rsidRDefault="0058051A" w:rsidP="0058051A">
      <w:pPr>
        <w:autoSpaceDE w:val="0"/>
        <w:autoSpaceDN w:val="0"/>
        <w:adjustRightInd w:val="0"/>
        <w:ind w:left="284" w:hanging="284"/>
        <w:jc w:val="both"/>
      </w:pPr>
      <w:r w:rsidRPr="00455CE5">
        <w:t xml:space="preserve">7. Osoby fizyczne, których dane osobowe w związku z realizacją niniejszej Umowy zostały lub zostaną udostępnione Zamawiającemu, mogą zapoznać się z klauzulą informacyjną Zamawiającego o czym Wykonawca zobowiązuje się ww. osoby poinformować </w:t>
      </w:r>
      <w:r w:rsidRPr="00455CE5">
        <w:br/>
        <w:t>i udostępnić im klauzulę informacyjną Zamawiającego.</w:t>
      </w:r>
    </w:p>
    <w:p w:rsidR="0058051A" w:rsidRPr="00455CE5" w:rsidRDefault="0058051A" w:rsidP="0058051A">
      <w:pPr>
        <w:autoSpaceDE w:val="0"/>
        <w:autoSpaceDN w:val="0"/>
        <w:adjustRightInd w:val="0"/>
        <w:ind w:left="284" w:hanging="284"/>
        <w:jc w:val="both"/>
      </w:pPr>
      <w:r w:rsidRPr="00455CE5">
        <w:t xml:space="preserve">8. Zebrane dane osobowe będą przetwarzane w celach związanych z zawarciem i realizacją Umowy, jej obsługą oraz ewentualnym dochodzeniem lub odpieraniem roszczeń z niej wynikających, jak też w związku z wypełnieniem obowiązków prawnych ciążących </w:t>
      </w:r>
      <w:r w:rsidRPr="00455CE5">
        <w:br/>
        <w:t>na Stronach niniejszej Umowy.</w:t>
      </w:r>
    </w:p>
    <w:p w:rsidR="0058051A" w:rsidRPr="00455CE5" w:rsidRDefault="0058051A" w:rsidP="0058051A">
      <w:pPr>
        <w:autoSpaceDE w:val="0"/>
        <w:autoSpaceDN w:val="0"/>
        <w:adjustRightInd w:val="0"/>
        <w:ind w:left="284" w:hanging="284"/>
        <w:jc w:val="both"/>
      </w:pPr>
      <w:r w:rsidRPr="00455CE5">
        <w:t>9. W przypadku gdy w celu wykonania Umowy Wykonawca będzie przetwarzał dane osobowe powierzone mu przez Zamawiającego i w imieniu Zamawiającego (których Zamawiający jest administratorem), Wykonawca będzie przetwarzał dane osobowe zgodnie z prawem, w tym w szczególności zgodnie z:</w:t>
      </w:r>
    </w:p>
    <w:p w:rsidR="0058051A" w:rsidRPr="00455CE5" w:rsidRDefault="0058051A" w:rsidP="0058051A">
      <w:pPr>
        <w:autoSpaceDE w:val="0"/>
        <w:autoSpaceDN w:val="0"/>
        <w:adjustRightInd w:val="0"/>
        <w:ind w:left="284" w:hanging="284"/>
        <w:jc w:val="both"/>
      </w:pPr>
      <w:r w:rsidRPr="00455CE5">
        <w:t>1) przepisami ustawy z dnia 10 maja 2018 r. o ochronie danych osobowych,</w:t>
      </w:r>
    </w:p>
    <w:p w:rsidR="0058051A" w:rsidRPr="00455CE5" w:rsidRDefault="0058051A" w:rsidP="0058051A">
      <w:pPr>
        <w:autoSpaceDE w:val="0"/>
        <w:autoSpaceDN w:val="0"/>
        <w:adjustRightInd w:val="0"/>
        <w:ind w:left="284" w:hanging="284"/>
        <w:jc w:val="both"/>
      </w:pPr>
      <w:r w:rsidRPr="00455CE5">
        <w:lastRenderedPageBreak/>
        <w:t>2)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dalej „RODO”,</w:t>
      </w:r>
    </w:p>
    <w:p w:rsidR="0058051A" w:rsidRPr="00455CE5" w:rsidRDefault="0058051A" w:rsidP="0058051A">
      <w:pPr>
        <w:autoSpaceDE w:val="0"/>
        <w:autoSpaceDN w:val="0"/>
        <w:adjustRightInd w:val="0"/>
        <w:ind w:left="284" w:hanging="284"/>
        <w:jc w:val="both"/>
      </w:pPr>
      <w:r w:rsidRPr="00455CE5">
        <w:t>3)</w:t>
      </w:r>
      <w:r w:rsidRPr="00455CE5">
        <w:tab/>
        <w:t>oraz na warunkach określonych w odrębnym porozumieniu w sprawie powierzenia przetwarzania danych osobowych, kategorie przetwarzanych danych osobowych zostaną określone w odrębnym porozumieniu.</w:t>
      </w:r>
    </w:p>
    <w:p w:rsidR="0058051A" w:rsidRPr="00A03F2A" w:rsidRDefault="0058051A" w:rsidP="0058051A">
      <w:pPr>
        <w:autoSpaceDE w:val="0"/>
        <w:autoSpaceDN w:val="0"/>
        <w:adjustRightInd w:val="0"/>
        <w:ind w:left="284" w:hanging="284"/>
        <w:jc w:val="both"/>
      </w:pPr>
      <w:r w:rsidRPr="00455CE5">
        <w:t>10.Zmiana umowy, jej uzupełnienie, rozwiązanie, odstąpienie lub wypowiedzenie wymaga zachowania formy pisemnej, pod rygorem nieważności.</w:t>
      </w:r>
    </w:p>
    <w:p w:rsidR="0058051A" w:rsidRDefault="0058051A" w:rsidP="0058051A">
      <w:pPr>
        <w:autoSpaceDE w:val="0"/>
        <w:autoSpaceDN w:val="0"/>
        <w:adjustRightInd w:val="0"/>
        <w:jc w:val="both"/>
      </w:pPr>
    </w:p>
    <w:p w:rsidR="0058051A" w:rsidRPr="001C58E2" w:rsidRDefault="0058051A" w:rsidP="0058051A">
      <w:pPr>
        <w:autoSpaceDE w:val="0"/>
        <w:autoSpaceDN w:val="0"/>
        <w:adjustRightInd w:val="0"/>
        <w:jc w:val="both"/>
      </w:pPr>
    </w:p>
    <w:p w:rsidR="0058051A" w:rsidRPr="001C58E2" w:rsidRDefault="0058051A" w:rsidP="0058051A">
      <w:pPr>
        <w:autoSpaceDE w:val="0"/>
        <w:autoSpaceDN w:val="0"/>
        <w:adjustRightInd w:val="0"/>
        <w:jc w:val="both"/>
      </w:pPr>
      <w:r w:rsidRPr="001C58E2">
        <w:t>Załącznikami do niniejszej umowy są:</w:t>
      </w:r>
    </w:p>
    <w:p w:rsidR="0058051A" w:rsidRPr="001C58E2" w:rsidRDefault="0058051A" w:rsidP="0058051A">
      <w:pPr>
        <w:autoSpaceDE w:val="0"/>
        <w:autoSpaceDN w:val="0"/>
        <w:adjustRightInd w:val="0"/>
        <w:jc w:val="both"/>
      </w:pPr>
    </w:p>
    <w:p w:rsidR="0058051A" w:rsidRPr="001C58E2" w:rsidRDefault="0058051A" w:rsidP="0058051A">
      <w:pPr>
        <w:autoSpaceDE w:val="0"/>
        <w:autoSpaceDN w:val="0"/>
        <w:adjustRightInd w:val="0"/>
        <w:jc w:val="both"/>
      </w:pPr>
      <w:r w:rsidRPr="001C58E2">
        <w:t xml:space="preserve">1. Specyfikacja </w:t>
      </w:r>
      <w:r w:rsidR="00FE234F">
        <w:t>przedmiotu</w:t>
      </w:r>
      <w:r w:rsidRPr="001C58E2">
        <w:t xml:space="preserve"> Zamówienia</w:t>
      </w:r>
    </w:p>
    <w:p w:rsidR="0058051A" w:rsidRPr="001C58E2" w:rsidRDefault="0058051A" w:rsidP="0058051A">
      <w:pPr>
        <w:autoSpaceDE w:val="0"/>
        <w:autoSpaceDN w:val="0"/>
        <w:adjustRightInd w:val="0"/>
        <w:jc w:val="both"/>
      </w:pPr>
      <w:r w:rsidRPr="001C58E2">
        <w:t>2. Oferta Wykonawcy</w:t>
      </w:r>
    </w:p>
    <w:p w:rsidR="0058051A" w:rsidRPr="001C58E2"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r w:rsidRPr="00A03F2A">
        <w:t>W imieniu i na rzecz Zamawiającego podpisali:</w:t>
      </w: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r>
        <w:t>…………………………………………………………………..</w:t>
      </w:r>
    </w:p>
    <w:p w:rsidR="0058051A" w:rsidRDefault="0058051A" w:rsidP="0058051A">
      <w:pPr>
        <w:autoSpaceDE w:val="0"/>
        <w:autoSpaceDN w:val="0"/>
        <w:adjustRightInd w:val="0"/>
        <w:jc w:val="both"/>
      </w:pPr>
    </w:p>
    <w:p w:rsidR="0058051A" w:rsidRPr="00A03F2A" w:rsidRDefault="0058051A" w:rsidP="0058051A">
      <w:pPr>
        <w:autoSpaceDE w:val="0"/>
        <w:autoSpaceDN w:val="0"/>
        <w:adjustRightInd w:val="0"/>
        <w:jc w:val="both"/>
      </w:pPr>
    </w:p>
    <w:p w:rsidR="0058051A" w:rsidRDefault="0058051A" w:rsidP="0058051A">
      <w:pPr>
        <w:autoSpaceDE w:val="0"/>
        <w:autoSpaceDN w:val="0"/>
        <w:adjustRightInd w:val="0"/>
        <w:jc w:val="both"/>
      </w:pPr>
      <w:r w:rsidRPr="00A03F2A">
        <w:t xml:space="preserve">W imieniu i na rzecz </w:t>
      </w:r>
      <w:r>
        <w:t>Dostawcy</w:t>
      </w:r>
      <w:r w:rsidRPr="00A03F2A">
        <w:t xml:space="preserve"> podpisali:</w:t>
      </w: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Default="0058051A" w:rsidP="0058051A">
      <w:pPr>
        <w:autoSpaceDE w:val="0"/>
        <w:autoSpaceDN w:val="0"/>
        <w:adjustRightInd w:val="0"/>
        <w:jc w:val="both"/>
      </w:pPr>
    </w:p>
    <w:p w:rsidR="0058051A" w:rsidRPr="00A03F2A" w:rsidRDefault="0058051A" w:rsidP="0058051A">
      <w:pPr>
        <w:autoSpaceDE w:val="0"/>
        <w:autoSpaceDN w:val="0"/>
        <w:adjustRightInd w:val="0"/>
        <w:jc w:val="both"/>
      </w:pPr>
      <w:r>
        <w:t>…………………………………………………………………</w:t>
      </w:r>
    </w:p>
    <w:p w:rsidR="000B733C" w:rsidRDefault="000B733C" w:rsidP="00611585">
      <w:pPr>
        <w:pStyle w:val="Styl"/>
        <w:spacing w:before="14" w:line="302" w:lineRule="exact"/>
        <w:jc w:val="center"/>
      </w:pPr>
    </w:p>
    <w:sectPr w:rsidR="000B733C" w:rsidSect="00312F0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399" w:rsidRDefault="00167399" w:rsidP="00261404">
      <w:r>
        <w:separator/>
      </w:r>
    </w:p>
  </w:endnote>
  <w:endnote w:type="continuationSeparator" w:id="0">
    <w:p w:rsidR="00167399" w:rsidRDefault="00167399" w:rsidP="00261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399" w:rsidRDefault="00167399" w:rsidP="00261404">
      <w:r>
        <w:separator/>
      </w:r>
    </w:p>
  </w:footnote>
  <w:footnote w:type="continuationSeparator" w:id="0">
    <w:p w:rsidR="00167399" w:rsidRDefault="00167399" w:rsidP="00261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7715A"/>
    <w:multiLevelType w:val="singleLevel"/>
    <w:tmpl w:val="E638B7C2"/>
    <w:lvl w:ilvl="0">
      <w:start w:val="2"/>
      <w:numFmt w:val="decimal"/>
      <w:lvlText w:val="%1."/>
      <w:legacy w:legacy="1" w:legacySpace="0" w:legacyIndent="0"/>
      <w:lvlJc w:val="left"/>
      <w:rPr>
        <w:rFonts w:ascii="Times New Roman" w:hAnsi="Times New Roman" w:cs="Times New Roman" w:hint="default"/>
      </w:rPr>
    </w:lvl>
  </w:abstractNum>
  <w:abstractNum w:abstractNumId="1" w15:restartNumberingAfterBreak="0">
    <w:nsid w:val="0E1C7428"/>
    <w:multiLevelType w:val="singleLevel"/>
    <w:tmpl w:val="AA0E4564"/>
    <w:lvl w:ilvl="0">
      <w:start w:val="1"/>
      <w:numFmt w:val="decimal"/>
      <w:lvlText w:val="%1."/>
      <w:legacy w:legacy="1" w:legacySpace="0" w:legacyIndent="0"/>
      <w:lvlJc w:val="left"/>
      <w:rPr>
        <w:rFonts w:ascii="Times New Roman" w:hAnsi="Times New Roman" w:cs="Times New Roman" w:hint="default"/>
      </w:rPr>
    </w:lvl>
  </w:abstractNum>
  <w:abstractNum w:abstractNumId="2" w15:restartNumberingAfterBreak="0">
    <w:nsid w:val="0F887EAF"/>
    <w:multiLevelType w:val="singleLevel"/>
    <w:tmpl w:val="AA0E4564"/>
    <w:lvl w:ilvl="0">
      <w:start w:val="1"/>
      <w:numFmt w:val="decimal"/>
      <w:lvlText w:val="%1."/>
      <w:legacy w:legacy="1" w:legacySpace="0" w:legacyIndent="0"/>
      <w:lvlJc w:val="left"/>
      <w:rPr>
        <w:rFonts w:ascii="Times New Roman" w:hAnsi="Times New Roman" w:cs="Times New Roman" w:hint="default"/>
      </w:rPr>
    </w:lvl>
  </w:abstractNum>
  <w:abstractNum w:abstractNumId="3" w15:restartNumberingAfterBreak="0">
    <w:nsid w:val="122F4973"/>
    <w:multiLevelType w:val="hybridMultilevel"/>
    <w:tmpl w:val="25B03542"/>
    <w:lvl w:ilvl="0" w:tplc="40566F52">
      <w:start w:val="1"/>
      <w:numFmt w:val="lowerLetter"/>
      <w:lvlText w:val="%1)"/>
      <w:lvlJc w:val="left"/>
      <w:pPr>
        <w:ind w:left="922" w:hanging="360"/>
      </w:pPr>
      <w:rPr>
        <w:rFonts w:hint="default"/>
      </w:rPr>
    </w:lvl>
    <w:lvl w:ilvl="1" w:tplc="04150019" w:tentative="1">
      <w:start w:val="1"/>
      <w:numFmt w:val="lowerLetter"/>
      <w:lvlText w:val="%2."/>
      <w:lvlJc w:val="left"/>
      <w:pPr>
        <w:ind w:left="1642" w:hanging="360"/>
      </w:pPr>
    </w:lvl>
    <w:lvl w:ilvl="2" w:tplc="0415001B" w:tentative="1">
      <w:start w:val="1"/>
      <w:numFmt w:val="lowerRoman"/>
      <w:lvlText w:val="%3."/>
      <w:lvlJc w:val="right"/>
      <w:pPr>
        <w:ind w:left="2362" w:hanging="180"/>
      </w:pPr>
    </w:lvl>
    <w:lvl w:ilvl="3" w:tplc="0415000F" w:tentative="1">
      <w:start w:val="1"/>
      <w:numFmt w:val="decimal"/>
      <w:lvlText w:val="%4."/>
      <w:lvlJc w:val="left"/>
      <w:pPr>
        <w:ind w:left="3082" w:hanging="360"/>
      </w:pPr>
    </w:lvl>
    <w:lvl w:ilvl="4" w:tplc="04150019" w:tentative="1">
      <w:start w:val="1"/>
      <w:numFmt w:val="lowerLetter"/>
      <w:lvlText w:val="%5."/>
      <w:lvlJc w:val="left"/>
      <w:pPr>
        <w:ind w:left="3802" w:hanging="360"/>
      </w:pPr>
    </w:lvl>
    <w:lvl w:ilvl="5" w:tplc="0415001B" w:tentative="1">
      <w:start w:val="1"/>
      <w:numFmt w:val="lowerRoman"/>
      <w:lvlText w:val="%6."/>
      <w:lvlJc w:val="right"/>
      <w:pPr>
        <w:ind w:left="4522" w:hanging="180"/>
      </w:pPr>
    </w:lvl>
    <w:lvl w:ilvl="6" w:tplc="0415000F" w:tentative="1">
      <w:start w:val="1"/>
      <w:numFmt w:val="decimal"/>
      <w:lvlText w:val="%7."/>
      <w:lvlJc w:val="left"/>
      <w:pPr>
        <w:ind w:left="5242" w:hanging="360"/>
      </w:pPr>
    </w:lvl>
    <w:lvl w:ilvl="7" w:tplc="04150019" w:tentative="1">
      <w:start w:val="1"/>
      <w:numFmt w:val="lowerLetter"/>
      <w:lvlText w:val="%8."/>
      <w:lvlJc w:val="left"/>
      <w:pPr>
        <w:ind w:left="5962" w:hanging="360"/>
      </w:pPr>
    </w:lvl>
    <w:lvl w:ilvl="8" w:tplc="0415001B" w:tentative="1">
      <w:start w:val="1"/>
      <w:numFmt w:val="lowerRoman"/>
      <w:lvlText w:val="%9."/>
      <w:lvlJc w:val="right"/>
      <w:pPr>
        <w:ind w:left="6682" w:hanging="180"/>
      </w:pPr>
    </w:lvl>
  </w:abstractNum>
  <w:abstractNum w:abstractNumId="4" w15:restartNumberingAfterBreak="0">
    <w:nsid w:val="1DED47D5"/>
    <w:multiLevelType w:val="hybridMultilevel"/>
    <w:tmpl w:val="FA58BC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6E3960"/>
    <w:multiLevelType w:val="hybridMultilevel"/>
    <w:tmpl w:val="D90AFE6A"/>
    <w:lvl w:ilvl="0" w:tplc="95986D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A0B2B0A"/>
    <w:multiLevelType w:val="hybridMultilevel"/>
    <w:tmpl w:val="83248B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D23BCF"/>
    <w:multiLevelType w:val="singleLevel"/>
    <w:tmpl w:val="9A18FFA6"/>
    <w:lvl w:ilvl="0">
      <w:start w:val="12"/>
      <w:numFmt w:val="lowerLetter"/>
      <w:lvlText w:val="%1."/>
      <w:legacy w:legacy="1" w:legacySpace="0" w:legacyIndent="0"/>
      <w:lvlJc w:val="left"/>
      <w:rPr>
        <w:rFonts w:ascii="Times New Roman" w:hAnsi="Times New Roman" w:cs="Times New Roman" w:hint="default"/>
      </w:rPr>
    </w:lvl>
  </w:abstractNum>
  <w:abstractNum w:abstractNumId="8" w15:restartNumberingAfterBreak="0">
    <w:nsid w:val="46FE340B"/>
    <w:multiLevelType w:val="hybridMultilevel"/>
    <w:tmpl w:val="FA4A7DE8"/>
    <w:lvl w:ilvl="0" w:tplc="8EAABB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CE32DCA"/>
    <w:multiLevelType w:val="hybridMultilevel"/>
    <w:tmpl w:val="CAFCB1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D363AF1"/>
    <w:multiLevelType w:val="singleLevel"/>
    <w:tmpl w:val="3A86A12C"/>
    <w:lvl w:ilvl="0">
      <w:start w:val="2"/>
      <w:numFmt w:val="decimal"/>
      <w:lvlText w:val="%1."/>
      <w:legacy w:legacy="1" w:legacySpace="0" w:legacyIndent="0"/>
      <w:lvlJc w:val="left"/>
      <w:rPr>
        <w:rFonts w:ascii="Times New Roman" w:hAnsi="Times New Roman" w:cs="Times New Roman" w:hint="default"/>
        <w:b w:val="0"/>
      </w:rPr>
    </w:lvl>
  </w:abstractNum>
  <w:abstractNum w:abstractNumId="11" w15:restartNumberingAfterBreak="0">
    <w:nsid w:val="608D3B26"/>
    <w:multiLevelType w:val="hybridMultilevel"/>
    <w:tmpl w:val="6A5257F6"/>
    <w:lvl w:ilvl="0" w:tplc="F4FE4D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9A77CB"/>
    <w:multiLevelType w:val="singleLevel"/>
    <w:tmpl w:val="6E5678D4"/>
    <w:lvl w:ilvl="0">
      <w:start w:val="1"/>
      <w:numFmt w:val="decimal"/>
      <w:lvlText w:val="%1."/>
      <w:lvlJc w:val="left"/>
      <w:pPr>
        <w:tabs>
          <w:tab w:val="num" w:pos="360"/>
        </w:tabs>
        <w:ind w:left="360" w:hanging="360"/>
      </w:pPr>
      <w:rPr>
        <w:b w:val="0"/>
        <w:i w:val="0"/>
      </w:rPr>
    </w:lvl>
  </w:abstractNum>
  <w:num w:numId="1">
    <w:abstractNumId w:val="2"/>
  </w:num>
  <w:num w:numId="2">
    <w:abstractNumId w:val="1"/>
  </w:num>
  <w:num w:numId="3">
    <w:abstractNumId w:val="0"/>
  </w:num>
  <w:num w:numId="4">
    <w:abstractNumId w:val="12"/>
    <w:lvlOverride w:ilvl="0">
      <w:startOverride w:val="1"/>
    </w:lvlOverride>
  </w:num>
  <w:num w:numId="5">
    <w:abstractNumId w:val="3"/>
  </w:num>
  <w:num w:numId="6">
    <w:abstractNumId w:val="7"/>
  </w:num>
  <w:num w:numId="7">
    <w:abstractNumId w:val="10"/>
  </w:num>
  <w:num w:numId="8">
    <w:abstractNumId w:val="9"/>
  </w:num>
  <w:num w:numId="9">
    <w:abstractNumId w:val="4"/>
  </w:num>
  <w:num w:numId="10">
    <w:abstractNumId w:val="8"/>
  </w:num>
  <w:num w:numId="11">
    <w:abstractNumId w:val="6"/>
  </w:num>
  <w:num w:numId="12">
    <w:abstractNumId w:val="11"/>
  </w:num>
  <w:num w:numId="13">
    <w:abstractNumId w:val="0"/>
    <w:lvlOverride w:ilvl="0">
      <w:startOverride w:val="2"/>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2F04"/>
    <w:rsid w:val="000416CC"/>
    <w:rsid w:val="00041DF0"/>
    <w:rsid w:val="0004637F"/>
    <w:rsid w:val="000534D8"/>
    <w:rsid w:val="00060AC3"/>
    <w:rsid w:val="00087783"/>
    <w:rsid w:val="00087DE4"/>
    <w:rsid w:val="000A34DF"/>
    <w:rsid w:val="000B2513"/>
    <w:rsid w:val="000B733C"/>
    <w:rsid w:val="000E0499"/>
    <w:rsid w:val="000E711F"/>
    <w:rsid w:val="00133CEA"/>
    <w:rsid w:val="00167399"/>
    <w:rsid w:val="001A2F8D"/>
    <w:rsid w:val="001D0339"/>
    <w:rsid w:val="002025A5"/>
    <w:rsid w:val="00205DF3"/>
    <w:rsid w:val="00254611"/>
    <w:rsid w:val="00261404"/>
    <w:rsid w:val="002A4E44"/>
    <w:rsid w:val="002C6226"/>
    <w:rsid w:val="002D3D66"/>
    <w:rsid w:val="003014FB"/>
    <w:rsid w:val="00312F04"/>
    <w:rsid w:val="003240DA"/>
    <w:rsid w:val="003509EC"/>
    <w:rsid w:val="00373F64"/>
    <w:rsid w:val="00423321"/>
    <w:rsid w:val="00442E12"/>
    <w:rsid w:val="00455CE5"/>
    <w:rsid w:val="004667F8"/>
    <w:rsid w:val="00473E21"/>
    <w:rsid w:val="00476D0C"/>
    <w:rsid w:val="00490AA4"/>
    <w:rsid w:val="004D4FEB"/>
    <w:rsid w:val="005175AE"/>
    <w:rsid w:val="00524999"/>
    <w:rsid w:val="00525937"/>
    <w:rsid w:val="00552FFE"/>
    <w:rsid w:val="0058051A"/>
    <w:rsid w:val="005A1235"/>
    <w:rsid w:val="005E686E"/>
    <w:rsid w:val="00611585"/>
    <w:rsid w:val="0068217C"/>
    <w:rsid w:val="00682C9E"/>
    <w:rsid w:val="00683E53"/>
    <w:rsid w:val="00691229"/>
    <w:rsid w:val="006A4E8A"/>
    <w:rsid w:val="006A69A2"/>
    <w:rsid w:val="006C6590"/>
    <w:rsid w:val="006D195F"/>
    <w:rsid w:val="006D2657"/>
    <w:rsid w:val="006D2DC2"/>
    <w:rsid w:val="00704D0E"/>
    <w:rsid w:val="00710546"/>
    <w:rsid w:val="00716A77"/>
    <w:rsid w:val="0072251C"/>
    <w:rsid w:val="007330A1"/>
    <w:rsid w:val="0073555C"/>
    <w:rsid w:val="007A230D"/>
    <w:rsid w:val="007E1587"/>
    <w:rsid w:val="007E57C5"/>
    <w:rsid w:val="007F0E6B"/>
    <w:rsid w:val="00811FBA"/>
    <w:rsid w:val="00825F0A"/>
    <w:rsid w:val="0082679D"/>
    <w:rsid w:val="00835A0D"/>
    <w:rsid w:val="008528AB"/>
    <w:rsid w:val="008973DF"/>
    <w:rsid w:val="008B3B53"/>
    <w:rsid w:val="008D079C"/>
    <w:rsid w:val="008E71EB"/>
    <w:rsid w:val="00954913"/>
    <w:rsid w:val="0095739B"/>
    <w:rsid w:val="00962EAC"/>
    <w:rsid w:val="0097747F"/>
    <w:rsid w:val="009825EA"/>
    <w:rsid w:val="00991EBB"/>
    <w:rsid w:val="00996095"/>
    <w:rsid w:val="009D26F7"/>
    <w:rsid w:val="009D580B"/>
    <w:rsid w:val="009F171E"/>
    <w:rsid w:val="009F3FA7"/>
    <w:rsid w:val="00A9787D"/>
    <w:rsid w:val="00B70A83"/>
    <w:rsid w:val="00B760D4"/>
    <w:rsid w:val="00B77A33"/>
    <w:rsid w:val="00B95CF0"/>
    <w:rsid w:val="00C02B22"/>
    <w:rsid w:val="00C86D63"/>
    <w:rsid w:val="00CA115D"/>
    <w:rsid w:val="00CB63F4"/>
    <w:rsid w:val="00CE6CE8"/>
    <w:rsid w:val="00D21309"/>
    <w:rsid w:val="00D3677D"/>
    <w:rsid w:val="00D57F5C"/>
    <w:rsid w:val="00D82087"/>
    <w:rsid w:val="00D844B2"/>
    <w:rsid w:val="00D856E4"/>
    <w:rsid w:val="00DA4D34"/>
    <w:rsid w:val="00DD3DBD"/>
    <w:rsid w:val="00E1191A"/>
    <w:rsid w:val="00E27201"/>
    <w:rsid w:val="00E41367"/>
    <w:rsid w:val="00E4409C"/>
    <w:rsid w:val="00E44F22"/>
    <w:rsid w:val="00E50BEC"/>
    <w:rsid w:val="00E93133"/>
    <w:rsid w:val="00EB367D"/>
    <w:rsid w:val="00EC4AEE"/>
    <w:rsid w:val="00EC78A3"/>
    <w:rsid w:val="00ED7A38"/>
    <w:rsid w:val="00EE402E"/>
    <w:rsid w:val="00F9704B"/>
    <w:rsid w:val="00FC3A73"/>
    <w:rsid w:val="00FE2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65B1"/>
  <w15:docId w15:val="{A0DACBE0-B50B-4683-902C-2A4CF99F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2F04"/>
    <w:rPr>
      <w:rFonts w:ascii="Times New Roman" w:eastAsia="Times New Roman" w:hAnsi="Times New Roman"/>
      <w:sz w:val="24"/>
      <w:szCs w:val="24"/>
    </w:rPr>
  </w:style>
  <w:style w:type="paragraph" w:styleId="Nagwek3">
    <w:name w:val="heading 3"/>
    <w:basedOn w:val="Normalny"/>
    <w:next w:val="Normalny"/>
    <w:link w:val="Nagwek3Znak"/>
    <w:uiPriority w:val="9"/>
    <w:semiHidden/>
    <w:unhideWhenUsed/>
    <w:qFormat/>
    <w:rsid w:val="007F0E6B"/>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312F04"/>
    <w:pPr>
      <w:widowControl w:val="0"/>
      <w:autoSpaceDE w:val="0"/>
      <w:autoSpaceDN w:val="0"/>
      <w:adjustRightInd w:val="0"/>
    </w:pPr>
    <w:rPr>
      <w:rFonts w:ascii="Times New Roman" w:eastAsia="Times New Roman" w:hAnsi="Times New Roman"/>
      <w:sz w:val="24"/>
      <w:szCs w:val="24"/>
    </w:rPr>
  </w:style>
  <w:style w:type="paragraph" w:styleId="Tekstpodstawowy">
    <w:name w:val="Body Text"/>
    <w:basedOn w:val="Normalny"/>
    <w:link w:val="TekstpodstawowyZnak"/>
    <w:rsid w:val="00312F04"/>
    <w:rPr>
      <w:szCs w:val="20"/>
    </w:rPr>
  </w:style>
  <w:style w:type="character" w:customStyle="1" w:styleId="TekstpodstawowyZnak">
    <w:name w:val="Tekst podstawowy Znak"/>
    <w:link w:val="Tekstpodstawowy"/>
    <w:rsid w:val="00312F04"/>
    <w:rPr>
      <w:rFonts w:ascii="Times New Roman" w:eastAsia="Times New Roman" w:hAnsi="Times New Roman" w:cs="Times New Roman"/>
      <w:sz w:val="24"/>
      <w:szCs w:val="20"/>
      <w:lang w:eastAsia="pl-PL"/>
    </w:rPr>
  </w:style>
  <w:style w:type="character" w:customStyle="1" w:styleId="Nagwek3Znak">
    <w:name w:val="Nagłówek 3 Znak"/>
    <w:link w:val="Nagwek3"/>
    <w:uiPriority w:val="9"/>
    <w:semiHidden/>
    <w:rsid w:val="007F0E6B"/>
    <w:rPr>
      <w:rFonts w:ascii="Cambria" w:eastAsia="Times New Roman" w:hAnsi="Cambria" w:cs="Times New Roman"/>
      <w:b/>
      <w:bCs/>
      <w:sz w:val="26"/>
      <w:szCs w:val="26"/>
    </w:rPr>
  </w:style>
  <w:style w:type="character" w:styleId="Hipercze">
    <w:name w:val="Hyperlink"/>
    <w:uiPriority w:val="99"/>
    <w:unhideWhenUsed/>
    <w:rsid w:val="007F0E6B"/>
    <w:rPr>
      <w:color w:val="0000FF"/>
      <w:u w:val="single"/>
    </w:rPr>
  </w:style>
  <w:style w:type="character" w:customStyle="1" w:styleId="NagwekZnak">
    <w:name w:val="Nagłówek Znak"/>
    <w:link w:val="Nagwek"/>
    <w:uiPriority w:val="99"/>
    <w:rsid w:val="00133CEA"/>
  </w:style>
  <w:style w:type="character" w:customStyle="1" w:styleId="Tekstpodstawowy2Znak">
    <w:name w:val="Tekst podstawowy 2 Znak"/>
    <w:link w:val="Tekstpodstawowy2"/>
    <w:uiPriority w:val="99"/>
    <w:rsid w:val="00133CEA"/>
  </w:style>
  <w:style w:type="paragraph" w:styleId="Nagwek">
    <w:name w:val="header"/>
    <w:basedOn w:val="Normalny"/>
    <w:link w:val="NagwekZnak"/>
    <w:uiPriority w:val="99"/>
    <w:unhideWhenUsed/>
    <w:rsid w:val="00133CEA"/>
    <w:pPr>
      <w:tabs>
        <w:tab w:val="center" w:pos="4536"/>
        <w:tab w:val="right" w:pos="9072"/>
      </w:tabs>
    </w:pPr>
    <w:rPr>
      <w:rFonts w:ascii="Calibri" w:eastAsia="Calibri" w:hAnsi="Calibri"/>
      <w:sz w:val="20"/>
      <w:szCs w:val="20"/>
    </w:rPr>
  </w:style>
  <w:style w:type="character" w:customStyle="1" w:styleId="NagwekZnak1">
    <w:name w:val="Nagłówek Znak1"/>
    <w:uiPriority w:val="99"/>
    <w:semiHidden/>
    <w:rsid w:val="00133CEA"/>
    <w:rPr>
      <w:rFonts w:ascii="Times New Roman" w:eastAsia="Times New Roman" w:hAnsi="Times New Roman"/>
      <w:sz w:val="24"/>
      <w:szCs w:val="24"/>
    </w:rPr>
  </w:style>
  <w:style w:type="paragraph" w:styleId="Tekstpodstawowy2">
    <w:name w:val="Body Text 2"/>
    <w:basedOn w:val="Normalny"/>
    <w:link w:val="Tekstpodstawowy2Znak"/>
    <w:uiPriority w:val="99"/>
    <w:unhideWhenUsed/>
    <w:rsid w:val="00133CEA"/>
    <w:pPr>
      <w:spacing w:after="120" w:line="480" w:lineRule="auto"/>
    </w:pPr>
    <w:rPr>
      <w:rFonts w:ascii="Calibri" w:eastAsia="Calibri" w:hAnsi="Calibri"/>
      <w:sz w:val="20"/>
      <w:szCs w:val="20"/>
    </w:rPr>
  </w:style>
  <w:style w:type="character" w:customStyle="1" w:styleId="Tekstpodstawowy2Znak1">
    <w:name w:val="Tekst podstawowy 2 Znak1"/>
    <w:uiPriority w:val="99"/>
    <w:semiHidden/>
    <w:rsid w:val="00133CEA"/>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525937"/>
    <w:rPr>
      <w:rFonts w:ascii="Segoe UI" w:hAnsi="Segoe UI" w:cs="Segoe UI"/>
      <w:sz w:val="18"/>
      <w:szCs w:val="18"/>
    </w:rPr>
  </w:style>
  <w:style w:type="character" w:customStyle="1" w:styleId="TekstdymkaZnak">
    <w:name w:val="Tekst dymka Znak"/>
    <w:link w:val="Tekstdymka"/>
    <w:uiPriority w:val="99"/>
    <w:semiHidden/>
    <w:rsid w:val="00525937"/>
    <w:rPr>
      <w:rFonts w:ascii="Segoe UI" w:eastAsia="Times New Roman" w:hAnsi="Segoe UI" w:cs="Segoe UI"/>
      <w:sz w:val="18"/>
      <w:szCs w:val="18"/>
    </w:rPr>
  </w:style>
  <w:style w:type="paragraph" w:styleId="Stopka">
    <w:name w:val="footer"/>
    <w:basedOn w:val="Normalny"/>
    <w:link w:val="StopkaZnak"/>
    <w:uiPriority w:val="99"/>
    <w:unhideWhenUsed/>
    <w:rsid w:val="00261404"/>
    <w:pPr>
      <w:tabs>
        <w:tab w:val="center" w:pos="4536"/>
        <w:tab w:val="right" w:pos="9072"/>
      </w:tabs>
    </w:pPr>
  </w:style>
  <w:style w:type="character" w:customStyle="1" w:styleId="StopkaZnak">
    <w:name w:val="Stopka Znak"/>
    <w:link w:val="Stopka"/>
    <w:uiPriority w:val="99"/>
    <w:rsid w:val="00261404"/>
    <w:rPr>
      <w:rFonts w:ascii="Times New Roman" w:eastAsia="Times New Roman" w:hAnsi="Times New Roman"/>
      <w:sz w:val="24"/>
      <w:szCs w:val="24"/>
    </w:rPr>
  </w:style>
  <w:style w:type="paragraph" w:styleId="Akapitzlist">
    <w:name w:val="List Paragraph"/>
    <w:basedOn w:val="Normalny"/>
    <w:uiPriority w:val="34"/>
    <w:qFormat/>
    <w:rsid w:val="00473E21"/>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954646">
      <w:bodyDiv w:val="1"/>
      <w:marLeft w:val="0"/>
      <w:marRight w:val="0"/>
      <w:marTop w:val="0"/>
      <w:marBottom w:val="0"/>
      <w:divBdr>
        <w:top w:val="none" w:sz="0" w:space="0" w:color="auto"/>
        <w:left w:val="none" w:sz="0" w:space="0" w:color="auto"/>
        <w:bottom w:val="none" w:sz="0" w:space="0" w:color="auto"/>
        <w:right w:val="none" w:sz="0" w:space="0" w:color="auto"/>
      </w:divBdr>
    </w:div>
    <w:div w:id="1227914114">
      <w:bodyDiv w:val="1"/>
      <w:marLeft w:val="0"/>
      <w:marRight w:val="0"/>
      <w:marTop w:val="0"/>
      <w:marBottom w:val="0"/>
      <w:divBdr>
        <w:top w:val="none" w:sz="0" w:space="0" w:color="auto"/>
        <w:left w:val="none" w:sz="0" w:space="0" w:color="auto"/>
        <w:bottom w:val="none" w:sz="0" w:space="0" w:color="auto"/>
        <w:right w:val="none" w:sz="0" w:space="0" w:color="auto"/>
      </w:divBdr>
    </w:div>
    <w:div w:id="1538539789">
      <w:bodyDiv w:val="1"/>
      <w:marLeft w:val="0"/>
      <w:marRight w:val="0"/>
      <w:marTop w:val="0"/>
      <w:marBottom w:val="0"/>
      <w:divBdr>
        <w:top w:val="none" w:sz="0" w:space="0" w:color="auto"/>
        <w:left w:val="none" w:sz="0" w:space="0" w:color="auto"/>
        <w:bottom w:val="none" w:sz="0" w:space="0" w:color="auto"/>
        <w:right w:val="none" w:sz="0" w:space="0" w:color="auto"/>
      </w:divBdr>
    </w:div>
    <w:div w:id="1773239839">
      <w:bodyDiv w:val="1"/>
      <w:marLeft w:val="0"/>
      <w:marRight w:val="0"/>
      <w:marTop w:val="0"/>
      <w:marBottom w:val="0"/>
      <w:divBdr>
        <w:top w:val="none" w:sz="0" w:space="0" w:color="auto"/>
        <w:left w:val="none" w:sz="0" w:space="0" w:color="auto"/>
        <w:bottom w:val="none" w:sz="0" w:space="0" w:color="auto"/>
        <w:right w:val="none" w:sz="0" w:space="0" w:color="auto"/>
      </w:divBdr>
    </w:div>
    <w:div w:id="1932464960">
      <w:bodyDiv w:val="1"/>
      <w:marLeft w:val="0"/>
      <w:marRight w:val="0"/>
      <w:marTop w:val="0"/>
      <w:marBottom w:val="0"/>
      <w:divBdr>
        <w:top w:val="none" w:sz="0" w:space="0" w:color="auto"/>
        <w:left w:val="none" w:sz="0" w:space="0" w:color="auto"/>
        <w:bottom w:val="none" w:sz="0" w:space="0" w:color="auto"/>
        <w:right w:val="none" w:sz="0" w:space="0" w:color="auto"/>
      </w:divBdr>
      <w:divsChild>
        <w:div w:id="16350219">
          <w:marLeft w:val="0"/>
          <w:marRight w:val="0"/>
          <w:marTop w:val="0"/>
          <w:marBottom w:val="0"/>
          <w:divBdr>
            <w:top w:val="none" w:sz="0" w:space="0" w:color="auto"/>
            <w:left w:val="none" w:sz="0" w:space="0" w:color="auto"/>
            <w:bottom w:val="none" w:sz="0" w:space="0" w:color="auto"/>
            <w:right w:val="none" w:sz="0" w:space="0" w:color="auto"/>
          </w:divBdr>
          <w:divsChild>
            <w:div w:id="1088043596">
              <w:marLeft w:val="0"/>
              <w:marRight w:val="0"/>
              <w:marTop w:val="0"/>
              <w:marBottom w:val="0"/>
              <w:divBdr>
                <w:top w:val="none" w:sz="0" w:space="0" w:color="auto"/>
                <w:left w:val="none" w:sz="0" w:space="0" w:color="auto"/>
                <w:bottom w:val="none" w:sz="0" w:space="0" w:color="auto"/>
                <w:right w:val="none" w:sz="0" w:space="0" w:color="auto"/>
              </w:divBdr>
            </w:div>
          </w:divsChild>
        </w:div>
        <w:div w:id="1351221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2593</Words>
  <Characters>15561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Zespół Szkół Centrum Kształcenia Rolniczego</Company>
  <LinksUpToDate>false</LinksUpToDate>
  <CharactersWithSpaces>18118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Rabczuk Andrzej</dc:creator>
  <cp:lastModifiedBy>Andrzej</cp:lastModifiedBy>
  <cp:revision>5</cp:revision>
  <cp:lastPrinted>2023-02-23T15:54:00Z</cp:lastPrinted>
  <dcterms:created xsi:type="dcterms:W3CDTF">2024-11-06T08:57:00Z</dcterms:created>
  <dcterms:modified xsi:type="dcterms:W3CDTF">2024-11-07T15:47:00Z</dcterms:modified>
</cp:coreProperties>
</file>