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40BAB7" w14:textId="77777777" w:rsidR="00841EF7" w:rsidRDefault="00841EF7" w:rsidP="003C63B6">
      <w:pPr>
        <w:jc w:val="center"/>
        <w:rPr>
          <w:rFonts w:ascii="Arial Nova" w:hAnsi="Arial Nova"/>
          <w:b/>
          <w:bCs/>
          <w:sz w:val="52"/>
          <w:szCs w:val="52"/>
        </w:rPr>
      </w:pPr>
    </w:p>
    <w:p w14:paraId="06234BE8" w14:textId="77777777" w:rsidR="00841EF7" w:rsidRDefault="00841EF7" w:rsidP="003C63B6">
      <w:pPr>
        <w:jc w:val="center"/>
        <w:rPr>
          <w:rFonts w:ascii="Arial Nova" w:hAnsi="Arial Nova"/>
          <w:b/>
          <w:bCs/>
          <w:sz w:val="52"/>
          <w:szCs w:val="52"/>
        </w:rPr>
      </w:pPr>
    </w:p>
    <w:p w14:paraId="5DD34EE1" w14:textId="77777777" w:rsidR="00841EF7" w:rsidRDefault="00841EF7" w:rsidP="003C63B6">
      <w:pPr>
        <w:jc w:val="center"/>
        <w:rPr>
          <w:rFonts w:ascii="Arial Nova" w:hAnsi="Arial Nova"/>
          <w:b/>
          <w:bCs/>
          <w:sz w:val="52"/>
          <w:szCs w:val="52"/>
        </w:rPr>
      </w:pPr>
    </w:p>
    <w:p w14:paraId="61C7E9CB" w14:textId="4A9BBC1D" w:rsidR="002212DA" w:rsidRPr="00841EF7" w:rsidRDefault="007A1F0E" w:rsidP="003C63B6">
      <w:pPr>
        <w:jc w:val="center"/>
        <w:rPr>
          <w:rFonts w:ascii="Arial Nova" w:hAnsi="Arial Nova"/>
          <w:b/>
          <w:bCs/>
          <w:sz w:val="52"/>
          <w:szCs w:val="52"/>
        </w:rPr>
      </w:pPr>
      <w:r w:rsidRPr="00841EF7">
        <w:rPr>
          <w:rFonts w:ascii="Arial Nova" w:hAnsi="Arial Nova"/>
          <w:b/>
          <w:bCs/>
          <w:sz w:val="52"/>
          <w:szCs w:val="52"/>
        </w:rPr>
        <w:t>Projekt Wykonawczy Infrastruktury Sieci LAN w Budynku „</w:t>
      </w:r>
      <w:r w:rsidR="004D6508">
        <w:rPr>
          <w:rFonts w:ascii="Arial Nova" w:hAnsi="Arial Nova"/>
          <w:b/>
          <w:bCs/>
          <w:sz w:val="52"/>
          <w:szCs w:val="52"/>
        </w:rPr>
        <w:t>A</w:t>
      </w:r>
      <w:r w:rsidRPr="00841EF7">
        <w:rPr>
          <w:rFonts w:ascii="Arial Nova" w:hAnsi="Arial Nova"/>
          <w:b/>
          <w:bCs/>
          <w:sz w:val="52"/>
          <w:szCs w:val="52"/>
        </w:rPr>
        <w:t>” Nadleśnictwa Legnica</w:t>
      </w:r>
    </w:p>
    <w:p w14:paraId="61C7E9CC" w14:textId="77777777" w:rsidR="002212DA" w:rsidRPr="00863677" w:rsidRDefault="002212DA" w:rsidP="003C63B6">
      <w:pPr>
        <w:jc w:val="both"/>
        <w:rPr>
          <w:rFonts w:ascii="Arial Nova" w:hAnsi="Arial Nova"/>
          <w:b/>
          <w:bCs/>
          <w:sz w:val="22"/>
          <w:szCs w:val="22"/>
        </w:rPr>
      </w:pPr>
    </w:p>
    <w:p w14:paraId="61C7E9CD" w14:textId="77777777" w:rsidR="002212DA" w:rsidRPr="00863677" w:rsidRDefault="002212DA" w:rsidP="003C63B6">
      <w:pPr>
        <w:jc w:val="both"/>
        <w:rPr>
          <w:rFonts w:ascii="Arial Nova" w:hAnsi="Arial Nova"/>
          <w:b/>
          <w:bCs/>
          <w:sz w:val="22"/>
          <w:szCs w:val="22"/>
        </w:rPr>
      </w:pPr>
    </w:p>
    <w:p w14:paraId="61C7E9CE" w14:textId="77777777" w:rsidR="002212DA" w:rsidRPr="00863677" w:rsidRDefault="002212DA" w:rsidP="003C63B6">
      <w:pPr>
        <w:jc w:val="both"/>
        <w:rPr>
          <w:rFonts w:ascii="Arial Nova" w:hAnsi="Arial Nova"/>
          <w:b/>
          <w:bCs/>
          <w:sz w:val="22"/>
          <w:szCs w:val="22"/>
        </w:rPr>
      </w:pPr>
    </w:p>
    <w:p w14:paraId="61C7E9CF" w14:textId="77777777" w:rsidR="002212DA" w:rsidRPr="00863677" w:rsidRDefault="002212DA" w:rsidP="003C63B6">
      <w:pPr>
        <w:jc w:val="both"/>
        <w:rPr>
          <w:rFonts w:ascii="Arial Nova" w:hAnsi="Arial Nova"/>
          <w:b/>
          <w:bCs/>
          <w:sz w:val="22"/>
          <w:szCs w:val="22"/>
        </w:rPr>
      </w:pPr>
    </w:p>
    <w:p w14:paraId="61C7E9D0" w14:textId="77777777" w:rsidR="002212DA" w:rsidRPr="00863677" w:rsidRDefault="007A1F0E" w:rsidP="003C63B6">
      <w:pPr>
        <w:spacing w:after="0"/>
        <w:ind w:left="705"/>
        <w:textAlignment w:val="baseline"/>
        <w:rPr>
          <w:rFonts w:ascii="Roboto" w:eastAsiaTheme="majorEastAsia" w:hAnsi="Roboto" w:cs="Segoe UI"/>
          <w:sz w:val="22"/>
          <w:szCs w:val="22"/>
        </w:rPr>
      </w:pPr>
      <w:r w:rsidRPr="00863677">
        <w:rPr>
          <w:rFonts w:ascii="Roboto" w:eastAsiaTheme="majorEastAsia" w:hAnsi="Roboto" w:cs="Segoe UI"/>
          <w:b/>
          <w:bCs/>
          <w:sz w:val="22"/>
          <w:szCs w:val="22"/>
        </w:rPr>
        <w:t xml:space="preserve">Miejscowość: </w:t>
      </w:r>
      <w:r w:rsidRPr="00863677">
        <w:rPr>
          <w:rFonts w:ascii="Roboto" w:eastAsiaTheme="majorEastAsia" w:hAnsi="Roboto" w:cs="Segoe UI"/>
          <w:sz w:val="22"/>
          <w:szCs w:val="22"/>
        </w:rPr>
        <w:t>Legnica  </w:t>
      </w:r>
    </w:p>
    <w:p w14:paraId="61C7E9D1" w14:textId="77777777" w:rsidR="002212DA" w:rsidRPr="00863677" w:rsidRDefault="002212DA" w:rsidP="003C63B6">
      <w:pPr>
        <w:spacing w:after="0"/>
        <w:ind w:left="705"/>
        <w:textAlignment w:val="baseline"/>
        <w:rPr>
          <w:rFonts w:ascii="Segoe UI" w:hAnsi="Segoe UI" w:cs="Segoe UI"/>
          <w:sz w:val="22"/>
          <w:szCs w:val="22"/>
        </w:rPr>
      </w:pPr>
    </w:p>
    <w:p w14:paraId="61C7E9D2" w14:textId="77777777" w:rsidR="002212DA" w:rsidRPr="00863677" w:rsidRDefault="002212DA" w:rsidP="003C63B6">
      <w:pPr>
        <w:spacing w:after="0"/>
        <w:ind w:left="705"/>
        <w:textAlignment w:val="baseline"/>
        <w:rPr>
          <w:rFonts w:ascii="Segoe UI" w:hAnsi="Segoe UI" w:cs="Segoe UI"/>
          <w:sz w:val="22"/>
          <w:szCs w:val="22"/>
        </w:rPr>
      </w:pPr>
    </w:p>
    <w:p w14:paraId="61C7E9D3" w14:textId="77777777" w:rsidR="002212DA" w:rsidRPr="00863677" w:rsidRDefault="007A1F0E" w:rsidP="003C63B6">
      <w:pPr>
        <w:spacing w:after="0"/>
        <w:ind w:left="705"/>
        <w:textAlignment w:val="baseline"/>
        <w:rPr>
          <w:rFonts w:ascii="Roboto" w:eastAsiaTheme="majorEastAsia" w:hAnsi="Roboto" w:cs="Segoe UI"/>
          <w:sz w:val="22"/>
          <w:szCs w:val="22"/>
        </w:rPr>
      </w:pPr>
      <w:r w:rsidRPr="00863677">
        <w:rPr>
          <w:rFonts w:ascii="Roboto" w:eastAsiaTheme="majorEastAsia" w:hAnsi="Roboto" w:cs="Segoe UI"/>
          <w:b/>
          <w:bCs/>
          <w:sz w:val="22"/>
          <w:szCs w:val="22"/>
        </w:rPr>
        <w:t xml:space="preserve">Obiekt: </w:t>
      </w:r>
      <w:r w:rsidRPr="00863677">
        <w:rPr>
          <w:rFonts w:ascii="Roboto" w:eastAsiaTheme="majorEastAsia" w:hAnsi="Roboto" w:cs="Segoe UI"/>
          <w:sz w:val="22"/>
          <w:szCs w:val="22"/>
        </w:rPr>
        <w:t>Budynek „A” – Nadleśnictwo Legnica   </w:t>
      </w:r>
    </w:p>
    <w:p w14:paraId="61C7E9D4" w14:textId="77777777" w:rsidR="002212DA" w:rsidRPr="00863677" w:rsidRDefault="002212DA" w:rsidP="003C63B6">
      <w:pPr>
        <w:spacing w:after="0"/>
        <w:ind w:left="705"/>
        <w:textAlignment w:val="baseline"/>
        <w:rPr>
          <w:rFonts w:ascii="Roboto" w:eastAsiaTheme="majorEastAsia" w:hAnsi="Roboto" w:cs="Segoe UI"/>
          <w:sz w:val="22"/>
          <w:szCs w:val="22"/>
        </w:rPr>
      </w:pPr>
    </w:p>
    <w:p w14:paraId="61C7E9D5" w14:textId="77777777" w:rsidR="002212DA" w:rsidRPr="00863677" w:rsidRDefault="002212DA" w:rsidP="003C63B6">
      <w:pPr>
        <w:spacing w:after="0"/>
        <w:ind w:left="705"/>
        <w:textAlignment w:val="baseline"/>
        <w:rPr>
          <w:rFonts w:ascii="Segoe UI" w:hAnsi="Segoe UI" w:cs="Segoe UI"/>
          <w:sz w:val="22"/>
          <w:szCs w:val="22"/>
        </w:rPr>
      </w:pPr>
    </w:p>
    <w:p w14:paraId="61C7E9D6" w14:textId="77777777" w:rsidR="002212DA" w:rsidRPr="00863677" w:rsidRDefault="007A1F0E" w:rsidP="00973566">
      <w:pPr>
        <w:spacing w:after="0"/>
        <w:ind w:left="705"/>
        <w:textAlignment w:val="baseline"/>
        <w:rPr>
          <w:rFonts w:ascii="Roboto" w:eastAsiaTheme="majorEastAsia" w:hAnsi="Roboto" w:cs="Segoe UI"/>
          <w:sz w:val="22"/>
          <w:szCs w:val="22"/>
        </w:rPr>
      </w:pPr>
      <w:r w:rsidRPr="00863677">
        <w:rPr>
          <w:rFonts w:ascii="Roboto" w:eastAsiaTheme="majorEastAsia" w:hAnsi="Roboto" w:cs="Segoe UI"/>
          <w:b/>
          <w:bCs/>
          <w:sz w:val="22"/>
          <w:szCs w:val="22"/>
        </w:rPr>
        <w:t xml:space="preserve">Inwestor: </w:t>
      </w:r>
      <w:r w:rsidRPr="00863677">
        <w:rPr>
          <w:rFonts w:ascii="Roboto" w:eastAsiaTheme="majorEastAsia" w:hAnsi="Roboto" w:cs="Segoe UI"/>
          <w:sz w:val="22"/>
          <w:szCs w:val="22"/>
        </w:rPr>
        <w:t xml:space="preserve">Nadleśnictwo Legnica, ul. </w:t>
      </w:r>
      <w:proofErr w:type="spellStart"/>
      <w:r w:rsidRPr="00863677">
        <w:rPr>
          <w:rFonts w:ascii="Roboto" w:eastAsiaTheme="majorEastAsia" w:hAnsi="Roboto" w:cs="Segoe UI"/>
          <w:sz w:val="22"/>
          <w:szCs w:val="22"/>
        </w:rPr>
        <w:t>Pawicka</w:t>
      </w:r>
      <w:proofErr w:type="spellEnd"/>
      <w:r w:rsidRPr="00863677">
        <w:rPr>
          <w:rFonts w:ascii="Roboto" w:eastAsiaTheme="majorEastAsia" w:hAnsi="Roboto" w:cs="Segoe UI"/>
          <w:sz w:val="22"/>
          <w:szCs w:val="22"/>
        </w:rPr>
        <w:t xml:space="preserve"> 4, Legnica </w:t>
      </w:r>
    </w:p>
    <w:p w14:paraId="61C7E9D7" w14:textId="77777777" w:rsidR="002212DA" w:rsidRPr="00863677" w:rsidRDefault="002212DA" w:rsidP="003C63B6">
      <w:pPr>
        <w:spacing w:after="0"/>
        <w:ind w:left="705"/>
        <w:textAlignment w:val="baseline"/>
        <w:rPr>
          <w:rFonts w:ascii="Roboto" w:eastAsiaTheme="majorEastAsia" w:hAnsi="Roboto" w:cs="Segoe UI"/>
          <w:sz w:val="22"/>
          <w:szCs w:val="22"/>
        </w:rPr>
      </w:pPr>
    </w:p>
    <w:p w14:paraId="61C7E9D8" w14:textId="77777777" w:rsidR="002212DA" w:rsidRPr="00863677" w:rsidRDefault="002212DA" w:rsidP="003C63B6">
      <w:pPr>
        <w:spacing w:after="0"/>
        <w:ind w:left="705"/>
        <w:textAlignment w:val="baseline"/>
        <w:rPr>
          <w:rFonts w:ascii="Segoe UI" w:hAnsi="Segoe UI" w:cs="Segoe UI"/>
          <w:sz w:val="22"/>
          <w:szCs w:val="22"/>
        </w:rPr>
      </w:pPr>
    </w:p>
    <w:p w14:paraId="61C7E9D9" w14:textId="52909B40" w:rsidR="002212DA" w:rsidRPr="00863677" w:rsidRDefault="007A1F0E" w:rsidP="00973566">
      <w:pPr>
        <w:spacing w:after="0"/>
        <w:ind w:left="705"/>
        <w:textAlignment w:val="baseline"/>
        <w:rPr>
          <w:rFonts w:ascii="Segoe UI" w:hAnsi="Segoe UI" w:cs="Segoe UI"/>
          <w:sz w:val="22"/>
          <w:szCs w:val="22"/>
        </w:rPr>
      </w:pPr>
      <w:r w:rsidRPr="00863677">
        <w:rPr>
          <w:rFonts w:ascii="Roboto" w:eastAsiaTheme="majorEastAsia" w:hAnsi="Roboto" w:cs="Segoe UI"/>
          <w:b/>
          <w:bCs/>
          <w:sz w:val="22"/>
          <w:szCs w:val="22"/>
        </w:rPr>
        <w:t xml:space="preserve">Nazwa projektu: </w:t>
      </w:r>
      <w:r w:rsidRPr="00863677">
        <w:rPr>
          <w:rFonts w:ascii="Roboto" w:eastAsiaTheme="majorEastAsia" w:hAnsi="Roboto" w:cs="Segoe UI"/>
          <w:sz w:val="22"/>
          <w:szCs w:val="22"/>
        </w:rPr>
        <w:t>Modernizacja infrastruktury sieci LAN w Budynku „</w:t>
      </w:r>
      <w:r w:rsidR="004D6508">
        <w:rPr>
          <w:rFonts w:ascii="Roboto" w:eastAsiaTheme="majorEastAsia" w:hAnsi="Roboto" w:cs="Segoe UI"/>
          <w:sz w:val="22"/>
          <w:szCs w:val="22"/>
        </w:rPr>
        <w:t>A</w:t>
      </w:r>
      <w:r w:rsidRPr="00863677">
        <w:rPr>
          <w:rFonts w:ascii="Roboto" w:eastAsiaTheme="majorEastAsia" w:hAnsi="Roboto" w:cs="Segoe UI"/>
          <w:sz w:val="22"/>
          <w:szCs w:val="22"/>
        </w:rPr>
        <w:t>”.  </w:t>
      </w:r>
    </w:p>
    <w:p w14:paraId="61C7E9DA" w14:textId="77777777" w:rsidR="002212DA" w:rsidRDefault="002212DA" w:rsidP="003C63B6">
      <w:pPr>
        <w:jc w:val="both"/>
        <w:rPr>
          <w:rFonts w:ascii="Arial Nova" w:hAnsi="Arial Nova"/>
          <w:b/>
          <w:bCs/>
          <w:sz w:val="22"/>
          <w:szCs w:val="22"/>
        </w:rPr>
      </w:pPr>
    </w:p>
    <w:p w14:paraId="325C6D33" w14:textId="77777777" w:rsidR="00123637" w:rsidRPr="004C2AB8" w:rsidRDefault="00123637" w:rsidP="00123637">
      <w:pPr>
        <w:spacing w:after="0"/>
        <w:ind w:left="705"/>
        <w:textAlignment w:val="baseline"/>
        <w:rPr>
          <w:rFonts w:ascii="Arial Nova" w:hAnsi="Arial Nova" w:cs="Segoe UI"/>
          <w:sz w:val="22"/>
          <w:szCs w:val="22"/>
        </w:rPr>
      </w:pPr>
      <w:r w:rsidRPr="0021758F">
        <w:rPr>
          <w:rFonts w:ascii="Arial Nova" w:hAnsi="Arial Nova" w:cs="Segoe UI"/>
          <w:b/>
          <w:bCs/>
          <w:sz w:val="22"/>
          <w:szCs w:val="22"/>
        </w:rPr>
        <w:t>Autor opracowania:</w:t>
      </w:r>
      <w:r>
        <w:rPr>
          <w:rFonts w:ascii="Arial Nova" w:hAnsi="Arial Nova" w:cs="Segoe UI"/>
          <w:sz w:val="22"/>
          <w:szCs w:val="22"/>
        </w:rPr>
        <w:t xml:space="preserve"> Krzysztof Zaborowski </w:t>
      </w:r>
      <w:proofErr w:type="spellStart"/>
      <w:r>
        <w:rPr>
          <w:rFonts w:ascii="Arial Nova" w:hAnsi="Arial Nova" w:cs="Segoe UI"/>
          <w:sz w:val="22"/>
          <w:szCs w:val="22"/>
        </w:rPr>
        <w:t>upr</w:t>
      </w:r>
      <w:proofErr w:type="spellEnd"/>
      <w:r>
        <w:rPr>
          <w:rFonts w:ascii="Arial Nova" w:hAnsi="Arial Nova" w:cs="Segoe UI"/>
          <w:sz w:val="22"/>
          <w:szCs w:val="22"/>
        </w:rPr>
        <w:t>. bud. MAZ/0506/PWBT/16</w:t>
      </w:r>
    </w:p>
    <w:p w14:paraId="7431D306" w14:textId="77777777" w:rsidR="00123637" w:rsidRPr="00863677" w:rsidRDefault="00123637" w:rsidP="003C63B6">
      <w:pPr>
        <w:jc w:val="both"/>
        <w:rPr>
          <w:rFonts w:ascii="Arial Nova" w:hAnsi="Arial Nova"/>
          <w:b/>
          <w:bCs/>
          <w:sz w:val="22"/>
          <w:szCs w:val="22"/>
        </w:rPr>
      </w:pPr>
    </w:p>
    <w:p w14:paraId="61C7E9DB" w14:textId="77777777" w:rsidR="002212DA" w:rsidRPr="00863677" w:rsidRDefault="002212DA" w:rsidP="003C63B6">
      <w:pPr>
        <w:jc w:val="both"/>
        <w:rPr>
          <w:rFonts w:ascii="Arial Nova" w:hAnsi="Arial Nova"/>
          <w:b/>
          <w:bCs/>
          <w:sz w:val="22"/>
          <w:szCs w:val="22"/>
        </w:rPr>
      </w:pPr>
    </w:p>
    <w:p w14:paraId="61C7E9DC" w14:textId="77777777" w:rsidR="002212DA" w:rsidRPr="00863677" w:rsidRDefault="002212DA" w:rsidP="003C63B6">
      <w:pPr>
        <w:jc w:val="both"/>
        <w:rPr>
          <w:rFonts w:ascii="Arial Nova" w:hAnsi="Arial Nova"/>
          <w:b/>
          <w:bCs/>
          <w:sz w:val="22"/>
          <w:szCs w:val="22"/>
        </w:rPr>
      </w:pPr>
    </w:p>
    <w:p w14:paraId="61C7E9DD" w14:textId="77777777" w:rsidR="002212DA" w:rsidRPr="00863677" w:rsidRDefault="002212DA" w:rsidP="003C63B6">
      <w:pPr>
        <w:jc w:val="both"/>
        <w:rPr>
          <w:rFonts w:ascii="Arial Nova" w:hAnsi="Arial Nova"/>
          <w:b/>
          <w:bCs/>
          <w:sz w:val="22"/>
          <w:szCs w:val="22"/>
        </w:rPr>
      </w:pPr>
    </w:p>
    <w:p w14:paraId="61C7E9E0" w14:textId="77777777" w:rsidR="002212DA" w:rsidRDefault="002212DA" w:rsidP="003C63B6">
      <w:pPr>
        <w:jc w:val="both"/>
        <w:rPr>
          <w:rFonts w:ascii="Arial Nova" w:hAnsi="Arial Nova"/>
          <w:b/>
          <w:bCs/>
          <w:sz w:val="22"/>
          <w:szCs w:val="22"/>
        </w:rPr>
      </w:pPr>
    </w:p>
    <w:p w14:paraId="59266D17" w14:textId="77777777" w:rsidR="00123637" w:rsidRPr="00863677" w:rsidRDefault="00123637" w:rsidP="003C63B6">
      <w:pPr>
        <w:jc w:val="both"/>
        <w:rPr>
          <w:rFonts w:ascii="Arial Nova" w:hAnsi="Arial Nova"/>
          <w:b/>
          <w:bCs/>
          <w:sz w:val="22"/>
          <w:szCs w:val="22"/>
        </w:rPr>
      </w:pPr>
    </w:p>
    <w:p w14:paraId="61C7E9E9" w14:textId="77777777" w:rsidR="002212DA" w:rsidRPr="00863677" w:rsidRDefault="002212DA" w:rsidP="003C63B6">
      <w:pPr>
        <w:jc w:val="both"/>
        <w:rPr>
          <w:rFonts w:ascii="Arial Nova" w:hAnsi="Arial Nova"/>
          <w:b/>
          <w:bCs/>
          <w:sz w:val="22"/>
          <w:szCs w:val="22"/>
        </w:rPr>
      </w:pPr>
    </w:p>
    <w:sdt>
      <w:sdtPr>
        <w:rPr>
          <w:rFonts w:ascii="Arial Nova" w:eastAsiaTheme="minorHAnsi" w:hAnsi="Arial Nova"/>
          <w:sz w:val="22"/>
          <w:szCs w:val="22"/>
          <w:lang w:eastAsia="en-US"/>
        </w:rPr>
        <w:id w:val="-67627371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1C7E9EA" w14:textId="77777777" w:rsidR="002212DA" w:rsidRPr="00863677" w:rsidRDefault="007A1F0E">
          <w:pPr>
            <w:rPr>
              <w:rFonts w:ascii="Arial Nova" w:hAnsi="Arial Nova"/>
              <w:sz w:val="22"/>
              <w:szCs w:val="22"/>
            </w:rPr>
          </w:pPr>
          <w:r w:rsidRPr="00863677">
            <w:rPr>
              <w:rFonts w:ascii="Arial Nova" w:hAnsi="Arial Nova"/>
              <w:sz w:val="22"/>
              <w:szCs w:val="22"/>
            </w:rPr>
            <w:t>Spis treści</w:t>
          </w:r>
        </w:p>
        <w:p w14:paraId="6B3114F3" w14:textId="24D90603" w:rsidR="00123637" w:rsidRDefault="007A1F0E" w:rsidP="006B2B2A">
          <w:pPr>
            <w:pStyle w:val="Spistreci1"/>
            <w:rPr>
              <w:noProof/>
            </w:rPr>
          </w:pPr>
          <w:r w:rsidRPr="00863677">
            <w:rPr>
              <w:rFonts w:ascii="Arial Nova" w:hAnsi="Arial Nova"/>
              <w:sz w:val="22"/>
              <w:szCs w:val="22"/>
            </w:rPr>
            <w:fldChar w:fldCharType="begin"/>
          </w:r>
          <w:r w:rsidRPr="00863677">
            <w:rPr>
              <w:rFonts w:ascii="Arial Nova" w:hAnsi="Arial Nova"/>
              <w:sz w:val="22"/>
              <w:szCs w:val="22"/>
            </w:rPr>
            <w:instrText xml:space="preserve"> TOC \o "1-3" \h \z \u </w:instrText>
          </w:r>
          <w:r w:rsidRPr="00863677">
            <w:rPr>
              <w:rFonts w:ascii="Arial Nova" w:hAnsi="Arial Nova"/>
              <w:sz w:val="22"/>
              <w:szCs w:val="22"/>
            </w:rPr>
            <w:fldChar w:fldCharType="separate"/>
          </w:r>
          <w:hyperlink w:anchor="_Toc174005131" w:history="1">
            <w:r w:rsidR="00123637" w:rsidRPr="00476CDB">
              <w:rPr>
                <w:rStyle w:val="Hipercze"/>
                <w:noProof/>
              </w:rPr>
              <w:t>1. Przedmiot inwestycji</w:t>
            </w:r>
            <w:r w:rsidR="00123637">
              <w:rPr>
                <w:noProof/>
                <w:webHidden/>
              </w:rPr>
              <w:tab/>
            </w:r>
            <w:r w:rsidR="00123637">
              <w:rPr>
                <w:noProof/>
                <w:webHidden/>
              </w:rPr>
              <w:fldChar w:fldCharType="begin"/>
            </w:r>
            <w:r w:rsidR="00123637">
              <w:rPr>
                <w:noProof/>
                <w:webHidden/>
              </w:rPr>
              <w:instrText xml:space="preserve"> PAGEREF _Toc174005131 \h </w:instrText>
            </w:r>
            <w:r w:rsidR="00123637">
              <w:rPr>
                <w:noProof/>
                <w:webHidden/>
              </w:rPr>
            </w:r>
            <w:r w:rsidR="00123637">
              <w:rPr>
                <w:noProof/>
                <w:webHidden/>
              </w:rPr>
              <w:fldChar w:fldCharType="separate"/>
            </w:r>
            <w:r w:rsidR="00123637">
              <w:rPr>
                <w:noProof/>
                <w:webHidden/>
              </w:rPr>
              <w:t>3</w:t>
            </w:r>
            <w:r w:rsidR="00123637">
              <w:rPr>
                <w:noProof/>
                <w:webHidden/>
              </w:rPr>
              <w:fldChar w:fldCharType="end"/>
            </w:r>
          </w:hyperlink>
        </w:p>
        <w:p w14:paraId="54FD8C03" w14:textId="64B671A5" w:rsidR="00123637" w:rsidRDefault="00123637">
          <w:pPr>
            <w:pStyle w:val="Spistreci2"/>
            <w:tabs>
              <w:tab w:val="left" w:pos="960"/>
              <w:tab w:val="right" w:leader="dot" w:pos="9062"/>
            </w:tabs>
            <w:rPr>
              <w:noProof/>
            </w:rPr>
          </w:pPr>
          <w:hyperlink w:anchor="_Toc174005132" w:history="1">
            <w:r w:rsidRPr="00476CDB">
              <w:rPr>
                <w:rStyle w:val="Hipercze"/>
                <w:noProof/>
              </w:rPr>
              <w:t>1.1.</w:t>
            </w:r>
            <w:r>
              <w:rPr>
                <w:noProof/>
              </w:rPr>
              <w:tab/>
            </w:r>
            <w:r w:rsidRPr="00476CDB">
              <w:rPr>
                <w:rStyle w:val="Hipercze"/>
                <w:noProof/>
              </w:rPr>
              <w:t>Normy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_Toc174005132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F131EC" w14:textId="2B6E6E65" w:rsidR="00123637" w:rsidRDefault="00123637">
          <w:pPr>
            <w:pStyle w:val="Spistreci3"/>
            <w:tabs>
              <w:tab w:val="left" w:pos="1440"/>
              <w:tab w:val="right" w:leader="dot" w:pos="9062"/>
            </w:tabs>
            <w:rPr>
              <w:noProof/>
            </w:rPr>
          </w:pPr>
          <w:hyperlink w:anchor="_Toc174005133" w:history="1">
            <w:r w:rsidRPr="00476CDB">
              <w:rPr>
                <w:rStyle w:val="Hipercze"/>
                <w:noProof/>
                <w:lang w:val="en-US"/>
              </w:rPr>
              <w:t>1.1.1.</w:t>
            </w:r>
            <w:r>
              <w:rPr>
                <w:noProof/>
              </w:rPr>
              <w:tab/>
            </w:r>
            <w:r w:rsidRPr="00476CDB">
              <w:rPr>
                <w:rStyle w:val="Hipercze"/>
                <w:noProof/>
                <w:lang w:val="en-US"/>
              </w:rPr>
              <w:t>Normy dotyczące okablowania strukturalnego: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_Toc174005133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14F49D" w14:textId="32FE6B06" w:rsidR="00123637" w:rsidRDefault="00123637">
          <w:pPr>
            <w:pStyle w:val="Spistreci3"/>
            <w:tabs>
              <w:tab w:val="left" w:pos="1440"/>
              <w:tab w:val="right" w:leader="dot" w:pos="9062"/>
            </w:tabs>
            <w:rPr>
              <w:noProof/>
            </w:rPr>
          </w:pPr>
          <w:hyperlink w:anchor="_Toc174005134" w:history="1">
            <w:r w:rsidRPr="00476CDB">
              <w:rPr>
                <w:rStyle w:val="Hipercze"/>
                <w:noProof/>
              </w:rPr>
              <w:t>1.1.2.</w:t>
            </w:r>
            <w:r>
              <w:rPr>
                <w:noProof/>
              </w:rPr>
              <w:tab/>
            </w:r>
            <w:r w:rsidRPr="00476CDB">
              <w:rPr>
                <w:rStyle w:val="Hipercze"/>
                <w:noProof/>
              </w:rPr>
              <w:t>Normy referencyjne - w zakresie instalacji i pomiarów: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_Toc174005134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F9089F" w14:textId="30A4BA9E" w:rsidR="00123637" w:rsidRDefault="00123637" w:rsidP="006B2B2A">
          <w:pPr>
            <w:pStyle w:val="Spistreci1"/>
            <w:rPr>
              <w:noProof/>
            </w:rPr>
          </w:pPr>
          <w:hyperlink w:anchor="_Toc174005135" w:history="1">
            <w:r w:rsidRPr="00476CDB">
              <w:rPr>
                <w:rStyle w:val="Hipercze"/>
                <w:noProof/>
              </w:rPr>
              <w:t>2. Założenia projektowe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_Toc174005135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CC9095" w14:textId="470ACADC" w:rsidR="00123637" w:rsidRDefault="00123637">
          <w:pPr>
            <w:pStyle w:val="Spistreci2"/>
            <w:tabs>
              <w:tab w:val="left" w:pos="960"/>
              <w:tab w:val="right" w:leader="dot" w:pos="9062"/>
            </w:tabs>
            <w:rPr>
              <w:noProof/>
            </w:rPr>
          </w:pPr>
          <w:hyperlink w:anchor="_Toc174005136" w:history="1">
            <w:r w:rsidRPr="00476CDB">
              <w:rPr>
                <w:rStyle w:val="Hipercze"/>
                <w:noProof/>
              </w:rPr>
              <w:t>2.1.</w:t>
            </w:r>
            <w:r>
              <w:rPr>
                <w:noProof/>
              </w:rPr>
              <w:tab/>
            </w:r>
            <w:r w:rsidRPr="00476CDB">
              <w:rPr>
                <w:rStyle w:val="Hipercze"/>
                <w:noProof/>
              </w:rPr>
              <w:t>Podstawowe założenia okablowania strukturalnego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_Toc174005136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D36F49" w14:textId="73E1314A" w:rsidR="00123637" w:rsidRDefault="00123637">
          <w:pPr>
            <w:pStyle w:val="Spistreci2"/>
            <w:tabs>
              <w:tab w:val="left" w:pos="960"/>
              <w:tab w:val="right" w:leader="dot" w:pos="9062"/>
            </w:tabs>
            <w:rPr>
              <w:noProof/>
            </w:rPr>
          </w:pPr>
          <w:hyperlink w:anchor="_Toc174005137" w:history="1">
            <w:r w:rsidRPr="00476CDB">
              <w:rPr>
                <w:rStyle w:val="Hipercze"/>
                <w:noProof/>
              </w:rPr>
              <w:t>2.2.</w:t>
            </w:r>
            <w:r>
              <w:rPr>
                <w:noProof/>
              </w:rPr>
              <w:tab/>
            </w:r>
            <w:r w:rsidRPr="00476CDB">
              <w:rPr>
                <w:rStyle w:val="Hipercze"/>
                <w:noProof/>
              </w:rPr>
              <w:t>Założenia szczegółowe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_Toc174005137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60FE1D" w14:textId="03BEF1A9" w:rsidR="00123637" w:rsidRDefault="00123637">
          <w:pPr>
            <w:pStyle w:val="Spistreci3"/>
            <w:tabs>
              <w:tab w:val="left" w:pos="1440"/>
              <w:tab w:val="right" w:leader="dot" w:pos="9062"/>
            </w:tabs>
            <w:rPr>
              <w:noProof/>
            </w:rPr>
          </w:pPr>
          <w:hyperlink w:anchor="_Toc174005138" w:history="1">
            <w:r w:rsidRPr="00476CDB">
              <w:rPr>
                <w:rStyle w:val="Hipercze"/>
                <w:noProof/>
              </w:rPr>
              <w:t>2.2.1.</w:t>
            </w:r>
            <w:r>
              <w:rPr>
                <w:noProof/>
              </w:rPr>
              <w:tab/>
            </w:r>
            <w:r w:rsidRPr="00476CDB">
              <w:rPr>
                <w:rStyle w:val="Hipercze"/>
                <w:noProof/>
              </w:rPr>
              <w:t>System okablowania pionowego (między szafowego).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_Toc174005138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017A06" w14:textId="5A7D147C" w:rsidR="00123637" w:rsidRDefault="00123637">
          <w:pPr>
            <w:pStyle w:val="Spistreci3"/>
            <w:tabs>
              <w:tab w:val="left" w:pos="1440"/>
              <w:tab w:val="right" w:leader="dot" w:pos="9062"/>
            </w:tabs>
            <w:rPr>
              <w:noProof/>
            </w:rPr>
          </w:pPr>
          <w:hyperlink w:anchor="_Toc174005139" w:history="1">
            <w:r w:rsidRPr="00476CDB">
              <w:rPr>
                <w:rStyle w:val="Hipercze"/>
                <w:noProof/>
              </w:rPr>
              <w:t>2.2.1.</w:t>
            </w:r>
            <w:r>
              <w:rPr>
                <w:noProof/>
              </w:rPr>
              <w:tab/>
            </w:r>
            <w:r w:rsidRPr="00476CDB">
              <w:rPr>
                <w:rStyle w:val="Hipercze"/>
                <w:noProof/>
              </w:rPr>
              <w:t>System okablowania poziomego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_Toc174005139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B309B3" w14:textId="2B59C7BB" w:rsidR="00123637" w:rsidRDefault="00123637" w:rsidP="006B2B2A">
          <w:pPr>
            <w:pStyle w:val="Spistreci1"/>
            <w:rPr>
              <w:noProof/>
            </w:rPr>
          </w:pPr>
          <w:hyperlink w:anchor="_Toc174005140" w:history="1">
            <w:r w:rsidRPr="00476CDB">
              <w:rPr>
                <w:rStyle w:val="Hipercze"/>
                <w:noProof/>
              </w:rPr>
              <w:t xml:space="preserve">3. </w:t>
            </w:r>
            <w:r>
              <w:rPr>
                <w:noProof/>
              </w:rPr>
              <w:tab/>
            </w:r>
            <w:r w:rsidRPr="00476CDB">
              <w:rPr>
                <w:rStyle w:val="Hipercze"/>
                <w:noProof/>
              </w:rPr>
              <w:t>Sieć LAN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_Toc174005140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8809D8" w14:textId="2EDB0152" w:rsidR="00123637" w:rsidRDefault="00123637">
          <w:pPr>
            <w:pStyle w:val="Spistreci2"/>
            <w:tabs>
              <w:tab w:val="left" w:pos="960"/>
              <w:tab w:val="right" w:leader="dot" w:pos="9062"/>
            </w:tabs>
            <w:rPr>
              <w:noProof/>
            </w:rPr>
          </w:pPr>
          <w:hyperlink w:anchor="_Toc174005141" w:history="1">
            <w:r w:rsidRPr="00476CDB">
              <w:rPr>
                <w:rStyle w:val="Hipercze"/>
                <w:noProof/>
              </w:rPr>
              <w:t xml:space="preserve">3.1. </w:t>
            </w:r>
            <w:r>
              <w:rPr>
                <w:noProof/>
              </w:rPr>
              <w:tab/>
            </w:r>
            <w:r w:rsidRPr="00476CDB">
              <w:rPr>
                <w:rStyle w:val="Hipercze"/>
                <w:noProof/>
              </w:rPr>
              <w:t>Topologia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_Toc174005141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EE7A03" w14:textId="429BE039" w:rsidR="00123637" w:rsidRDefault="00123637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174005142" w:history="1">
            <w:r w:rsidRPr="00476CDB">
              <w:rPr>
                <w:rStyle w:val="Hipercze"/>
                <w:noProof/>
              </w:rPr>
              <w:t>3.2. Elementy sieci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_Toc174005142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CB970F" w14:textId="68D09585" w:rsidR="00123637" w:rsidRDefault="00123637">
          <w:pPr>
            <w:pStyle w:val="Spistreci3"/>
            <w:tabs>
              <w:tab w:val="left" w:pos="1440"/>
              <w:tab w:val="right" w:leader="dot" w:pos="9062"/>
            </w:tabs>
            <w:rPr>
              <w:noProof/>
            </w:rPr>
          </w:pPr>
          <w:hyperlink w:anchor="_Toc174005143" w:history="1">
            <w:r w:rsidRPr="00476CDB">
              <w:rPr>
                <w:rStyle w:val="Hipercze"/>
                <w:noProof/>
              </w:rPr>
              <w:t>3.2.1.</w:t>
            </w:r>
            <w:r>
              <w:rPr>
                <w:noProof/>
              </w:rPr>
              <w:tab/>
            </w:r>
            <w:r w:rsidRPr="00476CDB">
              <w:rPr>
                <w:rStyle w:val="Hipercze"/>
                <w:noProof/>
              </w:rPr>
              <w:t>Główny Punkt Dystrybucyjny (GPD):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_Toc174005143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6F0FB6" w14:textId="3F7F05D5" w:rsidR="00123637" w:rsidRDefault="00123637">
          <w:pPr>
            <w:pStyle w:val="Spistreci3"/>
            <w:tabs>
              <w:tab w:val="left" w:pos="1440"/>
              <w:tab w:val="right" w:leader="dot" w:pos="9062"/>
            </w:tabs>
            <w:rPr>
              <w:noProof/>
            </w:rPr>
          </w:pPr>
          <w:hyperlink w:anchor="_Toc174005144" w:history="1">
            <w:r w:rsidRPr="00476CDB">
              <w:rPr>
                <w:rStyle w:val="Hipercze"/>
                <w:noProof/>
              </w:rPr>
              <w:t>3.2.2.</w:t>
            </w:r>
            <w:r>
              <w:rPr>
                <w:noProof/>
              </w:rPr>
              <w:tab/>
            </w:r>
            <w:r w:rsidRPr="00476CDB">
              <w:rPr>
                <w:rStyle w:val="Hipercze"/>
                <w:noProof/>
              </w:rPr>
              <w:t>Okablowanie pionowe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_Toc174005144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BA9D39" w14:textId="28735488" w:rsidR="00123637" w:rsidRDefault="00123637">
          <w:pPr>
            <w:pStyle w:val="Spistreci3"/>
            <w:tabs>
              <w:tab w:val="left" w:pos="1440"/>
              <w:tab w:val="right" w:leader="dot" w:pos="9062"/>
            </w:tabs>
            <w:rPr>
              <w:noProof/>
            </w:rPr>
          </w:pPr>
          <w:hyperlink w:anchor="_Toc174005145" w:history="1">
            <w:r w:rsidRPr="00476CDB">
              <w:rPr>
                <w:rStyle w:val="Hipercze"/>
                <w:noProof/>
              </w:rPr>
              <w:t>3.2.3.</w:t>
            </w:r>
            <w:r>
              <w:rPr>
                <w:noProof/>
              </w:rPr>
              <w:tab/>
            </w:r>
            <w:r w:rsidRPr="00476CDB">
              <w:rPr>
                <w:rStyle w:val="Hipercze"/>
                <w:noProof/>
              </w:rPr>
              <w:t>Okablowanie poziome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_Toc174005145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2E60F6" w14:textId="64ABF99A" w:rsidR="00123637" w:rsidRDefault="00123637">
          <w:pPr>
            <w:pStyle w:val="Spistreci3"/>
            <w:tabs>
              <w:tab w:val="left" w:pos="1440"/>
              <w:tab w:val="right" w:leader="dot" w:pos="9062"/>
            </w:tabs>
            <w:rPr>
              <w:noProof/>
            </w:rPr>
          </w:pPr>
          <w:hyperlink w:anchor="_Toc174005146" w:history="1">
            <w:r w:rsidRPr="00476CDB">
              <w:rPr>
                <w:rStyle w:val="Hipercze"/>
                <w:noProof/>
              </w:rPr>
              <w:t>3.2.3.</w:t>
            </w:r>
            <w:r>
              <w:rPr>
                <w:noProof/>
              </w:rPr>
              <w:tab/>
            </w:r>
            <w:r w:rsidRPr="00476CDB">
              <w:rPr>
                <w:rStyle w:val="Hipercze"/>
                <w:noProof/>
              </w:rPr>
              <w:t>Urządzenia aktywne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_Toc174005146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4A7B43" w14:textId="4ADD7CF4" w:rsidR="00123637" w:rsidRDefault="00123637" w:rsidP="006B2B2A">
          <w:pPr>
            <w:pStyle w:val="Spistreci1"/>
            <w:rPr>
              <w:noProof/>
            </w:rPr>
          </w:pPr>
          <w:hyperlink w:anchor="_Toc174005147" w:history="1">
            <w:r w:rsidRPr="00476CDB">
              <w:rPr>
                <w:rStyle w:val="Hipercze"/>
                <w:noProof/>
              </w:rPr>
              <w:t>4. Instalacja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_Toc174005147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676E29" w14:textId="7A2FD5A6" w:rsidR="00123637" w:rsidRDefault="00123637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174005148" w:history="1">
            <w:r w:rsidRPr="00476CDB">
              <w:rPr>
                <w:rStyle w:val="Hipercze"/>
                <w:noProof/>
              </w:rPr>
              <w:t>4.1. Prace przygotowawcze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_Toc174005148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FA1D46" w14:textId="02E6F8C8" w:rsidR="00123637" w:rsidRDefault="00123637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174005149" w:history="1">
            <w:r w:rsidRPr="00476CDB">
              <w:rPr>
                <w:rStyle w:val="Hipercze"/>
                <w:noProof/>
              </w:rPr>
              <w:t>4.2. Oznaczenia i numeracja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_Toc174005149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41BC01" w14:textId="02221E74" w:rsidR="00123637" w:rsidRDefault="00123637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174005150" w:history="1">
            <w:r w:rsidRPr="00476CDB">
              <w:rPr>
                <w:rStyle w:val="Hipercze"/>
                <w:noProof/>
              </w:rPr>
              <w:t>4.2. Montaż sprzętu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_Toc174005150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D64755" w14:textId="7EFB6803" w:rsidR="00123637" w:rsidRDefault="00123637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174005151" w:history="1">
            <w:r w:rsidRPr="00476CDB">
              <w:rPr>
                <w:rStyle w:val="Hipercze"/>
                <w:noProof/>
              </w:rPr>
              <w:t>4.3. Opis punktów logicznych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_Toc174005151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7B60F8" w14:textId="1D54C74A" w:rsidR="00123637" w:rsidRDefault="00123637" w:rsidP="006B2B2A">
          <w:pPr>
            <w:pStyle w:val="Spistreci1"/>
            <w:rPr>
              <w:noProof/>
            </w:rPr>
          </w:pPr>
          <w:hyperlink w:anchor="_Toc174005152" w:history="1">
            <w:r w:rsidRPr="00476CDB">
              <w:rPr>
                <w:rStyle w:val="Hipercze"/>
                <w:noProof/>
              </w:rPr>
              <w:t xml:space="preserve">5. </w:t>
            </w:r>
            <w:r w:rsidR="006B2B2A">
              <w:rPr>
                <w:noProof/>
              </w:rPr>
              <w:tab/>
            </w:r>
            <w:r w:rsidRPr="00476CDB">
              <w:rPr>
                <w:rStyle w:val="Hipercze"/>
                <w:noProof/>
              </w:rPr>
              <w:t>Zestawienie materiałowe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_Toc174005152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60FB70" w14:textId="28D7F00F" w:rsidR="00123637" w:rsidRDefault="00123637" w:rsidP="006B2B2A">
          <w:pPr>
            <w:pStyle w:val="Spistreci1"/>
            <w:rPr>
              <w:noProof/>
            </w:rPr>
          </w:pPr>
          <w:hyperlink w:anchor="_Toc174005154" w:history="1">
            <w:r w:rsidR="00E501DC">
              <w:rPr>
                <w:rStyle w:val="Hipercze"/>
                <w:noProof/>
              </w:rPr>
              <w:t>6</w:t>
            </w:r>
            <w:r w:rsidRPr="00476CDB">
              <w:rPr>
                <w:rStyle w:val="Hipercze"/>
                <w:noProof/>
              </w:rPr>
              <w:t>.</w:t>
            </w:r>
            <w:r>
              <w:rPr>
                <w:noProof/>
              </w:rPr>
              <w:tab/>
            </w:r>
            <w:r w:rsidRPr="00476CDB">
              <w:rPr>
                <w:rStyle w:val="Hipercze"/>
                <w:noProof/>
              </w:rPr>
              <w:t>Pomiary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_Toc174005154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9AC22B" w14:textId="383F6D80" w:rsidR="00123637" w:rsidRDefault="00123637" w:rsidP="006B2B2A">
          <w:pPr>
            <w:pStyle w:val="Spistreci1"/>
            <w:rPr>
              <w:noProof/>
            </w:rPr>
          </w:pPr>
          <w:hyperlink w:anchor="_Toc174005155" w:history="1">
            <w:r w:rsidR="00E501DC">
              <w:rPr>
                <w:rStyle w:val="Hipercze"/>
                <w:noProof/>
              </w:rPr>
              <w:t>7</w:t>
            </w:r>
            <w:r w:rsidRPr="00476CDB">
              <w:rPr>
                <w:rStyle w:val="Hipercze"/>
                <w:noProof/>
              </w:rPr>
              <w:t>.</w:t>
            </w:r>
            <w:r>
              <w:rPr>
                <w:noProof/>
              </w:rPr>
              <w:tab/>
            </w:r>
            <w:r w:rsidRPr="00476CDB">
              <w:rPr>
                <w:rStyle w:val="Hipercze"/>
                <w:noProof/>
              </w:rPr>
              <w:t>Wymagania gwarancyjne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_Toc174005155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17B439" w14:textId="0D0C1B3F" w:rsidR="00123637" w:rsidRDefault="00123637" w:rsidP="006B2B2A">
          <w:pPr>
            <w:pStyle w:val="Spistreci1"/>
            <w:rPr>
              <w:noProof/>
            </w:rPr>
          </w:pPr>
          <w:hyperlink w:anchor="_Toc174005156" w:history="1">
            <w:r w:rsidR="00E501DC">
              <w:rPr>
                <w:rStyle w:val="Hipercze"/>
                <w:noProof/>
              </w:rPr>
              <w:t>8</w:t>
            </w:r>
            <w:r w:rsidRPr="00476CDB">
              <w:rPr>
                <w:rStyle w:val="Hipercze"/>
                <w:noProof/>
              </w:rPr>
              <w:t>.</w:t>
            </w:r>
            <w:r>
              <w:rPr>
                <w:noProof/>
              </w:rPr>
              <w:tab/>
            </w:r>
            <w:r w:rsidRPr="00476CDB">
              <w:rPr>
                <w:rStyle w:val="Hipercze"/>
                <w:noProof/>
              </w:rPr>
              <w:t>Rozwiązania równoważne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_Toc174005156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69EF49" w14:textId="78418E88" w:rsidR="00123637" w:rsidRDefault="00123637" w:rsidP="006B2B2A">
          <w:pPr>
            <w:pStyle w:val="Spistreci1"/>
            <w:rPr>
              <w:noProof/>
            </w:rPr>
          </w:pPr>
          <w:hyperlink w:anchor="_Toc174005157" w:history="1">
            <w:r w:rsidR="00E501DC">
              <w:rPr>
                <w:rStyle w:val="Hipercze"/>
                <w:noProof/>
              </w:rPr>
              <w:t>9</w:t>
            </w:r>
            <w:r w:rsidRPr="00476CDB">
              <w:rPr>
                <w:rStyle w:val="Hipercze"/>
                <w:noProof/>
              </w:rPr>
              <w:t>.</w:t>
            </w:r>
            <w:r>
              <w:rPr>
                <w:noProof/>
              </w:rPr>
              <w:tab/>
            </w:r>
            <w:r w:rsidRPr="00476CDB">
              <w:rPr>
                <w:rStyle w:val="Hipercze"/>
                <w:noProof/>
              </w:rPr>
              <w:t>Zestawienie rysunków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_Toc174005157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C7E9F7" w14:textId="3D0D91AC" w:rsidR="002212DA" w:rsidRPr="00863677" w:rsidRDefault="007A1F0E">
          <w:pPr>
            <w:rPr>
              <w:rFonts w:ascii="Arial Nova" w:hAnsi="Arial Nova"/>
              <w:sz w:val="22"/>
              <w:szCs w:val="22"/>
            </w:rPr>
          </w:pPr>
          <w:r w:rsidRPr="00863677">
            <w:rPr>
              <w:rFonts w:ascii="Arial Nova" w:hAnsi="Arial Nova"/>
              <w:b/>
              <w:bCs/>
              <w:sz w:val="22"/>
              <w:szCs w:val="22"/>
            </w:rPr>
            <w:fldChar w:fldCharType="end"/>
          </w:r>
        </w:p>
      </w:sdtContent>
    </w:sdt>
    <w:p w14:paraId="61C7E9F8" w14:textId="77777777" w:rsidR="002212DA" w:rsidRPr="00863677" w:rsidRDefault="002212DA" w:rsidP="003C63B6">
      <w:pPr>
        <w:jc w:val="both"/>
        <w:rPr>
          <w:rFonts w:ascii="Arial Nova" w:hAnsi="Arial Nova"/>
          <w:b/>
          <w:bCs/>
          <w:sz w:val="22"/>
          <w:szCs w:val="22"/>
        </w:rPr>
      </w:pPr>
    </w:p>
    <w:p w14:paraId="61C7E9F9" w14:textId="77777777" w:rsidR="002212DA" w:rsidRPr="00863677" w:rsidRDefault="002212DA" w:rsidP="003C63B6">
      <w:pPr>
        <w:jc w:val="both"/>
        <w:rPr>
          <w:rFonts w:ascii="Arial Nova" w:hAnsi="Arial Nova"/>
          <w:b/>
          <w:bCs/>
          <w:sz w:val="22"/>
          <w:szCs w:val="22"/>
        </w:rPr>
      </w:pPr>
    </w:p>
    <w:p w14:paraId="61C7EA0A" w14:textId="77777777" w:rsidR="002212DA" w:rsidRPr="00863677" w:rsidRDefault="002212DA" w:rsidP="003C63B6">
      <w:pPr>
        <w:jc w:val="both"/>
        <w:rPr>
          <w:rFonts w:ascii="Arial Nova" w:hAnsi="Arial Nova"/>
          <w:b/>
          <w:bCs/>
          <w:sz w:val="22"/>
          <w:szCs w:val="22"/>
        </w:rPr>
      </w:pPr>
    </w:p>
    <w:p w14:paraId="61C7EA0B" w14:textId="7BCBC329" w:rsidR="002212DA" w:rsidRPr="00863677" w:rsidRDefault="007A1F0E" w:rsidP="00863677">
      <w:pPr>
        <w:pStyle w:val="Nagwek1"/>
      </w:pPr>
      <w:bookmarkStart w:id="0" w:name="_Toc174005131"/>
      <w:r w:rsidRPr="00863677">
        <w:lastRenderedPageBreak/>
        <w:t xml:space="preserve">1. </w:t>
      </w:r>
      <w:r w:rsidR="006A002E">
        <w:t>Przedmiot inwestycji</w:t>
      </w:r>
      <w:bookmarkEnd w:id="0"/>
    </w:p>
    <w:p w14:paraId="61C7EA0D" w14:textId="65AE1031" w:rsidR="002212DA" w:rsidRPr="00863677" w:rsidRDefault="007A114C" w:rsidP="00AE3169">
      <w:pPr>
        <w:spacing w:line="360" w:lineRule="auto"/>
        <w:jc w:val="both"/>
        <w:rPr>
          <w:rFonts w:ascii="Arial Nova" w:hAnsi="Arial Nova" w:cs="Raavi"/>
          <w:sz w:val="22"/>
          <w:szCs w:val="22"/>
        </w:rPr>
      </w:pPr>
      <w:r>
        <w:rPr>
          <w:rFonts w:ascii="Arial Nova" w:hAnsi="Arial Nova" w:cs="Raavi"/>
          <w:sz w:val="22"/>
          <w:szCs w:val="22"/>
        </w:rPr>
        <w:t>Przedmiotem opracowania jest</w:t>
      </w:r>
      <w:r w:rsidRPr="00863677">
        <w:rPr>
          <w:rFonts w:ascii="Arial Nova" w:hAnsi="Arial Nova" w:cs="Raavi"/>
          <w:sz w:val="22"/>
          <w:szCs w:val="22"/>
        </w:rPr>
        <w:t xml:space="preserve"> </w:t>
      </w:r>
      <w:r>
        <w:rPr>
          <w:rFonts w:ascii="Arial Nova" w:hAnsi="Arial Nova" w:cs="Raavi"/>
          <w:sz w:val="22"/>
          <w:szCs w:val="22"/>
        </w:rPr>
        <w:t xml:space="preserve">projekt </w:t>
      </w:r>
      <w:r w:rsidRPr="00863677">
        <w:rPr>
          <w:rFonts w:ascii="Arial Nova" w:hAnsi="Arial Nova" w:cs="Raavi"/>
          <w:sz w:val="22"/>
          <w:szCs w:val="22"/>
        </w:rPr>
        <w:t>wykonania okablowania sieci strukturalnej dla potrzeb systemu komputerowego i telefonicznego w modernizowanym budynku „</w:t>
      </w:r>
      <w:r w:rsidR="007A1F0E">
        <w:rPr>
          <w:rFonts w:ascii="Arial Nova" w:hAnsi="Arial Nova" w:cs="Raavi"/>
          <w:sz w:val="22"/>
          <w:szCs w:val="22"/>
        </w:rPr>
        <w:t>A</w:t>
      </w:r>
      <w:r w:rsidRPr="00863677">
        <w:rPr>
          <w:rFonts w:ascii="Arial Nova" w:hAnsi="Arial Nova" w:cs="Raavi"/>
          <w:sz w:val="22"/>
          <w:szCs w:val="22"/>
        </w:rPr>
        <w:t>” (Nadleśnictwo  Legnica)</w:t>
      </w:r>
      <w:r w:rsidR="006E4123">
        <w:rPr>
          <w:rFonts w:ascii="Arial Nova" w:hAnsi="Arial Nova" w:cs="Raavi"/>
          <w:sz w:val="22"/>
          <w:szCs w:val="22"/>
        </w:rPr>
        <w:t>.</w:t>
      </w:r>
    </w:p>
    <w:p w14:paraId="61C7EA0E" w14:textId="5C9FAA94" w:rsidR="002212DA" w:rsidRPr="00863677" w:rsidRDefault="007A1F0E" w:rsidP="00863677">
      <w:pPr>
        <w:pStyle w:val="Nagwek2"/>
        <w:numPr>
          <w:ilvl w:val="1"/>
          <w:numId w:val="29"/>
        </w:numPr>
      </w:pPr>
      <w:bookmarkStart w:id="1" w:name="_Toc174005132"/>
      <w:r w:rsidRPr="00863677">
        <w:t>Normy</w:t>
      </w:r>
      <w:bookmarkEnd w:id="1"/>
    </w:p>
    <w:p w14:paraId="61C7EA0F" w14:textId="77777777" w:rsidR="002212DA" w:rsidRPr="00863677" w:rsidRDefault="007A1F0E" w:rsidP="00AE3169">
      <w:pPr>
        <w:spacing w:line="360" w:lineRule="auto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Instalacja okablowania strukturalnego powinna spełniać wymogi aktualnych norm, a w szczególności normy międzynarodowe oraz europejskie wraz z normami referencyjnymi dotyczącymi instalacji i pomiarów sieci.:</w:t>
      </w:r>
    </w:p>
    <w:p w14:paraId="61C7EA10" w14:textId="4857DAB2" w:rsidR="002212DA" w:rsidRPr="00863677" w:rsidRDefault="007A1F0E" w:rsidP="00863677">
      <w:pPr>
        <w:pStyle w:val="Nagwek3"/>
        <w:numPr>
          <w:ilvl w:val="2"/>
          <w:numId w:val="29"/>
        </w:numPr>
        <w:rPr>
          <w:lang w:val="en-US"/>
        </w:rPr>
      </w:pPr>
      <w:bookmarkStart w:id="2" w:name="_Toc174005133"/>
      <w:r w:rsidRPr="00863677">
        <w:rPr>
          <w:lang w:val="en-US"/>
        </w:rPr>
        <w:t xml:space="preserve">Normy </w:t>
      </w:r>
      <w:proofErr w:type="spellStart"/>
      <w:r w:rsidRPr="00863677">
        <w:rPr>
          <w:lang w:val="en-US"/>
        </w:rPr>
        <w:t>dotyczące</w:t>
      </w:r>
      <w:proofErr w:type="spellEnd"/>
      <w:r w:rsidRPr="00863677">
        <w:rPr>
          <w:lang w:val="en-US"/>
        </w:rPr>
        <w:t xml:space="preserve"> </w:t>
      </w:r>
      <w:proofErr w:type="spellStart"/>
      <w:r w:rsidRPr="00863677">
        <w:rPr>
          <w:lang w:val="en-US"/>
        </w:rPr>
        <w:t>okablowania</w:t>
      </w:r>
      <w:proofErr w:type="spellEnd"/>
      <w:r w:rsidRPr="00863677">
        <w:rPr>
          <w:lang w:val="en-US"/>
        </w:rPr>
        <w:t xml:space="preserve"> </w:t>
      </w:r>
      <w:proofErr w:type="spellStart"/>
      <w:r w:rsidRPr="00863677">
        <w:rPr>
          <w:lang w:val="en-US"/>
        </w:rPr>
        <w:t>strukturalnego</w:t>
      </w:r>
      <w:proofErr w:type="spellEnd"/>
      <w:r w:rsidRPr="00863677">
        <w:rPr>
          <w:lang w:val="en-US"/>
        </w:rPr>
        <w:t>:</w:t>
      </w:r>
      <w:bookmarkEnd w:id="2"/>
    </w:p>
    <w:p w14:paraId="61C7EA11" w14:textId="77777777" w:rsidR="002212DA" w:rsidRPr="00863677" w:rsidRDefault="007A1F0E" w:rsidP="00AE3169">
      <w:pPr>
        <w:numPr>
          <w:ilvl w:val="0"/>
          <w:numId w:val="2"/>
        </w:numPr>
        <w:spacing w:after="0" w:line="360" w:lineRule="auto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b/>
          <w:sz w:val="22"/>
          <w:szCs w:val="22"/>
        </w:rPr>
        <w:t>ISO/IEC 11801-1:2017</w:t>
      </w:r>
      <w:r w:rsidRPr="00863677">
        <w:rPr>
          <w:rFonts w:ascii="Arial Nova" w:hAnsi="Arial Nova" w:cs="Arial"/>
          <w:sz w:val="22"/>
          <w:szCs w:val="22"/>
        </w:rPr>
        <w:t xml:space="preserve">  Technologie informatyczne - Systemy przewodów i kabli komunikacyjnych neutralnych pod względem aplikacji - Część 1: Wymagania ogólne.</w:t>
      </w:r>
    </w:p>
    <w:p w14:paraId="61C7EA12" w14:textId="77777777" w:rsidR="002212DA" w:rsidRPr="00863677" w:rsidRDefault="007A1F0E" w:rsidP="00AE3169">
      <w:pPr>
        <w:numPr>
          <w:ilvl w:val="0"/>
          <w:numId w:val="2"/>
        </w:numPr>
        <w:spacing w:after="0" w:line="360" w:lineRule="auto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b/>
          <w:sz w:val="22"/>
          <w:szCs w:val="22"/>
        </w:rPr>
        <w:t>ISO/IEC 11801-2:2017</w:t>
      </w:r>
      <w:r w:rsidRPr="00863677">
        <w:rPr>
          <w:rFonts w:ascii="Arial Nova" w:hAnsi="Arial Nova" w:cs="Arial"/>
          <w:sz w:val="22"/>
          <w:szCs w:val="22"/>
        </w:rPr>
        <w:t xml:space="preserve"> Technologie informatyczne - Systemy przewodów i kabli komunikacyjnych neutralnych pod względem aplikacji - Część 2: Środowisko biurowe.</w:t>
      </w:r>
    </w:p>
    <w:p w14:paraId="61C7EA13" w14:textId="77777777" w:rsidR="002212DA" w:rsidRPr="00863677" w:rsidRDefault="007A1F0E" w:rsidP="00AE3169">
      <w:pPr>
        <w:numPr>
          <w:ilvl w:val="0"/>
          <w:numId w:val="2"/>
        </w:numPr>
        <w:spacing w:after="0" w:line="360" w:lineRule="auto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b/>
          <w:sz w:val="22"/>
          <w:szCs w:val="22"/>
        </w:rPr>
        <w:t>ISO/IEC 11801-5:2017</w:t>
      </w:r>
      <w:r w:rsidRPr="00863677">
        <w:rPr>
          <w:rFonts w:ascii="Arial Nova" w:hAnsi="Arial Nova" w:cs="Arial"/>
          <w:sz w:val="22"/>
          <w:szCs w:val="22"/>
        </w:rPr>
        <w:t xml:space="preserve"> Technologie informatyczne - Systemy przewodów telekomunikacyjnych neutralnych pod względem aplikacji - Część 5: Centra przetwarzania danych..</w:t>
      </w:r>
    </w:p>
    <w:p w14:paraId="61C7EA14" w14:textId="77777777" w:rsidR="002212DA" w:rsidRPr="00863677" w:rsidRDefault="007A1F0E" w:rsidP="00AE3169">
      <w:pPr>
        <w:numPr>
          <w:ilvl w:val="0"/>
          <w:numId w:val="2"/>
        </w:numPr>
        <w:spacing w:after="0" w:line="360" w:lineRule="auto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b/>
          <w:bCs/>
          <w:sz w:val="22"/>
          <w:szCs w:val="22"/>
        </w:rPr>
        <w:t>ISO/IEC 11801-6:2017</w:t>
      </w:r>
      <w:r w:rsidRPr="00863677">
        <w:rPr>
          <w:rFonts w:ascii="Arial Nova" w:hAnsi="Arial Nova" w:cs="Arial"/>
          <w:sz w:val="22"/>
          <w:szCs w:val="22"/>
        </w:rPr>
        <w:t xml:space="preserve"> Technologie informatyczne - Systemy przewodów i kabli komunikacyjnych neutralnych pod względem aplikacji - Część 6: Rozproszone systemy budynkowe.</w:t>
      </w:r>
    </w:p>
    <w:p w14:paraId="61C7EA15" w14:textId="77777777" w:rsidR="002212DA" w:rsidRPr="00863677" w:rsidRDefault="007A1F0E" w:rsidP="00AE3169">
      <w:pPr>
        <w:numPr>
          <w:ilvl w:val="0"/>
          <w:numId w:val="2"/>
        </w:numPr>
        <w:spacing w:after="0" w:line="360" w:lineRule="auto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b/>
          <w:sz w:val="22"/>
          <w:szCs w:val="22"/>
        </w:rPr>
        <w:t>EN 50173-1: 2018</w:t>
      </w:r>
      <w:r w:rsidRPr="00863677">
        <w:rPr>
          <w:rFonts w:ascii="Arial Nova" w:hAnsi="Arial Nova" w:cs="Arial"/>
          <w:sz w:val="22"/>
          <w:szCs w:val="22"/>
        </w:rPr>
        <w:t xml:space="preserve"> Technika Informatyczna - Systemy okablowania strukturalnego - Część 1: Wymagania ogólne.</w:t>
      </w:r>
    </w:p>
    <w:p w14:paraId="61C7EA16" w14:textId="77777777" w:rsidR="002212DA" w:rsidRPr="00863677" w:rsidRDefault="007A1F0E" w:rsidP="00AE3169">
      <w:pPr>
        <w:numPr>
          <w:ilvl w:val="0"/>
          <w:numId w:val="3"/>
        </w:numPr>
        <w:spacing w:after="0" w:line="360" w:lineRule="auto"/>
        <w:ind w:left="708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b/>
          <w:sz w:val="22"/>
          <w:szCs w:val="22"/>
        </w:rPr>
        <w:t xml:space="preserve">EN 50173-2: 2018 </w:t>
      </w:r>
      <w:r w:rsidRPr="00863677">
        <w:rPr>
          <w:rFonts w:ascii="Arial Nova" w:hAnsi="Arial Nova" w:cs="Arial"/>
          <w:sz w:val="22"/>
          <w:szCs w:val="22"/>
        </w:rPr>
        <w:t>Technika Informatyczna - Systemy okablowania strukturalnego - Część 2: Pomieszczenia biurowe.</w:t>
      </w:r>
    </w:p>
    <w:p w14:paraId="61C7EA17" w14:textId="77777777" w:rsidR="002212DA" w:rsidRPr="00863677" w:rsidRDefault="007A1F0E" w:rsidP="00AE3169">
      <w:pPr>
        <w:numPr>
          <w:ilvl w:val="0"/>
          <w:numId w:val="3"/>
        </w:numPr>
        <w:spacing w:after="0" w:line="360" w:lineRule="auto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b/>
          <w:bCs/>
          <w:sz w:val="22"/>
          <w:szCs w:val="22"/>
        </w:rPr>
        <w:t>EN 50174-5: 2018</w:t>
      </w:r>
      <w:r w:rsidRPr="00863677">
        <w:rPr>
          <w:rFonts w:ascii="Arial Nova" w:hAnsi="Arial Nova" w:cs="Arial"/>
          <w:sz w:val="22"/>
          <w:szCs w:val="22"/>
        </w:rPr>
        <w:t xml:space="preserve"> Technika informatyczna -Systemy okablowania strukturalnego - Część 5: Centra danych</w:t>
      </w:r>
    </w:p>
    <w:p w14:paraId="61C7EA18" w14:textId="77777777" w:rsidR="002212DA" w:rsidRPr="00863677" w:rsidRDefault="007A1F0E" w:rsidP="00AE3169">
      <w:pPr>
        <w:numPr>
          <w:ilvl w:val="0"/>
          <w:numId w:val="4"/>
        </w:numPr>
        <w:spacing w:after="0" w:line="360" w:lineRule="auto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b/>
          <w:sz w:val="22"/>
          <w:szCs w:val="22"/>
        </w:rPr>
        <w:t>EN 50173-6:2018</w:t>
      </w:r>
      <w:r w:rsidRPr="00863677">
        <w:rPr>
          <w:rFonts w:ascii="Arial Nova" w:hAnsi="Arial Nova" w:cs="Arial"/>
          <w:sz w:val="22"/>
          <w:szCs w:val="22"/>
        </w:rPr>
        <w:t xml:space="preserve"> - Technika informatyczna - Systemy okablowania strukturalnego - Część 6: Rozproszone usługi budynkowe</w:t>
      </w:r>
    </w:p>
    <w:p w14:paraId="61C7EA19" w14:textId="77777777" w:rsidR="002212DA" w:rsidRPr="00863677" w:rsidRDefault="002212DA" w:rsidP="00863677">
      <w:pPr>
        <w:pStyle w:val="Nagwek3"/>
      </w:pPr>
    </w:p>
    <w:p w14:paraId="61C7EA1A" w14:textId="2BF17F5B" w:rsidR="002212DA" w:rsidRPr="00863677" w:rsidRDefault="007A1F0E" w:rsidP="00863677">
      <w:pPr>
        <w:pStyle w:val="Nagwek3"/>
        <w:numPr>
          <w:ilvl w:val="2"/>
          <w:numId w:val="29"/>
        </w:numPr>
      </w:pPr>
      <w:bookmarkStart w:id="3" w:name="_Toc174005134"/>
      <w:r w:rsidRPr="00863677">
        <w:t>Normy referencyjne - w zakresie instalacji i pomiarów:</w:t>
      </w:r>
      <w:bookmarkEnd w:id="3"/>
    </w:p>
    <w:p w14:paraId="61C7EA1B" w14:textId="77777777" w:rsidR="002212DA" w:rsidRPr="00863677" w:rsidRDefault="007A1F0E" w:rsidP="00AE3169">
      <w:pPr>
        <w:numPr>
          <w:ilvl w:val="0"/>
          <w:numId w:val="3"/>
        </w:numPr>
        <w:spacing w:after="0" w:line="360" w:lineRule="auto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b/>
          <w:sz w:val="22"/>
          <w:szCs w:val="22"/>
        </w:rPr>
        <w:t>EN 50174-1:2018</w:t>
      </w:r>
      <w:r w:rsidRPr="00863677">
        <w:rPr>
          <w:rFonts w:ascii="Arial Nova" w:hAnsi="Arial Nova" w:cs="Arial"/>
          <w:sz w:val="22"/>
          <w:szCs w:val="22"/>
        </w:rPr>
        <w:t xml:space="preserve"> Technika informatyczna - Instalacja okablowania - Część 1  - Specyfikacja i zapewnienie jakości.</w:t>
      </w:r>
    </w:p>
    <w:p w14:paraId="61C7EA1C" w14:textId="77777777" w:rsidR="002212DA" w:rsidRPr="00863677" w:rsidRDefault="007A1F0E" w:rsidP="00AE3169">
      <w:pPr>
        <w:numPr>
          <w:ilvl w:val="0"/>
          <w:numId w:val="3"/>
        </w:numPr>
        <w:spacing w:after="0" w:line="360" w:lineRule="auto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b/>
          <w:sz w:val="22"/>
          <w:szCs w:val="22"/>
        </w:rPr>
        <w:t>EN 50174-2:2009/A2:2014</w:t>
      </w:r>
      <w:r w:rsidRPr="00863677">
        <w:rPr>
          <w:rFonts w:ascii="Arial Nova" w:hAnsi="Arial Nova" w:cs="Arial"/>
          <w:sz w:val="22"/>
          <w:szCs w:val="22"/>
        </w:rPr>
        <w:t xml:space="preserve"> Technika informatyczna - Instalacja okablowania -Część 2 - Planowanie i wykonawstwo instalacji wewnątrz budynków.</w:t>
      </w:r>
    </w:p>
    <w:p w14:paraId="61C7EA1D" w14:textId="77777777" w:rsidR="002212DA" w:rsidRPr="00863677" w:rsidRDefault="007A1F0E" w:rsidP="00AE3169">
      <w:pPr>
        <w:numPr>
          <w:ilvl w:val="0"/>
          <w:numId w:val="3"/>
        </w:numPr>
        <w:spacing w:after="0" w:line="360" w:lineRule="auto"/>
        <w:rPr>
          <w:rFonts w:ascii="Arial Nova" w:hAnsi="Arial Nova" w:cs="Arial"/>
          <w:sz w:val="22"/>
          <w:szCs w:val="22"/>
          <w:lang w:val="en-US"/>
        </w:rPr>
      </w:pPr>
      <w:r w:rsidRPr="00863677">
        <w:rPr>
          <w:rFonts w:ascii="Arial Nova" w:hAnsi="Arial Nova" w:cs="Arial"/>
          <w:b/>
          <w:bCs/>
          <w:sz w:val="22"/>
          <w:szCs w:val="22"/>
          <w:lang w:val="en-US"/>
        </w:rPr>
        <w:lastRenderedPageBreak/>
        <w:t>EN 50346:2002/A1:2007/A2:2009</w:t>
      </w:r>
      <w:r w:rsidRPr="00863677">
        <w:rPr>
          <w:rFonts w:ascii="Arial Nova" w:hAnsi="Arial Nova" w:cs="Arial"/>
          <w:sz w:val="22"/>
          <w:szCs w:val="22"/>
          <w:lang w:val="en-US"/>
        </w:rPr>
        <w:t xml:space="preserve"> Information Technology  - Cabling system installation -  Testing of installed cabling</w:t>
      </w:r>
    </w:p>
    <w:p w14:paraId="61C7EA1E" w14:textId="77777777" w:rsidR="002212DA" w:rsidRPr="00863677" w:rsidRDefault="007A1F0E" w:rsidP="00AE3169">
      <w:pPr>
        <w:numPr>
          <w:ilvl w:val="0"/>
          <w:numId w:val="3"/>
        </w:numPr>
        <w:spacing w:after="0" w:line="360" w:lineRule="auto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b/>
          <w:sz w:val="22"/>
          <w:szCs w:val="22"/>
        </w:rPr>
        <w:t xml:space="preserve">EN 50346:2007/A1:2007/A2:2009+2010 </w:t>
      </w:r>
      <w:r w:rsidRPr="00863677">
        <w:rPr>
          <w:rFonts w:ascii="Arial Nova" w:hAnsi="Arial Nova" w:cs="Arial"/>
          <w:sz w:val="22"/>
          <w:szCs w:val="22"/>
        </w:rPr>
        <w:t>Technika informatyczna - Instalacja okablowania - Badanie zainstalowanego okablowania</w:t>
      </w:r>
    </w:p>
    <w:p w14:paraId="61C7EA21" w14:textId="06FEA9D8" w:rsidR="002212DA" w:rsidRPr="00863677" w:rsidRDefault="007A1F0E" w:rsidP="00AE3169">
      <w:pPr>
        <w:numPr>
          <w:ilvl w:val="0"/>
          <w:numId w:val="3"/>
        </w:numPr>
        <w:spacing w:after="0" w:line="360" w:lineRule="auto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b/>
          <w:sz w:val="22"/>
          <w:szCs w:val="22"/>
        </w:rPr>
        <w:t xml:space="preserve">ISO/IEC 14763-3:2014 </w:t>
      </w:r>
      <w:r w:rsidRPr="00863677">
        <w:rPr>
          <w:rFonts w:ascii="Arial Nova" w:hAnsi="Arial Nova" w:cs="Arial"/>
          <w:sz w:val="22"/>
          <w:szCs w:val="22"/>
        </w:rPr>
        <w:t>Technika informatyczna - Implementacja i obsługa okablowania w zabudowaniach użytkowych - Część 3: Testowanie okablowania światłowodowego</w:t>
      </w:r>
      <w:r w:rsidR="00863677">
        <w:rPr>
          <w:rFonts w:ascii="Arial Nova" w:hAnsi="Arial Nova" w:cs="Arial"/>
          <w:sz w:val="22"/>
          <w:szCs w:val="22"/>
        </w:rPr>
        <w:br/>
      </w:r>
      <w:r w:rsidRPr="00863677">
        <w:rPr>
          <w:rFonts w:ascii="Arial Nova" w:hAnsi="Arial Nova" w:cs="Arial"/>
          <w:sz w:val="22"/>
          <w:szCs w:val="22"/>
        </w:rPr>
        <w:t>Wraz z jej polskim odpowiednikiem:</w:t>
      </w:r>
      <w:r w:rsidR="00863677">
        <w:rPr>
          <w:rFonts w:ascii="Arial Nova" w:hAnsi="Arial Nova" w:cs="Arial"/>
          <w:sz w:val="22"/>
          <w:szCs w:val="22"/>
        </w:rPr>
        <w:t xml:space="preserve"> </w:t>
      </w:r>
      <w:r w:rsidRPr="00863677">
        <w:rPr>
          <w:rFonts w:ascii="Arial Nova" w:hAnsi="Arial Nova" w:cs="Arial"/>
          <w:b/>
          <w:bCs/>
          <w:sz w:val="22"/>
          <w:szCs w:val="22"/>
        </w:rPr>
        <w:t>PN-ISO/IEC 14763-3: ISO/IEC 14763-3:2014</w:t>
      </w:r>
      <w:r w:rsidRPr="00863677">
        <w:rPr>
          <w:rFonts w:ascii="Arial Nova" w:hAnsi="Arial Nova" w:cs="Arial"/>
          <w:sz w:val="22"/>
          <w:szCs w:val="22"/>
        </w:rPr>
        <w:t xml:space="preserve"> Technika informatyczna - Implementacja i obsługa okablowania w zabudowaniach użytkowych - Część 3: Testowanie okablowania światłowodowego</w:t>
      </w:r>
    </w:p>
    <w:p w14:paraId="61C7EA24" w14:textId="1362DDA6" w:rsidR="002212DA" w:rsidRDefault="007A1F0E" w:rsidP="00AD0AD5">
      <w:pPr>
        <w:numPr>
          <w:ilvl w:val="0"/>
          <w:numId w:val="3"/>
        </w:numPr>
        <w:spacing w:after="0" w:line="360" w:lineRule="auto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b/>
          <w:bCs/>
          <w:sz w:val="22"/>
          <w:szCs w:val="22"/>
          <w:lang w:val="en-US"/>
        </w:rPr>
        <w:t>EN 50310:2016/A1:2020</w:t>
      </w:r>
      <w:r w:rsidRPr="00863677">
        <w:rPr>
          <w:rFonts w:ascii="Arial Nova" w:hAnsi="Arial Nova" w:cs="Arial"/>
          <w:sz w:val="22"/>
          <w:szCs w:val="22"/>
          <w:lang w:val="en-US"/>
        </w:rPr>
        <w:t xml:space="preserve"> </w:t>
      </w:r>
      <w:proofErr w:type="spellStart"/>
      <w:r w:rsidRPr="00863677">
        <w:rPr>
          <w:rFonts w:ascii="Arial Nova" w:hAnsi="Arial Nova" w:cs="Arial"/>
          <w:sz w:val="22"/>
          <w:szCs w:val="22"/>
          <w:lang w:val="en-US"/>
        </w:rPr>
        <w:t>A</w:t>
      </w:r>
      <w:r w:rsidR="008937F0">
        <w:rPr>
          <w:rFonts w:ascii="Arial Nova" w:hAnsi="Arial Nova" w:cs="Arial"/>
          <w:sz w:val="22"/>
          <w:szCs w:val="22"/>
          <w:lang w:val="en-US"/>
        </w:rPr>
        <w:t>PL</w:t>
      </w:r>
      <w:r w:rsidRPr="00863677">
        <w:rPr>
          <w:rFonts w:ascii="Arial Nova" w:hAnsi="Arial Nova" w:cs="Arial"/>
          <w:sz w:val="22"/>
          <w:szCs w:val="22"/>
          <w:lang w:val="en-US"/>
        </w:rPr>
        <w:t>lication</w:t>
      </w:r>
      <w:proofErr w:type="spellEnd"/>
      <w:r w:rsidRPr="00863677">
        <w:rPr>
          <w:rFonts w:ascii="Arial Nova" w:hAnsi="Arial Nova" w:cs="Arial"/>
          <w:sz w:val="22"/>
          <w:szCs w:val="22"/>
          <w:lang w:val="en-US"/>
        </w:rPr>
        <w:t xml:space="preserve"> of equipotential bonding and earthling at premises with information technology equipment. </w:t>
      </w:r>
      <w:r w:rsidR="00863677">
        <w:rPr>
          <w:rFonts w:ascii="Arial Nova" w:hAnsi="Arial Nova" w:cs="Arial"/>
          <w:sz w:val="22"/>
          <w:szCs w:val="22"/>
          <w:lang w:val="en-US"/>
        </w:rPr>
        <w:br/>
      </w:r>
      <w:r w:rsidRPr="00863677">
        <w:rPr>
          <w:rFonts w:ascii="Arial Nova" w:hAnsi="Arial Nova" w:cs="Arial"/>
          <w:sz w:val="22"/>
          <w:szCs w:val="22"/>
        </w:rPr>
        <w:t>Wraz z jej polskim odpowiednikiem:</w:t>
      </w:r>
      <w:r w:rsidR="00863677" w:rsidRPr="00863677">
        <w:rPr>
          <w:rFonts w:ascii="Arial Nova" w:hAnsi="Arial Nova" w:cs="Arial"/>
          <w:sz w:val="22"/>
          <w:szCs w:val="22"/>
        </w:rPr>
        <w:t xml:space="preserve"> </w:t>
      </w:r>
      <w:r w:rsidRPr="00863677">
        <w:rPr>
          <w:rFonts w:ascii="Arial Nova" w:hAnsi="Arial Nova" w:cs="Arial"/>
          <w:b/>
          <w:bCs/>
          <w:sz w:val="22"/>
          <w:szCs w:val="22"/>
        </w:rPr>
        <w:t>PN-EN 50310:2016-09/A1:2020-11</w:t>
      </w:r>
      <w:r w:rsidRPr="00863677">
        <w:rPr>
          <w:rFonts w:ascii="Arial Nova" w:hAnsi="Arial Nova" w:cs="Arial"/>
          <w:sz w:val="22"/>
          <w:szCs w:val="22"/>
        </w:rPr>
        <w:t xml:space="preserve"> Sieci połączeń wyrównawczych w budynkach i innych obiektach budowlanych z instalacjami telekomunikacyjnymi</w:t>
      </w:r>
    </w:p>
    <w:p w14:paraId="6B807461" w14:textId="77777777" w:rsidR="00863677" w:rsidRPr="00863677" w:rsidRDefault="00863677" w:rsidP="00863677">
      <w:pPr>
        <w:spacing w:after="0" w:line="360" w:lineRule="auto"/>
        <w:ind w:left="720"/>
        <w:rPr>
          <w:rFonts w:ascii="Arial Nova" w:hAnsi="Arial Nova" w:cs="Arial"/>
          <w:sz w:val="22"/>
          <w:szCs w:val="22"/>
        </w:rPr>
      </w:pPr>
    </w:p>
    <w:p w14:paraId="61C7EA25" w14:textId="77777777" w:rsidR="002212DA" w:rsidRPr="00863677" w:rsidRDefault="007A1F0E" w:rsidP="00863677">
      <w:pPr>
        <w:pStyle w:val="Nagwek1"/>
      </w:pPr>
      <w:bookmarkStart w:id="4" w:name="_Toc174005135"/>
      <w:r w:rsidRPr="00863677">
        <w:t>2. Założenia projektowe</w:t>
      </w:r>
      <w:bookmarkEnd w:id="4"/>
    </w:p>
    <w:p w14:paraId="61C7EA26" w14:textId="77777777" w:rsidR="002212DA" w:rsidRPr="00863677" w:rsidRDefault="007A1F0E" w:rsidP="00863677">
      <w:pPr>
        <w:jc w:val="both"/>
        <w:rPr>
          <w:rFonts w:ascii="Arial Nova" w:hAnsi="Arial Nova"/>
          <w:sz w:val="22"/>
          <w:szCs w:val="22"/>
        </w:rPr>
      </w:pPr>
      <w:r w:rsidRPr="00863677">
        <w:rPr>
          <w:rFonts w:ascii="Arial Nova" w:hAnsi="Arial Nova"/>
          <w:b/>
          <w:bCs/>
          <w:sz w:val="22"/>
          <w:szCs w:val="22"/>
        </w:rPr>
        <w:t>Cel</w:t>
      </w:r>
      <w:r w:rsidRPr="00863677">
        <w:rPr>
          <w:rFonts w:ascii="Arial Nova" w:hAnsi="Arial Nova"/>
          <w:sz w:val="22"/>
          <w:szCs w:val="22"/>
        </w:rPr>
        <w:t>: Zapewnienie niezawodnej i szybkiej komunikacji sieciowej wewnątrz budynku biurowego.</w:t>
      </w:r>
    </w:p>
    <w:p w14:paraId="61C7EA27" w14:textId="77777777" w:rsidR="002212DA" w:rsidRPr="00863677" w:rsidRDefault="007A1F0E" w:rsidP="00863677">
      <w:pPr>
        <w:jc w:val="both"/>
        <w:rPr>
          <w:rFonts w:ascii="Arial Nova" w:hAnsi="Arial Nova"/>
          <w:sz w:val="22"/>
          <w:szCs w:val="22"/>
        </w:rPr>
      </w:pPr>
      <w:r w:rsidRPr="00863677">
        <w:rPr>
          <w:rFonts w:ascii="Arial Nova" w:hAnsi="Arial Nova"/>
          <w:b/>
          <w:bCs/>
          <w:sz w:val="22"/>
          <w:szCs w:val="22"/>
        </w:rPr>
        <w:t>Zasięg</w:t>
      </w:r>
      <w:r w:rsidRPr="00863677">
        <w:rPr>
          <w:rFonts w:ascii="Arial Nova" w:hAnsi="Arial Nova"/>
          <w:sz w:val="22"/>
          <w:szCs w:val="22"/>
        </w:rPr>
        <w:t>: Wszystkie pomieszczenia biurowe oraz inne pomieszczenia użytkowe w budynku.</w:t>
      </w:r>
    </w:p>
    <w:p w14:paraId="4EAD05E8" w14:textId="4E125E73" w:rsidR="00863677" w:rsidRPr="00863677" w:rsidRDefault="007A1F0E" w:rsidP="00863677">
      <w:pPr>
        <w:jc w:val="both"/>
        <w:rPr>
          <w:rFonts w:ascii="Arial Nova" w:hAnsi="Arial Nova"/>
          <w:sz w:val="22"/>
          <w:szCs w:val="22"/>
        </w:rPr>
      </w:pPr>
      <w:r w:rsidRPr="00863677">
        <w:rPr>
          <w:rFonts w:ascii="Arial Nova" w:hAnsi="Arial Nova"/>
          <w:b/>
          <w:bCs/>
          <w:sz w:val="22"/>
          <w:szCs w:val="22"/>
        </w:rPr>
        <w:t>Przepustowość</w:t>
      </w:r>
      <w:r w:rsidRPr="00863677">
        <w:rPr>
          <w:rFonts w:ascii="Arial Nova" w:hAnsi="Arial Nova"/>
          <w:sz w:val="22"/>
          <w:szCs w:val="22"/>
        </w:rPr>
        <w:t xml:space="preserve">: Minimalna przepustowość to 1 </w:t>
      </w:r>
      <w:proofErr w:type="spellStart"/>
      <w:r w:rsidRPr="00863677">
        <w:rPr>
          <w:rFonts w:ascii="Arial Nova" w:hAnsi="Arial Nova"/>
          <w:sz w:val="22"/>
          <w:szCs w:val="22"/>
        </w:rPr>
        <w:t>Gbps</w:t>
      </w:r>
      <w:proofErr w:type="spellEnd"/>
      <w:r w:rsidRPr="00863677">
        <w:rPr>
          <w:rFonts w:ascii="Arial Nova" w:hAnsi="Arial Nova"/>
          <w:sz w:val="22"/>
          <w:szCs w:val="22"/>
        </w:rPr>
        <w:t xml:space="preserve"> dla każdego portu </w:t>
      </w:r>
      <w:r w:rsidR="00337587">
        <w:rPr>
          <w:rFonts w:ascii="Arial Nova" w:hAnsi="Arial Nova"/>
          <w:sz w:val="22"/>
          <w:szCs w:val="22"/>
        </w:rPr>
        <w:t>logicznego</w:t>
      </w:r>
      <w:r w:rsidRPr="00863677">
        <w:rPr>
          <w:rFonts w:ascii="Arial Nova" w:hAnsi="Arial Nova"/>
          <w:sz w:val="22"/>
          <w:szCs w:val="22"/>
        </w:rPr>
        <w:t>.</w:t>
      </w:r>
    </w:p>
    <w:p w14:paraId="61C7EA2A" w14:textId="03F581B6" w:rsidR="002212DA" w:rsidRPr="00863677" w:rsidRDefault="00863677" w:rsidP="00863677">
      <w:pPr>
        <w:pStyle w:val="Nagwek2"/>
      </w:pPr>
      <w:bookmarkStart w:id="5" w:name="_Toc174005136"/>
      <w:r>
        <w:t>2.1.</w:t>
      </w:r>
      <w:r>
        <w:tab/>
      </w:r>
      <w:r w:rsidRPr="00863677">
        <w:t>Podstawowe założenia okablowania strukturalnego</w:t>
      </w:r>
      <w:bookmarkEnd w:id="5"/>
    </w:p>
    <w:p w14:paraId="61C7EA2B" w14:textId="6A93CD97" w:rsidR="002212DA" w:rsidRPr="00863677" w:rsidRDefault="007A1F0E" w:rsidP="00AD0AD5">
      <w:pPr>
        <w:numPr>
          <w:ilvl w:val="0"/>
          <w:numId w:val="6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 xml:space="preserve">Celem idealnego dopasowania komponentów, wszystkie produkty okablowania muszą pochodzić od jednego producenta, być oznaczone jego nazwą lub logo i pochodzić z jednolitej oferty rynkowej. Wszystkie podsystemy, tj. system okablowania logicznego i telefonicznego, światłowodowego muszą być opracowane (tj. zaprojektowane, wykonane i wdrożone do oferty rynkowej) przez jednego producenta jako kompletne rozwiązania, celem uzyskania </w:t>
      </w:r>
      <w:r w:rsidR="00F913BA">
        <w:rPr>
          <w:rFonts w:ascii="Arial Nova" w:hAnsi="Arial Nova" w:cs="Arial"/>
          <w:sz w:val="22"/>
          <w:szCs w:val="22"/>
        </w:rPr>
        <w:t>min 25 letniej gwarancji systemowej</w:t>
      </w:r>
      <w:r w:rsidRPr="00863677">
        <w:rPr>
          <w:rFonts w:ascii="Arial Nova" w:hAnsi="Arial Nova" w:cs="Arial"/>
          <w:sz w:val="22"/>
          <w:szCs w:val="22"/>
        </w:rPr>
        <w:t xml:space="preserve">. Niedopuszczalne jest stosowanie rozwiązań kompletowanych od różnych dostawców komponentów (różne źródła dostaw kabli, modułów RJ45, paneli, kabli krosowych, </w:t>
      </w:r>
      <w:proofErr w:type="spellStart"/>
      <w:r w:rsidRPr="00863677">
        <w:rPr>
          <w:rFonts w:ascii="Arial Nova" w:hAnsi="Arial Nova" w:cs="Arial"/>
          <w:sz w:val="22"/>
          <w:szCs w:val="22"/>
        </w:rPr>
        <w:t>itd</w:t>
      </w:r>
      <w:proofErr w:type="spellEnd"/>
      <w:r w:rsidRPr="00863677">
        <w:rPr>
          <w:rFonts w:ascii="Arial Nova" w:hAnsi="Arial Nova" w:cs="Arial"/>
          <w:sz w:val="22"/>
          <w:szCs w:val="22"/>
        </w:rPr>
        <w:t>)</w:t>
      </w:r>
    </w:p>
    <w:p w14:paraId="61C7EA2C" w14:textId="53FEABFF" w:rsidR="002212DA" w:rsidRPr="00863677" w:rsidRDefault="007A1F0E" w:rsidP="00AD0AD5">
      <w:pPr>
        <w:numPr>
          <w:ilvl w:val="0"/>
          <w:numId w:val="6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Producent system okablowania strukturalnego musi posiadać certyfikat zapewnienia jakości ISO9001:2015 oraz ISO 14001 dotyczący projektowania, rozwoju, produkcji i dostaw rozwiązań w zakresie zarządzania informacją i transmisją danych. Wdrożenie tych norm gwarantuje Użytkownikowi właściwą obsługę procesów sprzedażowych i utrzymaniowych.</w:t>
      </w:r>
    </w:p>
    <w:p w14:paraId="61C7EA2D" w14:textId="77777777" w:rsidR="002212DA" w:rsidRPr="00863677" w:rsidRDefault="007A1F0E" w:rsidP="00AD0AD5">
      <w:pPr>
        <w:numPr>
          <w:ilvl w:val="0"/>
          <w:numId w:val="6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lastRenderedPageBreak/>
        <w:t xml:space="preserve">Użyte elementy z oferty producenta winny być oznaczone logo tego samego producenta. Oferowane produkty muszą być prezentowane wraz z ich dokumentacją na stronie internetowej producenta. </w:t>
      </w:r>
    </w:p>
    <w:p w14:paraId="61C7EA2E" w14:textId="77777777" w:rsidR="002212DA" w:rsidRPr="00863677" w:rsidRDefault="007A1F0E" w:rsidP="00AD0AD5">
      <w:pPr>
        <w:numPr>
          <w:ilvl w:val="0"/>
          <w:numId w:val="6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 xml:space="preserve">Należy zastosować system okablowania strukturalnego renomowany i sprawdzony w wielu instalacjach, nie tylko w Polsce, ale i w innych krajach Unii Europejskiej lub kraju z nią stowarzyszonym. Należy zastosować przetestowany system, którego producent ma, co najmniej 20-letnie doświadczenie w produkcji okablowania strukturalnego. Zakres jego działalności w całym tym okresie musi obejmować produkcję okablowania miedzianego (kabli </w:t>
      </w:r>
      <w:proofErr w:type="spellStart"/>
      <w:r w:rsidRPr="00863677">
        <w:rPr>
          <w:rFonts w:ascii="Arial Nova" w:hAnsi="Arial Nova" w:cs="Arial"/>
          <w:sz w:val="22"/>
          <w:szCs w:val="22"/>
        </w:rPr>
        <w:t>skrętkowych</w:t>
      </w:r>
      <w:proofErr w:type="spellEnd"/>
      <w:r w:rsidRPr="00863677">
        <w:rPr>
          <w:rFonts w:ascii="Arial Nova" w:hAnsi="Arial Nova" w:cs="Arial"/>
          <w:sz w:val="22"/>
          <w:szCs w:val="22"/>
        </w:rPr>
        <w:t>, paneli 19”, złączy RJ45) oraz światłowodowego. W celu wspierania rodzimych firm z Unii Europejskiej, należy zastosować system okablowania, którego producent ma swoją główną siedzibę w jednym z krajów Unii Europejskiej lub w kraju z nią stowarzyszonym</w:t>
      </w:r>
    </w:p>
    <w:p w14:paraId="61C7EA2F" w14:textId="77777777" w:rsidR="002212DA" w:rsidRPr="00863677" w:rsidRDefault="007A1F0E" w:rsidP="00AD0AD5">
      <w:pPr>
        <w:numPr>
          <w:ilvl w:val="0"/>
          <w:numId w:val="6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Wykonawca musi zatrudniać minimum dwie osoby posiadające aktualne certyfikaty Instalatora Systemu Okablowania Strukturalnego. Wymagane jest przedstawienie certyfikatów imiennych wydanych terminowo bezpośrednio przez producenta. Wymagane jest, aby Inwestor mógł sprawdzić w sposób niezależny np. w witrynie internetowej producenta systemu okablowania strukturalnego, czy firma instalatorska posiada ważne certyfikaty</w:t>
      </w:r>
    </w:p>
    <w:p w14:paraId="61C7EA30" w14:textId="77777777" w:rsidR="002212DA" w:rsidRPr="00863677" w:rsidRDefault="007A1F0E" w:rsidP="00AD0AD5">
      <w:pPr>
        <w:numPr>
          <w:ilvl w:val="0"/>
          <w:numId w:val="6"/>
        </w:numPr>
        <w:spacing w:after="20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Projektowany system okablowania strukturalnego musi spełniać wymagania aktualnie obwiązujących przepisów i norm oraz tych dających się przewidzieć w najbliższej przyszłości. W związku z tym, wszystkie kable instalowane w projektowanym obiekcie muszą posiadać potwierdzoną zgodność z Rozporządzeniem Parlamentu Europejskiego i Rady Unii Europejskiej nr 305/2011 tzw. CPR. Określa się, że najniższą klasą CPR jaka może być zastosowan</w:t>
      </w:r>
      <w:r w:rsidRPr="00863677">
        <w:rPr>
          <w:rFonts w:ascii="Arial Nova" w:hAnsi="Arial Nova" w:cs="Arial"/>
          <w:color w:val="000000" w:themeColor="text1"/>
          <w:sz w:val="22"/>
          <w:szCs w:val="22"/>
        </w:rPr>
        <w:t xml:space="preserve">a jest </w:t>
      </w:r>
      <w:sdt>
        <w:sdtPr>
          <w:rPr>
            <w:rFonts w:ascii="Arial Nova" w:hAnsi="Arial Nova" w:cs="Arial"/>
            <w:color w:val="000000" w:themeColor="text1"/>
            <w:sz w:val="22"/>
            <w:szCs w:val="22"/>
          </w:rPr>
          <w:alias w:val="CPR"/>
          <w:tag w:val="CPR"/>
          <w:id w:val="-473526320"/>
          <w:comboBox>
            <w:listItem w:value="Wybierz element."/>
            <w:listItem w:displayText="Fca" w:value="Fca"/>
            <w:listItem w:displayText="Eca" w:value="Eca"/>
            <w:listItem w:displayText="Dca" w:value="Dca"/>
            <w:listItem w:displayText="Cca" w:value="Cca"/>
            <w:listItem w:displayText="B2ca" w:value="B2ca"/>
          </w:comboBox>
        </w:sdtPr>
        <w:sdtEndPr/>
        <w:sdtContent>
          <w:r w:rsidRPr="00863677">
            <w:rPr>
              <w:rFonts w:ascii="Arial Nova" w:hAnsi="Arial Nova" w:cs="Arial"/>
              <w:color w:val="000000" w:themeColor="text1"/>
              <w:sz w:val="22"/>
              <w:szCs w:val="22"/>
            </w:rPr>
            <w:t>B2ca</w:t>
          </w:r>
        </w:sdtContent>
      </w:sdt>
      <w:r w:rsidRPr="00863677">
        <w:rPr>
          <w:rFonts w:ascii="Arial Nova" w:hAnsi="Arial Nova" w:cs="Arial"/>
          <w:color w:val="000000" w:themeColor="text1"/>
          <w:sz w:val="22"/>
          <w:szCs w:val="22"/>
        </w:rPr>
        <w:t>. Należ</w:t>
      </w:r>
      <w:r w:rsidRPr="00863677">
        <w:rPr>
          <w:rFonts w:ascii="Arial Nova" w:hAnsi="Arial Nova" w:cs="Arial"/>
          <w:sz w:val="22"/>
          <w:szCs w:val="22"/>
        </w:rPr>
        <w:t>y przedstawić Deklarację Właściwości Użytkowych (</w:t>
      </w:r>
      <w:proofErr w:type="spellStart"/>
      <w:r w:rsidRPr="00863677">
        <w:rPr>
          <w:rFonts w:ascii="Arial Nova" w:hAnsi="Arial Nova" w:cs="Arial"/>
          <w:sz w:val="22"/>
          <w:szCs w:val="22"/>
        </w:rPr>
        <w:t>DoP</w:t>
      </w:r>
      <w:proofErr w:type="spellEnd"/>
      <w:r w:rsidRPr="00863677">
        <w:rPr>
          <w:rFonts w:ascii="Arial Nova" w:hAnsi="Arial Nova" w:cs="Arial"/>
          <w:sz w:val="22"/>
          <w:szCs w:val="22"/>
        </w:rPr>
        <w:t>) dla oferowanych kabli instalacyjnych zwierającą numer katalogowy i nazwę producenta.</w:t>
      </w:r>
    </w:p>
    <w:p w14:paraId="61C7EA31" w14:textId="77777777" w:rsidR="002212DA" w:rsidRPr="00863677" w:rsidRDefault="007A1F0E" w:rsidP="00AD0AD5">
      <w:pPr>
        <w:numPr>
          <w:ilvl w:val="0"/>
          <w:numId w:val="6"/>
        </w:numPr>
        <w:spacing w:after="20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Projektowany system okablowania strukturalnego składa się z okablowania światłowodowego i miedzianego</w:t>
      </w:r>
    </w:p>
    <w:p w14:paraId="61C7EA32" w14:textId="77777777" w:rsidR="002212DA" w:rsidRPr="00863677" w:rsidRDefault="007A1F0E" w:rsidP="00AD0AD5">
      <w:pPr>
        <w:numPr>
          <w:ilvl w:val="0"/>
          <w:numId w:val="6"/>
        </w:numPr>
        <w:spacing w:after="20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 xml:space="preserve">System okablowania światłowodowego oparty zostanie na okablowaniu </w:t>
      </w:r>
      <w:proofErr w:type="spellStart"/>
      <w:r w:rsidRPr="00863677">
        <w:rPr>
          <w:rFonts w:ascii="Arial Nova" w:hAnsi="Arial Nova" w:cs="Arial"/>
          <w:sz w:val="22"/>
          <w:szCs w:val="22"/>
        </w:rPr>
        <w:t>jednomodowym</w:t>
      </w:r>
      <w:proofErr w:type="spellEnd"/>
      <w:r w:rsidRPr="00863677">
        <w:rPr>
          <w:rFonts w:ascii="Arial Nova" w:hAnsi="Arial Nova" w:cs="Arial"/>
          <w:sz w:val="22"/>
          <w:szCs w:val="22"/>
        </w:rPr>
        <w:t>. Okablowanie charakteryzować się będzie parametrami opisanymi w normie ISO 14763-3:2014 oraz kategorią włókien OS2, według ISO/IEC 11801 Ed.3: 2018.</w:t>
      </w:r>
    </w:p>
    <w:p w14:paraId="61C7EA33" w14:textId="77777777" w:rsidR="002212DA" w:rsidRPr="00863677" w:rsidRDefault="007A1F0E" w:rsidP="00AD0AD5">
      <w:pPr>
        <w:numPr>
          <w:ilvl w:val="0"/>
          <w:numId w:val="6"/>
        </w:numPr>
        <w:spacing w:after="200" w:line="360" w:lineRule="auto"/>
        <w:jc w:val="both"/>
        <w:rPr>
          <w:rFonts w:ascii="Arial Nova" w:hAnsi="Arial Nova" w:cs="Arial"/>
          <w:color w:val="000000" w:themeColor="text1"/>
          <w:sz w:val="22"/>
          <w:szCs w:val="22"/>
        </w:rPr>
      </w:pPr>
      <w:r w:rsidRPr="00863677">
        <w:rPr>
          <w:rFonts w:ascii="Arial Nova" w:hAnsi="Arial Nova" w:cs="Arial"/>
          <w:color w:val="000000" w:themeColor="text1"/>
          <w:sz w:val="22"/>
          <w:szCs w:val="22"/>
        </w:rPr>
        <w:t>Interfejsem światłowodowym dedykowanym dla połączeń światłowodowych jest LC/PC.</w:t>
      </w:r>
    </w:p>
    <w:p w14:paraId="61C7EA34" w14:textId="77777777" w:rsidR="002212DA" w:rsidRPr="00863677" w:rsidRDefault="007A1F0E" w:rsidP="00AD0AD5">
      <w:pPr>
        <w:numPr>
          <w:ilvl w:val="0"/>
          <w:numId w:val="6"/>
        </w:numPr>
        <w:spacing w:after="200" w:line="360" w:lineRule="auto"/>
        <w:jc w:val="both"/>
        <w:rPr>
          <w:rFonts w:ascii="Arial Nova" w:hAnsi="Arial Nova" w:cs="Arial"/>
          <w:color w:val="000000" w:themeColor="text1"/>
          <w:sz w:val="22"/>
          <w:szCs w:val="22"/>
        </w:rPr>
      </w:pPr>
      <w:r w:rsidRPr="00863677">
        <w:rPr>
          <w:rFonts w:ascii="Arial Nova" w:hAnsi="Arial Nova" w:cs="Arial"/>
          <w:color w:val="000000" w:themeColor="text1"/>
          <w:sz w:val="22"/>
          <w:szCs w:val="22"/>
        </w:rPr>
        <w:lastRenderedPageBreak/>
        <w:t>System okablowania miedzianego zostanie zrealizowany na bazie systemu nieekranowanego o wydajności co najmniej klasy E/ kat.6 zgodnie z ISO/IEC 11801 Ed.3: 2017 oraz EN 50173-1: 2018.</w:t>
      </w:r>
    </w:p>
    <w:p w14:paraId="61C7EA35" w14:textId="77777777" w:rsidR="002212DA" w:rsidRPr="00863677" w:rsidRDefault="007A1F0E" w:rsidP="00AD0AD5">
      <w:pPr>
        <w:numPr>
          <w:ilvl w:val="0"/>
          <w:numId w:val="6"/>
        </w:numPr>
        <w:spacing w:after="20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Punkt dystrybucyjny zaprojektowany jest zgodnie z ISO/IEC 11801 Ed.3: 2017.</w:t>
      </w:r>
    </w:p>
    <w:p w14:paraId="215F8939" w14:textId="77777777" w:rsidR="007867C6" w:rsidRDefault="007A1F0E" w:rsidP="00AD0AD5">
      <w:pPr>
        <w:numPr>
          <w:ilvl w:val="0"/>
          <w:numId w:val="7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Zastosowany system okablowania strukturalnego musi charakteryzować się najwyższą elastycznością niez</w:t>
      </w:r>
      <w:r w:rsidRPr="00B208AF">
        <w:rPr>
          <w:rFonts w:ascii="Arial Nova" w:hAnsi="Arial Nova" w:cs="Arial"/>
          <w:sz w:val="22"/>
          <w:szCs w:val="22"/>
        </w:rPr>
        <w:t>będną dla ewentualnych rozbudów sieci w czasie użytkowania oraz walorami użytkowymi pozwalającymi na bezproblemową i bezpieczną obsługę systemu przez użytkownika.</w:t>
      </w:r>
    </w:p>
    <w:p w14:paraId="61C7EA38" w14:textId="3C1C3665" w:rsidR="002212DA" w:rsidRPr="007867C6" w:rsidRDefault="007A1F0E" w:rsidP="00AD0AD5">
      <w:pPr>
        <w:numPr>
          <w:ilvl w:val="0"/>
          <w:numId w:val="7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7867C6">
        <w:rPr>
          <w:rFonts w:ascii="Arial Nova" w:hAnsi="Arial Nova" w:cs="Arial"/>
          <w:sz w:val="22"/>
          <w:szCs w:val="22"/>
        </w:rPr>
        <w:t>Zainstalowany system musi mieć możliwość zaimplementowania systemu monitorowania w czasie rzeczywistym infrastruktury pasywnej miedzianej i światłowodowej okablowania strukturalnego (AIM). System ma umożliwiać stałe nadzorowanie, weryfikowanie i rejestrowanie w scentralizowanej bazie danych stanu połączeń każdego portu oraz raportowanie i dokumentowanie tych stanów w formie zdefiniowanej przez użytkownika.</w:t>
      </w:r>
    </w:p>
    <w:p w14:paraId="61C7EA39" w14:textId="33BDC718" w:rsidR="002212DA" w:rsidRPr="00863677" w:rsidRDefault="00863677" w:rsidP="00863677">
      <w:pPr>
        <w:pStyle w:val="Nagwek2"/>
      </w:pPr>
      <w:bookmarkStart w:id="6" w:name="_Toc174005137"/>
      <w:r>
        <w:t>2.2.</w:t>
      </w:r>
      <w:r>
        <w:tab/>
      </w:r>
      <w:r w:rsidRPr="00863677">
        <w:t>Założenia szczegółowe</w:t>
      </w:r>
      <w:bookmarkEnd w:id="6"/>
    </w:p>
    <w:p w14:paraId="61C7EA3D" w14:textId="7F6C16BB" w:rsidR="002212DA" w:rsidRPr="00863677" w:rsidRDefault="007A1F0E" w:rsidP="00863677">
      <w:pPr>
        <w:spacing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Projektowany system okablowania strukturalnego zgodnie z ISO 11801 ed.3 składać</w:t>
      </w:r>
      <w:r w:rsidR="00863677">
        <w:rPr>
          <w:rFonts w:ascii="Arial Nova" w:hAnsi="Arial Nova" w:cs="Arial"/>
          <w:sz w:val="22"/>
          <w:szCs w:val="22"/>
        </w:rPr>
        <w:t xml:space="preserve"> </w:t>
      </w:r>
      <w:r w:rsidRPr="00863677">
        <w:rPr>
          <w:rFonts w:ascii="Arial Nova" w:hAnsi="Arial Nova" w:cs="Arial"/>
          <w:sz w:val="22"/>
          <w:szCs w:val="22"/>
        </w:rPr>
        <w:t>się będzie z systemu okablowania pionowego (między szafowego) i poziomego. System</w:t>
      </w:r>
      <w:r w:rsidR="00863677">
        <w:rPr>
          <w:rFonts w:ascii="Arial Nova" w:hAnsi="Arial Nova" w:cs="Arial"/>
          <w:sz w:val="22"/>
          <w:szCs w:val="22"/>
        </w:rPr>
        <w:t xml:space="preserve"> </w:t>
      </w:r>
      <w:r w:rsidRPr="00863677">
        <w:rPr>
          <w:rFonts w:ascii="Arial Nova" w:hAnsi="Arial Nova" w:cs="Arial"/>
          <w:sz w:val="22"/>
          <w:szCs w:val="22"/>
        </w:rPr>
        <w:t>okablowania strukturalnego należy wykonać według poniższych wymagań..</w:t>
      </w:r>
    </w:p>
    <w:p w14:paraId="61C7EA3F" w14:textId="054D165F" w:rsidR="002212DA" w:rsidRPr="00863677" w:rsidRDefault="00863677" w:rsidP="00863677">
      <w:pPr>
        <w:pStyle w:val="Nagwek3"/>
        <w:jc w:val="both"/>
      </w:pPr>
      <w:bookmarkStart w:id="7" w:name="_Toc174005138"/>
      <w:r>
        <w:t>2.2.1.</w:t>
      </w:r>
      <w:r w:rsidR="00841EF7">
        <w:tab/>
      </w:r>
      <w:r w:rsidRPr="00863677">
        <w:t>System okablowania pionowego (między szafowego).</w:t>
      </w:r>
      <w:bookmarkEnd w:id="7"/>
    </w:p>
    <w:p w14:paraId="61C7EA41" w14:textId="7B0C2885" w:rsidR="002212DA" w:rsidRPr="00863677" w:rsidRDefault="007A1F0E" w:rsidP="00863677">
      <w:pPr>
        <w:spacing w:line="360" w:lineRule="auto"/>
        <w:jc w:val="both"/>
        <w:rPr>
          <w:rFonts w:ascii="Arial Nova" w:hAnsi="Arial Nova"/>
          <w:sz w:val="22"/>
          <w:szCs w:val="22"/>
        </w:rPr>
      </w:pPr>
      <w:r w:rsidRPr="00863677">
        <w:rPr>
          <w:rFonts w:ascii="Arial Nova" w:hAnsi="Arial Nova"/>
          <w:sz w:val="22"/>
          <w:szCs w:val="22"/>
        </w:rPr>
        <w:t xml:space="preserve">Połączenia między szafowe / między budynkowe należy wykonać, jako połączenia światłowodowe. Na potrzeby niniejszego projektu założono realizację połączenia światłowodowego poprzez standardowe połączenie oparte na kablu instalacyjnym </w:t>
      </w:r>
      <w:proofErr w:type="spellStart"/>
      <w:r w:rsidRPr="00863677">
        <w:rPr>
          <w:rFonts w:ascii="Arial Nova" w:hAnsi="Arial Nova"/>
          <w:sz w:val="22"/>
          <w:szCs w:val="22"/>
        </w:rPr>
        <w:t>jednomodowym</w:t>
      </w:r>
      <w:proofErr w:type="spellEnd"/>
      <w:r w:rsidRPr="00863677">
        <w:rPr>
          <w:rFonts w:ascii="Arial Nova" w:hAnsi="Arial Nova"/>
          <w:sz w:val="22"/>
          <w:szCs w:val="22"/>
        </w:rPr>
        <w:t xml:space="preserve"> OS2 G.657A1 a łączenie należy wykonać poprzez spawanie włókien i wykorzystanie złącz LC/PC duplex. Należy stosować uniwersalny kabel światłowodowy z centralną luźną tubą, opancerzony taśmą stalową falistą 12 włóknowy o klasyfikacji ogniowej   B2ca-s1a,d0,a1.</w:t>
      </w:r>
    </w:p>
    <w:p w14:paraId="61C7EA43" w14:textId="28B58384" w:rsidR="002212DA" w:rsidRPr="00863677" w:rsidRDefault="007A1F0E" w:rsidP="00863677">
      <w:pPr>
        <w:spacing w:line="360" w:lineRule="auto"/>
        <w:jc w:val="both"/>
        <w:rPr>
          <w:rFonts w:ascii="Arial Nova" w:hAnsi="Arial Nova"/>
          <w:sz w:val="22"/>
          <w:szCs w:val="22"/>
        </w:rPr>
      </w:pPr>
      <w:r w:rsidRPr="00863677">
        <w:rPr>
          <w:rFonts w:ascii="Arial Nova" w:hAnsi="Arial Nova"/>
          <w:sz w:val="22"/>
          <w:szCs w:val="22"/>
        </w:rPr>
        <w:t>Projektuje się wykonanie połączenia światłowodowego pomiędzy punktem dystrybucyjnym w budynku A</w:t>
      </w:r>
      <w:r w:rsidR="00863677">
        <w:rPr>
          <w:rFonts w:ascii="Arial Nova" w:hAnsi="Arial Nova"/>
          <w:sz w:val="22"/>
          <w:szCs w:val="22"/>
        </w:rPr>
        <w:t>,</w:t>
      </w:r>
      <w:r w:rsidRPr="00863677">
        <w:rPr>
          <w:rFonts w:ascii="Arial Nova" w:hAnsi="Arial Nova"/>
          <w:sz w:val="22"/>
          <w:szCs w:val="22"/>
        </w:rPr>
        <w:t xml:space="preserve"> a punktem dystrybucyjnym w budynku B.</w:t>
      </w:r>
    </w:p>
    <w:p w14:paraId="61C7EA44" w14:textId="53E7C70D" w:rsidR="002212DA" w:rsidRPr="00863677" w:rsidRDefault="007A1F0E" w:rsidP="00863677">
      <w:pPr>
        <w:spacing w:line="360" w:lineRule="auto"/>
        <w:jc w:val="both"/>
        <w:rPr>
          <w:rFonts w:ascii="Arial Nova" w:hAnsi="Arial Nova"/>
          <w:sz w:val="22"/>
          <w:szCs w:val="22"/>
        </w:rPr>
      </w:pPr>
      <w:r w:rsidRPr="00863677">
        <w:rPr>
          <w:rFonts w:ascii="Arial Nova" w:hAnsi="Arial Nova"/>
          <w:sz w:val="22"/>
          <w:szCs w:val="22"/>
        </w:rPr>
        <w:t xml:space="preserve">Kabel światłowodowy należy </w:t>
      </w:r>
      <w:proofErr w:type="spellStart"/>
      <w:r w:rsidR="00863677" w:rsidRPr="00863677">
        <w:rPr>
          <w:rFonts w:ascii="Arial Nova" w:hAnsi="Arial Nova"/>
          <w:sz w:val="22"/>
          <w:szCs w:val="22"/>
        </w:rPr>
        <w:t>zaterminować</w:t>
      </w:r>
      <w:proofErr w:type="spellEnd"/>
      <w:r w:rsidRPr="00863677">
        <w:rPr>
          <w:rFonts w:ascii="Arial Nova" w:hAnsi="Arial Nova"/>
          <w:sz w:val="22"/>
          <w:szCs w:val="22"/>
        </w:rPr>
        <w:t xml:space="preserve"> w 19’’ panelach. </w:t>
      </w:r>
    </w:p>
    <w:p w14:paraId="61C7EA45" w14:textId="77777777" w:rsidR="002212DA" w:rsidRPr="00863677" w:rsidRDefault="007A1F0E" w:rsidP="00863677">
      <w:pPr>
        <w:spacing w:line="360" w:lineRule="auto"/>
        <w:jc w:val="both"/>
        <w:rPr>
          <w:rFonts w:ascii="Arial Nova" w:hAnsi="Arial Nova"/>
          <w:sz w:val="22"/>
          <w:szCs w:val="22"/>
        </w:rPr>
      </w:pPr>
      <w:r w:rsidRPr="00863677">
        <w:rPr>
          <w:rFonts w:ascii="Arial Nova" w:hAnsi="Arial Nova"/>
          <w:sz w:val="22"/>
          <w:szCs w:val="22"/>
        </w:rPr>
        <w:t xml:space="preserve">Na potrzeby niniejszego projektu w każdej z szaf należy zainstalować 19’’ 1U panel krosowy jednego typu zarówno do połączeń </w:t>
      </w:r>
      <w:proofErr w:type="spellStart"/>
      <w:r w:rsidRPr="00863677">
        <w:rPr>
          <w:rFonts w:ascii="Arial Nova" w:hAnsi="Arial Nova"/>
          <w:sz w:val="22"/>
          <w:szCs w:val="22"/>
        </w:rPr>
        <w:t>międzyszafowych</w:t>
      </w:r>
      <w:proofErr w:type="spellEnd"/>
      <w:r w:rsidRPr="00863677">
        <w:rPr>
          <w:rFonts w:ascii="Arial Nova" w:hAnsi="Arial Nova"/>
          <w:sz w:val="22"/>
          <w:szCs w:val="22"/>
        </w:rPr>
        <w:t xml:space="preserve"> / </w:t>
      </w:r>
      <w:proofErr w:type="spellStart"/>
      <w:r w:rsidRPr="00863677">
        <w:rPr>
          <w:rFonts w:ascii="Arial Nova" w:hAnsi="Arial Nova"/>
          <w:sz w:val="22"/>
          <w:szCs w:val="22"/>
        </w:rPr>
        <w:t>międzybudynkowych</w:t>
      </w:r>
      <w:proofErr w:type="spellEnd"/>
      <w:r w:rsidRPr="00863677">
        <w:rPr>
          <w:rFonts w:ascii="Arial Nova" w:hAnsi="Arial Nova"/>
          <w:sz w:val="22"/>
          <w:szCs w:val="22"/>
        </w:rPr>
        <w:t xml:space="preserve"> (światłowodowych) jak i poziomych (miedzianych).</w:t>
      </w:r>
    </w:p>
    <w:p w14:paraId="61C7EA46" w14:textId="77777777" w:rsidR="002212DA" w:rsidRPr="00863677" w:rsidRDefault="007A1F0E" w:rsidP="00863677">
      <w:pPr>
        <w:spacing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lastRenderedPageBreak/>
        <w:t>Panel nie może zajmować więcej niż 1U miejsca w szafie</w:t>
      </w:r>
    </w:p>
    <w:p w14:paraId="61C7EA48" w14:textId="77777777" w:rsidR="002212DA" w:rsidRPr="00863677" w:rsidRDefault="007A1F0E" w:rsidP="00863677">
      <w:pPr>
        <w:numPr>
          <w:ilvl w:val="0"/>
          <w:numId w:val="8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 xml:space="preserve">Konstrukcja </w:t>
      </w:r>
      <w:proofErr w:type="spellStart"/>
      <w:r w:rsidRPr="00863677">
        <w:rPr>
          <w:rFonts w:ascii="Arial Nova" w:hAnsi="Arial Nova" w:cs="Arial"/>
          <w:sz w:val="22"/>
          <w:szCs w:val="22"/>
        </w:rPr>
        <w:t>panela</w:t>
      </w:r>
      <w:proofErr w:type="spellEnd"/>
      <w:r w:rsidRPr="00863677">
        <w:rPr>
          <w:rFonts w:ascii="Arial Nova" w:hAnsi="Arial Nova" w:cs="Arial"/>
          <w:sz w:val="22"/>
          <w:szCs w:val="22"/>
        </w:rPr>
        <w:t xml:space="preserve"> musi charakteryzować się elastycznością pozwalającą na przyszłe rozbudowy/migracje sieci, tj. panel musi mieć możliwość obsługiwania jednocześnie:</w:t>
      </w:r>
    </w:p>
    <w:p w14:paraId="61C7EA49" w14:textId="77777777" w:rsidR="002212DA" w:rsidRPr="00863677" w:rsidRDefault="007A1F0E" w:rsidP="00863677">
      <w:pPr>
        <w:numPr>
          <w:ilvl w:val="1"/>
          <w:numId w:val="8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 xml:space="preserve">łączy optycznych minimum SC, LC, E2000 w wersji </w:t>
      </w:r>
      <w:proofErr w:type="spellStart"/>
      <w:r w:rsidRPr="00863677">
        <w:rPr>
          <w:rFonts w:ascii="Arial Nova" w:hAnsi="Arial Nova" w:cs="Arial"/>
          <w:sz w:val="22"/>
          <w:szCs w:val="22"/>
        </w:rPr>
        <w:t>pre</w:t>
      </w:r>
      <w:proofErr w:type="spellEnd"/>
      <w:r w:rsidRPr="00863677">
        <w:rPr>
          <w:rFonts w:ascii="Arial Nova" w:hAnsi="Arial Nova" w:cs="Arial"/>
          <w:sz w:val="22"/>
          <w:szCs w:val="22"/>
        </w:rPr>
        <w:t>-terminowanej i spawanej</w:t>
      </w:r>
    </w:p>
    <w:p w14:paraId="61C7EA4A" w14:textId="77777777" w:rsidR="002212DA" w:rsidRPr="00863677" w:rsidRDefault="007A1F0E" w:rsidP="00863677">
      <w:pPr>
        <w:numPr>
          <w:ilvl w:val="1"/>
          <w:numId w:val="8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łączy miedzianych kategorii 5,6 lub 6</w:t>
      </w:r>
      <w:r w:rsidRPr="00863677">
        <w:rPr>
          <w:rFonts w:ascii="Arial Nova" w:hAnsi="Arial Nova" w:cs="Arial"/>
          <w:sz w:val="22"/>
          <w:szCs w:val="22"/>
          <w:vertAlign w:val="subscript"/>
        </w:rPr>
        <w:t>A</w:t>
      </w:r>
    </w:p>
    <w:p w14:paraId="61C7EA4B" w14:textId="77777777" w:rsidR="002212DA" w:rsidRPr="00863677" w:rsidRDefault="007A1F0E" w:rsidP="00863677">
      <w:pPr>
        <w:numPr>
          <w:ilvl w:val="1"/>
          <w:numId w:val="8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dowolnej mieszanki wyżej wymienionych łączy</w:t>
      </w:r>
    </w:p>
    <w:p w14:paraId="61C7EA4C" w14:textId="77777777" w:rsidR="002212DA" w:rsidRPr="00863677" w:rsidRDefault="007A1F0E" w:rsidP="00863677">
      <w:pPr>
        <w:numPr>
          <w:ilvl w:val="0"/>
          <w:numId w:val="8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 xml:space="preserve">Konstrukcja </w:t>
      </w:r>
      <w:proofErr w:type="spellStart"/>
      <w:r w:rsidRPr="00863677">
        <w:rPr>
          <w:rFonts w:ascii="Arial Nova" w:hAnsi="Arial Nova" w:cs="Arial"/>
          <w:sz w:val="22"/>
          <w:szCs w:val="22"/>
        </w:rPr>
        <w:t>panela</w:t>
      </w:r>
      <w:proofErr w:type="spellEnd"/>
      <w:r w:rsidRPr="00863677">
        <w:rPr>
          <w:rFonts w:ascii="Arial Nova" w:hAnsi="Arial Nova" w:cs="Arial"/>
          <w:sz w:val="22"/>
          <w:szCs w:val="22"/>
        </w:rPr>
        <w:t xml:space="preserve"> musi gwarantować możliwość jego obsługi od przodu co wydatnie usprawnia jego obsługę w sytuacji ograniczonego dostępu do szafy z innych stron</w:t>
      </w:r>
    </w:p>
    <w:p w14:paraId="61C7EA4D" w14:textId="77777777" w:rsidR="002212DA" w:rsidRPr="00863677" w:rsidRDefault="007A1F0E" w:rsidP="00863677">
      <w:pPr>
        <w:numPr>
          <w:ilvl w:val="0"/>
          <w:numId w:val="8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Panel musi umożliwiać zaimplementowanie systemu inteligentnego monitorowania portów w dowolnym momencie jego użytkowania bez konieczności rozłączania istniejących połączeń</w:t>
      </w:r>
    </w:p>
    <w:p w14:paraId="61C7EA4E" w14:textId="77777777" w:rsidR="002212DA" w:rsidRPr="00863677" w:rsidRDefault="007A1F0E" w:rsidP="00863677">
      <w:pPr>
        <w:numPr>
          <w:ilvl w:val="0"/>
          <w:numId w:val="8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Panel musi posiadać duże, wymienialne pola opisowe pozwalające na etykietowanie połączeń. Dodatkowo każdy port musi być trwale ponumerowany</w:t>
      </w:r>
    </w:p>
    <w:p w14:paraId="61C7EA4F" w14:textId="77777777" w:rsidR="002212DA" w:rsidRPr="00863677" w:rsidRDefault="007A1F0E" w:rsidP="00863677">
      <w:pPr>
        <w:numPr>
          <w:ilvl w:val="0"/>
          <w:numId w:val="9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 xml:space="preserve">Pokrycie wtórne </w:t>
      </w:r>
      <w:proofErr w:type="spellStart"/>
      <w:r w:rsidRPr="00863677">
        <w:rPr>
          <w:rFonts w:ascii="Arial Nova" w:hAnsi="Arial Nova" w:cs="Arial"/>
          <w:sz w:val="22"/>
          <w:szCs w:val="22"/>
        </w:rPr>
        <w:t>pigtaili</w:t>
      </w:r>
      <w:proofErr w:type="spellEnd"/>
      <w:r w:rsidRPr="00863677">
        <w:rPr>
          <w:rFonts w:ascii="Arial Nova" w:hAnsi="Arial Nova" w:cs="Arial"/>
          <w:sz w:val="22"/>
          <w:szCs w:val="22"/>
        </w:rPr>
        <w:t xml:space="preserve"> musi być różnobarwne dla łatwej identyfikacji w trakcie prac monterskich. </w:t>
      </w:r>
    </w:p>
    <w:p w14:paraId="61C7EA50" w14:textId="77777777" w:rsidR="002212DA" w:rsidRPr="00863677" w:rsidRDefault="007A1F0E" w:rsidP="00863677">
      <w:pPr>
        <w:numPr>
          <w:ilvl w:val="0"/>
          <w:numId w:val="9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proofErr w:type="spellStart"/>
      <w:r w:rsidRPr="00863677">
        <w:rPr>
          <w:rFonts w:ascii="Arial Nova" w:hAnsi="Arial Nova" w:cs="Arial"/>
          <w:sz w:val="22"/>
          <w:szCs w:val="22"/>
        </w:rPr>
        <w:t>Pigtaile</w:t>
      </w:r>
      <w:proofErr w:type="spellEnd"/>
      <w:r w:rsidRPr="00863677">
        <w:rPr>
          <w:rFonts w:ascii="Arial Nova" w:hAnsi="Arial Nova" w:cs="Arial"/>
          <w:sz w:val="22"/>
          <w:szCs w:val="22"/>
        </w:rPr>
        <w:t xml:space="preserve"> muszą być ułożone w panelu zgodnie z normą DIN VDE0888, podłączone do adapterów oraz wprowadzone to tacki spawów aby maksymalnie skrócić czas instalacji.</w:t>
      </w:r>
    </w:p>
    <w:p w14:paraId="61C7EA51" w14:textId="77777777" w:rsidR="002212DA" w:rsidRPr="00863677" w:rsidRDefault="007A1F0E" w:rsidP="00863677">
      <w:pPr>
        <w:numPr>
          <w:ilvl w:val="0"/>
          <w:numId w:val="9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Panele muszą umożliwiać swobodny dostęp do części połączeniowej oraz pola spawów bez narażania rezerwy luźnej tuby na naprężenia mogące spowodować jej pęknięcie</w:t>
      </w:r>
    </w:p>
    <w:p w14:paraId="61C7EA52" w14:textId="77777777" w:rsidR="002212DA" w:rsidRPr="00863677" w:rsidRDefault="007A1F0E" w:rsidP="00863677">
      <w:pPr>
        <w:numPr>
          <w:ilvl w:val="0"/>
          <w:numId w:val="9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W projekcie założono możliwość zakończenia w panelu do 48 włókien światłowodowych w przestrzeni pojedynczej jednostki (1U) zakończonych adapterem typu LC/PC duplex.</w:t>
      </w:r>
    </w:p>
    <w:p w14:paraId="61C7EA53" w14:textId="77777777" w:rsidR="002212DA" w:rsidRPr="00863677" w:rsidRDefault="007A1F0E" w:rsidP="00863677">
      <w:pPr>
        <w:numPr>
          <w:ilvl w:val="0"/>
          <w:numId w:val="9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 xml:space="preserve">Panele muszą mieć możliwość terminowania mniejszej ilości włókien z jednoczesnym zapewnieniem późniejszej ekspansji aż do docelowej ilości 48 włókien </w:t>
      </w:r>
    </w:p>
    <w:p w14:paraId="61C7EA54" w14:textId="77777777" w:rsidR="002212DA" w:rsidRPr="00863677" w:rsidRDefault="007A1F0E" w:rsidP="00863677">
      <w:pPr>
        <w:numPr>
          <w:ilvl w:val="0"/>
          <w:numId w:val="9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Panele muszą stanowić kompletne rozwiązanie gotowe do wykonania spawów i ułożenia kabli wewnątrz przełącznicy. W skład kompletu muszą wejść:</w:t>
      </w:r>
    </w:p>
    <w:p w14:paraId="61C7EA55" w14:textId="77777777" w:rsidR="002212DA" w:rsidRPr="00863677" w:rsidRDefault="007A1F0E" w:rsidP="00863677">
      <w:pPr>
        <w:numPr>
          <w:ilvl w:val="1"/>
          <w:numId w:val="9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 xml:space="preserve">komplet </w:t>
      </w:r>
      <w:proofErr w:type="spellStart"/>
      <w:r w:rsidRPr="00863677">
        <w:rPr>
          <w:rFonts w:ascii="Arial Nova" w:hAnsi="Arial Nova" w:cs="Arial"/>
          <w:sz w:val="22"/>
          <w:szCs w:val="22"/>
        </w:rPr>
        <w:t>pigtaili</w:t>
      </w:r>
      <w:proofErr w:type="spellEnd"/>
    </w:p>
    <w:p w14:paraId="61C7EA56" w14:textId="77777777" w:rsidR="002212DA" w:rsidRPr="00863677" w:rsidRDefault="007A1F0E" w:rsidP="00863677">
      <w:pPr>
        <w:numPr>
          <w:ilvl w:val="1"/>
          <w:numId w:val="9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komplet adapterów połączeniowych</w:t>
      </w:r>
    </w:p>
    <w:p w14:paraId="61C7EA57" w14:textId="77777777" w:rsidR="002212DA" w:rsidRPr="00863677" w:rsidRDefault="007A1F0E" w:rsidP="00863677">
      <w:pPr>
        <w:numPr>
          <w:ilvl w:val="1"/>
          <w:numId w:val="9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tacki spawów</w:t>
      </w:r>
    </w:p>
    <w:p w14:paraId="61C7EA58" w14:textId="77777777" w:rsidR="002212DA" w:rsidRPr="00863677" w:rsidRDefault="007A1F0E" w:rsidP="00863677">
      <w:pPr>
        <w:numPr>
          <w:ilvl w:val="1"/>
          <w:numId w:val="9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magazynki spawów</w:t>
      </w:r>
    </w:p>
    <w:p w14:paraId="61C7EA59" w14:textId="77777777" w:rsidR="002212DA" w:rsidRPr="00863677" w:rsidRDefault="007A1F0E" w:rsidP="00863677">
      <w:pPr>
        <w:numPr>
          <w:ilvl w:val="1"/>
          <w:numId w:val="9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komplet osłonek termokurczliwych lub alternatywnych</w:t>
      </w:r>
    </w:p>
    <w:p w14:paraId="61C7EA5A" w14:textId="77777777" w:rsidR="002212DA" w:rsidRPr="00863677" w:rsidRDefault="007A1F0E" w:rsidP="00863677">
      <w:pPr>
        <w:numPr>
          <w:ilvl w:val="1"/>
          <w:numId w:val="9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 xml:space="preserve">system organizacji zapasu </w:t>
      </w:r>
      <w:proofErr w:type="spellStart"/>
      <w:r w:rsidRPr="00863677">
        <w:rPr>
          <w:rFonts w:ascii="Arial Nova" w:hAnsi="Arial Nova" w:cs="Arial"/>
          <w:sz w:val="22"/>
          <w:szCs w:val="22"/>
        </w:rPr>
        <w:t>pigtaili</w:t>
      </w:r>
      <w:proofErr w:type="spellEnd"/>
    </w:p>
    <w:p w14:paraId="61C7EA5B" w14:textId="77777777" w:rsidR="002212DA" w:rsidRPr="00863677" w:rsidRDefault="007A1F0E" w:rsidP="00863677">
      <w:pPr>
        <w:numPr>
          <w:ilvl w:val="1"/>
          <w:numId w:val="9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system zapewniający bezpieczne wprowadzenia kabla do przełącznicy</w:t>
      </w:r>
    </w:p>
    <w:p w14:paraId="61C7EA5C" w14:textId="77777777" w:rsidR="002212DA" w:rsidRPr="00863677" w:rsidRDefault="007A1F0E" w:rsidP="00863677">
      <w:pPr>
        <w:numPr>
          <w:ilvl w:val="0"/>
          <w:numId w:val="9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lastRenderedPageBreak/>
        <w:t xml:space="preserve">Konstrukcja paneli światłowodowych musi gwarantować nieprzekroczenie dozwolonych promieni gięcia kabli krosowych zabezpieczając je przed </w:t>
      </w:r>
      <w:proofErr w:type="spellStart"/>
      <w:r w:rsidRPr="00863677">
        <w:rPr>
          <w:rFonts w:ascii="Arial Nova" w:hAnsi="Arial Nova" w:cs="Arial"/>
          <w:sz w:val="22"/>
          <w:szCs w:val="22"/>
        </w:rPr>
        <w:t>naprężeniami</w:t>
      </w:r>
      <w:proofErr w:type="spellEnd"/>
      <w:r w:rsidRPr="00863677">
        <w:rPr>
          <w:rFonts w:ascii="Arial Nova" w:hAnsi="Arial Nova" w:cs="Arial"/>
          <w:sz w:val="22"/>
          <w:szCs w:val="22"/>
        </w:rPr>
        <w:t>, w szczególności przed zgięciem/przytrzaśnięciem przez drzwi szafy.</w:t>
      </w:r>
    </w:p>
    <w:p w14:paraId="61C7EA5D" w14:textId="77777777" w:rsidR="002212DA" w:rsidRPr="00863677" w:rsidRDefault="007A1F0E" w:rsidP="00863677">
      <w:pPr>
        <w:numPr>
          <w:ilvl w:val="0"/>
          <w:numId w:val="9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Wymagane parametry adapterów światłowodowych:</w:t>
      </w:r>
    </w:p>
    <w:p w14:paraId="61C7EA5E" w14:textId="77777777" w:rsidR="002212DA" w:rsidRPr="00863677" w:rsidRDefault="007A1F0E" w:rsidP="00863677">
      <w:pPr>
        <w:numPr>
          <w:ilvl w:val="1"/>
          <w:numId w:val="9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Zastosowane w adapterach połączeniowych tuleje powinny być ceramiczne co poprawia mechaniczne własności adaptera (niezawodność, dwukrotnie większa żywotność) oraz poprawia własności optyczne całego połączenia.</w:t>
      </w:r>
    </w:p>
    <w:p w14:paraId="61C7EA5F" w14:textId="77777777" w:rsidR="002212DA" w:rsidRPr="00863677" w:rsidRDefault="007A1F0E" w:rsidP="00863677">
      <w:pPr>
        <w:numPr>
          <w:ilvl w:val="1"/>
          <w:numId w:val="9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 xml:space="preserve">Ze względów bezpieczeństwa, adaptery oraz złącza stosowane w panelu muszą automatycznie zamykać prześwit włókna w </w:t>
      </w:r>
      <w:proofErr w:type="spellStart"/>
      <w:r w:rsidRPr="00863677">
        <w:rPr>
          <w:rFonts w:ascii="Arial Nova" w:hAnsi="Arial Nova" w:cs="Arial"/>
          <w:sz w:val="22"/>
          <w:szCs w:val="22"/>
        </w:rPr>
        <w:t>feruli</w:t>
      </w:r>
      <w:proofErr w:type="spellEnd"/>
      <w:r w:rsidRPr="00863677">
        <w:rPr>
          <w:rFonts w:ascii="Arial Nova" w:hAnsi="Arial Nova" w:cs="Arial"/>
          <w:sz w:val="22"/>
          <w:szCs w:val="22"/>
        </w:rPr>
        <w:t xml:space="preserve"> tak aby zminimalizować niebezpieczeństwo uszkodzenia wzroku przez obsługę lub instalatorów</w:t>
      </w:r>
    </w:p>
    <w:p w14:paraId="61C7EA60" w14:textId="77777777" w:rsidR="002212DA" w:rsidRPr="00863677" w:rsidRDefault="007A1F0E" w:rsidP="00863677">
      <w:pPr>
        <w:numPr>
          <w:ilvl w:val="1"/>
          <w:numId w:val="9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 xml:space="preserve">Adaptery światłowodowe muszą być wyposażone w półprzeźroczyste zaślepki </w:t>
      </w:r>
      <w:proofErr w:type="spellStart"/>
      <w:r w:rsidRPr="00863677">
        <w:rPr>
          <w:rFonts w:ascii="Arial Nova" w:hAnsi="Arial Nova" w:cs="Arial"/>
          <w:sz w:val="22"/>
          <w:szCs w:val="22"/>
        </w:rPr>
        <w:t>przeciwkurzowe</w:t>
      </w:r>
      <w:proofErr w:type="spellEnd"/>
      <w:r w:rsidRPr="00863677">
        <w:rPr>
          <w:rFonts w:ascii="Arial Nova" w:hAnsi="Arial Nova" w:cs="Arial"/>
          <w:sz w:val="22"/>
          <w:szCs w:val="22"/>
        </w:rPr>
        <w:t>, które pod wpływem oświetlenia toru transmisyjnego źródłem światła widzialnego zmieniają kolor, znacznie ułatwiając identyfikację połączeń bez ryzyka uszkodzenie wzroku osoby z obsługi serwisowej.</w:t>
      </w:r>
    </w:p>
    <w:p w14:paraId="61C7EA61" w14:textId="77777777" w:rsidR="002212DA" w:rsidRPr="00863677" w:rsidRDefault="007A1F0E" w:rsidP="00863677">
      <w:pPr>
        <w:numPr>
          <w:ilvl w:val="1"/>
          <w:numId w:val="9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W celu poprawienia obsługi i bezpieczeństwa połączeń, adaptery światłowodowe muszą zapewniać kodowanie kolorem oraz zabezpieczenie złączy przed nieautoryzowanym dokonaniem połączenia oraz rozłączenia</w:t>
      </w:r>
    </w:p>
    <w:p w14:paraId="61C7EA62" w14:textId="77777777" w:rsidR="002212DA" w:rsidRPr="00863677" w:rsidRDefault="007A1F0E" w:rsidP="00863677">
      <w:pPr>
        <w:numPr>
          <w:ilvl w:val="1"/>
          <w:numId w:val="9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 xml:space="preserve">Kolorystyka adapterów połączeniowych będących na wyposażeniu paneli ma umożliwiać identyfikację kabli światłowodowych i być zgodna z ISO11801 ed.2.2 </w:t>
      </w:r>
      <w:proofErr w:type="spellStart"/>
      <w:r w:rsidRPr="00863677">
        <w:rPr>
          <w:rFonts w:ascii="Arial Nova" w:hAnsi="Arial Nova" w:cs="Arial"/>
          <w:sz w:val="22"/>
          <w:szCs w:val="22"/>
        </w:rPr>
        <w:t>tj</w:t>
      </w:r>
      <w:proofErr w:type="spellEnd"/>
      <w:r w:rsidRPr="00863677">
        <w:rPr>
          <w:rFonts w:ascii="Arial Nova" w:hAnsi="Arial Nova" w:cs="Arial"/>
          <w:sz w:val="22"/>
          <w:szCs w:val="22"/>
        </w:rPr>
        <w:t>:</w:t>
      </w:r>
    </w:p>
    <w:p w14:paraId="61C7EA69" w14:textId="632998FC" w:rsidR="002212DA" w:rsidRPr="000F2C20" w:rsidRDefault="007A1F0E" w:rsidP="00863677">
      <w:pPr>
        <w:numPr>
          <w:ilvl w:val="2"/>
          <w:numId w:val="9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 xml:space="preserve">Dla włókien </w:t>
      </w:r>
      <w:proofErr w:type="spellStart"/>
      <w:r w:rsidRPr="00863677">
        <w:rPr>
          <w:rFonts w:ascii="Arial Nova" w:hAnsi="Arial Nova" w:cs="Arial"/>
          <w:sz w:val="22"/>
          <w:szCs w:val="22"/>
        </w:rPr>
        <w:t>jednomodowych</w:t>
      </w:r>
      <w:proofErr w:type="spellEnd"/>
      <w:r w:rsidRPr="00863677">
        <w:rPr>
          <w:rFonts w:ascii="Arial Nova" w:hAnsi="Arial Nova" w:cs="Arial"/>
          <w:sz w:val="22"/>
          <w:szCs w:val="22"/>
        </w:rPr>
        <w:t xml:space="preserve"> PC: niebieski</w:t>
      </w:r>
    </w:p>
    <w:p w14:paraId="61C7EA6A" w14:textId="77777777" w:rsidR="002212DA" w:rsidRPr="00863677" w:rsidRDefault="007A1F0E" w:rsidP="00863677">
      <w:pPr>
        <w:spacing w:line="360" w:lineRule="auto"/>
        <w:jc w:val="center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/>
          <w:noProof/>
          <w:sz w:val="22"/>
          <w:szCs w:val="22"/>
        </w:rPr>
        <w:drawing>
          <wp:inline distT="0" distB="0" distL="0" distR="0" wp14:anchorId="61C7EE1E" wp14:editId="61C7EE1F">
            <wp:extent cx="1887584" cy="1025978"/>
            <wp:effectExtent l="0" t="0" r="0" b="3175"/>
            <wp:docPr id="2" name="Obraz 2" descr="Obraz zawierający design&#10;&#10;Opis wygenerowany automatycznie przy średnim poziomie pewnośc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Obraz zawierający design&#10;&#10;Opis wygenerowany automatycznie przy średnim poziomie pewności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22392" cy="1044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63677">
        <w:rPr>
          <w:rFonts w:ascii="Arial Nova" w:hAnsi="Arial Nova"/>
          <w:noProof/>
          <w:sz w:val="22"/>
          <w:szCs w:val="22"/>
        </w:rPr>
        <w:drawing>
          <wp:inline distT="0" distB="0" distL="0" distR="0" wp14:anchorId="61C7EE20" wp14:editId="61C7EE21">
            <wp:extent cx="709359" cy="584349"/>
            <wp:effectExtent l="0" t="0" r="0" b="635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18094" cy="591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C7EA6C" w14:textId="56710C59" w:rsidR="002212DA" w:rsidRPr="00863677" w:rsidRDefault="007A1F0E" w:rsidP="00863677">
      <w:pPr>
        <w:spacing w:line="360" w:lineRule="auto"/>
        <w:jc w:val="center"/>
        <w:rPr>
          <w:rFonts w:ascii="Arial Nova" w:hAnsi="Arial Nova" w:cs="Arial"/>
          <w:i/>
          <w:sz w:val="16"/>
          <w:szCs w:val="16"/>
        </w:rPr>
      </w:pPr>
      <w:r w:rsidRPr="00863677">
        <w:rPr>
          <w:rFonts w:ascii="Arial Nova" w:hAnsi="Arial Nova" w:cs="Arial"/>
          <w:i/>
          <w:sz w:val="16"/>
          <w:szCs w:val="16"/>
        </w:rPr>
        <w:t xml:space="preserve">Widok przykładowego </w:t>
      </w:r>
      <w:proofErr w:type="spellStart"/>
      <w:r w:rsidRPr="00863677">
        <w:rPr>
          <w:rFonts w:ascii="Arial Nova" w:hAnsi="Arial Nova" w:cs="Arial"/>
          <w:i/>
          <w:sz w:val="16"/>
          <w:szCs w:val="16"/>
        </w:rPr>
        <w:t>panela</w:t>
      </w:r>
      <w:proofErr w:type="spellEnd"/>
      <w:r w:rsidRPr="00863677">
        <w:rPr>
          <w:rFonts w:ascii="Arial Nova" w:hAnsi="Arial Nova" w:cs="Arial"/>
          <w:i/>
          <w:sz w:val="16"/>
          <w:szCs w:val="16"/>
        </w:rPr>
        <w:t xml:space="preserve"> 19’’ 1U niewyposażoneg</w:t>
      </w:r>
      <w:r w:rsidR="00863677" w:rsidRPr="00863677">
        <w:rPr>
          <w:rFonts w:ascii="Arial Nova" w:hAnsi="Arial Nova" w:cs="Arial"/>
          <w:i/>
          <w:sz w:val="16"/>
          <w:szCs w:val="16"/>
        </w:rPr>
        <w:t xml:space="preserve">o </w:t>
      </w:r>
      <w:r w:rsidRPr="00863677">
        <w:rPr>
          <w:rFonts w:ascii="Arial Nova" w:hAnsi="Arial Nova" w:cs="Arial"/>
          <w:i/>
          <w:sz w:val="16"/>
          <w:szCs w:val="16"/>
        </w:rPr>
        <w:t>i kasety światłowodowej do spawania</w:t>
      </w:r>
    </w:p>
    <w:p w14:paraId="61C7EA6D" w14:textId="77777777" w:rsidR="002212DA" w:rsidRPr="00863677" w:rsidRDefault="002212DA" w:rsidP="00863677">
      <w:pPr>
        <w:spacing w:line="360" w:lineRule="auto"/>
        <w:jc w:val="both"/>
        <w:rPr>
          <w:rFonts w:ascii="Arial Nova" w:hAnsi="Arial Nova"/>
          <w:sz w:val="22"/>
          <w:szCs w:val="22"/>
        </w:rPr>
      </w:pPr>
    </w:p>
    <w:p w14:paraId="61C7EA6E" w14:textId="77777777" w:rsidR="002212DA" w:rsidRPr="00863677" w:rsidRDefault="002212DA" w:rsidP="00863677">
      <w:pPr>
        <w:spacing w:line="360" w:lineRule="auto"/>
        <w:jc w:val="both"/>
        <w:rPr>
          <w:rFonts w:ascii="Arial Nova" w:hAnsi="Arial Nova" w:cs="Arial"/>
          <w:sz w:val="22"/>
          <w:szCs w:val="22"/>
        </w:rPr>
      </w:pPr>
    </w:p>
    <w:p w14:paraId="61C7EA6F" w14:textId="77777777" w:rsidR="002212DA" w:rsidRPr="00863677" w:rsidRDefault="007A1F0E" w:rsidP="00863677">
      <w:pPr>
        <w:spacing w:line="360" w:lineRule="auto"/>
        <w:jc w:val="both"/>
        <w:rPr>
          <w:rFonts w:ascii="Arial Nova" w:hAnsi="Arial Nova" w:cs="Arial"/>
          <w:sz w:val="22"/>
          <w:szCs w:val="22"/>
        </w:rPr>
      </w:pPr>
      <w:bookmarkStart w:id="8" w:name="_Hlk172214946"/>
      <w:r w:rsidRPr="00863677">
        <w:rPr>
          <w:rFonts w:ascii="Arial Nova" w:hAnsi="Arial Nova" w:cs="Arial"/>
          <w:sz w:val="22"/>
          <w:szCs w:val="22"/>
        </w:rPr>
        <w:t>Złącza światłowodowe są kluczowym elementem światłowodowego toru transmisyjnego. Z tego powodu muszą charakteryzować się szeregiem właściwości, które zagwarantują użytkownikowi, z jednej strony taki poziom wydajności, który umożliwi obsługę żądanych aplikacji transmisji danych a z drugiej własności mechaniczne zapewniające bezpieczne użytkowanie sieci.</w:t>
      </w:r>
    </w:p>
    <w:p w14:paraId="61C7EA70" w14:textId="77777777" w:rsidR="002212DA" w:rsidRPr="00863677" w:rsidRDefault="007A1F0E" w:rsidP="00863677">
      <w:pPr>
        <w:spacing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Poniżej zestawiono wymagane cechy dla złączy światłowodowych:</w:t>
      </w:r>
    </w:p>
    <w:p w14:paraId="61C7EA71" w14:textId="77777777" w:rsidR="002212DA" w:rsidRPr="00863677" w:rsidRDefault="007A1F0E" w:rsidP="00863677">
      <w:pPr>
        <w:numPr>
          <w:ilvl w:val="0"/>
          <w:numId w:val="10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zastosowane w panelach złącza muszą charakteryzować się wartościami IL (strata wtrąceniowa) oraz RL (strata odbiciowa) zgodnie z ISO/IEC 11801 ed. 3. Mierzonych metodą zgodnie z IEC 61300-3-34 dla IL oraz IEC 61300-3-6 dla RL,</w:t>
      </w:r>
    </w:p>
    <w:p w14:paraId="61C7EA72" w14:textId="77777777" w:rsidR="002212DA" w:rsidRPr="00863677" w:rsidRDefault="007A1F0E" w:rsidP="00863677">
      <w:pPr>
        <w:numPr>
          <w:ilvl w:val="0"/>
          <w:numId w:val="10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ferule złączy powinny być ceramiczne, co poprawia mechaniczne własności adaptera</w:t>
      </w:r>
    </w:p>
    <w:p w14:paraId="61C7EA73" w14:textId="77777777" w:rsidR="002212DA" w:rsidRPr="00863677" w:rsidRDefault="007A1F0E" w:rsidP="00863677">
      <w:pPr>
        <w:spacing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(niezawodność, dwukrotnie większa żywotność) oraz poprawia własności optyczne</w:t>
      </w:r>
    </w:p>
    <w:p w14:paraId="61C7EA74" w14:textId="77777777" w:rsidR="002212DA" w:rsidRPr="00863677" w:rsidRDefault="007A1F0E" w:rsidP="00863677">
      <w:pPr>
        <w:spacing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całego połączenia,</w:t>
      </w:r>
    </w:p>
    <w:p w14:paraId="61C7EA75" w14:textId="77777777" w:rsidR="002212DA" w:rsidRPr="00863677" w:rsidRDefault="007A1F0E" w:rsidP="00863677">
      <w:pPr>
        <w:numPr>
          <w:ilvl w:val="0"/>
          <w:numId w:val="10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złącza światłowodowe muszą charakteryzować się następującymi parametrami</w:t>
      </w:r>
    </w:p>
    <w:p w14:paraId="61C7EA76" w14:textId="77777777" w:rsidR="002212DA" w:rsidRPr="00863677" w:rsidRDefault="007A1F0E" w:rsidP="00863677">
      <w:pPr>
        <w:spacing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wydajnościowymi zgodnie z IEC 61300-3-34 oraz IEC 61300-3-6: Grade C/2.</w:t>
      </w:r>
    </w:p>
    <w:p w14:paraId="61C7EA77" w14:textId="77777777" w:rsidR="002212DA" w:rsidRPr="00863677" w:rsidRDefault="007A1F0E" w:rsidP="00863677">
      <w:pPr>
        <w:spacing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Poniżej zestawiono wymagane cechy dla adapterów światłowodowych:</w:t>
      </w:r>
    </w:p>
    <w:tbl>
      <w:tblPr>
        <w:tblStyle w:val="Siatkatabelijasna"/>
        <w:tblW w:w="4289" w:type="pct"/>
        <w:jc w:val="center"/>
        <w:tblLayout w:type="fixed"/>
        <w:tblLook w:val="0480" w:firstRow="0" w:lastRow="0" w:firstColumn="1" w:lastColumn="0" w:noHBand="0" w:noVBand="1"/>
      </w:tblPr>
      <w:tblGrid>
        <w:gridCol w:w="6074"/>
        <w:gridCol w:w="1699"/>
      </w:tblGrid>
      <w:tr w:rsidR="00863677" w:rsidRPr="00863677" w14:paraId="61C7EA7A" w14:textId="77777777" w:rsidTr="003717D6">
        <w:trPr>
          <w:trHeight w:val="360"/>
          <w:jc w:val="center"/>
        </w:trPr>
        <w:tc>
          <w:tcPr>
            <w:tcW w:w="3907" w:type="pct"/>
          </w:tcPr>
          <w:p w14:paraId="61C7EA78" w14:textId="77777777" w:rsidR="002212DA" w:rsidRPr="00863677" w:rsidRDefault="007A1F0E" w:rsidP="003717D6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Rodzaj obsługiwanych włókien</w:t>
            </w:r>
          </w:p>
        </w:tc>
        <w:tc>
          <w:tcPr>
            <w:tcW w:w="1093" w:type="pct"/>
          </w:tcPr>
          <w:p w14:paraId="61C7EA79" w14:textId="77777777" w:rsidR="002212DA" w:rsidRPr="00863677" w:rsidRDefault="007A1F0E" w:rsidP="003717D6">
            <w:pPr>
              <w:spacing w:line="360" w:lineRule="auto"/>
              <w:jc w:val="center"/>
              <w:rPr>
                <w:rFonts w:ascii="Arial Nova" w:hAnsi="Arial Nova" w:cs="Arial"/>
                <w:sz w:val="22"/>
                <w:szCs w:val="22"/>
              </w:rPr>
            </w:pPr>
            <w:proofErr w:type="spellStart"/>
            <w:r w:rsidRPr="00863677">
              <w:rPr>
                <w:rFonts w:ascii="Arial Nova" w:hAnsi="Arial Nova" w:cs="Arial"/>
                <w:sz w:val="22"/>
                <w:szCs w:val="22"/>
              </w:rPr>
              <w:t>jednomodowe</w:t>
            </w:r>
            <w:proofErr w:type="spellEnd"/>
          </w:p>
        </w:tc>
      </w:tr>
      <w:tr w:rsidR="00863677" w:rsidRPr="00863677" w14:paraId="61C7EA7D" w14:textId="77777777" w:rsidTr="003717D6">
        <w:trPr>
          <w:jc w:val="center"/>
        </w:trPr>
        <w:tc>
          <w:tcPr>
            <w:tcW w:w="3907" w:type="pct"/>
          </w:tcPr>
          <w:p w14:paraId="61C7EA7B" w14:textId="77777777" w:rsidR="002212DA" w:rsidRPr="00863677" w:rsidRDefault="007A1F0E" w:rsidP="003717D6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Klasyfikacja złączy wg IEC 61753-1</w:t>
            </w:r>
          </w:p>
        </w:tc>
        <w:tc>
          <w:tcPr>
            <w:tcW w:w="1093" w:type="pct"/>
          </w:tcPr>
          <w:p w14:paraId="61C7EA7C" w14:textId="77777777" w:rsidR="002212DA" w:rsidRPr="00863677" w:rsidRDefault="007A1F0E" w:rsidP="003717D6">
            <w:pPr>
              <w:spacing w:line="360" w:lineRule="auto"/>
              <w:jc w:val="center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Grade C/2</w:t>
            </w:r>
          </w:p>
        </w:tc>
      </w:tr>
      <w:tr w:rsidR="00863677" w:rsidRPr="00863677" w14:paraId="61C7EA81" w14:textId="77777777" w:rsidTr="003717D6">
        <w:trPr>
          <w:jc w:val="center"/>
        </w:trPr>
        <w:tc>
          <w:tcPr>
            <w:tcW w:w="3907" w:type="pct"/>
          </w:tcPr>
          <w:p w14:paraId="61C7EA7F" w14:textId="6234B0E2" w:rsidR="002212DA" w:rsidRPr="00863677" w:rsidRDefault="007A1F0E" w:rsidP="003717D6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Średnie straty wtrąceniowe (IL)[</w:t>
            </w:r>
            <w:proofErr w:type="spellStart"/>
            <w:r w:rsidRPr="00863677">
              <w:rPr>
                <w:rFonts w:ascii="Arial Nova" w:hAnsi="Arial Nova" w:cs="Arial"/>
                <w:sz w:val="22"/>
                <w:szCs w:val="22"/>
              </w:rPr>
              <w:t>dB</w:t>
            </w:r>
            <w:proofErr w:type="spellEnd"/>
            <w:r w:rsidRPr="00863677">
              <w:rPr>
                <w:rFonts w:ascii="Arial Nova" w:hAnsi="Arial Nova" w:cs="Arial"/>
                <w:sz w:val="22"/>
                <w:szCs w:val="22"/>
              </w:rPr>
              <w:t>]</w:t>
            </w:r>
            <w:r w:rsidR="003717D6">
              <w:rPr>
                <w:rFonts w:ascii="Arial Nova" w:hAnsi="Arial Nova" w:cs="Arial"/>
                <w:sz w:val="22"/>
                <w:szCs w:val="22"/>
              </w:rPr>
              <w:t xml:space="preserve"> </w:t>
            </w:r>
            <w:r w:rsidRPr="00863677">
              <w:rPr>
                <w:rFonts w:ascii="Arial Nova" w:hAnsi="Arial Nova" w:cs="Arial"/>
                <w:sz w:val="22"/>
                <w:szCs w:val="22"/>
              </w:rPr>
              <w:t>zgodnie z IEC 61300-3-34</w:t>
            </w:r>
          </w:p>
        </w:tc>
        <w:tc>
          <w:tcPr>
            <w:tcW w:w="1093" w:type="pct"/>
          </w:tcPr>
          <w:p w14:paraId="61C7EA80" w14:textId="77777777" w:rsidR="002212DA" w:rsidRPr="00863677" w:rsidRDefault="007A1F0E" w:rsidP="003717D6">
            <w:pPr>
              <w:spacing w:line="360" w:lineRule="auto"/>
              <w:jc w:val="center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Cambria Math" w:hAnsi="Cambria Math" w:cs="Cambria Math"/>
                <w:sz w:val="22"/>
                <w:szCs w:val="22"/>
              </w:rPr>
              <w:t>≤</w:t>
            </w:r>
            <w:r w:rsidRPr="00863677">
              <w:rPr>
                <w:rFonts w:ascii="Arial Nova" w:hAnsi="Arial Nova" w:cs="Arial"/>
                <w:sz w:val="22"/>
                <w:szCs w:val="22"/>
              </w:rPr>
              <w:t>0,50</w:t>
            </w:r>
          </w:p>
        </w:tc>
      </w:tr>
      <w:tr w:rsidR="00863677" w:rsidRPr="00863677" w14:paraId="61C7EA85" w14:textId="77777777" w:rsidTr="003717D6">
        <w:trPr>
          <w:trHeight w:val="264"/>
          <w:jc w:val="center"/>
        </w:trPr>
        <w:tc>
          <w:tcPr>
            <w:tcW w:w="3907" w:type="pct"/>
          </w:tcPr>
          <w:p w14:paraId="61C7EA83" w14:textId="7232371F" w:rsidR="002212DA" w:rsidRPr="00863677" w:rsidRDefault="007A1F0E" w:rsidP="003717D6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Straty wtrąceniowe (RL )[</w:t>
            </w:r>
            <w:proofErr w:type="spellStart"/>
            <w:r w:rsidRPr="00863677">
              <w:rPr>
                <w:rFonts w:ascii="Arial Nova" w:hAnsi="Arial Nova" w:cs="Arial"/>
                <w:sz w:val="22"/>
                <w:szCs w:val="22"/>
              </w:rPr>
              <w:t>dB</w:t>
            </w:r>
            <w:proofErr w:type="spellEnd"/>
            <w:r w:rsidRPr="00863677">
              <w:rPr>
                <w:rFonts w:ascii="Arial Nova" w:hAnsi="Arial Nova" w:cs="Arial"/>
                <w:sz w:val="22"/>
                <w:szCs w:val="22"/>
              </w:rPr>
              <w:t>]</w:t>
            </w:r>
            <w:r w:rsidR="003717D6">
              <w:rPr>
                <w:rFonts w:ascii="Arial Nova" w:hAnsi="Arial Nova" w:cs="Arial"/>
                <w:sz w:val="22"/>
                <w:szCs w:val="22"/>
              </w:rPr>
              <w:t xml:space="preserve"> </w:t>
            </w:r>
            <w:r w:rsidRPr="00863677">
              <w:rPr>
                <w:rFonts w:ascii="Arial Nova" w:hAnsi="Arial Nova" w:cs="Arial"/>
                <w:sz w:val="22"/>
                <w:szCs w:val="22"/>
              </w:rPr>
              <w:t>Zgodnie z IEC 61300-3-6</w:t>
            </w:r>
          </w:p>
        </w:tc>
        <w:tc>
          <w:tcPr>
            <w:tcW w:w="1093" w:type="pct"/>
          </w:tcPr>
          <w:p w14:paraId="61C7EA84" w14:textId="77777777" w:rsidR="002212DA" w:rsidRPr="00863677" w:rsidRDefault="007A1F0E" w:rsidP="003717D6">
            <w:pPr>
              <w:spacing w:line="360" w:lineRule="auto"/>
              <w:jc w:val="center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Cambria Math" w:hAnsi="Cambria Math" w:cs="Cambria Math"/>
                <w:sz w:val="22"/>
                <w:szCs w:val="22"/>
              </w:rPr>
              <w:t>≥</w:t>
            </w:r>
            <w:r w:rsidRPr="00863677">
              <w:rPr>
                <w:rFonts w:ascii="Arial Nova" w:hAnsi="Arial Nova" w:cs="Arial"/>
                <w:sz w:val="22"/>
                <w:szCs w:val="22"/>
              </w:rPr>
              <w:t>60</w:t>
            </w:r>
          </w:p>
        </w:tc>
      </w:tr>
    </w:tbl>
    <w:p w14:paraId="61C7EA86" w14:textId="77777777" w:rsidR="002212DA" w:rsidRPr="00863677" w:rsidRDefault="002212DA" w:rsidP="00863677">
      <w:pPr>
        <w:spacing w:line="360" w:lineRule="auto"/>
        <w:jc w:val="both"/>
        <w:rPr>
          <w:rFonts w:ascii="Arial Nova" w:hAnsi="Arial Nova" w:cs="Arial"/>
          <w:sz w:val="22"/>
          <w:szCs w:val="22"/>
        </w:rPr>
      </w:pPr>
    </w:p>
    <w:p w14:paraId="61C7EA89" w14:textId="2275BDB0" w:rsidR="002212DA" w:rsidRPr="003717D6" w:rsidRDefault="007A1F0E" w:rsidP="00863677">
      <w:pPr>
        <w:numPr>
          <w:ilvl w:val="0"/>
          <w:numId w:val="10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zastosowane w adapterach połączeniowych tuleje powinny być ceramiczne co</w:t>
      </w:r>
      <w:r w:rsidR="003717D6">
        <w:rPr>
          <w:rFonts w:ascii="Arial Nova" w:hAnsi="Arial Nova" w:cs="Arial"/>
          <w:sz w:val="22"/>
          <w:szCs w:val="22"/>
        </w:rPr>
        <w:t xml:space="preserve"> </w:t>
      </w:r>
      <w:r w:rsidRPr="003717D6">
        <w:rPr>
          <w:rFonts w:ascii="Arial Nova" w:hAnsi="Arial Nova" w:cs="Arial"/>
          <w:sz w:val="22"/>
          <w:szCs w:val="22"/>
        </w:rPr>
        <w:t>poprawia mechaniczne własności adaptera (niezawodność, dwukrotnie większa</w:t>
      </w:r>
      <w:r w:rsidR="003717D6">
        <w:rPr>
          <w:rFonts w:ascii="Arial Nova" w:hAnsi="Arial Nova" w:cs="Arial"/>
          <w:sz w:val="22"/>
          <w:szCs w:val="22"/>
        </w:rPr>
        <w:t xml:space="preserve"> </w:t>
      </w:r>
      <w:r w:rsidRPr="003717D6">
        <w:rPr>
          <w:rFonts w:ascii="Arial Nova" w:hAnsi="Arial Nova" w:cs="Arial"/>
          <w:sz w:val="22"/>
          <w:szCs w:val="22"/>
        </w:rPr>
        <w:t>żywotność) oraz własności optyczne całego połączenia,</w:t>
      </w:r>
    </w:p>
    <w:p w14:paraId="61C7EA8C" w14:textId="0125CF65" w:rsidR="002212DA" w:rsidRPr="003717D6" w:rsidRDefault="007A1F0E" w:rsidP="00863677">
      <w:pPr>
        <w:numPr>
          <w:ilvl w:val="0"/>
          <w:numId w:val="10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ze względów bezpieczeństwa, adaptery oraz złącza stosowane w panelu muszą</w:t>
      </w:r>
      <w:r w:rsidR="003717D6">
        <w:rPr>
          <w:rFonts w:ascii="Arial Nova" w:hAnsi="Arial Nova" w:cs="Arial"/>
          <w:sz w:val="22"/>
          <w:szCs w:val="22"/>
        </w:rPr>
        <w:t xml:space="preserve"> </w:t>
      </w:r>
      <w:r w:rsidRPr="003717D6">
        <w:rPr>
          <w:rFonts w:ascii="Arial Nova" w:hAnsi="Arial Nova" w:cs="Arial"/>
          <w:sz w:val="22"/>
          <w:szCs w:val="22"/>
        </w:rPr>
        <w:t xml:space="preserve">automatycznie zamykać prześwit włókna w </w:t>
      </w:r>
      <w:proofErr w:type="spellStart"/>
      <w:r w:rsidRPr="003717D6">
        <w:rPr>
          <w:rFonts w:ascii="Arial Nova" w:hAnsi="Arial Nova" w:cs="Arial"/>
          <w:sz w:val="22"/>
          <w:szCs w:val="22"/>
        </w:rPr>
        <w:t>feruli</w:t>
      </w:r>
      <w:proofErr w:type="spellEnd"/>
      <w:r w:rsidRPr="003717D6">
        <w:rPr>
          <w:rFonts w:ascii="Arial Nova" w:hAnsi="Arial Nova" w:cs="Arial"/>
          <w:sz w:val="22"/>
          <w:szCs w:val="22"/>
        </w:rPr>
        <w:t xml:space="preserve"> tak aby zminimalizować</w:t>
      </w:r>
      <w:r w:rsidR="003717D6">
        <w:rPr>
          <w:rFonts w:ascii="Arial Nova" w:hAnsi="Arial Nova" w:cs="Arial"/>
          <w:sz w:val="22"/>
          <w:szCs w:val="22"/>
        </w:rPr>
        <w:t xml:space="preserve"> </w:t>
      </w:r>
      <w:r w:rsidRPr="003717D6">
        <w:rPr>
          <w:rFonts w:ascii="Arial Nova" w:hAnsi="Arial Nova" w:cs="Arial"/>
          <w:sz w:val="22"/>
          <w:szCs w:val="22"/>
        </w:rPr>
        <w:t>niebezpieczeństwo uszkodzenia wzroku przez obsługę lub instalatorów,</w:t>
      </w:r>
    </w:p>
    <w:p w14:paraId="61C7EA90" w14:textId="2F4D1690" w:rsidR="002212DA" w:rsidRPr="003717D6" w:rsidRDefault="007A1F0E" w:rsidP="00863677">
      <w:pPr>
        <w:numPr>
          <w:ilvl w:val="0"/>
          <w:numId w:val="10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adaptery światłowodowe muszą być wyposażone w półprzeźroczyste zaślepki</w:t>
      </w:r>
      <w:r w:rsidR="003717D6">
        <w:rPr>
          <w:rFonts w:ascii="Arial Nova" w:hAnsi="Arial Nova" w:cs="Arial"/>
          <w:sz w:val="22"/>
          <w:szCs w:val="22"/>
        </w:rPr>
        <w:t xml:space="preserve"> </w:t>
      </w:r>
      <w:proofErr w:type="spellStart"/>
      <w:r w:rsidRPr="003717D6">
        <w:rPr>
          <w:rFonts w:ascii="Arial Nova" w:hAnsi="Arial Nova" w:cs="Arial"/>
          <w:sz w:val="22"/>
          <w:szCs w:val="22"/>
        </w:rPr>
        <w:t>przeciwkurzowe</w:t>
      </w:r>
      <w:proofErr w:type="spellEnd"/>
      <w:r w:rsidRPr="003717D6">
        <w:rPr>
          <w:rFonts w:ascii="Arial Nova" w:hAnsi="Arial Nova" w:cs="Arial"/>
          <w:sz w:val="22"/>
          <w:szCs w:val="22"/>
        </w:rPr>
        <w:t>, które pod wpływem oświetlenia toru transmisyjnego źródłem</w:t>
      </w:r>
      <w:r w:rsidR="003717D6">
        <w:rPr>
          <w:rFonts w:ascii="Arial Nova" w:hAnsi="Arial Nova" w:cs="Arial"/>
          <w:sz w:val="22"/>
          <w:szCs w:val="22"/>
        </w:rPr>
        <w:t xml:space="preserve"> </w:t>
      </w:r>
      <w:r w:rsidRPr="003717D6">
        <w:rPr>
          <w:rFonts w:ascii="Arial Nova" w:hAnsi="Arial Nova" w:cs="Arial"/>
          <w:sz w:val="22"/>
          <w:szCs w:val="22"/>
        </w:rPr>
        <w:t>światła widzialnego zmieniają kolor, znacznie ułatwiając identyfikację połączeń bez</w:t>
      </w:r>
      <w:r w:rsidR="003717D6">
        <w:rPr>
          <w:rFonts w:ascii="Arial Nova" w:hAnsi="Arial Nova" w:cs="Arial"/>
          <w:sz w:val="22"/>
          <w:szCs w:val="22"/>
        </w:rPr>
        <w:t xml:space="preserve"> </w:t>
      </w:r>
      <w:r w:rsidRPr="003717D6">
        <w:rPr>
          <w:rFonts w:ascii="Arial Nova" w:hAnsi="Arial Nova" w:cs="Arial"/>
          <w:sz w:val="22"/>
          <w:szCs w:val="22"/>
        </w:rPr>
        <w:t>ryzyka uszkodzenie wzroku osoby z obsługi serwisowej,</w:t>
      </w:r>
    </w:p>
    <w:p w14:paraId="61C7EA93" w14:textId="6D3A9A37" w:rsidR="002212DA" w:rsidRPr="003717D6" w:rsidRDefault="007A1F0E" w:rsidP="00863677">
      <w:pPr>
        <w:numPr>
          <w:ilvl w:val="0"/>
          <w:numId w:val="10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kolorystyka adapterów połączeniowych będących na wyposażeniu paneli ma</w:t>
      </w:r>
      <w:r w:rsidR="003717D6">
        <w:rPr>
          <w:rFonts w:ascii="Arial Nova" w:hAnsi="Arial Nova" w:cs="Arial"/>
          <w:sz w:val="22"/>
          <w:szCs w:val="22"/>
        </w:rPr>
        <w:t xml:space="preserve"> </w:t>
      </w:r>
      <w:r w:rsidRPr="003717D6">
        <w:rPr>
          <w:rFonts w:ascii="Arial Nova" w:hAnsi="Arial Nova" w:cs="Arial"/>
          <w:sz w:val="22"/>
          <w:szCs w:val="22"/>
        </w:rPr>
        <w:t xml:space="preserve">umożliwiać identyfikację kabli światłowodowych i być zgodna z ISO11801 ed.2.2 </w:t>
      </w:r>
      <w:proofErr w:type="spellStart"/>
      <w:r w:rsidRPr="003717D6">
        <w:rPr>
          <w:rFonts w:ascii="Arial Nova" w:hAnsi="Arial Nova" w:cs="Arial"/>
          <w:sz w:val="22"/>
          <w:szCs w:val="22"/>
        </w:rPr>
        <w:t>tj</w:t>
      </w:r>
      <w:proofErr w:type="spellEnd"/>
      <w:r w:rsidRPr="003717D6">
        <w:rPr>
          <w:rFonts w:ascii="Arial Nova" w:hAnsi="Arial Nova" w:cs="Arial"/>
          <w:sz w:val="22"/>
          <w:szCs w:val="22"/>
        </w:rPr>
        <w:t>:</w:t>
      </w:r>
      <w:r w:rsidR="003717D6">
        <w:rPr>
          <w:rFonts w:ascii="Arial Nova" w:hAnsi="Arial Nova" w:cs="Arial"/>
          <w:sz w:val="22"/>
          <w:szCs w:val="22"/>
        </w:rPr>
        <w:t xml:space="preserve"> </w:t>
      </w:r>
      <w:r w:rsidRPr="003717D6">
        <w:rPr>
          <w:rFonts w:ascii="Arial Nova" w:hAnsi="Arial Nova" w:cs="Arial"/>
          <w:sz w:val="22"/>
          <w:szCs w:val="22"/>
        </w:rPr>
        <w:t xml:space="preserve">dla włókien </w:t>
      </w:r>
      <w:proofErr w:type="spellStart"/>
      <w:r w:rsidRPr="003717D6">
        <w:rPr>
          <w:rFonts w:ascii="Arial Nova" w:hAnsi="Arial Nova" w:cs="Arial"/>
          <w:sz w:val="22"/>
          <w:szCs w:val="22"/>
        </w:rPr>
        <w:t>jednomodowych</w:t>
      </w:r>
      <w:proofErr w:type="spellEnd"/>
      <w:r w:rsidRPr="003717D6">
        <w:rPr>
          <w:rFonts w:ascii="Arial Nova" w:hAnsi="Arial Nova" w:cs="Arial"/>
          <w:sz w:val="22"/>
          <w:szCs w:val="22"/>
        </w:rPr>
        <w:t xml:space="preserve"> PC: niebieski.</w:t>
      </w:r>
    </w:p>
    <w:bookmarkEnd w:id="8"/>
    <w:p w14:paraId="61C7EAAF" w14:textId="77777777" w:rsidR="002212DA" w:rsidRPr="00863677" w:rsidRDefault="002212DA" w:rsidP="00863677">
      <w:pPr>
        <w:spacing w:line="360" w:lineRule="auto"/>
        <w:jc w:val="both"/>
        <w:rPr>
          <w:rFonts w:ascii="Arial Nova" w:hAnsi="Arial Nova"/>
          <w:b/>
          <w:bCs/>
          <w:sz w:val="22"/>
          <w:szCs w:val="22"/>
        </w:rPr>
      </w:pPr>
    </w:p>
    <w:p w14:paraId="61C7EAB2" w14:textId="6F0E5C28" w:rsidR="002212DA" w:rsidRPr="003717D6" w:rsidRDefault="007A1F0E" w:rsidP="003717D6">
      <w:r w:rsidRPr="00863677">
        <w:t xml:space="preserve">Parametry kabla </w:t>
      </w:r>
      <w:proofErr w:type="spellStart"/>
      <w:r w:rsidRPr="00863677">
        <w:t>jednomodowego</w:t>
      </w:r>
      <w:proofErr w:type="spellEnd"/>
      <w:r w:rsidRPr="00863677">
        <w:t xml:space="preserve"> OS2.</w:t>
      </w:r>
    </w:p>
    <w:p w14:paraId="7439CF23" w14:textId="39ED8E4B" w:rsidR="003717D6" w:rsidRDefault="007A1F0E" w:rsidP="003717D6">
      <w:pPr>
        <w:spacing w:line="360" w:lineRule="auto"/>
        <w:ind w:right="-30"/>
        <w:jc w:val="both"/>
        <w:textAlignment w:val="baseline"/>
        <w:rPr>
          <w:rFonts w:ascii="Arial Nova" w:eastAsia="Times New Roman" w:hAnsi="Arial Nova" w:cs="Arial"/>
          <w:sz w:val="22"/>
          <w:szCs w:val="22"/>
        </w:rPr>
      </w:pPr>
      <w:r w:rsidRPr="00863677">
        <w:rPr>
          <w:rFonts w:ascii="Arial Nova" w:eastAsia="Times New Roman" w:hAnsi="Arial Nova" w:cs="Arial"/>
          <w:sz w:val="22"/>
          <w:szCs w:val="22"/>
        </w:rPr>
        <w:t>Kabel instalacyjny centralna luźna tuba, G657.A1, </w:t>
      </w:r>
      <w:r w:rsidRPr="00863677">
        <w:rPr>
          <w:rFonts w:ascii="Arial Nova" w:eastAsia="Times New Roman" w:hAnsi="Arial Nova" w:cs="Arial"/>
          <w:sz w:val="22"/>
          <w:szCs w:val="22"/>
        </w:rPr>
        <w:br/>
        <w:t>U-DQ(ZN)H(SR)H, B2ca, UV-FRLSZH 12-włókien </w:t>
      </w:r>
    </w:p>
    <w:p w14:paraId="61C7EAB5" w14:textId="4D0A637E" w:rsidR="002212DA" w:rsidRPr="003717D6" w:rsidRDefault="003717D6" w:rsidP="003717D6">
      <w:pPr>
        <w:spacing w:line="360" w:lineRule="auto"/>
        <w:ind w:right="-30"/>
        <w:jc w:val="both"/>
        <w:textAlignment w:val="baseline"/>
        <w:rPr>
          <w:rFonts w:ascii="Arial Nova" w:eastAsia="Times New Roman" w:hAnsi="Arial Nova" w:cs="Segoe UI"/>
          <w:sz w:val="22"/>
          <w:szCs w:val="22"/>
        </w:rPr>
      </w:pPr>
      <w:r w:rsidRPr="003717D6">
        <w:rPr>
          <w:rFonts w:ascii="Arial Nova" w:hAnsi="Arial Nova"/>
          <w:i/>
          <w:iCs/>
          <w:noProof/>
          <w:sz w:val="22"/>
          <w:szCs w:val="22"/>
        </w:rPr>
        <w:drawing>
          <wp:anchor distT="0" distB="0" distL="114300" distR="114300" simplePos="0" relativeHeight="251656192" behindDoc="0" locked="0" layoutInCell="1" allowOverlap="1" wp14:anchorId="61C7EE22" wp14:editId="447787CD">
            <wp:simplePos x="0" y="0"/>
            <wp:positionH relativeFrom="column">
              <wp:posOffset>1805940</wp:posOffset>
            </wp:positionH>
            <wp:positionV relativeFrom="paragraph">
              <wp:posOffset>47625</wp:posOffset>
            </wp:positionV>
            <wp:extent cx="2183765" cy="1496695"/>
            <wp:effectExtent l="0" t="0" r="6985" b="8255"/>
            <wp:wrapSquare wrapText="bothSides"/>
            <wp:docPr id="24" name="Obraz 24" descr="Obraz zawierający przewód, igł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Obraz 24" descr="Obraz zawierający przewód, igł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3765" cy="149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728C5A0" w14:textId="03757B5D" w:rsidR="003717D6" w:rsidRDefault="003717D6" w:rsidP="00863677">
      <w:pPr>
        <w:spacing w:line="360" w:lineRule="auto"/>
        <w:ind w:left="3675"/>
        <w:jc w:val="both"/>
        <w:textAlignment w:val="baseline"/>
        <w:rPr>
          <w:rFonts w:ascii="Arial Nova" w:eastAsia="Times New Roman" w:hAnsi="Arial Nova" w:cs="Calibri"/>
          <w:b/>
          <w:bCs/>
          <w:sz w:val="22"/>
          <w:szCs w:val="22"/>
        </w:rPr>
      </w:pPr>
    </w:p>
    <w:p w14:paraId="3F670B49" w14:textId="77777777" w:rsidR="003717D6" w:rsidRDefault="003717D6" w:rsidP="00863677">
      <w:pPr>
        <w:spacing w:line="360" w:lineRule="auto"/>
        <w:ind w:left="3675"/>
        <w:jc w:val="both"/>
        <w:textAlignment w:val="baseline"/>
        <w:rPr>
          <w:rFonts w:ascii="Arial Nova" w:eastAsia="Times New Roman" w:hAnsi="Arial Nova" w:cs="Calibri"/>
          <w:b/>
          <w:bCs/>
          <w:sz w:val="22"/>
          <w:szCs w:val="22"/>
        </w:rPr>
      </w:pPr>
    </w:p>
    <w:p w14:paraId="0B85174E" w14:textId="77777777" w:rsidR="003717D6" w:rsidRDefault="003717D6" w:rsidP="00863677">
      <w:pPr>
        <w:spacing w:line="360" w:lineRule="auto"/>
        <w:ind w:left="3675"/>
        <w:jc w:val="both"/>
        <w:textAlignment w:val="baseline"/>
        <w:rPr>
          <w:rFonts w:ascii="Arial Nova" w:eastAsia="Times New Roman" w:hAnsi="Arial Nova" w:cs="Calibri"/>
          <w:b/>
          <w:bCs/>
          <w:sz w:val="22"/>
          <w:szCs w:val="22"/>
        </w:rPr>
      </w:pPr>
    </w:p>
    <w:p w14:paraId="066817EE" w14:textId="77777777" w:rsidR="003717D6" w:rsidRDefault="003717D6" w:rsidP="00863677">
      <w:pPr>
        <w:spacing w:line="360" w:lineRule="auto"/>
        <w:ind w:left="3675"/>
        <w:jc w:val="both"/>
        <w:textAlignment w:val="baseline"/>
        <w:rPr>
          <w:rFonts w:ascii="Arial Nova" w:eastAsia="Times New Roman" w:hAnsi="Arial Nova" w:cs="Calibri"/>
          <w:b/>
          <w:bCs/>
          <w:sz w:val="22"/>
          <w:szCs w:val="22"/>
        </w:rPr>
      </w:pPr>
    </w:p>
    <w:p w14:paraId="61C7EAB6" w14:textId="0BDBB2D4" w:rsidR="002212DA" w:rsidRPr="00863677" w:rsidRDefault="007A1F0E" w:rsidP="003717D6">
      <w:pPr>
        <w:spacing w:line="360" w:lineRule="auto"/>
        <w:textAlignment w:val="baseline"/>
        <w:rPr>
          <w:rFonts w:ascii="Arial Nova" w:eastAsia="Times New Roman" w:hAnsi="Arial Nova" w:cs="Segoe UI"/>
          <w:sz w:val="22"/>
          <w:szCs w:val="22"/>
        </w:rPr>
      </w:pPr>
      <w:r w:rsidRPr="00863677">
        <w:rPr>
          <w:rFonts w:ascii="Arial Nova" w:eastAsia="Times New Roman" w:hAnsi="Arial Nova" w:cs="Calibri"/>
          <w:b/>
          <w:bCs/>
          <w:sz w:val="22"/>
          <w:szCs w:val="22"/>
        </w:rPr>
        <w:t>Opis</w:t>
      </w:r>
      <w:r w:rsidRPr="00863677">
        <w:rPr>
          <w:rFonts w:ascii="Arial Nova" w:eastAsia="Times New Roman" w:hAnsi="Arial Nova" w:cs="Calibri"/>
          <w:sz w:val="22"/>
          <w:szCs w:val="22"/>
        </w:rPr>
        <w:t> </w:t>
      </w:r>
    </w:p>
    <w:p w14:paraId="61C7EAB7" w14:textId="77777777" w:rsidR="002212DA" w:rsidRPr="00863677" w:rsidRDefault="007A1F0E" w:rsidP="003717D6">
      <w:pPr>
        <w:spacing w:line="360" w:lineRule="auto"/>
        <w:jc w:val="both"/>
        <w:textAlignment w:val="baseline"/>
        <w:rPr>
          <w:rFonts w:ascii="Arial Nova" w:eastAsia="Times New Roman" w:hAnsi="Arial Nova" w:cs="Segoe UI"/>
          <w:sz w:val="22"/>
          <w:szCs w:val="22"/>
        </w:rPr>
      </w:pPr>
      <w:r w:rsidRPr="00863677">
        <w:rPr>
          <w:rFonts w:ascii="Arial Nova" w:eastAsia="Times New Roman" w:hAnsi="Arial Nova" w:cs="Calibri"/>
          <w:sz w:val="22"/>
          <w:szCs w:val="22"/>
        </w:rPr>
        <w:t>Kabel światłowodowy 12 włóknowy do zastosowań wewnętrznych, układania w kanalizacjach zewnętrznych. Kabel może być układany także bezpośrednio w ziemi.  </w:t>
      </w:r>
    </w:p>
    <w:p w14:paraId="61C7EAB8" w14:textId="77777777" w:rsidR="002212DA" w:rsidRPr="00863677" w:rsidRDefault="007A1F0E" w:rsidP="003717D6">
      <w:pPr>
        <w:numPr>
          <w:ilvl w:val="0"/>
          <w:numId w:val="11"/>
        </w:numPr>
        <w:spacing w:after="0" w:line="360" w:lineRule="auto"/>
        <w:ind w:left="0" w:firstLine="0"/>
        <w:jc w:val="both"/>
        <w:textAlignment w:val="baseline"/>
        <w:rPr>
          <w:rFonts w:ascii="Arial Nova" w:eastAsia="Times New Roman" w:hAnsi="Arial Nova" w:cs="Calibri"/>
          <w:sz w:val="22"/>
          <w:szCs w:val="22"/>
        </w:rPr>
      </w:pPr>
      <w:r w:rsidRPr="00863677">
        <w:rPr>
          <w:rFonts w:ascii="Arial Nova" w:eastAsia="Times New Roman" w:hAnsi="Arial Nova" w:cs="Calibri"/>
          <w:sz w:val="22"/>
          <w:szCs w:val="22"/>
        </w:rPr>
        <w:t>Centralna luźna tuba wypełniona żelem </w:t>
      </w:r>
    </w:p>
    <w:p w14:paraId="61C7EAB9" w14:textId="77777777" w:rsidR="002212DA" w:rsidRPr="00863677" w:rsidRDefault="007A1F0E" w:rsidP="003717D6">
      <w:pPr>
        <w:numPr>
          <w:ilvl w:val="0"/>
          <w:numId w:val="12"/>
        </w:numPr>
        <w:spacing w:after="0" w:line="360" w:lineRule="auto"/>
        <w:ind w:left="0" w:firstLine="0"/>
        <w:jc w:val="both"/>
        <w:textAlignment w:val="baseline"/>
        <w:rPr>
          <w:rFonts w:ascii="Arial Nova" w:eastAsia="Times New Roman" w:hAnsi="Arial Nova" w:cs="Calibri"/>
          <w:sz w:val="22"/>
          <w:szCs w:val="22"/>
        </w:rPr>
      </w:pPr>
      <w:r w:rsidRPr="00863677">
        <w:rPr>
          <w:rFonts w:ascii="Arial Nova" w:eastAsia="Times New Roman" w:hAnsi="Arial Nova" w:cs="Calibri"/>
          <w:sz w:val="22"/>
          <w:szCs w:val="22"/>
        </w:rPr>
        <w:t>Wzmocnienie z włókna szklanego, zapora (ochrona) przeciwwilgociowa </w:t>
      </w:r>
    </w:p>
    <w:p w14:paraId="61C7EABA" w14:textId="77777777" w:rsidR="002212DA" w:rsidRPr="00863677" w:rsidRDefault="007A1F0E" w:rsidP="003717D6">
      <w:pPr>
        <w:numPr>
          <w:ilvl w:val="0"/>
          <w:numId w:val="13"/>
        </w:numPr>
        <w:spacing w:after="0" w:line="360" w:lineRule="auto"/>
        <w:ind w:left="0" w:firstLine="0"/>
        <w:jc w:val="both"/>
        <w:textAlignment w:val="baseline"/>
        <w:rPr>
          <w:rFonts w:ascii="Arial Nova" w:eastAsia="Times New Roman" w:hAnsi="Arial Nova" w:cs="Calibri"/>
          <w:sz w:val="22"/>
          <w:szCs w:val="22"/>
        </w:rPr>
      </w:pPr>
      <w:proofErr w:type="spellStart"/>
      <w:r w:rsidRPr="00863677">
        <w:rPr>
          <w:rFonts w:ascii="Arial Nova" w:eastAsia="Times New Roman" w:hAnsi="Arial Nova" w:cs="Calibri"/>
          <w:sz w:val="22"/>
          <w:szCs w:val="22"/>
        </w:rPr>
        <w:t>Rip-cord</w:t>
      </w:r>
      <w:proofErr w:type="spellEnd"/>
      <w:r w:rsidRPr="00863677">
        <w:rPr>
          <w:rFonts w:ascii="Arial Nova" w:eastAsia="Times New Roman" w:hAnsi="Arial Nova" w:cs="Calibri"/>
          <w:sz w:val="22"/>
          <w:szCs w:val="22"/>
        </w:rPr>
        <w:t xml:space="preserve"> (nitka do rozcinania kabla) </w:t>
      </w:r>
    </w:p>
    <w:p w14:paraId="61C7EABB" w14:textId="77777777" w:rsidR="002212DA" w:rsidRPr="00863677" w:rsidRDefault="007A1F0E" w:rsidP="003717D6">
      <w:pPr>
        <w:numPr>
          <w:ilvl w:val="0"/>
          <w:numId w:val="14"/>
        </w:numPr>
        <w:spacing w:after="0" w:line="360" w:lineRule="auto"/>
        <w:ind w:left="0" w:firstLine="0"/>
        <w:jc w:val="both"/>
        <w:textAlignment w:val="baseline"/>
        <w:rPr>
          <w:rFonts w:ascii="Arial Nova" w:eastAsia="Times New Roman" w:hAnsi="Arial Nova" w:cs="Calibri"/>
          <w:sz w:val="22"/>
          <w:szCs w:val="22"/>
        </w:rPr>
      </w:pPr>
      <w:r w:rsidRPr="00863677">
        <w:rPr>
          <w:rFonts w:ascii="Arial Nova" w:eastAsia="Times New Roman" w:hAnsi="Arial Nova" w:cs="Calibri"/>
          <w:sz w:val="22"/>
          <w:szCs w:val="22"/>
        </w:rPr>
        <w:t>Karbowana taśma stalowa </w:t>
      </w:r>
    </w:p>
    <w:p w14:paraId="61C7EABC" w14:textId="77777777" w:rsidR="002212DA" w:rsidRPr="00863677" w:rsidRDefault="007A1F0E" w:rsidP="003717D6">
      <w:pPr>
        <w:numPr>
          <w:ilvl w:val="0"/>
          <w:numId w:val="15"/>
        </w:numPr>
        <w:spacing w:after="0" w:line="360" w:lineRule="auto"/>
        <w:ind w:left="0" w:firstLine="0"/>
        <w:jc w:val="both"/>
        <w:textAlignment w:val="baseline"/>
        <w:rPr>
          <w:rFonts w:ascii="Arial Nova" w:eastAsia="Times New Roman" w:hAnsi="Arial Nova" w:cs="Calibri"/>
          <w:sz w:val="22"/>
          <w:szCs w:val="22"/>
        </w:rPr>
      </w:pPr>
      <w:r w:rsidRPr="00863677">
        <w:rPr>
          <w:rFonts w:ascii="Arial Nova" w:eastAsia="Times New Roman" w:hAnsi="Arial Nova" w:cs="Calibri"/>
          <w:sz w:val="22"/>
          <w:szCs w:val="22"/>
        </w:rPr>
        <w:t>Powłoka zewnętrzna UV-FRLSZH </w:t>
      </w:r>
    </w:p>
    <w:p w14:paraId="61C7EABD" w14:textId="77777777" w:rsidR="002212DA" w:rsidRPr="00863677" w:rsidRDefault="007A1F0E" w:rsidP="00863677">
      <w:pPr>
        <w:spacing w:line="360" w:lineRule="auto"/>
        <w:jc w:val="both"/>
        <w:textAlignment w:val="baseline"/>
        <w:rPr>
          <w:rFonts w:ascii="Arial Nova" w:eastAsia="Times New Roman" w:hAnsi="Arial Nova" w:cs="Segoe UI"/>
          <w:sz w:val="22"/>
          <w:szCs w:val="22"/>
        </w:rPr>
      </w:pPr>
      <w:r w:rsidRPr="00863677">
        <w:rPr>
          <w:rFonts w:ascii="Arial Nova" w:eastAsia="Times New Roman" w:hAnsi="Arial Nova" w:cs="Calibri"/>
          <w:sz w:val="22"/>
          <w:szCs w:val="22"/>
        </w:rPr>
        <w:t> </w:t>
      </w:r>
    </w:p>
    <w:p w14:paraId="61C7EABE" w14:textId="77777777" w:rsidR="002212DA" w:rsidRPr="00863677" w:rsidRDefault="007A1F0E" w:rsidP="00863677">
      <w:pPr>
        <w:spacing w:line="360" w:lineRule="auto"/>
        <w:jc w:val="both"/>
        <w:textAlignment w:val="baseline"/>
        <w:rPr>
          <w:rFonts w:ascii="Arial Nova" w:eastAsia="Times New Roman" w:hAnsi="Arial Nova" w:cs="Segoe UI"/>
          <w:sz w:val="22"/>
          <w:szCs w:val="22"/>
        </w:rPr>
      </w:pPr>
      <w:r w:rsidRPr="00863677">
        <w:rPr>
          <w:rFonts w:ascii="Arial Nova" w:eastAsia="Times New Roman" w:hAnsi="Arial Nova" w:cs="Calibri"/>
          <w:b/>
          <w:bCs/>
          <w:sz w:val="22"/>
          <w:szCs w:val="22"/>
        </w:rPr>
        <w:t>Dane techniczne</w:t>
      </w:r>
      <w:r w:rsidRPr="00863677">
        <w:rPr>
          <w:rFonts w:ascii="Arial Nova" w:eastAsia="Times New Roman" w:hAnsi="Arial Nova" w:cs="Calibri"/>
          <w:sz w:val="22"/>
          <w:szCs w:val="22"/>
        </w:rPr>
        <w:t> </w:t>
      </w: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3969"/>
        <w:gridCol w:w="5103"/>
      </w:tblGrid>
      <w:tr w:rsidR="00863677" w:rsidRPr="00863677" w14:paraId="61C7EAC1" w14:textId="77777777" w:rsidTr="003717D6">
        <w:trPr>
          <w:trHeight w:val="300"/>
        </w:trPr>
        <w:tc>
          <w:tcPr>
            <w:tcW w:w="3969" w:type="dxa"/>
            <w:shd w:val="clear" w:color="auto" w:fill="F2F2F2" w:themeFill="background1" w:themeFillShade="F2"/>
            <w:hideMark/>
          </w:tcPr>
          <w:p w14:paraId="61C7EABF" w14:textId="77777777" w:rsidR="002212DA" w:rsidRPr="00863677" w:rsidRDefault="007A1F0E" w:rsidP="003717D6">
            <w:pPr>
              <w:spacing w:line="360" w:lineRule="auto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b/>
                <w:bCs/>
                <w:sz w:val="22"/>
                <w:szCs w:val="22"/>
              </w:rPr>
              <w:t>Parametr</w:t>
            </w: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 </w:t>
            </w:r>
          </w:p>
        </w:tc>
        <w:tc>
          <w:tcPr>
            <w:tcW w:w="5103" w:type="dxa"/>
            <w:shd w:val="clear" w:color="auto" w:fill="F2F2F2" w:themeFill="background1" w:themeFillShade="F2"/>
            <w:hideMark/>
          </w:tcPr>
          <w:p w14:paraId="61C7EAC0" w14:textId="77777777" w:rsidR="002212DA" w:rsidRPr="00863677" w:rsidRDefault="007A1F0E" w:rsidP="003717D6">
            <w:pPr>
              <w:spacing w:line="360" w:lineRule="auto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b/>
                <w:bCs/>
                <w:sz w:val="22"/>
                <w:szCs w:val="22"/>
              </w:rPr>
              <w:t>Wartość</w:t>
            </w: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 </w:t>
            </w:r>
          </w:p>
        </w:tc>
      </w:tr>
      <w:tr w:rsidR="00863677" w:rsidRPr="00863677" w14:paraId="61C7EAC4" w14:textId="77777777" w:rsidTr="003717D6">
        <w:trPr>
          <w:trHeight w:val="540"/>
        </w:trPr>
        <w:tc>
          <w:tcPr>
            <w:tcW w:w="3969" w:type="dxa"/>
            <w:hideMark/>
          </w:tcPr>
          <w:p w14:paraId="61C7EAC2" w14:textId="77777777" w:rsidR="002212DA" w:rsidRPr="00863677" w:rsidRDefault="007A1F0E" w:rsidP="003717D6">
            <w:pPr>
              <w:spacing w:line="360" w:lineRule="auto"/>
              <w:ind w:right="-30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Normy </w:t>
            </w:r>
          </w:p>
        </w:tc>
        <w:tc>
          <w:tcPr>
            <w:tcW w:w="5103" w:type="dxa"/>
            <w:hideMark/>
          </w:tcPr>
          <w:p w14:paraId="61C7EAC3" w14:textId="77777777" w:rsidR="002212DA" w:rsidRPr="00863677" w:rsidRDefault="007A1F0E" w:rsidP="003717D6">
            <w:pPr>
              <w:spacing w:line="360" w:lineRule="auto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  <w:lang w:val="de-DE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  <w:lang w:val="de-DE"/>
              </w:rPr>
              <w:t>IEC 60794-1-21:E1; IEC 60794-1-21:E3A; IEC 60794-1-21:E4; IEC 60794-1-21:E6; IEC 60794-1-21:E7; IEC 60794-1-21:E11A; IEC 60794-1-22:F1; IEC 60794-1-22:F5B; EN 60332-3-22 (</w:t>
            </w:r>
            <w:proofErr w:type="spellStart"/>
            <w:r w:rsidRPr="00863677">
              <w:rPr>
                <w:rFonts w:ascii="Arial Nova" w:eastAsia="Times New Roman" w:hAnsi="Arial Nova" w:cs="Calibri"/>
                <w:sz w:val="22"/>
                <w:szCs w:val="22"/>
                <w:lang w:val="de-DE"/>
              </w:rPr>
              <w:t>cat.A</w:t>
            </w:r>
            <w:proofErr w:type="spellEnd"/>
            <w:r w:rsidRPr="00863677">
              <w:rPr>
                <w:rFonts w:ascii="Arial Nova" w:eastAsia="Times New Roman" w:hAnsi="Arial Nova" w:cs="Calibri"/>
                <w:sz w:val="22"/>
                <w:szCs w:val="22"/>
                <w:lang w:val="de-DE"/>
              </w:rPr>
              <w:t>); EN 61034-1, EN 61034-2; EN 60754-2; EN 50575, EN 13501-6 </w:t>
            </w:r>
          </w:p>
        </w:tc>
      </w:tr>
      <w:tr w:rsidR="00863677" w:rsidRPr="00863677" w14:paraId="61C7EAC7" w14:textId="77777777" w:rsidTr="003717D6">
        <w:trPr>
          <w:trHeight w:val="300"/>
        </w:trPr>
        <w:tc>
          <w:tcPr>
            <w:tcW w:w="3969" w:type="dxa"/>
            <w:hideMark/>
          </w:tcPr>
          <w:p w14:paraId="61C7EAC5" w14:textId="77777777" w:rsidR="002212DA" w:rsidRPr="00863677" w:rsidRDefault="007A1F0E" w:rsidP="003717D6">
            <w:pPr>
              <w:spacing w:line="360" w:lineRule="auto"/>
              <w:ind w:right="-30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Klasa włókna </w:t>
            </w:r>
          </w:p>
        </w:tc>
        <w:tc>
          <w:tcPr>
            <w:tcW w:w="5103" w:type="dxa"/>
            <w:hideMark/>
          </w:tcPr>
          <w:p w14:paraId="61C7EAC6" w14:textId="77777777" w:rsidR="002212DA" w:rsidRPr="00863677" w:rsidRDefault="007A1F0E" w:rsidP="003717D6">
            <w:pPr>
              <w:spacing w:line="360" w:lineRule="auto"/>
              <w:ind w:right="-30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G657.A1 </w:t>
            </w:r>
          </w:p>
        </w:tc>
      </w:tr>
      <w:tr w:rsidR="00863677" w:rsidRPr="00863677" w14:paraId="61C7EACA" w14:textId="77777777" w:rsidTr="003717D6">
        <w:trPr>
          <w:trHeight w:val="300"/>
        </w:trPr>
        <w:tc>
          <w:tcPr>
            <w:tcW w:w="3969" w:type="dxa"/>
            <w:hideMark/>
          </w:tcPr>
          <w:p w14:paraId="61C7EAC8" w14:textId="77777777" w:rsidR="002212DA" w:rsidRPr="00863677" w:rsidRDefault="007A1F0E" w:rsidP="003717D6">
            <w:pPr>
              <w:spacing w:line="360" w:lineRule="auto"/>
              <w:ind w:right="-30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Klasa kabla </w:t>
            </w:r>
          </w:p>
        </w:tc>
        <w:tc>
          <w:tcPr>
            <w:tcW w:w="5103" w:type="dxa"/>
            <w:hideMark/>
          </w:tcPr>
          <w:p w14:paraId="61C7EAC9" w14:textId="77777777" w:rsidR="002212DA" w:rsidRPr="00863677" w:rsidRDefault="007A1F0E" w:rsidP="003717D6">
            <w:pPr>
              <w:spacing w:line="360" w:lineRule="auto"/>
              <w:ind w:right="-30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Centralna luźna tuba </w:t>
            </w:r>
          </w:p>
        </w:tc>
      </w:tr>
      <w:tr w:rsidR="00863677" w:rsidRPr="00863677" w14:paraId="61C7EACD" w14:textId="77777777" w:rsidTr="003717D6">
        <w:trPr>
          <w:trHeight w:val="300"/>
        </w:trPr>
        <w:tc>
          <w:tcPr>
            <w:tcW w:w="3969" w:type="dxa"/>
            <w:hideMark/>
          </w:tcPr>
          <w:p w14:paraId="61C7EACB" w14:textId="77777777" w:rsidR="002212DA" w:rsidRPr="00863677" w:rsidRDefault="007A1F0E" w:rsidP="003717D6">
            <w:pPr>
              <w:spacing w:line="360" w:lineRule="auto"/>
              <w:ind w:right="-30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Nazwa konstrukcji </w:t>
            </w:r>
          </w:p>
        </w:tc>
        <w:tc>
          <w:tcPr>
            <w:tcW w:w="5103" w:type="dxa"/>
            <w:hideMark/>
          </w:tcPr>
          <w:p w14:paraId="61C7EACC" w14:textId="77777777" w:rsidR="002212DA" w:rsidRPr="00863677" w:rsidRDefault="007A1F0E" w:rsidP="003717D6">
            <w:pPr>
              <w:spacing w:line="360" w:lineRule="auto"/>
              <w:ind w:right="-30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 xml:space="preserve">UX1EFCF </w:t>
            </w:r>
            <w:proofErr w:type="spellStart"/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FiRis</w:t>
            </w:r>
            <w:proofErr w:type="spellEnd"/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 </w:t>
            </w:r>
          </w:p>
        </w:tc>
      </w:tr>
      <w:tr w:rsidR="00863677" w:rsidRPr="00863677" w14:paraId="61C7EAD0" w14:textId="77777777" w:rsidTr="003717D6">
        <w:trPr>
          <w:trHeight w:val="300"/>
        </w:trPr>
        <w:tc>
          <w:tcPr>
            <w:tcW w:w="3969" w:type="dxa"/>
            <w:hideMark/>
          </w:tcPr>
          <w:p w14:paraId="61C7EACE" w14:textId="77777777" w:rsidR="002212DA" w:rsidRPr="00863677" w:rsidRDefault="007A1F0E" w:rsidP="003717D6">
            <w:pPr>
              <w:spacing w:line="360" w:lineRule="auto"/>
              <w:ind w:right="-30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Numer DWU (</w:t>
            </w:r>
            <w:proofErr w:type="spellStart"/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DoP</w:t>
            </w:r>
            <w:proofErr w:type="spellEnd"/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) </w:t>
            </w:r>
          </w:p>
        </w:tc>
        <w:tc>
          <w:tcPr>
            <w:tcW w:w="5103" w:type="dxa"/>
            <w:hideMark/>
          </w:tcPr>
          <w:p w14:paraId="61C7EACF" w14:textId="77777777" w:rsidR="002212DA" w:rsidRPr="00863677" w:rsidRDefault="007A1F0E" w:rsidP="003717D6">
            <w:pPr>
              <w:spacing w:line="360" w:lineRule="auto"/>
              <w:ind w:right="-30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D9033 </w:t>
            </w:r>
          </w:p>
        </w:tc>
      </w:tr>
      <w:tr w:rsidR="00863677" w:rsidRPr="00863677" w14:paraId="61C7EAD3" w14:textId="77777777" w:rsidTr="003717D6">
        <w:trPr>
          <w:trHeight w:val="300"/>
        </w:trPr>
        <w:tc>
          <w:tcPr>
            <w:tcW w:w="3969" w:type="dxa"/>
            <w:hideMark/>
          </w:tcPr>
          <w:p w14:paraId="61C7EAD1" w14:textId="77777777" w:rsidR="002212DA" w:rsidRPr="00863677" w:rsidRDefault="007A1F0E" w:rsidP="003717D6">
            <w:pPr>
              <w:spacing w:line="360" w:lineRule="auto"/>
              <w:ind w:right="-30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CPR </w:t>
            </w:r>
          </w:p>
        </w:tc>
        <w:tc>
          <w:tcPr>
            <w:tcW w:w="5103" w:type="dxa"/>
            <w:hideMark/>
          </w:tcPr>
          <w:p w14:paraId="61C7EAD2" w14:textId="77777777" w:rsidR="002212DA" w:rsidRPr="00863677" w:rsidRDefault="007A1F0E" w:rsidP="003717D6">
            <w:pPr>
              <w:spacing w:line="360" w:lineRule="auto"/>
              <w:ind w:right="-30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B2ca-s1a,d0,a1 </w:t>
            </w:r>
          </w:p>
        </w:tc>
      </w:tr>
      <w:tr w:rsidR="00863677" w:rsidRPr="00863677" w14:paraId="61C7EAD6" w14:textId="77777777" w:rsidTr="003717D6">
        <w:trPr>
          <w:trHeight w:val="300"/>
        </w:trPr>
        <w:tc>
          <w:tcPr>
            <w:tcW w:w="3969" w:type="dxa"/>
            <w:hideMark/>
          </w:tcPr>
          <w:p w14:paraId="61C7EAD4" w14:textId="77777777" w:rsidR="002212DA" w:rsidRPr="00863677" w:rsidRDefault="007A1F0E" w:rsidP="003717D6">
            <w:pPr>
              <w:spacing w:line="360" w:lineRule="auto"/>
              <w:ind w:right="-30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Konstrukcja kabla </w:t>
            </w:r>
          </w:p>
        </w:tc>
        <w:tc>
          <w:tcPr>
            <w:tcW w:w="5103" w:type="dxa"/>
            <w:hideMark/>
          </w:tcPr>
          <w:p w14:paraId="61C7EAD5" w14:textId="77777777" w:rsidR="002212DA" w:rsidRPr="00863677" w:rsidRDefault="007A1F0E" w:rsidP="003717D6">
            <w:pPr>
              <w:spacing w:line="360" w:lineRule="auto"/>
              <w:ind w:left="30" w:right="-30" w:hanging="30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U-DQ(ZN)H(SR)H </w:t>
            </w:r>
          </w:p>
        </w:tc>
      </w:tr>
      <w:tr w:rsidR="00863677" w:rsidRPr="00863677" w14:paraId="61C7EAD9" w14:textId="77777777" w:rsidTr="003717D6">
        <w:trPr>
          <w:trHeight w:val="300"/>
        </w:trPr>
        <w:tc>
          <w:tcPr>
            <w:tcW w:w="3969" w:type="dxa"/>
            <w:hideMark/>
          </w:tcPr>
          <w:p w14:paraId="61C7EAD7" w14:textId="77777777" w:rsidR="002212DA" w:rsidRPr="00863677" w:rsidRDefault="007A1F0E" w:rsidP="003717D6">
            <w:pPr>
              <w:spacing w:line="360" w:lineRule="auto"/>
              <w:ind w:right="-30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Liczba włókien </w:t>
            </w:r>
          </w:p>
        </w:tc>
        <w:tc>
          <w:tcPr>
            <w:tcW w:w="5103" w:type="dxa"/>
            <w:hideMark/>
          </w:tcPr>
          <w:p w14:paraId="61C7EAD8" w14:textId="77777777" w:rsidR="002212DA" w:rsidRPr="00863677" w:rsidRDefault="007A1F0E" w:rsidP="003717D6">
            <w:pPr>
              <w:spacing w:line="360" w:lineRule="auto"/>
              <w:ind w:right="-30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12 </w:t>
            </w:r>
          </w:p>
        </w:tc>
      </w:tr>
      <w:tr w:rsidR="00863677" w:rsidRPr="00863677" w14:paraId="61C7EADC" w14:textId="77777777" w:rsidTr="003717D6">
        <w:trPr>
          <w:trHeight w:val="300"/>
        </w:trPr>
        <w:tc>
          <w:tcPr>
            <w:tcW w:w="3969" w:type="dxa"/>
            <w:hideMark/>
          </w:tcPr>
          <w:p w14:paraId="61C7EADA" w14:textId="77777777" w:rsidR="002212DA" w:rsidRPr="00863677" w:rsidRDefault="007A1F0E" w:rsidP="003717D6">
            <w:pPr>
              <w:spacing w:line="360" w:lineRule="auto"/>
              <w:ind w:right="-30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Siła ciągnięcia podczas instalacji </w:t>
            </w:r>
          </w:p>
        </w:tc>
        <w:tc>
          <w:tcPr>
            <w:tcW w:w="5103" w:type="dxa"/>
            <w:hideMark/>
          </w:tcPr>
          <w:p w14:paraId="61C7EADB" w14:textId="77777777" w:rsidR="002212DA" w:rsidRPr="00863677" w:rsidRDefault="007A1F0E" w:rsidP="003717D6">
            <w:pPr>
              <w:spacing w:line="360" w:lineRule="auto"/>
              <w:ind w:right="-30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3000N </w:t>
            </w:r>
          </w:p>
        </w:tc>
      </w:tr>
      <w:tr w:rsidR="00863677" w:rsidRPr="00863677" w14:paraId="61C7EADF" w14:textId="77777777" w:rsidTr="003717D6">
        <w:trPr>
          <w:trHeight w:val="300"/>
        </w:trPr>
        <w:tc>
          <w:tcPr>
            <w:tcW w:w="3969" w:type="dxa"/>
            <w:hideMark/>
          </w:tcPr>
          <w:p w14:paraId="61C7EADD" w14:textId="77777777" w:rsidR="002212DA" w:rsidRPr="00863677" w:rsidRDefault="007A1F0E" w:rsidP="003717D6">
            <w:pPr>
              <w:spacing w:line="360" w:lineRule="auto"/>
              <w:ind w:right="-30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Waga kabla </w:t>
            </w:r>
          </w:p>
        </w:tc>
        <w:tc>
          <w:tcPr>
            <w:tcW w:w="5103" w:type="dxa"/>
            <w:hideMark/>
          </w:tcPr>
          <w:p w14:paraId="61C7EADE" w14:textId="77777777" w:rsidR="002212DA" w:rsidRPr="00863677" w:rsidRDefault="007A1F0E" w:rsidP="003717D6">
            <w:pPr>
              <w:spacing w:line="360" w:lineRule="auto"/>
              <w:ind w:right="-30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125 kg/km </w:t>
            </w:r>
          </w:p>
        </w:tc>
      </w:tr>
      <w:tr w:rsidR="00863677" w:rsidRPr="00863677" w14:paraId="61C7EAE2" w14:textId="77777777" w:rsidTr="003717D6">
        <w:trPr>
          <w:trHeight w:val="300"/>
        </w:trPr>
        <w:tc>
          <w:tcPr>
            <w:tcW w:w="3969" w:type="dxa"/>
            <w:hideMark/>
          </w:tcPr>
          <w:p w14:paraId="61C7EAE0" w14:textId="77777777" w:rsidR="002212DA" w:rsidRPr="00863677" w:rsidRDefault="007A1F0E" w:rsidP="003717D6">
            <w:pPr>
              <w:spacing w:line="360" w:lineRule="auto"/>
              <w:ind w:right="-30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Promień gięcia </w:t>
            </w:r>
          </w:p>
        </w:tc>
        <w:tc>
          <w:tcPr>
            <w:tcW w:w="5103" w:type="dxa"/>
            <w:hideMark/>
          </w:tcPr>
          <w:p w14:paraId="61C7EAE1" w14:textId="77777777" w:rsidR="002212DA" w:rsidRPr="00863677" w:rsidRDefault="007A1F0E" w:rsidP="003717D6">
            <w:pPr>
              <w:spacing w:line="360" w:lineRule="auto"/>
              <w:ind w:right="-30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R = 20 x średnica kabla </w:t>
            </w:r>
          </w:p>
        </w:tc>
      </w:tr>
      <w:tr w:rsidR="00863677" w:rsidRPr="00863677" w14:paraId="61C7EAE5" w14:textId="77777777" w:rsidTr="003717D6">
        <w:trPr>
          <w:trHeight w:val="300"/>
        </w:trPr>
        <w:tc>
          <w:tcPr>
            <w:tcW w:w="3969" w:type="dxa"/>
            <w:hideMark/>
          </w:tcPr>
          <w:p w14:paraId="61C7EAE3" w14:textId="77777777" w:rsidR="002212DA" w:rsidRPr="00863677" w:rsidRDefault="007A1F0E" w:rsidP="003717D6">
            <w:pPr>
              <w:spacing w:line="360" w:lineRule="auto"/>
              <w:ind w:right="-30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Nominalna średnica zewnętrzna kabla </w:t>
            </w:r>
          </w:p>
        </w:tc>
        <w:tc>
          <w:tcPr>
            <w:tcW w:w="5103" w:type="dxa"/>
            <w:hideMark/>
          </w:tcPr>
          <w:p w14:paraId="61C7EAE4" w14:textId="77777777" w:rsidR="002212DA" w:rsidRPr="00863677" w:rsidRDefault="007A1F0E" w:rsidP="003717D6">
            <w:pPr>
              <w:spacing w:line="360" w:lineRule="auto"/>
              <w:ind w:right="-30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10,0 mm </w:t>
            </w:r>
          </w:p>
        </w:tc>
      </w:tr>
      <w:tr w:rsidR="00863677" w:rsidRPr="00863677" w14:paraId="61C7EAE8" w14:textId="77777777" w:rsidTr="003717D6">
        <w:trPr>
          <w:trHeight w:val="300"/>
        </w:trPr>
        <w:tc>
          <w:tcPr>
            <w:tcW w:w="3969" w:type="dxa"/>
            <w:hideMark/>
          </w:tcPr>
          <w:p w14:paraId="61C7EAE6" w14:textId="77777777" w:rsidR="002212DA" w:rsidRPr="00863677" w:rsidRDefault="007A1F0E" w:rsidP="003717D6">
            <w:pPr>
              <w:spacing w:line="360" w:lineRule="auto"/>
              <w:ind w:right="-30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Grubość osłony zewnętrznej </w:t>
            </w:r>
          </w:p>
        </w:tc>
        <w:tc>
          <w:tcPr>
            <w:tcW w:w="5103" w:type="dxa"/>
            <w:hideMark/>
          </w:tcPr>
          <w:p w14:paraId="61C7EAE7" w14:textId="77777777" w:rsidR="002212DA" w:rsidRPr="00863677" w:rsidRDefault="007A1F0E" w:rsidP="003717D6">
            <w:pPr>
              <w:spacing w:line="360" w:lineRule="auto"/>
              <w:ind w:right="-30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1,2mm </w:t>
            </w:r>
          </w:p>
        </w:tc>
      </w:tr>
      <w:tr w:rsidR="00863677" w:rsidRPr="00863677" w14:paraId="61C7EAEB" w14:textId="77777777" w:rsidTr="003717D6">
        <w:trPr>
          <w:trHeight w:val="300"/>
        </w:trPr>
        <w:tc>
          <w:tcPr>
            <w:tcW w:w="3969" w:type="dxa"/>
            <w:hideMark/>
          </w:tcPr>
          <w:p w14:paraId="61C7EAE9" w14:textId="77777777" w:rsidR="002212DA" w:rsidRPr="00863677" w:rsidRDefault="007A1F0E" w:rsidP="003717D6">
            <w:pPr>
              <w:spacing w:line="360" w:lineRule="auto"/>
              <w:ind w:right="-30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Grubość osłony wewnętrznej </w:t>
            </w:r>
          </w:p>
        </w:tc>
        <w:tc>
          <w:tcPr>
            <w:tcW w:w="5103" w:type="dxa"/>
            <w:hideMark/>
          </w:tcPr>
          <w:p w14:paraId="61C7EAEA" w14:textId="77777777" w:rsidR="002212DA" w:rsidRPr="00863677" w:rsidRDefault="007A1F0E" w:rsidP="003717D6">
            <w:pPr>
              <w:spacing w:line="360" w:lineRule="auto"/>
              <w:ind w:right="-30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0,8mm </w:t>
            </w:r>
          </w:p>
        </w:tc>
      </w:tr>
      <w:tr w:rsidR="00863677" w:rsidRPr="00863677" w14:paraId="61C7EAEE" w14:textId="77777777" w:rsidTr="003717D6">
        <w:trPr>
          <w:trHeight w:val="300"/>
        </w:trPr>
        <w:tc>
          <w:tcPr>
            <w:tcW w:w="3969" w:type="dxa"/>
            <w:hideMark/>
          </w:tcPr>
          <w:p w14:paraId="61C7EAEC" w14:textId="77777777" w:rsidR="002212DA" w:rsidRPr="00863677" w:rsidRDefault="007A1F0E" w:rsidP="003717D6">
            <w:pPr>
              <w:spacing w:line="360" w:lineRule="auto"/>
              <w:ind w:right="-30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Temperatura instalacji  </w:t>
            </w:r>
          </w:p>
        </w:tc>
        <w:tc>
          <w:tcPr>
            <w:tcW w:w="5103" w:type="dxa"/>
            <w:hideMark/>
          </w:tcPr>
          <w:p w14:paraId="61C7EAED" w14:textId="77777777" w:rsidR="002212DA" w:rsidRPr="00863677" w:rsidRDefault="007A1F0E" w:rsidP="003717D6">
            <w:pPr>
              <w:spacing w:line="360" w:lineRule="auto"/>
              <w:ind w:right="-30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-5°C ÷ 50°C </w:t>
            </w:r>
          </w:p>
        </w:tc>
      </w:tr>
      <w:tr w:rsidR="00863677" w:rsidRPr="00863677" w14:paraId="61C7EAF1" w14:textId="77777777" w:rsidTr="003717D6">
        <w:trPr>
          <w:trHeight w:val="300"/>
        </w:trPr>
        <w:tc>
          <w:tcPr>
            <w:tcW w:w="3969" w:type="dxa"/>
            <w:hideMark/>
          </w:tcPr>
          <w:p w14:paraId="61C7EAEF" w14:textId="77777777" w:rsidR="002212DA" w:rsidRPr="00863677" w:rsidRDefault="007A1F0E" w:rsidP="003717D6">
            <w:pPr>
              <w:spacing w:line="360" w:lineRule="auto"/>
              <w:ind w:right="-30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Temperatura operacji </w:t>
            </w:r>
          </w:p>
        </w:tc>
        <w:tc>
          <w:tcPr>
            <w:tcW w:w="5103" w:type="dxa"/>
            <w:hideMark/>
          </w:tcPr>
          <w:p w14:paraId="61C7EAF0" w14:textId="77777777" w:rsidR="002212DA" w:rsidRPr="00863677" w:rsidRDefault="007A1F0E" w:rsidP="003717D6">
            <w:pPr>
              <w:spacing w:line="360" w:lineRule="auto"/>
              <w:ind w:right="-30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-30°C ÷ 70°C </w:t>
            </w:r>
          </w:p>
        </w:tc>
      </w:tr>
      <w:tr w:rsidR="00863677" w:rsidRPr="00863677" w14:paraId="61C7EAF4" w14:textId="77777777" w:rsidTr="003717D6">
        <w:trPr>
          <w:trHeight w:val="300"/>
        </w:trPr>
        <w:tc>
          <w:tcPr>
            <w:tcW w:w="3969" w:type="dxa"/>
            <w:hideMark/>
          </w:tcPr>
          <w:p w14:paraId="61C7EAF2" w14:textId="77777777" w:rsidR="002212DA" w:rsidRPr="00863677" w:rsidRDefault="007A1F0E" w:rsidP="003717D6">
            <w:pPr>
              <w:spacing w:line="360" w:lineRule="auto"/>
              <w:ind w:right="-30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Temperatura przechowywania / transportu </w:t>
            </w:r>
          </w:p>
        </w:tc>
        <w:tc>
          <w:tcPr>
            <w:tcW w:w="5103" w:type="dxa"/>
            <w:hideMark/>
          </w:tcPr>
          <w:p w14:paraId="61C7EAF3" w14:textId="77777777" w:rsidR="002212DA" w:rsidRPr="00863677" w:rsidRDefault="007A1F0E" w:rsidP="003717D6">
            <w:pPr>
              <w:spacing w:line="360" w:lineRule="auto"/>
              <w:ind w:right="-30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-35°C ÷ 70°C </w:t>
            </w:r>
          </w:p>
        </w:tc>
      </w:tr>
      <w:tr w:rsidR="00863677" w:rsidRPr="00863677" w14:paraId="61C7EAF7" w14:textId="77777777" w:rsidTr="003717D6">
        <w:trPr>
          <w:trHeight w:val="300"/>
        </w:trPr>
        <w:tc>
          <w:tcPr>
            <w:tcW w:w="3969" w:type="dxa"/>
            <w:hideMark/>
          </w:tcPr>
          <w:p w14:paraId="61C7EAF5" w14:textId="77777777" w:rsidR="002212DA" w:rsidRPr="00863677" w:rsidRDefault="007A1F0E" w:rsidP="003717D6">
            <w:pPr>
              <w:spacing w:line="360" w:lineRule="auto"/>
              <w:ind w:right="-30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Ochrona kabla </w:t>
            </w:r>
          </w:p>
        </w:tc>
        <w:tc>
          <w:tcPr>
            <w:tcW w:w="5103" w:type="dxa"/>
            <w:hideMark/>
          </w:tcPr>
          <w:p w14:paraId="61C7EAF6" w14:textId="77777777" w:rsidR="002212DA" w:rsidRPr="00863677" w:rsidRDefault="007A1F0E" w:rsidP="003717D6">
            <w:pPr>
              <w:spacing w:line="360" w:lineRule="auto"/>
              <w:ind w:right="-30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Podwójny płaszcz, ochrona przed gryzoniami, ochrona mechaniczna (pancerz ze stalowej taśmy karbowanej) </w:t>
            </w:r>
          </w:p>
        </w:tc>
      </w:tr>
      <w:tr w:rsidR="00863677" w:rsidRPr="00863677" w14:paraId="61C7EAFA" w14:textId="77777777" w:rsidTr="003717D6">
        <w:trPr>
          <w:trHeight w:val="300"/>
        </w:trPr>
        <w:tc>
          <w:tcPr>
            <w:tcW w:w="3969" w:type="dxa"/>
            <w:hideMark/>
          </w:tcPr>
          <w:p w14:paraId="61C7EAF8" w14:textId="77777777" w:rsidR="002212DA" w:rsidRPr="00863677" w:rsidRDefault="007A1F0E" w:rsidP="003717D6">
            <w:pPr>
              <w:spacing w:line="360" w:lineRule="auto"/>
              <w:ind w:right="-30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Rodzaj bufora </w:t>
            </w:r>
          </w:p>
        </w:tc>
        <w:tc>
          <w:tcPr>
            <w:tcW w:w="5103" w:type="dxa"/>
            <w:hideMark/>
          </w:tcPr>
          <w:p w14:paraId="61C7EAF9" w14:textId="77777777" w:rsidR="002212DA" w:rsidRPr="00863677" w:rsidRDefault="007A1F0E" w:rsidP="003717D6">
            <w:pPr>
              <w:spacing w:line="360" w:lineRule="auto"/>
              <w:ind w:right="-30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Luźna tuba, wypełniona żelem </w:t>
            </w:r>
          </w:p>
        </w:tc>
      </w:tr>
      <w:tr w:rsidR="00863677" w:rsidRPr="00863677" w14:paraId="61C7EAFD" w14:textId="77777777" w:rsidTr="003717D6">
        <w:trPr>
          <w:trHeight w:val="300"/>
        </w:trPr>
        <w:tc>
          <w:tcPr>
            <w:tcW w:w="3969" w:type="dxa"/>
            <w:hideMark/>
          </w:tcPr>
          <w:p w14:paraId="61C7EAFB" w14:textId="77777777" w:rsidR="002212DA" w:rsidRPr="00863677" w:rsidRDefault="007A1F0E" w:rsidP="003717D6">
            <w:pPr>
              <w:spacing w:line="360" w:lineRule="auto"/>
              <w:ind w:right="-30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Typ włókna </w:t>
            </w:r>
          </w:p>
        </w:tc>
        <w:tc>
          <w:tcPr>
            <w:tcW w:w="5103" w:type="dxa"/>
            <w:hideMark/>
          </w:tcPr>
          <w:p w14:paraId="61C7EAFC" w14:textId="77777777" w:rsidR="002212DA" w:rsidRPr="00863677" w:rsidRDefault="007A1F0E" w:rsidP="003717D6">
            <w:pPr>
              <w:spacing w:line="360" w:lineRule="auto"/>
              <w:ind w:right="-30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proofErr w:type="spellStart"/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Jednomodowe</w:t>
            </w:r>
            <w:proofErr w:type="spellEnd"/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 xml:space="preserve"> (SM) </w:t>
            </w:r>
          </w:p>
        </w:tc>
      </w:tr>
      <w:tr w:rsidR="00863677" w:rsidRPr="00863677" w14:paraId="61C7EB00" w14:textId="77777777" w:rsidTr="003717D6">
        <w:trPr>
          <w:trHeight w:val="300"/>
        </w:trPr>
        <w:tc>
          <w:tcPr>
            <w:tcW w:w="3969" w:type="dxa"/>
            <w:hideMark/>
          </w:tcPr>
          <w:p w14:paraId="61C7EAFE" w14:textId="77777777" w:rsidR="002212DA" w:rsidRPr="00863677" w:rsidRDefault="007A1F0E" w:rsidP="003717D6">
            <w:pPr>
              <w:spacing w:line="360" w:lineRule="auto"/>
              <w:ind w:right="-30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Materiał powłoki zewnętrznej </w:t>
            </w:r>
          </w:p>
        </w:tc>
        <w:tc>
          <w:tcPr>
            <w:tcW w:w="5103" w:type="dxa"/>
            <w:hideMark/>
          </w:tcPr>
          <w:p w14:paraId="61C7EAFF" w14:textId="77777777" w:rsidR="002212DA" w:rsidRPr="00863677" w:rsidRDefault="007A1F0E" w:rsidP="003717D6">
            <w:pPr>
              <w:spacing w:line="360" w:lineRule="auto"/>
              <w:ind w:right="-30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UV-FRLSZH </w:t>
            </w:r>
          </w:p>
        </w:tc>
      </w:tr>
      <w:tr w:rsidR="00863677" w:rsidRPr="00863677" w14:paraId="61C7EB03" w14:textId="77777777" w:rsidTr="003717D6">
        <w:trPr>
          <w:trHeight w:val="300"/>
        </w:trPr>
        <w:tc>
          <w:tcPr>
            <w:tcW w:w="3969" w:type="dxa"/>
            <w:hideMark/>
          </w:tcPr>
          <w:p w14:paraId="61C7EB01" w14:textId="77777777" w:rsidR="002212DA" w:rsidRPr="00863677" w:rsidRDefault="007A1F0E" w:rsidP="003717D6">
            <w:pPr>
              <w:spacing w:line="360" w:lineRule="auto"/>
              <w:ind w:right="-30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Kolor powłoki zewnętrznej </w:t>
            </w:r>
          </w:p>
        </w:tc>
        <w:tc>
          <w:tcPr>
            <w:tcW w:w="5103" w:type="dxa"/>
            <w:hideMark/>
          </w:tcPr>
          <w:p w14:paraId="61C7EB02" w14:textId="77777777" w:rsidR="002212DA" w:rsidRPr="00863677" w:rsidRDefault="007A1F0E" w:rsidP="003717D6">
            <w:pPr>
              <w:spacing w:line="360" w:lineRule="auto"/>
              <w:ind w:right="-30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Zielony </w:t>
            </w:r>
          </w:p>
        </w:tc>
      </w:tr>
    </w:tbl>
    <w:p w14:paraId="61C7EB04" w14:textId="77777777" w:rsidR="002212DA" w:rsidRPr="00863677" w:rsidRDefault="007A1F0E" w:rsidP="00863677">
      <w:pPr>
        <w:spacing w:line="360" w:lineRule="auto"/>
        <w:jc w:val="both"/>
        <w:textAlignment w:val="baseline"/>
        <w:rPr>
          <w:rFonts w:ascii="Arial Nova" w:eastAsia="Times New Roman" w:hAnsi="Arial Nova" w:cs="Segoe UI"/>
          <w:sz w:val="22"/>
          <w:szCs w:val="22"/>
        </w:rPr>
      </w:pPr>
      <w:r w:rsidRPr="00863677">
        <w:rPr>
          <w:rFonts w:ascii="Arial Nova" w:eastAsia="Times New Roman" w:hAnsi="Arial Nova" w:cs="Arial"/>
          <w:sz w:val="22"/>
          <w:szCs w:val="22"/>
        </w:rPr>
        <w:t> </w:t>
      </w:r>
    </w:p>
    <w:p w14:paraId="61C7EB05" w14:textId="77777777" w:rsidR="002212DA" w:rsidRPr="00863677" w:rsidRDefault="002212DA" w:rsidP="00863677">
      <w:pPr>
        <w:spacing w:line="360" w:lineRule="auto"/>
        <w:jc w:val="both"/>
        <w:rPr>
          <w:rFonts w:ascii="Arial Nova" w:hAnsi="Arial Nova"/>
          <w:sz w:val="22"/>
          <w:szCs w:val="22"/>
          <w:highlight w:val="yellow"/>
        </w:rPr>
      </w:pPr>
    </w:p>
    <w:p w14:paraId="61C7EB06" w14:textId="77777777" w:rsidR="002212DA" w:rsidRPr="00863677" w:rsidRDefault="007A1F0E" w:rsidP="00863677">
      <w:pPr>
        <w:spacing w:line="360" w:lineRule="auto"/>
        <w:jc w:val="both"/>
        <w:rPr>
          <w:rFonts w:ascii="Arial Nova" w:hAnsi="Arial Nova" w:cs="Arial"/>
          <w:b/>
          <w:sz w:val="22"/>
          <w:szCs w:val="22"/>
        </w:rPr>
      </w:pPr>
      <w:r w:rsidRPr="00863677">
        <w:rPr>
          <w:rFonts w:ascii="Arial Nova" w:hAnsi="Arial Nova" w:cs="Arial"/>
          <w:b/>
          <w:sz w:val="22"/>
          <w:szCs w:val="22"/>
        </w:rPr>
        <w:t>Kable krosowe światłowodowe</w:t>
      </w:r>
    </w:p>
    <w:p w14:paraId="61C7EB07" w14:textId="77777777" w:rsidR="002212DA" w:rsidRPr="00863677" w:rsidRDefault="007A1F0E" w:rsidP="00863677">
      <w:pPr>
        <w:spacing w:line="360" w:lineRule="auto"/>
        <w:jc w:val="both"/>
        <w:rPr>
          <w:rFonts w:ascii="Arial Nova" w:hAnsi="Arial Nova" w:cs="Arial"/>
          <w:sz w:val="22"/>
          <w:szCs w:val="22"/>
        </w:rPr>
      </w:pPr>
      <w:bookmarkStart w:id="9" w:name="_Hlk67063666"/>
      <w:r w:rsidRPr="00863677">
        <w:rPr>
          <w:rFonts w:ascii="Arial Nova" w:hAnsi="Arial Nova" w:cs="Arial"/>
          <w:sz w:val="22"/>
          <w:szCs w:val="22"/>
        </w:rPr>
        <w:t>Kable krosowe światłowodowe ze złączami typu LC/PC Duplex – LC/PC Duplex.</w:t>
      </w:r>
    </w:p>
    <w:p w14:paraId="61C7EB08" w14:textId="08B5B233" w:rsidR="002212DA" w:rsidRPr="00863677" w:rsidRDefault="007A1F0E" w:rsidP="00863677">
      <w:pPr>
        <w:spacing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Wtyk kabla krosowego musi posiadać mechanizm, który pozwoli na łatwiejszą obsługę – odłączanie i podłączanie do portu. Mechanizm musi działać w taki sposób, aby odłączanie wtyku odbywało się poprzez pociągniecie osłonki wtyku lub innego elementu będącego przedłużeniem standardowej dźwigni służącej do odblokowania i odłączenia złącza.</w:t>
      </w:r>
      <w:bookmarkEnd w:id="9"/>
      <w:r w:rsidRPr="00863677">
        <w:rPr>
          <w:rFonts w:ascii="Arial Nova" w:hAnsi="Arial Nova" w:cs="Arial"/>
          <w:sz w:val="22"/>
          <w:szCs w:val="22"/>
        </w:rPr>
        <w:t xml:space="preserve"> Nie dopuszcza się standardowych złączy, gdzie odłączenie odbywa się tylko poprzez naciśnięcie dźwigni złącza. Nie dopuszcza się rozwiązań, gdzie pociągnięcie za kabel spowoduje odłączenie złącza z portu. </w:t>
      </w:r>
      <w:r w:rsidR="003717D6">
        <w:rPr>
          <w:rFonts w:ascii="Arial Nova" w:hAnsi="Arial Nova" w:cs="Arial"/>
          <w:sz w:val="22"/>
          <w:szCs w:val="22"/>
        </w:rPr>
        <w:t xml:space="preserve"> </w:t>
      </w:r>
      <w:r w:rsidRPr="00863677">
        <w:rPr>
          <w:rFonts w:ascii="Arial Nova" w:hAnsi="Arial Nova" w:cs="Arial"/>
          <w:sz w:val="22"/>
          <w:szCs w:val="22"/>
        </w:rPr>
        <w:t>Pomimo specjalnego mechanizmu złącze musi oferować możliwość wielokrotnej zmiany</w:t>
      </w:r>
      <w:r w:rsidR="003717D6">
        <w:rPr>
          <w:rFonts w:ascii="Arial Nova" w:hAnsi="Arial Nova" w:cs="Arial"/>
          <w:sz w:val="22"/>
          <w:szCs w:val="22"/>
        </w:rPr>
        <w:t xml:space="preserve"> </w:t>
      </w:r>
      <w:r w:rsidRPr="00863677">
        <w:rPr>
          <w:rFonts w:ascii="Arial Nova" w:hAnsi="Arial Nova" w:cs="Arial"/>
          <w:sz w:val="22"/>
          <w:szCs w:val="22"/>
        </w:rPr>
        <w:t xml:space="preserve">polaryzacji RX &lt;--&gt; TX. Złącze musi mieć możliwość rozbudowy w znacznik RFID do elektronicznej dokumentacji. </w:t>
      </w:r>
    </w:p>
    <w:p w14:paraId="61C7EB09" w14:textId="77777777" w:rsidR="002212DA" w:rsidRPr="00863677" w:rsidRDefault="007A1F0E" w:rsidP="00863677">
      <w:pPr>
        <w:spacing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br/>
      </w:r>
    </w:p>
    <w:p w14:paraId="61C7EB0A" w14:textId="77777777" w:rsidR="002212DA" w:rsidRPr="00863677" w:rsidRDefault="007A1F0E" w:rsidP="003717D6">
      <w:pPr>
        <w:spacing w:line="360" w:lineRule="auto"/>
        <w:jc w:val="center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/>
          <w:noProof/>
          <w:sz w:val="22"/>
          <w:szCs w:val="22"/>
        </w:rPr>
        <w:drawing>
          <wp:inline distT="0" distB="0" distL="0" distR="0" wp14:anchorId="61C7EE24" wp14:editId="61C7EE25">
            <wp:extent cx="2047748" cy="1323975"/>
            <wp:effectExtent l="0" t="0" r="0" b="0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52704" cy="1327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C7EB0B" w14:textId="77777777" w:rsidR="002212DA" w:rsidRPr="00863677" w:rsidRDefault="007A1F0E" w:rsidP="003717D6">
      <w:pPr>
        <w:spacing w:line="360" w:lineRule="auto"/>
        <w:jc w:val="center"/>
        <w:rPr>
          <w:rFonts w:ascii="Arial Nova" w:hAnsi="Arial Nova" w:cs="Arial"/>
          <w:bCs/>
          <w:kern w:val="32"/>
          <w:sz w:val="22"/>
          <w:szCs w:val="22"/>
        </w:rPr>
      </w:pPr>
      <w:r w:rsidRPr="00863677">
        <w:rPr>
          <w:rFonts w:ascii="Arial Nova" w:hAnsi="Arial Nova" w:cs="Arial"/>
          <w:bCs/>
          <w:i/>
          <w:iCs/>
          <w:kern w:val="32"/>
          <w:sz w:val="22"/>
          <w:szCs w:val="22"/>
        </w:rPr>
        <w:t xml:space="preserve">Złącze LC duplex z mechanizmem </w:t>
      </w:r>
      <w:proofErr w:type="spellStart"/>
      <w:r w:rsidRPr="00863677">
        <w:rPr>
          <w:rFonts w:ascii="Arial Nova" w:hAnsi="Arial Nova" w:cs="Arial"/>
          <w:bCs/>
          <w:i/>
          <w:iCs/>
          <w:kern w:val="32"/>
          <w:sz w:val="22"/>
          <w:szCs w:val="22"/>
        </w:rPr>
        <w:t>Push</w:t>
      </w:r>
      <w:proofErr w:type="spellEnd"/>
      <w:r w:rsidRPr="00863677">
        <w:rPr>
          <w:rFonts w:ascii="Arial Nova" w:hAnsi="Arial Nova" w:cs="Arial"/>
          <w:bCs/>
          <w:i/>
          <w:iCs/>
          <w:kern w:val="32"/>
          <w:sz w:val="22"/>
          <w:szCs w:val="22"/>
        </w:rPr>
        <w:t>/</w:t>
      </w:r>
      <w:proofErr w:type="spellStart"/>
      <w:r w:rsidRPr="00863677">
        <w:rPr>
          <w:rFonts w:ascii="Arial Nova" w:hAnsi="Arial Nova" w:cs="Arial"/>
          <w:bCs/>
          <w:i/>
          <w:iCs/>
          <w:kern w:val="32"/>
          <w:sz w:val="22"/>
          <w:szCs w:val="22"/>
        </w:rPr>
        <w:t>Pull</w:t>
      </w:r>
      <w:proofErr w:type="spellEnd"/>
    </w:p>
    <w:p w14:paraId="61C7EB0C" w14:textId="77777777" w:rsidR="002212DA" w:rsidRPr="00863677" w:rsidRDefault="002212DA" w:rsidP="00863677">
      <w:pPr>
        <w:spacing w:line="360" w:lineRule="auto"/>
        <w:jc w:val="both"/>
        <w:rPr>
          <w:rFonts w:ascii="Arial Nova" w:hAnsi="Arial Nova" w:cs="Arial"/>
          <w:bCs/>
          <w:kern w:val="32"/>
          <w:sz w:val="22"/>
          <w:szCs w:val="22"/>
        </w:rPr>
      </w:pPr>
    </w:p>
    <w:p w14:paraId="61C7EB0D" w14:textId="77777777" w:rsidR="002212DA" w:rsidRPr="00863677" w:rsidRDefault="002212DA" w:rsidP="00863677">
      <w:pPr>
        <w:spacing w:line="360" w:lineRule="auto"/>
        <w:jc w:val="both"/>
        <w:rPr>
          <w:rFonts w:ascii="Arial Nova" w:hAnsi="Arial Nova" w:cs="Arial"/>
          <w:bCs/>
          <w:kern w:val="32"/>
          <w:sz w:val="22"/>
          <w:szCs w:val="22"/>
        </w:rPr>
      </w:pPr>
    </w:p>
    <w:p w14:paraId="61C7EB10" w14:textId="3CBD6D84" w:rsidR="002212DA" w:rsidRPr="00863677" w:rsidRDefault="007A1F0E" w:rsidP="00863677">
      <w:pPr>
        <w:spacing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Parametry  techniczne złącz LC/PC duplex</w:t>
      </w:r>
      <w:r w:rsidRPr="00863677">
        <w:rPr>
          <w:rFonts w:ascii="Arial Nova" w:hAnsi="Arial Nova" w:cs="Arial"/>
          <w:sz w:val="22"/>
          <w:szCs w:val="22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  <w:gridCol w:w="4956"/>
      </w:tblGrid>
      <w:tr w:rsidR="00863677" w:rsidRPr="00863677" w14:paraId="61C7EB13" w14:textId="77777777" w:rsidTr="003717D6">
        <w:tc>
          <w:tcPr>
            <w:tcW w:w="4106" w:type="dxa"/>
            <w:shd w:val="clear" w:color="auto" w:fill="F2F2F2" w:themeFill="background1" w:themeFillShade="F2"/>
          </w:tcPr>
          <w:p w14:paraId="61C7EB11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b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b/>
                <w:sz w:val="22"/>
                <w:szCs w:val="22"/>
              </w:rPr>
              <w:t>Parametr</w:t>
            </w:r>
          </w:p>
        </w:tc>
        <w:tc>
          <w:tcPr>
            <w:tcW w:w="4956" w:type="dxa"/>
            <w:shd w:val="clear" w:color="auto" w:fill="F2F2F2" w:themeFill="background1" w:themeFillShade="F2"/>
          </w:tcPr>
          <w:p w14:paraId="61C7EB12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b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b/>
                <w:sz w:val="22"/>
                <w:szCs w:val="22"/>
              </w:rPr>
              <w:t>Wartość</w:t>
            </w:r>
          </w:p>
        </w:tc>
      </w:tr>
      <w:tr w:rsidR="00863677" w:rsidRPr="00863677" w14:paraId="61C7EB16" w14:textId="77777777" w:rsidTr="003717D6">
        <w:tc>
          <w:tcPr>
            <w:tcW w:w="4106" w:type="dxa"/>
          </w:tcPr>
          <w:p w14:paraId="61C7EB14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 xml:space="preserve">Typ złącza </w:t>
            </w:r>
          </w:p>
        </w:tc>
        <w:tc>
          <w:tcPr>
            <w:tcW w:w="4956" w:type="dxa"/>
          </w:tcPr>
          <w:p w14:paraId="61C7EB15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 xml:space="preserve">LC Duplex </w:t>
            </w:r>
          </w:p>
        </w:tc>
      </w:tr>
      <w:tr w:rsidR="00863677" w:rsidRPr="00863677" w14:paraId="61C7EB19" w14:textId="77777777" w:rsidTr="003717D6">
        <w:tc>
          <w:tcPr>
            <w:tcW w:w="4106" w:type="dxa"/>
          </w:tcPr>
          <w:p w14:paraId="61C7EB17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Kolor obudowy złącza</w:t>
            </w:r>
          </w:p>
        </w:tc>
        <w:tc>
          <w:tcPr>
            <w:tcW w:w="4956" w:type="dxa"/>
          </w:tcPr>
          <w:p w14:paraId="61C7EB18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Niebieski lub zielony</w:t>
            </w:r>
          </w:p>
        </w:tc>
      </w:tr>
      <w:tr w:rsidR="00863677" w:rsidRPr="00863677" w14:paraId="61C7EB1C" w14:textId="77777777" w:rsidTr="003717D6">
        <w:tc>
          <w:tcPr>
            <w:tcW w:w="4106" w:type="dxa"/>
          </w:tcPr>
          <w:p w14:paraId="61C7EB1A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Typ włókna</w:t>
            </w:r>
          </w:p>
        </w:tc>
        <w:tc>
          <w:tcPr>
            <w:tcW w:w="4956" w:type="dxa"/>
          </w:tcPr>
          <w:p w14:paraId="61C7EB1B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proofErr w:type="spellStart"/>
            <w:r w:rsidRPr="00863677">
              <w:rPr>
                <w:rFonts w:ascii="Arial Nova" w:hAnsi="Arial Nova" w:cs="Arial"/>
                <w:sz w:val="22"/>
                <w:szCs w:val="22"/>
              </w:rPr>
              <w:t>Jednomodowe</w:t>
            </w:r>
            <w:proofErr w:type="spellEnd"/>
            <w:r w:rsidRPr="00863677">
              <w:rPr>
                <w:rFonts w:ascii="Arial Nova" w:hAnsi="Arial Nova" w:cs="Arial"/>
                <w:sz w:val="22"/>
                <w:szCs w:val="22"/>
              </w:rPr>
              <w:t xml:space="preserve"> – </w:t>
            </w:r>
            <w:proofErr w:type="spellStart"/>
            <w:r w:rsidRPr="00863677">
              <w:rPr>
                <w:rFonts w:ascii="Arial Nova" w:hAnsi="Arial Nova" w:cs="Arial"/>
                <w:sz w:val="22"/>
                <w:szCs w:val="22"/>
              </w:rPr>
              <w:t>signlemode</w:t>
            </w:r>
            <w:proofErr w:type="spellEnd"/>
            <w:r w:rsidRPr="00863677">
              <w:rPr>
                <w:rFonts w:ascii="Arial Nova" w:hAnsi="Arial Nova" w:cs="Arial"/>
                <w:sz w:val="22"/>
                <w:szCs w:val="22"/>
              </w:rPr>
              <w:t xml:space="preserve"> SM</w:t>
            </w:r>
          </w:p>
        </w:tc>
      </w:tr>
      <w:tr w:rsidR="00863677" w:rsidRPr="00863677" w14:paraId="61C7EB1F" w14:textId="77777777" w:rsidTr="003717D6">
        <w:tc>
          <w:tcPr>
            <w:tcW w:w="4106" w:type="dxa"/>
          </w:tcPr>
          <w:p w14:paraId="61C7EB1D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Kategoria włókna</w:t>
            </w:r>
          </w:p>
        </w:tc>
        <w:tc>
          <w:tcPr>
            <w:tcW w:w="4956" w:type="dxa"/>
          </w:tcPr>
          <w:p w14:paraId="61C7EB1E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OS2 G.657A</w:t>
            </w:r>
          </w:p>
        </w:tc>
      </w:tr>
      <w:tr w:rsidR="00863677" w:rsidRPr="00863677" w14:paraId="61C7EB22" w14:textId="77777777" w:rsidTr="003717D6">
        <w:tc>
          <w:tcPr>
            <w:tcW w:w="4106" w:type="dxa"/>
          </w:tcPr>
          <w:p w14:paraId="61C7EB20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Tłumienie włókna (</w:t>
            </w:r>
            <w:proofErr w:type="spellStart"/>
            <w:r w:rsidRPr="00863677">
              <w:rPr>
                <w:rFonts w:ascii="Arial Nova" w:hAnsi="Arial Nova" w:cs="Arial"/>
                <w:sz w:val="22"/>
                <w:szCs w:val="22"/>
              </w:rPr>
              <w:t>db</w:t>
            </w:r>
            <w:proofErr w:type="spellEnd"/>
            <w:r w:rsidRPr="00863677">
              <w:rPr>
                <w:rFonts w:ascii="Arial Nova" w:hAnsi="Arial Nova" w:cs="Arial"/>
                <w:sz w:val="22"/>
                <w:szCs w:val="22"/>
              </w:rPr>
              <w:t>/km)</w:t>
            </w:r>
          </w:p>
        </w:tc>
        <w:tc>
          <w:tcPr>
            <w:tcW w:w="4956" w:type="dxa"/>
          </w:tcPr>
          <w:p w14:paraId="61C7EB21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Cambria Math" w:hAnsi="Cambria Math" w:cs="Cambria Math"/>
                <w:sz w:val="22"/>
                <w:szCs w:val="22"/>
              </w:rPr>
              <w:t>≤</w:t>
            </w:r>
            <w:r w:rsidRPr="00863677">
              <w:rPr>
                <w:rFonts w:ascii="Arial Nova" w:hAnsi="Arial Nova" w:cs="Arial"/>
                <w:sz w:val="22"/>
                <w:szCs w:val="22"/>
              </w:rPr>
              <w:t xml:space="preserve"> 0.35 przy 1310 </w:t>
            </w:r>
            <w:proofErr w:type="spellStart"/>
            <w:r w:rsidRPr="00863677">
              <w:rPr>
                <w:rFonts w:ascii="Arial Nova" w:hAnsi="Arial Nova" w:cs="Arial"/>
                <w:sz w:val="22"/>
                <w:szCs w:val="22"/>
              </w:rPr>
              <w:t>nm</w:t>
            </w:r>
            <w:proofErr w:type="spellEnd"/>
            <w:r w:rsidRPr="00863677">
              <w:rPr>
                <w:rFonts w:ascii="Arial Nova" w:hAnsi="Arial Nova" w:cs="Arial"/>
                <w:sz w:val="22"/>
                <w:szCs w:val="22"/>
              </w:rPr>
              <w:t xml:space="preserve"> oraz </w:t>
            </w:r>
            <w:r w:rsidRPr="00863677">
              <w:rPr>
                <w:rFonts w:ascii="Cambria Math" w:hAnsi="Cambria Math" w:cs="Cambria Math"/>
                <w:sz w:val="22"/>
                <w:szCs w:val="22"/>
              </w:rPr>
              <w:t>≤</w:t>
            </w:r>
            <w:r w:rsidRPr="00863677">
              <w:rPr>
                <w:rFonts w:ascii="Arial Nova" w:hAnsi="Arial Nova" w:cs="Arial"/>
                <w:sz w:val="22"/>
                <w:szCs w:val="22"/>
              </w:rPr>
              <w:t xml:space="preserve"> 0.20 przy 1550 </w:t>
            </w:r>
            <w:proofErr w:type="spellStart"/>
            <w:r w:rsidRPr="00863677">
              <w:rPr>
                <w:rFonts w:ascii="Arial Nova" w:hAnsi="Arial Nova" w:cs="Arial"/>
                <w:sz w:val="22"/>
                <w:szCs w:val="22"/>
              </w:rPr>
              <w:t>nm</w:t>
            </w:r>
            <w:proofErr w:type="spellEnd"/>
          </w:p>
        </w:tc>
      </w:tr>
      <w:tr w:rsidR="00863677" w:rsidRPr="00863677" w14:paraId="61C7EB25" w14:textId="77777777" w:rsidTr="003717D6">
        <w:tc>
          <w:tcPr>
            <w:tcW w:w="4106" w:type="dxa"/>
          </w:tcPr>
          <w:p w14:paraId="61C7EB23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Minimalna Klasa (Grade) złącza dla PC</w:t>
            </w:r>
          </w:p>
        </w:tc>
        <w:tc>
          <w:tcPr>
            <w:tcW w:w="4956" w:type="dxa"/>
          </w:tcPr>
          <w:p w14:paraId="61C7EB24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B/2 wg  IEC 61753-1</w:t>
            </w:r>
          </w:p>
        </w:tc>
      </w:tr>
      <w:tr w:rsidR="00863677" w:rsidRPr="00863677" w14:paraId="61C7EB28" w14:textId="77777777" w:rsidTr="003717D6">
        <w:tc>
          <w:tcPr>
            <w:tcW w:w="4106" w:type="dxa"/>
          </w:tcPr>
          <w:p w14:paraId="61C7EB26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Minimalna Klasa (Grade) złącza dla APC</w:t>
            </w:r>
          </w:p>
        </w:tc>
        <w:tc>
          <w:tcPr>
            <w:tcW w:w="4956" w:type="dxa"/>
          </w:tcPr>
          <w:p w14:paraId="61C7EB27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B/1 wg  IEC 61753-1</w:t>
            </w:r>
          </w:p>
        </w:tc>
      </w:tr>
      <w:tr w:rsidR="00863677" w:rsidRPr="00863677" w14:paraId="61C7EB2B" w14:textId="77777777" w:rsidTr="003717D6">
        <w:tc>
          <w:tcPr>
            <w:tcW w:w="4106" w:type="dxa"/>
          </w:tcPr>
          <w:p w14:paraId="61C7EB29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 xml:space="preserve">Parametry złącza IL dla 97% mierzonych wg. Metody </w:t>
            </w:r>
            <w:proofErr w:type="spellStart"/>
            <w:r w:rsidRPr="00863677">
              <w:rPr>
                <w:rFonts w:ascii="Arial Nova" w:hAnsi="Arial Nova" w:cs="Arial"/>
                <w:sz w:val="22"/>
                <w:szCs w:val="22"/>
              </w:rPr>
              <w:t>each</w:t>
            </w:r>
            <w:proofErr w:type="spellEnd"/>
            <w:r w:rsidRPr="00863677">
              <w:rPr>
                <w:rFonts w:ascii="Arial Nova" w:hAnsi="Arial Nova" w:cs="Arial"/>
                <w:sz w:val="22"/>
                <w:szCs w:val="22"/>
              </w:rPr>
              <w:t>-to-</w:t>
            </w:r>
            <w:proofErr w:type="spellStart"/>
            <w:r w:rsidRPr="00863677">
              <w:rPr>
                <w:rFonts w:ascii="Arial Nova" w:hAnsi="Arial Nova" w:cs="Arial"/>
                <w:sz w:val="22"/>
                <w:szCs w:val="22"/>
              </w:rPr>
              <w:t>each</w:t>
            </w:r>
            <w:proofErr w:type="spellEnd"/>
          </w:p>
        </w:tc>
        <w:tc>
          <w:tcPr>
            <w:tcW w:w="4956" w:type="dxa"/>
          </w:tcPr>
          <w:p w14:paraId="61C7EB2A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 xml:space="preserve">IL </w:t>
            </w:r>
            <w:r w:rsidRPr="00863677">
              <w:rPr>
                <w:rFonts w:ascii="Cambria Math" w:hAnsi="Cambria Math" w:cs="Cambria Math"/>
                <w:sz w:val="22"/>
                <w:szCs w:val="22"/>
              </w:rPr>
              <w:t>≤</w:t>
            </w:r>
            <w:r w:rsidRPr="00863677">
              <w:rPr>
                <w:rFonts w:ascii="Arial Nova" w:hAnsi="Arial Nova" w:cs="Arial"/>
                <w:sz w:val="22"/>
                <w:szCs w:val="22"/>
              </w:rPr>
              <w:t xml:space="preserve"> 0.25dB dla PC / APC</w:t>
            </w:r>
          </w:p>
        </w:tc>
      </w:tr>
      <w:tr w:rsidR="00863677" w:rsidRPr="00863677" w14:paraId="61C7EB2E" w14:textId="77777777" w:rsidTr="003717D6">
        <w:tc>
          <w:tcPr>
            <w:tcW w:w="4106" w:type="dxa"/>
          </w:tcPr>
          <w:p w14:paraId="61C7EB2C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Parametry złącza IL wartość typowa</w:t>
            </w:r>
          </w:p>
        </w:tc>
        <w:tc>
          <w:tcPr>
            <w:tcW w:w="4956" w:type="dxa"/>
          </w:tcPr>
          <w:p w14:paraId="61C7EB2D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 xml:space="preserve">IL </w:t>
            </w:r>
            <w:r w:rsidRPr="00863677">
              <w:rPr>
                <w:rFonts w:ascii="Cambria Math" w:hAnsi="Cambria Math" w:cs="Cambria Math"/>
                <w:sz w:val="22"/>
                <w:szCs w:val="22"/>
              </w:rPr>
              <w:t>≤</w:t>
            </w:r>
            <w:r w:rsidRPr="00863677">
              <w:rPr>
                <w:rFonts w:ascii="Arial Nova" w:hAnsi="Arial Nova" w:cs="Arial"/>
                <w:sz w:val="22"/>
                <w:szCs w:val="22"/>
              </w:rPr>
              <w:t xml:space="preserve"> 0.12dB dla PC / APC</w:t>
            </w:r>
          </w:p>
        </w:tc>
      </w:tr>
      <w:tr w:rsidR="00863677" w:rsidRPr="00863677" w14:paraId="61C7EB31" w14:textId="77777777" w:rsidTr="003717D6">
        <w:tc>
          <w:tcPr>
            <w:tcW w:w="4106" w:type="dxa"/>
          </w:tcPr>
          <w:p w14:paraId="61C7EB2F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Parametry złącza RL</w:t>
            </w:r>
          </w:p>
        </w:tc>
        <w:tc>
          <w:tcPr>
            <w:tcW w:w="4956" w:type="dxa"/>
          </w:tcPr>
          <w:p w14:paraId="61C7EB30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 xml:space="preserve">RL </w:t>
            </w:r>
            <w:r w:rsidRPr="00863677">
              <w:rPr>
                <w:rFonts w:ascii="Cambria Math" w:hAnsi="Cambria Math" w:cs="Cambria Math"/>
                <w:sz w:val="22"/>
                <w:szCs w:val="22"/>
              </w:rPr>
              <w:t>≥</w:t>
            </w:r>
            <w:r w:rsidRPr="00863677">
              <w:rPr>
                <w:rFonts w:ascii="Arial Nova" w:hAnsi="Arial Nova" w:cs="Arial"/>
                <w:sz w:val="22"/>
                <w:szCs w:val="22"/>
              </w:rPr>
              <w:t xml:space="preserve"> 45dB dla PC            RL </w:t>
            </w:r>
            <w:r w:rsidRPr="00863677">
              <w:rPr>
                <w:rFonts w:ascii="Cambria Math" w:hAnsi="Cambria Math" w:cs="Cambria Math"/>
                <w:sz w:val="22"/>
                <w:szCs w:val="22"/>
              </w:rPr>
              <w:t>≥</w:t>
            </w:r>
            <w:r w:rsidRPr="00863677">
              <w:rPr>
                <w:rFonts w:ascii="Arial Nova" w:hAnsi="Arial Nova" w:cs="Arial"/>
                <w:sz w:val="22"/>
                <w:szCs w:val="22"/>
              </w:rPr>
              <w:t xml:space="preserve"> 60dB dla APC</w:t>
            </w:r>
          </w:p>
        </w:tc>
      </w:tr>
      <w:tr w:rsidR="00863677" w:rsidRPr="00863677" w14:paraId="61C7EB34" w14:textId="77777777" w:rsidTr="003717D6">
        <w:tc>
          <w:tcPr>
            <w:tcW w:w="4106" w:type="dxa"/>
          </w:tcPr>
          <w:p w14:paraId="61C7EB32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Typ kabla</w:t>
            </w:r>
          </w:p>
        </w:tc>
        <w:tc>
          <w:tcPr>
            <w:tcW w:w="4956" w:type="dxa"/>
          </w:tcPr>
          <w:p w14:paraId="61C7EB33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Kabel duplex, oba włókna we wspólnej izolacji</w:t>
            </w:r>
          </w:p>
        </w:tc>
      </w:tr>
      <w:tr w:rsidR="00863677" w:rsidRPr="00863677" w14:paraId="61C7EB37" w14:textId="77777777" w:rsidTr="003717D6">
        <w:tc>
          <w:tcPr>
            <w:tcW w:w="4106" w:type="dxa"/>
          </w:tcPr>
          <w:p w14:paraId="61C7EB35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Max średnia kabla</w:t>
            </w:r>
          </w:p>
        </w:tc>
        <w:tc>
          <w:tcPr>
            <w:tcW w:w="4956" w:type="dxa"/>
          </w:tcPr>
          <w:p w14:paraId="61C7EB36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1.4 – 2.1 mm (± 0.1 mm)</w:t>
            </w:r>
          </w:p>
        </w:tc>
      </w:tr>
      <w:tr w:rsidR="00863677" w:rsidRPr="00863677" w14:paraId="61C7EB3C" w14:textId="77777777" w:rsidTr="003717D6">
        <w:tc>
          <w:tcPr>
            <w:tcW w:w="4106" w:type="dxa"/>
          </w:tcPr>
          <w:p w14:paraId="61C7EB38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Reakcja na ogień</w:t>
            </w:r>
          </w:p>
        </w:tc>
        <w:tc>
          <w:tcPr>
            <w:tcW w:w="4956" w:type="dxa"/>
          </w:tcPr>
          <w:p w14:paraId="61C7EB39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IEC 60332-1-2</w:t>
            </w:r>
          </w:p>
          <w:p w14:paraId="61C7EB3A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IEC 60332-3-25</w:t>
            </w:r>
          </w:p>
          <w:p w14:paraId="61C7EB3B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IEC 60754-2</w:t>
            </w:r>
          </w:p>
        </w:tc>
      </w:tr>
      <w:tr w:rsidR="00863677" w:rsidRPr="00863677" w14:paraId="61C7EB3F" w14:textId="77777777" w:rsidTr="003717D6">
        <w:tc>
          <w:tcPr>
            <w:tcW w:w="4106" w:type="dxa"/>
          </w:tcPr>
          <w:p w14:paraId="61C7EB3D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Typ powłoki kabla</w:t>
            </w:r>
          </w:p>
        </w:tc>
        <w:tc>
          <w:tcPr>
            <w:tcW w:w="4956" w:type="dxa"/>
          </w:tcPr>
          <w:p w14:paraId="61C7EB3E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LSZH</w:t>
            </w:r>
          </w:p>
        </w:tc>
      </w:tr>
      <w:tr w:rsidR="00863677" w:rsidRPr="00863677" w14:paraId="61C7EB42" w14:textId="77777777" w:rsidTr="003717D6">
        <w:tc>
          <w:tcPr>
            <w:tcW w:w="4106" w:type="dxa"/>
          </w:tcPr>
          <w:p w14:paraId="61C7EB40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 xml:space="preserve">Odporność na wibracje </w:t>
            </w:r>
          </w:p>
        </w:tc>
        <w:tc>
          <w:tcPr>
            <w:tcW w:w="4956" w:type="dxa"/>
          </w:tcPr>
          <w:p w14:paraId="61C7EB41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Test zgodnie IEC 61300-2-1</w:t>
            </w:r>
          </w:p>
        </w:tc>
      </w:tr>
      <w:tr w:rsidR="00863677" w:rsidRPr="00863677" w14:paraId="61C7EB45" w14:textId="77777777" w:rsidTr="003717D6">
        <w:tc>
          <w:tcPr>
            <w:tcW w:w="4106" w:type="dxa"/>
          </w:tcPr>
          <w:p w14:paraId="61C7EB43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Trwałość złącza według  IEC 61300-2-2</w:t>
            </w:r>
          </w:p>
        </w:tc>
        <w:tc>
          <w:tcPr>
            <w:tcW w:w="4956" w:type="dxa"/>
          </w:tcPr>
          <w:p w14:paraId="61C7EB44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Minimum 500 cykli połączeniowych</w:t>
            </w:r>
          </w:p>
        </w:tc>
      </w:tr>
    </w:tbl>
    <w:p w14:paraId="61C7EB46" w14:textId="77777777" w:rsidR="002212DA" w:rsidRPr="00863677" w:rsidRDefault="007A1F0E" w:rsidP="00863677">
      <w:pPr>
        <w:spacing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 wp14:anchorId="61C7EE26" wp14:editId="71B4499C">
            <wp:simplePos x="0" y="0"/>
            <wp:positionH relativeFrom="column">
              <wp:posOffset>1770380</wp:posOffset>
            </wp:positionH>
            <wp:positionV relativeFrom="paragraph">
              <wp:posOffset>240030</wp:posOffset>
            </wp:positionV>
            <wp:extent cx="2186940" cy="1406202"/>
            <wp:effectExtent l="0" t="0" r="3810" b="3810"/>
            <wp:wrapNone/>
            <wp:docPr id="10" name="Obraz 10" descr="Obraz zawierający przewód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 descr="Obraz zawierający przewód&#10;&#10;Opis wygenerowany automatyczni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6940" cy="14062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C7EB47" w14:textId="77777777" w:rsidR="002212DA" w:rsidRPr="00863677" w:rsidRDefault="002212DA" w:rsidP="00863677">
      <w:pPr>
        <w:spacing w:line="360" w:lineRule="auto"/>
        <w:jc w:val="both"/>
        <w:rPr>
          <w:rFonts w:ascii="Arial Nova" w:hAnsi="Arial Nova" w:cs="Arial"/>
          <w:sz w:val="22"/>
          <w:szCs w:val="22"/>
        </w:rPr>
      </w:pPr>
    </w:p>
    <w:p w14:paraId="61C7EB48" w14:textId="081DF0EE" w:rsidR="002212DA" w:rsidRPr="00863677" w:rsidRDefault="002212DA" w:rsidP="00863677">
      <w:pPr>
        <w:spacing w:line="360" w:lineRule="auto"/>
        <w:jc w:val="both"/>
        <w:rPr>
          <w:rFonts w:ascii="Arial Nova" w:hAnsi="Arial Nova" w:cs="Arial"/>
          <w:sz w:val="22"/>
          <w:szCs w:val="22"/>
        </w:rPr>
      </w:pPr>
    </w:p>
    <w:p w14:paraId="61C7EB49" w14:textId="77777777" w:rsidR="002212DA" w:rsidRPr="00863677" w:rsidRDefault="002212DA" w:rsidP="00863677">
      <w:pPr>
        <w:spacing w:line="360" w:lineRule="auto"/>
        <w:jc w:val="both"/>
        <w:rPr>
          <w:rFonts w:ascii="Arial Nova" w:hAnsi="Arial Nova" w:cs="Arial"/>
          <w:sz w:val="22"/>
          <w:szCs w:val="22"/>
        </w:rPr>
      </w:pPr>
    </w:p>
    <w:p w14:paraId="61C7EB4D" w14:textId="77777777" w:rsidR="002212DA" w:rsidRPr="00863677" w:rsidRDefault="002212DA" w:rsidP="00863677">
      <w:pPr>
        <w:spacing w:line="360" w:lineRule="auto"/>
        <w:jc w:val="both"/>
        <w:rPr>
          <w:rFonts w:ascii="Arial Nova" w:hAnsi="Arial Nova" w:cs="Arial"/>
          <w:sz w:val="22"/>
          <w:szCs w:val="22"/>
        </w:rPr>
      </w:pPr>
    </w:p>
    <w:p w14:paraId="61C7EB4E" w14:textId="7FB09F77" w:rsidR="002212DA" w:rsidRPr="00863677" w:rsidRDefault="007A1F0E" w:rsidP="003717D6">
      <w:pPr>
        <w:spacing w:line="360" w:lineRule="auto"/>
        <w:jc w:val="center"/>
        <w:rPr>
          <w:rFonts w:ascii="Arial Nova" w:hAnsi="Arial Nova" w:cs="Arial"/>
          <w:b/>
          <w:bCs/>
          <w:i/>
          <w:iCs/>
          <w:kern w:val="32"/>
          <w:sz w:val="22"/>
          <w:szCs w:val="22"/>
        </w:rPr>
      </w:pPr>
      <w:proofErr w:type="spellStart"/>
      <w:r w:rsidRPr="00863677">
        <w:rPr>
          <w:rFonts w:ascii="Arial Nova" w:hAnsi="Arial Nova" w:cs="Arial"/>
          <w:bCs/>
          <w:i/>
          <w:iCs/>
          <w:kern w:val="32"/>
          <w:sz w:val="22"/>
          <w:szCs w:val="22"/>
        </w:rPr>
        <w:t>Patchcord</w:t>
      </w:r>
      <w:proofErr w:type="spellEnd"/>
      <w:r w:rsidRPr="00863677">
        <w:rPr>
          <w:rFonts w:ascii="Arial Nova" w:hAnsi="Arial Nova" w:cs="Arial"/>
          <w:bCs/>
          <w:i/>
          <w:iCs/>
          <w:kern w:val="32"/>
          <w:sz w:val="22"/>
          <w:szCs w:val="22"/>
        </w:rPr>
        <w:t xml:space="preserve"> światłowodowy LC/PC duplex. </w:t>
      </w:r>
    </w:p>
    <w:p w14:paraId="61C7EB4F" w14:textId="77777777" w:rsidR="002212DA" w:rsidRPr="00863677" w:rsidRDefault="002212DA" w:rsidP="00863677">
      <w:pPr>
        <w:spacing w:line="360" w:lineRule="auto"/>
        <w:jc w:val="both"/>
        <w:rPr>
          <w:rFonts w:ascii="Arial Nova" w:hAnsi="Arial Nova"/>
          <w:sz w:val="22"/>
          <w:szCs w:val="22"/>
        </w:rPr>
      </w:pPr>
    </w:p>
    <w:p w14:paraId="61C7EB51" w14:textId="5E731B55" w:rsidR="002212DA" w:rsidRPr="004D6508" w:rsidRDefault="003717D6" w:rsidP="004D6508">
      <w:pPr>
        <w:pStyle w:val="Nagwek3"/>
      </w:pPr>
      <w:bookmarkStart w:id="10" w:name="_Toc381708661"/>
      <w:bookmarkStart w:id="11" w:name="_Toc174005139"/>
      <w:r>
        <w:t>2.2.1.</w:t>
      </w:r>
      <w:r>
        <w:tab/>
      </w:r>
      <w:r w:rsidRPr="00863677">
        <w:t>System okablowania poziomego</w:t>
      </w:r>
      <w:bookmarkEnd w:id="10"/>
      <w:bookmarkEnd w:id="11"/>
    </w:p>
    <w:p w14:paraId="61C7EB52" w14:textId="77777777" w:rsidR="002212DA" w:rsidRPr="00863677" w:rsidRDefault="007A1F0E" w:rsidP="00863677">
      <w:pPr>
        <w:spacing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Okablowanie poziome należy wykonać w topologii gwiazdy, wszystkie kable zostaną</w:t>
      </w:r>
    </w:p>
    <w:p w14:paraId="61C7EB53" w14:textId="77777777" w:rsidR="002212DA" w:rsidRPr="00863677" w:rsidRDefault="007A1F0E" w:rsidP="00863677">
      <w:pPr>
        <w:spacing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doprowadzone do szafy dystrybucyjnej. Wykonawca powinien ograniczyć ilość</w:t>
      </w:r>
    </w:p>
    <w:p w14:paraId="61C7EB54" w14:textId="77777777" w:rsidR="002212DA" w:rsidRPr="00863677" w:rsidRDefault="007A1F0E" w:rsidP="00863677">
      <w:pPr>
        <w:spacing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skrzyżowań kabli teleinformatycznych z przewodami elektrycznymi, a w przypadku</w:t>
      </w:r>
    </w:p>
    <w:p w14:paraId="61C7EB55" w14:textId="77777777" w:rsidR="002212DA" w:rsidRPr="00863677" w:rsidRDefault="007A1F0E" w:rsidP="00863677">
      <w:pPr>
        <w:spacing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konieczności poprowadzenia kabli sieciowych i prądowych równolegle odseparować je</w:t>
      </w:r>
    </w:p>
    <w:p w14:paraId="61C7EB56" w14:textId="77777777" w:rsidR="002212DA" w:rsidRPr="00863677" w:rsidRDefault="007A1F0E" w:rsidP="00863677">
      <w:pPr>
        <w:spacing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z wykorzystaniem przegród kablowych. Przy prowadzeniu tras kablowych zachować</w:t>
      </w:r>
    </w:p>
    <w:p w14:paraId="61C7EB57" w14:textId="77777777" w:rsidR="002212DA" w:rsidRPr="00863677" w:rsidRDefault="007A1F0E" w:rsidP="00863677">
      <w:pPr>
        <w:spacing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bezpieczne odległości od innych instalacji. Odległości między instalacjami należy</w:t>
      </w:r>
    </w:p>
    <w:p w14:paraId="61C7EB58" w14:textId="77777777" w:rsidR="002212DA" w:rsidRPr="00863677" w:rsidRDefault="007A1F0E" w:rsidP="00863677">
      <w:pPr>
        <w:spacing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zachować zgodnie z wymogami normy EN 50174-2. W przypadku skrętki miedzianej</w:t>
      </w:r>
    </w:p>
    <w:p w14:paraId="61C7EB59" w14:textId="77777777" w:rsidR="002212DA" w:rsidRPr="00863677" w:rsidRDefault="007A1F0E" w:rsidP="00863677">
      <w:pPr>
        <w:spacing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należy bezwzględnie przestrzegać wynikającego z normy ograniczenia związanego</w:t>
      </w:r>
    </w:p>
    <w:p w14:paraId="61C7EB5A" w14:textId="77777777" w:rsidR="002212DA" w:rsidRPr="00863677" w:rsidRDefault="007A1F0E" w:rsidP="00863677">
      <w:pPr>
        <w:spacing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z maksymalną długością łącza sieciowego.</w:t>
      </w:r>
    </w:p>
    <w:p w14:paraId="61C7EB5B" w14:textId="77777777" w:rsidR="002212DA" w:rsidRPr="00863677" w:rsidRDefault="007A1F0E" w:rsidP="00863677">
      <w:pPr>
        <w:spacing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 xml:space="preserve">Łącza transmisyjne dla poziomego podsystemu okablowania będą wg modelu </w:t>
      </w:r>
      <w:proofErr w:type="spellStart"/>
      <w:r w:rsidRPr="00863677">
        <w:rPr>
          <w:rFonts w:ascii="Arial Nova" w:hAnsi="Arial Nova" w:cs="Arial"/>
          <w:sz w:val="22"/>
          <w:szCs w:val="22"/>
        </w:rPr>
        <w:t>Interconnect</w:t>
      </w:r>
      <w:proofErr w:type="spellEnd"/>
      <w:r w:rsidRPr="00863677">
        <w:rPr>
          <w:rFonts w:ascii="Arial Nova" w:hAnsi="Arial Nova" w:cs="Arial"/>
          <w:sz w:val="22"/>
          <w:szCs w:val="22"/>
        </w:rPr>
        <w:t xml:space="preserve"> – TO (2 złączowy) zgodnie z ISO 11801 ed.2.2. Połączenia te realizowane są za pomocą okablowania miedzianego nieekranowanego pozwalającego uzyskać wydajność klasy co najmniej klasy E.</w:t>
      </w:r>
    </w:p>
    <w:p w14:paraId="61C7EB5C" w14:textId="77777777" w:rsidR="002212DA" w:rsidRPr="00863677" w:rsidRDefault="007A1F0E" w:rsidP="00863677">
      <w:pPr>
        <w:spacing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 xml:space="preserve">Połączenia poziome miedziane po skrętce 4 parowej dedykowane są do obsługi transmisji danych opierać się będą na nieekranowanym kablu 4P o wydajności kategorii 6 </w:t>
      </w:r>
    </w:p>
    <w:p w14:paraId="61C7EB5F" w14:textId="505210DE" w:rsidR="002212DA" w:rsidRPr="00863677" w:rsidRDefault="007A1F0E" w:rsidP="00863677">
      <w:pPr>
        <w:spacing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Należy stosować kable instalacyjne o CPR: B2ca s1-d1-a1.</w:t>
      </w:r>
    </w:p>
    <w:p w14:paraId="61C7EB62" w14:textId="2B21FB20" w:rsidR="002212DA" w:rsidRPr="003717D6" w:rsidRDefault="007A1F0E" w:rsidP="003717D6">
      <w:pPr>
        <w:spacing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b/>
          <w:bCs/>
          <w:sz w:val="22"/>
          <w:szCs w:val="22"/>
        </w:rPr>
        <w:t>Szczegółowe wymagania dla kabla miedzianego</w:t>
      </w:r>
      <w:r w:rsidRPr="00863677">
        <w:rPr>
          <w:rFonts w:ascii="Arial Nova" w:hAnsi="Arial Nova" w:cs="Arial"/>
          <w:sz w:val="22"/>
          <w:szCs w:val="22"/>
        </w:rPr>
        <w:t>.</w:t>
      </w:r>
    </w:p>
    <w:p w14:paraId="61C7EB63" w14:textId="7002CF59" w:rsidR="002212DA" w:rsidRPr="003717D6" w:rsidRDefault="003717D6" w:rsidP="00863677">
      <w:pPr>
        <w:spacing w:line="360" w:lineRule="auto"/>
        <w:ind w:right="-30"/>
        <w:jc w:val="both"/>
        <w:textAlignment w:val="baseline"/>
        <w:rPr>
          <w:rFonts w:ascii="Arial Nova" w:eastAsia="Times New Roman" w:hAnsi="Arial Nova" w:cs="Segoe UI"/>
          <w:sz w:val="22"/>
          <w:szCs w:val="22"/>
        </w:rPr>
      </w:pPr>
      <w:r w:rsidRPr="003717D6">
        <w:rPr>
          <w:rFonts w:ascii="Arial Nova" w:eastAsia="Times New Roman" w:hAnsi="Arial Nova" w:cs="Arial"/>
          <w:sz w:val="22"/>
          <w:szCs w:val="22"/>
          <w:shd w:val="clear" w:color="auto" w:fill="FFFFFF"/>
        </w:rPr>
        <w:t>K</w:t>
      </w:r>
      <w:r w:rsidRPr="003717D6">
        <w:rPr>
          <w:rFonts w:ascii="Arial Nova" w:eastAsia="Times New Roman" w:hAnsi="Arial Nova" w:cs="Arial"/>
          <w:sz w:val="22"/>
          <w:szCs w:val="22"/>
        </w:rPr>
        <w:t>abel instalacyjny Kat.6, U/UTP, 4P, LSZH, B2ca, </w:t>
      </w:r>
    </w:p>
    <w:p w14:paraId="61C7EB64" w14:textId="65A4D018" w:rsidR="002212DA" w:rsidRPr="00863677" w:rsidRDefault="003717D6" w:rsidP="00863677">
      <w:pPr>
        <w:spacing w:line="360" w:lineRule="auto"/>
        <w:jc w:val="both"/>
        <w:textAlignment w:val="baseline"/>
        <w:rPr>
          <w:rFonts w:ascii="Arial Nova" w:eastAsia="Times New Roman" w:hAnsi="Arial Nova" w:cs="Segoe UI"/>
          <w:sz w:val="22"/>
          <w:szCs w:val="22"/>
        </w:rPr>
      </w:pPr>
      <w:r w:rsidRPr="00863677">
        <w:rPr>
          <w:rFonts w:ascii="Arial Nova" w:hAnsi="Arial Nova" w:cs="Arial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61C7EE2A" wp14:editId="36BDB2EC">
            <wp:simplePos x="0" y="0"/>
            <wp:positionH relativeFrom="margin">
              <wp:posOffset>1539240</wp:posOffset>
            </wp:positionH>
            <wp:positionV relativeFrom="paragraph">
              <wp:posOffset>6985</wp:posOffset>
            </wp:positionV>
            <wp:extent cx="2265680" cy="1456055"/>
            <wp:effectExtent l="0" t="0" r="1270" b="0"/>
            <wp:wrapSquare wrapText="bothSides"/>
            <wp:docPr id="27" name="Obraz 27" descr="010_1560_20151116_191802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010_1560_20151116_19180219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5680" cy="145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63677">
        <w:rPr>
          <w:rFonts w:ascii="Arial Nova" w:eastAsia="Times New Roman" w:hAnsi="Arial Nova" w:cs="Calibri"/>
          <w:sz w:val="22"/>
          <w:szCs w:val="22"/>
        </w:rPr>
        <w:t> </w:t>
      </w:r>
    </w:p>
    <w:p w14:paraId="1E554EA0" w14:textId="77777777" w:rsidR="003717D6" w:rsidRDefault="007A1F0E" w:rsidP="003717D6">
      <w:pPr>
        <w:spacing w:line="360" w:lineRule="auto"/>
        <w:jc w:val="both"/>
        <w:textAlignment w:val="baseline"/>
        <w:rPr>
          <w:rFonts w:ascii="Arial Nova" w:eastAsia="Times New Roman" w:hAnsi="Arial Nova" w:cs="Calibri"/>
          <w:sz w:val="22"/>
          <w:szCs w:val="22"/>
        </w:rPr>
      </w:pPr>
      <w:r w:rsidRPr="00863677">
        <w:rPr>
          <w:rFonts w:ascii="Arial Nova" w:eastAsia="Times New Roman" w:hAnsi="Arial Nova" w:cs="Calibri"/>
          <w:sz w:val="22"/>
          <w:szCs w:val="22"/>
        </w:rPr>
        <w:t> </w:t>
      </w:r>
    </w:p>
    <w:p w14:paraId="680DED19" w14:textId="77777777" w:rsidR="003717D6" w:rsidRDefault="003717D6" w:rsidP="003717D6">
      <w:pPr>
        <w:spacing w:line="360" w:lineRule="auto"/>
        <w:jc w:val="both"/>
        <w:textAlignment w:val="baseline"/>
        <w:rPr>
          <w:rFonts w:ascii="Arial Nova" w:eastAsia="Times New Roman" w:hAnsi="Arial Nova" w:cs="Calibri"/>
          <w:sz w:val="22"/>
          <w:szCs w:val="22"/>
        </w:rPr>
      </w:pPr>
    </w:p>
    <w:p w14:paraId="353F35F1" w14:textId="77777777" w:rsidR="003717D6" w:rsidRDefault="003717D6" w:rsidP="003717D6">
      <w:pPr>
        <w:spacing w:line="360" w:lineRule="auto"/>
        <w:jc w:val="both"/>
        <w:textAlignment w:val="baseline"/>
        <w:rPr>
          <w:rFonts w:ascii="Arial Nova" w:eastAsia="Times New Roman" w:hAnsi="Arial Nova" w:cs="Calibri"/>
          <w:sz w:val="22"/>
          <w:szCs w:val="22"/>
        </w:rPr>
      </w:pPr>
    </w:p>
    <w:p w14:paraId="421DBF59" w14:textId="77777777" w:rsidR="003717D6" w:rsidRDefault="003717D6" w:rsidP="003717D6">
      <w:pPr>
        <w:spacing w:line="360" w:lineRule="auto"/>
        <w:jc w:val="both"/>
        <w:textAlignment w:val="baseline"/>
        <w:rPr>
          <w:rFonts w:ascii="Arial Nova" w:eastAsia="Times New Roman" w:hAnsi="Arial Nova" w:cs="Calibri"/>
          <w:sz w:val="22"/>
          <w:szCs w:val="22"/>
        </w:rPr>
      </w:pPr>
    </w:p>
    <w:p w14:paraId="61C7EB67" w14:textId="550529B4" w:rsidR="002212DA" w:rsidRPr="00863677" w:rsidRDefault="007A1F0E" w:rsidP="003717D6">
      <w:pPr>
        <w:spacing w:line="360" w:lineRule="auto"/>
        <w:jc w:val="both"/>
        <w:textAlignment w:val="baseline"/>
        <w:rPr>
          <w:rFonts w:ascii="Arial Nova" w:eastAsia="Times New Roman" w:hAnsi="Arial Nova" w:cs="Segoe UI"/>
          <w:sz w:val="22"/>
          <w:szCs w:val="22"/>
        </w:rPr>
      </w:pPr>
      <w:r w:rsidRPr="00863677">
        <w:rPr>
          <w:rFonts w:ascii="Arial Nova" w:eastAsia="Times New Roman" w:hAnsi="Arial Nova" w:cs="Calibri"/>
          <w:b/>
          <w:bCs/>
          <w:sz w:val="22"/>
          <w:szCs w:val="22"/>
        </w:rPr>
        <w:t>Opis</w:t>
      </w:r>
      <w:r w:rsidRPr="00863677">
        <w:rPr>
          <w:rFonts w:ascii="Arial Nova" w:eastAsia="Times New Roman" w:hAnsi="Arial Nova" w:cs="Calibri"/>
          <w:sz w:val="22"/>
          <w:szCs w:val="22"/>
        </w:rPr>
        <w:t> </w:t>
      </w:r>
    </w:p>
    <w:p w14:paraId="61C7EB6E" w14:textId="655470E0" w:rsidR="002212DA" w:rsidRPr="003717D6" w:rsidRDefault="007A1F0E" w:rsidP="00863677">
      <w:pPr>
        <w:spacing w:line="360" w:lineRule="auto"/>
        <w:jc w:val="both"/>
        <w:textAlignment w:val="baseline"/>
        <w:rPr>
          <w:rFonts w:ascii="Arial Nova" w:eastAsia="Times New Roman" w:hAnsi="Arial Nova" w:cs="Segoe UI"/>
          <w:sz w:val="22"/>
          <w:szCs w:val="22"/>
        </w:rPr>
      </w:pPr>
      <w:r w:rsidRPr="00863677">
        <w:rPr>
          <w:rFonts w:ascii="Arial Nova" w:eastAsia="Times New Roman" w:hAnsi="Arial Nova" w:cs="Calibri"/>
          <w:sz w:val="22"/>
          <w:szCs w:val="22"/>
        </w:rPr>
        <w:t>Kabel instalacyjny, Kat.6, U/UTP. Impedancja 100 Ω. Częstotliwość transmisji danych do 250 MHz. </w:t>
      </w:r>
    </w:p>
    <w:p w14:paraId="61C7EB6F" w14:textId="77777777" w:rsidR="002212DA" w:rsidRPr="00863677" w:rsidRDefault="007A1F0E" w:rsidP="00863677">
      <w:pPr>
        <w:spacing w:line="360" w:lineRule="auto"/>
        <w:jc w:val="both"/>
        <w:textAlignment w:val="baseline"/>
        <w:rPr>
          <w:rFonts w:ascii="Arial Nova" w:eastAsia="Times New Roman" w:hAnsi="Arial Nova" w:cs="Segoe UI"/>
          <w:sz w:val="22"/>
          <w:szCs w:val="22"/>
        </w:rPr>
      </w:pPr>
      <w:r w:rsidRPr="00863677">
        <w:rPr>
          <w:rFonts w:ascii="Arial Nova" w:eastAsia="Times New Roman" w:hAnsi="Arial Nova" w:cs="Calibri"/>
          <w:b/>
          <w:bCs/>
          <w:sz w:val="22"/>
          <w:szCs w:val="22"/>
        </w:rPr>
        <w:t>Dane techniczne</w:t>
      </w:r>
      <w:r w:rsidRPr="00863677">
        <w:rPr>
          <w:rFonts w:ascii="Arial Nova" w:eastAsia="Times New Roman" w:hAnsi="Arial Nova" w:cs="Calibri"/>
          <w:sz w:val="22"/>
          <w:szCs w:val="22"/>
        </w:rPr>
        <w:t> </w:t>
      </w:r>
    </w:p>
    <w:tbl>
      <w:tblPr>
        <w:tblStyle w:val="Tabela-Siatka"/>
        <w:tblW w:w="0" w:type="dxa"/>
        <w:tblLook w:val="04A0" w:firstRow="1" w:lastRow="0" w:firstColumn="1" w:lastColumn="0" w:noHBand="0" w:noVBand="1"/>
      </w:tblPr>
      <w:tblGrid>
        <w:gridCol w:w="3394"/>
        <w:gridCol w:w="5668"/>
      </w:tblGrid>
      <w:tr w:rsidR="00863677" w:rsidRPr="00863677" w14:paraId="61C7EB72" w14:textId="77777777" w:rsidTr="00841EF7">
        <w:trPr>
          <w:trHeight w:val="300"/>
        </w:trPr>
        <w:tc>
          <w:tcPr>
            <w:tcW w:w="3675" w:type="dxa"/>
            <w:shd w:val="clear" w:color="auto" w:fill="F2F2F2" w:themeFill="background1" w:themeFillShade="F2"/>
            <w:hideMark/>
          </w:tcPr>
          <w:p w14:paraId="61C7EB70" w14:textId="77777777" w:rsidR="002212DA" w:rsidRPr="00863677" w:rsidRDefault="007A1F0E" w:rsidP="00863677">
            <w:pPr>
              <w:spacing w:line="360" w:lineRule="auto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b/>
                <w:bCs/>
                <w:sz w:val="22"/>
                <w:szCs w:val="22"/>
              </w:rPr>
              <w:t>Parametr</w:t>
            </w: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 </w:t>
            </w:r>
          </w:p>
        </w:tc>
        <w:tc>
          <w:tcPr>
            <w:tcW w:w="6345" w:type="dxa"/>
            <w:shd w:val="clear" w:color="auto" w:fill="F2F2F2" w:themeFill="background1" w:themeFillShade="F2"/>
            <w:hideMark/>
          </w:tcPr>
          <w:p w14:paraId="61C7EB71" w14:textId="77777777" w:rsidR="002212DA" w:rsidRPr="00863677" w:rsidRDefault="007A1F0E" w:rsidP="00863677">
            <w:pPr>
              <w:spacing w:line="360" w:lineRule="auto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b/>
                <w:bCs/>
                <w:sz w:val="22"/>
                <w:szCs w:val="22"/>
              </w:rPr>
              <w:t>Wartość</w:t>
            </w: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 </w:t>
            </w:r>
          </w:p>
        </w:tc>
      </w:tr>
      <w:tr w:rsidR="00863677" w:rsidRPr="00863677" w14:paraId="61C7EB76" w14:textId="77777777" w:rsidTr="00841EF7">
        <w:trPr>
          <w:trHeight w:val="300"/>
        </w:trPr>
        <w:tc>
          <w:tcPr>
            <w:tcW w:w="3675" w:type="dxa"/>
            <w:hideMark/>
          </w:tcPr>
          <w:p w14:paraId="61C7EB73" w14:textId="77777777" w:rsidR="002212DA" w:rsidRPr="00863677" w:rsidRDefault="007A1F0E" w:rsidP="00863677">
            <w:pPr>
              <w:spacing w:line="360" w:lineRule="auto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Normy </w:t>
            </w:r>
          </w:p>
        </w:tc>
        <w:tc>
          <w:tcPr>
            <w:tcW w:w="6345" w:type="dxa"/>
            <w:hideMark/>
          </w:tcPr>
          <w:p w14:paraId="61C7EB74" w14:textId="77777777" w:rsidR="002212DA" w:rsidRPr="00863677" w:rsidRDefault="007A1F0E" w:rsidP="00863677">
            <w:pPr>
              <w:spacing w:line="360" w:lineRule="auto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  <w:lang w:val="en-US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  <w:lang w:val="en-US"/>
              </w:rPr>
              <w:t>ISO/IEC 11801-1 Ed 1.0 2017-11; IEC 61156-5 2-ga Ed; EN 50173-1;  </w:t>
            </w:r>
          </w:p>
          <w:p w14:paraId="61C7EB75" w14:textId="77777777" w:rsidR="002212DA" w:rsidRPr="00863677" w:rsidRDefault="007A1F0E" w:rsidP="00863677">
            <w:pPr>
              <w:spacing w:line="360" w:lineRule="auto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EN 50288-6-1; TIA 568-C.2; IEC 60332-1-2; IEC 60754-2; IEC 61034; EN50575 </w:t>
            </w:r>
          </w:p>
        </w:tc>
      </w:tr>
      <w:tr w:rsidR="00863677" w:rsidRPr="00863677" w14:paraId="61C7EB79" w14:textId="77777777" w:rsidTr="00841EF7">
        <w:trPr>
          <w:trHeight w:val="300"/>
        </w:trPr>
        <w:tc>
          <w:tcPr>
            <w:tcW w:w="3675" w:type="dxa"/>
            <w:hideMark/>
          </w:tcPr>
          <w:p w14:paraId="61C7EB77" w14:textId="77777777" w:rsidR="002212DA" w:rsidRPr="00863677" w:rsidRDefault="007A1F0E" w:rsidP="00863677">
            <w:pPr>
              <w:spacing w:line="360" w:lineRule="auto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Stopień ochrony IP </w:t>
            </w:r>
          </w:p>
        </w:tc>
        <w:tc>
          <w:tcPr>
            <w:tcW w:w="6345" w:type="dxa"/>
            <w:hideMark/>
          </w:tcPr>
          <w:p w14:paraId="61C7EB78" w14:textId="77777777" w:rsidR="002212DA" w:rsidRPr="00863677" w:rsidRDefault="007A1F0E" w:rsidP="00863677">
            <w:pPr>
              <w:spacing w:line="360" w:lineRule="auto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IP20 </w:t>
            </w:r>
          </w:p>
        </w:tc>
      </w:tr>
      <w:tr w:rsidR="00863677" w:rsidRPr="00863677" w14:paraId="61C7EB7C" w14:textId="77777777" w:rsidTr="00841EF7">
        <w:trPr>
          <w:trHeight w:val="300"/>
        </w:trPr>
        <w:tc>
          <w:tcPr>
            <w:tcW w:w="3675" w:type="dxa"/>
            <w:hideMark/>
          </w:tcPr>
          <w:p w14:paraId="61C7EB7A" w14:textId="77777777" w:rsidR="002212DA" w:rsidRPr="00863677" w:rsidRDefault="007A1F0E" w:rsidP="00863677">
            <w:pPr>
              <w:spacing w:line="360" w:lineRule="auto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Kategoria  </w:t>
            </w:r>
          </w:p>
        </w:tc>
        <w:tc>
          <w:tcPr>
            <w:tcW w:w="6345" w:type="dxa"/>
            <w:hideMark/>
          </w:tcPr>
          <w:p w14:paraId="61C7EB7B" w14:textId="77777777" w:rsidR="002212DA" w:rsidRPr="00863677" w:rsidRDefault="007A1F0E" w:rsidP="00863677">
            <w:pPr>
              <w:spacing w:line="360" w:lineRule="auto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Kat.6 </w:t>
            </w:r>
          </w:p>
        </w:tc>
      </w:tr>
      <w:tr w:rsidR="00863677" w:rsidRPr="00863677" w14:paraId="61C7EB7F" w14:textId="77777777" w:rsidTr="00841EF7">
        <w:trPr>
          <w:trHeight w:val="300"/>
        </w:trPr>
        <w:tc>
          <w:tcPr>
            <w:tcW w:w="3675" w:type="dxa"/>
            <w:hideMark/>
          </w:tcPr>
          <w:p w14:paraId="61C7EB7D" w14:textId="77777777" w:rsidR="002212DA" w:rsidRPr="00863677" w:rsidRDefault="007A1F0E" w:rsidP="00863677">
            <w:pPr>
              <w:spacing w:line="360" w:lineRule="auto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Klasa kabla </w:t>
            </w:r>
          </w:p>
        </w:tc>
        <w:tc>
          <w:tcPr>
            <w:tcW w:w="6345" w:type="dxa"/>
            <w:hideMark/>
          </w:tcPr>
          <w:p w14:paraId="61C7EB7E" w14:textId="77777777" w:rsidR="002212DA" w:rsidRPr="00863677" w:rsidRDefault="007A1F0E" w:rsidP="00863677">
            <w:pPr>
              <w:spacing w:line="360" w:lineRule="auto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Kabel instalacyjny </w:t>
            </w:r>
          </w:p>
        </w:tc>
      </w:tr>
      <w:tr w:rsidR="00863677" w:rsidRPr="00863677" w14:paraId="61C7EB82" w14:textId="77777777" w:rsidTr="00841EF7">
        <w:trPr>
          <w:trHeight w:val="300"/>
        </w:trPr>
        <w:tc>
          <w:tcPr>
            <w:tcW w:w="3675" w:type="dxa"/>
            <w:hideMark/>
          </w:tcPr>
          <w:p w14:paraId="61C7EB80" w14:textId="77777777" w:rsidR="002212DA" w:rsidRPr="00863677" w:rsidRDefault="007A1F0E" w:rsidP="00863677">
            <w:pPr>
              <w:spacing w:line="360" w:lineRule="auto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Ekranowanie kabla </w:t>
            </w:r>
          </w:p>
        </w:tc>
        <w:tc>
          <w:tcPr>
            <w:tcW w:w="6345" w:type="dxa"/>
            <w:hideMark/>
          </w:tcPr>
          <w:p w14:paraId="61C7EB81" w14:textId="77777777" w:rsidR="002212DA" w:rsidRPr="00863677" w:rsidRDefault="007A1F0E" w:rsidP="00863677">
            <w:pPr>
              <w:spacing w:line="360" w:lineRule="auto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U/UTP </w:t>
            </w:r>
          </w:p>
        </w:tc>
      </w:tr>
      <w:tr w:rsidR="00863677" w:rsidRPr="00863677" w14:paraId="61C7EB85" w14:textId="77777777" w:rsidTr="00841EF7">
        <w:trPr>
          <w:trHeight w:val="300"/>
        </w:trPr>
        <w:tc>
          <w:tcPr>
            <w:tcW w:w="3675" w:type="dxa"/>
            <w:hideMark/>
          </w:tcPr>
          <w:p w14:paraId="61C7EB83" w14:textId="77777777" w:rsidR="002212DA" w:rsidRPr="00863677" w:rsidRDefault="007A1F0E" w:rsidP="00863677">
            <w:pPr>
              <w:spacing w:line="360" w:lineRule="auto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Liczba żył </w:t>
            </w:r>
          </w:p>
        </w:tc>
        <w:tc>
          <w:tcPr>
            <w:tcW w:w="6345" w:type="dxa"/>
            <w:hideMark/>
          </w:tcPr>
          <w:p w14:paraId="61C7EB84" w14:textId="77777777" w:rsidR="002212DA" w:rsidRPr="00863677" w:rsidRDefault="007A1F0E" w:rsidP="00863677">
            <w:pPr>
              <w:spacing w:line="360" w:lineRule="auto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8 </w:t>
            </w:r>
          </w:p>
        </w:tc>
      </w:tr>
      <w:tr w:rsidR="00863677" w:rsidRPr="00863677" w14:paraId="61C7EB88" w14:textId="77777777" w:rsidTr="00841EF7">
        <w:trPr>
          <w:trHeight w:val="300"/>
        </w:trPr>
        <w:tc>
          <w:tcPr>
            <w:tcW w:w="3675" w:type="dxa"/>
            <w:hideMark/>
          </w:tcPr>
          <w:p w14:paraId="61C7EB86" w14:textId="77777777" w:rsidR="002212DA" w:rsidRPr="00863677" w:rsidRDefault="007A1F0E" w:rsidP="00863677">
            <w:pPr>
              <w:spacing w:line="360" w:lineRule="auto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Skrętka </w:t>
            </w:r>
          </w:p>
        </w:tc>
        <w:tc>
          <w:tcPr>
            <w:tcW w:w="6345" w:type="dxa"/>
            <w:hideMark/>
          </w:tcPr>
          <w:p w14:paraId="61C7EB87" w14:textId="77777777" w:rsidR="002212DA" w:rsidRPr="00863677" w:rsidRDefault="007A1F0E" w:rsidP="00863677">
            <w:pPr>
              <w:spacing w:line="360" w:lineRule="auto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4P </w:t>
            </w:r>
          </w:p>
        </w:tc>
      </w:tr>
      <w:tr w:rsidR="00863677" w:rsidRPr="00863677" w14:paraId="61C7EB8B" w14:textId="77777777" w:rsidTr="00841EF7">
        <w:trPr>
          <w:trHeight w:val="300"/>
        </w:trPr>
        <w:tc>
          <w:tcPr>
            <w:tcW w:w="3675" w:type="dxa"/>
            <w:hideMark/>
          </w:tcPr>
          <w:p w14:paraId="61C7EB89" w14:textId="77777777" w:rsidR="002212DA" w:rsidRPr="00863677" w:rsidRDefault="007A1F0E" w:rsidP="00863677">
            <w:pPr>
              <w:spacing w:line="360" w:lineRule="auto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CPR </w:t>
            </w:r>
          </w:p>
        </w:tc>
        <w:tc>
          <w:tcPr>
            <w:tcW w:w="6345" w:type="dxa"/>
            <w:hideMark/>
          </w:tcPr>
          <w:p w14:paraId="61C7EB8A" w14:textId="77777777" w:rsidR="002212DA" w:rsidRPr="00863677" w:rsidRDefault="007A1F0E" w:rsidP="00863677">
            <w:pPr>
              <w:spacing w:line="360" w:lineRule="auto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B2ca s1a-d1-a1 </w:t>
            </w:r>
          </w:p>
        </w:tc>
      </w:tr>
      <w:tr w:rsidR="00863677" w:rsidRPr="00863677" w14:paraId="61C7EB8E" w14:textId="77777777" w:rsidTr="00841EF7">
        <w:trPr>
          <w:trHeight w:val="300"/>
        </w:trPr>
        <w:tc>
          <w:tcPr>
            <w:tcW w:w="3675" w:type="dxa"/>
            <w:hideMark/>
          </w:tcPr>
          <w:p w14:paraId="61C7EB8C" w14:textId="77777777" w:rsidR="002212DA" w:rsidRPr="00863677" w:rsidRDefault="007A1F0E" w:rsidP="00863677">
            <w:pPr>
              <w:spacing w:line="360" w:lineRule="auto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proofErr w:type="spellStart"/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DoP</w:t>
            </w:r>
            <w:proofErr w:type="spellEnd"/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 </w:t>
            </w:r>
          </w:p>
        </w:tc>
        <w:tc>
          <w:tcPr>
            <w:tcW w:w="6345" w:type="dxa"/>
            <w:hideMark/>
          </w:tcPr>
          <w:p w14:paraId="61C7EB8D" w14:textId="77777777" w:rsidR="002212DA" w:rsidRPr="00863677" w:rsidRDefault="007A1F0E" w:rsidP="00863677">
            <w:pPr>
              <w:spacing w:line="360" w:lineRule="auto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B6043 </w:t>
            </w:r>
          </w:p>
        </w:tc>
      </w:tr>
      <w:tr w:rsidR="00863677" w:rsidRPr="00863677" w14:paraId="61C7EB91" w14:textId="77777777" w:rsidTr="00841EF7">
        <w:trPr>
          <w:trHeight w:val="300"/>
        </w:trPr>
        <w:tc>
          <w:tcPr>
            <w:tcW w:w="3675" w:type="dxa"/>
            <w:hideMark/>
          </w:tcPr>
          <w:p w14:paraId="61C7EB8F" w14:textId="77777777" w:rsidR="002212DA" w:rsidRPr="00863677" w:rsidRDefault="007A1F0E" w:rsidP="00863677">
            <w:pPr>
              <w:spacing w:line="360" w:lineRule="auto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Średnica przewodnika  </w:t>
            </w:r>
          </w:p>
        </w:tc>
        <w:tc>
          <w:tcPr>
            <w:tcW w:w="6345" w:type="dxa"/>
            <w:hideMark/>
          </w:tcPr>
          <w:p w14:paraId="61C7EB90" w14:textId="77777777" w:rsidR="002212DA" w:rsidRPr="00863677" w:rsidRDefault="007A1F0E" w:rsidP="00863677">
            <w:pPr>
              <w:spacing w:line="360" w:lineRule="auto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AWG 24 </w:t>
            </w:r>
          </w:p>
        </w:tc>
      </w:tr>
      <w:tr w:rsidR="00863677" w:rsidRPr="00863677" w14:paraId="61C7EB94" w14:textId="77777777" w:rsidTr="00841EF7">
        <w:trPr>
          <w:trHeight w:val="300"/>
        </w:trPr>
        <w:tc>
          <w:tcPr>
            <w:tcW w:w="3675" w:type="dxa"/>
            <w:hideMark/>
          </w:tcPr>
          <w:p w14:paraId="61C7EB92" w14:textId="77777777" w:rsidR="002212DA" w:rsidRPr="00863677" w:rsidRDefault="007A1F0E" w:rsidP="00863677">
            <w:pPr>
              <w:spacing w:line="360" w:lineRule="auto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Długość  </w:t>
            </w:r>
          </w:p>
        </w:tc>
        <w:tc>
          <w:tcPr>
            <w:tcW w:w="6345" w:type="dxa"/>
            <w:hideMark/>
          </w:tcPr>
          <w:p w14:paraId="61C7EB93" w14:textId="77777777" w:rsidR="002212DA" w:rsidRPr="00863677" w:rsidRDefault="007A1F0E" w:rsidP="00863677">
            <w:pPr>
              <w:spacing w:line="360" w:lineRule="auto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500m </w:t>
            </w:r>
          </w:p>
        </w:tc>
      </w:tr>
      <w:tr w:rsidR="00863677" w:rsidRPr="00863677" w14:paraId="61C7EB97" w14:textId="77777777" w:rsidTr="00841EF7">
        <w:trPr>
          <w:trHeight w:val="300"/>
        </w:trPr>
        <w:tc>
          <w:tcPr>
            <w:tcW w:w="3675" w:type="dxa"/>
            <w:hideMark/>
          </w:tcPr>
          <w:p w14:paraId="61C7EB95" w14:textId="77777777" w:rsidR="002212DA" w:rsidRPr="00863677" w:rsidRDefault="007A1F0E" w:rsidP="00863677">
            <w:pPr>
              <w:spacing w:line="360" w:lineRule="auto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Materiał powłoki wewnętrznej </w:t>
            </w:r>
          </w:p>
        </w:tc>
        <w:tc>
          <w:tcPr>
            <w:tcW w:w="6345" w:type="dxa"/>
            <w:hideMark/>
          </w:tcPr>
          <w:p w14:paraId="61C7EB96" w14:textId="77777777" w:rsidR="002212DA" w:rsidRPr="00863677" w:rsidRDefault="007A1F0E" w:rsidP="00863677">
            <w:pPr>
              <w:spacing w:line="360" w:lineRule="auto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LSZH </w:t>
            </w:r>
          </w:p>
        </w:tc>
      </w:tr>
      <w:tr w:rsidR="00863677" w:rsidRPr="00863677" w14:paraId="61C7EB9A" w14:textId="77777777" w:rsidTr="00841EF7">
        <w:trPr>
          <w:trHeight w:val="300"/>
        </w:trPr>
        <w:tc>
          <w:tcPr>
            <w:tcW w:w="3675" w:type="dxa"/>
            <w:hideMark/>
          </w:tcPr>
          <w:p w14:paraId="61C7EB98" w14:textId="77777777" w:rsidR="002212DA" w:rsidRPr="00863677" w:rsidRDefault="007A1F0E" w:rsidP="00863677">
            <w:pPr>
              <w:spacing w:line="360" w:lineRule="auto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Charakterystyka powłoki zewnętrznej </w:t>
            </w:r>
          </w:p>
        </w:tc>
        <w:tc>
          <w:tcPr>
            <w:tcW w:w="6345" w:type="dxa"/>
            <w:hideMark/>
          </w:tcPr>
          <w:p w14:paraId="61C7EB99" w14:textId="77777777" w:rsidR="002212DA" w:rsidRPr="00863677" w:rsidRDefault="007A1F0E" w:rsidP="00863677">
            <w:pPr>
              <w:spacing w:line="360" w:lineRule="auto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proofErr w:type="spellStart"/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Bezhalogenowa</w:t>
            </w:r>
            <w:proofErr w:type="spellEnd"/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 </w:t>
            </w:r>
          </w:p>
        </w:tc>
      </w:tr>
      <w:tr w:rsidR="00863677" w:rsidRPr="00863677" w14:paraId="61C7EB9D" w14:textId="77777777" w:rsidTr="00841EF7">
        <w:trPr>
          <w:trHeight w:val="300"/>
        </w:trPr>
        <w:tc>
          <w:tcPr>
            <w:tcW w:w="3675" w:type="dxa"/>
            <w:hideMark/>
          </w:tcPr>
          <w:p w14:paraId="61C7EB9B" w14:textId="77777777" w:rsidR="002212DA" w:rsidRPr="00863677" w:rsidRDefault="007A1F0E" w:rsidP="00863677">
            <w:pPr>
              <w:spacing w:line="360" w:lineRule="auto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Ochrona kabla </w:t>
            </w:r>
          </w:p>
        </w:tc>
        <w:tc>
          <w:tcPr>
            <w:tcW w:w="6345" w:type="dxa"/>
            <w:hideMark/>
          </w:tcPr>
          <w:p w14:paraId="61C7EB9C" w14:textId="77777777" w:rsidR="002212DA" w:rsidRPr="00863677" w:rsidRDefault="007A1F0E" w:rsidP="00863677">
            <w:pPr>
              <w:spacing w:line="360" w:lineRule="auto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Brak </w:t>
            </w:r>
          </w:p>
        </w:tc>
      </w:tr>
      <w:tr w:rsidR="00863677" w:rsidRPr="00863677" w14:paraId="61C7EBA0" w14:textId="77777777" w:rsidTr="00841EF7">
        <w:trPr>
          <w:trHeight w:val="300"/>
        </w:trPr>
        <w:tc>
          <w:tcPr>
            <w:tcW w:w="3675" w:type="dxa"/>
            <w:hideMark/>
          </w:tcPr>
          <w:p w14:paraId="61C7EB9E" w14:textId="77777777" w:rsidR="002212DA" w:rsidRPr="00863677" w:rsidRDefault="007A1F0E" w:rsidP="00863677">
            <w:pPr>
              <w:spacing w:line="360" w:lineRule="auto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Kod koloru RAL </w:t>
            </w:r>
          </w:p>
        </w:tc>
        <w:tc>
          <w:tcPr>
            <w:tcW w:w="6345" w:type="dxa"/>
            <w:hideMark/>
          </w:tcPr>
          <w:p w14:paraId="61C7EB9F" w14:textId="77777777" w:rsidR="002212DA" w:rsidRPr="00863677" w:rsidRDefault="007A1F0E" w:rsidP="00863677">
            <w:pPr>
              <w:spacing w:line="360" w:lineRule="auto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7035 </w:t>
            </w:r>
          </w:p>
        </w:tc>
      </w:tr>
      <w:tr w:rsidR="00863677" w:rsidRPr="00863677" w14:paraId="61C7EBA3" w14:textId="77777777" w:rsidTr="00841EF7">
        <w:trPr>
          <w:trHeight w:val="300"/>
        </w:trPr>
        <w:tc>
          <w:tcPr>
            <w:tcW w:w="3675" w:type="dxa"/>
            <w:hideMark/>
          </w:tcPr>
          <w:p w14:paraId="61C7EBA1" w14:textId="77777777" w:rsidR="002212DA" w:rsidRPr="00863677" w:rsidRDefault="007A1F0E" w:rsidP="00863677">
            <w:pPr>
              <w:spacing w:line="360" w:lineRule="auto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Kolor  </w:t>
            </w:r>
          </w:p>
        </w:tc>
        <w:tc>
          <w:tcPr>
            <w:tcW w:w="6345" w:type="dxa"/>
            <w:hideMark/>
          </w:tcPr>
          <w:p w14:paraId="61C7EBA2" w14:textId="77777777" w:rsidR="002212DA" w:rsidRPr="00863677" w:rsidRDefault="007A1F0E" w:rsidP="00863677">
            <w:pPr>
              <w:spacing w:line="360" w:lineRule="auto"/>
              <w:jc w:val="both"/>
              <w:textAlignment w:val="baseline"/>
              <w:rPr>
                <w:rFonts w:ascii="Arial Nova" w:eastAsia="Times New Roman" w:hAnsi="Arial Nova"/>
                <w:sz w:val="22"/>
                <w:szCs w:val="22"/>
              </w:rPr>
            </w:pPr>
            <w:r w:rsidRPr="00863677">
              <w:rPr>
                <w:rFonts w:ascii="Arial Nova" w:eastAsia="Times New Roman" w:hAnsi="Arial Nova" w:cs="Calibri"/>
                <w:sz w:val="22"/>
                <w:szCs w:val="22"/>
              </w:rPr>
              <w:t>Szary </w:t>
            </w:r>
          </w:p>
        </w:tc>
      </w:tr>
    </w:tbl>
    <w:p w14:paraId="61C7EBA7" w14:textId="779886A0" w:rsidR="002212DA" w:rsidRPr="00841EF7" w:rsidRDefault="007A1F0E" w:rsidP="00841EF7">
      <w:pPr>
        <w:spacing w:line="360" w:lineRule="auto"/>
        <w:jc w:val="both"/>
        <w:textAlignment w:val="baseline"/>
        <w:rPr>
          <w:rFonts w:ascii="Arial Nova" w:eastAsia="Times New Roman" w:hAnsi="Arial Nova" w:cs="Segoe UI"/>
          <w:sz w:val="22"/>
          <w:szCs w:val="22"/>
        </w:rPr>
      </w:pPr>
      <w:r w:rsidRPr="00863677">
        <w:rPr>
          <w:rFonts w:ascii="Arial Nova" w:eastAsia="Times New Roman" w:hAnsi="Arial Nova" w:cs="Calibri"/>
          <w:sz w:val="22"/>
          <w:szCs w:val="22"/>
        </w:rPr>
        <w:t> </w:t>
      </w:r>
    </w:p>
    <w:p w14:paraId="61C7EBA8" w14:textId="77777777" w:rsidR="002212DA" w:rsidRPr="00863677" w:rsidRDefault="007A1F0E" w:rsidP="00863677">
      <w:p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Moduły przyłączeniowe stanowią jeden z kluczowych elementów okablowania strukturalnego mające bezpośredni wpływ na wydajność łączy. W związku z powyższym muszą spełniać szereg wymagań gwarantujących zachowanie założeń projektowych:</w:t>
      </w:r>
    </w:p>
    <w:p w14:paraId="61C7EBA9" w14:textId="77777777" w:rsidR="002212DA" w:rsidRPr="00863677" w:rsidRDefault="002212DA" w:rsidP="00863677">
      <w:p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</w:p>
    <w:p w14:paraId="61C7EBAA" w14:textId="77777777" w:rsidR="002212DA" w:rsidRPr="00863677" w:rsidRDefault="007A1F0E" w:rsidP="00863677">
      <w:pPr>
        <w:numPr>
          <w:ilvl w:val="0"/>
          <w:numId w:val="16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W ramach całego systemu okablowania strukturalnego dopuszcza się stosowanie jednego rodzaju modułu we wszystkich zastosowanych platformach</w:t>
      </w:r>
    </w:p>
    <w:p w14:paraId="61C7EBAB" w14:textId="77777777" w:rsidR="002212DA" w:rsidRPr="00863677" w:rsidRDefault="007A1F0E" w:rsidP="00863677">
      <w:pPr>
        <w:numPr>
          <w:ilvl w:val="0"/>
          <w:numId w:val="16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Kategoria zastosowanego miedzianego modułu przyłączeniowego zgodnie z założeniami projektowymi musi spełniać wymagania dla Kat.6 co stanowi podstawę do uzyskania wydajności toru transmisyjnego Klasy E wg. IEC 11801 ed.3., EN50173-1:2018, TIA/EIA 568C. Wydajność ta jest wystarczająca do obsługi aplikacji LAN do 10GBase-T w kanale.</w:t>
      </w:r>
    </w:p>
    <w:p w14:paraId="61C7EBAC" w14:textId="77777777" w:rsidR="002212DA" w:rsidRPr="00863677" w:rsidRDefault="007A1F0E" w:rsidP="00863677">
      <w:pPr>
        <w:numPr>
          <w:ilvl w:val="0"/>
          <w:numId w:val="16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 xml:space="preserve">Sposób </w:t>
      </w:r>
      <w:proofErr w:type="spellStart"/>
      <w:r w:rsidRPr="00863677">
        <w:rPr>
          <w:rFonts w:ascii="Arial Nova" w:hAnsi="Arial Nova" w:cs="Arial"/>
          <w:sz w:val="22"/>
          <w:szCs w:val="22"/>
        </w:rPr>
        <w:t>terminacji</w:t>
      </w:r>
      <w:proofErr w:type="spellEnd"/>
      <w:r w:rsidRPr="00863677">
        <w:rPr>
          <w:rFonts w:ascii="Arial Nova" w:hAnsi="Arial Nova" w:cs="Arial"/>
          <w:sz w:val="22"/>
          <w:szCs w:val="22"/>
        </w:rPr>
        <w:t xml:space="preserve"> żył kabla w module musi być wykonany za pomocą technologii IDC, jako powszechnie uznaną za najbardziej niezawodną metodę </w:t>
      </w:r>
      <w:proofErr w:type="spellStart"/>
      <w:r w:rsidRPr="00863677">
        <w:rPr>
          <w:rFonts w:ascii="Arial Nova" w:hAnsi="Arial Nova" w:cs="Arial"/>
          <w:sz w:val="22"/>
          <w:szCs w:val="22"/>
        </w:rPr>
        <w:t>terminacyjną</w:t>
      </w:r>
      <w:proofErr w:type="spellEnd"/>
      <w:r w:rsidRPr="00863677">
        <w:rPr>
          <w:rFonts w:ascii="Arial Nova" w:hAnsi="Arial Nova" w:cs="Arial"/>
          <w:sz w:val="22"/>
          <w:szCs w:val="22"/>
        </w:rPr>
        <w:t>.</w:t>
      </w:r>
    </w:p>
    <w:p w14:paraId="61C7EBAD" w14:textId="2748B55A" w:rsidR="002212DA" w:rsidRPr="00863677" w:rsidRDefault="007A1F0E" w:rsidP="00863677">
      <w:pPr>
        <w:numPr>
          <w:ilvl w:val="0"/>
          <w:numId w:val="16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Dopuszcza się zastosowanie metody IDC tylko z wykorzystaniem V-styku z uwagi na największą powierzchnię styku co gwarantuję najniższą rezystancję, co jest szczególnie istotne dla nowych standardów zasilania zdalnego 4</w:t>
      </w:r>
      <w:r w:rsidR="008937F0">
        <w:rPr>
          <w:rFonts w:ascii="Arial Nova" w:hAnsi="Arial Nova" w:cs="Arial"/>
          <w:sz w:val="22"/>
          <w:szCs w:val="22"/>
        </w:rPr>
        <w:t>PL</w:t>
      </w:r>
      <w:r w:rsidRPr="00863677">
        <w:rPr>
          <w:rFonts w:ascii="Arial Nova" w:hAnsi="Arial Nova" w:cs="Arial"/>
          <w:sz w:val="22"/>
          <w:szCs w:val="22"/>
        </w:rPr>
        <w:t>oE.</w:t>
      </w:r>
    </w:p>
    <w:p w14:paraId="61C7EBAE" w14:textId="77777777" w:rsidR="002212DA" w:rsidRPr="00863677" w:rsidRDefault="007A1F0E" w:rsidP="00863677">
      <w:pPr>
        <w:numPr>
          <w:ilvl w:val="0"/>
          <w:numId w:val="16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 xml:space="preserve">Dla zachowania elastyczności systemu, moduły muszą jednocześnie mieć możliwość </w:t>
      </w:r>
      <w:proofErr w:type="spellStart"/>
      <w:r w:rsidRPr="00863677">
        <w:rPr>
          <w:rFonts w:ascii="Arial Nova" w:hAnsi="Arial Nova" w:cs="Arial"/>
          <w:sz w:val="22"/>
          <w:szCs w:val="22"/>
        </w:rPr>
        <w:t>terminacji</w:t>
      </w:r>
      <w:proofErr w:type="spellEnd"/>
      <w:r w:rsidRPr="00863677">
        <w:rPr>
          <w:rFonts w:ascii="Arial Nova" w:hAnsi="Arial Nova" w:cs="Arial"/>
          <w:sz w:val="22"/>
          <w:szCs w:val="22"/>
        </w:rPr>
        <w:t xml:space="preserve"> żył typu drut jak i linka w następujących rozpiętościach średnic:</w:t>
      </w:r>
    </w:p>
    <w:p w14:paraId="61C7EBAF" w14:textId="77777777" w:rsidR="002212DA" w:rsidRPr="00863677" w:rsidRDefault="007A1F0E" w:rsidP="00863677">
      <w:pPr>
        <w:numPr>
          <w:ilvl w:val="1"/>
          <w:numId w:val="16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AWG 22 – 24 dla drutu</w:t>
      </w:r>
    </w:p>
    <w:p w14:paraId="61C7EBB0" w14:textId="77777777" w:rsidR="002212DA" w:rsidRPr="00863677" w:rsidRDefault="007A1F0E" w:rsidP="00863677">
      <w:pPr>
        <w:numPr>
          <w:ilvl w:val="1"/>
          <w:numId w:val="16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AWG 22/7 – 26/7 AWG dla linki</w:t>
      </w:r>
    </w:p>
    <w:p w14:paraId="61C7EBB1" w14:textId="77777777" w:rsidR="002212DA" w:rsidRPr="00863677" w:rsidRDefault="007A1F0E" w:rsidP="00863677">
      <w:pPr>
        <w:numPr>
          <w:ilvl w:val="0"/>
          <w:numId w:val="16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Moduły muszą obsługiwać możliwie szeroką gamę kabli, stąd niezbędne jest zapewnienie obsługi kabli o średnicy żyły wraz z powłoką aż do min 1.5 mm</w:t>
      </w:r>
    </w:p>
    <w:p w14:paraId="61C7EBB2" w14:textId="77777777" w:rsidR="002212DA" w:rsidRPr="00863677" w:rsidRDefault="007A1F0E" w:rsidP="00863677">
      <w:pPr>
        <w:numPr>
          <w:ilvl w:val="0"/>
          <w:numId w:val="16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 xml:space="preserve">Konstrukcja modułu musi umożliwiać obsługę kabli o średnicy zewnętrznej do 10mm. </w:t>
      </w:r>
    </w:p>
    <w:p w14:paraId="61C7EBB3" w14:textId="77777777" w:rsidR="002212DA" w:rsidRPr="00863677" w:rsidRDefault="007A1F0E" w:rsidP="00863677">
      <w:pPr>
        <w:numPr>
          <w:ilvl w:val="0"/>
          <w:numId w:val="16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 xml:space="preserve">Dla zapewnienia maksymalnej niezawodności elementu pomiędzy kontaktem IDC a </w:t>
      </w:r>
      <w:proofErr w:type="spellStart"/>
      <w:r w:rsidRPr="00863677">
        <w:rPr>
          <w:rFonts w:ascii="Arial Nova" w:hAnsi="Arial Nova" w:cs="Arial"/>
          <w:sz w:val="22"/>
          <w:szCs w:val="22"/>
        </w:rPr>
        <w:t>pinami</w:t>
      </w:r>
      <w:proofErr w:type="spellEnd"/>
      <w:r w:rsidRPr="00863677">
        <w:rPr>
          <w:rFonts w:ascii="Arial Nova" w:hAnsi="Arial Nova" w:cs="Arial"/>
          <w:sz w:val="22"/>
          <w:szCs w:val="22"/>
        </w:rPr>
        <w:t xml:space="preserve"> nie może być żadnych punktów pośrednich takich jak np. płytki drukowane PCB. Obecność dodatkowych punktów styku obniża wydajność złączy</w:t>
      </w:r>
    </w:p>
    <w:p w14:paraId="61C7EBB4" w14:textId="77777777" w:rsidR="002212DA" w:rsidRPr="00863677" w:rsidRDefault="007A1F0E" w:rsidP="00863677">
      <w:pPr>
        <w:numPr>
          <w:ilvl w:val="0"/>
          <w:numId w:val="16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 xml:space="preserve">Metoda </w:t>
      </w:r>
      <w:proofErr w:type="spellStart"/>
      <w:r w:rsidRPr="00863677">
        <w:rPr>
          <w:rFonts w:ascii="Arial Nova" w:hAnsi="Arial Nova" w:cs="Arial"/>
          <w:sz w:val="22"/>
          <w:szCs w:val="22"/>
        </w:rPr>
        <w:t>terminacji</w:t>
      </w:r>
      <w:proofErr w:type="spellEnd"/>
      <w:r w:rsidRPr="00863677">
        <w:rPr>
          <w:rFonts w:ascii="Arial Nova" w:hAnsi="Arial Nova" w:cs="Arial"/>
          <w:sz w:val="22"/>
          <w:szCs w:val="22"/>
        </w:rPr>
        <w:t xml:space="preserve"> kabla instalacyjnego w module musi gwarantować niezależność jakości uzyskanego kontaktu od stanu i jakości samego narzędzia terminującego.</w:t>
      </w:r>
    </w:p>
    <w:p w14:paraId="61C7EBB5" w14:textId="77777777" w:rsidR="002212DA" w:rsidRPr="00863677" w:rsidRDefault="007A1F0E" w:rsidP="00863677">
      <w:pPr>
        <w:numPr>
          <w:ilvl w:val="0"/>
          <w:numId w:val="16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 xml:space="preserve">Moduły muszą pozwalać na </w:t>
      </w:r>
      <w:proofErr w:type="spellStart"/>
      <w:r w:rsidRPr="00863677">
        <w:rPr>
          <w:rFonts w:ascii="Arial Nova" w:hAnsi="Arial Nova" w:cs="Arial"/>
          <w:sz w:val="22"/>
          <w:szCs w:val="22"/>
        </w:rPr>
        <w:t>terminację</w:t>
      </w:r>
      <w:proofErr w:type="spellEnd"/>
      <w:r w:rsidRPr="00863677">
        <w:rPr>
          <w:rFonts w:ascii="Arial Nova" w:hAnsi="Arial Nova" w:cs="Arial"/>
          <w:sz w:val="22"/>
          <w:szCs w:val="22"/>
        </w:rPr>
        <w:t xml:space="preserve"> kabla w sekwencji TIA/EIA 568A lub B </w:t>
      </w:r>
    </w:p>
    <w:p w14:paraId="61C7EBB6" w14:textId="77777777" w:rsidR="002212DA" w:rsidRPr="00863677" w:rsidRDefault="007A1F0E" w:rsidP="00863677">
      <w:pPr>
        <w:numPr>
          <w:ilvl w:val="0"/>
          <w:numId w:val="16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Moduły muszą zapewniać ochronę strefy kontaktu poprzez przytwierdzenie kabla instalacyjnego do obudowy modułu.</w:t>
      </w:r>
    </w:p>
    <w:p w14:paraId="61C7EBB7" w14:textId="6ADAAF36" w:rsidR="002212DA" w:rsidRPr="00863677" w:rsidRDefault="007A1F0E" w:rsidP="00863677">
      <w:pPr>
        <w:numPr>
          <w:ilvl w:val="0"/>
          <w:numId w:val="16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 xml:space="preserve">Moduły muszą obsługiwać technologię </w:t>
      </w:r>
      <w:proofErr w:type="spellStart"/>
      <w:r w:rsidRPr="00863677">
        <w:rPr>
          <w:rFonts w:ascii="Arial Nova" w:hAnsi="Arial Nova" w:cs="Arial"/>
          <w:sz w:val="22"/>
          <w:szCs w:val="22"/>
        </w:rPr>
        <w:t>PoE</w:t>
      </w:r>
      <w:proofErr w:type="spellEnd"/>
      <w:r w:rsidRPr="00863677">
        <w:rPr>
          <w:rFonts w:ascii="Arial Nova" w:hAnsi="Arial Nova" w:cs="Arial"/>
          <w:sz w:val="22"/>
          <w:szCs w:val="22"/>
        </w:rPr>
        <w:t xml:space="preserve"> (IEEE 802.3sf), </w:t>
      </w:r>
      <w:proofErr w:type="spellStart"/>
      <w:r w:rsidRPr="00863677">
        <w:rPr>
          <w:rFonts w:ascii="Arial Nova" w:hAnsi="Arial Nova" w:cs="Arial"/>
          <w:sz w:val="22"/>
          <w:szCs w:val="22"/>
        </w:rPr>
        <w:t>PoEP</w:t>
      </w:r>
      <w:proofErr w:type="spellEnd"/>
      <w:r w:rsidRPr="00863677">
        <w:rPr>
          <w:rFonts w:ascii="Arial Nova" w:hAnsi="Arial Nova" w:cs="Arial"/>
          <w:sz w:val="22"/>
          <w:szCs w:val="22"/>
        </w:rPr>
        <w:t xml:space="preserve"> (IEEE 802.3bt) oraz 4</w:t>
      </w:r>
      <w:r w:rsidR="008937F0">
        <w:rPr>
          <w:rFonts w:ascii="Arial Nova" w:hAnsi="Arial Nova" w:cs="Arial"/>
          <w:sz w:val="22"/>
          <w:szCs w:val="22"/>
        </w:rPr>
        <w:t>PL</w:t>
      </w:r>
      <w:r w:rsidRPr="00863677">
        <w:rPr>
          <w:rFonts w:ascii="Arial Nova" w:hAnsi="Arial Nova" w:cs="Arial"/>
          <w:sz w:val="22"/>
          <w:szCs w:val="22"/>
        </w:rPr>
        <w:t xml:space="preserve">oE (IEEE 802.3bt Typ 3) oraz IEC 60512-99-001/002Żyły kabla instalacyjnego muszą być w obrębie kontaktu IDC unieruchomione co zapobiega obruszaniu kontaktu. Ma to szczególne znaczenie w przypadku zastosowania </w:t>
      </w:r>
      <w:proofErr w:type="spellStart"/>
      <w:r w:rsidRPr="00863677">
        <w:rPr>
          <w:rFonts w:ascii="Arial Nova" w:hAnsi="Arial Nova" w:cs="Arial"/>
          <w:sz w:val="22"/>
          <w:szCs w:val="22"/>
        </w:rPr>
        <w:t>PoE</w:t>
      </w:r>
      <w:proofErr w:type="spellEnd"/>
      <w:r w:rsidRPr="00863677">
        <w:rPr>
          <w:rFonts w:ascii="Arial Nova" w:hAnsi="Arial Nova" w:cs="Arial"/>
          <w:sz w:val="22"/>
          <w:szCs w:val="22"/>
        </w:rPr>
        <w:t>.</w:t>
      </w:r>
    </w:p>
    <w:p w14:paraId="61C7EBB8" w14:textId="77777777" w:rsidR="002212DA" w:rsidRPr="00863677" w:rsidRDefault="007A1F0E" w:rsidP="00863677">
      <w:pPr>
        <w:numPr>
          <w:ilvl w:val="0"/>
          <w:numId w:val="16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 xml:space="preserve">Moduły zgodnie z ISO 11801 ed.3. muszą zapewniać minimum 20 krotną </w:t>
      </w:r>
      <w:proofErr w:type="spellStart"/>
      <w:r w:rsidRPr="00863677">
        <w:rPr>
          <w:rFonts w:ascii="Arial Nova" w:hAnsi="Arial Nova" w:cs="Arial"/>
          <w:sz w:val="22"/>
          <w:szCs w:val="22"/>
        </w:rPr>
        <w:t>reterminację</w:t>
      </w:r>
      <w:proofErr w:type="spellEnd"/>
      <w:r w:rsidRPr="00863677">
        <w:rPr>
          <w:rFonts w:ascii="Arial Nova" w:hAnsi="Arial Nova" w:cs="Arial"/>
          <w:sz w:val="22"/>
          <w:szCs w:val="22"/>
        </w:rPr>
        <w:t>. Wymagane jest przedstawienie stosownego raportu z testów.</w:t>
      </w:r>
    </w:p>
    <w:p w14:paraId="61C7EBB9" w14:textId="77777777" w:rsidR="002212DA" w:rsidRPr="00863677" w:rsidRDefault="007A1F0E" w:rsidP="00863677">
      <w:pPr>
        <w:numPr>
          <w:ilvl w:val="0"/>
          <w:numId w:val="16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Moduły zgodnie z ISO 11801 ed.3. muszą zapewniać minimum 750 cykli połączeniowych. Wymagane jest przedstawienie stosownego raportu z testów.</w:t>
      </w:r>
    </w:p>
    <w:p w14:paraId="61C7EBBA" w14:textId="77777777" w:rsidR="002212DA" w:rsidRPr="00863677" w:rsidRDefault="007A1F0E" w:rsidP="00863677">
      <w:pPr>
        <w:numPr>
          <w:ilvl w:val="0"/>
          <w:numId w:val="16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Dla zagwarantowania właściwych parametrów transmisji piny modułów muszą być pokryte warstwą złota o grubości min 0,7 µm.</w:t>
      </w:r>
    </w:p>
    <w:p w14:paraId="61C7EBBB" w14:textId="77777777" w:rsidR="002212DA" w:rsidRPr="00863677" w:rsidRDefault="002212DA" w:rsidP="00863677">
      <w:pPr>
        <w:spacing w:line="360" w:lineRule="auto"/>
        <w:ind w:left="360"/>
        <w:jc w:val="both"/>
        <w:rPr>
          <w:rFonts w:ascii="Arial Nova" w:hAnsi="Arial Nova" w:cs="Arial"/>
          <w:sz w:val="22"/>
          <w:szCs w:val="22"/>
        </w:rPr>
      </w:pPr>
    </w:p>
    <w:p w14:paraId="61C7EBBE" w14:textId="77777777" w:rsidR="002212DA" w:rsidRPr="00863677" w:rsidRDefault="007A1F0E" w:rsidP="00863677">
      <w:pPr>
        <w:spacing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Wyspecyfikowane powyżej kable instalacyjne 4P miedziane należy właściwie wprowadzić i zainstalować w panelach krosowych. Panele powinny charakteryzować się szeregiem własności funkcjonalno-użytkowych pozwalających na sprawne, wygodne i oszczędne użytkowanie systemu okablowania przez cały okres jego eksploatacji.</w:t>
      </w:r>
    </w:p>
    <w:p w14:paraId="61C7EBBF" w14:textId="77777777" w:rsidR="002212DA" w:rsidRPr="00863677" w:rsidRDefault="007A1F0E" w:rsidP="00863677">
      <w:pPr>
        <w:spacing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Panel 1U 24 porty Kat.6 nieekranowany</w:t>
      </w:r>
    </w:p>
    <w:p w14:paraId="61C7EBC1" w14:textId="2C7D73D8" w:rsidR="002212DA" w:rsidRPr="00863677" w:rsidRDefault="007A1F0E" w:rsidP="00863677">
      <w:pPr>
        <w:spacing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 xml:space="preserve">Projektowany system okablowania musi być wygodny w eksploatacji i łatwy w rozbudowie, dlatego dopuszcza się zastosowanie tylko jednego typu </w:t>
      </w:r>
      <w:proofErr w:type="spellStart"/>
      <w:r w:rsidRPr="00863677">
        <w:rPr>
          <w:rFonts w:ascii="Arial Nova" w:hAnsi="Arial Nova" w:cs="Arial"/>
          <w:sz w:val="22"/>
          <w:szCs w:val="22"/>
        </w:rPr>
        <w:t>panela</w:t>
      </w:r>
      <w:proofErr w:type="spellEnd"/>
      <w:r w:rsidRPr="00863677">
        <w:rPr>
          <w:rFonts w:ascii="Arial Nova" w:hAnsi="Arial Nova" w:cs="Arial"/>
          <w:sz w:val="22"/>
          <w:szCs w:val="22"/>
        </w:rPr>
        <w:t xml:space="preserve"> krosowego</w:t>
      </w:r>
      <w:r w:rsidRPr="00863677">
        <w:rPr>
          <w:rFonts w:ascii="Arial Nova" w:hAnsi="Arial Nova"/>
          <w:sz w:val="22"/>
          <w:szCs w:val="22"/>
        </w:rPr>
        <w:t xml:space="preserve"> </w:t>
      </w:r>
      <w:r w:rsidRPr="00863677">
        <w:rPr>
          <w:rFonts w:ascii="Arial Nova" w:hAnsi="Arial Nova" w:cs="Arial"/>
          <w:sz w:val="22"/>
          <w:szCs w:val="22"/>
        </w:rPr>
        <w:t xml:space="preserve">19’’ 1U zarówno do połączeń </w:t>
      </w:r>
      <w:proofErr w:type="spellStart"/>
      <w:r w:rsidRPr="00863677">
        <w:rPr>
          <w:rFonts w:ascii="Arial Nova" w:hAnsi="Arial Nova" w:cs="Arial"/>
          <w:sz w:val="22"/>
          <w:szCs w:val="22"/>
        </w:rPr>
        <w:t>międzyszafowych</w:t>
      </w:r>
      <w:proofErr w:type="spellEnd"/>
      <w:r w:rsidRPr="00863677">
        <w:rPr>
          <w:rFonts w:ascii="Arial Nova" w:hAnsi="Arial Nova" w:cs="Arial"/>
          <w:sz w:val="22"/>
          <w:szCs w:val="22"/>
        </w:rPr>
        <w:t xml:space="preserve"> / </w:t>
      </w:r>
      <w:proofErr w:type="spellStart"/>
      <w:r w:rsidRPr="00863677">
        <w:rPr>
          <w:rFonts w:ascii="Arial Nova" w:hAnsi="Arial Nova" w:cs="Arial"/>
          <w:sz w:val="22"/>
          <w:szCs w:val="22"/>
        </w:rPr>
        <w:t>międzybudynkowych</w:t>
      </w:r>
      <w:proofErr w:type="spellEnd"/>
      <w:r w:rsidRPr="00863677">
        <w:rPr>
          <w:rFonts w:ascii="Arial Nova" w:hAnsi="Arial Nova" w:cs="Arial"/>
          <w:sz w:val="22"/>
          <w:szCs w:val="22"/>
        </w:rPr>
        <w:t xml:space="preserve"> (światłowodowych) jak i poziomych (miedzianych).</w:t>
      </w:r>
    </w:p>
    <w:p w14:paraId="61C7EBC3" w14:textId="406FA8B6" w:rsidR="002212DA" w:rsidRPr="00863677" w:rsidRDefault="007A1F0E" w:rsidP="00863677">
      <w:pPr>
        <w:spacing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 xml:space="preserve">Minimalne wymagania dla </w:t>
      </w:r>
      <w:proofErr w:type="spellStart"/>
      <w:r w:rsidRPr="00863677">
        <w:rPr>
          <w:rFonts w:ascii="Arial Nova" w:hAnsi="Arial Nova" w:cs="Arial"/>
          <w:sz w:val="22"/>
          <w:szCs w:val="22"/>
        </w:rPr>
        <w:t>panela</w:t>
      </w:r>
      <w:proofErr w:type="spellEnd"/>
      <w:r w:rsidRPr="00863677">
        <w:rPr>
          <w:rFonts w:ascii="Arial Nova" w:hAnsi="Arial Nova" w:cs="Arial"/>
          <w:sz w:val="22"/>
          <w:szCs w:val="22"/>
        </w:rPr>
        <w:t xml:space="preserve"> zostały zawarte poniżej:</w:t>
      </w:r>
    </w:p>
    <w:p w14:paraId="61C7EBC4" w14:textId="77777777" w:rsidR="002212DA" w:rsidRPr="00863677" w:rsidRDefault="007A1F0E" w:rsidP="00863677">
      <w:pPr>
        <w:numPr>
          <w:ilvl w:val="0"/>
          <w:numId w:val="17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Panel musi zajmować 1U miejsca w szafie 19”</w:t>
      </w:r>
    </w:p>
    <w:p w14:paraId="61C7EBC5" w14:textId="77777777" w:rsidR="002212DA" w:rsidRPr="00863677" w:rsidRDefault="007A1F0E" w:rsidP="00863677">
      <w:pPr>
        <w:numPr>
          <w:ilvl w:val="0"/>
          <w:numId w:val="17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Zagęszczenie portów musi zapewniać obsługę aż do 24 portów</w:t>
      </w:r>
    </w:p>
    <w:p w14:paraId="61C7EBC6" w14:textId="77777777" w:rsidR="002212DA" w:rsidRPr="00863677" w:rsidRDefault="007A1F0E" w:rsidP="00863677">
      <w:pPr>
        <w:numPr>
          <w:ilvl w:val="0"/>
          <w:numId w:val="17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 xml:space="preserve">Panel musi być modularny </w:t>
      </w:r>
    </w:p>
    <w:p w14:paraId="61C7EBC7" w14:textId="77777777" w:rsidR="002212DA" w:rsidRPr="00863677" w:rsidRDefault="007A1F0E" w:rsidP="00863677">
      <w:pPr>
        <w:numPr>
          <w:ilvl w:val="0"/>
          <w:numId w:val="17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Panel musi umożliwiać kodowanie kolorem co poprawia walory administracyjne rozwiązania</w:t>
      </w:r>
    </w:p>
    <w:p w14:paraId="61C7EBC8" w14:textId="77777777" w:rsidR="002212DA" w:rsidRPr="00863677" w:rsidRDefault="007A1F0E" w:rsidP="00863677">
      <w:pPr>
        <w:numPr>
          <w:ilvl w:val="0"/>
          <w:numId w:val="17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System w skład którego wchodzi panel musi zapewniać mechaniczne zabezpieczenie portów przed nieautoryzowanym wpięciem oraz wypięciem złącza do/z gniazda</w:t>
      </w:r>
    </w:p>
    <w:p w14:paraId="61C7EBC9" w14:textId="77777777" w:rsidR="002212DA" w:rsidRPr="00863677" w:rsidRDefault="007A1F0E" w:rsidP="00863677">
      <w:pPr>
        <w:numPr>
          <w:ilvl w:val="0"/>
          <w:numId w:val="17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Konstrukcja panelu musi charakteryzować się elastycznością pozwalającą na przyszłe rozbudowy/migracje sieci, tj. panel musi mieć możliwość obsługiwania:</w:t>
      </w:r>
    </w:p>
    <w:p w14:paraId="61C7EBCA" w14:textId="77777777" w:rsidR="002212DA" w:rsidRPr="00863677" w:rsidRDefault="007A1F0E" w:rsidP="00863677">
      <w:pPr>
        <w:numPr>
          <w:ilvl w:val="1"/>
          <w:numId w:val="17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łączy miedzianych kategorii 5e, 6, 6a</w:t>
      </w:r>
    </w:p>
    <w:p w14:paraId="61C7EBCB" w14:textId="77777777" w:rsidR="002212DA" w:rsidRPr="00863677" w:rsidRDefault="007A1F0E" w:rsidP="00863677">
      <w:pPr>
        <w:numPr>
          <w:ilvl w:val="1"/>
          <w:numId w:val="17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 xml:space="preserve">łączy optycznych minimum SC, E-2000, oraz LC Duplex w wersji </w:t>
      </w:r>
      <w:proofErr w:type="spellStart"/>
      <w:r w:rsidRPr="00863677">
        <w:rPr>
          <w:rFonts w:ascii="Arial Nova" w:hAnsi="Arial Nova" w:cs="Arial"/>
          <w:sz w:val="22"/>
          <w:szCs w:val="22"/>
        </w:rPr>
        <w:t>pre</w:t>
      </w:r>
      <w:proofErr w:type="spellEnd"/>
      <w:r w:rsidRPr="00863677">
        <w:rPr>
          <w:rFonts w:ascii="Arial Nova" w:hAnsi="Arial Nova" w:cs="Arial"/>
          <w:sz w:val="22"/>
          <w:szCs w:val="22"/>
        </w:rPr>
        <w:t>-terminowanej i spawanej</w:t>
      </w:r>
    </w:p>
    <w:p w14:paraId="61C7EBCC" w14:textId="77777777" w:rsidR="002212DA" w:rsidRPr="00863677" w:rsidRDefault="007A1F0E" w:rsidP="00863677">
      <w:pPr>
        <w:numPr>
          <w:ilvl w:val="1"/>
          <w:numId w:val="17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jednoczesnej dowolnej mieszanki wyżej wymienionych łączy</w:t>
      </w:r>
    </w:p>
    <w:p w14:paraId="61C7EBCD" w14:textId="77777777" w:rsidR="002212DA" w:rsidRPr="00863677" w:rsidRDefault="007A1F0E" w:rsidP="00863677">
      <w:pPr>
        <w:numPr>
          <w:ilvl w:val="0"/>
          <w:numId w:val="17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 xml:space="preserve">Konstrukcja </w:t>
      </w:r>
      <w:proofErr w:type="spellStart"/>
      <w:r w:rsidRPr="00863677">
        <w:rPr>
          <w:rFonts w:ascii="Arial Nova" w:hAnsi="Arial Nova" w:cs="Arial"/>
          <w:sz w:val="22"/>
          <w:szCs w:val="22"/>
        </w:rPr>
        <w:t>panela</w:t>
      </w:r>
      <w:proofErr w:type="spellEnd"/>
      <w:r w:rsidRPr="00863677">
        <w:rPr>
          <w:rFonts w:ascii="Arial Nova" w:hAnsi="Arial Nova" w:cs="Arial"/>
          <w:sz w:val="22"/>
          <w:szCs w:val="22"/>
        </w:rPr>
        <w:t xml:space="preserve"> musi gwarantować możliwość jego obsługi od przodu co wydatnie usprawnia jego obsługę w sytuacji ograniczonego dostępu do szafy z innych stron</w:t>
      </w:r>
    </w:p>
    <w:p w14:paraId="61C7EBCE" w14:textId="77777777" w:rsidR="002212DA" w:rsidRPr="00863677" w:rsidRDefault="007A1F0E" w:rsidP="00863677">
      <w:pPr>
        <w:numPr>
          <w:ilvl w:val="0"/>
          <w:numId w:val="17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Panel musi umożliwiać zaimplementowanie systemu inteligentnego monitorowania portów w dowolnym momencie jego użytkowania bez konieczności rozłączania istniejących połączeń</w:t>
      </w:r>
    </w:p>
    <w:p w14:paraId="61C7EBCF" w14:textId="77777777" w:rsidR="002212DA" w:rsidRPr="00863677" w:rsidRDefault="007A1F0E" w:rsidP="00863677">
      <w:pPr>
        <w:numPr>
          <w:ilvl w:val="0"/>
          <w:numId w:val="17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Panel musi posiadać duże, wymienialne pola opisowe pozwalające na etykietowanie połączeń. Dodatkowo każdy port musi być ponumerowany</w:t>
      </w:r>
    </w:p>
    <w:p w14:paraId="61C7EBD0" w14:textId="77777777" w:rsidR="002212DA" w:rsidRPr="00863677" w:rsidRDefault="007A1F0E" w:rsidP="00863677">
      <w:pPr>
        <w:numPr>
          <w:ilvl w:val="0"/>
          <w:numId w:val="17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 xml:space="preserve">Obudowa panelu musi być w kolorze szarym </w:t>
      </w:r>
    </w:p>
    <w:p w14:paraId="61C7EBD1" w14:textId="77777777" w:rsidR="002212DA" w:rsidRPr="00863677" w:rsidRDefault="002212DA" w:rsidP="00863677">
      <w:pPr>
        <w:spacing w:line="360" w:lineRule="auto"/>
        <w:jc w:val="both"/>
        <w:rPr>
          <w:rFonts w:ascii="Arial Nova" w:hAnsi="Arial Nova" w:cs="Arial"/>
          <w:sz w:val="22"/>
          <w:szCs w:val="22"/>
        </w:rPr>
      </w:pPr>
    </w:p>
    <w:p w14:paraId="61C7EBD2" w14:textId="77777777" w:rsidR="002212DA" w:rsidRPr="00863677" w:rsidRDefault="007A1F0E" w:rsidP="00863677">
      <w:pPr>
        <w:spacing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Podsumowanie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63677" w:rsidRPr="00863677" w14:paraId="61C7EBD5" w14:textId="77777777" w:rsidTr="00841EF7">
        <w:tc>
          <w:tcPr>
            <w:tcW w:w="4531" w:type="dxa"/>
          </w:tcPr>
          <w:p w14:paraId="61C7EBD3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Pojemność min. (moduły):</w:t>
            </w:r>
          </w:p>
        </w:tc>
        <w:tc>
          <w:tcPr>
            <w:tcW w:w="4531" w:type="dxa"/>
          </w:tcPr>
          <w:p w14:paraId="61C7EBD4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4</w:t>
            </w:r>
          </w:p>
        </w:tc>
      </w:tr>
      <w:tr w:rsidR="00863677" w:rsidRPr="00863677" w14:paraId="61C7EBD8" w14:textId="77777777" w:rsidTr="00841EF7">
        <w:tc>
          <w:tcPr>
            <w:tcW w:w="4531" w:type="dxa"/>
          </w:tcPr>
          <w:p w14:paraId="61C7EBD6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Pojemność min. (porty RJ45):</w:t>
            </w:r>
          </w:p>
        </w:tc>
        <w:tc>
          <w:tcPr>
            <w:tcW w:w="4531" w:type="dxa"/>
          </w:tcPr>
          <w:p w14:paraId="61C7EBD7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24</w:t>
            </w:r>
          </w:p>
        </w:tc>
      </w:tr>
      <w:tr w:rsidR="00863677" w:rsidRPr="00863677" w14:paraId="61C7EBDB" w14:textId="77777777" w:rsidTr="00841EF7">
        <w:tc>
          <w:tcPr>
            <w:tcW w:w="4531" w:type="dxa"/>
          </w:tcPr>
          <w:p w14:paraId="61C7EBD9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Typ obsługiwanych złączy:</w:t>
            </w:r>
          </w:p>
        </w:tc>
        <w:tc>
          <w:tcPr>
            <w:tcW w:w="4531" w:type="dxa"/>
          </w:tcPr>
          <w:p w14:paraId="61C7EBDA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RJ45</w:t>
            </w:r>
          </w:p>
        </w:tc>
      </w:tr>
      <w:tr w:rsidR="00863677" w:rsidRPr="00863677" w14:paraId="61C7EBDE" w14:textId="77777777" w:rsidTr="00841EF7">
        <w:tc>
          <w:tcPr>
            <w:tcW w:w="4531" w:type="dxa"/>
          </w:tcPr>
          <w:p w14:paraId="61C7EBDC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Kategoria złączy</w:t>
            </w:r>
          </w:p>
        </w:tc>
        <w:tc>
          <w:tcPr>
            <w:tcW w:w="4531" w:type="dxa"/>
          </w:tcPr>
          <w:p w14:paraId="61C7EBDD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Kat.6</w:t>
            </w:r>
          </w:p>
        </w:tc>
      </w:tr>
      <w:tr w:rsidR="00863677" w:rsidRPr="00863677" w14:paraId="61C7EBE1" w14:textId="77777777" w:rsidTr="00841EF7">
        <w:tc>
          <w:tcPr>
            <w:tcW w:w="4531" w:type="dxa"/>
          </w:tcPr>
          <w:p w14:paraId="61C7EBDF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Pojemność modułu (złącza RJ45):</w:t>
            </w:r>
          </w:p>
        </w:tc>
        <w:tc>
          <w:tcPr>
            <w:tcW w:w="4531" w:type="dxa"/>
          </w:tcPr>
          <w:p w14:paraId="61C7EBE0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6</w:t>
            </w:r>
          </w:p>
        </w:tc>
      </w:tr>
      <w:tr w:rsidR="00863677" w:rsidRPr="00863677" w14:paraId="61C7EBE4" w14:textId="77777777" w:rsidTr="00841EF7">
        <w:tc>
          <w:tcPr>
            <w:tcW w:w="4531" w:type="dxa"/>
          </w:tcPr>
          <w:p w14:paraId="61C7EBE2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Możliwość zastosowania kabli gotowych:</w:t>
            </w:r>
          </w:p>
        </w:tc>
        <w:tc>
          <w:tcPr>
            <w:tcW w:w="4531" w:type="dxa"/>
          </w:tcPr>
          <w:p w14:paraId="61C7EBE3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Tak</w:t>
            </w:r>
          </w:p>
        </w:tc>
      </w:tr>
      <w:tr w:rsidR="00863677" w:rsidRPr="00863677" w14:paraId="61C7EBE7" w14:textId="77777777" w:rsidTr="00841EF7">
        <w:tc>
          <w:tcPr>
            <w:tcW w:w="4531" w:type="dxa"/>
          </w:tcPr>
          <w:p w14:paraId="61C7EBE5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Bezpieczeństwo</w:t>
            </w:r>
          </w:p>
        </w:tc>
        <w:tc>
          <w:tcPr>
            <w:tcW w:w="4531" w:type="dxa"/>
          </w:tcPr>
          <w:p w14:paraId="61C7EBE6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 xml:space="preserve">Kodowanie kolorowymi ikonami wszystkich gniazd RJ45. Możliwość założenia blokady mechanicznej na wszystkie lub wybrane porty w celu uniemożliwienia odłączenia lub podłączenia kabla krosowego. </w:t>
            </w:r>
          </w:p>
        </w:tc>
      </w:tr>
      <w:tr w:rsidR="00863677" w:rsidRPr="00863677" w14:paraId="61C7EBEB" w14:textId="77777777" w:rsidTr="00841EF7">
        <w:tc>
          <w:tcPr>
            <w:tcW w:w="4531" w:type="dxa"/>
          </w:tcPr>
          <w:p w14:paraId="61C7EBE8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Administracja</w:t>
            </w:r>
          </w:p>
        </w:tc>
        <w:tc>
          <w:tcPr>
            <w:tcW w:w="4531" w:type="dxa"/>
          </w:tcPr>
          <w:p w14:paraId="61C7EBE9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Numeracja wszystkich portów.</w:t>
            </w:r>
          </w:p>
          <w:p w14:paraId="61C7EBEA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Etykieta opisowa dla każdego uchwytu modułów.</w:t>
            </w:r>
          </w:p>
        </w:tc>
      </w:tr>
      <w:tr w:rsidR="00863677" w:rsidRPr="00863677" w14:paraId="61C7EBEE" w14:textId="77777777" w:rsidTr="00841EF7">
        <w:tc>
          <w:tcPr>
            <w:tcW w:w="4531" w:type="dxa"/>
          </w:tcPr>
          <w:p w14:paraId="61C7EBEC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Monitorowanie zdalne</w:t>
            </w:r>
          </w:p>
        </w:tc>
        <w:tc>
          <w:tcPr>
            <w:tcW w:w="4531" w:type="dxa"/>
          </w:tcPr>
          <w:p w14:paraId="61C7EBED" w14:textId="77777777" w:rsidR="002212DA" w:rsidRPr="00863677" w:rsidRDefault="007A1F0E" w:rsidP="00863677">
            <w:pPr>
              <w:spacing w:line="360" w:lineRule="auto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3677">
              <w:rPr>
                <w:rFonts w:ascii="Arial Nova" w:hAnsi="Arial Nova" w:cs="Arial"/>
                <w:sz w:val="22"/>
                <w:szCs w:val="22"/>
              </w:rPr>
              <w:t>Panel musi umożliwiać monitorowanie stanu połączenia wszystkich złącz (24) w panelu. Monitoring musi również uwzględniać panele z różnymi typami złącz w ramach tej samej obudowy 1U/19’’.</w:t>
            </w:r>
          </w:p>
        </w:tc>
      </w:tr>
    </w:tbl>
    <w:p w14:paraId="61C7EBEF" w14:textId="77777777" w:rsidR="002212DA" w:rsidRPr="00863677" w:rsidRDefault="002212DA" w:rsidP="00863677">
      <w:pPr>
        <w:spacing w:line="360" w:lineRule="auto"/>
        <w:jc w:val="both"/>
        <w:rPr>
          <w:rFonts w:ascii="Arial Nova" w:hAnsi="Arial Nova" w:cs="Arial"/>
          <w:sz w:val="22"/>
          <w:szCs w:val="22"/>
        </w:rPr>
      </w:pPr>
    </w:p>
    <w:p w14:paraId="61C7EBF0" w14:textId="77777777" w:rsidR="002212DA" w:rsidRPr="00863677" w:rsidRDefault="002212DA" w:rsidP="00863677">
      <w:pPr>
        <w:spacing w:line="360" w:lineRule="auto"/>
        <w:jc w:val="both"/>
        <w:rPr>
          <w:rFonts w:ascii="Arial Nova" w:hAnsi="Arial Nova" w:cs="Arial"/>
          <w:sz w:val="22"/>
          <w:szCs w:val="22"/>
        </w:rPr>
      </w:pPr>
    </w:p>
    <w:p w14:paraId="61C7EBF1" w14:textId="16A81A3F" w:rsidR="002212DA" w:rsidRPr="00863677" w:rsidRDefault="007A1F0E" w:rsidP="00841EF7">
      <w:pPr>
        <w:spacing w:line="360" w:lineRule="auto"/>
        <w:jc w:val="center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/>
          <w:noProof/>
          <w:sz w:val="22"/>
          <w:szCs w:val="22"/>
        </w:rPr>
        <w:drawing>
          <wp:inline distT="0" distB="0" distL="0" distR="0" wp14:anchorId="61C7EE2E" wp14:editId="61C7EE2F">
            <wp:extent cx="1887584" cy="1025978"/>
            <wp:effectExtent l="0" t="0" r="0" b="3175"/>
            <wp:docPr id="14" name="Obraz 14" descr="Obraz zawierający design&#10;&#10;Opis wygenerowany automatycznie przy średnim poziomie pewnośc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Obraz 14" descr="Obraz zawierający design&#10;&#10;Opis wygenerowany automatycznie przy średnim poziomie pewności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22392" cy="1044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C7EBF2" w14:textId="77777777" w:rsidR="002212DA" w:rsidRPr="00863677" w:rsidRDefault="007A1F0E" w:rsidP="00841EF7">
      <w:pPr>
        <w:spacing w:line="360" w:lineRule="auto"/>
        <w:jc w:val="center"/>
        <w:rPr>
          <w:rFonts w:ascii="Arial Nova" w:hAnsi="Arial Nova" w:cs="Arial"/>
          <w:i/>
          <w:sz w:val="22"/>
          <w:szCs w:val="22"/>
        </w:rPr>
      </w:pPr>
      <w:r w:rsidRPr="00863677">
        <w:rPr>
          <w:rFonts w:ascii="Arial Nova" w:hAnsi="Arial Nova" w:cs="Arial"/>
          <w:i/>
          <w:sz w:val="22"/>
          <w:szCs w:val="22"/>
        </w:rPr>
        <w:t xml:space="preserve">Widok przykładowego </w:t>
      </w:r>
      <w:proofErr w:type="spellStart"/>
      <w:r w:rsidRPr="00863677">
        <w:rPr>
          <w:rFonts w:ascii="Arial Nova" w:hAnsi="Arial Nova" w:cs="Arial"/>
          <w:i/>
          <w:sz w:val="22"/>
          <w:szCs w:val="22"/>
        </w:rPr>
        <w:t>panela</w:t>
      </w:r>
      <w:proofErr w:type="spellEnd"/>
      <w:r w:rsidRPr="00863677">
        <w:rPr>
          <w:rFonts w:ascii="Arial Nova" w:hAnsi="Arial Nova" w:cs="Arial"/>
          <w:i/>
          <w:sz w:val="22"/>
          <w:szCs w:val="22"/>
        </w:rPr>
        <w:t xml:space="preserve"> 19’’ 1U niewyposażonego</w:t>
      </w:r>
    </w:p>
    <w:p w14:paraId="61C7EBF4" w14:textId="77777777" w:rsidR="002212DA" w:rsidRPr="00863677" w:rsidRDefault="002212DA" w:rsidP="00863677">
      <w:pPr>
        <w:spacing w:line="360" w:lineRule="auto"/>
        <w:jc w:val="both"/>
        <w:rPr>
          <w:rFonts w:ascii="Arial Nova" w:hAnsi="Arial Nova" w:cs="Arial"/>
          <w:sz w:val="22"/>
          <w:szCs w:val="22"/>
        </w:rPr>
      </w:pPr>
    </w:p>
    <w:p w14:paraId="61C7EBF9" w14:textId="7AD0E9A4" w:rsidR="002212DA" w:rsidRPr="00863677" w:rsidRDefault="007A1F0E" w:rsidP="00841EF7">
      <w:pPr>
        <w:spacing w:line="360" w:lineRule="auto"/>
        <w:ind w:firstLine="708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 xml:space="preserve">W celu podniesienia bezpieczeństwa użytkowania okablowania płyta czołowa </w:t>
      </w:r>
      <w:proofErr w:type="spellStart"/>
      <w:r w:rsidRPr="00863677">
        <w:rPr>
          <w:rFonts w:ascii="Arial Nova" w:hAnsi="Arial Nova" w:cs="Arial"/>
          <w:sz w:val="22"/>
          <w:szCs w:val="22"/>
        </w:rPr>
        <w:t>panela</w:t>
      </w:r>
      <w:proofErr w:type="spellEnd"/>
      <w:r w:rsidRPr="00863677">
        <w:rPr>
          <w:rFonts w:ascii="Arial Nova" w:hAnsi="Arial Nova" w:cs="Arial"/>
          <w:sz w:val="22"/>
          <w:szCs w:val="22"/>
        </w:rPr>
        <w:t xml:space="preserve"> umożliwia zainstalowanie mechanicznych zabezpieczeń na każdym porcie aby uniemożliwić przypadkowe wyjęcie wtyczki kabla krosowego. Porty dostępne dla osób niepowołanych powinny umożliwiać ich zaślepienie zabezpieczając przed niepowołanym podłączeniem się do sieci. O ich odblokowaniu  i udostępnieniu osobie trzeciej powinien decydować administrator sieci zdejmując za pomocą specjalnego klucza blokadę – zaślepkę gniazda</w:t>
      </w:r>
    </w:p>
    <w:p w14:paraId="61C7EBFA" w14:textId="77777777" w:rsidR="002212DA" w:rsidRPr="00863677" w:rsidRDefault="007A1F0E" w:rsidP="00863677">
      <w:pPr>
        <w:spacing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Miedziane kable krosowe mają za zadanie połączyć sprzęt sieciowy z panelami krosowymi lub gniazdami abonenckimi. Kategoria kabli połączeniowych musi być adekwatna do kategorii kabla instalacyjnego użytego do budowy danego łącza.</w:t>
      </w:r>
    </w:p>
    <w:p w14:paraId="61C7EBFB" w14:textId="77777777" w:rsidR="002212DA" w:rsidRPr="00863677" w:rsidRDefault="007A1F0E" w:rsidP="00863677">
      <w:pPr>
        <w:spacing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Ze względu na wymaganą najwyższą trwałość i niezawodność oraz doskonałe parametry kontaktu należy stosować kable przyłączeniowe i krosowe z wtykami RJ45 zarabianymi fabrycznie z użyciem złącz IDC oraz zaciskami antywibracyjnymi. Wszystkie kable przyłączeniowe i krosowe powinny być przetestowanymi przez producenta</w:t>
      </w:r>
    </w:p>
    <w:p w14:paraId="61C7EBFC" w14:textId="77777777" w:rsidR="002212DA" w:rsidRPr="00863677" w:rsidRDefault="007A1F0E" w:rsidP="00863677">
      <w:pPr>
        <w:numPr>
          <w:ilvl w:val="0"/>
          <w:numId w:val="18"/>
        </w:numPr>
        <w:spacing w:line="360" w:lineRule="auto"/>
        <w:jc w:val="both"/>
        <w:rPr>
          <w:rFonts w:ascii="Arial Nova" w:hAnsi="Arial Nova"/>
          <w:sz w:val="22"/>
          <w:szCs w:val="22"/>
        </w:rPr>
      </w:pPr>
      <w:r w:rsidRPr="00863677">
        <w:rPr>
          <w:rFonts w:ascii="Arial Nova" w:hAnsi="Arial Nova"/>
          <w:sz w:val="22"/>
          <w:szCs w:val="22"/>
        </w:rPr>
        <w:t xml:space="preserve"> Kategoria kabla Kat.6 nieekranowana</w:t>
      </w:r>
    </w:p>
    <w:p w14:paraId="61C7EBFD" w14:textId="77777777" w:rsidR="002212DA" w:rsidRPr="00863677" w:rsidRDefault="007A1F0E" w:rsidP="00863677">
      <w:pPr>
        <w:numPr>
          <w:ilvl w:val="0"/>
          <w:numId w:val="18"/>
        </w:numPr>
        <w:spacing w:line="360" w:lineRule="auto"/>
        <w:jc w:val="both"/>
        <w:rPr>
          <w:rFonts w:ascii="Arial Nova" w:hAnsi="Arial Nova"/>
          <w:sz w:val="22"/>
          <w:szCs w:val="22"/>
        </w:rPr>
      </w:pPr>
      <w:r w:rsidRPr="00863677">
        <w:rPr>
          <w:rFonts w:ascii="Arial Nova" w:hAnsi="Arial Nova"/>
          <w:sz w:val="22"/>
          <w:szCs w:val="22"/>
        </w:rPr>
        <w:t>Maksymalna średnica kabla 6.0 mm</w:t>
      </w:r>
    </w:p>
    <w:p w14:paraId="61C7EBFE" w14:textId="77777777" w:rsidR="002212DA" w:rsidRPr="00863677" w:rsidRDefault="007A1F0E" w:rsidP="00863677">
      <w:pPr>
        <w:numPr>
          <w:ilvl w:val="0"/>
          <w:numId w:val="18"/>
        </w:numPr>
        <w:spacing w:line="360" w:lineRule="auto"/>
        <w:jc w:val="both"/>
        <w:rPr>
          <w:rFonts w:ascii="Arial Nova" w:hAnsi="Arial Nova"/>
          <w:sz w:val="22"/>
          <w:szCs w:val="22"/>
        </w:rPr>
      </w:pPr>
      <w:r w:rsidRPr="00863677">
        <w:rPr>
          <w:rFonts w:ascii="Arial Nova" w:hAnsi="Arial Nova"/>
          <w:sz w:val="22"/>
          <w:szCs w:val="22"/>
        </w:rPr>
        <w:t>Średnica żyły AWG26/7</w:t>
      </w:r>
    </w:p>
    <w:p w14:paraId="61C7EBFF" w14:textId="77777777" w:rsidR="002212DA" w:rsidRPr="00863677" w:rsidRDefault="007A1F0E" w:rsidP="00863677">
      <w:pPr>
        <w:numPr>
          <w:ilvl w:val="0"/>
          <w:numId w:val="18"/>
        </w:numPr>
        <w:spacing w:line="360" w:lineRule="auto"/>
        <w:jc w:val="both"/>
        <w:rPr>
          <w:rFonts w:ascii="Arial Nova" w:hAnsi="Arial Nova"/>
          <w:sz w:val="22"/>
          <w:szCs w:val="22"/>
        </w:rPr>
      </w:pPr>
      <w:r w:rsidRPr="00863677">
        <w:rPr>
          <w:rFonts w:ascii="Arial Nova" w:hAnsi="Arial Nova"/>
          <w:sz w:val="22"/>
          <w:szCs w:val="22"/>
        </w:rPr>
        <w:t xml:space="preserve">Reakcja izolacji na ogień </w:t>
      </w:r>
      <w:r w:rsidRPr="00863677">
        <w:rPr>
          <w:rFonts w:ascii="Arial Nova" w:hAnsi="Arial Nova"/>
          <w:sz w:val="22"/>
          <w:szCs w:val="22"/>
        </w:rPr>
        <w:tab/>
        <w:t>LSZH</w:t>
      </w:r>
    </w:p>
    <w:p w14:paraId="61C7EC00" w14:textId="78B0DF73" w:rsidR="002212DA" w:rsidRPr="00863677" w:rsidRDefault="007A1F0E" w:rsidP="00863677">
      <w:pPr>
        <w:numPr>
          <w:ilvl w:val="0"/>
          <w:numId w:val="18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Sposób instalacji żyły kabla w złączu musi się odbywać tylko poprzez wykorzystanie złącza IDC typu „V”, które gwarantuje największą powierzchnię styku żyła-złącze. Niska rezystancja połączenia żyła-złącze jest szczególnie istotna z uwagi na nowe standardy zasilania zdalnego (4</w:t>
      </w:r>
      <w:r w:rsidR="008937F0">
        <w:rPr>
          <w:rFonts w:ascii="Arial Nova" w:hAnsi="Arial Nova" w:cs="Arial"/>
          <w:sz w:val="22"/>
          <w:szCs w:val="22"/>
        </w:rPr>
        <w:t>PL</w:t>
      </w:r>
      <w:r w:rsidRPr="00863677">
        <w:rPr>
          <w:rFonts w:ascii="Arial Nova" w:hAnsi="Arial Nova" w:cs="Arial"/>
          <w:sz w:val="22"/>
          <w:szCs w:val="22"/>
        </w:rPr>
        <w:t xml:space="preserve">oE), gdzie obciążenie jednej pary to nawet 650mA. </w:t>
      </w:r>
    </w:p>
    <w:p w14:paraId="61C7EC01" w14:textId="77777777" w:rsidR="002212DA" w:rsidRPr="00863677" w:rsidRDefault="007A1F0E" w:rsidP="00863677">
      <w:pPr>
        <w:numPr>
          <w:ilvl w:val="0"/>
          <w:numId w:val="18"/>
        </w:numPr>
        <w:spacing w:line="360" w:lineRule="auto"/>
        <w:jc w:val="both"/>
        <w:rPr>
          <w:rFonts w:ascii="Arial Nova" w:hAnsi="Arial Nova"/>
          <w:sz w:val="22"/>
          <w:szCs w:val="22"/>
        </w:rPr>
      </w:pPr>
      <w:r w:rsidRPr="00863677">
        <w:rPr>
          <w:rFonts w:ascii="Arial Nova" w:hAnsi="Arial Nova"/>
          <w:sz w:val="22"/>
          <w:szCs w:val="22"/>
        </w:rPr>
        <w:t>Producent musi oferować kable krosowe w wielu różnych kolorach izolacji</w:t>
      </w:r>
    </w:p>
    <w:p w14:paraId="61C7EC02" w14:textId="77777777" w:rsidR="002212DA" w:rsidRPr="00863677" w:rsidRDefault="007A1F0E" w:rsidP="00863677">
      <w:pPr>
        <w:numPr>
          <w:ilvl w:val="0"/>
          <w:numId w:val="18"/>
        </w:numPr>
        <w:spacing w:line="360" w:lineRule="auto"/>
        <w:jc w:val="both"/>
        <w:rPr>
          <w:rFonts w:ascii="Arial Nova" w:hAnsi="Arial Nova"/>
          <w:sz w:val="22"/>
          <w:szCs w:val="22"/>
        </w:rPr>
      </w:pPr>
      <w:r w:rsidRPr="00863677">
        <w:rPr>
          <w:rFonts w:ascii="Arial Nova" w:hAnsi="Arial Nova"/>
          <w:sz w:val="22"/>
          <w:szCs w:val="22"/>
        </w:rPr>
        <w:t>Producent musi oferować kable w długościach od 25 cm do 25 m</w:t>
      </w:r>
    </w:p>
    <w:p w14:paraId="61C7EC03" w14:textId="77777777" w:rsidR="002212DA" w:rsidRPr="00863677" w:rsidRDefault="007A1F0E" w:rsidP="00863677">
      <w:pPr>
        <w:numPr>
          <w:ilvl w:val="0"/>
          <w:numId w:val="18"/>
        </w:numPr>
        <w:spacing w:line="360" w:lineRule="auto"/>
        <w:jc w:val="both"/>
        <w:rPr>
          <w:rFonts w:ascii="Arial Nova" w:hAnsi="Arial Nova"/>
          <w:sz w:val="22"/>
          <w:szCs w:val="22"/>
        </w:rPr>
      </w:pPr>
      <w:r w:rsidRPr="00863677">
        <w:rPr>
          <w:rFonts w:ascii="Arial Nova" w:hAnsi="Arial Nova"/>
          <w:sz w:val="22"/>
          <w:szCs w:val="22"/>
        </w:rPr>
        <w:t>Producent musi posiadać możliwości techniczne pozwalające na wykonanie dodatkowego nadruku bezpośrednio na izolacji kabla</w:t>
      </w:r>
    </w:p>
    <w:p w14:paraId="61C7EC04" w14:textId="77777777" w:rsidR="002212DA" w:rsidRPr="00863677" w:rsidRDefault="007A1F0E" w:rsidP="00863677">
      <w:pPr>
        <w:numPr>
          <w:ilvl w:val="0"/>
          <w:numId w:val="18"/>
        </w:numPr>
        <w:spacing w:line="360" w:lineRule="auto"/>
        <w:jc w:val="both"/>
        <w:rPr>
          <w:rFonts w:ascii="Arial Nova" w:hAnsi="Arial Nova"/>
          <w:sz w:val="22"/>
          <w:szCs w:val="22"/>
        </w:rPr>
      </w:pPr>
      <w:r w:rsidRPr="00863677">
        <w:rPr>
          <w:rFonts w:ascii="Arial Nova" w:hAnsi="Arial Nova"/>
          <w:sz w:val="22"/>
          <w:szCs w:val="22"/>
        </w:rPr>
        <w:t>Wtyki kabli muszą umożliwiać zakładanie dodatkowych osłonek dostępnych w różnych kolorach w celu łatwego odróżnienia wśród innych połączeń</w:t>
      </w:r>
    </w:p>
    <w:p w14:paraId="61C7EC05" w14:textId="77777777" w:rsidR="002212DA" w:rsidRPr="00863677" w:rsidRDefault="007A1F0E" w:rsidP="00863677">
      <w:pPr>
        <w:numPr>
          <w:ilvl w:val="0"/>
          <w:numId w:val="18"/>
        </w:numPr>
        <w:spacing w:line="360" w:lineRule="auto"/>
        <w:jc w:val="both"/>
        <w:rPr>
          <w:rFonts w:ascii="Arial Nova" w:hAnsi="Arial Nova"/>
          <w:sz w:val="22"/>
          <w:szCs w:val="22"/>
        </w:rPr>
      </w:pPr>
      <w:r w:rsidRPr="00863677">
        <w:rPr>
          <w:rFonts w:ascii="Arial Nova" w:hAnsi="Arial Nova"/>
          <w:sz w:val="22"/>
          <w:szCs w:val="22"/>
        </w:rPr>
        <w:t>Kable muszą umożliwiać założenie blokady mechanicznej z kluczem</w:t>
      </w:r>
    </w:p>
    <w:p w14:paraId="61C7EC06" w14:textId="77777777" w:rsidR="002212DA" w:rsidRPr="00863677" w:rsidRDefault="007A1F0E" w:rsidP="00863677">
      <w:pPr>
        <w:numPr>
          <w:ilvl w:val="0"/>
          <w:numId w:val="18"/>
        </w:numPr>
        <w:spacing w:line="360" w:lineRule="auto"/>
        <w:jc w:val="both"/>
        <w:rPr>
          <w:rFonts w:ascii="Arial Nova" w:hAnsi="Arial Nova"/>
          <w:sz w:val="22"/>
          <w:szCs w:val="22"/>
        </w:rPr>
      </w:pPr>
      <w:r w:rsidRPr="00863677">
        <w:rPr>
          <w:rFonts w:ascii="Arial Nova" w:hAnsi="Arial Nova"/>
          <w:sz w:val="22"/>
          <w:szCs w:val="22"/>
        </w:rPr>
        <w:t>Dźwignia złącza RJ45 musi być dodatkowo chroniona przez element obudowy wtyku</w:t>
      </w:r>
    </w:p>
    <w:p w14:paraId="61C7EC07" w14:textId="77777777" w:rsidR="002212DA" w:rsidRPr="00863677" w:rsidRDefault="007A1F0E" w:rsidP="00863677">
      <w:pPr>
        <w:numPr>
          <w:ilvl w:val="0"/>
          <w:numId w:val="18"/>
        </w:numPr>
        <w:spacing w:line="360" w:lineRule="auto"/>
        <w:jc w:val="both"/>
        <w:rPr>
          <w:rFonts w:ascii="Arial Nova" w:hAnsi="Arial Nova"/>
          <w:sz w:val="22"/>
          <w:szCs w:val="22"/>
        </w:rPr>
      </w:pPr>
      <w:r w:rsidRPr="00863677">
        <w:rPr>
          <w:rFonts w:ascii="Arial Nova" w:hAnsi="Arial Nova"/>
          <w:sz w:val="22"/>
          <w:szCs w:val="22"/>
        </w:rPr>
        <w:t xml:space="preserve">Dźwignia złącza RJ45 musi być odporna na wielokrotne wygięcie w przeciwnym kierunku </w:t>
      </w:r>
    </w:p>
    <w:p w14:paraId="61C7EC11" w14:textId="4A1CD45D" w:rsidR="002212DA" w:rsidRDefault="007A1F0E" w:rsidP="00841EF7">
      <w:pPr>
        <w:numPr>
          <w:ilvl w:val="0"/>
          <w:numId w:val="18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>Kable krosowe w dowolnym momencie eksploatacji muszą posiadać możliwość doposażenia ich w elementy umożliwiające aktywne monitorowanie stanu połączeń w czasie rzeczywistym.</w:t>
      </w:r>
      <w:bookmarkStart w:id="12" w:name="_Hlk25222176"/>
    </w:p>
    <w:p w14:paraId="1201CEA1" w14:textId="77777777" w:rsidR="00841EF7" w:rsidRPr="00841EF7" w:rsidRDefault="00841EF7" w:rsidP="00841EF7">
      <w:pPr>
        <w:numPr>
          <w:ilvl w:val="0"/>
          <w:numId w:val="18"/>
        </w:numPr>
        <w:spacing w:after="0" w:line="360" w:lineRule="auto"/>
        <w:jc w:val="both"/>
        <w:rPr>
          <w:rFonts w:ascii="Arial Nova" w:hAnsi="Arial Nova" w:cs="Arial"/>
          <w:sz w:val="22"/>
          <w:szCs w:val="22"/>
        </w:rPr>
      </w:pPr>
    </w:p>
    <w:p w14:paraId="61C7EC12" w14:textId="77777777" w:rsidR="002212DA" w:rsidRPr="00863677" w:rsidRDefault="007A1F0E" w:rsidP="00863677">
      <w:pPr>
        <w:spacing w:line="360" w:lineRule="auto"/>
        <w:ind w:firstLine="708"/>
        <w:jc w:val="both"/>
        <w:rPr>
          <w:rFonts w:ascii="Arial Nova" w:hAnsi="Arial Nova" w:cs="Arial"/>
          <w:sz w:val="22"/>
          <w:szCs w:val="22"/>
        </w:rPr>
      </w:pPr>
      <w:r w:rsidRPr="00863677">
        <w:rPr>
          <w:rFonts w:ascii="Arial Nova" w:hAnsi="Arial Nova" w:cs="Arial"/>
          <w:sz w:val="22"/>
          <w:szCs w:val="22"/>
        </w:rPr>
        <w:t xml:space="preserve">Zaleca się aby gniazda logiczne oparte zostały na płycie czołowej skośnej (kątowej) 45x45 mm, </w:t>
      </w:r>
      <w:proofErr w:type="spellStart"/>
      <w:r w:rsidRPr="00863677">
        <w:rPr>
          <w:rFonts w:ascii="Arial Nova" w:hAnsi="Arial Nova" w:cs="Arial"/>
          <w:sz w:val="22"/>
          <w:szCs w:val="22"/>
        </w:rPr>
        <w:t>tj</w:t>
      </w:r>
      <w:proofErr w:type="spellEnd"/>
      <w:r w:rsidRPr="00863677">
        <w:rPr>
          <w:rFonts w:ascii="Arial Nova" w:hAnsi="Arial Nova" w:cs="Arial"/>
          <w:sz w:val="22"/>
          <w:szCs w:val="22"/>
        </w:rPr>
        <w:t xml:space="preserve"> z wyprowadzeniem na dół, na skos kabli przyłączeniowych, zaś do góry kabla instalacyjnego – w celu zagwarantowania najbardziej łagodnego wprowadzenia i wyprowadzenia kabli  a także zabezpieczenia przed ich załamywaniem pod wpływem własnego ciężaru lub przez montera podczas instalacji). Płyta czołowa kątowa powinna posiadać zaślepkę jednego portu aby mogła być również używana jako jednoportowa i w górnej części  powinna posiadać etykietę opisową. Płyta czołowa kątowa powinna być zgodna ze standardem uchwytu typu </w:t>
      </w:r>
      <w:proofErr w:type="spellStart"/>
      <w:r w:rsidRPr="00863677">
        <w:rPr>
          <w:rFonts w:ascii="Arial Nova" w:hAnsi="Arial Nova" w:cs="Arial"/>
          <w:sz w:val="22"/>
          <w:szCs w:val="22"/>
        </w:rPr>
        <w:t>Mosaic</w:t>
      </w:r>
      <w:proofErr w:type="spellEnd"/>
      <w:r w:rsidRPr="00863677">
        <w:rPr>
          <w:rFonts w:ascii="Arial Nova" w:hAnsi="Arial Nova" w:cs="Arial"/>
          <w:sz w:val="22"/>
          <w:szCs w:val="22"/>
        </w:rPr>
        <w:t xml:space="preserve"> (45x45mm), celem jak największej uniwersalności i możliwości adaptacji do dowolnego systemu i linii wzorniczej łączników elektroinstalacyjnych dowolnego producenta. Zaleca się ich montaż do puszek o głębokości &gt;70m. Płyta czołowa skośna w standardzie uchwytu typu </w:t>
      </w:r>
      <w:proofErr w:type="spellStart"/>
      <w:r w:rsidRPr="00863677">
        <w:rPr>
          <w:rFonts w:ascii="Arial Nova" w:hAnsi="Arial Nova" w:cs="Arial"/>
          <w:sz w:val="22"/>
          <w:szCs w:val="22"/>
        </w:rPr>
        <w:t>Mosaic</w:t>
      </w:r>
      <w:proofErr w:type="spellEnd"/>
      <w:r w:rsidRPr="00863677">
        <w:rPr>
          <w:rFonts w:ascii="Arial Nova" w:hAnsi="Arial Nova" w:cs="Arial"/>
          <w:sz w:val="22"/>
          <w:szCs w:val="22"/>
        </w:rPr>
        <w:t xml:space="preserve"> 45 powinna być dostępna w dwóch kolorach: białym i czarnym. W celu podniesienia bezpieczeństwa użytkowania okablowania płyty czołowe  w standardzie </w:t>
      </w:r>
      <w:proofErr w:type="spellStart"/>
      <w:r w:rsidRPr="00863677">
        <w:rPr>
          <w:rFonts w:ascii="Arial Nova" w:hAnsi="Arial Nova" w:cs="Arial"/>
          <w:sz w:val="22"/>
          <w:szCs w:val="22"/>
        </w:rPr>
        <w:t>Mosaic</w:t>
      </w:r>
      <w:proofErr w:type="spellEnd"/>
      <w:r w:rsidRPr="00863677">
        <w:rPr>
          <w:rFonts w:ascii="Arial Nova" w:hAnsi="Arial Nova" w:cs="Arial"/>
          <w:sz w:val="22"/>
          <w:szCs w:val="22"/>
        </w:rPr>
        <w:t xml:space="preserve"> 45 pod moduły RJ45 powinny posiadać po cztery otwory przy każdym gnieździe RJ45 umożliwiające zainstalowanie mechanicznych zabezpieczeń w celu umożliwienia ochrony urządzeń aktywnych sieci komputerowej przed podłączeniem do innego systemu transmisyjnego (aby nie podłączyć np. komputera do centrali telefonicznej lub rejestratora obrazu z kamer)  oraz takiego systemu zabezpieczenia gniazd, który uniemożliwi przypadkowe wyjęcie wtyczki kabla krosowego z gniazda. Gniazda dostępne dla osób niepowołanych powinny umożliwiać ich zaślepienie zabezpieczając przed niepowołanym podłączenie się do sieci. O ich odblokowaniu  i udostępnieniu osobie trzeciej powinien decydować administrator sieci zdejmując za pomocą specjalnego klucza blokadę – zaślepkę gniazda. Porty w gniazdach  (moduły RJ45) przeznaczone do połączeń telefonicznych można wyposażyć dodatkowo w reduktory z RJ45 do RJ11/RJ12</w:t>
      </w:r>
    </w:p>
    <w:p w14:paraId="61C7EC13" w14:textId="77777777" w:rsidR="002212DA" w:rsidRPr="00863677" w:rsidRDefault="002212DA" w:rsidP="00863677">
      <w:pPr>
        <w:spacing w:line="360" w:lineRule="auto"/>
        <w:jc w:val="both"/>
        <w:rPr>
          <w:rFonts w:ascii="Arial Nova" w:hAnsi="Arial Nova" w:cs="Arial"/>
          <w:sz w:val="22"/>
          <w:szCs w:val="22"/>
        </w:rPr>
      </w:pPr>
    </w:p>
    <w:p w14:paraId="61C7EC14" w14:textId="77777777" w:rsidR="002212DA" w:rsidRPr="00863677" w:rsidRDefault="007A1F0E" w:rsidP="00841EF7">
      <w:pPr>
        <w:spacing w:line="360" w:lineRule="auto"/>
        <w:jc w:val="center"/>
        <w:rPr>
          <w:rFonts w:ascii="Arial Nova" w:hAnsi="Arial Nova"/>
          <w:sz w:val="22"/>
          <w:szCs w:val="22"/>
        </w:rPr>
      </w:pPr>
      <w:r w:rsidRPr="00863677">
        <w:rPr>
          <w:rFonts w:ascii="Arial Nova" w:hAnsi="Arial Nova"/>
          <w:noProof/>
          <w:sz w:val="22"/>
          <w:szCs w:val="22"/>
        </w:rPr>
        <w:drawing>
          <wp:inline distT="0" distB="0" distL="0" distR="0" wp14:anchorId="61C7EE38" wp14:editId="61C7EE39">
            <wp:extent cx="781200" cy="730800"/>
            <wp:effectExtent l="0" t="0" r="0" b="0"/>
            <wp:docPr id="19" name="Obraz 19" descr="Obraz zawierający gniazdo&#10;&#10;Opis wygenerowany automatycznie przy średnim poziomie pewnośc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Obraz 19" descr="Obraz zawierający gniazdo&#10;&#10;Opis wygenerowany automatycznie przy średnim poziomie pewności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81200" cy="73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63677">
        <w:rPr>
          <w:rFonts w:ascii="Arial Nova" w:hAnsi="Arial Nova"/>
          <w:noProof/>
          <w:sz w:val="22"/>
          <w:szCs w:val="22"/>
        </w:rPr>
        <w:drawing>
          <wp:inline distT="0" distB="0" distL="0" distR="0" wp14:anchorId="61C7EE3A" wp14:editId="61C7EE3B">
            <wp:extent cx="1659600" cy="889200"/>
            <wp:effectExtent l="0" t="0" r="0" b="6350"/>
            <wp:docPr id="20" name="Obraz 20" descr="Obraz zawierający gniazdo&#10;&#10;Opis wygenerowany automatycznie przy średnim poziomie pewnośc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Obraz 20" descr="Obraz zawierający gniazdo&#10;&#10;Opis wygenerowany automatycznie przy średnim poziomie pewności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59600" cy="88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C7EC15" w14:textId="77777777" w:rsidR="002212DA" w:rsidRPr="00863677" w:rsidRDefault="007A1F0E" w:rsidP="00841EF7">
      <w:pPr>
        <w:spacing w:line="360" w:lineRule="auto"/>
        <w:jc w:val="center"/>
        <w:rPr>
          <w:rFonts w:ascii="Arial Nova" w:hAnsi="Arial Nova" w:cs="Arial"/>
          <w:i/>
          <w:sz w:val="22"/>
          <w:szCs w:val="22"/>
        </w:rPr>
      </w:pPr>
      <w:r w:rsidRPr="00863677">
        <w:rPr>
          <w:rFonts w:ascii="Arial Nova" w:hAnsi="Arial Nova" w:cs="Arial"/>
          <w:i/>
          <w:sz w:val="22"/>
          <w:szCs w:val="22"/>
        </w:rPr>
        <w:t>Widok płytki czołowej skośnej (kątowej) 45x45 mm</w:t>
      </w:r>
    </w:p>
    <w:bookmarkEnd w:id="12"/>
    <w:p w14:paraId="61C7EC1B" w14:textId="77777777" w:rsidR="002212DA" w:rsidRPr="00863677" w:rsidRDefault="002212DA" w:rsidP="0022105D">
      <w:pPr>
        <w:rPr>
          <w:sz w:val="22"/>
          <w:szCs w:val="22"/>
        </w:rPr>
      </w:pPr>
    </w:p>
    <w:p w14:paraId="61C7EC1C" w14:textId="77777777" w:rsidR="002212DA" w:rsidRPr="00863677" w:rsidRDefault="002212DA" w:rsidP="003C63B6">
      <w:pPr>
        <w:ind w:left="720"/>
        <w:jc w:val="both"/>
        <w:rPr>
          <w:rFonts w:ascii="Arial Nova" w:hAnsi="Arial Nova"/>
          <w:sz w:val="22"/>
          <w:szCs w:val="22"/>
        </w:rPr>
      </w:pPr>
    </w:p>
    <w:p w14:paraId="61C7EC1D" w14:textId="645874CF" w:rsidR="002212DA" w:rsidRPr="00863677" w:rsidRDefault="007A1F0E" w:rsidP="00841EF7">
      <w:pPr>
        <w:pStyle w:val="Nagwek1"/>
      </w:pPr>
      <w:bookmarkStart w:id="13" w:name="_Toc174005140"/>
      <w:r w:rsidRPr="00863677">
        <w:t xml:space="preserve">3. </w:t>
      </w:r>
      <w:r w:rsidR="00841EF7">
        <w:tab/>
      </w:r>
      <w:r w:rsidR="00B01138">
        <w:t>Sieć LAN</w:t>
      </w:r>
      <w:bookmarkEnd w:id="13"/>
    </w:p>
    <w:p w14:paraId="61C7EC1E" w14:textId="0AB1762E" w:rsidR="002212DA" w:rsidRPr="00863677" w:rsidRDefault="007A1F0E" w:rsidP="00841EF7">
      <w:pPr>
        <w:pStyle w:val="Nagwek2"/>
      </w:pPr>
      <w:bookmarkStart w:id="14" w:name="_Toc174005141"/>
      <w:r w:rsidRPr="00863677">
        <w:t xml:space="preserve">3.1. </w:t>
      </w:r>
      <w:r w:rsidR="00841EF7">
        <w:tab/>
      </w:r>
      <w:r w:rsidRPr="00863677">
        <w:t>Topologia</w:t>
      </w:r>
      <w:bookmarkEnd w:id="14"/>
    </w:p>
    <w:p w14:paraId="61C7EC1F" w14:textId="77777777" w:rsidR="002212DA" w:rsidRDefault="007A1F0E" w:rsidP="00841EF7">
      <w:pPr>
        <w:jc w:val="both"/>
        <w:rPr>
          <w:rFonts w:ascii="Arial Nova" w:hAnsi="Arial Nova"/>
          <w:sz w:val="22"/>
          <w:szCs w:val="22"/>
        </w:rPr>
      </w:pPr>
      <w:r w:rsidRPr="00863677">
        <w:rPr>
          <w:rFonts w:ascii="Arial Nova" w:hAnsi="Arial Nova"/>
          <w:b/>
          <w:bCs/>
          <w:sz w:val="22"/>
          <w:szCs w:val="22"/>
        </w:rPr>
        <w:t>Topologia gwiazdy</w:t>
      </w:r>
      <w:r w:rsidRPr="00863677">
        <w:rPr>
          <w:rFonts w:ascii="Arial Nova" w:hAnsi="Arial Nova"/>
          <w:sz w:val="22"/>
          <w:szCs w:val="22"/>
        </w:rPr>
        <w:t>: Główny punkt dystrybucyjny (serwerownia) z połączeniami do każdego z węzłów (pomieszczeń biurowych).</w:t>
      </w:r>
    </w:p>
    <w:p w14:paraId="1CF3AEC6" w14:textId="77777777" w:rsidR="00841EF7" w:rsidRPr="00863677" w:rsidRDefault="00841EF7" w:rsidP="00841EF7">
      <w:pPr>
        <w:jc w:val="both"/>
        <w:rPr>
          <w:rFonts w:ascii="Arial Nova" w:hAnsi="Arial Nova"/>
          <w:sz w:val="22"/>
          <w:szCs w:val="22"/>
        </w:rPr>
      </w:pPr>
    </w:p>
    <w:p w14:paraId="61C7EC20" w14:textId="77777777" w:rsidR="002212DA" w:rsidRPr="00863677" w:rsidRDefault="007A1F0E" w:rsidP="00841EF7">
      <w:pPr>
        <w:pStyle w:val="Nagwek2"/>
      </w:pPr>
      <w:bookmarkStart w:id="15" w:name="_Toc174005142"/>
      <w:r w:rsidRPr="00863677">
        <w:t>3.2. Elementy sieci</w:t>
      </w:r>
      <w:bookmarkEnd w:id="15"/>
    </w:p>
    <w:p w14:paraId="66492384" w14:textId="77777777" w:rsidR="00C041C0" w:rsidRDefault="00C041C0" w:rsidP="00C041C0">
      <w:pPr>
        <w:pStyle w:val="Nagwek3"/>
      </w:pPr>
      <w:bookmarkStart w:id="16" w:name="_Toc174005143"/>
      <w:r>
        <w:t>3.2.1.</w:t>
      </w:r>
      <w:r>
        <w:tab/>
      </w:r>
      <w:r w:rsidRPr="00863677">
        <w:t>Główny Punkt Dystrybucyjny (GPD):</w:t>
      </w:r>
      <w:bookmarkEnd w:id="16"/>
      <w:r w:rsidRPr="00863677">
        <w:t xml:space="preserve"> </w:t>
      </w:r>
    </w:p>
    <w:p w14:paraId="61C7EC21" w14:textId="2AFB72A0" w:rsidR="002212DA" w:rsidRPr="00B8484F" w:rsidRDefault="007A1F0E" w:rsidP="003C63B6">
      <w:pPr>
        <w:spacing w:line="360" w:lineRule="auto"/>
        <w:jc w:val="both"/>
        <w:rPr>
          <w:rFonts w:ascii="Arial Nova" w:hAnsi="Arial Nova" w:cs="Raavi"/>
          <w:color w:val="000000" w:themeColor="text1"/>
          <w:sz w:val="22"/>
          <w:szCs w:val="22"/>
        </w:rPr>
      </w:pPr>
      <w:r w:rsidRPr="00B8484F">
        <w:rPr>
          <w:rFonts w:ascii="Arial Nova" w:hAnsi="Arial Nova" w:cs="Raavi"/>
          <w:color w:val="000000" w:themeColor="text1"/>
          <w:sz w:val="22"/>
          <w:szCs w:val="22"/>
        </w:rPr>
        <w:t xml:space="preserve">Istniejący </w:t>
      </w:r>
      <w:r w:rsidRPr="00B8484F">
        <w:rPr>
          <w:rFonts w:ascii="Arial Nova" w:hAnsi="Arial Nova" w:cs="Raavi"/>
          <w:color w:val="000000" w:themeColor="text1"/>
          <w:sz w:val="22"/>
          <w:szCs w:val="22"/>
          <w:u w:val="single"/>
        </w:rPr>
        <w:t>Główny Punkt Dystrybucyjny (GPD)</w:t>
      </w:r>
      <w:r w:rsidRPr="00B8484F">
        <w:rPr>
          <w:rFonts w:ascii="Arial Nova" w:hAnsi="Arial Nova" w:cs="Raavi"/>
          <w:color w:val="000000" w:themeColor="text1"/>
          <w:sz w:val="22"/>
          <w:szCs w:val="22"/>
        </w:rPr>
        <w:t xml:space="preserve"> tworzy wolnostojąca szafa dystrybucyjna 42U przystosowana do wyposażenia w osprzęt aktywny (</w:t>
      </w:r>
      <w:proofErr w:type="spellStart"/>
      <w:r w:rsidRPr="00B8484F">
        <w:rPr>
          <w:rFonts w:ascii="Arial Nova" w:hAnsi="Arial Nova" w:cs="Raavi"/>
          <w:color w:val="000000" w:themeColor="text1"/>
          <w:sz w:val="22"/>
          <w:szCs w:val="22"/>
        </w:rPr>
        <w:t>switche</w:t>
      </w:r>
      <w:proofErr w:type="spellEnd"/>
      <w:r w:rsidRPr="00B8484F">
        <w:rPr>
          <w:rFonts w:ascii="Arial Nova" w:hAnsi="Arial Nova" w:cs="Raavi"/>
          <w:color w:val="000000" w:themeColor="text1"/>
          <w:sz w:val="22"/>
          <w:szCs w:val="22"/>
        </w:rPr>
        <w:t>, przełączniki) oraz oprzęt dystrybucji okablowania (</w:t>
      </w:r>
      <w:proofErr w:type="spellStart"/>
      <w:r w:rsidRPr="00B8484F">
        <w:rPr>
          <w:rFonts w:ascii="Arial Nova" w:hAnsi="Arial Nova" w:cs="Raavi"/>
          <w:color w:val="000000" w:themeColor="text1"/>
          <w:sz w:val="22"/>
          <w:szCs w:val="22"/>
        </w:rPr>
        <w:t>patchpanele</w:t>
      </w:r>
      <w:proofErr w:type="spellEnd"/>
      <w:r w:rsidRPr="00B8484F">
        <w:rPr>
          <w:rFonts w:ascii="Arial Nova" w:hAnsi="Arial Nova" w:cs="Raavi"/>
          <w:color w:val="000000" w:themeColor="text1"/>
          <w:sz w:val="22"/>
          <w:szCs w:val="22"/>
        </w:rPr>
        <w:t xml:space="preserve">, półki i </w:t>
      </w:r>
      <w:proofErr w:type="spellStart"/>
      <w:r w:rsidRPr="00B8484F">
        <w:rPr>
          <w:rFonts w:ascii="Arial Nova" w:hAnsi="Arial Nova" w:cs="Raavi"/>
          <w:color w:val="000000" w:themeColor="text1"/>
          <w:sz w:val="22"/>
          <w:szCs w:val="22"/>
        </w:rPr>
        <w:t>organizer</w:t>
      </w:r>
      <w:proofErr w:type="spellEnd"/>
      <w:r w:rsidRPr="00B8484F">
        <w:rPr>
          <w:rFonts w:ascii="Arial Nova" w:hAnsi="Arial Nova" w:cs="Raavi"/>
          <w:color w:val="000000" w:themeColor="text1"/>
          <w:sz w:val="22"/>
          <w:szCs w:val="22"/>
        </w:rPr>
        <w:t xml:space="preserve"> kabli). W szafie dystrybucyjnej należy zamontować  3 panele </w:t>
      </w:r>
      <w:proofErr w:type="spellStart"/>
      <w:r w:rsidRPr="00B8484F">
        <w:rPr>
          <w:rFonts w:ascii="Arial Nova" w:hAnsi="Arial Nova" w:cs="Raavi"/>
          <w:color w:val="000000" w:themeColor="text1"/>
          <w:sz w:val="22"/>
          <w:szCs w:val="22"/>
        </w:rPr>
        <w:t>krosownicze</w:t>
      </w:r>
      <w:proofErr w:type="spellEnd"/>
      <w:r w:rsidRPr="00B8484F">
        <w:rPr>
          <w:rFonts w:ascii="Arial Nova" w:hAnsi="Arial Nova" w:cs="Raavi"/>
          <w:color w:val="000000" w:themeColor="text1"/>
          <w:sz w:val="22"/>
          <w:szCs w:val="22"/>
        </w:rPr>
        <w:t xml:space="preserve"> RJ-45 19” kat. 6 o wysokości 1U oraz pojemności 24 portów, zorganizowanych w sposób modułowy, umożliwiający wypełnienie panelu złączami RJ-45 typu „KEYSTONE” w dowolnym stopniu. Do Głównego Punktu Dystrybucji należy doprowadzić 61 kabli 4-parowych U/FTP kat. 6 z poszczególnych gniazd obejmujących projektowaną infrastrukturę sieci LAN, szczegółowe umiejscowienie poszczególnych gniazd zostało przedstawione na rysunk</w:t>
      </w:r>
      <w:r w:rsidR="00B8484F" w:rsidRPr="00B8484F">
        <w:rPr>
          <w:rFonts w:ascii="Arial Nova" w:hAnsi="Arial Nova" w:cs="Raavi"/>
          <w:color w:val="000000" w:themeColor="text1"/>
          <w:sz w:val="22"/>
          <w:szCs w:val="22"/>
        </w:rPr>
        <w:t>ach.</w:t>
      </w:r>
    </w:p>
    <w:p w14:paraId="31F7EEEA" w14:textId="6694EF1E" w:rsidR="00C041C0" w:rsidRDefault="00C041C0" w:rsidP="00C041C0">
      <w:pPr>
        <w:pStyle w:val="Nagwek3"/>
      </w:pPr>
      <w:bookmarkStart w:id="17" w:name="_Toc174005144"/>
      <w:r>
        <w:t>3.2.2.</w:t>
      </w:r>
      <w:r>
        <w:tab/>
      </w:r>
      <w:r w:rsidR="00C9189B">
        <w:t>Okablowanie</w:t>
      </w:r>
      <w:r>
        <w:t xml:space="preserve"> </w:t>
      </w:r>
      <w:r w:rsidR="002858C6">
        <w:t>pionowe</w:t>
      </w:r>
      <w:bookmarkEnd w:id="17"/>
    </w:p>
    <w:p w14:paraId="09FC19EC" w14:textId="2F706BD7" w:rsidR="00C041C0" w:rsidRPr="00C041C0" w:rsidRDefault="0031308E" w:rsidP="00C041C0">
      <w:r>
        <w:t>Brak konieczności wprowadzania zmian w obrębie budynku.</w:t>
      </w:r>
    </w:p>
    <w:p w14:paraId="75B4D376" w14:textId="658BADCD" w:rsidR="00C041C0" w:rsidRDefault="00C041C0" w:rsidP="00C041C0">
      <w:pPr>
        <w:pStyle w:val="Nagwek3"/>
      </w:pPr>
      <w:bookmarkStart w:id="18" w:name="_Toc174005145"/>
      <w:r>
        <w:t>3.2.</w:t>
      </w:r>
      <w:r w:rsidR="00C9189B">
        <w:t>3</w:t>
      </w:r>
      <w:r>
        <w:t>.</w:t>
      </w:r>
      <w:r>
        <w:tab/>
      </w:r>
      <w:r w:rsidR="00B01138">
        <w:t xml:space="preserve">Okablowanie </w:t>
      </w:r>
      <w:r w:rsidR="002858C6">
        <w:t>poziome</w:t>
      </w:r>
      <w:bookmarkEnd w:id="18"/>
    </w:p>
    <w:p w14:paraId="61B422ED" w14:textId="4999F7BD" w:rsidR="002858C6" w:rsidRPr="002858C6" w:rsidRDefault="002858C6" w:rsidP="002858C6">
      <w:r>
        <w:t xml:space="preserve">Szczegółowy </w:t>
      </w:r>
      <w:r w:rsidR="003C3F38">
        <w:t>schemat prowadzenia okablowania przedstawiają rysunki.</w:t>
      </w:r>
    </w:p>
    <w:p w14:paraId="409974FE" w14:textId="77777777" w:rsidR="00B01138" w:rsidRDefault="00B01138" w:rsidP="00B01138">
      <w:pPr>
        <w:pStyle w:val="Nagwek3"/>
      </w:pPr>
      <w:bookmarkStart w:id="19" w:name="_Toc174005146"/>
      <w:r>
        <w:t>3.2.3.</w:t>
      </w:r>
      <w:r>
        <w:tab/>
        <w:t>Urządzenia aktywne</w:t>
      </w:r>
      <w:bookmarkEnd w:id="19"/>
    </w:p>
    <w:p w14:paraId="55A35305" w14:textId="4DEBCA70" w:rsidR="00C041C0" w:rsidRDefault="004E40B6" w:rsidP="00C041C0">
      <w:r>
        <w:t>Aktywne urządzenia sieciowe muszą spełniać</w:t>
      </w:r>
      <w:r w:rsidR="003E0308">
        <w:t xml:space="preserve"> poniższe wymagania:</w:t>
      </w:r>
    </w:p>
    <w:p w14:paraId="54AD0FC6" w14:textId="55B90669" w:rsidR="003E0308" w:rsidRPr="00C041C0" w:rsidRDefault="003E0308" w:rsidP="00C041C0">
      <w:r>
        <w:t>- zgodność z systemem NAC oraz Cisco ISE w wersji 3.2</w:t>
      </w:r>
      <w:r>
        <w:br/>
        <w:t xml:space="preserve">- </w:t>
      </w:r>
      <w:r w:rsidR="00CE15BD">
        <w:t>zapewnić</w:t>
      </w:r>
      <w:r>
        <w:t xml:space="preserve"> nadmiarowość zasobów w </w:t>
      </w:r>
      <w:r w:rsidR="00CE15BD">
        <w:t>co najmniej 20%</w:t>
      </w:r>
    </w:p>
    <w:p w14:paraId="61C7EC32" w14:textId="77777777" w:rsidR="002212DA" w:rsidRPr="00863677" w:rsidRDefault="002212DA" w:rsidP="00841EF7">
      <w:pPr>
        <w:jc w:val="both"/>
        <w:rPr>
          <w:rFonts w:ascii="Arial Nova" w:hAnsi="Arial Nova"/>
          <w:sz w:val="22"/>
          <w:szCs w:val="22"/>
        </w:rPr>
      </w:pPr>
    </w:p>
    <w:p w14:paraId="61C7EC33" w14:textId="77777777" w:rsidR="002212DA" w:rsidRPr="00863677" w:rsidRDefault="007A1F0E" w:rsidP="00841EF7">
      <w:pPr>
        <w:pStyle w:val="Nagwek1"/>
      </w:pPr>
      <w:bookmarkStart w:id="20" w:name="_Toc174005147"/>
      <w:r w:rsidRPr="00863677">
        <w:t>4. Instalacja</w:t>
      </w:r>
      <w:bookmarkEnd w:id="20"/>
    </w:p>
    <w:p w14:paraId="61C7EC34" w14:textId="77777777" w:rsidR="002212DA" w:rsidRPr="00863677" w:rsidRDefault="007A1F0E" w:rsidP="00841EF7">
      <w:pPr>
        <w:pStyle w:val="Nagwek2"/>
      </w:pPr>
      <w:bookmarkStart w:id="21" w:name="_Toc174005148"/>
      <w:r w:rsidRPr="00863677">
        <w:t>4.1. Prace przygotowawcze</w:t>
      </w:r>
      <w:bookmarkEnd w:id="21"/>
    </w:p>
    <w:p w14:paraId="61C7EC35" w14:textId="77777777" w:rsidR="002212DA" w:rsidRPr="00863677" w:rsidRDefault="007A1F0E" w:rsidP="003C63B6">
      <w:pPr>
        <w:numPr>
          <w:ilvl w:val="0"/>
          <w:numId w:val="22"/>
        </w:numPr>
        <w:jc w:val="both"/>
        <w:rPr>
          <w:rFonts w:ascii="Arial Nova" w:hAnsi="Arial Nova"/>
          <w:sz w:val="22"/>
          <w:szCs w:val="22"/>
        </w:rPr>
      </w:pPr>
      <w:r w:rsidRPr="00863677">
        <w:rPr>
          <w:rFonts w:ascii="Arial Nova" w:hAnsi="Arial Nova"/>
          <w:b/>
          <w:bCs/>
          <w:sz w:val="22"/>
          <w:szCs w:val="22"/>
        </w:rPr>
        <w:t>Przygotowanie serwerowni</w:t>
      </w:r>
      <w:r w:rsidRPr="00863677">
        <w:rPr>
          <w:rFonts w:ascii="Arial Nova" w:hAnsi="Arial Nova"/>
          <w:sz w:val="22"/>
          <w:szCs w:val="22"/>
        </w:rPr>
        <w:t xml:space="preserve">: W istniejącej szafie </w:t>
      </w:r>
      <w:proofErr w:type="spellStart"/>
      <w:r w:rsidRPr="00863677">
        <w:rPr>
          <w:rFonts w:ascii="Arial Nova" w:hAnsi="Arial Nova"/>
          <w:sz w:val="22"/>
          <w:szCs w:val="22"/>
        </w:rPr>
        <w:t>rack</w:t>
      </w:r>
      <w:proofErr w:type="spellEnd"/>
      <w:r w:rsidRPr="00863677">
        <w:rPr>
          <w:rFonts w:ascii="Arial Nova" w:hAnsi="Arial Nova"/>
          <w:sz w:val="22"/>
          <w:szCs w:val="22"/>
        </w:rPr>
        <w:t xml:space="preserve"> zostaną zainstalowane 3 panele </w:t>
      </w:r>
      <w:proofErr w:type="spellStart"/>
      <w:r w:rsidRPr="00863677">
        <w:rPr>
          <w:rFonts w:ascii="Arial Nova" w:hAnsi="Arial Nova"/>
          <w:sz w:val="22"/>
          <w:szCs w:val="22"/>
        </w:rPr>
        <w:t>krosownicze</w:t>
      </w:r>
      <w:proofErr w:type="spellEnd"/>
      <w:r w:rsidRPr="00863677">
        <w:rPr>
          <w:rFonts w:ascii="Arial Nova" w:hAnsi="Arial Nova"/>
          <w:sz w:val="22"/>
          <w:szCs w:val="22"/>
        </w:rPr>
        <w:t xml:space="preserve">. </w:t>
      </w:r>
    </w:p>
    <w:p w14:paraId="61C7EC36" w14:textId="49AD7DAD" w:rsidR="002212DA" w:rsidRPr="00863677" w:rsidRDefault="007A1F0E" w:rsidP="003C63B6">
      <w:pPr>
        <w:numPr>
          <w:ilvl w:val="0"/>
          <w:numId w:val="22"/>
        </w:numPr>
        <w:jc w:val="both"/>
        <w:rPr>
          <w:rFonts w:ascii="Arial Nova" w:hAnsi="Arial Nova"/>
          <w:sz w:val="22"/>
          <w:szCs w:val="22"/>
        </w:rPr>
      </w:pPr>
      <w:r w:rsidRPr="00863677">
        <w:rPr>
          <w:rFonts w:ascii="Arial Nova" w:hAnsi="Arial Nova"/>
          <w:b/>
          <w:bCs/>
          <w:sz w:val="22"/>
          <w:szCs w:val="22"/>
        </w:rPr>
        <w:t>Rozmieszczenie kabli</w:t>
      </w:r>
      <w:r w:rsidRPr="00863677">
        <w:rPr>
          <w:rFonts w:ascii="Arial Nova" w:hAnsi="Arial Nova"/>
          <w:sz w:val="22"/>
          <w:szCs w:val="22"/>
        </w:rPr>
        <w:t xml:space="preserve">: Instalacja </w:t>
      </w:r>
      <w:r w:rsidR="003F5355">
        <w:rPr>
          <w:rFonts w:ascii="Arial Nova" w:hAnsi="Arial Nova"/>
          <w:sz w:val="22"/>
          <w:szCs w:val="22"/>
        </w:rPr>
        <w:t>61</w:t>
      </w:r>
      <w:r w:rsidRPr="00863677">
        <w:rPr>
          <w:rFonts w:ascii="Arial Nova" w:hAnsi="Arial Nova"/>
          <w:sz w:val="22"/>
          <w:szCs w:val="22"/>
        </w:rPr>
        <w:t xml:space="preserve"> kab</w:t>
      </w:r>
      <w:r w:rsidR="003F5355">
        <w:rPr>
          <w:rFonts w:ascii="Arial Nova" w:hAnsi="Arial Nova"/>
          <w:sz w:val="22"/>
          <w:szCs w:val="22"/>
        </w:rPr>
        <w:t>li</w:t>
      </w:r>
      <w:r w:rsidRPr="00863677">
        <w:rPr>
          <w:rFonts w:ascii="Arial Nova" w:hAnsi="Arial Nova" w:cs="Raavi"/>
          <w:sz w:val="22"/>
          <w:szCs w:val="22"/>
        </w:rPr>
        <w:t xml:space="preserve"> kat. 6</w:t>
      </w:r>
      <w:r w:rsidRPr="00863677">
        <w:rPr>
          <w:rFonts w:ascii="Arial Nova" w:hAnsi="Arial Nova"/>
          <w:sz w:val="22"/>
          <w:szCs w:val="22"/>
        </w:rPr>
        <w:t xml:space="preserve"> zgodnie z planem rozmieszczenia, z użyciem istniejących oraz budową nowych tras kablowych i przepustów.</w:t>
      </w:r>
    </w:p>
    <w:p w14:paraId="329C5C43" w14:textId="1CEFCABA" w:rsidR="009963C0" w:rsidRDefault="009963C0" w:rsidP="009963C0">
      <w:pPr>
        <w:pStyle w:val="Nagwek2"/>
      </w:pPr>
      <w:bookmarkStart w:id="22" w:name="_Toc174005149"/>
      <w:r>
        <w:t>4.2. Oznaczenia i numeracja</w:t>
      </w:r>
      <w:bookmarkEnd w:id="22"/>
    </w:p>
    <w:p w14:paraId="61C7EC38" w14:textId="0594A576" w:rsidR="002212DA" w:rsidRDefault="007A1F0E" w:rsidP="009963C0">
      <w:pPr>
        <w:spacing w:line="360" w:lineRule="auto"/>
        <w:jc w:val="both"/>
        <w:rPr>
          <w:rFonts w:ascii="Arial Nova" w:hAnsi="Arial Nova" w:cs="Raavi"/>
          <w:sz w:val="22"/>
          <w:szCs w:val="22"/>
        </w:rPr>
      </w:pPr>
      <w:r w:rsidRPr="00863677">
        <w:rPr>
          <w:rFonts w:ascii="Arial Nova" w:hAnsi="Arial Nova" w:cs="Raavi"/>
          <w:sz w:val="22"/>
          <w:szCs w:val="22"/>
        </w:rPr>
        <w:t>Zastosowana zostanie numeracja gniazd RJ-45 związana z punktem dystrybucyjnym. Poszczególne gniazda RJ-45 oznaczone będą według następującego wzorca:</w:t>
      </w:r>
    </w:p>
    <w:p w14:paraId="05D9F036" w14:textId="6EB559DA" w:rsidR="008A7307" w:rsidRPr="008A7307" w:rsidRDefault="008A7307" w:rsidP="008A7307">
      <w:pPr>
        <w:spacing w:line="360" w:lineRule="auto"/>
        <w:ind w:left="708"/>
        <w:jc w:val="both"/>
        <w:rPr>
          <w:rFonts w:ascii="Arial Nova" w:hAnsi="Arial Nova" w:cs="Raavi"/>
          <w:i/>
          <w:iCs/>
          <w:sz w:val="22"/>
          <w:szCs w:val="22"/>
        </w:rPr>
      </w:pPr>
      <w:r>
        <w:rPr>
          <w:rFonts w:ascii="Arial Nova" w:hAnsi="Arial Nova" w:cs="Raavi"/>
          <w:b/>
          <w:bCs/>
          <w:i/>
          <w:iCs/>
          <w:sz w:val="22"/>
          <w:szCs w:val="22"/>
        </w:rPr>
        <w:t>PD</w:t>
      </w:r>
      <w:r w:rsidRPr="00863677">
        <w:rPr>
          <w:rFonts w:ascii="Arial Nova" w:hAnsi="Arial Nova" w:cs="Raavi"/>
          <w:i/>
          <w:iCs/>
          <w:sz w:val="22"/>
          <w:szCs w:val="22"/>
        </w:rPr>
        <w:t xml:space="preserve"> – </w:t>
      </w:r>
      <w:r w:rsidR="00170AE0">
        <w:rPr>
          <w:rFonts w:ascii="Arial Nova" w:hAnsi="Arial Nova" w:cs="Raavi"/>
          <w:i/>
          <w:iCs/>
          <w:sz w:val="22"/>
          <w:szCs w:val="22"/>
        </w:rPr>
        <w:t>nazwa punktu dystrybucyjnego</w:t>
      </w:r>
      <w:r w:rsidRPr="00863677">
        <w:rPr>
          <w:rFonts w:ascii="Arial Nova" w:hAnsi="Arial Nova" w:cs="Raavi"/>
          <w:i/>
          <w:iCs/>
          <w:sz w:val="22"/>
          <w:szCs w:val="22"/>
        </w:rPr>
        <w:t xml:space="preserve"> </w:t>
      </w:r>
    </w:p>
    <w:p w14:paraId="61C7EC39" w14:textId="77777777" w:rsidR="002212DA" w:rsidRPr="00863677" w:rsidRDefault="007A1F0E" w:rsidP="003C63B6">
      <w:pPr>
        <w:spacing w:line="360" w:lineRule="auto"/>
        <w:ind w:left="708"/>
        <w:jc w:val="both"/>
        <w:rPr>
          <w:rFonts w:ascii="Arial Nova" w:hAnsi="Arial Nova" w:cs="Raavi"/>
          <w:i/>
          <w:iCs/>
          <w:sz w:val="22"/>
          <w:szCs w:val="22"/>
        </w:rPr>
      </w:pPr>
      <w:r w:rsidRPr="00863677">
        <w:rPr>
          <w:rFonts w:ascii="Arial Nova" w:hAnsi="Arial Nova" w:cs="Raavi"/>
          <w:b/>
          <w:bCs/>
          <w:i/>
          <w:iCs/>
          <w:sz w:val="22"/>
          <w:szCs w:val="22"/>
        </w:rPr>
        <w:t>A</w:t>
      </w:r>
      <w:r w:rsidRPr="00863677">
        <w:rPr>
          <w:rFonts w:ascii="Arial Nova" w:hAnsi="Arial Nova" w:cs="Raavi"/>
          <w:i/>
          <w:iCs/>
          <w:sz w:val="22"/>
          <w:szCs w:val="22"/>
        </w:rPr>
        <w:t xml:space="preserve"> – numer panelu koksowniczego RJ-45 pola abonenckiego, na którym zakończono drugi koniec kabla. </w:t>
      </w:r>
    </w:p>
    <w:p w14:paraId="61C7EC3B" w14:textId="0E587EA7" w:rsidR="002212DA" w:rsidRDefault="007A1F0E" w:rsidP="005453CC">
      <w:pPr>
        <w:spacing w:line="360" w:lineRule="auto"/>
        <w:ind w:left="708"/>
        <w:jc w:val="both"/>
        <w:rPr>
          <w:rFonts w:ascii="Arial Nova" w:hAnsi="Arial Nova" w:cs="Raavi"/>
          <w:i/>
          <w:iCs/>
          <w:sz w:val="22"/>
          <w:szCs w:val="22"/>
        </w:rPr>
      </w:pPr>
      <w:r w:rsidRPr="00863677">
        <w:rPr>
          <w:rFonts w:ascii="Arial Nova" w:hAnsi="Arial Nova" w:cs="Raavi"/>
          <w:b/>
          <w:bCs/>
          <w:i/>
          <w:iCs/>
          <w:sz w:val="22"/>
          <w:szCs w:val="22"/>
        </w:rPr>
        <w:t>BB</w:t>
      </w:r>
      <w:r w:rsidRPr="00863677">
        <w:rPr>
          <w:rFonts w:ascii="Arial Nova" w:hAnsi="Arial Nova" w:cs="Raavi"/>
          <w:i/>
          <w:iCs/>
          <w:sz w:val="22"/>
          <w:szCs w:val="22"/>
        </w:rPr>
        <w:t xml:space="preserve"> – numer portu RJ-45 (oznaczonego od 01 do 24), na którym na panelu pola abonenckiego zakończono drugi koniec kabla. </w:t>
      </w:r>
    </w:p>
    <w:p w14:paraId="2CB5B3AD" w14:textId="56C7DC15" w:rsidR="005453CC" w:rsidRPr="00F83EB4" w:rsidRDefault="00170AE0" w:rsidP="00F83EB4">
      <w:pPr>
        <w:spacing w:line="360" w:lineRule="auto"/>
        <w:ind w:left="708"/>
        <w:jc w:val="center"/>
        <w:rPr>
          <w:rFonts w:ascii="Arial Nova" w:hAnsi="Arial Nova" w:cs="Raavi"/>
          <w:b/>
          <w:bCs/>
          <w:i/>
          <w:iCs/>
          <w:sz w:val="22"/>
          <w:szCs w:val="22"/>
        </w:rPr>
      </w:pPr>
      <w:r>
        <w:rPr>
          <w:rFonts w:ascii="Arial Nova" w:hAnsi="Arial Nova" w:cs="Raavi"/>
          <w:b/>
          <w:bCs/>
          <w:i/>
          <w:iCs/>
          <w:sz w:val="22"/>
          <w:szCs w:val="22"/>
        </w:rPr>
        <w:t>„</w:t>
      </w:r>
      <w:r w:rsidR="005453CC" w:rsidRPr="00F83EB4">
        <w:rPr>
          <w:rFonts w:ascii="Arial Nova" w:hAnsi="Arial Nova" w:cs="Raavi"/>
          <w:b/>
          <w:bCs/>
          <w:i/>
          <w:iCs/>
          <w:sz w:val="22"/>
          <w:szCs w:val="22"/>
        </w:rPr>
        <w:t>P</w:t>
      </w:r>
      <w:r>
        <w:rPr>
          <w:rFonts w:ascii="Arial Nova" w:hAnsi="Arial Nova" w:cs="Raavi"/>
          <w:b/>
          <w:bCs/>
          <w:i/>
          <w:iCs/>
          <w:sz w:val="22"/>
          <w:szCs w:val="22"/>
        </w:rPr>
        <w:t>D”/</w:t>
      </w:r>
      <w:r w:rsidR="005453CC" w:rsidRPr="00F83EB4">
        <w:rPr>
          <w:rFonts w:ascii="Arial Nova" w:hAnsi="Arial Nova" w:cs="Raavi"/>
          <w:b/>
          <w:bCs/>
          <w:i/>
          <w:iCs/>
          <w:sz w:val="22"/>
          <w:szCs w:val="22"/>
        </w:rPr>
        <w:t>”A”</w:t>
      </w:r>
      <w:r>
        <w:rPr>
          <w:rFonts w:ascii="Arial Nova" w:hAnsi="Arial Nova" w:cs="Raavi"/>
          <w:b/>
          <w:bCs/>
          <w:i/>
          <w:iCs/>
          <w:sz w:val="22"/>
          <w:szCs w:val="22"/>
        </w:rPr>
        <w:t>/</w:t>
      </w:r>
      <w:r w:rsidR="00F83EB4" w:rsidRPr="00F83EB4">
        <w:rPr>
          <w:rFonts w:ascii="Arial Nova" w:hAnsi="Arial Nova" w:cs="Raavi"/>
          <w:b/>
          <w:bCs/>
          <w:i/>
          <w:iCs/>
          <w:sz w:val="22"/>
          <w:szCs w:val="22"/>
        </w:rPr>
        <w:t>”BB”</w:t>
      </w:r>
      <w:r w:rsidR="00F83EB4" w:rsidRPr="00F83EB4">
        <w:rPr>
          <w:rFonts w:ascii="Arial Nova" w:hAnsi="Arial Nova" w:cs="Raavi"/>
          <w:sz w:val="22"/>
          <w:szCs w:val="22"/>
        </w:rPr>
        <w:t xml:space="preserve"> – oznaczeni punktu logicznego</w:t>
      </w:r>
    </w:p>
    <w:p w14:paraId="61C7EC3C" w14:textId="77777777" w:rsidR="002212DA" w:rsidRPr="00863677" w:rsidRDefault="007A1F0E" w:rsidP="009963C0">
      <w:pPr>
        <w:spacing w:line="360" w:lineRule="auto"/>
        <w:jc w:val="both"/>
        <w:rPr>
          <w:rFonts w:ascii="Arial Nova" w:hAnsi="Arial Nova" w:cs="Raavi"/>
          <w:i/>
          <w:iCs/>
          <w:sz w:val="22"/>
          <w:szCs w:val="22"/>
        </w:rPr>
      </w:pPr>
      <w:r w:rsidRPr="00863677">
        <w:rPr>
          <w:rFonts w:ascii="Arial Nova" w:hAnsi="Arial Nova" w:cs="Raavi"/>
          <w:sz w:val="22"/>
          <w:szCs w:val="22"/>
        </w:rPr>
        <w:t xml:space="preserve">Nie ma potrzeby wprowadzania do numeru gniazda RJ-45 informacji o numerze punktu dystrybucyjnego, gdyż wszystkie gniazda RJ-45 w budynku obsługiwane będą przez jeden punkt dystrybucyjny. </w:t>
      </w:r>
    </w:p>
    <w:p w14:paraId="61C7EC3D" w14:textId="77777777" w:rsidR="002212DA" w:rsidRPr="00863677" w:rsidRDefault="007A1F0E" w:rsidP="00841EF7">
      <w:pPr>
        <w:pStyle w:val="Nagwek2"/>
      </w:pPr>
      <w:bookmarkStart w:id="23" w:name="_Toc174005150"/>
      <w:r w:rsidRPr="00863677">
        <w:t>4.2. Montaż sprzętu</w:t>
      </w:r>
      <w:bookmarkEnd w:id="23"/>
    </w:p>
    <w:p w14:paraId="61C7EC3E" w14:textId="77777777" w:rsidR="002212DA" w:rsidRPr="00863677" w:rsidRDefault="007A1F0E" w:rsidP="00841EF7">
      <w:pPr>
        <w:numPr>
          <w:ilvl w:val="0"/>
          <w:numId w:val="23"/>
        </w:numPr>
        <w:spacing w:line="360" w:lineRule="auto"/>
        <w:jc w:val="both"/>
        <w:rPr>
          <w:rFonts w:ascii="Arial Nova" w:hAnsi="Arial Nova"/>
          <w:sz w:val="22"/>
          <w:szCs w:val="22"/>
        </w:rPr>
      </w:pPr>
      <w:r w:rsidRPr="00863677">
        <w:rPr>
          <w:rFonts w:ascii="Arial Nova" w:hAnsi="Arial Nova"/>
          <w:b/>
          <w:bCs/>
          <w:sz w:val="22"/>
          <w:szCs w:val="22"/>
        </w:rPr>
        <w:t>Podłączenie gniazd RJ-45</w:t>
      </w:r>
      <w:r w:rsidRPr="00863677">
        <w:rPr>
          <w:rFonts w:ascii="Arial Nova" w:hAnsi="Arial Nova"/>
          <w:sz w:val="22"/>
          <w:szCs w:val="22"/>
        </w:rPr>
        <w:t xml:space="preserve">: Montaż i podłączenie podwójnych oraz potrójnych gniazdek RJ-45 w pomieszczeniach oraz ich połączenie z panelami </w:t>
      </w:r>
      <w:proofErr w:type="spellStart"/>
      <w:r w:rsidRPr="00863677">
        <w:rPr>
          <w:rFonts w:ascii="Arial Nova" w:hAnsi="Arial Nova"/>
          <w:sz w:val="22"/>
          <w:szCs w:val="22"/>
        </w:rPr>
        <w:t>krosowniczymi</w:t>
      </w:r>
      <w:proofErr w:type="spellEnd"/>
      <w:r w:rsidRPr="00863677">
        <w:rPr>
          <w:rFonts w:ascii="Arial Nova" w:hAnsi="Arial Nova"/>
          <w:sz w:val="22"/>
          <w:szCs w:val="22"/>
        </w:rPr>
        <w:t xml:space="preserve"> zgodnie z schematem przedstawionym na rysunku Budynek „A” – Schemat Logiczny  w Głównym Punkcie Dystrybucyjnym (serwerowni).</w:t>
      </w:r>
    </w:p>
    <w:p w14:paraId="61C7EC3F" w14:textId="77777777" w:rsidR="002212DA" w:rsidRPr="00863677" w:rsidRDefault="007A1F0E" w:rsidP="00841EF7">
      <w:pPr>
        <w:pStyle w:val="Nagwek2"/>
      </w:pPr>
      <w:bookmarkStart w:id="24" w:name="_Toc174005151"/>
      <w:r w:rsidRPr="00863677">
        <w:t>4.3. Opis punktów logicznych</w:t>
      </w:r>
      <w:bookmarkEnd w:id="24"/>
      <w:r w:rsidRPr="00863677">
        <w:t xml:space="preserve"> </w:t>
      </w:r>
    </w:p>
    <w:tbl>
      <w:tblPr>
        <w:tblStyle w:val="Tabela-Siatka"/>
        <w:tblW w:w="0" w:type="auto"/>
        <w:tblInd w:w="708" w:type="dxa"/>
        <w:tblLook w:val="04A0" w:firstRow="1" w:lastRow="0" w:firstColumn="1" w:lastColumn="0" w:noHBand="0" w:noVBand="1"/>
      </w:tblPr>
      <w:tblGrid>
        <w:gridCol w:w="598"/>
        <w:gridCol w:w="1808"/>
        <w:gridCol w:w="1843"/>
        <w:gridCol w:w="2073"/>
        <w:gridCol w:w="2032"/>
      </w:tblGrid>
      <w:tr w:rsidR="00A002C6" w:rsidRPr="000F7015" w14:paraId="3EF24083" w14:textId="77777777" w:rsidTr="00C11B0A">
        <w:tc>
          <w:tcPr>
            <w:tcW w:w="598" w:type="dxa"/>
            <w:shd w:val="clear" w:color="auto" w:fill="BFBFBF" w:themeFill="background1" w:themeFillShade="BF"/>
          </w:tcPr>
          <w:p w14:paraId="7A3D4818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b/>
                <w:bCs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808" w:type="dxa"/>
            <w:shd w:val="clear" w:color="auto" w:fill="BFBFBF" w:themeFill="background1" w:themeFillShade="BF"/>
          </w:tcPr>
          <w:p w14:paraId="1C03B11D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b/>
                <w:bCs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b/>
                <w:bCs/>
                <w:sz w:val="18"/>
                <w:szCs w:val="18"/>
              </w:rPr>
              <w:t>Nazwa punktu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54AE6AB1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b/>
                <w:bCs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b/>
                <w:bCs/>
                <w:sz w:val="18"/>
                <w:szCs w:val="18"/>
              </w:rPr>
              <w:t>Relacja</w:t>
            </w:r>
          </w:p>
        </w:tc>
        <w:tc>
          <w:tcPr>
            <w:tcW w:w="2073" w:type="dxa"/>
            <w:shd w:val="clear" w:color="auto" w:fill="BFBFBF" w:themeFill="background1" w:themeFillShade="BF"/>
          </w:tcPr>
          <w:p w14:paraId="423FFB3E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b/>
                <w:bCs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b/>
                <w:bCs/>
                <w:sz w:val="18"/>
                <w:szCs w:val="18"/>
              </w:rPr>
              <w:t>Pomieszczenie</w:t>
            </w:r>
          </w:p>
        </w:tc>
        <w:tc>
          <w:tcPr>
            <w:tcW w:w="2032" w:type="dxa"/>
            <w:shd w:val="clear" w:color="auto" w:fill="BFBFBF" w:themeFill="background1" w:themeFillShade="BF"/>
          </w:tcPr>
          <w:p w14:paraId="2B96456D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b/>
                <w:bCs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b/>
                <w:bCs/>
                <w:sz w:val="18"/>
                <w:szCs w:val="18"/>
              </w:rPr>
              <w:t xml:space="preserve">Długość (m)  </w:t>
            </w:r>
          </w:p>
        </w:tc>
      </w:tr>
      <w:tr w:rsidR="00A002C6" w:rsidRPr="000F7015" w14:paraId="4D723EB4" w14:textId="77777777" w:rsidTr="00C11B0A">
        <w:trPr>
          <w:cantSplit/>
          <w:tblHeader/>
        </w:trPr>
        <w:tc>
          <w:tcPr>
            <w:tcW w:w="8354" w:type="dxa"/>
            <w:gridSpan w:val="5"/>
            <w:shd w:val="clear" w:color="auto" w:fill="FFC000"/>
          </w:tcPr>
          <w:p w14:paraId="6EA1BA3A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b/>
                <w:bCs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b/>
                <w:bCs/>
                <w:sz w:val="18"/>
                <w:szCs w:val="18"/>
              </w:rPr>
              <w:t>Budynek „A” - Parter</w:t>
            </w:r>
          </w:p>
        </w:tc>
      </w:tr>
      <w:tr w:rsidR="00A002C6" w:rsidRPr="000F7015" w14:paraId="48AE913F" w14:textId="77777777" w:rsidTr="00C11B0A">
        <w:tc>
          <w:tcPr>
            <w:tcW w:w="8354" w:type="dxa"/>
            <w:gridSpan w:val="5"/>
            <w:shd w:val="clear" w:color="auto" w:fill="F2F2F2" w:themeFill="background1" w:themeFillShade="F2"/>
          </w:tcPr>
          <w:p w14:paraId="32DC4E24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rPr>
                <w:rFonts w:ascii="Arial Nova" w:hAnsi="Arial Nova" w:cs="Raavi"/>
                <w:b/>
                <w:bCs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b/>
                <w:bCs/>
                <w:sz w:val="18"/>
                <w:szCs w:val="18"/>
              </w:rPr>
              <w:t>Gniazdo 1 (3 x RJ-45)</w:t>
            </w:r>
          </w:p>
        </w:tc>
      </w:tr>
      <w:tr w:rsidR="00A002C6" w:rsidRPr="000F7015" w14:paraId="30FCBBA1" w14:textId="77777777" w:rsidTr="00C11B0A">
        <w:tc>
          <w:tcPr>
            <w:tcW w:w="598" w:type="dxa"/>
          </w:tcPr>
          <w:p w14:paraId="6C06F361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1</w:t>
            </w:r>
          </w:p>
        </w:tc>
        <w:tc>
          <w:tcPr>
            <w:tcW w:w="1808" w:type="dxa"/>
          </w:tcPr>
          <w:p w14:paraId="61B3B3BE" w14:textId="6ABAC2F8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GPD/1/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14:paraId="46036241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0ADD367A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 xml:space="preserve">Sekretariat </w:t>
            </w:r>
          </w:p>
        </w:tc>
        <w:tc>
          <w:tcPr>
            <w:tcW w:w="2032" w:type="dxa"/>
          </w:tcPr>
          <w:p w14:paraId="637F9825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8</w:t>
            </w:r>
          </w:p>
        </w:tc>
      </w:tr>
      <w:tr w:rsidR="00A002C6" w:rsidRPr="000F7015" w14:paraId="05F75B22" w14:textId="77777777" w:rsidTr="00C11B0A">
        <w:trPr>
          <w:trHeight w:val="70"/>
        </w:trPr>
        <w:tc>
          <w:tcPr>
            <w:tcW w:w="598" w:type="dxa"/>
          </w:tcPr>
          <w:p w14:paraId="6AB6D073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2</w:t>
            </w:r>
          </w:p>
        </w:tc>
        <w:tc>
          <w:tcPr>
            <w:tcW w:w="1808" w:type="dxa"/>
          </w:tcPr>
          <w:p w14:paraId="0267B821" w14:textId="5ACE64C1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GPD/1/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600F7020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4B4D66ED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Sekretariat</w:t>
            </w:r>
          </w:p>
        </w:tc>
        <w:tc>
          <w:tcPr>
            <w:tcW w:w="2032" w:type="dxa"/>
          </w:tcPr>
          <w:p w14:paraId="737260C5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8</w:t>
            </w:r>
          </w:p>
        </w:tc>
      </w:tr>
      <w:tr w:rsidR="00A002C6" w:rsidRPr="000F7015" w14:paraId="21EE7547" w14:textId="77777777" w:rsidTr="00C11B0A">
        <w:tc>
          <w:tcPr>
            <w:tcW w:w="598" w:type="dxa"/>
          </w:tcPr>
          <w:p w14:paraId="7D6FDAAD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3</w:t>
            </w:r>
          </w:p>
        </w:tc>
        <w:tc>
          <w:tcPr>
            <w:tcW w:w="1808" w:type="dxa"/>
          </w:tcPr>
          <w:p w14:paraId="472508F2" w14:textId="75CCC82E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GPD/1/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14:paraId="72D50D8B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72758155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 xml:space="preserve">Sekretariat </w:t>
            </w:r>
          </w:p>
        </w:tc>
        <w:tc>
          <w:tcPr>
            <w:tcW w:w="2032" w:type="dxa"/>
          </w:tcPr>
          <w:p w14:paraId="20EF9331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8</w:t>
            </w:r>
          </w:p>
        </w:tc>
      </w:tr>
      <w:tr w:rsidR="00A002C6" w:rsidRPr="000F7015" w14:paraId="65643D3F" w14:textId="77777777" w:rsidTr="00C11B0A">
        <w:tc>
          <w:tcPr>
            <w:tcW w:w="8354" w:type="dxa"/>
            <w:gridSpan w:val="5"/>
            <w:shd w:val="clear" w:color="auto" w:fill="F2F2F2" w:themeFill="background1" w:themeFillShade="F2"/>
          </w:tcPr>
          <w:p w14:paraId="5415DA4A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b/>
                <w:bCs/>
                <w:sz w:val="18"/>
                <w:szCs w:val="18"/>
              </w:rPr>
              <w:t>Gniazdo 2 (3 x RJ-45)</w:t>
            </w:r>
          </w:p>
        </w:tc>
      </w:tr>
      <w:tr w:rsidR="00A002C6" w:rsidRPr="000F7015" w14:paraId="179F72FE" w14:textId="77777777" w:rsidTr="00C11B0A">
        <w:tc>
          <w:tcPr>
            <w:tcW w:w="598" w:type="dxa"/>
          </w:tcPr>
          <w:p w14:paraId="518E7719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4</w:t>
            </w:r>
          </w:p>
        </w:tc>
        <w:tc>
          <w:tcPr>
            <w:tcW w:w="1808" w:type="dxa"/>
          </w:tcPr>
          <w:p w14:paraId="617BD26C" w14:textId="475D053D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GPD/1/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4</w:t>
            </w:r>
          </w:p>
        </w:tc>
        <w:tc>
          <w:tcPr>
            <w:tcW w:w="1843" w:type="dxa"/>
          </w:tcPr>
          <w:p w14:paraId="664458FE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6716E75B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Kadry</w:t>
            </w:r>
          </w:p>
        </w:tc>
        <w:tc>
          <w:tcPr>
            <w:tcW w:w="2032" w:type="dxa"/>
          </w:tcPr>
          <w:p w14:paraId="74B67B27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16</w:t>
            </w:r>
          </w:p>
        </w:tc>
      </w:tr>
      <w:tr w:rsidR="00A002C6" w:rsidRPr="000F7015" w14:paraId="2319896B" w14:textId="77777777" w:rsidTr="00C11B0A">
        <w:tc>
          <w:tcPr>
            <w:tcW w:w="598" w:type="dxa"/>
          </w:tcPr>
          <w:p w14:paraId="5B0B3C6F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5</w:t>
            </w:r>
          </w:p>
        </w:tc>
        <w:tc>
          <w:tcPr>
            <w:tcW w:w="1808" w:type="dxa"/>
          </w:tcPr>
          <w:p w14:paraId="591A5713" w14:textId="26F093BB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GPD/1/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14:paraId="628B4B31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14D08818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 xml:space="preserve">Kadry </w:t>
            </w:r>
          </w:p>
        </w:tc>
        <w:tc>
          <w:tcPr>
            <w:tcW w:w="2032" w:type="dxa"/>
          </w:tcPr>
          <w:p w14:paraId="1F01CCC6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16</w:t>
            </w:r>
          </w:p>
        </w:tc>
      </w:tr>
      <w:tr w:rsidR="00A002C6" w:rsidRPr="000F7015" w14:paraId="32CAB207" w14:textId="77777777" w:rsidTr="00C11B0A">
        <w:tc>
          <w:tcPr>
            <w:tcW w:w="598" w:type="dxa"/>
          </w:tcPr>
          <w:p w14:paraId="25B99E45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6</w:t>
            </w:r>
          </w:p>
        </w:tc>
        <w:tc>
          <w:tcPr>
            <w:tcW w:w="1808" w:type="dxa"/>
          </w:tcPr>
          <w:p w14:paraId="5CF99315" w14:textId="660C5129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GPD/1/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14:paraId="6D8C7A8C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4146389B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 xml:space="preserve">Kadry </w:t>
            </w:r>
          </w:p>
        </w:tc>
        <w:tc>
          <w:tcPr>
            <w:tcW w:w="2032" w:type="dxa"/>
          </w:tcPr>
          <w:p w14:paraId="3DF673F1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16</w:t>
            </w:r>
          </w:p>
        </w:tc>
      </w:tr>
      <w:tr w:rsidR="00A002C6" w:rsidRPr="000F7015" w14:paraId="52CD9D6E" w14:textId="77777777" w:rsidTr="00C11B0A">
        <w:tc>
          <w:tcPr>
            <w:tcW w:w="8354" w:type="dxa"/>
            <w:gridSpan w:val="5"/>
            <w:shd w:val="clear" w:color="auto" w:fill="F2F2F2" w:themeFill="background1" w:themeFillShade="F2"/>
          </w:tcPr>
          <w:p w14:paraId="251C8957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b/>
                <w:bCs/>
                <w:sz w:val="18"/>
                <w:szCs w:val="18"/>
              </w:rPr>
              <w:t>Gniazdo 3 (3 x RJ-45)</w:t>
            </w:r>
          </w:p>
        </w:tc>
      </w:tr>
      <w:tr w:rsidR="00A002C6" w:rsidRPr="000F7015" w14:paraId="0914C4AD" w14:textId="77777777" w:rsidTr="00C11B0A">
        <w:tc>
          <w:tcPr>
            <w:tcW w:w="598" w:type="dxa"/>
          </w:tcPr>
          <w:p w14:paraId="351D6219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7</w:t>
            </w:r>
          </w:p>
        </w:tc>
        <w:tc>
          <w:tcPr>
            <w:tcW w:w="1808" w:type="dxa"/>
          </w:tcPr>
          <w:p w14:paraId="43492A74" w14:textId="6CBCB49E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GPD/1/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14:paraId="68EE8805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21E50687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 xml:space="preserve">Adiutanci </w:t>
            </w:r>
          </w:p>
        </w:tc>
        <w:tc>
          <w:tcPr>
            <w:tcW w:w="2032" w:type="dxa"/>
          </w:tcPr>
          <w:p w14:paraId="6A38334B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32</w:t>
            </w:r>
          </w:p>
        </w:tc>
      </w:tr>
      <w:tr w:rsidR="00A002C6" w:rsidRPr="000F7015" w14:paraId="1374E7F1" w14:textId="77777777" w:rsidTr="00C11B0A">
        <w:tc>
          <w:tcPr>
            <w:tcW w:w="598" w:type="dxa"/>
          </w:tcPr>
          <w:p w14:paraId="7CC9E10F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8</w:t>
            </w:r>
          </w:p>
        </w:tc>
        <w:tc>
          <w:tcPr>
            <w:tcW w:w="1808" w:type="dxa"/>
          </w:tcPr>
          <w:p w14:paraId="67CBEFD6" w14:textId="632A0126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GPD/1/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8</w:t>
            </w:r>
          </w:p>
        </w:tc>
        <w:tc>
          <w:tcPr>
            <w:tcW w:w="1843" w:type="dxa"/>
          </w:tcPr>
          <w:p w14:paraId="15BCDA75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09157BB2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 xml:space="preserve">Adiutanci </w:t>
            </w:r>
          </w:p>
        </w:tc>
        <w:tc>
          <w:tcPr>
            <w:tcW w:w="2032" w:type="dxa"/>
          </w:tcPr>
          <w:p w14:paraId="18371031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32</w:t>
            </w:r>
          </w:p>
        </w:tc>
      </w:tr>
      <w:tr w:rsidR="00A002C6" w:rsidRPr="000F7015" w14:paraId="44FBFC48" w14:textId="77777777" w:rsidTr="00C11B0A">
        <w:tc>
          <w:tcPr>
            <w:tcW w:w="598" w:type="dxa"/>
          </w:tcPr>
          <w:p w14:paraId="06F2CE9D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9</w:t>
            </w:r>
          </w:p>
        </w:tc>
        <w:tc>
          <w:tcPr>
            <w:tcW w:w="1808" w:type="dxa"/>
          </w:tcPr>
          <w:p w14:paraId="2BED0A25" w14:textId="501369EA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GPD/1/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9</w:t>
            </w:r>
          </w:p>
        </w:tc>
        <w:tc>
          <w:tcPr>
            <w:tcW w:w="1843" w:type="dxa"/>
          </w:tcPr>
          <w:p w14:paraId="3FAAEE41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1B831207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 xml:space="preserve">Adiutanci </w:t>
            </w:r>
          </w:p>
        </w:tc>
        <w:tc>
          <w:tcPr>
            <w:tcW w:w="2032" w:type="dxa"/>
          </w:tcPr>
          <w:p w14:paraId="0E5744ED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32</w:t>
            </w:r>
          </w:p>
        </w:tc>
      </w:tr>
      <w:tr w:rsidR="00A002C6" w:rsidRPr="000F7015" w14:paraId="2D8F47E9" w14:textId="77777777" w:rsidTr="00C11B0A">
        <w:tc>
          <w:tcPr>
            <w:tcW w:w="8354" w:type="dxa"/>
            <w:gridSpan w:val="5"/>
            <w:shd w:val="clear" w:color="auto" w:fill="F2F2F2" w:themeFill="background1" w:themeFillShade="F2"/>
          </w:tcPr>
          <w:p w14:paraId="120A3B3D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b/>
                <w:bCs/>
                <w:sz w:val="18"/>
                <w:szCs w:val="18"/>
              </w:rPr>
              <w:t>Gniazdo 4 (3 x RJ-45)</w:t>
            </w:r>
          </w:p>
        </w:tc>
      </w:tr>
      <w:tr w:rsidR="00A002C6" w:rsidRPr="000F7015" w14:paraId="51DDC132" w14:textId="77777777" w:rsidTr="00C11B0A">
        <w:tc>
          <w:tcPr>
            <w:tcW w:w="598" w:type="dxa"/>
          </w:tcPr>
          <w:p w14:paraId="6CC68AB0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10</w:t>
            </w:r>
          </w:p>
        </w:tc>
        <w:tc>
          <w:tcPr>
            <w:tcW w:w="1808" w:type="dxa"/>
          </w:tcPr>
          <w:p w14:paraId="17C36200" w14:textId="22AF2E08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GPD/1/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10</w:t>
            </w:r>
          </w:p>
        </w:tc>
        <w:tc>
          <w:tcPr>
            <w:tcW w:w="1843" w:type="dxa"/>
          </w:tcPr>
          <w:p w14:paraId="3D934862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564C9BC9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 xml:space="preserve">Inż. Nadzoru </w:t>
            </w:r>
          </w:p>
        </w:tc>
        <w:tc>
          <w:tcPr>
            <w:tcW w:w="2032" w:type="dxa"/>
          </w:tcPr>
          <w:p w14:paraId="54015319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42</w:t>
            </w:r>
          </w:p>
        </w:tc>
      </w:tr>
      <w:tr w:rsidR="00A002C6" w:rsidRPr="000F7015" w14:paraId="36ADB2CF" w14:textId="77777777" w:rsidTr="00C11B0A">
        <w:tc>
          <w:tcPr>
            <w:tcW w:w="598" w:type="dxa"/>
          </w:tcPr>
          <w:p w14:paraId="43497035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11</w:t>
            </w:r>
          </w:p>
        </w:tc>
        <w:tc>
          <w:tcPr>
            <w:tcW w:w="1808" w:type="dxa"/>
          </w:tcPr>
          <w:p w14:paraId="7362814F" w14:textId="661A1BBD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GPD/1/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11</w:t>
            </w:r>
          </w:p>
        </w:tc>
        <w:tc>
          <w:tcPr>
            <w:tcW w:w="1843" w:type="dxa"/>
          </w:tcPr>
          <w:p w14:paraId="2507AEA9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32C43FB8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Inż. Nadzoru</w:t>
            </w:r>
          </w:p>
        </w:tc>
        <w:tc>
          <w:tcPr>
            <w:tcW w:w="2032" w:type="dxa"/>
          </w:tcPr>
          <w:p w14:paraId="2DCD43C5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42</w:t>
            </w:r>
          </w:p>
        </w:tc>
      </w:tr>
      <w:tr w:rsidR="00A002C6" w:rsidRPr="000F7015" w14:paraId="372250FD" w14:textId="77777777" w:rsidTr="00C11B0A">
        <w:tc>
          <w:tcPr>
            <w:tcW w:w="598" w:type="dxa"/>
          </w:tcPr>
          <w:p w14:paraId="40B18BA9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12</w:t>
            </w:r>
          </w:p>
        </w:tc>
        <w:tc>
          <w:tcPr>
            <w:tcW w:w="1808" w:type="dxa"/>
          </w:tcPr>
          <w:p w14:paraId="7647B1C6" w14:textId="2FE7D72D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GPD/1/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12</w:t>
            </w:r>
          </w:p>
        </w:tc>
        <w:tc>
          <w:tcPr>
            <w:tcW w:w="1843" w:type="dxa"/>
          </w:tcPr>
          <w:p w14:paraId="377C01E6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2B61AFE5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Inż. Nadzoru</w:t>
            </w:r>
          </w:p>
        </w:tc>
        <w:tc>
          <w:tcPr>
            <w:tcW w:w="2032" w:type="dxa"/>
          </w:tcPr>
          <w:p w14:paraId="5DA5A7C6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42</w:t>
            </w:r>
          </w:p>
        </w:tc>
      </w:tr>
      <w:tr w:rsidR="00A002C6" w:rsidRPr="000F7015" w14:paraId="53EF2589" w14:textId="77777777" w:rsidTr="00C11B0A">
        <w:tc>
          <w:tcPr>
            <w:tcW w:w="8354" w:type="dxa"/>
            <w:gridSpan w:val="5"/>
            <w:shd w:val="clear" w:color="auto" w:fill="F2F2F2" w:themeFill="background1" w:themeFillShade="F2"/>
          </w:tcPr>
          <w:p w14:paraId="3A89CFA1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b/>
                <w:bCs/>
                <w:sz w:val="18"/>
                <w:szCs w:val="18"/>
              </w:rPr>
              <w:t>Gniazdo 5 (3 x RJ-45)</w:t>
            </w:r>
          </w:p>
        </w:tc>
      </w:tr>
      <w:tr w:rsidR="00A002C6" w:rsidRPr="000F7015" w14:paraId="2F38A563" w14:textId="77777777" w:rsidTr="00C11B0A">
        <w:tc>
          <w:tcPr>
            <w:tcW w:w="598" w:type="dxa"/>
          </w:tcPr>
          <w:p w14:paraId="187FCEA4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13</w:t>
            </w:r>
          </w:p>
        </w:tc>
        <w:tc>
          <w:tcPr>
            <w:tcW w:w="1808" w:type="dxa"/>
          </w:tcPr>
          <w:p w14:paraId="7A272332" w14:textId="067FCCE7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GPD/1/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13</w:t>
            </w:r>
          </w:p>
        </w:tc>
        <w:tc>
          <w:tcPr>
            <w:tcW w:w="1843" w:type="dxa"/>
          </w:tcPr>
          <w:p w14:paraId="4A7E2927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64FD9DE6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 xml:space="preserve">Straż Leśna </w:t>
            </w:r>
          </w:p>
        </w:tc>
        <w:tc>
          <w:tcPr>
            <w:tcW w:w="2032" w:type="dxa"/>
          </w:tcPr>
          <w:p w14:paraId="709F6D7F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54</w:t>
            </w:r>
          </w:p>
        </w:tc>
      </w:tr>
      <w:tr w:rsidR="00A002C6" w:rsidRPr="000F7015" w14:paraId="306B44FD" w14:textId="77777777" w:rsidTr="00C11B0A">
        <w:tc>
          <w:tcPr>
            <w:tcW w:w="598" w:type="dxa"/>
          </w:tcPr>
          <w:p w14:paraId="2B2D915F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14</w:t>
            </w:r>
          </w:p>
        </w:tc>
        <w:tc>
          <w:tcPr>
            <w:tcW w:w="1808" w:type="dxa"/>
          </w:tcPr>
          <w:p w14:paraId="0E2EAB27" w14:textId="289ED4DE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GPD/1/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14</w:t>
            </w:r>
          </w:p>
        </w:tc>
        <w:tc>
          <w:tcPr>
            <w:tcW w:w="1843" w:type="dxa"/>
          </w:tcPr>
          <w:p w14:paraId="2F68AF24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5E13C5DA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Straż Leśna</w:t>
            </w:r>
          </w:p>
        </w:tc>
        <w:tc>
          <w:tcPr>
            <w:tcW w:w="2032" w:type="dxa"/>
          </w:tcPr>
          <w:p w14:paraId="379A2ADE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54</w:t>
            </w:r>
          </w:p>
        </w:tc>
      </w:tr>
      <w:tr w:rsidR="00A002C6" w:rsidRPr="000F7015" w14:paraId="5D2CF5A8" w14:textId="77777777" w:rsidTr="00C11B0A">
        <w:tc>
          <w:tcPr>
            <w:tcW w:w="598" w:type="dxa"/>
          </w:tcPr>
          <w:p w14:paraId="1E427C8C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15</w:t>
            </w:r>
          </w:p>
        </w:tc>
        <w:tc>
          <w:tcPr>
            <w:tcW w:w="1808" w:type="dxa"/>
          </w:tcPr>
          <w:p w14:paraId="77B0CA24" w14:textId="220F1AD1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GPD/1/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15</w:t>
            </w:r>
          </w:p>
        </w:tc>
        <w:tc>
          <w:tcPr>
            <w:tcW w:w="1843" w:type="dxa"/>
          </w:tcPr>
          <w:p w14:paraId="5447CBA0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615B9F67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Straż Leśna</w:t>
            </w:r>
          </w:p>
        </w:tc>
        <w:tc>
          <w:tcPr>
            <w:tcW w:w="2032" w:type="dxa"/>
          </w:tcPr>
          <w:p w14:paraId="12FF09F0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54</w:t>
            </w:r>
          </w:p>
        </w:tc>
      </w:tr>
      <w:tr w:rsidR="00A002C6" w:rsidRPr="000F7015" w14:paraId="42E4529B" w14:textId="77777777" w:rsidTr="00C11B0A">
        <w:tc>
          <w:tcPr>
            <w:tcW w:w="8354" w:type="dxa"/>
            <w:gridSpan w:val="5"/>
            <w:shd w:val="clear" w:color="auto" w:fill="F2F2F2" w:themeFill="background1" w:themeFillShade="F2"/>
          </w:tcPr>
          <w:p w14:paraId="20D91416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b/>
                <w:bCs/>
                <w:sz w:val="18"/>
                <w:szCs w:val="18"/>
              </w:rPr>
              <w:t>Gniazdo 6 (3 x RJ-45)</w:t>
            </w:r>
          </w:p>
        </w:tc>
      </w:tr>
      <w:tr w:rsidR="00A002C6" w:rsidRPr="000F7015" w14:paraId="76A6BE29" w14:textId="77777777" w:rsidTr="00C11B0A">
        <w:tc>
          <w:tcPr>
            <w:tcW w:w="598" w:type="dxa"/>
          </w:tcPr>
          <w:p w14:paraId="4C41CA24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16</w:t>
            </w:r>
          </w:p>
        </w:tc>
        <w:tc>
          <w:tcPr>
            <w:tcW w:w="1808" w:type="dxa"/>
          </w:tcPr>
          <w:p w14:paraId="12F4AC02" w14:textId="4CABFEAD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GPD/1/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16</w:t>
            </w:r>
          </w:p>
        </w:tc>
        <w:tc>
          <w:tcPr>
            <w:tcW w:w="1843" w:type="dxa"/>
          </w:tcPr>
          <w:p w14:paraId="4F7795E7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39BE9C34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 xml:space="preserve">Straż Leśna </w:t>
            </w:r>
          </w:p>
        </w:tc>
        <w:tc>
          <w:tcPr>
            <w:tcW w:w="2032" w:type="dxa"/>
          </w:tcPr>
          <w:p w14:paraId="607B5633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55</w:t>
            </w:r>
          </w:p>
        </w:tc>
      </w:tr>
      <w:tr w:rsidR="00A002C6" w:rsidRPr="000F7015" w14:paraId="1A7DD013" w14:textId="77777777" w:rsidTr="00C11B0A">
        <w:tc>
          <w:tcPr>
            <w:tcW w:w="598" w:type="dxa"/>
          </w:tcPr>
          <w:p w14:paraId="75DA30B7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17</w:t>
            </w:r>
          </w:p>
        </w:tc>
        <w:tc>
          <w:tcPr>
            <w:tcW w:w="1808" w:type="dxa"/>
          </w:tcPr>
          <w:p w14:paraId="4E8BC634" w14:textId="69FAC48E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GPD/1/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17</w:t>
            </w:r>
          </w:p>
        </w:tc>
        <w:tc>
          <w:tcPr>
            <w:tcW w:w="1843" w:type="dxa"/>
          </w:tcPr>
          <w:p w14:paraId="633F9E1E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1AA1CDF3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Straż Leśna</w:t>
            </w:r>
          </w:p>
        </w:tc>
        <w:tc>
          <w:tcPr>
            <w:tcW w:w="2032" w:type="dxa"/>
          </w:tcPr>
          <w:p w14:paraId="4C66B014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55</w:t>
            </w:r>
          </w:p>
        </w:tc>
      </w:tr>
      <w:tr w:rsidR="00A002C6" w:rsidRPr="000F7015" w14:paraId="2B126A53" w14:textId="77777777" w:rsidTr="00C11B0A">
        <w:tc>
          <w:tcPr>
            <w:tcW w:w="598" w:type="dxa"/>
          </w:tcPr>
          <w:p w14:paraId="67A43673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18</w:t>
            </w:r>
          </w:p>
        </w:tc>
        <w:tc>
          <w:tcPr>
            <w:tcW w:w="1808" w:type="dxa"/>
          </w:tcPr>
          <w:p w14:paraId="21C9D9E8" w14:textId="1EB2E93C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b/>
                <w:bCs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GPD/1/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18</w:t>
            </w:r>
          </w:p>
        </w:tc>
        <w:tc>
          <w:tcPr>
            <w:tcW w:w="1843" w:type="dxa"/>
          </w:tcPr>
          <w:p w14:paraId="57B963FC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7E3D980E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Straż Leśna</w:t>
            </w:r>
          </w:p>
        </w:tc>
        <w:tc>
          <w:tcPr>
            <w:tcW w:w="2032" w:type="dxa"/>
          </w:tcPr>
          <w:p w14:paraId="1BFF454D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55</w:t>
            </w:r>
          </w:p>
        </w:tc>
      </w:tr>
      <w:tr w:rsidR="00A002C6" w:rsidRPr="000F7015" w14:paraId="303DEB7F" w14:textId="77777777" w:rsidTr="00C11B0A">
        <w:tc>
          <w:tcPr>
            <w:tcW w:w="8354" w:type="dxa"/>
            <w:gridSpan w:val="5"/>
            <w:shd w:val="clear" w:color="auto" w:fill="F2F2F2" w:themeFill="background1" w:themeFillShade="F2"/>
          </w:tcPr>
          <w:p w14:paraId="7C85B356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b/>
                <w:bCs/>
                <w:sz w:val="18"/>
                <w:szCs w:val="18"/>
              </w:rPr>
              <w:t>Gniazdo 7 (3 x RJ-45)</w:t>
            </w:r>
          </w:p>
        </w:tc>
      </w:tr>
      <w:tr w:rsidR="00A002C6" w:rsidRPr="000F7015" w14:paraId="591E5272" w14:textId="77777777" w:rsidTr="00C11B0A">
        <w:tc>
          <w:tcPr>
            <w:tcW w:w="598" w:type="dxa"/>
          </w:tcPr>
          <w:p w14:paraId="52802759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19</w:t>
            </w:r>
          </w:p>
        </w:tc>
        <w:tc>
          <w:tcPr>
            <w:tcW w:w="1808" w:type="dxa"/>
          </w:tcPr>
          <w:p w14:paraId="197274B9" w14:textId="32ED3F65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GPD/1/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19</w:t>
            </w:r>
          </w:p>
        </w:tc>
        <w:tc>
          <w:tcPr>
            <w:tcW w:w="1843" w:type="dxa"/>
          </w:tcPr>
          <w:p w14:paraId="56F4AC8E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038CAB24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 xml:space="preserve">Dział techniczny </w:t>
            </w:r>
          </w:p>
        </w:tc>
        <w:tc>
          <w:tcPr>
            <w:tcW w:w="2032" w:type="dxa"/>
          </w:tcPr>
          <w:p w14:paraId="468E389A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62</w:t>
            </w:r>
          </w:p>
        </w:tc>
      </w:tr>
      <w:tr w:rsidR="00A002C6" w:rsidRPr="000F7015" w14:paraId="1B7A0D47" w14:textId="77777777" w:rsidTr="00C11B0A">
        <w:tc>
          <w:tcPr>
            <w:tcW w:w="598" w:type="dxa"/>
          </w:tcPr>
          <w:p w14:paraId="7B4DCBD5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20</w:t>
            </w:r>
          </w:p>
        </w:tc>
        <w:tc>
          <w:tcPr>
            <w:tcW w:w="1808" w:type="dxa"/>
          </w:tcPr>
          <w:p w14:paraId="7291A436" w14:textId="3E32D076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GPD/1/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20</w:t>
            </w:r>
          </w:p>
        </w:tc>
        <w:tc>
          <w:tcPr>
            <w:tcW w:w="1843" w:type="dxa"/>
          </w:tcPr>
          <w:p w14:paraId="585592F1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65F313F8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Dział techniczny</w:t>
            </w:r>
          </w:p>
        </w:tc>
        <w:tc>
          <w:tcPr>
            <w:tcW w:w="2032" w:type="dxa"/>
          </w:tcPr>
          <w:p w14:paraId="39520AEE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62</w:t>
            </w:r>
          </w:p>
        </w:tc>
      </w:tr>
      <w:tr w:rsidR="00A002C6" w:rsidRPr="000F7015" w14:paraId="46CDA22D" w14:textId="77777777" w:rsidTr="00C11B0A">
        <w:tc>
          <w:tcPr>
            <w:tcW w:w="598" w:type="dxa"/>
          </w:tcPr>
          <w:p w14:paraId="345C14D7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21</w:t>
            </w:r>
          </w:p>
        </w:tc>
        <w:tc>
          <w:tcPr>
            <w:tcW w:w="1808" w:type="dxa"/>
          </w:tcPr>
          <w:p w14:paraId="4B9850D9" w14:textId="0654EFE5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GPD/1/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21</w:t>
            </w:r>
          </w:p>
        </w:tc>
        <w:tc>
          <w:tcPr>
            <w:tcW w:w="1843" w:type="dxa"/>
          </w:tcPr>
          <w:p w14:paraId="2D627F62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36BD9151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Dział techniczny</w:t>
            </w:r>
          </w:p>
        </w:tc>
        <w:tc>
          <w:tcPr>
            <w:tcW w:w="2032" w:type="dxa"/>
          </w:tcPr>
          <w:p w14:paraId="217CAB8A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62</w:t>
            </w:r>
          </w:p>
        </w:tc>
      </w:tr>
      <w:tr w:rsidR="00A002C6" w:rsidRPr="000F7015" w14:paraId="20BF0261" w14:textId="77777777" w:rsidTr="00C11B0A">
        <w:tc>
          <w:tcPr>
            <w:tcW w:w="8354" w:type="dxa"/>
            <w:gridSpan w:val="5"/>
            <w:shd w:val="clear" w:color="auto" w:fill="F2F2F2" w:themeFill="background1" w:themeFillShade="F2"/>
          </w:tcPr>
          <w:p w14:paraId="59D37868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b/>
                <w:bCs/>
                <w:sz w:val="18"/>
                <w:szCs w:val="18"/>
              </w:rPr>
              <w:t>Gniazdo 8 (3 x RJ-45)</w:t>
            </w:r>
          </w:p>
        </w:tc>
      </w:tr>
      <w:tr w:rsidR="00A002C6" w:rsidRPr="000F7015" w14:paraId="169A6BF7" w14:textId="77777777" w:rsidTr="00C11B0A">
        <w:tc>
          <w:tcPr>
            <w:tcW w:w="598" w:type="dxa"/>
          </w:tcPr>
          <w:p w14:paraId="5ACAF97C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22</w:t>
            </w:r>
          </w:p>
        </w:tc>
        <w:tc>
          <w:tcPr>
            <w:tcW w:w="1808" w:type="dxa"/>
          </w:tcPr>
          <w:p w14:paraId="37D1F75E" w14:textId="760674FE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GPD/1/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22</w:t>
            </w:r>
          </w:p>
        </w:tc>
        <w:tc>
          <w:tcPr>
            <w:tcW w:w="1843" w:type="dxa"/>
          </w:tcPr>
          <w:p w14:paraId="0D0BAB84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13BF9CAE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Dział techniczny</w:t>
            </w:r>
          </w:p>
        </w:tc>
        <w:tc>
          <w:tcPr>
            <w:tcW w:w="2032" w:type="dxa"/>
          </w:tcPr>
          <w:p w14:paraId="38EA7BC1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63</w:t>
            </w:r>
          </w:p>
        </w:tc>
      </w:tr>
      <w:tr w:rsidR="00A002C6" w:rsidRPr="000F7015" w14:paraId="60F8A18A" w14:textId="77777777" w:rsidTr="00C11B0A">
        <w:tc>
          <w:tcPr>
            <w:tcW w:w="598" w:type="dxa"/>
          </w:tcPr>
          <w:p w14:paraId="3D2C95D5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23</w:t>
            </w:r>
          </w:p>
        </w:tc>
        <w:tc>
          <w:tcPr>
            <w:tcW w:w="1808" w:type="dxa"/>
          </w:tcPr>
          <w:p w14:paraId="727CE192" w14:textId="0D08AF54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GPD/1/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23</w:t>
            </w:r>
          </w:p>
        </w:tc>
        <w:tc>
          <w:tcPr>
            <w:tcW w:w="1843" w:type="dxa"/>
          </w:tcPr>
          <w:p w14:paraId="3BE68C09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169701A0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Dział techniczny</w:t>
            </w:r>
          </w:p>
        </w:tc>
        <w:tc>
          <w:tcPr>
            <w:tcW w:w="2032" w:type="dxa"/>
          </w:tcPr>
          <w:p w14:paraId="3A260E20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63</w:t>
            </w:r>
          </w:p>
        </w:tc>
      </w:tr>
      <w:tr w:rsidR="00A002C6" w:rsidRPr="000F7015" w14:paraId="1B35516D" w14:textId="77777777" w:rsidTr="00C11B0A">
        <w:tc>
          <w:tcPr>
            <w:tcW w:w="598" w:type="dxa"/>
          </w:tcPr>
          <w:p w14:paraId="3D5A02A6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24</w:t>
            </w:r>
          </w:p>
        </w:tc>
        <w:tc>
          <w:tcPr>
            <w:tcW w:w="1808" w:type="dxa"/>
          </w:tcPr>
          <w:p w14:paraId="41247A23" w14:textId="69CF92DC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GPD/1/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24</w:t>
            </w:r>
          </w:p>
        </w:tc>
        <w:tc>
          <w:tcPr>
            <w:tcW w:w="1843" w:type="dxa"/>
          </w:tcPr>
          <w:p w14:paraId="2F6E76C5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3BCF262E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Dział techniczny</w:t>
            </w:r>
          </w:p>
        </w:tc>
        <w:tc>
          <w:tcPr>
            <w:tcW w:w="2032" w:type="dxa"/>
          </w:tcPr>
          <w:p w14:paraId="14F8788C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63</w:t>
            </w:r>
          </w:p>
        </w:tc>
      </w:tr>
      <w:tr w:rsidR="00A002C6" w:rsidRPr="000F7015" w14:paraId="70757C36" w14:textId="77777777" w:rsidTr="00C11B0A">
        <w:tc>
          <w:tcPr>
            <w:tcW w:w="8354" w:type="dxa"/>
            <w:gridSpan w:val="5"/>
            <w:shd w:val="clear" w:color="auto" w:fill="F2F2F2" w:themeFill="background1" w:themeFillShade="F2"/>
          </w:tcPr>
          <w:p w14:paraId="67818FC6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b/>
                <w:bCs/>
                <w:sz w:val="18"/>
                <w:szCs w:val="18"/>
              </w:rPr>
              <w:t>Gniazdo 9 (3 x RJ-45)</w:t>
            </w:r>
          </w:p>
        </w:tc>
      </w:tr>
      <w:tr w:rsidR="00A002C6" w:rsidRPr="000F7015" w14:paraId="717F6A96" w14:textId="77777777" w:rsidTr="00C11B0A">
        <w:tc>
          <w:tcPr>
            <w:tcW w:w="598" w:type="dxa"/>
          </w:tcPr>
          <w:p w14:paraId="662B294A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25</w:t>
            </w:r>
          </w:p>
        </w:tc>
        <w:tc>
          <w:tcPr>
            <w:tcW w:w="1808" w:type="dxa"/>
          </w:tcPr>
          <w:p w14:paraId="20DBD786" w14:textId="090014DC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GPD/2/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14:paraId="2CE7E8C7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57D9DD81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 xml:space="preserve">Nadleśniczy </w:t>
            </w:r>
          </w:p>
        </w:tc>
        <w:tc>
          <w:tcPr>
            <w:tcW w:w="2032" w:type="dxa"/>
          </w:tcPr>
          <w:p w14:paraId="5C137514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45</w:t>
            </w:r>
          </w:p>
        </w:tc>
      </w:tr>
      <w:tr w:rsidR="00A002C6" w:rsidRPr="000F7015" w14:paraId="3E236988" w14:textId="77777777" w:rsidTr="00C11B0A">
        <w:tc>
          <w:tcPr>
            <w:tcW w:w="598" w:type="dxa"/>
          </w:tcPr>
          <w:p w14:paraId="4028F307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26</w:t>
            </w:r>
          </w:p>
        </w:tc>
        <w:tc>
          <w:tcPr>
            <w:tcW w:w="1808" w:type="dxa"/>
          </w:tcPr>
          <w:p w14:paraId="7E003B2A" w14:textId="4E9B25B5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GPD/2/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69EAC27A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6E33A4D9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Nadleśniczy</w:t>
            </w:r>
          </w:p>
        </w:tc>
        <w:tc>
          <w:tcPr>
            <w:tcW w:w="2032" w:type="dxa"/>
          </w:tcPr>
          <w:p w14:paraId="4E481390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45</w:t>
            </w:r>
          </w:p>
        </w:tc>
      </w:tr>
      <w:tr w:rsidR="00A002C6" w:rsidRPr="000F7015" w14:paraId="0D118359" w14:textId="77777777" w:rsidTr="00C11B0A">
        <w:tc>
          <w:tcPr>
            <w:tcW w:w="598" w:type="dxa"/>
          </w:tcPr>
          <w:p w14:paraId="6F9467A9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27</w:t>
            </w:r>
          </w:p>
        </w:tc>
        <w:tc>
          <w:tcPr>
            <w:tcW w:w="1808" w:type="dxa"/>
          </w:tcPr>
          <w:p w14:paraId="2B59B5C2" w14:textId="46A3052A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GPD/2/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14:paraId="2B9E9497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7DB738C6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Nadleśniczy</w:t>
            </w:r>
          </w:p>
        </w:tc>
        <w:tc>
          <w:tcPr>
            <w:tcW w:w="2032" w:type="dxa"/>
          </w:tcPr>
          <w:p w14:paraId="7909EE8D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45</w:t>
            </w:r>
          </w:p>
        </w:tc>
      </w:tr>
      <w:tr w:rsidR="00A002C6" w:rsidRPr="000F7015" w14:paraId="3F0EEFA1" w14:textId="77777777" w:rsidTr="00C11B0A">
        <w:tc>
          <w:tcPr>
            <w:tcW w:w="8354" w:type="dxa"/>
            <w:gridSpan w:val="5"/>
            <w:shd w:val="clear" w:color="auto" w:fill="F2F2F2" w:themeFill="background1" w:themeFillShade="F2"/>
          </w:tcPr>
          <w:p w14:paraId="73E8A500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b/>
                <w:bCs/>
                <w:sz w:val="18"/>
                <w:szCs w:val="18"/>
              </w:rPr>
              <w:t>Gniazdo 10 (3 x RJ-45)</w:t>
            </w:r>
          </w:p>
        </w:tc>
      </w:tr>
      <w:tr w:rsidR="00A002C6" w:rsidRPr="000F7015" w14:paraId="305F98E5" w14:textId="77777777" w:rsidTr="00C11B0A">
        <w:tc>
          <w:tcPr>
            <w:tcW w:w="598" w:type="dxa"/>
          </w:tcPr>
          <w:p w14:paraId="3B0BCC6E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28</w:t>
            </w:r>
          </w:p>
        </w:tc>
        <w:tc>
          <w:tcPr>
            <w:tcW w:w="1808" w:type="dxa"/>
          </w:tcPr>
          <w:p w14:paraId="4EAE62BD" w14:textId="53DCB2A2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GPD/2/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4</w:t>
            </w:r>
          </w:p>
        </w:tc>
        <w:tc>
          <w:tcPr>
            <w:tcW w:w="1843" w:type="dxa"/>
          </w:tcPr>
          <w:p w14:paraId="130ED124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3A7A1BCF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 xml:space="preserve">Główny inżynier </w:t>
            </w:r>
          </w:p>
        </w:tc>
        <w:tc>
          <w:tcPr>
            <w:tcW w:w="2032" w:type="dxa"/>
          </w:tcPr>
          <w:p w14:paraId="7989A3D8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36</w:t>
            </w:r>
          </w:p>
        </w:tc>
      </w:tr>
      <w:tr w:rsidR="00A002C6" w:rsidRPr="000F7015" w14:paraId="0CAF9C64" w14:textId="77777777" w:rsidTr="00C11B0A">
        <w:tc>
          <w:tcPr>
            <w:tcW w:w="598" w:type="dxa"/>
          </w:tcPr>
          <w:p w14:paraId="5E7953BE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29</w:t>
            </w:r>
          </w:p>
        </w:tc>
        <w:tc>
          <w:tcPr>
            <w:tcW w:w="1808" w:type="dxa"/>
          </w:tcPr>
          <w:p w14:paraId="6F8E95F5" w14:textId="114C2C02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GPD/2/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14:paraId="4C1BD476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62B28177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Główny inżynier</w:t>
            </w:r>
          </w:p>
        </w:tc>
        <w:tc>
          <w:tcPr>
            <w:tcW w:w="2032" w:type="dxa"/>
          </w:tcPr>
          <w:p w14:paraId="751DA0D2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36</w:t>
            </w:r>
          </w:p>
        </w:tc>
      </w:tr>
      <w:tr w:rsidR="00A002C6" w:rsidRPr="000F7015" w14:paraId="7EF2977C" w14:textId="77777777" w:rsidTr="00C11B0A">
        <w:tc>
          <w:tcPr>
            <w:tcW w:w="598" w:type="dxa"/>
          </w:tcPr>
          <w:p w14:paraId="480F64CC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30</w:t>
            </w:r>
          </w:p>
        </w:tc>
        <w:tc>
          <w:tcPr>
            <w:tcW w:w="1808" w:type="dxa"/>
          </w:tcPr>
          <w:p w14:paraId="119AAFFE" w14:textId="04514EF6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GPD/2/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14:paraId="765E5A7E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1CC28EF5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Główny inżynier</w:t>
            </w:r>
          </w:p>
        </w:tc>
        <w:tc>
          <w:tcPr>
            <w:tcW w:w="2032" w:type="dxa"/>
          </w:tcPr>
          <w:p w14:paraId="6EF31828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36</w:t>
            </w:r>
          </w:p>
        </w:tc>
      </w:tr>
      <w:tr w:rsidR="00A002C6" w:rsidRPr="000F7015" w14:paraId="14E615E5" w14:textId="77777777" w:rsidTr="00C11B0A">
        <w:tc>
          <w:tcPr>
            <w:tcW w:w="8354" w:type="dxa"/>
            <w:gridSpan w:val="5"/>
            <w:shd w:val="clear" w:color="auto" w:fill="FFC000"/>
          </w:tcPr>
          <w:p w14:paraId="3BAA720C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b/>
                <w:bCs/>
                <w:sz w:val="18"/>
                <w:szCs w:val="18"/>
              </w:rPr>
              <w:t>Budynek „A” – I Piętro</w:t>
            </w:r>
          </w:p>
        </w:tc>
      </w:tr>
      <w:tr w:rsidR="00A002C6" w:rsidRPr="000F7015" w14:paraId="6A615B9B" w14:textId="77777777" w:rsidTr="00C11B0A">
        <w:tc>
          <w:tcPr>
            <w:tcW w:w="8354" w:type="dxa"/>
            <w:gridSpan w:val="5"/>
            <w:shd w:val="clear" w:color="auto" w:fill="F2F2F2" w:themeFill="background1" w:themeFillShade="F2"/>
          </w:tcPr>
          <w:p w14:paraId="59E2BC5F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b/>
                <w:bCs/>
                <w:sz w:val="18"/>
                <w:szCs w:val="18"/>
              </w:rPr>
              <w:t>Gniazdo 11 (3 x RJ-45)</w:t>
            </w:r>
          </w:p>
        </w:tc>
      </w:tr>
      <w:tr w:rsidR="00A002C6" w:rsidRPr="000F7015" w14:paraId="3AB53522" w14:textId="77777777" w:rsidTr="00C11B0A">
        <w:tc>
          <w:tcPr>
            <w:tcW w:w="598" w:type="dxa"/>
          </w:tcPr>
          <w:p w14:paraId="34043402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31</w:t>
            </w:r>
          </w:p>
        </w:tc>
        <w:tc>
          <w:tcPr>
            <w:tcW w:w="1808" w:type="dxa"/>
          </w:tcPr>
          <w:p w14:paraId="204BFD61" w14:textId="725CD0C3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GPD/2/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14:paraId="1E44451D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3C1C18F7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Prac. Księgowości</w:t>
            </w:r>
          </w:p>
        </w:tc>
        <w:tc>
          <w:tcPr>
            <w:tcW w:w="2032" w:type="dxa"/>
          </w:tcPr>
          <w:p w14:paraId="1CF694BF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14</w:t>
            </w:r>
          </w:p>
        </w:tc>
      </w:tr>
      <w:tr w:rsidR="00A002C6" w:rsidRPr="000F7015" w14:paraId="43A6123A" w14:textId="77777777" w:rsidTr="00C11B0A">
        <w:tc>
          <w:tcPr>
            <w:tcW w:w="598" w:type="dxa"/>
          </w:tcPr>
          <w:p w14:paraId="54C439B5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32</w:t>
            </w:r>
          </w:p>
        </w:tc>
        <w:tc>
          <w:tcPr>
            <w:tcW w:w="1808" w:type="dxa"/>
          </w:tcPr>
          <w:p w14:paraId="06E6C53A" w14:textId="3B2B60B2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GPD/2/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8</w:t>
            </w:r>
          </w:p>
        </w:tc>
        <w:tc>
          <w:tcPr>
            <w:tcW w:w="1843" w:type="dxa"/>
          </w:tcPr>
          <w:p w14:paraId="5E28E7D5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6252C532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Prac. Księgowości</w:t>
            </w:r>
          </w:p>
        </w:tc>
        <w:tc>
          <w:tcPr>
            <w:tcW w:w="2032" w:type="dxa"/>
          </w:tcPr>
          <w:p w14:paraId="1C6401CF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14</w:t>
            </w:r>
          </w:p>
        </w:tc>
      </w:tr>
      <w:tr w:rsidR="00A002C6" w:rsidRPr="000F7015" w14:paraId="39CE2F09" w14:textId="77777777" w:rsidTr="00C11B0A">
        <w:tc>
          <w:tcPr>
            <w:tcW w:w="598" w:type="dxa"/>
          </w:tcPr>
          <w:p w14:paraId="55162578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33</w:t>
            </w:r>
          </w:p>
        </w:tc>
        <w:tc>
          <w:tcPr>
            <w:tcW w:w="1808" w:type="dxa"/>
          </w:tcPr>
          <w:p w14:paraId="4DA843BC" w14:textId="7181F234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GPD/2/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9</w:t>
            </w:r>
          </w:p>
        </w:tc>
        <w:tc>
          <w:tcPr>
            <w:tcW w:w="1843" w:type="dxa"/>
          </w:tcPr>
          <w:p w14:paraId="4B3B66A7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40DDE8F6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Prac. Księgowości</w:t>
            </w:r>
          </w:p>
        </w:tc>
        <w:tc>
          <w:tcPr>
            <w:tcW w:w="2032" w:type="dxa"/>
          </w:tcPr>
          <w:p w14:paraId="1C3F0C79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14</w:t>
            </w:r>
          </w:p>
        </w:tc>
      </w:tr>
      <w:tr w:rsidR="00A002C6" w:rsidRPr="000F7015" w14:paraId="373C1387" w14:textId="77777777" w:rsidTr="00C11B0A">
        <w:tc>
          <w:tcPr>
            <w:tcW w:w="8354" w:type="dxa"/>
            <w:gridSpan w:val="5"/>
            <w:shd w:val="clear" w:color="auto" w:fill="F2F2F2" w:themeFill="background1" w:themeFillShade="F2"/>
          </w:tcPr>
          <w:p w14:paraId="35EF4523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b/>
                <w:bCs/>
                <w:sz w:val="18"/>
                <w:szCs w:val="18"/>
              </w:rPr>
              <w:t>Gniazdo 12 (3 x RJ-45)</w:t>
            </w:r>
          </w:p>
        </w:tc>
      </w:tr>
      <w:tr w:rsidR="00A002C6" w:rsidRPr="000F7015" w14:paraId="5767C9B4" w14:textId="77777777" w:rsidTr="00C11B0A">
        <w:tc>
          <w:tcPr>
            <w:tcW w:w="598" w:type="dxa"/>
          </w:tcPr>
          <w:p w14:paraId="16C5E448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34</w:t>
            </w:r>
          </w:p>
        </w:tc>
        <w:tc>
          <w:tcPr>
            <w:tcW w:w="1808" w:type="dxa"/>
          </w:tcPr>
          <w:p w14:paraId="40D36783" w14:textId="24C1A7D9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GPD/2/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10</w:t>
            </w:r>
          </w:p>
        </w:tc>
        <w:tc>
          <w:tcPr>
            <w:tcW w:w="1843" w:type="dxa"/>
          </w:tcPr>
          <w:p w14:paraId="0936DFC4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19330725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Prac. Księgowości</w:t>
            </w:r>
          </w:p>
        </w:tc>
        <w:tc>
          <w:tcPr>
            <w:tcW w:w="2032" w:type="dxa"/>
          </w:tcPr>
          <w:p w14:paraId="55A5DEF9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16</w:t>
            </w:r>
          </w:p>
        </w:tc>
      </w:tr>
      <w:tr w:rsidR="00A002C6" w:rsidRPr="000F7015" w14:paraId="068E1214" w14:textId="77777777" w:rsidTr="00C11B0A">
        <w:tc>
          <w:tcPr>
            <w:tcW w:w="598" w:type="dxa"/>
          </w:tcPr>
          <w:p w14:paraId="43B1D0A9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35</w:t>
            </w:r>
          </w:p>
        </w:tc>
        <w:tc>
          <w:tcPr>
            <w:tcW w:w="1808" w:type="dxa"/>
          </w:tcPr>
          <w:p w14:paraId="179ECE2C" w14:textId="1F1BB4A4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GPD/2/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11</w:t>
            </w:r>
          </w:p>
        </w:tc>
        <w:tc>
          <w:tcPr>
            <w:tcW w:w="1843" w:type="dxa"/>
          </w:tcPr>
          <w:p w14:paraId="42581B3E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4919E846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Prac. Księgowości</w:t>
            </w:r>
          </w:p>
        </w:tc>
        <w:tc>
          <w:tcPr>
            <w:tcW w:w="2032" w:type="dxa"/>
          </w:tcPr>
          <w:p w14:paraId="01F09B9A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16</w:t>
            </w:r>
          </w:p>
        </w:tc>
      </w:tr>
      <w:tr w:rsidR="00A002C6" w:rsidRPr="000F7015" w14:paraId="40A7F05A" w14:textId="77777777" w:rsidTr="00C11B0A">
        <w:tc>
          <w:tcPr>
            <w:tcW w:w="598" w:type="dxa"/>
          </w:tcPr>
          <w:p w14:paraId="1358466A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36</w:t>
            </w:r>
          </w:p>
        </w:tc>
        <w:tc>
          <w:tcPr>
            <w:tcW w:w="1808" w:type="dxa"/>
          </w:tcPr>
          <w:p w14:paraId="3C91FD02" w14:textId="2D3264F9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GPD/2/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12</w:t>
            </w:r>
          </w:p>
        </w:tc>
        <w:tc>
          <w:tcPr>
            <w:tcW w:w="1843" w:type="dxa"/>
          </w:tcPr>
          <w:p w14:paraId="47A3FC45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7911D09C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Prac. Księgowości</w:t>
            </w:r>
          </w:p>
        </w:tc>
        <w:tc>
          <w:tcPr>
            <w:tcW w:w="2032" w:type="dxa"/>
          </w:tcPr>
          <w:p w14:paraId="3B7CDFF1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16</w:t>
            </w:r>
          </w:p>
        </w:tc>
      </w:tr>
      <w:tr w:rsidR="00A002C6" w:rsidRPr="000F7015" w14:paraId="29548C0B" w14:textId="77777777" w:rsidTr="00C11B0A">
        <w:tc>
          <w:tcPr>
            <w:tcW w:w="8354" w:type="dxa"/>
            <w:gridSpan w:val="5"/>
            <w:shd w:val="clear" w:color="auto" w:fill="F2F2F2" w:themeFill="background1" w:themeFillShade="F2"/>
          </w:tcPr>
          <w:p w14:paraId="05BC7155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b/>
                <w:bCs/>
                <w:sz w:val="18"/>
                <w:szCs w:val="18"/>
              </w:rPr>
              <w:t>Gniazdo 13 (3 x RJ-45)</w:t>
            </w:r>
          </w:p>
        </w:tc>
      </w:tr>
      <w:tr w:rsidR="00A002C6" w:rsidRPr="000F7015" w14:paraId="3B175468" w14:textId="77777777" w:rsidTr="00C11B0A">
        <w:tc>
          <w:tcPr>
            <w:tcW w:w="598" w:type="dxa"/>
          </w:tcPr>
          <w:p w14:paraId="2B8D4462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37</w:t>
            </w:r>
          </w:p>
        </w:tc>
        <w:tc>
          <w:tcPr>
            <w:tcW w:w="1808" w:type="dxa"/>
          </w:tcPr>
          <w:p w14:paraId="65853AE4" w14:textId="3B061A60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GPD/2/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13</w:t>
            </w:r>
          </w:p>
        </w:tc>
        <w:tc>
          <w:tcPr>
            <w:tcW w:w="1843" w:type="dxa"/>
          </w:tcPr>
          <w:p w14:paraId="43312E1F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50C32750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Prac. Księgowości</w:t>
            </w:r>
          </w:p>
        </w:tc>
        <w:tc>
          <w:tcPr>
            <w:tcW w:w="2032" w:type="dxa"/>
          </w:tcPr>
          <w:p w14:paraId="69C80FE9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24</w:t>
            </w:r>
          </w:p>
        </w:tc>
      </w:tr>
      <w:tr w:rsidR="00A002C6" w:rsidRPr="000F7015" w14:paraId="636EC2C2" w14:textId="77777777" w:rsidTr="00C11B0A">
        <w:tc>
          <w:tcPr>
            <w:tcW w:w="598" w:type="dxa"/>
          </w:tcPr>
          <w:p w14:paraId="090DEFCD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38</w:t>
            </w:r>
          </w:p>
        </w:tc>
        <w:tc>
          <w:tcPr>
            <w:tcW w:w="1808" w:type="dxa"/>
          </w:tcPr>
          <w:p w14:paraId="76B55307" w14:textId="3F4D4FF8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GPD/2/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14</w:t>
            </w:r>
          </w:p>
        </w:tc>
        <w:tc>
          <w:tcPr>
            <w:tcW w:w="1843" w:type="dxa"/>
          </w:tcPr>
          <w:p w14:paraId="253F1F4B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01A03B85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Prac. Księgowości</w:t>
            </w:r>
          </w:p>
        </w:tc>
        <w:tc>
          <w:tcPr>
            <w:tcW w:w="2032" w:type="dxa"/>
          </w:tcPr>
          <w:p w14:paraId="7B18046D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24</w:t>
            </w:r>
          </w:p>
        </w:tc>
      </w:tr>
      <w:tr w:rsidR="00A002C6" w:rsidRPr="000F7015" w14:paraId="3D68413F" w14:textId="77777777" w:rsidTr="00C11B0A">
        <w:tc>
          <w:tcPr>
            <w:tcW w:w="598" w:type="dxa"/>
          </w:tcPr>
          <w:p w14:paraId="2B3266EB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39</w:t>
            </w:r>
          </w:p>
        </w:tc>
        <w:tc>
          <w:tcPr>
            <w:tcW w:w="1808" w:type="dxa"/>
          </w:tcPr>
          <w:p w14:paraId="47A30210" w14:textId="1F91CEFC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GPD/2/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15</w:t>
            </w:r>
          </w:p>
        </w:tc>
        <w:tc>
          <w:tcPr>
            <w:tcW w:w="1843" w:type="dxa"/>
          </w:tcPr>
          <w:p w14:paraId="5392FE99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493E04CE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Prac. Księgowości</w:t>
            </w:r>
          </w:p>
        </w:tc>
        <w:tc>
          <w:tcPr>
            <w:tcW w:w="2032" w:type="dxa"/>
          </w:tcPr>
          <w:p w14:paraId="6B4B28C7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24</w:t>
            </w:r>
          </w:p>
        </w:tc>
      </w:tr>
      <w:tr w:rsidR="00A002C6" w:rsidRPr="000F7015" w14:paraId="6CA8B82D" w14:textId="77777777" w:rsidTr="00C11B0A">
        <w:tc>
          <w:tcPr>
            <w:tcW w:w="8354" w:type="dxa"/>
            <w:gridSpan w:val="5"/>
            <w:shd w:val="clear" w:color="auto" w:fill="F2F2F2" w:themeFill="background1" w:themeFillShade="F2"/>
          </w:tcPr>
          <w:p w14:paraId="639BD78A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b/>
                <w:bCs/>
                <w:sz w:val="18"/>
                <w:szCs w:val="18"/>
              </w:rPr>
              <w:t>Gniazdo 14 (3 x RJ-45)</w:t>
            </w:r>
          </w:p>
        </w:tc>
      </w:tr>
      <w:tr w:rsidR="00A002C6" w:rsidRPr="000F7015" w14:paraId="7E15FDF0" w14:textId="77777777" w:rsidTr="00C11B0A">
        <w:tc>
          <w:tcPr>
            <w:tcW w:w="598" w:type="dxa"/>
          </w:tcPr>
          <w:p w14:paraId="1FAE7788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40</w:t>
            </w:r>
          </w:p>
        </w:tc>
        <w:tc>
          <w:tcPr>
            <w:tcW w:w="1808" w:type="dxa"/>
          </w:tcPr>
          <w:p w14:paraId="032C6684" w14:textId="1ABA6F90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GPD/2/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16</w:t>
            </w:r>
          </w:p>
        </w:tc>
        <w:tc>
          <w:tcPr>
            <w:tcW w:w="1843" w:type="dxa"/>
          </w:tcPr>
          <w:p w14:paraId="59657BB7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25480A4E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Prac. Księgowości</w:t>
            </w:r>
          </w:p>
        </w:tc>
        <w:tc>
          <w:tcPr>
            <w:tcW w:w="2032" w:type="dxa"/>
          </w:tcPr>
          <w:p w14:paraId="57C00F40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26</w:t>
            </w:r>
          </w:p>
        </w:tc>
      </w:tr>
      <w:tr w:rsidR="00A002C6" w:rsidRPr="000F7015" w14:paraId="7ED6AB17" w14:textId="77777777" w:rsidTr="00C11B0A">
        <w:tc>
          <w:tcPr>
            <w:tcW w:w="598" w:type="dxa"/>
          </w:tcPr>
          <w:p w14:paraId="2CBBCB69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41</w:t>
            </w:r>
          </w:p>
        </w:tc>
        <w:tc>
          <w:tcPr>
            <w:tcW w:w="1808" w:type="dxa"/>
          </w:tcPr>
          <w:p w14:paraId="3B775249" w14:textId="7DFE8EBE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GPD/2/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17</w:t>
            </w:r>
          </w:p>
        </w:tc>
        <w:tc>
          <w:tcPr>
            <w:tcW w:w="1843" w:type="dxa"/>
          </w:tcPr>
          <w:p w14:paraId="6B9C9DDF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72616EAB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Prac. Księgowości</w:t>
            </w:r>
          </w:p>
        </w:tc>
        <w:tc>
          <w:tcPr>
            <w:tcW w:w="2032" w:type="dxa"/>
          </w:tcPr>
          <w:p w14:paraId="1EDF7D4D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26</w:t>
            </w:r>
          </w:p>
        </w:tc>
      </w:tr>
      <w:tr w:rsidR="00A002C6" w:rsidRPr="000F7015" w14:paraId="62CC430D" w14:textId="77777777" w:rsidTr="00C11B0A">
        <w:tc>
          <w:tcPr>
            <w:tcW w:w="598" w:type="dxa"/>
          </w:tcPr>
          <w:p w14:paraId="0C6E936F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42</w:t>
            </w:r>
          </w:p>
        </w:tc>
        <w:tc>
          <w:tcPr>
            <w:tcW w:w="1808" w:type="dxa"/>
          </w:tcPr>
          <w:p w14:paraId="091AC964" w14:textId="6D320870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GPD/2/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18</w:t>
            </w:r>
          </w:p>
        </w:tc>
        <w:tc>
          <w:tcPr>
            <w:tcW w:w="1843" w:type="dxa"/>
          </w:tcPr>
          <w:p w14:paraId="63ACC06A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755EA076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Prac. Księgowości</w:t>
            </w:r>
          </w:p>
        </w:tc>
        <w:tc>
          <w:tcPr>
            <w:tcW w:w="2032" w:type="dxa"/>
          </w:tcPr>
          <w:p w14:paraId="4A3EB5AB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26</w:t>
            </w:r>
          </w:p>
        </w:tc>
      </w:tr>
      <w:tr w:rsidR="00A002C6" w:rsidRPr="000F7015" w14:paraId="00F52238" w14:textId="77777777" w:rsidTr="00C11B0A">
        <w:tc>
          <w:tcPr>
            <w:tcW w:w="8354" w:type="dxa"/>
            <w:gridSpan w:val="5"/>
            <w:shd w:val="clear" w:color="auto" w:fill="F2F2F2" w:themeFill="background1" w:themeFillShade="F2"/>
          </w:tcPr>
          <w:p w14:paraId="51353312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b/>
                <w:bCs/>
                <w:sz w:val="18"/>
                <w:szCs w:val="18"/>
              </w:rPr>
              <w:t>Gniazdo 15 (3 x RJ-45)</w:t>
            </w:r>
          </w:p>
        </w:tc>
      </w:tr>
      <w:tr w:rsidR="00A002C6" w:rsidRPr="000F7015" w14:paraId="6B8E4A52" w14:textId="77777777" w:rsidTr="00C11B0A">
        <w:tc>
          <w:tcPr>
            <w:tcW w:w="598" w:type="dxa"/>
          </w:tcPr>
          <w:p w14:paraId="572E684D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43</w:t>
            </w:r>
          </w:p>
        </w:tc>
        <w:tc>
          <w:tcPr>
            <w:tcW w:w="1808" w:type="dxa"/>
          </w:tcPr>
          <w:p w14:paraId="2A644763" w14:textId="02CD2494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GPD/2/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19</w:t>
            </w:r>
          </w:p>
        </w:tc>
        <w:tc>
          <w:tcPr>
            <w:tcW w:w="1843" w:type="dxa"/>
          </w:tcPr>
          <w:p w14:paraId="6413781B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59F3872A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Głów. Księgowy</w:t>
            </w:r>
          </w:p>
        </w:tc>
        <w:tc>
          <w:tcPr>
            <w:tcW w:w="2032" w:type="dxa"/>
          </w:tcPr>
          <w:p w14:paraId="6E952A8D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36</w:t>
            </w:r>
          </w:p>
        </w:tc>
      </w:tr>
      <w:tr w:rsidR="00A002C6" w:rsidRPr="000F7015" w14:paraId="57A09163" w14:textId="77777777" w:rsidTr="00C11B0A">
        <w:tc>
          <w:tcPr>
            <w:tcW w:w="598" w:type="dxa"/>
          </w:tcPr>
          <w:p w14:paraId="4CC62998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44</w:t>
            </w:r>
          </w:p>
        </w:tc>
        <w:tc>
          <w:tcPr>
            <w:tcW w:w="1808" w:type="dxa"/>
          </w:tcPr>
          <w:p w14:paraId="69368528" w14:textId="2817AE54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GPD/2/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20</w:t>
            </w:r>
          </w:p>
        </w:tc>
        <w:tc>
          <w:tcPr>
            <w:tcW w:w="1843" w:type="dxa"/>
          </w:tcPr>
          <w:p w14:paraId="6B9F40AC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5780EAF6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Głów. Księgowy</w:t>
            </w:r>
          </w:p>
        </w:tc>
        <w:tc>
          <w:tcPr>
            <w:tcW w:w="2032" w:type="dxa"/>
          </w:tcPr>
          <w:p w14:paraId="07C2CF8A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36</w:t>
            </w:r>
          </w:p>
        </w:tc>
      </w:tr>
      <w:tr w:rsidR="00A002C6" w:rsidRPr="000F7015" w14:paraId="0BD004D7" w14:textId="77777777" w:rsidTr="00C11B0A">
        <w:tc>
          <w:tcPr>
            <w:tcW w:w="598" w:type="dxa"/>
          </w:tcPr>
          <w:p w14:paraId="45F65BE8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45</w:t>
            </w:r>
          </w:p>
        </w:tc>
        <w:tc>
          <w:tcPr>
            <w:tcW w:w="1808" w:type="dxa"/>
          </w:tcPr>
          <w:p w14:paraId="17309E10" w14:textId="7D9EF56C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GPD/2/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21</w:t>
            </w:r>
          </w:p>
        </w:tc>
        <w:tc>
          <w:tcPr>
            <w:tcW w:w="1843" w:type="dxa"/>
          </w:tcPr>
          <w:p w14:paraId="3F2C89EE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2AB43931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 xml:space="preserve">Głów. Księgowy </w:t>
            </w:r>
          </w:p>
        </w:tc>
        <w:tc>
          <w:tcPr>
            <w:tcW w:w="2032" w:type="dxa"/>
          </w:tcPr>
          <w:p w14:paraId="5F02DC73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36</w:t>
            </w:r>
          </w:p>
        </w:tc>
      </w:tr>
      <w:tr w:rsidR="00A002C6" w:rsidRPr="000F7015" w14:paraId="7E0D4139" w14:textId="77777777" w:rsidTr="00C11B0A">
        <w:tc>
          <w:tcPr>
            <w:tcW w:w="8354" w:type="dxa"/>
            <w:gridSpan w:val="5"/>
            <w:shd w:val="clear" w:color="auto" w:fill="F2F2F2" w:themeFill="background1" w:themeFillShade="F2"/>
          </w:tcPr>
          <w:p w14:paraId="46567682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b/>
                <w:bCs/>
                <w:sz w:val="18"/>
                <w:szCs w:val="18"/>
              </w:rPr>
              <w:t>Gniazdo 16 (3 x RJ-45)</w:t>
            </w:r>
          </w:p>
        </w:tc>
      </w:tr>
      <w:tr w:rsidR="00A002C6" w:rsidRPr="000F7015" w14:paraId="2D656957" w14:textId="77777777" w:rsidTr="00C11B0A">
        <w:tc>
          <w:tcPr>
            <w:tcW w:w="598" w:type="dxa"/>
          </w:tcPr>
          <w:p w14:paraId="5D8C2C67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46</w:t>
            </w:r>
          </w:p>
        </w:tc>
        <w:tc>
          <w:tcPr>
            <w:tcW w:w="1808" w:type="dxa"/>
          </w:tcPr>
          <w:p w14:paraId="65905FA1" w14:textId="11F0C3F9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GPD/2/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22</w:t>
            </w:r>
          </w:p>
        </w:tc>
        <w:tc>
          <w:tcPr>
            <w:tcW w:w="1843" w:type="dxa"/>
          </w:tcPr>
          <w:p w14:paraId="6EB19920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2E4C4135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 xml:space="preserve">Pokój Leśniczych </w:t>
            </w:r>
          </w:p>
        </w:tc>
        <w:tc>
          <w:tcPr>
            <w:tcW w:w="2032" w:type="dxa"/>
          </w:tcPr>
          <w:p w14:paraId="3E6E6D57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42</w:t>
            </w:r>
          </w:p>
        </w:tc>
      </w:tr>
      <w:tr w:rsidR="00A002C6" w:rsidRPr="000F7015" w14:paraId="756767FD" w14:textId="77777777" w:rsidTr="00C11B0A">
        <w:tc>
          <w:tcPr>
            <w:tcW w:w="598" w:type="dxa"/>
          </w:tcPr>
          <w:p w14:paraId="2686F411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47</w:t>
            </w:r>
          </w:p>
        </w:tc>
        <w:tc>
          <w:tcPr>
            <w:tcW w:w="1808" w:type="dxa"/>
          </w:tcPr>
          <w:p w14:paraId="224DF244" w14:textId="3AA5C1D1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GPD/2/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23</w:t>
            </w:r>
          </w:p>
        </w:tc>
        <w:tc>
          <w:tcPr>
            <w:tcW w:w="1843" w:type="dxa"/>
          </w:tcPr>
          <w:p w14:paraId="2353D620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624A3EAC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Pokój Leśniczych</w:t>
            </w:r>
          </w:p>
        </w:tc>
        <w:tc>
          <w:tcPr>
            <w:tcW w:w="2032" w:type="dxa"/>
          </w:tcPr>
          <w:p w14:paraId="55533D66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42</w:t>
            </w:r>
          </w:p>
        </w:tc>
      </w:tr>
      <w:tr w:rsidR="00A002C6" w:rsidRPr="000F7015" w14:paraId="4C95B2C5" w14:textId="77777777" w:rsidTr="00C11B0A">
        <w:tc>
          <w:tcPr>
            <w:tcW w:w="598" w:type="dxa"/>
          </w:tcPr>
          <w:p w14:paraId="1B0D515E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48</w:t>
            </w:r>
          </w:p>
        </w:tc>
        <w:tc>
          <w:tcPr>
            <w:tcW w:w="1808" w:type="dxa"/>
          </w:tcPr>
          <w:p w14:paraId="68F751BF" w14:textId="7386F561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GPD/2/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24</w:t>
            </w:r>
          </w:p>
        </w:tc>
        <w:tc>
          <w:tcPr>
            <w:tcW w:w="1843" w:type="dxa"/>
          </w:tcPr>
          <w:p w14:paraId="7307FAFA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14344CEC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Pokój Leśniczych</w:t>
            </w:r>
          </w:p>
        </w:tc>
        <w:tc>
          <w:tcPr>
            <w:tcW w:w="2032" w:type="dxa"/>
          </w:tcPr>
          <w:p w14:paraId="3577B634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42</w:t>
            </w:r>
          </w:p>
        </w:tc>
      </w:tr>
      <w:tr w:rsidR="00A002C6" w:rsidRPr="000F7015" w14:paraId="381D65FD" w14:textId="77777777" w:rsidTr="00C11B0A">
        <w:tc>
          <w:tcPr>
            <w:tcW w:w="8354" w:type="dxa"/>
            <w:gridSpan w:val="5"/>
            <w:shd w:val="clear" w:color="auto" w:fill="F2F2F2" w:themeFill="background1" w:themeFillShade="F2"/>
          </w:tcPr>
          <w:p w14:paraId="25F80D27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b/>
                <w:bCs/>
                <w:sz w:val="18"/>
                <w:szCs w:val="18"/>
              </w:rPr>
              <w:t>Gniazdo 17 (3 x RJ-45)</w:t>
            </w:r>
          </w:p>
        </w:tc>
      </w:tr>
      <w:tr w:rsidR="00A002C6" w:rsidRPr="000F7015" w14:paraId="073FD119" w14:textId="77777777" w:rsidTr="00C11B0A">
        <w:tc>
          <w:tcPr>
            <w:tcW w:w="598" w:type="dxa"/>
          </w:tcPr>
          <w:p w14:paraId="5ADE6610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49</w:t>
            </w:r>
          </w:p>
        </w:tc>
        <w:tc>
          <w:tcPr>
            <w:tcW w:w="1808" w:type="dxa"/>
          </w:tcPr>
          <w:p w14:paraId="20FE54C6" w14:textId="3CCEDE69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GPD/3/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14:paraId="5806E50D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1B8E1B9C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Pokój Leśniczych</w:t>
            </w:r>
          </w:p>
        </w:tc>
        <w:tc>
          <w:tcPr>
            <w:tcW w:w="2032" w:type="dxa"/>
          </w:tcPr>
          <w:p w14:paraId="35C5FB20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46</w:t>
            </w:r>
          </w:p>
        </w:tc>
      </w:tr>
      <w:tr w:rsidR="00A002C6" w:rsidRPr="000F7015" w14:paraId="50E270A9" w14:textId="77777777" w:rsidTr="00C11B0A">
        <w:tc>
          <w:tcPr>
            <w:tcW w:w="598" w:type="dxa"/>
          </w:tcPr>
          <w:p w14:paraId="364550B9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50</w:t>
            </w:r>
          </w:p>
        </w:tc>
        <w:tc>
          <w:tcPr>
            <w:tcW w:w="1808" w:type="dxa"/>
          </w:tcPr>
          <w:p w14:paraId="1C369C3B" w14:textId="4975CD37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GPD/3/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761440CC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0206C940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Pokój Leśniczych</w:t>
            </w:r>
          </w:p>
        </w:tc>
        <w:tc>
          <w:tcPr>
            <w:tcW w:w="2032" w:type="dxa"/>
          </w:tcPr>
          <w:p w14:paraId="59634888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46</w:t>
            </w:r>
          </w:p>
        </w:tc>
      </w:tr>
      <w:tr w:rsidR="00A002C6" w:rsidRPr="000F7015" w14:paraId="28718153" w14:textId="77777777" w:rsidTr="00C11B0A">
        <w:tc>
          <w:tcPr>
            <w:tcW w:w="598" w:type="dxa"/>
          </w:tcPr>
          <w:p w14:paraId="1A08D96A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51</w:t>
            </w:r>
          </w:p>
        </w:tc>
        <w:tc>
          <w:tcPr>
            <w:tcW w:w="1808" w:type="dxa"/>
          </w:tcPr>
          <w:p w14:paraId="60897F10" w14:textId="2C52F73F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GPD/3/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14:paraId="15DC7490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4570736E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Pokój Leśniczych</w:t>
            </w:r>
          </w:p>
        </w:tc>
        <w:tc>
          <w:tcPr>
            <w:tcW w:w="2032" w:type="dxa"/>
          </w:tcPr>
          <w:p w14:paraId="060928DE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46</w:t>
            </w:r>
          </w:p>
        </w:tc>
      </w:tr>
      <w:tr w:rsidR="00A002C6" w:rsidRPr="000F7015" w14:paraId="7ED0643F" w14:textId="77777777" w:rsidTr="00C11B0A">
        <w:tc>
          <w:tcPr>
            <w:tcW w:w="8354" w:type="dxa"/>
            <w:gridSpan w:val="5"/>
            <w:shd w:val="clear" w:color="auto" w:fill="F2F2F2" w:themeFill="background1" w:themeFillShade="F2"/>
          </w:tcPr>
          <w:p w14:paraId="257B1B3B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b/>
                <w:bCs/>
                <w:sz w:val="18"/>
                <w:szCs w:val="18"/>
              </w:rPr>
              <w:t>Gniazdo 18 (2 x RJ-45)</w:t>
            </w:r>
          </w:p>
        </w:tc>
      </w:tr>
      <w:tr w:rsidR="00A002C6" w:rsidRPr="000F7015" w14:paraId="1275B551" w14:textId="77777777" w:rsidTr="00C11B0A">
        <w:tc>
          <w:tcPr>
            <w:tcW w:w="598" w:type="dxa"/>
          </w:tcPr>
          <w:p w14:paraId="1BA2BF79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52</w:t>
            </w:r>
          </w:p>
        </w:tc>
        <w:tc>
          <w:tcPr>
            <w:tcW w:w="1808" w:type="dxa"/>
          </w:tcPr>
          <w:p w14:paraId="4D983EBA" w14:textId="1632B3F6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GPD/3/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4</w:t>
            </w:r>
          </w:p>
        </w:tc>
        <w:tc>
          <w:tcPr>
            <w:tcW w:w="1843" w:type="dxa"/>
          </w:tcPr>
          <w:p w14:paraId="64AB4121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18EE8DD8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 xml:space="preserve">Kasa </w:t>
            </w:r>
          </w:p>
        </w:tc>
        <w:tc>
          <w:tcPr>
            <w:tcW w:w="2032" w:type="dxa"/>
          </w:tcPr>
          <w:p w14:paraId="12C45ECE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58</w:t>
            </w:r>
          </w:p>
        </w:tc>
      </w:tr>
      <w:tr w:rsidR="00A002C6" w:rsidRPr="000F7015" w14:paraId="656501E1" w14:textId="77777777" w:rsidTr="00C11B0A">
        <w:tc>
          <w:tcPr>
            <w:tcW w:w="598" w:type="dxa"/>
          </w:tcPr>
          <w:p w14:paraId="48B9ABE8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53</w:t>
            </w:r>
          </w:p>
        </w:tc>
        <w:tc>
          <w:tcPr>
            <w:tcW w:w="1808" w:type="dxa"/>
          </w:tcPr>
          <w:p w14:paraId="1604C810" w14:textId="4491BC74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GPD/3/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14:paraId="507BCD0D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38765140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 xml:space="preserve">Kasa </w:t>
            </w:r>
          </w:p>
        </w:tc>
        <w:tc>
          <w:tcPr>
            <w:tcW w:w="2032" w:type="dxa"/>
          </w:tcPr>
          <w:p w14:paraId="2E17E2D0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58</w:t>
            </w:r>
          </w:p>
        </w:tc>
      </w:tr>
      <w:tr w:rsidR="00A002C6" w:rsidRPr="000F7015" w14:paraId="52E346D3" w14:textId="77777777" w:rsidTr="00C11B0A">
        <w:tc>
          <w:tcPr>
            <w:tcW w:w="8354" w:type="dxa"/>
            <w:gridSpan w:val="5"/>
            <w:shd w:val="clear" w:color="auto" w:fill="F2F2F2" w:themeFill="background1" w:themeFillShade="F2"/>
          </w:tcPr>
          <w:p w14:paraId="6F05F70B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b/>
                <w:bCs/>
                <w:sz w:val="18"/>
                <w:szCs w:val="18"/>
              </w:rPr>
              <w:t>Gniazdo 19 (2 x RJ-45)</w:t>
            </w:r>
          </w:p>
        </w:tc>
      </w:tr>
      <w:tr w:rsidR="00A002C6" w:rsidRPr="000F7015" w14:paraId="38FC62E9" w14:textId="77777777" w:rsidTr="00C11B0A">
        <w:tc>
          <w:tcPr>
            <w:tcW w:w="598" w:type="dxa"/>
          </w:tcPr>
          <w:p w14:paraId="7420E0CB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54</w:t>
            </w:r>
          </w:p>
        </w:tc>
        <w:tc>
          <w:tcPr>
            <w:tcW w:w="1808" w:type="dxa"/>
          </w:tcPr>
          <w:p w14:paraId="2C5CCB47" w14:textId="255C0C05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GPD/3/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14:paraId="7EEF1C42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361C1C65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Księg. Materiałowa</w:t>
            </w:r>
          </w:p>
        </w:tc>
        <w:tc>
          <w:tcPr>
            <w:tcW w:w="2032" w:type="dxa"/>
          </w:tcPr>
          <w:p w14:paraId="6F7A1173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61</w:t>
            </w:r>
          </w:p>
        </w:tc>
      </w:tr>
      <w:tr w:rsidR="00A002C6" w:rsidRPr="000F7015" w14:paraId="7F67F20E" w14:textId="77777777" w:rsidTr="00C11B0A">
        <w:tc>
          <w:tcPr>
            <w:tcW w:w="598" w:type="dxa"/>
          </w:tcPr>
          <w:p w14:paraId="456B617B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55</w:t>
            </w:r>
          </w:p>
        </w:tc>
        <w:tc>
          <w:tcPr>
            <w:tcW w:w="1808" w:type="dxa"/>
          </w:tcPr>
          <w:p w14:paraId="4387878C" w14:textId="2F058133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GPD/3/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14:paraId="4167D3DC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47377C22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Księg. Materiałowa</w:t>
            </w:r>
          </w:p>
        </w:tc>
        <w:tc>
          <w:tcPr>
            <w:tcW w:w="2032" w:type="dxa"/>
          </w:tcPr>
          <w:p w14:paraId="36A1FCB1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61</w:t>
            </w:r>
          </w:p>
        </w:tc>
      </w:tr>
      <w:tr w:rsidR="00A002C6" w:rsidRPr="000F7015" w14:paraId="025A3695" w14:textId="77777777" w:rsidTr="00C11B0A">
        <w:tc>
          <w:tcPr>
            <w:tcW w:w="8354" w:type="dxa"/>
            <w:gridSpan w:val="5"/>
            <w:shd w:val="clear" w:color="auto" w:fill="F2F2F2" w:themeFill="background1" w:themeFillShade="F2"/>
          </w:tcPr>
          <w:p w14:paraId="51BE0888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b/>
                <w:bCs/>
                <w:sz w:val="18"/>
                <w:szCs w:val="18"/>
              </w:rPr>
              <w:t>Gniazdo 20 (3 x RJ-45)</w:t>
            </w:r>
          </w:p>
        </w:tc>
      </w:tr>
      <w:tr w:rsidR="00A002C6" w:rsidRPr="000F7015" w14:paraId="266C7F93" w14:textId="77777777" w:rsidTr="00C11B0A">
        <w:tc>
          <w:tcPr>
            <w:tcW w:w="598" w:type="dxa"/>
          </w:tcPr>
          <w:p w14:paraId="59EC9831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56</w:t>
            </w:r>
          </w:p>
        </w:tc>
        <w:tc>
          <w:tcPr>
            <w:tcW w:w="1808" w:type="dxa"/>
          </w:tcPr>
          <w:p w14:paraId="64977421" w14:textId="35B9235E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GPD/3/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8</w:t>
            </w:r>
          </w:p>
        </w:tc>
        <w:tc>
          <w:tcPr>
            <w:tcW w:w="1843" w:type="dxa"/>
          </w:tcPr>
          <w:p w14:paraId="214F0F26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7104F3A0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Księg. Materiałowa</w:t>
            </w:r>
          </w:p>
        </w:tc>
        <w:tc>
          <w:tcPr>
            <w:tcW w:w="2032" w:type="dxa"/>
          </w:tcPr>
          <w:p w14:paraId="6603449F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66</w:t>
            </w:r>
          </w:p>
        </w:tc>
      </w:tr>
      <w:tr w:rsidR="00A002C6" w:rsidRPr="000F7015" w14:paraId="3923EE11" w14:textId="77777777" w:rsidTr="00C11B0A">
        <w:tc>
          <w:tcPr>
            <w:tcW w:w="598" w:type="dxa"/>
          </w:tcPr>
          <w:p w14:paraId="2B66EEE3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57</w:t>
            </w:r>
          </w:p>
        </w:tc>
        <w:tc>
          <w:tcPr>
            <w:tcW w:w="1808" w:type="dxa"/>
          </w:tcPr>
          <w:p w14:paraId="26E7550E" w14:textId="6A421C3B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GPD/3/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9</w:t>
            </w:r>
          </w:p>
        </w:tc>
        <w:tc>
          <w:tcPr>
            <w:tcW w:w="1843" w:type="dxa"/>
          </w:tcPr>
          <w:p w14:paraId="13B6C4B8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65A57705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Księg. Materiałowa</w:t>
            </w:r>
          </w:p>
        </w:tc>
        <w:tc>
          <w:tcPr>
            <w:tcW w:w="2032" w:type="dxa"/>
          </w:tcPr>
          <w:p w14:paraId="17D3F327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66</w:t>
            </w:r>
          </w:p>
        </w:tc>
      </w:tr>
      <w:tr w:rsidR="00A002C6" w:rsidRPr="000F7015" w14:paraId="3EDC6E5B" w14:textId="77777777" w:rsidTr="00C11B0A">
        <w:tc>
          <w:tcPr>
            <w:tcW w:w="598" w:type="dxa"/>
          </w:tcPr>
          <w:p w14:paraId="3270E648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58</w:t>
            </w:r>
          </w:p>
        </w:tc>
        <w:tc>
          <w:tcPr>
            <w:tcW w:w="1808" w:type="dxa"/>
          </w:tcPr>
          <w:p w14:paraId="303F2569" w14:textId="4CB58260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GPD/3/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10</w:t>
            </w:r>
          </w:p>
        </w:tc>
        <w:tc>
          <w:tcPr>
            <w:tcW w:w="1843" w:type="dxa"/>
          </w:tcPr>
          <w:p w14:paraId="018AEB0A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49679375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Księg. Materiałowa</w:t>
            </w:r>
          </w:p>
        </w:tc>
        <w:tc>
          <w:tcPr>
            <w:tcW w:w="2032" w:type="dxa"/>
          </w:tcPr>
          <w:p w14:paraId="2590CB85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66</w:t>
            </w:r>
          </w:p>
        </w:tc>
      </w:tr>
      <w:tr w:rsidR="00A002C6" w:rsidRPr="000F7015" w14:paraId="0A904979" w14:textId="77777777" w:rsidTr="00C11B0A">
        <w:tc>
          <w:tcPr>
            <w:tcW w:w="8354" w:type="dxa"/>
            <w:gridSpan w:val="5"/>
            <w:shd w:val="clear" w:color="auto" w:fill="F2F2F2" w:themeFill="background1" w:themeFillShade="F2"/>
          </w:tcPr>
          <w:p w14:paraId="29826603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b/>
                <w:bCs/>
                <w:sz w:val="18"/>
                <w:szCs w:val="18"/>
              </w:rPr>
              <w:t>Gniazdo 21 (3 x RJ-45)</w:t>
            </w:r>
          </w:p>
        </w:tc>
      </w:tr>
      <w:tr w:rsidR="00A002C6" w:rsidRPr="000F7015" w14:paraId="5D962550" w14:textId="77777777" w:rsidTr="00C11B0A">
        <w:tc>
          <w:tcPr>
            <w:tcW w:w="598" w:type="dxa"/>
          </w:tcPr>
          <w:p w14:paraId="5C5F6C44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59</w:t>
            </w:r>
          </w:p>
        </w:tc>
        <w:tc>
          <w:tcPr>
            <w:tcW w:w="1808" w:type="dxa"/>
          </w:tcPr>
          <w:p w14:paraId="53C94737" w14:textId="381BE008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GPD/3/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11</w:t>
            </w:r>
          </w:p>
        </w:tc>
        <w:tc>
          <w:tcPr>
            <w:tcW w:w="1843" w:type="dxa"/>
          </w:tcPr>
          <w:p w14:paraId="6BBDF300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71204806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Księg. Materiałowa</w:t>
            </w:r>
          </w:p>
        </w:tc>
        <w:tc>
          <w:tcPr>
            <w:tcW w:w="2032" w:type="dxa"/>
          </w:tcPr>
          <w:p w14:paraId="7E780649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72</w:t>
            </w:r>
          </w:p>
        </w:tc>
      </w:tr>
      <w:tr w:rsidR="00A002C6" w:rsidRPr="000F7015" w14:paraId="4217B446" w14:textId="77777777" w:rsidTr="00C11B0A">
        <w:tc>
          <w:tcPr>
            <w:tcW w:w="598" w:type="dxa"/>
          </w:tcPr>
          <w:p w14:paraId="64226592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60</w:t>
            </w:r>
          </w:p>
        </w:tc>
        <w:tc>
          <w:tcPr>
            <w:tcW w:w="1808" w:type="dxa"/>
          </w:tcPr>
          <w:p w14:paraId="169F8761" w14:textId="48851F17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GPD/3/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12</w:t>
            </w:r>
          </w:p>
        </w:tc>
        <w:tc>
          <w:tcPr>
            <w:tcW w:w="1843" w:type="dxa"/>
          </w:tcPr>
          <w:p w14:paraId="011958F4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44762B68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Księg. Materiałowa</w:t>
            </w:r>
          </w:p>
        </w:tc>
        <w:tc>
          <w:tcPr>
            <w:tcW w:w="2032" w:type="dxa"/>
          </w:tcPr>
          <w:p w14:paraId="046C196A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72</w:t>
            </w:r>
          </w:p>
        </w:tc>
      </w:tr>
      <w:tr w:rsidR="00A002C6" w:rsidRPr="000F7015" w14:paraId="1E0B6DE1" w14:textId="77777777" w:rsidTr="00C11B0A">
        <w:tc>
          <w:tcPr>
            <w:tcW w:w="598" w:type="dxa"/>
          </w:tcPr>
          <w:p w14:paraId="226BC72F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61</w:t>
            </w:r>
          </w:p>
        </w:tc>
        <w:tc>
          <w:tcPr>
            <w:tcW w:w="1808" w:type="dxa"/>
          </w:tcPr>
          <w:p w14:paraId="1BC5232E" w14:textId="36E9693B" w:rsidR="00A002C6" w:rsidRPr="000F7015" w:rsidRDefault="00245829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>
              <w:rPr>
                <w:rFonts w:ascii="Arial Nova" w:hAnsi="Arial Nova" w:cs="Raavi"/>
                <w:sz w:val="18"/>
                <w:szCs w:val="18"/>
              </w:rPr>
              <w:t>GPD/3/</w:t>
            </w:r>
            <w:r w:rsidR="00A002C6" w:rsidRPr="000F7015">
              <w:rPr>
                <w:rFonts w:ascii="Arial Nova" w:hAnsi="Arial Nova" w:cs="Raavi"/>
                <w:sz w:val="18"/>
                <w:szCs w:val="18"/>
              </w:rPr>
              <w:t>13</w:t>
            </w:r>
          </w:p>
        </w:tc>
        <w:tc>
          <w:tcPr>
            <w:tcW w:w="1843" w:type="dxa"/>
          </w:tcPr>
          <w:p w14:paraId="74E34BAA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GPD</w:t>
            </w:r>
          </w:p>
        </w:tc>
        <w:tc>
          <w:tcPr>
            <w:tcW w:w="2073" w:type="dxa"/>
          </w:tcPr>
          <w:p w14:paraId="4EDA9C30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both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Księg. Materiałowa</w:t>
            </w:r>
          </w:p>
        </w:tc>
        <w:tc>
          <w:tcPr>
            <w:tcW w:w="2032" w:type="dxa"/>
          </w:tcPr>
          <w:p w14:paraId="33A6B8C7" w14:textId="77777777" w:rsidR="00A002C6" w:rsidRPr="000F7015" w:rsidRDefault="00A002C6" w:rsidP="00C11B0A">
            <w:pPr>
              <w:pStyle w:val="Akapitzlist"/>
              <w:spacing w:line="360" w:lineRule="auto"/>
              <w:ind w:left="0"/>
              <w:jc w:val="center"/>
              <w:rPr>
                <w:rFonts w:ascii="Arial Nova" w:hAnsi="Arial Nova" w:cs="Raavi"/>
                <w:sz w:val="18"/>
                <w:szCs w:val="18"/>
              </w:rPr>
            </w:pPr>
            <w:r w:rsidRPr="000F7015">
              <w:rPr>
                <w:rFonts w:ascii="Arial Nova" w:hAnsi="Arial Nova" w:cs="Raavi"/>
                <w:sz w:val="18"/>
                <w:szCs w:val="18"/>
              </w:rPr>
              <w:t>72</w:t>
            </w:r>
          </w:p>
        </w:tc>
      </w:tr>
    </w:tbl>
    <w:p w14:paraId="3208EFF7" w14:textId="77777777" w:rsidR="00841EF7" w:rsidRDefault="00841EF7" w:rsidP="00841EF7"/>
    <w:p w14:paraId="13205E43" w14:textId="6CE9765D" w:rsidR="00841EF7" w:rsidRPr="00841EF7" w:rsidRDefault="00C32C2A" w:rsidP="00240399">
      <w:pPr>
        <w:pStyle w:val="Nagwek1"/>
      </w:pPr>
      <w:bookmarkStart w:id="25" w:name="_Toc174005152"/>
      <w:r>
        <w:t xml:space="preserve">5. </w:t>
      </w:r>
      <w:r w:rsidR="00240399">
        <w:tab/>
      </w:r>
      <w:r>
        <w:t>Zestawienie materiałowe</w:t>
      </w:r>
      <w:bookmarkEnd w:id="25"/>
      <w:r w:rsidR="00240399">
        <w:t xml:space="preserve"> 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"/>
        <w:gridCol w:w="5400"/>
        <w:gridCol w:w="600"/>
        <w:gridCol w:w="2142"/>
      </w:tblGrid>
      <w:tr w:rsidR="00F41E86" w:rsidRPr="00863677" w14:paraId="61C7EDE6" w14:textId="77777777" w:rsidTr="000D5F15">
        <w:trPr>
          <w:cantSplit/>
          <w:tblHeader/>
        </w:trPr>
        <w:tc>
          <w:tcPr>
            <w:tcW w:w="910" w:type="dxa"/>
            <w:shd w:val="clear" w:color="auto" w:fill="D9D9D9" w:themeFill="background1" w:themeFillShade="D9"/>
          </w:tcPr>
          <w:p w14:paraId="61C7EDE3" w14:textId="77777777" w:rsidR="002212DA" w:rsidRPr="00863677" w:rsidRDefault="007A1F0E" w:rsidP="00841EF7">
            <w:pPr>
              <w:spacing w:after="0" w:line="240" w:lineRule="auto"/>
              <w:jc w:val="both"/>
              <w:rPr>
                <w:rFonts w:ascii="Roboto" w:hAnsi="Roboto" w:cs="Arial"/>
                <w:sz w:val="22"/>
                <w:szCs w:val="22"/>
              </w:rPr>
            </w:pPr>
            <w:r w:rsidRPr="00863677">
              <w:rPr>
                <w:rFonts w:ascii="Roboto" w:hAnsi="Roboto" w:cs="Arial"/>
                <w:sz w:val="22"/>
                <w:szCs w:val="22"/>
              </w:rPr>
              <w:t>L.p.</w:t>
            </w:r>
          </w:p>
        </w:tc>
        <w:tc>
          <w:tcPr>
            <w:tcW w:w="5400" w:type="dxa"/>
            <w:shd w:val="clear" w:color="auto" w:fill="D9D9D9" w:themeFill="background1" w:themeFillShade="D9"/>
          </w:tcPr>
          <w:p w14:paraId="61C7EDE4" w14:textId="77777777" w:rsidR="002212DA" w:rsidRPr="00863677" w:rsidRDefault="007A1F0E" w:rsidP="00841EF7">
            <w:pPr>
              <w:spacing w:after="0" w:line="240" w:lineRule="auto"/>
              <w:jc w:val="both"/>
              <w:rPr>
                <w:rFonts w:ascii="Roboto" w:hAnsi="Roboto" w:cs="Arial"/>
                <w:sz w:val="22"/>
                <w:szCs w:val="22"/>
              </w:rPr>
            </w:pPr>
            <w:r w:rsidRPr="00863677">
              <w:rPr>
                <w:rFonts w:ascii="Roboto" w:hAnsi="Roboto" w:cs="Arial"/>
                <w:sz w:val="22"/>
                <w:szCs w:val="22"/>
              </w:rPr>
              <w:t>Opis</w:t>
            </w:r>
          </w:p>
        </w:tc>
        <w:tc>
          <w:tcPr>
            <w:tcW w:w="2742" w:type="dxa"/>
            <w:gridSpan w:val="2"/>
            <w:shd w:val="clear" w:color="auto" w:fill="D9D9D9" w:themeFill="background1" w:themeFillShade="D9"/>
          </w:tcPr>
          <w:p w14:paraId="61C7EDE5" w14:textId="77777777" w:rsidR="002212DA" w:rsidRPr="00863677" w:rsidRDefault="007A1F0E" w:rsidP="00841EF7">
            <w:pPr>
              <w:spacing w:after="0" w:line="240" w:lineRule="auto"/>
              <w:jc w:val="both"/>
              <w:rPr>
                <w:rFonts w:ascii="Roboto" w:hAnsi="Roboto" w:cs="Arial"/>
                <w:sz w:val="22"/>
                <w:szCs w:val="22"/>
              </w:rPr>
            </w:pPr>
            <w:r w:rsidRPr="00863677">
              <w:rPr>
                <w:rFonts w:ascii="Roboto" w:hAnsi="Roboto" w:cs="Arial"/>
                <w:sz w:val="22"/>
                <w:szCs w:val="22"/>
              </w:rPr>
              <w:t xml:space="preserve">Ilość </w:t>
            </w:r>
          </w:p>
        </w:tc>
      </w:tr>
      <w:tr w:rsidR="00F41E86" w:rsidRPr="00863677" w14:paraId="61C7EDEB" w14:textId="77777777" w:rsidTr="000D5F15">
        <w:trPr>
          <w:cantSplit/>
          <w:tblHeader/>
        </w:trPr>
        <w:tc>
          <w:tcPr>
            <w:tcW w:w="910" w:type="dxa"/>
            <w:shd w:val="clear" w:color="auto" w:fill="F2F2F2" w:themeFill="background1" w:themeFillShade="F2"/>
          </w:tcPr>
          <w:p w14:paraId="61C7EDE7" w14:textId="77777777" w:rsidR="002212DA" w:rsidRPr="00863677" w:rsidRDefault="002212DA" w:rsidP="00841EF7">
            <w:pPr>
              <w:spacing w:after="0" w:line="240" w:lineRule="auto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5400" w:type="dxa"/>
            <w:shd w:val="clear" w:color="auto" w:fill="F2F2F2" w:themeFill="background1" w:themeFillShade="F2"/>
          </w:tcPr>
          <w:p w14:paraId="61C7EDE8" w14:textId="77777777" w:rsidR="002212DA" w:rsidRPr="00863677" w:rsidRDefault="007A1F0E" w:rsidP="00841EF7">
            <w:pPr>
              <w:spacing w:after="0" w:line="240" w:lineRule="auto"/>
              <w:jc w:val="both"/>
              <w:rPr>
                <w:rFonts w:ascii="Roboto" w:hAnsi="Roboto" w:cs="Arial"/>
                <w:sz w:val="22"/>
                <w:szCs w:val="22"/>
              </w:rPr>
            </w:pPr>
            <w:r w:rsidRPr="00863677">
              <w:rPr>
                <w:rFonts w:ascii="Roboto" w:hAnsi="Roboto" w:cs="Arial"/>
                <w:sz w:val="22"/>
                <w:szCs w:val="22"/>
              </w:rPr>
              <w:t>I</w:t>
            </w:r>
            <w:r w:rsidRPr="00863677">
              <w:rPr>
                <w:rFonts w:cs="Arial"/>
                <w:sz w:val="22"/>
                <w:szCs w:val="22"/>
              </w:rPr>
              <w:t xml:space="preserve">nfrastruktura sieci LAN </w:t>
            </w:r>
            <w:r w:rsidRPr="00863677">
              <w:rPr>
                <w:rFonts w:ascii="Roboto" w:hAnsi="Roboto" w:cs="Arial"/>
                <w:sz w:val="22"/>
                <w:szCs w:val="22"/>
              </w:rPr>
              <w:t xml:space="preserve"> </w:t>
            </w:r>
          </w:p>
        </w:tc>
        <w:tc>
          <w:tcPr>
            <w:tcW w:w="600" w:type="dxa"/>
            <w:shd w:val="clear" w:color="auto" w:fill="F2F2F2" w:themeFill="background1" w:themeFillShade="F2"/>
          </w:tcPr>
          <w:p w14:paraId="61C7EDE9" w14:textId="77777777" w:rsidR="002212DA" w:rsidRPr="00863677" w:rsidRDefault="002212DA" w:rsidP="00841EF7">
            <w:pPr>
              <w:spacing w:after="0" w:line="240" w:lineRule="auto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2142" w:type="dxa"/>
            <w:shd w:val="clear" w:color="auto" w:fill="F2F2F2" w:themeFill="background1" w:themeFillShade="F2"/>
          </w:tcPr>
          <w:p w14:paraId="61C7EDEA" w14:textId="77777777" w:rsidR="002212DA" w:rsidRPr="00863677" w:rsidRDefault="002212DA" w:rsidP="00841EF7">
            <w:pPr>
              <w:spacing w:after="0" w:line="240" w:lineRule="auto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</w:tr>
      <w:tr w:rsidR="0079448D" w:rsidRPr="00863677" w14:paraId="61C7EDF1" w14:textId="77777777" w:rsidTr="000D5F15">
        <w:trPr>
          <w:cantSplit/>
        </w:trPr>
        <w:tc>
          <w:tcPr>
            <w:tcW w:w="910" w:type="dxa"/>
            <w:vAlign w:val="bottom"/>
          </w:tcPr>
          <w:p w14:paraId="61C7EDEC" w14:textId="46696997" w:rsidR="0079448D" w:rsidRPr="00863677" w:rsidRDefault="0079448D" w:rsidP="0079448D">
            <w:pPr>
              <w:spacing w:after="0" w:line="240" w:lineRule="auto"/>
              <w:ind w:left="720"/>
              <w:rPr>
                <w:rFonts w:ascii="Roboto" w:hAnsi="Roboto" w:cs="Arial"/>
                <w:sz w:val="22"/>
                <w:szCs w:val="22"/>
              </w:rPr>
            </w:pPr>
            <w:r w:rsidRPr="0062676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1.</w:t>
            </w:r>
          </w:p>
        </w:tc>
        <w:tc>
          <w:tcPr>
            <w:tcW w:w="5400" w:type="dxa"/>
          </w:tcPr>
          <w:p w14:paraId="61C7EDEE" w14:textId="324AEF5B" w:rsidR="0079448D" w:rsidRPr="00863677" w:rsidRDefault="0079448D" w:rsidP="0079448D">
            <w:pPr>
              <w:spacing w:after="0" w:line="240" w:lineRule="auto"/>
              <w:jc w:val="both"/>
              <w:rPr>
                <w:rFonts w:ascii="Roboto" w:hAnsi="Roboto" w:cs="Arial"/>
                <w:sz w:val="22"/>
                <w:szCs w:val="22"/>
              </w:rPr>
            </w:pPr>
            <w:r w:rsidRPr="00863677">
              <w:rPr>
                <w:rFonts w:ascii="Roboto" w:hAnsi="Roboto" w:cs="Arial"/>
                <w:sz w:val="22"/>
                <w:szCs w:val="22"/>
              </w:rPr>
              <w:t xml:space="preserve">PATCH PANEL </w:t>
            </w:r>
          </w:p>
        </w:tc>
        <w:tc>
          <w:tcPr>
            <w:tcW w:w="600" w:type="dxa"/>
          </w:tcPr>
          <w:p w14:paraId="61C7EDEF" w14:textId="61AA9B42" w:rsidR="0079448D" w:rsidRPr="00863677" w:rsidRDefault="0043791A" w:rsidP="0079448D">
            <w:pPr>
              <w:spacing w:after="0" w:line="240" w:lineRule="auto"/>
              <w:jc w:val="both"/>
              <w:rPr>
                <w:rFonts w:ascii="Roboto" w:hAnsi="Roboto" w:cs="Arial"/>
                <w:sz w:val="22"/>
                <w:szCs w:val="22"/>
              </w:rPr>
            </w:pPr>
            <w:r>
              <w:rPr>
                <w:rFonts w:ascii="Roboto" w:hAnsi="Roboto" w:cs="Arial"/>
                <w:sz w:val="22"/>
                <w:szCs w:val="22"/>
              </w:rPr>
              <w:t>2</w:t>
            </w:r>
          </w:p>
        </w:tc>
        <w:tc>
          <w:tcPr>
            <w:tcW w:w="2142" w:type="dxa"/>
          </w:tcPr>
          <w:p w14:paraId="61C7EDF0" w14:textId="77777777" w:rsidR="0079448D" w:rsidRPr="00863677" w:rsidRDefault="0079448D" w:rsidP="0079448D">
            <w:pPr>
              <w:spacing w:after="0" w:line="240" w:lineRule="auto"/>
              <w:jc w:val="both"/>
              <w:rPr>
                <w:rFonts w:ascii="Roboto" w:hAnsi="Roboto" w:cs="Arial"/>
                <w:sz w:val="22"/>
                <w:szCs w:val="22"/>
              </w:rPr>
            </w:pPr>
            <w:r w:rsidRPr="00863677">
              <w:rPr>
                <w:rFonts w:ascii="Roboto" w:hAnsi="Roboto" w:cs="Arial"/>
                <w:sz w:val="22"/>
                <w:szCs w:val="22"/>
              </w:rPr>
              <w:t>szt.</w:t>
            </w:r>
          </w:p>
        </w:tc>
      </w:tr>
      <w:tr w:rsidR="0079448D" w:rsidRPr="00863677" w14:paraId="61C7EDF7" w14:textId="77777777" w:rsidTr="000D5F15">
        <w:tc>
          <w:tcPr>
            <w:tcW w:w="910" w:type="dxa"/>
            <w:vAlign w:val="bottom"/>
          </w:tcPr>
          <w:p w14:paraId="61C7EDF2" w14:textId="5504AF0E" w:rsidR="0079448D" w:rsidRPr="00863677" w:rsidRDefault="0079448D" w:rsidP="0079448D">
            <w:pPr>
              <w:spacing w:after="0" w:line="240" w:lineRule="auto"/>
              <w:ind w:left="720"/>
              <w:rPr>
                <w:rFonts w:ascii="Roboto" w:hAnsi="Roboto" w:cs="Arial"/>
                <w:sz w:val="22"/>
                <w:szCs w:val="22"/>
              </w:rPr>
            </w:pPr>
            <w:r w:rsidRPr="0062676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2.</w:t>
            </w:r>
          </w:p>
        </w:tc>
        <w:tc>
          <w:tcPr>
            <w:tcW w:w="5400" w:type="dxa"/>
          </w:tcPr>
          <w:p w14:paraId="61C7EDF4" w14:textId="1E06292F" w:rsidR="0079448D" w:rsidRPr="00863677" w:rsidRDefault="0079448D" w:rsidP="0079448D">
            <w:pPr>
              <w:spacing w:after="0" w:line="240" w:lineRule="auto"/>
              <w:rPr>
                <w:rFonts w:ascii="Roboto" w:hAnsi="Roboto" w:cs="Arial"/>
                <w:sz w:val="22"/>
                <w:szCs w:val="22"/>
              </w:rPr>
            </w:pPr>
            <w:r w:rsidRPr="00863677">
              <w:rPr>
                <w:rFonts w:ascii="Roboto" w:hAnsi="Roboto" w:cs="Arial"/>
                <w:sz w:val="22"/>
                <w:szCs w:val="22"/>
              </w:rPr>
              <w:t>MODUŁ POŁĄCZENIOWY 1xRJ45/s KAT 6</w:t>
            </w:r>
          </w:p>
        </w:tc>
        <w:tc>
          <w:tcPr>
            <w:tcW w:w="600" w:type="dxa"/>
          </w:tcPr>
          <w:p w14:paraId="61C7EDF5" w14:textId="7D98E23B" w:rsidR="0079448D" w:rsidRPr="00863677" w:rsidRDefault="000D5F15" w:rsidP="0079448D">
            <w:pPr>
              <w:spacing w:after="0" w:line="240" w:lineRule="auto"/>
              <w:jc w:val="both"/>
              <w:rPr>
                <w:rFonts w:ascii="Roboto" w:hAnsi="Roboto" w:cs="Arial"/>
                <w:sz w:val="22"/>
                <w:szCs w:val="22"/>
              </w:rPr>
            </w:pPr>
            <w:r>
              <w:rPr>
                <w:rFonts w:ascii="Roboto" w:hAnsi="Roboto" w:cs="Arial"/>
                <w:sz w:val="22"/>
                <w:szCs w:val="22"/>
              </w:rPr>
              <w:t>84</w:t>
            </w:r>
          </w:p>
        </w:tc>
        <w:tc>
          <w:tcPr>
            <w:tcW w:w="2142" w:type="dxa"/>
          </w:tcPr>
          <w:p w14:paraId="61C7EDF6" w14:textId="77777777" w:rsidR="0079448D" w:rsidRPr="00863677" w:rsidRDefault="0079448D" w:rsidP="0079448D">
            <w:pPr>
              <w:spacing w:after="0" w:line="240" w:lineRule="auto"/>
              <w:jc w:val="both"/>
              <w:rPr>
                <w:rFonts w:ascii="Roboto" w:hAnsi="Roboto" w:cs="Arial"/>
                <w:sz w:val="22"/>
                <w:szCs w:val="22"/>
              </w:rPr>
            </w:pPr>
            <w:r w:rsidRPr="00863677">
              <w:rPr>
                <w:rFonts w:ascii="Roboto" w:hAnsi="Roboto" w:cs="Arial"/>
                <w:sz w:val="22"/>
                <w:szCs w:val="22"/>
              </w:rPr>
              <w:t>szt.</w:t>
            </w:r>
          </w:p>
        </w:tc>
      </w:tr>
      <w:tr w:rsidR="0079448D" w:rsidRPr="00863677" w14:paraId="61C7EDFC" w14:textId="77777777" w:rsidTr="000D5F15">
        <w:tc>
          <w:tcPr>
            <w:tcW w:w="910" w:type="dxa"/>
            <w:vAlign w:val="bottom"/>
          </w:tcPr>
          <w:p w14:paraId="61C7EDF8" w14:textId="2BCDBA2C" w:rsidR="0079448D" w:rsidRPr="00863677" w:rsidRDefault="00FC28A7" w:rsidP="0079448D">
            <w:pPr>
              <w:spacing w:after="0" w:line="240" w:lineRule="auto"/>
              <w:ind w:left="720"/>
              <w:rPr>
                <w:rFonts w:ascii="Roboto" w:hAnsi="Roboto" w:cs="Arial"/>
                <w:sz w:val="22"/>
                <w:szCs w:val="22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  <w:r w:rsidR="0079448D" w:rsidRPr="0062676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.</w:t>
            </w:r>
          </w:p>
        </w:tc>
        <w:tc>
          <w:tcPr>
            <w:tcW w:w="5400" w:type="dxa"/>
          </w:tcPr>
          <w:p w14:paraId="61C7EDF9" w14:textId="18604A15" w:rsidR="0079448D" w:rsidRPr="00863677" w:rsidRDefault="0079448D" w:rsidP="0079448D">
            <w:pPr>
              <w:spacing w:after="0" w:line="240" w:lineRule="auto"/>
              <w:jc w:val="both"/>
              <w:rPr>
                <w:rFonts w:ascii="Roboto" w:hAnsi="Roboto" w:cs="Arial"/>
                <w:sz w:val="22"/>
                <w:szCs w:val="22"/>
              </w:rPr>
            </w:pPr>
            <w:hyperlink r:id="rId13" w:anchor="3180" w:tooltip="SX9-1-0-WH - gniazdo modularne na 1 keystone" w:history="1">
              <w:r>
                <w:rPr>
                  <w:rFonts w:ascii="Roboto" w:hAnsi="Roboto" w:cs="Arial"/>
                  <w:sz w:val="22"/>
                  <w:szCs w:val="22"/>
                </w:rPr>
                <w:t>G</w:t>
              </w:r>
              <w:r w:rsidRPr="00863677">
                <w:rPr>
                  <w:rFonts w:ascii="Roboto" w:hAnsi="Roboto" w:cs="Arial"/>
                  <w:sz w:val="22"/>
                  <w:szCs w:val="22"/>
                </w:rPr>
                <w:t xml:space="preserve">niazdo modularne na 3 </w:t>
              </w:r>
              <w:proofErr w:type="spellStart"/>
              <w:r w:rsidRPr="00863677">
                <w:rPr>
                  <w:rFonts w:ascii="Roboto" w:hAnsi="Roboto" w:cs="Arial"/>
                  <w:sz w:val="22"/>
                  <w:szCs w:val="22"/>
                </w:rPr>
                <w:t>keystony</w:t>
              </w:r>
              <w:proofErr w:type="spellEnd"/>
            </w:hyperlink>
          </w:p>
        </w:tc>
        <w:tc>
          <w:tcPr>
            <w:tcW w:w="600" w:type="dxa"/>
          </w:tcPr>
          <w:p w14:paraId="61C7EDFA" w14:textId="4B715A0F" w:rsidR="0079448D" w:rsidRPr="00863677" w:rsidRDefault="0079448D" w:rsidP="0079448D">
            <w:pPr>
              <w:spacing w:after="0" w:line="240" w:lineRule="auto"/>
              <w:jc w:val="both"/>
              <w:rPr>
                <w:rFonts w:ascii="Roboto" w:hAnsi="Roboto" w:cs="Arial"/>
                <w:sz w:val="22"/>
                <w:szCs w:val="22"/>
              </w:rPr>
            </w:pPr>
            <w:r w:rsidRPr="00863677">
              <w:rPr>
                <w:rFonts w:ascii="Roboto" w:hAnsi="Roboto" w:cs="Arial"/>
                <w:sz w:val="22"/>
                <w:szCs w:val="22"/>
              </w:rPr>
              <w:t>1</w:t>
            </w:r>
            <w:r w:rsidR="000D5F15">
              <w:rPr>
                <w:rFonts w:ascii="Roboto" w:hAnsi="Roboto" w:cs="Arial"/>
                <w:sz w:val="22"/>
                <w:szCs w:val="22"/>
              </w:rPr>
              <w:t>4</w:t>
            </w:r>
          </w:p>
        </w:tc>
        <w:tc>
          <w:tcPr>
            <w:tcW w:w="2142" w:type="dxa"/>
          </w:tcPr>
          <w:p w14:paraId="61C7EDFB" w14:textId="77777777" w:rsidR="0079448D" w:rsidRPr="00863677" w:rsidRDefault="0079448D" w:rsidP="0079448D">
            <w:pPr>
              <w:spacing w:after="0" w:line="240" w:lineRule="auto"/>
              <w:jc w:val="both"/>
              <w:rPr>
                <w:rFonts w:ascii="Roboto" w:hAnsi="Roboto" w:cs="Arial"/>
                <w:sz w:val="22"/>
                <w:szCs w:val="22"/>
              </w:rPr>
            </w:pPr>
            <w:r w:rsidRPr="00863677">
              <w:rPr>
                <w:rFonts w:ascii="Roboto" w:hAnsi="Roboto" w:cs="Arial"/>
                <w:sz w:val="22"/>
                <w:szCs w:val="22"/>
              </w:rPr>
              <w:t>szt.</w:t>
            </w:r>
          </w:p>
        </w:tc>
      </w:tr>
      <w:tr w:rsidR="0079448D" w:rsidRPr="00863677" w14:paraId="61C7EE0C" w14:textId="77777777" w:rsidTr="000D5F15">
        <w:tc>
          <w:tcPr>
            <w:tcW w:w="910" w:type="dxa"/>
            <w:vAlign w:val="bottom"/>
          </w:tcPr>
          <w:p w14:paraId="61C7EE07" w14:textId="5F0CBC25" w:rsidR="0079448D" w:rsidRPr="00863677" w:rsidRDefault="00FC28A7" w:rsidP="0079448D">
            <w:pPr>
              <w:spacing w:after="0" w:line="240" w:lineRule="auto"/>
              <w:ind w:left="720"/>
              <w:rPr>
                <w:rFonts w:ascii="Roboto" w:hAnsi="Roboto" w:cs="Arial"/>
                <w:sz w:val="22"/>
                <w:szCs w:val="22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4</w:t>
            </w:r>
            <w:r w:rsidR="0079448D" w:rsidRPr="0062676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.</w:t>
            </w:r>
          </w:p>
        </w:tc>
        <w:tc>
          <w:tcPr>
            <w:tcW w:w="5400" w:type="dxa"/>
          </w:tcPr>
          <w:p w14:paraId="61C7EE09" w14:textId="1B6B53E0" w:rsidR="0079448D" w:rsidRPr="0079448D" w:rsidRDefault="009F2C86" w:rsidP="0079448D">
            <w:pPr>
              <w:spacing w:after="0" w:line="240" w:lineRule="auto"/>
              <w:rPr>
                <w:rFonts w:ascii="Arial Nova" w:hAnsi="Arial Nova" w:cs="Raavi"/>
                <w:sz w:val="22"/>
                <w:szCs w:val="22"/>
              </w:rPr>
            </w:pPr>
            <w:r>
              <w:rPr>
                <w:rFonts w:ascii="Arial Nova" w:hAnsi="Arial Nova" w:cs="Raavi"/>
                <w:sz w:val="22"/>
                <w:szCs w:val="22"/>
              </w:rPr>
              <w:t>S</w:t>
            </w:r>
            <w:r w:rsidR="0079448D" w:rsidRPr="00863677">
              <w:rPr>
                <w:rFonts w:ascii="Arial Nova" w:hAnsi="Arial Nova" w:cs="Raavi"/>
                <w:sz w:val="22"/>
                <w:szCs w:val="22"/>
              </w:rPr>
              <w:t xml:space="preserve">KRĘTKA INSTALACYJNA CAT. 6, </w:t>
            </w:r>
            <w:r w:rsidR="0079448D">
              <w:rPr>
                <w:rFonts w:ascii="Arial Nova" w:hAnsi="Arial Nova" w:cs="Raavi"/>
                <w:sz w:val="22"/>
                <w:szCs w:val="22"/>
              </w:rPr>
              <w:t>U/UTP</w:t>
            </w:r>
          </w:p>
        </w:tc>
        <w:tc>
          <w:tcPr>
            <w:tcW w:w="600" w:type="dxa"/>
          </w:tcPr>
          <w:p w14:paraId="61C7EE0A" w14:textId="3FC63215" w:rsidR="0079448D" w:rsidRPr="00863677" w:rsidRDefault="0079448D" w:rsidP="0079448D">
            <w:pPr>
              <w:spacing w:after="0" w:line="240" w:lineRule="auto"/>
              <w:jc w:val="both"/>
              <w:rPr>
                <w:rFonts w:ascii="Roboto" w:hAnsi="Roboto" w:cs="Arial"/>
                <w:sz w:val="22"/>
                <w:szCs w:val="22"/>
              </w:rPr>
            </w:pPr>
            <w:r w:rsidRPr="00863677">
              <w:rPr>
                <w:rFonts w:ascii="Roboto" w:hAnsi="Roboto" w:cs="Arial"/>
                <w:sz w:val="22"/>
                <w:szCs w:val="22"/>
              </w:rPr>
              <w:t>250</w:t>
            </w:r>
            <w:r>
              <w:rPr>
                <w:rFonts w:ascii="Roboto" w:hAnsi="Roboto" w:cs="Arial"/>
                <w:sz w:val="22"/>
                <w:szCs w:val="22"/>
              </w:rPr>
              <w:t>0</w:t>
            </w:r>
          </w:p>
        </w:tc>
        <w:tc>
          <w:tcPr>
            <w:tcW w:w="2142" w:type="dxa"/>
          </w:tcPr>
          <w:p w14:paraId="61C7EE0B" w14:textId="77777777" w:rsidR="0079448D" w:rsidRPr="00863677" w:rsidRDefault="0079448D" w:rsidP="0079448D">
            <w:pPr>
              <w:spacing w:after="0" w:line="240" w:lineRule="auto"/>
              <w:jc w:val="both"/>
              <w:rPr>
                <w:rFonts w:ascii="Roboto" w:hAnsi="Roboto" w:cs="Arial"/>
                <w:sz w:val="22"/>
                <w:szCs w:val="22"/>
              </w:rPr>
            </w:pPr>
            <w:r w:rsidRPr="00863677">
              <w:rPr>
                <w:rFonts w:ascii="Roboto" w:hAnsi="Roboto" w:cs="Arial"/>
                <w:sz w:val="22"/>
                <w:szCs w:val="22"/>
              </w:rPr>
              <w:t>m.</w:t>
            </w:r>
          </w:p>
        </w:tc>
      </w:tr>
      <w:tr w:rsidR="0079448D" w:rsidRPr="00863677" w14:paraId="61C7EE11" w14:textId="77777777" w:rsidTr="000D5F15">
        <w:tc>
          <w:tcPr>
            <w:tcW w:w="910" w:type="dxa"/>
            <w:vAlign w:val="bottom"/>
          </w:tcPr>
          <w:p w14:paraId="61C7EE0D" w14:textId="7930B613" w:rsidR="0079448D" w:rsidRPr="00863677" w:rsidRDefault="00FC28A7" w:rsidP="0079448D">
            <w:pPr>
              <w:spacing w:after="0" w:line="240" w:lineRule="auto"/>
              <w:ind w:left="720"/>
              <w:rPr>
                <w:rFonts w:ascii="Roboto" w:hAnsi="Roboto" w:cs="Arial"/>
                <w:sz w:val="22"/>
                <w:szCs w:val="22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5</w:t>
            </w:r>
            <w:r w:rsidR="0079448D" w:rsidRPr="0062676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.</w:t>
            </w:r>
          </w:p>
        </w:tc>
        <w:tc>
          <w:tcPr>
            <w:tcW w:w="5400" w:type="dxa"/>
          </w:tcPr>
          <w:p w14:paraId="61C7EE0E" w14:textId="77777777" w:rsidR="0079448D" w:rsidRPr="00863677" w:rsidRDefault="0079448D" w:rsidP="0079448D">
            <w:pPr>
              <w:spacing w:after="0" w:line="240" w:lineRule="auto"/>
              <w:jc w:val="both"/>
              <w:rPr>
                <w:rFonts w:ascii="Roboto" w:hAnsi="Roboto" w:cs="Arial"/>
                <w:sz w:val="22"/>
                <w:szCs w:val="22"/>
              </w:rPr>
            </w:pPr>
            <w:r w:rsidRPr="00863677">
              <w:rPr>
                <w:rFonts w:ascii="Roboto" w:hAnsi="Roboto" w:cs="Arial"/>
                <w:sz w:val="22"/>
                <w:szCs w:val="22"/>
              </w:rPr>
              <w:t xml:space="preserve">Koryto PVC </w:t>
            </w:r>
          </w:p>
        </w:tc>
        <w:tc>
          <w:tcPr>
            <w:tcW w:w="600" w:type="dxa"/>
          </w:tcPr>
          <w:p w14:paraId="61C7EE0F" w14:textId="77777777" w:rsidR="0079448D" w:rsidRPr="00863677" w:rsidRDefault="0079448D" w:rsidP="0079448D">
            <w:pPr>
              <w:spacing w:after="0" w:line="240" w:lineRule="auto"/>
              <w:jc w:val="both"/>
              <w:rPr>
                <w:rFonts w:ascii="Roboto" w:hAnsi="Roboto" w:cs="Arial"/>
                <w:sz w:val="22"/>
                <w:szCs w:val="22"/>
              </w:rPr>
            </w:pPr>
            <w:r w:rsidRPr="00863677">
              <w:rPr>
                <w:rFonts w:ascii="Roboto" w:hAnsi="Roboto" w:cs="Arial"/>
                <w:sz w:val="22"/>
                <w:szCs w:val="22"/>
              </w:rPr>
              <w:t>100</w:t>
            </w:r>
          </w:p>
        </w:tc>
        <w:tc>
          <w:tcPr>
            <w:tcW w:w="2142" w:type="dxa"/>
          </w:tcPr>
          <w:p w14:paraId="61C7EE10" w14:textId="77777777" w:rsidR="0079448D" w:rsidRPr="00863677" w:rsidRDefault="0079448D" w:rsidP="0079448D">
            <w:pPr>
              <w:spacing w:after="0" w:line="240" w:lineRule="auto"/>
              <w:jc w:val="both"/>
              <w:rPr>
                <w:rFonts w:ascii="Roboto" w:hAnsi="Roboto" w:cs="Arial"/>
                <w:sz w:val="22"/>
                <w:szCs w:val="22"/>
              </w:rPr>
            </w:pPr>
            <w:r w:rsidRPr="00863677">
              <w:rPr>
                <w:rFonts w:ascii="Roboto" w:hAnsi="Roboto" w:cs="Arial"/>
                <w:sz w:val="22"/>
                <w:szCs w:val="22"/>
              </w:rPr>
              <w:t>m.</w:t>
            </w:r>
          </w:p>
        </w:tc>
      </w:tr>
    </w:tbl>
    <w:p w14:paraId="61C7EE12" w14:textId="30366701" w:rsidR="002212DA" w:rsidRDefault="002212DA" w:rsidP="003C63B6">
      <w:pPr>
        <w:rPr>
          <w:rFonts w:ascii="Arial Nova" w:hAnsi="Arial Nova"/>
          <w:sz w:val="22"/>
          <w:szCs w:val="22"/>
        </w:rPr>
      </w:pPr>
    </w:p>
    <w:p w14:paraId="61C7EE13" w14:textId="392B0B9A" w:rsidR="002212DA" w:rsidRDefault="007411CE" w:rsidP="00841EF7">
      <w:pPr>
        <w:pStyle w:val="Nagwek1"/>
      </w:pPr>
      <w:bookmarkStart w:id="26" w:name="_Toc174005154"/>
      <w:r>
        <w:t>6</w:t>
      </w:r>
      <w:r w:rsidR="00240399" w:rsidRPr="00863677">
        <w:t>.</w:t>
      </w:r>
      <w:r w:rsidR="00CF70D0">
        <w:tab/>
        <w:t>Pomiary</w:t>
      </w:r>
      <w:bookmarkEnd w:id="26"/>
    </w:p>
    <w:p w14:paraId="355284D1" w14:textId="3CBB1BAB" w:rsidR="00CF70D0" w:rsidRDefault="00CF70D0" w:rsidP="00CF70D0">
      <w:pPr>
        <w:jc w:val="both"/>
      </w:pPr>
      <w:r>
        <w:t>Przed przystąpieniem do wykonania pomiarów wykonawca ma obowiązek poinformować przedstawiciela Inwestora o planowanym terminie ich wykonania.</w:t>
      </w:r>
    </w:p>
    <w:p w14:paraId="2E3B6619" w14:textId="50FDADFE" w:rsidR="00CF70D0" w:rsidRPr="00CF70D0" w:rsidRDefault="00CF70D0" w:rsidP="00CF70D0">
      <w:pPr>
        <w:jc w:val="both"/>
      </w:pPr>
      <w:r w:rsidRPr="00CF70D0">
        <w:t>Pomiary wykonanie bez zgody Inwestora nie będą akceptowane. Powykonawczo należy</w:t>
      </w:r>
      <w:r>
        <w:t xml:space="preserve"> sporządzić dokumentację instalacji kablowej zawierającej trasy kablowe i rozmieszczenie punktów przyłączeniowych w pomieszczeniach zgodnie ze stanem rzeczywistym. Do dokumentacji należy dołączyć raporty z pomiarów torów sygnałowych światłowodowych i miedzianych. Mierniki użyte w procesie pomiarowym muszą uzyskać aprobatę producenta systemu okablowania. Należy użyć miernika dynamicznego (analizatora), który posiada analizy parametrów, według aktualnie obowiązujących norm. Sprzęt pomiarowy musi posiadać aktualną kalibrację/legalizację (tj. certyfikat potwierdzający dokładność jego wskazań, wydany przez serwis producenta).</w:t>
      </w:r>
    </w:p>
    <w:p w14:paraId="70FD7FDE" w14:textId="27571A79" w:rsidR="00CF70D0" w:rsidRDefault="007411CE" w:rsidP="00CF70D0">
      <w:pPr>
        <w:pStyle w:val="Nagwek1"/>
      </w:pPr>
      <w:bookmarkStart w:id="27" w:name="_Toc174005155"/>
      <w:r>
        <w:t>7</w:t>
      </w:r>
      <w:r w:rsidR="00CF70D0" w:rsidRPr="00863677">
        <w:t>.</w:t>
      </w:r>
      <w:r w:rsidR="00CF70D0">
        <w:tab/>
        <w:t>Wymagania gwarancyjne</w:t>
      </w:r>
      <w:bookmarkEnd w:id="27"/>
    </w:p>
    <w:p w14:paraId="087E90A4" w14:textId="77777777" w:rsidR="00CF70D0" w:rsidRPr="00CF70D0" w:rsidRDefault="00CF70D0" w:rsidP="00CF70D0">
      <w:pPr>
        <w:jc w:val="both"/>
        <w:rPr>
          <w:rFonts w:ascii="Arial Nova" w:hAnsi="Arial Nova" w:cs="Raavi"/>
          <w:sz w:val="22"/>
          <w:szCs w:val="22"/>
        </w:rPr>
      </w:pPr>
      <w:r w:rsidRPr="00CF70D0">
        <w:rPr>
          <w:rFonts w:ascii="Arial Nova" w:hAnsi="Arial Nova" w:cs="Raavi"/>
          <w:sz w:val="22"/>
          <w:szCs w:val="22"/>
        </w:rPr>
        <w:t>Całość rozwiązania ma być objęta jednolitą, spójną 25-letnią gwarancją systemową producenta, obejmującą całą część transmisyjną wraz z kablami krosowymi i innymi elementami dodatkowymi. Gwarancja ma być udzielona przez producenta bezpośrednio klientowi końcowemu.</w:t>
      </w:r>
    </w:p>
    <w:p w14:paraId="7A7FA716" w14:textId="77777777" w:rsidR="00CF70D0" w:rsidRPr="00CF70D0" w:rsidRDefault="00CF70D0" w:rsidP="00CF70D0">
      <w:pPr>
        <w:jc w:val="both"/>
        <w:rPr>
          <w:rFonts w:ascii="Arial Nova" w:hAnsi="Arial Nova" w:cs="Raavi"/>
          <w:b/>
          <w:bCs/>
          <w:sz w:val="22"/>
          <w:szCs w:val="22"/>
        </w:rPr>
      </w:pPr>
      <w:r w:rsidRPr="00CF70D0">
        <w:rPr>
          <w:rFonts w:ascii="Arial Nova" w:hAnsi="Arial Nova" w:cs="Raavi"/>
          <w:b/>
          <w:bCs/>
          <w:sz w:val="22"/>
          <w:szCs w:val="22"/>
        </w:rPr>
        <w:t>Gwarancja systemowa musi obejmować:</w:t>
      </w:r>
    </w:p>
    <w:p w14:paraId="0E39EA16" w14:textId="77777777" w:rsidR="00CF70D0" w:rsidRPr="00CF70D0" w:rsidRDefault="00CF70D0" w:rsidP="00CF70D0">
      <w:pPr>
        <w:jc w:val="both"/>
        <w:rPr>
          <w:rFonts w:ascii="Arial Nova" w:hAnsi="Arial Nova" w:cs="Raavi"/>
          <w:sz w:val="22"/>
          <w:szCs w:val="22"/>
        </w:rPr>
      </w:pPr>
      <w:r w:rsidRPr="00CF70D0">
        <w:rPr>
          <w:rFonts w:ascii="Arial Nova" w:hAnsi="Arial Nova" w:cs="Raavi"/>
          <w:sz w:val="22"/>
          <w:szCs w:val="22"/>
        </w:rPr>
        <w:t>- gwarancję produktową (Producent zagwarantuje, że jeśli w jego produktach podczas dostawy, instalacji bądź 25-letniego czasu eksploatacji wykryte zostaną wady lub usterki fabryczne, to produkty te zostaną naprawione bądź wymienione)</w:t>
      </w:r>
    </w:p>
    <w:p w14:paraId="5ED60177" w14:textId="77777777" w:rsidR="00CF70D0" w:rsidRPr="00CF70D0" w:rsidRDefault="00CF70D0" w:rsidP="00CF70D0">
      <w:pPr>
        <w:jc w:val="both"/>
        <w:rPr>
          <w:rFonts w:ascii="Arial Nova" w:hAnsi="Arial Nova" w:cs="Raavi"/>
          <w:sz w:val="22"/>
          <w:szCs w:val="22"/>
        </w:rPr>
      </w:pPr>
      <w:r w:rsidRPr="00CF70D0">
        <w:rPr>
          <w:rFonts w:ascii="Arial Nova" w:hAnsi="Arial Nova" w:cs="Raavi"/>
          <w:sz w:val="22"/>
          <w:szCs w:val="22"/>
        </w:rPr>
        <w:t>- gwarancję parametrów łącza (producent zagwarantuje, że łącze stałe bądź kanał</w:t>
      </w:r>
    </w:p>
    <w:p w14:paraId="53032A44" w14:textId="77777777" w:rsidR="00CF70D0" w:rsidRPr="00CF70D0" w:rsidRDefault="00CF70D0" w:rsidP="00CF70D0">
      <w:pPr>
        <w:jc w:val="both"/>
        <w:rPr>
          <w:rFonts w:ascii="Arial Nova" w:hAnsi="Arial Nova" w:cs="Raavi"/>
          <w:sz w:val="22"/>
          <w:szCs w:val="22"/>
        </w:rPr>
      </w:pPr>
      <w:r w:rsidRPr="00CF70D0">
        <w:rPr>
          <w:rFonts w:ascii="Arial Nova" w:hAnsi="Arial Nova" w:cs="Raavi"/>
          <w:sz w:val="22"/>
          <w:szCs w:val="22"/>
        </w:rPr>
        <w:t>transmisyjny zbudowany z jego komponentów przez okres 25 lat będzie charakteryzował się parametrami transmisyjnymi stawiane przez normę ISO/IEC11801 3rd edition:2017 dla klasy EA w przypadku okablowania poziomego oraz klasy I wg. ISO/IEC11801 3rd edition:2017 oraz ISO/IEC TR11801-9909 w przypadku okablowania wewnątrz serwerowni),</w:t>
      </w:r>
    </w:p>
    <w:p w14:paraId="3B794C18" w14:textId="77777777" w:rsidR="00CF70D0" w:rsidRPr="00CF70D0" w:rsidRDefault="00CF70D0" w:rsidP="00CF70D0">
      <w:pPr>
        <w:jc w:val="both"/>
        <w:rPr>
          <w:rFonts w:ascii="Arial Nova" w:hAnsi="Arial Nova" w:cs="Raavi"/>
          <w:sz w:val="22"/>
          <w:szCs w:val="22"/>
        </w:rPr>
      </w:pPr>
      <w:r w:rsidRPr="00CF70D0">
        <w:rPr>
          <w:rFonts w:ascii="Arial Nova" w:hAnsi="Arial Nova" w:cs="Raavi"/>
          <w:sz w:val="22"/>
          <w:szCs w:val="22"/>
        </w:rPr>
        <w:t>- wieczystą gwarancję aplikacji (producent zagwarantuje, że na jego systemie okablowania przez okres „życia” zainstalowanej sieci będą pracowały dowolne aplikacje (współczesne i stworzone w przyszłości), które zaprojektowane były (lub będą) dla systemów okablowania klasy EA oraz klasy I (w rozumieniu normy ISO/IEC 11801 ed.3 i ISO/IEC TR11801-9909).</w:t>
      </w:r>
    </w:p>
    <w:p w14:paraId="61C7EE1D" w14:textId="431B302D" w:rsidR="002212DA" w:rsidRDefault="00CF70D0" w:rsidP="00CF70D0">
      <w:pPr>
        <w:jc w:val="both"/>
        <w:rPr>
          <w:rFonts w:ascii="Arial Nova" w:hAnsi="Arial Nova" w:cs="Raavi"/>
          <w:sz w:val="22"/>
          <w:szCs w:val="22"/>
        </w:rPr>
      </w:pPr>
      <w:r w:rsidRPr="00CF70D0">
        <w:rPr>
          <w:rFonts w:ascii="Arial Nova" w:hAnsi="Arial Nova" w:cs="Raavi"/>
          <w:sz w:val="22"/>
          <w:szCs w:val="22"/>
        </w:rPr>
        <w:t>Wymagana gwarancja ma być bezpłatną usługą serwisowa oferowaną użytkownikowi</w:t>
      </w:r>
      <w:r>
        <w:rPr>
          <w:rFonts w:ascii="Arial Nova" w:hAnsi="Arial Nova" w:cs="Raavi"/>
          <w:sz w:val="22"/>
          <w:szCs w:val="22"/>
        </w:rPr>
        <w:t xml:space="preserve"> </w:t>
      </w:r>
      <w:r w:rsidRPr="00CF70D0">
        <w:rPr>
          <w:rFonts w:ascii="Arial Nova" w:hAnsi="Arial Nova" w:cs="Raavi"/>
          <w:sz w:val="22"/>
          <w:szCs w:val="22"/>
        </w:rPr>
        <w:t>końcowemu (Inwestorowi) przez producenta okablowania. Ma obejmować swoim</w:t>
      </w:r>
      <w:r>
        <w:rPr>
          <w:rFonts w:ascii="Arial Nova" w:hAnsi="Arial Nova" w:cs="Raavi"/>
          <w:sz w:val="22"/>
          <w:szCs w:val="22"/>
        </w:rPr>
        <w:t xml:space="preserve"> </w:t>
      </w:r>
      <w:r w:rsidRPr="00CF70D0">
        <w:rPr>
          <w:rFonts w:ascii="Arial Nova" w:hAnsi="Arial Nova" w:cs="Raavi"/>
          <w:sz w:val="22"/>
          <w:szCs w:val="22"/>
        </w:rPr>
        <w:t>zakresem całość systemu okablowania od Głównego Punktu Dystrybucyjnego do gniazda</w:t>
      </w:r>
      <w:r>
        <w:rPr>
          <w:rFonts w:ascii="Arial Nova" w:hAnsi="Arial Nova" w:cs="Raavi"/>
          <w:sz w:val="22"/>
          <w:szCs w:val="22"/>
        </w:rPr>
        <w:t xml:space="preserve"> </w:t>
      </w:r>
      <w:r w:rsidRPr="00CF70D0">
        <w:rPr>
          <w:rFonts w:ascii="Arial Nova" w:hAnsi="Arial Nova" w:cs="Raavi"/>
          <w:sz w:val="22"/>
          <w:szCs w:val="22"/>
        </w:rPr>
        <w:t>użytkownika, w tym również okablowanie pionowe i poziome. W celu uzyskania tego</w:t>
      </w:r>
      <w:r>
        <w:rPr>
          <w:rFonts w:ascii="Arial Nova" w:hAnsi="Arial Nova" w:cs="Raavi"/>
          <w:sz w:val="22"/>
          <w:szCs w:val="22"/>
        </w:rPr>
        <w:t xml:space="preserve"> </w:t>
      </w:r>
      <w:r w:rsidRPr="00CF70D0">
        <w:rPr>
          <w:rFonts w:ascii="Arial Nova" w:hAnsi="Arial Nova" w:cs="Raavi"/>
          <w:sz w:val="22"/>
          <w:szCs w:val="22"/>
        </w:rPr>
        <w:t>rodzaju gwarancji cały system musi być zainstalowany przez firmę instalacyjną</w:t>
      </w:r>
      <w:r>
        <w:rPr>
          <w:rFonts w:ascii="Arial Nova" w:hAnsi="Arial Nova" w:cs="Raavi"/>
          <w:sz w:val="22"/>
          <w:szCs w:val="22"/>
        </w:rPr>
        <w:t xml:space="preserve"> </w:t>
      </w:r>
      <w:r w:rsidRPr="00CF70D0">
        <w:rPr>
          <w:rFonts w:ascii="Arial Nova" w:hAnsi="Arial Nova" w:cs="Raavi"/>
          <w:sz w:val="22"/>
          <w:szCs w:val="22"/>
        </w:rPr>
        <w:t>posiadającą status partnera uprawniający do wystąpienia do producenta o udzielenie</w:t>
      </w:r>
      <w:r>
        <w:rPr>
          <w:rFonts w:ascii="Arial Nova" w:hAnsi="Arial Nova" w:cs="Raavi"/>
          <w:sz w:val="22"/>
          <w:szCs w:val="22"/>
        </w:rPr>
        <w:t xml:space="preserve"> </w:t>
      </w:r>
      <w:r w:rsidRPr="00CF70D0">
        <w:rPr>
          <w:rFonts w:ascii="Arial Nova" w:hAnsi="Arial Nova" w:cs="Raavi"/>
          <w:sz w:val="22"/>
          <w:szCs w:val="22"/>
        </w:rPr>
        <w:t>gwarancji systemowej. Powyższe musi być udokumentowane stosownym certyfikatem</w:t>
      </w:r>
      <w:r>
        <w:rPr>
          <w:rFonts w:ascii="Arial Nova" w:hAnsi="Arial Nova" w:cs="Raavi"/>
          <w:sz w:val="22"/>
          <w:szCs w:val="22"/>
        </w:rPr>
        <w:t xml:space="preserve"> </w:t>
      </w:r>
      <w:r w:rsidRPr="00CF70D0">
        <w:rPr>
          <w:rFonts w:ascii="Arial Nova" w:hAnsi="Arial Nova" w:cs="Raavi"/>
          <w:sz w:val="22"/>
          <w:szCs w:val="22"/>
        </w:rPr>
        <w:t>producenta.</w:t>
      </w:r>
    </w:p>
    <w:p w14:paraId="0C327F95" w14:textId="265AFBC0" w:rsidR="00CF70D0" w:rsidRDefault="007411CE" w:rsidP="00CF70D0">
      <w:pPr>
        <w:pStyle w:val="Nagwek1"/>
      </w:pPr>
      <w:bookmarkStart w:id="28" w:name="_Toc174005156"/>
      <w:r>
        <w:t>8</w:t>
      </w:r>
      <w:r w:rsidR="00CF70D0" w:rsidRPr="00863677">
        <w:t>.</w:t>
      </w:r>
      <w:r w:rsidR="00CF70D0">
        <w:tab/>
        <w:t>Rozwiązania równoważne</w:t>
      </w:r>
      <w:bookmarkEnd w:id="28"/>
    </w:p>
    <w:p w14:paraId="7E2BFC36" w14:textId="77777777" w:rsidR="00CF70D0" w:rsidRDefault="00CF70D0" w:rsidP="00CF70D0">
      <w:pPr>
        <w:jc w:val="both"/>
        <w:rPr>
          <w:rFonts w:eastAsia="Arial" w:cs="Calibri"/>
          <w:color w:val="00000A"/>
          <w:szCs w:val="22"/>
        </w:rPr>
      </w:pPr>
      <w:r w:rsidRPr="00ED2D37">
        <w:rPr>
          <w:rFonts w:eastAsia="Arial" w:cs="Calibri"/>
          <w:color w:val="00000A"/>
          <w:szCs w:val="22"/>
        </w:rPr>
        <w:t>Zgodnie z treścią ustawy Prawo zamówień publicznych Zamawiający zaznacza, iż w przypadku, gdy w niniejszym dokumencie wskazane zostały znaki towarowe, patenty lub pochodzenie, Zamawiający dopuszcza wszelkie rozwiązania równoważne. Ponadto Zamawiający zaznacza, iż w przypadku gdy w niniejszym dokumencie wskazane zostały normy, aprobaty techniczne lub inne systemy odniesienia, Zamawiający dopuszcza wszelkie rozwiązania równoważne. W sytuacji, gdy wykonawca będzie stosował rozwiązania równoważne do wskazanych znaków towarowych, patentów lub pochodzenia albo do wskazanych w normach, aprobatach technicznych lub systemach odniesienia, w takim przypadku wykonawca będzie obowiązany wykazać, że oferowane rozwiązania spełniają wymagania Zamawiającego. Przez produkt równoważny rozumie się taki, który w sposób poprawny współpracuje z dedykowanymi sprzętami i programami Zamawiającego, a jego zastosowanie nie wymaga żadnych nakładów związanych z dostosowaniem aplikacji Zamawiającego lub produktu równoważnego oraz posiada wszystkie cechy funkcjonalności przedmiotu zamówienia. Wykonawca, który powoła się na rozwiązania równoważne, zgodnie z ustawą zobowiązany jest wykazać i udowodnić Zamawiającemu, że oferowane przez niego rozwiązania spełniają wymagania określone przez Zamawiającego. Przedstawione w opisie parametry materiałów i urządzeń należy traktować jako wymogi minimalne. Wykonawca zobowiązany jest przedłożyć ofertę o takich parametrach poszczególnych materiałów i urządzeń, które zapewnią należyte funkcjonowanie wdrażanego systemu</w:t>
      </w:r>
    </w:p>
    <w:p w14:paraId="602F39A9" w14:textId="7F30C131" w:rsidR="00CF70D0" w:rsidRPr="00CF70D0" w:rsidRDefault="007411CE" w:rsidP="00CF70D0">
      <w:pPr>
        <w:pStyle w:val="Nagwek1"/>
      </w:pPr>
      <w:bookmarkStart w:id="29" w:name="_Toc174005157"/>
      <w:r>
        <w:t>9</w:t>
      </w:r>
      <w:r w:rsidR="00CF70D0" w:rsidRPr="00863677">
        <w:t>.</w:t>
      </w:r>
      <w:r w:rsidR="00CF70D0">
        <w:tab/>
        <w:t>Zestawienie rysunków</w:t>
      </w:r>
      <w:bookmarkEnd w:id="29"/>
    </w:p>
    <w:tbl>
      <w:tblPr>
        <w:tblW w:w="8757" w:type="dxa"/>
        <w:tblInd w:w="3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2"/>
        <w:gridCol w:w="2318"/>
        <w:gridCol w:w="4917"/>
      </w:tblGrid>
      <w:tr w:rsidR="00CF70D0" w:rsidRPr="000D7CA5" w14:paraId="0A8E098D" w14:textId="77777777" w:rsidTr="0079448D">
        <w:trPr>
          <w:trHeight w:val="420"/>
        </w:trPr>
        <w:tc>
          <w:tcPr>
            <w:tcW w:w="1522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CC4F7D" w14:textId="77777777" w:rsidR="00CF70D0" w:rsidRPr="000D7CA5" w:rsidRDefault="00CF70D0" w:rsidP="00CC5D8B">
            <w:pPr>
              <w:spacing w:after="0" w:line="240" w:lineRule="auto"/>
              <w:jc w:val="both"/>
              <w:textAlignment w:val="baseline"/>
              <w:rPr>
                <w:rFonts w:ascii="Roboto" w:eastAsia="Times New Roman" w:hAnsi="Roboto" w:cs="Times New Roman"/>
                <w:kern w:val="0"/>
                <w14:ligatures w14:val="none"/>
              </w:rPr>
            </w:pPr>
            <w:proofErr w:type="spellStart"/>
            <w:r w:rsidRPr="000D7CA5">
              <w:rPr>
                <w:rFonts w:ascii="Roboto" w:eastAsia="Times New Roman" w:hAnsi="Roboto" w:cs="Arial"/>
                <w:b/>
                <w:bCs/>
                <w:kern w:val="0"/>
                <w14:ligatures w14:val="none"/>
              </w:rPr>
              <w:t>Lp</w:t>
            </w:r>
            <w:proofErr w:type="spellEnd"/>
            <w:r w:rsidRPr="000D7CA5">
              <w:rPr>
                <w:rFonts w:ascii="Roboto" w:eastAsia="Times New Roman" w:hAnsi="Roboto" w:cs="Arial"/>
                <w:kern w:val="0"/>
                <w14:ligatures w14:val="none"/>
              </w:rPr>
              <w:t>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2122B2E" w14:textId="77777777" w:rsidR="00CF70D0" w:rsidRPr="000D7CA5" w:rsidRDefault="00CF70D0" w:rsidP="00CC5D8B">
            <w:pPr>
              <w:spacing w:after="0" w:line="240" w:lineRule="auto"/>
              <w:jc w:val="both"/>
              <w:textAlignment w:val="baseline"/>
              <w:rPr>
                <w:rFonts w:ascii="Roboto" w:eastAsia="Times New Roman" w:hAnsi="Roboto" w:cs="Times New Roman"/>
                <w:kern w:val="0"/>
                <w14:ligatures w14:val="none"/>
              </w:rPr>
            </w:pPr>
            <w:r w:rsidRPr="000D7CA5">
              <w:rPr>
                <w:rFonts w:ascii="Roboto" w:eastAsia="Times New Roman" w:hAnsi="Roboto" w:cs="Arial"/>
                <w:b/>
                <w:bCs/>
                <w:kern w:val="0"/>
                <w14:ligatures w14:val="none"/>
              </w:rPr>
              <w:t>Numer rysunku</w:t>
            </w:r>
            <w:r w:rsidRPr="000D7CA5">
              <w:rPr>
                <w:rFonts w:ascii="Roboto" w:eastAsia="Times New Roman" w:hAnsi="Roboto" w:cs="Arial"/>
                <w:kern w:val="0"/>
                <w14:ligatures w14:val="none"/>
              </w:rPr>
              <w:t> </w:t>
            </w:r>
          </w:p>
        </w:tc>
        <w:tc>
          <w:tcPr>
            <w:tcW w:w="4917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E0F4319" w14:textId="77777777" w:rsidR="00CF70D0" w:rsidRPr="000D7CA5" w:rsidRDefault="00CF70D0" w:rsidP="00CC5D8B">
            <w:pPr>
              <w:spacing w:after="0" w:line="240" w:lineRule="auto"/>
              <w:jc w:val="both"/>
              <w:textAlignment w:val="baseline"/>
              <w:rPr>
                <w:rFonts w:ascii="Roboto" w:eastAsia="Times New Roman" w:hAnsi="Roboto" w:cs="Times New Roman"/>
                <w:kern w:val="0"/>
                <w14:ligatures w14:val="none"/>
              </w:rPr>
            </w:pPr>
            <w:r w:rsidRPr="000D7CA5">
              <w:rPr>
                <w:rFonts w:ascii="Roboto" w:eastAsia="Times New Roman" w:hAnsi="Roboto" w:cs="Arial"/>
                <w:b/>
                <w:bCs/>
                <w:kern w:val="0"/>
                <w14:ligatures w14:val="none"/>
              </w:rPr>
              <w:t>Tytuł</w:t>
            </w:r>
            <w:r w:rsidRPr="000D7CA5">
              <w:rPr>
                <w:rFonts w:ascii="Roboto" w:eastAsia="Times New Roman" w:hAnsi="Roboto" w:cs="Arial"/>
                <w:kern w:val="0"/>
                <w14:ligatures w14:val="none"/>
              </w:rPr>
              <w:t> </w:t>
            </w:r>
          </w:p>
        </w:tc>
      </w:tr>
      <w:tr w:rsidR="00CF70D0" w:rsidRPr="000D7CA5" w14:paraId="481CDA91" w14:textId="77777777" w:rsidTr="0079448D">
        <w:trPr>
          <w:trHeight w:val="420"/>
        </w:trPr>
        <w:tc>
          <w:tcPr>
            <w:tcW w:w="152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11162E" w14:textId="77777777" w:rsidR="00CF70D0" w:rsidRPr="000D7CA5" w:rsidRDefault="00CF70D0" w:rsidP="00CF70D0">
            <w:pPr>
              <w:numPr>
                <w:ilvl w:val="0"/>
                <w:numId w:val="30"/>
              </w:numPr>
              <w:spacing w:after="0" w:line="240" w:lineRule="auto"/>
              <w:ind w:firstLine="0"/>
              <w:jc w:val="both"/>
              <w:textAlignment w:val="baseline"/>
              <w:rPr>
                <w:rFonts w:ascii="Roboto" w:eastAsia="Times New Roman" w:hAnsi="Roboto" w:cs="Arial"/>
                <w:kern w:val="0"/>
                <w14:ligatures w14:val="none"/>
              </w:rPr>
            </w:pPr>
            <w:r w:rsidRPr="000D7CA5">
              <w:rPr>
                <w:rFonts w:ascii="Roboto" w:eastAsia="Times New Roman" w:hAnsi="Roboto" w:cs="Arial"/>
                <w:kern w:val="0"/>
                <w14:ligatures w14:val="none"/>
              </w:rPr>
              <w:t>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8C9FC7" w14:textId="77777777" w:rsidR="00CF70D0" w:rsidRPr="000D7CA5" w:rsidRDefault="00CF70D0" w:rsidP="00CC5D8B">
            <w:pPr>
              <w:spacing w:after="0" w:line="240" w:lineRule="auto"/>
              <w:jc w:val="both"/>
              <w:textAlignment w:val="baseline"/>
              <w:rPr>
                <w:rFonts w:ascii="Roboto" w:eastAsia="Times New Roman" w:hAnsi="Roboto" w:cs="Times New Roman"/>
                <w:kern w:val="0"/>
                <w14:ligatures w14:val="none"/>
              </w:rPr>
            </w:pPr>
            <w:r w:rsidRPr="000D7CA5">
              <w:rPr>
                <w:rFonts w:ascii="Roboto" w:eastAsia="Times New Roman" w:hAnsi="Roboto" w:cs="Arial"/>
                <w:kern w:val="0"/>
                <w14:ligatures w14:val="none"/>
              </w:rPr>
              <w:t xml:space="preserve">01 </w:t>
            </w:r>
          </w:p>
        </w:tc>
        <w:tc>
          <w:tcPr>
            <w:tcW w:w="4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5DA708F" w14:textId="073726D0" w:rsidR="00CF70D0" w:rsidRPr="000D7CA5" w:rsidRDefault="0079448D" w:rsidP="00CC5D8B">
            <w:pPr>
              <w:spacing w:after="0" w:line="240" w:lineRule="auto"/>
              <w:jc w:val="both"/>
              <w:textAlignment w:val="baseline"/>
              <w:rPr>
                <w:rFonts w:ascii="Roboto" w:eastAsia="Times New Roman" w:hAnsi="Roboto" w:cs="Times New Roman"/>
                <w:kern w:val="0"/>
                <w14:ligatures w14:val="none"/>
              </w:rPr>
            </w:pPr>
            <w:r>
              <w:rPr>
                <w:rFonts w:ascii="Roboto" w:eastAsia="Times New Roman" w:hAnsi="Roboto" w:cs="Arial"/>
                <w:kern w:val="0"/>
                <w14:ligatures w14:val="none"/>
              </w:rPr>
              <w:t>Budynek A – 1 piętro</w:t>
            </w:r>
          </w:p>
        </w:tc>
      </w:tr>
      <w:tr w:rsidR="0079448D" w:rsidRPr="000D7CA5" w14:paraId="5CE4C6B4" w14:textId="77777777" w:rsidTr="0079448D">
        <w:trPr>
          <w:trHeight w:val="420"/>
        </w:trPr>
        <w:tc>
          <w:tcPr>
            <w:tcW w:w="152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F9C47F" w14:textId="77777777" w:rsidR="0079448D" w:rsidRPr="000D7CA5" w:rsidRDefault="0079448D" w:rsidP="0079448D">
            <w:pPr>
              <w:numPr>
                <w:ilvl w:val="0"/>
                <w:numId w:val="31"/>
              </w:numPr>
              <w:spacing w:after="0" w:line="240" w:lineRule="auto"/>
              <w:ind w:firstLine="0"/>
              <w:jc w:val="both"/>
              <w:textAlignment w:val="baseline"/>
              <w:rPr>
                <w:rFonts w:ascii="Roboto" w:eastAsia="Times New Roman" w:hAnsi="Roboto" w:cs="Arial"/>
                <w:kern w:val="0"/>
                <w14:ligatures w14:val="none"/>
              </w:rPr>
            </w:pPr>
            <w:r w:rsidRPr="000D7CA5">
              <w:rPr>
                <w:rFonts w:ascii="Roboto" w:eastAsia="Times New Roman" w:hAnsi="Roboto" w:cs="Arial"/>
                <w:kern w:val="0"/>
                <w14:ligatures w14:val="none"/>
              </w:rPr>
              <w:t>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F3EB1E" w14:textId="77777777" w:rsidR="0079448D" w:rsidRPr="000D7CA5" w:rsidRDefault="0079448D" w:rsidP="0079448D">
            <w:pPr>
              <w:spacing w:after="0" w:line="240" w:lineRule="auto"/>
              <w:jc w:val="both"/>
              <w:textAlignment w:val="baseline"/>
              <w:rPr>
                <w:rFonts w:ascii="Roboto" w:eastAsia="Times New Roman" w:hAnsi="Roboto" w:cs="Times New Roman"/>
                <w:kern w:val="0"/>
                <w14:ligatures w14:val="none"/>
              </w:rPr>
            </w:pPr>
            <w:r w:rsidRPr="000D7CA5">
              <w:rPr>
                <w:rFonts w:ascii="Roboto" w:eastAsia="Times New Roman" w:hAnsi="Roboto" w:cs="Arial"/>
                <w:kern w:val="0"/>
                <w14:ligatures w14:val="none"/>
              </w:rPr>
              <w:t>02 </w:t>
            </w:r>
          </w:p>
        </w:tc>
        <w:tc>
          <w:tcPr>
            <w:tcW w:w="4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D8FB378" w14:textId="5AAB0EFA" w:rsidR="0079448D" w:rsidRPr="000D7CA5" w:rsidRDefault="0079448D" w:rsidP="0079448D">
            <w:pPr>
              <w:spacing w:after="0" w:line="240" w:lineRule="auto"/>
              <w:jc w:val="both"/>
              <w:textAlignment w:val="baseline"/>
              <w:rPr>
                <w:rFonts w:ascii="Roboto" w:eastAsia="Times New Roman" w:hAnsi="Roboto" w:cs="Times New Roman"/>
                <w:kern w:val="0"/>
                <w14:ligatures w14:val="none"/>
              </w:rPr>
            </w:pPr>
            <w:r>
              <w:rPr>
                <w:rFonts w:ascii="Roboto" w:eastAsia="Times New Roman" w:hAnsi="Roboto" w:cs="Arial"/>
                <w:kern w:val="0"/>
                <w14:ligatures w14:val="none"/>
              </w:rPr>
              <w:t>Budynek A – Parter</w:t>
            </w:r>
          </w:p>
        </w:tc>
      </w:tr>
      <w:tr w:rsidR="0079448D" w:rsidRPr="000D7CA5" w14:paraId="3708F576" w14:textId="77777777" w:rsidTr="0079448D">
        <w:trPr>
          <w:trHeight w:val="420"/>
        </w:trPr>
        <w:tc>
          <w:tcPr>
            <w:tcW w:w="152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A7C580" w14:textId="77777777" w:rsidR="0079448D" w:rsidRPr="000D7CA5" w:rsidRDefault="0079448D" w:rsidP="0079448D">
            <w:pPr>
              <w:numPr>
                <w:ilvl w:val="0"/>
                <w:numId w:val="32"/>
              </w:numPr>
              <w:spacing w:after="0" w:line="240" w:lineRule="auto"/>
              <w:ind w:firstLine="0"/>
              <w:jc w:val="both"/>
              <w:textAlignment w:val="baseline"/>
              <w:rPr>
                <w:rFonts w:ascii="Roboto" w:eastAsia="Times New Roman" w:hAnsi="Roboto" w:cs="Arial"/>
                <w:kern w:val="0"/>
                <w14:ligatures w14:val="none"/>
              </w:rPr>
            </w:pPr>
            <w:r w:rsidRPr="000D7CA5">
              <w:rPr>
                <w:rFonts w:ascii="Roboto" w:eastAsia="Times New Roman" w:hAnsi="Roboto" w:cs="Arial"/>
                <w:kern w:val="0"/>
                <w14:ligatures w14:val="none"/>
              </w:rPr>
              <w:t>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509EBB" w14:textId="77777777" w:rsidR="0079448D" w:rsidRPr="000D7CA5" w:rsidRDefault="0079448D" w:rsidP="0079448D">
            <w:pPr>
              <w:spacing w:after="0" w:line="240" w:lineRule="auto"/>
              <w:jc w:val="both"/>
              <w:textAlignment w:val="baseline"/>
              <w:rPr>
                <w:rFonts w:ascii="Roboto" w:eastAsia="Times New Roman" w:hAnsi="Roboto" w:cs="Times New Roman"/>
                <w:kern w:val="0"/>
                <w14:ligatures w14:val="none"/>
              </w:rPr>
            </w:pPr>
            <w:r w:rsidRPr="000D7CA5">
              <w:rPr>
                <w:rFonts w:ascii="Roboto" w:eastAsia="Times New Roman" w:hAnsi="Roboto" w:cs="Arial"/>
                <w:kern w:val="0"/>
                <w14:ligatures w14:val="none"/>
              </w:rPr>
              <w:t>03 </w:t>
            </w:r>
          </w:p>
        </w:tc>
        <w:tc>
          <w:tcPr>
            <w:tcW w:w="4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9E666F8" w14:textId="3ED89CE7" w:rsidR="0079448D" w:rsidRPr="000D7CA5" w:rsidRDefault="0079448D" w:rsidP="0079448D">
            <w:pPr>
              <w:spacing w:after="0" w:line="240" w:lineRule="auto"/>
              <w:jc w:val="both"/>
              <w:textAlignment w:val="baseline"/>
              <w:rPr>
                <w:rFonts w:ascii="Roboto" w:eastAsia="Times New Roman" w:hAnsi="Roboto" w:cs="Times New Roman"/>
                <w:kern w:val="0"/>
                <w14:ligatures w14:val="none"/>
              </w:rPr>
            </w:pPr>
            <w:r>
              <w:rPr>
                <w:rFonts w:ascii="Roboto" w:eastAsia="Times New Roman" w:hAnsi="Roboto" w:cs="Arial"/>
                <w:kern w:val="0"/>
                <w14:ligatures w14:val="none"/>
              </w:rPr>
              <w:t>Budynek A – Piwnica</w:t>
            </w:r>
          </w:p>
        </w:tc>
      </w:tr>
      <w:tr w:rsidR="0079448D" w:rsidRPr="000D7CA5" w14:paraId="7B964B78" w14:textId="77777777" w:rsidTr="0079448D">
        <w:trPr>
          <w:trHeight w:val="420"/>
        </w:trPr>
        <w:tc>
          <w:tcPr>
            <w:tcW w:w="152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BD80A3" w14:textId="77777777" w:rsidR="0079448D" w:rsidRPr="000D7CA5" w:rsidRDefault="0079448D" w:rsidP="0079448D">
            <w:pPr>
              <w:numPr>
                <w:ilvl w:val="0"/>
                <w:numId w:val="33"/>
              </w:numPr>
              <w:spacing w:after="0" w:line="240" w:lineRule="auto"/>
              <w:ind w:firstLine="0"/>
              <w:jc w:val="both"/>
              <w:textAlignment w:val="baseline"/>
              <w:rPr>
                <w:rFonts w:ascii="Roboto" w:eastAsia="Times New Roman" w:hAnsi="Roboto" w:cs="Arial"/>
                <w:kern w:val="0"/>
                <w14:ligatures w14:val="none"/>
              </w:rPr>
            </w:pPr>
            <w:r w:rsidRPr="000D7CA5">
              <w:rPr>
                <w:rFonts w:ascii="Roboto" w:eastAsia="Times New Roman" w:hAnsi="Roboto" w:cs="Arial"/>
                <w:kern w:val="0"/>
                <w14:ligatures w14:val="none"/>
              </w:rPr>
              <w:t>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FCE614" w14:textId="77777777" w:rsidR="0079448D" w:rsidRPr="000D7CA5" w:rsidRDefault="0079448D" w:rsidP="0079448D">
            <w:pPr>
              <w:spacing w:after="0" w:line="240" w:lineRule="auto"/>
              <w:jc w:val="both"/>
              <w:textAlignment w:val="baseline"/>
              <w:rPr>
                <w:rFonts w:ascii="Roboto" w:eastAsia="Times New Roman" w:hAnsi="Roboto" w:cs="Times New Roman"/>
                <w:kern w:val="0"/>
                <w14:ligatures w14:val="none"/>
              </w:rPr>
            </w:pPr>
            <w:r w:rsidRPr="000D7CA5">
              <w:rPr>
                <w:rFonts w:ascii="Roboto" w:eastAsia="Times New Roman" w:hAnsi="Roboto" w:cs="Arial"/>
                <w:kern w:val="0"/>
                <w14:ligatures w14:val="none"/>
              </w:rPr>
              <w:t>04 </w:t>
            </w:r>
          </w:p>
        </w:tc>
        <w:tc>
          <w:tcPr>
            <w:tcW w:w="4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613404B" w14:textId="56C23ACB" w:rsidR="0079448D" w:rsidRPr="000D7CA5" w:rsidRDefault="0079448D" w:rsidP="0079448D">
            <w:pPr>
              <w:spacing w:after="0" w:line="240" w:lineRule="auto"/>
              <w:jc w:val="both"/>
              <w:textAlignment w:val="baseline"/>
              <w:rPr>
                <w:rFonts w:ascii="Roboto" w:eastAsia="Times New Roman" w:hAnsi="Roboto" w:cs="Times New Roman"/>
                <w:kern w:val="0"/>
                <w14:ligatures w14:val="none"/>
              </w:rPr>
            </w:pPr>
            <w:r>
              <w:rPr>
                <w:rFonts w:ascii="Roboto" w:eastAsia="Times New Roman" w:hAnsi="Roboto" w:cs="Arial"/>
                <w:kern w:val="0"/>
                <w14:ligatures w14:val="none"/>
              </w:rPr>
              <w:t>Budynek A – Schemat logiczny</w:t>
            </w:r>
          </w:p>
        </w:tc>
      </w:tr>
    </w:tbl>
    <w:p w14:paraId="05864C87" w14:textId="77777777" w:rsidR="00CF70D0" w:rsidRPr="00CF70D0" w:rsidRDefault="00CF70D0" w:rsidP="00CF70D0">
      <w:pPr>
        <w:jc w:val="both"/>
        <w:rPr>
          <w:rFonts w:ascii="Arial Nova" w:hAnsi="Arial Nova" w:cs="Raavi"/>
          <w:sz w:val="22"/>
          <w:szCs w:val="22"/>
        </w:rPr>
      </w:pPr>
    </w:p>
    <w:sectPr w:rsidR="00CF70D0" w:rsidRPr="00CF70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803EDA"/>
    <w:multiLevelType w:val="multilevel"/>
    <w:tmpl w:val="C6E6E48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7EC3229"/>
    <w:multiLevelType w:val="multilevel"/>
    <w:tmpl w:val="0E2048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1661DA"/>
    <w:multiLevelType w:val="multilevel"/>
    <w:tmpl w:val="8C9E14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EF13A7"/>
    <w:multiLevelType w:val="multilevel"/>
    <w:tmpl w:val="5DDE8E22"/>
    <w:lvl w:ilvl="0">
      <w:start w:val="2"/>
      <w:numFmt w:val="decimal"/>
      <w:lvlText w:val="%1."/>
      <w:lvlJc w:val="left"/>
      <w:pPr>
        <w:ind w:left="384" w:hanging="384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4" w15:restartNumberingAfterBreak="0">
    <w:nsid w:val="3D3968F5"/>
    <w:multiLevelType w:val="multilevel"/>
    <w:tmpl w:val="7F9AD98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B97A90"/>
    <w:multiLevelType w:val="multilevel"/>
    <w:tmpl w:val="8BB88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8012227"/>
    <w:multiLevelType w:val="multilevel"/>
    <w:tmpl w:val="B15E17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D601E07"/>
    <w:multiLevelType w:val="multilevel"/>
    <w:tmpl w:val="59DA6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60A61495"/>
    <w:multiLevelType w:val="multilevel"/>
    <w:tmpl w:val="ABD23E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2EF277C"/>
    <w:multiLevelType w:val="multilevel"/>
    <w:tmpl w:val="D9FC528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9DA175C"/>
    <w:multiLevelType w:val="multilevel"/>
    <w:tmpl w:val="983E226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63C2F41"/>
    <w:multiLevelType w:val="multilevel"/>
    <w:tmpl w:val="2C12FE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CC42C71"/>
    <w:multiLevelType w:val="multilevel"/>
    <w:tmpl w:val="42E6BED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64789994">
    <w:abstractNumId w:val="7"/>
  </w:num>
  <w:num w:numId="2" w16cid:durableId="492572699">
    <w:abstractNumId w:val="7"/>
  </w:num>
  <w:num w:numId="3" w16cid:durableId="4211511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4356947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40959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2900167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812565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11989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063176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479075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367681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4435598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28250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484626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208451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820126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626152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80934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192422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798822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0626445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521815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426606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77554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629989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485231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514173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8761560">
    <w:abstractNumId w:val="3"/>
  </w:num>
  <w:num w:numId="29" w16cid:durableId="1826119114">
    <w:abstractNumId w:val="0"/>
  </w:num>
  <w:num w:numId="30" w16cid:durableId="1978560127">
    <w:abstractNumId w:val="5"/>
  </w:num>
  <w:num w:numId="31" w16cid:durableId="1708530423">
    <w:abstractNumId w:val="2"/>
  </w:num>
  <w:num w:numId="32" w16cid:durableId="1654412397">
    <w:abstractNumId w:val="8"/>
  </w:num>
  <w:num w:numId="33" w16cid:durableId="156770361">
    <w:abstractNumId w:val="11"/>
  </w:num>
  <w:num w:numId="34" w16cid:durableId="657686038">
    <w:abstractNumId w:val="1"/>
  </w:num>
  <w:num w:numId="35" w16cid:durableId="397703808">
    <w:abstractNumId w:val="6"/>
  </w:num>
  <w:num w:numId="36" w16cid:durableId="1233194852">
    <w:abstractNumId w:val="10"/>
  </w:num>
  <w:num w:numId="37" w16cid:durableId="430659818">
    <w:abstractNumId w:val="4"/>
  </w:num>
  <w:num w:numId="38" w16cid:durableId="1174952624">
    <w:abstractNumId w:val="12"/>
  </w:num>
  <w:num w:numId="39" w16cid:durableId="40711366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677"/>
    <w:rsid w:val="00011C72"/>
    <w:rsid w:val="000772B4"/>
    <w:rsid w:val="000837A9"/>
    <w:rsid w:val="000D5F15"/>
    <w:rsid w:val="000F2C20"/>
    <w:rsid w:val="00123637"/>
    <w:rsid w:val="00130885"/>
    <w:rsid w:val="0015710D"/>
    <w:rsid w:val="00166C51"/>
    <w:rsid w:val="00170AE0"/>
    <w:rsid w:val="001A1855"/>
    <w:rsid w:val="001D2D5A"/>
    <w:rsid w:val="00202000"/>
    <w:rsid w:val="002212DA"/>
    <w:rsid w:val="00232925"/>
    <w:rsid w:val="00240399"/>
    <w:rsid w:val="00245829"/>
    <w:rsid w:val="002858C6"/>
    <w:rsid w:val="002A7C91"/>
    <w:rsid w:val="002E0BD7"/>
    <w:rsid w:val="002E426A"/>
    <w:rsid w:val="0031308E"/>
    <w:rsid w:val="00337587"/>
    <w:rsid w:val="003515A0"/>
    <w:rsid w:val="003666A0"/>
    <w:rsid w:val="003717D6"/>
    <w:rsid w:val="003C3F38"/>
    <w:rsid w:val="003E0308"/>
    <w:rsid w:val="003F5355"/>
    <w:rsid w:val="0043786E"/>
    <w:rsid w:val="0043791A"/>
    <w:rsid w:val="0044217B"/>
    <w:rsid w:val="004442A1"/>
    <w:rsid w:val="00480C97"/>
    <w:rsid w:val="004B6D28"/>
    <w:rsid w:val="004D6508"/>
    <w:rsid w:val="004E0013"/>
    <w:rsid w:val="004E395A"/>
    <w:rsid w:val="004E40B6"/>
    <w:rsid w:val="004F5F7C"/>
    <w:rsid w:val="00502090"/>
    <w:rsid w:val="005036B8"/>
    <w:rsid w:val="005453CC"/>
    <w:rsid w:val="005F786B"/>
    <w:rsid w:val="0062676F"/>
    <w:rsid w:val="00667781"/>
    <w:rsid w:val="006A002E"/>
    <w:rsid w:val="006A5ADD"/>
    <w:rsid w:val="006B2B2A"/>
    <w:rsid w:val="006B4FA8"/>
    <w:rsid w:val="006E4123"/>
    <w:rsid w:val="007411CE"/>
    <w:rsid w:val="00746FF3"/>
    <w:rsid w:val="007867C6"/>
    <w:rsid w:val="0079448D"/>
    <w:rsid w:val="007A114C"/>
    <w:rsid w:val="007A1F0E"/>
    <w:rsid w:val="00841EF7"/>
    <w:rsid w:val="00863677"/>
    <w:rsid w:val="00873DB1"/>
    <w:rsid w:val="008937F0"/>
    <w:rsid w:val="008A7307"/>
    <w:rsid w:val="00973ABE"/>
    <w:rsid w:val="009963C0"/>
    <w:rsid w:val="009D2160"/>
    <w:rsid w:val="009D2C1E"/>
    <w:rsid w:val="009D659F"/>
    <w:rsid w:val="009D7981"/>
    <w:rsid w:val="009F2C86"/>
    <w:rsid w:val="00A002C6"/>
    <w:rsid w:val="00A36AD1"/>
    <w:rsid w:val="00A532E9"/>
    <w:rsid w:val="00A64B0D"/>
    <w:rsid w:val="00A717AD"/>
    <w:rsid w:val="00A92730"/>
    <w:rsid w:val="00B01138"/>
    <w:rsid w:val="00B208AF"/>
    <w:rsid w:val="00B40DA6"/>
    <w:rsid w:val="00B82989"/>
    <w:rsid w:val="00B8484F"/>
    <w:rsid w:val="00BF4022"/>
    <w:rsid w:val="00C041C0"/>
    <w:rsid w:val="00C32C2A"/>
    <w:rsid w:val="00C9189B"/>
    <w:rsid w:val="00CA41B2"/>
    <w:rsid w:val="00CE15BD"/>
    <w:rsid w:val="00CE7A32"/>
    <w:rsid w:val="00CF1CBB"/>
    <w:rsid w:val="00CF70D0"/>
    <w:rsid w:val="00D1691D"/>
    <w:rsid w:val="00DE4AAA"/>
    <w:rsid w:val="00E0609C"/>
    <w:rsid w:val="00E209ED"/>
    <w:rsid w:val="00E501DC"/>
    <w:rsid w:val="00E825A9"/>
    <w:rsid w:val="00EA0EB8"/>
    <w:rsid w:val="00EF1B21"/>
    <w:rsid w:val="00F634AF"/>
    <w:rsid w:val="00F83EB4"/>
    <w:rsid w:val="00F913BA"/>
    <w:rsid w:val="00FC2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7E9CB"/>
  <w15:docId w15:val="{15868087-1A5A-451D-A265-304084049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307"/>
  </w:style>
  <w:style w:type="paragraph" w:styleId="Nagwek1">
    <w:name w:val="heading 1"/>
    <w:basedOn w:val="Normalny"/>
    <w:next w:val="Normalny"/>
    <w:link w:val="Nagwek1Znak"/>
    <w:uiPriority w:val="9"/>
    <w:qFormat/>
    <w:rsid w:val="008636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636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6367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717D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6367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636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863677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63677"/>
    <w:rPr>
      <w:rFonts w:asciiTheme="majorHAnsi" w:eastAsiaTheme="majorEastAsia" w:hAnsiTheme="majorHAnsi" w:cstheme="majorBidi"/>
      <w:color w:val="0A2F40" w:themeColor="accent1" w:themeShade="7F"/>
    </w:rPr>
  </w:style>
  <w:style w:type="table" w:styleId="Siatkatabelijasna">
    <w:name w:val="Grid Table Light"/>
    <w:basedOn w:val="Standardowy"/>
    <w:uiPriority w:val="40"/>
    <w:rsid w:val="003717D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3717D6"/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table" w:styleId="Tabela-Siatka">
    <w:name w:val="Table Grid"/>
    <w:basedOn w:val="Standardowy"/>
    <w:uiPriority w:val="39"/>
    <w:rsid w:val="003717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1">
    <w:name w:val="toc 1"/>
    <w:basedOn w:val="Normalny"/>
    <w:next w:val="Normalny"/>
    <w:autoRedefine/>
    <w:uiPriority w:val="39"/>
    <w:unhideWhenUsed/>
    <w:rsid w:val="006B2B2A"/>
    <w:pPr>
      <w:tabs>
        <w:tab w:val="left" w:pos="426"/>
        <w:tab w:val="right" w:leader="dot" w:pos="906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841EF7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841EF7"/>
    <w:pPr>
      <w:spacing w:after="100"/>
      <w:ind w:left="480"/>
    </w:pPr>
  </w:style>
  <w:style w:type="character" w:styleId="Hipercze">
    <w:name w:val="Hyperlink"/>
    <w:basedOn w:val="Domylnaczcionkaakapitu"/>
    <w:uiPriority w:val="99"/>
    <w:unhideWhenUsed/>
    <w:rsid w:val="00841EF7"/>
    <w:rPr>
      <w:color w:val="467886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rsid w:val="00366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3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www.napad.pl/produkty-1305-8613-gniazdo-modularne-keystone?_gl=1*4mrm7c*_up*MQ..&amp;gclid=Cj0KCQjwwae1BhC_ARIsAK4Jfrxo3GxoeiYM-gE0279w2z8guDInnGMTteaViwEIfOmNMUszQ77ziBEaAkw8EALw_wcB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25</Pages>
  <Words>6050</Words>
  <Characters>36302</Characters>
  <Application>Microsoft Office Word</Application>
  <DocSecurity>0</DocSecurity>
  <Lines>302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Chodera</dc:creator>
  <cp:lastModifiedBy>Sebastian Gajos</cp:lastModifiedBy>
  <cp:revision>41</cp:revision>
  <dcterms:created xsi:type="dcterms:W3CDTF">2024-08-08T08:25:00Z</dcterms:created>
  <dcterms:modified xsi:type="dcterms:W3CDTF">2024-11-07T13:45:00Z</dcterms:modified>
</cp:coreProperties>
</file>