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0BAB7" w14:textId="77777777" w:rsidR="00841EF7" w:rsidRDefault="00841EF7" w:rsidP="003C63B6">
      <w:pPr>
        <w:jc w:val="center"/>
        <w:rPr>
          <w:rFonts w:ascii="Arial Nova" w:hAnsi="Arial Nova"/>
          <w:b/>
          <w:bCs/>
          <w:sz w:val="52"/>
          <w:szCs w:val="52"/>
        </w:rPr>
      </w:pPr>
    </w:p>
    <w:p w14:paraId="06234BE8" w14:textId="77777777" w:rsidR="00841EF7" w:rsidRDefault="00841EF7" w:rsidP="003C63B6">
      <w:pPr>
        <w:jc w:val="center"/>
        <w:rPr>
          <w:rFonts w:ascii="Arial Nova" w:hAnsi="Arial Nova"/>
          <w:b/>
          <w:bCs/>
          <w:sz w:val="52"/>
          <w:szCs w:val="52"/>
        </w:rPr>
      </w:pPr>
    </w:p>
    <w:p w14:paraId="5DD34EE1" w14:textId="77777777" w:rsidR="00841EF7" w:rsidRDefault="00841EF7" w:rsidP="003C63B6">
      <w:pPr>
        <w:jc w:val="center"/>
        <w:rPr>
          <w:rFonts w:ascii="Arial Nova" w:hAnsi="Arial Nova"/>
          <w:b/>
          <w:bCs/>
          <w:sz w:val="52"/>
          <w:szCs w:val="52"/>
        </w:rPr>
      </w:pPr>
    </w:p>
    <w:p w14:paraId="61C7E9CB" w14:textId="598227F5" w:rsidR="002212DA" w:rsidRPr="00841EF7" w:rsidRDefault="0082634F" w:rsidP="003C63B6">
      <w:pPr>
        <w:jc w:val="center"/>
        <w:rPr>
          <w:rFonts w:ascii="Arial Nova" w:hAnsi="Arial Nova"/>
          <w:b/>
          <w:bCs/>
          <w:sz w:val="52"/>
          <w:szCs w:val="52"/>
        </w:rPr>
      </w:pPr>
      <w:r w:rsidRPr="00841EF7">
        <w:rPr>
          <w:rFonts w:ascii="Arial Nova" w:hAnsi="Arial Nova"/>
          <w:b/>
          <w:bCs/>
          <w:sz w:val="52"/>
          <w:szCs w:val="52"/>
        </w:rPr>
        <w:t>Projekt Wykonawczy Infrastruktury Sieci LAN w Budynku „</w:t>
      </w:r>
      <w:r w:rsidR="00F85C26">
        <w:rPr>
          <w:rFonts w:ascii="Arial Nova" w:hAnsi="Arial Nova"/>
          <w:b/>
          <w:bCs/>
          <w:sz w:val="52"/>
          <w:szCs w:val="52"/>
        </w:rPr>
        <w:t>B</w:t>
      </w:r>
      <w:r w:rsidRPr="00841EF7">
        <w:rPr>
          <w:rFonts w:ascii="Arial Nova" w:hAnsi="Arial Nova"/>
          <w:b/>
          <w:bCs/>
          <w:sz w:val="52"/>
          <w:szCs w:val="52"/>
        </w:rPr>
        <w:t>” Nadleśnictwa Legnica</w:t>
      </w:r>
    </w:p>
    <w:p w14:paraId="61C7E9CC" w14:textId="77777777" w:rsidR="002212DA" w:rsidRPr="00863677" w:rsidRDefault="002212DA" w:rsidP="003C63B6">
      <w:pPr>
        <w:jc w:val="both"/>
        <w:rPr>
          <w:rFonts w:ascii="Arial Nova" w:hAnsi="Arial Nova"/>
          <w:b/>
          <w:bCs/>
          <w:sz w:val="22"/>
          <w:szCs w:val="22"/>
        </w:rPr>
      </w:pPr>
    </w:p>
    <w:p w14:paraId="61C7E9CD" w14:textId="77777777" w:rsidR="002212DA" w:rsidRPr="00863677" w:rsidRDefault="002212DA" w:rsidP="003C63B6">
      <w:pPr>
        <w:jc w:val="both"/>
        <w:rPr>
          <w:rFonts w:ascii="Arial Nova" w:hAnsi="Arial Nova"/>
          <w:b/>
          <w:bCs/>
          <w:sz w:val="22"/>
          <w:szCs w:val="22"/>
        </w:rPr>
      </w:pPr>
    </w:p>
    <w:p w14:paraId="61C7E9CE" w14:textId="77777777" w:rsidR="002212DA" w:rsidRPr="00863677" w:rsidRDefault="002212DA" w:rsidP="003C63B6">
      <w:pPr>
        <w:jc w:val="both"/>
        <w:rPr>
          <w:rFonts w:ascii="Arial Nova" w:hAnsi="Arial Nova"/>
          <w:b/>
          <w:bCs/>
          <w:sz w:val="22"/>
          <w:szCs w:val="22"/>
        </w:rPr>
      </w:pPr>
    </w:p>
    <w:p w14:paraId="61C7E9CF" w14:textId="77777777" w:rsidR="002212DA" w:rsidRPr="00863677" w:rsidRDefault="002212DA" w:rsidP="003C63B6">
      <w:pPr>
        <w:jc w:val="both"/>
        <w:rPr>
          <w:rFonts w:ascii="Arial Nova" w:hAnsi="Arial Nova"/>
          <w:b/>
          <w:bCs/>
          <w:sz w:val="22"/>
          <w:szCs w:val="22"/>
        </w:rPr>
      </w:pPr>
    </w:p>
    <w:p w14:paraId="61C7E9D0" w14:textId="77777777" w:rsidR="002212DA" w:rsidRPr="00863677" w:rsidRDefault="0082634F" w:rsidP="003C63B6">
      <w:pPr>
        <w:spacing w:after="0"/>
        <w:ind w:left="705"/>
        <w:textAlignment w:val="baseline"/>
        <w:rPr>
          <w:rFonts w:ascii="Roboto" w:eastAsiaTheme="majorEastAsia" w:hAnsi="Roboto" w:cs="Segoe UI"/>
          <w:sz w:val="22"/>
          <w:szCs w:val="22"/>
        </w:rPr>
      </w:pPr>
      <w:r w:rsidRPr="00863677">
        <w:rPr>
          <w:rFonts w:ascii="Roboto" w:eastAsiaTheme="majorEastAsia" w:hAnsi="Roboto" w:cs="Segoe UI"/>
          <w:b/>
          <w:bCs/>
          <w:sz w:val="22"/>
          <w:szCs w:val="22"/>
        </w:rPr>
        <w:t xml:space="preserve">Miejscowość: </w:t>
      </w:r>
      <w:r w:rsidRPr="00863677">
        <w:rPr>
          <w:rFonts w:ascii="Roboto" w:eastAsiaTheme="majorEastAsia" w:hAnsi="Roboto" w:cs="Segoe UI"/>
          <w:sz w:val="22"/>
          <w:szCs w:val="22"/>
        </w:rPr>
        <w:t>Legnica  </w:t>
      </w:r>
    </w:p>
    <w:p w14:paraId="61C7E9D1" w14:textId="77777777" w:rsidR="002212DA" w:rsidRPr="00863677" w:rsidRDefault="002212DA" w:rsidP="003C63B6">
      <w:pPr>
        <w:spacing w:after="0"/>
        <w:ind w:left="705"/>
        <w:textAlignment w:val="baseline"/>
        <w:rPr>
          <w:rFonts w:ascii="Segoe UI" w:hAnsi="Segoe UI" w:cs="Segoe UI"/>
          <w:sz w:val="22"/>
          <w:szCs w:val="22"/>
        </w:rPr>
      </w:pPr>
    </w:p>
    <w:p w14:paraId="61C7E9D2" w14:textId="77777777" w:rsidR="002212DA" w:rsidRPr="00863677" w:rsidRDefault="002212DA" w:rsidP="003C63B6">
      <w:pPr>
        <w:spacing w:after="0"/>
        <w:ind w:left="705"/>
        <w:textAlignment w:val="baseline"/>
        <w:rPr>
          <w:rFonts w:ascii="Segoe UI" w:hAnsi="Segoe UI" w:cs="Segoe UI"/>
          <w:sz w:val="22"/>
          <w:szCs w:val="22"/>
        </w:rPr>
      </w:pPr>
    </w:p>
    <w:p w14:paraId="61C7E9D3" w14:textId="0AA670D0" w:rsidR="002212DA" w:rsidRPr="00863677" w:rsidRDefault="0082634F" w:rsidP="003C63B6">
      <w:pPr>
        <w:spacing w:after="0"/>
        <w:ind w:left="705"/>
        <w:textAlignment w:val="baseline"/>
        <w:rPr>
          <w:rFonts w:ascii="Roboto" w:eastAsiaTheme="majorEastAsia" w:hAnsi="Roboto" w:cs="Segoe UI"/>
          <w:sz w:val="22"/>
          <w:szCs w:val="22"/>
        </w:rPr>
      </w:pPr>
      <w:r w:rsidRPr="00863677">
        <w:rPr>
          <w:rFonts w:ascii="Roboto" w:eastAsiaTheme="majorEastAsia" w:hAnsi="Roboto" w:cs="Segoe UI"/>
          <w:b/>
          <w:bCs/>
          <w:sz w:val="22"/>
          <w:szCs w:val="22"/>
        </w:rPr>
        <w:t xml:space="preserve">Obiekt: </w:t>
      </w:r>
      <w:r w:rsidRPr="00863677">
        <w:rPr>
          <w:rFonts w:ascii="Roboto" w:eastAsiaTheme="majorEastAsia" w:hAnsi="Roboto" w:cs="Segoe UI"/>
          <w:sz w:val="22"/>
          <w:szCs w:val="22"/>
        </w:rPr>
        <w:t>Budynek „</w:t>
      </w:r>
      <w:r w:rsidR="00F85C26">
        <w:rPr>
          <w:rFonts w:ascii="Roboto" w:eastAsiaTheme="majorEastAsia" w:hAnsi="Roboto" w:cs="Segoe UI"/>
          <w:sz w:val="22"/>
          <w:szCs w:val="22"/>
        </w:rPr>
        <w:t>B</w:t>
      </w:r>
      <w:r w:rsidRPr="00863677">
        <w:rPr>
          <w:rFonts w:ascii="Roboto" w:eastAsiaTheme="majorEastAsia" w:hAnsi="Roboto" w:cs="Segoe UI"/>
          <w:sz w:val="22"/>
          <w:szCs w:val="22"/>
        </w:rPr>
        <w:t>” – Nadleśnictwo Legnica   </w:t>
      </w:r>
    </w:p>
    <w:p w14:paraId="61C7E9D4" w14:textId="77777777" w:rsidR="002212DA" w:rsidRPr="00863677" w:rsidRDefault="002212DA" w:rsidP="003C63B6">
      <w:pPr>
        <w:spacing w:after="0"/>
        <w:ind w:left="705"/>
        <w:textAlignment w:val="baseline"/>
        <w:rPr>
          <w:rFonts w:ascii="Roboto" w:eastAsiaTheme="majorEastAsia" w:hAnsi="Roboto" w:cs="Segoe UI"/>
          <w:sz w:val="22"/>
          <w:szCs w:val="22"/>
        </w:rPr>
      </w:pPr>
    </w:p>
    <w:p w14:paraId="61C7E9D5" w14:textId="77777777" w:rsidR="002212DA" w:rsidRPr="00863677" w:rsidRDefault="002212DA" w:rsidP="003C63B6">
      <w:pPr>
        <w:spacing w:after="0"/>
        <w:ind w:left="705"/>
        <w:textAlignment w:val="baseline"/>
        <w:rPr>
          <w:rFonts w:ascii="Segoe UI" w:hAnsi="Segoe UI" w:cs="Segoe UI"/>
          <w:sz w:val="22"/>
          <w:szCs w:val="22"/>
        </w:rPr>
      </w:pPr>
    </w:p>
    <w:p w14:paraId="61C7E9D6" w14:textId="77777777" w:rsidR="002212DA" w:rsidRPr="00863677" w:rsidRDefault="0082634F" w:rsidP="00973566">
      <w:pPr>
        <w:spacing w:after="0"/>
        <w:ind w:left="705"/>
        <w:textAlignment w:val="baseline"/>
        <w:rPr>
          <w:rFonts w:ascii="Roboto" w:eastAsiaTheme="majorEastAsia" w:hAnsi="Roboto" w:cs="Segoe UI"/>
          <w:sz w:val="22"/>
          <w:szCs w:val="22"/>
        </w:rPr>
      </w:pPr>
      <w:r w:rsidRPr="00863677">
        <w:rPr>
          <w:rFonts w:ascii="Roboto" w:eastAsiaTheme="majorEastAsia" w:hAnsi="Roboto" w:cs="Segoe UI"/>
          <w:b/>
          <w:bCs/>
          <w:sz w:val="22"/>
          <w:szCs w:val="22"/>
        </w:rPr>
        <w:t xml:space="preserve">Inwestor: </w:t>
      </w:r>
      <w:r w:rsidRPr="00863677">
        <w:rPr>
          <w:rFonts w:ascii="Roboto" w:eastAsiaTheme="majorEastAsia" w:hAnsi="Roboto" w:cs="Segoe UI"/>
          <w:sz w:val="22"/>
          <w:szCs w:val="22"/>
        </w:rPr>
        <w:t xml:space="preserve">Nadleśnictwo Legnica, ul. </w:t>
      </w:r>
      <w:proofErr w:type="spellStart"/>
      <w:r w:rsidRPr="00863677">
        <w:rPr>
          <w:rFonts w:ascii="Roboto" w:eastAsiaTheme="majorEastAsia" w:hAnsi="Roboto" w:cs="Segoe UI"/>
          <w:sz w:val="22"/>
          <w:szCs w:val="22"/>
        </w:rPr>
        <w:t>Pawicka</w:t>
      </w:r>
      <w:proofErr w:type="spellEnd"/>
      <w:r w:rsidRPr="00863677">
        <w:rPr>
          <w:rFonts w:ascii="Roboto" w:eastAsiaTheme="majorEastAsia" w:hAnsi="Roboto" w:cs="Segoe UI"/>
          <w:sz w:val="22"/>
          <w:szCs w:val="22"/>
        </w:rPr>
        <w:t xml:space="preserve"> 4, Legnica </w:t>
      </w:r>
    </w:p>
    <w:p w14:paraId="61C7E9D7" w14:textId="77777777" w:rsidR="002212DA" w:rsidRPr="00863677" w:rsidRDefault="002212DA" w:rsidP="003C63B6">
      <w:pPr>
        <w:spacing w:after="0"/>
        <w:ind w:left="705"/>
        <w:textAlignment w:val="baseline"/>
        <w:rPr>
          <w:rFonts w:ascii="Roboto" w:eastAsiaTheme="majorEastAsia" w:hAnsi="Roboto" w:cs="Segoe UI"/>
          <w:sz w:val="22"/>
          <w:szCs w:val="22"/>
        </w:rPr>
      </w:pPr>
    </w:p>
    <w:p w14:paraId="61C7E9D8" w14:textId="77777777" w:rsidR="002212DA" w:rsidRPr="00863677" w:rsidRDefault="002212DA" w:rsidP="003C63B6">
      <w:pPr>
        <w:spacing w:after="0"/>
        <w:ind w:left="705"/>
        <w:textAlignment w:val="baseline"/>
        <w:rPr>
          <w:rFonts w:ascii="Segoe UI" w:hAnsi="Segoe UI" w:cs="Segoe UI"/>
          <w:sz w:val="22"/>
          <w:szCs w:val="22"/>
        </w:rPr>
      </w:pPr>
    </w:p>
    <w:p w14:paraId="61C7E9D9" w14:textId="4E36C2E4" w:rsidR="002212DA" w:rsidRPr="00863677" w:rsidRDefault="0082634F" w:rsidP="00973566">
      <w:pPr>
        <w:spacing w:after="0"/>
        <w:ind w:left="705"/>
        <w:textAlignment w:val="baseline"/>
        <w:rPr>
          <w:rFonts w:ascii="Segoe UI" w:hAnsi="Segoe UI" w:cs="Segoe UI"/>
          <w:sz w:val="22"/>
          <w:szCs w:val="22"/>
        </w:rPr>
      </w:pPr>
      <w:r w:rsidRPr="00863677">
        <w:rPr>
          <w:rFonts w:ascii="Roboto" w:eastAsiaTheme="majorEastAsia" w:hAnsi="Roboto" w:cs="Segoe UI"/>
          <w:b/>
          <w:bCs/>
          <w:sz w:val="22"/>
          <w:szCs w:val="22"/>
        </w:rPr>
        <w:t xml:space="preserve">Nazwa projektu: </w:t>
      </w:r>
      <w:r w:rsidRPr="00863677">
        <w:rPr>
          <w:rFonts w:ascii="Roboto" w:eastAsiaTheme="majorEastAsia" w:hAnsi="Roboto" w:cs="Segoe UI"/>
          <w:sz w:val="22"/>
          <w:szCs w:val="22"/>
        </w:rPr>
        <w:t>Modernizacja infrastruktury sieci LAN w Budynku „</w:t>
      </w:r>
      <w:r w:rsidR="00F85C26">
        <w:rPr>
          <w:rFonts w:ascii="Roboto" w:eastAsiaTheme="majorEastAsia" w:hAnsi="Roboto" w:cs="Segoe UI"/>
          <w:sz w:val="22"/>
          <w:szCs w:val="22"/>
        </w:rPr>
        <w:t>B</w:t>
      </w:r>
      <w:r w:rsidRPr="00863677">
        <w:rPr>
          <w:rFonts w:ascii="Roboto" w:eastAsiaTheme="majorEastAsia" w:hAnsi="Roboto" w:cs="Segoe UI"/>
          <w:sz w:val="22"/>
          <w:szCs w:val="22"/>
        </w:rPr>
        <w:t>”.  </w:t>
      </w:r>
    </w:p>
    <w:p w14:paraId="61C7E9DA" w14:textId="77777777" w:rsidR="002212DA" w:rsidRDefault="002212DA" w:rsidP="003C63B6">
      <w:pPr>
        <w:jc w:val="both"/>
        <w:rPr>
          <w:rFonts w:ascii="Arial Nova" w:hAnsi="Arial Nova"/>
          <w:b/>
          <w:bCs/>
          <w:sz w:val="22"/>
          <w:szCs w:val="22"/>
        </w:rPr>
      </w:pPr>
    </w:p>
    <w:p w14:paraId="325C6D33" w14:textId="77777777" w:rsidR="00123637" w:rsidRPr="004C2AB8" w:rsidRDefault="00123637" w:rsidP="00123637">
      <w:pPr>
        <w:spacing w:after="0"/>
        <w:ind w:left="705"/>
        <w:textAlignment w:val="baseline"/>
        <w:rPr>
          <w:rFonts w:ascii="Arial Nova" w:hAnsi="Arial Nova" w:cs="Segoe UI"/>
          <w:sz w:val="22"/>
          <w:szCs w:val="22"/>
        </w:rPr>
      </w:pPr>
      <w:r w:rsidRPr="0021758F">
        <w:rPr>
          <w:rFonts w:ascii="Arial Nova" w:hAnsi="Arial Nova" w:cs="Segoe UI"/>
          <w:b/>
          <w:bCs/>
          <w:sz w:val="22"/>
          <w:szCs w:val="22"/>
        </w:rPr>
        <w:t>Autor opracowania:</w:t>
      </w:r>
      <w:r>
        <w:rPr>
          <w:rFonts w:ascii="Arial Nova" w:hAnsi="Arial Nova" w:cs="Segoe UI"/>
          <w:sz w:val="22"/>
          <w:szCs w:val="22"/>
        </w:rPr>
        <w:t xml:space="preserve"> Krzysztof Zaborowski </w:t>
      </w:r>
      <w:proofErr w:type="spellStart"/>
      <w:r>
        <w:rPr>
          <w:rFonts w:ascii="Arial Nova" w:hAnsi="Arial Nova" w:cs="Segoe UI"/>
          <w:sz w:val="22"/>
          <w:szCs w:val="22"/>
        </w:rPr>
        <w:t>upr</w:t>
      </w:r>
      <w:proofErr w:type="spellEnd"/>
      <w:r>
        <w:rPr>
          <w:rFonts w:ascii="Arial Nova" w:hAnsi="Arial Nova" w:cs="Segoe UI"/>
          <w:sz w:val="22"/>
          <w:szCs w:val="22"/>
        </w:rPr>
        <w:t>. bud. MAZ/0506/PWBT/16</w:t>
      </w:r>
    </w:p>
    <w:p w14:paraId="7431D306" w14:textId="77777777" w:rsidR="00123637" w:rsidRPr="00863677" w:rsidRDefault="00123637" w:rsidP="003C63B6">
      <w:pPr>
        <w:jc w:val="both"/>
        <w:rPr>
          <w:rFonts w:ascii="Arial Nova" w:hAnsi="Arial Nova"/>
          <w:b/>
          <w:bCs/>
          <w:sz w:val="22"/>
          <w:szCs w:val="22"/>
        </w:rPr>
      </w:pPr>
    </w:p>
    <w:p w14:paraId="61C7E9DB" w14:textId="77777777" w:rsidR="002212DA" w:rsidRPr="00863677" w:rsidRDefault="002212DA" w:rsidP="003C63B6">
      <w:pPr>
        <w:jc w:val="both"/>
        <w:rPr>
          <w:rFonts w:ascii="Arial Nova" w:hAnsi="Arial Nova"/>
          <w:b/>
          <w:bCs/>
          <w:sz w:val="22"/>
          <w:szCs w:val="22"/>
        </w:rPr>
      </w:pPr>
    </w:p>
    <w:p w14:paraId="61C7E9DC" w14:textId="77777777" w:rsidR="002212DA" w:rsidRPr="00863677" w:rsidRDefault="002212DA" w:rsidP="003C63B6">
      <w:pPr>
        <w:jc w:val="both"/>
        <w:rPr>
          <w:rFonts w:ascii="Arial Nova" w:hAnsi="Arial Nova"/>
          <w:b/>
          <w:bCs/>
          <w:sz w:val="22"/>
          <w:szCs w:val="22"/>
        </w:rPr>
      </w:pPr>
    </w:p>
    <w:p w14:paraId="61C7E9DD" w14:textId="77777777" w:rsidR="002212DA" w:rsidRPr="00863677" w:rsidRDefault="002212DA" w:rsidP="003C63B6">
      <w:pPr>
        <w:jc w:val="both"/>
        <w:rPr>
          <w:rFonts w:ascii="Arial Nova" w:hAnsi="Arial Nova"/>
          <w:b/>
          <w:bCs/>
          <w:sz w:val="22"/>
          <w:szCs w:val="22"/>
        </w:rPr>
      </w:pPr>
    </w:p>
    <w:p w14:paraId="61C7E9E0" w14:textId="77777777" w:rsidR="002212DA" w:rsidRDefault="002212DA" w:rsidP="003C63B6">
      <w:pPr>
        <w:jc w:val="both"/>
        <w:rPr>
          <w:rFonts w:ascii="Arial Nova" w:hAnsi="Arial Nova"/>
          <w:b/>
          <w:bCs/>
          <w:sz w:val="22"/>
          <w:szCs w:val="22"/>
        </w:rPr>
      </w:pPr>
    </w:p>
    <w:p w14:paraId="59266D17" w14:textId="77777777" w:rsidR="00123637" w:rsidRPr="00863677" w:rsidRDefault="00123637" w:rsidP="003C63B6">
      <w:pPr>
        <w:jc w:val="both"/>
        <w:rPr>
          <w:rFonts w:ascii="Arial Nova" w:hAnsi="Arial Nova"/>
          <w:b/>
          <w:bCs/>
          <w:sz w:val="22"/>
          <w:szCs w:val="22"/>
        </w:rPr>
      </w:pPr>
    </w:p>
    <w:p w14:paraId="61C7E9E9" w14:textId="77777777" w:rsidR="002212DA" w:rsidRPr="00863677" w:rsidRDefault="002212DA" w:rsidP="003C63B6">
      <w:pPr>
        <w:jc w:val="both"/>
        <w:rPr>
          <w:rFonts w:ascii="Arial Nova" w:hAnsi="Arial Nova"/>
          <w:b/>
          <w:bCs/>
          <w:sz w:val="22"/>
          <w:szCs w:val="22"/>
        </w:rPr>
      </w:pPr>
    </w:p>
    <w:sdt>
      <w:sdtPr>
        <w:rPr>
          <w:rFonts w:ascii="Arial Nova" w:eastAsiaTheme="minorHAnsi" w:hAnsi="Arial Nova"/>
          <w:sz w:val="22"/>
          <w:szCs w:val="22"/>
          <w:lang w:eastAsia="en-US"/>
        </w:rPr>
        <w:id w:val="-676273717"/>
        <w:docPartObj>
          <w:docPartGallery w:val="Table of Contents"/>
          <w:docPartUnique/>
        </w:docPartObj>
      </w:sdtPr>
      <w:sdtEndPr>
        <w:rPr>
          <w:b/>
          <w:bCs/>
        </w:rPr>
      </w:sdtEndPr>
      <w:sdtContent>
        <w:p w14:paraId="61C7E9EA" w14:textId="77777777" w:rsidR="002212DA" w:rsidRPr="00863677" w:rsidRDefault="0082634F">
          <w:pPr>
            <w:rPr>
              <w:rFonts w:ascii="Arial Nova" w:hAnsi="Arial Nova"/>
              <w:sz w:val="22"/>
              <w:szCs w:val="22"/>
            </w:rPr>
          </w:pPr>
          <w:r w:rsidRPr="00863677">
            <w:rPr>
              <w:rFonts w:ascii="Arial Nova" w:hAnsi="Arial Nova"/>
              <w:sz w:val="22"/>
              <w:szCs w:val="22"/>
            </w:rPr>
            <w:t>Spis treści</w:t>
          </w:r>
        </w:p>
        <w:p w14:paraId="6AC54FAC" w14:textId="04B3DE31" w:rsidR="0082634F" w:rsidRDefault="0082634F">
          <w:pPr>
            <w:pStyle w:val="Spistreci1"/>
            <w:tabs>
              <w:tab w:val="right" w:leader="dot" w:pos="9062"/>
            </w:tabs>
            <w:rPr>
              <w:noProof/>
            </w:rPr>
          </w:pPr>
          <w:r w:rsidRPr="00863677">
            <w:rPr>
              <w:rFonts w:ascii="Arial Nova" w:hAnsi="Arial Nova"/>
              <w:sz w:val="22"/>
              <w:szCs w:val="22"/>
            </w:rPr>
            <w:fldChar w:fldCharType="begin"/>
          </w:r>
          <w:r w:rsidRPr="00863677">
            <w:rPr>
              <w:rFonts w:ascii="Arial Nova" w:hAnsi="Arial Nova"/>
              <w:sz w:val="22"/>
              <w:szCs w:val="22"/>
            </w:rPr>
            <w:instrText xml:space="preserve"> TOC \o "1-3" \h \z \u </w:instrText>
          </w:r>
          <w:r w:rsidRPr="00863677">
            <w:rPr>
              <w:rFonts w:ascii="Arial Nova" w:hAnsi="Arial Nova"/>
              <w:sz w:val="22"/>
              <w:szCs w:val="22"/>
            </w:rPr>
            <w:fldChar w:fldCharType="separate"/>
          </w:r>
          <w:hyperlink w:anchor="_Toc174008356" w:history="1">
            <w:r w:rsidRPr="00EC3AB6">
              <w:rPr>
                <w:rStyle w:val="Hipercze"/>
                <w:noProof/>
              </w:rPr>
              <w:t>1. Przedmiot inwestycji</w:t>
            </w:r>
            <w:r>
              <w:rPr>
                <w:noProof/>
                <w:webHidden/>
              </w:rPr>
              <w:tab/>
            </w:r>
            <w:r>
              <w:rPr>
                <w:noProof/>
                <w:webHidden/>
              </w:rPr>
              <w:fldChar w:fldCharType="begin"/>
            </w:r>
            <w:r>
              <w:rPr>
                <w:noProof/>
                <w:webHidden/>
              </w:rPr>
              <w:instrText xml:space="preserve"> PAGEREF _Toc174008356 \h </w:instrText>
            </w:r>
            <w:r>
              <w:rPr>
                <w:noProof/>
                <w:webHidden/>
              </w:rPr>
            </w:r>
            <w:r>
              <w:rPr>
                <w:noProof/>
                <w:webHidden/>
              </w:rPr>
              <w:fldChar w:fldCharType="separate"/>
            </w:r>
            <w:r>
              <w:rPr>
                <w:noProof/>
                <w:webHidden/>
              </w:rPr>
              <w:t>3</w:t>
            </w:r>
            <w:r>
              <w:rPr>
                <w:noProof/>
                <w:webHidden/>
              </w:rPr>
              <w:fldChar w:fldCharType="end"/>
            </w:r>
          </w:hyperlink>
        </w:p>
        <w:p w14:paraId="2E8E6977" w14:textId="0D542892" w:rsidR="0082634F" w:rsidRDefault="0082634F">
          <w:pPr>
            <w:pStyle w:val="Spistreci2"/>
            <w:tabs>
              <w:tab w:val="left" w:pos="960"/>
              <w:tab w:val="right" w:leader="dot" w:pos="9062"/>
            </w:tabs>
            <w:rPr>
              <w:noProof/>
            </w:rPr>
          </w:pPr>
          <w:hyperlink w:anchor="_Toc174008357" w:history="1">
            <w:r w:rsidRPr="00EC3AB6">
              <w:rPr>
                <w:rStyle w:val="Hipercze"/>
                <w:noProof/>
              </w:rPr>
              <w:t>1.1.</w:t>
            </w:r>
            <w:r>
              <w:rPr>
                <w:noProof/>
              </w:rPr>
              <w:tab/>
            </w:r>
            <w:r w:rsidRPr="00EC3AB6">
              <w:rPr>
                <w:rStyle w:val="Hipercze"/>
                <w:noProof/>
              </w:rPr>
              <w:t>Normy</w:t>
            </w:r>
            <w:r>
              <w:rPr>
                <w:noProof/>
                <w:webHidden/>
              </w:rPr>
              <w:tab/>
            </w:r>
            <w:r>
              <w:rPr>
                <w:noProof/>
                <w:webHidden/>
              </w:rPr>
              <w:fldChar w:fldCharType="begin"/>
            </w:r>
            <w:r>
              <w:rPr>
                <w:noProof/>
                <w:webHidden/>
              </w:rPr>
              <w:instrText xml:space="preserve"> PAGEREF _Toc174008357 \h </w:instrText>
            </w:r>
            <w:r>
              <w:rPr>
                <w:noProof/>
                <w:webHidden/>
              </w:rPr>
            </w:r>
            <w:r>
              <w:rPr>
                <w:noProof/>
                <w:webHidden/>
              </w:rPr>
              <w:fldChar w:fldCharType="separate"/>
            </w:r>
            <w:r>
              <w:rPr>
                <w:noProof/>
                <w:webHidden/>
              </w:rPr>
              <w:t>3</w:t>
            </w:r>
            <w:r>
              <w:rPr>
                <w:noProof/>
                <w:webHidden/>
              </w:rPr>
              <w:fldChar w:fldCharType="end"/>
            </w:r>
          </w:hyperlink>
        </w:p>
        <w:p w14:paraId="2870D2B9" w14:textId="0046B73B" w:rsidR="0082634F" w:rsidRDefault="0082634F">
          <w:pPr>
            <w:pStyle w:val="Spistreci3"/>
            <w:tabs>
              <w:tab w:val="left" w:pos="1440"/>
              <w:tab w:val="right" w:leader="dot" w:pos="9062"/>
            </w:tabs>
            <w:rPr>
              <w:noProof/>
            </w:rPr>
          </w:pPr>
          <w:hyperlink w:anchor="_Toc174008358" w:history="1">
            <w:r w:rsidRPr="00EC3AB6">
              <w:rPr>
                <w:rStyle w:val="Hipercze"/>
                <w:noProof/>
                <w:lang w:val="en-US"/>
              </w:rPr>
              <w:t>1.1.1.</w:t>
            </w:r>
            <w:r>
              <w:rPr>
                <w:noProof/>
              </w:rPr>
              <w:tab/>
            </w:r>
            <w:r w:rsidRPr="00EC3AB6">
              <w:rPr>
                <w:rStyle w:val="Hipercze"/>
                <w:noProof/>
                <w:lang w:val="en-US"/>
              </w:rPr>
              <w:t>Normy dotyczące okablowania strukturalnego:</w:t>
            </w:r>
            <w:r>
              <w:rPr>
                <w:noProof/>
                <w:webHidden/>
              </w:rPr>
              <w:tab/>
            </w:r>
            <w:r>
              <w:rPr>
                <w:noProof/>
                <w:webHidden/>
              </w:rPr>
              <w:fldChar w:fldCharType="begin"/>
            </w:r>
            <w:r>
              <w:rPr>
                <w:noProof/>
                <w:webHidden/>
              </w:rPr>
              <w:instrText xml:space="preserve"> PAGEREF _Toc174008358 \h </w:instrText>
            </w:r>
            <w:r>
              <w:rPr>
                <w:noProof/>
                <w:webHidden/>
              </w:rPr>
            </w:r>
            <w:r>
              <w:rPr>
                <w:noProof/>
                <w:webHidden/>
              </w:rPr>
              <w:fldChar w:fldCharType="separate"/>
            </w:r>
            <w:r>
              <w:rPr>
                <w:noProof/>
                <w:webHidden/>
              </w:rPr>
              <w:t>3</w:t>
            </w:r>
            <w:r>
              <w:rPr>
                <w:noProof/>
                <w:webHidden/>
              </w:rPr>
              <w:fldChar w:fldCharType="end"/>
            </w:r>
          </w:hyperlink>
        </w:p>
        <w:p w14:paraId="0B50CA8B" w14:textId="789E042F" w:rsidR="0082634F" w:rsidRDefault="0082634F">
          <w:pPr>
            <w:pStyle w:val="Spistreci3"/>
            <w:tabs>
              <w:tab w:val="left" w:pos="1440"/>
              <w:tab w:val="right" w:leader="dot" w:pos="9062"/>
            </w:tabs>
            <w:rPr>
              <w:noProof/>
            </w:rPr>
          </w:pPr>
          <w:hyperlink w:anchor="_Toc174008359" w:history="1">
            <w:r w:rsidRPr="00EC3AB6">
              <w:rPr>
                <w:rStyle w:val="Hipercze"/>
                <w:noProof/>
              </w:rPr>
              <w:t>1.1.2.</w:t>
            </w:r>
            <w:r>
              <w:rPr>
                <w:noProof/>
              </w:rPr>
              <w:tab/>
            </w:r>
            <w:r w:rsidRPr="00EC3AB6">
              <w:rPr>
                <w:rStyle w:val="Hipercze"/>
                <w:noProof/>
              </w:rPr>
              <w:t>Normy referencyjne - w zakresie instalacji i pomiarów:</w:t>
            </w:r>
            <w:r>
              <w:rPr>
                <w:noProof/>
                <w:webHidden/>
              </w:rPr>
              <w:tab/>
            </w:r>
            <w:r>
              <w:rPr>
                <w:noProof/>
                <w:webHidden/>
              </w:rPr>
              <w:fldChar w:fldCharType="begin"/>
            </w:r>
            <w:r>
              <w:rPr>
                <w:noProof/>
                <w:webHidden/>
              </w:rPr>
              <w:instrText xml:space="preserve"> PAGEREF _Toc174008359 \h </w:instrText>
            </w:r>
            <w:r>
              <w:rPr>
                <w:noProof/>
                <w:webHidden/>
              </w:rPr>
            </w:r>
            <w:r>
              <w:rPr>
                <w:noProof/>
                <w:webHidden/>
              </w:rPr>
              <w:fldChar w:fldCharType="separate"/>
            </w:r>
            <w:r>
              <w:rPr>
                <w:noProof/>
                <w:webHidden/>
              </w:rPr>
              <w:t>3</w:t>
            </w:r>
            <w:r>
              <w:rPr>
                <w:noProof/>
                <w:webHidden/>
              </w:rPr>
              <w:fldChar w:fldCharType="end"/>
            </w:r>
          </w:hyperlink>
        </w:p>
        <w:p w14:paraId="3576E6FA" w14:textId="6B7DF05E" w:rsidR="0082634F" w:rsidRDefault="0082634F">
          <w:pPr>
            <w:pStyle w:val="Spistreci1"/>
            <w:tabs>
              <w:tab w:val="right" w:leader="dot" w:pos="9062"/>
            </w:tabs>
            <w:rPr>
              <w:noProof/>
            </w:rPr>
          </w:pPr>
          <w:hyperlink w:anchor="_Toc174008360" w:history="1">
            <w:r w:rsidRPr="00EC3AB6">
              <w:rPr>
                <w:rStyle w:val="Hipercze"/>
                <w:noProof/>
              </w:rPr>
              <w:t>2. Założenia projektowe</w:t>
            </w:r>
            <w:r>
              <w:rPr>
                <w:noProof/>
                <w:webHidden/>
              </w:rPr>
              <w:tab/>
            </w:r>
            <w:r>
              <w:rPr>
                <w:noProof/>
                <w:webHidden/>
              </w:rPr>
              <w:fldChar w:fldCharType="begin"/>
            </w:r>
            <w:r>
              <w:rPr>
                <w:noProof/>
                <w:webHidden/>
              </w:rPr>
              <w:instrText xml:space="preserve"> PAGEREF _Toc174008360 \h </w:instrText>
            </w:r>
            <w:r>
              <w:rPr>
                <w:noProof/>
                <w:webHidden/>
              </w:rPr>
            </w:r>
            <w:r>
              <w:rPr>
                <w:noProof/>
                <w:webHidden/>
              </w:rPr>
              <w:fldChar w:fldCharType="separate"/>
            </w:r>
            <w:r>
              <w:rPr>
                <w:noProof/>
                <w:webHidden/>
              </w:rPr>
              <w:t>4</w:t>
            </w:r>
            <w:r>
              <w:rPr>
                <w:noProof/>
                <w:webHidden/>
              </w:rPr>
              <w:fldChar w:fldCharType="end"/>
            </w:r>
          </w:hyperlink>
        </w:p>
        <w:p w14:paraId="2D87CC4E" w14:textId="742547BC" w:rsidR="0082634F" w:rsidRDefault="0082634F">
          <w:pPr>
            <w:pStyle w:val="Spistreci2"/>
            <w:tabs>
              <w:tab w:val="left" w:pos="960"/>
              <w:tab w:val="right" w:leader="dot" w:pos="9062"/>
            </w:tabs>
            <w:rPr>
              <w:noProof/>
            </w:rPr>
          </w:pPr>
          <w:hyperlink w:anchor="_Toc174008361" w:history="1">
            <w:r w:rsidRPr="00EC3AB6">
              <w:rPr>
                <w:rStyle w:val="Hipercze"/>
                <w:noProof/>
              </w:rPr>
              <w:t>2.1.</w:t>
            </w:r>
            <w:r>
              <w:rPr>
                <w:noProof/>
              </w:rPr>
              <w:tab/>
            </w:r>
            <w:r w:rsidRPr="00EC3AB6">
              <w:rPr>
                <w:rStyle w:val="Hipercze"/>
                <w:noProof/>
              </w:rPr>
              <w:t>Podstawowe założenia okablowania strukturalnego</w:t>
            </w:r>
            <w:r>
              <w:rPr>
                <w:noProof/>
                <w:webHidden/>
              </w:rPr>
              <w:tab/>
            </w:r>
            <w:r>
              <w:rPr>
                <w:noProof/>
                <w:webHidden/>
              </w:rPr>
              <w:fldChar w:fldCharType="begin"/>
            </w:r>
            <w:r>
              <w:rPr>
                <w:noProof/>
                <w:webHidden/>
              </w:rPr>
              <w:instrText xml:space="preserve"> PAGEREF _Toc174008361 \h </w:instrText>
            </w:r>
            <w:r>
              <w:rPr>
                <w:noProof/>
                <w:webHidden/>
              </w:rPr>
            </w:r>
            <w:r>
              <w:rPr>
                <w:noProof/>
                <w:webHidden/>
              </w:rPr>
              <w:fldChar w:fldCharType="separate"/>
            </w:r>
            <w:r>
              <w:rPr>
                <w:noProof/>
                <w:webHidden/>
              </w:rPr>
              <w:t>4</w:t>
            </w:r>
            <w:r>
              <w:rPr>
                <w:noProof/>
                <w:webHidden/>
              </w:rPr>
              <w:fldChar w:fldCharType="end"/>
            </w:r>
          </w:hyperlink>
        </w:p>
        <w:p w14:paraId="4DB58AC0" w14:textId="6D6660EA" w:rsidR="0082634F" w:rsidRDefault="0082634F">
          <w:pPr>
            <w:pStyle w:val="Spistreci2"/>
            <w:tabs>
              <w:tab w:val="left" w:pos="960"/>
              <w:tab w:val="right" w:leader="dot" w:pos="9062"/>
            </w:tabs>
            <w:rPr>
              <w:noProof/>
            </w:rPr>
          </w:pPr>
          <w:hyperlink w:anchor="_Toc174008362" w:history="1">
            <w:r w:rsidRPr="00EC3AB6">
              <w:rPr>
                <w:rStyle w:val="Hipercze"/>
                <w:noProof/>
              </w:rPr>
              <w:t>2.2.</w:t>
            </w:r>
            <w:r>
              <w:rPr>
                <w:noProof/>
              </w:rPr>
              <w:tab/>
            </w:r>
            <w:r w:rsidRPr="00EC3AB6">
              <w:rPr>
                <w:rStyle w:val="Hipercze"/>
                <w:noProof/>
              </w:rPr>
              <w:t>Założenia szczegółowe</w:t>
            </w:r>
            <w:r>
              <w:rPr>
                <w:noProof/>
                <w:webHidden/>
              </w:rPr>
              <w:tab/>
            </w:r>
            <w:r>
              <w:rPr>
                <w:noProof/>
                <w:webHidden/>
              </w:rPr>
              <w:fldChar w:fldCharType="begin"/>
            </w:r>
            <w:r>
              <w:rPr>
                <w:noProof/>
                <w:webHidden/>
              </w:rPr>
              <w:instrText xml:space="preserve"> PAGEREF _Toc174008362 \h </w:instrText>
            </w:r>
            <w:r>
              <w:rPr>
                <w:noProof/>
                <w:webHidden/>
              </w:rPr>
            </w:r>
            <w:r>
              <w:rPr>
                <w:noProof/>
                <w:webHidden/>
              </w:rPr>
              <w:fldChar w:fldCharType="separate"/>
            </w:r>
            <w:r>
              <w:rPr>
                <w:noProof/>
                <w:webHidden/>
              </w:rPr>
              <w:t>6</w:t>
            </w:r>
            <w:r>
              <w:rPr>
                <w:noProof/>
                <w:webHidden/>
              </w:rPr>
              <w:fldChar w:fldCharType="end"/>
            </w:r>
          </w:hyperlink>
        </w:p>
        <w:p w14:paraId="4898CD5A" w14:textId="5486948C" w:rsidR="0082634F" w:rsidRDefault="0082634F">
          <w:pPr>
            <w:pStyle w:val="Spistreci3"/>
            <w:tabs>
              <w:tab w:val="left" w:pos="1440"/>
              <w:tab w:val="right" w:leader="dot" w:pos="9062"/>
            </w:tabs>
            <w:rPr>
              <w:noProof/>
            </w:rPr>
          </w:pPr>
          <w:hyperlink w:anchor="_Toc174008363" w:history="1">
            <w:r w:rsidRPr="00EC3AB6">
              <w:rPr>
                <w:rStyle w:val="Hipercze"/>
                <w:noProof/>
              </w:rPr>
              <w:t>2.2.1.</w:t>
            </w:r>
            <w:r>
              <w:rPr>
                <w:noProof/>
              </w:rPr>
              <w:tab/>
            </w:r>
            <w:r w:rsidRPr="00EC3AB6">
              <w:rPr>
                <w:rStyle w:val="Hipercze"/>
                <w:noProof/>
              </w:rPr>
              <w:t>System okablowania pionowego (między szafowego).</w:t>
            </w:r>
            <w:r>
              <w:rPr>
                <w:noProof/>
                <w:webHidden/>
              </w:rPr>
              <w:tab/>
            </w:r>
            <w:r>
              <w:rPr>
                <w:noProof/>
                <w:webHidden/>
              </w:rPr>
              <w:fldChar w:fldCharType="begin"/>
            </w:r>
            <w:r>
              <w:rPr>
                <w:noProof/>
                <w:webHidden/>
              </w:rPr>
              <w:instrText xml:space="preserve"> PAGEREF _Toc174008363 \h </w:instrText>
            </w:r>
            <w:r>
              <w:rPr>
                <w:noProof/>
                <w:webHidden/>
              </w:rPr>
            </w:r>
            <w:r>
              <w:rPr>
                <w:noProof/>
                <w:webHidden/>
              </w:rPr>
              <w:fldChar w:fldCharType="separate"/>
            </w:r>
            <w:r>
              <w:rPr>
                <w:noProof/>
                <w:webHidden/>
              </w:rPr>
              <w:t>6</w:t>
            </w:r>
            <w:r>
              <w:rPr>
                <w:noProof/>
                <w:webHidden/>
              </w:rPr>
              <w:fldChar w:fldCharType="end"/>
            </w:r>
          </w:hyperlink>
        </w:p>
        <w:p w14:paraId="290ADB3A" w14:textId="490A036D" w:rsidR="0082634F" w:rsidRDefault="0082634F">
          <w:pPr>
            <w:pStyle w:val="Spistreci3"/>
            <w:tabs>
              <w:tab w:val="left" w:pos="1440"/>
              <w:tab w:val="right" w:leader="dot" w:pos="9062"/>
            </w:tabs>
            <w:rPr>
              <w:noProof/>
            </w:rPr>
          </w:pPr>
          <w:hyperlink w:anchor="_Toc174008364" w:history="1">
            <w:r w:rsidRPr="00EC3AB6">
              <w:rPr>
                <w:rStyle w:val="Hipercze"/>
                <w:noProof/>
              </w:rPr>
              <w:t>2.2.1.</w:t>
            </w:r>
            <w:r>
              <w:rPr>
                <w:noProof/>
              </w:rPr>
              <w:tab/>
            </w:r>
            <w:r w:rsidRPr="00EC3AB6">
              <w:rPr>
                <w:rStyle w:val="Hipercze"/>
                <w:noProof/>
              </w:rPr>
              <w:t>System okablowania poziomego</w:t>
            </w:r>
            <w:r>
              <w:rPr>
                <w:noProof/>
                <w:webHidden/>
              </w:rPr>
              <w:tab/>
            </w:r>
            <w:r>
              <w:rPr>
                <w:noProof/>
                <w:webHidden/>
              </w:rPr>
              <w:fldChar w:fldCharType="begin"/>
            </w:r>
            <w:r>
              <w:rPr>
                <w:noProof/>
                <w:webHidden/>
              </w:rPr>
              <w:instrText xml:space="preserve"> PAGEREF _Toc174008364 \h </w:instrText>
            </w:r>
            <w:r>
              <w:rPr>
                <w:noProof/>
                <w:webHidden/>
              </w:rPr>
            </w:r>
            <w:r>
              <w:rPr>
                <w:noProof/>
                <w:webHidden/>
              </w:rPr>
              <w:fldChar w:fldCharType="separate"/>
            </w:r>
            <w:r>
              <w:rPr>
                <w:noProof/>
                <w:webHidden/>
              </w:rPr>
              <w:t>13</w:t>
            </w:r>
            <w:r>
              <w:rPr>
                <w:noProof/>
                <w:webHidden/>
              </w:rPr>
              <w:fldChar w:fldCharType="end"/>
            </w:r>
          </w:hyperlink>
        </w:p>
        <w:p w14:paraId="2088F845" w14:textId="22A1F4C2" w:rsidR="0082634F" w:rsidRDefault="0082634F">
          <w:pPr>
            <w:pStyle w:val="Spistreci1"/>
            <w:tabs>
              <w:tab w:val="left" w:pos="720"/>
              <w:tab w:val="right" w:leader="dot" w:pos="9062"/>
            </w:tabs>
            <w:rPr>
              <w:noProof/>
            </w:rPr>
          </w:pPr>
          <w:hyperlink w:anchor="_Toc174008365" w:history="1">
            <w:r w:rsidRPr="00EC3AB6">
              <w:rPr>
                <w:rStyle w:val="Hipercze"/>
                <w:noProof/>
              </w:rPr>
              <w:t xml:space="preserve">3. </w:t>
            </w:r>
            <w:r>
              <w:rPr>
                <w:noProof/>
              </w:rPr>
              <w:tab/>
            </w:r>
            <w:r w:rsidRPr="00EC3AB6">
              <w:rPr>
                <w:rStyle w:val="Hipercze"/>
                <w:noProof/>
              </w:rPr>
              <w:t>Sieć LAN</w:t>
            </w:r>
            <w:r>
              <w:rPr>
                <w:noProof/>
                <w:webHidden/>
              </w:rPr>
              <w:tab/>
            </w:r>
            <w:r>
              <w:rPr>
                <w:noProof/>
                <w:webHidden/>
              </w:rPr>
              <w:fldChar w:fldCharType="begin"/>
            </w:r>
            <w:r>
              <w:rPr>
                <w:noProof/>
                <w:webHidden/>
              </w:rPr>
              <w:instrText xml:space="preserve"> PAGEREF _Toc174008365 \h </w:instrText>
            </w:r>
            <w:r>
              <w:rPr>
                <w:noProof/>
                <w:webHidden/>
              </w:rPr>
            </w:r>
            <w:r>
              <w:rPr>
                <w:noProof/>
                <w:webHidden/>
              </w:rPr>
              <w:fldChar w:fldCharType="separate"/>
            </w:r>
            <w:r>
              <w:rPr>
                <w:noProof/>
                <w:webHidden/>
              </w:rPr>
              <w:t>20</w:t>
            </w:r>
            <w:r>
              <w:rPr>
                <w:noProof/>
                <w:webHidden/>
              </w:rPr>
              <w:fldChar w:fldCharType="end"/>
            </w:r>
          </w:hyperlink>
        </w:p>
        <w:p w14:paraId="41A92B62" w14:textId="78462E2E" w:rsidR="0082634F" w:rsidRDefault="0082634F">
          <w:pPr>
            <w:pStyle w:val="Spistreci2"/>
            <w:tabs>
              <w:tab w:val="left" w:pos="960"/>
              <w:tab w:val="right" w:leader="dot" w:pos="9062"/>
            </w:tabs>
            <w:rPr>
              <w:noProof/>
            </w:rPr>
          </w:pPr>
          <w:hyperlink w:anchor="_Toc174008366" w:history="1">
            <w:r w:rsidRPr="00EC3AB6">
              <w:rPr>
                <w:rStyle w:val="Hipercze"/>
                <w:noProof/>
              </w:rPr>
              <w:t xml:space="preserve">3.1. </w:t>
            </w:r>
            <w:r>
              <w:rPr>
                <w:noProof/>
              </w:rPr>
              <w:tab/>
            </w:r>
            <w:r w:rsidRPr="00EC3AB6">
              <w:rPr>
                <w:rStyle w:val="Hipercze"/>
                <w:noProof/>
              </w:rPr>
              <w:t>Topologia</w:t>
            </w:r>
            <w:r>
              <w:rPr>
                <w:noProof/>
                <w:webHidden/>
              </w:rPr>
              <w:tab/>
            </w:r>
            <w:r>
              <w:rPr>
                <w:noProof/>
                <w:webHidden/>
              </w:rPr>
              <w:fldChar w:fldCharType="begin"/>
            </w:r>
            <w:r>
              <w:rPr>
                <w:noProof/>
                <w:webHidden/>
              </w:rPr>
              <w:instrText xml:space="preserve"> PAGEREF _Toc174008366 \h </w:instrText>
            </w:r>
            <w:r>
              <w:rPr>
                <w:noProof/>
                <w:webHidden/>
              </w:rPr>
            </w:r>
            <w:r>
              <w:rPr>
                <w:noProof/>
                <w:webHidden/>
              </w:rPr>
              <w:fldChar w:fldCharType="separate"/>
            </w:r>
            <w:r>
              <w:rPr>
                <w:noProof/>
                <w:webHidden/>
              </w:rPr>
              <w:t>20</w:t>
            </w:r>
            <w:r>
              <w:rPr>
                <w:noProof/>
                <w:webHidden/>
              </w:rPr>
              <w:fldChar w:fldCharType="end"/>
            </w:r>
          </w:hyperlink>
        </w:p>
        <w:p w14:paraId="11F230E9" w14:textId="3CD844E6" w:rsidR="0082634F" w:rsidRDefault="0082634F">
          <w:pPr>
            <w:pStyle w:val="Spistreci2"/>
            <w:tabs>
              <w:tab w:val="right" w:leader="dot" w:pos="9062"/>
            </w:tabs>
            <w:rPr>
              <w:noProof/>
            </w:rPr>
          </w:pPr>
          <w:hyperlink w:anchor="_Toc174008367" w:history="1">
            <w:r w:rsidRPr="00EC3AB6">
              <w:rPr>
                <w:rStyle w:val="Hipercze"/>
                <w:noProof/>
              </w:rPr>
              <w:t>3.2. Elementy sieci</w:t>
            </w:r>
            <w:r>
              <w:rPr>
                <w:noProof/>
                <w:webHidden/>
              </w:rPr>
              <w:tab/>
            </w:r>
            <w:r>
              <w:rPr>
                <w:noProof/>
                <w:webHidden/>
              </w:rPr>
              <w:fldChar w:fldCharType="begin"/>
            </w:r>
            <w:r>
              <w:rPr>
                <w:noProof/>
                <w:webHidden/>
              </w:rPr>
              <w:instrText xml:space="preserve"> PAGEREF _Toc174008367 \h </w:instrText>
            </w:r>
            <w:r>
              <w:rPr>
                <w:noProof/>
                <w:webHidden/>
              </w:rPr>
            </w:r>
            <w:r>
              <w:rPr>
                <w:noProof/>
                <w:webHidden/>
              </w:rPr>
              <w:fldChar w:fldCharType="separate"/>
            </w:r>
            <w:r>
              <w:rPr>
                <w:noProof/>
                <w:webHidden/>
              </w:rPr>
              <w:t>20</w:t>
            </w:r>
            <w:r>
              <w:rPr>
                <w:noProof/>
                <w:webHidden/>
              </w:rPr>
              <w:fldChar w:fldCharType="end"/>
            </w:r>
          </w:hyperlink>
        </w:p>
        <w:p w14:paraId="134B1A1D" w14:textId="746DE969" w:rsidR="0082634F" w:rsidRDefault="0082634F">
          <w:pPr>
            <w:pStyle w:val="Spistreci3"/>
            <w:tabs>
              <w:tab w:val="left" w:pos="1440"/>
              <w:tab w:val="right" w:leader="dot" w:pos="9062"/>
            </w:tabs>
            <w:rPr>
              <w:noProof/>
            </w:rPr>
          </w:pPr>
          <w:hyperlink w:anchor="_Toc174008368" w:history="1">
            <w:r w:rsidRPr="00EC3AB6">
              <w:rPr>
                <w:rStyle w:val="Hipercze"/>
                <w:noProof/>
              </w:rPr>
              <w:t>3.2.1.</w:t>
            </w:r>
            <w:r>
              <w:rPr>
                <w:noProof/>
              </w:rPr>
              <w:tab/>
            </w:r>
            <w:r w:rsidRPr="00EC3AB6">
              <w:rPr>
                <w:rStyle w:val="Hipercze"/>
                <w:noProof/>
              </w:rPr>
              <w:t>Główny Punkt Dystrybucyjny (</w:t>
            </w:r>
            <w:r w:rsidR="00190390">
              <w:rPr>
                <w:rStyle w:val="Hipercze"/>
                <w:noProof/>
              </w:rPr>
              <w:t>PD1</w:t>
            </w:r>
            <w:r w:rsidRPr="00EC3AB6">
              <w:rPr>
                <w:rStyle w:val="Hipercze"/>
                <w:noProof/>
              </w:rPr>
              <w:t>):</w:t>
            </w:r>
            <w:r>
              <w:rPr>
                <w:noProof/>
                <w:webHidden/>
              </w:rPr>
              <w:tab/>
            </w:r>
            <w:r>
              <w:rPr>
                <w:noProof/>
                <w:webHidden/>
              </w:rPr>
              <w:fldChar w:fldCharType="begin"/>
            </w:r>
            <w:r>
              <w:rPr>
                <w:noProof/>
                <w:webHidden/>
              </w:rPr>
              <w:instrText xml:space="preserve"> PAGEREF _Toc174008368 \h </w:instrText>
            </w:r>
            <w:r>
              <w:rPr>
                <w:noProof/>
                <w:webHidden/>
              </w:rPr>
            </w:r>
            <w:r>
              <w:rPr>
                <w:noProof/>
                <w:webHidden/>
              </w:rPr>
              <w:fldChar w:fldCharType="separate"/>
            </w:r>
            <w:r>
              <w:rPr>
                <w:noProof/>
                <w:webHidden/>
              </w:rPr>
              <w:t>20</w:t>
            </w:r>
            <w:r>
              <w:rPr>
                <w:noProof/>
                <w:webHidden/>
              </w:rPr>
              <w:fldChar w:fldCharType="end"/>
            </w:r>
          </w:hyperlink>
        </w:p>
        <w:p w14:paraId="4335783E" w14:textId="272470E4" w:rsidR="0082634F" w:rsidRDefault="0082634F">
          <w:pPr>
            <w:pStyle w:val="Spistreci3"/>
            <w:tabs>
              <w:tab w:val="left" w:pos="1440"/>
              <w:tab w:val="right" w:leader="dot" w:pos="9062"/>
            </w:tabs>
            <w:rPr>
              <w:noProof/>
            </w:rPr>
          </w:pPr>
          <w:hyperlink w:anchor="_Toc174008369" w:history="1">
            <w:r w:rsidRPr="00EC3AB6">
              <w:rPr>
                <w:rStyle w:val="Hipercze"/>
                <w:noProof/>
              </w:rPr>
              <w:t>3.2.2.</w:t>
            </w:r>
            <w:r>
              <w:rPr>
                <w:noProof/>
              </w:rPr>
              <w:tab/>
            </w:r>
            <w:r w:rsidRPr="00EC3AB6">
              <w:rPr>
                <w:rStyle w:val="Hipercze"/>
                <w:noProof/>
              </w:rPr>
              <w:t>Okablowanie pionowe</w:t>
            </w:r>
            <w:r>
              <w:rPr>
                <w:noProof/>
                <w:webHidden/>
              </w:rPr>
              <w:tab/>
            </w:r>
            <w:r>
              <w:rPr>
                <w:noProof/>
                <w:webHidden/>
              </w:rPr>
              <w:fldChar w:fldCharType="begin"/>
            </w:r>
            <w:r>
              <w:rPr>
                <w:noProof/>
                <w:webHidden/>
              </w:rPr>
              <w:instrText xml:space="preserve"> PAGEREF _Toc174008369 \h </w:instrText>
            </w:r>
            <w:r>
              <w:rPr>
                <w:noProof/>
                <w:webHidden/>
              </w:rPr>
            </w:r>
            <w:r>
              <w:rPr>
                <w:noProof/>
                <w:webHidden/>
              </w:rPr>
              <w:fldChar w:fldCharType="separate"/>
            </w:r>
            <w:r>
              <w:rPr>
                <w:noProof/>
                <w:webHidden/>
              </w:rPr>
              <w:t>20</w:t>
            </w:r>
            <w:r>
              <w:rPr>
                <w:noProof/>
                <w:webHidden/>
              </w:rPr>
              <w:fldChar w:fldCharType="end"/>
            </w:r>
          </w:hyperlink>
        </w:p>
        <w:p w14:paraId="7552B4B8" w14:textId="2EB98349" w:rsidR="0082634F" w:rsidRDefault="0082634F">
          <w:pPr>
            <w:pStyle w:val="Spistreci3"/>
            <w:tabs>
              <w:tab w:val="left" w:pos="1440"/>
              <w:tab w:val="right" w:leader="dot" w:pos="9062"/>
            </w:tabs>
            <w:rPr>
              <w:noProof/>
            </w:rPr>
          </w:pPr>
          <w:hyperlink w:anchor="_Toc174008370" w:history="1">
            <w:r w:rsidRPr="00EC3AB6">
              <w:rPr>
                <w:rStyle w:val="Hipercze"/>
                <w:noProof/>
              </w:rPr>
              <w:t>3.2.3.</w:t>
            </w:r>
            <w:r>
              <w:rPr>
                <w:noProof/>
              </w:rPr>
              <w:tab/>
            </w:r>
            <w:r w:rsidRPr="00EC3AB6">
              <w:rPr>
                <w:rStyle w:val="Hipercze"/>
                <w:noProof/>
              </w:rPr>
              <w:t>Okablowanie poziome</w:t>
            </w:r>
            <w:r>
              <w:rPr>
                <w:noProof/>
                <w:webHidden/>
              </w:rPr>
              <w:tab/>
            </w:r>
            <w:r>
              <w:rPr>
                <w:noProof/>
                <w:webHidden/>
              </w:rPr>
              <w:fldChar w:fldCharType="begin"/>
            </w:r>
            <w:r>
              <w:rPr>
                <w:noProof/>
                <w:webHidden/>
              </w:rPr>
              <w:instrText xml:space="preserve"> PAGEREF _Toc174008370 \h </w:instrText>
            </w:r>
            <w:r>
              <w:rPr>
                <w:noProof/>
                <w:webHidden/>
              </w:rPr>
            </w:r>
            <w:r>
              <w:rPr>
                <w:noProof/>
                <w:webHidden/>
              </w:rPr>
              <w:fldChar w:fldCharType="separate"/>
            </w:r>
            <w:r>
              <w:rPr>
                <w:noProof/>
                <w:webHidden/>
              </w:rPr>
              <w:t>20</w:t>
            </w:r>
            <w:r>
              <w:rPr>
                <w:noProof/>
                <w:webHidden/>
              </w:rPr>
              <w:fldChar w:fldCharType="end"/>
            </w:r>
          </w:hyperlink>
        </w:p>
        <w:p w14:paraId="00EBDAA7" w14:textId="3839AED5" w:rsidR="0082634F" w:rsidRDefault="0082634F">
          <w:pPr>
            <w:pStyle w:val="Spistreci3"/>
            <w:tabs>
              <w:tab w:val="left" w:pos="1440"/>
              <w:tab w:val="right" w:leader="dot" w:pos="9062"/>
            </w:tabs>
            <w:rPr>
              <w:noProof/>
            </w:rPr>
          </w:pPr>
          <w:hyperlink w:anchor="_Toc174008371" w:history="1">
            <w:r w:rsidRPr="00EC3AB6">
              <w:rPr>
                <w:rStyle w:val="Hipercze"/>
                <w:noProof/>
              </w:rPr>
              <w:t>3.2.3.</w:t>
            </w:r>
            <w:r>
              <w:rPr>
                <w:noProof/>
              </w:rPr>
              <w:tab/>
            </w:r>
            <w:r w:rsidRPr="00EC3AB6">
              <w:rPr>
                <w:rStyle w:val="Hipercze"/>
                <w:noProof/>
              </w:rPr>
              <w:t>Urządzenia aktywne</w:t>
            </w:r>
            <w:r>
              <w:rPr>
                <w:noProof/>
                <w:webHidden/>
              </w:rPr>
              <w:tab/>
            </w:r>
            <w:r>
              <w:rPr>
                <w:noProof/>
                <w:webHidden/>
              </w:rPr>
              <w:fldChar w:fldCharType="begin"/>
            </w:r>
            <w:r>
              <w:rPr>
                <w:noProof/>
                <w:webHidden/>
              </w:rPr>
              <w:instrText xml:space="preserve"> PAGEREF _Toc174008371 \h </w:instrText>
            </w:r>
            <w:r>
              <w:rPr>
                <w:noProof/>
                <w:webHidden/>
              </w:rPr>
            </w:r>
            <w:r>
              <w:rPr>
                <w:noProof/>
                <w:webHidden/>
              </w:rPr>
              <w:fldChar w:fldCharType="separate"/>
            </w:r>
            <w:r>
              <w:rPr>
                <w:noProof/>
                <w:webHidden/>
              </w:rPr>
              <w:t>20</w:t>
            </w:r>
            <w:r>
              <w:rPr>
                <w:noProof/>
                <w:webHidden/>
              </w:rPr>
              <w:fldChar w:fldCharType="end"/>
            </w:r>
          </w:hyperlink>
        </w:p>
        <w:p w14:paraId="732FEA0B" w14:textId="32D43678" w:rsidR="0082634F" w:rsidRDefault="0082634F">
          <w:pPr>
            <w:pStyle w:val="Spistreci1"/>
            <w:tabs>
              <w:tab w:val="right" w:leader="dot" w:pos="9062"/>
            </w:tabs>
            <w:rPr>
              <w:noProof/>
            </w:rPr>
          </w:pPr>
          <w:hyperlink w:anchor="_Toc174008372" w:history="1">
            <w:r w:rsidRPr="00EC3AB6">
              <w:rPr>
                <w:rStyle w:val="Hipercze"/>
                <w:noProof/>
              </w:rPr>
              <w:t>4. Instalacja</w:t>
            </w:r>
            <w:r>
              <w:rPr>
                <w:noProof/>
                <w:webHidden/>
              </w:rPr>
              <w:tab/>
            </w:r>
            <w:r>
              <w:rPr>
                <w:noProof/>
                <w:webHidden/>
              </w:rPr>
              <w:fldChar w:fldCharType="begin"/>
            </w:r>
            <w:r>
              <w:rPr>
                <w:noProof/>
                <w:webHidden/>
              </w:rPr>
              <w:instrText xml:space="preserve"> PAGEREF _Toc174008372 \h </w:instrText>
            </w:r>
            <w:r>
              <w:rPr>
                <w:noProof/>
                <w:webHidden/>
              </w:rPr>
            </w:r>
            <w:r>
              <w:rPr>
                <w:noProof/>
                <w:webHidden/>
              </w:rPr>
              <w:fldChar w:fldCharType="separate"/>
            </w:r>
            <w:r>
              <w:rPr>
                <w:noProof/>
                <w:webHidden/>
              </w:rPr>
              <w:t>21</w:t>
            </w:r>
            <w:r>
              <w:rPr>
                <w:noProof/>
                <w:webHidden/>
              </w:rPr>
              <w:fldChar w:fldCharType="end"/>
            </w:r>
          </w:hyperlink>
        </w:p>
        <w:p w14:paraId="10329CBD" w14:textId="221F6219" w:rsidR="0082634F" w:rsidRDefault="0082634F">
          <w:pPr>
            <w:pStyle w:val="Spistreci2"/>
            <w:tabs>
              <w:tab w:val="right" w:leader="dot" w:pos="9062"/>
            </w:tabs>
            <w:rPr>
              <w:noProof/>
            </w:rPr>
          </w:pPr>
          <w:hyperlink w:anchor="_Toc174008373" w:history="1">
            <w:r w:rsidRPr="00EC3AB6">
              <w:rPr>
                <w:rStyle w:val="Hipercze"/>
                <w:noProof/>
              </w:rPr>
              <w:t>4.1. Prace przygotowawcze</w:t>
            </w:r>
            <w:r>
              <w:rPr>
                <w:noProof/>
                <w:webHidden/>
              </w:rPr>
              <w:tab/>
            </w:r>
            <w:r>
              <w:rPr>
                <w:noProof/>
                <w:webHidden/>
              </w:rPr>
              <w:fldChar w:fldCharType="begin"/>
            </w:r>
            <w:r>
              <w:rPr>
                <w:noProof/>
                <w:webHidden/>
              </w:rPr>
              <w:instrText xml:space="preserve"> PAGEREF _Toc174008373 \h </w:instrText>
            </w:r>
            <w:r>
              <w:rPr>
                <w:noProof/>
                <w:webHidden/>
              </w:rPr>
            </w:r>
            <w:r>
              <w:rPr>
                <w:noProof/>
                <w:webHidden/>
              </w:rPr>
              <w:fldChar w:fldCharType="separate"/>
            </w:r>
            <w:r>
              <w:rPr>
                <w:noProof/>
                <w:webHidden/>
              </w:rPr>
              <w:t>21</w:t>
            </w:r>
            <w:r>
              <w:rPr>
                <w:noProof/>
                <w:webHidden/>
              </w:rPr>
              <w:fldChar w:fldCharType="end"/>
            </w:r>
          </w:hyperlink>
        </w:p>
        <w:p w14:paraId="00B3BD87" w14:textId="08D67780" w:rsidR="0082634F" w:rsidRDefault="0082634F">
          <w:pPr>
            <w:pStyle w:val="Spistreci2"/>
            <w:tabs>
              <w:tab w:val="right" w:leader="dot" w:pos="9062"/>
            </w:tabs>
            <w:rPr>
              <w:noProof/>
            </w:rPr>
          </w:pPr>
          <w:hyperlink w:anchor="_Toc174008374" w:history="1">
            <w:r w:rsidRPr="00EC3AB6">
              <w:rPr>
                <w:rStyle w:val="Hipercze"/>
                <w:noProof/>
              </w:rPr>
              <w:t>4.2. Oznaczenia i numeracja</w:t>
            </w:r>
            <w:r>
              <w:rPr>
                <w:noProof/>
                <w:webHidden/>
              </w:rPr>
              <w:tab/>
            </w:r>
            <w:r>
              <w:rPr>
                <w:noProof/>
                <w:webHidden/>
              </w:rPr>
              <w:fldChar w:fldCharType="begin"/>
            </w:r>
            <w:r>
              <w:rPr>
                <w:noProof/>
                <w:webHidden/>
              </w:rPr>
              <w:instrText xml:space="preserve"> PAGEREF _Toc174008374 \h </w:instrText>
            </w:r>
            <w:r>
              <w:rPr>
                <w:noProof/>
                <w:webHidden/>
              </w:rPr>
            </w:r>
            <w:r>
              <w:rPr>
                <w:noProof/>
                <w:webHidden/>
              </w:rPr>
              <w:fldChar w:fldCharType="separate"/>
            </w:r>
            <w:r>
              <w:rPr>
                <w:noProof/>
                <w:webHidden/>
              </w:rPr>
              <w:t>21</w:t>
            </w:r>
            <w:r>
              <w:rPr>
                <w:noProof/>
                <w:webHidden/>
              </w:rPr>
              <w:fldChar w:fldCharType="end"/>
            </w:r>
          </w:hyperlink>
        </w:p>
        <w:p w14:paraId="0A7AA6BC" w14:textId="0B4594B9" w:rsidR="0082634F" w:rsidRDefault="0082634F">
          <w:pPr>
            <w:pStyle w:val="Spistreci2"/>
            <w:tabs>
              <w:tab w:val="right" w:leader="dot" w:pos="9062"/>
            </w:tabs>
            <w:rPr>
              <w:noProof/>
            </w:rPr>
          </w:pPr>
          <w:hyperlink w:anchor="_Toc174008375" w:history="1">
            <w:r w:rsidRPr="00EC3AB6">
              <w:rPr>
                <w:rStyle w:val="Hipercze"/>
                <w:noProof/>
              </w:rPr>
              <w:t>4.2. Montaż sprzętu</w:t>
            </w:r>
            <w:r>
              <w:rPr>
                <w:noProof/>
                <w:webHidden/>
              </w:rPr>
              <w:tab/>
            </w:r>
            <w:r>
              <w:rPr>
                <w:noProof/>
                <w:webHidden/>
              </w:rPr>
              <w:fldChar w:fldCharType="begin"/>
            </w:r>
            <w:r>
              <w:rPr>
                <w:noProof/>
                <w:webHidden/>
              </w:rPr>
              <w:instrText xml:space="preserve"> PAGEREF _Toc174008375 \h </w:instrText>
            </w:r>
            <w:r>
              <w:rPr>
                <w:noProof/>
                <w:webHidden/>
              </w:rPr>
            </w:r>
            <w:r>
              <w:rPr>
                <w:noProof/>
                <w:webHidden/>
              </w:rPr>
              <w:fldChar w:fldCharType="separate"/>
            </w:r>
            <w:r>
              <w:rPr>
                <w:noProof/>
                <w:webHidden/>
              </w:rPr>
              <w:t>21</w:t>
            </w:r>
            <w:r>
              <w:rPr>
                <w:noProof/>
                <w:webHidden/>
              </w:rPr>
              <w:fldChar w:fldCharType="end"/>
            </w:r>
          </w:hyperlink>
        </w:p>
        <w:p w14:paraId="1E5B20BD" w14:textId="54D8F80D" w:rsidR="0082634F" w:rsidRDefault="0082634F">
          <w:pPr>
            <w:pStyle w:val="Spistreci2"/>
            <w:tabs>
              <w:tab w:val="right" w:leader="dot" w:pos="9062"/>
            </w:tabs>
            <w:rPr>
              <w:noProof/>
            </w:rPr>
          </w:pPr>
          <w:hyperlink w:anchor="_Toc174008376" w:history="1">
            <w:r w:rsidRPr="00EC3AB6">
              <w:rPr>
                <w:rStyle w:val="Hipercze"/>
                <w:noProof/>
              </w:rPr>
              <w:t>4.3. Opis punktów logicznych</w:t>
            </w:r>
            <w:r>
              <w:rPr>
                <w:noProof/>
                <w:webHidden/>
              </w:rPr>
              <w:tab/>
            </w:r>
            <w:r>
              <w:rPr>
                <w:noProof/>
                <w:webHidden/>
              </w:rPr>
              <w:fldChar w:fldCharType="begin"/>
            </w:r>
            <w:r>
              <w:rPr>
                <w:noProof/>
                <w:webHidden/>
              </w:rPr>
              <w:instrText xml:space="preserve"> PAGEREF _Toc174008376 \h </w:instrText>
            </w:r>
            <w:r>
              <w:rPr>
                <w:noProof/>
                <w:webHidden/>
              </w:rPr>
            </w:r>
            <w:r>
              <w:rPr>
                <w:noProof/>
                <w:webHidden/>
              </w:rPr>
              <w:fldChar w:fldCharType="separate"/>
            </w:r>
            <w:r>
              <w:rPr>
                <w:noProof/>
                <w:webHidden/>
              </w:rPr>
              <w:t>21</w:t>
            </w:r>
            <w:r>
              <w:rPr>
                <w:noProof/>
                <w:webHidden/>
              </w:rPr>
              <w:fldChar w:fldCharType="end"/>
            </w:r>
          </w:hyperlink>
        </w:p>
        <w:p w14:paraId="2903B89C" w14:textId="710D9EB8" w:rsidR="0082634F" w:rsidRDefault="0082634F">
          <w:pPr>
            <w:pStyle w:val="Spistreci1"/>
            <w:tabs>
              <w:tab w:val="left" w:pos="720"/>
              <w:tab w:val="right" w:leader="dot" w:pos="9062"/>
            </w:tabs>
            <w:rPr>
              <w:noProof/>
            </w:rPr>
          </w:pPr>
          <w:hyperlink w:anchor="_Toc174008377" w:history="1">
            <w:r w:rsidRPr="00EC3AB6">
              <w:rPr>
                <w:rStyle w:val="Hipercze"/>
                <w:noProof/>
              </w:rPr>
              <w:t xml:space="preserve">5. </w:t>
            </w:r>
            <w:r>
              <w:rPr>
                <w:noProof/>
              </w:rPr>
              <w:tab/>
            </w:r>
            <w:r w:rsidRPr="00EC3AB6">
              <w:rPr>
                <w:rStyle w:val="Hipercze"/>
                <w:noProof/>
              </w:rPr>
              <w:t>Zestawienie materiałowe</w:t>
            </w:r>
            <w:r>
              <w:rPr>
                <w:noProof/>
                <w:webHidden/>
              </w:rPr>
              <w:tab/>
            </w:r>
            <w:r>
              <w:rPr>
                <w:noProof/>
                <w:webHidden/>
              </w:rPr>
              <w:fldChar w:fldCharType="begin"/>
            </w:r>
            <w:r>
              <w:rPr>
                <w:noProof/>
                <w:webHidden/>
              </w:rPr>
              <w:instrText xml:space="preserve"> PAGEREF _Toc174008377 \h </w:instrText>
            </w:r>
            <w:r>
              <w:rPr>
                <w:noProof/>
                <w:webHidden/>
              </w:rPr>
            </w:r>
            <w:r>
              <w:rPr>
                <w:noProof/>
                <w:webHidden/>
              </w:rPr>
              <w:fldChar w:fldCharType="separate"/>
            </w:r>
            <w:r>
              <w:rPr>
                <w:noProof/>
                <w:webHidden/>
              </w:rPr>
              <w:t>23</w:t>
            </w:r>
            <w:r>
              <w:rPr>
                <w:noProof/>
                <w:webHidden/>
              </w:rPr>
              <w:fldChar w:fldCharType="end"/>
            </w:r>
          </w:hyperlink>
        </w:p>
        <w:p w14:paraId="0D43CB68" w14:textId="32420BF2" w:rsidR="0082634F" w:rsidRDefault="0082634F">
          <w:pPr>
            <w:pStyle w:val="Spistreci1"/>
            <w:tabs>
              <w:tab w:val="left" w:pos="480"/>
              <w:tab w:val="right" w:leader="dot" w:pos="9062"/>
            </w:tabs>
            <w:rPr>
              <w:noProof/>
            </w:rPr>
          </w:pPr>
          <w:hyperlink w:anchor="_Toc174008379" w:history="1">
            <w:r w:rsidR="0036362B">
              <w:rPr>
                <w:rStyle w:val="Hipercze"/>
                <w:noProof/>
              </w:rPr>
              <w:t>6</w:t>
            </w:r>
            <w:r w:rsidRPr="00EC3AB6">
              <w:rPr>
                <w:rStyle w:val="Hipercze"/>
                <w:noProof/>
              </w:rPr>
              <w:t>.</w:t>
            </w:r>
            <w:r>
              <w:rPr>
                <w:noProof/>
              </w:rPr>
              <w:tab/>
            </w:r>
            <w:r w:rsidRPr="00EC3AB6">
              <w:rPr>
                <w:rStyle w:val="Hipercze"/>
                <w:noProof/>
              </w:rPr>
              <w:t>Pomiary</w:t>
            </w:r>
            <w:r>
              <w:rPr>
                <w:noProof/>
                <w:webHidden/>
              </w:rPr>
              <w:tab/>
            </w:r>
            <w:r>
              <w:rPr>
                <w:noProof/>
                <w:webHidden/>
              </w:rPr>
              <w:fldChar w:fldCharType="begin"/>
            </w:r>
            <w:r>
              <w:rPr>
                <w:noProof/>
                <w:webHidden/>
              </w:rPr>
              <w:instrText xml:space="preserve"> PAGEREF _Toc174008379 \h </w:instrText>
            </w:r>
            <w:r>
              <w:rPr>
                <w:noProof/>
                <w:webHidden/>
              </w:rPr>
            </w:r>
            <w:r>
              <w:rPr>
                <w:noProof/>
                <w:webHidden/>
              </w:rPr>
              <w:fldChar w:fldCharType="separate"/>
            </w:r>
            <w:r>
              <w:rPr>
                <w:noProof/>
                <w:webHidden/>
              </w:rPr>
              <w:t>23</w:t>
            </w:r>
            <w:r>
              <w:rPr>
                <w:noProof/>
                <w:webHidden/>
              </w:rPr>
              <w:fldChar w:fldCharType="end"/>
            </w:r>
          </w:hyperlink>
        </w:p>
        <w:p w14:paraId="7CDF0C43" w14:textId="33CA43F7" w:rsidR="0082634F" w:rsidRDefault="0082634F">
          <w:pPr>
            <w:pStyle w:val="Spistreci1"/>
            <w:tabs>
              <w:tab w:val="left" w:pos="480"/>
              <w:tab w:val="right" w:leader="dot" w:pos="9062"/>
            </w:tabs>
            <w:rPr>
              <w:noProof/>
            </w:rPr>
          </w:pPr>
          <w:hyperlink w:anchor="_Toc174008380" w:history="1">
            <w:r w:rsidR="0036362B">
              <w:rPr>
                <w:rStyle w:val="Hipercze"/>
                <w:noProof/>
              </w:rPr>
              <w:t>7</w:t>
            </w:r>
            <w:r w:rsidRPr="00EC3AB6">
              <w:rPr>
                <w:rStyle w:val="Hipercze"/>
                <w:noProof/>
              </w:rPr>
              <w:t>.</w:t>
            </w:r>
            <w:r>
              <w:rPr>
                <w:noProof/>
              </w:rPr>
              <w:tab/>
            </w:r>
            <w:r w:rsidRPr="00EC3AB6">
              <w:rPr>
                <w:rStyle w:val="Hipercze"/>
                <w:noProof/>
              </w:rPr>
              <w:t>Wymagania gwarancyjne</w:t>
            </w:r>
            <w:r>
              <w:rPr>
                <w:noProof/>
                <w:webHidden/>
              </w:rPr>
              <w:tab/>
            </w:r>
            <w:r>
              <w:rPr>
                <w:noProof/>
                <w:webHidden/>
              </w:rPr>
              <w:fldChar w:fldCharType="begin"/>
            </w:r>
            <w:r>
              <w:rPr>
                <w:noProof/>
                <w:webHidden/>
              </w:rPr>
              <w:instrText xml:space="preserve"> PAGEREF _Toc174008380 \h </w:instrText>
            </w:r>
            <w:r>
              <w:rPr>
                <w:noProof/>
                <w:webHidden/>
              </w:rPr>
            </w:r>
            <w:r>
              <w:rPr>
                <w:noProof/>
                <w:webHidden/>
              </w:rPr>
              <w:fldChar w:fldCharType="separate"/>
            </w:r>
            <w:r>
              <w:rPr>
                <w:noProof/>
                <w:webHidden/>
              </w:rPr>
              <w:t>24</w:t>
            </w:r>
            <w:r>
              <w:rPr>
                <w:noProof/>
                <w:webHidden/>
              </w:rPr>
              <w:fldChar w:fldCharType="end"/>
            </w:r>
          </w:hyperlink>
        </w:p>
        <w:p w14:paraId="13E666BC" w14:textId="5E36AC7E" w:rsidR="0082634F" w:rsidRDefault="0082634F">
          <w:pPr>
            <w:pStyle w:val="Spistreci1"/>
            <w:tabs>
              <w:tab w:val="left" w:pos="480"/>
              <w:tab w:val="right" w:leader="dot" w:pos="9062"/>
            </w:tabs>
            <w:rPr>
              <w:noProof/>
            </w:rPr>
          </w:pPr>
          <w:hyperlink w:anchor="_Toc174008381" w:history="1">
            <w:r w:rsidR="0036362B">
              <w:rPr>
                <w:rStyle w:val="Hipercze"/>
                <w:noProof/>
              </w:rPr>
              <w:t>8</w:t>
            </w:r>
            <w:r w:rsidRPr="00EC3AB6">
              <w:rPr>
                <w:rStyle w:val="Hipercze"/>
                <w:noProof/>
              </w:rPr>
              <w:t>.</w:t>
            </w:r>
            <w:r>
              <w:rPr>
                <w:noProof/>
              </w:rPr>
              <w:tab/>
            </w:r>
            <w:r w:rsidRPr="00EC3AB6">
              <w:rPr>
                <w:rStyle w:val="Hipercze"/>
                <w:noProof/>
              </w:rPr>
              <w:t>Rozwiązania równoważne</w:t>
            </w:r>
            <w:r>
              <w:rPr>
                <w:noProof/>
                <w:webHidden/>
              </w:rPr>
              <w:tab/>
            </w:r>
            <w:r>
              <w:rPr>
                <w:noProof/>
                <w:webHidden/>
              </w:rPr>
              <w:fldChar w:fldCharType="begin"/>
            </w:r>
            <w:r>
              <w:rPr>
                <w:noProof/>
                <w:webHidden/>
              </w:rPr>
              <w:instrText xml:space="preserve"> PAGEREF _Toc174008381 \h </w:instrText>
            </w:r>
            <w:r>
              <w:rPr>
                <w:noProof/>
                <w:webHidden/>
              </w:rPr>
            </w:r>
            <w:r>
              <w:rPr>
                <w:noProof/>
                <w:webHidden/>
              </w:rPr>
              <w:fldChar w:fldCharType="separate"/>
            </w:r>
            <w:r>
              <w:rPr>
                <w:noProof/>
                <w:webHidden/>
              </w:rPr>
              <w:t>24</w:t>
            </w:r>
            <w:r>
              <w:rPr>
                <w:noProof/>
                <w:webHidden/>
              </w:rPr>
              <w:fldChar w:fldCharType="end"/>
            </w:r>
          </w:hyperlink>
        </w:p>
        <w:p w14:paraId="08FFE3E3" w14:textId="0ECCD7F0" w:rsidR="0082634F" w:rsidRDefault="0082634F">
          <w:pPr>
            <w:pStyle w:val="Spistreci1"/>
            <w:tabs>
              <w:tab w:val="left" w:pos="720"/>
              <w:tab w:val="right" w:leader="dot" w:pos="9062"/>
            </w:tabs>
            <w:rPr>
              <w:noProof/>
            </w:rPr>
          </w:pPr>
          <w:hyperlink w:anchor="_Toc174008382" w:history="1">
            <w:r w:rsidR="0036362B">
              <w:rPr>
                <w:rStyle w:val="Hipercze"/>
                <w:noProof/>
              </w:rPr>
              <w:t>9</w:t>
            </w:r>
            <w:r w:rsidRPr="00EC3AB6">
              <w:rPr>
                <w:rStyle w:val="Hipercze"/>
                <w:noProof/>
              </w:rPr>
              <w:t>.</w:t>
            </w:r>
            <w:r>
              <w:rPr>
                <w:noProof/>
              </w:rPr>
              <w:tab/>
            </w:r>
            <w:r w:rsidRPr="00EC3AB6">
              <w:rPr>
                <w:rStyle w:val="Hipercze"/>
                <w:noProof/>
              </w:rPr>
              <w:t>Zestawienie rysunków</w:t>
            </w:r>
            <w:r>
              <w:rPr>
                <w:noProof/>
                <w:webHidden/>
              </w:rPr>
              <w:tab/>
            </w:r>
            <w:r>
              <w:rPr>
                <w:noProof/>
                <w:webHidden/>
              </w:rPr>
              <w:fldChar w:fldCharType="begin"/>
            </w:r>
            <w:r>
              <w:rPr>
                <w:noProof/>
                <w:webHidden/>
              </w:rPr>
              <w:instrText xml:space="preserve"> PAGEREF _Toc174008382 \h </w:instrText>
            </w:r>
            <w:r>
              <w:rPr>
                <w:noProof/>
                <w:webHidden/>
              </w:rPr>
            </w:r>
            <w:r>
              <w:rPr>
                <w:noProof/>
                <w:webHidden/>
              </w:rPr>
              <w:fldChar w:fldCharType="separate"/>
            </w:r>
            <w:r>
              <w:rPr>
                <w:noProof/>
                <w:webHidden/>
              </w:rPr>
              <w:t>25</w:t>
            </w:r>
            <w:r>
              <w:rPr>
                <w:noProof/>
                <w:webHidden/>
              </w:rPr>
              <w:fldChar w:fldCharType="end"/>
            </w:r>
          </w:hyperlink>
        </w:p>
        <w:p w14:paraId="61C7E9F7" w14:textId="5BD627AC" w:rsidR="002212DA" w:rsidRPr="00863677" w:rsidRDefault="0082634F">
          <w:pPr>
            <w:rPr>
              <w:rFonts w:ascii="Arial Nova" w:hAnsi="Arial Nova"/>
              <w:sz w:val="22"/>
              <w:szCs w:val="22"/>
            </w:rPr>
          </w:pPr>
          <w:r w:rsidRPr="00863677">
            <w:rPr>
              <w:rFonts w:ascii="Arial Nova" w:hAnsi="Arial Nova"/>
              <w:b/>
              <w:bCs/>
              <w:sz w:val="22"/>
              <w:szCs w:val="22"/>
            </w:rPr>
            <w:fldChar w:fldCharType="end"/>
          </w:r>
        </w:p>
      </w:sdtContent>
    </w:sdt>
    <w:p w14:paraId="61C7E9F8" w14:textId="77777777" w:rsidR="002212DA" w:rsidRPr="00863677" w:rsidRDefault="002212DA" w:rsidP="003C63B6">
      <w:pPr>
        <w:jc w:val="both"/>
        <w:rPr>
          <w:rFonts w:ascii="Arial Nova" w:hAnsi="Arial Nova"/>
          <w:b/>
          <w:bCs/>
          <w:sz w:val="22"/>
          <w:szCs w:val="22"/>
        </w:rPr>
      </w:pPr>
    </w:p>
    <w:p w14:paraId="61C7E9F9" w14:textId="77777777" w:rsidR="002212DA" w:rsidRPr="00863677" w:rsidRDefault="002212DA" w:rsidP="003C63B6">
      <w:pPr>
        <w:jc w:val="both"/>
        <w:rPr>
          <w:rFonts w:ascii="Arial Nova" w:hAnsi="Arial Nova"/>
          <w:b/>
          <w:bCs/>
          <w:sz w:val="22"/>
          <w:szCs w:val="22"/>
        </w:rPr>
      </w:pPr>
    </w:p>
    <w:p w14:paraId="61C7EA0A" w14:textId="77777777" w:rsidR="002212DA" w:rsidRPr="00863677" w:rsidRDefault="002212DA" w:rsidP="003C63B6">
      <w:pPr>
        <w:jc w:val="both"/>
        <w:rPr>
          <w:rFonts w:ascii="Arial Nova" w:hAnsi="Arial Nova"/>
          <w:b/>
          <w:bCs/>
          <w:sz w:val="22"/>
          <w:szCs w:val="22"/>
        </w:rPr>
      </w:pPr>
    </w:p>
    <w:p w14:paraId="61C7EA0B" w14:textId="7BCBC329" w:rsidR="002212DA" w:rsidRPr="00863677" w:rsidRDefault="0082634F" w:rsidP="00863677">
      <w:pPr>
        <w:pStyle w:val="Nagwek1"/>
      </w:pPr>
      <w:bookmarkStart w:id="0" w:name="_Toc174008356"/>
      <w:r w:rsidRPr="00863677">
        <w:lastRenderedPageBreak/>
        <w:t xml:space="preserve">1. </w:t>
      </w:r>
      <w:r w:rsidR="006A002E">
        <w:t>Przedmiot inwestycji</w:t>
      </w:r>
      <w:bookmarkEnd w:id="0"/>
    </w:p>
    <w:p w14:paraId="61C7EA0D" w14:textId="2E3D0CA9" w:rsidR="002212DA" w:rsidRPr="00863677" w:rsidRDefault="007A114C" w:rsidP="00AE3169">
      <w:pPr>
        <w:spacing w:line="360" w:lineRule="auto"/>
        <w:jc w:val="both"/>
        <w:rPr>
          <w:rFonts w:ascii="Arial Nova" w:hAnsi="Arial Nova" w:cs="Raavi"/>
          <w:sz w:val="22"/>
          <w:szCs w:val="22"/>
        </w:rPr>
      </w:pPr>
      <w:r>
        <w:rPr>
          <w:rFonts w:ascii="Arial Nova" w:hAnsi="Arial Nova" w:cs="Raavi"/>
          <w:sz w:val="22"/>
          <w:szCs w:val="22"/>
        </w:rPr>
        <w:t>Przedmiotem opracowania jest</w:t>
      </w:r>
      <w:r w:rsidRPr="00863677">
        <w:rPr>
          <w:rFonts w:ascii="Arial Nova" w:hAnsi="Arial Nova" w:cs="Raavi"/>
          <w:sz w:val="22"/>
          <w:szCs w:val="22"/>
        </w:rPr>
        <w:t xml:space="preserve"> </w:t>
      </w:r>
      <w:r>
        <w:rPr>
          <w:rFonts w:ascii="Arial Nova" w:hAnsi="Arial Nova" w:cs="Raavi"/>
          <w:sz w:val="22"/>
          <w:szCs w:val="22"/>
        </w:rPr>
        <w:t xml:space="preserve">projekt </w:t>
      </w:r>
      <w:r w:rsidRPr="00863677">
        <w:rPr>
          <w:rFonts w:ascii="Arial Nova" w:hAnsi="Arial Nova" w:cs="Raavi"/>
          <w:sz w:val="22"/>
          <w:szCs w:val="22"/>
        </w:rPr>
        <w:t>wykonania okablowania sieci strukturalnej dla potrzeb systemu komputerowego i telefonicznego w modernizowanym budynku „</w:t>
      </w:r>
      <w:r w:rsidR="00480C97">
        <w:rPr>
          <w:rFonts w:ascii="Arial Nova" w:hAnsi="Arial Nova" w:cs="Raavi"/>
          <w:sz w:val="22"/>
          <w:szCs w:val="22"/>
        </w:rPr>
        <w:t>B</w:t>
      </w:r>
      <w:r w:rsidRPr="00863677">
        <w:rPr>
          <w:rFonts w:ascii="Arial Nova" w:hAnsi="Arial Nova" w:cs="Raavi"/>
          <w:sz w:val="22"/>
          <w:szCs w:val="22"/>
        </w:rPr>
        <w:t>” (Nadleśnictwo  Legnica)</w:t>
      </w:r>
      <w:r w:rsidR="006E4123">
        <w:rPr>
          <w:rFonts w:ascii="Arial Nova" w:hAnsi="Arial Nova" w:cs="Raavi"/>
          <w:sz w:val="22"/>
          <w:szCs w:val="22"/>
        </w:rPr>
        <w:t>.</w:t>
      </w:r>
    </w:p>
    <w:p w14:paraId="61C7EA0E" w14:textId="5C9FAA94" w:rsidR="002212DA" w:rsidRPr="00863677" w:rsidRDefault="0082634F" w:rsidP="00863677">
      <w:pPr>
        <w:pStyle w:val="Nagwek2"/>
        <w:numPr>
          <w:ilvl w:val="1"/>
          <w:numId w:val="29"/>
        </w:numPr>
      </w:pPr>
      <w:bookmarkStart w:id="1" w:name="_Toc174008357"/>
      <w:r w:rsidRPr="00863677">
        <w:t>Normy</w:t>
      </w:r>
      <w:bookmarkEnd w:id="1"/>
    </w:p>
    <w:p w14:paraId="61C7EA0F" w14:textId="77777777" w:rsidR="002212DA" w:rsidRPr="00863677" w:rsidRDefault="0082634F" w:rsidP="00AE3169">
      <w:pPr>
        <w:spacing w:line="360" w:lineRule="auto"/>
        <w:rPr>
          <w:rFonts w:ascii="Arial Nova" w:hAnsi="Arial Nova" w:cs="Arial"/>
          <w:sz w:val="22"/>
          <w:szCs w:val="22"/>
        </w:rPr>
      </w:pPr>
      <w:r w:rsidRPr="00863677">
        <w:rPr>
          <w:rFonts w:ascii="Arial Nova" w:hAnsi="Arial Nova" w:cs="Arial"/>
          <w:sz w:val="22"/>
          <w:szCs w:val="22"/>
        </w:rPr>
        <w:t>Instalacja okablowania strukturalnego powinna spełniać wymogi aktualnych norm, a w szczególności normy międzynarodowe oraz europejskie wraz z normami referencyjnymi dotyczącymi instalacji i pomiarów sieci.:</w:t>
      </w:r>
    </w:p>
    <w:p w14:paraId="61C7EA10" w14:textId="4857DAB2" w:rsidR="002212DA" w:rsidRPr="00863677" w:rsidRDefault="0082634F" w:rsidP="00863677">
      <w:pPr>
        <w:pStyle w:val="Nagwek3"/>
        <w:numPr>
          <w:ilvl w:val="2"/>
          <w:numId w:val="29"/>
        </w:numPr>
        <w:rPr>
          <w:lang w:val="en-US"/>
        </w:rPr>
      </w:pPr>
      <w:bookmarkStart w:id="2" w:name="_Toc174008358"/>
      <w:r w:rsidRPr="00863677">
        <w:rPr>
          <w:lang w:val="en-US"/>
        </w:rPr>
        <w:t xml:space="preserve">Normy </w:t>
      </w:r>
      <w:proofErr w:type="spellStart"/>
      <w:r w:rsidRPr="00863677">
        <w:rPr>
          <w:lang w:val="en-US"/>
        </w:rPr>
        <w:t>dotyczące</w:t>
      </w:r>
      <w:proofErr w:type="spellEnd"/>
      <w:r w:rsidRPr="00863677">
        <w:rPr>
          <w:lang w:val="en-US"/>
        </w:rPr>
        <w:t xml:space="preserve"> </w:t>
      </w:r>
      <w:proofErr w:type="spellStart"/>
      <w:r w:rsidRPr="00863677">
        <w:rPr>
          <w:lang w:val="en-US"/>
        </w:rPr>
        <w:t>okablowania</w:t>
      </w:r>
      <w:proofErr w:type="spellEnd"/>
      <w:r w:rsidRPr="00863677">
        <w:rPr>
          <w:lang w:val="en-US"/>
        </w:rPr>
        <w:t xml:space="preserve"> </w:t>
      </w:r>
      <w:proofErr w:type="spellStart"/>
      <w:r w:rsidRPr="00863677">
        <w:rPr>
          <w:lang w:val="en-US"/>
        </w:rPr>
        <w:t>strukturalnego</w:t>
      </w:r>
      <w:proofErr w:type="spellEnd"/>
      <w:r w:rsidRPr="00863677">
        <w:rPr>
          <w:lang w:val="en-US"/>
        </w:rPr>
        <w:t>:</w:t>
      </w:r>
      <w:bookmarkEnd w:id="2"/>
    </w:p>
    <w:p w14:paraId="61C7EA11" w14:textId="77777777" w:rsidR="002212DA" w:rsidRPr="00863677" w:rsidRDefault="0082634F" w:rsidP="00AE3169">
      <w:pPr>
        <w:numPr>
          <w:ilvl w:val="0"/>
          <w:numId w:val="2"/>
        </w:numPr>
        <w:spacing w:after="0" w:line="360" w:lineRule="auto"/>
        <w:rPr>
          <w:rFonts w:ascii="Arial Nova" w:hAnsi="Arial Nova" w:cs="Arial"/>
          <w:sz w:val="22"/>
          <w:szCs w:val="22"/>
        </w:rPr>
      </w:pPr>
      <w:r w:rsidRPr="00863677">
        <w:rPr>
          <w:rFonts w:ascii="Arial Nova" w:hAnsi="Arial Nova" w:cs="Arial"/>
          <w:b/>
          <w:sz w:val="22"/>
          <w:szCs w:val="22"/>
        </w:rPr>
        <w:t>ISO/IEC 11801-1:2017</w:t>
      </w:r>
      <w:r w:rsidRPr="00863677">
        <w:rPr>
          <w:rFonts w:ascii="Arial Nova" w:hAnsi="Arial Nova" w:cs="Arial"/>
          <w:sz w:val="22"/>
          <w:szCs w:val="22"/>
        </w:rPr>
        <w:t xml:space="preserve">  Technologie informatyczne - Systemy przewodów i kabli komunikacyjnych neutralnych pod względem aplikacji - Część 1: Wymagania ogólne.</w:t>
      </w:r>
    </w:p>
    <w:p w14:paraId="61C7EA12" w14:textId="77777777" w:rsidR="002212DA" w:rsidRPr="00863677" w:rsidRDefault="0082634F" w:rsidP="00AE3169">
      <w:pPr>
        <w:numPr>
          <w:ilvl w:val="0"/>
          <w:numId w:val="2"/>
        </w:numPr>
        <w:spacing w:after="0" w:line="360" w:lineRule="auto"/>
        <w:rPr>
          <w:rFonts w:ascii="Arial Nova" w:hAnsi="Arial Nova" w:cs="Arial"/>
          <w:sz w:val="22"/>
          <w:szCs w:val="22"/>
        </w:rPr>
      </w:pPr>
      <w:r w:rsidRPr="00863677">
        <w:rPr>
          <w:rFonts w:ascii="Arial Nova" w:hAnsi="Arial Nova" w:cs="Arial"/>
          <w:b/>
          <w:sz w:val="22"/>
          <w:szCs w:val="22"/>
        </w:rPr>
        <w:t>ISO/IEC 11801-2:2017</w:t>
      </w:r>
      <w:r w:rsidRPr="00863677">
        <w:rPr>
          <w:rFonts w:ascii="Arial Nova" w:hAnsi="Arial Nova" w:cs="Arial"/>
          <w:sz w:val="22"/>
          <w:szCs w:val="22"/>
        </w:rPr>
        <w:t xml:space="preserve"> Technologie informatyczne - Systemy przewodów i kabli komunikacyjnych neutralnych pod względem aplikacji - Część 2: Środowisko biurowe.</w:t>
      </w:r>
    </w:p>
    <w:p w14:paraId="61C7EA13" w14:textId="77777777" w:rsidR="002212DA" w:rsidRPr="00863677" w:rsidRDefault="0082634F" w:rsidP="00AE3169">
      <w:pPr>
        <w:numPr>
          <w:ilvl w:val="0"/>
          <w:numId w:val="2"/>
        </w:numPr>
        <w:spacing w:after="0" w:line="360" w:lineRule="auto"/>
        <w:rPr>
          <w:rFonts w:ascii="Arial Nova" w:hAnsi="Arial Nova" w:cs="Arial"/>
          <w:sz w:val="22"/>
          <w:szCs w:val="22"/>
        </w:rPr>
      </w:pPr>
      <w:r w:rsidRPr="00863677">
        <w:rPr>
          <w:rFonts w:ascii="Arial Nova" w:hAnsi="Arial Nova" w:cs="Arial"/>
          <w:b/>
          <w:sz w:val="22"/>
          <w:szCs w:val="22"/>
        </w:rPr>
        <w:t>ISO/IEC 11801-5:2017</w:t>
      </w:r>
      <w:r w:rsidRPr="00863677">
        <w:rPr>
          <w:rFonts w:ascii="Arial Nova" w:hAnsi="Arial Nova" w:cs="Arial"/>
          <w:sz w:val="22"/>
          <w:szCs w:val="22"/>
        </w:rPr>
        <w:t xml:space="preserve"> Technologie informatyczne - Systemy przewodów telekomunikacyjnych neutralnych pod względem aplikacji - Część 5: Centra przetwarzania danych..</w:t>
      </w:r>
    </w:p>
    <w:p w14:paraId="61C7EA14" w14:textId="77777777" w:rsidR="002212DA" w:rsidRPr="00863677" w:rsidRDefault="0082634F" w:rsidP="00AE3169">
      <w:pPr>
        <w:numPr>
          <w:ilvl w:val="0"/>
          <w:numId w:val="2"/>
        </w:numPr>
        <w:spacing w:after="0" w:line="360" w:lineRule="auto"/>
        <w:rPr>
          <w:rFonts w:ascii="Arial Nova" w:hAnsi="Arial Nova" w:cs="Arial"/>
          <w:sz w:val="22"/>
          <w:szCs w:val="22"/>
        </w:rPr>
      </w:pPr>
      <w:r w:rsidRPr="00863677">
        <w:rPr>
          <w:rFonts w:ascii="Arial Nova" w:hAnsi="Arial Nova" w:cs="Arial"/>
          <w:b/>
          <w:bCs/>
          <w:sz w:val="22"/>
          <w:szCs w:val="22"/>
        </w:rPr>
        <w:t>ISO/IEC 11801-6:2017</w:t>
      </w:r>
      <w:r w:rsidRPr="00863677">
        <w:rPr>
          <w:rFonts w:ascii="Arial Nova" w:hAnsi="Arial Nova" w:cs="Arial"/>
          <w:sz w:val="22"/>
          <w:szCs w:val="22"/>
        </w:rPr>
        <w:t xml:space="preserve"> Technologie informatyczne - Systemy przewodów i kabli komunikacyjnych neutralnych pod względem aplikacji - Część 6: Rozproszone systemy budynkowe.</w:t>
      </w:r>
    </w:p>
    <w:p w14:paraId="61C7EA15" w14:textId="77777777" w:rsidR="002212DA" w:rsidRPr="00863677" w:rsidRDefault="0082634F" w:rsidP="00AE3169">
      <w:pPr>
        <w:numPr>
          <w:ilvl w:val="0"/>
          <w:numId w:val="2"/>
        </w:numPr>
        <w:spacing w:after="0" w:line="360" w:lineRule="auto"/>
        <w:rPr>
          <w:rFonts w:ascii="Arial Nova" w:hAnsi="Arial Nova" w:cs="Arial"/>
          <w:sz w:val="22"/>
          <w:szCs w:val="22"/>
        </w:rPr>
      </w:pPr>
      <w:r w:rsidRPr="00863677">
        <w:rPr>
          <w:rFonts w:ascii="Arial Nova" w:hAnsi="Arial Nova" w:cs="Arial"/>
          <w:b/>
          <w:sz w:val="22"/>
          <w:szCs w:val="22"/>
        </w:rPr>
        <w:t>EN 50173-1: 2018</w:t>
      </w:r>
      <w:r w:rsidRPr="00863677">
        <w:rPr>
          <w:rFonts w:ascii="Arial Nova" w:hAnsi="Arial Nova" w:cs="Arial"/>
          <w:sz w:val="22"/>
          <w:szCs w:val="22"/>
        </w:rPr>
        <w:t xml:space="preserve"> Technika Informatyczna - Systemy okablowania strukturalnego - Część 1: Wymagania ogólne.</w:t>
      </w:r>
    </w:p>
    <w:p w14:paraId="61C7EA16" w14:textId="77777777" w:rsidR="002212DA" w:rsidRPr="00863677" w:rsidRDefault="0082634F" w:rsidP="00AE3169">
      <w:pPr>
        <w:numPr>
          <w:ilvl w:val="0"/>
          <w:numId w:val="3"/>
        </w:numPr>
        <w:spacing w:after="0" w:line="360" w:lineRule="auto"/>
        <w:ind w:left="708"/>
        <w:rPr>
          <w:rFonts w:ascii="Arial Nova" w:hAnsi="Arial Nova" w:cs="Arial"/>
          <w:sz w:val="22"/>
          <w:szCs w:val="22"/>
        </w:rPr>
      </w:pPr>
      <w:r w:rsidRPr="00863677">
        <w:rPr>
          <w:rFonts w:ascii="Arial Nova" w:hAnsi="Arial Nova" w:cs="Arial"/>
          <w:b/>
          <w:sz w:val="22"/>
          <w:szCs w:val="22"/>
        </w:rPr>
        <w:t xml:space="preserve">EN 50173-2: 2018 </w:t>
      </w:r>
      <w:r w:rsidRPr="00863677">
        <w:rPr>
          <w:rFonts w:ascii="Arial Nova" w:hAnsi="Arial Nova" w:cs="Arial"/>
          <w:sz w:val="22"/>
          <w:szCs w:val="22"/>
        </w:rPr>
        <w:t>Technika Informatyczna - Systemy okablowania strukturalnego - Część 2: Pomieszczenia biurowe.</w:t>
      </w:r>
    </w:p>
    <w:p w14:paraId="61C7EA17" w14:textId="77777777" w:rsidR="002212DA" w:rsidRPr="00863677" w:rsidRDefault="0082634F" w:rsidP="00AE3169">
      <w:pPr>
        <w:numPr>
          <w:ilvl w:val="0"/>
          <w:numId w:val="3"/>
        </w:numPr>
        <w:spacing w:after="0" w:line="360" w:lineRule="auto"/>
        <w:rPr>
          <w:rFonts w:ascii="Arial Nova" w:hAnsi="Arial Nova" w:cs="Arial"/>
          <w:sz w:val="22"/>
          <w:szCs w:val="22"/>
        </w:rPr>
      </w:pPr>
      <w:r w:rsidRPr="00863677">
        <w:rPr>
          <w:rFonts w:ascii="Arial Nova" w:hAnsi="Arial Nova" w:cs="Arial"/>
          <w:b/>
          <w:bCs/>
          <w:sz w:val="22"/>
          <w:szCs w:val="22"/>
        </w:rPr>
        <w:t>EN 50174-5: 2018</w:t>
      </w:r>
      <w:r w:rsidRPr="00863677">
        <w:rPr>
          <w:rFonts w:ascii="Arial Nova" w:hAnsi="Arial Nova" w:cs="Arial"/>
          <w:sz w:val="22"/>
          <w:szCs w:val="22"/>
        </w:rPr>
        <w:t xml:space="preserve"> Technika informatyczna -Systemy okablowania strukturalnego - Część 5: Centra danych</w:t>
      </w:r>
    </w:p>
    <w:p w14:paraId="61C7EA18" w14:textId="77777777" w:rsidR="002212DA" w:rsidRPr="00863677" w:rsidRDefault="0082634F" w:rsidP="00AE3169">
      <w:pPr>
        <w:numPr>
          <w:ilvl w:val="0"/>
          <w:numId w:val="4"/>
        </w:numPr>
        <w:spacing w:after="0" w:line="360" w:lineRule="auto"/>
        <w:rPr>
          <w:rFonts w:ascii="Arial Nova" w:hAnsi="Arial Nova" w:cs="Arial"/>
          <w:sz w:val="22"/>
          <w:szCs w:val="22"/>
        </w:rPr>
      </w:pPr>
      <w:r w:rsidRPr="00863677">
        <w:rPr>
          <w:rFonts w:ascii="Arial Nova" w:hAnsi="Arial Nova" w:cs="Arial"/>
          <w:b/>
          <w:sz w:val="22"/>
          <w:szCs w:val="22"/>
        </w:rPr>
        <w:t>EN 50173-6:2018</w:t>
      </w:r>
      <w:r w:rsidRPr="00863677">
        <w:rPr>
          <w:rFonts w:ascii="Arial Nova" w:hAnsi="Arial Nova" w:cs="Arial"/>
          <w:sz w:val="22"/>
          <w:szCs w:val="22"/>
        </w:rPr>
        <w:t xml:space="preserve"> - Technika informatyczna - Systemy okablowania strukturalnego - Część 6: Rozproszone usługi budynkowe</w:t>
      </w:r>
    </w:p>
    <w:p w14:paraId="61C7EA19" w14:textId="77777777" w:rsidR="002212DA" w:rsidRPr="00863677" w:rsidRDefault="002212DA" w:rsidP="00863677">
      <w:pPr>
        <w:pStyle w:val="Nagwek3"/>
      </w:pPr>
    </w:p>
    <w:p w14:paraId="61C7EA1A" w14:textId="2BF17F5B" w:rsidR="002212DA" w:rsidRPr="00863677" w:rsidRDefault="0082634F" w:rsidP="00863677">
      <w:pPr>
        <w:pStyle w:val="Nagwek3"/>
        <w:numPr>
          <w:ilvl w:val="2"/>
          <w:numId w:val="29"/>
        </w:numPr>
      </w:pPr>
      <w:bookmarkStart w:id="3" w:name="_Toc174008359"/>
      <w:r w:rsidRPr="00863677">
        <w:t>Normy referencyjne - w zakresie instalacji i pomiarów:</w:t>
      </w:r>
      <w:bookmarkEnd w:id="3"/>
    </w:p>
    <w:p w14:paraId="61C7EA1B" w14:textId="77777777" w:rsidR="002212DA" w:rsidRPr="00863677" w:rsidRDefault="0082634F" w:rsidP="00AE3169">
      <w:pPr>
        <w:numPr>
          <w:ilvl w:val="0"/>
          <w:numId w:val="3"/>
        </w:numPr>
        <w:spacing w:after="0" w:line="360" w:lineRule="auto"/>
        <w:rPr>
          <w:rFonts w:ascii="Arial Nova" w:hAnsi="Arial Nova" w:cs="Arial"/>
          <w:sz w:val="22"/>
          <w:szCs w:val="22"/>
        </w:rPr>
      </w:pPr>
      <w:r w:rsidRPr="00863677">
        <w:rPr>
          <w:rFonts w:ascii="Arial Nova" w:hAnsi="Arial Nova" w:cs="Arial"/>
          <w:b/>
          <w:sz w:val="22"/>
          <w:szCs w:val="22"/>
        </w:rPr>
        <w:t>EN 50174-1:2018</w:t>
      </w:r>
      <w:r w:rsidRPr="00863677">
        <w:rPr>
          <w:rFonts w:ascii="Arial Nova" w:hAnsi="Arial Nova" w:cs="Arial"/>
          <w:sz w:val="22"/>
          <w:szCs w:val="22"/>
        </w:rPr>
        <w:t xml:space="preserve"> Technika informatyczna - Instalacja okablowania - Część 1  - Specyfikacja i zapewnienie jakości.</w:t>
      </w:r>
    </w:p>
    <w:p w14:paraId="61C7EA1C" w14:textId="77777777" w:rsidR="002212DA" w:rsidRPr="00863677" w:rsidRDefault="0082634F" w:rsidP="00AE3169">
      <w:pPr>
        <w:numPr>
          <w:ilvl w:val="0"/>
          <w:numId w:val="3"/>
        </w:numPr>
        <w:spacing w:after="0" w:line="360" w:lineRule="auto"/>
        <w:rPr>
          <w:rFonts w:ascii="Arial Nova" w:hAnsi="Arial Nova" w:cs="Arial"/>
          <w:sz w:val="22"/>
          <w:szCs w:val="22"/>
        </w:rPr>
      </w:pPr>
      <w:r w:rsidRPr="00863677">
        <w:rPr>
          <w:rFonts w:ascii="Arial Nova" w:hAnsi="Arial Nova" w:cs="Arial"/>
          <w:b/>
          <w:sz w:val="22"/>
          <w:szCs w:val="22"/>
        </w:rPr>
        <w:t>EN 50174-2:2009/A2:2014</w:t>
      </w:r>
      <w:r w:rsidRPr="00863677">
        <w:rPr>
          <w:rFonts w:ascii="Arial Nova" w:hAnsi="Arial Nova" w:cs="Arial"/>
          <w:sz w:val="22"/>
          <w:szCs w:val="22"/>
        </w:rPr>
        <w:t xml:space="preserve"> Technika informatyczna - Instalacja okablowania -Część 2 - Planowanie i wykonawstwo instalacji wewnątrz budynków.</w:t>
      </w:r>
    </w:p>
    <w:p w14:paraId="61C7EA1D" w14:textId="77777777" w:rsidR="002212DA" w:rsidRPr="00863677" w:rsidRDefault="0082634F" w:rsidP="00AE3169">
      <w:pPr>
        <w:numPr>
          <w:ilvl w:val="0"/>
          <w:numId w:val="3"/>
        </w:numPr>
        <w:spacing w:after="0" w:line="360" w:lineRule="auto"/>
        <w:rPr>
          <w:rFonts w:ascii="Arial Nova" w:hAnsi="Arial Nova" w:cs="Arial"/>
          <w:sz w:val="22"/>
          <w:szCs w:val="22"/>
          <w:lang w:val="en-US"/>
        </w:rPr>
      </w:pPr>
      <w:r w:rsidRPr="00863677">
        <w:rPr>
          <w:rFonts w:ascii="Arial Nova" w:hAnsi="Arial Nova" w:cs="Arial"/>
          <w:b/>
          <w:bCs/>
          <w:sz w:val="22"/>
          <w:szCs w:val="22"/>
          <w:lang w:val="en-US"/>
        </w:rPr>
        <w:lastRenderedPageBreak/>
        <w:t>EN 50346:2002/A1:2007/A2:2009</w:t>
      </w:r>
      <w:r w:rsidRPr="00863677">
        <w:rPr>
          <w:rFonts w:ascii="Arial Nova" w:hAnsi="Arial Nova" w:cs="Arial"/>
          <w:sz w:val="22"/>
          <w:szCs w:val="22"/>
          <w:lang w:val="en-US"/>
        </w:rPr>
        <w:t xml:space="preserve"> Information Technology  - Cabling system installation -  Testing of installed cabling</w:t>
      </w:r>
    </w:p>
    <w:p w14:paraId="61C7EA1E" w14:textId="77777777" w:rsidR="002212DA" w:rsidRPr="00863677" w:rsidRDefault="0082634F" w:rsidP="00AE3169">
      <w:pPr>
        <w:numPr>
          <w:ilvl w:val="0"/>
          <w:numId w:val="3"/>
        </w:numPr>
        <w:spacing w:after="0" w:line="360" w:lineRule="auto"/>
        <w:rPr>
          <w:rFonts w:ascii="Arial Nova" w:hAnsi="Arial Nova" w:cs="Arial"/>
          <w:sz w:val="22"/>
          <w:szCs w:val="22"/>
        </w:rPr>
      </w:pPr>
      <w:r w:rsidRPr="00863677">
        <w:rPr>
          <w:rFonts w:ascii="Arial Nova" w:hAnsi="Arial Nova" w:cs="Arial"/>
          <w:b/>
          <w:sz w:val="22"/>
          <w:szCs w:val="22"/>
        </w:rPr>
        <w:t xml:space="preserve">EN 50346:2007/A1:2007/A2:2009+2010 </w:t>
      </w:r>
      <w:r w:rsidRPr="00863677">
        <w:rPr>
          <w:rFonts w:ascii="Arial Nova" w:hAnsi="Arial Nova" w:cs="Arial"/>
          <w:sz w:val="22"/>
          <w:szCs w:val="22"/>
        </w:rPr>
        <w:t>Technika informatyczna - Instalacja okablowania - Badanie zainstalowanego okablowania</w:t>
      </w:r>
    </w:p>
    <w:p w14:paraId="61C7EA21" w14:textId="06FEA9D8" w:rsidR="002212DA" w:rsidRPr="00863677" w:rsidRDefault="0082634F" w:rsidP="00AE3169">
      <w:pPr>
        <w:numPr>
          <w:ilvl w:val="0"/>
          <w:numId w:val="3"/>
        </w:numPr>
        <w:spacing w:after="0" w:line="360" w:lineRule="auto"/>
        <w:rPr>
          <w:rFonts w:ascii="Arial Nova" w:hAnsi="Arial Nova" w:cs="Arial"/>
          <w:sz w:val="22"/>
          <w:szCs w:val="22"/>
        </w:rPr>
      </w:pPr>
      <w:r w:rsidRPr="00863677">
        <w:rPr>
          <w:rFonts w:ascii="Arial Nova" w:hAnsi="Arial Nova" w:cs="Arial"/>
          <w:b/>
          <w:sz w:val="22"/>
          <w:szCs w:val="22"/>
        </w:rPr>
        <w:t xml:space="preserve">ISO/IEC 14763-3:2014 </w:t>
      </w:r>
      <w:r w:rsidRPr="00863677">
        <w:rPr>
          <w:rFonts w:ascii="Arial Nova" w:hAnsi="Arial Nova" w:cs="Arial"/>
          <w:sz w:val="22"/>
          <w:szCs w:val="22"/>
        </w:rPr>
        <w:t>Technika informatyczna - Implementacja i obsługa okablowania w zabudowaniach użytkowych - Część 3: Testowanie okablowania światłowodowego</w:t>
      </w:r>
      <w:r w:rsidR="00863677">
        <w:rPr>
          <w:rFonts w:ascii="Arial Nova" w:hAnsi="Arial Nova" w:cs="Arial"/>
          <w:sz w:val="22"/>
          <w:szCs w:val="22"/>
        </w:rPr>
        <w:br/>
      </w:r>
      <w:r w:rsidRPr="00863677">
        <w:rPr>
          <w:rFonts w:ascii="Arial Nova" w:hAnsi="Arial Nova" w:cs="Arial"/>
          <w:sz w:val="22"/>
          <w:szCs w:val="22"/>
        </w:rPr>
        <w:t>Wraz z jej polskim odpowiednikiem:</w:t>
      </w:r>
      <w:r w:rsidR="00863677">
        <w:rPr>
          <w:rFonts w:ascii="Arial Nova" w:hAnsi="Arial Nova" w:cs="Arial"/>
          <w:sz w:val="22"/>
          <w:szCs w:val="22"/>
        </w:rPr>
        <w:t xml:space="preserve"> </w:t>
      </w:r>
      <w:r w:rsidRPr="00863677">
        <w:rPr>
          <w:rFonts w:ascii="Arial Nova" w:hAnsi="Arial Nova" w:cs="Arial"/>
          <w:b/>
          <w:bCs/>
          <w:sz w:val="22"/>
          <w:szCs w:val="22"/>
        </w:rPr>
        <w:t>PN-ISO/IEC 14763-3: ISO/IEC 14763-3:2014</w:t>
      </w:r>
      <w:r w:rsidRPr="00863677">
        <w:rPr>
          <w:rFonts w:ascii="Arial Nova" w:hAnsi="Arial Nova" w:cs="Arial"/>
          <w:sz w:val="22"/>
          <w:szCs w:val="22"/>
        </w:rPr>
        <w:t xml:space="preserve"> Technika informatyczna - Implementacja i obsługa okablowania w zabudowaniach użytkowych - Część 3: Testowanie okablowania światłowodowego</w:t>
      </w:r>
    </w:p>
    <w:p w14:paraId="61C7EA24" w14:textId="2F5E300E" w:rsidR="002212DA" w:rsidRDefault="0082634F" w:rsidP="00AD0AD5">
      <w:pPr>
        <w:numPr>
          <w:ilvl w:val="0"/>
          <w:numId w:val="3"/>
        </w:numPr>
        <w:spacing w:after="0" w:line="360" w:lineRule="auto"/>
        <w:rPr>
          <w:rFonts w:ascii="Arial Nova" w:hAnsi="Arial Nova" w:cs="Arial"/>
          <w:sz w:val="22"/>
          <w:szCs w:val="22"/>
        </w:rPr>
      </w:pPr>
      <w:r w:rsidRPr="00863677">
        <w:rPr>
          <w:rFonts w:ascii="Arial Nova" w:hAnsi="Arial Nova" w:cs="Arial"/>
          <w:b/>
          <w:bCs/>
          <w:sz w:val="22"/>
          <w:szCs w:val="22"/>
          <w:lang w:val="en-US"/>
        </w:rPr>
        <w:t>EN 50310:2016/A1:2020</w:t>
      </w:r>
      <w:r w:rsidRPr="00863677">
        <w:rPr>
          <w:rFonts w:ascii="Arial Nova" w:hAnsi="Arial Nova" w:cs="Arial"/>
          <w:sz w:val="22"/>
          <w:szCs w:val="22"/>
          <w:lang w:val="en-US"/>
        </w:rPr>
        <w:t xml:space="preserve"> </w:t>
      </w:r>
      <w:proofErr w:type="spellStart"/>
      <w:r w:rsidRPr="00863677">
        <w:rPr>
          <w:rFonts w:ascii="Arial Nova" w:hAnsi="Arial Nova" w:cs="Arial"/>
          <w:sz w:val="22"/>
          <w:szCs w:val="22"/>
          <w:lang w:val="en-US"/>
        </w:rPr>
        <w:t>A</w:t>
      </w:r>
      <w:r w:rsidR="0043584F">
        <w:rPr>
          <w:rFonts w:ascii="Arial Nova" w:hAnsi="Arial Nova" w:cs="Arial"/>
          <w:sz w:val="22"/>
          <w:szCs w:val="22"/>
          <w:lang w:val="en-US"/>
        </w:rPr>
        <w:t>PL</w:t>
      </w:r>
      <w:r w:rsidRPr="00863677">
        <w:rPr>
          <w:rFonts w:ascii="Arial Nova" w:hAnsi="Arial Nova" w:cs="Arial"/>
          <w:sz w:val="22"/>
          <w:szCs w:val="22"/>
          <w:lang w:val="en-US"/>
        </w:rPr>
        <w:t>lication</w:t>
      </w:r>
      <w:proofErr w:type="spellEnd"/>
      <w:r w:rsidRPr="00863677">
        <w:rPr>
          <w:rFonts w:ascii="Arial Nova" w:hAnsi="Arial Nova" w:cs="Arial"/>
          <w:sz w:val="22"/>
          <w:szCs w:val="22"/>
          <w:lang w:val="en-US"/>
        </w:rPr>
        <w:t xml:space="preserve"> of equipotential bonding and earthling at premises with information technology equipment. </w:t>
      </w:r>
      <w:r w:rsidR="00863677">
        <w:rPr>
          <w:rFonts w:ascii="Arial Nova" w:hAnsi="Arial Nova" w:cs="Arial"/>
          <w:sz w:val="22"/>
          <w:szCs w:val="22"/>
          <w:lang w:val="en-US"/>
        </w:rPr>
        <w:br/>
      </w:r>
      <w:r w:rsidRPr="00863677">
        <w:rPr>
          <w:rFonts w:ascii="Arial Nova" w:hAnsi="Arial Nova" w:cs="Arial"/>
          <w:sz w:val="22"/>
          <w:szCs w:val="22"/>
        </w:rPr>
        <w:t>Wraz z jej polskim odpowiednikiem:</w:t>
      </w:r>
      <w:r w:rsidR="00863677" w:rsidRPr="00863677">
        <w:rPr>
          <w:rFonts w:ascii="Arial Nova" w:hAnsi="Arial Nova" w:cs="Arial"/>
          <w:sz w:val="22"/>
          <w:szCs w:val="22"/>
        </w:rPr>
        <w:t xml:space="preserve"> </w:t>
      </w:r>
      <w:r w:rsidRPr="00863677">
        <w:rPr>
          <w:rFonts w:ascii="Arial Nova" w:hAnsi="Arial Nova" w:cs="Arial"/>
          <w:b/>
          <w:bCs/>
          <w:sz w:val="22"/>
          <w:szCs w:val="22"/>
        </w:rPr>
        <w:t>PN-EN 50310:2016-09/A1:2020-11</w:t>
      </w:r>
      <w:r w:rsidRPr="00863677">
        <w:rPr>
          <w:rFonts w:ascii="Arial Nova" w:hAnsi="Arial Nova" w:cs="Arial"/>
          <w:sz w:val="22"/>
          <w:szCs w:val="22"/>
        </w:rPr>
        <w:t xml:space="preserve"> Sieci połączeń wyrównawczych w budynkach i innych obiektach budowlanych z instalacjami telekomunikacyjnymi</w:t>
      </w:r>
    </w:p>
    <w:p w14:paraId="6B807461" w14:textId="77777777" w:rsidR="00863677" w:rsidRPr="00863677" w:rsidRDefault="00863677" w:rsidP="00863677">
      <w:pPr>
        <w:spacing w:after="0" w:line="360" w:lineRule="auto"/>
        <w:ind w:left="720"/>
        <w:rPr>
          <w:rFonts w:ascii="Arial Nova" w:hAnsi="Arial Nova" w:cs="Arial"/>
          <w:sz w:val="22"/>
          <w:szCs w:val="22"/>
        </w:rPr>
      </w:pPr>
    </w:p>
    <w:p w14:paraId="61C7EA25" w14:textId="77777777" w:rsidR="002212DA" w:rsidRPr="00863677" w:rsidRDefault="0082634F" w:rsidP="00863677">
      <w:pPr>
        <w:pStyle w:val="Nagwek1"/>
      </w:pPr>
      <w:bookmarkStart w:id="4" w:name="_Toc174008360"/>
      <w:r w:rsidRPr="00863677">
        <w:t>2. Założenia projektowe</w:t>
      </w:r>
      <w:bookmarkEnd w:id="4"/>
    </w:p>
    <w:p w14:paraId="61C7EA26" w14:textId="77777777" w:rsidR="002212DA" w:rsidRPr="00863677" w:rsidRDefault="0082634F" w:rsidP="00863677">
      <w:pPr>
        <w:jc w:val="both"/>
        <w:rPr>
          <w:rFonts w:ascii="Arial Nova" w:hAnsi="Arial Nova"/>
          <w:sz w:val="22"/>
          <w:szCs w:val="22"/>
        </w:rPr>
      </w:pPr>
      <w:r w:rsidRPr="00863677">
        <w:rPr>
          <w:rFonts w:ascii="Arial Nova" w:hAnsi="Arial Nova"/>
          <w:b/>
          <w:bCs/>
          <w:sz w:val="22"/>
          <w:szCs w:val="22"/>
        </w:rPr>
        <w:t>Cel</w:t>
      </w:r>
      <w:r w:rsidRPr="00863677">
        <w:rPr>
          <w:rFonts w:ascii="Arial Nova" w:hAnsi="Arial Nova"/>
          <w:sz w:val="22"/>
          <w:szCs w:val="22"/>
        </w:rPr>
        <w:t>: Zapewnienie niezawodnej i szybkiej komunikacji sieciowej wewnątrz budynku biurowego.</w:t>
      </w:r>
    </w:p>
    <w:p w14:paraId="61C7EA27" w14:textId="77777777" w:rsidR="002212DA" w:rsidRPr="00863677" w:rsidRDefault="0082634F" w:rsidP="00863677">
      <w:pPr>
        <w:jc w:val="both"/>
        <w:rPr>
          <w:rFonts w:ascii="Arial Nova" w:hAnsi="Arial Nova"/>
          <w:sz w:val="22"/>
          <w:szCs w:val="22"/>
        </w:rPr>
      </w:pPr>
      <w:r w:rsidRPr="00863677">
        <w:rPr>
          <w:rFonts w:ascii="Arial Nova" w:hAnsi="Arial Nova"/>
          <w:b/>
          <w:bCs/>
          <w:sz w:val="22"/>
          <w:szCs w:val="22"/>
        </w:rPr>
        <w:t>Zasięg</w:t>
      </w:r>
      <w:r w:rsidRPr="00863677">
        <w:rPr>
          <w:rFonts w:ascii="Arial Nova" w:hAnsi="Arial Nova"/>
          <w:sz w:val="22"/>
          <w:szCs w:val="22"/>
        </w:rPr>
        <w:t>: Wszystkie pomieszczenia biurowe oraz inne pomieszczenia użytkowe w budynku.</w:t>
      </w:r>
    </w:p>
    <w:p w14:paraId="4EAD05E8" w14:textId="1567BE92" w:rsidR="00863677" w:rsidRPr="00863677" w:rsidRDefault="0082634F" w:rsidP="00863677">
      <w:pPr>
        <w:jc w:val="both"/>
        <w:rPr>
          <w:rFonts w:ascii="Arial Nova" w:hAnsi="Arial Nova"/>
          <w:sz w:val="22"/>
          <w:szCs w:val="22"/>
        </w:rPr>
      </w:pPr>
      <w:r w:rsidRPr="00863677">
        <w:rPr>
          <w:rFonts w:ascii="Arial Nova" w:hAnsi="Arial Nova"/>
          <w:b/>
          <w:bCs/>
          <w:sz w:val="22"/>
          <w:szCs w:val="22"/>
        </w:rPr>
        <w:t>Przepustowość</w:t>
      </w:r>
      <w:r w:rsidRPr="00863677">
        <w:rPr>
          <w:rFonts w:ascii="Arial Nova" w:hAnsi="Arial Nova"/>
          <w:sz w:val="22"/>
          <w:szCs w:val="22"/>
        </w:rPr>
        <w:t xml:space="preserve">: Minimalna przepustowość to 1 </w:t>
      </w:r>
      <w:proofErr w:type="spellStart"/>
      <w:r w:rsidRPr="00863677">
        <w:rPr>
          <w:rFonts w:ascii="Arial Nova" w:hAnsi="Arial Nova"/>
          <w:sz w:val="22"/>
          <w:szCs w:val="22"/>
        </w:rPr>
        <w:t>Gbps</w:t>
      </w:r>
      <w:proofErr w:type="spellEnd"/>
      <w:r w:rsidRPr="00863677">
        <w:rPr>
          <w:rFonts w:ascii="Arial Nova" w:hAnsi="Arial Nova"/>
          <w:sz w:val="22"/>
          <w:szCs w:val="22"/>
        </w:rPr>
        <w:t xml:space="preserve"> dla każdego portu </w:t>
      </w:r>
      <w:r w:rsidR="00212CDB">
        <w:rPr>
          <w:rFonts w:ascii="Arial Nova" w:hAnsi="Arial Nova"/>
          <w:sz w:val="22"/>
          <w:szCs w:val="22"/>
        </w:rPr>
        <w:t>logicznego</w:t>
      </w:r>
      <w:r w:rsidRPr="00863677">
        <w:rPr>
          <w:rFonts w:ascii="Arial Nova" w:hAnsi="Arial Nova"/>
          <w:sz w:val="22"/>
          <w:szCs w:val="22"/>
        </w:rPr>
        <w:t>.</w:t>
      </w:r>
    </w:p>
    <w:p w14:paraId="61C7EA2A" w14:textId="03F581B6" w:rsidR="002212DA" w:rsidRPr="00863677" w:rsidRDefault="00863677" w:rsidP="00863677">
      <w:pPr>
        <w:pStyle w:val="Nagwek2"/>
      </w:pPr>
      <w:bookmarkStart w:id="5" w:name="_Toc174008361"/>
      <w:r>
        <w:t>2.1.</w:t>
      </w:r>
      <w:r>
        <w:tab/>
      </w:r>
      <w:r w:rsidRPr="00863677">
        <w:t>Podstawowe założenia okablowania strukturalnego</w:t>
      </w:r>
      <w:bookmarkEnd w:id="5"/>
    </w:p>
    <w:p w14:paraId="61C7EA2B" w14:textId="77777777" w:rsidR="002212DA" w:rsidRPr="00863677" w:rsidRDefault="0082634F" w:rsidP="00AD0AD5">
      <w:pPr>
        <w:numPr>
          <w:ilvl w:val="0"/>
          <w:numId w:val="6"/>
        </w:numPr>
        <w:spacing w:after="0" w:line="360" w:lineRule="auto"/>
        <w:jc w:val="both"/>
        <w:rPr>
          <w:rFonts w:ascii="Arial Nova" w:hAnsi="Arial Nova" w:cs="Arial"/>
          <w:sz w:val="22"/>
          <w:szCs w:val="22"/>
        </w:rPr>
      </w:pPr>
      <w:r w:rsidRPr="00863677">
        <w:rPr>
          <w:rFonts w:ascii="Arial Nova" w:hAnsi="Arial Nova" w:cs="Arial"/>
          <w:sz w:val="22"/>
          <w:szCs w:val="22"/>
        </w:rPr>
        <w:t xml:space="preserve">Celem idealnego dopasowania komponentów, wszystkie produkty okablowania muszą pochodzić od jednego producenta, być oznaczone jego nazwą lub logo i pochodzić z jednolitej oferty rynkowej. Wszystkie podsystemy, tj. system okablowania logicznego i telefonicznego, światłowodowego muszą być opracowane (tj. zaprojektowane, wykonane i wdrożone do oferty rynkowej) przez jednego producenta jako kompletne rozwiązania, celem uzyskania maksymalnych zapasów transmisyjnych. Niedopuszczalne jest stosowanie rozwiązań kompletowanych od różnych dostawców komponentów (różne źródła dostaw kabli, modułów RJ45, paneli, kabli krosowych, </w:t>
      </w:r>
      <w:proofErr w:type="spellStart"/>
      <w:r w:rsidRPr="00863677">
        <w:rPr>
          <w:rFonts w:ascii="Arial Nova" w:hAnsi="Arial Nova" w:cs="Arial"/>
          <w:sz w:val="22"/>
          <w:szCs w:val="22"/>
        </w:rPr>
        <w:t>itd</w:t>
      </w:r>
      <w:proofErr w:type="spellEnd"/>
      <w:r w:rsidRPr="00863677">
        <w:rPr>
          <w:rFonts w:ascii="Arial Nova" w:hAnsi="Arial Nova" w:cs="Arial"/>
          <w:sz w:val="22"/>
          <w:szCs w:val="22"/>
        </w:rPr>
        <w:t>)</w:t>
      </w:r>
    </w:p>
    <w:p w14:paraId="61C7EA2C" w14:textId="0769F00C" w:rsidR="002212DA" w:rsidRPr="00863677" w:rsidRDefault="0082634F" w:rsidP="00AD0AD5">
      <w:pPr>
        <w:numPr>
          <w:ilvl w:val="0"/>
          <w:numId w:val="6"/>
        </w:numPr>
        <w:spacing w:after="0" w:line="360" w:lineRule="auto"/>
        <w:jc w:val="both"/>
        <w:rPr>
          <w:rFonts w:ascii="Arial Nova" w:hAnsi="Arial Nova" w:cs="Arial"/>
          <w:sz w:val="22"/>
          <w:szCs w:val="22"/>
        </w:rPr>
      </w:pPr>
      <w:r w:rsidRPr="00863677">
        <w:rPr>
          <w:rFonts w:ascii="Arial Nova" w:hAnsi="Arial Nova" w:cs="Arial"/>
          <w:sz w:val="22"/>
          <w:szCs w:val="22"/>
        </w:rPr>
        <w:t>Producent system okablowania strukturalnego musi posiadać certyfikat zapewnienia jakości ISO9001:2015 oraz ISO 14001 dotyczący projektowania, rozwoju, produkcji i dostaw rozwiązań w zakresie zarządzania informacją i transmisją danych. Wdrożenie tych norm gwarantuje Użytkownikowi właściwą obsługę procesów sprzedażowych i utrzymaniowych.</w:t>
      </w:r>
    </w:p>
    <w:p w14:paraId="61C7EA2D" w14:textId="77777777" w:rsidR="002212DA" w:rsidRPr="00863677" w:rsidRDefault="0082634F" w:rsidP="00AD0AD5">
      <w:pPr>
        <w:numPr>
          <w:ilvl w:val="0"/>
          <w:numId w:val="6"/>
        </w:numPr>
        <w:spacing w:after="0" w:line="360" w:lineRule="auto"/>
        <w:jc w:val="both"/>
        <w:rPr>
          <w:rFonts w:ascii="Arial Nova" w:hAnsi="Arial Nova" w:cs="Arial"/>
          <w:sz w:val="22"/>
          <w:szCs w:val="22"/>
        </w:rPr>
      </w:pPr>
      <w:r w:rsidRPr="00863677">
        <w:rPr>
          <w:rFonts w:ascii="Arial Nova" w:hAnsi="Arial Nova" w:cs="Arial"/>
          <w:sz w:val="22"/>
          <w:szCs w:val="22"/>
        </w:rPr>
        <w:lastRenderedPageBreak/>
        <w:t xml:space="preserve">Użyte elementy z oferty producenta winny być oznaczone logo tego samego producenta. Oferowane produkty muszą być prezentowane wraz z ich dokumentacją na stronie internetowej producenta. </w:t>
      </w:r>
    </w:p>
    <w:p w14:paraId="61C7EA2E" w14:textId="77777777" w:rsidR="002212DA" w:rsidRPr="00863677" w:rsidRDefault="0082634F" w:rsidP="00AD0AD5">
      <w:pPr>
        <w:numPr>
          <w:ilvl w:val="0"/>
          <w:numId w:val="6"/>
        </w:numPr>
        <w:spacing w:after="0" w:line="360" w:lineRule="auto"/>
        <w:jc w:val="both"/>
        <w:rPr>
          <w:rFonts w:ascii="Arial Nova" w:hAnsi="Arial Nova" w:cs="Arial"/>
          <w:sz w:val="22"/>
          <w:szCs w:val="22"/>
        </w:rPr>
      </w:pPr>
      <w:r w:rsidRPr="00863677">
        <w:rPr>
          <w:rFonts w:ascii="Arial Nova" w:hAnsi="Arial Nova" w:cs="Arial"/>
          <w:sz w:val="22"/>
          <w:szCs w:val="22"/>
        </w:rPr>
        <w:t xml:space="preserve">Należy zastosować system okablowania strukturalnego renomowany i sprawdzony w wielu instalacjach, nie tylko w Polsce, ale i w innych krajach Unii Europejskiej lub kraju z nią stowarzyszonym. Należy zastosować przetestowany system, którego producent ma, co najmniej 20-letnie doświadczenie w produkcji okablowania strukturalnego. Zakres jego działalności w całym tym okresie musi obejmować produkcję okablowania miedzianego (kabli </w:t>
      </w:r>
      <w:proofErr w:type="spellStart"/>
      <w:r w:rsidRPr="00863677">
        <w:rPr>
          <w:rFonts w:ascii="Arial Nova" w:hAnsi="Arial Nova" w:cs="Arial"/>
          <w:sz w:val="22"/>
          <w:szCs w:val="22"/>
        </w:rPr>
        <w:t>skrętkowych</w:t>
      </w:r>
      <w:proofErr w:type="spellEnd"/>
      <w:r w:rsidRPr="00863677">
        <w:rPr>
          <w:rFonts w:ascii="Arial Nova" w:hAnsi="Arial Nova" w:cs="Arial"/>
          <w:sz w:val="22"/>
          <w:szCs w:val="22"/>
        </w:rPr>
        <w:t>, paneli 19”, złączy RJ45) oraz światłowodowego. W celu wspierania rodzimych firm z Unii Europejskiej, należy zastosować system okablowania, którego producent ma swoją główną siedzibę w jednym z krajów Unii Europejskiej lub w kraju z nią stowarzyszonym</w:t>
      </w:r>
    </w:p>
    <w:p w14:paraId="61C7EA2F" w14:textId="77777777" w:rsidR="002212DA" w:rsidRPr="00863677" w:rsidRDefault="0082634F" w:rsidP="00AD0AD5">
      <w:pPr>
        <w:numPr>
          <w:ilvl w:val="0"/>
          <w:numId w:val="6"/>
        </w:numPr>
        <w:spacing w:after="0" w:line="360" w:lineRule="auto"/>
        <w:jc w:val="both"/>
        <w:rPr>
          <w:rFonts w:ascii="Arial Nova" w:hAnsi="Arial Nova" w:cs="Arial"/>
          <w:sz w:val="22"/>
          <w:szCs w:val="22"/>
        </w:rPr>
      </w:pPr>
      <w:r w:rsidRPr="00863677">
        <w:rPr>
          <w:rFonts w:ascii="Arial Nova" w:hAnsi="Arial Nova" w:cs="Arial"/>
          <w:sz w:val="22"/>
          <w:szCs w:val="22"/>
        </w:rPr>
        <w:t>Wykonawca musi zatrudniać minimum dwie osoby posiadające aktualne certyfikaty Instalatora Systemu Okablowania Strukturalnego. Wymagane jest przedstawienie certyfikatów imiennych wydanych terminowo bezpośrednio przez producenta. Wymagane jest, aby Inwestor mógł sprawdzić w sposób niezależny np. w witrynie internetowej producenta systemu okablowania strukturalnego, czy firma instalatorska posiada ważne certyfikaty</w:t>
      </w:r>
    </w:p>
    <w:p w14:paraId="61C7EA30" w14:textId="77777777" w:rsidR="002212DA" w:rsidRPr="00863677" w:rsidRDefault="0082634F" w:rsidP="00AD0AD5">
      <w:pPr>
        <w:numPr>
          <w:ilvl w:val="0"/>
          <w:numId w:val="6"/>
        </w:numPr>
        <w:spacing w:after="200" w:line="360" w:lineRule="auto"/>
        <w:jc w:val="both"/>
        <w:rPr>
          <w:rFonts w:ascii="Arial Nova" w:hAnsi="Arial Nova" w:cs="Arial"/>
          <w:sz w:val="22"/>
          <w:szCs w:val="22"/>
        </w:rPr>
      </w:pPr>
      <w:r w:rsidRPr="00863677">
        <w:rPr>
          <w:rFonts w:ascii="Arial Nova" w:hAnsi="Arial Nova" w:cs="Arial"/>
          <w:sz w:val="22"/>
          <w:szCs w:val="22"/>
        </w:rPr>
        <w:t>Projektowany system okablowania strukturalnego musi spełniać wymagania aktualnie obwiązujących przepisów i norm oraz tych dających się przewidzieć w najbliższej przyszłości. W związku z tym, wszystkie kable instalowane w projektowanym obiekcie muszą posiadać potwierdzoną zgodność z Rozporządzeniem Parlamentu Europejskiego i Rady Unii Europejskiej nr 305/2011 tzw. CPR. Określa się, że najniższą klasą CPR jaka może być zastosowan</w:t>
      </w:r>
      <w:r w:rsidRPr="00863677">
        <w:rPr>
          <w:rFonts w:ascii="Arial Nova" w:hAnsi="Arial Nova" w:cs="Arial"/>
          <w:color w:val="000000" w:themeColor="text1"/>
          <w:sz w:val="22"/>
          <w:szCs w:val="22"/>
        </w:rPr>
        <w:t xml:space="preserve">a jest </w:t>
      </w:r>
      <w:sdt>
        <w:sdtPr>
          <w:rPr>
            <w:rFonts w:ascii="Arial Nova" w:hAnsi="Arial Nova" w:cs="Arial"/>
            <w:color w:val="000000" w:themeColor="text1"/>
            <w:sz w:val="22"/>
            <w:szCs w:val="22"/>
          </w:rPr>
          <w:alias w:val="CPR"/>
          <w:tag w:val="CPR"/>
          <w:id w:val="-473526320"/>
          <w:comboBox>
            <w:listItem w:value="Wybierz element."/>
            <w:listItem w:displayText="Fca" w:value="Fca"/>
            <w:listItem w:displayText="Eca" w:value="Eca"/>
            <w:listItem w:displayText="Dca" w:value="Dca"/>
            <w:listItem w:displayText="Cca" w:value="Cca"/>
            <w:listItem w:displayText="B2ca" w:value="B2ca"/>
          </w:comboBox>
        </w:sdtPr>
        <w:sdtEndPr/>
        <w:sdtContent>
          <w:r w:rsidRPr="00863677">
            <w:rPr>
              <w:rFonts w:ascii="Arial Nova" w:hAnsi="Arial Nova" w:cs="Arial"/>
              <w:color w:val="000000" w:themeColor="text1"/>
              <w:sz w:val="22"/>
              <w:szCs w:val="22"/>
            </w:rPr>
            <w:t>B2ca</w:t>
          </w:r>
        </w:sdtContent>
      </w:sdt>
      <w:r w:rsidRPr="00863677">
        <w:rPr>
          <w:rFonts w:ascii="Arial Nova" w:hAnsi="Arial Nova" w:cs="Arial"/>
          <w:color w:val="000000" w:themeColor="text1"/>
          <w:sz w:val="22"/>
          <w:szCs w:val="22"/>
        </w:rPr>
        <w:t>. Należ</w:t>
      </w:r>
      <w:r w:rsidRPr="00863677">
        <w:rPr>
          <w:rFonts w:ascii="Arial Nova" w:hAnsi="Arial Nova" w:cs="Arial"/>
          <w:sz w:val="22"/>
          <w:szCs w:val="22"/>
        </w:rPr>
        <w:t>y przedstawić Deklarację Właściwości Użytkowych (</w:t>
      </w:r>
      <w:proofErr w:type="spellStart"/>
      <w:r w:rsidRPr="00863677">
        <w:rPr>
          <w:rFonts w:ascii="Arial Nova" w:hAnsi="Arial Nova" w:cs="Arial"/>
          <w:sz w:val="22"/>
          <w:szCs w:val="22"/>
        </w:rPr>
        <w:t>DoP</w:t>
      </w:r>
      <w:proofErr w:type="spellEnd"/>
      <w:r w:rsidRPr="00863677">
        <w:rPr>
          <w:rFonts w:ascii="Arial Nova" w:hAnsi="Arial Nova" w:cs="Arial"/>
          <w:sz w:val="22"/>
          <w:szCs w:val="22"/>
        </w:rPr>
        <w:t>) dla oferowanych kabli instalacyjnych zwierającą numer katalogowy i nazwę producenta.</w:t>
      </w:r>
    </w:p>
    <w:p w14:paraId="61C7EA31" w14:textId="77777777" w:rsidR="002212DA" w:rsidRPr="00863677" w:rsidRDefault="0082634F" w:rsidP="00AD0AD5">
      <w:pPr>
        <w:numPr>
          <w:ilvl w:val="0"/>
          <w:numId w:val="6"/>
        </w:numPr>
        <w:spacing w:after="200" w:line="360" w:lineRule="auto"/>
        <w:jc w:val="both"/>
        <w:rPr>
          <w:rFonts w:ascii="Arial Nova" w:hAnsi="Arial Nova" w:cs="Arial"/>
          <w:sz w:val="22"/>
          <w:szCs w:val="22"/>
        </w:rPr>
      </w:pPr>
      <w:r w:rsidRPr="00863677">
        <w:rPr>
          <w:rFonts w:ascii="Arial Nova" w:hAnsi="Arial Nova" w:cs="Arial"/>
          <w:sz w:val="22"/>
          <w:szCs w:val="22"/>
        </w:rPr>
        <w:t>Projektowany system okablowania strukturalnego składa się z okablowania światłowodowego i miedzianego</w:t>
      </w:r>
    </w:p>
    <w:p w14:paraId="61C7EA32" w14:textId="77777777" w:rsidR="002212DA" w:rsidRPr="00863677" w:rsidRDefault="0082634F" w:rsidP="00AD0AD5">
      <w:pPr>
        <w:numPr>
          <w:ilvl w:val="0"/>
          <w:numId w:val="6"/>
        </w:numPr>
        <w:spacing w:after="200" w:line="360" w:lineRule="auto"/>
        <w:jc w:val="both"/>
        <w:rPr>
          <w:rFonts w:ascii="Arial Nova" w:hAnsi="Arial Nova" w:cs="Arial"/>
          <w:sz w:val="22"/>
          <w:szCs w:val="22"/>
        </w:rPr>
      </w:pPr>
      <w:r w:rsidRPr="00863677">
        <w:rPr>
          <w:rFonts w:ascii="Arial Nova" w:hAnsi="Arial Nova" w:cs="Arial"/>
          <w:sz w:val="22"/>
          <w:szCs w:val="22"/>
        </w:rPr>
        <w:t xml:space="preserve">System okablowania światłowodowego oparty zostanie na okablowaniu </w:t>
      </w:r>
      <w:proofErr w:type="spellStart"/>
      <w:r w:rsidRPr="00863677">
        <w:rPr>
          <w:rFonts w:ascii="Arial Nova" w:hAnsi="Arial Nova" w:cs="Arial"/>
          <w:sz w:val="22"/>
          <w:szCs w:val="22"/>
        </w:rPr>
        <w:t>jednomodowym</w:t>
      </w:r>
      <w:proofErr w:type="spellEnd"/>
      <w:r w:rsidRPr="00863677">
        <w:rPr>
          <w:rFonts w:ascii="Arial Nova" w:hAnsi="Arial Nova" w:cs="Arial"/>
          <w:sz w:val="22"/>
          <w:szCs w:val="22"/>
        </w:rPr>
        <w:t>. Okablowanie charakteryzować się będzie parametrami opisanymi w normie ISO 14763-3:2014 oraz kategorią włókien OS2, według ISO/IEC 11801 Ed.3: 2018.</w:t>
      </w:r>
    </w:p>
    <w:p w14:paraId="61C7EA33" w14:textId="77777777" w:rsidR="002212DA" w:rsidRPr="00863677" w:rsidRDefault="0082634F" w:rsidP="00AD0AD5">
      <w:pPr>
        <w:numPr>
          <w:ilvl w:val="0"/>
          <w:numId w:val="6"/>
        </w:numPr>
        <w:spacing w:after="200" w:line="360" w:lineRule="auto"/>
        <w:jc w:val="both"/>
        <w:rPr>
          <w:rFonts w:ascii="Arial Nova" w:hAnsi="Arial Nova" w:cs="Arial"/>
          <w:color w:val="000000" w:themeColor="text1"/>
          <w:sz w:val="22"/>
          <w:szCs w:val="22"/>
        </w:rPr>
      </w:pPr>
      <w:r w:rsidRPr="00863677">
        <w:rPr>
          <w:rFonts w:ascii="Arial Nova" w:hAnsi="Arial Nova" w:cs="Arial"/>
          <w:color w:val="000000" w:themeColor="text1"/>
          <w:sz w:val="22"/>
          <w:szCs w:val="22"/>
        </w:rPr>
        <w:t>Interfejsem światłowodowym dedykowanym dla połączeń światłowodowych jest LC/PC.</w:t>
      </w:r>
    </w:p>
    <w:p w14:paraId="61C7EA34" w14:textId="77777777" w:rsidR="002212DA" w:rsidRPr="00863677" w:rsidRDefault="0082634F" w:rsidP="00AD0AD5">
      <w:pPr>
        <w:numPr>
          <w:ilvl w:val="0"/>
          <w:numId w:val="6"/>
        </w:numPr>
        <w:spacing w:after="200" w:line="360" w:lineRule="auto"/>
        <w:jc w:val="both"/>
        <w:rPr>
          <w:rFonts w:ascii="Arial Nova" w:hAnsi="Arial Nova" w:cs="Arial"/>
          <w:color w:val="000000" w:themeColor="text1"/>
          <w:sz w:val="22"/>
          <w:szCs w:val="22"/>
        </w:rPr>
      </w:pPr>
      <w:r w:rsidRPr="00863677">
        <w:rPr>
          <w:rFonts w:ascii="Arial Nova" w:hAnsi="Arial Nova" w:cs="Arial"/>
          <w:color w:val="000000" w:themeColor="text1"/>
          <w:sz w:val="22"/>
          <w:szCs w:val="22"/>
        </w:rPr>
        <w:lastRenderedPageBreak/>
        <w:t>System okablowania miedzianego zostanie zrealizowany na bazie systemu nieekranowanego o wydajności co najmniej klasy E/ kat.6 zgodnie z ISO/IEC 11801 Ed.3: 2017 oraz EN 50173-1: 2018.</w:t>
      </w:r>
    </w:p>
    <w:p w14:paraId="61C7EA35" w14:textId="77777777" w:rsidR="002212DA" w:rsidRPr="00863677" w:rsidRDefault="0082634F" w:rsidP="00AD0AD5">
      <w:pPr>
        <w:numPr>
          <w:ilvl w:val="0"/>
          <w:numId w:val="6"/>
        </w:numPr>
        <w:spacing w:after="200" w:line="360" w:lineRule="auto"/>
        <w:jc w:val="both"/>
        <w:rPr>
          <w:rFonts w:ascii="Arial Nova" w:hAnsi="Arial Nova" w:cs="Arial"/>
          <w:sz w:val="22"/>
          <w:szCs w:val="22"/>
        </w:rPr>
      </w:pPr>
      <w:r w:rsidRPr="00863677">
        <w:rPr>
          <w:rFonts w:ascii="Arial Nova" w:hAnsi="Arial Nova" w:cs="Arial"/>
          <w:sz w:val="22"/>
          <w:szCs w:val="22"/>
        </w:rPr>
        <w:t>Punkt dystrybucyjny zaprojektowany jest zgodnie z ISO/IEC 11801 Ed.3: 2017.</w:t>
      </w:r>
    </w:p>
    <w:p w14:paraId="5A0A038D" w14:textId="77777777" w:rsidR="001E6975" w:rsidRDefault="0082634F" w:rsidP="00AD0AD5">
      <w:pPr>
        <w:numPr>
          <w:ilvl w:val="0"/>
          <w:numId w:val="7"/>
        </w:numPr>
        <w:spacing w:after="0" w:line="360" w:lineRule="auto"/>
        <w:jc w:val="both"/>
        <w:rPr>
          <w:rFonts w:ascii="Arial Nova" w:hAnsi="Arial Nova" w:cs="Arial"/>
          <w:sz w:val="22"/>
          <w:szCs w:val="22"/>
        </w:rPr>
      </w:pPr>
      <w:r w:rsidRPr="00863677">
        <w:rPr>
          <w:rFonts w:ascii="Arial Nova" w:hAnsi="Arial Nova" w:cs="Arial"/>
          <w:sz w:val="22"/>
          <w:szCs w:val="22"/>
        </w:rPr>
        <w:t>Zastosowany system okablowania strukturalnego musi charakteryzować się najwyższą elastycznością niez</w:t>
      </w:r>
      <w:r w:rsidRPr="001E6975">
        <w:rPr>
          <w:rFonts w:ascii="Arial Nova" w:hAnsi="Arial Nova" w:cs="Arial"/>
          <w:sz w:val="22"/>
          <w:szCs w:val="22"/>
        </w:rPr>
        <w:t>będną dla ewentualnych rozbudów sieci w czasie użytkowania oraz walorami użytkowymi pozwalającymi na bezproblemową i bezpieczną obsługę systemu przez użytkownika.</w:t>
      </w:r>
    </w:p>
    <w:p w14:paraId="61C7EA38" w14:textId="6521BAD9" w:rsidR="002212DA" w:rsidRPr="001E6975" w:rsidRDefault="0082634F" w:rsidP="00AD0AD5">
      <w:pPr>
        <w:numPr>
          <w:ilvl w:val="0"/>
          <w:numId w:val="7"/>
        </w:numPr>
        <w:spacing w:after="0" w:line="360" w:lineRule="auto"/>
        <w:jc w:val="both"/>
        <w:rPr>
          <w:rFonts w:ascii="Arial Nova" w:hAnsi="Arial Nova" w:cs="Arial"/>
          <w:sz w:val="22"/>
          <w:szCs w:val="22"/>
        </w:rPr>
      </w:pPr>
      <w:r w:rsidRPr="001E6975">
        <w:rPr>
          <w:rFonts w:ascii="Arial Nova" w:hAnsi="Arial Nova" w:cs="Arial"/>
          <w:sz w:val="22"/>
          <w:szCs w:val="22"/>
        </w:rPr>
        <w:t>Zainstalowany system musi mieć możliwość zaimplementowania systemu monitorowania w czasie rzeczywistym infrastruktury pasywnej miedzianej i światłowodowej okablowania strukturalnego (AIM). System ma umożliwiać stałe nadzorowanie, weryfikowanie i rejestrowanie w scentralizowanej bazie danych stanu połączeń każdego portu oraz raportowanie i dokumentowanie tych stanów w formie zdefiniowanej przez użytkownika.</w:t>
      </w:r>
    </w:p>
    <w:p w14:paraId="61C7EA39" w14:textId="33BDC718" w:rsidR="002212DA" w:rsidRPr="00863677" w:rsidRDefault="00863677" w:rsidP="00863677">
      <w:pPr>
        <w:pStyle w:val="Nagwek2"/>
      </w:pPr>
      <w:bookmarkStart w:id="6" w:name="_Toc174008362"/>
      <w:r>
        <w:t>2.2.</w:t>
      </w:r>
      <w:r>
        <w:tab/>
      </w:r>
      <w:r w:rsidRPr="00863677">
        <w:t>Założenia szczegółowe</w:t>
      </w:r>
      <w:bookmarkEnd w:id="6"/>
    </w:p>
    <w:p w14:paraId="61C7EA3D" w14:textId="7F6C16BB"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Projektowany system okablowania strukturalnego zgodnie z ISO 11801 ed.3 składać</w:t>
      </w:r>
      <w:r w:rsidR="00863677">
        <w:rPr>
          <w:rFonts w:ascii="Arial Nova" w:hAnsi="Arial Nova" w:cs="Arial"/>
          <w:sz w:val="22"/>
          <w:szCs w:val="22"/>
        </w:rPr>
        <w:t xml:space="preserve"> </w:t>
      </w:r>
      <w:r w:rsidRPr="00863677">
        <w:rPr>
          <w:rFonts w:ascii="Arial Nova" w:hAnsi="Arial Nova" w:cs="Arial"/>
          <w:sz w:val="22"/>
          <w:szCs w:val="22"/>
        </w:rPr>
        <w:t>się będzie z systemu okablowania pionowego (między szafowego) i poziomego. System</w:t>
      </w:r>
      <w:r w:rsidR="00863677">
        <w:rPr>
          <w:rFonts w:ascii="Arial Nova" w:hAnsi="Arial Nova" w:cs="Arial"/>
          <w:sz w:val="22"/>
          <w:szCs w:val="22"/>
        </w:rPr>
        <w:t xml:space="preserve"> </w:t>
      </w:r>
      <w:r w:rsidRPr="00863677">
        <w:rPr>
          <w:rFonts w:ascii="Arial Nova" w:hAnsi="Arial Nova" w:cs="Arial"/>
          <w:sz w:val="22"/>
          <w:szCs w:val="22"/>
        </w:rPr>
        <w:t>okablowania strukturalnego należy wykonać według poniższych wymagań..</w:t>
      </w:r>
    </w:p>
    <w:p w14:paraId="61C7EA3F" w14:textId="054D165F" w:rsidR="002212DA" w:rsidRPr="00863677" w:rsidRDefault="00863677" w:rsidP="00863677">
      <w:pPr>
        <w:pStyle w:val="Nagwek3"/>
        <w:jc w:val="both"/>
      </w:pPr>
      <w:bookmarkStart w:id="7" w:name="_Toc174008363"/>
      <w:r>
        <w:t>2.2.1.</w:t>
      </w:r>
      <w:r w:rsidR="00841EF7">
        <w:tab/>
      </w:r>
      <w:r w:rsidRPr="00863677">
        <w:t>System okablowania pionowego (między szafowego).</w:t>
      </w:r>
      <w:bookmarkEnd w:id="7"/>
    </w:p>
    <w:p w14:paraId="61C7EA41" w14:textId="7B0C2885" w:rsidR="002212DA" w:rsidRPr="00863677" w:rsidRDefault="0082634F" w:rsidP="00863677">
      <w:pPr>
        <w:spacing w:line="360" w:lineRule="auto"/>
        <w:jc w:val="both"/>
        <w:rPr>
          <w:rFonts w:ascii="Arial Nova" w:hAnsi="Arial Nova"/>
          <w:sz w:val="22"/>
          <w:szCs w:val="22"/>
        </w:rPr>
      </w:pPr>
      <w:r w:rsidRPr="00863677">
        <w:rPr>
          <w:rFonts w:ascii="Arial Nova" w:hAnsi="Arial Nova"/>
          <w:sz w:val="22"/>
          <w:szCs w:val="22"/>
        </w:rPr>
        <w:t xml:space="preserve">Połączenia między szafowe / między budynkowe należy wykonać, jako połączenia światłowodowe. Na potrzeby niniejszego projektu założono realizację połączenia światłowodowego poprzez standardowe połączenie oparte na kablu instalacyjnym </w:t>
      </w:r>
      <w:proofErr w:type="spellStart"/>
      <w:r w:rsidRPr="00863677">
        <w:rPr>
          <w:rFonts w:ascii="Arial Nova" w:hAnsi="Arial Nova"/>
          <w:sz w:val="22"/>
          <w:szCs w:val="22"/>
        </w:rPr>
        <w:t>jednomodowym</w:t>
      </w:r>
      <w:proofErr w:type="spellEnd"/>
      <w:r w:rsidRPr="00863677">
        <w:rPr>
          <w:rFonts w:ascii="Arial Nova" w:hAnsi="Arial Nova"/>
          <w:sz w:val="22"/>
          <w:szCs w:val="22"/>
        </w:rPr>
        <w:t xml:space="preserve"> OS2 G.657A1 a łączenie należy wykonać poprzez spawanie włókien i wykorzystanie złącz LC/PC duplex. Należy stosować uniwersalny kabel światłowodowy z centralną luźną tubą, opancerzony taśmą stalową falistą 12 włóknowy o klasyfikacji ogniowej   B2ca-s1a,d0,a1.</w:t>
      </w:r>
    </w:p>
    <w:p w14:paraId="61C7EA43" w14:textId="28B58384" w:rsidR="002212DA" w:rsidRPr="00863677" w:rsidRDefault="0082634F" w:rsidP="00863677">
      <w:pPr>
        <w:spacing w:line="360" w:lineRule="auto"/>
        <w:jc w:val="both"/>
        <w:rPr>
          <w:rFonts w:ascii="Arial Nova" w:hAnsi="Arial Nova"/>
          <w:sz w:val="22"/>
          <w:szCs w:val="22"/>
        </w:rPr>
      </w:pPr>
      <w:r w:rsidRPr="00863677">
        <w:rPr>
          <w:rFonts w:ascii="Arial Nova" w:hAnsi="Arial Nova"/>
          <w:sz w:val="22"/>
          <w:szCs w:val="22"/>
        </w:rPr>
        <w:t>Projektuje się wykonanie połączenia światłowodowego pomiędzy punktem dystrybucyjnym w budynku A</w:t>
      </w:r>
      <w:r w:rsidR="00863677">
        <w:rPr>
          <w:rFonts w:ascii="Arial Nova" w:hAnsi="Arial Nova"/>
          <w:sz w:val="22"/>
          <w:szCs w:val="22"/>
        </w:rPr>
        <w:t>,</w:t>
      </w:r>
      <w:r w:rsidRPr="00863677">
        <w:rPr>
          <w:rFonts w:ascii="Arial Nova" w:hAnsi="Arial Nova"/>
          <w:sz w:val="22"/>
          <w:szCs w:val="22"/>
        </w:rPr>
        <w:t xml:space="preserve"> a punktem dystrybucyjnym w budynku B.</w:t>
      </w:r>
    </w:p>
    <w:p w14:paraId="61C7EA44" w14:textId="53E7C70D" w:rsidR="002212DA" w:rsidRPr="00863677" w:rsidRDefault="0082634F" w:rsidP="00863677">
      <w:pPr>
        <w:spacing w:line="360" w:lineRule="auto"/>
        <w:jc w:val="both"/>
        <w:rPr>
          <w:rFonts w:ascii="Arial Nova" w:hAnsi="Arial Nova"/>
          <w:sz w:val="22"/>
          <w:szCs w:val="22"/>
        </w:rPr>
      </w:pPr>
      <w:r w:rsidRPr="00863677">
        <w:rPr>
          <w:rFonts w:ascii="Arial Nova" w:hAnsi="Arial Nova"/>
          <w:sz w:val="22"/>
          <w:szCs w:val="22"/>
        </w:rPr>
        <w:t xml:space="preserve">Kabel światłowodowy należy </w:t>
      </w:r>
      <w:proofErr w:type="spellStart"/>
      <w:r w:rsidR="00863677" w:rsidRPr="00863677">
        <w:rPr>
          <w:rFonts w:ascii="Arial Nova" w:hAnsi="Arial Nova"/>
          <w:sz w:val="22"/>
          <w:szCs w:val="22"/>
        </w:rPr>
        <w:t>zaterminować</w:t>
      </w:r>
      <w:proofErr w:type="spellEnd"/>
      <w:r w:rsidRPr="00863677">
        <w:rPr>
          <w:rFonts w:ascii="Arial Nova" w:hAnsi="Arial Nova"/>
          <w:sz w:val="22"/>
          <w:szCs w:val="22"/>
        </w:rPr>
        <w:t xml:space="preserve"> w 19’’ panelach. </w:t>
      </w:r>
    </w:p>
    <w:p w14:paraId="61C7EA45" w14:textId="77777777" w:rsidR="002212DA" w:rsidRPr="00863677" w:rsidRDefault="0082634F" w:rsidP="00863677">
      <w:pPr>
        <w:spacing w:line="360" w:lineRule="auto"/>
        <w:jc w:val="both"/>
        <w:rPr>
          <w:rFonts w:ascii="Arial Nova" w:hAnsi="Arial Nova"/>
          <w:sz w:val="22"/>
          <w:szCs w:val="22"/>
        </w:rPr>
      </w:pPr>
      <w:r w:rsidRPr="00863677">
        <w:rPr>
          <w:rFonts w:ascii="Arial Nova" w:hAnsi="Arial Nova"/>
          <w:sz w:val="22"/>
          <w:szCs w:val="22"/>
        </w:rPr>
        <w:t xml:space="preserve">Na potrzeby niniejszego projektu w każdej z szaf należy zainstalować 19’’ 1U panel krosowy jednego typu zarówno do połączeń </w:t>
      </w:r>
      <w:proofErr w:type="spellStart"/>
      <w:r w:rsidRPr="00863677">
        <w:rPr>
          <w:rFonts w:ascii="Arial Nova" w:hAnsi="Arial Nova"/>
          <w:sz w:val="22"/>
          <w:szCs w:val="22"/>
        </w:rPr>
        <w:t>międzyszafowych</w:t>
      </w:r>
      <w:proofErr w:type="spellEnd"/>
      <w:r w:rsidRPr="00863677">
        <w:rPr>
          <w:rFonts w:ascii="Arial Nova" w:hAnsi="Arial Nova"/>
          <w:sz w:val="22"/>
          <w:szCs w:val="22"/>
        </w:rPr>
        <w:t xml:space="preserve"> / </w:t>
      </w:r>
      <w:proofErr w:type="spellStart"/>
      <w:r w:rsidRPr="00863677">
        <w:rPr>
          <w:rFonts w:ascii="Arial Nova" w:hAnsi="Arial Nova"/>
          <w:sz w:val="22"/>
          <w:szCs w:val="22"/>
        </w:rPr>
        <w:t>międzybudynkowych</w:t>
      </w:r>
      <w:proofErr w:type="spellEnd"/>
      <w:r w:rsidRPr="00863677">
        <w:rPr>
          <w:rFonts w:ascii="Arial Nova" w:hAnsi="Arial Nova"/>
          <w:sz w:val="22"/>
          <w:szCs w:val="22"/>
        </w:rPr>
        <w:t xml:space="preserve"> (światłowodowych) jak i poziomych (miedzianych).</w:t>
      </w:r>
    </w:p>
    <w:p w14:paraId="61C7EA46"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lastRenderedPageBreak/>
        <w:t>Panel nie może zajmować więcej niż 1U miejsca w szafie</w:t>
      </w:r>
    </w:p>
    <w:p w14:paraId="61C7EA47" w14:textId="77777777" w:rsidR="002212DA" w:rsidRPr="00863677" w:rsidRDefault="0082634F" w:rsidP="00863677">
      <w:pPr>
        <w:numPr>
          <w:ilvl w:val="0"/>
          <w:numId w:val="8"/>
        </w:numPr>
        <w:spacing w:after="0" w:line="360" w:lineRule="auto"/>
        <w:jc w:val="both"/>
        <w:rPr>
          <w:rFonts w:ascii="Arial Nova" w:hAnsi="Arial Nova" w:cs="Arial"/>
          <w:sz w:val="22"/>
          <w:szCs w:val="22"/>
        </w:rPr>
      </w:pPr>
      <w:r w:rsidRPr="00863677">
        <w:rPr>
          <w:rFonts w:ascii="Arial Nova" w:hAnsi="Arial Nova" w:cs="Arial"/>
          <w:sz w:val="22"/>
          <w:szCs w:val="22"/>
        </w:rPr>
        <w:t>Zagęszczenie portów musi zapewniać obsługę aż do 24 portów światłowodowych (max. 48 włókien światłowodowych)</w:t>
      </w:r>
    </w:p>
    <w:p w14:paraId="61C7EA48" w14:textId="77777777" w:rsidR="002212DA" w:rsidRPr="00863677" w:rsidRDefault="0082634F" w:rsidP="00863677">
      <w:pPr>
        <w:numPr>
          <w:ilvl w:val="0"/>
          <w:numId w:val="8"/>
        </w:numPr>
        <w:spacing w:after="0" w:line="360" w:lineRule="auto"/>
        <w:jc w:val="both"/>
        <w:rPr>
          <w:rFonts w:ascii="Arial Nova" w:hAnsi="Arial Nova" w:cs="Arial"/>
          <w:sz w:val="22"/>
          <w:szCs w:val="22"/>
        </w:rPr>
      </w:pPr>
      <w:r w:rsidRPr="00863677">
        <w:rPr>
          <w:rFonts w:ascii="Arial Nova" w:hAnsi="Arial Nova" w:cs="Arial"/>
          <w:sz w:val="22"/>
          <w:szCs w:val="22"/>
        </w:rPr>
        <w:t xml:space="preserve">Konstrukcja </w:t>
      </w:r>
      <w:proofErr w:type="spellStart"/>
      <w:r w:rsidRPr="00863677">
        <w:rPr>
          <w:rFonts w:ascii="Arial Nova" w:hAnsi="Arial Nova" w:cs="Arial"/>
          <w:sz w:val="22"/>
          <w:szCs w:val="22"/>
        </w:rPr>
        <w:t>panela</w:t>
      </w:r>
      <w:proofErr w:type="spellEnd"/>
      <w:r w:rsidRPr="00863677">
        <w:rPr>
          <w:rFonts w:ascii="Arial Nova" w:hAnsi="Arial Nova" w:cs="Arial"/>
          <w:sz w:val="22"/>
          <w:szCs w:val="22"/>
        </w:rPr>
        <w:t xml:space="preserve"> musi charakteryzować się elastycznością pozwalającą na przyszłe rozbudowy/migracje sieci, tj. panel musi mieć możliwość obsługiwania jednocześnie:</w:t>
      </w:r>
    </w:p>
    <w:p w14:paraId="61C7EA49" w14:textId="77777777" w:rsidR="002212DA" w:rsidRPr="00863677" w:rsidRDefault="0082634F" w:rsidP="00863677">
      <w:pPr>
        <w:numPr>
          <w:ilvl w:val="1"/>
          <w:numId w:val="8"/>
        </w:numPr>
        <w:spacing w:after="0" w:line="360" w:lineRule="auto"/>
        <w:jc w:val="both"/>
        <w:rPr>
          <w:rFonts w:ascii="Arial Nova" w:hAnsi="Arial Nova" w:cs="Arial"/>
          <w:sz w:val="22"/>
          <w:szCs w:val="22"/>
        </w:rPr>
      </w:pPr>
      <w:r w:rsidRPr="00863677">
        <w:rPr>
          <w:rFonts w:ascii="Arial Nova" w:hAnsi="Arial Nova" w:cs="Arial"/>
          <w:sz w:val="22"/>
          <w:szCs w:val="22"/>
        </w:rPr>
        <w:t xml:space="preserve">łączy optycznych minimum SC, LC, E2000 w wersji </w:t>
      </w:r>
      <w:proofErr w:type="spellStart"/>
      <w:r w:rsidRPr="00863677">
        <w:rPr>
          <w:rFonts w:ascii="Arial Nova" w:hAnsi="Arial Nova" w:cs="Arial"/>
          <w:sz w:val="22"/>
          <w:szCs w:val="22"/>
        </w:rPr>
        <w:t>pre</w:t>
      </w:r>
      <w:proofErr w:type="spellEnd"/>
      <w:r w:rsidRPr="00863677">
        <w:rPr>
          <w:rFonts w:ascii="Arial Nova" w:hAnsi="Arial Nova" w:cs="Arial"/>
          <w:sz w:val="22"/>
          <w:szCs w:val="22"/>
        </w:rPr>
        <w:t>-terminowanej i spawanej</w:t>
      </w:r>
    </w:p>
    <w:p w14:paraId="61C7EA4A" w14:textId="77777777" w:rsidR="002212DA" w:rsidRPr="00863677" w:rsidRDefault="0082634F" w:rsidP="00863677">
      <w:pPr>
        <w:numPr>
          <w:ilvl w:val="1"/>
          <w:numId w:val="8"/>
        </w:numPr>
        <w:spacing w:after="0" w:line="360" w:lineRule="auto"/>
        <w:jc w:val="both"/>
        <w:rPr>
          <w:rFonts w:ascii="Arial Nova" w:hAnsi="Arial Nova" w:cs="Arial"/>
          <w:sz w:val="22"/>
          <w:szCs w:val="22"/>
        </w:rPr>
      </w:pPr>
      <w:r w:rsidRPr="00863677">
        <w:rPr>
          <w:rFonts w:ascii="Arial Nova" w:hAnsi="Arial Nova" w:cs="Arial"/>
          <w:sz w:val="22"/>
          <w:szCs w:val="22"/>
        </w:rPr>
        <w:t>łączy miedzianych kategorii 5,6 lub 6</w:t>
      </w:r>
      <w:r w:rsidRPr="00863677">
        <w:rPr>
          <w:rFonts w:ascii="Arial Nova" w:hAnsi="Arial Nova" w:cs="Arial"/>
          <w:sz w:val="22"/>
          <w:szCs w:val="22"/>
          <w:vertAlign w:val="subscript"/>
        </w:rPr>
        <w:t>A</w:t>
      </w:r>
    </w:p>
    <w:p w14:paraId="61C7EA4B" w14:textId="77777777" w:rsidR="002212DA" w:rsidRPr="00863677" w:rsidRDefault="0082634F" w:rsidP="00863677">
      <w:pPr>
        <w:numPr>
          <w:ilvl w:val="1"/>
          <w:numId w:val="8"/>
        </w:numPr>
        <w:spacing w:after="0" w:line="360" w:lineRule="auto"/>
        <w:jc w:val="both"/>
        <w:rPr>
          <w:rFonts w:ascii="Arial Nova" w:hAnsi="Arial Nova" w:cs="Arial"/>
          <w:sz w:val="22"/>
          <w:szCs w:val="22"/>
        </w:rPr>
      </w:pPr>
      <w:r w:rsidRPr="00863677">
        <w:rPr>
          <w:rFonts w:ascii="Arial Nova" w:hAnsi="Arial Nova" w:cs="Arial"/>
          <w:sz w:val="22"/>
          <w:szCs w:val="22"/>
        </w:rPr>
        <w:t>dowolnej mieszanki wyżej wymienionych łączy</w:t>
      </w:r>
    </w:p>
    <w:p w14:paraId="61C7EA4C" w14:textId="77777777" w:rsidR="002212DA" w:rsidRPr="00863677" w:rsidRDefault="0082634F" w:rsidP="00863677">
      <w:pPr>
        <w:numPr>
          <w:ilvl w:val="0"/>
          <w:numId w:val="8"/>
        </w:numPr>
        <w:spacing w:after="0" w:line="360" w:lineRule="auto"/>
        <w:jc w:val="both"/>
        <w:rPr>
          <w:rFonts w:ascii="Arial Nova" w:hAnsi="Arial Nova" w:cs="Arial"/>
          <w:sz w:val="22"/>
          <w:szCs w:val="22"/>
        </w:rPr>
      </w:pPr>
      <w:r w:rsidRPr="00863677">
        <w:rPr>
          <w:rFonts w:ascii="Arial Nova" w:hAnsi="Arial Nova" w:cs="Arial"/>
          <w:sz w:val="22"/>
          <w:szCs w:val="22"/>
        </w:rPr>
        <w:t xml:space="preserve">Konstrukcja </w:t>
      </w:r>
      <w:proofErr w:type="spellStart"/>
      <w:r w:rsidRPr="00863677">
        <w:rPr>
          <w:rFonts w:ascii="Arial Nova" w:hAnsi="Arial Nova" w:cs="Arial"/>
          <w:sz w:val="22"/>
          <w:szCs w:val="22"/>
        </w:rPr>
        <w:t>panela</w:t>
      </w:r>
      <w:proofErr w:type="spellEnd"/>
      <w:r w:rsidRPr="00863677">
        <w:rPr>
          <w:rFonts w:ascii="Arial Nova" w:hAnsi="Arial Nova" w:cs="Arial"/>
          <w:sz w:val="22"/>
          <w:szCs w:val="22"/>
        </w:rPr>
        <w:t xml:space="preserve"> musi gwarantować możliwość jego obsługi od przodu co wydatnie usprawnia jego obsługę w sytuacji ograniczonego dostępu do szafy z innych stron</w:t>
      </w:r>
    </w:p>
    <w:p w14:paraId="61C7EA4D" w14:textId="77777777" w:rsidR="002212DA" w:rsidRPr="00863677" w:rsidRDefault="0082634F" w:rsidP="00863677">
      <w:pPr>
        <w:numPr>
          <w:ilvl w:val="0"/>
          <w:numId w:val="8"/>
        </w:numPr>
        <w:spacing w:after="0" w:line="360" w:lineRule="auto"/>
        <w:jc w:val="both"/>
        <w:rPr>
          <w:rFonts w:ascii="Arial Nova" w:hAnsi="Arial Nova" w:cs="Arial"/>
          <w:sz w:val="22"/>
          <w:szCs w:val="22"/>
        </w:rPr>
      </w:pPr>
      <w:r w:rsidRPr="00863677">
        <w:rPr>
          <w:rFonts w:ascii="Arial Nova" w:hAnsi="Arial Nova" w:cs="Arial"/>
          <w:sz w:val="22"/>
          <w:szCs w:val="22"/>
        </w:rPr>
        <w:t>Panel musi umożliwiać zaimplementowanie systemu inteligentnego monitorowania portów w dowolnym momencie jego użytkowania bez konieczności rozłączania istniejących połączeń</w:t>
      </w:r>
    </w:p>
    <w:p w14:paraId="61C7EA4E" w14:textId="77777777" w:rsidR="002212DA" w:rsidRPr="00863677" w:rsidRDefault="0082634F" w:rsidP="00863677">
      <w:pPr>
        <w:numPr>
          <w:ilvl w:val="0"/>
          <w:numId w:val="8"/>
        </w:numPr>
        <w:spacing w:after="0" w:line="360" w:lineRule="auto"/>
        <w:jc w:val="both"/>
        <w:rPr>
          <w:rFonts w:ascii="Arial Nova" w:hAnsi="Arial Nova" w:cs="Arial"/>
          <w:sz w:val="22"/>
          <w:szCs w:val="22"/>
        </w:rPr>
      </w:pPr>
      <w:r w:rsidRPr="00863677">
        <w:rPr>
          <w:rFonts w:ascii="Arial Nova" w:hAnsi="Arial Nova" w:cs="Arial"/>
          <w:sz w:val="22"/>
          <w:szCs w:val="22"/>
        </w:rPr>
        <w:t>Panel musi posiadać duże, wymienialne pola opisowe pozwalające na etykietowanie połączeń. Dodatkowo każdy port musi być trwale ponumerowany</w:t>
      </w:r>
    </w:p>
    <w:p w14:paraId="61C7EA4F" w14:textId="77777777" w:rsidR="002212DA" w:rsidRPr="00863677" w:rsidRDefault="0082634F" w:rsidP="00863677">
      <w:pPr>
        <w:numPr>
          <w:ilvl w:val="0"/>
          <w:numId w:val="9"/>
        </w:numPr>
        <w:spacing w:after="0" w:line="360" w:lineRule="auto"/>
        <w:jc w:val="both"/>
        <w:rPr>
          <w:rFonts w:ascii="Arial Nova" w:hAnsi="Arial Nova" w:cs="Arial"/>
          <w:sz w:val="22"/>
          <w:szCs w:val="22"/>
        </w:rPr>
      </w:pPr>
      <w:r w:rsidRPr="00863677">
        <w:rPr>
          <w:rFonts w:ascii="Arial Nova" w:hAnsi="Arial Nova" w:cs="Arial"/>
          <w:sz w:val="22"/>
          <w:szCs w:val="22"/>
        </w:rPr>
        <w:t xml:space="preserve">Pokrycie wtórne </w:t>
      </w:r>
      <w:proofErr w:type="spellStart"/>
      <w:r w:rsidRPr="00863677">
        <w:rPr>
          <w:rFonts w:ascii="Arial Nova" w:hAnsi="Arial Nova" w:cs="Arial"/>
          <w:sz w:val="22"/>
          <w:szCs w:val="22"/>
        </w:rPr>
        <w:t>pigtaili</w:t>
      </w:r>
      <w:proofErr w:type="spellEnd"/>
      <w:r w:rsidRPr="00863677">
        <w:rPr>
          <w:rFonts w:ascii="Arial Nova" w:hAnsi="Arial Nova" w:cs="Arial"/>
          <w:sz w:val="22"/>
          <w:szCs w:val="22"/>
        </w:rPr>
        <w:t xml:space="preserve"> musi być różnobarwne dla łatwej identyfikacji w trakcie prac monterskich. </w:t>
      </w:r>
    </w:p>
    <w:p w14:paraId="61C7EA50" w14:textId="77777777" w:rsidR="002212DA" w:rsidRPr="00863677" w:rsidRDefault="0082634F" w:rsidP="00863677">
      <w:pPr>
        <w:numPr>
          <w:ilvl w:val="0"/>
          <w:numId w:val="9"/>
        </w:numPr>
        <w:spacing w:after="0" w:line="360" w:lineRule="auto"/>
        <w:jc w:val="both"/>
        <w:rPr>
          <w:rFonts w:ascii="Arial Nova" w:hAnsi="Arial Nova" w:cs="Arial"/>
          <w:sz w:val="22"/>
          <w:szCs w:val="22"/>
        </w:rPr>
      </w:pPr>
      <w:proofErr w:type="spellStart"/>
      <w:r w:rsidRPr="00863677">
        <w:rPr>
          <w:rFonts w:ascii="Arial Nova" w:hAnsi="Arial Nova" w:cs="Arial"/>
          <w:sz w:val="22"/>
          <w:szCs w:val="22"/>
        </w:rPr>
        <w:t>Pigtaile</w:t>
      </w:r>
      <w:proofErr w:type="spellEnd"/>
      <w:r w:rsidRPr="00863677">
        <w:rPr>
          <w:rFonts w:ascii="Arial Nova" w:hAnsi="Arial Nova" w:cs="Arial"/>
          <w:sz w:val="22"/>
          <w:szCs w:val="22"/>
        </w:rPr>
        <w:t xml:space="preserve"> muszą być ułożone w panelu zgodnie z normą DIN VDE0888, podłączone do adapterów oraz wprowadzone to tacki spawów aby maksymalnie skrócić czas instalacji.</w:t>
      </w:r>
    </w:p>
    <w:p w14:paraId="61C7EA51" w14:textId="77777777" w:rsidR="002212DA" w:rsidRPr="00863677" w:rsidRDefault="0082634F" w:rsidP="00863677">
      <w:pPr>
        <w:numPr>
          <w:ilvl w:val="0"/>
          <w:numId w:val="9"/>
        </w:numPr>
        <w:spacing w:after="0" w:line="360" w:lineRule="auto"/>
        <w:jc w:val="both"/>
        <w:rPr>
          <w:rFonts w:ascii="Arial Nova" w:hAnsi="Arial Nova" w:cs="Arial"/>
          <w:sz w:val="22"/>
          <w:szCs w:val="22"/>
        </w:rPr>
      </w:pPr>
      <w:r w:rsidRPr="00863677">
        <w:rPr>
          <w:rFonts w:ascii="Arial Nova" w:hAnsi="Arial Nova" w:cs="Arial"/>
          <w:sz w:val="22"/>
          <w:szCs w:val="22"/>
        </w:rPr>
        <w:t>Panele muszą umożliwiać swobodny dostęp do części połączeniowej oraz pola spawów bez narażania rezerwy luźnej tuby na naprężenia mogące spowodować jej pęknięcie</w:t>
      </w:r>
    </w:p>
    <w:p w14:paraId="61C7EA52" w14:textId="77777777" w:rsidR="002212DA" w:rsidRPr="00863677" w:rsidRDefault="0082634F" w:rsidP="00863677">
      <w:pPr>
        <w:numPr>
          <w:ilvl w:val="0"/>
          <w:numId w:val="9"/>
        </w:numPr>
        <w:spacing w:after="0" w:line="360" w:lineRule="auto"/>
        <w:jc w:val="both"/>
        <w:rPr>
          <w:rFonts w:ascii="Arial Nova" w:hAnsi="Arial Nova" w:cs="Arial"/>
          <w:sz w:val="22"/>
          <w:szCs w:val="22"/>
        </w:rPr>
      </w:pPr>
      <w:r w:rsidRPr="00863677">
        <w:rPr>
          <w:rFonts w:ascii="Arial Nova" w:hAnsi="Arial Nova" w:cs="Arial"/>
          <w:sz w:val="22"/>
          <w:szCs w:val="22"/>
        </w:rPr>
        <w:t>W projekcie założono możliwość zakończenia w panelu do 48 włókien światłowodowych w przestrzeni pojedynczej jednostki (1U) zakończonych adapterem typu LC/PC duplex.</w:t>
      </w:r>
    </w:p>
    <w:p w14:paraId="61C7EA53" w14:textId="77777777" w:rsidR="002212DA" w:rsidRPr="00863677" w:rsidRDefault="0082634F" w:rsidP="00863677">
      <w:pPr>
        <w:numPr>
          <w:ilvl w:val="0"/>
          <w:numId w:val="9"/>
        </w:numPr>
        <w:spacing w:after="0" w:line="360" w:lineRule="auto"/>
        <w:jc w:val="both"/>
        <w:rPr>
          <w:rFonts w:ascii="Arial Nova" w:hAnsi="Arial Nova" w:cs="Arial"/>
          <w:sz w:val="22"/>
          <w:szCs w:val="22"/>
        </w:rPr>
      </w:pPr>
      <w:r w:rsidRPr="00863677">
        <w:rPr>
          <w:rFonts w:ascii="Arial Nova" w:hAnsi="Arial Nova" w:cs="Arial"/>
          <w:sz w:val="22"/>
          <w:szCs w:val="22"/>
        </w:rPr>
        <w:t xml:space="preserve">Panele muszą mieć możliwość terminowania mniejszej ilości włókien z jednoczesnym zapewnieniem późniejszej ekspansji aż do docelowej ilości 48 włókien </w:t>
      </w:r>
    </w:p>
    <w:p w14:paraId="61C7EA54" w14:textId="77777777" w:rsidR="002212DA" w:rsidRPr="00863677" w:rsidRDefault="0082634F" w:rsidP="00863677">
      <w:pPr>
        <w:numPr>
          <w:ilvl w:val="0"/>
          <w:numId w:val="9"/>
        </w:numPr>
        <w:spacing w:after="0" w:line="360" w:lineRule="auto"/>
        <w:jc w:val="both"/>
        <w:rPr>
          <w:rFonts w:ascii="Arial Nova" w:hAnsi="Arial Nova" w:cs="Arial"/>
          <w:sz w:val="22"/>
          <w:szCs w:val="22"/>
        </w:rPr>
      </w:pPr>
      <w:r w:rsidRPr="00863677">
        <w:rPr>
          <w:rFonts w:ascii="Arial Nova" w:hAnsi="Arial Nova" w:cs="Arial"/>
          <w:sz w:val="22"/>
          <w:szCs w:val="22"/>
        </w:rPr>
        <w:t>Panele muszą stanowić kompletne rozwiązanie gotowe do wykonania spawów i ułożenia kabli wewnątrz przełącznicy. W skład kompletu muszą wejść:</w:t>
      </w:r>
    </w:p>
    <w:p w14:paraId="61C7EA55"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 xml:space="preserve">komplet </w:t>
      </w:r>
      <w:proofErr w:type="spellStart"/>
      <w:r w:rsidRPr="00863677">
        <w:rPr>
          <w:rFonts w:ascii="Arial Nova" w:hAnsi="Arial Nova" w:cs="Arial"/>
          <w:sz w:val="22"/>
          <w:szCs w:val="22"/>
        </w:rPr>
        <w:t>pigtaili</w:t>
      </w:r>
      <w:proofErr w:type="spellEnd"/>
    </w:p>
    <w:p w14:paraId="61C7EA56"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komplet adapterów połączeniowych</w:t>
      </w:r>
    </w:p>
    <w:p w14:paraId="61C7EA57"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tacki spawów</w:t>
      </w:r>
    </w:p>
    <w:p w14:paraId="61C7EA58"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magazynki spawów</w:t>
      </w:r>
    </w:p>
    <w:p w14:paraId="61C7EA59"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komplet osłonek termokurczliwych lub alternatywnych</w:t>
      </w:r>
    </w:p>
    <w:p w14:paraId="61C7EA5A"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 xml:space="preserve">system organizacji zapasu </w:t>
      </w:r>
      <w:proofErr w:type="spellStart"/>
      <w:r w:rsidRPr="00863677">
        <w:rPr>
          <w:rFonts w:ascii="Arial Nova" w:hAnsi="Arial Nova" w:cs="Arial"/>
          <w:sz w:val="22"/>
          <w:szCs w:val="22"/>
        </w:rPr>
        <w:t>pigtaili</w:t>
      </w:r>
      <w:proofErr w:type="spellEnd"/>
    </w:p>
    <w:p w14:paraId="61C7EA5B"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system zapewniający bezpieczne wprowadzenia kabla do przełącznicy</w:t>
      </w:r>
    </w:p>
    <w:p w14:paraId="61C7EA5C" w14:textId="77777777" w:rsidR="002212DA" w:rsidRPr="00863677" w:rsidRDefault="0082634F" w:rsidP="00863677">
      <w:pPr>
        <w:numPr>
          <w:ilvl w:val="0"/>
          <w:numId w:val="9"/>
        </w:numPr>
        <w:spacing w:after="0" w:line="360" w:lineRule="auto"/>
        <w:jc w:val="both"/>
        <w:rPr>
          <w:rFonts w:ascii="Arial Nova" w:hAnsi="Arial Nova" w:cs="Arial"/>
          <w:sz w:val="22"/>
          <w:szCs w:val="22"/>
        </w:rPr>
      </w:pPr>
      <w:r w:rsidRPr="00863677">
        <w:rPr>
          <w:rFonts w:ascii="Arial Nova" w:hAnsi="Arial Nova" w:cs="Arial"/>
          <w:sz w:val="22"/>
          <w:szCs w:val="22"/>
        </w:rPr>
        <w:lastRenderedPageBreak/>
        <w:t xml:space="preserve">Konstrukcja paneli światłowodowych musi gwarantować nieprzekroczenie dozwolonych promieni gięcia kabli krosowych zabezpieczając je przed </w:t>
      </w:r>
      <w:proofErr w:type="spellStart"/>
      <w:r w:rsidRPr="00863677">
        <w:rPr>
          <w:rFonts w:ascii="Arial Nova" w:hAnsi="Arial Nova" w:cs="Arial"/>
          <w:sz w:val="22"/>
          <w:szCs w:val="22"/>
        </w:rPr>
        <w:t>naprężeniami</w:t>
      </w:r>
      <w:proofErr w:type="spellEnd"/>
      <w:r w:rsidRPr="00863677">
        <w:rPr>
          <w:rFonts w:ascii="Arial Nova" w:hAnsi="Arial Nova" w:cs="Arial"/>
          <w:sz w:val="22"/>
          <w:szCs w:val="22"/>
        </w:rPr>
        <w:t>, w szczególności przed zgięciem/przytrzaśnięciem przez drzwi szafy.</w:t>
      </w:r>
    </w:p>
    <w:p w14:paraId="61C7EA5D" w14:textId="77777777" w:rsidR="002212DA" w:rsidRPr="00863677" w:rsidRDefault="0082634F" w:rsidP="00863677">
      <w:pPr>
        <w:numPr>
          <w:ilvl w:val="0"/>
          <w:numId w:val="9"/>
        </w:numPr>
        <w:spacing w:after="0" w:line="360" w:lineRule="auto"/>
        <w:jc w:val="both"/>
        <w:rPr>
          <w:rFonts w:ascii="Arial Nova" w:hAnsi="Arial Nova" w:cs="Arial"/>
          <w:sz w:val="22"/>
          <w:szCs w:val="22"/>
        </w:rPr>
      </w:pPr>
      <w:r w:rsidRPr="00863677">
        <w:rPr>
          <w:rFonts w:ascii="Arial Nova" w:hAnsi="Arial Nova" w:cs="Arial"/>
          <w:sz w:val="22"/>
          <w:szCs w:val="22"/>
        </w:rPr>
        <w:t>Wymagane parametry adapterów światłowodowych:</w:t>
      </w:r>
    </w:p>
    <w:p w14:paraId="61C7EA5E"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Zastosowane w adapterach połączeniowych tuleje powinny być ceramiczne co poprawia mechaniczne własności adaptera (niezawodność, dwukrotnie większa żywotność) oraz poprawia własności optyczne całego połączenia.</w:t>
      </w:r>
    </w:p>
    <w:p w14:paraId="61C7EA5F"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 xml:space="preserve">Ze względów bezpieczeństwa, adaptery oraz złącza stosowane w panelu muszą automatycznie zamykać prześwit włókna w </w:t>
      </w:r>
      <w:proofErr w:type="spellStart"/>
      <w:r w:rsidRPr="00863677">
        <w:rPr>
          <w:rFonts w:ascii="Arial Nova" w:hAnsi="Arial Nova" w:cs="Arial"/>
          <w:sz w:val="22"/>
          <w:szCs w:val="22"/>
        </w:rPr>
        <w:t>feruli</w:t>
      </w:r>
      <w:proofErr w:type="spellEnd"/>
      <w:r w:rsidRPr="00863677">
        <w:rPr>
          <w:rFonts w:ascii="Arial Nova" w:hAnsi="Arial Nova" w:cs="Arial"/>
          <w:sz w:val="22"/>
          <w:szCs w:val="22"/>
        </w:rPr>
        <w:t xml:space="preserve"> tak aby zminimalizować niebezpieczeństwo uszkodzenia wzroku przez obsługę lub instalatorów</w:t>
      </w:r>
    </w:p>
    <w:p w14:paraId="61C7EA60"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 xml:space="preserve">Adaptery światłowodowe muszą być wyposażone w półprzeźroczyste zaślepki </w:t>
      </w:r>
      <w:proofErr w:type="spellStart"/>
      <w:r w:rsidRPr="00863677">
        <w:rPr>
          <w:rFonts w:ascii="Arial Nova" w:hAnsi="Arial Nova" w:cs="Arial"/>
          <w:sz w:val="22"/>
          <w:szCs w:val="22"/>
        </w:rPr>
        <w:t>przeciwkurzowe</w:t>
      </w:r>
      <w:proofErr w:type="spellEnd"/>
      <w:r w:rsidRPr="00863677">
        <w:rPr>
          <w:rFonts w:ascii="Arial Nova" w:hAnsi="Arial Nova" w:cs="Arial"/>
          <w:sz w:val="22"/>
          <w:szCs w:val="22"/>
        </w:rPr>
        <w:t>, które pod wpływem oświetlenia toru transmisyjnego źródłem światła widzialnego zmieniają kolor, znacznie ułatwiając identyfikację połączeń bez ryzyka uszkodzenie wzroku osoby z obsługi serwisowej.</w:t>
      </w:r>
    </w:p>
    <w:p w14:paraId="61C7EA61"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W celu poprawienia obsługi i bezpieczeństwa połączeń, adaptery światłowodowe muszą zapewniać kodowanie kolorem oraz zabezpieczenie złączy przed nieautoryzowanym dokonaniem połączenia oraz rozłączenia</w:t>
      </w:r>
    </w:p>
    <w:p w14:paraId="61C7EA62" w14:textId="77777777" w:rsidR="002212DA" w:rsidRPr="00863677" w:rsidRDefault="0082634F" w:rsidP="00863677">
      <w:pPr>
        <w:numPr>
          <w:ilvl w:val="1"/>
          <w:numId w:val="9"/>
        </w:numPr>
        <w:spacing w:after="0" w:line="360" w:lineRule="auto"/>
        <w:jc w:val="both"/>
        <w:rPr>
          <w:rFonts w:ascii="Arial Nova" w:hAnsi="Arial Nova" w:cs="Arial"/>
          <w:sz w:val="22"/>
          <w:szCs w:val="22"/>
        </w:rPr>
      </w:pPr>
      <w:r w:rsidRPr="00863677">
        <w:rPr>
          <w:rFonts w:ascii="Arial Nova" w:hAnsi="Arial Nova" w:cs="Arial"/>
          <w:sz w:val="22"/>
          <w:szCs w:val="22"/>
        </w:rPr>
        <w:t xml:space="preserve">Kolorystyka adapterów połączeniowych będących na wyposażeniu paneli ma umożliwiać identyfikację kabli światłowodowych i być zgodna z ISO11801 ed.2.2 </w:t>
      </w:r>
      <w:proofErr w:type="spellStart"/>
      <w:r w:rsidRPr="00863677">
        <w:rPr>
          <w:rFonts w:ascii="Arial Nova" w:hAnsi="Arial Nova" w:cs="Arial"/>
          <w:sz w:val="22"/>
          <w:szCs w:val="22"/>
        </w:rPr>
        <w:t>tj</w:t>
      </w:r>
      <w:proofErr w:type="spellEnd"/>
      <w:r w:rsidRPr="00863677">
        <w:rPr>
          <w:rFonts w:ascii="Arial Nova" w:hAnsi="Arial Nova" w:cs="Arial"/>
          <w:sz w:val="22"/>
          <w:szCs w:val="22"/>
        </w:rPr>
        <w:t>:</w:t>
      </w:r>
    </w:p>
    <w:p w14:paraId="61C7EA69" w14:textId="632998FC" w:rsidR="002212DA" w:rsidRPr="000F2C20" w:rsidRDefault="0082634F" w:rsidP="00863677">
      <w:pPr>
        <w:numPr>
          <w:ilvl w:val="2"/>
          <w:numId w:val="9"/>
        </w:numPr>
        <w:spacing w:after="0" w:line="360" w:lineRule="auto"/>
        <w:jc w:val="both"/>
        <w:rPr>
          <w:rFonts w:ascii="Arial Nova" w:hAnsi="Arial Nova" w:cs="Arial"/>
          <w:sz w:val="22"/>
          <w:szCs w:val="22"/>
        </w:rPr>
      </w:pPr>
      <w:r w:rsidRPr="00863677">
        <w:rPr>
          <w:rFonts w:ascii="Arial Nova" w:hAnsi="Arial Nova" w:cs="Arial"/>
          <w:sz w:val="22"/>
          <w:szCs w:val="22"/>
        </w:rPr>
        <w:t xml:space="preserve">Dla włókien </w:t>
      </w:r>
      <w:proofErr w:type="spellStart"/>
      <w:r w:rsidRPr="00863677">
        <w:rPr>
          <w:rFonts w:ascii="Arial Nova" w:hAnsi="Arial Nova" w:cs="Arial"/>
          <w:sz w:val="22"/>
          <w:szCs w:val="22"/>
        </w:rPr>
        <w:t>jednomodowych</w:t>
      </w:r>
      <w:proofErr w:type="spellEnd"/>
      <w:r w:rsidRPr="00863677">
        <w:rPr>
          <w:rFonts w:ascii="Arial Nova" w:hAnsi="Arial Nova" w:cs="Arial"/>
          <w:sz w:val="22"/>
          <w:szCs w:val="22"/>
        </w:rPr>
        <w:t xml:space="preserve"> PC: niebieski</w:t>
      </w:r>
    </w:p>
    <w:p w14:paraId="61C7EA6A" w14:textId="77777777" w:rsidR="002212DA" w:rsidRPr="00863677" w:rsidRDefault="0082634F" w:rsidP="00863677">
      <w:pPr>
        <w:spacing w:line="360" w:lineRule="auto"/>
        <w:jc w:val="center"/>
        <w:rPr>
          <w:rFonts w:ascii="Arial Nova" w:hAnsi="Arial Nova" w:cs="Arial"/>
          <w:sz w:val="22"/>
          <w:szCs w:val="22"/>
        </w:rPr>
      </w:pPr>
      <w:r w:rsidRPr="00863677">
        <w:rPr>
          <w:rFonts w:ascii="Arial Nova" w:hAnsi="Arial Nova"/>
          <w:noProof/>
          <w:sz w:val="22"/>
          <w:szCs w:val="22"/>
        </w:rPr>
        <w:drawing>
          <wp:inline distT="0" distB="0" distL="0" distR="0" wp14:anchorId="61C7EE1E" wp14:editId="61C7EE1F">
            <wp:extent cx="1887584" cy="1025978"/>
            <wp:effectExtent l="0" t="0" r="0" b="3175"/>
            <wp:docPr id="2" name="Obraz 2" descr="Obraz zawierający design&#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design&#10;&#10;Opis wygenerowany automatycznie przy średnim poziomie pewności"/>
                    <pic:cNvPicPr/>
                  </pic:nvPicPr>
                  <pic:blipFill>
                    <a:blip r:embed="rId5"/>
                    <a:stretch>
                      <a:fillRect/>
                    </a:stretch>
                  </pic:blipFill>
                  <pic:spPr>
                    <a:xfrm>
                      <a:off x="0" y="0"/>
                      <a:ext cx="1922392" cy="1044897"/>
                    </a:xfrm>
                    <a:prstGeom prst="rect">
                      <a:avLst/>
                    </a:prstGeom>
                  </pic:spPr>
                </pic:pic>
              </a:graphicData>
            </a:graphic>
          </wp:inline>
        </w:drawing>
      </w:r>
      <w:r w:rsidRPr="00863677">
        <w:rPr>
          <w:rFonts w:ascii="Arial Nova" w:hAnsi="Arial Nova"/>
          <w:noProof/>
          <w:sz w:val="22"/>
          <w:szCs w:val="22"/>
        </w:rPr>
        <w:drawing>
          <wp:inline distT="0" distB="0" distL="0" distR="0" wp14:anchorId="61C7EE20" wp14:editId="61C7EE21">
            <wp:extent cx="709359" cy="584349"/>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18094" cy="591545"/>
                    </a:xfrm>
                    <a:prstGeom prst="rect">
                      <a:avLst/>
                    </a:prstGeom>
                  </pic:spPr>
                </pic:pic>
              </a:graphicData>
            </a:graphic>
          </wp:inline>
        </w:drawing>
      </w:r>
    </w:p>
    <w:p w14:paraId="61C7EA6C" w14:textId="56710C59" w:rsidR="002212DA" w:rsidRPr="00863677" w:rsidRDefault="0082634F" w:rsidP="00863677">
      <w:pPr>
        <w:spacing w:line="360" w:lineRule="auto"/>
        <w:jc w:val="center"/>
        <w:rPr>
          <w:rFonts w:ascii="Arial Nova" w:hAnsi="Arial Nova" w:cs="Arial"/>
          <w:i/>
          <w:sz w:val="16"/>
          <w:szCs w:val="16"/>
        </w:rPr>
      </w:pPr>
      <w:r w:rsidRPr="00863677">
        <w:rPr>
          <w:rFonts w:ascii="Arial Nova" w:hAnsi="Arial Nova" w:cs="Arial"/>
          <w:i/>
          <w:sz w:val="16"/>
          <w:szCs w:val="16"/>
        </w:rPr>
        <w:t xml:space="preserve">Widok przykładowego </w:t>
      </w:r>
      <w:proofErr w:type="spellStart"/>
      <w:r w:rsidRPr="00863677">
        <w:rPr>
          <w:rFonts w:ascii="Arial Nova" w:hAnsi="Arial Nova" w:cs="Arial"/>
          <w:i/>
          <w:sz w:val="16"/>
          <w:szCs w:val="16"/>
        </w:rPr>
        <w:t>panela</w:t>
      </w:r>
      <w:proofErr w:type="spellEnd"/>
      <w:r w:rsidRPr="00863677">
        <w:rPr>
          <w:rFonts w:ascii="Arial Nova" w:hAnsi="Arial Nova" w:cs="Arial"/>
          <w:i/>
          <w:sz w:val="16"/>
          <w:szCs w:val="16"/>
        </w:rPr>
        <w:t xml:space="preserve"> 19’’ 1U niewyposażoneg</w:t>
      </w:r>
      <w:r w:rsidR="00863677" w:rsidRPr="00863677">
        <w:rPr>
          <w:rFonts w:ascii="Arial Nova" w:hAnsi="Arial Nova" w:cs="Arial"/>
          <w:i/>
          <w:sz w:val="16"/>
          <w:szCs w:val="16"/>
        </w:rPr>
        <w:t xml:space="preserve">o </w:t>
      </w:r>
      <w:r w:rsidRPr="00863677">
        <w:rPr>
          <w:rFonts w:ascii="Arial Nova" w:hAnsi="Arial Nova" w:cs="Arial"/>
          <w:i/>
          <w:sz w:val="16"/>
          <w:szCs w:val="16"/>
        </w:rPr>
        <w:t>i kasety światłowodowej do spawania</w:t>
      </w:r>
    </w:p>
    <w:p w14:paraId="61C7EA6D" w14:textId="77777777" w:rsidR="002212DA" w:rsidRPr="00863677" w:rsidRDefault="002212DA" w:rsidP="00863677">
      <w:pPr>
        <w:spacing w:line="360" w:lineRule="auto"/>
        <w:jc w:val="both"/>
        <w:rPr>
          <w:rFonts w:ascii="Arial Nova" w:hAnsi="Arial Nova"/>
          <w:sz w:val="22"/>
          <w:szCs w:val="22"/>
        </w:rPr>
      </w:pPr>
    </w:p>
    <w:p w14:paraId="61C7EA6E" w14:textId="77777777" w:rsidR="002212DA" w:rsidRPr="00863677" w:rsidRDefault="002212DA" w:rsidP="00863677">
      <w:pPr>
        <w:spacing w:line="360" w:lineRule="auto"/>
        <w:jc w:val="both"/>
        <w:rPr>
          <w:rFonts w:ascii="Arial Nova" w:hAnsi="Arial Nova" w:cs="Arial"/>
          <w:sz w:val="22"/>
          <w:szCs w:val="22"/>
        </w:rPr>
      </w:pPr>
    </w:p>
    <w:p w14:paraId="61C7EA6F" w14:textId="77777777" w:rsidR="002212DA" w:rsidRPr="00863677" w:rsidRDefault="0082634F" w:rsidP="00863677">
      <w:pPr>
        <w:spacing w:line="360" w:lineRule="auto"/>
        <w:jc w:val="both"/>
        <w:rPr>
          <w:rFonts w:ascii="Arial Nova" w:hAnsi="Arial Nova" w:cs="Arial"/>
          <w:sz w:val="22"/>
          <w:szCs w:val="22"/>
        </w:rPr>
      </w:pPr>
      <w:bookmarkStart w:id="8" w:name="_Hlk172214946"/>
      <w:r w:rsidRPr="00863677">
        <w:rPr>
          <w:rFonts w:ascii="Arial Nova" w:hAnsi="Arial Nova" w:cs="Arial"/>
          <w:sz w:val="22"/>
          <w:szCs w:val="22"/>
        </w:rPr>
        <w:t>Złącza światłowodowe są kluczowym elementem światłowodowego toru transmisyjnego. Z tego powodu muszą charakteryzować się szeregiem właściwości, które zagwarantują użytkownikowi, z jednej strony taki poziom wydajności, który umożliwi obsługę żądanych aplikacji transmisji danych a z drugiej własności mechaniczne zapewniające bezpieczne użytkowanie sieci.</w:t>
      </w:r>
    </w:p>
    <w:p w14:paraId="61C7EA70"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Poniżej zestawiono wymagane cechy dla złączy światłowodowych:</w:t>
      </w:r>
    </w:p>
    <w:p w14:paraId="61C7EA71" w14:textId="77777777" w:rsidR="002212DA" w:rsidRPr="00863677" w:rsidRDefault="0082634F" w:rsidP="00863677">
      <w:pPr>
        <w:numPr>
          <w:ilvl w:val="0"/>
          <w:numId w:val="10"/>
        </w:numPr>
        <w:spacing w:after="0" w:line="360" w:lineRule="auto"/>
        <w:jc w:val="both"/>
        <w:rPr>
          <w:rFonts w:ascii="Arial Nova" w:hAnsi="Arial Nova" w:cs="Arial"/>
          <w:sz w:val="22"/>
          <w:szCs w:val="22"/>
        </w:rPr>
      </w:pPr>
      <w:r w:rsidRPr="00863677">
        <w:rPr>
          <w:rFonts w:ascii="Arial Nova" w:hAnsi="Arial Nova" w:cs="Arial"/>
          <w:sz w:val="22"/>
          <w:szCs w:val="22"/>
        </w:rPr>
        <w:t>zastosowane w panelach złącza muszą charakteryzować się wartościami IL (strata wtrąceniowa) oraz RL (strata odbiciowa) zgodnie z ISO/IEC 11801 ed. 3. Mierzonych metodą zgodnie z IEC 61300-3-34 dla IL oraz IEC 61300-3-6 dla RL,</w:t>
      </w:r>
    </w:p>
    <w:p w14:paraId="61C7EA72" w14:textId="77777777" w:rsidR="002212DA" w:rsidRPr="00863677" w:rsidRDefault="0082634F" w:rsidP="00863677">
      <w:pPr>
        <w:numPr>
          <w:ilvl w:val="0"/>
          <w:numId w:val="10"/>
        </w:numPr>
        <w:spacing w:after="0" w:line="360" w:lineRule="auto"/>
        <w:jc w:val="both"/>
        <w:rPr>
          <w:rFonts w:ascii="Arial Nova" w:hAnsi="Arial Nova" w:cs="Arial"/>
          <w:sz w:val="22"/>
          <w:szCs w:val="22"/>
        </w:rPr>
      </w:pPr>
      <w:r w:rsidRPr="00863677">
        <w:rPr>
          <w:rFonts w:ascii="Arial Nova" w:hAnsi="Arial Nova" w:cs="Arial"/>
          <w:sz w:val="22"/>
          <w:szCs w:val="22"/>
        </w:rPr>
        <w:t>ferule złączy powinny być ceramiczne, co poprawia mechaniczne własności adaptera</w:t>
      </w:r>
    </w:p>
    <w:p w14:paraId="61C7EA73"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(niezawodność, dwukrotnie większa żywotność) oraz poprawia własności optyczne</w:t>
      </w:r>
    </w:p>
    <w:p w14:paraId="61C7EA74"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całego połączenia,</w:t>
      </w:r>
    </w:p>
    <w:p w14:paraId="61C7EA75" w14:textId="77777777" w:rsidR="002212DA" w:rsidRPr="00863677" w:rsidRDefault="0082634F" w:rsidP="00863677">
      <w:pPr>
        <w:numPr>
          <w:ilvl w:val="0"/>
          <w:numId w:val="10"/>
        </w:numPr>
        <w:spacing w:after="0" w:line="360" w:lineRule="auto"/>
        <w:jc w:val="both"/>
        <w:rPr>
          <w:rFonts w:ascii="Arial Nova" w:hAnsi="Arial Nova" w:cs="Arial"/>
          <w:sz w:val="22"/>
          <w:szCs w:val="22"/>
        </w:rPr>
      </w:pPr>
      <w:r w:rsidRPr="00863677">
        <w:rPr>
          <w:rFonts w:ascii="Arial Nova" w:hAnsi="Arial Nova" w:cs="Arial"/>
          <w:sz w:val="22"/>
          <w:szCs w:val="22"/>
        </w:rPr>
        <w:t>złącza światłowodowe muszą charakteryzować się następującymi parametrami</w:t>
      </w:r>
    </w:p>
    <w:p w14:paraId="61C7EA76"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wydajnościowymi zgodnie z IEC 61300-3-34 oraz IEC 61300-3-6: Grade C/2.</w:t>
      </w:r>
    </w:p>
    <w:p w14:paraId="61C7EA77"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Poniżej zestawiono wymagane cechy dla adapterów światłowodowych:</w:t>
      </w:r>
    </w:p>
    <w:tbl>
      <w:tblPr>
        <w:tblStyle w:val="Siatkatabelijasna"/>
        <w:tblW w:w="4289" w:type="pct"/>
        <w:jc w:val="center"/>
        <w:tblLayout w:type="fixed"/>
        <w:tblLook w:val="0480" w:firstRow="0" w:lastRow="0" w:firstColumn="1" w:lastColumn="0" w:noHBand="0" w:noVBand="1"/>
      </w:tblPr>
      <w:tblGrid>
        <w:gridCol w:w="6074"/>
        <w:gridCol w:w="1699"/>
      </w:tblGrid>
      <w:tr w:rsidR="00863677" w:rsidRPr="00863677" w14:paraId="61C7EA7A" w14:textId="77777777" w:rsidTr="003717D6">
        <w:trPr>
          <w:trHeight w:val="360"/>
          <w:jc w:val="center"/>
        </w:trPr>
        <w:tc>
          <w:tcPr>
            <w:tcW w:w="3907" w:type="pct"/>
          </w:tcPr>
          <w:p w14:paraId="61C7EA78" w14:textId="77777777" w:rsidR="002212DA" w:rsidRPr="00863677" w:rsidRDefault="0082634F" w:rsidP="003717D6">
            <w:pPr>
              <w:spacing w:line="360" w:lineRule="auto"/>
              <w:jc w:val="both"/>
              <w:rPr>
                <w:rFonts w:ascii="Arial Nova" w:hAnsi="Arial Nova" w:cs="Arial"/>
                <w:sz w:val="22"/>
                <w:szCs w:val="22"/>
              </w:rPr>
            </w:pPr>
            <w:r w:rsidRPr="00863677">
              <w:rPr>
                <w:rFonts w:ascii="Arial Nova" w:hAnsi="Arial Nova" w:cs="Arial"/>
                <w:sz w:val="22"/>
                <w:szCs w:val="22"/>
              </w:rPr>
              <w:t>Rodzaj obsługiwanych włókien</w:t>
            </w:r>
          </w:p>
        </w:tc>
        <w:tc>
          <w:tcPr>
            <w:tcW w:w="1093" w:type="pct"/>
          </w:tcPr>
          <w:p w14:paraId="61C7EA79" w14:textId="77777777" w:rsidR="002212DA" w:rsidRPr="00863677" w:rsidRDefault="0082634F" w:rsidP="003717D6">
            <w:pPr>
              <w:spacing w:line="360" w:lineRule="auto"/>
              <w:jc w:val="center"/>
              <w:rPr>
                <w:rFonts w:ascii="Arial Nova" w:hAnsi="Arial Nova" w:cs="Arial"/>
                <w:sz w:val="22"/>
                <w:szCs w:val="22"/>
              </w:rPr>
            </w:pPr>
            <w:proofErr w:type="spellStart"/>
            <w:r w:rsidRPr="00863677">
              <w:rPr>
                <w:rFonts w:ascii="Arial Nova" w:hAnsi="Arial Nova" w:cs="Arial"/>
                <w:sz w:val="22"/>
                <w:szCs w:val="22"/>
              </w:rPr>
              <w:t>jednomodowe</w:t>
            </w:r>
            <w:proofErr w:type="spellEnd"/>
          </w:p>
        </w:tc>
      </w:tr>
      <w:tr w:rsidR="00863677" w:rsidRPr="00863677" w14:paraId="61C7EA7D" w14:textId="77777777" w:rsidTr="003717D6">
        <w:trPr>
          <w:jc w:val="center"/>
        </w:trPr>
        <w:tc>
          <w:tcPr>
            <w:tcW w:w="3907" w:type="pct"/>
          </w:tcPr>
          <w:p w14:paraId="61C7EA7B" w14:textId="77777777" w:rsidR="002212DA" w:rsidRPr="00863677" w:rsidRDefault="0082634F" w:rsidP="003717D6">
            <w:pPr>
              <w:spacing w:line="360" w:lineRule="auto"/>
              <w:jc w:val="both"/>
              <w:rPr>
                <w:rFonts w:ascii="Arial Nova" w:hAnsi="Arial Nova" w:cs="Arial"/>
                <w:sz w:val="22"/>
                <w:szCs w:val="22"/>
              </w:rPr>
            </w:pPr>
            <w:r w:rsidRPr="00863677">
              <w:rPr>
                <w:rFonts w:ascii="Arial Nova" w:hAnsi="Arial Nova" w:cs="Arial"/>
                <w:sz w:val="22"/>
                <w:szCs w:val="22"/>
              </w:rPr>
              <w:t>Klasyfikacja złączy wg IEC 61753-1</w:t>
            </w:r>
          </w:p>
        </w:tc>
        <w:tc>
          <w:tcPr>
            <w:tcW w:w="1093" w:type="pct"/>
          </w:tcPr>
          <w:p w14:paraId="61C7EA7C" w14:textId="77777777" w:rsidR="002212DA" w:rsidRPr="00863677" w:rsidRDefault="0082634F" w:rsidP="003717D6">
            <w:pPr>
              <w:spacing w:line="360" w:lineRule="auto"/>
              <w:jc w:val="center"/>
              <w:rPr>
                <w:rFonts w:ascii="Arial Nova" w:hAnsi="Arial Nova" w:cs="Arial"/>
                <w:sz w:val="22"/>
                <w:szCs w:val="22"/>
              </w:rPr>
            </w:pPr>
            <w:r w:rsidRPr="00863677">
              <w:rPr>
                <w:rFonts w:ascii="Arial Nova" w:hAnsi="Arial Nova" w:cs="Arial"/>
                <w:sz w:val="22"/>
                <w:szCs w:val="22"/>
              </w:rPr>
              <w:t>Grade C/2</w:t>
            </w:r>
          </w:p>
        </w:tc>
      </w:tr>
      <w:tr w:rsidR="00863677" w:rsidRPr="00863677" w14:paraId="61C7EA81" w14:textId="77777777" w:rsidTr="003717D6">
        <w:trPr>
          <w:jc w:val="center"/>
        </w:trPr>
        <w:tc>
          <w:tcPr>
            <w:tcW w:w="3907" w:type="pct"/>
          </w:tcPr>
          <w:p w14:paraId="61C7EA7F" w14:textId="6234B0E2" w:rsidR="002212DA" w:rsidRPr="00863677" w:rsidRDefault="0082634F" w:rsidP="003717D6">
            <w:pPr>
              <w:spacing w:line="360" w:lineRule="auto"/>
              <w:jc w:val="both"/>
              <w:rPr>
                <w:rFonts w:ascii="Arial Nova" w:hAnsi="Arial Nova" w:cs="Arial"/>
                <w:sz w:val="22"/>
                <w:szCs w:val="22"/>
              </w:rPr>
            </w:pPr>
            <w:r w:rsidRPr="00863677">
              <w:rPr>
                <w:rFonts w:ascii="Arial Nova" w:hAnsi="Arial Nova" w:cs="Arial"/>
                <w:sz w:val="22"/>
                <w:szCs w:val="22"/>
              </w:rPr>
              <w:t>Średnie straty wtrąceniowe (IL)[</w:t>
            </w:r>
            <w:proofErr w:type="spellStart"/>
            <w:r w:rsidRPr="00863677">
              <w:rPr>
                <w:rFonts w:ascii="Arial Nova" w:hAnsi="Arial Nova" w:cs="Arial"/>
                <w:sz w:val="22"/>
                <w:szCs w:val="22"/>
              </w:rPr>
              <w:t>dB</w:t>
            </w:r>
            <w:proofErr w:type="spellEnd"/>
            <w:r w:rsidRPr="00863677">
              <w:rPr>
                <w:rFonts w:ascii="Arial Nova" w:hAnsi="Arial Nova" w:cs="Arial"/>
                <w:sz w:val="22"/>
                <w:szCs w:val="22"/>
              </w:rPr>
              <w:t>]</w:t>
            </w:r>
            <w:r w:rsidR="003717D6">
              <w:rPr>
                <w:rFonts w:ascii="Arial Nova" w:hAnsi="Arial Nova" w:cs="Arial"/>
                <w:sz w:val="22"/>
                <w:szCs w:val="22"/>
              </w:rPr>
              <w:t xml:space="preserve"> </w:t>
            </w:r>
            <w:r w:rsidRPr="00863677">
              <w:rPr>
                <w:rFonts w:ascii="Arial Nova" w:hAnsi="Arial Nova" w:cs="Arial"/>
                <w:sz w:val="22"/>
                <w:szCs w:val="22"/>
              </w:rPr>
              <w:t>zgodnie z IEC 61300-3-34</w:t>
            </w:r>
          </w:p>
        </w:tc>
        <w:tc>
          <w:tcPr>
            <w:tcW w:w="1093" w:type="pct"/>
          </w:tcPr>
          <w:p w14:paraId="61C7EA80" w14:textId="77777777" w:rsidR="002212DA" w:rsidRPr="00863677" w:rsidRDefault="0082634F" w:rsidP="003717D6">
            <w:pPr>
              <w:spacing w:line="360" w:lineRule="auto"/>
              <w:jc w:val="center"/>
              <w:rPr>
                <w:rFonts w:ascii="Arial Nova" w:hAnsi="Arial Nova" w:cs="Arial"/>
                <w:sz w:val="22"/>
                <w:szCs w:val="22"/>
              </w:rPr>
            </w:pPr>
            <w:r w:rsidRPr="00863677">
              <w:rPr>
                <w:rFonts w:ascii="Cambria Math" w:hAnsi="Cambria Math" w:cs="Cambria Math"/>
                <w:sz w:val="22"/>
                <w:szCs w:val="22"/>
              </w:rPr>
              <w:t>≤</w:t>
            </w:r>
            <w:r w:rsidRPr="00863677">
              <w:rPr>
                <w:rFonts w:ascii="Arial Nova" w:hAnsi="Arial Nova" w:cs="Arial"/>
                <w:sz w:val="22"/>
                <w:szCs w:val="22"/>
              </w:rPr>
              <w:t>0,50</w:t>
            </w:r>
          </w:p>
        </w:tc>
      </w:tr>
      <w:tr w:rsidR="00863677" w:rsidRPr="00863677" w14:paraId="61C7EA85" w14:textId="77777777" w:rsidTr="003717D6">
        <w:trPr>
          <w:trHeight w:val="264"/>
          <w:jc w:val="center"/>
        </w:trPr>
        <w:tc>
          <w:tcPr>
            <w:tcW w:w="3907" w:type="pct"/>
          </w:tcPr>
          <w:p w14:paraId="61C7EA83" w14:textId="7232371F" w:rsidR="002212DA" w:rsidRPr="00863677" w:rsidRDefault="0082634F" w:rsidP="003717D6">
            <w:pPr>
              <w:spacing w:line="360" w:lineRule="auto"/>
              <w:jc w:val="both"/>
              <w:rPr>
                <w:rFonts w:ascii="Arial Nova" w:hAnsi="Arial Nova" w:cs="Arial"/>
                <w:sz w:val="22"/>
                <w:szCs w:val="22"/>
              </w:rPr>
            </w:pPr>
            <w:r w:rsidRPr="00863677">
              <w:rPr>
                <w:rFonts w:ascii="Arial Nova" w:hAnsi="Arial Nova" w:cs="Arial"/>
                <w:sz w:val="22"/>
                <w:szCs w:val="22"/>
              </w:rPr>
              <w:t>Straty wtrąceniowe (RL )[</w:t>
            </w:r>
            <w:proofErr w:type="spellStart"/>
            <w:r w:rsidRPr="00863677">
              <w:rPr>
                <w:rFonts w:ascii="Arial Nova" w:hAnsi="Arial Nova" w:cs="Arial"/>
                <w:sz w:val="22"/>
                <w:szCs w:val="22"/>
              </w:rPr>
              <w:t>dB</w:t>
            </w:r>
            <w:proofErr w:type="spellEnd"/>
            <w:r w:rsidRPr="00863677">
              <w:rPr>
                <w:rFonts w:ascii="Arial Nova" w:hAnsi="Arial Nova" w:cs="Arial"/>
                <w:sz w:val="22"/>
                <w:szCs w:val="22"/>
              </w:rPr>
              <w:t>]</w:t>
            </w:r>
            <w:r w:rsidR="003717D6">
              <w:rPr>
                <w:rFonts w:ascii="Arial Nova" w:hAnsi="Arial Nova" w:cs="Arial"/>
                <w:sz w:val="22"/>
                <w:szCs w:val="22"/>
              </w:rPr>
              <w:t xml:space="preserve"> </w:t>
            </w:r>
            <w:r w:rsidRPr="00863677">
              <w:rPr>
                <w:rFonts w:ascii="Arial Nova" w:hAnsi="Arial Nova" w:cs="Arial"/>
                <w:sz w:val="22"/>
                <w:szCs w:val="22"/>
              </w:rPr>
              <w:t>Zgodnie z IEC 61300-3-6</w:t>
            </w:r>
          </w:p>
        </w:tc>
        <w:tc>
          <w:tcPr>
            <w:tcW w:w="1093" w:type="pct"/>
          </w:tcPr>
          <w:p w14:paraId="61C7EA84" w14:textId="77777777" w:rsidR="002212DA" w:rsidRPr="00863677" w:rsidRDefault="0082634F" w:rsidP="003717D6">
            <w:pPr>
              <w:spacing w:line="360" w:lineRule="auto"/>
              <w:jc w:val="center"/>
              <w:rPr>
                <w:rFonts w:ascii="Arial Nova" w:hAnsi="Arial Nova" w:cs="Arial"/>
                <w:sz w:val="22"/>
                <w:szCs w:val="22"/>
              </w:rPr>
            </w:pPr>
            <w:r w:rsidRPr="00863677">
              <w:rPr>
                <w:rFonts w:ascii="Cambria Math" w:hAnsi="Cambria Math" w:cs="Cambria Math"/>
                <w:sz w:val="22"/>
                <w:szCs w:val="22"/>
              </w:rPr>
              <w:t>≥</w:t>
            </w:r>
            <w:r w:rsidRPr="00863677">
              <w:rPr>
                <w:rFonts w:ascii="Arial Nova" w:hAnsi="Arial Nova" w:cs="Arial"/>
                <w:sz w:val="22"/>
                <w:szCs w:val="22"/>
              </w:rPr>
              <w:t>60</w:t>
            </w:r>
          </w:p>
        </w:tc>
      </w:tr>
    </w:tbl>
    <w:p w14:paraId="61C7EA86" w14:textId="77777777" w:rsidR="002212DA" w:rsidRPr="00863677" w:rsidRDefault="002212DA" w:rsidP="00863677">
      <w:pPr>
        <w:spacing w:line="360" w:lineRule="auto"/>
        <w:jc w:val="both"/>
        <w:rPr>
          <w:rFonts w:ascii="Arial Nova" w:hAnsi="Arial Nova" w:cs="Arial"/>
          <w:sz w:val="22"/>
          <w:szCs w:val="22"/>
        </w:rPr>
      </w:pPr>
    </w:p>
    <w:p w14:paraId="61C7EA89" w14:textId="2275BDB0" w:rsidR="002212DA" w:rsidRPr="003717D6" w:rsidRDefault="0082634F" w:rsidP="00863677">
      <w:pPr>
        <w:numPr>
          <w:ilvl w:val="0"/>
          <w:numId w:val="10"/>
        </w:numPr>
        <w:spacing w:after="0" w:line="360" w:lineRule="auto"/>
        <w:jc w:val="both"/>
        <w:rPr>
          <w:rFonts w:ascii="Arial Nova" w:hAnsi="Arial Nova" w:cs="Arial"/>
          <w:sz w:val="22"/>
          <w:szCs w:val="22"/>
        </w:rPr>
      </w:pPr>
      <w:r w:rsidRPr="00863677">
        <w:rPr>
          <w:rFonts w:ascii="Arial Nova" w:hAnsi="Arial Nova" w:cs="Arial"/>
          <w:sz w:val="22"/>
          <w:szCs w:val="22"/>
        </w:rPr>
        <w:t>zastosowane w adapterach połączeniowych tuleje powinny być ceramiczne co</w:t>
      </w:r>
      <w:r w:rsidR="003717D6">
        <w:rPr>
          <w:rFonts w:ascii="Arial Nova" w:hAnsi="Arial Nova" w:cs="Arial"/>
          <w:sz w:val="22"/>
          <w:szCs w:val="22"/>
        </w:rPr>
        <w:t xml:space="preserve"> </w:t>
      </w:r>
      <w:r w:rsidRPr="003717D6">
        <w:rPr>
          <w:rFonts w:ascii="Arial Nova" w:hAnsi="Arial Nova" w:cs="Arial"/>
          <w:sz w:val="22"/>
          <w:szCs w:val="22"/>
        </w:rPr>
        <w:t>poprawia mechaniczne własności adaptera (niezawodność, dwukrotnie większa</w:t>
      </w:r>
      <w:r w:rsidR="003717D6">
        <w:rPr>
          <w:rFonts w:ascii="Arial Nova" w:hAnsi="Arial Nova" w:cs="Arial"/>
          <w:sz w:val="22"/>
          <w:szCs w:val="22"/>
        </w:rPr>
        <w:t xml:space="preserve"> </w:t>
      </w:r>
      <w:r w:rsidRPr="003717D6">
        <w:rPr>
          <w:rFonts w:ascii="Arial Nova" w:hAnsi="Arial Nova" w:cs="Arial"/>
          <w:sz w:val="22"/>
          <w:szCs w:val="22"/>
        </w:rPr>
        <w:t>żywotność) oraz własności optyczne całego połączenia,</w:t>
      </w:r>
    </w:p>
    <w:p w14:paraId="61C7EA8C" w14:textId="0125CF65" w:rsidR="002212DA" w:rsidRPr="003717D6" w:rsidRDefault="0082634F" w:rsidP="00863677">
      <w:pPr>
        <w:numPr>
          <w:ilvl w:val="0"/>
          <w:numId w:val="10"/>
        </w:numPr>
        <w:spacing w:after="0" w:line="360" w:lineRule="auto"/>
        <w:jc w:val="both"/>
        <w:rPr>
          <w:rFonts w:ascii="Arial Nova" w:hAnsi="Arial Nova" w:cs="Arial"/>
          <w:sz w:val="22"/>
          <w:szCs w:val="22"/>
        </w:rPr>
      </w:pPr>
      <w:r w:rsidRPr="00863677">
        <w:rPr>
          <w:rFonts w:ascii="Arial Nova" w:hAnsi="Arial Nova" w:cs="Arial"/>
          <w:sz w:val="22"/>
          <w:szCs w:val="22"/>
        </w:rPr>
        <w:t>ze względów bezpieczeństwa, adaptery oraz złącza stosowane w panelu muszą</w:t>
      </w:r>
      <w:r w:rsidR="003717D6">
        <w:rPr>
          <w:rFonts w:ascii="Arial Nova" w:hAnsi="Arial Nova" w:cs="Arial"/>
          <w:sz w:val="22"/>
          <w:szCs w:val="22"/>
        </w:rPr>
        <w:t xml:space="preserve"> </w:t>
      </w:r>
      <w:r w:rsidRPr="003717D6">
        <w:rPr>
          <w:rFonts w:ascii="Arial Nova" w:hAnsi="Arial Nova" w:cs="Arial"/>
          <w:sz w:val="22"/>
          <w:szCs w:val="22"/>
        </w:rPr>
        <w:t xml:space="preserve">automatycznie zamykać prześwit włókna w </w:t>
      </w:r>
      <w:proofErr w:type="spellStart"/>
      <w:r w:rsidRPr="003717D6">
        <w:rPr>
          <w:rFonts w:ascii="Arial Nova" w:hAnsi="Arial Nova" w:cs="Arial"/>
          <w:sz w:val="22"/>
          <w:szCs w:val="22"/>
        </w:rPr>
        <w:t>feruli</w:t>
      </w:r>
      <w:proofErr w:type="spellEnd"/>
      <w:r w:rsidRPr="003717D6">
        <w:rPr>
          <w:rFonts w:ascii="Arial Nova" w:hAnsi="Arial Nova" w:cs="Arial"/>
          <w:sz w:val="22"/>
          <w:szCs w:val="22"/>
        </w:rPr>
        <w:t xml:space="preserve"> tak aby zminimalizować</w:t>
      </w:r>
      <w:r w:rsidR="003717D6">
        <w:rPr>
          <w:rFonts w:ascii="Arial Nova" w:hAnsi="Arial Nova" w:cs="Arial"/>
          <w:sz w:val="22"/>
          <w:szCs w:val="22"/>
        </w:rPr>
        <w:t xml:space="preserve"> </w:t>
      </w:r>
      <w:r w:rsidRPr="003717D6">
        <w:rPr>
          <w:rFonts w:ascii="Arial Nova" w:hAnsi="Arial Nova" w:cs="Arial"/>
          <w:sz w:val="22"/>
          <w:szCs w:val="22"/>
        </w:rPr>
        <w:t>niebezpieczeństwo uszkodzenia wzroku przez obsługę lub instalatorów,</w:t>
      </w:r>
    </w:p>
    <w:p w14:paraId="61C7EA90" w14:textId="2F4D1690" w:rsidR="002212DA" w:rsidRPr="003717D6" w:rsidRDefault="0082634F" w:rsidP="00863677">
      <w:pPr>
        <w:numPr>
          <w:ilvl w:val="0"/>
          <w:numId w:val="10"/>
        </w:numPr>
        <w:spacing w:after="0" w:line="360" w:lineRule="auto"/>
        <w:jc w:val="both"/>
        <w:rPr>
          <w:rFonts w:ascii="Arial Nova" w:hAnsi="Arial Nova" w:cs="Arial"/>
          <w:sz w:val="22"/>
          <w:szCs w:val="22"/>
        </w:rPr>
      </w:pPr>
      <w:r w:rsidRPr="00863677">
        <w:rPr>
          <w:rFonts w:ascii="Arial Nova" w:hAnsi="Arial Nova" w:cs="Arial"/>
          <w:sz w:val="22"/>
          <w:szCs w:val="22"/>
        </w:rPr>
        <w:t>adaptery światłowodowe muszą być wyposażone w półprzeźroczyste zaślepki</w:t>
      </w:r>
      <w:r w:rsidR="003717D6">
        <w:rPr>
          <w:rFonts w:ascii="Arial Nova" w:hAnsi="Arial Nova" w:cs="Arial"/>
          <w:sz w:val="22"/>
          <w:szCs w:val="22"/>
        </w:rPr>
        <w:t xml:space="preserve"> </w:t>
      </w:r>
      <w:proofErr w:type="spellStart"/>
      <w:r w:rsidRPr="003717D6">
        <w:rPr>
          <w:rFonts w:ascii="Arial Nova" w:hAnsi="Arial Nova" w:cs="Arial"/>
          <w:sz w:val="22"/>
          <w:szCs w:val="22"/>
        </w:rPr>
        <w:t>przeciwkurzowe</w:t>
      </w:r>
      <w:proofErr w:type="spellEnd"/>
      <w:r w:rsidRPr="003717D6">
        <w:rPr>
          <w:rFonts w:ascii="Arial Nova" w:hAnsi="Arial Nova" w:cs="Arial"/>
          <w:sz w:val="22"/>
          <w:szCs w:val="22"/>
        </w:rPr>
        <w:t>, które pod wpływem oświetlenia toru transmisyjnego źródłem</w:t>
      </w:r>
      <w:r w:rsidR="003717D6">
        <w:rPr>
          <w:rFonts w:ascii="Arial Nova" w:hAnsi="Arial Nova" w:cs="Arial"/>
          <w:sz w:val="22"/>
          <w:szCs w:val="22"/>
        </w:rPr>
        <w:t xml:space="preserve"> </w:t>
      </w:r>
      <w:r w:rsidRPr="003717D6">
        <w:rPr>
          <w:rFonts w:ascii="Arial Nova" w:hAnsi="Arial Nova" w:cs="Arial"/>
          <w:sz w:val="22"/>
          <w:szCs w:val="22"/>
        </w:rPr>
        <w:t>światła widzialnego zmieniają kolor, znacznie ułatwiając identyfikację połączeń bez</w:t>
      </w:r>
      <w:r w:rsidR="003717D6">
        <w:rPr>
          <w:rFonts w:ascii="Arial Nova" w:hAnsi="Arial Nova" w:cs="Arial"/>
          <w:sz w:val="22"/>
          <w:szCs w:val="22"/>
        </w:rPr>
        <w:t xml:space="preserve"> </w:t>
      </w:r>
      <w:r w:rsidRPr="003717D6">
        <w:rPr>
          <w:rFonts w:ascii="Arial Nova" w:hAnsi="Arial Nova" w:cs="Arial"/>
          <w:sz w:val="22"/>
          <w:szCs w:val="22"/>
        </w:rPr>
        <w:t>ryzyka uszkodzenie wzroku osoby z obsługi serwisowej,</w:t>
      </w:r>
    </w:p>
    <w:p w14:paraId="61C7EA93" w14:textId="6D3A9A37" w:rsidR="002212DA" w:rsidRPr="003717D6" w:rsidRDefault="0082634F" w:rsidP="00863677">
      <w:pPr>
        <w:numPr>
          <w:ilvl w:val="0"/>
          <w:numId w:val="10"/>
        </w:numPr>
        <w:spacing w:after="0" w:line="360" w:lineRule="auto"/>
        <w:jc w:val="both"/>
        <w:rPr>
          <w:rFonts w:ascii="Arial Nova" w:hAnsi="Arial Nova" w:cs="Arial"/>
          <w:sz w:val="22"/>
          <w:szCs w:val="22"/>
        </w:rPr>
      </w:pPr>
      <w:r w:rsidRPr="00863677">
        <w:rPr>
          <w:rFonts w:ascii="Arial Nova" w:hAnsi="Arial Nova" w:cs="Arial"/>
          <w:sz w:val="22"/>
          <w:szCs w:val="22"/>
        </w:rPr>
        <w:t>kolorystyka adapterów połączeniowych będących na wyposażeniu paneli ma</w:t>
      </w:r>
      <w:r w:rsidR="003717D6">
        <w:rPr>
          <w:rFonts w:ascii="Arial Nova" w:hAnsi="Arial Nova" w:cs="Arial"/>
          <w:sz w:val="22"/>
          <w:szCs w:val="22"/>
        </w:rPr>
        <w:t xml:space="preserve"> </w:t>
      </w:r>
      <w:r w:rsidRPr="003717D6">
        <w:rPr>
          <w:rFonts w:ascii="Arial Nova" w:hAnsi="Arial Nova" w:cs="Arial"/>
          <w:sz w:val="22"/>
          <w:szCs w:val="22"/>
        </w:rPr>
        <w:t xml:space="preserve">umożliwiać identyfikację kabli światłowodowych i być zgodna z ISO11801 ed.2.2 </w:t>
      </w:r>
      <w:proofErr w:type="spellStart"/>
      <w:r w:rsidRPr="003717D6">
        <w:rPr>
          <w:rFonts w:ascii="Arial Nova" w:hAnsi="Arial Nova" w:cs="Arial"/>
          <w:sz w:val="22"/>
          <w:szCs w:val="22"/>
        </w:rPr>
        <w:t>tj</w:t>
      </w:r>
      <w:proofErr w:type="spellEnd"/>
      <w:r w:rsidRPr="003717D6">
        <w:rPr>
          <w:rFonts w:ascii="Arial Nova" w:hAnsi="Arial Nova" w:cs="Arial"/>
          <w:sz w:val="22"/>
          <w:szCs w:val="22"/>
        </w:rPr>
        <w:t>:</w:t>
      </w:r>
      <w:r w:rsidR="003717D6">
        <w:rPr>
          <w:rFonts w:ascii="Arial Nova" w:hAnsi="Arial Nova" w:cs="Arial"/>
          <w:sz w:val="22"/>
          <w:szCs w:val="22"/>
        </w:rPr>
        <w:t xml:space="preserve"> </w:t>
      </w:r>
      <w:r w:rsidRPr="003717D6">
        <w:rPr>
          <w:rFonts w:ascii="Arial Nova" w:hAnsi="Arial Nova" w:cs="Arial"/>
          <w:sz w:val="22"/>
          <w:szCs w:val="22"/>
        </w:rPr>
        <w:t xml:space="preserve">dla włókien </w:t>
      </w:r>
      <w:proofErr w:type="spellStart"/>
      <w:r w:rsidRPr="003717D6">
        <w:rPr>
          <w:rFonts w:ascii="Arial Nova" w:hAnsi="Arial Nova" w:cs="Arial"/>
          <w:sz w:val="22"/>
          <w:szCs w:val="22"/>
        </w:rPr>
        <w:t>jednomodowych</w:t>
      </w:r>
      <w:proofErr w:type="spellEnd"/>
      <w:r w:rsidRPr="003717D6">
        <w:rPr>
          <w:rFonts w:ascii="Arial Nova" w:hAnsi="Arial Nova" w:cs="Arial"/>
          <w:sz w:val="22"/>
          <w:szCs w:val="22"/>
        </w:rPr>
        <w:t xml:space="preserve"> PC: niebieski.</w:t>
      </w:r>
    </w:p>
    <w:bookmarkEnd w:id="8"/>
    <w:p w14:paraId="61C7EAAF" w14:textId="77777777" w:rsidR="002212DA" w:rsidRPr="00863677" w:rsidRDefault="002212DA" w:rsidP="00863677">
      <w:pPr>
        <w:spacing w:line="360" w:lineRule="auto"/>
        <w:jc w:val="both"/>
        <w:rPr>
          <w:rFonts w:ascii="Arial Nova" w:hAnsi="Arial Nova"/>
          <w:b/>
          <w:bCs/>
          <w:sz w:val="22"/>
          <w:szCs w:val="22"/>
        </w:rPr>
      </w:pPr>
    </w:p>
    <w:p w14:paraId="61C7EAB2" w14:textId="6F0E5C28" w:rsidR="002212DA" w:rsidRPr="003717D6" w:rsidRDefault="0082634F" w:rsidP="003717D6">
      <w:r w:rsidRPr="00863677">
        <w:t xml:space="preserve">Parametry kabla </w:t>
      </w:r>
      <w:proofErr w:type="spellStart"/>
      <w:r w:rsidRPr="00863677">
        <w:t>jednomodowego</w:t>
      </w:r>
      <w:proofErr w:type="spellEnd"/>
      <w:r w:rsidRPr="00863677">
        <w:t xml:space="preserve"> OS2.</w:t>
      </w:r>
    </w:p>
    <w:p w14:paraId="7439CF23" w14:textId="39ED8E4B" w:rsidR="003717D6" w:rsidRDefault="0082634F" w:rsidP="003717D6">
      <w:pPr>
        <w:spacing w:line="360" w:lineRule="auto"/>
        <w:ind w:right="-30"/>
        <w:jc w:val="both"/>
        <w:textAlignment w:val="baseline"/>
        <w:rPr>
          <w:rFonts w:ascii="Arial Nova" w:eastAsia="Times New Roman" w:hAnsi="Arial Nova" w:cs="Arial"/>
          <w:sz w:val="22"/>
          <w:szCs w:val="22"/>
        </w:rPr>
      </w:pPr>
      <w:r w:rsidRPr="00863677">
        <w:rPr>
          <w:rFonts w:ascii="Arial Nova" w:eastAsia="Times New Roman" w:hAnsi="Arial Nova" w:cs="Arial"/>
          <w:sz w:val="22"/>
          <w:szCs w:val="22"/>
        </w:rPr>
        <w:t>Kabel instalacyjny centralna luźna tuba, G657.A1, </w:t>
      </w:r>
      <w:r w:rsidRPr="00863677">
        <w:rPr>
          <w:rFonts w:ascii="Arial Nova" w:eastAsia="Times New Roman" w:hAnsi="Arial Nova" w:cs="Arial"/>
          <w:sz w:val="22"/>
          <w:szCs w:val="22"/>
        </w:rPr>
        <w:br/>
        <w:t>U-DQ(ZN)H(SR)H, B2ca, UV-FRLSZH 12-włókien </w:t>
      </w:r>
    </w:p>
    <w:p w14:paraId="61C7EAB5" w14:textId="4D0A637E" w:rsidR="002212DA" w:rsidRPr="003717D6" w:rsidRDefault="003717D6" w:rsidP="003717D6">
      <w:pPr>
        <w:spacing w:line="360" w:lineRule="auto"/>
        <w:ind w:right="-30"/>
        <w:jc w:val="both"/>
        <w:textAlignment w:val="baseline"/>
        <w:rPr>
          <w:rFonts w:ascii="Arial Nova" w:eastAsia="Times New Roman" w:hAnsi="Arial Nova" w:cs="Segoe UI"/>
          <w:sz w:val="22"/>
          <w:szCs w:val="22"/>
        </w:rPr>
      </w:pPr>
      <w:r w:rsidRPr="003717D6">
        <w:rPr>
          <w:rFonts w:ascii="Arial Nova" w:hAnsi="Arial Nova"/>
          <w:i/>
          <w:iCs/>
          <w:noProof/>
          <w:sz w:val="22"/>
          <w:szCs w:val="22"/>
        </w:rPr>
        <w:drawing>
          <wp:anchor distT="0" distB="0" distL="114300" distR="114300" simplePos="0" relativeHeight="251655168" behindDoc="0" locked="0" layoutInCell="1" allowOverlap="1" wp14:anchorId="61C7EE22" wp14:editId="447787CD">
            <wp:simplePos x="0" y="0"/>
            <wp:positionH relativeFrom="column">
              <wp:posOffset>1805940</wp:posOffset>
            </wp:positionH>
            <wp:positionV relativeFrom="paragraph">
              <wp:posOffset>47625</wp:posOffset>
            </wp:positionV>
            <wp:extent cx="2183765" cy="1496695"/>
            <wp:effectExtent l="0" t="0" r="6985" b="8255"/>
            <wp:wrapSquare wrapText="bothSides"/>
            <wp:docPr id="24" name="Obraz 24" descr="Obraz zawierający przewód, igł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 24" descr="Obraz zawierający przewód, igła&#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3765" cy="1496695"/>
                    </a:xfrm>
                    <a:prstGeom prst="rect">
                      <a:avLst/>
                    </a:prstGeom>
                    <a:noFill/>
                    <a:ln>
                      <a:noFill/>
                    </a:ln>
                  </pic:spPr>
                </pic:pic>
              </a:graphicData>
            </a:graphic>
          </wp:anchor>
        </w:drawing>
      </w:r>
    </w:p>
    <w:p w14:paraId="2728C5A0" w14:textId="03757B5D" w:rsidR="003717D6" w:rsidRDefault="003717D6" w:rsidP="00863677">
      <w:pPr>
        <w:spacing w:line="360" w:lineRule="auto"/>
        <w:ind w:left="3675"/>
        <w:jc w:val="both"/>
        <w:textAlignment w:val="baseline"/>
        <w:rPr>
          <w:rFonts w:ascii="Arial Nova" w:eastAsia="Times New Roman" w:hAnsi="Arial Nova" w:cs="Calibri"/>
          <w:b/>
          <w:bCs/>
          <w:sz w:val="22"/>
          <w:szCs w:val="22"/>
        </w:rPr>
      </w:pPr>
    </w:p>
    <w:p w14:paraId="3F670B49" w14:textId="77777777" w:rsidR="003717D6" w:rsidRDefault="003717D6" w:rsidP="00863677">
      <w:pPr>
        <w:spacing w:line="360" w:lineRule="auto"/>
        <w:ind w:left="3675"/>
        <w:jc w:val="both"/>
        <w:textAlignment w:val="baseline"/>
        <w:rPr>
          <w:rFonts w:ascii="Arial Nova" w:eastAsia="Times New Roman" w:hAnsi="Arial Nova" w:cs="Calibri"/>
          <w:b/>
          <w:bCs/>
          <w:sz w:val="22"/>
          <w:szCs w:val="22"/>
        </w:rPr>
      </w:pPr>
    </w:p>
    <w:p w14:paraId="0B85174E" w14:textId="77777777" w:rsidR="003717D6" w:rsidRDefault="003717D6" w:rsidP="00863677">
      <w:pPr>
        <w:spacing w:line="360" w:lineRule="auto"/>
        <w:ind w:left="3675"/>
        <w:jc w:val="both"/>
        <w:textAlignment w:val="baseline"/>
        <w:rPr>
          <w:rFonts w:ascii="Arial Nova" w:eastAsia="Times New Roman" w:hAnsi="Arial Nova" w:cs="Calibri"/>
          <w:b/>
          <w:bCs/>
          <w:sz w:val="22"/>
          <w:szCs w:val="22"/>
        </w:rPr>
      </w:pPr>
    </w:p>
    <w:p w14:paraId="066817EE" w14:textId="77777777" w:rsidR="003717D6" w:rsidRDefault="003717D6" w:rsidP="00863677">
      <w:pPr>
        <w:spacing w:line="360" w:lineRule="auto"/>
        <w:ind w:left="3675"/>
        <w:jc w:val="both"/>
        <w:textAlignment w:val="baseline"/>
        <w:rPr>
          <w:rFonts w:ascii="Arial Nova" w:eastAsia="Times New Roman" w:hAnsi="Arial Nova" w:cs="Calibri"/>
          <w:b/>
          <w:bCs/>
          <w:sz w:val="22"/>
          <w:szCs w:val="22"/>
        </w:rPr>
      </w:pPr>
    </w:p>
    <w:p w14:paraId="61C7EAB6" w14:textId="0BDBB2D4" w:rsidR="002212DA" w:rsidRPr="00863677" w:rsidRDefault="0082634F" w:rsidP="003717D6">
      <w:pPr>
        <w:spacing w:line="360" w:lineRule="auto"/>
        <w:textAlignment w:val="baseline"/>
        <w:rPr>
          <w:rFonts w:ascii="Arial Nova" w:eastAsia="Times New Roman" w:hAnsi="Arial Nova" w:cs="Segoe UI"/>
          <w:sz w:val="22"/>
          <w:szCs w:val="22"/>
        </w:rPr>
      </w:pPr>
      <w:r w:rsidRPr="00863677">
        <w:rPr>
          <w:rFonts w:ascii="Arial Nova" w:eastAsia="Times New Roman" w:hAnsi="Arial Nova" w:cs="Calibri"/>
          <w:b/>
          <w:bCs/>
          <w:sz w:val="22"/>
          <w:szCs w:val="22"/>
        </w:rPr>
        <w:t>Opis</w:t>
      </w:r>
      <w:r w:rsidRPr="00863677">
        <w:rPr>
          <w:rFonts w:ascii="Arial Nova" w:eastAsia="Times New Roman" w:hAnsi="Arial Nova" w:cs="Calibri"/>
          <w:sz w:val="22"/>
          <w:szCs w:val="22"/>
        </w:rPr>
        <w:t> </w:t>
      </w:r>
    </w:p>
    <w:p w14:paraId="61C7EAB7" w14:textId="77777777" w:rsidR="002212DA" w:rsidRPr="00863677" w:rsidRDefault="0082634F" w:rsidP="003717D6">
      <w:pPr>
        <w:spacing w:line="360" w:lineRule="auto"/>
        <w:jc w:val="both"/>
        <w:textAlignment w:val="baseline"/>
        <w:rPr>
          <w:rFonts w:ascii="Arial Nova" w:eastAsia="Times New Roman" w:hAnsi="Arial Nova" w:cs="Segoe UI"/>
          <w:sz w:val="22"/>
          <w:szCs w:val="22"/>
        </w:rPr>
      </w:pPr>
      <w:r w:rsidRPr="00863677">
        <w:rPr>
          <w:rFonts w:ascii="Arial Nova" w:eastAsia="Times New Roman" w:hAnsi="Arial Nova" w:cs="Calibri"/>
          <w:sz w:val="22"/>
          <w:szCs w:val="22"/>
        </w:rPr>
        <w:t>Kabel światłowodowy 12 włóknowy do zastosowań wewnętrznych, układania w kanalizacjach zewnętrznych. Kabel może być układany także bezpośrednio w ziemi.  </w:t>
      </w:r>
    </w:p>
    <w:p w14:paraId="61C7EAB8" w14:textId="77777777" w:rsidR="002212DA" w:rsidRPr="00863677" w:rsidRDefault="0082634F" w:rsidP="003717D6">
      <w:pPr>
        <w:numPr>
          <w:ilvl w:val="0"/>
          <w:numId w:val="11"/>
        </w:numPr>
        <w:spacing w:after="0" w:line="360" w:lineRule="auto"/>
        <w:ind w:left="0" w:firstLine="0"/>
        <w:jc w:val="both"/>
        <w:textAlignment w:val="baseline"/>
        <w:rPr>
          <w:rFonts w:ascii="Arial Nova" w:eastAsia="Times New Roman" w:hAnsi="Arial Nova" w:cs="Calibri"/>
          <w:sz w:val="22"/>
          <w:szCs w:val="22"/>
        </w:rPr>
      </w:pPr>
      <w:r w:rsidRPr="00863677">
        <w:rPr>
          <w:rFonts w:ascii="Arial Nova" w:eastAsia="Times New Roman" w:hAnsi="Arial Nova" w:cs="Calibri"/>
          <w:sz w:val="22"/>
          <w:szCs w:val="22"/>
        </w:rPr>
        <w:t>Centralna luźna tuba wypełniona żelem </w:t>
      </w:r>
    </w:p>
    <w:p w14:paraId="61C7EAB9" w14:textId="77777777" w:rsidR="002212DA" w:rsidRPr="00863677" w:rsidRDefault="0082634F" w:rsidP="003717D6">
      <w:pPr>
        <w:numPr>
          <w:ilvl w:val="0"/>
          <w:numId w:val="12"/>
        </w:numPr>
        <w:spacing w:after="0" w:line="360" w:lineRule="auto"/>
        <w:ind w:left="0" w:firstLine="0"/>
        <w:jc w:val="both"/>
        <w:textAlignment w:val="baseline"/>
        <w:rPr>
          <w:rFonts w:ascii="Arial Nova" w:eastAsia="Times New Roman" w:hAnsi="Arial Nova" w:cs="Calibri"/>
          <w:sz w:val="22"/>
          <w:szCs w:val="22"/>
        </w:rPr>
      </w:pPr>
      <w:r w:rsidRPr="00863677">
        <w:rPr>
          <w:rFonts w:ascii="Arial Nova" w:eastAsia="Times New Roman" w:hAnsi="Arial Nova" w:cs="Calibri"/>
          <w:sz w:val="22"/>
          <w:szCs w:val="22"/>
        </w:rPr>
        <w:t>Wzmocnienie z włókna szklanego, zapora (ochrona) przeciwwilgociowa </w:t>
      </w:r>
    </w:p>
    <w:p w14:paraId="61C7EABA" w14:textId="77777777" w:rsidR="002212DA" w:rsidRPr="00863677" w:rsidRDefault="0082634F" w:rsidP="003717D6">
      <w:pPr>
        <w:numPr>
          <w:ilvl w:val="0"/>
          <w:numId w:val="13"/>
        </w:numPr>
        <w:spacing w:after="0" w:line="360" w:lineRule="auto"/>
        <w:ind w:left="0" w:firstLine="0"/>
        <w:jc w:val="both"/>
        <w:textAlignment w:val="baseline"/>
        <w:rPr>
          <w:rFonts w:ascii="Arial Nova" w:eastAsia="Times New Roman" w:hAnsi="Arial Nova" w:cs="Calibri"/>
          <w:sz w:val="22"/>
          <w:szCs w:val="22"/>
        </w:rPr>
      </w:pPr>
      <w:proofErr w:type="spellStart"/>
      <w:r w:rsidRPr="00863677">
        <w:rPr>
          <w:rFonts w:ascii="Arial Nova" w:eastAsia="Times New Roman" w:hAnsi="Arial Nova" w:cs="Calibri"/>
          <w:sz w:val="22"/>
          <w:szCs w:val="22"/>
        </w:rPr>
        <w:t>Rip-cord</w:t>
      </w:r>
      <w:proofErr w:type="spellEnd"/>
      <w:r w:rsidRPr="00863677">
        <w:rPr>
          <w:rFonts w:ascii="Arial Nova" w:eastAsia="Times New Roman" w:hAnsi="Arial Nova" w:cs="Calibri"/>
          <w:sz w:val="22"/>
          <w:szCs w:val="22"/>
        </w:rPr>
        <w:t xml:space="preserve"> (nitka do rozcinania kabla) </w:t>
      </w:r>
    </w:p>
    <w:p w14:paraId="61C7EABB" w14:textId="77777777" w:rsidR="002212DA" w:rsidRPr="00863677" w:rsidRDefault="0082634F" w:rsidP="003717D6">
      <w:pPr>
        <w:numPr>
          <w:ilvl w:val="0"/>
          <w:numId w:val="14"/>
        </w:numPr>
        <w:spacing w:after="0" w:line="360" w:lineRule="auto"/>
        <w:ind w:left="0" w:firstLine="0"/>
        <w:jc w:val="both"/>
        <w:textAlignment w:val="baseline"/>
        <w:rPr>
          <w:rFonts w:ascii="Arial Nova" w:eastAsia="Times New Roman" w:hAnsi="Arial Nova" w:cs="Calibri"/>
          <w:sz w:val="22"/>
          <w:szCs w:val="22"/>
        </w:rPr>
      </w:pPr>
      <w:r w:rsidRPr="00863677">
        <w:rPr>
          <w:rFonts w:ascii="Arial Nova" w:eastAsia="Times New Roman" w:hAnsi="Arial Nova" w:cs="Calibri"/>
          <w:sz w:val="22"/>
          <w:szCs w:val="22"/>
        </w:rPr>
        <w:t>Karbowana taśma stalowa </w:t>
      </w:r>
    </w:p>
    <w:p w14:paraId="61C7EABC" w14:textId="77777777" w:rsidR="002212DA" w:rsidRPr="00863677" w:rsidRDefault="0082634F" w:rsidP="003717D6">
      <w:pPr>
        <w:numPr>
          <w:ilvl w:val="0"/>
          <w:numId w:val="15"/>
        </w:numPr>
        <w:spacing w:after="0" w:line="360" w:lineRule="auto"/>
        <w:ind w:left="0" w:firstLine="0"/>
        <w:jc w:val="both"/>
        <w:textAlignment w:val="baseline"/>
        <w:rPr>
          <w:rFonts w:ascii="Arial Nova" w:eastAsia="Times New Roman" w:hAnsi="Arial Nova" w:cs="Calibri"/>
          <w:sz w:val="22"/>
          <w:szCs w:val="22"/>
        </w:rPr>
      </w:pPr>
      <w:r w:rsidRPr="00863677">
        <w:rPr>
          <w:rFonts w:ascii="Arial Nova" w:eastAsia="Times New Roman" w:hAnsi="Arial Nova" w:cs="Calibri"/>
          <w:sz w:val="22"/>
          <w:szCs w:val="22"/>
        </w:rPr>
        <w:t>Powłoka zewnętrzna UV-FRLSZH </w:t>
      </w:r>
    </w:p>
    <w:p w14:paraId="61C7EABD" w14:textId="77777777" w:rsidR="002212DA" w:rsidRPr="00863677" w:rsidRDefault="0082634F" w:rsidP="00863677">
      <w:pPr>
        <w:spacing w:line="360" w:lineRule="auto"/>
        <w:jc w:val="both"/>
        <w:textAlignment w:val="baseline"/>
        <w:rPr>
          <w:rFonts w:ascii="Arial Nova" w:eastAsia="Times New Roman" w:hAnsi="Arial Nova" w:cs="Segoe UI"/>
          <w:sz w:val="22"/>
          <w:szCs w:val="22"/>
        </w:rPr>
      </w:pPr>
      <w:r w:rsidRPr="00863677">
        <w:rPr>
          <w:rFonts w:ascii="Arial Nova" w:eastAsia="Times New Roman" w:hAnsi="Arial Nova" w:cs="Calibri"/>
          <w:sz w:val="22"/>
          <w:szCs w:val="22"/>
        </w:rPr>
        <w:t> </w:t>
      </w:r>
    </w:p>
    <w:p w14:paraId="61C7EABE" w14:textId="77777777" w:rsidR="002212DA" w:rsidRPr="00863677" w:rsidRDefault="0082634F" w:rsidP="00863677">
      <w:pPr>
        <w:spacing w:line="360" w:lineRule="auto"/>
        <w:jc w:val="both"/>
        <w:textAlignment w:val="baseline"/>
        <w:rPr>
          <w:rFonts w:ascii="Arial Nova" w:eastAsia="Times New Roman" w:hAnsi="Arial Nova" w:cs="Segoe UI"/>
          <w:sz w:val="22"/>
          <w:szCs w:val="22"/>
        </w:rPr>
      </w:pPr>
      <w:r w:rsidRPr="00863677">
        <w:rPr>
          <w:rFonts w:ascii="Arial Nova" w:eastAsia="Times New Roman" w:hAnsi="Arial Nova" w:cs="Calibri"/>
          <w:b/>
          <w:bCs/>
          <w:sz w:val="22"/>
          <w:szCs w:val="22"/>
        </w:rPr>
        <w:t>Dane techniczne</w:t>
      </w:r>
      <w:r w:rsidRPr="00863677">
        <w:rPr>
          <w:rFonts w:ascii="Arial Nova" w:eastAsia="Times New Roman" w:hAnsi="Arial Nova" w:cs="Calibri"/>
          <w:sz w:val="22"/>
          <w:szCs w:val="22"/>
        </w:rPr>
        <w:t> </w:t>
      </w:r>
    </w:p>
    <w:tbl>
      <w:tblPr>
        <w:tblStyle w:val="Tabela-Siatka"/>
        <w:tblW w:w="9072" w:type="dxa"/>
        <w:tblLook w:val="04A0" w:firstRow="1" w:lastRow="0" w:firstColumn="1" w:lastColumn="0" w:noHBand="0" w:noVBand="1"/>
      </w:tblPr>
      <w:tblGrid>
        <w:gridCol w:w="3969"/>
        <w:gridCol w:w="5103"/>
      </w:tblGrid>
      <w:tr w:rsidR="00863677" w:rsidRPr="00863677" w14:paraId="61C7EAC1" w14:textId="77777777" w:rsidTr="003717D6">
        <w:trPr>
          <w:trHeight w:val="300"/>
        </w:trPr>
        <w:tc>
          <w:tcPr>
            <w:tcW w:w="3969" w:type="dxa"/>
            <w:shd w:val="clear" w:color="auto" w:fill="F2F2F2" w:themeFill="background1" w:themeFillShade="F2"/>
            <w:hideMark/>
          </w:tcPr>
          <w:p w14:paraId="61C7EABF" w14:textId="77777777" w:rsidR="002212DA" w:rsidRPr="00863677" w:rsidRDefault="0082634F" w:rsidP="003717D6">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b/>
                <w:bCs/>
                <w:sz w:val="22"/>
                <w:szCs w:val="22"/>
              </w:rPr>
              <w:t>Parametr</w:t>
            </w:r>
            <w:r w:rsidRPr="00863677">
              <w:rPr>
                <w:rFonts w:ascii="Arial Nova" w:eastAsia="Times New Roman" w:hAnsi="Arial Nova" w:cs="Calibri"/>
                <w:sz w:val="22"/>
                <w:szCs w:val="22"/>
              </w:rPr>
              <w:t> </w:t>
            </w:r>
          </w:p>
        </w:tc>
        <w:tc>
          <w:tcPr>
            <w:tcW w:w="5103" w:type="dxa"/>
            <w:shd w:val="clear" w:color="auto" w:fill="F2F2F2" w:themeFill="background1" w:themeFillShade="F2"/>
            <w:hideMark/>
          </w:tcPr>
          <w:p w14:paraId="61C7EAC0" w14:textId="77777777" w:rsidR="002212DA" w:rsidRPr="00863677" w:rsidRDefault="0082634F" w:rsidP="003717D6">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b/>
                <w:bCs/>
                <w:sz w:val="22"/>
                <w:szCs w:val="22"/>
              </w:rPr>
              <w:t>Wartość</w:t>
            </w:r>
            <w:r w:rsidRPr="00863677">
              <w:rPr>
                <w:rFonts w:ascii="Arial Nova" w:eastAsia="Times New Roman" w:hAnsi="Arial Nova" w:cs="Calibri"/>
                <w:sz w:val="22"/>
                <w:szCs w:val="22"/>
              </w:rPr>
              <w:t> </w:t>
            </w:r>
          </w:p>
        </w:tc>
      </w:tr>
      <w:tr w:rsidR="00863677" w:rsidRPr="00863677" w14:paraId="61C7EAC4" w14:textId="77777777" w:rsidTr="003717D6">
        <w:trPr>
          <w:trHeight w:val="540"/>
        </w:trPr>
        <w:tc>
          <w:tcPr>
            <w:tcW w:w="3969" w:type="dxa"/>
            <w:hideMark/>
          </w:tcPr>
          <w:p w14:paraId="61C7EAC2"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Normy </w:t>
            </w:r>
          </w:p>
        </w:tc>
        <w:tc>
          <w:tcPr>
            <w:tcW w:w="5103" w:type="dxa"/>
            <w:hideMark/>
          </w:tcPr>
          <w:p w14:paraId="61C7EAC3" w14:textId="77777777" w:rsidR="002212DA" w:rsidRPr="00863677" w:rsidRDefault="0082634F" w:rsidP="003717D6">
            <w:pPr>
              <w:spacing w:line="360" w:lineRule="auto"/>
              <w:jc w:val="both"/>
              <w:textAlignment w:val="baseline"/>
              <w:rPr>
                <w:rFonts w:ascii="Arial Nova" w:eastAsia="Times New Roman" w:hAnsi="Arial Nova"/>
                <w:sz w:val="22"/>
                <w:szCs w:val="22"/>
                <w:lang w:val="de-DE"/>
              </w:rPr>
            </w:pPr>
            <w:r w:rsidRPr="00863677">
              <w:rPr>
                <w:rFonts w:ascii="Arial Nova" w:eastAsia="Times New Roman" w:hAnsi="Arial Nova" w:cs="Calibri"/>
                <w:sz w:val="22"/>
                <w:szCs w:val="22"/>
                <w:lang w:val="de-DE"/>
              </w:rPr>
              <w:t>IEC 60794-1-21:E1; IEC 60794-1-21:E3A; IEC 60794-1-21:E4; IEC 60794-1-21:E6; IEC 60794-1-21:E7; IEC 60794-1-21:E11A; IEC 60794-1-22:F1; IEC 60794-1-22:F5B; EN 60332-3-22 (</w:t>
            </w:r>
            <w:proofErr w:type="spellStart"/>
            <w:r w:rsidRPr="00863677">
              <w:rPr>
                <w:rFonts w:ascii="Arial Nova" w:eastAsia="Times New Roman" w:hAnsi="Arial Nova" w:cs="Calibri"/>
                <w:sz w:val="22"/>
                <w:szCs w:val="22"/>
                <w:lang w:val="de-DE"/>
              </w:rPr>
              <w:t>cat.A</w:t>
            </w:r>
            <w:proofErr w:type="spellEnd"/>
            <w:r w:rsidRPr="00863677">
              <w:rPr>
                <w:rFonts w:ascii="Arial Nova" w:eastAsia="Times New Roman" w:hAnsi="Arial Nova" w:cs="Calibri"/>
                <w:sz w:val="22"/>
                <w:szCs w:val="22"/>
                <w:lang w:val="de-DE"/>
              </w:rPr>
              <w:t>); EN 61034-1, EN 61034-2; EN 60754-2; EN 50575, EN 13501-6 </w:t>
            </w:r>
          </w:p>
        </w:tc>
      </w:tr>
      <w:tr w:rsidR="00863677" w:rsidRPr="00863677" w14:paraId="61C7EAC7" w14:textId="77777777" w:rsidTr="003717D6">
        <w:trPr>
          <w:trHeight w:val="300"/>
        </w:trPr>
        <w:tc>
          <w:tcPr>
            <w:tcW w:w="3969" w:type="dxa"/>
            <w:hideMark/>
          </w:tcPr>
          <w:p w14:paraId="61C7EAC5"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Klasa włókna </w:t>
            </w:r>
          </w:p>
        </w:tc>
        <w:tc>
          <w:tcPr>
            <w:tcW w:w="5103" w:type="dxa"/>
            <w:hideMark/>
          </w:tcPr>
          <w:p w14:paraId="61C7EAC6"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G657.A1 </w:t>
            </w:r>
          </w:p>
        </w:tc>
      </w:tr>
      <w:tr w:rsidR="00863677" w:rsidRPr="00863677" w14:paraId="61C7EACA" w14:textId="77777777" w:rsidTr="003717D6">
        <w:trPr>
          <w:trHeight w:val="300"/>
        </w:trPr>
        <w:tc>
          <w:tcPr>
            <w:tcW w:w="3969" w:type="dxa"/>
            <w:hideMark/>
          </w:tcPr>
          <w:p w14:paraId="61C7EAC8"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Klasa kabla </w:t>
            </w:r>
          </w:p>
        </w:tc>
        <w:tc>
          <w:tcPr>
            <w:tcW w:w="5103" w:type="dxa"/>
            <w:hideMark/>
          </w:tcPr>
          <w:p w14:paraId="61C7EAC9"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Centralna luźna tuba </w:t>
            </w:r>
          </w:p>
        </w:tc>
      </w:tr>
      <w:tr w:rsidR="00863677" w:rsidRPr="00863677" w14:paraId="61C7EACD" w14:textId="77777777" w:rsidTr="003717D6">
        <w:trPr>
          <w:trHeight w:val="300"/>
        </w:trPr>
        <w:tc>
          <w:tcPr>
            <w:tcW w:w="3969" w:type="dxa"/>
            <w:hideMark/>
          </w:tcPr>
          <w:p w14:paraId="61C7EACB"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Nazwa konstrukcji </w:t>
            </w:r>
          </w:p>
        </w:tc>
        <w:tc>
          <w:tcPr>
            <w:tcW w:w="5103" w:type="dxa"/>
            <w:hideMark/>
          </w:tcPr>
          <w:p w14:paraId="61C7EACC"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 xml:space="preserve">UX1EFCF </w:t>
            </w:r>
            <w:proofErr w:type="spellStart"/>
            <w:r w:rsidRPr="00863677">
              <w:rPr>
                <w:rFonts w:ascii="Arial Nova" w:eastAsia="Times New Roman" w:hAnsi="Arial Nova" w:cs="Calibri"/>
                <w:sz w:val="22"/>
                <w:szCs w:val="22"/>
              </w:rPr>
              <w:t>FiRis</w:t>
            </w:r>
            <w:proofErr w:type="spellEnd"/>
            <w:r w:rsidRPr="00863677">
              <w:rPr>
                <w:rFonts w:ascii="Arial Nova" w:eastAsia="Times New Roman" w:hAnsi="Arial Nova" w:cs="Calibri"/>
                <w:sz w:val="22"/>
                <w:szCs w:val="22"/>
              </w:rPr>
              <w:t> </w:t>
            </w:r>
          </w:p>
        </w:tc>
      </w:tr>
      <w:tr w:rsidR="00863677" w:rsidRPr="00863677" w14:paraId="61C7EAD0" w14:textId="77777777" w:rsidTr="003717D6">
        <w:trPr>
          <w:trHeight w:val="300"/>
        </w:trPr>
        <w:tc>
          <w:tcPr>
            <w:tcW w:w="3969" w:type="dxa"/>
            <w:hideMark/>
          </w:tcPr>
          <w:p w14:paraId="61C7EACE"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Numer DWU (</w:t>
            </w:r>
            <w:proofErr w:type="spellStart"/>
            <w:r w:rsidRPr="00863677">
              <w:rPr>
                <w:rFonts w:ascii="Arial Nova" w:eastAsia="Times New Roman" w:hAnsi="Arial Nova" w:cs="Calibri"/>
                <w:sz w:val="22"/>
                <w:szCs w:val="22"/>
              </w:rPr>
              <w:t>DoP</w:t>
            </w:r>
            <w:proofErr w:type="spellEnd"/>
            <w:r w:rsidRPr="00863677">
              <w:rPr>
                <w:rFonts w:ascii="Arial Nova" w:eastAsia="Times New Roman" w:hAnsi="Arial Nova" w:cs="Calibri"/>
                <w:sz w:val="22"/>
                <w:szCs w:val="22"/>
              </w:rPr>
              <w:t>) </w:t>
            </w:r>
          </w:p>
        </w:tc>
        <w:tc>
          <w:tcPr>
            <w:tcW w:w="5103" w:type="dxa"/>
            <w:hideMark/>
          </w:tcPr>
          <w:p w14:paraId="61C7EACF"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D9033 </w:t>
            </w:r>
          </w:p>
        </w:tc>
      </w:tr>
      <w:tr w:rsidR="00863677" w:rsidRPr="00863677" w14:paraId="61C7EAD3" w14:textId="77777777" w:rsidTr="003717D6">
        <w:trPr>
          <w:trHeight w:val="300"/>
        </w:trPr>
        <w:tc>
          <w:tcPr>
            <w:tcW w:w="3969" w:type="dxa"/>
            <w:hideMark/>
          </w:tcPr>
          <w:p w14:paraId="61C7EAD1"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CPR </w:t>
            </w:r>
          </w:p>
        </w:tc>
        <w:tc>
          <w:tcPr>
            <w:tcW w:w="5103" w:type="dxa"/>
            <w:hideMark/>
          </w:tcPr>
          <w:p w14:paraId="61C7EAD2"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B2ca-s1a,d0,a1 </w:t>
            </w:r>
          </w:p>
        </w:tc>
      </w:tr>
      <w:tr w:rsidR="00863677" w:rsidRPr="00863677" w14:paraId="61C7EAD6" w14:textId="77777777" w:rsidTr="003717D6">
        <w:trPr>
          <w:trHeight w:val="300"/>
        </w:trPr>
        <w:tc>
          <w:tcPr>
            <w:tcW w:w="3969" w:type="dxa"/>
            <w:hideMark/>
          </w:tcPr>
          <w:p w14:paraId="61C7EAD4"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Konstrukcja kabla </w:t>
            </w:r>
          </w:p>
        </w:tc>
        <w:tc>
          <w:tcPr>
            <w:tcW w:w="5103" w:type="dxa"/>
            <w:hideMark/>
          </w:tcPr>
          <w:p w14:paraId="61C7EAD5" w14:textId="77777777" w:rsidR="002212DA" w:rsidRPr="00863677" w:rsidRDefault="0082634F" w:rsidP="003717D6">
            <w:pPr>
              <w:spacing w:line="360" w:lineRule="auto"/>
              <w:ind w:left="30" w:right="-30" w:hanging="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U-DQ(ZN)H(SR)H </w:t>
            </w:r>
          </w:p>
        </w:tc>
      </w:tr>
      <w:tr w:rsidR="00863677" w:rsidRPr="00863677" w14:paraId="61C7EAD9" w14:textId="77777777" w:rsidTr="003717D6">
        <w:trPr>
          <w:trHeight w:val="300"/>
        </w:trPr>
        <w:tc>
          <w:tcPr>
            <w:tcW w:w="3969" w:type="dxa"/>
            <w:hideMark/>
          </w:tcPr>
          <w:p w14:paraId="61C7EAD7"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Liczba włókien </w:t>
            </w:r>
          </w:p>
        </w:tc>
        <w:tc>
          <w:tcPr>
            <w:tcW w:w="5103" w:type="dxa"/>
            <w:hideMark/>
          </w:tcPr>
          <w:p w14:paraId="61C7EAD8"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12 </w:t>
            </w:r>
          </w:p>
        </w:tc>
      </w:tr>
      <w:tr w:rsidR="00863677" w:rsidRPr="00863677" w14:paraId="61C7EADC" w14:textId="77777777" w:rsidTr="003717D6">
        <w:trPr>
          <w:trHeight w:val="300"/>
        </w:trPr>
        <w:tc>
          <w:tcPr>
            <w:tcW w:w="3969" w:type="dxa"/>
            <w:hideMark/>
          </w:tcPr>
          <w:p w14:paraId="61C7EADA"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Siła ciągnięcia podczas instalacji </w:t>
            </w:r>
          </w:p>
        </w:tc>
        <w:tc>
          <w:tcPr>
            <w:tcW w:w="5103" w:type="dxa"/>
            <w:hideMark/>
          </w:tcPr>
          <w:p w14:paraId="61C7EADB"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3000N </w:t>
            </w:r>
          </w:p>
        </w:tc>
      </w:tr>
      <w:tr w:rsidR="00863677" w:rsidRPr="00863677" w14:paraId="61C7EADF" w14:textId="77777777" w:rsidTr="003717D6">
        <w:trPr>
          <w:trHeight w:val="300"/>
        </w:trPr>
        <w:tc>
          <w:tcPr>
            <w:tcW w:w="3969" w:type="dxa"/>
            <w:hideMark/>
          </w:tcPr>
          <w:p w14:paraId="61C7EADD"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Waga kabla </w:t>
            </w:r>
          </w:p>
        </w:tc>
        <w:tc>
          <w:tcPr>
            <w:tcW w:w="5103" w:type="dxa"/>
            <w:hideMark/>
          </w:tcPr>
          <w:p w14:paraId="61C7EADE"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125 kg/km </w:t>
            </w:r>
          </w:p>
        </w:tc>
      </w:tr>
      <w:tr w:rsidR="00863677" w:rsidRPr="00863677" w14:paraId="61C7EAE2" w14:textId="77777777" w:rsidTr="003717D6">
        <w:trPr>
          <w:trHeight w:val="300"/>
        </w:trPr>
        <w:tc>
          <w:tcPr>
            <w:tcW w:w="3969" w:type="dxa"/>
            <w:hideMark/>
          </w:tcPr>
          <w:p w14:paraId="61C7EAE0"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Promień gięcia </w:t>
            </w:r>
          </w:p>
        </w:tc>
        <w:tc>
          <w:tcPr>
            <w:tcW w:w="5103" w:type="dxa"/>
            <w:hideMark/>
          </w:tcPr>
          <w:p w14:paraId="61C7EAE1"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R = 20 x średnica kabla </w:t>
            </w:r>
          </w:p>
        </w:tc>
      </w:tr>
      <w:tr w:rsidR="00863677" w:rsidRPr="00863677" w14:paraId="61C7EAE5" w14:textId="77777777" w:rsidTr="003717D6">
        <w:trPr>
          <w:trHeight w:val="300"/>
        </w:trPr>
        <w:tc>
          <w:tcPr>
            <w:tcW w:w="3969" w:type="dxa"/>
            <w:hideMark/>
          </w:tcPr>
          <w:p w14:paraId="61C7EAE3"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Nominalna średnica zewnętrzna kabla </w:t>
            </w:r>
          </w:p>
        </w:tc>
        <w:tc>
          <w:tcPr>
            <w:tcW w:w="5103" w:type="dxa"/>
            <w:hideMark/>
          </w:tcPr>
          <w:p w14:paraId="61C7EAE4"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10,0 mm </w:t>
            </w:r>
          </w:p>
        </w:tc>
      </w:tr>
      <w:tr w:rsidR="00863677" w:rsidRPr="00863677" w14:paraId="61C7EAE8" w14:textId="77777777" w:rsidTr="003717D6">
        <w:trPr>
          <w:trHeight w:val="300"/>
        </w:trPr>
        <w:tc>
          <w:tcPr>
            <w:tcW w:w="3969" w:type="dxa"/>
            <w:hideMark/>
          </w:tcPr>
          <w:p w14:paraId="61C7EAE6"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Grubość osłony zewnętrznej </w:t>
            </w:r>
          </w:p>
        </w:tc>
        <w:tc>
          <w:tcPr>
            <w:tcW w:w="5103" w:type="dxa"/>
            <w:hideMark/>
          </w:tcPr>
          <w:p w14:paraId="61C7EAE7"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1,2mm </w:t>
            </w:r>
          </w:p>
        </w:tc>
      </w:tr>
      <w:tr w:rsidR="00863677" w:rsidRPr="00863677" w14:paraId="61C7EAEB" w14:textId="77777777" w:rsidTr="003717D6">
        <w:trPr>
          <w:trHeight w:val="300"/>
        </w:trPr>
        <w:tc>
          <w:tcPr>
            <w:tcW w:w="3969" w:type="dxa"/>
            <w:hideMark/>
          </w:tcPr>
          <w:p w14:paraId="61C7EAE9"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Grubość osłony wewnętrznej </w:t>
            </w:r>
          </w:p>
        </w:tc>
        <w:tc>
          <w:tcPr>
            <w:tcW w:w="5103" w:type="dxa"/>
            <w:hideMark/>
          </w:tcPr>
          <w:p w14:paraId="61C7EAEA"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0,8mm </w:t>
            </w:r>
          </w:p>
        </w:tc>
      </w:tr>
      <w:tr w:rsidR="00863677" w:rsidRPr="00863677" w14:paraId="61C7EAEE" w14:textId="77777777" w:rsidTr="003717D6">
        <w:trPr>
          <w:trHeight w:val="300"/>
        </w:trPr>
        <w:tc>
          <w:tcPr>
            <w:tcW w:w="3969" w:type="dxa"/>
            <w:hideMark/>
          </w:tcPr>
          <w:p w14:paraId="61C7EAEC"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Temperatura instalacji  </w:t>
            </w:r>
          </w:p>
        </w:tc>
        <w:tc>
          <w:tcPr>
            <w:tcW w:w="5103" w:type="dxa"/>
            <w:hideMark/>
          </w:tcPr>
          <w:p w14:paraId="61C7EAED"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-5°C ÷ 50°C </w:t>
            </w:r>
          </w:p>
        </w:tc>
      </w:tr>
      <w:tr w:rsidR="00863677" w:rsidRPr="00863677" w14:paraId="61C7EAF1" w14:textId="77777777" w:rsidTr="003717D6">
        <w:trPr>
          <w:trHeight w:val="300"/>
        </w:trPr>
        <w:tc>
          <w:tcPr>
            <w:tcW w:w="3969" w:type="dxa"/>
            <w:hideMark/>
          </w:tcPr>
          <w:p w14:paraId="61C7EAEF"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Temperatura operacji </w:t>
            </w:r>
          </w:p>
        </w:tc>
        <w:tc>
          <w:tcPr>
            <w:tcW w:w="5103" w:type="dxa"/>
            <w:hideMark/>
          </w:tcPr>
          <w:p w14:paraId="61C7EAF0"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-30°C ÷ 70°C </w:t>
            </w:r>
          </w:p>
        </w:tc>
      </w:tr>
      <w:tr w:rsidR="00863677" w:rsidRPr="00863677" w14:paraId="61C7EAF4" w14:textId="77777777" w:rsidTr="003717D6">
        <w:trPr>
          <w:trHeight w:val="300"/>
        </w:trPr>
        <w:tc>
          <w:tcPr>
            <w:tcW w:w="3969" w:type="dxa"/>
            <w:hideMark/>
          </w:tcPr>
          <w:p w14:paraId="61C7EAF2"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Temperatura przechowywania / transportu </w:t>
            </w:r>
          </w:p>
        </w:tc>
        <w:tc>
          <w:tcPr>
            <w:tcW w:w="5103" w:type="dxa"/>
            <w:hideMark/>
          </w:tcPr>
          <w:p w14:paraId="61C7EAF3"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-35°C ÷ 70°C </w:t>
            </w:r>
          </w:p>
        </w:tc>
      </w:tr>
      <w:tr w:rsidR="00863677" w:rsidRPr="00863677" w14:paraId="61C7EAF7" w14:textId="77777777" w:rsidTr="003717D6">
        <w:trPr>
          <w:trHeight w:val="300"/>
        </w:trPr>
        <w:tc>
          <w:tcPr>
            <w:tcW w:w="3969" w:type="dxa"/>
            <w:hideMark/>
          </w:tcPr>
          <w:p w14:paraId="61C7EAF5"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Ochrona kabla </w:t>
            </w:r>
          </w:p>
        </w:tc>
        <w:tc>
          <w:tcPr>
            <w:tcW w:w="5103" w:type="dxa"/>
            <w:hideMark/>
          </w:tcPr>
          <w:p w14:paraId="61C7EAF6"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Podwójny płaszcz, ochrona przed gryzoniami, ochrona mechaniczna (pancerz ze stalowej taśmy karbowanej) </w:t>
            </w:r>
          </w:p>
        </w:tc>
      </w:tr>
      <w:tr w:rsidR="00863677" w:rsidRPr="00863677" w14:paraId="61C7EAFA" w14:textId="77777777" w:rsidTr="003717D6">
        <w:trPr>
          <w:trHeight w:val="300"/>
        </w:trPr>
        <w:tc>
          <w:tcPr>
            <w:tcW w:w="3969" w:type="dxa"/>
            <w:hideMark/>
          </w:tcPr>
          <w:p w14:paraId="61C7EAF8"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Rodzaj bufora </w:t>
            </w:r>
          </w:p>
        </w:tc>
        <w:tc>
          <w:tcPr>
            <w:tcW w:w="5103" w:type="dxa"/>
            <w:hideMark/>
          </w:tcPr>
          <w:p w14:paraId="61C7EAF9"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Luźna tuba, wypełniona żelem </w:t>
            </w:r>
          </w:p>
        </w:tc>
      </w:tr>
      <w:tr w:rsidR="00863677" w:rsidRPr="00863677" w14:paraId="61C7EAFD" w14:textId="77777777" w:rsidTr="003717D6">
        <w:trPr>
          <w:trHeight w:val="300"/>
        </w:trPr>
        <w:tc>
          <w:tcPr>
            <w:tcW w:w="3969" w:type="dxa"/>
            <w:hideMark/>
          </w:tcPr>
          <w:p w14:paraId="61C7EAFB"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Typ włókna </w:t>
            </w:r>
          </w:p>
        </w:tc>
        <w:tc>
          <w:tcPr>
            <w:tcW w:w="5103" w:type="dxa"/>
            <w:hideMark/>
          </w:tcPr>
          <w:p w14:paraId="61C7EAFC"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proofErr w:type="spellStart"/>
            <w:r w:rsidRPr="00863677">
              <w:rPr>
                <w:rFonts w:ascii="Arial Nova" w:eastAsia="Times New Roman" w:hAnsi="Arial Nova" w:cs="Calibri"/>
                <w:sz w:val="22"/>
                <w:szCs w:val="22"/>
              </w:rPr>
              <w:t>Jednomodowe</w:t>
            </w:r>
            <w:proofErr w:type="spellEnd"/>
            <w:r w:rsidRPr="00863677">
              <w:rPr>
                <w:rFonts w:ascii="Arial Nova" w:eastAsia="Times New Roman" w:hAnsi="Arial Nova" w:cs="Calibri"/>
                <w:sz w:val="22"/>
                <w:szCs w:val="22"/>
              </w:rPr>
              <w:t xml:space="preserve"> (SM) </w:t>
            </w:r>
          </w:p>
        </w:tc>
      </w:tr>
      <w:tr w:rsidR="00863677" w:rsidRPr="00863677" w14:paraId="61C7EB00" w14:textId="77777777" w:rsidTr="003717D6">
        <w:trPr>
          <w:trHeight w:val="300"/>
        </w:trPr>
        <w:tc>
          <w:tcPr>
            <w:tcW w:w="3969" w:type="dxa"/>
            <w:hideMark/>
          </w:tcPr>
          <w:p w14:paraId="61C7EAFE"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Materiał powłoki zewnętrznej </w:t>
            </w:r>
          </w:p>
        </w:tc>
        <w:tc>
          <w:tcPr>
            <w:tcW w:w="5103" w:type="dxa"/>
            <w:hideMark/>
          </w:tcPr>
          <w:p w14:paraId="61C7EAFF"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UV-FRLSZH </w:t>
            </w:r>
          </w:p>
        </w:tc>
      </w:tr>
      <w:tr w:rsidR="00863677" w:rsidRPr="00863677" w14:paraId="61C7EB03" w14:textId="77777777" w:rsidTr="003717D6">
        <w:trPr>
          <w:trHeight w:val="300"/>
        </w:trPr>
        <w:tc>
          <w:tcPr>
            <w:tcW w:w="3969" w:type="dxa"/>
            <w:hideMark/>
          </w:tcPr>
          <w:p w14:paraId="61C7EB01"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Kolor powłoki zewnętrznej </w:t>
            </w:r>
          </w:p>
        </w:tc>
        <w:tc>
          <w:tcPr>
            <w:tcW w:w="5103" w:type="dxa"/>
            <w:hideMark/>
          </w:tcPr>
          <w:p w14:paraId="61C7EB02" w14:textId="77777777" w:rsidR="002212DA" w:rsidRPr="00863677" w:rsidRDefault="0082634F" w:rsidP="003717D6">
            <w:pPr>
              <w:spacing w:line="360" w:lineRule="auto"/>
              <w:ind w:right="-30"/>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Zielony </w:t>
            </w:r>
          </w:p>
        </w:tc>
      </w:tr>
    </w:tbl>
    <w:p w14:paraId="61C7EB04" w14:textId="77777777" w:rsidR="002212DA" w:rsidRPr="00863677" w:rsidRDefault="0082634F" w:rsidP="00863677">
      <w:pPr>
        <w:spacing w:line="360" w:lineRule="auto"/>
        <w:jc w:val="both"/>
        <w:textAlignment w:val="baseline"/>
        <w:rPr>
          <w:rFonts w:ascii="Arial Nova" w:eastAsia="Times New Roman" w:hAnsi="Arial Nova" w:cs="Segoe UI"/>
          <w:sz w:val="22"/>
          <w:szCs w:val="22"/>
        </w:rPr>
      </w:pPr>
      <w:r w:rsidRPr="00863677">
        <w:rPr>
          <w:rFonts w:ascii="Arial Nova" w:eastAsia="Times New Roman" w:hAnsi="Arial Nova" w:cs="Arial"/>
          <w:sz w:val="22"/>
          <w:szCs w:val="22"/>
        </w:rPr>
        <w:t> </w:t>
      </w:r>
    </w:p>
    <w:p w14:paraId="61C7EB05" w14:textId="77777777" w:rsidR="002212DA" w:rsidRPr="00863677" w:rsidRDefault="002212DA" w:rsidP="00863677">
      <w:pPr>
        <w:spacing w:line="360" w:lineRule="auto"/>
        <w:jc w:val="both"/>
        <w:rPr>
          <w:rFonts w:ascii="Arial Nova" w:hAnsi="Arial Nova"/>
          <w:sz w:val="22"/>
          <w:szCs w:val="22"/>
          <w:highlight w:val="yellow"/>
        </w:rPr>
      </w:pPr>
    </w:p>
    <w:p w14:paraId="61C7EB06" w14:textId="77777777" w:rsidR="002212DA" w:rsidRPr="00863677" w:rsidRDefault="0082634F" w:rsidP="00863677">
      <w:pPr>
        <w:spacing w:line="360" w:lineRule="auto"/>
        <w:jc w:val="both"/>
        <w:rPr>
          <w:rFonts w:ascii="Arial Nova" w:hAnsi="Arial Nova" w:cs="Arial"/>
          <w:b/>
          <w:sz w:val="22"/>
          <w:szCs w:val="22"/>
        </w:rPr>
      </w:pPr>
      <w:r w:rsidRPr="00863677">
        <w:rPr>
          <w:rFonts w:ascii="Arial Nova" w:hAnsi="Arial Nova" w:cs="Arial"/>
          <w:b/>
          <w:sz w:val="22"/>
          <w:szCs w:val="22"/>
        </w:rPr>
        <w:t>Kable krosowe światłowodowe</w:t>
      </w:r>
    </w:p>
    <w:p w14:paraId="61C7EB07" w14:textId="77777777" w:rsidR="002212DA" w:rsidRPr="00863677" w:rsidRDefault="0082634F" w:rsidP="00863677">
      <w:pPr>
        <w:spacing w:line="360" w:lineRule="auto"/>
        <w:jc w:val="both"/>
        <w:rPr>
          <w:rFonts w:ascii="Arial Nova" w:hAnsi="Arial Nova" w:cs="Arial"/>
          <w:sz w:val="22"/>
          <w:szCs w:val="22"/>
        </w:rPr>
      </w:pPr>
      <w:bookmarkStart w:id="9" w:name="_Hlk67063666"/>
      <w:r w:rsidRPr="00863677">
        <w:rPr>
          <w:rFonts w:ascii="Arial Nova" w:hAnsi="Arial Nova" w:cs="Arial"/>
          <w:sz w:val="22"/>
          <w:szCs w:val="22"/>
        </w:rPr>
        <w:t>Kable krosowe światłowodowe ze złączami typu LC/PC Duplex – LC/PC Duplex.</w:t>
      </w:r>
    </w:p>
    <w:p w14:paraId="61C7EB08" w14:textId="08B5B233"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Wtyk kabla krosowego musi posiadać mechanizm, który pozwoli na łatwiejszą obsługę – odłączanie i podłączanie do portu. Mechanizm musi działać w taki sposób, aby odłączanie wtyku odbywało się poprzez pociągniecie osłonki wtyku lub innego elementu będącego przedłużeniem standardowej dźwigni służącej do odblokowania i odłączenia złącza.</w:t>
      </w:r>
      <w:bookmarkEnd w:id="9"/>
      <w:r w:rsidRPr="00863677">
        <w:rPr>
          <w:rFonts w:ascii="Arial Nova" w:hAnsi="Arial Nova" w:cs="Arial"/>
          <w:sz w:val="22"/>
          <w:szCs w:val="22"/>
        </w:rPr>
        <w:t xml:space="preserve"> Nie dopuszcza się standardowych złączy, gdzie odłączenie odbywa się tylko poprzez naciśnięcie dźwigni złącza. Nie dopuszcza się rozwiązań, gdzie pociągnięcie za kabel spowoduje odłączenie złącza z portu. </w:t>
      </w:r>
      <w:r w:rsidR="003717D6">
        <w:rPr>
          <w:rFonts w:ascii="Arial Nova" w:hAnsi="Arial Nova" w:cs="Arial"/>
          <w:sz w:val="22"/>
          <w:szCs w:val="22"/>
        </w:rPr>
        <w:t xml:space="preserve"> </w:t>
      </w:r>
      <w:r w:rsidRPr="00863677">
        <w:rPr>
          <w:rFonts w:ascii="Arial Nova" w:hAnsi="Arial Nova" w:cs="Arial"/>
          <w:sz w:val="22"/>
          <w:szCs w:val="22"/>
        </w:rPr>
        <w:t>Pomimo specjalnego mechanizmu złącze musi oferować możliwość wielokrotnej zmiany</w:t>
      </w:r>
      <w:r w:rsidR="003717D6">
        <w:rPr>
          <w:rFonts w:ascii="Arial Nova" w:hAnsi="Arial Nova" w:cs="Arial"/>
          <w:sz w:val="22"/>
          <w:szCs w:val="22"/>
        </w:rPr>
        <w:t xml:space="preserve"> </w:t>
      </w:r>
      <w:r w:rsidRPr="00863677">
        <w:rPr>
          <w:rFonts w:ascii="Arial Nova" w:hAnsi="Arial Nova" w:cs="Arial"/>
          <w:sz w:val="22"/>
          <w:szCs w:val="22"/>
        </w:rPr>
        <w:t xml:space="preserve">polaryzacji RX &lt;--&gt; TX. Złącze musi mieć możliwość rozbudowy w znacznik RFID do elektronicznej dokumentacji. </w:t>
      </w:r>
    </w:p>
    <w:p w14:paraId="61C7EB09"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br/>
      </w:r>
    </w:p>
    <w:p w14:paraId="61C7EB0A" w14:textId="77777777" w:rsidR="002212DA" w:rsidRPr="00863677" w:rsidRDefault="0082634F" w:rsidP="003717D6">
      <w:pPr>
        <w:spacing w:line="360" w:lineRule="auto"/>
        <w:jc w:val="center"/>
        <w:rPr>
          <w:rFonts w:ascii="Arial Nova" w:hAnsi="Arial Nova" w:cs="Arial"/>
          <w:sz w:val="22"/>
          <w:szCs w:val="22"/>
        </w:rPr>
      </w:pPr>
      <w:r w:rsidRPr="00863677">
        <w:rPr>
          <w:rFonts w:ascii="Arial Nova" w:hAnsi="Arial Nova"/>
          <w:noProof/>
          <w:sz w:val="22"/>
          <w:szCs w:val="22"/>
        </w:rPr>
        <w:drawing>
          <wp:inline distT="0" distB="0" distL="0" distR="0" wp14:anchorId="61C7EE24" wp14:editId="61C7EE25">
            <wp:extent cx="2047748" cy="13239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52704" cy="1327179"/>
                    </a:xfrm>
                    <a:prstGeom prst="rect">
                      <a:avLst/>
                    </a:prstGeom>
                  </pic:spPr>
                </pic:pic>
              </a:graphicData>
            </a:graphic>
          </wp:inline>
        </w:drawing>
      </w:r>
    </w:p>
    <w:p w14:paraId="61C7EB0B" w14:textId="77777777" w:rsidR="002212DA" w:rsidRPr="00863677" w:rsidRDefault="0082634F" w:rsidP="003717D6">
      <w:pPr>
        <w:spacing w:line="360" w:lineRule="auto"/>
        <w:jc w:val="center"/>
        <w:rPr>
          <w:rFonts w:ascii="Arial Nova" w:hAnsi="Arial Nova" w:cs="Arial"/>
          <w:bCs/>
          <w:kern w:val="32"/>
          <w:sz w:val="22"/>
          <w:szCs w:val="22"/>
        </w:rPr>
      </w:pPr>
      <w:r w:rsidRPr="00863677">
        <w:rPr>
          <w:rFonts w:ascii="Arial Nova" w:hAnsi="Arial Nova" w:cs="Arial"/>
          <w:bCs/>
          <w:i/>
          <w:iCs/>
          <w:kern w:val="32"/>
          <w:sz w:val="22"/>
          <w:szCs w:val="22"/>
        </w:rPr>
        <w:t xml:space="preserve">Złącze LC duplex z mechanizmem </w:t>
      </w:r>
      <w:proofErr w:type="spellStart"/>
      <w:r w:rsidRPr="00863677">
        <w:rPr>
          <w:rFonts w:ascii="Arial Nova" w:hAnsi="Arial Nova" w:cs="Arial"/>
          <w:bCs/>
          <w:i/>
          <w:iCs/>
          <w:kern w:val="32"/>
          <w:sz w:val="22"/>
          <w:szCs w:val="22"/>
        </w:rPr>
        <w:t>Push</w:t>
      </w:r>
      <w:proofErr w:type="spellEnd"/>
      <w:r w:rsidRPr="00863677">
        <w:rPr>
          <w:rFonts w:ascii="Arial Nova" w:hAnsi="Arial Nova" w:cs="Arial"/>
          <w:bCs/>
          <w:i/>
          <w:iCs/>
          <w:kern w:val="32"/>
          <w:sz w:val="22"/>
          <w:szCs w:val="22"/>
        </w:rPr>
        <w:t>/</w:t>
      </w:r>
      <w:proofErr w:type="spellStart"/>
      <w:r w:rsidRPr="00863677">
        <w:rPr>
          <w:rFonts w:ascii="Arial Nova" w:hAnsi="Arial Nova" w:cs="Arial"/>
          <w:bCs/>
          <w:i/>
          <w:iCs/>
          <w:kern w:val="32"/>
          <w:sz w:val="22"/>
          <w:szCs w:val="22"/>
        </w:rPr>
        <w:t>Pull</w:t>
      </w:r>
      <w:proofErr w:type="spellEnd"/>
    </w:p>
    <w:p w14:paraId="61C7EB0C" w14:textId="77777777" w:rsidR="002212DA" w:rsidRPr="00863677" w:rsidRDefault="002212DA" w:rsidP="00863677">
      <w:pPr>
        <w:spacing w:line="360" w:lineRule="auto"/>
        <w:jc w:val="both"/>
        <w:rPr>
          <w:rFonts w:ascii="Arial Nova" w:hAnsi="Arial Nova" w:cs="Arial"/>
          <w:bCs/>
          <w:kern w:val="32"/>
          <w:sz w:val="22"/>
          <w:szCs w:val="22"/>
        </w:rPr>
      </w:pPr>
    </w:p>
    <w:p w14:paraId="61C7EB0D" w14:textId="77777777" w:rsidR="002212DA" w:rsidRPr="00863677" w:rsidRDefault="002212DA" w:rsidP="00863677">
      <w:pPr>
        <w:spacing w:line="360" w:lineRule="auto"/>
        <w:jc w:val="both"/>
        <w:rPr>
          <w:rFonts w:ascii="Arial Nova" w:hAnsi="Arial Nova" w:cs="Arial"/>
          <w:bCs/>
          <w:kern w:val="32"/>
          <w:sz w:val="22"/>
          <w:szCs w:val="22"/>
        </w:rPr>
      </w:pPr>
    </w:p>
    <w:p w14:paraId="61C7EB10" w14:textId="3CBD6D84"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Parametry  techniczne złącz LC/PC duplex</w:t>
      </w:r>
      <w:r w:rsidRPr="00863677">
        <w:rPr>
          <w:rFonts w:ascii="Arial Nova" w:hAnsi="Arial Nova" w:cs="Arial"/>
          <w:sz w:val="22"/>
          <w:szCs w:val="22"/>
        </w:rPr>
        <w:tab/>
      </w:r>
    </w:p>
    <w:tbl>
      <w:tblPr>
        <w:tblStyle w:val="Tabela-Siatka"/>
        <w:tblW w:w="0" w:type="auto"/>
        <w:tblLook w:val="04A0" w:firstRow="1" w:lastRow="0" w:firstColumn="1" w:lastColumn="0" w:noHBand="0" w:noVBand="1"/>
      </w:tblPr>
      <w:tblGrid>
        <w:gridCol w:w="4106"/>
        <w:gridCol w:w="4956"/>
      </w:tblGrid>
      <w:tr w:rsidR="00863677" w:rsidRPr="00863677" w14:paraId="61C7EB13" w14:textId="77777777" w:rsidTr="003717D6">
        <w:tc>
          <w:tcPr>
            <w:tcW w:w="4106" w:type="dxa"/>
            <w:shd w:val="clear" w:color="auto" w:fill="F2F2F2" w:themeFill="background1" w:themeFillShade="F2"/>
          </w:tcPr>
          <w:p w14:paraId="61C7EB11" w14:textId="77777777" w:rsidR="002212DA" w:rsidRPr="00863677" w:rsidRDefault="0082634F" w:rsidP="00863677">
            <w:pPr>
              <w:spacing w:line="360" w:lineRule="auto"/>
              <w:jc w:val="both"/>
              <w:rPr>
                <w:rFonts w:ascii="Arial Nova" w:hAnsi="Arial Nova" w:cs="Arial"/>
                <w:b/>
                <w:sz w:val="22"/>
                <w:szCs w:val="22"/>
              </w:rPr>
            </w:pPr>
            <w:r w:rsidRPr="00863677">
              <w:rPr>
                <w:rFonts w:ascii="Arial Nova" w:hAnsi="Arial Nova" w:cs="Arial"/>
                <w:b/>
                <w:sz w:val="22"/>
                <w:szCs w:val="22"/>
              </w:rPr>
              <w:t>Parametr</w:t>
            </w:r>
          </w:p>
        </w:tc>
        <w:tc>
          <w:tcPr>
            <w:tcW w:w="4956" w:type="dxa"/>
            <w:shd w:val="clear" w:color="auto" w:fill="F2F2F2" w:themeFill="background1" w:themeFillShade="F2"/>
          </w:tcPr>
          <w:p w14:paraId="61C7EB12" w14:textId="77777777" w:rsidR="002212DA" w:rsidRPr="00863677" w:rsidRDefault="0082634F" w:rsidP="00863677">
            <w:pPr>
              <w:spacing w:line="360" w:lineRule="auto"/>
              <w:jc w:val="both"/>
              <w:rPr>
                <w:rFonts w:ascii="Arial Nova" w:hAnsi="Arial Nova" w:cs="Arial"/>
                <w:b/>
                <w:sz w:val="22"/>
                <w:szCs w:val="22"/>
              </w:rPr>
            </w:pPr>
            <w:r w:rsidRPr="00863677">
              <w:rPr>
                <w:rFonts w:ascii="Arial Nova" w:hAnsi="Arial Nova" w:cs="Arial"/>
                <w:b/>
                <w:sz w:val="22"/>
                <w:szCs w:val="22"/>
              </w:rPr>
              <w:t>Wartość</w:t>
            </w:r>
          </w:p>
        </w:tc>
      </w:tr>
      <w:tr w:rsidR="00863677" w:rsidRPr="00863677" w14:paraId="61C7EB16" w14:textId="77777777" w:rsidTr="003717D6">
        <w:tc>
          <w:tcPr>
            <w:tcW w:w="4106" w:type="dxa"/>
          </w:tcPr>
          <w:p w14:paraId="61C7EB14"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Typ złącza </w:t>
            </w:r>
          </w:p>
        </w:tc>
        <w:tc>
          <w:tcPr>
            <w:tcW w:w="4956" w:type="dxa"/>
          </w:tcPr>
          <w:p w14:paraId="61C7EB15"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LC Duplex </w:t>
            </w:r>
          </w:p>
        </w:tc>
      </w:tr>
      <w:tr w:rsidR="00863677" w:rsidRPr="00863677" w14:paraId="61C7EB19" w14:textId="77777777" w:rsidTr="003717D6">
        <w:tc>
          <w:tcPr>
            <w:tcW w:w="4106" w:type="dxa"/>
          </w:tcPr>
          <w:p w14:paraId="61C7EB17"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Kolor obudowy złącza</w:t>
            </w:r>
          </w:p>
        </w:tc>
        <w:tc>
          <w:tcPr>
            <w:tcW w:w="4956" w:type="dxa"/>
          </w:tcPr>
          <w:p w14:paraId="61C7EB18"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Niebieski lub zielony</w:t>
            </w:r>
          </w:p>
        </w:tc>
      </w:tr>
      <w:tr w:rsidR="00863677" w:rsidRPr="00863677" w14:paraId="61C7EB1C" w14:textId="77777777" w:rsidTr="003717D6">
        <w:tc>
          <w:tcPr>
            <w:tcW w:w="4106" w:type="dxa"/>
          </w:tcPr>
          <w:p w14:paraId="61C7EB1A"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Typ włókna</w:t>
            </w:r>
          </w:p>
        </w:tc>
        <w:tc>
          <w:tcPr>
            <w:tcW w:w="4956" w:type="dxa"/>
          </w:tcPr>
          <w:p w14:paraId="61C7EB1B" w14:textId="77777777" w:rsidR="002212DA" w:rsidRPr="00863677" w:rsidRDefault="0082634F" w:rsidP="00863677">
            <w:pPr>
              <w:spacing w:line="360" w:lineRule="auto"/>
              <w:jc w:val="both"/>
              <w:rPr>
                <w:rFonts w:ascii="Arial Nova" w:hAnsi="Arial Nova" w:cs="Arial"/>
                <w:sz w:val="22"/>
                <w:szCs w:val="22"/>
              </w:rPr>
            </w:pPr>
            <w:proofErr w:type="spellStart"/>
            <w:r w:rsidRPr="00863677">
              <w:rPr>
                <w:rFonts w:ascii="Arial Nova" w:hAnsi="Arial Nova" w:cs="Arial"/>
                <w:sz w:val="22"/>
                <w:szCs w:val="22"/>
              </w:rPr>
              <w:t>Jednomodowe</w:t>
            </w:r>
            <w:proofErr w:type="spellEnd"/>
            <w:r w:rsidRPr="00863677">
              <w:rPr>
                <w:rFonts w:ascii="Arial Nova" w:hAnsi="Arial Nova" w:cs="Arial"/>
                <w:sz w:val="22"/>
                <w:szCs w:val="22"/>
              </w:rPr>
              <w:t xml:space="preserve"> – </w:t>
            </w:r>
            <w:proofErr w:type="spellStart"/>
            <w:r w:rsidRPr="00863677">
              <w:rPr>
                <w:rFonts w:ascii="Arial Nova" w:hAnsi="Arial Nova" w:cs="Arial"/>
                <w:sz w:val="22"/>
                <w:szCs w:val="22"/>
              </w:rPr>
              <w:t>signlemode</w:t>
            </w:r>
            <w:proofErr w:type="spellEnd"/>
            <w:r w:rsidRPr="00863677">
              <w:rPr>
                <w:rFonts w:ascii="Arial Nova" w:hAnsi="Arial Nova" w:cs="Arial"/>
                <w:sz w:val="22"/>
                <w:szCs w:val="22"/>
              </w:rPr>
              <w:t xml:space="preserve"> SM</w:t>
            </w:r>
          </w:p>
        </w:tc>
      </w:tr>
      <w:tr w:rsidR="00863677" w:rsidRPr="00863677" w14:paraId="61C7EB1F" w14:textId="77777777" w:rsidTr="003717D6">
        <w:tc>
          <w:tcPr>
            <w:tcW w:w="4106" w:type="dxa"/>
          </w:tcPr>
          <w:p w14:paraId="61C7EB1D"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Kategoria włókna</w:t>
            </w:r>
          </w:p>
        </w:tc>
        <w:tc>
          <w:tcPr>
            <w:tcW w:w="4956" w:type="dxa"/>
          </w:tcPr>
          <w:p w14:paraId="61C7EB1E"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OS2 G.657A</w:t>
            </w:r>
          </w:p>
        </w:tc>
      </w:tr>
      <w:tr w:rsidR="00863677" w:rsidRPr="00863677" w14:paraId="61C7EB22" w14:textId="77777777" w:rsidTr="003717D6">
        <w:tc>
          <w:tcPr>
            <w:tcW w:w="4106" w:type="dxa"/>
          </w:tcPr>
          <w:p w14:paraId="61C7EB20"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Tłumienie włókna (</w:t>
            </w:r>
            <w:proofErr w:type="spellStart"/>
            <w:r w:rsidRPr="00863677">
              <w:rPr>
                <w:rFonts w:ascii="Arial Nova" w:hAnsi="Arial Nova" w:cs="Arial"/>
                <w:sz w:val="22"/>
                <w:szCs w:val="22"/>
              </w:rPr>
              <w:t>db</w:t>
            </w:r>
            <w:proofErr w:type="spellEnd"/>
            <w:r w:rsidRPr="00863677">
              <w:rPr>
                <w:rFonts w:ascii="Arial Nova" w:hAnsi="Arial Nova" w:cs="Arial"/>
                <w:sz w:val="22"/>
                <w:szCs w:val="22"/>
              </w:rPr>
              <w:t>/km)</w:t>
            </w:r>
          </w:p>
        </w:tc>
        <w:tc>
          <w:tcPr>
            <w:tcW w:w="4956" w:type="dxa"/>
          </w:tcPr>
          <w:p w14:paraId="61C7EB21" w14:textId="77777777" w:rsidR="002212DA" w:rsidRPr="00863677" w:rsidRDefault="0082634F" w:rsidP="00863677">
            <w:pPr>
              <w:spacing w:line="360" w:lineRule="auto"/>
              <w:jc w:val="both"/>
              <w:rPr>
                <w:rFonts w:ascii="Arial Nova" w:hAnsi="Arial Nova" w:cs="Arial"/>
                <w:sz w:val="22"/>
                <w:szCs w:val="22"/>
              </w:rPr>
            </w:pPr>
            <w:r w:rsidRPr="00863677">
              <w:rPr>
                <w:rFonts w:ascii="Cambria Math" w:hAnsi="Cambria Math" w:cs="Cambria Math"/>
                <w:sz w:val="22"/>
                <w:szCs w:val="22"/>
              </w:rPr>
              <w:t>≤</w:t>
            </w:r>
            <w:r w:rsidRPr="00863677">
              <w:rPr>
                <w:rFonts w:ascii="Arial Nova" w:hAnsi="Arial Nova" w:cs="Arial"/>
                <w:sz w:val="22"/>
                <w:szCs w:val="22"/>
              </w:rPr>
              <w:t xml:space="preserve"> 0.35 przy 1310 </w:t>
            </w:r>
            <w:proofErr w:type="spellStart"/>
            <w:r w:rsidRPr="00863677">
              <w:rPr>
                <w:rFonts w:ascii="Arial Nova" w:hAnsi="Arial Nova" w:cs="Arial"/>
                <w:sz w:val="22"/>
                <w:szCs w:val="22"/>
              </w:rPr>
              <w:t>nm</w:t>
            </w:r>
            <w:proofErr w:type="spellEnd"/>
            <w:r w:rsidRPr="00863677">
              <w:rPr>
                <w:rFonts w:ascii="Arial Nova" w:hAnsi="Arial Nova" w:cs="Arial"/>
                <w:sz w:val="22"/>
                <w:szCs w:val="22"/>
              </w:rPr>
              <w:t xml:space="preserve"> oraz </w:t>
            </w:r>
            <w:r w:rsidRPr="00863677">
              <w:rPr>
                <w:rFonts w:ascii="Cambria Math" w:hAnsi="Cambria Math" w:cs="Cambria Math"/>
                <w:sz w:val="22"/>
                <w:szCs w:val="22"/>
              </w:rPr>
              <w:t>≤</w:t>
            </w:r>
            <w:r w:rsidRPr="00863677">
              <w:rPr>
                <w:rFonts w:ascii="Arial Nova" w:hAnsi="Arial Nova" w:cs="Arial"/>
                <w:sz w:val="22"/>
                <w:szCs w:val="22"/>
              </w:rPr>
              <w:t xml:space="preserve"> 0.20 przy 1550 </w:t>
            </w:r>
            <w:proofErr w:type="spellStart"/>
            <w:r w:rsidRPr="00863677">
              <w:rPr>
                <w:rFonts w:ascii="Arial Nova" w:hAnsi="Arial Nova" w:cs="Arial"/>
                <w:sz w:val="22"/>
                <w:szCs w:val="22"/>
              </w:rPr>
              <w:t>nm</w:t>
            </w:r>
            <w:proofErr w:type="spellEnd"/>
          </w:p>
        </w:tc>
      </w:tr>
      <w:tr w:rsidR="00863677" w:rsidRPr="00863677" w14:paraId="61C7EB25" w14:textId="77777777" w:rsidTr="003717D6">
        <w:tc>
          <w:tcPr>
            <w:tcW w:w="4106" w:type="dxa"/>
          </w:tcPr>
          <w:p w14:paraId="61C7EB23"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Minimalna Klasa (Grade) złącza dla PC</w:t>
            </w:r>
          </w:p>
        </w:tc>
        <w:tc>
          <w:tcPr>
            <w:tcW w:w="4956" w:type="dxa"/>
          </w:tcPr>
          <w:p w14:paraId="61C7EB24"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B/2 wg  IEC 61753-1</w:t>
            </w:r>
          </w:p>
        </w:tc>
      </w:tr>
      <w:tr w:rsidR="00863677" w:rsidRPr="00863677" w14:paraId="61C7EB28" w14:textId="77777777" w:rsidTr="003717D6">
        <w:tc>
          <w:tcPr>
            <w:tcW w:w="4106" w:type="dxa"/>
          </w:tcPr>
          <w:p w14:paraId="61C7EB26"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Minimalna Klasa (Grade) złącza dla APC</w:t>
            </w:r>
          </w:p>
        </w:tc>
        <w:tc>
          <w:tcPr>
            <w:tcW w:w="4956" w:type="dxa"/>
          </w:tcPr>
          <w:p w14:paraId="61C7EB27"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B/1 wg  IEC 61753-1</w:t>
            </w:r>
          </w:p>
        </w:tc>
      </w:tr>
      <w:tr w:rsidR="00863677" w:rsidRPr="00863677" w14:paraId="61C7EB2B" w14:textId="77777777" w:rsidTr="003717D6">
        <w:tc>
          <w:tcPr>
            <w:tcW w:w="4106" w:type="dxa"/>
          </w:tcPr>
          <w:p w14:paraId="61C7EB29"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Parametry złącza IL dla 97% mierzonych wg. Metody </w:t>
            </w:r>
            <w:proofErr w:type="spellStart"/>
            <w:r w:rsidRPr="00863677">
              <w:rPr>
                <w:rFonts w:ascii="Arial Nova" w:hAnsi="Arial Nova" w:cs="Arial"/>
                <w:sz w:val="22"/>
                <w:szCs w:val="22"/>
              </w:rPr>
              <w:t>each</w:t>
            </w:r>
            <w:proofErr w:type="spellEnd"/>
            <w:r w:rsidRPr="00863677">
              <w:rPr>
                <w:rFonts w:ascii="Arial Nova" w:hAnsi="Arial Nova" w:cs="Arial"/>
                <w:sz w:val="22"/>
                <w:szCs w:val="22"/>
              </w:rPr>
              <w:t>-to-</w:t>
            </w:r>
            <w:proofErr w:type="spellStart"/>
            <w:r w:rsidRPr="00863677">
              <w:rPr>
                <w:rFonts w:ascii="Arial Nova" w:hAnsi="Arial Nova" w:cs="Arial"/>
                <w:sz w:val="22"/>
                <w:szCs w:val="22"/>
              </w:rPr>
              <w:t>each</w:t>
            </w:r>
            <w:proofErr w:type="spellEnd"/>
          </w:p>
        </w:tc>
        <w:tc>
          <w:tcPr>
            <w:tcW w:w="4956" w:type="dxa"/>
          </w:tcPr>
          <w:p w14:paraId="61C7EB2A"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IL </w:t>
            </w:r>
            <w:r w:rsidRPr="00863677">
              <w:rPr>
                <w:rFonts w:ascii="Cambria Math" w:hAnsi="Cambria Math" w:cs="Cambria Math"/>
                <w:sz w:val="22"/>
                <w:szCs w:val="22"/>
              </w:rPr>
              <w:t>≤</w:t>
            </w:r>
            <w:r w:rsidRPr="00863677">
              <w:rPr>
                <w:rFonts w:ascii="Arial Nova" w:hAnsi="Arial Nova" w:cs="Arial"/>
                <w:sz w:val="22"/>
                <w:szCs w:val="22"/>
              </w:rPr>
              <w:t xml:space="preserve"> 0.25dB dla PC / APC</w:t>
            </w:r>
          </w:p>
        </w:tc>
      </w:tr>
      <w:tr w:rsidR="00863677" w:rsidRPr="00863677" w14:paraId="61C7EB2E" w14:textId="77777777" w:rsidTr="003717D6">
        <w:tc>
          <w:tcPr>
            <w:tcW w:w="4106" w:type="dxa"/>
          </w:tcPr>
          <w:p w14:paraId="61C7EB2C"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Parametry złącza IL wartość typowa</w:t>
            </w:r>
          </w:p>
        </w:tc>
        <w:tc>
          <w:tcPr>
            <w:tcW w:w="4956" w:type="dxa"/>
          </w:tcPr>
          <w:p w14:paraId="61C7EB2D"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IL </w:t>
            </w:r>
            <w:r w:rsidRPr="00863677">
              <w:rPr>
                <w:rFonts w:ascii="Cambria Math" w:hAnsi="Cambria Math" w:cs="Cambria Math"/>
                <w:sz w:val="22"/>
                <w:szCs w:val="22"/>
              </w:rPr>
              <w:t>≤</w:t>
            </w:r>
            <w:r w:rsidRPr="00863677">
              <w:rPr>
                <w:rFonts w:ascii="Arial Nova" w:hAnsi="Arial Nova" w:cs="Arial"/>
                <w:sz w:val="22"/>
                <w:szCs w:val="22"/>
              </w:rPr>
              <w:t xml:space="preserve"> 0.12dB dla PC / APC</w:t>
            </w:r>
          </w:p>
        </w:tc>
      </w:tr>
      <w:tr w:rsidR="00863677" w:rsidRPr="00863677" w14:paraId="61C7EB31" w14:textId="77777777" w:rsidTr="003717D6">
        <w:tc>
          <w:tcPr>
            <w:tcW w:w="4106" w:type="dxa"/>
          </w:tcPr>
          <w:p w14:paraId="61C7EB2F"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Parametry złącza RL</w:t>
            </w:r>
          </w:p>
        </w:tc>
        <w:tc>
          <w:tcPr>
            <w:tcW w:w="4956" w:type="dxa"/>
          </w:tcPr>
          <w:p w14:paraId="61C7EB30"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RL </w:t>
            </w:r>
            <w:r w:rsidRPr="00863677">
              <w:rPr>
                <w:rFonts w:ascii="Cambria Math" w:hAnsi="Cambria Math" w:cs="Cambria Math"/>
                <w:sz w:val="22"/>
                <w:szCs w:val="22"/>
              </w:rPr>
              <w:t>≥</w:t>
            </w:r>
            <w:r w:rsidRPr="00863677">
              <w:rPr>
                <w:rFonts w:ascii="Arial Nova" w:hAnsi="Arial Nova" w:cs="Arial"/>
                <w:sz w:val="22"/>
                <w:szCs w:val="22"/>
              </w:rPr>
              <w:t xml:space="preserve"> 45dB dla PC            RL </w:t>
            </w:r>
            <w:r w:rsidRPr="00863677">
              <w:rPr>
                <w:rFonts w:ascii="Cambria Math" w:hAnsi="Cambria Math" w:cs="Cambria Math"/>
                <w:sz w:val="22"/>
                <w:szCs w:val="22"/>
              </w:rPr>
              <w:t>≥</w:t>
            </w:r>
            <w:r w:rsidRPr="00863677">
              <w:rPr>
                <w:rFonts w:ascii="Arial Nova" w:hAnsi="Arial Nova" w:cs="Arial"/>
                <w:sz w:val="22"/>
                <w:szCs w:val="22"/>
              </w:rPr>
              <w:t xml:space="preserve"> 60dB dla APC</w:t>
            </w:r>
          </w:p>
        </w:tc>
      </w:tr>
      <w:tr w:rsidR="00863677" w:rsidRPr="00863677" w14:paraId="61C7EB34" w14:textId="77777777" w:rsidTr="003717D6">
        <w:tc>
          <w:tcPr>
            <w:tcW w:w="4106" w:type="dxa"/>
          </w:tcPr>
          <w:p w14:paraId="61C7EB32"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Typ kabla</w:t>
            </w:r>
          </w:p>
        </w:tc>
        <w:tc>
          <w:tcPr>
            <w:tcW w:w="4956" w:type="dxa"/>
          </w:tcPr>
          <w:p w14:paraId="61C7EB33"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Kabel duplex, oba włókna we wspólnej izolacji</w:t>
            </w:r>
          </w:p>
        </w:tc>
      </w:tr>
      <w:tr w:rsidR="00863677" w:rsidRPr="00863677" w14:paraId="61C7EB37" w14:textId="77777777" w:rsidTr="003717D6">
        <w:tc>
          <w:tcPr>
            <w:tcW w:w="4106" w:type="dxa"/>
          </w:tcPr>
          <w:p w14:paraId="61C7EB35"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Max średnia kabla</w:t>
            </w:r>
          </w:p>
        </w:tc>
        <w:tc>
          <w:tcPr>
            <w:tcW w:w="4956" w:type="dxa"/>
          </w:tcPr>
          <w:p w14:paraId="61C7EB36"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1.4 – 2.1 mm (± 0.1 mm)</w:t>
            </w:r>
          </w:p>
        </w:tc>
      </w:tr>
      <w:tr w:rsidR="00863677" w:rsidRPr="00863677" w14:paraId="61C7EB3C" w14:textId="77777777" w:rsidTr="003717D6">
        <w:tc>
          <w:tcPr>
            <w:tcW w:w="4106" w:type="dxa"/>
          </w:tcPr>
          <w:p w14:paraId="61C7EB38"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Reakcja na ogień</w:t>
            </w:r>
          </w:p>
        </w:tc>
        <w:tc>
          <w:tcPr>
            <w:tcW w:w="4956" w:type="dxa"/>
          </w:tcPr>
          <w:p w14:paraId="61C7EB39"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IEC 60332-1-2</w:t>
            </w:r>
          </w:p>
          <w:p w14:paraId="61C7EB3A"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IEC 60332-3-25</w:t>
            </w:r>
          </w:p>
          <w:p w14:paraId="61C7EB3B"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IEC 60754-2</w:t>
            </w:r>
          </w:p>
        </w:tc>
      </w:tr>
      <w:tr w:rsidR="00863677" w:rsidRPr="00863677" w14:paraId="61C7EB3F" w14:textId="77777777" w:rsidTr="003717D6">
        <w:tc>
          <w:tcPr>
            <w:tcW w:w="4106" w:type="dxa"/>
          </w:tcPr>
          <w:p w14:paraId="61C7EB3D"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Typ powłoki kabla</w:t>
            </w:r>
          </w:p>
        </w:tc>
        <w:tc>
          <w:tcPr>
            <w:tcW w:w="4956" w:type="dxa"/>
          </w:tcPr>
          <w:p w14:paraId="61C7EB3E"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LSZH</w:t>
            </w:r>
          </w:p>
        </w:tc>
      </w:tr>
      <w:tr w:rsidR="00863677" w:rsidRPr="00863677" w14:paraId="61C7EB42" w14:textId="77777777" w:rsidTr="003717D6">
        <w:tc>
          <w:tcPr>
            <w:tcW w:w="4106" w:type="dxa"/>
          </w:tcPr>
          <w:p w14:paraId="61C7EB40"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Odporność na wibracje </w:t>
            </w:r>
          </w:p>
        </w:tc>
        <w:tc>
          <w:tcPr>
            <w:tcW w:w="4956" w:type="dxa"/>
          </w:tcPr>
          <w:p w14:paraId="61C7EB41"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Test zgodnie IEC 61300-2-1</w:t>
            </w:r>
          </w:p>
        </w:tc>
      </w:tr>
      <w:tr w:rsidR="00863677" w:rsidRPr="00863677" w14:paraId="61C7EB45" w14:textId="77777777" w:rsidTr="003717D6">
        <w:tc>
          <w:tcPr>
            <w:tcW w:w="4106" w:type="dxa"/>
          </w:tcPr>
          <w:p w14:paraId="61C7EB43"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Trwałość złącza według  IEC 61300-2-2</w:t>
            </w:r>
          </w:p>
        </w:tc>
        <w:tc>
          <w:tcPr>
            <w:tcW w:w="4956" w:type="dxa"/>
          </w:tcPr>
          <w:p w14:paraId="61C7EB44"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Minimum 500 cykli połączeniowych</w:t>
            </w:r>
          </w:p>
        </w:tc>
      </w:tr>
    </w:tbl>
    <w:p w14:paraId="61C7EB46" w14:textId="4B3B67A1" w:rsidR="002212DA" w:rsidRPr="00863677" w:rsidRDefault="002212DA" w:rsidP="00863677">
      <w:pPr>
        <w:spacing w:line="360" w:lineRule="auto"/>
        <w:jc w:val="both"/>
        <w:rPr>
          <w:rFonts w:ascii="Arial Nova" w:hAnsi="Arial Nova" w:cs="Arial"/>
          <w:sz w:val="22"/>
          <w:szCs w:val="22"/>
        </w:rPr>
      </w:pPr>
    </w:p>
    <w:p w14:paraId="61C7EB47" w14:textId="77777777" w:rsidR="002212DA" w:rsidRPr="00863677" w:rsidRDefault="002212DA" w:rsidP="00863677">
      <w:pPr>
        <w:spacing w:line="360" w:lineRule="auto"/>
        <w:jc w:val="both"/>
        <w:rPr>
          <w:rFonts w:ascii="Arial Nova" w:hAnsi="Arial Nova" w:cs="Arial"/>
          <w:sz w:val="22"/>
          <w:szCs w:val="22"/>
        </w:rPr>
      </w:pPr>
    </w:p>
    <w:p w14:paraId="61C7EB48" w14:textId="410366AD" w:rsidR="002212DA" w:rsidRPr="00863677" w:rsidRDefault="00CD6D9A" w:rsidP="00863677">
      <w:pPr>
        <w:spacing w:line="360" w:lineRule="auto"/>
        <w:jc w:val="both"/>
        <w:rPr>
          <w:rFonts w:ascii="Arial Nova" w:hAnsi="Arial Nova" w:cs="Arial"/>
          <w:sz w:val="22"/>
          <w:szCs w:val="22"/>
        </w:rPr>
      </w:pPr>
      <w:r w:rsidRPr="00863677">
        <w:rPr>
          <w:rFonts w:ascii="Arial Nova" w:hAnsi="Arial Nova" w:cs="Arial"/>
          <w:noProof/>
          <w:sz w:val="22"/>
          <w:szCs w:val="22"/>
        </w:rPr>
        <w:drawing>
          <wp:anchor distT="0" distB="0" distL="114300" distR="114300" simplePos="0" relativeHeight="251659264" behindDoc="1" locked="0" layoutInCell="1" allowOverlap="1" wp14:anchorId="61C7EE26" wp14:editId="3A86D6DC">
            <wp:simplePos x="0" y="0"/>
            <wp:positionH relativeFrom="margin">
              <wp:align>center</wp:align>
            </wp:positionH>
            <wp:positionV relativeFrom="paragraph">
              <wp:posOffset>-297815</wp:posOffset>
            </wp:positionV>
            <wp:extent cx="2186940" cy="1406202"/>
            <wp:effectExtent l="0" t="0" r="3810" b="3810"/>
            <wp:wrapNone/>
            <wp:docPr id="10" name="Obraz 10" descr="Obraz zawierający przewód&#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Obraz zawierający przewód&#10;&#10;Opis wygenerowany automatyczni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86940" cy="1406202"/>
                    </a:xfrm>
                    <a:prstGeom prst="rect">
                      <a:avLst/>
                    </a:prstGeom>
                  </pic:spPr>
                </pic:pic>
              </a:graphicData>
            </a:graphic>
            <wp14:sizeRelH relativeFrom="margin">
              <wp14:pctWidth>0</wp14:pctWidth>
            </wp14:sizeRelH>
            <wp14:sizeRelV relativeFrom="margin">
              <wp14:pctHeight>0</wp14:pctHeight>
            </wp14:sizeRelV>
          </wp:anchor>
        </w:drawing>
      </w:r>
    </w:p>
    <w:p w14:paraId="61C7EB49" w14:textId="77777777" w:rsidR="002212DA" w:rsidRPr="00863677" w:rsidRDefault="002212DA" w:rsidP="00863677">
      <w:pPr>
        <w:spacing w:line="360" w:lineRule="auto"/>
        <w:jc w:val="both"/>
        <w:rPr>
          <w:rFonts w:ascii="Arial Nova" w:hAnsi="Arial Nova" w:cs="Arial"/>
          <w:sz w:val="22"/>
          <w:szCs w:val="22"/>
        </w:rPr>
      </w:pPr>
    </w:p>
    <w:p w14:paraId="61C7EB4D" w14:textId="77777777" w:rsidR="002212DA" w:rsidRPr="00863677" w:rsidRDefault="002212DA" w:rsidP="00863677">
      <w:pPr>
        <w:spacing w:line="360" w:lineRule="auto"/>
        <w:jc w:val="both"/>
        <w:rPr>
          <w:rFonts w:ascii="Arial Nova" w:hAnsi="Arial Nova" w:cs="Arial"/>
          <w:sz w:val="22"/>
          <w:szCs w:val="22"/>
        </w:rPr>
      </w:pPr>
    </w:p>
    <w:p w14:paraId="61C7EB4E" w14:textId="7FB09F77" w:rsidR="002212DA" w:rsidRPr="00863677" w:rsidRDefault="0082634F" w:rsidP="003717D6">
      <w:pPr>
        <w:spacing w:line="360" w:lineRule="auto"/>
        <w:jc w:val="center"/>
        <w:rPr>
          <w:rFonts w:ascii="Arial Nova" w:hAnsi="Arial Nova" w:cs="Arial"/>
          <w:b/>
          <w:bCs/>
          <w:i/>
          <w:iCs/>
          <w:kern w:val="32"/>
          <w:sz w:val="22"/>
          <w:szCs w:val="22"/>
        </w:rPr>
      </w:pPr>
      <w:proofErr w:type="spellStart"/>
      <w:r w:rsidRPr="00863677">
        <w:rPr>
          <w:rFonts w:ascii="Arial Nova" w:hAnsi="Arial Nova" w:cs="Arial"/>
          <w:bCs/>
          <w:i/>
          <w:iCs/>
          <w:kern w:val="32"/>
          <w:sz w:val="22"/>
          <w:szCs w:val="22"/>
        </w:rPr>
        <w:t>Patchcord</w:t>
      </w:r>
      <w:proofErr w:type="spellEnd"/>
      <w:r w:rsidRPr="00863677">
        <w:rPr>
          <w:rFonts w:ascii="Arial Nova" w:hAnsi="Arial Nova" w:cs="Arial"/>
          <w:bCs/>
          <w:i/>
          <w:iCs/>
          <w:kern w:val="32"/>
          <w:sz w:val="22"/>
          <w:szCs w:val="22"/>
        </w:rPr>
        <w:t xml:space="preserve"> światłowodowy LC/PC duplex. </w:t>
      </w:r>
    </w:p>
    <w:p w14:paraId="61C7EB4F" w14:textId="77777777" w:rsidR="002212DA" w:rsidRPr="00863677" w:rsidRDefault="002212DA" w:rsidP="00863677">
      <w:pPr>
        <w:spacing w:line="360" w:lineRule="auto"/>
        <w:jc w:val="both"/>
        <w:rPr>
          <w:rFonts w:ascii="Arial Nova" w:hAnsi="Arial Nova"/>
          <w:sz w:val="22"/>
          <w:szCs w:val="22"/>
        </w:rPr>
      </w:pPr>
    </w:p>
    <w:p w14:paraId="61C7EB51" w14:textId="5E731B55" w:rsidR="002212DA" w:rsidRPr="004D6508" w:rsidRDefault="003717D6" w:rsidP="004D6508">
      <w:pPr>
        <w:pStyle w:val="Nagwek3"/>
      </w:pPr>
      <w:bookmarkStart w:id="10" w:name="_Toc381708661"/>
      <w:bookmarkStart w:id="11" w:name="_Toc174008364"/>
      <w:r>
        <w:t>2.2.1.</w:t>
      </w:r>
      <w:r>
        <w:tab/>
      </w:r>
      <w:r w:rsidRPr="00863677">
        <w:t>System okablowania poziomego</w:t>
      </w:r>
      <w:bookmarkEnd w:id="10"/>
      <w:bookmarkEnd w:id="11"/>
    </w:p>
    <w:p w14:paraId="61C7EB52"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Okablowanie poziome należy wykonać w topologii gwiazdy, wszystkie kable zostaną</w:t>
      </w:r>
    </w:p>
    <w:p w14:paraId="61C7EB53"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doprowadzone do szafy dystrybucyjnej. Wykonawca powinien ograniczyć ilość</w:t>
      </w:r>
    </w:p>
    <w:p w14:paraId="61C7EB54"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skrzyżowań kabli teleinformatycznych z przewodami elektrycznymi, a w przypadku</w:t>
      </w:r>
    </w:p>
    <w:p w14:paraId="61C7EB55"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konieczności poprowadzenia kabli sieciowych i prądowych równolegle odseparować je</w:t>
      </w:r>
    </w:p>
    <w:p w14:paraId="61C7EB56"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z wykorzystaniem przegród kablowych. Przy prowadzeniu tras kablowych zachować</w:t>
      </w:r>
    </w:p>
    <w:p w14:paraId="61C7EB57"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bezpieczne odległości od innych instalacji. Odległości między instalacjami należy</w:t>
      </w:r>
    </w:p>
    <w:p w14:paraId="61C7EB58"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zachować zgodnie z wymogami normy EN 50174-2. W przypadku skrętki miedzianej</w:t>
      </w:r>
    </w:p>
    <w:p w14:paraId="61C7EB59"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należy bezwzględnie przestrzegać wynikającego z normy ograniczenia związanego</w:t>
      </w:r>
    </w:p>
    <w:p w14:paraId="61C7EB5A"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z maksymalną długością łącza sieciowego.</w:t>
      </w:r>
    </w:p>
    <w:p w14:paraId="61C7EB5B"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Łącza transmisyjne dla poziomego podsystemu okablowania będą wg modelu </w:t>
      </w:r>
      <w:proofErr w:type="spellStart"/>
      <w:r w:rsidRPr="00863677">
        <w:rPr>
          <w:rFonts w:ascii="Arial Nova" w:hAnsi="Arial Nova" w:cs="Arial"/>
          <w:sz w:val="22"/>
          <w:szCs w:val="22"/>
        </w:rPr>
        <w:t>Interconnect</w:t>
      </w:r>
      <w:proofErr w:type="spellEnd"/>
      <w:r w:rsidRPr="00863677">
        <w:rPr>
          <w:rFonts w:ascii="Arial Nova" w:hAnsi="Arial Nova" w:cs="Arial"/>
          <w:sz w:val="22"/>
          <w:szCs w:val="22"/>
        </w:rPr>
        <w:t xml:space="preserve"> – TO (2 złączowy) zgodnie z ISO 11801 ed.2.2. Połączenia te realizowane są za pomocą okablowania miedzianego nieekranowanego pozwalającego uzyskać wydajność klasy co najmniej klasy E.</w:t>
      </w:r>
    </w:p>
    <w:p w14:paraId="61C7EB5C"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Połączenia poziome miedziane po skrętce 4 parowej dedykowane są do obsługi transmisji danych opierać się będą na nieekranowanym kablu 4P o wydajności kategorii 6 </w:t>
      </w:r>
    </w:p>
    <w:p w14:paraId="61C7EB5F" w14:textId="505210DE"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Należy stosować kable instalacyjne o CPR: B2ca s1-d1-a1.</w:t>
      </w:r>
    </w:p>
    <w:p w14:paraId="61C7EB62" w14:textId="2B21FB20" w:rsidR="002212DA" w:rsidRPr="003717D6" w:rsidRDefault="0082634F" w:rsidP="003717D6">
      <w:pPr>
        <w:spacing w:line="360" w:lineRule="auto"/>
        <w:jc w:val="both"/>
        <w:rPr>
          <w:rFonts w:ascii="Arial Nova" w:hAnsi="Arial Nova" w:cs="Arial"/>
          <w:sz w:val="22"/>
          <w:szCs w:val="22"/>
        </w:rPr>
      </w:pPr>
      <w:r w:rsidRPr="00863677">
        <w:rPr>
          <w:rFonts w:ascii="Arial Nova" w:hAnsi="Arial Nova" w:cs="Arial"/>
          <w:b/>
          <w:bCs/>
          <w:sz w:val="22"/>
          <w:szCs w:val="22"/>
        </w:rPr>
        <w:t>Szczegółowe wymagania dla kabla miedzianego</w:t>
      </w:r>
      <w:r w:rsidRPr="00863677">
        <w:rPr>
          <w:rFonts w:ascii="Arial Nova" w:hAnsi="Arial Nova" w:cs="Arial"/>
          <w:sz w:val="22"/>
          <w:szCs w:val="22"/>
        </w:rPr>
        <w:t>.</w:t>
      </w:r>
    </w:p>
    <w:p w14:paraId="61C7EB63" w14:textId="7002CF59" w:rsidR="002212DA" w:rsidRPr="003717D6" w:rsidRDefault="003717D6" w:rsidP="00863677">
      <w:pPr>
        <w:spacing w:line="360" w:lineRule="auto"/>
        <w:ind w:right="-30"/>
        <w:jc w:val="both"/>
        <w:textAlignment w:val="baseline"/>
        <w:rPr>
          <w:rFonts w:ascii="Arial Nova" w:eastAsia="Times New Roman" w:hAnsi="Arial Nova" w:cs="Segoe UI"/>
          <w:sz w:val="22"/>
          <w:szCs w:val="22"/>
        </w:rPr>
      </w:pPr>
      <w:r w:rsidRPr="003717D6">
        <w:rPr>
          <w:rFonts w:ascii="Arial Nova" w:eastAsia="Times New Roman" w:hAnsi="Arial Nova" w:cs="Arial"/>
          <w:sz w:val="22"/>
          <w:szCs w:val="22"/>
          <w:shd w:val="clear" w:color="auto" w:fill="FFFFFF"/>
        </w:rPr>
        <w:t>K</w:t>
      </w:r>
      <w:r w:rsidRPr="003717D6">
        <w:rPr>
          <w:rFonts w:ascii="Arial Nova" w:eastAsia="Times New Roman" w:hAnsi="Arial Nova" w:cs="Arial"/>
          <w:sz w:val="22"/>
          <w:szCs w:val="22"/>
        </w:rPr>
        <w:t>abel instalacyjny Kat.6, U/UTP, 4P, LSZH, B2ca, </w:t>
      </w:r>
    </w:p>
    <w:p w14:paraId="61C7EB64" w14:textId="61C8BDF3" w:rsidR="002212DA" w:rsidRPr="00863677" w:rsidRDefault="003717D6" w:rsidP="00863677">
      <w:pPr>
        <w:spacing w:line="360" w:lineRule="auto"/>
        <w:jc w:val="both"/>
        <w:textAlignment w:val="baseline"/>
        <w:rPr>
          <w:rFonts w:ascii="Arial Nova" w:eastAsia="Times New Roman" w:hAnsi="Arial Nova" w:cs="Segoe UI"/>
          <w:sz w:val="22"/>
          <w:szCs w:val="22"/>
        </w:rPr>
      </w:pPr>
      <w:r w:rsidRPr="00863677">
        <w:rPr>
          <w:rFonts w:ascii="Arial Nova" w:hAnsi="Arial Nova" w:cs="Arial"/>
          <w:noProof/>
          <w:sz w:val="22"/>
          <w:szCs w:val="22"/>
        </w:rPr>
        <w:drawing>
          <wp:anchor distT="0" distB="0" distL="114300" distR="114300" simplePos="0" relativeHeight="251657216" behindDoc="0" locked="0" layoutInCell="1" allowOverlap="1" wp14:anchorId="61C7EE2A" wp14:editId="36BDB2EC">
            <wp:simplePos x="0" y="0"/>
            <wp:positionH relativeFrom="margin">
              <wp:posOffset>1539240</wp:posOffset>
            </wp:positionH>
            <wp:positionV relativeFrom="paragraph">
              <wp:posOffset>6985</wp:posOffset>
            </wp:positionV>
            <wp:extent cx="2265680" cy="1456055"/>
            <wp:effectExtent l="0" t="0" r="1270" b="0"/>
            <wp:wrapSquare wrapText="bothSides"/>
            <wp:docPr id="27" name="Obraz 27" descr="010_1560_20151116_191802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010_1560_20151116_1918021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5680" cy="1456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3677">
        <w:rPr>
          <w:rFonts w:ascii="Arial Nova" w:eastAsia="Times New Roman" w:hAnsi="Arial Nova" w:cs="Calibri"/>
          <w:sz w:val="22"/>
          <w:szCs w:val="22"/>
        </w:rPr>
        <w:t> </w:t>
      </w:r>
    </w:p>
    <w:p w14:paraId="1E554EA0" w14:textId="77777777" w:rsidR="003717D6" w:rsidRDefault="0082634F" w:rsidP="003717D6">
      <w:pPr>
        <w:spacing w:line="360" w:lineRule="auto"/>
        <w:jc w:val="both"/>
        <w:textAlignment w:val="baseline"/>
        <w:rPr>
          <w:rFonts w:ascii="Arial Nova" w:eastAsia="Times New Roman" w:hAnsi="Arial Nova" w:cs="Calibri"/>
          <w:sz w:val="22"/>
          <w:szCs w:val="22"/>
        </w:rPr>
      </w:pPr>
      <w:r w:rsidRPr="00863677">
        <w:rPr>
          <w:rFonts w:ascii="Arial Nova" w:eastAsia="Times New Roman" w:hAnsi="Arial Nova" w:cs="Calibri"/>
          <w:sz w:val="22"/>
          <w:szCs w:val="22"/>
        </w:rPr>
        <w:t> </w:t>
      </w:r>
    </w:p>
    <w:p w14:paraId="680DED19" w14:textId="77777777" w:rsidR="003717D6" w:rsidRDefault="003717D6" w:rsidP="003717D6">
      <w:pPr>
        <w:spacing w:line="360" w:lineRule="auto"/>
        <w:jc w:val="both"/>
        <w:textAlignment w:val="baseline"/>
        <w:rPr>
          <w:rFonts w:ascii="Arial Nova" w:eastAsia="Times New Roman" w:hAnsi="Arial Nova" w:cs="Calibri"/>
          <w:sz w:val="22"/>
          <w:szCs w:val="22"/>
        </w:rPr>
      </w:pPr>
    </w:p>
    <w:p w14:paraId="353F35F1" w14:textId="77777777" w:rsidR="003717D6" w:rsidRDefault="003717D6" w:rsidP="003717D6">
      <w:pPr>
        <w:spacing w:line="360" w:lineRule="auto"/>
        <w:jc w:val="both"/>
        <w:textAlignment w:val="baseline"/>
        <w:rPr>
          <w:rFonts w:ascii="Arial Nova" w:eastAsia="Times New Roman" w:hAnsi="Arial Nova" w:cs="Calibri"/>
          <w:sz w:val="22"/>
          <w:szCs w:val="22"/>
        </w:rPr>
      </w:pPr>
    </w:p>
    <w:p w14:paraId="421DBF59" w14:textId="77777777" w:rsidR="003717D6" w:rsidRDefault="003717D6" w:rsidP="003717D6">
      <w:pPr>
        <w:spacing w:line="360" w:lineRule="auto"/>
        <w:jc w:val="both"/>
        <w:textAlignment w:val="baseline"/>
        <w:rPr>
          <w:rFonts w:ascii="Arial Nova" w:eastAsia="Times New Roman" w:hAnsi="Arial Nova" w:cs="Calibri"/>
          <w:sz w:val="22"/>
          <w:szCs w:val="22"/>
        </w:rPr>
      </w:pPr>
    </w:p>
    <w:p w14:paraId="61C7EB67" w14:textId="550529B4" w:rsidR="002212DA" w:rsidRPr="00863677" w:rsidRDefault="0082634F" w:rsidP="003717D6">
      <w:pPr>
        <w:spacing w:line="360" w:lineRule="auto"/>
        <w:jc w:val="both"/>
        <w:textAlignment w:val="baseline"/>
        <w:rPr>
          <w:rFonts w:ascii="Arial Nova" w:eastAsia="Times New Roman" w:hAnsi="Arial Nova" w:cs="Segoe UI"/>
          <w:sz w:val="22"/>
          <w:szCs w:val="22"/>
        </w:rPr>
      </w:pPr>
      <w:r w:rsidRPr="00863677">
        <w:rPr>
          <w:rFonts w:ascii="Arial Nova" w:eastAsia="Times New Roman" w:hAnsi="Arial Nova" w:cs="Calibri"/>
          <w:b/>
          <w:bCs/>
          <w:sz w:val="22"/>
          <w:szCs w:val="22"/>
        </w:rPr>
        <w:t>Opis</w:t>
      </w:r>
      <w:r w:rsidRPr="00863677">
        <w:rPr>
          <w:rFonts w:ascii="Arial Nova" w:eastAsia="Times New Roman" w:hAnsi="Arial Nova" w:cs="Calibri"/>
          <w:sz w:val="22"/>
          <w:szCs w:val="22"/>
        </w:rPr>
        <w:t> </w:t>
      </w:r>
    </w:p>
    <w:p w14:paraId="61C7EB6E" w14:textId="655470E0" w:rsidR="002212DA" w:rsidRPr="003717D6" w:rsidRDefault="0082634F" w:rsidP="00863677">
      <w:pPr>
        <w:spacing w:line="360" w:lineRule="auto"/>
        <w:jc w:val="both"/>
        <w:textAlignment w:val="baseline"/>
        <w:rPr>
          <w:rFonts w:ascii="Arial Nova" w:eastAsia="Times New Roman" w:hAnsi="Arial Nova" w:cs="Segoe UI"/>
          <w:sz w:val="22"/>
          <w:szCs w:val="22"/>
        </w:rPr>
      </w:pPr>
      <w:r w:rsidRPr="00863677">
        <w:rPr>
          <w:rFonts w:ascii="Arial Nova" w:eastAsia="Times New Roman" w:hAnsi="Arial Nova" w:cs="Calibri"/>
          <w:sz w:val="22"/>
          <w:szCs w:val="22"/>
        </w:rPr>
        <w:t>Kabel instalacyjny, Kat.6, U/UTP. Impedancja 100 Ω. Częstotliwość transmisji danych do 250 MHz. </w:t>
      </w:r>
    </w:p>
    <w:p w14:paraId="61C7EB6F" w14:textId="77777777" w:rsidR="002212DA" w:rsidRPr="00863677" w:rsidRDefault="0082634F" w:rsidP="00863677">
      <w:pPr>
        <w:spacing w:line="360" w:lineRule="auto"/>
        <w:jc w:val="both"/>
        <w:textAlignment w:val="baseline"/>
        <w:rPr>
          <w:rFonts w:ascii="Arial Nova" w:eastAsia="Times New Roman" w:hAnsi="Arial Nova" w:cs="Segoe UI"/>
          <w:sz w:val="22"/>
          <w:szCs w:val="22"/>
        </w:rPr>
      </w:pPr>
      <w:r w:rsidRPr="00863677">
        <w:rPr>
          <w:rFonts w:ascii="Arial Nova" w:eastAsia="Times New Roman" w:hAnsi="Arial Nova" w:cs="Calibri"/>
          <w:b/>
          <w:bCs/>
          <w:sz w:val="22"/>
          <w:szCs w:val="22"/>
        </w:rPr>
        <w:t>Dane techniczne</w:t>
      </w:r>
      <w:r w:rsidRPr="00863677">
        <w:rPr>
          <w:rFonts w:ascii="Arial Nova" w:eastAsia="Times New Roman" w:hAnsi="Arial Nova" w:cs="Calibri"/>
          <w:sz w:val="22"/>
          <w:szCs w:val="22"/>
        </w:rPr>
        <w:t> </w:t>
      </w:r>
    </w:p>
    <w:tbl>
      <w:tblPr>
        <w:tblStyle w:val="Tabela-Siatka"/>
        <w:tblW w:w="0" w:type="dxa"/>
        <w:tblLook w:val="04A0" w:firstRow="1" w:lastRow="0" w:firstColumn="1" w:lastColumn="0" w:noHBand="0" w:noVBand="1"/>
      </w:tblPr>
      <w:tblGrid>
        <w:gridCol w:w="3394"/>
        <w:gridCol w:w="5668"/>
      </w:tblGrid>
      <w:tr w:rsidR="00863677" w:rsidRPr="00863677" w14:paraId="61C7EB72" w14:textId="77777777" w:rsidTr="00841EF7">
        <w:trPr>
          <w:trHeight w:val="300"/>
        </w:trPr>
        <w:tc>
          <w:tcPr>
            <w:tcW w:w="3675" w:type="dxa"/>
            <w:shd w:val="clear" w:color="auto" w:fill="F2F2F2" w:themeFill="background1" w:themeFillShade="F2"/>
            <w:hideMark/>
          </w:tcPr>
          <w:p w14:paraId="61C7EB70"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b/>
                <w:bCs/>
                <w:sz w:val="22"/>
                <w:szCs w:val="22"/>
              </w:rPr>
              <w:t>Parametr</w:t>
            </w:r>
            <w:r w:rsidRPr="00863677">
              <w:rPr>
                <w:rFonts w:ascii="Arial Nova" w:eastAsia="Times New Roman" w:hAnsi="Arial Nova" w:cs="Calibri"/>
                <w:sz w:val="22"/>
                <w:szCs w:val="22"/>
              </w:rPr>
              <w:t> </w:t>
            </w:r>
          </w:p>
        </w:tc>
        <w:tc>
          <w:tcPr>
            <w:tcW w:w="6345" w:type="dxa"/>
            <w:shd w:val="clear" w:color="auto" w:fill="F2F2F2" w:themeFill="background1" w:themeFillShade="F2"/>
            <w:hideMark/>
          </w:tcPr>
          <w:p w14:paraId="61C7EB71"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b/>
                <w:bCs/>
                <w:sz w:val="22"/>
                <w:szCs w:val="22"/>
              </w:rPr>
              <w:t>Wartość</w:t>
            </w:r>
            <w:r w:rsidRPr="00863677">
              <w:rPr>
                <w:rFonts w:ascii="Arial Nova" w:eastAsia="Times New Roman" w:hAnsi="Arial Nova" w:cs="Calibri"/>
                <w:sz w:val="22"/>
                <w:szCs w:val="22"/>
              </w:rPr>
              <w:t> </w:t>
            </w:r>
          </w:p>
        </w:tc>
      </w:tr>
      <w:tr w:rsidR="00863677" w:rsidRPr="00863677" w14:paraId="61C7EB76" w14:textId="77777777" w:rsidTr="00841EF7">
        <w:trPr>
          <w:trHeight w:val="300"/>
        </w:trPr>
        <w:tc>
          <w:tcPr>
            <w:tcW w:w="3675" w:type="dxa"/>
            <w:hideMark/>
          </w:tcPr>
          <w:p w14:paraId="61C7EB73"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Normy </w:t>
            </w:r>
          </w:p>
        </w:tc>
        <w:tc>
          <w:tcPr>
            <w:tcW w:w="6345" w:type="dxa"/>
            <w:hideMark/>
          </w:tcPr>
          <w:p w14:paraId="61C7EB74" w14:textId="77777777" w:rsidR="002212DA" w:rsidRPr="00863677" w:rsidRDefault="0082634F" w:rsidP="00863677">
            <w:pPr>
              <w:spacing w:line="360" w:lineRule="auto"/>
              <w:jc w:val="both"/>
              <w:textAlignment w:val="baseline"/>
              <w:rPr>
                <w:rFonts w:ascii="Arial Nova" w:eastAsia="Times New Roman" w:hAnsi="Arial Nova"/>
                <w:sz w:val="22"/>
                <w:szCs w:val="22"/>
                <w:lang w:val="en-US"/>
              </w:rPr>
            </w:pPr>
            <w:r w:rsidRPr="00863677">
              <w:rPr>
                <w:rFonts w:ascii="Arial Nova" w:eastAsia="Times New Roman" w:hAnsi="Arial Nova" w:cs="Calibri"/>
                <w:sz w:val="22"/>
                <w:szCs w:val="22"/>
                <w:lang w:val="en-US"/>
              </w:rPr>
              <w:t>ISO/IEC 11801-1 Ed 1.0 2017-11; IEC 61156-5 2-ga Ed; EN 50173-1;  </w:t>
            </w:r>
          </w:p>
          <w:p w14:paraId="61C7EB75"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EN 50288-6-1; TIA 568-C.2; IEC 60332-1-2; IEC 60754-2; IEC 61034; EN50575 </w:t>
            </w:r>
          </w:p>
        </w:tc>
      </w:tr>
      <w:tr w:rsidR="00863677" w:rsidRPr="00863677" w14:paraId="61C7EB79" w14:textId="77777777" w:rsidTr="00841EF7">
        <w:trPr>
          <w:trHeight w:val="300"/>
        </w:trPr>
        <w:tc>
          <w:tcPr>
            <w:tcW w:w="3675" w:type="dxa"/>
            <w:hideMark/>
          </w:tcPr>
          <w:p w14:paraId="61C7EB77"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Stopień ochrony IP </w:t>
            </w:r>
          </w:p>
        </w:tc>
        <w:tc>
          <w:tcPr>
            <w:tcW w:w="6345" w:type="dxa"/>
            <w:hideMark/>
          </w:tcPr>
          <w:p w14:paraId="61C7EB78"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IP20 </w:t>
            </w:r>
          </w:p>
        </w:tc>
      </w:tr>
      <w:tr w:rsidR="00863677" w:rsidRPr="00863677" w14:paraId="61C7EB7C" w14:textId="77777777" w:rsidTr="00841EF7">
        <w:trPr>
          <w:trHeight w:val="300"/>
        </w:trPr>
        <w:tc>
          <w:tcPr>
            <w:tcW w:w="3675" w:type="dxa"/>
            <w:hideMark/>
          </w:tcPr>
          <w:p w14:paraId="61C7EB7A"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Kategoria  </w:t>
            </w:r>
          </w:p>
        </w:tc>
        <w:tc>
          <w:tcPr>
            <w:tcW w:w="6345" w:type="dxa"/>
            <w:hideMark/>
          </w:tcPr>
          <w:p w14:paraId="61C7EB7B"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Kat.6 </w:t>
            </w:r>
          </w:p>
        </w:tc>
      </w:tr>
      <w:tr w:rsidR="00863677" w:rsidRPr="00863677" w14:paraId="61C7EB7F" w14:textId="77777777" w:rsidTr="00841EF7">
        <w:trPr>
          <w:trHeight w:val="300"/>
        </w:trPr>
        <w:tc>
          <w:tcPr>
            <w:tcW w:w="3675" w:type="dxa"/>
            <w:hideMark/>
          </w:tcPr>
          <w:p w14:paraId="61C7EB7D"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Klasa kabla </w:t>
            </w:r>
          </w:p>
        </w:tc>
        <w:tc>
          <w:tcPr>
            <w:tcW w:w="6345" w:type="dxa"/>
            <w:hideMark/>
          </w:tcPr>
          <w:p w14:paraId="61C7EB7E"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Kabel instalacyjny </w:t>
            </w:r>
          </w:p>
        </w:tc>
      </w:tr>
      <w:tr w:rsidR="00863677" w:rsidRPr="00863677" w14:paraId="61C7EB82" w14:textId="77777777" w:rsidTr="00841EF7">
        <w:trPr>
          <w:trHeight w:val="300"/>
        </w:trPr>
        <w:tc>
          <w:tcPr>
            <w:tcW w:w="3675" w:type="dxa"/>
            <w:hideMark/>
          </w:tcPr>
          <w:p w14:paraId="61C7EB80"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Ekranowanie kabla </w:t>
            </w:r>
          </w:p>
        </w:tc>
        <w:tc>
          <w:tcPr>
            <w:tcW w:w="6345" w:type="dxa"/>
            <w:hideMark/>
          </w:tcPr>
          <w:p w14:paraId="61C7EB81"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U/UTP </w:t>
            </w:r>
          </w:p>
        </w:tc>
      </w:tr>
      <w:tr w:rsidR="00863677" w:rsidRPr="00863677" w14:paraId="61C7EB85" w14:textId="77777777" w:rsidTr="00841EF7">
        <w:trPr>
          <w:trHeight w:val="300"/>
        </w:trPr>
        <w:tc>
          <w:tcPr>
            <w:tcW w:w="3675" w:type="dxa"/>
            <w:hideMark/>
          </w:tcPr>
          <w:p w14:paraId="61C7EB83"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Liczba żył </w:t>
            </w:r>
          </w:p>
        </w:tc>
        <w:tc>
          <w:tcPr>
            <w:tcW w:w="6345" w:type="dxa"/>
            <w:hideMark/>
          </w:tcPr>
          <w:p w14:paraId="61C7EB84"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8 </w:t>
            </w:r>
          </w:p>
        </w:tc>
      </w:tr>
      <w:tr w:rsidR="00863677" w:rsidRPr="00863677" w14:paraId="61C7EB88" w14:textId="77777777" w:rsidTr="00841EF7">
        <w:trPr>
          <w:trHeight w:val="300"/>
        </w:trPr>
        <w:tc>
          <w:tcPr>
            <w:tcW w:w="3675" w:type="dxa"/>
            <w:hideMark/>
          </w:tcPr>
          <w:p w14:paraId="61C7EB86"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Skrętka </w:t>
            </w:r>
          </w:p>
        </w:tc>
        <w:tc>
          <w:tcPr>
            <w:tcW w:w="6345" w:type="dxa"/>
            <w:hideMark/>
          </w:tcPr>
          <w:p w14:paraId="61C7EB87"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4P </w:t>
            </w:r>
          </w:p>
        </w:tc>
      </w:tr>
      <w:tr w:rsidR="00863677" w:rsidRPr="00863677" w14:paraId="61C7EB8B" w14:textId="77777777" w:rsidTr="00841EF7">
        <w:trPr>
          <w:trHeight w:val="300"/>
        </w:trPr>
        <w:tc>
          <w:tcPr>
            <w:tcW w:w="3675" w:type="dxa"/>
            <w:hideMark/>
          </w:tcPr>
          <w:p w14:paraId="61C7EB89"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CPR </w:t>
            </w:r>
          </w:p>
        </w:tc>
        <w:tc>
          <w:tcPr>
            <w:tcW w:w="6345" w:type="dxa"/>
            <w:hideMark/>
          </w:tcPr>
          <w:p w14:paraId="61C7EB8A"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B2ca s1a-d1-a1 </w:t>
            </w:r>
          </w:p>
        </w:tc>
      </w:tr>
      <w:tr w:rsidR="00863677" w:rsidRPr="00863677" w14:paraId="61C7EB8E" w14:textId="77777777" w:rsidTr="00841EF7">
        <w:trPr>
          <w:trHeight w:val="300"/>
        </w:trPr>
        <w:tc>
          <w:tcPr>
            <w:tcW w:w="3675" w:type="dxa"/>
            <w:hideMark/>
          </w:tcPr>
          <w:p w14:paraId="61C7EB8C" w14:textId="77777777" w:rsidR="002212DA" w:rsidRPr="00863677" w:rsidRDefault="0082634F" w:rsidP="00863677">
            <w:pPr>
              <w:spacing w:line="360" w:lineRule="auto"/>
              <w:jc w:val="both"/>
              <w:textAlignment w:val="baseline"/>
              <w:rPr>
                <w:rFonts w:ascii="Arial Nova" w:eastAsia="Times New Roman" w:hAnsi="Arial Nova"/>
                <w:sz w:val="22"/>
                <w:szCs w:val="22"/>
              </w:rPr>
            </w:pPr>
            <w:proofErr w:type="spellStart"/>
            <w:r w:rsidRPr="00863677">
              <w:rPr>
                <w:rFonts w:ascii="Arial Nova" w:eastAsia="Times New Roman" w:hAnsi="Arial Nova" w:cs="Calibri"/>
                <w:sz w:val="22"/>
                <w:szCs w:val="22"/>
              </w:rPr>
              <w:t>DoP</w:t>
            </w:r>
            <w:proofErr w:type="spellEnd"/>
            <w:r w:rsidRPr="00863677">
              <w:rPr>
                <w:rFonts w:ascii="Arial Nova" w:eastAsia="Times New Roman" w:hAnsi="Arial Nova" w:cs="Calibri"/>
                <w:sz w:val="22"/>
                <w:szCs w:val="22"/>
              </w:rPr>
              <w:t> </w:t>
            </w:r>
          </w:p>
        </w:tc>
        <w:tc>
          <w:tcPr>
            <w:tcW w:w="6345" w:type="dxa"/>
            <w:hideMark/>
          </w:tcPr>
          <w:p w14:paraId="61C7EB8D"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B6043 </w:t>
            </w:r>
          </w:p>
        </w:tc>
      </w:tr>
      <w:tr w:rsidR="00863677" w:rsidRPr="00863677" w14:paraId="61C7EB91" w14:textId="77777777" w:rsidTr="00841EF7">
        <w:trPr>
          <w:trHeight w:val="300"/>
        </w:trPr>
        <w:tc>
          <w:tcPr>
            <w:tcW w:w="3675" w:type="dxa"/>
            <w:hideMark/>
          </w:tcPr>
          <w:p w14:paraId="61C7EB8F"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Średnica przewodnika  </w:t>
            </w:r>
          </w:p>
        </w:tc>
        <w:tc>
          <w:tcPr>
            <w:tcW w:w="6345" w:type="dxa"/>
            <w:hideMark/>
          </w:tcPr>
          <w:p w14:paraId="61C7EB90"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AWG 24 </w:t>
            </w:r>
          </w:p>
        </w:tc>
      </w:tr>
      <w:tr w:rsidR="00863677" w:rsidRPr="00863677" w14:paraId="61C7EB94" w14:textId="77777777" w:rsidTr="00841EF7">
        <w:trPr>
          <w:trHeight w:val="300"/>
        </w:trPr>
        <w:tc>
          <w:tcPr>
            <w:tcW w:w="3675" w:type="dxa"/>
            <w:hideMark/>
          </w:tcPr>
          <w:p w14:paraId="61C7EB92"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Długość  </w:t>
            </w:r>
          </w:p>
        </w:tc>
        <w:tc>
          <w:tcPr>
            <w:tcW w:w="6345" w:type="dxa"/>
            <w:hideMark/>
          </w:tcPr>
          <w:p w14:paraId="61C7EB93"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500m </w:t>
            </w:r>
          </w:p>
        </w:tc>
      </w:tr>
      <w:tr w:rsidR="00863677" w:rsidRPr="00863677" w14:paraId="61C7EB97" w14:textId="77777777" w:rsidTr="00841EF7">
        <w:trPr>
          <w:trHeight w:val="300"/>
        </w:trPr>
        <w:tc>
          <w:tcPr>
            <w:tcW w:w="3675" w:type="dxa"/>
            <w:hideMark/>
          </w:tcPr>
          <w:p w14:paraId="61C7EB95"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Materiał powłoki wewnętrznej </w:t>
            </w:r>
          </w:p>
        </w:tc>
        <w:tc>
          <w:tcPr>
            <w:tcW w:w="6345" w:type="dxa"/>
            <w:hideMark/>
          </w:tcPr>
          <w:p w14:paraId="61C7EB96"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LSZH </w:t>
            </w:r>
          </w:p>
        </w:tc>
      </w:tr>
      <w:tr w:rsidR="00863677" w:rsidRPr="00863677" w14:paraId="61C7EB9A" w14:textId="77777777" w:rsidTr="00841EF7">
        <w:trPr>
          <w:trHeight w:val="300"/>
        </w:trPr>
        <w:tc>
          <w:tcPr>
            <w:tcW w:w="3675" w:type="dxa"/>
            <w:hideMark/>
          </w:tcPr>
          <w:p w14:paraId="61C7EB98"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Charakterystyka powłoki zewnętrznej </w:t>
            </w:r>
          </w:p>
        </w:tc>
        <w:tc>
          <w:tcPr>
            <w:tcW w:w="6345" w:type="dxa"/>
            <w:hideMark/>
          </w:tcPr>
          <w:p w14:paraId="61C7EB99" w14:textId="77777777" w:rsidR="002212DA" w:rsidRPr="00863677" w:rsidRDefault="0082634F" w:rsidP="00863677">
            <w:pPr>
              <w:spacing w:line="360" w:lineRule="auto"/>
              <w:jc w:val="both"/>
              <w:textAlignment w:val="baseline"/>
              <w:rPr>
                <w:rFonts w:ascii="Arial Nova" w:eastAsia="Times New Roman" w:hAnsi="Arial Nova"/>
                <w:sz w:val="22"/>
                <w:szCs w:val="22"/>
              </w:rPr>
            </w:pPr>
            <w:proofErr w:type="spellStart"/>
            <w:r w:rsidRPr="00863677">
              <w:rPr>
                <w:rFonts w:ascii="Arial Nova" w:eastAsia="Times New Roman" w:hAnsi="Arial Nova" w:cs="Calibri"/>
                <w:sz w:val="22"/>
                <w:szCs w:val="22"/>
              </w:rPr>
              <w:t>Bezhalogenowa</w:t>
            </w:r>
            <w:proofErr w:type="spellEnd"/>
            <w:r w:rsidRPr="00863677">
              <w:rPr>
                <w:rFonts w:ascii="Arial Nova" w:eastAsia="Times New Roman" w:hAnsi="Arial Nova" w:cs="Calibri"/>
                <w:sz w:val="22"/>
                <w:szCs w:val="22"/>
              </w:rPr>
              <w:t> </w:t>
            </w:r>
          </w:p>
        </w:tc>
      </w:tr>
      <w:tr w:rsidR="00863677" w:rsidRPr="00863677" w14:paraId="61C7EB9D" w14:textId="77777777" w:rsidTr="00841EF7">
        <w:trPr>
          <w:trHeight w:val="300"/>
        </w:trPr>
        <w:tc>
          <w:tcPr>
            <w:tcW w:w="3675" w:type="dxa"/>
            <w:hideMark/>
          </w:tcPr>
          <w:p w14:paraId="61C7EB9B"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Ochrona kabla </w:t>
            </w:r>
          </w:p>
        </w:tc>
        <w:tc>
          <w:tcPr>
            <w:tcW w:w="6345" w:type="dxa"/>
            <w:hideMark/>
          </w:tcPr>
          <w:p w14:paraId="61C7EB9C"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Brak </w:t>
            </w:r>
          </w:p>
        </w:tc>
      </w:tr>
      <w:tr w:rsidR="00863677" w:rsidRPr="00863677" w14:paraId="61C7EBA0" w14:textId="77777777" w:rsidTr="00841EF7">
        <w:trPr>
          <w:trHeight w:val="300"/>
        </w:trPr>
        <w:tc>
          <w:tcPr>
            <w:tcW w:w="3675" w:type="dxa"/>
            <w:hideMark/>
          </w:tcPr>
          <w:p w14:paraId="61C7EB9E"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Kod koloru RAL </w:t>
            </w:r>
          </w:p>
        </w:tc>
        <w:tc>
          <w:tcPr>
            <w:tcW w:w="6345" w:type="dxa"/>
            <w:hideMark/>
          </w:tcPr>
          <w:p w14:paraId="61C7EB9F"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7035 </w:t>
            </w:r>
          </w:p>
        </w:tc>
      </w:tr>
      <w:tr w:rsidR="00863677" w:rsidRPr="00863677" w14:paraId="61C7EBA3" w14:textId="77777777" w:rsidTr="00841EF7">
        <w:trPr>
          <w:trHeight w:val="300"/>
        </w:trPr>
        <w:tc>
          <w:tcPr>
            <w:tcW w:w="3675" w:type="dxa"/>
            <w:hideMark/>
          </w:tcPr>
          <w:p w14:paraId="61C7EBA1"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Kolor  </w:t>
            </w:r>
          </w:p>
        </w:tc>
        <w:tc>
          <w:tcPr>
            <w:tcW w:w="6345" w:type="dxa"/>
            <w:hideMark/>
          </w:tcPr>
          <w:p w14:paraId="61C7EBA2" w14:textId="77777777" w:rsidR="002212DA" w:rsidRPr="00863677" w:rsidRDefault="0082634F" w:rsidP="00863677">
            <w:pPr>
              <w:spacing w:line="360" w:lineRule="auto"/>
              <w:jc w:val="both"/>
              <w:textAlignment w:val="baseline"/>
              <w:rPr>
                <w:rFonts w:ascii="Arial Nova" w:eastAsia="Times New Roman" w:hAnsi="Arial Nova"/>
                <w:sz w:val="22"/>
                <w:szCs w:val="22"/>
              </w:rPr>
            </w:pPr>
            <w:r w:rsidRPr="00863677">
              <w:rPr>
                <w:rFonts w:ascii="Arial Nova" w:eastAsia="Times New Roman" w:hAnsi="Arial Nova" w:cs="Calibri"/>
                <w:sz w:val="22"/>
                <w:szCs w:val="22"/>
              </w:rPr>
              <w:t>Szary </w:t>
            </w:r>
          </w:p>
        </w:tc>
      </w:tr>
    </w:tbl>
    <w:p w14:paraId="61C7EBA7" w14:textId="779886A0" w:rsidR="002212DA" w:rsidRPr="00841EF7" w:rsidRDefault="0082634F" w:rsidP="00841EF7">
      <w:pPr>
        <w:spacing w:line="360" w:lineRule="auto"/>
        <w:jc w:val="both"/>
        <w:textAlignment w:val="baseline"/>
        <w:rPr>
          <w:rFonts w:ascii="Arial Nova" w:eastAsia="Times New Roman" w:hAnsi="Arial Nova" w:cs="Segoe UI"/>
          <w:sz w:val="22"/>
          <w:szCs w:val="22"/>
        </w:rPr>
      </w:pPr>
      <w:r w:rsidRPr="00863677">
        <w:rPr>
          <w:rFonts w:ascii="Arial Nova" w:eastAsia="Times New Roman" w:hAnsi="Arial Nova" w:cs="Calibri"/>
          <w:sz w:val="22"/>
          <w:szCs w:val="22"/>
        </w:rPr>
        <w:t> </w:t>
      </w:r>
    </w:p>
    <w:p w14:paraId="61C7EBA8" w14:textId="77777777" w:rsidR="002212DA" w:rsidRPr="00863677" w:rsidRDefault="0082634F" w:rsidP="00863677">
      <w:pPr>
        <w:spacing w:after="0" w:line="360" w:lineRule="auto"/>
        <w:jc w:val="both"/>
        <w:rPr>
          <w:rFonts w:ascii="Arial Nova" w:hAnsi="Arial Nova" w:cs="Arial"/>
          <w:sz w:val="22"/>
          <w:szCs w:val="22"/>
        </w:rPr>
      </w:pPr>
      <w:r w:rsidRPr="00863677">
        <w:rPr>
          <w:rFonts w:ascii="Arial Nova" w:hAnsi="Arial Nova" w:cs="Arial"/>
          <w:sz w:val="22"/>
          <w:szCs w:val="22"/>
        </w:rPr>
        <w:t>Moduły przyłączeniowe stanowią jeden z kluczowych elementów okablowania strukturalnego mające bezpośredni wpływ na wydajność łączy. W związku z powyższym muszą spełniać szereg wymagań gwarantujących zachowanie założeń projektowych:</w:t>
      </w:r>
    </w:p>
    <w:p w14:paraId="61C7EBA9" w14:textId="77777777" w:rsidR="002212DA" w:rsidRPr="00863677" w:rsidRDefault="002212DA" w:rsidP="00863677">
      <w:pPr>
        <w:spacing w:after="0" w:line="360" w:lineRule="auto"/>
        <w:jc w:val="both"/>
        <w:rPr>
          <w:rFonts w:ascii="Arial Nova" w:hAnsi="Arial Nova" w:cs="Arial"/>
          <w:sz w:val="22"/>
          <w:szCs w:val="22"/>
        </w:rPr>
      </w:pPr>
    </w:p>
    <w:p w14:paraId="61C7EBAA"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W ramach całego systemu okablowania strukturalnego dopuszcza się stosowanie jednego rodzaju modułu we wszystkich zastosowanych platformach</w:t>
      </w:r>
    </w:p>
    <w:p w14:paraId="61C7EBAB"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Kategoria zastosowanego miedzianego modułu przyłączeniowego zgodnie z założeniami projektowymi musi spełniać wymagania dla Kat.6 co stanowi podstawę do uzyskania wydajności toru transmisyjnego Klasy E wg. IEC 11801 ed.3., EN50173-1:2018, TIA/EIA 568C. Wydajność ta jest wystarczająca do obsługi aplikacji LAN do 10GBase-T w kanale.</w:t>
      </w:r>
    </w:p>
    <w:p w14:paraId="61C7EBAC"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 xml:space="preserve">Sposób </w:t>
      </w:r>
      <w:proofErr w:type="spellStart"/>
      <w:r w:rsidRPr="00863677">
        <w:rPr>
          <w:rFonts w:ascii="Arial Nova" w:hAnsi="Arial Nova" w:cs="Arial"/>
          <w:sz w:val="22"/>
          <w:szCs w:val="22"/>
        </w:rPr>
        <w:t>terminacji</w:t>
      </w:r>
      <w:proofErr w:type="spellEnd"/>
      <w:r w:rsidRPr="00863677">
        <w:rPr>
          <w:rFonts w:ascii="Arial Nova" w:hAnsi="Arial Nova" w:cs="Arial"/>
          <w:sz w:val="22"/>
          <w:szCs w:val="22"/>
        </w:rPr>
        <w:t xml:space="preserve"> żył kabla w module musi być wykonany za pomocą technologii IDC, jako powszechnie uznaną za najbardziej niezawodną metodę </w:t>
      </w:r>
      <w:proofErr w:type="spellStart"/>
      <w:r w:rsidRPr="00863677">
        <w:rPr>
          <w:rFonts w:ascii="Arial Nova" w:hAnsi="Arial Nova" w:cs="Arial"/>
          <w:sz w:val="22"/>
          <w:szCs w:val="22"/>
        </w:rPr>
        <w:t>terminacyjną</w:t>
      </w:r>
      <w:proofErr w:type="spellEnd"/>
      <w:r w:rsidRPr="00863677">
        <w:rPr>
          <w:rFonts w:ascii="Arial Nova" w:hAnsi="Arial Nova" w:cs="Arial"/>
          <w:sz w:val="22"/>
          <w:szCs w:val="22"/>
        </w:rPr>
        <w:t>.</w:t>
      </w:r>
    </w:p>
    <w:p w14:paraId="61C7EBAD" w14:textId="2FC8F3F9"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Dopuszcza się zastosowanie metody IDC tylko z wykorzystaniem V-styku z uwagi na największą powierzchnię styku co gwarantuję najniższą rezystancję, co jest szczególnie istotne dla nowych standardów zasilania zdalnego 4</w:t>
      </w:r>
      <w:r w:rsidR="0043584F">
        <w:rPr>
          <w:rFonts w:ascii="Arial Nova" w:hAnsi="Arial Nova" w:cs="Arial"/>
          <w:sz w:val="22"/>
          <w:szCs w:val="22"/>
        </w:rPr>
        <w:t>PL</w:t>
      </w:r>
      <w:r w:rsidRPr="00863677">
        <w:rPr>
          <w:rFonts w:ascii="Arial Nova" w:hAnsi="Arial Nova" w:cs="Arial"/>
          <w:sz w:val="22"/>
          <w:szCs w:val="22"/>
        </w:rPr>
        <w:t>oE.</w:t>
      </w:r>
    </w:p>
    <w:p w14:paraId="61C7EBAE"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 xml:space="preserve">Dla zachowania elastyczności systemu, moduły muszą jednocześnie mieć możliwość </w:t>
      </w:r>
      <w:proofErr w:type="spellStart"/>
      <w:r w:rsidRPr="00863677">
        <w:rPr>
          <w:rFonts w:ascii="Arial Nova" w:hAnsi="Arial Nova" w:cs="Arial"/>
          <w:sz w:val="22"/>
          <w:szCs w:val="22"/>
        </w:rPr>
        <w:t>terminacji</w:t>
      </w:r>
      <w:proofErr w:type="spellEnd"/>
      <w:r w:rsidRPr="00863677">
        <w:rPr>
          <w:rFonts w:ascii="Arial Nova" w:hAnsi="Arial Nova" w:cs="Arial"/>
          <w:sz w:val="22"/>
          <w:szCs w:val="22"/>
        </w:rPr>
        <w:t xml:space="preserve"> żył typu drut jak i linka w następujących rozpiętościach średnic:</w:t>
      </w:r>
    </w:p>
    <w:p w14:paraId="61C7EBAF" w14:textId="77777777" w:rsidR="002212DA" w:rsidRPr="00863677" w:rsidRDefault="0082634F" w:rsidP="00863677">
      <w:pPr>
        <w:numPr>
          <w:ilvl w:val="1"/>
          <w:numId w:val="16"/>
        </w:numPr>
        <w:spacing w:after="0" w:line="360" w:lineRule="auto"/>
        <w:jc w:val="both"/>
        <w:rPr>
          <w:rFonts w:ascii="Arial Nova" w:hAnsi="Arial Nova" w:cs="Arial"/>
          <w:sz w:val="22"/>
          <w:szCs w:val="22"/>
        </w:rPr>
      </w:pPr>
      <w:r w:rsidRPr="00863677">
        <w:rPr>
          <w:rFonts w:ascii="Arial Nova" w:hAnsi="Arial Nova" w:cs="Arial"/>
          <w:sz w:val="22"/>
          <w:szCs w:val="22"/>
        </w:rPr>
        <w:t>AWG 22 – 24 dla drutu</w:t>
      </w:r>
    </w:p>
    <w:p w14:paraId="61C7EBB0" w14:textId="77777777" w:rsidR="002212DA" w:rsidRPr="00863677" w:rsidRDefault="0082634F" w:rsidP="00863677">
      <w:pPr>
        <w:numPr>
          <w:ilvl w:val="1"/>
          <w:numId w:val="16"/>
        </w:numPr>
        <w:spacing w:after="0" w:line="360" w:lineRule="auto"/>
        <w:jc w:val="both"/>
        <w:rPr>
          <w:rFonts w:ascii="Arial Nova" w:hAnsi="Arial Nova" w:cs="Arial"/>
          <w:sz w:val="22"/>
          <w:szCs w:val="22"/>
        </w:rPr>
      </w:pPr>
      <w:r w:rsidRPr="00863677">
        <w:rPr>
          <w:rFonts w:ascii="Arial Nova" w:hAnsi="Arial Nova" w:cs="Arial"/>
          <w:sz w:val="22"/>
          <w:szCs w:val="22"/>
        </w:rPr>
        <w:t>AWG 22/7 – 26/7 AWG dla linki</w:t>
      </w:r>
    </w:p>
    <w:p w14:paraId="61C7EBB1"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Moduły muszą obsługiwać możliwie szeroką gamę kabli, stąd niezbędne jest zapewnienie obsługi kabli o średnicy żyły wraz z powłoką aż do min 1.5 mm</w:t>
      </w:r>
    </w:p>
    <w:p w14:paraId="61C7EBB2"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 xml:space="preserve">Konstrukcja modułu musi umożliwiać obsługę kabli o średnicy zewnętrznej do 10mm. </w:t>
      </w:r>
    </w:p>
    <w:p w14:paraId="61C7EBB3"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 xml:space="preserve">Dla zapewnienia maksymalnej niezawodności elementu pomiędzy kontaktem IDC a </w:t>
      </w:r>
      <w:proofErr w:type="spellStart"/>
      <w:r w:rsidRPr="00863677">
        <w:rPr>
          <w:rFonts w:ascii="Arial Nova" w:hAnsi="Arial Nova" w:cs="Arial"/>
          <w:sz w:val="22"/>
          <w:szCs w:val="22"/>
        </w:rPr>
        <w:t>pinami</w:t>
      </w:r>
      <w:proofErr w:type="spellEnd"/>
      <w:r w:rsidRPr="00863677">
        <w:rPr>
          <w:rFonts w:ascii="Arial Nova" w:hAnsi="Arial Nova" w:cs="Arial"/>
          <w:sz w:val="22"/>
          <w:szCs w:val="22"/>
        </w:rPr>
        <w:t xml:space="preserve"> nie może być żadnych punktów pośrednich takich jak np. płytki drukowane PCB. Obecność dodatkowych punktów styku obniża wydajność złączy</w:t>
      </w:r>
    </w:p>
    <w:p w14:paraId="61C7EBB4"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 xml:space="preserve">Metoda </w:t>
      </w:r>
      <w:proofErr w:type="spellStart"/>
      <w:r w:rsidRPr="00863677">
        <w:rPr>
          <w:rFonts w:ascii="Arial Nova" w:hAnsi="Arial Nova" w:cs="Arial"/>
          <w:sz w:val="22"/>
          <w:szCs w:val="22"/>
        </w:rPr>
        <w:t>terminacji</w:t>
      </w:r>
      <w:proofErr w:type="spellEnd"/>
      <w:r w:rsidRPr="00863677">
        <w:rPr>
          <w:rFonts w:ascii="Arial Nova" w:hAnsi="Arial Nova" w:cs="Arial"/>
          <w:sz w:val="22"/>
          <w:szCs w:val="22"/>
        </w:rPr>
        <w:t xml:space="preserve"> kabla instalacyjnego w module musi gwarantować niezależność jakości uzyskanego kontaktu od stanu i jakości samego narzędzia terminującego.</w:t>
      </w:r>
    </w:p>
    <w:p w14:paraId="61C7EBB5"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 xml:space="preserve">Moduły muszą pozwalać na </w:t>
      </w:r>
      <w:proofErr w:type="spellStart"/>
      <w:r w:rsidRPr="00863677">
        <w:rPr>
          <w:rFonts w:ascii="Arial Nova" w:hAnsi="Arial Nova" w:cs="Arial"/>
          <w:sz w:val="22"/>
          <w:szCs w:val="22"/>
        </w:rPr>
        <w:t>terminację</w:t>
      </w:r>
      <w:proofErr w:type="spellEnd"/>
      <w:r w:rsidRPr="00863677">
        <w:rPr>
          <w:rFonts w:ascii="Arial Nova" w:hAnsi="Arial Nova" w:cs="Arial"/>
          <w:sz w:val="22"/>
          <w:szCs w:val="22"/>
        </w:rPr>
        <w:t xml:space="preserve"> kabla w sekwencji TIA/EIA 568A lub B </w:t>
      </w:r>
    </w:p>
    <w:p w14:paraId="61C7EBB6"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Moduły muszą zapewniać ochronę strefy kontaktu poprzez przytwierdzenie kabla instalacyjnego do obudowy modułu.</w:t>
      </w:r>
    </w:p>
    <w:p w14:paraId="61C7EBB7" w14:textId="1B1769A8"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 xml:space="preserve">Moduły muszą obsługiwać technologię </w:t>
      </w:r>
      <w:proofErr w:type="spellStart"/>
      <w:r w:rsidRPr="00863677">
        <w:rPr>
          <w:rFonts w:ascii="Arial Nova" w:hAnsi="Arial Nova" w:cs="Arial"/>
          <w:sz w:val="22"/>
          <w:szCs w:val="22"/>
        </w:rPr>
        <w:t>PoE</w:t>
      </w:r>
      <w:proofErr w:type="spellEnd"/>
      <w:r w:rsidRPr="00863677">
        <w:rPr>
          <w:rFonts w:ascii="Arial Nova" w:hAnsi="Arial Nova" w:cs="Arial"/>
          <w:sz w:val="22"/>
          <w:szCs w:val="22"/>
        </w:rPr>
        <w:t xml:space="preserve"> (IEEE 802.3sf), </w:t>
      </w:r>
      <w:proofErr w:type="spellStart"/>
      <w:r w:rsidRPr="00863677">
        <w:rPr>
          <w:rFonts w:ascii="Arial Nova" w:hAnsi="Arial Nova" w:cs="Arial"/>
          <w:sz w:val="22"/>
          <w:szCs w:val="22"/>
        </w:rPr>
        <w:t>PoEP</w:t>
      </w:r>
      <w:proofErr w:type="spellEnd"/>
      <w:r w:rsidRPr="00863677">
        <w:rPr>
          <w:rFonts w:ascii="Arial Nova" w:hAnsi="Arial Nova" w:cs="Arial"/>
          <w:sz w:val="22"/>
          <w:szCs w:val="22"/>
        </w:rPr>
        <w:t xml:space="preserve"> (IEEE 802.3bt) oraz 4</w:t>
      </w:r>
      <w:r w:rsidR="0043584F">
        <w:rPr>
          <w:rFonts w:ascii="Arial Nova" w:hAnsi="Arial Nova" w:cs="Arial"/>
          <w:sz w:val="22"/>
          <w:szCs w:val="22"/>
        </w:rPr>
        <w:t>PL</w:t>
      </w:r>
      <w:r w:rsidRPr="00863677">
        <w:rPr>
          <w:rFonts w:ascii="Arial Nova" w:hAnsi="Arial Nova" w:cs="Arial"/>
          <w:sz w:val="22"/>
          <w:szCs w:val="22"/>
        </w:rPr>
        <w:t xml:space="preserve">oE (IEEE 802.3bt Typ 3) oraz IEC 60512-99-001/002Żyły kabla instalacyjnego muszą być w obrębie kontaktu IDC unieruchomione co zapobiega obruszaniu kontaktu. Ma to szczególne znaczenie w przypadku zastosowania </w:t>
      </w:r>
      <w:proofErr w:type="spellStart"/>
      <w:r w:rsidRPr="00863677">
        <w:rPr>
          <w:rFonts w:ascii="Arial Nova" w:hAnsi="Arial Nova" w:cs="Arial"/>
          <w:sz w:val="22"/>
          <w:szCs w:val="22"/>
        </w:rPr>
        <w:t>PoE</w:t>
      </w:r>
      <w:proofErr w:type="spellEnd"/>
      <w:r w:rsidRPr="00863677">
        <w:rPr>
          <w:rFonts w:ascii="Arial Nova" w:hAnsi="Arial Nova" w:cs="Arial"/>
          <w:sz w:val="22"/>
          <w:szCs w:val="22"/>
        </w:rPr>
        <w:t>.</w:t>
      </w:r>
    </w:p>
    <w:p w14:paraId="61C7EBB8"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 xml:space="preserve">Moduły zgodnie z ISO 11801 ed.3. muszą zapewniać minimum 20 krotną </w:t>
      </w:r>
      <w:proofErr w:type="spellStart"/>
      <w:r w:rsidRPr="00863677">
        <w:rPr>
          <w:rFonts w:ascii="Arial Nova" w:hAnsi="Arial Nova" w:cs="Arial"/>
          <w:sz w:val="22"/>
          <w:szCs w:val="22"/>
        </w:rPr>
        <w:t>reterminację</w:t>
      </w:r>
      <w:proofErr w:type="spellEnd"/>
      <w:r w:rsidRPr="00863677">
        <w:rPr>
          <w:rFonts w:ascii="Arial Nova" w:hAnsi="Arial Nova" w:cs="Arial"/>
          <w:sz w:val="22"/>
          <w:szCs w:val="22"/>
        </w:rPr>
        <w:t>. Wymagane jest przedstawienie stosownego raportu z testów.</w:t>
      </w:r>
    </w:p>
    <w:p w14:paraId="61C7EBB9"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Moduły zgodnie z ISO 11801 ed.3. muszą zapewniać minimum 750 cykli połączeniowych. Wymagane jest przedstawienie stosownego raportu z testów.</w:t>
      </w:r>
    </w:p>
    <w:p w14:paraId="61C7EBBA" w14:textId="77777777" w:rsidR="002212DA" w:rsidRPr="00863677" w:rsidRDefault="0082634F" w:rsidP="00863677">
      <w:pPr>
        <w:numPr>
          <w:ilvl w:val="0"/>
          <w:numId w:val="16"/>
        </w:numPr>
        <w:spacing w:after="0" w:line="360" w:lineRule="auto"/>
        <w:jc w:val="both"/>
        <w:rPr>
          <w:rFonts w:ascii="Arial Nova" w:hAnsi="Arial Nova" w:cs="Arial"/>
          <w:sz w:val="22"/>
          <w:szCs w:val="22"/>
        </w:rPr>
      </w:pPr>
      <w:r w:rsidRPr="00863677">
        <w:rPr>
          <w:rFonts w:ascii="Arial Nova" w:hAnsi="Arial Nova" w:cs="Arial"/>
          <w:sz w:val="22"/>
          <w:szCs w:val="22"/>
        </w:rPr>
        <w:t>Dla zagwarantowania właściwych parametrów transmisji piny modułów muszą być pokryte warstwą złota o grubości min 0,7 µm.</w:t>
      </w:r>
    </w:p>
    <w:p w14:paraId="61C7EBBB" w14:textId="77777777" w:rsidR="002212DA" w:rsidRPr="00863677" w:rsidRDefault="002212DA" w:rsidP="00863677">
      <w:pPr>
        <w:spacing w:line="360" w:lineRule="auto"/>
        <w:ind w:left="360"/>
        <w:jc w:val="both"/>
        <w:rPr>
          <w:rFonts w:ascii="Arial Nova" w:hAnsi="Arial Nova" w:cs="Arial"/>
          <w:sz w:val="22"/>
          <w:szCs w:val="22"/>
        </w:rPr>
      </w:pPr>
    </w:p>
    <w:p w14:paraId="61C7EBBE"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Wyspecyfikowane powyżej kable instalacyjne 4P miedziane należy właściwie wprowadzić i zainstalować w panelach krosowych. Panele powinny charakteryzować się szeregiem własności funkcjonalno-użytkowych pozwalających na sprawne, wygodne i oszczędne użytkowanie systemu okablowania przez cały okres jego eksploatacji.</w:t>
      </w:r>
    </w:p>
    <w:p w14:paraId="61C7EBBF"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Panel 1U 24 porty Kat.6 nieekranowany</w:t>
      </w:r>
    </w:p>
    <w:p w14:paraId="61C7EBC1" w14:textId="2C7D73D8"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Projektowany system okablowania musi być wygodny w eksploatacji i łatwy w rozbudowie, dlatego dopuszcza się zastosowanie tylko jednego typu </w:t>
      </w:r>
      <w:proofErr w:type="spellStart"/>
      <w:r w:rsidRPr="00863677">
        <w:rPr>
          <w:rFonts w:ascii="Arial Nova" w:hAnsi="Arial Nova" w:cs="Arial"/>
          <w:sz w:val="22"/>
          <w:szCs w:val="22"/>
        </w:rPr>
        <w:t>panela</w:t>
      </w:r>
      <w:proofErr w:type="spellEnd"/>
      <w:r w:rsidRPr="00863677">
        <w:rPr>
          <w:rFonts w:ascii="Arial Nova" w:hAnsi="Arial Nova" w:cs="Arial"/>
          <w:sz w:val="22"/>
          <w:szCs w:val="22"/>
        </w:rPr>
        <w:t xml:space="preserve"> krosowego</w:t>
      </w:r>
      <w:r w:rsidRPr="00863677">
        <w:rPr>
          <w:rFonts w:ascii="Arial Nova" w:hAnsi="Arial Nova"/>
          <w:sz w:val="22"/>
          <w:szCs w:val="22"/>
        </w:rPr>
        <w:t xml:space="preserve"> </w:t>
      </w:r>
      <w:r w:rsidRPr="00863677">
        <w:rPr>
          <w:rFonts w:ascii="Arial Nova" w:hAnsi="Arial Nova" w:cs="Arial"/>
          <w:sz w:val="22"/>
          <w:szCs w:val="22"/>
        </w:rPr>
        <w:t xml:space="preserve">19’’ 1U zarówno do połączeń </w:t>
      </w:r>
      <w:proofErr w:type="spellStart"/>
      <w:r w:rsidRPr="00863677">
        <w:rPr>
          <w:rFonts w:ascii="Arial Nova" w:hAnsi="Arial Nova" w:cs="Arial"/>
          <w:sz w:val="22"/>
          <w:szCs w:val="22"/>
        </w:rPr>
        <w:t>międzyszafowych</w:t>
      </w:r>
      <w:proofErr w:type="spellEnd"/>
      <w:r w:rsidRPr="00863677">
        <w:rPr>
          <w:rFonts w:ascii="Arial Nova" w:hAnsi="Arial Nova" w:cs="Arial"/>
          <w:sz w:val="22"/>
          <w:szCs w:val="22"/>
        </w:rPr>
        <w:t xml:space="preserve"> / </w:t>
      </w:r>
      <w:proofErr w:type="spellStart"/>
      <w:r w:rsidRPr="00863677">
        <w:rPr>
          <w:rFonts w:ascii="Arial Nova" w:hAnsi="Arial Nova" w:cs="Arial"/>
          <w:sz w:val="22"/>
          <w:szCs w:val="22"/>
        </w:rPr>
        <w:t>międzybudynkowych</w:t>
      </w:r>
      <w:proofErr w:type="spellEnd"/>
      <w:r w:rsidRPr="00863677">
        <w:rPr>
          <w:rFonts w:ascii="Arial Nova" w:hAnsi="Arial Nova" w:cs="Arial"/>
          <w:sz w:val="22"/>
          <w:szCs w:val="22"/>
        </w:rPr>
        <w:t xml:space="preserve"> (światłowodowych) jak i poziomych (miedzianych).</w:t>
      </w:r>
    </w:p>
    <w:p w14:paraId="61C7EBC3" w14:textId="406FA8B6"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Minimalne wymagania dla </w:t>
      </w:r>
      <w:proofErr w:type="spellStart"/>
      <w:r w:rsidRPr="00863677">
        <w:rPr>
          <w:rFonts w:ascii="Arial Nova" w:hAnsi="Arial Nova" w:cs="Arial"/>
          <w:sz w:val="22"/>
          <w:szCs w:val="22"/>
        </w:rPr>
        <w:t>panela</w:t>
      </w:r>
      <w:proofErr w:type="spellEnd"/>
      <w:r w:rsidRPr="00863677">
        <w:rPr>
          <w:rFonts w:ascii="Arial Nova" w:hAnsi="Arial Nova" w:cs="Arial"/>
          <w:sz w:val="22"/>
          <w:szCs w:val="22"/>
        </w:rPr>
        <w:t xml:space="preserve"> zostały zawarte poniżej:</w:t>
      </w:r>
    </w:p>
    <w:p w14:paraId="61C7EBC4"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Panel musi zajmować 1U miejsca w szafie 19”</w:t>
      </w:r>
    </w:p>
    <w:p w14:paraId="61C7EBC5"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Zagęszczenie portów musi zapewniać obsługę aż do 24 portów</w:t>
      </w:r>
    </w:p>
    <w:p w14:paraId="61C7EBC6"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 xml:space="preserve">Panel musi być modularny </w:t>
      </w:r>
    </w:p>
    <w:p w14:paraId="61C7EBC7"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Panel musi umożliwiać kodowanie kolorem co poprawia walory administracyjne rozwiązania</w:t>
      </w:r>
    </w:p>
    <w:p w14:paraId="61C7EBC8"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System w skład którego wchodzi panel musi zapewniać mechaniczne zabezpieczenie portów przed nieautoryzowanym wpięciem oraz wypięciem złącza do/z gniazda</w:t>
      </w:r>
    </w:p>
    <w:p w14:paraId="61C7EBC9"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Konstrukcja panelu musi charakteryzować się elastycznością pozwalającą na przyszłe rozbudowy/migracje sieci, tj. panel musi mieć możliwość obsługiwania:</w:t>
      </w:r>
    </w:p>
    <w:p w14:paraId="61C7EBCA" w14:textId="77777777" w:rsidR="002212DA" w:rsidRPr="00863677" w:rsidRDefault="0082634F" w:rsidP="00863677">
      <w:pPr>
        <w:numPr>
          <w:ilvl w:val="1"/>
          <w:numId w:val="17"/>
        </w:numPr>
        <w:spacing w:after="0" w:line="360" w:lineRule="auto"/>
        <w:jc w:val="both"/>
        <w:rPr>
          <w:rFonts w:ascii="Arial Nova" w:hAnsi="Arial Nova" w:cs="Arial"/>
          <w:sz w:val="22"/>
          <w:szCs w:val="22"/>
        </w:rPr>
      </w:pPr>
      <w:r w:rsidRPr="00863677">
        <w:rPr>
          <w:rFonts w:ascii="Arial Nova" w:hAnsi="Arial Nova" w:cs="Arial"/>
          <w:sz w:val="22"/>
          <w:szCs w:val="22"/>
        </w:rPr>
        <w:t>łączy miedzianych kategorii 5e, 6, 6a</w:t>
      </w:r>
    </w:p>
    <w:p w14:paraId="61C7EBCB" w14:textId="77777777" w:rsidR="002212DA" w:rsidRPr="00863677" w:rsidRDefault="0082634F" w:rsidP="00863677">
      <w:pPr>
        <w:numPr>
          <w:ilvl w:val="1"/>
          <w:numId w:val="17"/>
        </w:numPr>
        <w:spacing w:after="0" w:line="360" w:lineRule="auto"/>
        <w:jc w:val="both"/>
        <w:rPr>
          <w:rFonts w:ascii="Arial Nova" w:hAnsi="Arial Nova" w:cs="Arial"/>
          <w:sz w:val="22"/>
          <w:szCs w:val="22"/>
        </w:rPr>
      </w:pPr>
      <w:r w:rsidRPr="00863677">
        <w:rPr>
          <w:rFonts w:ascii="Arial Nova" w:hAnsi="Arial Nova" w:cs="Arial"/>
          <w:sz w:val="22"/>
          <w:szCs w:val="22"/>
        </w:rPr>
        <w:t xml:space="preserve">łączy optycznych minimum SC, E-2000, oraz LC Duplex w wersji </w:t>
      </w:r>
      <w:proofErr w:type="spellStart"/>
      <w:r w:rsidRPr="00863677">
        <w:rPr>
          <w:rFonts w:ascii="Arial Nova" w:hAnsi="Arial Nova" w:cs="Arial"/>
          <w:sz w:val="22"/>
          <w:szCs w:val="22"/>
        </w:rPr>
        <w:t>pre</w:t>
      </w:r>
      <w:proofErr w:type="spellEnd"/>
      <w:r w:rsidRPr="00863677">
        <w:rPr>
          <w:rFonts w:ascii="Arial Nova" w:hAnsi="Arial Nova" w:cs="Arial"/>
          <w:sz w:val="22"/>
          <w:szCs w:val="22"/>
        </w:rPr>
        <w:t>-terminowanej i spawanej</w:t>
      </w:r>
    </w:p>
    <w:p w14:paraId="61C7EBCC" w14:textId="77777777" w:rsidR="002212DA" w:rsidRPr="00863677" w:rsidRDefault="0082634F" w:rsidP="00863677">
      <w:pPr>
        <w:numPr>
          <w:ilvl w:val="1"/>
          <w:numId w:val="17"/>
        </w:numPr>
        <w:spacing w:after="0" w:line="360" w:lineRule="auto"/>
        <w:jc w:val="both"/>
        <w:rPr>
          <w:rFonts w:ascii="Arial Nova" w:hAnsi="Arial Nova" w:cs="Arial"/>
          <w:sz w:val="22"/>
          <w:szCs w:val="22"/>
        </w:rPr>
      </w:pPr>
      <w:r w:rsidRPr="00863677">
        <w:rPr>
          <w:rFonts w:ascii="Arial Nova" w:hAnsi="Arial Nova" w:cs="Arial"/>
          <w:sz w:val="22"/>
          <w:szCs w:val="22"/>
        </w:rPr>
        <w:t>jednoczesnej dowolnej mieszanki wyżej wymienionych łączy</w:t>
      </w:r>
    </w:p>
    <w:p w14:paraId="61C7EBCD"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 xml:space="preserve">Konstrukcja </w:t>
      </w:r>
      <w:proofErr w:type="spellStart"/>
      <w:r w:rsidRPr="00863677">
        <w:rPr>
          <w:rFonts w:ascii="Arial Nova" w:hAnsi="Arial Nova" w:cs="Arial"/>
          <w:sz w:val="22"/>
          <w:szCs w:val="22"/>
        </w:rPr>
        <w:t>panela</w:t>
      </w:r>
      <w:proofErr w:type="spellEnd"/>
      <w:r w:rsidRPr="00863677">
        <w:rPr>
          <w:rFonts w:ascii="Arial Nova" w:hAnsi="Arial Nova" w:cs="Arial"/>
          <w:sz w:val="22"/>
          <w:szCs w:val="22"/>
        </w:rPr>
        <w:t xml:space="preserve"> musi gwarantować możliwość jego obsługi od przodu co wydatnie usprawnia jego obsługę w sytuacji ograniczonego dostępu do szafy z innych stron</w:t>
      </w:r>
    </w:p>
    <w:p w14:paraId="61C7EBCE"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Panel musi umożliwiać zaimplementowanie systemu inteligentnego monitorowania portów w dowolnym momencie jego użytkowania bez konieczności rozłączania istniejących połączeń</w:t>
      </w:r>
    </w:p>
    <w:p w14:paraId="61C7EBCF"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Panel musi posiadać duże, wymienialne pola opisowe pozwalające na etykietowanie połączeń. Dodatkowo każdy port musi być ponumerowany</w:t>
      </w:r>
    </w:p>
    <w:p w14:paraId="61C7EBD0" w14:textId="77777777" w:rsidR="002212DA" w:rsidRPr="00863677" w:rsidRDefault="0082634F" w:rsidP="00863677">
      <w:pPr>
        <w:numPr>
          <w:ilvl w:val="0"/>
          <w:numId w:val="17"/>
        </w:numPr>
        <w:spacing w:after="0" w:line="360" w:lineRule="auto"/>
        <w:jc w:val="both"/>
        <w:rPr>
          <w:rFonts w:ascii="Arial Nova" w:hAnsi="Arial Nova" w:cs="Arial"/>
          <w:sz w:val="22"/>
          <w:szCs w:val="22"/>
        </w:rPr>
      </w:pPr>
      <w:r w:rsidRPr="00863677">
        <w:rPr>
          <w:rFonts w:ascii="Arial Nova" w:hAnsi="Arial Nova" w:cs="Arial"/>
          <w:sz w:val="22"/>
          <w:szCs w:val="22"/>
        </w:rPr>
        <w:t xml:space="preserve">Obudowa panelu musi być w kolorze szarym </w:t>
      </w:r>
    </w:p>
    <w:p w14:paraId="61C7EBD1" w14:textId="77777777" w:rsidR="002212DA" w:rsidRPr="00863677" w:rsidRDefault="002212DA" w:rsidP="00863677">
      <w:pPr>
        <w:spacing w:line="360" w:lineRule="auto"/>
        <w:jc w:val="both"/>
        <w:rPr>
          <w:rFonts w:ascii="Arial Nova" w:hAnsi="Arial Nova" w:cs="Arial"/>
          <w:sz w:val="22"/>
          <w:szCs w:val="22"/>
        </w:rPr>
      </w:pPr>
    </w:p>
    <w:p w14:paraId="61C7EBD2"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Podsumowanie</w:t>
      </w:r>
    </w:p>
    <w:tbl>
      <w:tblPr>
        <w:tblStyle w:val="Tabela-Siatka"/>
        <w:tblW w:w="0" w:type="auto"/>
        <w:tblLook w:val="04A0" w:firstRow="1" w:lastRow="0" w:firstColumn="1" w:lastColumn="0" w:noHBand="0" w:noVBand="1"/>
      </w:tblPr>
      <w:tblGrid>
        <w:gridCol w:w="4531"/>
        <w:gridCol w:w="4531"/>
      </w:tblGrid>
      <w:tr w:rsidR="00863677" w:rsidRPr="00863677" w14:paraId="61C7EBD5" w14:textId="77777777" w:rsidTr="00841EF7">
        <w:tc>
          <w:tcPr>
            <w:tcW w:w="4531" w:type="dxa"/>
          </w:tcPr>
          <w:p w14:paraId="61C7EBD3"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Pojemność min. (moduły):</w:t>
            </w:r>
          </w:p>
        </w:tc>
        <w:tc>
          <w:tcPr>
            <w:tcW w:w="4531" w:type="dxa"/>
          </w:tcPr>
          <w:p w14:paraId="61C7EBD4"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4</w:t>
            </w:r>
          </w:p>
        </w:tc>
      </w:tr>
      <w:tr w:rsidR="00863677" w:rsidRPr="00863677" w14:paraId="61C7EBD8" w14:textId="77777777" w:rsidTr="00841EF7">
        <w:tc>
          <w:tcPr>
            <w:tcW w:w="4531" w:type="dxa"/>
          </w:tcPr>
          <w:p w14:paraId="61C7EBD6"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Pojemność min. (porty RJ45):</w:t>
            </w:r>
          </w:p>
        </w:tc>
        <w:tc>
          <w:tcPr>
            <w:tcW w:w="4531" w:type="dxa"/>
          </w:tcPr>
          <w:p w14:paraId="61C7EBD7"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24</w:t>
            </w:r>
          </w:p>
        </w:tc>
      </w:tr>
      <w:tr w:rsidR="00863677" w:rsidRPr="00863677" w14:paraId="61C7EBDB" w14:textId="77777777" w:rsidTr="00841EF7">
        <w:tc>
          <w:tcPr>
            <w:tcW w:w="4531" w:type="dxa"/>
          </w:tcPr>
          <w:p w14:paraId="61C7EBD9"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Typ obsługiwanych złączy:</w:t>
            </w:r>
          </w:p>
        </w:tc>
        <w:tc>
          <w:tcPr>
            <w:tcW w:w="4531" w:type="dxa"/>
          </w:tcPr>
          <w:p w14:paraId="61C7EBDA"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RJ45</w:t>
            </w:r>
          </w:p>
        </w:tc>
      </w:tr>
      <w:tr w:rsidR="00863677" w:rsidRPr="00863677" w14:paraId="61C7EBDE" w14:textId="77777777" w:rsidTr="00841EF7">
        <w:tc>
          <w:tcPr>
            <w:tcW w:w="4531" w:type="dxa"/>
          </w:tcPr>
          <w:p w14:paraId="61C7EBDC"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Kategoria złączy</w:t>
            </w:r>
          </w:p>
        </w:tc>
        <w:tc>
          <w:tcPr>
            <w:tcW w:w="4531" w:type="dxa"/>
          </w:tcPr>
          <w:p w14:paraId="61C7EBDD"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Kat.6</w:t>
            </w:r>
          </w:p>
        </w:tc>
      </w:tr>
      <w:tr w:rsidR="00863677" w:rsidRPr="00863677" w14:paraId="61C7EBE1" w14:textId="77777777" w:rsidTr="00841EF7">
        <w:tc>
          <w:tcPr>
            <w:tcW w:w="4531" w:type="dxa"/>
          </w:tcPr>
          <w:p w14:paraId="61C7EBDF"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Pojemność modułu (złącza RJ45):</w:t>
            </w:r>
          </w:p>
        </w:tc>
        <w:tc>
          <w:tcPr>
            <w:tcW w:w="4531" w:type="dxa"/>
          </w:tcPr>
          <w:p w14:paraId="61C7EBE0"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6</w:t>
            </w:r>
          </w:p>
        </w:tc>
      </w:tr>
      <w:tr w:rsidR="00863677" w:rsidRPr="00863677" w14:paraId="61C7EBE4" w14:textId="77777777" w:rsidTr="00841EF7">
        <w:tc>
          <w:tcPr>
            <w:tcW w:w="4531" w:type="dxa"/>
          </w:tcPr>
          <w:p w14:paraId="61C7EBE2"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Możliwość zastosowania kabli gotowych:</w:t>
            </w:r>
          </w:p>
        </w:tc>
        <w:tc>
          <w:tcPr>
            <w:tcW w:w="4531" w:type="dxa"/>
          </w:tcPr>
          <w:p w14:paraId="61C7EBE3"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Tak</w:t>
            </w:r>
          </w:p>
        </w:tc>
      </w:tr>
      <w:tr w:rsidR="00863677" w:rsidRPr="00863677" w14:paraId="61C7EBE7" w14:textId="77777777" w:rsidTr="00841EF7">
        <w:tc>
          <w:tcPr>
            <w:tcW w:w="4531" w:type="dxa"/>
          </w:tcPr>
          <w:p w14:paraId="61C7EBE5"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Bezpieczeństwo</w:t>
            </w:r>
          </w:p>
        </w:tc>
        <w:tc>
          <w:tcPr>
            <w:tcW w:w="4531" w:type="dxa"/>
          </w:tcPr>
          <w:p w14:paraId="61C7EBE6"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 xml:space="preserve">Kodowanie kolorowymi ikonami wszystkich gniazd RJ45. Możliwość założenia blokady mechanicznej na wszystkie lub wybrane porty w celu uniemożliwienia odłączenia lub podłączenia kabla krosowego. </w:t>
            </w:r>
          </w:p>
        </w:tc>
      </w:tr>
      <w:tr w:rsidR="00863677" w:rsidRPr="00863677" w14:paraId="61C7EBEB" w14:textId="77777777" w:rsidTr="00841EF7">
        <w:tc>
          <w:tcPr>
            <w:tcW w:w="4531" w:type="dxa"/>
          </w:tcPr>
          <w:p w14:paraId="61C7EBE8"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Administracja</w:t>
            </w:r>
          </w:p>
        </w:tc>
        <w:tc>
          <w:tcPr>
            <w:tcW w:w="4531" w:type="dxa"/>
          </w:tcPr>
          <w:p w14:paraId="61C7EBE9"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Numeracja wszystkich portów.</w:t>
            </w:r>
          </w:p>
          <w:p w14:paraId="61C7EBEA"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Etykieta opisowa dla każdego uchwytu modułów.</w:t>
            </w:r>
          </w:p>
        </w:tc>
      </w:tr>
      <w:tr w:rsidR="00863677" w:rsidRPr="00863677" w14:paraId="61C7EBEE" w14:textId="77777777" w:rsidTr="00841EF7">
        <w:tc>
          <w:tcPr>
            <w:tcW w:w="4531" w:type="dxa"/>
          </w:tcPr>
          <w:p w14:paraId="61C7EBEC"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Monitorowanie zdalne</w:t>
            </w:r>
          </w:p>
        </w:tc>
        <w:tc>
          <w:tcPr>
            <w:tcW w:w="4531" w:type="dxa"/>
          </w:tcPr>
          <w:p w14:paraId="61C7EBED"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Panel musi umożliwiać monitorowanie stanu połączenia wszystkich złącz (24) w panelu. Monitoring musi również uwzględniać panele z różnymi typami złącz w ramach tej samej obudowy 1U/19’’.</w:t>
            </w:r>
          </w:p>
        </w:tc>
      </w:tr>
    </w:tbl>
    <w:p w14:paraId="61C7EBEF" w14:textId="77777777" w:rsidR="002212DA" w:rsidRPr="00863677" w:rsidRDefault="002212DA" w:rsidP="00863677">
      <w:pPr>
        <w:spacing w:line="360" w:lineRule="auto"/>
        <w:jc w:val="both"/>
        <w:rPr>
          <w:rFonts w:ascii="Arial Nova" w:hAnsi="Arial Nova" w:cs="Arial"/>
          <w:sz w:val="22"/>
          <w:szCs w:val="22"/>
        </w:rPr>
      </w:pPr>
    </w:p>
    <w:p w14:paraId="61C7EBF0" w14:textId="77777777" w:rsidR="002212DA" w:rsidRPr="00863677" w:rsidRDefault="002212DA" w:rsidP="00863677">
      <w:pPr>
        <w:spacing w:line="360" w:lineRule="auto"/>
        <w:jc w:val="both"/>
        <w:rPr>
          <w:rFonts w:ascii="Arial Nova" w:hAnsi="Arial Nova" w:cs="Arial"/>
          <w:sz w:val="22"/>
          <w:szCs w:val="22"/>
        </w:rPr>
      </w:pPr>
    </w:p>
    <w:p w14:paraId="61C7EBF1" w14:textId="16A81A3F" w:rsidR="002212DA" w:rsidRPr="00863677" w:rsidRDefault="0082634F" w:rsidP="00841EF7">
      <w:pPr>
        <w:spacing w:line="360" w:lineRule="auto"/>
        <w:jc w:val="center"/>
        <w:rPr>
          <w:rFonts w:ascii="Arial Nova" w:hAnsi="Arial Nova" w:cs="Arial"/>
          <w:sz w:val="22"/>
          <w:szCs w:val="22"/>
        </w:rPr>
      </w:pPr>
      <w:r w:rsidRPr="00863677">
        <w:rPr>
          <w:rFonts w:ascii="Arial Nova" w:hAnsi="Arial Nova"/>
          <w:noProof/>
          <w:sz w:val="22"/>
          <w:szCs w:val="22"/>
        </w:rPr>
        <w:drawing>
          <wp:inline distT="0" distB="0" distL="0" distR="0" wp14:anchorId="61C7EE2E" wp14:editId="61C7EE2F">
            <wp:extent cx="1887584" cy="1025978"/>
            <wp:effectExtent l="0" t="0" r="0" b="3175"/>
            <wp:docPr id="14" name="Obraz 14" descr="Obraz zawierający design&#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Obraz zawierający design&#10;&#10;Opis wygenerowany automatycznie przy średnim poziomie pewności"/>
                    <pic:cNvPicPr/>
                  </pic:nvPicPr>
                  <pic:blipFill>
                    <a:blip r:embed="rId5"/>
                    <a:stretch>
                      <a:fillRect/>
                    </a:stretch>
                  </pic:blipFill>
                  <pic:spPr>
                    <a:xfrm>
                      <a:off x="0" y="0"/>
                      <a:ext cx="1922392" cy="1044897"/>
                    </a:xfrm>
                    <a:prstGeom prst="rect">
                      <a:avLst/>
                    </a:prstGeom>
                  </pic:spPr>
                </pic:pic>
              </a:graphicData>
            </a:graphic>
          </wp:inline>
        </w:drawing>
      </w:r>
    </w:p>
    <w:p w14:paraId="61C7EBF2" w14:textId="77777777" w:rsidR="002212DA" w:rsidRPr="00863677" w:rsidRDefault="0082634F" w:rsidP="00841EF7">
      <w:pPr>
        <w:spacing w:line="360" w:lineRule="auto"/>
        <w:jc w:val="center"/>
        <w:rPr>
          <w:rFonts w:ascii="Arial Nova" w:hAnsi="Arial Nova" w:cs="Arial"/>
          <w:i/>
          <w:sz w:val="22"/>
          <w:szCs w:val="22"/>
        </w:rPr>
      </w:pPr>
      <w:r w:rsidRPr="00863677">
        <w:rPr>
          <w:rFonts w:ascii="Arial Nova" w:hAnsi="Arial Nova" w:cs="Arial"/>
          <w:i/>
          <w:sz w:val="22"/>
          <w:szCs w:val="22"/>
        </w:rPr>
        <w:t xml:space="preserve">Widok przykładowego </w:t>
      </w:r>
      <w:proofErr w:type="spellStart"/>
      <w:r w:rsidRPr="00863677">
        <w:rPr>
          <w:rFonts w:ascii="Arial Nova" w:hAnsi="Arial Nova" w:cs="Arial"/>
          <w:i/>
          <w:sz w:val="22"/>
          <w:szCs w:val="22"/>
        </w:rPr>
        <w:t>panela</w:t>
      </w:r>
      <w:proofErr w:type="spellEnd"/>
      <w:r w:rsidRPr="00863677">
        <w:rPr>
          <w:rFonts w:ascii="Arial Nova" w:hAnsi="Arial Nova" w:cs="Arial"/>
          <w:i/>
          <w:sz w:val="22"/>
          <w:szCs w:val="22"/>
        </w:rPr>
        <w:t xml:space="preserve"> 19’’ 1U niewyposażonego</w:t>
      </w:r>
    </w:p>
    <w:p w14:paraId="61C7EBF4" w14:textId="77777777" w:rsidR="002212DA" w:rsidRPr="00863677" w:rsidRDefault="002212DA" w:rsidP="00863677">
      <w:pPr>
        <w:spacing w:line="360" w:lineRule="auto"/>
        <w:jc w:val="both"/>
        <w:rPr>
          <w:rFonts w:ascii="Arial Nova" w:hAnsi="Arial Nova" w:cs="Arial"/>
          <w:sz w:val="22"/>
          <w:szCs w:val="22"/>
        </w:rPr>
      </w:pPr>
    </w:p>
    <w:p w14:paraId="61C7EBF9" w14:textId="7AD0E9A4" w:rsidR="002212DA" w:rsidRPr="00863677" w:rsidRDefault="0082634F" w:rsidP="00841EF7">
      <w:pPr>
        <w:spacing w:line="360" w:lineRule="auto"/>
        <w:ind w:firstLine="708"/>
        <w:jc w:val="both"/>
        <w:rPr>
          <w:rFonts w:ascii="Arial Nova" w:hAnsi="Arial Nova" w:cs="Arial"/>
          <w:sz w:val="22"/>
          <w:szCs w:val="22"/>
        </w:rPr>
      </w:pPr>
      <w:r w:rsidRPr="00863677">
        <w:rPr>
          <w:rFonts w:ascii="Arial Nova" w:hAnsi="Arial Nova" w:cs="Arial"/>
          <w:sz w:val="22"/>
          <w:szCs w:val="22"/>
        </w:rPr>
        <w:t xml:space="preserve">W celu podniesienia bezpieczeństwa użytkowania okablowania płyta czołowa </w:t>
      </w:r>
      <w:proofErr w:type="spellStart"/>
      <w:r w:rsidRPr="00863677">
        <w:rPr>
          <w:rFonts w:ascii="Arial Nova" w:hAnsi="Arial Nova" w:cs="Arial"/>
          <w:sz w:val="22"/>
          <w:szCs w:val="22"/>
        </w:rPr>
        <w:t>panela</w:t>
      </w:r>
      <w:proofErr w:type="spellEnd"/>
      <w:r w:rsidRPr="00863677">
        <w:rPr>
          <w:rFonts w:ascii="Arial Nova" w:hAnsi="Arial Nova" w:cs="Arial"/>
          <w:sz w:val="22"/>
          <w:szCs w:val="22"/>
        </w:rPr>
        <w:t xml:space="preserve"> umożliwia zainstalowanie mechanicznych zabezpieczeń na każdym porcie aby uniemożliwić przypadkowe wyjęcie wtyczki kabla krosowego. Porty dostępne dla osób niepowołanych powinny umożliwiać ich zaślepienie zabezpieczając przed niepowołanym podłączeniem się do sieci. O ich odblokowaniu  i udostępnieniu osobie trzeciej powinien decydować administrator sieci zdejmując za pomocą specjalnego klucza blokadę – zaślepkę gniazda</w:t>
      </w:r>
    </w:p>
    <w:p w14:paraId="61C7EBFA"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Miedziane kable krosowe mają za zadanie połączyć sprzęt sieciowy z panelami krosowymi lub gniazdami abonenckimi. Kategoria kabli połączeniowych musi być adekwatna do kategorii kabla instalacyjnego użytego do budowy danego łącza.</w:t>
      </w:r>
    </w:p>
    <w:p w14:paraId="61C7EBFB" w14:textId="77777777" w:rsidR="002212DA" w:rsidRPr="00863677" w:rsidRDefault="0082634F" w:rsidP="00863677">
      <w:pPr>
        <w:spacing w:line="360" w:lineRule="auto"/>
        <w:jc w:val="both"/>
        <w:rPr>
          <w:rFonts w:ascii="Arial Nova" w:hAnsi="Arial Nova" w:cs="Arial"/>
          <w:sz w:val="22"/>
          <w:szCs w:val="22"/>
        </w:rPr>
      </w:pPr>
      <w:r w:rsidRPr="00863677">
        <w:rPr>
          <w:rFonts w:ascii="Arial Nova" w:hAnsi="Arial Nova" w:cs="Arial"/>
          <w:sz w:val="22"/>
          <w:szCs w:val="22"/>
        </w:rPr>
        <w:t>Ze względu na wymaganą najwyższą trwałość i niezawodność oraz doskonałe parametry kontaktu należy stosować kable przyłączeniowe i krosowe z wtykami RJ45 zarabianymi fabrycznie z użyciem złącz IDC oraz zaciskami antywibracyjnymi. Wszystkie kable przyłączeniowe i krosowe powinny być przetestowanymi przez producenta</w:t>
      </w:r>
    </w:p>
    <w:p w14:paraId="61C7EBFC"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 xml:space="preserve"> Kategoria kabla Kat.6 nieekranowana</w:t>
      </w:r>
    </w:p>
    <w:p w14:paraId="61C7EBFD"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Maksymalna średnica kabla 6.0 mm</w:t>
      </w:r>
    </w:p>
    <w:p w14:paraId="61C7EBFE"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Średnica żyły AWG26/7</w:t>
      </w:r>
    </w:p>
    <w:p w14:paraId="61C7EBFF"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 xml:space="preserve">Reakcja izolacji na ogień </w:t>
      </w:r>
      <w:r w:rsidRPr="00863677">
        <w:rPr>
          <w:rFonts w:ascii="Arial Nova" w:hAnsi="Arial Nova"/>
          <w:sz w:val="22"/>
          <w:szCs w:val="22"/>
        </w:rPr>
        <w:tab/>
        <w:t>LSZH</w:t>
      </w:r>
    </w:p>
    <w:p w14:paraId="61C7EC00" w14:textId="7CACF686" w:rsidR="002212DA" w:rsidRPr="00863677" w:rsidRDefault="0082634F" w:rsidP="00863677">
      <w:pPr>
        <w:numPr>
          <w:ilvl w:val="0"/>
          <w:numId w:val="18"/>
        </w:numPr>
        <w:spacing w:after="0" w:line="360" w:lineRule="auto"/>
        <w:jc w:val="both"/>
        <w:rPr>
          <w:rFonts w:ascii="Arial Nova" w:hAnsi="Arial Nova" w:cs="Arial"/>
          <w:sz w:val="22"/>
          <w:szCs w:val="22"/>
        </w:rPr>
      </w:pPr>
      <w:r w:rsidRPr="00863677">
        <w:rPr>
          <w:rFonts w:ascii="Arial Nova" w:hAnsi="Arial Nova" w:cs="Arial"/>
          <w:sz w:val="22"/>
          <w:szCs w:val="22"/>
        </w:rPr>
        <w:t>Sposób instalacji żyły kabla w złączu musi się odbywać tylko poprzez wykorzystanie złącza IDC typu „V”, które gwarantuje największą powierzchnię styku żyła-złącze. Niska rezystancja połączenia żyła-złącze jest szczególnie istotna z uwagi na nowe standardy zasilania zdalnego (4</w:t>
      </w:r>
      <w:r w:rsidR="0043584F">
        <w:rPr>
          <w:rFonts w:ascii="Arial Nova" w:hAnsi="Arial Nova" w:cs="Arial"/>
          <w:sz w:val="22"/>
          <w:szCs w:val="22"/>
        </w:rPr>
        <w:t>PL</w:t>
      </w:r>
      <w:r w:rsidRPr="00863677">
        <w:rPr>
          <w:rFonts w:ascii="Arial Nova" w:hAnsi="Arial Nova" w:cs="Arial"/>
          <w:sz w:val="22"/>
          <w:szCs w:val="22"/>
        </w:rPr>
        <w:t xml:space="preserve">oE), gdzie obciążenie jednej pary to nawet 650mA. </w:t>
      </w:r>
    </w:p>
    <w:p w14:paraId="61C7EC01"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Producent musi oferować kable krosowe w wielu różnych kolorach izolacji</w:t>
      </w:r>
    </w:p>
    <w:p w14:paraId="61C7EC02"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Producent musi oferować kable w długościach od 25 cm do 25 m</w:t>
      </w:r>
    </w:p>
    <w:p w14:paraId="61C7EC03"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Producent musi posiadać możliwości techniczne pozwalające na wykonanie dodatkowego nadruku bezpośrednio na izolacji kabla</w:t>
      </w:r>
    </w:p>
    <w:p w14:paraId="61C7EC04"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Wtyki kabli muszą umożliwiać zakładanie dodatkowych osłonek dostępnych w różnych kolorach w celu łatwego odróżnienia wśród innych połączeń</w:t>
      </w:r>
    </w:p>
    <w:p w14:paraId="61C7EC05"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Kable muszą umożliwiać założenie blokady mechanicznej z kluczem</w:t>
      </w:r>
    </w:p>
    <w:p w14:paraId="61C7EC06"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Dźwignia złącza RJ45 musi być dodatkowo chroniona przez element obudowy wtyku</w:t>
      </w:r>
    </w:p>
    <w:p w14:paraId="61C7EC07" w14:textId="77777777" w:rsidR="002212DA" w:rsidRPr="00863677" w:rsidRDefault="0082634F" w:rsidP="00863677">
      <w:pPr>
        <w:numPr>
          <w:ilvl w:val="0"/>
          <w:numId w:val="18"/>
        </w:numPr>
        <w:spacing w:line="360" w:lineRule="auto"/>
        <w:jc w:val="both"/>
        <w:rPr>
          <w:rFonts w:ascii="Arial Nova" w:hAnsi="Arial Nova"/>
          <w:sz w:val="22"/>
          <w:szCs w:val="22"/>
        </w:rPr>
      </w:pPr>
      <w:r w:rsidRPr="00863677">
        <w:rPr>
          <w:rFonts w:ascii="Arial Nova" w:hAnsi="Arial Nova"/>
          <w:sz w:val="22"/>
          <w:szCs w:val="22"/>
        </w:rPr>
        <w:t xml:space="preserve">Dźwignia złącza RJ45 musi być odporna na wielokrotne wygięcie w przeciwnym kierunku </w:t>
      </w:r>
    </w:p>
    <w:p w14:paraId="61C7EC11" w14:textId="4A1CD45D" w:rsidR="002212DA" w:rsidRDefault="0082634F" w:rsidP="00841EF7">
      <w:pPr>
        <w:numPr>
          <w:ilvl w:val="0"/>
          <w:numId w:val="18"/>
        </w:numPr>
        <w:spacing w:after="0" w:line="360" w:lineRule="auto"/>
        <w:jc w:val="both"/>
        <w:rPr>
          <w:rFonts w:ascii="Arial Nova" w:hAnsi="Arial Nova" w:cs="Arial"/>
          <w:sz w:val="22"/>
          <w:szCs w:val="22"/>
        </w:rPr>
      </w:pPr>
      <w:r w:rsidRPr="00863677">
        <w:rPr>
          <w:rFonts w:ascii="Arial Nova" w:hAnsi="Arial Nova" w:cs="Arial"/>
          <w:sz w:val="22"/>
          <w:szCs w:val="22"/>
        </w:rPr>
        <w:t>Kable krosowe w dowolnym momencie eksploatacji muszą posiadać możliwość doposażenia ich w elementy umożliwiające aktywne monitorowanie stanu połączeń w czasie rzeczywistym.</w:t>
      </w:r>
      <w:bookmarkStart w:id="12" w:name="_Hlk25222176"/>
    </w:p>
    <w:p w14:paraId="1201CEA1" w14:textId="77777777" w:rsidR="00841EF7" w:rsidRPr="00841EF7" w:rsidRDefault="00841EF7" w:rsidP="00841EF7">
      <w:pPr>
        <w:numPr>
          <w:ilvl w:val="0"/>
          <w:numId w:val="18"/>
        </w:numPr>
        <w:spacing w:after="0" w:line="360" w:lineRule="auto"/>
        <w:jc w:val="both"/>
        <w:rPr>
          <w:rFonts w:ascii="Arial Nova" w:hAnsi="Arial Nova" w:cs="Arial"/>
          <w:sz w:val="22"/>
          <w:szCs w:val="22"/>
        </w:rPr>
      </w:pPr>
    </w:p>
    <w:p w14:paraId="61C7EC12" w14:textId="77777777" w:rsidR="002212DA" w:rsidRPr="00863677" w:rsidRDefault="0082634F" w:rsidP="00863677">
      <w:pPr>
        <w:spacing w:line="360" w:lineRule="auto"/>
        <w:ind w:firstLine="708"/>
        <w:jc w:val="both"/>
        <w:rPr>
          <w:rFonts w:ascii="Arial Nova" w:hAnsi="Arial Nova" w:cs="Arial"/>
          <w:sz w:val="22"/>
          <w:szCs w:val="22"/>
        </w:rPr>
      </w:pPr>
      <w:r w:rsidRPr="00863677">
        <w:rPr>
          <w:rFonts w:ascii="Arial Nova" w:hAnsi="Arial Nova" w:cs="Arial"/>
          <w:sz w:val="22"/>
          <w:szCs w:val="22"/>
        </w:rPr>
        <w:t xml:space="preserve">Zaleca się aby gniazda logiczne oparte zostały na płycie czołowej skośnej (kątowej) 45x45 mm, </w:t>
      </w:r>
      <w:proofErr w:type="spellStart"/>
      <w:r w:rsidRPr="00863677">
        <w:rPr>
          <w:rFonts w:ascii="Arial Nova" w:hAnsi="Arial Nova" w:cs="Arial"/>
          <w:sz w:val="22"/>
          <w:szCs w:val="22"/>
        </w:rPr>
        <w:t>tj</w:t>
      </w:r>
      <w:proofErr w:type="spellEnd"/>
      <w:r w:rsidRPr="00863677">
        <w:rPr>
          <w:rFonts w:ascii="Arial Nova" w:hAnsi="Arial Nova" w:cs="Arial"/>
          <w:sz w:val="22"/>
          <w:szCs w:val="22"/>
        </w:rPr>
        <w:t xml:space="preserve"> z wyprowadzeniem na dół, na skos kabli przyłączeniowych, zaś do góry kabla instalacyjnego – w celu zagwarantowania najbardziej łagodnego wprowadzenia i wyprowadzenia kabli  a także zabezpieczenia przed ich załamywaniem pod wpływem własnego ciężaru lub przez montera podczas instalacji). Płyta czołowa kątowa powinna posiadać zaślepkę jednego portu aby mogła być również używana jako jednoportowa i w górnej części  powinna posiadać etykietę opisową. Płyta czołowa kątowa powinna być zgodna ze standardem uchwytu typu </w:t>
      </w:r>
      <w:proofErr w:type="spellStart"/>
      <w:r w:rsidRPr="00863677">
        <w:rPr>
          <w:rFonts w:ascii="Arial Nova" w:hAnsi="Arial Nova" w:cs="Arial"/>
          <w:sz w:val="22"/>
          <w:szCs w:val="22"/>
        </w:rPr>
        <w:t>Mosaic</w:t>
      </w:r>
      <w:proofErr w:type="spellEnd"/>
      <w:r w:rsidRPr="00863677">
        <w:rPr>
          <w:rFonts w:ascii="Arial Nova" w:hAnsi="Arial Nova" w:cs="Arial"/>
          <w:sz w:val="22"/>
          <w:szCs w:val="22"/>
        </w:rPr>
        <w:t xml:space="preserve"> (45x45mm), celem jak największej uniwersalności i możliwości adaptacji do dowolnego systemu i linii wzorniczej łączników elektroinstalacyjnych dowolnego producenta. Zaleca się ich montaż do puszek o głębokości &gt;70m. Płyta czołowa skośna w standardzie uchwytu typu </w:t>
      </w:r>
      <w:proofErr w:type="spellStart"/>
      <w:r w:rsidRPr="00863677">
        <w:rPr>
          <w:rFonts w:ascii="Arial Nova" w:hAnsi="Arial Nova" w:cs="Arial"/>
          <w:sz w:val="22"/>
          <w:szCs w:val="22"/>
        </w:rPr>
        <w:t>Mosaic</w:t>
      </w:r>
      <w:proofErr w:type="spellEnd"/>
      <w:r w:rsidRPr="00863677">
        <w:rPr>
          <w:rFonts w:ascii="Arial Nova" w:hAnsi="Arial Nova" w:cs="Arial"/>
          <w:sz w:val="22"/>
          <w:szCs w:val="22"/>
        </w:rPr>
        <w:t xml:space="preserve"> 45 powinna być dostępna w dwóch kolorach: białym i czarnym. W celu podniesienia bezpieczeństwa użytkowania okablowania płyty czołowe  w standardzie </w:t>
      </w:r>
      <w:proofErr w:type="spellStart"/>
      <w:r w:rsidRPr="00863677">
        <w:rPr>
          <w:rFonts w:ascii="Arial Nova" w:hAnsi="Arial Nova" w:cs="Arial"/>
          <w:sz w:val="22"/>
          <w:szCs w:val="22"/>
        </w:rPr>
        <w:t>Mosaic</w:t>
      </w:r>
      <w:proofErr w:type="spellEnd"/>
      <w:r w:rsidRPr="00863677">
        <w:rPr>
          <w:rFonts w:ascii="Arial Nova" w:hAnsi="Arial Nova" w:cs="Arial"/>
          <w:sz w:val="22"/>
          <w:szCs w:val="22"/>
        </w:rPr>
        <w:t xml:space="preserve"> 45 pod moduły RJ45 powinny posiadać po cztery otwory przy każdym gnieździe RJ45 umożliwiające zainstalowanie mechanicznych zabezpieczeń w celu umożliwienia ochrony urządzeń aktywnych sieci komputerowej przed podłączeniem do innego systemu transmisyjnego (aby nie podłączyć np. komputera do centrali telefonicznej lub rejestratora obrazu z kamer)  oraz takiego systemu zabezpieczenia gniazd, który uniemożliwi przypadkowe wyjęcie wtyczki kabla krosowego z gniazda. Gniazda dostępne dla osób niepowołanych powinny umożliwiać ich zaślepienie zabezpieczając przed niepowołanym podłączenie się do sieci. O ich odblokowaniu  i udostępnieniu osobie trzeciej powinien decydować administrator sieci zdejmując za pomocą specjalnego klucza blokadę – zaślepkę gniazda. Porty w gniazdach  (moduły RJ45) przeznaczone do połączeń telefonicznych można wyposażyć dodatkowo w reduktory z RJ45 do RJ11/RJ12</w:t>
      </w:r>
    </w:p>
    <w:p w14:paraId="61C7EC13" w14:textId="77777777" w:rsidR="002212DA" w:rsidRPr="00863677" w:rsidRDefault="002212DA" w:rsidP="00863677">
      <w:pPr>
        <w:spacing w:line="360" w:lineRule="auto"/>
        <w:jc w:val="both"/>
        <w:rPr>
          <w:rFonts w:ascii="Arial Nova" w:hAnsi="Arial Nova" w:cs="Arial"/>
          <w:sz w:val="22"/>
          <w:szCs w:val="22"/>
        </w:rPr>
      </w:pPr>
    </w:p>
    <w:p w14:paraId="61C7EC14" w14:textId="77777777" w:rsidR="002212DA" w:rsidRPr="00863677" w:rsidRDefault="0082634F" w:rsidP="00841EF7">
      <w:pPr>
        <w:spacing w:line="360" w:lineRule="auto"/>
        <w:jc w:val="center"/>
        <w:rPr>
          <w:rFonts w:ascii="Arial Nova" w:hAnsi="Arial Nova"/>
          <w:sz w:val="22"/>
          <w:szCs w:val="22"/>
        </w:rPr>
      </w:pPr>
      <w:r w:rsidRPr="00863677">
        <w:rPr>
          <w:rFonts w:ascii="Arial Nova" w:hAnsi="Arial Nova"/>
          <w:noProof/>
          <w:sz w:val="22"/>
          <w:szCs w:val="22"/>
        </w:rPr>
        <w:drawing>
          <wp:inline distT="0" distB="0" distL="0" distR="0" wp14:anchorId="61C7EE38" wp14:editId="61C7EE39">
            <wp:extent cx="781200" cy="730800"/>
            <wp:effectExtent l="0" t="0" r="0" b="0"/>
            <wp:docPr id="19" name="Obraz 19" descr="Obraz zawierający gniazdo&#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Obraz zawierający gniazdo&#10;&#10;Opis wygenerowany automatycznie przy średnim poziomie pewności"/>
                    <pic:cNvPicPr/>
                  </pic:nvPicPr>
                  <pic:blipFill>
                    <a:blip r:embed="rId11"/>
                    <a:stretch>
                      <a:fillRect/>
                    </a:stretch>
                  </pic:blipFill>
                  <pic:spPr>
                    <a:xfrm>
                      <a:off x="0" y="0"/>
                      <a:ext cx="781200" cy="730800"/>
                    </a:xfrm>
                    <a:prstGeom prst="rect">
                      <a:avLst/>
                    </a:prstGeom>
                  </pic:spPr>
                </pic:pic>
              </a:graphicData>
            </a:graphic>
          </wp:inline>
        </w:drawing>
      </w:r>
      <w:r w:rsidRPr="00863677">
        <w:rPr>
          <w:rFonts w:ascii="Arial Nova" w:hAnsi="Arial Nova"/>
          <w:noProof/>
          <w:sz w:val="22"/>
          <w:szCs w:val="22"/>
        </w:rPr>
        <w:drawing>
          <wp:inline distT="0" distB="0" distL="0" distR="0" wp14:anchorId="61C7EE3A" wp14:editId="61C7EE3B">
            <wp:extent cx="1659600" cy="889200"/>
            <wp:effectExtent l="0" t="0" r="0" b="6350"/>
            <wp:docPr id="20" name="Obraz 20" descr="Obraz zawierający gniazdo&#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Obraz zawierający gniazdo&#10;&#10;Opis wygenerowany automatycznie przy średnim poziomie pewności"/>
                    <pic:cNvPicPr/>
                  </pic:nvPicPr>
                  <pic:blipFill>
                    <a:blip r:embed="rId12"/>
                    <a:stretch>
                      <a:fillRect/>
                    </a:stretch>
                  </pic:blipFill>
                  <pic:spPr>
                    <a:xfrm>
                      <a:off x="0" y="0"/>
                      <a:ext cx="1659600" cy="889200"/>
                    </a:xfrm>
                    <a:prstGeom prst="rect">
                      <a:avLst/>
                    </a:prstGeom>
                  </pic:spPr>
                </pic:pic>
              </a:graphicData>
            </a:graphic>
          </wp:inline>
        </w:drawing>
      </w:r>
    </w:p>
    <w:p w14:paraId="61C7EC15" w14:textId="77777777" w:rsidR="002212DA" w:rsidRPr="00863677" w:rsidRDefault="0082634F" w:rsidP="00841EF7">
      <w:pPr>
        <w:spacing w:line="360" w:lineRule="auto"/>
        <w:jc w:val="center"/>
        <w:rPr>
          <w:rFonts w:ascii="Arial Nova" w:hAnsi="Arial Nova" w:cs="Arial"/>
          <w:i/>
          <w:sz w:val="22"/>
          <w:szCs w:val="22"/>
        </w:rPr>
      </w:pPr>
      <w:r w:rsidRPr="00863677">
        <w:rPr>
          <w:rFonts w:ascii="Arial Nova" w:hAnsi="Arial Nova" w:cs="Arial"/>
          <w:i/>
          <w:sz w:val="22"/>
          <w:szCs w:val="22"/>
        </w:rPr>
        <w:t>Widok płytki czołowej skośnej (kątowej) 45x45 mm</w:t>
      </w:r>
    </w:p>
    <w:bookmarkEnd w:id="12"/>
    <w:p w14:paraId="61C7EC1B" w14:textId="77777777" w:rsidR="002212DA" w:rsidRPr="00863677" w:rsidRDefault="002212DA" w:rsidP="0022105D">
      <w:pPr>
        <w:rPr>
          <w:sz w:val="22"/>
          <w:szCs w:val="22"/>
        </w:rPr>
      </w:pPr>
    </w:p>
    <w:p w14:paraId="61C7EC1C" w14:textId="77777777" w:rsidR="002212DA" w:rsidRPr="00863677" w:rsidRDefault="002212DA" w:rsidP="003C63B6">
      <w:pPr>
        <w:ind w:left="720"/>
        <w:jc w:val="both"/>
        <w:rPr>
          <w:rFonts w:ascii="Arial Nova" w:hAnsi="Arial Nova"/>
          <w:sz w:val="22"/>
          <w:szCs w:val="22"/>
        </w:rPr>
      </w:pPr>
    </w:p>
    <w:p w14:paraId="61C7EC1D" w14:textId="645874CF" w:rsidR="002212DA" w:rsidRPr="00863677" w:rsidRDefault="0082634F" w:rsidP="00841EF7">
      <w:pPr>
        <w:pStyle w:val="Nagwek1"/>
      </w:pPr>
      <w:bookmarkStart w:id="13" w:name="_Toc174008365"/>
      <w:r w:rsidRPr="00863677">
        <w:t xml:space="preserve">3. </w:t>
      </w:r>
      <w:r w:rsidR="00841EF7">
        <w:tab/>
      </w:r>
      <w:r w:rsidR="00B01138">
        <w:t>Sieć LAN</w:t>
      </w:r>
      <w:bookmarkEnd w:id="13"/>
    </w:p>
    <w:p w14:paraId="61C7EC1E" w14:textId="0AB1762E" w:rsidR="002212DA" w:rsidRPr="00863677" w:rsidRDefault="0082634F" w:rsidP="00841EF7">
      <w:pPr>
        <w:pStyle w:val="Nagwek2"/>
      </w:pPr>
      <w:bookmarkStart w:id="14" w:name="_Toc174008366"/>
      <w:r w:rsidRPr="00863677">
        <w:t xml:space="preserve">3.1. </w:t>
      </w:r>
      <w:r w:rsidR="00841EF7">
        <w:tab/>
      </w:r>
      <w:r w:rsidRPr="00863677">
        <w:t>Topologia</w:t>
      </w:r>
      <w:bookmarkEnd w:id="14"/>
    </w:p>
    <w:p w14:paraId="61C7EC1F" w14:textId="77777777" w:rsidR="002212DA" w:rsidRDefault="0082634F" w:rsidP="00841EF7">
      <w:pPr>
        <w:jc w:val="both"/>
        <w:rPr>
          <w:rFonts w:ascii="Arial Nova" w:hAnsi="Arial Nova"/>
          <w:sz w:val="22"/>
          <w:szCs w:val="22"/>
        </w:rPr>
      </w:pPr>
      <w:r w:rsidRPr="00863677">
        <w:rPr>
          <w:rFonts w:ascii="Arial Nova" w:hAnsi="Arial Nova"/>
          <w:b/>
          <w:bCs/>
          <w:sz w:val="22"/>
          <w:szCs w:val="22"/>
        </w:rPr>
        <w:t>Topologia gwiazdy</w:t>
      </w:r>
      <w:r w:rsidRPr="00863677">
        <w:rPr>
          <w:rFonts w:ascii="Arial Nova" w:hAnsi="Arial Nova"/>
          <w:sz w:val="22"/>
          <w:szCs w:val="22"/>
        </w:rPr>
        <w:t>: Główny punkt dystrybucyjny (serwerownia) z połączeniami do każdego z węzłów (pomieszczeń biurowych).</w:t>
      </w:r>
    </w:p>
    <w:p w14:paraId="1CF3AEC6" w14:textId="77777777" w:rsidR="00841EF7" w:rsidRPr="00863677" w:rsidRDefault="00841EF7" w:rsidP="00841EF7">
      <w:pPr>
        <w:jc w:val="both"/>
        <w:rPr>
          <w:rFonts w:ascii="Arial Nova" w:hAnsi="Arial Nova"/>
          <w:sz w:val="22"/>
          <w:szCs w:val="22"/>
        </w:rPr>
      </w:pPr>
    </w:p>
    <w:p w14:paraId="61C7EC20" w14:textId="77777777" w:rsidR="002212DA" w:rsidRPr="00863677" w:rsidRDefault="0082634F" w:rsidP="00841EF7">
      <w:pPr>
        <w:pStyle w:val="Nagwek2"/>
      </w:pPr>
      <w:bookmarkStart w:id="15" w:name="_Toc174008367"/>
      <w:r w:rsidRPr="00863677">
        <w:t>3.2. Elementy sieci</w:t>
      </w:r>
      <w:bookmarkEnd w:id="15"/>
    </w:p>
    <w:p w14:paraId="66492384" w14:textId="1C78FF77" w:rsidR="00C041C0" w:rsidRDefault="00C041C0" w:rsidP="00C041C0">
      <w:pPr>
        <w:pStyle w:val="Nagwek3"/>
      </w:pPr>
      <w:bookmarkStart w:id="16" w:name="_Toc174008368"/>
      <w:r>
        <w:t>3.2.1.</w:t>
      </w:r>
      <w:r>
        <w:tab/>
      </w:r>
      <w:r w:rsidRPr="00863677">
        <w:t>Główny Punkt Dystrybucyjny (</w:t>
      </w:r>
      <w:r w:rsidR="00190390">
        <w:t>PD1</w:t>
      </w:r>
      <w:r w:rsidRPr="00863677">
        <w:t>):</w:t>
      </w:r>
      <w:bookmarkEnd w:id="16"/>
      <w:r w:rsidRPr="00863677">
        <w:t xml:space="preserve"> </w:t>
      </w:r>
    </w:p>
    <w:p w14:paraId="61C7EC21" w14:textId="6E2E2ADD" w:rsidR="002212DA" w:rsidRPr="00B8484F" w:rsidRDefault="009070D9" w:rsidP="003C63B6">
      <w:pPr>
        <w:spacing w:line="360" w:lineRule="auto"/>
        <w:jc w:val="both"/>
        <w:rPr>
          <w:rFonts w:ascii="Arial Nova" w:hAnsi="Arial Nova" w:cs="Raavi"/>
          <w:color w:val="000000" w:themeColor="text1"/>
          <w:sz w:val="22"/>
          <w:szCs w:val="22"/>
        </w:rPr>
      </w:pPr>
      <w:r>
        <w:rPr>
          <w:rFonts w:ascii="Arial Nova" w:hAnsi="Arial Nova" w:cs="Raavi"/>
          <w:color w:val="000000" w:themeColor="text1"/>
          <w:sz w:val="22"/>
          <w:szCs w:val="22"/>
        </w:rPr>
        <w:t>Nowo projektowany</w:t>
      </w:r>
      <w:r w:rsidRPr="00B8484F">
        <w:rPr>
          <w:rFonts w:ascii="Arial Nova" w:hAnsi="Arial Nova" w:cs="Raavi"/>
          <w:color w:val="000000" w:themeColor="text1"/>
          <w:sz w:val="22"/>
          <w:szCs w:val="22"/>
        </w:rPr>
        <w:t xml:space="preserve"> </w:t>
      </w:r>
      <w:r w:rsidRPr="00B8484F">
        <w:rPr>
          <w:rFonts w:ascii="Arial Nova" w:hAnsi="Arial Nova" w:cs="Raavi"/>
          <w:color w:val="000000" w:themeColor="text1"/>
          <w:sz w:val="22"/>
          <w:szCs w:val="22"/>
          <w:u w:val="single"/>
        </w:rPr>
        <w:t>Główny Punkt Dystrybucyjny (</w:t>
      </w:r>
      <w:r w:rsidR="00190390">
        <w:rPr>
          <w:rFonts w:ascii="Arial Nova" w:hAnsi="Arial Nova" w:cs="Raavi"/>
          <w:color w:val="000000" w:themeColor="text1"/>
          <w:sz w:val="22"/>
          <w:szCs w:val="22"/>
          <w:u w:val="single"/>
        </w:rPr>
        <w:t>PD1</w:t>
      </w:r>
      <w:r w:rsidRPr="00B8484F">
        <w:rPr>
          <w:rFonts w:ascii="Arial Nova" w:hAnsi="Arial Nova" w:cs="Raavi"/>
          <w:color w:val="000000" w:themeColor="text1"/>
          <w:sz w:val="22"/>
          <w:szCs w:val="22"/>
          <w:u w:val="single"/>
        </w:rPr>
        <w:t>)</w:t>
      </w:r>
      <w:r w:rsidRPr="00B8484F">
        <w:rPr>
          <w:rFonts w:ascii="Arial Nova" w:hAnsi="Arial Nova" w:cs="Raavi"/>
          <w:color w:val="000000" w:themeColor="text1"/>
          <w:sz w:val="22"/>
          <w:szCs w:val="22"/>
        </w:rPr>
        <w:t xml:space="preserve"> tworzy wolnostojąca szafa dystrybucyjna 42U przystosowana do wyposażenia w osprzęt aktywny (</w:t>
      </w:r>
      <w:proofErr w:type="spellStart"/>
      <w:r w:rsidRPr="00B8484F">
        <w:rPr>
          <w:rFonts w:ascii="Arial Nova" w:hAnsi="Arial Nova" w:cs="Raavi"/>
          <w:color w:val="000000" w:themeColor="text1"/>
          <w:sz w:val="22"/>
          <w:szCs w:val="22"/>
        </w:rPr>
        <w:t>switche</w:t>
      </w:r>
      <w:proofErr w:type="spellEnd"/>
      <w:r w:rsidRPr="00B8484F">
        <w:rPr>
          <w:rFonts w:ascii="Arial Nova" w:hAnsi="Arial Nova" w:cs="Raavi"/>
          <w:color w:val="000000" w:themeColor="text1"/>
          <w:sz w:val="22"/>
          <w:szCs w:val="22"/>
        </w:rPr>
        <w:t>, przełączniki) oraz oprzęt dystrybucji okablowania (</w:t>
      </w:r>
      <w:proofErr w:type="spellStart"/>
      <w:r w:rsidRPr="00B8484F">
        <w:rPr>
          <w:rFonts w:ascii="Arial Nova" w:hAnsi="Arial Nova" w:cs="Raavi"/>
          <w:color w:val="000000" w:themeColor="text1"/>
          <w:sz w:val="22"/>
          <w:szCs w:val="22"/>
        </w:rPr>
        <w:t>patchpanele</w:t>
      </w:r>
      <w:proofErr w:type="spellEnd"/>
      <w:r w:rsidRPr="00B8484F">
        <w:rPr>
          <w:rFonts w:ascii="Arial Nova" w:hAnsi="Arial Nova" w:cs="Raavi"/>
          <w:color w:val="000000" w:themeColor="text1"/>
          <w:sz w:val="22"/>
          <w:szCs w:val="22"/>
        </w:rPr>
        <w:t xml:space="preserve">, półki i </w:t>
      </w:r>
      <w:proofErr w:type="spellStart"/>
      <w:r w:rsidRPr="00B8484F">
        <w:rPr>
          <w:rFonts w:ascii="Arial Nova" w:hAnsi="Arial Nova" w:cs="Raavi"/>
          <w:color w:val="000000" w:themeColor="text1"/>
          <w:sz w:val="22"/>
          <w:szCs w:val="22"/>
        </w:rPr>
        <w:t>organizer</w:t>
      </w:r>
      <w:proofErr w:type="spellEnd"/>
      <w:r w:rsidRPr="00B8484F">
        <w:rPr>
          <w:rFonts w:ascii="Arial Nova" w:hAnsi="Arial Nova" w:cs="Raavi"/>
          <w:color w:val="000000" w:themeColor="text1"/>
          <w:sz w:val="22"/>
          <w:szCs w:val="22"/>
        </w:rPr>
        <w:t xml:space="preserve"> kabli). W szafie dystrybucyjnej należy zamontować  </w:t>
      </w:r>
      <w:r w:rsidR="00242EB2">
        <w:rPr>
          <w:rFonts w:ascii="Arial Nova" w:hAnsi="Arial Nova" w:cs="Raavi"/>
          <w:color w:val="000000" w:themeColor="text1"/>
          <w:sz w:val="22"/>
          <w:szCs w:val="22"/>
        </w:rPr>
        <w:t>2</w:t>
      </w:r>
      <w:r w:rsidRPr="00B8484F">
        <w:rPr>
          <w:rFonts w:ascii="Arial Nova" w:hAnsi="Arial Nova" w:cs="Raavi"/>
          <w:color w:val="000000" w:themeColor="text1"/>
          <w:sz w:val="22"/>
          <w:szCs w:val="22"/>
        </w:rPr>
        <w:t xml:space="preserve"> panele </w:t>
      </w:r>
      <w:proofErr w:type="spellStart"/>
      <w:r w:rsidRPr="00B8484F">
        <w:rPr>
          <w:rFonts w:ascii="Arial Nova" w:hAnsi="Arial Nova" w:cs="Raavi"/>
          <w:color w:val="000000" w:themeColor="text1"/>
          <w:sz w:val="22"/>
          <w:szCs w:val="22"/>
        </w:rPr>
        <w:t>krosownicze</w:t>
      </w:r>
      <w:proofErr w:type="spellEnd"/>
      <w:r w:rsidRPr="00B8484F">
        <w:rPr>
          <w:rFonts w:ascii="Arial Nova" w:hAnsi="Arial Nova" w:cs="Raavi"/>
          <w:color w:val="000000" w:themeColor="text1"/>
          <w:sz w:val="22"/>
          <w:szCs w:val="22"/>
        </w:rPr>
        <w:t xml:space="preserve"> RJ-45 19” kat. 6 o wysokości 1U oraz pojemności 24 portów, zorganizowanych w sposób modułowy, umożliwiający wypełnienie panelu złączami RJ-45 typu „KEYSTONE” w dowolnym stopniu. Do Głównego Punktu Dystrybucji należy doprowadzić </w:t>
      </w:r>
      <w:r w:rsidR="008F0C1C">
        <w:rPr>
          <w:rFonts w:ascii="Arial Nova" w:hAnsi="Arial Nova" w:cs="Raavi"/>
          <w:color w:val="000000" w:themeColor="text1"/>
          <w:sz w:val="22"/>
          <w:szCs w:val="22"/>
        </w:rPr>
        <w:t>4</w:t>
      </w:r>
      <w:r w:rsidR="00952C99">
        <w:rPr>
          <w:rFonts w:ascii="Arial Nova" w:hAnsi="Arial Nova" w:cs="Raavi"/>
          <w:color w:val="000000" w:themeColor="text1"/>
          <w:sz w:val="22"/>
          <w:szCs w:val="22"/>
        </w:rPr>
        <w:t>2</w:t>
      </w:r>
      <w:r w:rsidRPr="00B8484F">
        <w:rPr>
          <w:rFonts w:ascii="Arial Nova" w:hAnsi="Arial Nova" w:cs="Raavi"/>
          <w:color w:val="000000" w:themeColor="text1"/>
          <w:sz w:val="22"/>
          <w:szCs w:val="22"/>
        </w:rPr>
        <w:t xml:space="preserve"> kabli 4-parowych U/FTP kat. 6 z poszczególnych gniazd obejmujących projektowaną infrastrukturę sieci LAN, szczegółowe umiejscowienie poszczególnych gniazd zostało przedstawione na rysunk</w:t>
      </w:r>
      <w:r w:rsidR="00B8484F" w:rsidRPr="00B8484F">
        <w:rPr>
          <w:rFonts w:ascii="Arial Nova" w:hAnsi="Arial Nova" w:cs="Raavi"/>
          <w:color w:val="000000" w:themeColor="text1"/>
          <w:sz w:val="22"/>
          <w:szCs w:val="22"/>
        </w:rPr>
        <w:t>ach.</w:t>
      </w:r>
    </w:p>
    <w:p w14:paraId="31F7EEEA" w14:textId="6694EF1E" w:rsidR="00C041C0" w:rsidRDefault="00C041C0" w:rsidP="00C041C0">
      <w:pPr>
        <w:pStyle w:val="Nagwek3"/>
      </w:pPr>
      <w:bookmarkStart w:id="17" w:name="_Toc174008369"/>
      <w:r>
        <w:t>3.2.2.</w:t>
      </w:r>
      <w:r>
        <w:tab/>
      </w:r>
      <w:r w:rsidR="00C9189B">
        <w:t>Okablowanie</w:t>
      </w:r>
      <w:r>
        <w:t xml:space="preserve"> </w:t>
      </w:r>
      <w:r w:rsidR="002858C6">
        <w:t>pionowe</w:t>
      </w:r>
      <w:bookmarkEnd w:id="17"/>
    </w:p>
    <w:p w14:paraId="556DA4EF" w14:textId="77777777" w:rsidR="007B3E08" w:rsidRPr="007B3E08" w:rsidRDefault="007B3E08" w:rsidP="007B3E08">
      <w:pPr>
        <w:spacing w:line="360" w:lineRule="auto"/>
        <w:rPr>
          <w:rFonts w:ascii="Arial Nova" w:hAnsi="Arial Nova"/>
          <w:sz w:val="22"/>
          <w:szCs w:val="22"/>
        </w:rPr>
      </w:pPr>
      <w:r w:rsidRPr="007B3E08">
        <w:rPr>
          <w:rFonts w:ascii="Arial Nova" w:hAnsi="Arial Nova"/>
          <w:sz w:val="22"/>
          <w:szCs w:val="22"/>
        </w:rPr>
        <w:t>Główny punkt dystrybucyjny należy połączyć kablem światłowodowym z Głównym punktem dystrybucyjnym Budynku A. Zakres i sposób realizacji ustalić z Inwestorem przed przystąpieniem do prac.</w:t>
      </w:r>
    </w:p>
    <w:p w14:paraId="75B4D376" w14:textId="658BADCD" w:rsidR="00C041C0" w:rsidRDefault="00C041C0" w:rsidP="00C041C0">
      <w:pPr>
        <w:pStyle w:val="Nagwek3"/>
      </w:pPr>
      <w:bookmarkStart w:id="18" w:name="_Toc174008370"/>
      <w:r>
        <w:t>3.2.</w:t>
      </w:r>
      <w:r w:rsidR="00C9189B">
        <w:t>3</w:t>
      </w:r>
      <w:r>
        <w:t>.</w:t>
      </w:r>
      <w:r>
        <w:tab/>
      </w:r>
      <w:r w:rsidR="00B01138">
        <w:t xml:space="preserve">Okablowanie </w:t>
      </w:r>
      <w:r w:rsidR="002858C6">
        <w:t>poziome</w:t>
      </w:r>
      <w:bookmarkEnd w:id="18"/>
    </w:p>
    <w:p w14:paraId="61B422ED" w14:textId="4999F7BD" w:rsidR="002858C6" w:rsidRPr="002858C6" w:rsidRDefault="002858C6" w:rsidP="002858C6">
      <w:r>
        <w:t xml:space="preserve">Szczegółowy </w:t>
      </w:r>
      <w:r w:rsidR="003C3F38">
        <w:t>schemat prowadzenia okablowania przedstawiają rysunki.</w:t>
      </w:r>
    </w:p>
    <w:p w14:paraId="409974FE" w14:textId="77777777" w:rsidR="00B01138" w:rsidRDefault="00B01138" w:rsidP="00B01138">
      <w:pPr>
        <w:pStyle w:val="Nagwek3"/>
      </w:pPr>
      <w:bookmarkStart w:id="19" w:name="_Toc174008371"/>
      <w:r>
        <w:t>3.2.3.</w:t>
      </w:r>
      <w:r>
        <w:tab/>
        <w:t>Urządzenia aktywne</w:t>
      </w:r>
      <w:bookmarkEnd w:id="19"/>
    </w:p>
    <w:p w14:paraId="55A35305" w14:textId="4DEBCA70" w:rsidR="00C041C0" w:rsidRDefault="004E40B6" w:rsidP="00C041C0">
      <w:r>
        <w:t>Aktywne urządzenia sieciowe muszą spełniać</w:t>
      </w:r>
      <w:r w:rsidR="003E0308">
        <w:t xml:space="preserve"> poniższe wymagania:</w:t>
      </w:r>
    </w:p>
    <w:p w14:paraId="61C7EC32" w14:textId="6475BD14" w:rsidR="002212DA" w:rsidRPr="007B3E08" w:rsidRDefault="003E0308" w:rsidP="007B3E08">
      <w:r>
        <w:t>- zgodność z systemem NAC oraz Cisco ISE w wersji 3.2</w:t>
      </w:r>
      <w:r>
        <w:br/>
        <w:t xml:space="preserve">- </w:t>
      </w:r>
      <w:r w:rsidR="00CE15BD">
        <w:t>zapewnić</w:t>
      </w:r>
      <w:r>
        <w:t xml:space="preserve"> nadmiarowość zasobów w </w:t>
      </w:r>
      <w:r w:rsidR="00CE15BD">
        <w:t>co najmniej 20%</w:t>
      </w:r>
    </w:p>
    <w:p w14:paraId="61C7EC33" w14:textId="77777777" w:rsidR="002212DA" w:rsidRPr="00863677" w:rsidRDefault="0082634F" w:rsidP="00841EF7">
      <w:pPr>
        <w:pStyle w:val="Nagwek1"/>
      </w:pPr>
      <w:bookmarkStart w:id="20" w:name="_Toc174008372"/>
      <w:r w:rsidRPr="00863677">
        <w:t>4. Instalacja</w:t>
      </w:r>
      <w:bookmarkEnd w:id="20"/>
    </w:p>
    <w:p w14:paraId="61C7EC34" w14:textId="77777777" w:rsidR="002212DA" w:rsidRPr="00863677" w:rsidRDefault="0082634F" w:rsidP="00841EF7">
      <w:pPr>
        <w:pStyle w:val="Nagwek2"/>
      </w:pPr>
      <w:bookmarkStart w:id="21" w:name="_Toc174008373"/>
      <w:r w:rsidRPr="00863677">
        <w:t>4.1. Prace przygotowawcze</w:t>
      </w:r>
      <w:bookmarkEnd w:id="21"/>
    </w:p>
    <w:p w14:paraId="61C7EC35" w14:textId="7B83EF9F" w:rsidR="002212DA" w:rsidRPr="00863677" w:rsidRDefault="0082634F" w:rsidP="003C63B6">
      <w:pPr>
        <w:numPr>
          <w:ilvl w:val="0"/>
          <w:numId w:val="22"/>
        </w:numPr>
        <w:jc w:val="both"/>
        <w:rPr>
          <w:rFonts w:ascii="Arial Nova" w:hAnsi="Arial Nova"/>
          <w:sz w:val="22"/>
          <w:szCs w:val="22"/>
        </w:rPr>
      </w:pPr>
      <w:r w:rsidRPr="00863677">
        <w:rPr>
          <w:rFonts w:ascii="Arial Nova" w:hAnsi="Arial Nova"/>
          <w:b/>
          <w:bCs/>
          <w:sz w:val="22"/>
          <w:szCs w:val="22"/>
        </w:rPr>
        <w:t>Przygotowanie serwerowni</w:t>
      </w:r>
      <w:r w:rsidRPr="00863677">
        <w:rPr>
          <w:rFonts w:ascii="Arial Nova" w:hAnsi="Arial Nova"/>
          <w:sz w:val="22"/>
          <w:szCs w:val="22"/>
        </w:rPr>
        <w:t xml:space="preserve">: W istniejącej szafie </w:t>
      </w:r>
      <w:proofErr w:type="spellStart"/>
      <w:r w:rsidRPr="00863677">
        <w:rPr>
          <w:rFonts w:ascii="Arial Nova" w:hAnsi="Arial Nova"/>
          <w:sz w:val="22"/>
          <w:szCs w:val="22"/>
        </w:rPr>
        <w:t>rack</w:t>
      </w:r>
      <w:proofErr w:type="spellEnd"/>
      <w:r w:rsidRPr="00863677">
        <w:rPr>
          <w:rFonts w:ascii="Arial Nova" w:hAnsi="Arial Nova"/>
          <w:sz w:val="22"/>
          <w:szCs w:val="22"/>
        </w:rPr>
        <w:t xml:space="preserve"> zostaną zainstalowane </w:t>
      </w:r>
      <w:r w:rsidR="005306D5">
        <w:rPr>
          <w:rFonts w:ascii="Arial Nova" w:hAnsi="Arial Nova"/>
          <w:sz w:val="22"/>
          <w:szCs w:val="22"/>
        </w:rPr>
        <w:t>2</w:t>
      </w:r>
      <w:r w:rsidRPr="00863677">
        <w:rPr>
          <w:rFonts w:ascii="Arial Nova" w:hAnsi="Arial Nova"/>
          <w:sz w:val="22"/>
          <w:szCs w:val="22"/>
        </w:rPr>
        <w:t xml:space="preserve"> panele </w:t>
      </w:r>
      <w:proofErr w:type="spellStart"/>
      <w:r w:rsidRPr="00863677">
        <w:rPr>
          <w:rFonts w:ascii="Arial Nova" w:hAnsi="Arial Nova"/>
          <w:sz w:val="22"/>
          <w:szCs w:val="22"/>
        </w:rPr>
        <w:t>krosownicze</w:t>
      </w:r>
      <w:proofErr w:type="spellEnd"/>
      <w:r w:rsidRPr="00863677">
        <w:rPr>
          <w:rFonts w:ascii="Arial Nova" w:hAnsi="Arial Nova"/>
          <w:sz w:val="22"/>
          <w:szCs w:val="22"/>
        </w:rPr>
        <w:t xml:space="preserve">. </w:t>
      </w:r>
    </w:p>
    <w:p w14:paraId="61C7EC36" w14:textId="45626333" w:rsidR="002212DA" w:rsidRPr="00863677" w:rsidRDefault="0082634F" w:rsidP="003C63B6">
      <w:pPr>
        <w:numPr>
          <w:ilvl w:val="0"/>
          <w:numId w:val="22"/>
        </w:numPr>
        <w:jc w:val="both"/>
        <w:rPr>
          <w:rFonts w:ascii="Arial Nova" w:hAnsi="Arial Nova"/>
          <w:sz w:val="22"/>
          <w:szCs w:val="22"/>
        </w:rPr>
      </w:pPr>
      <w:r w:rsidRPr="00863677">
        <w:rPr>
          <w:rFonts w:ascii="Arial Nova" w:hAnsi="Arial Nova"/>
          <w:b/>
          <w:bCs/>
          <w:sz w:val="22"/>
          <w:szCs w:val="22"/>
        </w:rPr>
        <w:t>Rozmieszczenie kabli</w:t>
      </w:r>
      <w:r w:rsidRPr="00863677">
        <w:rPr>
          <w:rFonts w:ascii="Arial Nova" w:hAnsi="Arial Nova"/>
          <w:sz w:val="22"/>
          <w:szCs w:val="22"/>
        </w:rPr>
        <w:t xml:space="preserve">: Instalacja </w:t>
      </w:r>
      <w:r w:rsidR="00011C72">
        <w:rPr>
          <w:rFonts w:ascii="Arial Nova" w:hAnsi="Arial Nova"/>
          <w:sz w:val="22"/>
          <w:szCs w:val="22"/>
        </w:rPr>
        <w:t>4</w:t>
      </w:r>
      <w:r w:rsidR="005306D5">
        <w:rPr>
          <w:rFonts w:ascii="Arial Nova" w:hAnsi="Arial Nova"/>
          <w:sz w:val="22"/>
          <w:szCs w:val="22"/>
        </w:rPr>
        <w:t>5</w:t>
      </w:r>
      <w:r w:rsidRPr="00863677">
        <w:rPr>
          <w:rFonts w:ascii="Arial Nova" w:hAnsi="Arial Nova"/>
          <w:sz w:val="22"/>
          <w:szCs w:val="22"/>
        </w:rPr>
        <w:t xml:space="preserve"> kab</w:t>
      </w:r>
      <w:r w:rsidR="00011C72">
        <w:rPr>
          <w:rFonts w:ascii="Arial Nova" w:hAnsi="Arial Nova"/>
          <w:sz w:val="22"/>
          <w:szCs w:val="22"/>
        </w:rPr>
        <w:t>l</w:t>
      </w:r>
      <w:r w:rsidR="005306D5">
        <w:rPr>
          <w:rFonts w:ascii="Arial Nova" w:hAnsi="Arial Nova"/>
          <w:sz w:val="22"/>
          <w:szCs w:val="22"/>
        </w:rPr>
        <w:t>i</w:t>
      </w:r>
      <w:r w:rsidRPr="00863677">
        <w:rPr>
          <w:rFonts w:ascii="Arial Nova" w:hAnsi="Arial Nova" w:cs="Raavi"/>
          <w:sz w:val="22"/>
          <w:szCs w:val="22"/>
        </w:rPr>
        <w:t xml:space="preserve"> kat. 6</w:t>
      </w:r>
      <w:r w:rsidRPr="00863677">
        <w:rPr>
          <w:rFonts w:ascii="Arial Nova" w:hAnsi="Arial Nova"/>
          <w:sz w:val="22"/>
          <w:szCs w:val="22"/>
        </w:rPr>
        <w:t xml:space="preserve"> zgodnie z planem rozmieszczenia, z użyciem istniejących oraz budową nowych tras kablowych i przepustów.</w:t>
      </w:r>
    </w:p>
    <w:p w14:paraId="329C5C43" w14:textId="1CEFCABA" w:rsidR="009963C0" w:rsidRDefault="009963C0" w:rsidP="009963C0">
      <w:pPr>
        <w:pStyle w:val="Nagwek2"/>
      </w:pPr>
      <w:bookmarkStart w:id="22" w:name="_Toc174008374"/>
      <w:r>
        <w:t>4.2. Oznaczenia i numeracja</w:t>
      </w:r>
      <w:bookmarkEnd w:id="22"/>
    </w:p>
    <w:p w14:paraId="61C7EC38" w14:textId="0594A576" w:rsidR="002212DA" w:rsidRPr="002A7C91" w:rsidRDefault="0082634F" w:rsidP="009963C0">
      <w:pPr>
        <w:spacing w:line="360" w:lineRule="auto"/>
        <w:jc w:val="both"/>
        <w:rPr>
          <w:rFonts w:ascii="Arial Nova" w:hAnsi="Arial Nova" w:cs="Raavi"/>
          <w:b/>
          <w:bCs/>
          <w:sz w:val="22"/>
          <w:szCs w:val="22"/>
        </w:rPr>
      </w:pPr>
      <w:r w:rsidRPr="00863677">
        <w:rPr>
          <w:rFonts w:ascii="Arial Nova" w:hAnsi="Arial Nova" w:cs="Raavi"/>
          <w:sz w:val="22"/>
          <w:szCs w:val="22"/>
        </w:rPr>
        <w:t>Zastosowana zostanie numeracja gniazd RJ-45 związana z punktem dystrybucyjnym. Poszczególne gniazda RJ-45 oznaczone będą według następującego wzorca:</w:t>
      </w:r>
    </w:p>
    <w:p w14:paraId="0B928C1A" w14:textId="77777777" w:rsidR="00AD5AE7" w:rsidRPr="008A7307" w:rsidRDefault="00AD5AE7" w:rsidP="00AD5AE7">
      <w:pPr>
        <w:spacing w:line="360" w:lineRule="auto"/>
        <w:ind w:left="708"/>
        <w:jc w:val="both"/>
        <w:rPr>
          <w:rFonts w:ascii="Arial Nova" w:hAnsi="Arial Nova" w:cs="Raavi"/>
          <w:i/>
          <w:iCs/>
          <w:sz w:val="22"/>
          <w:szCs w:val="22"/>
        </w:rPr>
      </w:pPr>
      <w:r>
        <w:rPr>
          <w:rFonts w:ascii="Arial Nova" w:hAnsi="Arial Nova" w:cs="Raavi"/>
          <w:b/>
          <w:bCs/>
          <w:i/>
          <w:iCs/>
          <w:sz w:val="22"/>
          <w:szCs w:val="22"/>
        </w:rPr>
        <w:t>PD</w:t>
      </w:r>
      <w:r w:rsidRPr="00863677">
        <w:rPr>
          <w:rFonts w:ascii="Arial Nova" w:hAnsi="Arial Nova" w:cs="Raavi"/>
          <w:i/>
          <w:iCs/>
          <w:sz w:val="22"/>
          <w:szCs w:val="22"/>
        </w:rPr>
        <w:t xml:space="preserve"> – </w:t>
      </w:r>
      <w:r>
        <w:rPr>
          <w:rFonts w:ascii="Arial Nova" w:hAnsi="Arial Nova" w:cs="Raavi"/>
          <w:i/>
          <w:iCs/>
          <w:sz w:val="22"/>
          <w:szCs w:val="22"/>
        </w:rPr>
        <w:t>nazwa punktu dystrybucyjnego</w:t>
      </w:r>
      <w:r w:rsidRPr="00863677">
        <w:rPr>
          <w:rFonts w:ascii="Arial Nova" w:hAnsi="Arial Nova" w:cs="Raavi"/>
          <w:i/>
          <w:iCs/>
          <w:sz w:val="22"/>
          <w:szCs w:val="22"/>
        </w:rPr>
        <w:t xml:space="preserve"> </w:t>
      </w:r>
    </w:p>
    <w:p w14:paraId="10157599" w14:textId="77777777" w:rsidR="00AD5AE7" w:rsidRPr="00863677" w:rsidRDefault="00AD5AE7" w:rsidP="00AD5AE7">
      <w:pPr>
        <w:spacing w:line="360" w:lineRule="auto"/>
        <w:ind w:left="708"/>
        <w:jc w:val="both"/>
        <w:rPr>
          <w:rFonts w:ascii="Arial Nova" w:hAnsi="Arial Nova" w:cs="Raavi"/>
          <w:i/>
          <w:iCs/>
          <w:sz w:val="22"/>
          <w:szCs w:val="22"/>
        </w:rPr>
      </w:pPr>
      <w:r w:rsidRPr="00863677">
        <w:rPr>
          <w:rFonts w:ascii="Arial Nova" w:hAnsi="Arial Nova" w:cs="Raavi"/>
          <w:b/>
          <w:bCs/>
          <w:i/>
          <w:iCs/>
          <w:sz w:val="22"/>
          <w:szCs w:val="22"/>
        </w:rPr>
        <w:t>A</w:t>
      </w:r>
      <w:r w:rsidRPr="00863677">
        <w:rPr>
          <w:rFonts w:ascii="Arial Nova" w:hAnsi="Arial Nova" w:cs="Raavi"/>
          <w:i/>
          <w:iCs/>
          <w:sz w:val="22"/>
          <w:szCs w:val="22"/>
        </w:rPr>
        <w:t xml:space="preserve"> – numer panelu koksowniczego RJ-45 pola abonenckiego, na którym zakończono drugi koniec kabla. </w:t>
      </w:r>
    </w:p>
    <w:p w14:paraId="224D323F" w14:textId="77777777" w:rsidR="00AD5AE7" w:rsidRDefault="00AD5AE7" w:rsidP="00AD5AE7">
      <w:pPr>
        <w:spacing w:line="360" w:lineRule="auto"/>
        <w:ind w:left="708"/>
        <w:jc w:val="both"/>
        <w:rPr>
          <w:rFonts w:ascii="Arial Nova" w:hAnsi="Arial Nova" w:cs="Raavi"/>
          <w:i/>
          <w:iCs/>
          <w:sz w:val="22"/>
          <w:szCs w:val="22"/>
        </w:rPr>
      </w:pPr>
      <w:r w:rsidRPr="00863677">
        <w:rPr>
          <w:rFonts w:ascii="Arial Nova" w:hAnsi="Arial Nova" w:cs="Raavi"/>
          <w:b/>
          <w:bCs/>
          <w:i/>
          <w:iCs/>
          <w:sz w:val="22"/>
          <w:szCs w:val="22"/>
        </w:rPr>
        <w:t>BB</w:t>
      </w:r>
      <w:r w:rsidRPr="00863677">
        <w:rPr>
          <w:rFonts w:ascii="Arial Nova" w:hAnsi="Arial Nova" w:cs="Raavi"/>
          <w:i/>
          <w:iCs/>
          <w:sz w:val="22"/>
          <w:szCs w:val="22"/>
        </w:rPr>
        <w:t xml:space="preserve"> – numer portu RJ-45 (oznaczonego od 01 do 24), na którym na panelu pola abonenckiego zakończono drugi koniec kabla. </w:t>
      </w:r>
    </w:p>
    <w:p w14:paraId="068D4F31" w14:textId="77777777" w:rsidR="00AD5AE7" w:rsidRPr="00F83EB4" w:rsidRDefault="00AD5AE7" w:rsidP="00AD5AE7">
      <w:pPr>
        <w:spacing w:line="360" w:lineRule="auto"/>
        <w:ind w:left="708"/>
        <w:jc w:val="center"/>
        <w:rPr>
          <w:rFonts w:ascii="Arial Nova" w:hAnsi="Arial Nova" w:cs="Raavi"/>
          <w:b/>
          <w:bCs/>
          <w:i/>
          <w:iCs/>
          <w:sz w:val="22"/>
          <w:szCs w:val="22"/>
        </w:rPr>
      </w:pPr>
      <w:r>
        <w:rPr>
          <w:rFonts w:ascii="Arial Nova" w:hAnsi="Arial Nova" w:cs="Raavi"/>
          <w:b/>
          <w:bCs/>
          <w:i/>
          <w:iCs/>
          <w:sz w:val="22"/>
          <w:szCs w:val="22"/>
        </w:rPr>
        <w:t>„</w:t>
      </w:r>
      <w:r w:rsidRPr="00F83EB4">
        <w:rPr>
          <w:rFonts w:ascii="Arial Nova" w:hAnsi="Arial Nova" w:cs="Raavi"/>
          <w:b/>
          <w:bCs/>
          <w:i/>
          <w:iCs/>
          <w:sz w:val="22"/>
          <w:szCs w:val="22"/>
        </w:rPr>
        <w:t>P</w:t>
      </w:r>
      <w:r>
        <w:rPr>
          <w:rFonts w:ascii="Arial Nova" w:hAnsi="Arial Nova" w:cs="Raavi"/>
          <w:b/>
          <w:bCs/>
          <w:i/>
          <w:iCs/>
          <w:sz w:val="22"/>
          <w:szCs w:val="22"/>
        </w:rPr>
        <w:t>D”/</w:t>
      </w:r>
      <w:r w:rsidRPr="00F83EB4">
        <w:rPr>
          <w:rFonts w:ascii="Arial Nova" w:hAnsi="Arial Nova" w:cs="Raavi"/>
          <w:b/>
          <w:bCs/>
          <w:i/>
          <w:iCs/>
          <w:sz w:val="22"/>
          <w:szCs w:val="22"/>
        </w:rPr>
        <w:t>”A”</w:t>
      </w:r>
      <w:r>
        <w:rPr>
          <w:rFonts w:ascii="Arial Nova" w:hAnsi="Arial Nova" w:cs="Raavi"/>
          <w:b/>
          <w:bCs/>
          <w:i/>
          <w:iCs/>
          <w:sz w:val="22"/>
          <w:szCs w:val="22"/>
        </w:rPr>
        <w:t>/</w:t>
      </w:r>
      <w:r w:rsidRPr="00F83EB4">
        <w:rPr>
          <w:rFonts w:ascii="Arial Nova" w:hAnsi="Arial Nova" w:cs="Raavi"/>
          <w:b/>
          <w:bCs/>
          <w:i/>
          <w:iCs/>
          <w:sz w:val="22"/>
          <w:szCs w:val="22"/>
        </w:rPr>
        <w:t>”BB”</w:t>
      </w:r>
      <w:r w:rsidRPr="00F83EB4">
        <w:rPr>
          <w:rFonts w:ascii="Arial Nova" w:hAnsi="Arial Nova" w:cs="Raavi"/>
          <w:sz w:val="22"/>
          <w:szCs w:val="22"/>
        </w:rPr>
        <w:t xml:space="preserve"> – oznaczeni punktu logicznego</w:t>
      </w:r>
    </w:p>
    <w:p w14:paraId="61C7EC3C" w14:textId="77777777" w:rsidR="002212DA" w:rsidRPr="00863677" w:rsidRDefault="0082634F" w:rsidP="009963C0">
      <w:pPr>
        <w:spacing w:line="360" w:lineRule="auto"/>
        <w:jc w:val="both"/>
        <w:rPr>
          <w:rFonts w:ascii="Arial Nova" w:hAnsi="Arial Nova" w:cs="Raavi"/>
          <w:i/>
          <w:iCs/>
          <w:sz w:val="22"/>
          <w:szCs w:val="22"/>
        </w:rPr>
      </w:pPr>
      <w:r w:rsidRPr="00863677">
        <w:rPr>
          <w:rFonts w:ascii="Arial Nova" w:hAnsi="Arial Nova" w:cs="Raavi"/>
          <w:sz w:val="22"/>
          <w:szCs w:val="22"/>
        </w:rPr>
        <w:t xml:space="preserve">Nie ma potrzeby wprowadzania do numeru gniazda RJ-45 informacji o numerze punktu dystrybucyjnego, gdyż wszystkie gniazda RJ-45 w budynku obsługiwane będą przez jeden punkt dystrybucyjny. </w:t>
      </w:r>
    </w:p>
    <w:p w14:paraId="61C7EC3D" w14:textId="77777777" w:rsidR="002212DA" w:rsidRPr="00863677" w:rsidRDefault="0082634F" w:rsidP="00841EF7">
      <w:pPr>
        <w:pStyle w:val="Nagwek2"/>
      </w:pPr>
      <w:bookmarkStart w:id="23" w:name="_Toc174008375"/>
      <w:r w:rsidRPr="00863677">
        <w:t>4.2. Montaż sprzętu</w:t>
      </w:r>
      <w:bookmarkEnd w:id="23"/>
    </w:p>
    <w:p w14:paraId="61C7EC3E" w14:textId="26DFFBFF" w:rsidR="002212DA" w:rsidRPr="00863677" w:rsidRDefault="0082634F" w:rsidP="00841EF7">
      <w:pPr>
        <w:numPr>
          <w:ilvl w:val="0"/>
          <w:numId w:val="23"/>
        </w:numPr>
        <w:spacing w:line="360" w:lineRule="auto"/>
        <w:jc w:val="both"/>
        <w:rPr>
          <w:rFonts w:ascii="Arial Nova" w:hAnsi="Arial Nova"/>
          <w:sz w:val="22"/>
          <w:szCs w:val="22"/>
        </w:rPr>
      </w:pPr>
      <w:r w:rsidRPr="00863677">
        <w:rPr>
          <w:rFonts w:ascii="Arial Nova" w:hAnsi="Arial Nova"/>
          <w:b/>
          <w:bCs/>
          <w:sz w:val="22"/>
          <w:szCs w:val="22"/>
        </w:rPr>
        <w:t>Podłączenie gniazd RJ-45</w:t>
      </w:r>
      <w:r w:rsidRPr="00863677">
        <w:rPr>
          <w:rFonts w:ascii="Arial Nova" w:hAnsi="Arial Nova"/>
          <w:sz w:val="22"/>
          <w:szCs w:val="22"/>
        </w:rPr>
        <w:t xml:space="preserve">: Montaż i podłączenie podwójnych oraz potrójnych gniazdek RJ-45 w pomieszczeniach oraz ich połączenie z panelami </w:t>
      </w:r>
      <w:proofErr w:type="spellStart"/>
      <w:r w:rsidRPr="00863677">
        <w:rPr>
          <w:rFonts w:ascii="Arial Nova" w:hAnsi="Arial Nova"/>
          <w:sz w:val="22"/>
          <w:szCs w:val="22"/>
        </w:rPr>
        <w:t>krosowniczymi</w:t>
      </w:r>
      <w:proofErr w:type="spellEnd"/>
      <w:r w:rsidRPr="00863677">
        <w:rPr>
          <w:rFonts w:ascii="Arial Nova" w:hAnsi="Arial Nova"/>
          <w:sz w:val="22"/>
          <w:szCs w:val="22"/>
        </w:rPr>
        <w:t xml:space="preserve"> zgodnie z schematem przedstawionym na rysunku Budynek „</w:t>
      </w:r>
      <w:r w:rsidR="00F9354F">
        <w:rPr>
          <w:rFonts w:ascii="Arial Nova" w:hAnsi="Arial Nova"/>
          <w:sz w:val="22"/>
          <w:szCs w:val="22"/>
        </w:rPr>
        <w:t>B</w:t>
      </w:r>
      <w:r w:rsidRPr="00863677">
        <w:rPr>
          <w:rFonts w:ascii="Arial Nova" w:hAnsi="Arial Nova"/>
          <w:sz w:val="22"/>
          <w:szCs w:val="22"/>
        </w:rPr>
        <w:t>” – Schemat Logiczny  w Głównym Punkcie Dystrybucyjnym (serwerowni).</w:t>
      </w:r>
    </w:p>
    <w:p w14:paraId="61C7EC3F" w14:textId="77777777" w:rsidR="002212DA" w:rsidRDefault="0082634F" w:rsidP="00841EF7">
      <w:pPr>
        <w:pStyle w:val="Nagwek2"/>
      </w:pPr>
      <w:bookmarkStart w:id="24" w:name="_Toc174008376"/>
      <w:r w:rsidRPr="00863677">
        <w:t>4.3. Opis punktów logicznych</w:t>
      </w:r>
      <w:bookmarkEnd w:id="24"/>
      <w:r w:rsidRPr="00863677">
        <w:t xml:space="preserve"> </w:t>
      </w:r>
    </w:p>
    <w:tbl>
      <w:tblPr>
        <w:tblStyle w:val="Tabela-Siatka"/>
        <w:tblW w:w="0" w:type="auto"/>
        <w:tblInd w:w="708" w:type="dxa"/>
        <w:tblLook w:val="04A0" w:firstRow="1" w:lastRow="0" w:firstColumn="1" w:lastColumn="0" w:noHBand="0" w:noVBand="1"/>
      </w:tblPr>
      <w:tblGrid>
        <w:gridCol w:w="598"/>
        <w:gridCol w:w="1808"/>
        <w:gridCol w:w="1843"/>
        <w:gridCol w:w="2073"/>
        <w:gridCol w:w="2032"/>
      </w:tblGrid>
      <w:tr w:rsidR="00BD265A" w:rsidRPr="000F7015" w14:paraId="02B502FD" w14:textId="77777777" w:rsidTr="00C11B0A">
        <w:tc>
          <w:tcPr>
            <w:tcW w:w="598" w:type="dxa"/>
            <w:shd w:val="clear" w:color="auto" w:fill="BFBFBF" w:themeFill="background1" w:themeFillShade="BF"/>
          </w:tcPr>
          <w:p w14:paraId="14FF964F" w14:textId="77777777" w:rsidR="00BD265A" w:rsidRPr="000F7015" w:rsidRDefault="00BD265A" w:rsidP="00C11B0A">
            <w:pPr>
              <w:pStyle w:val="Akapitzlist"/>
              <w:spacing w:line="360" w:lineRule="auto"/>
              <w:ind w:left="0"/>
              <w:jc w:val="both"/>
              <w:rPr>
                <w:rFonts w:ascii="Arial Nova" w:hAnsi="Arial Nova" w:cs="Raavi"/>
                <w:b/>
                <w:bCs/>
                <w:sz w:val="18"/>
                <w:szCs w:val="18"/>
              </w:rPr>
            </w:pPr>
            <w:r w:rsidRPr="000F7015">
              <w:rPr>
                <w:rFonts w:ascii="Arial Nova" w:hAnsi="Arial Nova" w:cs="Raavi"/>
                <w:b/>
                <w:bCs/>
                <w:sz w:val="18"/>
                <w:szCs w:val="18"/>
              </w:rPr>
              <w:t>L.p.</w:t>
            </w:r>
          </w:p>
        </w:tc>
        <w:tc>
          <w:tcPr>
            <w:tcW w:w="1808" w:type="dxa"/>
            <w:shd w:val="clear" w:color="auto" w:fill="BFBFBF" w:themeFill="background1" w:themeFillShade="BF"/>
          </w:tcPr>
          <w:p w14:paraId="2C3618BC" w14:textId="77777777" w:rsidR="00BD265A" w:rsidRPr="000F7015" w:rsidRDefault="00BD265A" w:rsidP="00C11B0A">
            <w:pPr>
              <w:pStyle w:val="Akapitzlist"/>
              <w:spacing w:line="360" w:lineRule="auto"/>
              <w:ind w:left="0"/>
              <w:jc w:val="both"/>
              <w:rPr>
                <w:rFonts w:ascii="Arial Nova" w:hAnsi="Arial Nova" w:cs="Raavi"/>
                <w:b/>
                <w:bCs/>
                <w:sz w:val="18"/>
                <w:szCs w:val="18"/>
              </w:rPr>
            </w:pPr>
            <w:r w:rsidRPr="000F7015">
              <w:rPr>
                <w:rFonts w:ascii="Arial Nova" w:hAnsi="Arial Nova" w:cs="Raavi"/>
                <w:b/>
                <w:bCs/>
                <w:sz w:val="18"/>
                <w:szCs w:val="18"/>
              </w:rPr>
              <w:t>Nazwa punktu</w:t>
            </w:r>
          </w:p>
        </w:tc>
        <w:tc>
          <w:tcPr>
            <w:tcW w:w="1843" w:type="dxa"/>
            <w:shd w:val="clear" w:color="auto" w:fill="BFBFBF" w:themeFill="background1" w:themeFillShade="BF"/>
          </w:tcPr>
          <w:p w14:paraId="325FBB71" w14:textId="77777777" w:rsidR="00BD265A" w:rsidRPr="000F7015" w:rsidRDefault="00BD265A" w:rsidP="00C11B0A">
            <w:pPr>
              <w:pStyle w:val="Akapitzlist"/>
              <w:spacing w:line="360" w:lineRule="auto"/>
              <w:ind w:left="0"/>
              <w:jc w:val="both"/>
              <w:rPr>
                <w:rFonts w:ascii="Arial Nova" w:hAnsi="Arial Nova" w:cs="Raavi"/>
                <w:b/>
                <w:bCs/>
                <w:sz w:val="18"/>
                <w:szCs w:val="18"/>
              </w:rPr>
            </w:pPr>
            <w:r w:rsidRPr="000F7015">
              <w:rPr>
                <w:rFonts w:ascii="Arial Nova" w:hAnsi="Arial Nova" w:cs="Raavi"/>
                <w:b/>
                <w:bCs/>
                <w:sz w:val="18"/>
                <w:szCs w:val="18"/>
              </w:rPr>
              <w:t>Relacja</w:t>
            </w:r>
          </w:p>
        </w:tc>
        <w:tc>
          <w:tcPr>
            <w:tcW w:w="2073" w:type="dxa"/>
            <w:shd w:val="clear" w:color="auto" w:fill="BFBFBF" w:themeFill="background1" w:themeFillShade="BF"/>
          </w:tcPr>
          <w:p w14:paraId="1DA69B0B" w14:textId="77777777" w:rsidR="00BD265A" w:rsidRPr="000F7015" w:rsidRDefault="00BD265A" w:rsidP="00C11B0A">
            <w:pPr>
              <w:pStyle w:val="Akapitzlist"/>
              <w:spacing w:line="360" w:lineRule="auto"/>
              <w:ind w:left="0"/>
              <w:jc w:val="both"/>
              <w:rPr>
                <w:rFonts w:ascii="Arial Nova" w:hAnsi="Arial Nova" w:cs="Raavi"/>
                <w:b/>
                <w:bCs/>
                <w:sz w:val="18"/>
                <w:szCs w:val="18"/>
              </w:rPr>
            </w:pPr>
            <w:r w:rsidRPr="000F7015">
              <w:rPr>
                <w:rFonts w:ascii="Arial Nova" w:hAnsi="Arial Nova" w:cs="Raavi"/>
                <w:b/>
                <w:bCs/>
                <w:sz w:val="18"/>
                <w:szCs w:val="18"/>
              </w:rPr>
              <w:t>Pomieszczenie</w:t>
            </w:r>
          </w:p>
        </w:tc>
        <w:tc>
          <w:tcPr>
            <w:tcW w:w="2032" w:type="dxa"/>
            <w:shd w:val="clear" w:color="auto" w:fill="BFBFBF" w:themeFill="background1" w:themeFillShade="BF"/>
          </w:tcPr>
          <w:p w14:paraId="1B96C94B" w14:textId="77777777" w:rsidR="00BD265A" w:rsidRPr="000F7015" w:rsidRDefault="00BD265A" w:rsidP="00C11B0A">
            <w:pPr>
              <w:pStyle w:val="Akapitzlist"/>
              <w:spacing w:line="360" w:lineRule="auto"/>
              <w:ind w:left="0"/>
              <w:jc w:val="both"/>
              <w:rPr>
                <w:rFonts w:ascii="Arial Nova" w:hAnsi="Arial Nova" w:cs="Raavi"/>
                <w:b/>
                <w:bCs/>
                <w:sz w:val="18"/>
                <w:szCs w:val="18"/>
              </w:rPr>
            </w:pPr>
            <w:r w:rsidRPr="000F7015">
              <w:rPr>
                <w:rFonts w:ascii="Arial Nova" w:hAnsi="Arial Nova" w:cs="Raavi"/>
                <w:b/>
                <w:bCs/>
                <w:sz w:val="18"/>
                <w:szCs w:val="18"/>
              </w:rPr>
              <w:t xml:space="preserve">Długość (m)  </w:t>
            </w:r>
          </w:p>
        </w:tc>
      </w:tr>
      <w:tr w:rsidR="00BD265A" w:rsidRPr="000F7015" w14:paraId="29389A37" w14:textId="77777777" w:rsidTr="00C11B0A">
        <w:tc>
          <w:tcPr>
            <w:tcW w:w="8354" w:type="dxa"/>
            <w:gridSpan w:val="5"/>
            <w:shd w:val="clear" w:color="auto" w:fill="F2F2F2" w:themeFill="background1" w:themeFillShade="F2"/>
          </w:tcPr>
          <w:p w14:paraId="3EED1B2E" w14:textId="77777777" w:rsidR="00BD265A" w:rsidRPr="000F7015" w:rsidRDefault="00BD265A" w:rsidP="00C11B0A">
            <w:pPr>
              <w:pStyle w:val="Akapitzlist"/>
              <w:spacing w:line="360" w:lineRule="auto"/>
              <w:ind w:left="0"/>
              <w:rPr>
                <w:rFonts w:ascii="Arial Nova" w:hAnsi="Arial Nova" w:cs="Raavi"/>
                <w:b/>
                <w:bCs/>
                <w:sz w:val="18"/>
                <w:szCs w:val="18"/>
              </w:rPr>
            </w:pPr>
            <w:r w:rsidRPr="000F7015">
              <w:rPr>
                <w:rFonts w:ascii="Arial Nova" w:hAnsi="Arial Nova" w:cs="Raavi"/>
                <w:b/>
                <w:bCs/>
                <w:sz w:val="18"/>
                <w:szCs w:val="18"/>
              </w:rPr>
              <w:t>Gniazdo 1 (3 x RJ-45)</w:t>
            </w:r>
          </w:p>
        </w:tc>
      </w:tr>
      <w:tr w:rsidR="00BD265A" w:rsidRPr="000F7015" w14:paraId="52E7E586" w14:textId="77777777" w:rsidTr="00C11B0A">
        <w:tc>
          <w:tcPr>
            <w:tcW w:w="598" w:type="dxa"/>
          </w:tcPr>
          <w:p w14:paraId="7B80F609"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w:t>
            </w:r>
          </w:p>
        </w:tc>
        <w:tc>
          <w:tcPr>
            <w:tcW w:w="1808" w:type="dxa"/>
          </w:tcPr>
          <w:p w14:paraId="1D6BB11B" w14:textId="27DB3B34"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w:t>
            </w:r>
          </w:p>
        </w:tc>
        <w:tc>
          <w:tcPr>
            <w:tcW w:w="1843" w:type="dxa"/>
          </w:tcPr>
          <w:p w14:paraId="477619C5" w14:textId="36E43EC1"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18C786EA"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Dział budowlany</w:t>
            </w:r>
            <w:r w:rsidRPr="000F7015">
              <w:rPr>
                <w:rFonts w:ascii="Arial Nova" w:hAnsi="Arial Nova" w:cs="Raavi"/>
                <w:sz w:val="18"/>
                <w:szCs w:val="18"/>
              </w:rPr>
              <w:t xml:space="preserve"> </w:t>
            </w:r>
          </w:p>
        </w:tc>
        <w:tc>
          <w:tcPr>
            <w:tcW w:w="2032" w:type="dxa"/>
          </w:tcPr>
          <w:p w14:paraId="398F8B83" w14:textId="56CE6678" w:rsidR="00BD265A" w:rsidRPr="000F7015" w:rsidRDefault="000C1BAE"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48</w:t>
            </w:r>
          </w:p>
        </w:tc>
      </w:tr>
      <w:tr w:rsidR="00BD265A" w:rsidRPr="000F7015" w14:paraId="6135AE14" w14:textId="77777777" w:rsidTr="00C11B0A">
        <w:trPr>
          <w:trHeight w:val="70"/>
        </w:trPr>
        <w:tc>
          <w:tcPr>
            <w:tcW w:w="598" w:type="dxa"/>
          </w:tcPr>
          <w:p w14:paraId="255D23B7"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w:t>
            </w:r>
          </w:p>
        </w:tc>
        <w:tc>
          <w:tcPr>
            <w:tcW w:w="1808" w:type="dxa"/>
          </w:tcPr>
          <w:p w14:paraId="012FFBC0" w14:textId="28F6698B"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2</w:t>
            </w:r>
          </w:p>
        </w:tc>
        <w:tc>
          <w:tcPr>
            <w:tcW w:w="1843" w:type="dxa"/>
          </w:tcPr>
          <w:p w14:paraId="28D9A72E" w14:textId="08E46956"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40EF4C8E"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Dział budowlany</w:t>
            </w:r>
          </w:p>
        </w:tc>
        <w:tc>
          <w:tcPr>
            <w:tcW w:w="2032" w:type="dxa"/>
          </w:tcPr>
          <w:p w14:paraId="3758B572" w14:textId="5EF2C2E6" w:rsidR="00BD265A" w:rsidRPr="000F7015" w:rsidRDefault="000C1BAE"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48</w:t>
            </w:r>
          </w:p>
        </w:tc>
      </w:tr>
      <w:tr w:rsidR="00BD265A" w:rsidRPr="000F7015" w14:paraId="35B14A1D" w14:textId="77777777" w:rsidTr="00C11B0A">
        <w:tc>
          <w:tcPr>
            <w:tcW w:w="598" w:type="dxa"/>
          </w:tcPr>
          <w:p w14:paraId="63642309"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w:t>
            </w:r>
          </w:p>
        </w:tc>
        <w:tc>
          <w:tcPr>
            <w:tcW w:w="1808" w:type="dxa"/>
          </w:tcPr>
          <w:p w14:paraId="13A0EE15" w14:textId="6027B2EF"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3</w:t>
            </w:r>
          </w:p>
        </w:tc>
        <w:tc>
          <w:tcPr>
            <w:tcW w:w="1843" w:type="dxa"/>
          </w:tcPr>
          <w:p w14:paraId="1FDA5EFE" w14:textId="318DEACC"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177AF511"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Dział budowlany</w:t>
            </w:r>
          </w:p>
        </w:tc>
        <w:tc>
          <w:tcPr>
            <w:tcW w:w="2032" w:type="dxa"/>
          </w:tcPr>
          <w:p w14:paraId="631848E4" w14:textId="45ECEF84" w:rsidR="00BD265A" w:rsidRPr="000F7015" w:rsidRDefault="000C1BAE"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48</w:t>
            </w:r>
          </w:p>
        </w:tc>
      </w:tr>
      <w:tr w:rsidR="00BD265A" w:rsidRPr="000F7015" w14:paraId="40986D2B" w14:textId="77777777" w:rsidTr="00C11B0A">
        <w:tc>
          <w:tcPr>
            <w:tcW w:w="8354" w:type="dxa"/>
            <w:gridSpan w:val="5"/>
            <w:shd w:val="clear" w:color="auto" w:fill="F2F2F2" w:themeFill="background1" w:themeFillShade="F2"/>
          </w:tcPr>
          <w:p w14:paraId="6D751AF7"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2 (3 x RJ-45)</w:t>
            </w:r>
          </w:p>
        </w:tc>
      </w:tr>
      <w:tr w:rsidR="00BD265A" w:rsidRPr="000F7015" w14:paraId="64047053" w14:textId="77777777" w:rsidTr="00C11B0A">
        <w:tc>
          <w:tcPr>
            <w:tcW w:w="598" w:type="dxa"/>
          </w:tcPr>
          <w:p w14:paraId="32A0D2C7"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4</w:t>
            </w:r>
          </w:p>
        </w:tc>
        <w:tc>
          <w:tcPr>
            <w:tcW w:w="1808" w:type="dxa"/>
          </w:tcPr>
          <w:p w14:paraId="5EC2F30F" w14:textId="5145C830"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4</w:t>
            </w:r>
          </w:p>
        </w:tc>
        <w:tc>
          <w:tcPr>
            <w:tcW w:w="1843" w:type="dxa"/>
          </w:tcPr>
          <w:p w14:paraId="77F36D53" w14:textId="2C2541B3"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50B5F20D"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Kierownik</w:t>
            </w:r>
          </w:p>
        </w:tc>
        <w:tc>
          <w:tcPr>
            <w:tcW w:w="2032" w:type="dxa"/>
          </w:tcPr>
          <w:p w14:paraId="6F13C1F3" w14:textId="338C46DA" w:rsidR="00BD265A" w:rsidRPr="000F7015" w:rsidRDefault="000C1BAE"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55</w:t>
            </w:r>
          </w:p>
        </w:tc>
      </w:tr>
      <w:tr w:rsidR="00BD265A" w:rsidRPr="000F7015" w14:paraId="05FFC959" w14:textId="77777777" w:rsidTr="00C11B0A">
        <w:tc>
          <w:tcPr>
            <w:tcW w:w="598" w:type="dxa"/>
          </w:tcPr>
          <w:p w14:paraId="19561378"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5</w:t>
            </w:r>
          </w:p>
        </w:tc>
        <w:tc>
          <w:tcPr>
            <w:tcW w:w="1808" w:type="dxa"/>
          </w:tcPr>
          <w:p w14:paraId="1635AAFA" w14:textId="7750FE04"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5</w:t>
            </w:r>
          </w:p>
        </w:tc>
        <w:tc>
          <w:tcPr>
            <w:tcW w:w="1843" w:type="dxa"/>
          </w:tcPr>
          <w:p w14:paraId="23ECFE22" w14:textId="0082D331"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55DE1280"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Kierownik</w:t>
            </w:r>
          </w:p>
        </w:tc>
        <w:tc>
          <w:tcPr>
            <w:tcW w:w="2032" w:type="dxa"/>
          </w:tcPr>
          <w:p w14:paraId="4378A286" w14:textId="699EDEBE" w:rsidR="00BD265A" w:rsidRPr="000F7015" w:rsidRDefault="000C1BAE"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55</w:t>
            </w:r>
          </w:p>
        </w:tc>
      </w:tr>
      <w:tr w:rsidR="00BD265A" w:rsidRPr="000F7015" w14:paraId="07BCAEAE" w14:textId="77777777" w:rsidTr="00C11B0A">
        <w:tc>
          <w:tcPr>
            <w:tcW w:w="598" w:type="dxa"/>
          </w:tcPr>
          <w:p w14:paraId="40DC0691"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6</w:t>
            </w:r>
          </w:p>
        </w:tc>
        <w:tc>
          <w:tcPr>
            <w:tcW w:w="1808" w:type="dxa"/>
          </w:tcPr>
          <w:p w14:paraId="53F4BB19" w14:textId="6BC8315E"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6</w:t>
            </w:r>
          </w:p>
        </w:tc>
        <w:tc>
          <w:tcPr>
            <w:tcW w:w="1843" w:type="dxa"/>
          </w:tcPr>
          <w:p w14:paraId="6EBA806D" w14:textId="56C4C557"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03DDC758"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Kierownik</w:t>
            </w:r>
          </w:p>
        </w:tc>
        <w:tc>
          <w:tcPr>
            <w:tcW w:w="2032" w:type="dxa"/>
          </w:tcPr>
          <w:p w14:paraId="6E352440" w14:textId="52750652" w:rsidR="00BD265A" w:rsidRPr="000F7015" w:rsidRDefault="000C1BAE"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55</w:t>
            </w:r>
          </w:p>
        </w:tc>
      </w:tr>
      <w:tr w:rsidR="00BD265A" w:rsidRPr="000F7015" w14:paraId="68F157FD" w14:textId="77777777" w:rsidTr="00C11B0A">
        <w:tc>
          <w:tcPr>
            <w:tcW w:w="8354" w:type="dxa"/>
            <w:gridSpan w:val="5"/>
            <w:shd w:val="clear" w:color="auto" w:fill="F2F2F2" w:themeFill="background1" w:themeFillShade="F2"/>
          </w:tcPr>
          <w:p w14:paraId="6C85ED66"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3 (3 x RJ-45)</w:t>
            </w:r>
          </w:p>
        </w:tc>
      </w:tr>
      <w:tr w:rsidR="00BD265A" w:rsidRPr="000F7015" w14:paraId="6236F16B" w14:textId="77777777" w:rsidTr="00C11B0A">
        <w:tc>
          <w:tcPr>
            <w:tcW w:w="598" w:type="dxa"/>
          </w:tcPr>
          <w:p w14:paraId="0DC98185"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7</w:t>
            </w:r>
          </w:p>
        </w:tc>
        <w:tc>
          <w:tcPr>
            <w:tcW w:w="1808" w:type="dxa"/>
          </w:tcPr>
          <w:p w14:paraId="067A816B" w14:textId="72DBD919"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7</w:t>
            </w:r>
          </w:p>
        </w:tc>
        <w:tc>
          <w:tcPr>
            <w:tcW w:w="1843" w:type="dxa"/>
          </w:tcPr>
          <w:p w14:paraId="24C39EE5" w14:textId="2F884429"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7FB3736E"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Kierownik</w:t>
            </w:r>
          </w:p>
        </w:tc>
        <w:tc>
          <w:tcPr>
            <w:tcW w:w="2032" w:type="dxa"/>
          </w:tcPr>
          <w:p w14:paraId="226044AA" w14:textId="3FC40F8C" w:rsidR="00BD265A" w:rsidRPr="000F7015" w:rsidRDefault="000C1BAE"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67</w:t>
            </w:r>
          </w:p>
        </w:tc>
      </w:tr>
      <w:tr w:rsidR="00BD265A" w:rsidRPr="000F7015" w14:paraId="0B2A38AD" w14:textId="77777777" w:rsidTr="00C11B0A">
        <w:tc>
          <w:tcPr>
            <w:tcW w:w="598" w:type="dxa"/>
          </w:tcPr>
          <w:p w14:paraId="70D87088"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8</w:t>
            </w:r>
          </w:p>
        </w:tc>
        <w:tc>
          <w:tcPr>
            <w:tcW w:w="1808" w:type="dxa"/>
          </w:tcPr>
          <w:p w14:paraId="3A62095E" w14:textId="4E79A760"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8</w:t>
            </w:r>
          </w:p>
        </w:tc>
        <w:tc>
          <w:tcPr>
            <w:tcW w:w="1843" w:type="dxa"/>
          </w:tcPr>
          <w:p w14:paraId="5E0E2DA5" w14:textId="68F7DEDB"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60F9EC41"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Kierownik</w:t>
            </w:r>
          </w:p>
        </w:tc>
        <w:tc>
          <w:tcPr>
            <w:tcW w:w="2032" w:type="dxa"/>
          </w:tcPr>
          <w:p w14:paraId="6EE9673B" w14:textId="753AB30D" w:rsidR="00BD265A" w:rsidRPr="000F7015" w:rsidRDefault="000C1BAE"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67</w:t>
            </w:r>
          </w:p>
        </w:tc>
      </w:tr>
      <w:tr w:rsidR="00BD265A" w:rsidRPr="000F7015" w14:paraId="41644BD7" w14:textId="77777777" w:rsidTr="00C11B0A">
        <w:tc>
          <w:tcPr>
            <w:tcW w:w="598" w:type="dxa"/>
          </w:tcPr>
          <w:p w14:paraId="6DCCEA3C"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9</w:t>
            </w:r>
          </w:p>
        </w:tc>
        <w:tc>
          <w:tcPr>
            <w:tcW w:w="1808" w:type="dxa"/>
          </w:tcPr>
          <w:p w14:paraId="6942F223" w14:textId="03E13EE2"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9</w:t>
            </w:r>
          </w:p>
        </w:tc>
        <w:tc>
          <w:tcPr>
            <w:tcW w:w="1843" w:type="dxa"/>
          </w:tcPr>
          <w:p w14:paraId="485009BF" w14:textId="535B2562"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4192C6D8"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Kierownik</w:t>
            </w:r>
            <w:r w:rsidRPr="000F7015">
              <w:rPr>
                <w:rFonts w:ascii="Arial Nova" w:hAnsi="Arial Nova" w:cs="Raavi"/>
                <w:sz w:val="18"/>
                <w:szCs w:val="18"/>
              </w:rPr>
              <w:t xml:space="preserve"> </w:t>
            </w:r>
          </w:p>
        </w:tc>
        <w:tc>
          <w:tcPr>
            <w:tcW w:w="2032" w:type="dxa"/>
          </w:tcPr>
          <w:p w14:paraId="36E319DF" w14:textId="12E9262B" w:rsidR="00BD265A" w:rsidRPr="000F7015" w:rsidRDefault="000C1BAE"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67</w:t>
            </w:r>
          </w:p>
        </w:tc>
      </w:tr>
      <w:tr w:rsidR="00BD265A" w:rsidRPr="000F7015" w14:paraId="022BB17D" w14:textId="77777777" w:rsidTr="00C11B0A">
        <w:tc>
          <w:tcPr>
            <w:tcW w:w="8354" w:type="dxa"/>
            <w:gridSpan w:val="5"/>
            <w:shd w:val="clear" w:color="auto" w:fill="F2F2F2" w:themeFill="background1" w:themeFillShade="F2"/>
          </w:tcPr>
          <w:p w14:paraId="3FBE4A0D"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4 (3 x RJ-45)</w:t>
            </w:r>
          </w:p>
        </w:tc>
      </w:tr>
      <w:tr w:rsidR="00BD265A" w:rsidRPr="000F7015" w14:paraId="05698896" w14:textId="77777777" w:rsidTr="00C11B0A">
        <w:tc>
          <w:tcPr>
            <w:tcW w:w="598" w:type="dxa"/>
          </w:tcPr>
          <w:p w14:paraId="6144B6F0"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10</w:t>
            </w:r>
          </w:p>
        </w:tc>
        <w:tc>
          <w:tcPr>
            <w:tcW w:w="1808" w:type="dxa"/>
          </w:tcPr>
          <w:p w14:paraId="242B0DAD" w14:textId="7D67181B"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10</w:t>
            </w:r>
          </w:p>
        </w:tc>
        <w:tc>
          <w:tcPr>
            <w:tcW w:w="1843" w:type="dxa"/>
          </w:tcPr>
          <w:p w14:paraId="22B87353" w14:textId="61A63A9C"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192D09F3"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Administracja</w:t>
            </w:r>
          </w:p>
        </w:tc>
        <w:tc>
          <w:tcPr>
            <w:tcW w:w="2032" w:type="dxa"/>
          </w:tcPr>
          <w:p w14:paraId="6FE37E19" w14:textId="67C9C490" w:rsidR="00BD265A" w:rsidRPr="000F7015" w:rsidRDefault="00BA12F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16</w:t>
            </w:r>
          </w:p>
        </w:tc>
      </w:tr>
      <w:tr w:rsidR="00BD265A" w:rsidRPr="000F7015" w14:paraId="4A50A614" w14:textId="77777777" w:rsidTr="00C11B0A">
        <w:tc>
          <w:tcPr>
            <w:tcW w:w="598" w:type="dxa"/>
          </w:tcPr>
          <w:p w14:paraId="3CA98D94"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11</w:t>
            </w:r>
          </w:p>
        </w:tc>
        <w:tc>
          <w:tcPr>
            <w:tcW w:w="1808" w:type="dxa"/>
          </w:tcPr>
          <w:p w14:paraId="4FA92B40" w14:textId="7300F536"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11</w:t>
            </w:r>
          </w:p>
        </w:tc>
        <w:tc>
          <w:tcPr>
            <w:tcW w:w="1843" w:type="dxa"/>
          </w:tcPr>
          <w:p w14:paraId="27ED10D7" w14:textId="05574B71"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4CABD2BC"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Administracja</w:t>
            </w:r>
          </w:p>
        </w:tc>
        <w:tc>
          <w:tcPr>
            <w:tcW w:w="2032" w:type="dxa"/>
          </w:tcPr>
          <w:p w14:paraId="76C04CD6" w14:textId="42A9E4F1" w:rsidR="00BD265A" w:rsidRPr="000F7015" w:rsidRDefault="00BA12F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16</w:t>
            </w:r>
          </w:p>
        </w:tc>
      </w:tr>
      <w:tr w:rsidR="00BD265A" w:rsidRPr="000F7015" w14:paraId="470C5A8C" w14:textId="77777777" w:rsidTr="00C11B0A">
        <w:tc>
          <w:tcPr>
            <w:tcW w:w="598" w:type="dxa"/>
          </w:tcPr>
          <w:p w14:paraId="13001C51"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12</w:t>
            </w:r>
          </w:p>
        </w:tc>
        <w:tc>
          <w:tcPr>
            <w:tcW w:w="1808" w:type="dxa"/>
          </w:tcPr>
          <w:p w14:paraId="064B1B1B" w14:textId="5FD2772C"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12</w:t>
            </w:r>
          </w:p>
        </w:tc>
        <w:tc>
          <w:tcPr>
            <w:tcW w:w="1843" w:type="dxa"/>
          </w:tcPr>
          <w:p w14:paraId="0A5B9FD2" w14:textId="752FDA52"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780EF9ED"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Administracja</w:t>
            </w:r>
          </w:p>
        </w:tc>
        <w:tc>
          <w:tcPr>
            <w:tcW w:w="2032" w:type="dxa"/>
          </w:tcPr>
          <w:p w14:paraId="7196F39A" w14:textId="35409389" w:rsidR="00BD265A" w:rsidRPr="000F7015" w:rsidRDefault="00BA12F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16</w:t>
            </w:r>
          </w:p>
        </w:tc>
      </w:tr>
      <w:tr w:rsidR="00BD265A" w:rsidRPr="000F7015" w14:paraId="0AFCBC75" w14:textId="77777777" w:rsidTr="00C11B0A">
        <w:tc>
          <w:tcPr>
            <w:tcW w:w="8354" w:type="dxa"/>
            <w:gridSpan w:val="5"/>
            <w:shd w:val="clear" w:color="auto" w:fill="F2F2F2" w:themeFill="background1" w:themeFillShade="F2"/>
          </w:tcPr>
          <w:p w14:paraId="3FFA9396"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5 (3 x RJ-45)</w:t>
            </w:r>
          </w:p>
        </w:tc>
      </w:tr>
      <w:tr w:rsidR="00BD265A" w:rsidRPr="000F7015" w14:paraId="4A5D0FC1" w14:textId="77777777" w:rsidTr="00C11B0A">
        <w:tc>
          <w:tcPr>
            <w:tcW w:w="598" w:type="dxa"/>
          </w:tcPr>
          <w:p w14:paraId="1CD69B9D"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13</w:t>
            </w:r>
          </w:p>
        </w:tc>
        <w:tc>
          <w:tcPr>
            <w:tcW w:w="1808" w:type="dxa"/>
          </w:tcPr>
          <w:p w14:paraId="701C97F8" w14:textId="3BF482A0"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13</w:t>
            </w:r>
          </w:p>
        </w:tc>
        <w:tc>
          <w:tcPr>
            <w:tcW w:w="1843" w:type="dxa"/>
          </w:tcPr>
          <w:p w14:paraId="13FEFF4E" w14:textId="31EA6EE8"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389510B4"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Administracja</w:t>
            </w:r>
          </w:p>
        </w:tc>
        <w:tc>
          <w:tcPr>
            <w:tcW w:w="2032" w:type="dxa"/>
          </w:tcPr>
          <w:p w14:paraId="49AE9A2A" w14:textId="7188DC00" w:rsidR="00BD265A" w:rsidRPr="000F7015" w:rsidRDefault="00BA12F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13</w:t>
            </w:r>
          </w:p>
        </w:tc>
      </w:tr>
      <w:tr w:rsidR="00BD265A" w:rsidRPr="000F7015" w14:paraId="514FA483" w14:textId="77777777" w:rsidTr="00C11B0A">
        <w:tc>
          <w:tcPr>
            <w:tcW w:w="598" w:type="dxa"/>
          </w:tcPr>
          <w:p w14:paraId="6F32386D"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14</w:t>
            </w:r>
          </w:p>
        </w:tc>
        <w:tc>
          <w:tcPr>
            <w:tcW w:w="1808" w:type="dxa"/>
          </w:tcPr>
          <w:p w14:paraId="74AB9B37" w14:textId="0373F2EF"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14</w:t>
            </w:r>
          </w:p>
        </w:tc>
        <w:tc>
          <w:tcPr>
            <w:tcW w:w="1843" w:type="dxa"/>
          </w:tcPr>
          <w:p w14:paraId="766E834A" w14:textId="6143B003"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08AFA6E5"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Administracja</w:t>
            </w:r>
          </w:p>
        </w:tc>
        <w:tc>
          <w:tcPr>
            <w:tcW w:w="2032" w:type="dxa"/>
          </w:tcPr>
          <w:p w14:paraId="55A26027" w14:textId="641583AE" w:rsidR="00BD265A" w:rsidRPr="000F7015" w:rsidRDefault="00BA12F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13</w:t>
            </w:r>
          </w:p>
        </w:tc>
      </w:tr>
      <w:tr w:rsidR="00BD265A" w:rsidRPr="000F7015" w14:paraId="77495097" w14:textId="77777777" w:rsidTr="00C11B0A">
        <w:tc>
          <w:tcPr>
            <w:tcW w:w="598" w:type="dxa"/>
          </w:tcPr>
          <w:p w14:paraId="77672874"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15</w:t>
            </w:r>
          </w:p>
        </w:tc>
        <w:tc>
          <w:tcPr>
            <w:tcW w:w="1808" w:type="dxa"/>
          </w:tcPr>
          <w:p w14:paraId="4B87D570" w14:textId="0B908255"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15</w:t>
            </w:r>
          </w:p>
        </w:tc>
        <w:tc>
          <w:tcPr>
            <w:tcW w:w="1843" w:type="dxa"/>
          </w:tcPr>
          <w:p w14:paraId="351407B9" w14:textId="123F4728"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5C791C79"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Administracja</w:t>
            </w:r>
          </w:p>
        </w:tc>
        <w:tc>
          <w:tcPr>
            <w:tcW w:w="2032" w:type="dxa"/>
          </w:tcPr>
          <w:p w14:paraId="2D4626C0" w14:textId="029F0E3F" w:rsidR="00BD265A" w:rsidRPr="000F7015" w:rsidRDefault="00BA12F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13</w:t>
            </w:r>
          </w:p>
        </w:tc>
      </w:tr>
      <w:tr w:rsidR="00BD265A" w:rsidRPr="000F7015" w14:paraId="369AFFD2" w14:textId="77777777" w:rsidTr="00C11B0A">
        <w:tc>
          <w:tcPr>
            <w:tcW w:w="8354" w:type="dxa"/>
            <w:gridSpan w:val="5"/>
            <w:shd w:val="clear" w:color="auto" w:fill="F2F2F2" w:themeFill="background1" w:themeFillShade="F2"/>
          </w:tcPr>
          <w:p w14:paraId="52A59D93"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6 (3 x RJ-45)</w:t>
            </w:r>
          </w:p>
        </w:tc>
      </w:tr>
      <w:tr w:rsidR="00BD265A" w:rsidRPr="000F7015" w14:paraId="7420C4FC" w14:textId="77777777" w:rsidTr="00C11B0A">
        <w:tc>
          <w:tcPr>
            <w:tcW w:w="598" w:type="dxa"/>
          </w:tcPr>
          <w:p w14:paraId="7354F8F2"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16</w:t>
            </w:r>
          </w:p>
        </w:tc>
        <w:tc>
          <w:tcPr>
            <w:tcW w:w="1808" w:type="dxa"/>
          </w:tcPr>
          <w:p w14:paraId="1DDF5E11" w14:textId="7B8520F2"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16</w:t>
            </w:r>
          </w:p>
        </w:tc>
        <w:tc>
          <w:tcPr>
            <w:tcW w:w="1843" w:type="dxa"/>
          </w:tcPr>
          <w:p w14:paraId="1D287949" w14:textId="3ECD1FD3"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34C1A775"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Sekretariat</w:t>
            </w:r>
          </w:p>
        </w:tc>
        <w:tc>
          <w:tcPr>
            <w:tcW w:w="2032" w:type="dxa"/>
          </w:tcPr>
          <w:p w14:paraId="0442075A" w14:textId="3414C784" w:rsidR="00BD265A" w:rsidRPr="000F7015" w:rsidRDefault="00BA12F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18</w:t>
            </w:r>
          </w:p>
        </w:tc>
      </w:tr>
      <w:tr w:rsidR="00BD265A" w:rsidRPr="000F7015" w14:paraId="6B343B25" w14:textId="77777777" w:rsidTr="00C11B0A">
        <w:tc>
          <w:tcPr>
            <w:tcW w:w="598" w:type="dxa"/>
          </w:tcPr>
          <w:p w14:paraId="2831E7B7"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17</w:t>
            </w:r>
          </w:p>
        </w:tc>
        <w:tc>
          <w:tcPr>
            <w:tcW w:w="1808" w:type="dxa"/>
          </w:tcPr>
          <w:p w14:paraId="1D932E2D" w14:textId="6D2FE782"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17</w:t>
            </w:r>
          </w:p>
        </w:tc>
        <w:tc>
          <w:tcPr>
            <w:tcW w:w="1843" w:type="dxa"/>
          </w:tcPr>
          <w:p w14:paraId="325F2DE5" w14:textId="74B41AAF"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087070DA"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Sekretariat</w:t>
            </w:r>
          </w:p>
        </w:tc>
        <w:tc>
          <w:tcPr>
            <w:tcW w:w="2032" w:type="dxa"/>
          </w:tcPr>
          <w:p w14:paraId="5CA619AF" w14:textId="28EA0390" w:rsidR="00BD265A" w:rsidRPr="000F7015" w:rsidRDefault="00BA12F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18</w:t>
            </w:r>
          </w:p>
        </w:tc>
      </w:tr>
      <w:tr w:rsidR="00BD265A" w:rsidRPr="000F7015" w14:paraId="0AA394FF" w14:textId="77777777" w:rsidTr="00C11B0A">
        <w:tc>
          <w:tcPr>
            <w:tcW w:w="598" w:type="dxa"/>
          </w:tcPr>
          <w:p w14:paraId="4DCDDBD9"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18</w:t>
            </w:r>
          </w:p>
        </w:tc>
        <w:tc>
          <w:tcPr>
            <w:tcW w:w="1808" w:type="dxa"/>
          </w:tcPr>
          <w:p w14:paraId="6D77F2C4" w14:textId="3500AD93" w:rsidR="00BD265A" w:rsidRPr="000F7015" w:rsidRDefault="00190390" w:rsidP="00C11B0A">
            <w:pPr>
              <w:pStyle w:val="Akapitzlist"/>
              <w:spacing w:line="360" w:lineRule="auto"/>
              <w:ind w:left="0"/>
              <w:jc w:val="both"/>
              <w:rPr>
                <w:rFonts w:ascii="Arial Nova" w:hAnsi="Arial Nova" w:cs="Raavi"/>
                <w:b/>
                <w:bCs/>
                <w:sz w:val="18"/>
                <w:szCs w:val="18"/>
              </w:rPr>
            </w:pPr>
            <w:r>
              <w:rPr>
                <w:rFonts w:ascii="Arial Nova" w:hAnsi="Arial Nova" w:cs="Raavi"/>
                <w:sz w:val="18"/>
                <w:szCs w:val="18"/>
              </w:rPr>
              <w:t>PD1/1/</w:t>
            </w:r>
            <w:r w:rsidR="00BD265A" w:rsidRPr="000F7015">
              <w:rPr>
                <w:rFonts w:ascii="Arial Nova" w:hAnsi="Arial Nova" w:cs="Raavi"/>
                <w:sz w:val="18"/>
                <w:szCs w:val="18"/>
              </w:rPr>
              <w:t>18</w:t>
            </w:r>
          </w:p>
        </w:tc>
        <w:tc>
          <w:tcPr>
            <w:tcW w:w="1843" w:type="dxa"/>
          </w:tcPr>
          <w:p w14:paraId="2DA9285D" w14:textId="46DA214D"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4D7E45A3"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Sekretariat</w:t>
            </w:r>
          </w:p>
        </w:tc>
        <w:tc>
          <w:tcPr>
            <w:tcW w:w="2032" w:type="dxa"/>
          </w:tcPr>
          <w:p w14:paraId="00424D7E" w14:textId="58BBE5E4" w:rsidR="00BD265A" w:rsidRPr="000F7015" w:rsidRDefault="00BA12F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18</w:t>
            </w:r>
          </w:p>
        </w:tc>
      </w:tr>
      <w:tr w:rsidR="00BD265A" w:rsidRPr="000F7015" w14:paraId="16C5C5AA" w14:textId="77777777" w:rsidTr="00C11B0A">
        <w:tc>
          <w:tcPr>
            <w:tcW w:w="8354" w:type="dxa"/>
            <w:gridSpan w:val="5"/>
            <w:shd w:val="clear" w:color="auto" w:fill="F2F2F2" w:themeFill="background1" w:themeFillShade="F2"/>
          </w:tcPr>
          <w:p w14:paraId="4097B349"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7 (3 x RJ-45)</w:t>
            </w:r>
          </w:p>
        </w:tc>
      </w:tr>
      <w:tr w:rsidR="00BD265A" w:rsidRPr="000F7015" w14:paraId="6A94FD50" w14:textId="77777777" w:rsidTr="00C11B0A">
        <w:tc>
          <w:tcPr>
            <w:tcW w:w="598" w:type="dxa"/>
          </w:tcPr>
          <w:p w14:paraId="3C3CC042"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19</w:t>
            </w:r>
          </w:p>
        </w:tc>
        <w:tc>
          <w:tcPr>
            <w:tcW w:w="1808" w:type="dxa"/>
          </w:tcPr>
          <w:p w14:paraId="01A871FB" w14:textId="52BC6177"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19</w:t>
            </w:r>
          </w:p>
        </w:tc>
        <w:tc>
          <w:tcPr>
            <w:tcW w:w="1843" w:type="dxa"/>
          </w:tcPr>
          <w:p w14:paraId="36296108" w14:textId="5E1E28EE"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6C7C483F"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I piętro</w:t>
            </w:r>
          </w:p>
        </w:tc>
        <w:tc>
          <w:tcPr>
            <w:tcW w:w="2032" w:type="dxa"/>
          </w:tcPr>
          <w:p w14:paraId="76EC841B" w14:textId="7FF94ACA" w:rsidR="00BD265A" w:rsidRPr="000F7015" w:rsidRDefault="00E4567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38</w:t>
            </w:r>
          </w:p>
        </w:tc>
      </w:tr>
      <w:tr w:rsidR="00E45674" w:rsidRPr="000F7015" w14:paraId="0A0B161C" w14:textId="77777777" w:rsidTr="00C11B0A">
        <w:tc>
          <w:tcPr>
            <w:tcW w:w="598" w:type="dxa"/>
          </w:tcPr>
          <w:p w14:paraId="70C6C97D" w14:textId="77777777" w:rsidR="00E45674" w:rsidRPr="000F7015" w:rsidRDefault="00E45674" w:rsidP="00E45674">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20</w:t>
            </w:r>
          </w:p>
        </w:tc>
        <w:tc>
          <w:tcPr>
            <w:tcW w:w="1808" w:type="dxa"/>
          </w:tcPr>
          <w:p w14:paraId="152CC20A" w14:textId="6BAE8078" w:rsidR="00E45674" w:rsidRPr="000F7015" w:rsidRDefault="00190390" w:rsidP="00E45674">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E45674" w:rsidRPr="000F7015">
              <w:rPr>
                <w:rFonts w:ascii="Arial Nova" w:hAnsi="Arial Nova" w:cs="Raavi"/>
                <w:sz w:val="18"/>
                <w:szCs w:val="18"/>
              </w:rPr>
              <w:t>20</w:t>
            </w:r>
          </w:p>
        </w:tc>
        <w:tc>
          <w:tcPr>
            <w:tcW w:w="1843" w:type="dxa"/>
          </w:tcPr>
          <w:p w14:paraId="711CB666" w14:textId="313ACF80" w:rsidR="00E45674" w:rsidRPr="000F7015" w:rsidRDefault="00190390" w:rsidP="00E45674">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758E4CCE" w14:textId="77777777" w:rsidR="00E45674" w:rsidRPr="000F7015" w:rsidRDefault="00E45674" w:rsidP="00E45674">
            <w:pPr>
              <w:pStyle w:val="Akapitzlist"/>
              <w:spacing w:line="360" w:lineRule="auto"/>
              <w:ind w:left="0"/>
              <w:jc w:val="both"/>
              <w:rPr>
                <w:rFonts w:ascii="Arial Nova" w:hAnsi="Arial Nova" w:cs="Raavi"/>
                <w:sz w:val="18"/>
                <w:szCs w:val="18"/>
              </w:rPr>
            </w:pPr>
            <w:r>
              <w:rPr>
                <w:rFonts w:ascii="Arial Nova" w:hAnsi="Arial Nova" w:cs="Raavi"/>
                <w:sz w:val="18"/>
                <w:szCs w:val="18"/>
              </w:rPr>
              <w:t>I piętro</w:t>
            </w:r>
          </w:p>
        </w:tc>
        <w:tc>
          <w:tcPr>
            <w:tcW w:w="2032" w:type="dxa"/>
          </w:tcPr>
          <w:p w14:paraId="6F256E73" w14:textId="0E91C51D" w:rsidR="00E45674" w:rsidRPr="000F7015" w:rsidRDefault="00E45674" w:rsidP="00E45674">
            <w:pPr>
              <w:pStyle w:val="Akapitzlist"/>
              <w:spacing w:line="360" w:lineRule="auto"/>
              <w:ind w:left="0"/>
              <w:jc w:val="center"/>
              <w:rPr>
                <w:rFonts w:ascii="Arial Nova" w:hAnsi="Arial Nova" w:cs="Raavi"/>
                <w:sz w:val="18"/>
                <w:szCs w:val="18"/>
              </w:rPr>
            </w:pPr>
            <w:r w:rsidRPr="00CB6A2F">
              <w:rPr>
                <w:rFonts w:ascii="Arial Nova" w:hAnsi="Arial Nova" w:cs="Raavi"/>
                <w:sz w:val="18"/>
                <w:szCs w:val="18"/>
              </w:rPr>
              <w:t>38</w:t>
            </w:r>
          </w:p>
        </w:tc>
      </w:tr>
      <w:tr w:rsidR="00E45674" w:rsidRPr="000F7015" w14:paraId="17734D19" w14:textId="77777777" w:rsidTr="00C11B0A">
        <w:tc>
          <w:tcPr>
            <w:tcW w:w="598" w:type="dxa"/>
          </w:tcPr>
          <w:p w14:paraId="665BEC0A" w14:textId="77777777" w:rsidR="00E45674" w:rsidRPr="000F7015" w:rsidRDefault="00E45674" w:rsidP="00E45674">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21</w:t>
            </w:r>
          </w:p>
        </w:tc>
        <w:tc>
          <w:tcPr>
            <w:tcW w:w="1808" w:type="dxa"/>
          </w:tcPr>
          <w:p w14:paraId="6F7B1A7D" w14:textId="6A9C479E" w:rsidR="00E45674" w:rsidRPr="000F7015" w:rsidRDefault="00190390" w:rsidP="00E45674">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E45674" w:rsidRPr="000F7015">
              <w:rPr>
                <w:rFonts w:ascii="Arial Nova" w:hAnsi="Arial Nova" w:cs="Raavi"/>
                <w:sz w:val="18"/>
                <w:szCs w:val="18"/>
              </w:rPr>
              <w:t>21</w:t>
            </w:r>
          </w:p>
        </w:tc>
        <w:tc>
          <w:tcPr>
            <w:tcW w:w="1843" w:type="dxa"/>
          </w:tcPr>
          <w:p w14:paraId="60B42BF6" w14:textId="35715DE1" w:rsidR="00E45674" w:rsidRPr="000F7015" w:rsidRDefault="00190390" w:rsidP="00E45674">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7B0774A0" w14:textId="77777777" w:rsidR="00E45674" w:rsidRPr="000F7015" w:rsidRDefault="00E45674" w:rsidP="00E45674">
            <w:pPr>
              <w:pStyle w:val="Akapitzlist"/>
              <w:spacing w:line="360" w:lineRule="auto"/>
              <w:ind w:left="0"/>
              <w:jc w:val="both"/>
              <w:rPr>
                <w:rFonts w:ascii="Arial Nova" w:hAnsi="Arial Nova" w:cs="Raavi"/>
                <w:sz w:val="18"/>
                <w:szCs w:val="18"/>
              </w:rPr>
            </w:pPr>
            <w:r>
              <w:rPr>
                <w:rFonts w:ascii="Arial Nova" w:hAnsi="Arial Nova" w:cs="Raavi"/>
                <w:sz w:val="18"/>
                <w:szCs w:val="18"/>
              </w:rPr>
              <w:t>I piętro</w:t>
            </w:r>
          </w:p>
        </w:tc>
        <w:tc>
          <w:tcPr>
            <w:tcW w:w="2032" w:type="dxa"/>
          </w:tcPr>
          <w:p w14:paraId="68120C6B" w14:textId="00787E73" w:rsidR="00E45674" w:rsidRPr="000F7015" w:rsidRDefault="00E45674" w:rsidP="00E45674">
            <w:pPr>
              <w:pStyle w:val="Akapitzlist"/>
              <w:spacing w:line="360" w:lineRule="auto"/>
              <w:ind w:left="0"/>
              <w:jc w:val="center"/>
              <w:rPr>
                <w:rFonts w:ascii="Arial Nova" w:hAnsi="Arial Nova" w:cs="Raavi"/>
                <w:sz w:val="18"/>
                <w:szCs w:val="18"/>
              </w:rPr>
            </w:pPr>
            <w:r w:rsidRPr="00CB6A2F">
              <w:rPr>
                <w:rFonts w:ascii="Arial Nova" w:hAnsi="Arial Nova" w:cs="Raavi"/>
                <w:sz w:val="18"/>
                <w:szCs w:val="18"/>
              </w:rPr>
              <w:t>38</w:t>
            </w:r>
          </w:p>
        </w:tc>
      </w:tr>
      <w:tr w:rsidR="00BD265A" w:rsidRPr="000F7015" w14:paraId="613692C7" w14:textId="77777777" w:rsidTr="00C11B0A">
        <w:tc>
          <w:tcPr>
            <w:tcW w:w="8354" w:type="dxa"/>
            <w:gridSpan w:val="5"/>
            <w:shd w:val="clear" w:color="auto" w:fill="F2F2F2" w:themeFill="background1" w:themeFillShade="F2"/>
          </w:tcPr>
          <w:p w14:paraId="3D6184F5"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8 (3 x RJ-45)</w:t>
            </w:r>
          </w:p>
        </w:tc>
      </w:tr>
      <w:tr w:rsidR="00BD265A" w:rsidRPr="000F7015" w14:paraId="07611E12" w14:textId="77777777" w:rsidTr="00C11B0A">
        <w:tc>
          <w:tcPr>
            <w:tcW w:w="598" w:type="dxa"/>
          </w:tcPr>
          <w:p w14:paraId="05A9CC17"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22</w:t>
            </w:r>
          </w:p>
        </w:tc>
        <w:tc>
          <w:tcPr>
            <w:tcW w:w="1808" w:type="dxa"/>
          </w:tcPr>
          <w:p w14:paraId="5E074221" w14:textId="77409DBE"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22</w:t>
            </w:r>
          </w:p>
        </w:tc>
        <w:tc>
          <w:tcPr>
            <w:tcW w:w="1843" w:type="dxa"/>
          </w:tcPr>
          <w:p w14:paraId="5780D988" w14:textId="6E615B65"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052625AE"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I piętro</w:t>
            </w:r>
          </w:p>
        </w:tc>
        <w:tc>
          <w:tcPr>
            <w:tcW w:w="2032" w:type="dxa"/>
          </w:tcPr>
          <w:p w14:paraId="23802D93" w14:textId="48E76682" w:rsidR="00BD265A" w:rsidRPr="000F7015" w:rsidRDefault="00E4567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46</w:t>
            </w:r>
          </w:p>
        </w:tc>
      </w:tr>
      <w:tr w:rsidR="00BD265A" w:rsidRPr="000F7015" w14:paraId="475FE9B0" w14:textId="77777777" w:rsidTr="00C11B0A">
        <w:tc>
          <w:tcPr>
            <w:tcW w:w="598" w:type="dxa"/>
          </w:tcPr>
          <w:p w14:paraId="33CB5ED3"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23</w:t>
            </w:r>
          </w:p>
        </w:tc>
        <w:tc>
          <w:tcPr>
            <w:tcW w:w="1808" w:type="dxa"/>
          </w:tcPr>
          <w:p w14:paraId="1C0186AB" w14:textId="1A4D9668"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23</w:t>
            </w:r>
          </w:p>
        </w:tc>
        <w:tc>
          <w:tcPr>
            <w:tcW w:w="1843" w:type="dxa"/>
          </w:tcPr>
          <w:p w14:paraId="01980293" w14:textId="0CD180E2"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3FA77A93"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I piętro</w:t>
            </w:r>
          </w:p>
        </w:tc>
        <w:tc>
          <w:tcPr>
            <w:tcW w:w="2032" w:type="dxa"/>
          </w:tcPr>
          <w:p w14:paraId="17162396" w14:textId="4FE6FD2B" w:rsidR="00BD265A" w:rsidRPr="000F7015" w:rsidRDefault="00E4567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46</w:t>
            </w:r>
          </w:p>
        </w:tc>
      </w:tr>
      <w:tr w:rsidR="00BD265A" w:rsidRPr="000F7015" w14:paraId="5B73983C" w14:textId="77777777" w:rsidTr="00C11B0A">
        <w:tc>
          <w:tcPr>
            <w:tcW w:w="598" w:type="dxa"/>
          </w:tcPr>
          <w:p w14:paraId="4594E79E"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24</w:t>
            </w:r>
          </w:p>
        </w:tc>
        <w:tc>
          <w:tcPr>
            <w:tcW w:w="1808" w:type="dxa"/>
          </w:tcPr>
          <w:p w14:paraId="7C867AB3" w14:textId="040670AC"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PD1/1/</w:t>
            </w:r>
            <w:r w:rsidR="00BD265A" w:rsidRPr="000F7015">
              <w:rPr>
                <w:rFonts w:ascii="Arial Nova" w:hAnsi="Arial Nova" w:cs="Raavi"/>
                <w:sz w:val="18"/>
                <w:szCs w:val="18"/>
              </w:rPr>
              <w:t>24</w:t>
            </w:r>
          </w:p>
        </w:tc>
        <w:tc>
          <w:tcPr>
            <w:tcW w:w="1843" w:type="dxa"/>
          </w:tcPr>
          <w:p w14:paraId="4E1E3138" w14:textId="1ED9603A"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7753057C" w14:textId="77777777" w:rsidR="00BD265A" w:rsidRPr="000F7015" w:rsidRDefault="00BD265A"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I piętro</w:t>
            </w:r>
          </w:p>
        </w:tc>
        <w:tc>
          <w:tcPr>
            <w:tcW w:w="2032" w:type="dxa"/>
          </w:tcPr>
          <w:p w14:paraId="47066593" w14:textId="7222781C" w:rsidR="00BD265A" w:rsidRPr="000F7015" w:rsidRDefault="00E45674"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46</w:t>
            </w:r>
          </w:p>
        </w:tc>
      </w:tr>
      <w:tr w:rsidR="00BD265A" w:rsidRPr="000F7015" w14:paraId="3ECD3CCF" w14:textId="77777777" w:rsidTr="00C11B0A">
        <w:tc>
          <w:tcPr>
            <w:tcW w:w="8354" w:type="dxa"/>
            <w:gridSpan w:val="5"/>
            <w:shd w:val="clear" w:color="auto" w:fill="F2F2F2" w:themeFill="background1" w:themeFillShade="F2"/>
          </w:tcPr>
          <w:p w14:paraId="7CA41BD9"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9 (3 x RJ-45)</w:t>
            </w:r>
          </w:p>
        </w:tc>
      </w:tr>
      <w:tr w:rsidR="00BD265A" w:rsidRPr="000F7015" w14:paraId="341A2026" w14:textId="77777777" w:rsidTr="00C11B0A">
        <w:tc>
          <w:tcPr>
            <w:tcW w:w="598" w:type="dxa"/>
          </w:tcPr>
          <w:p w14:paraId="62A2971B"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25</w:t>
            </w:r>
          </w:p>
        </w:tc>
        <w:tc>
          <w:tcPr>
            <w:tcW w:w="1808" w:type="dxa"/>
          </w:tcPr>
          <w:p w14:paraId="128BD2B5" w14:textId="28A5EB1E"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1</w:t>
            </w:r>
          </w:p>
        </w:tc>
        <w:tc>
          <w:tcPr>
            <w:tcW w:w="1843" w:type="dxa"/>
          </w:tcPr>
          <w:p w14:paraId="191F32D0" w14:textId="75BB4477"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5CED0CDC" w14:textId="77777777" w:rsidR="00BD265A" w:rsidRPr="000F7015" w:rsidRDefault="00BD265A" w:rsidP="00C11B0A">
            <w:pPr>
              <w:pStyle w:val="Akapitzlist"/>
              <w:spacing w:line="360" w:lineRule="auto"/>
              <w:ind w:left="0"/>
              <w:jc w:val="both"/>
              <w:rPr>
                <w:rFonts w:ascii="Arial Nova" w:hAnsi="Arial Nova" w:cs="Raavi"/>
                <w:sz w:val="18"/>
                <w:szCs w:val="18"/>
              </w:rPr>
            </w:pPr>
            <w:r w:rsidRPr="005F5EAE">
              <w:rPr>
                <w:rFonts w:ascii="Arial Nova" w:hAnsi="Arial Nova" w:cs="Raavi"/>
                <w:sz w:val="18"/>
                <w:szCs w:val="18"/>
              </w:rPr>
              <w:t>I piętro</w:t>
            </w:r>
          </w:p>
        </w:tc>
        <w:tc>
          <w:tcPr>
            <w:tcW w:w="2032" w:type="dxa"/>
          </w:tcPr>
          <w:p w14:paraId="0D132FB6" w14:textId="6F8D1290" w:rsidR="00BD265A" w:rsidRPr="000F7015" w:rsidRDefault="005B0E8C"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52</w:t>
            </w:r>
          </w:p>
        </w:tc>
      </w:tr>
      <w:tr w:rsidR="00BD265A" w:rsidRPr="000F7015" w14:paraId="13B9AB68" w14:textId="77777777" w:rsidTr="00C11B0A">
        <w:tc>
          <w:tcPr>
            <w:tcW w:w="598" w:type="dxa"/>
          </w:tcPr>
          <w:p w14:paraId="69503322"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26</w:t>
            </w:r>
          </w:p>
        </w:tc>
        <w:tc>
          <w:tcPr>
            <w:tcW w:w="1808" w:type="dxa"/>
          </w:tcPr>
          <w:p w14:paraId="44C69DAE" w14:textId="3EDADB65"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2</w:t>
            </w:r>
          </w:p>
        </w:tc>
        <w:tc>
          <w:tcPr>
            <w:tcW w:w="1843" w:type="dxa"/>
          </w:tcPr>
          <w:p w14:paraId="129BFF7E" w14:textId="7450EE7B"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05A5521A" w14:textId="77777777" w:rsidR="00BD265A" w:rsidRPr="000F7015" w:rsidRDefault="00BD265A" w:rsidP="00C11B0A">
            <w:pPr>
              <w:pStyle w:val="Akapitzlist"/>
              <w:spacing w:line="360" w:lineRule="auto"/>
              <w:ind w:left="0"/>
              <w:jc w:val="both"/>
              <w:rPr>
                <w:rFonts w:ascii="Arial Nova" w:hAnsi="Arial Nova" w:cs="Raavi"/>
                <w:sz w:val="18"/>
                <w:szCs w:val="18"/>
              </w:rPr>
            </w:pPr>
            <w:r w:rsidRPr="005F5EAE">
              <w:rPr>
                <w:rFonts w:ascii="Arial Nova" w:hAnsi="Arial Nova" w:cs="Raavi"/>
                <w:sz w:val="18"/>
                <w:szCs w:val="18"/>
              </w:rPr>
              <w:t>I piętro</w:t>
            </w:r>
          </w:p>
        </w:tc>
        <w:tc>
          <w:tcPr>
            <w:tcW w:w="2032" w:type="dxa"/>
          </w:tcPr>
          <w:p w14:paraId="324B744E" w14:textId="3FFACEAE" w:rsidR="00BD265A" w:rsidRPr="000F7015" w:rsidRDefault="005B0E8C"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52</w:t>
            </w:r>
          </w:p>
        </w:tc>
      </w:tr>
      <w:tr w:rsidR="00BD265A" w:rsidRPr="000F7015" w14:paraId="05E094AC" w14:textId="77777777" w:rsidTr="00C11B0A">
        <w:tc>
          <w:tcPr>
            <w:tcW w:w="598" w:type="dxa"/>
          </w:tcPr>
          <w:p w14:paraId="54F16ACE"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27</w:t>
            </w:r>
          </w:p>
        </w:tc>
        <w:tc>
          <w:tcPr>
            <w:tcW w:w="1808" w:type="dxa"/>
          </w:tcPr>
          <w:p w14:paraId="4C9B3940" w14:textId="6FF08CAD"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3</w:t>
            </w:r>
          </w:p>
        </w:tc>
        <w:tc>
          <w:tcPr>
            <w:tcW w:w="1843" w:type="dxa"/>
          </w:tcPr>
          <w:p w14:paraId="79F032F9" w14:textId="459EC53E"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0EE07BC9" w14:textId="77777777" w:rsidR="00BD265A" w:rsidRPr="000F7015" w:rsidRDefault="00BD265A" w:rsidP="00C11B0A">
            <w:pPr>
              <w:pStyle w:val="Akapitzlist"/>
              <w:spacing w:line="360" w:lineRule="auto"/>
              <w:ind w:left="0"/>
              <w:jc w:val="both"/>
              <w:rPr>
                <w:rFonts w:ascii="Arial Nova" w:hAnsi="Arial Nova" w:cs="Raavi"/>
                <w:sz w:val="18"/>
                <w:szCs w:val="18"/>
              </w:rPr>
            </w:pPr>
            <w:r w:rsidRPr="005F5EAE">
              <w:rPr>
                <w:rFonts w:ascii="Arial Nova" w:hAnsi="Arial Nova" w:cs="Raavi"/>
                <w:sz w:val="18"/>
                <w:szCs w:val="18"/>
              </w:rPr>
              <w:t>I piętro</w:t>
            </w:r>
          </w:p>
        </w:tc>
        <w:tc>
          <w:tcPr>
            <w:tcW w:w="2032" w:type="dxa"/>
          </w:tcPr>
          <w:p w14:paraId="54F99546" w14:textId="2E30282D" w:rsidR="00BD265A" w:rsidRPr="000F7015" w:rsidRDefault="005B0E8C"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52</w:t>
            </w:r>
          </w:p>
        </w:tc>
      </w:tr>
      <w:tr w:rsidR="00BD265A" w:rsidRPr="000F7015" w14:paraId="0297B09D" w14:textId="77777777" w:rsidTr="00C11B0A">
        <w:tc>
          <w:tcPr>
            <w:tcW w:w="8354" w:type="dxa"/>
            <w:gridSpan w:val="5"/>
            <w:shd w:val="clear" w:color="auto" w:fill="F2F2F2" w:themeFill="background1" w:themeFillShade="F2"/>
          </w:tcPr>
          <w:p w14:paraId="13B42FBA"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10 (3 x RJ-45)</w:t>
            </w:r>
          </w:p>
        </w:tc>
      </w:tr>
      <w:tr w:rsidR="00BD265A" w:rsidRPr="000F7015" w14:paraId="36BA0372" w14:textId="77777777" w:rsidTr="00C11B0A">
        <w:tc>
          <w:tcPr>
            <w:tcW w:w="598" w:type="dxa"/>
          </w:tcPr>
          <w:p w14:paraId="105F39CD"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28</w:t>
            </w:r>
          </w:p>
        </w:tc>
        <w:tc>
          <w:tcPr>
            <w:tcW w:w="1808" w:type="dxa"/>
          </w:tcPr>
          <w:p w14:paraId="30391AE2" w14:textId="2B536F3C"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4</w:t>
            </w:r>
          </w:p>
        </w:tc>
        <w:tc>
          <w:tcPr>
            <w:tcW w:w="1843" w:type="dxa"/>
          </w:tcPr>
          <w:p w14:paraId="19C91D6E" w14:textId="188617BA"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537AC9D2" w14:textId="77777777" w:rsidR="00BD265A" w:rsidRPr="000F7015" w:rsidRDefault="00BD265A" w:rsidP="00C11B0A">
            <w:pPr>
              <w:pStyle w:val="Akapitzlist"/>
              <w:spacing w:line="360" w:lineRule="auto"/>
              <w:ind w:left="0"/>
              <w:jc w:val="both"/>
              <w:rPr>
                <w:rFonts w:ascii="Arial Nova" w:hAnsi="Arial Nova" w:cs="Raavi"/>
                <w:sz w:val="18"/>
                <w:szCs w:val="18"/>
              </w:rPr>
            </w:pPr>
            <w:r w:rsidRPr="00E27921">
              <w:rPr>
                <w:rFonts w:ascii="Arial Nova" w:hAnsi="Arial Nova" w:cs="Raavi"/>
                <w:sz w:val="18"/>
                <w:szCs w:val="18"/>
              </w:rPr>
              <w:t>I piętro</w:t>
            </w:r>
          </w:p>
        </w:tc>
        <w:tc>
          <w:tcPr>
            <w:tcW w:w="2032" w:type="dxa"/>
          </w:tcPr>
          <w:p w14:paraId="289D545C" w14:textId="3B3076FA" w:rsidR="00BD265A" w:rsidRPr="000F7015" w:rsidRDefault="005B0E8C"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66</w:t>
            </w:r>
          </w:p>
        </w:tc>
      </w:tr>
      <w:tr w:rsidR="00BD265A" w:rsidRPr="000F7015" w14:paraId="198457BE" w14:textId="77777777" w:rsidTr="00C11B0A">
        <w:tc>
          <w:tcPr>
            <w:tcW w:w="598" w:type="dxa"/>
          </w:tcPr>
          <w:p w14:paraId="192304D5"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29</w:t>
            </w:r>
          </w:p>
        </w:tc>
        <w:tc>
          <w:tcPr>
            <w:tcW w:w="1808" w:type="dxa"/>
          </w:tcPr>
          <w:p w14:paraId="6F7D1FBD" w14:textId="1BCD1F69"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5</w:t>
            </w:r>
          </w:p>
        </w:tc>
        <w:tc>
          <w:tcPr>
            <w:tcW w:w="1843" w:type="dxa"/>
          </w:tcPr>
          <w:p w14:paraId="2E3796FD" w14:textId="684E4F1D"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25A82F2B" w14:textId="77777777" w:rsidR="00BD265A" w:rsidRPr="000F7015" w:rsidRDefault="00BD265A" w:rsidP="00C11B0A">
            <w:pPr>
              <w:pStyle w:val="Akapitzlist"/>
              <w:spacing w:line="360" w:lineRule="auto"/>
              <w:ind w:left="0"/>
              <w:jc w:val="both"/>
              <w:rPr>
                <w:rFonts w:ascii="Arial Nova" w:hAnsi="Arial Nova" w:cs="Raavi"/>
                <w:sz w:val="18"/>
                <w:szCs w:val="18"/>
              </w:rPr>
            </w:pPr>
            <w:r w:rsidRPr="00E27921">
              <w:rPr>
                <w:rFonts w:ascii="Arial Nova" w:hAnsi="Arial Nova" w:cs="Raavi"/>
                <w:sz w:val="18"/>
                <w:szCs w:val="18"/>
              </w:rPr>
              <w:t>I piętro</w:t>
            </w:r>
          </w:p>
        </w:tc>
        <w:tc>
          <w:tcPr>
            <w:tcW w:w="2032" w:type="dxa"/>
          </w:tcPr>
          <w:p w14:paraId="4026547F" w14:textId="65EB39D5" w:rsidR="00BD265A" w:rsidRPr="000F7015" w:rsidRDefault="005B0E8C"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66</w:t>
            </w:r>
          </w:p>
        </w:tc>
      </w:tr>
      <w:tr w:rsidR="00BD265A" w:rsidRPr="000F7015" w14:paraId="16178051" w14:textId="77777777" w:rsidTr="00C11B0A">
        <w:tc>
          <w:tcPr>
            <w:tcW w:w="598" w:type="dxa"/>
          </w:tcPr>
          <w:p w14:paraId="0526D211"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30</w:t>
            </w:r>
          </w:p>
        </w:tc>
        <w:tc>
          <w:tcPr>
            <w:tcW w:w="1808" w:type="dxa"/>
          </w:tcPr>
          <w:p w14:paraId="3D5598F0" w14:textId="13D778EF"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6</w:t>
            </w:r>
          </w:p>
        </w:tc>
        <w:tc>
          <w:tcPr>
            <w:tcW w:w="1843" w:type="dxa"/>
          </w:tcPr>
          <w:p w14:paraId="17D902F6" w14:textId="29CB298B"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7B534DB0" w14:textId="77777777" w:rsidR="00BD265A" w:rsidRPr="000F7015" w:rsidRDefault="00BD265A" w:rsidP="00C11B0A">
            <w:pPr>
              <w:pStyle w:val="Akapitzlist"/>
              <w:spacing w:line="360" w:lineRule="auto"/>
              <w:ind w:left="0"/>
              <w:jc w:val="both"/>
              <w:rPr>
                <w:rFonts w:ascii="Arial Nova" w:hAnsi="Arial Nova" w:cs="Raavi"/>
                <w:sz w:val="18"/>
                <w:szCs w:val="18"/>
              </w:rPr>
            </w:pPr>
            <w:r w:rsidRPr="00E27921">
              <w:rPr>
                <w:rFonts w:ascii="Arial Nova" w:hAnsi="Arial Nova" w:cs="Raavi"/>
                <w:sz w:val="18"/>
                <w:szCs w:val="18"/>
              </w:rPr>
              <w:t>I piętro</w:t>
            </w:r>
          </w:p>
        </w:tc>
        <w:tc>
          <w:tcPr>
            <w:tcW w:w="2032" w:type="dxa"/>
          </w:tcPr>
          <w:p w14:paraId="45D84D3A" w14:textId="07763584" w:rsidR="00BD265A" w:rsidRPr="000F7015" w:rsidRDefault="005B0E8C"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66</w:t>
            </w:r>
          </w:p>
        </w:tc>
      </w:tr>
      <w:tr w:rsidR="00BD265A" w:rsidRPr="000F7015" w14:paraId="2B115D36" w14:textId="77777777" w:rsidTr="00C11B0A">
        <w:tc>
          <w:tcPr>
            <w:tcW w:w="8354" w:type="dxa"/>
            <w:gridSpan w:val="5"/>
            <w:shd w:val="clear" w:color="auto" w:fill="F2F2F2" w:themeFill="background1" w:themeFillShade="F2"/>
          </w:tcPr>
          <w:p w14:paraId="2A6CCD6B"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11 (3 x RJ-45)</w:t>
            </w:r>
          </w:p>
        </w:tc>
      </w:tr>
      <w:tr w:rsidR="00BD265A" w:rsidRPr="000F7015" w14:paraId="4635E01C" w14:textId="77777777" w:rsidTr="00C11B0A">
        <w:tc>
          <w:tcPr>
            <w:tcW w:w="598" w:type="dxa"/>
          </w:tcPr>
          <w:p w14:paraId="5431A434"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31</w:t>
            </w:r>
          </w:p>
        </w:tc>
        <w:tc>
          <w:tcPr>
            <w:tcW w:w="1808" w:type="dxa"/>
          </w:tcPr>
          <w:p w14:paraId="0F753297" w14:textId="60CA73FC"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7</w:t>
            </w:r>
          </w:p>
        </w:tc>
        <w:tc>
          <w:tcPr>
            <w:tcW w:w="1843" w:type="dxa"/>
          </w:tcPr>
          <w:p w14:paraId="1E227A36" w14:textId="5607148F"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2BB73BAA" w14:textId="77777777" w:rsidR="00BD265A" w:rsidRPr="000F7015" w:rsidRDefault="00BD265A" w:rsidP="00C11B0A">
            <w:pPr>
              <w:pStyle w:val="Akapitzlist"/>
              <w:spacing w:line="360" w:lineRule="auto"/>
              <w:ind w:left="0"/>
              <w:jc w:val="both"/>
              <w:rPr>
                <w:rFonts w:ascii="Arial Nova" w:hAnsi="Arial Nova" w:cs="Raavi"/>
                <w:sz w:val="18"/>
                <w:szCs w:val="18"/>
              </w:rPr>
            </w:pPr>
            <w:r w:rsidRPr="00565DC9">
              <w:rPr>
                <w:rFonts w:ascii="Arial Nova" w:hAnsi="Arial Nova" w:cs="Raavi"/>
                <w:sz w:val="18"/>
                <w:szCs w:val="18"/>
              </w:rPr>
              <w:t>I piętro</w:t>
            </w:r>
          </w:p>
        </w:tc>
        <w:tc>
          <w:tcPr>
            <w:tcW w:w="2032" w:type="dxa"/>
          </w:tcPr>
          <w:p w14:paraId="2F78BEA1" w14:textId="0111A2CA" w:rsidR="00BD265A" w:rsidRPr="000F7015" w:rsidRDefault="00DC7C7D"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26</w:t>
            </w:r>
          </w:p>
        </w:tc>
      </w:tr>
      <w:tr w:rsidR="00BD265A" w:rsidRPr="000F7015" w14:paraId="22B361D1" w14:textId="77777777" w:rsidTr="00C11B0A">
        <w:tc>
          <w:tcPr>
            <w:tcW w:w="598" w:type="dxa"/>
          </w:tcPr>
          <w:p w14:paraId="1BE35FCD"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32</w:t>
            </w:r>
          </w:p>
        </w:tc>
        <w:tc>
          <w:tcPr>
            <w:tcW w:w="1808" w:type="dxa"/>
          </w:tcPr>
          <w:p w14:paraId="7CDEF5D7" w14:textId="46738FED"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8</w:t>
            </w:r>
          </w:p>
        </w:tc>
        <w:tc>
          <w:tcPr>
            <w:tcW w:w="1843" w:type="dxa"/>
          </w:tcPr>
          <w:p w14:paraId="108A260E" w14:textId="3EB51378"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1EE29EC3" w14:textId="77777777" w:rsidR="00BD265A" w:rsidRPr="000F7015" w:rsidRDefault="00BD265A" w:rsidP="00C11B0A">
            <w:pPr>
              <w:pStyle w:val="Akapitzlist"/>
              <w:spacing w:line="360" w:lineRule="auto"/>
              <w:ind w:left="0"/>
              <w:jc w:val="both"/>
              <w:rPr>
                <w:rFonts w:ascii="Arial Nova" w:hAnsi="Arial Nova" w:cs="Raavi"/>
                <w:sz w:val="18"/>
                <w:szCs w:val="18"/>
              </w:rPr>
            </w:pPr>
            <w:r w:rsidRPr="00565DC9">
              <w:rPr>
                <w:rFonts w:ascii="Arial Nova" w:hAnsi="Arial Nova" w:cs="Raavi"/>
                <w:sz w:val="18"/>
                <w:szCs w:val="18"/>
              </w:rPr>
              <w:t>I piętro</w:t>
            </w:r>
          </w:p>
        </w:tc>
        <w:tc>
          <w:tcPr>
            <w:tcW w:w="2032" w:type="dxa"/>
          </w:tcPr>
          <w:p w14:paraId="76F150BD" w14:textId="35F4235E" w:rsidR="00BD265A" w:rsidRPr="000F7015" w:rsidRDefault="00DC7C7D"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26</w:t>
            </w:r>
          </w:p>
        </w:tc>
      </w:tr>
      <w:tr w:rsidR="00BD265A" w:rsidRPr="000F7015" w14:paraId="55C00092" w14:textId="77777777" w:rsidTr="00C11B0A">
        <w:tc>
          <w:tcPr>
            <w:tcW w:w="598" w:type="dxa"/>
          </w:tcPr>
          <w:p w14:paraId="56BC4BD7"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33</w:t>
            </w:r>
          </w:p>
        </w:tc>
        <w:tc>
          <w:tcPr>
            <w:tcW w:w="1808" w:type="dxa"/>
          </w:tcPr>
          <w:p w14:paraId="10B66ACC" w14:textId="7A076E11"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9</w:t>
            </w:r>
          </w:p>
        </w:tc>
        <w:tc>
          <w:tcPr>
            <w:tcW w:w="1843" w:type="dxa"/>
          </w:tcPr>
          <w:p w14:paraId="412BD8F8" w14:textId="20360A9A"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4A2F7929" w14:textId="77777777" w:rsidR="00BD265A" w:rsidRPr="000F7015" w:rsidRDefault="00BD265A" w:rsidP="00C11B0A">
            <w:pPr>
              <w:pStyle w:val="Akapitzlist"/>
              <w:spacing w:line="360" w:lineRule="auto"/>
              <w:ind w:left="0"/>
              <w:jc w:val="both"/>
              <w:rPr>
                <w:rFonts w:ascii="Arial Nova" w:hAnsi="Arial Nova" w:cs="Raavi"/>
                <w:sz w:val="18"/>
                <w:szCs w:val="18"/>
              </w:rPr>
            </w:pPr>
            <w:r w:rsidRPr="00565DC9">
              <w:rPr>
                <w:rFonts w:ascii="Arial Nova" w:hAnsi="Arial Nova" w:cs="Raavi"/>
                <w:sz w:val="18"/>
                <w:szCs w:val="18"/>
              </w:rPr>
              <w:t>I piętro</w:t>
            </w:r>
          </w:p>
        </w:tc>
        <w:tc>
          <w:tcPr>
            <w:tcW w:w="2032" w:type="dxa"/>
          </w:tcPr>
          <w:p w14:paraId="1A47F649" w14:textId="208D0465" w:rsidR="00BD265A" w:rsidRPr="000F7015" w:rsidRDefault="00DC7C7D" w:rsidP="00C11B0A">
            <w:pPr>
              <w:pStyle w:val="Akapitzlist"/>
              <w:spacing w:line="360" w:lineRule="auto"/>
              <w:ind w:left="0"/>
              <w:jc w:val="center"/>
              <w:rPr>
                <w:rFonts w:ascii="Arial Nova" w:hAnsi="Arial Nova" w:cs="Raavi"/>
                <w:sz w:val="18"/>
                <w:szCs w:val="18"/>
              </w:rPr>
            </w:pPr>
            <w:r>
              <w:rPr>
                <w:rFonts w:ascii="Arial Nova" w:hAnsi="Arial Nova" w:cs="Raavi"/>
                <w:sz w:val="18"/>
                <w:szCs w:val="18"/>
              </w:rPr>
              <w:t>26</w:t>
            </w:r>
          </w:p>
        </w:tc>
      </w:tr>
      <w:tr w:rsidR="00BD265A" w:rsidRPr="000F7015" w14:paraId="3416852B" w14:textId="77777777" w:rsidTr="00C11B0A">
        <w:tc>
          <w:tcPr>
            <w:tcW w:w="8354" w:type="dxa"/>
            <w:gridSpan w:val="5"/>
            <w:shd w:val="clear" w:color="auto" w:fill="F2F2F2" w:themeFill="background1" w:themeFillShade="F2"/>
          </w:tcPr>
          <w:p w14:paraId="41E2C7C4"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12 (3 x RJ-45)</w:t>
            </w:r>
          </w:p>
        </w:tc>
      </w:tr>
      <w:tr w:rsidR="00BD265A" w:rsidRPr="000F7015" w14:paraId="2142DF61" w14:textId="77777777" w:rsidTr="00C11B0A">
        <w:tc>
          <w:tcPr>
            <w:tcW w:w="598" w:type="dxa"/>
          </w:tcPr>
          <w:p w14:paraId="5EFF89BA"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34</w:t>
            </w:r>
          </w:p>
        </w:tc>
        <w:tc>
          <w:tcPr>
            <w:tcW w:w="1808" w:type="dxa"/>
          </w:tcPr>
          <w:p w14:paraId="0C538CE0" w14:textId="1A4FEF1D"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10</w:t>
            </w:r>
          </w:p>
        </w:tc>
        <w:tc>
          <w:tcPr>
            <w:tcW w:w="1843" w:type="dxa"/>
          </w:tcPr>
          <w:p w14:paraId="7C501ADA" w14:textId="710AF123"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28232737" w14:textId="77777777" w:rsidR="00BD265A" w:rsidRPr="000F7015" w:rsidRDefault="00BD265A" w:rsidP="00C11B0A">
            <w:pPr>
              <w:pStyle w:val="Akapitzlist"/>
              <w:spacing w:line="360" w:lineRule="auto"/>
              <w:ind w:left="0"/>
              <w:jc w:val="both"/>
              <w:rPr>
                <w:rFonts w:ascii="Arial Nova" w:hAnsi="Arial Nova" w:cs="Raavi"/>
                <w:sz w:val="18"/>
                <w:szCs w:val="18"/>
              </w:rPr>
            </w:pPr>
            <w:r w:rsidRPr="00B47A0B">
              <w:rPr>
                <w:rFonts w:ascii="Arial Nova" w:hAnsi="Arial Nova" w:cs="Raavi"/>
                <w:sz w:val="18"/>
                <w:szCs w:val="18"/>
              </w:rPr>
              <w:t>I piętro</w:t>
            </w:r>
          </w:p>
        </w:tc>
        <w:tc>
          <w:tcPr>
            <w:tcW w:w="2032" w:type="dxa"/>
          </w:tcPr>
          <w:p w14:paraId="67A432EF"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16</w:t>
            </w:r>
          </w:p>
        </w:tc>
      </w:tr>
      <w:tr w:rsidR="00BD265A" w:rsidRPr="000F7015" w14:paraId="6D0D42EF" w14:textId="77777777" w:rsidTr="00C11B0A">
        <w:tc>
          <w:tcPr>
            <w:tcW w:w="598" w:type="dxa"/>
          </w:tcPr>
          <w:p w14:paraId="1D805CF0"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35</w:t>
            </w:r>
          </w:p>
        </w:tc>
        <w:tc>
          <w:tcPr>
            <w:tcW w:w="1808" w:type="dxa"/>
          </w:tcPr>
          <w:p w14:paraId="607A2EB7" w14:textId="747BB06C"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11</w:t>
            </w:r>
          </w:p>
        </w:tc>
        <w:tc>
          <w:tcPr>
            <w:tcW w:w="1843" w:type="dxa"/>
          </w:tcPr>
          <w:p w14:paraId="4A5EFFEA" w14:textId="4B747D83"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398CA141" w14:textId="77777777" w:rsidR="00BD265A" w:rsidRPr="000F7015" w:rsidRDefault="00BD265A" w:rsidP="00C11B0A">
            <w:pPr>
              <w:pStyle w:val="Akapitzlist"/>
              <w:spacing w:line="360" w:lineRule="auto"/>
              <w:ind w:left="0"/>
              <w:jc w:val="both"/>
              <w:rPr>
                <w:rFonts w:ascii="Arial Nova" w:hAnsi="Arial Nova" w:cs="Raavi"/>
                <w:sz w:val="18"/>
                <w:szCs w:val="18"/>
              </w:rPr>
            </w:pPr>
            <w:r w:rsidRPr="00B47A0B">
              <w:rPr>
                <w:rFonts w:ascii="Arial Nova" w:hAnsi="Arial Nova" w:cs="Raavi"/>
                <w:sz w:val="18"/>
                <w:szCs w:val="18"/>
              </w:rPr>
              <w:t>I piętro</w:t>
            </w:r>
          </w:p>
        </w:tc>
        <w:tc>
          <w:tcPr>
            <w:tcW w:w="2032" w:type="dxa"/>
          </w:tcPr>
          <w:p w14:paraId="63130E02"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16</w:t>
            </w:r>
          </w:p>
        </w:tc>
      </w:tr>
      <w:tr w:rsidR="00BD265A" w:rsidRPr="000F7015" w14:paraId="7B2D66E6" w14:textId="77777777" w:rsidTr="00C11B0A">
        <w:tc>
          <w:tcPr>
            <w:tcW w:w="598" w:type="dxa"/>
          </w:tcPr>
          <w:p w14:paraId="30CDAD5B"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36</w:t>
            </w:r>
          </w:p>
        </w:tc>
        <w:tc>
          <w:tcPr>
            <w:tcW w:w="1808" w:type="dxa"/>
          </w:tcPr>
          <w:p w14:paraId="5D805080" w14:textId="60CFF139"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BD265A" w:rsidRPr="000F7015">
              <w:rPr>
                <w:rFonts w:ascii="Arial Nova" w:hAnsi="Arial Nova" w:cs="Raavi"/>
                <w:sz w:val="18"/>
                <w:szCs w:val="18"/>
              </w:rPr>
              <w:t>12</w:t>
            </w:r>
          </w:p>
        </w:tc>
        <w:tc>
          <w:tcPr>
            <w:tcW w:w="1843" w:type="dxa"/>
          </w:tcPr>
          <w:p w14:paraId="1E9D338A" w14:textId="4BFEE9B5" w:rsidR="00BD265A" w:rsidRPr="000F7015" w:rsidRDefault="00190390" w:rsidP="00C11B0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0FCF0456" w14:textId="77777777" w:rsidR="00BD265A" w:rsidRPr="000F7015" w:rsidRDefault="00BD265A" w:rsidP="00C11B0A">
            <w:pPr>
              <w:pStyle w:val="Akapitzlist"/>
              <w:spacing w:line="360" w:lineRule="auto"/>
              <w:ind w:left="0"/>
              <w:jc w:val="both"/>
              <w:rPr>
                <w:rFonts w:ascii="Arial Nova" w:hAnsi="Arial Nova" w:cs="Raavi"/>
                <w:sz w:val="18"/>
                <w:szCs w:val="18"/>
              </w:rPr>
            </w:pPr>
            <w:r w:rsidRPr="00B47A0B">
              <w:rPr>
                <w:rFonts w:ascii="Arial Nova" w:hAnsi="Arial Nova" w:cs="Raavi"/>
                <w:sz w:val="18"/>
                <w:szCs w:val="18"/>
              </w:rPr>
              <w:t>I piętro</w:t>
            </w:r>
          </w:p>
        </w:tc>
        <w:tc>
          <w:tcPr>
            <w:tcW w:w="2032" w:type="dxa"/>
          </w:tcPr>
          <w:p w14:paraId="13E60A7F" w14:textId="77777777" w:rsidR="00BD265A" w:rsidRPr="000F7015" w:rsidRDefault="00BD265A" w:rsidP="00C11B0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16</w:t>
            </w:r>
          </w:p>
        </w:tc>
      </w:tr>
      <w:tr w:rsidR="00BD265A" w:rsidRPr="000F7015" w14:paraId="5DCE40BC" w14:textId="77777777" w:rsidTr="00C11B0A">
        <w:tc>
          <w:tcPr>
            <w:tcW w:w="8354" w:type="dxa"/>
            <w:gridSpan w:val="5"/>
            <w:shd w:val="clear" w:color="auto" w:fill="F2F2F2" w:themeFill="background1" w:themeFillShade="F2"/>
          </w:tcPr>
          <w:p w14:paraId="17D191AC"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13 (3 x RJ-45)</w:t>
            </w:r>
          </w:p>
        </w:tc>
      </w:tr>
      <w:tr w:rsidR="002D279A" w:rsidRPr="000F7015" w14:paraId="7E4CEB8C" w14:textId="77777777" w:rsidTr="00C11B0A">
        <w:tc>
          <w:tcPr>
            <w:tcW w:w="598" w:type="dxa"/>
          </w:tcPr>
          <w:p w14:paraId="4C96508D" w14:textId="77777777" w:rsidR="002D279A" w:rsidRPr="000F7015" w:rsidRDefault="002D279A" w:rsidP="002D279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37</w:t>
            </w:r>
          </w:p>
        </w:tc>
        <w:tc>
          <w:tcPr>
            <w:tcW w:w="1808" w:type="dxa"/>
          </w:tcPr>
          <w:p w14:paraId="3D9D0C69" w14:textId="76C7EFD4"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2D279A" w:rsidRPr="000F7015">
              <w:rPr>
                <w:rFonts w:ascii="Arial Nova" w:hAnsi="Arial Nova" w:cs="Raavi"/>
                <w:sz w:val="18"/>
                <w:szCs w:val="18"/>
              </w:rPr>
              <w:t>13</w:t>
            </w:r>
          </w:p>
        </w:tc>
        <w:tc>
          <w:tcPr>
            <w:tcW w:w="1843" w:type="dxa"/>
          </w:tcPr>
          <w:p w14:paraId="4CF1F428" w14:textId="1C729743"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79307E77" w14:textId="4E19FEAB" w:rsidR="002D279A" w:rsidRPr="000F7015" w:rsidRDefault="002D279A" w:rsidP="002D279A">
            <w:pPr>
              <w:pStyle w:val="Akapitzlist"/>
              <w:spacing w:line="360" w:lineRule="auto"/>
              <w:ind w:left="0"/>
              <w:jc w:val="both"/>
              <w:rPr>
                <w:rFonts w:ascii="Arial Nova" w:hAnsi="Arial Nova" w:cs="Raavi"/>
                <w:sz w:val="18"/>
                <w:szCs w:val="18"/>
              </w:rPr>
            </w:pPr>
            <w:r w:rsidRPr="00B47A0B">
              <w:rPr>
                <w:rFonts w:ascii="Arial Nova" w:hAnsi="Arial Nova" w:cs="Raavi"/>
                <w:sz w:val="18"/>
                <w:szCs w:val="18"/>
              </w:rPr>
              <w:t>I piętro</w:t>
            </w:r>
          </w:p>
        </w:tc>
        <w:tc>
          <w:tcPr>
            <w:tcW w:w="2032" w:type="dxa"/>
          </w:tcPr>
          <w:p w14:paraId="54709690" w14:textId="60350FB2" w:rsidR="002D279A" w:rsidRPr="000F7015" w:rsidRDefault="00DC7C7D" w:rsidP="002D279A">
            <w:pPr>
              <w:pStyle w:val="Akapitzlist"/>
              <w:spacing w:line="360" w:lineRule="auto"/>
              <w:ind w:left="0"/>
              <w:jc w:val="center"/>
              <w:rPr>
                <w:rFonts w:ascii="Arial Nova" w:hAnsi="Arial Nova" w:cs="Raavi"/>
                <w:sz w:val="18"/>
                <w:szCs w:val="18"/>
              </w:rPr>
            </w:pPr>
            <w:r>
              <w:rPr>
                <w:rFonts w:ascii="Arial Nova" w:hAnsi="Arial Nova" w:cs="Raavi"/>
                <w:sz w:val="18"/>
                <w:szCs w:val="18"/>
              </w:rPr>
              <w:t>14</w:t>
            </w:r>
          </w:p>
        </w:tc>
      </w:tr>
      <w:tr w:rsidR="002D279A" w:rsidRPr="000F7015" w14:paraId="7A14758E" w14:textId="77777777" w:rsidTr="00C11B0A">
        <w:tc>
          <w:tcPr>
            <w:tcW w:w="598" w:type="dxa"/>
          </w:tcPr>
          <w:p w14:paraId="67F566DF" w14:textId="77777777" w:rsidR="002D279A" w:rsidRPr="000F7015" w:rsidRDefault="002D279A" w:rsidP="002D279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38</w:t>
            </w:r>
          </w:p>
        </w:tc>
        <w:tc>
          <w:tcPr>
            <w:tcW w:w="1808" w:type="dxa"/>
          </w:tcPr>
          <w:p w14:paraId="4C787385" w14:textId="4E9FD28B"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2D279A" w:rsidRPr="000F7015">
              <w:rPr>
                <w:rFonts w:ascii="Arial Nova" w:hAnsi="Arial Nova" w:cs="Raavi"/>
                <w:sz w:val="18"/>
                <w:szCs w:val="18"/>
              </w:rPr>
              <w:t>14</w:t>
            </w:r>
          </w:p>
        </w:tc>
        <w:tc>
          <w:tcPr>
            <w:tcW w:w="1843" w:type="dxa"/>
          </w:tcPr>
          <w:p w14:paraId="43F48E7B" w14:textId="6EAD9088"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180AE45F" w14:textId="32B1364F" w:rsidR="002D279A" w:rsidRPr="000F7015" w:rsidRDefault="002D279A" w:rsidP="002D279A">
            <w:pPr>
              <w:pStyle w:val="Akapitzlist"/>
              <w:spacing w:line="360" w:lineRule="auto"/>
              <w:ind w:left="0"/>
              <w:jc w:val="both"/>
              <w:rPr>
                <w:rFonts w:ascii="Arial Nova" w:hAnsi="Arial Nova" w:cs="Raavi"/>
                <w:sz w:val="18"/>
                <w:szCs w:val="18"/>
              </w:rPr>
            </w:pPr>
            <w:r w:rsidRPr="00B47A0B">
              <w:rPr>
                <w:rFonts w:ascii="Arial Nova" w:hAnsi="Arial Nova" w:cs="Raavi"/>
                <w:sz w:val="18"/>
                <w:szCs w:val="18"/>
              </w:rPr>
              <w:t>I piętro</w:t>
            </w:r>
          </w:p>
        </w:tc>
        <w:tc>
          <w:tcPr>
            <w:tcW w:w="2032" w:type="dxa"/>
          </w:tcPr>
          <w:p w14:paraId="74E7C243" w14:textId="5B44E37F" w:rsidR="002D279A" w:rsidRPr="000F7015" w:rsidRDefault="00DC7C7D" w:rsidP="002D279A">
            <w:pPr>
              <w:pStyle w:val="Akapitzlist"/>
              <w:spacing w:line="360" w:lineRule="auto"/>
              <w:ind w:left="0"/>
              <w:jc w:val="center"/>
              <w:rPr>
                <w:rFonts w:ascii="Arial Nova" w:hAnsi="Arial Nova" w:cs="Raavi"/>
                <w:sz w:val="18"/>
                <w:szCs w:val="18"/>
              </w:rPr>
            </w:pPr>
            <w:r>
              <w:rPr>
                <w:rFonts w:ascii="Arial Nova" w:hAnsi="Arial Nova" w:cs="Raavi"/>
                <w:sz w:val="18"/>
                <w:szCs w:val="18"/>
              </w:rPr>
              <w:t>14</w:t>
            </w:r>
          </w:p>
        </w:tc>
      </w:tr>
      <w:tr w:rsidR="002D279A" w:rsidRPr="000F7015" w14:paraId="0DD93569" w14:textId="77777777" w:rsidTr="00C11B0A">
        <w:tc>
          <w:tcPr>
            <w:tcW w:w="598" w:type="dxa"/>
          </w:tcPr>
          <w:p w14:paraId="7DEEB41B" w14:textId="77777777" w:rsidR="002D279A" w:rsidRPr="000F7015" w:rsidRDefault="002D279A" w:rsidP="002D279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39</w:t>
            </w:r>
          </w:p>
        </w:tc>
        <w:tc>
          <w:tcPr>
            <w:tcW w:w="1808" w:type="dxa"/>
          </w:tcPr>
          <w:p w14:paraId="498062D3" w14:textId="5C3FDD77"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2D279A" w:rsidRPr="000F7015">
              <w:rPr>
                <w:rFonts w:ascii="Arial Nova" w:hAnsi="Arial Nova" w:cs="Raavi"/>
                <w:sz w:val="18"/>
                <w:szCs w:val="18"/>
              </w:rPr>
              <w:t>15</w:t>
            </w:r>
          </w:p>
        </w:tc>
        <w:tc>
          <w:tcPr>
            <w:tcW w:w="1843" w:type="dxa"/>
          </w:tcPr>
          <w:p w14:paraId="5D5C0B99" w14:textId="5FC2B326"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2F35C958" w14:textId="068BD4B8" w:rsidR="002D279A" w:rsidRPr="000F7015" w:rsidRDefault="002D279A" w:rsidP="002D279A">
            <w:pPr>
              <w:pStyle w:val="Akapitzlist"/>
              <w:spacing w:line="360" w:lineRule="auto"/>
              <w:ind w:left="0"/>
              <w:jc w:val="both"/>
              <w:rPr>
                <w:rFonts w:ascii="Arial Nova" w:hAnsi="Arial Nova" w:cs="Raavi"/>
                <w:sz w:val="18"/>
                <w:szCs w:val="18"/>
              </w:rPr>
            </w:pPr>
            <w:r w:rsidRPr="00B47A0B">
              <w:rPr>
                <w:rFonts w:ascii="Arial Nova" w:hAnsi="Arial Nova" w:cs="Raavi"/>
                <w:sz w:val="18"/>
                <w:szCs w:val="18"/>
              </w:rPr>
              <w:t>I piętro</w:t>
            </w:r>
          </w:p>
        </w:tc>
        <w:tc>
          <w:tcPr>
            <w:tcW w:w="2032" w:type="dxa"/>
          </w:tcPr>
          <w:p w14:paraId="3D7A09DD" w14:textId="78F2CDCB" w:rsidR="002D279A" w:rsidRPr="000F7015" w:rsidRDefault="00DC7C7D" w:rsidP="002D279A">
            <w:pPr>
              <w:pStyle w:val="Akapitzlist"/>
              <w:spacing w:line="360" w:lineRule="auto"/>
              <w:ind w:left="0"/>
              <w:jc w:val="center"/>
              <w:rPr>
                <w:rFonts w:ascii="Arial Nova" w:hAnsi="Arial Nova" w:cs="Raavi"/>
                <w:sz w:val="18"/>
                <w:szCs w:val="18"/>
              </w:rPr>
            </w:pPr>
            <w:r>
              <w:rPr>
                <w:rFonts w:ascii="Arial Nova" w:hAnsi="Arial Nova" w:cs="Raavi"/>
                <w:sz w:val="18"/>
                <w:szCs w:val="18"/>
              </w:rPr>
              <w:t>14</w:t>
            </w:r>
          </w:p>
        </w:tc>
      </w:tr>
      <w:tr w:rsidR="00BD265A" w:rsidRPr="000F7015" w14:paraId="74119042" w14:textId="77777777" w:rsidTr="00C11B0A">
        <w:tc>
          <w:tcPr>
            <w:tcW w:w="8354" w:type="dxa"/>
            <w:gridSpan w:val="5"/>
            <w:shd w:val="clear" w:color="auto" w:fill="F2F2F2" w:themeFill="background1" w:themeFillShade="F2"/>
          </w:tcPr>
          <w:p w14:paraId="60E2B39E" w14:textId="77777777" w:rsidR="00BD265A" w:rsidRPr="000F7015" w:rsidRDefault="00BD265A" w:rsidP="00C11B0A">
            <w:pPr>
              <w:pStyle w:val="Akapitzlist"/>
              <w:spacing w:line="360" w:lineRule="auto"/>
              <w:ind w:left="0"/>
              <w:rPr>
                <w:rFonts w:ascii="Arial Nova" w:hAnsi="Arial Nova" w:cs="Raavi"/>
                <w:sz w:val="18"/>
                <w:szCs w:val="18"/>
              </w:rPr>
            </w:pPr>
            <w:r w:rsidRPr="000F7015">
              <w:rPr>
                <w:rFonts w:ascii="Arial Nova" w:hAnsi="Arial Nova" w:cs="Raavi"/>
                <w:b/>
                <w:bCs/>
                <w:sz w:val="18"/>
                <w:szCs w:val="18"/>
              </w:rPr>
              <w:t>Gniazdo 14 (3 x RJ-45)</w:t>
            </w:r>
          </w:p>
        </w:tc>
      </w:tr>
      <w:tr w:rsidR="002D279A" w:rsidRPr="000F7015" w14:paraId="489D97BE" w14:textId="77777777" w:rsidTr="00C11B0A">
        <w:tc>
          <w:tcPr>
            <w:tcW w:w="598" w:type="dxa"/>
          </w:tcPr>
          <w:p w14:paraId="60D82857" w14:textId="77777777" w:rsidR="002D279A" w:rsidRPr="000F7015" w:rsidRDefault="002D279A" w:rsidP="002D279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40</w:t>
            </w:r>
          </w:p>
        </w:tc>
        <w:tc>
          <w:tcPr>
            <w:tcW w:w="1808" w:type="dxa"/>
          </w:tcPr>
          <w:p w14:paraId="5F906EE4" w14:textId="7EBB2B52"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2D279A" w:rsidRPr="000F7015">
              <w:rPr>
                <w:rFonts w:ascii="Arial Nova" w:hAnsi="Arial Nova" w:cs="Raavi"/>
                <w:sz w:val="18"/>
                <w:szCs w:val="18"/>
              </w:rPr>
              <w:t>16</w:t>
            </w:r>
          </w:p>
        </w:tc>
        <w:tc>
          <w:tcPr>
            <w:tcW w:w="1843" w:type="dxa"/>
          </w:tcPr>
          <w:p w14:paraId="42FB0023" w14:textId="2D55AC6F"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32411A5A" w14:textId="233944F4" w:rsidR="002D279A" w:rsidRPr="000F7015" w:rsidRDefault="002D279A" w:rsidP="002D279A">
            <w:pPr>
              <w:pStyle w:val="Akapitzlist"/>
              <w:spacing w:line="360" w:lineRule="auto"/>
              <w:ind w:left="0"/>
              <w:jc w:val="both"/>
              <w:rPr>
                <w:rFonts w:ascii="Arial Nova" w:hAnsi="Arial Nova" w:cs="Raavi"/>
                <w:sz w:val="18"/>
                <w:szCs w:val="18"/>
              </w:rPr>
            </w:pPr>
            <w:r w:rsidRPr="00B47A0B">
              <w:rPr>
                <w:rFonts w:ascii="Arial Nova" w:hAnsi="Arial Nova" w:cs="Raavi"/>
                <w:sz w:val="18"/>
                <w:szCs w:val="18"/>
              </w:rPr>
              <w:t>I piętro</w:t>
            </w:r>
          </w:p>
        </w:tc>
        <w:tc>
          <w:tcPr>
            <w:tcW w:w="2032" w:type="dxa"/>
          </w:tcPr>
          <w:p w14:paraId="069CCE28" w14:textId="12FB1C50" w:rsidR="002D279A" w:rsidRPr="000F7015" w:rsidRDefault="00DC7C7D" w:rsidP="002D279A">
            <w:pPr>
              <w:pStyle w:val="Akapitzlist"/>
              <w:spacing w:line="360" w:lineRule="auto"/>
              <w:ind w:left="0"/>
              <w:jc w:val="center"/>
              <w:rPr>
                <w:rFonts w:ascii="Arial Nova" w:hAnsi="Arial Nova" w:cs="Raavi"/>
                <w:sz w:val="18"/>
                <w:szCs w:val="18"/>
              </w:rPr>
            </w:pPr>
            <w:r>
              <w:rPr>
                <w:rFonts w:ascii="Arial Nova" w:hAnsi="Arial Nova" w:cs="Raavi"/>
                <w:sz w:val="18"/>
                <w:szCs w:val="18"/>
              </w:rPr>
              <w:t>9</w:t>
            </w:r>
          </w:p>
        </w:tc>
      </w:tr>
      <w:tr w:rsidR="002D279A" w:rsidRPr="000F7015" w14:paraId="79C690E0" w14:textId="77777777" w:rsidTr="00C11B0A">
        <w:tc>
          <w:tcPr>
            <w:tcW w:w="598" w:type="dxa"/>
          </w:tcPr>
          <w:p w14:paraId="60D32B3D" w14:textId="77777777" w:rsidR="002D279A" w:rsidRPr="000F7015" w:rsidRDefault="002D279A" w:rsidP="002D279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41</w:t>
            </w:r>
          </w:p>
        </w:tc>
        <w:tc>
          <w:tcPr>
            <w:tcW w:w="1808" w:type="dxa"/>
          </w:tcPr>
          <w:p w14:paraId="202EAD7C" w14:textId="7B1F90AB"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2D279A" w:rsidRPr="000F7015">
              <w:rPr>
                <w:rFonts w:ascii="Arial Nova" w:hAnsi="Arial Nova" w:cs="Raavi"/>
                <w:sz w:val="18"/>
                <w:szCs w:val="18"/>
              </w:rPr>
              <w:t>17</w:t>
            </w:r>
          </w:p>
        </w:tc>
        <w:tc>
          <w:tcPr>
            <w:tcW w:w="1843" w:type="dxa"/>
          </w:tcPr>
          <w:p w14:paraId="39C23E39" w14:textId="7DC53F37"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6BD9D1D1" w14:textId="7C3B6EE3" w:rsidR="002D279A" w:rsidRPr="000F7015" w:rsidRDefault="002D279A" w:rsidP="002D279A">
            <w:pPr>
              <w:pStyle w:val="Akapitzlist"/>
              <w:spacing w:line="360" w:lineRule="auto"/>
              <w:ind w:left="0"/>
              <w:jc w:val="both"/>
              <w:rPr>
                <w:rFonts w:ascii="Arial Nova" w:hAnsi="Arial Nova" w:cs="Raavi"/>
                <w:sz w:val="18"/>
                <w:szCs w:val="18"/>
              </w:rPr>
            </w:pPr>
            <w:r w:rsidRPr="00B47A0B">
              <w:rPr>
                <w:rFonts w:ascii="Arial Nova" w:hAnsi="Arial Nova" w:cs="Raavi"/>
                <w:sz w:val="18"/>
                <w:szCs w:val="18"/>
              </w:rPr>
              <w:t>I piętro</w:t>
            </w:r>
          </w:p>
        </w:tc>
        <w:tc>
          <w:tcPr>
            <w:tcW w:w="2032" w:type="dxa"/>
          </w:tcPr>
          <w:p w14:paraId="1E533936" w14:textId="4B1A16CC" w:rsidR="002D279A" w:rsidRPr="000F7015" w:rsidRDefault="00DC7C7D" w:rsidP="002D279A">
            <w:pPr>
              <w:pStyle w:val="Akapitzlist"/>
              <w:spacing w:line="360" w:lineRule="auto"/>
              <w:ind w:left="0"/>
              <w:jc w:val="center"/>
              <w:rPr>
                <w:rFonts w:ascii="Arial Nova" w:hAnsi="Arial Nova" w:cs="Raavi"/>
                <w:sz w:val="18"/>
                <w:szCs w:val="18"/>
              </w:rPr>
            </w:pPr>
            <w:r>
              <w:rPr>
                <w:rFonts w:ascii="Arial Nova" w:hAnsi="Arial Nova" w:cs="Raavi"/>
                <w:sz w:val="18"/>
                <w:szCs w:val="18"/>
              </w:rPr>
              <w:t>9</w:t>
            </w:r>
          </w:p>
        </w:tc>
      </w:tr>
      <w:tr w:rsidR="002D279A" w:rsidRPr="000F7015" w14:paraId="442ADBED" w14:textId="77777777" w:rsidTr="00C11B0A">
        <w:tc>
          <w:tcPr>
            <w:tcW w:w="598" w:type="dxa"/>
          </w:tcPr>
          <w:p w14:paraId="51B0CD6C" w14:textId="77777777" w:rsidR="002D279A" w:rsidRPr="000F7015" w:rsidRDefault="002D279A" w:rsidP="002D279A">
            <w:pPr>
              <w:pStyle w:val="Akapitzlist"/>
              <w:spacing w:line="360" w:lineRule="auto"/>
              <w:ind w:left="0"/>
              <w:jc w:val="center"/>
              <w:rPr>
                <w:rFonts w:ascii="Arial Nova" w:hAnsi="Arial Nova" w:cs="Raavi"/>
                <w:sz w:val="18"/>
                <w:szCs w:val="18"/>
              </w:rPr>
            </w:pPr>
            <w:r w:rsidRPr="000F7015">
              <w:rPr>
                <w:rFonts w:ascii="Arial Nova" w:hAnsi="Arial Nova" w:cs="Raavi"/>
                <w:sz w:val="18"/>
                <w:szCs w:val="18"/>
              </w:rPr>
              <w:t>42</w:t>
            </w:r>
          </w:p>
        </w:tc>
        <w:tc>
          <w:tcPr>
            <w:tcW w:w="1808" w:type="dxa"/>
          </w:tcPr>
          <w:p w14:paraId="06C57F61" w14:textId="1DA5EA24"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PD1/2/</w:t>
            </w:r>
            <w:r w:rsidR="002D279A" w:rsidRPr="000F7015">
              <w:rPr>
                <w:rFonts w:ascii="Arial Nova" w:hAnsi="Arial Nova" w:cs="Raavi"/>
                <w:sz w:val="18"/>
                <w:szCs w:val="18"/>
              </w:rPr>
              <w:t>18</w:t>
            </w:r>
          </w:p>
        </w:tc>
        <w:tc>
          <w:tcPr>
            <w:tcW w:w="1843" w:type="dxa"/>
          </w:tcPr>
          <w:p w14:paraId="61B4693A" w14:textId="7A0A7243" w:rsidR="002D279A" w:rsidRPr="000F7015" w:rsidRDefault="00190390" w:rsidP="002D279A">
            <w:pPr>
              <w:pStyle w:val="Akapitzlist"/>
              <w:spacing w:line="360" w:lineRule="auto"/>
              <w:ind w:left="0"/>
              <w:jc w:val="both"/>
              <w:rPr>
                <w:rFonts w:ascii="Arial Nova" w:hAnsi="Arial Nova" w:cs="Raavi"/>
                <w:sz w:val="18"/>
                <w:szCs w:val="18"/>
              </w:rPr>
            </w:pPr>
            <w:r>
              <w:rPr>
                <w:rFonts w:ascii="Arial Nova" w:hAnsi="Arial Nova" w:cs="Raavi"/>
                <w:sz w:val="18"/>
                <w:szCs w:val="18"/>
              </w:rPr>
              <w:t>PD1</w:t>
            </w:r>
          </w:p>
        </w:tc>
        <w:tc>
          <w:tcPr>
            <w:tcW w:w="2073" w:type="dxa"/>
          </w:tcPr>
          <w:p w14:paraId="6135D0BA" w14:textId="73253EB1" w:rsidR="002D279A" w:rsidRPr="000F7015" w:rsidRDefault="002D279A" w:rsidP="002D279A">
            <w:pPr>
              <w:pStyle w:val="Akapitzlist"/>
              <w:spacing w:line="360" w:lineRule="auto"/>
              <w:ind w:left="0"/>
              <w:jc w:val="both"/>
              <w:rPr>
                <w:rFonts w:ascii="Arial Nova" w:hAnsi="Arial Nova" w:cs="Raavi"/>
                <w:sz w:val="18"/>
                <w:szCs w:val="18"/>
              </w:rPr>
            </w:pPr>
            <w:r w:rsidRPr="00B47A0B">
              <w:rPr>
                <w:rFonts w:ascii="Arial Nova" w:hAnsi="Arial Nova" w:cs="Raavi"/>
                <w:sz w:val="18"/>
                <w:szCs w:val="18"/>
              </w:rPr>
              <w:t>I piętro</w:t>
            </w:r>
          </w:p>
        </w:tc>
        <w:tc>
          <w:tcPr>
            <w:tcW w:w="2032" w:type="dxa"/>
          </w:tcPr>
          <w:p w14:paraId="689556AB" w14:textId="237B0F6B" w:rsidR="002D279A" w:rsidRPr="000F7015" w:rsidRDefault="00DC7C7D" w:rsidP="002D279A">
            <w:pPr>
              <w:pStyle w:val="Akapitzlist"/>
              <w:spacing w:line="360" w:lineRule="auto"/>
              <w:ind w:left="0"/>
              <w:jc w:val="center"/>
              <w:rPr>
                <w:rFonts w:ascii="Arial Nova" w:hAnsi="Arial Nova" w:cs="Raavi"/>
                <w:sz w:val="18"/>
                <w:szCs w:val="18"/>
              </w:rPr>
            </w:pPr>
            <w:r>
              <w:rPr>
                <w:rFonts w:ascii="Arial Nova" w:hAnsi="Arial Nova" w:cs="Raavi"/>
                <w:sz w:val="18"/>
                <w:szCs w:val="18"/>
              </w:rPr>
              <w:t>9</w:t>
            </w:r>
          </w:p>
        </w:tc>
      </w:tr>
    </w:tbl>
    <w:p w14:paraId="3208EFF7" w14:textId="77777777" w:rsidR="00841EF7" w:rsidRDefault="00841EF7" w:rsidP="00841EF7"/>
    <w:p w14:paraId="13205E43" w14:textId="6CE9765D" w:rsidR="00841EF7" w:rsidRPr="00841EF7" w:rsidRDefault="00C32C2A" w:rsidP="00240399">
      <w:pPr>
        <w:pStyle w:val="Nagwek1"/>
      </w:pPr>
      <w:bookmarkStart w:id="25" w:name="_Toc174008377"/>
      <w:r>
        <w:t xml:space="preserve">5. </w:t>
      </w:r>
      <w:r w:rsidR="00240399">
        <w:tab/>
      </w:r>
      <w:r>
        <w:t>Zestawienie materiałowe</w:t>
      </w:r>
      <w:bookmarkEnd w:id="25"/>
      <w:r w:rsidR="00240399">
        <w:t xml:space="preserve">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10"/>
        <w:gridCol w:w="5400"/>
        <w:gridCol w:w="600"/>
        <w:gridCol w:w="2142"/>
      </w:tblGrid>
      <w:tr w:rsidR="00F41E86" w:rsidRPr="00863677" w14:paraId="61C7EDE6" w14:textId="77777777" w:rsidTr="000D5F15">
        <w:trPr>
          <w:cantSplit/>
          <w:tblHeader/>
        </w:trPr>
        <w:tc>
          <w:tcPr>
            <w:tcW w:w="910" w:type="dxa"/>
            <w:shd w:val="clear" w:color="auto" w:fill="D9D9D9" w:themeFill="background1" w:themeFillShade="D9"/>
          </w:tcPr>
          <w:p w14:paraId="61C7EDE3" w14:textId="77777777" w:rsidR="002212DA" w:rsidRPr="00863677" w:rsidRDefault="0082634F" w:rsidP="00841EF7">
            <w:pPr>
              <w:spacing w:after="0" w:line="240" w:lineRule="auto"/>
              <w:jc w:val="both"/>
              <w:rPr>
                <w:rFonts w:ascii="Roboto" w:hAnsi="Roboto" w:cs="Arial"/>
                <w:sz w:val="22"/>
                <w:szCs w:val="22"/>
              </w:rPr>
            </w:pPr>
            <w:r w:rsidRPr="00863677">
              <w:rPr>
                <w:rFonts w:ascii="Roboto" w:hAnsi="Roboto" w:cs="Arial"/>
                <w:sz w:val="22"/>
                <w:szCs w:val="22"/>
              </w:rPr>
              <w:t>L.p.</w:t>
            </w:r>
          </w:p>
        </w:tc>
        <w:tc>
          <w:tcPr>
            <w:tcW w:w="5400" w:type="dxa"/>
            <w:shd w:val="clear" w:color="auto" w:fill="D9D9D9" w:themeFill="background1" w:themeFillShade="D9"/>
          </w:tcPr>
          <w:p w14:paraId="61C7EDE4" w14:textId="77777777" w:rsidR="002212DA" w:rsidRPr="00863677" w:rsidRDefault="0082634F" w:rsidP="00841EF7">
            <w:pPr>
              <w:spacing w:after="0" w:line="240" w:lineRule="auto"/>
              <w:jc w:val="both"/>
              <w:rPr>
                <w:rFonts w:ascii="Roboto" w:hAnsi="Roboto" w:cs="Arial"/>
                <w:sz w:val="22"/>
                <w:szCs w:val="22"/>
              </w:rPr>
            </w:pPr>
            <w:r w:rsidRPr="00863677">
              <w:rPr>
                <w:rFonts w:ascii="Roboto" w:hAnsi="Roboto" w:cs="Arial"/>
                <w:sz w:val="22"/>
                <w:szCs w:val="22"/>
              </w:rPr>
              <w:t>Opis</w:t>
            </w:r>
          </w:p>
        </w:tc>
        <w:tc>
          <w:tcPr>
            <w:tcW w:w="2742" w:type="dxa"/>
            <w:gridSpan w:val="2"/>
            <w:shd w:val="clear" w:color="auto" w:fill="D9D9D9" w:themeFill="background1" w:themeFillShade="D9"/>
          </w:tcPr>
          <w:p w14:paraId="61C7EDE5" w14:textId="77777777" w:rsidR="002212DA" w:rsidRPr="00863677" w:rsidRDefault="0082634F" w:rsidP="00841EF7">
            <w:pPr>
              <w:spacing w:after="0" w:line="240" w:lineRule="auto"/>
              <w:jc w:val="both"/>
              <w:rPr>
                <w:rFonts w:ascii="Roboto" w:hAnsi="Roboto" w:cs="Arial"/>
                <w:sz w:val="22"/>
                <w:szCs w:val="22"/>
              </w:rPr>
            </w:pPr>
            <w:r w:rsidRPr="00863677">
              <w:rPr>
                <w:rFonts w:ascii="Roboto" w:hAnsi="Roboto" w:cs="Arial"/>
                <w:sz w:val="22"/>
                <w:szCs w:val="22"/>
              </w:rPr>
              <w:t xml:space="preserve">Ilość </w:t>
            </w:r>
          </w:p>
        </w:tc>
      </w:tr>
      <w:tr w:rsidR="00F41E86" w:rsidRPr="00863677" w14:paraId="61C7EDEB" w14:textId="77777777" w:rsidTr="000D5F15">
        <w:trPr>
          <w:cantSplit/>
          <w:tblHeader/>
        </w:trPr>
        <w:tc>
          <w:tcPr>
            <w:tcW w:w="910" w:type="dxa"/>
            <w:shd w:val="clear" w:color="auto" w:fill="F2F2F2" w:themeFill="background1" w:themeFillShade="F2"/>
          </w:tcPr>
          <w:p w14:paraId="61C7EDE7" w14:textId="77777777" w:rsidR="002212DA" w:rsidRPr="00863677" w:rsidRDefault="002212DA" w:rsidP="00841EF7">
            <w:pPr>
              <w:spacing w:after="0" w:line="240" w:lineRule="auto"/>
              <w:jc w:val="both"/>
              <w:rPr>
                <w:rFonts w:ascii="Roboto" w:hAnsi="Roboto" w:cs="Arial"/>
                <w:sz w:val="22"/>
                <w:szCs w:val="22"/>
              </w:rPr>
            </w:pPr>
          </w:p>
        </w:tc>
        <w:tc>
          <w:tcPr>
            <w:tcW w:w="5400" w:type="dxa"/>
            <w:shd w:val="clear" w:color="auto" w:fill="F2F2F2" w:themeFill="background1" w:themeFillShade="F2"/>
          </w:tcPr>
          <w:p w14:paraId="61C7EDE8" w14:textId="77777777" w:rsidR="002212DA" w:rsidRPr="00863677" w:rsidRDefault="0082634F" w:rsidP="00841EF7">
            <w:pPr>
              <w:spacing w:after="0" w:line="240" w:lineRule="auto"/>
              <w:jc w:val="both"/>
              <w:rPr>
                <w:rFonts w:ascii="Roboto" w:hAnsi="Roboto" w:cs="Arial"/>
                <w:sz w:val="22"/>
                <w:szCs w:val="22"/>
              </w:rPr>
            </w:pPr>
            <w:r w:rsidRPr="00863677">
              <w:rPr>
                <w:rFonts w:ascii="Roboto" w:hAnsi="Roboto" w:cs="Arial"/>
                <w:sz w:val="22"/>
                <w:szCs w:val="22"/>
              </w:rPr>
              <w:t>I</w:t>
            </w:r>
            <w:r w:rsidRPr="00863677">
              <w:rPr>
                <w:rFonts w:cs="Arial"/>
                <w:sz w:val="22"/>
                <w:szCs w:val="22"/>
              </w:rPr>
              <w:t xml:space="preserve">nfrastruktura sieci LAN </w:t>
            </w:r>
            <w:r w:rsidRPr="00863677">
              <w:rPr>
                <w:rFonts w:ascii="Roboto" w:hAnsi="Roboto" w:cs="Arial"/>
                <w:sz w:val="22"/>
                <w:szCs w:val="22"/>
              </w:rPr>
              <w:t xml:space="preserve"> </w:t>
            </w:r>
          </w:p>
        </w:tc>
        <w:tc>
          <w:tcPr>
            <w:tcW w:w="600" w:type="dxa"/>
            <w:shd w:val="clear" w:color="auto" w:fill="F2F2F2" w:themeFill="background1" w:themeFillShade="F2"/>
          </w:tcPr>
          <w:p w14:paraId="61C7EDE9" w14:textId="77777777" w:rsidR="002212DA" w:rsidRPr="00863677" w:rsidRDefault="002212DA" w:rsidP="00841EF7">
            <w:pPr>
              <w:spacing w:after="0" w:line="240" w:lineRule="auto"/>
              <w:jc w:val="both"/>
              <w:rPr>
                <w:rFonts w:ascii="Roboto" w:hAnsi="Roboto" w:cs="Arial"/>
                <w:sz w:val="22"/>
                <w:szCs w:val="22"/>
              </w:rPr>
            </w:pPr>
          </w:p>
        </w:tc>
        <w:tc>
          <w:tcPr>
            <w:tcW w:w="2142" w:type="dxa"/>
            <w:shd w:val="clear" w:color="auto" w:fill="F2F2F2" w:themeFill="background1" w:themeFillShade="F2"/>
          </w:tcPr>
          <w:p w14:paraId="61C7EDEA" w14:textId="77777777" w:rsidR="002212DA" w:rsidRPr="00863677" w:rsidRDefault="002212DA" w:rsidP="00841EF7">
            <w:pPr>
              <w:spacing w:after="0" w:line="240" w:lineRule="auto"/>
              <w:jc w:val="both"/>
              <w:rPr>
                <w:rFonts w:ascii="Roboto" w:hAnsi="Roboto" w:cs="Arial"/>
                <w:sz w:val="22"/>
                <w:szCs w:val="22"/>
              </w:rPr>
            </w:pPr>
          </w:p>
        </w:tc>
      </w:tr>
      <w:tr w:rsidR="0079448D" w:rsidRPr="00863677" w14:paraId="61C7EDF1" w14:textId="77777777" w:rsidTr="000D5F15">
        <w:trPr>
          <w:cantSplit/>
        </w:trPr>
        <w:tc>
          <w:tcPr>
            <w:tcW w:w="910" w:type="dxa"/>
            <w:vAlign w:val="bottom"/>
          </w:tcPr>
          <w:p w14:paraId="61C7EDEC" w14:textId="46696997" w:rsidR="0079448D" w:rsidRPr="00863677" w:rsidRDefault="0079448D" w:rsidP="0079448D">
            <w:pPr>
              <w:spacing w:after="0" w:line="240" w:lineRule="auto"/>
              <w:ind w:left="720"/>
              <w:rPr>
                <w:rFonts w:ascii="Roboto" w:hAnsi="Roboto" w:cs="Arial"/>
                <w:sz w:val="22"/>
                <w:szCs w:val="22"/>
              </w:rPr>
            </w:pPr>
            <w:r w:rsidRPr="0062676F">
              <w:rPr>
                <w:rFonts w:ascii="Aptos Narrow" w:eastAsia="Times New Roman" w:hAnsi="Aptos Narrow" w:cs="Times New Roman"/>
                <w:color w:val="000000"/>
                <w:kern w:val="0"/>
                <w:sz w:val="22"/>
                <w:szCs w:val="22"/>
                <w14:ligatures w14:val="none"/>
              </w:rPr>
              <w:t>1.</w:t>
            </w:r>
          </w:p>
        </w:tc>
        <w:tc>
          <w:tcPr>
            <w:tcW w:w="5400" w:type="dxa"/>
          </w:tcPr>
          <w:p w14:paraId="61C7EDEE" w14:textId="324AEF5B" w:rsidR="0079448D" w:rsidRPr="00863677" w:rsidRDefault="0079448D" w:rsidP="0079448D">
            <w:pPr>
              <w:spacing w:after="0" w:line="240" w:lineRule="auto"/>
              <w:jc w:val="both"/>
              <w:rPr>
                <w:rFonts w:ascii="Roboto" w:hAnsi="Roboto" w:cs="Arial"/>
                <w:sz w:val="22"/>
                <w:szCs w:val="22"/>
              </w:rPr>
            </w:pPr>
            <w:r w:rsidRPr="00863677">
              <w:rPr>
                <w:rFonts w:ascii="Roboto" w:hAnsi="Roboto" w:cs="Arial"/>
                <w:sz w:val="22"/>
                <w:szCs w:val="22"/>
              </w:rPr>
              <w:t xml:space="preserve">PATCH PANEL </w:t>
            </w:r>
          </w:p>
        </w:tc>
        <w:tc>
          <w:tcPr>
            <w:tcW w:w="600" w:type="dxa"/>
          </w:tcPr>
          <w:p w14:paraId="61C7EDEF" w14:textId="61AA9B42" w:rsidR="0079448D" w:rsidRPr="00863677" w:rsidRDefault="0043791A" w:rsidP="0079448D">
            <w:pPr>
              <w:spacing w:after="0" w:line="240" w:lineRule="auto"/>
              <w:jc w:val="both"/>
              <w:rPr>
                <w:rFonts w:ascii="Roboto" w:hAnsi="Roboto" w:cs="Arial"/>
                <w:sz w:val="22"/>
                <w:szCs w:val="22"/>
              </w:rPr>
            </w:pPr>
            <w:r>
              <w:rPr>
                <w:rFonts w:ascii="Roboto" w:hAnsi="Roboto" w:cs="Arial"/>
                <w:sz w:val="22"/>
                <w:szCs w:val="22"/>
              </w:rPr>
              <w:t>2</w:t>
            </w:r>
          </w:p>
        </w:tc>
        <w:tc>
          <w:tcPr>
            <w:tcW w:w="2142" w:type="dxa"/>
          </w:tcPr>
          <w:p w14:paraId="61C7EDF0" w14:textId="77777777" w:rsidR="0079448D" w:rsidRPr="00863677" w:rsidRDefault="0079448D" w:rsidP="0079448D">
            <w:pPr>
              <w:spacing w:after="0" w:line="240" w:lineRule="auto"/>
              <w:jc w:val="both"/>
              <w:rPr>
                <w:rFonts w:ascii="Roboto" w:hAnsi="Roboto" w:cs="Arial"/>
                <w:sz w:val="22"/>
                <w:szCs w:val="22"/>
              </w:rPr>
            </w:pPr>
            <w:r w:rsidRPr="00863677">
              <w:rPr>
                <w:rFonts w:ascii="Roboto" w:hAnsi="Roboto" w:cs="Arial"/>
                <w:sz w:val="22"/>
                <w:szCs w:val="22"/>
              </w:rPr>
              <w:t>szt.</w:t>
            </w:r>
          </w:p>
        </w:tc>
      </w:tr>
      <w:tr w:rsidR="0079448D" w:rsidRPr="00863677" w14:paraId="61C7EDF7" w14:textId="77777777" w:rsidTr="000D5F15">
        <w:tc>
          <w:tcPr>
            <w:tcW w:w="910" w:type="dxa"/>
            <w:vAlign w:val="bottom"/>
          </w:tcPr>
          <w:p w14:paraId="61C7EDF2" w14:textId="5504AF0E" w:rsidR="0079448D" w:rsidRPr="00863677" w:rsidRDefault="0079448D" w:rsidP="0079448D">
            <w:pPr>
              <w:spacing w:after="0" w:line="240" w:lineRule="auto"/>
              <w:ind w:left="720"/>
              <w:rPr>
                <w:rFonts w:ascii="Roboto" w:hAnsi="Roboto" w:cs="Arial"/>
                <w:sz w:val="22"/>
                <w:szCs w:val="22"/>
              </w:rPr>
            </w:pPr>
            <w:r w:rsidRPr="0062676F">
              <w:rPr>
                <w:rFonts w:ascii="Aptos Narrow" w:eastAsia="Times New Roman" w:hAnsi="Aptos Narrow" w:cs="Times New Roman"/>
                <w:color w:val="000000"/>
                <w:kern w:val="0"/>
                <w:sz w:val="22"/>
                <w:szCs w:val="22"/>
                <w14:ligatures w14:val="none"/>
              </w:rPr>
              <w:t>2.</w:t>
            </w:r>
          </w:p>
        </w:tc>
        <w:tc>
          <w:tcPr>
            <w:tcW w:w="5400" w:type="dxa"/>
          </w:tcPr>
          <w:p w14:paraId="61C7EDF4" w14:textId="1E06292F" w:rsidR="0079448D" w:rsidRPr="00863677" w:rsidRDefault="0079448D" w:rsidP="0079448D">
            <w:pPr>
              <w:spacing w:after="0" w:line="240" w:lineRule="auto"/>
              <w:rPr>
                <w:rFonts w:ascii="Roboto" w:hAnsi="Roboto" w:cs="Arial"/>
                <w:sz w:val="22"/>
                <w:szCs w:val="22"/>
              </w:rPr>
            </w:pPr>
            <w:r w:rsidRPr="00863677">
              <w:rPr>
                <w:rFonts w:ascii="Roboto" w:hAnsi="Roboto" w:cs="Arial"/>
                <w:sz w:val="22"/>
                <w:szCs w:val="22"/>
              </w:rPr>
              <w:t>MODUŁ POŁĄCZENIOWY 1xRJ45/s KAT 6</w:t>
            </w:r>
          </w:p>
        </w:tc>
        <w:tc>
          <w:tcPr>
            <w:tcW w:w="600" w:type="dxa"/>
          </w:tcPr>
          <w:p w14:paraId="61C7EDF5" w14:textId="7D98E23B" w:rsidR="0079448D" w:rsidRPr="00863677" w:rsidRDefault="000D5F15" w:rsidP="0079448D">
            <w:pPr>
              <w:spacing w:after="0" w:line="240" w:lineRule="auto"/>
              <w:jc w:val="both"/>
              <w:rPr>
                <w:rFonts w:ascii="Roboto" w:hAnsi="Roboto" w:cs="Arial"/>
                <w:sz w:val="22"/>
                <w:szCs w:val="22"/>
              </w:rPr>
            </w:pPr>
            <w:r>
              <w:rPr>
                <w:rFonts w:ascii="Roboto" w:hAnsi="Roboto" w:cs="Arial"/>
                <w:sz w:val="22"/>
                <w:szCs w:val="22"/>
              </w:rPr>
              <w:t>84</w:t>
            </w:r>
          </w:p>
        </w:tc>
        <w:tc>
          <w:tcPr>
            <w:tcW w:w="2142" w:type="dxa"/>
          </w:tcPr>
          <w:p w14:paraId="61C7EDF6" w14:textId="77777777" w:rsidR="0079448D" w:rsidRPr="00863677" w:rsidRDefault="0079448D" w:rsidP="0079448D">
            <w:pPr>
              <w:spacing w:after="0" w:line="240" w:lineRule="auto"/>
              <w:jc w:val="both"/>
              <w:rPr>
                <w:rFonts w:ascii="Roboto" w:hAnsi="Roboto" w:cs="Arial"/>
                <w:sz w:val="22"/>
                <w:szCs w:val="22"/>
              </w:rPr>
            </w:pPr>
            <w:r w:rsidRPr="00863677">
              <w:rPr>
                <w:rFonts w:ascii="Roboto" w:hAnsi="Roboto" w:cs="Arial"/>
                <w:sz w:val="22"/>
                <w:szCs w:val="22"/>
              </w:rPr>
              <w:t>szt.</w:t>
            </w:r>
          </w:p>
        </w:tc>
      </w:tr>
      <w:tr w:rsidR="0079448D" w:rsidRPr="00863677" w14:paraId="61C7EDFC" w14:textId="77777777" w:rsidTr="000D5F15">
        <w:tc>
          <w:tcPr>
            <w:tcW w:w="910" w:type="dxa"/>
            <w:vAlign w:val="bottom"/>
          </w:tcPr>
          <w:p w14:paraId="61C7EDF8" w14:textId="2FBC86D3" w:rsidR="0079448D" w:rsidRPr="00863677" w:rsidRDefault="0079448D" w:rsidP="0079448D">
            <w:pPr>
              <w:spacing w:after="0" w:line="240" w:lineRule="auto"/>
              <w:ind w:left="720"/>
              <w:rPr>
                <w:rFonts w:ascii="Roboto" w:hAnsi="Roboto" w:cs="Arial"/>
                <w:sz w:val="22"/>
                <w:szCs w:val="22"/>
              </w:rPr>
            </w:pPr>
            <w:r w:rsidRPr="0062676F">
              <w:rPr>
                <w:rFonts w:ascii="Aptos Narrow" w:eastAsia="Times New Roman" w:hAnsi="Aptos Narrow" w:cs="Times New Roman"/>
                <w:color w:val="000000"/>
                <w:kern w:val="0"/>
                <w:sz w:val="22"/>
                <w:szCs w:val="22"/>
                <w14:ligatures w14:val="none"/>
              </w:rPr>
              <w:t>3.</w:t>
            </w:r>
          </w:p>
        </w:tc>
        <w:tc>
          <w:tcPr>
            <w:tcW w:w="5400" w:type="dxa"/>
          </w:tcPr>
          <w:p w14:paraId="61C7EDF9" w14:textId="18604A15" w:rsidR="0079448D" w:rsidRPr="00863677" w:rsidRDefault="0079448D" w:rsidP="0079448D">
            <w:pPr>
              <w:spacing w:after="0" w:line="240" w:lineRule="auto"/>
              <w:jc w:val="both"/>
              <w:rPr>
                <w:rFonts w:ascii="Roboto" w:hAnsi="Roboto" w:cs="Arial"/>
                <w:sz w:val="22"/>
                <w:szCs w:val="22"/>
              </w:rPr>
            </w:pPr>
            <w:hyperlink r:id="rId13" w:anchor="3180" w:tooltip="SX9-1-0-WH - gniazdo modularne na 1 keystone" w:history="1">
              <w:r>
                <w:rPr>
                  <w:rFonts w:ascii="Roboto" w:hAnsi="Roboto" w:cs="Arial"/>
                  <w:sz w:val="22"/>
                  <w:szCs w:val="22"/>
                </w:rPr>
                <w:t>G</w:t>
              </w:r>
              <w:r w:rsidRPr="00863677">
                <w:rPr>
                  <w:rFonts w:ascii="Roboto" w:hAnsi="Roboto" w:cs="Arial"/>
                  <w:sz w:val="22"/>
                  <w:szCs w:val="22"/>
                </w:rPr>
                <w:t xml:space="preserve">niazdo modularne na 3 </w:t>
              </w:r>
              <w:proofErr w:type="spellStart"/>
              <w:r w:rsidRPr="00863677">
                <w:rPr>
                  <w:rFonts w:ascii="Roboto" w:hAnsi="Roboto" w:cs="Arial"/>
                  <w:sz w:val="22"/>
                  <w:szCs w:val="22"/>
                </w:rPr>
                <w:t>keystony</w:t>
              </w:r>
              <w:proofErr w:type="spellEnd"/>
            </w:hyperlink>
          </w:p>
        </w:tc>
        <w:tc>
          <w:tcPr>
            <w:tcW w:w="600" w:type="dxa"/>
          </w:tcPr>
          <w:p w14:paraId="61C7EDFA" w14:textId="52CB64AE" w:rsidR="0079448D" w:rsidRPr="00863677" w:rsidRDefault="00503E0B" w:rsidP="0079448D">
            <w:pPr>
              <w:spacing w:after="0" w:line="240" w:lineRule="auto"/>
              <w:jc w:val="both"/>
              <w:rPr>
                <w:rFonts w:ascii="Roboto" w:hAnsi="Roboto" w:cs="Arial"/>
                <w:sz w:val="22"/>
                <w:szCs w:val="22"/>
              </w:rPr>
            </w:pPr>
            <w:r>
              <w:rPr>
                <w:rFonts w:ascii="Roboto" w:hAnsi="Roboto" w:cs="Arial"/>
                <w:sz w:val="22"/>
                <w:szCs w:val="22"/>
              </w:rPr>
              <w:t>42</w:t>
            </w:r>
          </w:p>
        </w:tc>
        <w:tc>
          <w:tcPr>
            <w:tcW w:w="2142" w:type="dxa"/>
          </w:tcPr>
          <w:p w14:paraId="61C7EDFB" w14:textId="77777777" w:rsidR="0079448D" w:rsidRPr="00863677" w:rsidRDefault="0079448D" w:rsidP="0079448D">
            <w:pPr>
              <w:spacing w:after="0" w:line="240" w:lineRule="auto"/>
              <w:jc w:val="both"/>
              <w:rPr>
                <w:rFonts w:ascii="Roboto" w:hAnsi="Roboto" w:cs="Arial"/>
                <w:sz w:val="22"/>
                <w:szCs w:val="22"/>
              </w:rPr>
            </w:pPr>
            <w:r w:rsidRPr="00863677">
              <w:rPr>
                <w:rFonts w:ascii="Roboto" w:hAnsi="Roboto" w:cs="Arial"/>
                <w:sz w:val="22"/>
                <w:szCs w:val="22"/>
              </w:rPr>
              <w:t>szt.</w:t>
            </w:r>
          </w:p>
        </w:tc>
      </w:tr>
      <w:tr w:rsidR="0079448D" w:rsidRPr="00863677" w14:paraId="61C7EE0C" w14:textId="77777777" w:rsidTr="000D5F15">
        <w:tc>
          <w:tcPr>
            <w:tcW w:w="910" w:type="dxa"/>
            <w:vAlign w:val="bottom"/>
          </w:tcPr>
          <w:p w14:paraId="61C7EE07" w14:textId="565569BB" w:rsidR="0079448D" w:rsidRPr="00863677" w:rsidRDefault="00B83B4D" w:rsidP="0079448D">
            <w:pPr>
              <w:spacing w:after="0" w:line="240" w:lineRule="auto"/>
              <w:ind w:left="720"/>
              <w:rPr>
                <w:rFonts w:ascii="Roboto" w:hAnsi="Roboto" w:cs="Arial"/>
                <w:sz w:val="22"/>
                <w:szCs w:val="22"/>
              </w:rPr>
            </w:pPr>
            <w:r>
              <w:rPr>
                <w:rFonts w:ascii="Aptos Narrow" w:eastAsia="Times New Roman" w:hAnsi="Aptos Narrow" w:cs="Times New Roman"/>
                <w:color w:val="000000"/>
                <w:kern w:val="0"/>
                <w:sz w:val="22"/>
                <w:szCs w:val="22"/>
                <w14:ligatures w14:val="none"/>
              </w:rPr>
              <w:t>4</w:t>
            </w:r>
            <w:r w:rsidR="0079448D" w:rsidRPr="0062676F">
              <w:rPr>
                <w:rFonts w:ascii="Aptos Narrow" w:eastAsia="Times New Roman" w:hAnsi="Aptos Narrow" w:cs="Times New Roman"/>
                <w:color w:val="000000"/>
                <w:kern w:val="0"/>
                <w:sz w:val="22"/>
                <w:szCs w:val="22"/>
                <w14:ligatures w14:val="none"/>
              </w:rPr>
              <w:t>.</w:t>
            </w:r>
          </w:p>
        </w:tc>
        <w:tc>
          <w:tcPr>
            <w:tcW w:w="5400" w:type="dxa"/>
          </w:tcPr>
          <w:p w14:paraId="61C7EE09" w14:textId="19430014" w:rsidR="0079448D" w:rsidRPr="0079448D" w:rsidRDefault="0079448D" w:rsidP="0079448D">
            <w:pPr>
              <w:spacing w:after="0" w:line="240" w:lineRule="auto"/>
              <w:rPr>
                <w:rFonts w:ascii="Arial Nova" w:hAnsi="Arial Nova" w:cs="Raavi"/>
                <w:sz w:val="22"/>
                <w:szCs w:val="22"/>
              </w:rPr>
            </w:pPr>
            <w:r w:rsidRPr="00863677">
              <w:rPr>
                <w:rFonts w:ascii="Arial Nova" w:hAnsi="Arial Nova" w:cs="Raavi"/>
                <w:sz w:val="22"/>
                <w:szCs w:val="22"/>
              </w:rPr>
              <w:t xml:space="preserve">SKRĘTKA INSTALACYJNA CAT. 6, </w:t>
            </w:r>
            <w:r>
              <w:rPr>
                <w:rFonts w:ascii="Arial Nova" w:hAnsi="Arial Nova" w:cs="Raavi"/>
                <w:sz w:val="22"/>
                <w:szCs w:val="22"/>
              </w:rPr>
              <w:t>U/UTP</w:t>
            </w:r>
          </w:p>
        </w:tc>
        <w:tc>
          <w:tcPr>
            <w:tcW w:w="600" w:type="dxa"/>
          </w:tcPr>
          <w:p w14:paraId="61C7EE0A" w14:textId="3C0D2A48" w:rsidR="0079448D" w:rsidRPr="00863677" w:rsidRDefault="003D7213" w:rsidP="0079448D">
            <w:pPr>
              <w:spacing w:after="0" w:line="240" w:lineRule="auto"/>
              <w:jc w:val="both"/>
              <w:rPr>
                <w:rFonts w:ascii="Roboto" w:hAnsi="Roboto" w:cs="Arial"/>
                <w:sz w:val="22"/>
                <w:szCs w:val="22"/>
              </w:rPr>
            </w:pPr>
            <w:r>
              <w:rPr>
                <w:rFonts w:ascii="Roboto" w:hAnsi="Roboto" w:cs="Arial"/>
                <w:sz w:val="22"/>
                <w:szCs w:val="22"/>
              </w:rPr>
              <w:t>1</w:t>
            </w:r>
            <w:r w:rsidR="0079448D" w:rsidRPr="00863677">
              <w:rPr>
                <w:rFonts w:ascii="Roboto" w:hAnsi="Roboto" w:cs="Arial"/>
                <w:sz w:val="22"/>
                <w:szCs w:val="22"/>
              </w:rPr>
              <w:t>50</w:t>
            </w:r>
            <w:r w:rsidR="0079448D">
              <w:rPr>
                <w:rFonts w:ascii="Roboto" w:hAnsi="Roboto" w:cs="Arial"/>
                <w:sz w:val="22"/>
                <w:szCs w:val="22"/>
              </w:rPr>
              <w:t>0</w:t>
            </w:r>
          </w:p>
        </w:tc>
        <w:tc>
          <w:tcPr>
            <w:tcW w:w="2142" w:type="dxa"/>
          </w:tcPr>
          <w:p w14:paraId="61C7EE0B" w14:textId="77777777" w:rsidR="0079448D" w:rsidRPr="00863677" w:rsidRDefault="0079448D" w:rsidP="0079448D">
            <w:pPr>
              <w:spacing w:after="0" w:line="240" w:lineRule="auto"/>
              <w:jc w:val="both"/>
              <w:rPr>
                <w:rFonts w:ascii="Roboto" w:hAnsi="Roboto" w:cs="Arial"/>
                <w:sz w:val="22"/>
                <w:szCs w:val="22"/>
              </w:rPr>
            </w:pPr>
            <w:r w:rsidRPr="00863677">
              <w:rPr>
                <w:rFonts w:ascii="Roboto" w:hAnsi="Roboto" w:cs="Arial"/>
                <w:sz w:val="22"/>
                <w:szCs w:val="22"/>
              </w:rPr>
              <w:t>m.</w:t>
            </w:r>
          </w:p>
        </w:tc>
      </w:tr>
      <w:tr w:rsidR="0079448D" w:rsidRPr="00863677" w14:paraId="61C7EE11" w14:textId="77777777" w:rsidTr="000D5F15">
        <w:tc>
          <w:tcPr>
            <w:tcW w:w="910" w:type="dxa"/>
            <w:vAlign w:val="bottom"/>
          </w:tcPr>
          <w:p w14:paraId="61C7EE0D" w14:textId="39054DDA" w:rsidR="0079448D" w:rsidRPr="00863677" w:rsidRDefault="00B83B4D" w:rsidP="0079448D">
            <w:pPr>
              <w:spacing w:after="0" w:line="240" w:lineRule="auto"/>
              <w:ind w:left="720"/>
              <w:rPr>
                <w:rFonts w:ascii="Roboto" w:hAnsi="Roboto" w:cs="Arial"/>
                <w:sz w:val="22"/>
                <w:szCs w:val="22"/>
              </w:rPr>
            </w:pPr>
            <w:r>
              <w:rPr>
                <w:rFonts w:ascii="Aptos Narrow" w:eastAsia="Times New Roman" w:hAnsi="Aptos Narrow" w:cs="Times New Roman"/>
                <w:color w:val="000000"/>
                <w:kern w:val="0"/>
                <w:sz w:val="22"/>
                <w:szCs w:val="22"/>
                <w14:ligatures w14:val="none"/>
              </w:rPr>
              <w:t>5</w:t>
            </w:r>
            <w:r w:rsidR="0079448D" w:rsidRPr="0062676F">
              <w:rPr>
                <w:rFonts w:ascii="Aptos Narrow" w:eastAsia="Times New Roman" w:hAnsi="Aptos Narrow" w:cs="Times New Roman"/>
                <w:color w:val="000000"/>
                <w:kern w:val="0"/>
                <w:sz w:val="22"/>
                <w:szCs w:val="22"/>
                <w14:ligatures w14:val="none"/>
              </w:rPr>
              <w:t>.</w:t>
            </w:r>
          </w:p>
        </w:tc>
        <w:tc>
          <w:tcPr>
            <w:tcW w:w="5400" w:type="dxa"/>
          </w:tcPr>
          <w:p w14:paraId="61C7EE0E" w14:textId="77777777" w:rsidR="0079448D" w:rsidRPr="00863677" w:rsidRDefault="0079448D" w:rsidP="0079448D">
            <w:pPr>
              <w:spacing w:after="0" w:line="240" w:lineRule="auto"/>
              <w:jc w:val="both"/>
              <w:rPr>
                <w:rFonts w:ascii="Roboto" w:hAnsi="Roboto" w:cs="Arial"/>
                <w:sz w:val="22"/>
                <w:szCs w:val="22"/>
              </w:rPr>
            </w:pPr>
            <w:r w:rsidRPr="00863677">
              <w:rPr>
                <w:rFonts w:ascii="Roboto" w:hAnsi="Roboto" w:cs="Arial"/>
                <w:sz w:val="22"/>
                <w:szCs w:val="22"/>
              </w:rPr>
              <w:t xml:space="preserve">Koryto PVC </w:t>
            </w:r>
          </w:p>
        </w:tc>
        <w:tc>
          <w:tcPr>
            <w:tcW w:w="600" w:type="dxa"/>
          </w:tcPr>
          <w:p w14:paraId="61C7EE0F" w14:textId="77777777" w:rsidR="0079448D" w:rsidRPr="00863677" w:rsidRDefault="0079448D" w:rsidP="0079448D">
            <w:pPr>
              <w:spacing w:after="0" w:line="240" w:lineRule="auto"/>
              <w:jc w:val="both"/>
              <w:rPr>
                <w:rFonts w:ascii="Roboto" w:hAnsi="Roboto" w:cs="Arial"/>
                <w:sz w:val="22"/>
                <w:szCs w:val="22"/>
              </w:rPr>
            </w:pPr>
            <w:r w:rsidRPr="00863677">
              <w:rPr>
                <w:rFonts w:ascii="Roboto" w:hAnsi="Roboto" w:cs="Arial"/>
                <w:sz w:val="22"/>
                <w:szCs w:val="22"/>
              </w:rPr>
              <w:t>100</w:t>
            </w:r>
          </w:p>
        </w:tc>
        <w:tc>
          <w:tcPr>
            <w:tcW w:w="2142" w:type="dxa"/>
          </w:tcPr>
          <w:p w14:paraId="61C7EE10" w14:textId="77777777" w:rsidR="0079448D" w:rsidRPr="00863677" w:rsidRDefault="0079448D" w:rsidP="0079448D">
            <w:pPr>
              <w:spacing w:after="0" w:line="240" w:lineRule="auto"/>
              <w:jc w:val="both"/>
              <w:rPr>
                <w:rFonts w:ascii="Roboto" w:hAnsi="Roboto" w:cs="Arial"/>
                <w:sz w:val="22"/>
                <w:szCs w:val="22"/>
              </w:rPr>
            </w:pPr>
            <w:r w:rsidRPr="00863677">
              <w:rPr>
                <w:rFonts w:ascii="Roboto" w:hAnsi="Roboto" w:cs="Arial"/>
                <w:sz w:val="22"/>
                <w:szCs w:val="22"/>
              </w:rPr>
              <w:t>m.</w:t>
            </w:r>
          </w:p>
        </w:tc>
      </w:tr>
      <w:tr w:rsidR="00CD6D9A" w:rsidRPr="00863677" w14:paraId="00191B50" w14:textId="77777777" w:rsidTr="000D5F15">
        <w:tc>
          <w:tcPr>
            <w:tcW w:w="910" w:type="dxa"/>
            <w:vAlign w:val="bottom"/>
          </w:tcPr>
          <w:p w14:paraId="0398901B" w14:textId="5BFEC3E9" w:rsidR="00CD6D9A" w:rsidRDefault="00CD6D9A" w:rsidP="0079448D">
            <w:pPr>
              <w:spacing w:after="0" w:line="240" w:lineRule="auto"/>
              <w:ind w:left="720"/>
              <w:rPr>
                <w:rFonts w:ascii="Aptos Narrow" w:eastAsia="Times New Roman" w:hAnsi="Aptos Narrow" w:cs="Times New Roman"/>
                <w:color w:val="000000"/>
                <w:kern w:val="0"/>
                <w:sz w:val="22"/>
                <w:szCs w:val="22"/>
                <w14:ligatures w14:val="none"/>
              </w:rPr>
            </w:pPr>
            <w:r>
              <w:rPr>
                <w:rFonts w:ascii="Aptos Narrow" w:eastAsia="Times New Roman" w:hAnsi="Aptos Narrow" w:cs="Times New Roman"/>
                <w:color w:val="000000"/>
                <w:kern w:val="0"/>
                <w:sz w:val="22"/>
                <w:szCs w:val="22"/>
                <w14:ligatures w14:val="none"/>
              </w:rPr>
              <w:t>6.</w:t>
            </w:r>
          </w:p>
        </w:tc>
        <w:tc>
          <w:tcPr>
            <w:tcW w:w="5400" w:type="dxa"/>
          </w:tcPr>
          <w:p w14:paraId="0EDCFBCE" w14:textId="6CC52E37" w:rsidR="00CD6D9A" w:rsidRPr="00863677" w:rsidRDefault="00CD6D9A" w:rsidP="0079448D">
            <w:pPr>
              <w:spacing w:after="0" w:line="240" w:lineRule="auto"/>
              <w:jc w:val="both"/>
              <w:rPr>
                <w:rFonts w:ascii="Roboto" w:hAnsi="Roboto" w:cs="Arial"/>
                <w:sz w:val="22"/>
                <w:szCs w:val="22"/>
              </w:rPr>
            </w:pPr>
            <w:r>
              <w:rPr>
                <w:rFonts w:ascii="Roboto" w:hAnsi="Roboto" w:cs="Arial"/>
                <w:sz w:val="22"/>
                <w:szCs w:val="22"/>
              </w:rPr>
              <w:t>Szafa RACK 42U</w:t>
            </w:r>
          </w:p>
        </w:tc>
        <w:tc>
          <w:tcPr>
            <w:tcW w:w="600" w:type="dxa"/>
          </w:tcPr>
          <w:p w14:paraId="4EB4D6D1" w14:textId="77777777" w:rsidR="00CD6D9A" w:rsidRPr="00863677" w:rsidRDefault="00CD6D9A" w:rsidP="0079448D">
            <w:pPr>
              <w:spacing w:after="0" w:line="240" w:lineRule="auto"/>
              <w:jc w:val="both"/>
              <w:rPr>
                <w:rFonts w:ascii="Roboto" w:hAnsi="Roboto" w:cs="Arial"/>
                <w:sz w:val="22"/>
                <w:szCs w:val="22"/>
              </w:rPr>
            </w:pPr>
          </w:p>
        </w:tc>
        <w:tc>
          <w:tcPr>
            <w:tcW w:w="2142" w:type="dxa"/>
          </w:tcPr>
          <w:p w14:paraId="0AA1E69F" w14:textId="77777777" w:rsidR="00CD6D9A" w:rsidRPr="00863677" w:rsidRDefault="00CD6D9A" w:rsidP="0079448D">
            <w:pPr>
              <w:spacing w:after="0" w:line="240" w:lineRule="auto"/>
              <w:jc w:val="both"/>
              <w:rPr>
                <w:rFonts w:ascii="Roboto" w:hAnsi="Roboto" w:cs="Arial"/>
                <w:sz w:val="22"/>
                <w:szCs w:val="22"/>
              </w:rPr>
            </w:pPr>
          </w:p>
        </w:tc>
      </w:tr>
    </w:tbl>
    <w:p w14:paraId="61C7EE13" w14:textId="49F532A5" w:rsidR="002212DA" w:rsidRDefault="00C540EB" w:rsidP="00841EF7">
      <w:pPr>
        <w:pStyle w:val="Nagwek1"/>
      </w:pPr>
      <w:r w:rsidRPr="002E0BD7">
        <w:t xml:space="preserve"> </w:t>
      </w:r>
      <w:bookmarkStart w:id="26" w:name="_Toc174008379"/>
      <w:r>
        <w:t>6</w:t>
      </w:r>
      <w:r w:rsidR="00240399" w:rsidRPr="00863677">
        <w:t>.</w:t>
      </w:r>
      <w:r w:rsidR="00CF70D0">
        <w:tab/>
        <w:t>Pomiary</w:t>
      </w:r>
      <w:bookmarkEnd w:id="26"/>
    </w:p>
    <w:p w14:paraId="355284D1" w14:textId="3CBB1BAB" w:rsidR="00CF70D0" w:rsidRDefault="00CF70D0" w:rsidP="00CF70D0">
      <w:pPr>
        <w:jc w:val="both"/>
      </w:pPr>
      <w:r>
        <w:t>Przed przystąpieniem do wykonania pomiarów wykonawca ma obowiązek poinformować przedstawiciela Inwestora o planowanym terminie ich wykonania.</w:t>
      </w:r>
    </w:p>
    <w:p w14:paraId="2E3B6619" w14:textId="50FDADFE" w:rsidR="00CF70D0" w:rsidRPr="00CF70D0" w:rsidRDefault="00CF70D0" w:rsidP="00CF70D0">
      <w:pPr>
        <w:jc w:val="both"/>
      </w:pPr>
      <w:r w:rsidRPr="00CF70D0">
        <w:t>Pomiary wykonanie bez zgody Inwestora nie będą akceptowane. Powykonawczo należy</w:t>
      </w:r>
      <w:r>
        <w:t xml:space="preserve"> sporządzić dokumentację instalacji kablowej zawierającej trasy kablowe i rozmieszczenie punktów przyłączeniowych w pomieszczeniach zgodnie ze stanem rzeczywistym. Do dokumentacji należy dołączyć raporty z pomiarów torów sygnałowych światłowodowych i miedzianych. Mierniki użyte w procesie pomiarowym muszą uzyskać aprobatę producenta systemu okablowania. Należy użyć miernika dynamicznego (analizatora), który posiada analizy parametrów, według aktualnie obowiązujących norm. Sprzęt pomiarowy musi posiadać aktualną kalibrację/legalizację (tj. certyfikat potwierdzający dokładność jego wskazań, wydany przez serwis producenta).</w:t>
      </w:r>
    </w:p>
    <w:p w14:paraId="70FD7FDE" w14:textId="70763A4F" w:rsidR="00CF70D0" w:rsidRDefault="00C540EB" w:rsidP="00CF70D0">
      <w:pPr>
        <w:pStyle w:val="Nagwek1"/>
      </w:pPr>
      <w:bookmarkStart w:id="27" w:name="_Toc174008380"/>
      <w:r>
        <w:t>7</w:t>
      </w:r>
      <w:r w:rsidR="00CF70D0" w:rsidRPr="00863677">
        <w:t>.</w:t>
      </w:r>
      <w:r w:rsidR="00CF70D0">
        <w:tab/>
        <w:t>Wymagania gwarancyjne</w:t>
      </w:r>
      <w:bookmarkEnd w:id="27"/>
    </w:p>
    <w:p w14:paraId="087E90A4" w14:textId="77777777" w:rsidR="00CF70D0" w:rsidRPr="00CF70D0" w:rsidRDefault="00CF70D0" w:rsidP="00CF70D0">
      <w:pPr>
        <w:jc w:val="both"/>
        <w:rPr>
          <w:rFonts w:ascii="Arial Nova" w:hAnsi="Arial Nova" w:cs="Raavi"/>
          <w:sz w:val="22"/>
          <w:szCs w:val="22"/>
        </w:rPr>
      </w:pPr>
      <w:r w:rsidRPr="00CF70D0">
        <w:rPr>
          <w:rFonts w:ascii="Arial Nova" w:hAnsi="Arial Nova" w:cs="Raavi"/>
          <w:sz w:val="22"/>
          <w:szCs w:val="22"/>
        </w:rPr>
        <w:t>Całość rozwiązania ma być objęta jednolitą, spójną 25-letnią gwarancją systemową producenta, obejmującą całą część transmisyjną wraz z kablami krosowymi i innymi elementami dodatkowymi. Gwarancja ma być udzielona przez producenta bezpośrednio klientowi końcowemu.</w:t>
      </w:r>
    </w:p>
    <w:p w14:paraId="7A7FA716" w14:textId="77777777" w:rsidR="00CF70D0" w:rsidRPr="00CF70D0" w:rsidRDefault="00CF70D0" w:rsidP="00CF70D0">
      <w:pPr>
        <w:jc w:val="both"/>
        <w:rPr>
          <w:rFonts w:ascii="Arial Nova" w:hAnsi="Arial Nova" w:cs="Raavi"/>
          <w:b/>
          <w:bCs/>
          <w:sz w:val="22"/>
          <w:szCs w:val="22"/>
        </w:rPr>
      </w:pPr>
      <w:r w:rsidRPr="00CF70D0">
        <w:rPr>
          <w:rFonts w:ascii="Arial Nova" w:hAnsi="Arial Nova" w:cs="Raavi"/>
          <w:b/>
          <w:bCs/>
          <w:sz w:val="22"/>
          <w:szCs w:val="22"/>
        </w:rPr>
        <w:t>Gwarancja systemowa musi obejmować:</w:t>
      </w:r>
    </w:p>
    <w:p w14:paraId="0E39EA16" w14:textId="77777777" w:rsidR="00CF70D0" w:rsidRPr="00CF70D0" w:rsidRDefault="00CF70D0" w:rsidP="00CF70D0">
      <w:pPr>
        <w:jc w:val="both"/>
        <w:rPr>
          <w:rFonts w:ascii="Arial Nova" w:hAnsi="Arial Nova" w:cs="Raavi"/>
          <w:sz w:val="22"/>
          <w:szCs w:val="22"/>
        </w:rPr>
      </w:pPr>
      <w:r w:rsidRPr="00CF70D0">
        <w:rPr>
          <w:rFonts w:ascii="Arial Nova" w:hAnsi="Arial Nova" w:cs="Raavi"/>
          <w:sz w:val="22"/>
          <w:szCs w:val="22"/>
        </w:rPr>
        <w:t>- gwarancję produktową (Producent zagwarantuje, że jeśli w jego produktach podczas dostawy, instalacji bądź 25-letniego czasu eksploatacji wykryte zostaną wady lub usterki fabryczne, to produkty te zostaną naprawione bądź wymienione)</w:t>
      </w:r>
    </w:p>
    <w:p w14:paraId="5ED60177" w14:textId="77777777" w:rsidR="00CF70D0" w:rsidRPr="00CF70D0" w:rsidRDefault="00CF70D0" w:rsidP="00CF70D0">
      <w:pPr>
        <w:jc w:val="both"/>
        <w:rPr>
          <w:rFonts w:ascii="Arial Nova" w:hAnsi="Arial Nova" w:cs="Raavi"/>
          <w:sz w:val="22"/>
          <w:szCs w:val="22"/>
        </w:rPr>
      </w:pPr>
      <w:r w:rsidRPr="00CF70D0">
        <w:rPr>
          <w:rFonts w:ascii="Arial Nova" w:hAnsi="Arial Nova" w:cs="Raavi"/>
          <w:sz w:val="22"/>
          <w:szCs w:val="22"/>
        </w:rPr>
        <w:t>- gwarancję parametrów łącza (producent zagwarantuje, że łącze stałe bądź kanał</w:t>
      </w:r>
    </w:p>
    <w:p w14:paraId="53032A44" w14:textId="77777777" w:rsidR="00CF70D0" w:rsidRPr="00CF70D0" w:rsidRDefault="00CF70D0" w:rsidP="00CF70D0">
      <w:pPr>
        <w:jc w:val="both"/>
        <w:rPr>
          <w:rFonts w:ascii="Arial Nova" w:hAnsi="Arial Nova" w:cs="Raavi"/>
          <w:sz w:val="22"/>
          <w:szCs w:val="22"/>
        </w:rPr>
      </w:pPr>
      <w:r w:rsidRPr="00CF70D0">
        <w:rPr>
          <w:rFonts w:ascii="Arial Nova" w:hAnsi="Arial Nova" w:cs="Raavi"/>
          <w:sz w:val="22"/>
          <w:szCs w:val="22"/>
        </w:rPr>
        <w:t>transmisyjny zbudowany z jego komponentów przez okres 25 lat będzie charakteryzował się parametrami transmisyjnymi stawiane przez normę ISO/IEC11801 3rd edition:2017 dla klasy EA w przypadku okablowania poziomego oraz klasy I wg. ISO/IEC11801 3rd edition:2017 oraz ISO/IEC TR11801-9909 w przypadku okablowania wewnątrz serwerowni),</w:t>
      </w:r>
    </w:p>
    <w:p w14:paraId="3B794C18" w14:textId="77777777" w:rsidR="00CF70D0" w:rsidRPr="00CF70D0" w:rsidRDefault="00CF70D0" w:rsidP="00CF70D0">
      <w:pPr>
        <w:jc w:val="both"/>
        <w:rPr>
          <w:rFonts w:ascii="Arial Nova" w:hAnsi="Arial Nova" w:cs="Raavi"/>
          <w:sz w:val="22"/>
          <w:szCs w:val="22"/>
        </w:rPr>
      </w:pPr>
      <w:r w:rsidRPr="00CF70D0">
        <w:rPr>
          <w:rFonts w:ascii="Arial Nova" w:hAnsi="Arial Nova" w:cs="Raavi"/>
          <w:sz w:val="22"/>
          <w:szCs w:val="22"/>
        </w:rPr>
        <w:t>- wieczystą gwarancję aplikacji (producent zagwarantuje, że na jego systemie okablowania przez okres „życia” zainstalowanej sieci będą pracowały dowolne aplikacje (współczesne i stworzone w przyszłości), które zaprojektowane były (lub będą) dla systemów okablowania klasy EA oraz klasy I (w rozumieniu normy ISO/IEC 11801 ed.3 i ISO/IEC TR11801-9909).</w:t>
      </w:r>
    </w:p>
    <w:p w14:paraId="61C7EE1D" w14:textId="431B302D" w:rsidR="002212DA" w:rsidRDefault="00CF70D0" w:rsidP="00CF70D0">
      <w:pPr>
        <w:jc w:val="both"/>
        <w:rPr>
          <w:rFonts w:ascii="Arial Nova" w:hAnsi="Arial Nova" w:cs="Raavi"/>
          <w:sz w:val="22"/>
          <w:szCs w:val="22"/>
        </w:rPr>
      </w:pPr>
      <w:r w:rsidRPr="00CF70D0">
        <w:rPr>
          <w:rFonts w:ascii="Arial Nova" w:hAnsi="Arial Nova" w:cs="Raavi"/>
          <w:sz w:val="22"/>
          <w:szCs w:val="22"/>
        </w:rPr>
        <w:t>Wymagana gwarancja ma być bezpłatną usługą serwisowa oferowaną użytkownikowi</w:t>
      </w:r>
      <w:r>
        <w:rPr>
          <w:rFonts w:ascii="Arial Nova" w:hAnsi="Arial Nova" w:cs="Raavi"/>
          <w:sz w:val="22"/>
          <w:szCs w:val="22"/>
        </w:rPr>
        <w:t xml:space="preserve"> </w:t>
      </w:r>
      <w:r w:rsidRPr="00CF70D0">
        <w:rPr>
          <w:rFonts w:ascii="Arial Nova" w:hAnsi="Arial Nova" w:cs="Raavi"/>
          <w:sz w:val="22"/>
          <w:szCs w:val="22"/>
        </w:rPr>
        <w:t>końcowemu (Inwestorowi) przez producenta okablowania. Ma obejmować swoim</w:t>
      </w:r>
      <w:r>
        <w:rPr>
          <w:rFonts w:ascii="Arial Nova" w:hAnsi="Arial Nova" w:cs="Raavi"/>
          <w:sz w:val="22"/>
          <w:szCs w:val="22"/>
        </w:rPr>
        <w:t xml:space="preserve"> </w:t>
      </w:r>
      <w:r w:rsidRPr="00CF70D0">
        <w:rPr>
          <w:rFonts w:ascii="Arial Nova" w:hAnsi="Arial Nova" w:cs="Raavi"/>
          <w:sz w:val="22"/>
          <w:szCs w:val="22"/>
        </w:rPr>
        <w:t>zakresem całość systemu okablowania od Głównego Punktu Dystrybucyjnego do gniazda</w:t>
      </w:r>
      <w:r>
        <w:rPr>
          <w:rFonts w:ascii="Arial Nova" w:hAnsi="Arial Nova" w:cs="Raavi"/>
          <w:sz w:val="22"/>
          <w:szCs w:val="22"/>
        </w:rPr>
        <w:t xml:space="preserve"> </w:t>
      </w:r>
      <w:r w:rsidRPr="00CF70D0">
        <w:rPr>
          <w:rFonts w:ascii="Arial Nova" w:hAnsi="Arial Nova" w:cs="Raavi"/>
          <w:sz w:val="22"/>
          <w:szCs w:val="22"/>
        </w:rPr>
        <w:t>użytkownika, w tym również okablowanie pionowe i poziome. W celu uzyskania tego</w:t>
      </w:r>
      <w:r>
        <w:rPr>
          <w:rFonts w:ascii="Arial Nova" w:hAnsi="Arial Nova" w:cs="Raavi"/>
          <w:sz w:val="22"/>
          <w:szCs w:val="22"/>
        </w:rPr>
        <w:t xml:space="preserve"> </w:t>
      </w:r>
      <w:r w:rsidRPr="00CF70D0">
        <w:rPr>
          <w:rFonts w:ascii="Arial Nova" w:hAnsi="Arial Nova" w:cs="Raavi"/>
          <w:sz w:val="22"/>
          <w:szCs w:val="22"/>
        </w:rPr>
        <w:t>rodzaju gwarancji cały system musi być zainstalowany przez firmę instalacyjną</w:t>
      </w:r>
      <w:r>
        <w:rPr>
          <w:rFonts w:ascii="Arial Nova" w:hAnsi="Arial Nova" w:cs="Raavi"/>
          <w:sz w:val="22"/>
          <w:szCs w:val="22"/>
        </w:rPr>
        <w:t xml:space="preserve"> </w:t>
      </w:r>
      <w:r w:rsidRPr="00CF70D0">
        <w:rPr>
          <w:rFonts w:ascii="Arial Nova" w:hAnsi="Arial Nova" w:cs="Raavi"/>
          <w:sz w:val="22"/>
          <w:szCs w:val="22"/>
        </w:rPr>
        <w:t>posiadającą status partnera uprawniający do wystąpienia do producenta o udzielenie</w:t>
      </w:r>
      <w:r>
        <w:rPr>
          <w:rFonts w:ascii="Arial Nova" w:hAnsi="Arial Nova" w:cs="Raavi"/>
          <w:sz w:val="22"/>
          <w:szCs w:val="22"/>
        </w:rPr>
        <w:t xml:space="preserve"> </w:t>
      </w:r>
      <w:r w:rsidRPr="00CF70D0">
        <w:rPr>
          <w:rFonts w:ascii="Arial Nova" w:hAnsi="Arial Nova" w:cs="Raavi"/>
          <w:sz w:val="22"/>
          <w:szCs w:val="22"/>
        </w:rPr>
        <w:t>gwarancji systemowej. Powyższe musi być udokumentowane stosownym certyfikatem</w:t>
      </w:r>
      <w:r>
        <w:rPr>
          <w:rFonts w:ascii="Arial Nova" w:hAnsi="Arial Nova" w:cs="Raavi"/>
          <w:sz w:val="22"/>
          <w:szCs w:val="22"/>
        </w:rPr>
        <w:t xml:space="preserve"> </w:t>
      </w:r>
      <w:r w:rsidRPr="00CF70D0">
        <w:rPr>
          <w:rFonts w:ascii="Arial Nova" w:hAnsi="Arial Nova" w:cs="Raavi"/>
          <w:sz w:val="22"/>
          <w:szCs w:val="22"/>
        </w:rPr>
        <w:t>producenta.</w:t>
      </w:r>
    </w:p>
    <w:p w14:paraId="0C327F95" w14:textId="7D6845A1" w:rsidR="00CF70D0" w:rsidRDefault="00C540EB" w:rsidP="00CF70D0">
      <w:pPr>
        <w:pStyle w:val="Nagwek1"/>
      </w:pPr>
      <w:bookmarkStart w:id="28" w:name="_Toc174008381"/>
      <w:r>
        <w:t>8</w:t>
      </w:r>
      <w:r w:rsidR="00CF70D0" w:rsidRPr="00863677">
        <w:t>.</w:t>
      </w:r>
      <w:r w:rsidR="00CF70D0">
        <w:tab/>
        <w:t>Rozwiązania równoważne</w:t>
      </w:r>
      <w:bookmarkEnd w:id="28"/>
    </w:p>
    <w:p w14:paraId="7E2BFC36" w14:textId="77777777" w:rsidR="00CF70D0" w:rsidRDefault="00CF70D0" w:rsidP="00CF70D0">
      <w:pPr>
        <w:jc w:val="both"/>
        <w:rPr>
          <w:rFonts w:eastAsia="Arial" w:cs="Calibri"/>
          <w:color w:val="00000A"/>
          <w:szCs w:val="22"/>
        </w:rPr>
      </w:pPr>
      <w:r w:rsidRPr="00ED2D37">
        <w:rPr>
          <w:rFonts w:eastAsia="Arial" w:cs="Calibri"/>
          <w:color w:val="00000A"/>
          <w:szCs w:val="22"/>
        </w:rPr>
        <w:t>Zgodnie z treścią ustawy Prawo zamówień publicznych Zamawiający zaznacza, iż w przypadku, gdy w niniejszym dokumencie wskazane zostały znaki towarowe, patenty lub pochodzenie, Zamawiający dopuszcza wszelkie rozwiązania równoważne. Ponadto Zamawiający zaznacza, iż w przypadku gdy w niniejszym dokumencie wskazane zostały normy, aprobaty techniczne lub inne systemy odniesienia, Zamawiający dopuszcza wszelkie rozwiązania równoważne. W sytuacji, gdy wykonawca będzie stosował rozwiązania równoważne do wskazanych znaków towarowych, patentów lub pochodzenia albo do wskazanych w normach, aprobatach technicznych lub systemach odniesienia, w takim przypadku wykonawca będzie obowiązany wykazać, że oferowane rozwiązania spełniają wymagania Zamawiającego. Przez produkt równoważny rozumie się taki, który w sposób poprawny współpracuje z dedykowanymi sprzętami i programami Zamawiającego, a jego zastosowanie nie wymaga żadnych nakładów związanych z dostosowaniem aplikacji Zamawiającego lub produktu równoważnego oraz posiada wszystkie cechy funkcjonalności przedmiotu zamówienia. Wykonawca, który powoła się na rozwiązania równoważne, zgodnie z ustawą zobowiązany jest wykazać i udowodnić Zamawiającemu, że oferowane przez niego rozwiązania spełniają wymagania określone przez Zamawiającego. Przedstawione w opisie parametry materiałów i urządzeń należy traktować jako wymogi minimalne. Wykonawca zobowiązany jest przedłożyć ofertę o takich parametrach poszczególnych materiałów i urządzeń, które zapewnią należyte funkcjonowanie wdrażanego systemu</w:t>
      </w:r>
    </w:p>
    <w:p w14:paraId="602F39A9" w14:textId="4D6530CE" w:rsidR="00CF70D0" w:rsidRPr="00CF70D0" w:rsidRDefault="00C540EB" w:rsidP="00CF70D0">
      <w:pPr>
        <w:pStyle w:val="Nagwek1"/>
      </w:pPr>
      <w:bookmarkStart w:id="29" w:name="_Toc174008382"/>
      <w:r>
        <w:t>9</w:t>
      </w:r>
      <w:r w:rsidR="00CF70D0" w:rsidRPr="00863677">
        <w:t>.</w:t>
      </w:r>
      <w:r w:rsidR="00CF70D0">
        <w:tab/>
        <w:t>Zestawienie rysunków</w:t>
      </w:r>
      <w:bookmarkEnd w:id="29"/>
    </w:p>
    <w:tbl>
      <w:tblPr>
        <w:tblW w:w="8757" w:type="dxa"/>
        <w:tblInd w:w="3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22"/>
        <w:gridCol w:w="2318"/>
        <w:gridCol w:w="4917"/>
      </w:tblGrid>
      <w:tr w:rsidR="00CF70D0" w:rsidRPr="000D7CA5" w14:paraId="0A8E098D" w14:textId="77777777" w:rsidTr="0079448D">
        <w:trPr>
          <w:trHeight w:val="420"/>
        </w:trPr>
        <w:tc>
          <w:tcPr>
            <w:tcW w:w="1522" w:type="dxa"/>
            <w:tcBorders>
              <w:top w:val="single" w:sz="6" w:space="0" w:color="auto"/>
              <w:left w:val="single" w:sz="12" w:space="0" w:color="auto"/>
              <w:bottom w:val="nil"/>
              <w:right w:val="single" w:sz="6" w:space="0" w:color="auto"/>
            </w:tcBorders>
            <w:shd w:val="clear" w:color="auto" w:fill="auto"/>
            <w:vAlign w:val="center"/>
            <w:hideMark/>
          </w:tcPr>
          <w:p w14:paraId="2DCC4F7D" w14:textId="77777777" w:rsidR="00CF70D0" w:rsidRPr="000D7CA5" w:rsidRDefault="00CF70D0" w:rsidP="00CC5D8B">
            <w:pPr>
              <w:spacing w:after="0" w:line="240" w:lineRule="auto"/>
              <w:jc w:val="both"/>
              <w:textAlignment w:val="baseline"/>
              <w:rPr>
                <w:rFonts w:ascii="Roboto" w:eastAsia="Times New Roman" w:hAnsi="Roboto" w:cs="Times New Roman"/>
                <w:kern w:val="0"/>
                <w14:ligatures w14:val="none"/>
              </w:rPr>
            </w:pPr>
            <w:proofErr w:type="spellStart"/>
            <w:r w:rsidRPr="000D7CA5">
              <w:rPr>
                <w:rFonts w:ascii="Roboto" w:eastAsia="Times New Roman" w:hAnsi="Roboto" w:cs="Arial"/>
                <w:b/>
                <w:bCs/>
                <w:kern w:val="0"/>
                <w14:ligatures w14:val="none"/>
              </w:rPr>
              <w:t>Lp</w:t>
            </w:r>
            <w:proofErr w:type="spellEnd"/>
            <w:r w:rsidRPr="000D7CA5">
              <w:rPr>
                <w:rFonts w:ascii="Roboto" w:eastAsia="Times New Roman" w:hAnsi="Roboto" w:cs="Arial"/>
                <w:kern w:val="0"/>
                <w14:ligatures w14:val="none"/>
              </w:rPr>
              <w:t> </w:t>
            </w:r>
          </w:p>
        </w:tc>
        <w:tc>
          <w:tcPr>
            <w:tcW w:w="2318" w:type="dxa"/>
            <w:tcBorders>
              <w:top w:val="single" w:sz="6" w:space="0" w:color="auto"/>
              <w:left w:val="single" w:sz="6" w:space="0" w:color="auto"/>
              <w:bottom w:val="nil"/>
              <w:right w:val="single" w:sz="6" w:space="0" w:color="auto"/>
            </w:tcBorders>
            <w:shd w:val="clear" w:color="auto" w:fill="auto"/>
            <w:vAlign w:val="center"/>
            <w:hideMark/>
          </w:tcPr>
          <w:p w14:paraId="12122B2E" w14:textId="77777777" w:rsidR="00CF70D0" w:rsidRPr="000D7CA5" w:rsidRDefault="00CF70D0" w:rsidP="00CC5D8B">
            <w:pPr>
              <w:spacing w:after="0" w:line="240" w:lineRule="auto"/>
              <w:jc w:val="both"/>
              <w:textAlignment w:val="baseline"/>
              <w:rPr>
                <w:rFonts w:ascii="Roboto" w:eastAsia="Times New Roman" w:hAnsi="Roboto" w:cs="Times New Roman"/>
                <w:kern w:val="0"/>
                <w14:ligatures w14:val="none"/>
              </w:rPr>
            </w:pPr>
            <w:r w:rsidRPr="000D7CA5">
              <w:rPr>
                <w:rFonts w:ascii="Roboto" w:eastAsia="Times New Roman" w:hAnsi="Roboto" w:cs="Arial"/>
                <w:b/>
                <w:bCs/>
                <w:kern w:val="0"/>
                <w14:ligatures w14:val="none"/>
              </w:rPr>
              <w:t>Numer rysunku</w:t>
            </w:r>
            <w:r w:rsidRPr="000D7CA5">
              <w:rPr>
                <w:rFonts w:ascii="Roboto" w:eastAsia="Times New Roman" w:hAnsi="Roboto" w:cs="Arial"/>
                <w:kern w:val="0"/>
                <w14:ligatures w14:val="none"/>
              </w:rPr>
              <w:t> </w:t>
            </w:r>
          </w:p>
        </w:tc>
        <w:tc>
          <w:tcPr>
            <w:tcW w:w="4917" w:type="dxa"/>
            <w:tcBorders>
              <w:top w:val="single" w:sz="6" w:space="0" w:color="auto"/>
              <w:left w:val="single" w:sz="6" w:space="0" w:color="auto"/>
              <w:bottom w:val="nil"/>
              <w:right w:val="single" w:sz="12" w:space="0" w:color="auto"/>
            </w:tcBorders>
            <w:shd w:val="clear" w:color="auto" w:fill="auto"/>
            <w:vAlign w:val="center"/>
            <w:hideMark/>
          </w:tcPr>
          <w:p w14:paraId="5E0F4319" w14:textId="77777777" w:rsidR="00CF70D0" w:rsidRPr="000D7CA5" w:rsidRDefault="00CF70D0" w:rsidP="00CC5D8B">
            <w:pPr>
              <w:spacing w:after="0" w:line="240" w:lineRule="auto"/>
              <w:jc w:val="both"/>
              <w:textAlignment w:val="baseline"/>
              <w:rPr>
                <w:rFonts w:ascii="Roboto" w:eastAsia="Times New Roman" w:hAnsi="Roboto" w:cs="Times New Roman"/>
                <w:kern w:val="0"/>
                <w14:ligatures w14:val="none"/>
              </w:rPr>
            </w:pPr>
            <w:r w:rsidRPr="000D7CA5">
              <w:rPr>
                <w:rFonts w:ascii="Roboto" w:eastAsia="Times New Roman" w:hAnsi="Roboto" w:cs="Arial"/>
                <w:b/>
                <w:bCs/>
                <w:kern w:val="0"/>
                <w14:ligatures w14:val="none"/>
              </w:rPr>
              <w:t>Tytuł</w:t>
            </w:r>
            <w:r w:rsidRPr="000D7CA5">
              <w:rPr>
                <w:rFonts w:ascii="Roboto" w:eastAsia="Times New Roman" w:hAnsi="Roboto" w:cs="Arial"/>
                <w:kern w:val="0"/>
                <w14:ligatures w14:val="none"/>
              </w:rPr>
              <w:t> </w:t>
            </w:r>
          </w:p>
        </w:tc>
      </w:tr>
      <w:tr w:rsidR="00CF70D0" w:rsidRPr="000D7CA5" w14:paraId="481CDA91" w14:textId="77777777" w:rsidTr="0079448D">
        <w:trPr>
          <w:trHeight w:val="420"/>
        </w:trPr>
        <w:tc>
          <w:tcPr>
            <w:tcW w:w="1522" w:type="dxa"/>
            <w:tcBorders>
              <w:top w:val="single" w:sz="6" w:space="0" w:color="auto"/>
              <w:left w:val="single" w:sz="12" w:space="0" w:color="auto"/>
              <w:bottom w:val="single" w:sz="6" w:space="0" w:color="auto"/>
              <w:right w:val="single" w:sz="6" w:space="0" w:color="auto"/>
            </w:tcBorders>
            <w:shd w:val="clear" w:color="auto" w:fill="auto"/>
            <w:vAlign w:val="center"/>
            <w:hideMark/>
          </w:tcPr>
          <w:p w14:paraId="0611162E" w14:textId="77777777" w:rsidR="00CF70D0" w:rsidRPr="000D7CA5" w:rsidRDefault="00CF70D0" w:rsidP="00CF70D0">
            <w:pPr>
              <w:numPr>
                <w:ilvl w:val="0"/>
                <w:numId w:val="30"/>
              </w:numPr>
              <w:spacing w:after="0" w:line="240" w:lineRule="auto"/>
              <w:ind w:firstLine="0"/>
              <w:jc w:val="both"/>
              <w:textAlignment w:val="baseline"/>
              <w:rPr>
                <w:rFonts w:ascii="Roboto" w:eastAsia="Times New Roman" w:hAnsi="Roboto" w:cs="Arial"/>
                <w:kern w:val="0"/>
                <w14:ligatures w14:val="none"/>
              </w:rPr>
            </w:pPr>
            <w:r w:rsidRPr="000D7CA5">
              <w:rPr>
                <w:rFonts w:ascii="Roboto" w:eastAsia="Times New Roman" w:hAnsi="Roboto" w:cs="Arial"/>
                <w:kern w:val="0"/>
                <w14:ligatures w14:val="none"/>
              </w:rPr>
              <w:t> </w:t>
            </w:r>
          </w:p>
        </w:tc>
        <w:tc>
          <w:tcPr>
            <w:tcW w:w="23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8C9FC7" w14:textId="77777777" w:rsidR="00CF70D0" w:rsidRPr="000D7CA5" w:rsidRDefault="00CF70D0" w:rsidP="00CC5D8B">
            <w:pPr>
              <w:spacing w:after="0" w:line="240" w:lineRule="auto"/>
              <w:jc w:val="both"/>
              <w:textAlignment w:val="baseline"/>
              <w:rPr>
                <w:rFonts w:ascii="Roboto" w:eastAsia="Times New Roman" w:hAnsi="Roboto" w:cs="Times New Roman"/>
                <w:kern w:val="0"/>
                <w14:ligatures w14:val="none"/>
              </w:rPr>
            </w:pPr>
            <w:r w:rsidRPr="000D7CA5">
              <w:rPr>
                <w:rFonts w:ascii="Roboto" w:eastAsia="Times New Roman" w:hAnsi="Roboto" w:cs="Arial"/>
                <w:kern w:val="0"/>
                <w14:ligatures w14:val="none"/>
              </w:rPr>
              <w:t xml:space="preserve">01 </w:t>
            </w:r>
          </w:p>
        </w:tc>
        <w:tc>
          <w:tcPr>
            <w:tcW w:w="4917" w:type="dxa"/>
            <w:tcBorders>
              <w:top w:val="single" w:sz="6" w:space="0" w:color="auto"/>
              <w:left w:val="single" w:sz="6" w:space="0" w:color="auto"/>
              <w:bottom w:val="single" w:sz="6" w:space="0" w:color="auto"/>
              <w:right w:val="single" w:sz="12" w:space="0" w:color="auto"/>
            </w:tcBorders>
            <w:shd w:val="clear" w:color="auto" w:fill="auto"/>
            <w:vAlign w:val="center"/>
            <w:hideMark/>
          </w:tcPr>
          <w:p w14:paraId="25DA708F" w14:textId="69886045" w:rsidR="00CF70D0" w:rsidRPr="000D7CA5" w:rsidRDefault="0079448D" w:rsidP="00CC5D8B">
            <w:pPr>
              <w:spacing w:after="0" w:line="240" w:lineRule="auto"/>
              <w:jc w:val="both"/>
              <w:textAlignment w:val="baseline"/>
              <w:rPr>
                <w:rFonts w:ascii="Roboto" w:eastAsia="Times New Roman" w:hAnsi="Roboto" w:cs="Times New Roman"/>
                <w:kern w:val="0"/>
                <w14:ligatures w14:val="none"/>
              </w:rPr>
            </w:pPr>
            <w:r>
              <w:rPr>
                <w:rFonts w:ascii="Roboto" w:eastAsia="Times New Roman" w:hAnsi="Roboto" w:cs="Arial"/>
                <w:kern w:val="0"/>
                <w14:ligatures w14:val="none"/>
              </w:rPr>
              <w:t xml:space="preserve">Budynek </w:t>
            </w:r>
            <w:r w:rsidR="00EC21C2">
              <w:rPr>
                <w:rFonts w:ascii="Roboto" w:eastAsia="Times New Roman" w:hAnsi="Roboto" w:cs="Arial"/>
                <w:kern w:val="0"/>
                <w14:ligatures w14:val="none"/>
              </w:rPr>
              <w:t>B</w:t>
            </w:r>
            <w:r>
              <w:rPr>
                <w:rFonts w:ascii="Roboto" w:eastAsia="Times New Roman" w:hAnsi="Roboto" w:cs="Arial"/>
                <w:kern w:val="0"/>
                <w14:ligatures w14:val="none"/>
              </w:rPr>
              <w:t xml:space="preserve"> – 1 piętro</w:t>
            </w:r>
          </w:p>
        </w:tc>
      </w:tr>
      <w:tr w:rsidR="0079448D" w:rsidRPr="000D7CA5" w14:paraId="5CE4C6B4" w14:textId="77777777" w:rsidTr="0079448D">
        <w:trPr>
          <w:trHeight w:val="420"/>
        </w:trPr>
        <w:tc>
          <w:tcPr>
            <w:tcW w:w="1522" w:type="dxa"/>
            <w:tcBorders>
              <w:top w:val="single" w:sz="6" w:space="0" w:color="auto"/>
              <w:left w:val="single" w:sz="12" w:space="0" w:color="auto"/>
              <w:bottom w:val="single" w:sz="6" w:space="0" w:color="auto"/>
              <w:right w:val="single" w:sz="6" w:space="0" w:color="auto"/>
            </w:tcBorders>
            <w:shd w:val="clear" w:color="auto" w:fill="auto"/>
            <w:vAlign w:val="center"/>
            <w:hideMark/>
          </w:tcPr>
          <w:p w14:paraId="15F9C47F" w14:textId="77777777" w:rsidR="0079448D" w:rsidRPr="000D7CA5" w:rsidRDefault="0079448D" w:rsidP="0079448D">
            <w:pPr>
              <w:numPr>
                <w:ilvl w:val="0"/>
                <w:numId w:val="31"/>
              </w:numPr>
              <w:spacing w:after="0" w:line="240" w:lineRule="auto"/>
              <w:ind w:firstLine="0"/>
              <w:jc w:val="both"/>
              <w:textAlignment w:val="baseline"/>
              <w:rPr>
                <w:rFonts w:ascii="Roboto" w:eastAsia="Times New Roman" w:hAnsi="Roboto" w:cs="Arial"/>
                <w:kern w:val="0"/>
                <w14:ligatures w14:val="none"/>
              </w:rPr>
            </w:pPr>
            <w:r w:rsidRPr="000D7CA5">
              <w:rPr>
                <w:rFonts w:ascii="Roboto" w:eastAsia="Times New Roman" w:hAnsi="Roboto" w:cs="Arial"/>
                <w:kern w:val="0"/>
                <w14:ligatures w14:val="none"/>
              </w:rPr>
              <w:t> </w:t>
            </w:r>
          </w:p>
        </w:tc>
        <w:tc>
          <w:tcPr>
            <w:tcW w:w="23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3EB1E" w14:textId="77777777" w:rsidR="0079448D" w:rsidRPr="000D7CA5" w:rsidRDefault="0079448D" w:rsidP="0079448D">
            <w:pPr>
              <w:spacing w:after="0" w:line="240" w:lineRule="auto"/>
              <w:jc w:val="both"/>
              <w:textAlignment w:val="baseline"/>
              <w:rPr>
                <w:rFonts w:ascii="Roboto" w:eastAsia="Times New Roman" w:hAnsi="Roboto" w:cs="Times New Roman"/>
                <w:kern w:val="0"/>
                <w14:ligatures w14:val="none"/>
              </w:rPr>
            </w:pPr>
            <w:r w:rsidRPr="000D7CA5">
              <w:rPr>
                <w:rFonts w:ascii="Roboto" w:eastAsia="Times New Roman" w:hAnsi="Roboto" w:cs="Arial"/>
                <w:kern w:val="0"/>
                <w14:ligatures w14:val="none"/>
              </w:rPr>
              <w:t>02 </w:t>
            </w:r>
          </w:p>
        </w:tc>
        <w:tc>
          <w:tcPr>
            <w:tcW w:w="4917" w:type="dxa"/>
            <w:tcBorders>
              <w:top w:val="single" w:sz="6" w:space="0" w:color="auto"/>
              <w:left w:val="single" w:sz="6" w:space="0" w:color="auto"/>
              <w:bottom w:val="single" w:sz="6" w:space="0" w:color="auto"/>
              <w:right w:val="single" w:sz="12" w:space="0" w:color="auto"/>
            </w:tcBorders>
            <w:shd w:val="clear" w:color="auto" w:fill="auto"/>
            <w:vAlign w:val="center"/>
            <w:hideMark/>
          </w:tcPr>
          <w:p w14:paraId="0D8FB378" w14:textId="0F395FC0" w:rsidR="0079448D" w:rsidRPr="000D7CA5" w:rsidRDefault="0079448D" w:rsidP="0079448D">
            <w:pPr>
              <w:spacing w:after="0" w:line="240" w:lineRule="auto"/>
              <w:jc w:val="both"/>
              <w:textAlignment w:val="baseline"/>
              <w:rPr>
                <w:rFonts w:ascii="Roboto" w:eastAsia="Times New Roman" w:hAnsi="Roboto" w:cs="Times New Roman"/>
                <w:kern w:val="0"/>
                <w14:ligatures w14:val="none"/>
              </w:rPr>
            </w:pPr>
            <w:r>
              <w:rPr>
                <w:rFonts w:ascii="Roboto" w:eastAsia="Times New Roman" w:hAnsi="Roboto" w:cs="Arial"/>
                <w:kern w:val="0"/>
                <w14:ligatures w14:val="none"/>
              </w:rPr>
              <w:t xml:space="preserve">Budynek </w:t>
            </w:r>
            <w:r w:rsidR="00EC21C2">
              <w:rPr>
                <w:rFonts w:ascii="Roboto" w:eastAsia="Times New Roman" w:hAnsi="Roboto" w:cs="Arial"/>
                <w:kern w:val="0"/>
                <w14:ligatures w14:val="none"/>
              </w:rPr>
              <w:t>B</w:t>
            </w:r>
            <w:r>
              <w:rPr>
                <w:rFonts w:ascii="Roboto" w:eastAsia="Times New Roman" w:hAnsi="Roboto" w:cs="Arial"/>
                <w:kern w:val="0"/>
                <w14:ligatures w14:val="none"/>
              </w:rPr>
              <w:t xml:space="preserve"> – Parter</w:t>
            </w:r>
          </w:p>
        </w:tc>
      </w:tr>
      <w:tr w:rsidR="0079448D" w:rsidRPr="000D7CA5" w14:paraId="3708F576" w14:textId="77777777" w:rsidTr="0079448D">
        <w:trPr>
          <w:trHeight w:val="420"/>
        </w:trPr>
        <w:tc>
          <w:tcPr>
            <w:tcW w:w="1522" w:type="dxa"/>
            <w:tcBorders>
              <w:top w:val="single" w:sz="6" w:space="0" w:color="auto"/>
              <w:left w:val="single" w:sz="12" w:space="0" w:color="auto"/>
              <w:bottom w:val="single" w:sz="6" w:space="0" w:color="auto"/>
              <w:right w:val="single" w:sz="6" w:space="0" w:color="auto"/>
            </w:tcBorders>
            <w:shd w:val="clear" w:color="auto" w:fill="auto"/>
            <w:vAlign w:val="center"/>
            <w:hideMark/>
          </w:tcPr>
          <w:p w14:paraId="4FA7C580" w14:textId="77777777" w:rsidR="0079448D" w:rsidRPr="000D7CA5" w:rsidRDefault="0079448D" w:rsidP="0079448D">
            <w:pPr>
              <w:numPr>
                <w:ilvl w:val="0"/>
                <w:numId w:val="32"/>
              </w:numPr>
              <w:spacing w:after="0" w:line="240" w:lineRule="auto"/>
              <w:ind w:firstLine="0"/>
              <w:jc w:val="both"/>
              <w:textAlignment w:val="baseline"/>
              <w:rPr>
                <w:rFonts w:ascii="Roboto" w:eastAsia="Times New Roman" w:hAnsi="Roboto" w:cs="Arial"/>
                <w:kern w:val="0"/>
                <w14:ligatures w14:val="none"/>
              </w:rPr>
            </w:pPr>
            <w:r w:rsidRPr="000D7CA5">
              <w:rPr>
                <w:rFonts w:ascii="Roboto" w:eastAsia="Times New Roman" w:hAnsi="Roboto" w:cs="Arial"/>
                <w:kern w:val="0"/>
                <w14:ligatures w14:val="none"/>
              </w:rPr>
              <w:t> </w:t>
            </w:r>
          </w:p>
        </w:tc>
        <w:tc>
          <w:tcPr>
            <w:tcW w:w="23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509EBB" w14:textId="77777777" w:rsidR="0079448D" w:rsidRPr="000D7CA5" w:rsidRDefault="0079448D" w:rsidP="0079448D">
            <w:pPr>
              <w:spacing w:after="0" w:line="240" w:lineRule="auto"/>
              <w:jc w:val="both"/>
              <w:textAlignment w:val="baseline"/>
              <w:rPr>
                <w:rFonts w:ascii="Roboto" w:eastAsia="Times New Roman" w:hAnsi="Roboto" w:cs="Times New Roman"/>
                <w:kern w:val="0"/>
                <w14:ligatures w14:val="none"/>
              </w:rPr>
            </w:pPr>
            <w:r w:rsidRPr="000D7CA5">
              <w:rPr>
                <w:rFonts w:ascii="Roboto" w:eastAsia="Times New Roman" w:hAnsi="Roboto" w:cs="Arial"/>
                <w:kern w:val="0"/>
                <w14:ligatures w14:val="none"/>
              </w:rPr>
              <w:t>03 </w:t>
            </w:r>
          </w:p>
        </w:tc>
        <w:tc>
          <w:tcPr>
            <w:tcW w:w="4917" w:type="dxa"/>
            <w:tcBorders>
              <w:top w:val="single" w:sz="6" w:space="0" w:color="auto"/>
              <w:left w:val="single" w:sz="6" w:space="0" w:color="auto"/>
              <w:bottom w:val="single" w:sz="6" w:space="0" w:color="auto"/>
              <w:right w:val="single" w:sz="12" w:space="0" w:color="auto"/>
            </w:tcBorders>
            <w:shd w:val="clear" w:color="auto" w:fill="auto"/>
            <w:vAlign w:val="center"/>
            <w:hideMark/>
          </w:tcPr>
          <w:p w14:paraId="19E666F8" w14:textId="7FC2715B" w:rsidR="0079448D" w:rsidRPr="000D7CA5" w:rsidRDefault="0079448D" w:rsidP="0079448D">
            <w:pPr>
              <w:spacing w:after="0" w:line="240" w:lineRule="auto"/>
              <w:jc w:val="both"/>
              <w:textAlignment w:val="baseline"/>
              <w:rPr>
                <w:rFonts w:ascii="Roboto" w:eastAsia="Times New Roman" w:hAnsi="Roboto" w:cs="Times New Roman"/>
                <w:kern w:val="0"/>
                <w14:ligatures w14:val="none"/>
              </w:rPr>
            </w:pPr>
            <w:r>
              <w:rPr>
                <w:rFonts w:ascii="Roboto" w:eastAsia="Times New Roman" w:hAnsi="Roboto" w:cs="Arial"/>
                <w:kern w:val="0"/>
                <w14:ligatures w14:val="none"/>
              </w:rPr>
              <w:t xml:space="preserve">Budynek </w:t>
            </w:r>
            <w:r w:rsidR="00EC21C2">
              <w:rPr>
                <w:rFonts w:ascii="Roboto" w:eastAsia="Times New Roman" w:hAnsi="Roboto" w:cs="Arial"/>
                <w:kern w:val="0"/>
                <w14:ligatures w14:val="none"/>
              </w:rPr>
              <w:t>B</w:t>
            </w:r>
            <w:r>
              <w:rPr>
                <w:rFonts w:ascii="Roboto" w:eastAsia="Times New Roman" w:hAnsi="Roboto" w:cs="Arial"/>
                <w:kern w:val="0"/>
                <w14:ligatures w14:val="none"/>
              </w:rPr>
              <w:t xml:space="preserve"> – </w:t>
            </w:r>
            <w:r w:rsidR="00EC21C2">
              <w:rPr>
                <w:rFonts w:ascii="Roboto" w:eastAsia="Times New Roman" w:hAnsi="Roboto" w:cs="Arial"/>
                <w:kern w:val="0"/>
                <w14:ligatures w14:val="none"/>
              </w:rPr>
              <w:t>Schemat logiczny</w:t>
            </w:r>
          </w:p>
        </w:tc>
      </w:tr>
    </w:tbl>
    <w:p w14:paraId="05864C87" w14:textId="77777777" w:rsidR="00CF70D0" w:rsidRPr="00CF70D0" w:rsidRDefault="00CF70D0" w:rsidP="00CF70D0">
      <w:pPr>
        <w:jc w:val="both"/>
        <w:rPr>
          <w:rFonts w:ascii="Arial Nova" w:hAnsi="Arial Nova" w:cs="Raavi"/>
          <w:sz w:val="22"/>
          <w:szCs w:val="22"/>
        </w:rPr>
      </w:pPr>
    </w:p>
    <w:sectPr w:rsidR="00CF70D0" w:rsidRPr="00CF70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ova">
    <w:charset w:val="00"/>
    <w:family w:val="swiss"/>
    <w:pitch w:val="variable"/>
    <w:sig w:usb0="0000028F" w:usb1="00000002"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Raavi">
    <w:panose1 w:val="02000500000000000000"/>
    <w:charset w:val="00"/>
    <w:family w:val="swiss"/>
    <w:pitch w:val="variable"/>
    <w:sig w:usb0="0002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803EDA"/>
    <w:multiLevelType w:val="multilevel"/>
    <w:tmpl w:val="C6E6E488"/>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7EC3229"/>
    <w:multiLevelType w:val="multilevel"/>
    <w:tmpl w:val="0E2048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1661DA"/>
    <w:multiLevelType w:val="multilevel"/>
    <w:tmpl w:val="8C9E14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EF13A7"/>
    <w:multiLevelType w:val="multilevel"/>
    <w:tmpl w:val="5DDE8E22"/>
    <w:lvl w:ilvl="0">
      <w:start w:val="2"/>
      <w:numFmt w:val="decimal"/>
      <w:lvlText w:val="%1."/>
      <w:lvlJc w:val="left"/>
      <w:pPr>
        <w:ind w:left="384" w:hanging="384"/>
      </w:pPr>
      <w:rPr>
        <w:rFonts w:cstheme="minorBidi" w:hint="default"/>
        <w:b w:val="0"/>
      </w:rPr>
    </w:lvl>
    <w:lvl w:ilvl="1">
      <w:start w:val="1"/>
      <w:numFmt w:val="decimal"/>
      <w:lvlText w:val="%1.%2."/>
      <w:lvlJc w:val="left"/>
      <w:pPr>
        <w:ind w:left="720" w:hanging="720"/>
      </w:pPr>
      <w:rPr>
        <w:rFonts w:cstheme="minorBidi" w:hint="default"/>
        <w:b w:val="0"/>
      </w:rPr>
    </w:lvl>
    <w:lvl w:ilvl="2">
      <w:start w:val="1"/>
      <w:numFmt w:val="decimal"/>
      <w:lvlText w:val="%1.%2.%3."/>
      <w:lvlJc w:val="left"/>
      <w:pPr>
        <w:ind w:left="720" w:hanging="720"/>
      </w:pPr>
      <w:rPr>
        <w:rFonts w:cstheme="minorBidi" w:hint="default"/>
        <w:b w:val="0"/>
      </w:rPr>
    </w:lvl>
    <w:lvl w:ilvl="3">
      <w:start w:val="1"/>
      <w:numFmt w:val="decimal"/>
      <w:lvlText w:val="%1.%2.%3.%4."/>
      <w:lvlJc w:val="left"/>
      <w:pPr>
        <w:ind w:left="1080" w:hanging="1080"/>
      </w:pPr>
      <w:rPr>
        <w:rFonts w:cstheme="minorBidi" w:hint="default"/>
        <w:b w:val="0"/>
      </w:rPr>
    </w:lvl>
    <w:lvl w:ilvl="4">
      <w:start w:val="1"/>
      <w:numFmt w:val="decimal"/>
      <w:lvlText w:val="%1.%2.%3.%4.%5."/>
      <w:lvlJc w:val="left"/>
      <w:pPr>
        <w:ind w:left="1080" w:hanging="1080"/>
      </w:pPr>
      <w:rPr>
        <w:rFonts w:cstheme="minorBidi" w:hint="default"/>
        <w:b w:val="0"/>
      </w:rPr>
    </w:lvl>
    <w:lvl w:ilvl="5">
      <w:start w:val="1"/>
      <w:numFmt w:val="decimal"/>
      <w:lvlText w:val="%1.%2.%3.%4.%5.%6."/>
      <w:lvlJc w:val="left"/>
      <w:pPr>
        <w:ind w:left="1440" w:hanging="1440"/>
      </w:pPr>
      <w:rPr>
        <w:rFonts w:cstheme="minorBidi" w:hint="default"/>
        <w:b w:val="0"/>
      </w:rPr>
    </w:lvl>
    <w:lvl w:ilvl="6">
      <w:start w:val="1"/>
      <w:numFmt w:val="decimal"/>
      <w:lvlText w:val="%1.%2.%3.%4.%5.%6.%7."/>
      <w:lvlJc w:val="left"/>
      <w:pPr>
        <w:ind w:left="1440" w:hanging="1440"/>
      </w:pPr>
      <w:rPr>
        <w:rFonts w:cstheme="minorBidi" w:hint="default"/>
        <w:b w:val="0"/>
      </w:rPr>
    </w:lvl>
    <w:lvl w:ilvl="7">
      <w:start w:val="1"/>
      <w:numFmt w:val="decimal"/>
      <w:lvlText w:val="%1.%2.%3.%4.%5.%6.%7.%8."/>
      <w:lvlJc w:val="left"/>
      <w:pPr>
        <w:ind w:left="1800" w:hanging="1800"/>
      </w:pPr>
      <w:rPr>
        <w:rFonts w:cstheme="minorBidi" w:hint="default"/>
        <w:b w:val="0"/>
      </w:rPr>
    </w:lvl>
    <w:lvl w:ilvl="8">
      <w:start w:val="1"/>
      <w:numFmt w:val="decimal"/>
      <w:lvlText w:val="%1.%2.%3.%4.%5.%6.%7.%8.%9."/>
      <w:lvlJc w:val="left"/>
      <w:pPr>
        <w:ind w:left="1800" w:hanging="1800"/>
      </w:pPr>
      <w:rPr>
        <w:rFonts w:cstheme="minorBidi" w:hint="default"/>
        <w:b w:val="0"/>
      </w:rPr>
    </w:lvl>
  </w:abstractNum>
  <w:abstractNum w:abstractNumId="4" w15:restartNumberingAfterBreak="0">
    <w:nsid w:val="3D3968F5"/>
    <w:multiLevelType w:val="multilevel"/>
    <w:tmpl w:val="7F9AD9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B97A90"/>
    <w:multiLevelType w:val="multilevel"/>
    <w:tmpl w:val="8BB88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012227"/>
    <w:multiLevelType w:val="multilevel"/>
    <w:tmpl w:val="B15E17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601E07"/>
    <w:multiLevelType w:val="multilevel"/>
    <w:tmpl w:val="59DA657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0A61495"/>
    <w:multiLevelType w:val="multilevel"/>
    <w:tmpl w:val="ABD23E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2EF277C"/>
    <w:multiLevelType w:val="multilevel"/>
    <w:tmpl w:val="D9FC52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DA175C"/>
    <w:multiLevelType w:val="multilevel"/>
    <w:tmpl w:val="983E22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3C2F41"/>
    <w:multiLevelType w:val="multilevel"/>
    <w:tmpl w:val="2C12FE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C42C71"/>
    <w:multiLevelType w:val="multilevel"/>
    <w:tmpl w:val="42E6BED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64789994">
    <w:abstractNumId w:val="7"/>
  </w:num>
  <w:num w:numId="2" w16cid:durableId="492572699">
    <w:abstractNumId w:val="7"/>
  </w:num>
  <w:num w:numId="3" w16cid:durableId="421151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35694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40959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90016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81256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11989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63176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479075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67681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43559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8250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84626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08451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820126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26152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0934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92422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98822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62644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2181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426606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7554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29989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8523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514173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761560">
    <w:abstractNumId w:val="3"/>
  </w:num>
  <w:num w:numId="29" w16cid:durableId="1826119114">
    <w:abstractNumId w:val="0"/>
  </w:num>
  <w:num w:numId="30" w16cid:durableId="1978560127">
    <w:abstractNumId w:val="5"/>
  </w:num>
  <w:num w:numId="31" w16cid:durableId="1708530423">
    <w:abstractNumId w:val="2"/>
  </w:num>
  <w:num w:numId="32" w16cid:durableId="1654412397">
    <w:abstractNumId w:val="8"/>
  </w:num>
  <w:num w:numId="33" w16cid:durableId="156770361">
    <w:abstractNumId w:val="11"/>
  </w:num>
  <w:num w:numId="34" w16cid:durableId="657686038">
    <w:abstractNumId w:val="1"/>
  </w:num>
  <w:num w:numId="35" w16cid:durableId="397703808">
    <w:abstractNumId w:val="6"/>
  </w:num>
  <w:num w:numId="36" w16cid:durableId="1233194852">
    <w:abstractNumId w:val="10"/>
  </w:num>
  <w:num w:numId="37" w16cid:durableId="430659818">
    <w:abstractNumId w:val="4"/>
  </w:num>
  <w:num w:numId="38" w16cid:durableId="1174952624">
    <w:abstractNumId w:val="12"/>
  </w:num>
  <w:num w:numId="39" w16cid:durableId="4071136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77"/>
    <w:rsid w:val="00011C72"/>
    <w:rsid w:val="000C1BAE"/>
    <w:rsid w:val="000D5F15"/>
    <w:rsid w:val="000E3FD1"/>
    <w:rsid w:val="000F2C20"/>
    <w:rsid w:val="00123637"/>
    <w:rsid w:val="00130885"/>
    <w:rsid w:val="00166C51"/>
    <w:rsid w:val="0017689A"/>
    <w:rsid w:val="00190390"/>
    <w:rsid w:val="001A1855"/>
    <w:rsid w:val="001E6975"/>
    <w:rsid w:val="00212CDB"/>
    <w:rsid w:val="002212DA"/>
    <w:rsid w:val="00232925"/>
    <w:rsid w:val="00240399"/>
    <w:rsid w:val="00242C76"/>
    <w:rsid w:val="00242EB2"/>
    <w:rsid w:val="002858C6"/>
    <w:rsid w:val="00294E66"/>
    <w:rsid w:val="002A7C91"/>
    <w:rsid w:val="002D279A"/>
    <w:rsid w:val="002E0BD7"/>
    <w:rsid w:val="0031308E"/>
    <w:rsid w:val="003515A0"/>
    <w:rsid w:val="0036362B"/>
    <w:rsid w:val="003666A0"/>
    <w:rsid w:val="003717D6"/>
    <w:rsid w:val="003C3F38"/>
    <w:rsid w:val="003D7213"/>
    <w:rsid w:val="003E0308"/>
    <w:rsid w:val="003E25D0"/>
    <w:rsid w:val="0043584F"/>
    <w:rsid w:val="0043786E"/>
    <w:rsid w:val="0043791A"/>
    <w:rsid w:val="0044217B"/>
    <w:rsid w:val="004442A1"/>
    <w:rsid w:val="00480C97"/>
    <w:rsid w:val="00483057"/>
    <w:rsid w:val="004D6508"/>
    <w:rsid w:val="004E395A"/>
    <w:rsid w:val="004E40B6"/>
    <w:rsid w:val="004F5F7C"/>
    <w:rsid w:val="00503E0B"/>
    <w:rsid w:val="005306D5"/>
    <w:rsid w:val="00541CBB"/>
    <w:rsid w:val="005453CC"/>
    <w:rsid w:val="005B0E8C"/>
    <w:rsid w:val="005F786B"/>
    <w:rsid w:val="006245F5"/>
    <w:rsid w:val="0062676F"/>
    <w:rsid w:val="006426B2"/>
    <w:rsid w:val="00667781"/>
    <w:rsid w:val="00686654"/>
    <w:rsid w:val="006A002E"/>
    <w:rsid w:val="006A5ADD"/>
    <w:rsid w:val="006E4123"/>
    <w:rsid w:val="007158FF"/>
    <w:rsid w:val="0079448D"/>
    <w:rsid w:val="007A114C"/>
    <w:rsid w:val="007B3E08"/>
    <w:rsid w:val="0082634F"/>
    <w:rsid w:val="008324F3"/>
    <w:rsid w:val="00841EF7"/>
    <w:rsid w:val="00863677"/>
    <w:rsid w:val="00873DB1"/>
    <w:rsid w:val="008F0C1C"/>
    <w:rsid w:val="009070D9"/>
    <w:rsid w:val="00952C99"/>
    <w:rsid w:val="00973ABE"/>
    <w:rsid w:val="009963C0"/>
    <w:rsid w:val="009D2160"/>
    <w:rsid w:val="009D2C1E"/>
    <w:rsid w:val="009D659F"/>
    <w:rsid w:val="009D7981"/>
    <w:rsid w:val="00A36AD1"/>
    <w:rsid w:val="00A532E9"/>
    <w:rsid w:val="00A64B0D"/>
    <w:rsid w:val="00A92730"/>
    <w:rsid w:val="00AD5AE7"/>
    <w:rsid w:val="00B01138"/>
    <w:rsid w:val="00B40DA6"/>
    <w:rsid w:val="00B668E5"/>
    <w:rsid w:val="00B83B4D"/>
    <w:rsid w:val="00B8484F"/>
    <w:rsid w:val="00BA12F4"/>
    <w:rsid w:val="00BD265A"/>
    <w:rsid w:val="00BF4022"/>
    <w:rsid w:val="00C041C0"/>
    <w:rsid w:val="00C32C2A"/>
    <w:rsid w:val="00C540EB"/>
    <w:rsid w:val="00C9189B"/>
    <w:rsid w:val="00CD6D9A"/>
    <w:rsid w:val="00CE15BD"/>
    <w:rsid w:val="00CF1CBB"/>
    <w:rsid w:val="00CF70D0"/>
    <w:rsid w:val="00DC7C7D"/>
    <w:rsid w:val="00DE5763"/>
    <w:rsid w:val="00E209ED"/>
    <w:rsid w:val="00E45674"/>
    <w:rsid w:val="00EB5005"/>
    <w:rsid w:val="00EC21C2"/>
    <w:rsid w:val="00EF37A2"/>
    <w:rsid w:val="00F83EB4"/>
    <w:rsid w:val="00F85C26"/>
    <w:rsid w:val="00F935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7E9CB"/>
  <w15:docId w15:val="{15868087-1A5A-451D-A265-304084049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63677"/>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Nagwek2">
    <w:name w:val="heading 2"/>
    <w:basedOn w:val="Normalny"/>
    <w:next w:val="Normalny"/>
    <w:link w:val="Nagwek2Znak"/>
    <w:uiPriority w:val="9"/>
    <w:unhideWhenUsed/>
    <w:qFormat/>
    <w:rsid w:val="00863677"/>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Nagwek3">
    <w:name w:val="heading 3"/>
    <w:basedOn w:val="Normalny"/>
    <w:next w:val="Normalny"/>
    <w:link w:val="Nagwek3Znak"/>
    <w:uiPriority w:val="9"/>
    <w:unhideWhenUsed/>
    <w:qFormat/>
    <w:rsid w:val="00863677"/>
    <w:pPr>
      <w:keepNext/>
      <w:keepLines/>
      <w:spacing w:before="40" w:after="0"/>
      <w:outlineLvl w:val="2"/>
    </w:pPr>
    <w:rPr>
      <w:rFonts w:asciiTheme="majorHAnsi" w:eastAsiaTheme="majorEastAsia" w:hAnsiTheme="majorHAnsi" w:cstheme="majorBidi"/>
      <w:color w:val="0A2F40" w:themeColor="accent1" w:themeShade="7F"/>
    </w:rPr>
  </w:style>
  <w:style w:type="paragraph" w:styleId="Nagwek4">
    <w:name w:val="heading 4"/>
    <w:basedOn w:val="Normalny"/>
    <w:next w:val="Normalny"/>
    <w:link w:val="Nagwek4Znak"/>
    <w:uiPriority w:val="9"/>
    <w:unhideWhenUsed/>
    <w:qFormat/>
    <w:rsid w:val="003717D6"/>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63677"/>
    <w:pPr>
      <w:ind w:left="720"/>
      <w:contextualSpacing/>
    </w:pPr>
  </w:style>
  <w:style w:type="character" w:customStyle="1" w:styleId="Nagwek1Znak">
    <w:name w:val="Nagłówek 1 Znak"/>
    <w:basedOn w:val="Domylnaczcionkaakapitu"/>
    <w:link w:val="Nagwek1"/>
    <w:uiPriority w:val="9"/>
    <w:rsid w:val="00863677"/>
    <w:rPr>
      <w:rFonts w:asciiTheme="majorHAnsi" w:eastAsiaTheme="majorEastAsia" w:hAnsiTheme="majorHAnsi" w:cstheme="majorBidi"/>
      <w:color w:val="0F4761" w:themeColor="accent1" w:themeShade="BF"/>
      <w:sz w:val="32"/>
      <w:szCs w:val="32"/>
    </w:rPr>
  </w:style>
  <w:style w:type="character" w:customStyle="1" w:styleId="Nagwek2Znak">
    <w:name w:val="Nagłówek 2 Znak"/>
    <w:basedOn w:val="Domylnaczcionkaakapitu"/>
    <w:link w:val="Nagwek2"/>
    <w:uiPriority w:val="9"/>
    <w:rsid w:val="00863677"/>
    <w:rPr>
      <w:rFonts w:asciiTheme="majorHAnsi" w:eastAsiaTheme="majorEastAsia" w:hAnsiTheme="majorHAnsi" w:cstheme="majorBidi"/>
      <w:color w:val="0F4761" w:themeColor="accent1" w:themeShade="BF"/>
      <w:sz w:val="26"/>
      <w:szCs w:val="26"/>
    </w:rPr>
  </w:style>
  <w:style w:type="character" w:customStyle="1" w:styleId="Nagwek3Znak">
    <w:name w:val="Nagłówek 3 Znak"/>
    <w:basedOn w:val="Domylnaczcionkaakapitu"/>
    <w:link w:val="Nagwek3"/>
    <w:uiPriority w:val="9"/>
    <w:rsid w:val="00863677"/>
    <w:rPr>
      <w:rFonts w:asciiTheme="majorHAnsi" w:eastAsiaTheme="majorEastAsia" w:hAnsiTheme="majorHAnsi" w:cstheme="majorBidi"/>
      <w:color w:val="0A2F40" w:themeColor="accent1" w:themeShade="7F"/>
    </w:rPr>
  </w:style>
  <w:style w:type="table" w:styleId="Siatkatabelijasna">
    <w:name w:val="Grid Table Light"/>
    <w:basedOn w:val="Standardowy"/>
    <w:uiPriority w:val="40"/>
    <w:rsid w:val="003717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4Znak">
    <w:name w:val="Nagłówek 4 Znak"/>
    <w:basedOn w:val="Domylnaczcionkaakapitu"/>
    <w:link w:val="Nagwek4"/>
    <w:uiPriority w:val="9"/>
    <w:rsid w:val="003717D6"/>
    <w:rPr>
      <w:rFonts w:asciiTheme="majorHAnsi" w:eastAsiaTheme="majorEastAsia" w:hAnsiTheme="majorHAnsi" w:cstheme="majorBidi"/>
      <w:i/>
      <w:iCs/>
      <w:color w:val="0F4761" w:themeColor="accent1" w:themeShade="BF"/>
    </w:rPr>
  </w:style>
  <w:style w:type="table" w:styleId="Tabela-Siatka">
    <w:name w:val="Table Grid"/>
    <w:basedOn w:val="Standardowy"/>
    <w:uiPriority w:val="39"/>
    <w:rsid w:val="003717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841EF7"/>
    <w:pPr>
      <w:spacing w:after="100"/>
    </w:pPr>
  </w:style>
  <w:style w:type="paragraph" w:styleId="Spistreci2">
    <w:name w:val="toc 2"/>
    <w:basedOn w:val="Normalny"/>
    <w:next w:val="Normalny"/>
    <w:autoRedefine/>
    <w:uiPriority w:val="39"/>
    <w:unhideWhenUsed/>
    <w:rsid w:val="00841EF7"/>
    <w:pPr>
      <w:spacing w:after="100"/>
      <w:ind w:left="240"/>
    </w:pPr>
  </w:style>
  <w:style w:type="paragraph" w:styleId="Spistreci3">
    <w:name w:val="toc 3"/>
    <w:basedOn w:val="Normalny"/>
    <w:next w:val="Normalny"/>
    <w:autoRedefine/>
    <w:uiPriority w:val="39"/>
    <w:unhideWhenUsed/>
    <w:rsid w:val="00841EF7"/>
    <w:pPr>
      <w:spacing w:after="100"/>
      <w:ind w:left="480"/>
    </w:pPr>
  </w:style>
  <w:style w:type="character" w:styleId="Hipercze">
    <w:name w:val="Hyperlink"/>
    <w:basedOn w:val="Domylnaczcionkaakapitu"/>
    <w:uiPriority w:val="99"/>
    <w:unhideWhenUsed/>
    <w:rsid w:val="00841EF7"/>
    <w:rPr>
      <w:color w:val="467886" w:themeColor="hyperlink"/>
      <w:u w:val="single"/>
    </w:rPr>
  </w:style>
  <w:style w:type="character" w:customStyle="1" w:styleId="AkapitzlistZnak">
    <w:name w:val="Akapit z listą Znak"/>
    <w:link w:val="Akapitzlist"/>
    <w:uiPriority w:val="34"/>
    <w:qFormat/>
    <w:rsid w:val="00366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375085">
      <w:bodyDiv w:val="1"/>
      <w:marLeft w:val="0"/>
      <w:marRight w:val="0"/>
      <w:marTop w:val="0"/>
      <w:marBottom w:val="0"/>
      <w:divBdr>
        <w:top w:val="none" w:sz="0" w:space="0" w:color="auto"/>
        <w:left w:val="none" w:sz="0" w:space="0" w:color="auto"/>
        <w:bottom w:val="none" w:sz="0" w:space="0" w:color="auto"/>
        <w:right w:val="none" w:sz="0" w:space="0" w:color="auto"/>
      </w:divBdr>
    </w:div>
    <w:div w:id="221329156">
      <w:bodyDiv w:val="1"/>
      <w:marLeft w:val="0"/>
      <w:marRight w:val="0"/>
      <w:marTop w:val="0"/>
      <w:marBottom w:val="0"/>
      <w:divBdr>
        <w:top w:val="none" w:sz="0" w:space="0" w:color="auto"/>
        <w:left w:val="none" w:sz="0" w:space="0" w:color="auto"/>
        <w:bottom w:val="none" w:sz="0" w:space="0" w:color="auto"/>
        <w:right w:val="none" w:sz="0" w:space="0" w:color="auto"/>
      </w:divBdr>
    </w:div>
    <w:div w:id="517433353">
      <w:bodyDiv w:val="1"/>
      <w:marLeft w:val="0"/>
      <w:marRight w:val="0"/>
      <w:marTop w:val="0"/>
      <w:marBottom w:val="0"/>
      <w:divBdr>
        <w:top w:val="none" w:sz="0" w:space="0" w:color="auto"/>
        <w:left w:val="none" w:sz="0" w:space="0" w:color="auto"/>
        <w:bottom w:val="none" w:sz="0" w:space="0" w:color="auto"/>
        <w:right w:val="none" w:sz="0" w:space="0" w:color="auto"/>
      </w:divBdr>
    </w:div>
    <w:div w:id="578178543">
      <w:bodyDiv w:val="1"/>
      <w:marLeft w:val="0"/>
      <w:marRight w:val="0"/>
      <w:marTop w:val="0"/>
      <w:marBottom w:val="0"/>
      <w:divBdr>
        <w:top w:val="none" w:sz="0" w:space="0" w:color="auto"/>
        <w:left w:val="none" w:sz="0" w:space="0" w:color="auto"/>
        <w:bottom w:val="none" w:sz="0" w:space="0" w:color="auto"/>
        <w:right w:val="none" w:sz="0" w:space="0" w:color="auto"/>
      </w:divBdr>
    </w:div>
    <w:div w:id="1533568239">
      <w:bodyDiv w:val="1"/>
      <w:marLeft w:val="0"/>
      <w:marRight w:val="0"/>
      <w:marTop w:val="0"/>
      <w:marBottom w:val="0"/>
      <w:divBdr>
        <w:top w:val="none" w:sz="0" w:space="0" w:color="auto"/>
        <w:left w:val="none" w:sz="0" w:space="0" w:color="auto"/>
        <w:bottom w:val="none" w:sz="0" w:space="0" w:color="auto"/>
        <w:right w:val="none" w:sz="0" w:space="0" w:color="auto"/>
      </w:divBdr>
    </w:div>
    <w:div w:id="1700201369">
      <w:bodyDiv w:val="1"/>
      <w:marLeft w:val="0"/>
      <w:marRight w:val="0"/>
      <w:marTop w:val="0"/>
      <w:marBottom w:val="0"/>
      <w:divBdr>
        <w:top w:val="none" w:sz="0" w:space="0" w:color="auto"/>
        <w:left w:val="none" w:sz="0" w:space="0" w:color="auto"/>
        <w:bottom w:val="none" w:sz="0" w:space="0" w:color="auto"/>
        <w:right w:val="none" w:sz="0" w:space="0" w:color="auto"/>
      </w:divBdr>
    </w:div>
    <w:div w:id="1772628194">
      <w:bodyDiv w:val="1"/>
      <w:marLeft w:val="0"/>
      <w:marRight w:val="0"/>
      <w:marTop w:val="0"/>
      <w:marBottom w:val="0"/>
      <w:divBdr>
        <w:top w:val="none" w:sz="0" w:space="0" w:color="auto"/>
        <w:left w:val="none" w:sz="0" w:space="0" w:color="auto"/>
        <w:bottom w:val="none" w:sz="0" w:space="0" w:color="auto"/>
        <w:right w:val="none" w:sz="0" w:space="0" w:color="auto"/>
      </w:divBdr>
    </w:div>
    <w:div w:id="1994479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napad.pl/produkty-1305-8613-gniazdo-modularne-keystone?_gl=1*4mrm7c*_up*MQ..&amp;gclid=Cj0KCQjwwae1BhC_ARIsAK4Jfrxo3GxoeiYM-gE0279w2z8guDInnGMTteaViwEIfOmNMUszQ77ziBEaAkw8EALw_wcB"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25</Pages>
  <Words>5932</Words>
  <Characters>35598</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Chodera</dc:creator>
  <cp:lastModifiedBy>Sebastian Gajos</cp:lastModifiedBy>
  <cp:revision>54</cp:revision>
  <dcterms:created xsi:type="dcterms:W3CDTF">2024-08-08T08:25:00Z</dcterms:created>
  <dcterms:modified xsi:type="dcterms:W3CDTF">2024-11-07T13:46:00Z</dcterms:modified>
</cp:coreProperties>
</file>