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06F3C" w14:textId="77777777" w:rsidR="00300B1E" w:rsidRPr="00B92190" w:rsidRDefault="00300B1E" w:rsidP="00300B1E">
      <w:pPr>
        <w:spacing w:after="0"/>
        <w:ind w:left="2836" w:firstLine="709"/>
        <w:rPr>
          <w:rFonts w:ascii="Times New Roman" w:hAnsi="Times New Roman"/>
          <w:b/>
          <w:sz w:val="24"/>
          <w:szCs w:val="24"/>
          <w:u w:val="single"/>
        </w:rPr>
      </w:pPr>
    </w:p>
    <w:p w14:paraId="21AD52A3" w14:textId="5BB551D6" w:rsidR="00562149" w:rsidRPr="00B92190" w:rsidRDefault="00562149" w:rsidP="00562149">
      <w:pPr>
        <w:spacing w:after="0"/>
        <w:jc w:val="center"/>
        <w:rPr>
          <w:rFonts w:ascii="Times New Roman" w:hAnsi="Times New Roman"/>
          <w:b/>
          <w:sz w:val="24"/>
          <w:szCs w:val="24"/>
          <w:u w:val="single"/>
        </w:rPr>
      </w:pPr>
      <w:r w:rsidRPr="00B92190">
        <w:rPr>
          <w:rFonts w:ascii="Times New Roman" w:hAnsi="Times New Roman"/>
          <w:b/>
          <w:sz w:val="24"/>
          <w:szCs w:val="24"/>
          <w:u w:val="single"/>
        </w:rPr>
        <w:t xml:space="preserve">Opis przedmiotu zamówienia dla </w:t>
      </w:r>
      <w:r w:rsidR="00B92190" w:rsidRPr="00B92190">
        <w:rPr>
          <w:rFonts w:ascii="Times New Roman" w:hAnsi="Times New Roman"/>
          <w:b/>
          <w:sz w:val="24"/>
          <w:szCs w:val="24"/>
          <w:u w:val="single"/>
        </w:rPr>
        <w:t>Części</w:t>
      </w:r>
      <w:r w:rsidRPr="00B92190">
        <w:rPr>
          <w:rFonts w:ascii="Times New Roman" w:hAnsi="Times New Roman"/>
          <w:b/>
          <w:sz w:val="24"/>
          <w:szCs w:val="24"/>
          <w:u w:val="single"/>
        </w:rPr>
        <w:t xml:space="preserve"> </w:t>
      </w:r>
      <w:r w:rsidRPr="00B92190">
        <w:rPr>
          <w:rFonts w:ascii="Times New Roman" w:hAnsi="Times New Roman"/>
          <w:b/>
          <w:i/>
          <w:iCs/>
          <w:sz w:val="24"/>
          <w:szCs w:val="24"/>
          <w:u w:val="single"/>
        </w:rPr>
        <w:t>II</w:t>
      </w:r>
      <w:r w:rsidRPr="00B92190">
        <w:rPr>
          <w:rFonts w:ascii="Times New Roman" w:hAnsi="Times New Roman"/>
          <w:b/>
          <w:sz w:val="24"/>
          <w:szCs w:val="24"/>
          <w:u w:val="single"/>
        </w:rPr>
        <w:t xml:space="preserve"> zamówienia:</w:t>
      </w:r>
      <w:bookmarkStart w:id="0" w:name="_Hlk167196262"/>
    </w:p>
    <w:p w14:paraId="1147F988" w14:textId="684CD7F5" w:rsidR="00562149" w:rsidRPr="00B92190" w:rsidRDefault="00562149" w:rsidP="00562149">
      <w:pPr>
        <w:contextualSpacing/>
        <w:jc w:val="center"/>
        <w:rPr>
          <w:rFonts w:ascii="Times New Roman" w:hAnsi="Times New Roman"/>
          <w:b/>
          <w:snapToGrid w:val="0"/>
          <w:sz w:val="24"/>
          <w:szCs w:val="24"/>
        </w:rPr>
      </w:pPr>
      <w:r w:rsidRPr="00B92190">
        <w:rPr>
          <w:rFonts w:ascii="Times New Roman" w:hAnsi="Times New Roman"/>
          <w:b/>
          <w:sz w:val="24"/>
          <w:szCs w:val="24"/>
        </w:rPr>
        <w:t>„</w:t>
      </w:r>
      <w:bookmarkStart w:id="1" w:name="_Hlk163649498"/>
      <w:r w:rsidR="00B92190">
        <w:rPr>
          <w:rFonts w:ascii="Times New Roman" w:hAnsi="Times New Roman"/>
          <w:b/>
          <w:sz w:val="24"/>
          <w:szCs w:val="24"/>
        </w:rPr>
        <w:t>Zakup i d</w:t>
      </w:r>
      <w:r w:rsidRPr="00B92190">
        <w:rPr>
          <w:rFonts w:ascii="Times New Roman" w:hAnsi="Times New Roman"/>
          <w:b/>
          <w:sz w:val="24"/>
          <w:szCs w:val="24"/>
        </w:rPr>
        <w:t>ostawa dwóch samochodów osobowych na potrzeby W</w:t>
      </w:r>
      <w:r w:rsidR="00B92190">
        <w:rPr>
          <w:rFonts w:ascii="Times New Roman" w:hAnsi="Times New Roman"/>
          <w:b/>
          <w:sz w:val="24"/>
          <w:szCs w:val="24"/>
        </w:rPr>
        <w:t>ojewódzkiego Urzędu Ochrony Zabytków</w:t>
      </w:r>
      <w:r w:rsidRPr="00B92190">
        <w:rPr>
          <w:rFonts w:ascii="Times New Roman" w:hAnsi="Times New Roman"/>
          <w:b/>
          <w:sz w:val="24"/>
          <w:szCs w:val="24"/>
        </w:rPr>
        <w:t xml:space="preserve"> we Wrocławiu</w:t>
      </w:r>
      <w:bookmarkEnd w:id="1"/>
      <w:r w:rsidRPr="00B92190">
        <w:rPr>
          <w:rFonts w:ascii="Times New Roman" w:hAnsi="Times New Roman"/>
          <w:b/>
          <w:sz w:val="24"/>
          <w:szCs w:val="24"/>
        </w:rPr>
        <w:t>”</w:t>
      </w:r>
    </w:p>
    <w:bookmarkEnd w:id="0"/>
    <w:p w14:paraId="0343F357" w14:textId="77777777" w:rsidR="00486A45" w:rsidRPr="00B92190" w:rsidRDefault="00486A45" w:rsidP="00300B1E">
      <w:pPr>
        <w:pStyle w:val="Default"/>
        <w:jc w:val="center"/>
        <w:rPr>
          <w:color w:val="auto"/>
        </w:rPr>
      </w:pPr>
    </w:p>
    <w:p w14:paraId="60DB1337" w14:textId="77777777" w:rsidR="00B00DE4" w:rsidRPr="00B92190" w:rsidRDefault="00B00DE4" w:rsidP="00BE3D8B">
      <w:pPr>
        <w:pStyle w:val="Default"/>
        <w:rPr>
          <w:color w:val="auto"/>
        </w:rPr>
      </w:pPr>
    </w:p>
    <w:p w14:paraId="024D9B26" w14:textId="7E6AEE8C" w:rsidR="00B258BB" w:rsidRPr="00B92190" w:rsidRDefault="00B258BB" w:rsidP="00B258BB">
      <w:pPr>
        <w:pStyle w:val="Default"/>
        <w:jc w:val="both"/>
        <w:rPr>
          <w:color w:val="auto"/>
        </w:rPr>
      </w:pPr>
      <w:r w:rsidRPr="00B92190">
        <w:rPr>
          <w:color w:val="auto"/>
        </w:rPr>
        <w:t xml:space="preserve">Przedmiotem zamówienia jest dostawa jednego fabrycznie nowego samochodu osobowego </w:t>
      </w:r>
      <w:r w:rsidRPr="00B92190">
        <w:rPr>
          <w:color w:val="auto"/>
        </w:rPr>
        <w:br/>
        <w:t xml:space="preserve">zgodnie z zapisami w załączniku 4.1 do SWZ dla kolumny transportu Wojewódzkiego Urzędu Ochrony Zabytków we Wrocławiu ul. Władysława Łokietka 11, 50-243 Wrocław. </w:t>
      </w:r>
    </w:p>
    <w:p w14:paraId="7645A119" w14:textId="77777777" w:rsidR="00B258BB" w:rsidRPr="00B92190" w:rsidRDefault="00B258BB" w:rsidP="00B258BB">
      <w:pPr>
        <w:pStyle w:val="Default"/>
        <w:jc w:val="both"/>
        <w:rPr>
          <w:color w:val="auto"/>
        </w:rPr>
      </w:pPr>
    </w:p>
    <w:p w14:paraId="684220F0" w14:textId="13B66858" w:rsidR="00B258BB" w:rsidRPr="00B92190" w:rsidRDefault="00B258BB" w:rsidP="00B258BB">
      <w:pPr>
        <w:pStyle w:val="Default"/>
        <w:jc w:val="both"/>
        <w:rPr>
          <w:b/>
          <w:color w:val="auto"/>
        </w:rPr>
      </w:pPr>
      <w:r w:rsidRPr="00B92190">
        <w:rPr>
          <w:b/>
          <w:color w:val="auto"/>
        </w:rPr>
        <w:t xml:space="preserve">Zestawienie podstawowych parametrów technicznych wraz z wyposażeniem </w:t>
      </w:r>
      <w:r w:rsidRPr="00B92190">
        <w:rPr>
          <w:b/>
          <w:color w:val="auto"/>
        </w:rPr>
        <w:br/>
        <w:t>dla samochodu osobowego typu SUV</w:t>
      </w:r>
    </w:p>
    <w:p w14:paraId="28C7DC58" w14:textId="77777777" w:rsidR="007B34E5" w:rsidRPr="00B92190" w:rsidRDefault="007B34E5" w:rsidP="00B5491D">
      <w:pPr>
        <w:pStyle w:val="Default"/>
        <w:rPr>
          <w:color w:val="auto"/>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886"/>
      </w:tblGrid>
      <w:tr w:rsidR="00B92190" w:rsidRPr="00B92190" w14:paraId="5EF91027" w14:textId="77777777" w:rsidTr="003E4C20">
        <w:trPr>
          <w:jc w:val="center"/>
        </w:trPr>
        <w:tc>
          <w:tcPr>
            <w:tcW w:w="630" w:type="dxa"/>
            <w:vAlign w:val="center"/>
          </w:tcPr>
          <w:p w14:paraId="165CE22E" w14:textId="77777777" w:rsidR="005C4407" w:rsidRPr="00B92190" w:rsidRDefault="005C4407" w:rsidP="0085745C">
            <w:pPr>
              <w:spacing w:after="0" w:line="360" w:lineRule="auto"/>
              <w:jc w:val="center"/>
              <w:rPr>
                <w:rFonts w:ascii="Times New Roman" w:hAnsi="Times New Roman"/>
                <w:b/>
                <w:sz w:val="24"/>
                <w:szCs w:val="24"/>
              </w:rPr>
            </w:pPr>
            <w:r w:rsidRPr="00B92190">
              <w:rPr>
                <w:rFonts w:ascii="Times New Roman" w:hAnsi="Times New Roman"/>
                <w:b/>
                <w:sz w:val="24"/>
                <w:szCs w:val="24"/>
              </w:rPr>
              <w:t>L.p.</w:t>
            </w:r>
          </w:p>
        </w:tc>
        <w:tc>
          <w:tcPr>
            <w:tcW w:w="5886" w:type="dxa"/>
            <w:vAlign w:val="center"/>
          </w:tcPr>
          <w:p w14:paraId="1AAC000D" w14:textId="298D58BE" w:rsidR="005C4407" w:rsidRPr="00B92190" w:rsidRDefault="005C4407" w:rsidP="006E318D">
            <w:pPr>
              <w:spacing w:before="120" w:after="0" w:line="360" w:lineRule="auto"/>
              <w:jc w:val="center"/>
              <w:rPr>
                <w:rFonts w:ascii="Times New Roman" w:eastAsia="Verdana,Bold" w:hAnsi="Times New Roman"/>
                <w:b/>
                <w:bCs/>
                <w:sz w:val="24"/>
                <w:szCs w:val="24"/>
              </w:rPr>
            </w:pPr>
            <w:r w:rsidRPr="00B92190">
              <w:rPr>
                <w:rFonts w:ascii="Times New Roman" w:eastAsia="Verdana,Bold" w:hAnsi="Times New Roman"/>
                <w:b/>
                <w:bCs/>
                <w:sz w:val="24"/>
                <w:szCs w:val="24"/>
              </w:rPr>
              <w:t>Parametry techniczne plus Wyposażenie</w:t>
            </w:r>
          </w:p>
          <w:p w14:paraId="538AAB84" w14:textId="77777777" w:rsidR="005C4407" w:rsidRPr="00B92190" w:rsidRDefault="005C4407" w:rsidP="006E318D">
            <w:pPr>
              <w:spacing w:after="0" w:line="360" w:lineRule="auto"/>
              <w:jc w:val="center"/>
              <w:rPr>
                <w:rFonts w:ascii="Times New Roman" w:hAnsi="Times New Roman"/>
                <w:sz w:val="24"/>
                <w:szCs w:val="24"/>
              </w:rPr>
            </w:pPr>
            <w:r w:rsidRPr="00B92190">
              <w:rPr>
                <w:rFonts w:ascii="Times New Roman" w:eastAsia="Verdana,Bold" w:hAnsi="Times New Roman"/>
                <w:b/>
                <w:bCs/>
                <w:sz w:val="24"/>
                <w:szCs w:val="24"/>
              </w:rPr>
              <w:t>Minimalne wymagania Zamawiającego</w:t>
            </w:r>
          </w:p>
        </w:tc>
      </w:tr>
      <w:tr w:rsidR="00B92190" w:rsidRPr="00B92190" w14:paraId="2AF70E25" w14:textId="77777777" w:rsidTr="003E4C20">
        <w:trPr>
          <w:jc w:val="center"/>
        </w:trPr>
        <w:tc>
          <w:tcPr>
            <w:tcW w:w="630" w:type="dxa"/>
            <w:vAlign w:val="center"/>
          </w:tcPr>
          <w:p w14:paraId="13ED90FF" w14:textId="77777777"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1.*</w:t>
            </w:r>
          </w:p>
        </w:tc>
        <w:tc>
          <w:tcPr>
            <w:tcW w:w="5886" w:type="dxa"/>
            <w:vAlign w:val="center"/>
          </w:tcPr>
          <w:p w14:paraId="1BE03E89" w14:textId="60C923D4" w:rsidR="005C4407" w:rsidRPr="00B92190" w:rsidRDefault="005C4407" w:rsidP="006E318D">
            <w:pPr>
              <w:autoSpaceDE w:val="0"/>
              <w:autoSpaceDN w:val="0"/>
              <w:adjustRightInd w:val="0"/>
              <w:spacing w:before="120" w:after="0" w:line="25" w:lineRule="atLeast"/>
              <w:rPr>
                <w:rFonts w:ascii="Times New Roman" w:eastAsia="Verdana,Bold" w:hAnsi="Times New Roman"/>
                <w:bCs/>
                <w:sz w:val="24"/>
                <w:szCs w:val="24"/>
              </w:rPr>
            </w:pPr>
            <w:r w:rsidRPr="00B92190">
              <w:rPr>
                <w:rFonts w:ascii="Times New Roman" w:eastAsia="Verdana,Bold" w:hAnsi="Times New Roman"/>
                <w:bCs/>
                <w:sz w:val="24"/>
                <w:szCs w:val="24"/>
              </w:rPr>
              <w:t xml:space="preserve">Rok produkcji 2024 r. fabrycznie nowy </w:t>
            </w:r>
          </w:p>
        </w:tc>
      </w:tr>
      <w:tr w:rsidR="00B92190" w:rsidRPr="00B92190" w14:paraId="67D22B2B" w14:textId="77777777" w:rsidTr="003E4C20">
        <w:trPr>
          <w:jc w:val="center"/>
        </w:trPr>
        <w:tc>
          <w:tcPr>
            <w:tcW w:w="630" w:type="dxa"/>
            <w:vAlign w:val="center"/>
          </w:tcPr>
          <w:p w14:paraId="62E67955" w14:textId="77777777"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p>
        </w:tc>
        <w:tc>
          <w:tcPr>
            <w:tcW w:w="5886" w:type="dxa"/>
            <w:vAlign w:val="center"/>
          </w:tcPr>
          <w:p w14:paraId="3EC98E31" w14:textId="06AA57F0"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Samochód spełnia normę min. EURO 6 dla emisji zanieczyszczeń: tlenków azotu, cząstek stałych</w:t>
            </w:r>
          </w:p>
        </w:tc>
      </w:tr>
      <w:tr w:rsidR="00B92190" w:rsidRPr="00B92190" w14:paraId="2C206C1E" w14:textId="77777777" w:rsidTr="003E4C20">
        <w:trPr>
          <w:jc w:val="center"/>
        </w:trPr>
        <w:tc>
          <w:tcPr>
            <w:tcW w:w="630" w:type="dxa"/>
            <w:vAlign w:val="center"/>
          </w:tcPr>
          <w:p w14:paraId="04CEEE23" w14:textId="77777777"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p>
        </w:tc>
        <w:tc>
          <w:tcPr>
            <w:tcW w:w="5886" w:type="dxa"/>
            <w:vAlign w:val="center"/>
          </w:tcPr>
          <w:p w14:paraId="11925C35" w14:textId="60113F6A"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Rodzaj nadwozia: SUV, SEGMENT C-SUV</w:t>
            </w:r>
          </w:p>
        </w:tc>
      </w:tr>
      <w:tr w:rsidR="00B92190" w:rsidRPr="00B92190" w14:paraId="4D8DD75E" w14:textId="77777777" w:rsidTr="003E4C20">
        <w:trPr>
          <w:jc w:val="center"/>
        </w:trPr>
        <w:tc>
          <w:tcPr>
            <w:tcW w:w="630" w:type="dxa"/>
            <w:vAlign w:val="center"/>
          </w:tcPr>
          <w:p w14:paraId="72E07AA9" w14:textId="77777777" w:rsidR="005C4407" w:rsidRPr="00B92190" w:rsidRDefault="005C4407" w:rsidP="000C077E">
            <w:pPr>
              <w:spacing w:before="120" w:after="0" w:line="360" w:lineRule="auto"/>
              <w:jc w:val="center"/>
              <w:rPr>
                <w:rFonts w:ascii="Times New Roman" w:hAnsi="Times New Roman"/>
                <w:sz w:val="24"/>
                <w:szCs w:val="24"/>
              </w:rPr>
            </w:pPr>
            <w:r w:rsidRPr="00B92190">
              <w:rPr>
                <w:rFonts w:ascii="Times New Roman" w:hAnsi="Times New Roman"/>
                <w:sz w:val="24"/>
                <w:szCs w:val="24"/>
              </w:rPr>
              <w:t>4.*</w:t>
            </w:r>
          </w:p>
        </w:tc>
        <w:tc>
          <w:tcPr>
            <w:tcW w:w="5886" w:type="dxa"/>
            <w:vAlign w:val="center"/>
          </w:tcPr>
          <w:p w14:paraId="28CE9557" w14:textId="6D8563B6"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 xml:space="preserve">Silnik </w:t>
            </w:r>
            <w:r w:rsidR="00EE2338" w:rsidRPr="00B92190">
              <w:rPr>
                <w:rFonts w:ascii="Times New Roman" w:eastAsia="Verdana,Bold" w:hAnsi="Times New Roman"/>
                <w:bCs/>
                <w:sz w:val="24"/>
                <w:szCs w:val="24"/>
              </w:rPr>
              <w:t xml:space="preserve">hybrydowo-benzynowy </w:t>
            </w:r>
            <w:r w:rsidRPr="00B92190">
              <w:rPr>
                <w:rFonts w:ascii="Times New Roman" w:eastAsia="Verdana,Bold" w:hAnsi="Times New Roman"/>
                <w:bCs/>
                <w:sz w:val="24"/>
                <w:szCs w:val="24"/>
              </w:rPr>
              <w:t>o mocy nie mniejszej niż: 170 KM</w:t>
            </w:r>
            <w:r w:rsidR="00EE2338" w:rsidRPr="00B92190">
              <w:rPr>
                <w:rFonts w:ascii="Times New Roman" w:eastAsia="Verdana,Bold" w:hAnsi="Times New Roman"/>
                <w:bCs/>
                <w:sz w:val="24"/>
                <w:szCs w:val="24"/>
              </w:rPr>
              <w:t xml:space="preserve"> i pojemności nie mniejszej niż 1800 cm</w:t>
            </w:r>
            <w:r w:rsidR="00EE2338" w:rsidRPr="00B92190">
              <w:rPr>
                <w:rFonts w:ascii="Times New Roman" w:eastAsia="Verdana,Bold" w:hAnsi="Times New Roman"/>
                <w:bCs/>
                <w:sz w:val="24"/>
                <w:szCs w:val="24"/>
                <w:vertAlign w:val="superscript"/>
              </w:rPr>
              <w:t>3</w:t>
            </w:r>
          </w:p>
        </w:tc>
      </w:tr>
      <w:tr w:rsidR="00B92190" w:rsidRPr="00B92190" w14:paraId="74EA6041" w14:textId="77777777" w:rsidTr="003E4C20">
        <w:trPr>
          <w:jc w:val="center"/>
        </w:trPr>
        <w:tc>
          <w:tcPr>
            <w:tcW w:w="630" w:type="dxa"/>
            <w:vAlign w:val="center"/>
          </w:tcPr>
          <w:p w14:paraId="558C20F1" w14:textId="77777777"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5.</w:t>
            </w:r>
          </w:p>
        </w:tc>
        <w:tc>
          <w:tcPr>
            <w:tcW w:w="5886" w:type="dxa"/>
            <w:vAlign w:val="center"/>
          </w:tcPr>
          <w:p w14:paraId="7BD8A326" w14:textId="2AB1427D"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Skrzynia biegów automatyczna</w:t>
            </w:r>
          </w:p>
        </w:tc>
      </w:tr>
      <w:tr w:rsidR="00B92190" w:rsidRPr="00B92190" w14:paraId="44C598B2" w14:textId="77777777" w:rsidTr="003E4C20">
        <w:trPr>
          <w:jc w:val="center"/>
        </w:trPr>
        <w:tc>
          <w:tcPr>
            <w:tcW w:w="630" w:type="dxa"/>
            <w:vAlign w:val="center"/>
          </w:tcPr>
          <w:p w14:paraId="21607240" w14:textId="3F803B22"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6.</w:t>
            </w:r>
          </w:p>
        </w:tc>
        <w:tc>
          <w:tcPr>
            <w:tcW w:w="5886" w:type="dxa"/>
            <w:vAlign w:val="center"/>
          </w:tcPr>
          <w:p w14:paraId="0C0BB4E1" w14:textId="52DFF600"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Napęd 4x4 – na wszystkie koła</w:t>
            </w:r>
          </w:p>
        </w:tc>
      </w:tr>
      <w:tr w:rsidR="00B92190" w:rsidRPr="00B92190" w14:paraId="4EB62E55" w14:textId="77777777" w:rsidTr="003E4C20">
        <w:trPr>
          <w:jc w:val="center"/>
        </w:trPr>
        <w:tc>
          <w:tcPr>
            <w:tcW w:w="630" w:type="dxa"/>
            <w:vAlign w:val="center"/>
          </w:tcPr>
          <w:p w14:paraId="5E7BA229" w14:textId="2D33EC30" w:rsidR="005C4407" w:rsidRPr="00B92190" w:rsidRDefault="00B5491D" w:rsidP="0085745C">
            <w:pPr>
              <w:spacing w:after="0" w:line="360" w:lineRule="auto"/>
              <w:jc w:val="center"/>
              <w:rPr>
                <w:rFonts w:ascii="Times New Roman" w:hAnsi="Times New Roman"/>
                <w:sz w:val="24"/>
                <w:szCs w:val="24"/>
              </w:rPr>
            </w:pPr>
            <w:r>
              <w:rPr>
                <w:rFonts w:ascii="Times New Roman" w:hAnsi="Times New Roman"/>
                <w:sz w:val="24"/>
                <w:szCs w:val="24"/>
              </w:rPr>
              <w:t>7</w:t>
            </w:r>
            <w:r w:rsidR="005C4407" w:rsidRPr="00B92190">
              <w:rPr>
                <w:rFonts w:ascii="Times New Roman" w:hAnsi="Times New Roman"/>
                <w:sz w:val="24"/>
                <w:szCs w:val="24"/>
              </w:rPr>
              <w:t>.</w:t>
            </w:r>
          </w:p>
        </w:tc>
        <w:tc>
          <w:tcPr>
            <w:tcW w:w="5886" w:type="dxa"/>
            <w:vAlign w:val="center"/>
          </w:tcPr>
          <w:p w14:paraId="4808E52C"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Ilość miejsc: 5</w:t>
            </w:r>
          </w:p>
        </w:tc>
      </w:tr>
      <w:tr w:rsidR="00B92190" w:rsidRPr="00B92190" w14:paraId="23B61A11" w14:textId="77777777" w:rsidTr="003E4C20">
        <w:trPr>
          <w:jc w:val="center"/>
        </w:trPr>
        <w:tc>
          <w:tcPr>
            <w:tcW w:w="630" w:type="dxa"/>
            <w:vAlign w:val="center"/>
          </w:tcPr>
          <w:p w14:paraId="3E1C58EF" w14:textId="518905E5" w:rsidR="005C4407" w:rsidRPr="00B92190" w:rsidRDefault="00B5491D" w:rsidP="0085745C">
            <w:pPr>
              <w:spacing w:after="0" w:line="360" w:lineRule="auto"/>
              <w:jc w:val="center"/>
              <w:rPr>
                <w:rFonts w:ascii="Times New Roman" w:hAnsi="Times New Roman"/>
                <w:sz w:val="24"/>
                <w:szCs w:val="24"/>
              </w:rPr>
            </w:pPr>
            <w:r>
              <w:rPr>
                <w:rFonts w:ascii="Times New Roman" w:hAnsi="Times New Roman"/>
                <w:sz w:val="24"/>
                <w:szCs w:val="24"/>
              </w:rPr>
              <w:t>8</w:t>
            </w:r>
            <w:r w:rsidR="005C4407" w:rsidRPr="00B92190">
              <w:rPr>
                <w:rFonts w:ascii="Times New Roman" w:hAnsi="Times New Roman"/>
                <w:sz w:val="24"/>
                <w:szCs w:val="24"/>
              </w:rPr>
              <w:t>.*</w:t>
            </w:r>
          </w:p>
        </w:tc>
        <w:tc>
          <w:tcPr>
            <w:tcW w:w="5886" w:type="dxa"/>
            <w:vAlign w:val="center"/>
          </w:tcPr>
          <w:p w14:paraId="608C8B6F" w14:textId="69E15D51"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Rozstaw osi nie mniejszy niż: 26</w:t>
            </w:r>
            <w:r w:rsidR="003C5AD4" w:rsidRPr="00B92190">
              <w:rPr>
                <w:rFonts w:ascii="Times New Roman" w:eastAsia="Verdana,Bold" w:hAnsi="Times New Roman"/>
                <w:bCs/>
                <w:sz w:val="24"/>
                <w:szCs w:val="24"/>
              </w:rPr>
              <w:t>8</w:t>
            </w:r>
            <w:r w:rsidRPr="00B92190">
              <w:rPr>
                <w:rFonts w:ascii="Times New Roman" w:eastAsia="Verdana,Bold" w:hAnsi="Times New Roman"/>
                <w:bCs/>
                <w:sz w:val="24"/>
                <w:szCs w:val="24"/>
              </w:rPr>
              <w:t>0mm</w:t>
            </w:r>
          </w:p>
        </w:tc>
      </w:tr>
      <w:tr w:rsidR="00B92190" w:rsidRPr="00B92190" w14:paraId="3871B127" w14:textId="77777777" w:rsidTr="003E4C20">
        <w:trPr>
          <w:jc w:val="center"/>
        </w:trPr>
        <w:tc>
          <w:tcPr>
            <w:tcW w:w="630" w:type="dxa"/>
            <w:vAlign w:val="center"/>
          </w:tcPr>
          <w:p w14:paraId="3E03164F" w14:textId="6F154C91" w:rsidR="005C4407" w:rsidRPr="00B92190" w:rsidRDefault="00B5491D" w:rsidP="0085745C">
            <w:pPr>
              <w:spacing w:after="0" w:line="360" w:lineRule="auto"/>
              <w:jc w:val="center"/>
              <w:rPr>
                <w:rFonts w:ascii="Times New Roman" w:hAnsi="Times New Roman"/>
                <w:sz w:val="24"/>
                <w:szCs w:val="24"/>
              </w:rPr>
            </w:pPr>
            <w:r>
              <w:rPr>
                <w:rFonts w:ascii="Times New Roman" w:hAnsi="Times New Roman"/>
                <w:sz w:val="24"/>
                <w:szCs w:val="24"/>
              </w:rPr>
              <w:t>9</w:t>
            </w:r>
            <w:r w:rsidR="005C4407" w:rsidRPr="00B92190">
              <w:rPr>
                <w:rFonts w:ascii="Times New Roman" w:hAnsi="Times New Roman"/>
                <w:sz w:val="24"/>
                <w:szCs w:val="24"/>
              </w:rPr>
              <w:t>.</w:t>
            </w:r>
          </w:p>
        </w:tc>
        <w:tc>
          <w:tcPr>
            <w:tcW w:w="5886" w:type="dxa"/>
            <w:vAlign w:val="center"/>
          </w:tcPr>
          <w:p w14:paraId="177B98A9" w14:textId="52D09E53"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 xml:space="preserve">Tapicerka – materiał/skóra </w:t>
            </w:r>
          </w:p>
        </w:tc>
      </w:tr>
      <w:tr w:rsidR="00B92190" w:rsidRPr="00B92190" w14:paraId="3A0A56D3" w14:textId="77777777" w:rsidTr="003E4C20">
        <w:trPr>
          <w:jc w:val="center"/>
        </w:trPr>
        <w:tc>
          <w:tcPr>
            <w:tcW w:w="630" w:type="dxa"/>
            <w:vAlign w:val="center"/>
          </w:tcPr>
          <w:p w14:paraId="7CA5F929" w14:textId="3F90D1B3"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1</w:t>
            </w:r>
            <w:r w:rsidR="00B5491D">
              <w:rPr>
                <w:rFonts w:ascii="Times New Roman" w:hAnsi="Times New Roman"/>
                <w:sz w:val="24"/>
                <w:szCs w:val="24"/>
              </w:rPr>
              <w:t>0</w:t>
            </w:r>
            <w:r w:rsidRPr="00B92190">
              <w:rPr>
                <w:rFonts w:ascii="Times New Roman" w:hAnsi="Times New Roman"/>
                <w:sz w:val="24"/>
                <w:szCs w:val="24"/>
              </w:rPr>
              <w:t>.</w:t>
            </w:r>
          </w:p>
        </w:tc>
        <w:tc>
          <w:tcPr>
            <w:tcW w:w="5886" w:type="dxa"/>
            <w:vAlign w:val="center"/>
          </w:tcPr>
          <w:p w14:paraId="06548B7D" w14:textId="4DA5DD43" w:rsidR="005C4407" w:rsidRPr="00B92190" w:rsidRDefault="00EE2338"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Lakier metalizowany lub perłowy – szary, grafitowy,</w:t>
            </w:r>
            <w:r w:rsidR="003E4C20" w:rsidRPr="00B92190">
              <w:rPr>
                <w:rFonts w:ascii="Times New Roman" w:eastAsia="Verdana,Bold" w:hAnsi="Times New Roman"/>
                <w:bCs/>
                <w:sz w:val="24"/>
                <w:szCs w:val="24"/>
              </w:rPr>
              <w:t xml:space="preserve"> granatowy,</w:t>
            </w:r>
            <w:r w:rsidRPr="00B92190">
              <w:rPr>
                <w:rFonts w:ascii="Times New Roman" w:eastAsia="Verdana,Bold" w:hAnsi="Times New Roman"/>
                <w:bCs/>
                <w:sz w:val="24"/>
                <w:szCs w:val="24"/>
              </w:rPr>
              <w:t xml:space="preserve"> czarny, biały, srebrny,</w:t>
            </w:r>
          </w:p>
        </w:tc>
      </w:tr>
      <w:tr w:rsidR="00B92190" w:rsidRPr="00B92190" w14:paraId="4811A70C" w14:textId="77777777" w:rsidTr="003E4C20">
        <w:trPr>
          <w:jc w:val="center"/>
        </w:trPr>
        <w:tc>
          <w:tcPr>
            <w:tcW w:w="630" w:type="dxa"/>
            <w:vAlign w:val="center"/>
          </w:tcPr>
          <w:p w14:paraId="39B1AEB3" w14:textId="1ECA43B1"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1</w:t>
            </w:r>
            <w:r w:rsidR="00B5491D">
              <w:rPr>
                <w:rFonts w:ascii="Times New Roman" w:hAnsi="Times New Roman"/>
                <w:sz w:val="24"/>
                <w:szCs w:val="24"/>
              </w:rPr>
              <w:t>1</w:t>
            </w:r>
            <w:r w:rsidRPr="00B92190">
              <w:rPr>
                <w:rFonts w:ascii="Times New Roman" w:hAnsi="Times New Roman"/>
                <w:sz w:val="24"/>
                <w:szCs w:val="24"/>
              </w:rPr>
              <w:t>.</w:t>
            </w:r>
          </w:p>
        </w:tc>
        <w:tc>
          <w:tcPr>
            <w:tcW w:w="5886" w:type="dxa"/>
            <w:vAlign w:val="center"/>
          </w:tcPr>
          <w:p w14:paraId="7087DEE4"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Kierownica wielofunkcyjna skórzana z możliwością obsługi telefonu</w:t>
            </w:r>
          </w:p>
        </w:tc>
      </w:tr>
      <w:tr w:rsidR="00B92190" w:rsidRPr="00B92190" w14:paraId="62179F1B" w14:textId="77777777" w:rsidTr="003E4C20">
        <w:trPr>
          <w:jc w:val="center"/>
        </w:trPr>
        <w:tc>
          <w:tcPr>
            <w:tcW w:w="630" w:type="dxa"/>
            <w:vAlign w:val="center"/>
          </w:tcPr>
          <w:p w14:paraId="68425F0F" w14:textId="4BE328E6"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1</w:t>
            </w:r>
            <w:r w:rsidR="00B5491D">
              <w:rPr>
                <w:rFonts w:ascii="Times New Roman" w:hAnsi="Times New Roman"/>
                <w:sz w:val="24"/>
                <w:szCs w:val="24"/>
              </w:rPr>
              <w:t>2</w:t>
            </w:r>
            <w:r w:rsidRPr="00B92190">
              <w:rPr>
                <w:rFonts w:ascii="Times New Roman" w:hAnsi="Times New Roman"/>
                <w:sz w:val="24"/>
                <w:szCs w:val="24"/>
              </w:rPr>
              <w:t>.</w:t>
            </w:r>
          </w:p>
        </w:tc>
        <w:tc>
          <w:tcPr>
            <w:tcW w:w="5886" w:type="dxa"/>
            <w:vAlign w:val="center"/>
          </w:tcPr>
          <w:p w14:paraId="5545AB46"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Elektryczne sterowane szyby z przodu i z tyłu</w:t>
            </w:r>
          </w:p>
        </w:tc>
      </w:tr>
      <w:tr w:rsidR="00B92190" w:rsidRPr="00B92190" w14:paraId="648FDA90" w14:textId="77777777" w:rsidTr="003E4C20">
        <w:trPr>
          <w:jc w:val="center"/>
        </w:trPr>
        <w:tc>
          <w:tcPr>
            <w:tcW w:w="630" w:type="dxa"/>
            <w:vAlign w:val="center"/>
          </w:tcPr>
          <w:p w14:paraId="3F3FC1AD" w14:textId="2473DB03"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1</w:t>
            </w:r>
            <w:r w:rsidR="00B5491D">
              <w:rPr>
                <w:rFonts w:ascii="Times New Roman" w:hAnsi="Times New Roman"/>
                <w:sz w:val="24"/>
                <w:szCs w:val="24"/>
              </w:rPr>
              <w:t>3</w:t>
            </w:r>
            <w:r w:rsidRPr="00B92190">
              <w:rPr>
                <w:rFonts w:ascii="Times New Roman" w:hAnsi="Times New Roman"/>
                <w:sz w:val="24"/>
                <w:szCs w:val="24"/>
              </w:rPr>
              <w:t>.</w:t>
            </w:r>
          </w:p>
        </w:tc>
        <w:tc>
          <w:tcPr>
            <w:tcW w:w="5886" w:type="dxa"/>
            <w:vAlign w:val="center"/>
          </w:tcPr>
          <w:p w14:paraId="0BF5CEC9"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Lusterka boczne elektryczne składane i podgrzewane</w:t>
            </w:r>
          </w:p>
        </w:tc>
      </w:tr>
      <w:tr w:rsidR="00B92190" w:rsidRPr="00B92190" w14:paraId="1A139D0C" w14:textId="77777777" w:rsidTr="003E4C20">
        <w:trPr>
          <w:jc w:val="center"/>
        </w:trPr>
        <w:tc>
          <w:tcPr>
            <w:tcW w:w="630" w:type="dxa"/>
            <w:vAlign w:val="center"/>
          </w:tcPr>
          <w:p w14:paraId="7DC0C59D" w14:textId="6F922914"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1</w:t>
            </w:r>
            <w:r w:rsidR="00B5491D">
              <w:rPr>
                <w:rFonts w:ascii="Times New Roman" w:hAnsi="Times New Roman"/>
                <w:sz w:val="24"/>
                <w:szCs w:val="24"/>
              </w:rPr>
              <w:t>4</w:t>
            </w:r>
            <w:r w:rsidRPr="00B92190">
              <w:rPr>
                <w:rFonts w:ascii="Times New Roman" w:hAnsi="Times New Roman"/>
                <w:sz w:val="24"/>
                <w:szCs w:val="24"/>
              </w:rPr>
              <w:t>.</w:t>
            </w:r>
          </w:p>
        </w:tc>
        <w:tc>
          <w:tcPr>
            <w:tcW w:w="5886" w:type="dxa"/>
            <w:vAlign w:val="center"/>
          </w:tcPr>
          <w:p w14:paraId="676A092D" w14:textId="0E50336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 xml:space="preserve">Systemy bezpieczeństwa:  Asystent pasa ruchu, Elektroniczny system stabilizacji toru jazdy, System zapobiegający blokowaniu kół podczas hamowania </w:t>
            </w:r>
          </w:p>
        </w:tc>
      </w:tr>
      <w:tr w:rsidR="00B92190" w:rsidRPr="00B92190" w14:paraId="026B90D1" w14:textId="77777777" w:rsidTr="003E4C20">
        <w:trPr>
          <w:jc w:val="center"/>
        </w:trPr>
        <w:tc>
          <w:tcPr>
            <w:tcW w:w="630" w:type="dxa"/>
            <w:vAlign w:val="center"/>
          </w:tcPr>
          <w:p w14:paraId="7D7C980B" w14:textId="659C6645"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lastRenderedPageBreak/>
              <w:t>1</w:t>
            </w:r>
            <w:r w:rsidR="00B5491D">
              <w:rPr>
                <w:rFonts w:ascii="Times New Roman" w:hAnsi="Times New Roman"/>
                <w:sz w:val="24"/>
                <w:szCs w:val="24"/>
              </w:rPr>
              <w:t>5</w:t>
            </w:r>
            <w:r w:rsidRPr="00B92190">
              <w:rPr>
                <w:rFonts w:ascii="Times New Roman" w:hAnsi="Times New Roman"/>
                <w:sz w:val="24"/>
                <w:szCs w:val="24"/>
              </w:rPr>
              <w:t>.</w:t>
            </w:r>
          </w:p>
        </w:tc>
        <w:tc>
          <w:tcPr>
            <w:tcW w:w="5886" w:type="dxa"/>
            <w:vAlign w:val="center"/>
          </w:tcPr>
          <w:p w14:paraId="2FE1D12A" w14:textId="5D2CD95B"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Reflektory główne w technologii LED - dynamiczne</w:t>
            </w:r>
          </w:p>
        </w:tc>
      </w:tr>
      <w:tr w:rsidR="00B92190" w:rsidRPr="00B92190" w14:paraId="15AB2B6D" w14:textId="77777777" w:rsidTr="003E4C20">
        <w:trPr>
          <w:jc w:val="center"/>
        </w:trPr>
        <w:tc>
          <w:tcPr>
            <w:tcW w:w="630" w:type="dxa"/>
            <w:vAlign w:val="center"/>
          </w:tcPr>
          <w:p w14:paraId="739F5134" w14:textId="4264FBF0"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1</w:t>
            </w:r>
            <w:r w:rsidR="00B5491D">
              <w:rPr>
                <w:rFonts w:ascii="Times New Roman" w:hAnsi="Times New Roman"/>
                <w:sz w:val="24"/>
                <w:szCs w:val="24"/>
              </w:rPr>
              <w:t>6</w:t>
            </w:r>
            <w:r w:rsidRPr="00B92190">
              <w:rPr>
                <w:rFonts w:ascii="Times New Roman" w:hAnsi="Times New Roman"/>
                <w:sz w:val="24"/>
                <w:szCs w:val="24"/>
              </w:rPr>
              <w:t>.</w:t>
            </w:r>
          </w:p>
        </w:tc>
        <w:tc>
          <w:tcPr>
            <w:tcW w:w="5886" w:type="dxa"/>
            <w:vAlign w:val="center"/>
          </w:tcPr>
          <w:p w14:paraId="41FB2956" w14:textId="09C860CF"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Klimatyzacja automatyczna, co najmniej dwustrefowa</w:t>
            </w:r>
          </w:p>
        </w:tc>
      </w:tr>
      <w:tr w:rsidR="00B92190" w:rsidRPr="00B92190" w14:paraId="6377A358" w14:textId="77777777" w:rsidTr="003E4C20">
        <w:trPr>
          <w:jc w:val="center"/>
        </w:trPr>
        <w:tc>
          <w:tcPr>
            <w:tcW w:w="630" w:type="dxa"/>
            <w:vAlign w:val="center"/>
          </w:tcPr>
          <w:p w14:paraId="62ADC272" w14:textId="2D56CA81"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1</w:t>
            </w:r>
            <w:r w:rsidR="00B5491D">
              <w:rPr>
                <w:rFonts w:ascii="Times New Roman" w:hAnsi="Times New Roman"/>
                <w:sz w:val="24"/>
                <w:szCs w:val="24"/>
              </w:rPr>
              <w:t>7</w:t>
            </w:r>
            <w:r w:rsidRPr="00B92190">
              <w:rPr>
                <w:rFonts w:ascii="Times New Roman" w:hAnsi="Times New Roman"/>
                <w:sz w:val="24"/>
                <w:szCs w:val="24"/>
              </w:rPr>
              <w:t>.</w:t>
            </w:r>
          </w:p>
        </w:tc>
        <w:tc>
          <w:tcPr>
            <w:tcW w:w="5886" w:type="dxa"/>
            <w:vAlign w:val="center"/>
          </w:tcPr>
          <w:p w14:paraId="3F09850D"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Immobiliser</w:t>
            </w:r>
          </w:p>
        </w:tc>
      </w:tr>
      <w:tr w:rsidR="00B92190" w:rsidRPr="00B92190" w14:paraId="532058A3" w14:textId="77777777" w:rsidTr="003E4C20">
        <w:trPr>
          <w:jc w:val="center"/>
        </w:trPr>
        <w:tc>
          <w:tcPr>
            <w:tcW w:w="630" w:type="dxa"/>
            <w:vAlign w:val="center"/>
          </w:tcPr>
          <w:p w14:paraId="7FC24D18" w14:textId="4DAD2B3E" w:rsidR="005C4407" w:rsidRPr="00B92190" w:rsidRDefault="00B5491D" w:rsidP="0085745C">
            <w:pPr>
              <w:spacing w:after="0" w:line="360" w:lineRule="auto"/>
              <w:jc w:val="center"/>
              <w:rPr>
                <w:rFonts w:ascii="Times New Roman" w:hAnsi="Times New Roman"/>
                <w:sz w:val="24"/>
                <w:szCs w:val="24"/>
              </w:rPr>
            </w:pPr>
            <w:r>
              <w:rPr>
                <w:rFonts w:ascii="Times New Roman" w:hAnsi="Times New Roman"/>
                <w:sz w:val="24"/>
                <w:szCs w:val="24"/>
              </w:rPr>
              <w:t>18</w:t>
            </w:r>
            <w:r w:rsidR="005C4407" w:rsidRPr="00B92190">
              <w:rPr>
                <w:rFonts w:ascii="Times New Roman" w:hAnsi="Times New Roman"/>
                <w:sz w:val="24"/>
                <w:szCs w:val="24"/>
              </w:rPr>
              <w:t>.</w:t>
            </w:r>
          </w:p>
        </w:tc>
        <w:tc>
          <w:tcPr>
            <w:tcW w:w="5886" w:type="dxa"/>
            <w:vAlign w:val="center"/>
          </w:tcPr>
          <w:p w14:paraId="5C1481A9"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Aktywny tempomat</w:t>
            </w:r>
          </w:p>
        </w:tc>
      </w:tr>
      <w:tr w:rsidR="00B92190" w:rsidRPr="00B92190" w14:paraId="7C36AC96" w14:textId="77777777" w:rsidTr="003E4C20">
        <w:trPr>
          <w:jc w:val="center"/>
        </w:trPr>
        <w:tc>
          <w:tcPr>
            <w:tcW w:w="630" w:type="dxa"/>
            <w:vAlign w:val="center"/>
          </w:tcPr>
          <w:p w14:paraId="1AF54CFE" w14:textId="581EE1D6" w:rsidR="005C4407" w:rsidRPr="00B92190" w:rsidRDefault="00B5491D" w:rsidP="0085745C">
            <w:pPr>
              <w:spacing w:after="0" w:line="360" w:lineRule="auto"/>
              <w:jc w:val="center"/>
              <w:rPr>
                <w:rFonts w:ascii="Times New Roman" w:hAnsi="Times New Roman"/>
                <w:sz w:val="24"/>
                <w:szCs w:val="24"/>
              </w:rPr>
            </w:pPr>
            <w:r>
              <w:rPr>
                <w:rFonts w:ascii="Times New Roman" w:hAnsi="Times New Roman"/>
                <w:sz w:val="24"/>
                <w:szCs w:val="24"/>
              </w:rPr>
              <w:t>19</w:t>
            </w:r>
            <w:r w:rsidR="005C4407" w:rsidRPr="00B92190">
              <w:rPr>
                <w:rFonts w:ascii="Times New Roman" w:hAnsi="Times New Roman"/>
                <w:sz w:val="24"/>
                <w:szCs w:val="24"/>
              </w:rPr>
              <w:t>.</w:t>
            </w:r>
          </w:p>
        </w:tc>
        <w:tc>
          <w:tcPr>
            <w:tcW w:w="5886" w:type="dxa"/>
            <w:vAlign w:val="center"/>
          </w:tcPr>
          <w:p w14:paraId="4F9775B4" w14:textId="43D6204B"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Poduszki powietrzne przednie, tylne i boczne dla kierowcy i pasażera, kurtyny powietrzne</w:t>
            </w:r>
          </w:p>
        </w:tc>
      </w:tr>
      <w:tr w:rsidR="00B92190" w:rsidRPr="00B92190" w14:paraId="51896C74" w14:textId="77777777" w:rsidTr="003E4C20">
        <w:trPr>
          <w:jc w:val="center"/>
        </w:trPr>
        <w:tc>
          <w:tcPr>
            <w:tcW w:w="630" w:type="dxa"/>
            <w:vAlign w:val="center"/>
          </w:tcPr>
          <w:p w14:paraId="5887E5C3" w14:textId="0119A926"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r w:rsidR="00B5491D">
              <w:rPr>
                <w:rFonts w:ascii="Times New Roman" w:hAnsi="Times New Roman"/>
                <w:sz w:val="24"/>
                <w:szCs w:val="24"/>
              </w:rPr>
              <w:t>0</w:t>
            </w:r>
            <w:r w:rsidRPr="00B92190">
              <w:rPr>
                <w:rFonts w:ascii="Times New Roman" w:hAnsi="Times New Roman"/>
                <w:sz w:val="24"/>
                <w:szCs w:val="24"/>
              </w:rPr>
              <w:t>.</w:t>
            </w:r>
          </w:p>
        </w:tc>
        <w:tc>
          <w:tcPr>
            <w:tcW w:w="5886" w:type="dxa"/>
            <w:vAlign w:val="center"/>
          </w:tcPr>
          <w:p w14:paraId="7086452D"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Czujniki parkowania przód i tył</w:t>
            </w:r>
          </w:p>
        </w:tc>
      </w:tr>
      <w:tr w:rsidR="00B92190" w:rsidRPr="00B92190" w14:paraId="2314CA99" w14:textId="77777777" w:rsidTr="003E4C20">
        <w:trPr>
          <w:jc w:val="center"/>
        </w:trPr>
        <w:tc>
          <w:tcPr>
            <w:tcW w:w="630" w:type="dxa"/>
            <w:vAlign w:val="center"/>
          </w:tcPr>
          <w:p w14:paraId="154D6EAE" w14:textId="126135D0"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r w:rsidR="00B5491D">
              <w:rPr>
                <w:rFonts w:ascii="Times New Roman" w:hAnsi="Times New Roman"/>
                <w:sz w:val="24"/>
                <w:szCs w:val="24"/>
              </w:rPr>
              <w:t>1</w:t>
            </w:r>
            <w:r w:rsidRPr="00B92190">
              <w:rPr>
                <w:rFonts w:ascii="Times New Roman" w:hAnsi="Times New Roman"/>
                <w:sz w:val="24"/>
                <w:szCs w:val="24"/>
              </w:rPr>
              <w:t>.</w:t>
            </w:r>
          </w:p>
        </w:tc>
        <w:tc>
          <w:tcPr>
            <w:tcW w:w="5886" w:type="dxa"/>
            <w:vAlign w:val="center"/>
          </w:tcPr>
          <w:p w14:paraId="569BC53A" w14:textId="1B000A7B"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Czujnik zmierzchu</w:t>
            </w:r>
          </w:p>
        </w:tc>
      </w:tr>
      <w:tr w:rsidR="00B92190" w:rsidRPr="00B92190" w14:paraId="6C1B396F" w14:textId="77777777" w:rsidTr="003E4C20">
        <w:trPr>
          <w:jc w:val="center"/>
        </w:trPr>
        <w:tc>
          <w:tcPr>
            <w:tcW w:w="630" w:type="dxa"/>
            <w:vAlign w:val="center"/>
          </w:tcPr>
          <w:p w14:paraId="1FC203F0" w14:textId="3E26A7CB"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r w:rsidR="00B5491D">
              <w:rPr>
                <w:rFonts w:ascii="Times New Roman" w:hAnsi="Times New Roman"/>
                <w:sz w:val="24"/>
                <w:szCs w:val="24"/>
              </w:rPr>
              <w:t>2</w:t>
            </w:r>
            <w:r w:rsidRPr="00B92190">
              <w:rPr>
                <w:rFonts w:ascii="Times New Roman" w:hAnsi="Times New Roman"/>
                <w:sz w:val="24"/>
                <w:szCs w:val="24"/>
              </w:rPr>
              <w:t>.</w:t>
            </w:r>
          </w:p>
        </w:tc>
        <w:tc>
          <w:tcPr>
            <w:tcW w:w="5886" w:type="dxa"/>
            <w:vAlign w:val="center"/>
          </w:tcPr>
          <w:p w14:paraId="711DBEF7" w14:textId="399BB5BC"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Czujnik deszczu</w:t>
            </w:r>
          </w:p>
        </w:tc>
      </w:tr>
      <w:tr w:rsidR="00B92190" w:rsidRPr="00B92190" w14:paraId="5967FE7A" w14:textId="77777777" w:rsidTr="003E4C20">
        <w:trPr>
          <w:jc w:val="center"/>
        </w:trPr>
        <w:tc>
          <w:tcPr>
            <w:tcW w:w="630" w:type="dxa"/>
            <w:vAlign w:val="center"/>
          </w:tcPr>
          <w:p w14:paraId="26DC8075" w14:textId="51E63CE2"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r w:rsidR="00B5491D">
              <w:rPr>
                <w:rFonts w:ascii="Times New Roman" w:hAnsi="Times New Roman"/>
                <w:sz w:val="24"/>
                <w:szCs w:val="24"/>
              </w:rPr>
              <w:t>3</w:t>
            </w:r>
            <w:r w:rsidRPr="00B92190">
              <w:rPr>
                <w:rFonts w:ascii="Times New Roman" w:hAnsi="Times New Roman"/>
                <w:sz w:val="24"/>
                <w:szCs w:val="24"/>
              </w:rPr>
              <w:t>.</w:t>
            </w:r>
          </w:p>
        </w:tc>
        <w:tc>
          <w:tcPr>
            <w:tcW w:w="5886" w:type="dxa"/>
            <w:vAlign w:val="center"/>
          </w:tcPr>
          <w:p w14:paraId="7438C126"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Wspomaganie układu kierowniczego</w:t>
            </w:r>
          </w:p>
        </w:tc>
      </w:tr>
      <w:tr w:rsidR="00B92190" w:rsidRPr="00B92190" w14:paraId="7EB8F5C8" w14:textId="77777777" w:rsidTr="003E4C20">
        <w:trPr>
          <w:jc w:val="center"/>
        </w:trPr>
        <w:tc>
          <w:tcPr>
            <w:tcW w:w="630" w:type="dxa"/>
            <w:vAlign w:val="center"/>
          </w:tcPr>
          <w:p w14:paraId="059A7D5E" w14:textId="775BBB19"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r w:rsidR="00B5491D">
              <w:rPr>
                <w:rFonts w:ascii="Times New Roman" w:hAnsi="Times New Roman"/>
                <w:sz w:val="24"/>
                <w:szCs w:val="24"/>
              </w:rPr>
              <w:t>4</w:t>
            </w:r>
            <w:r w:rsidRPr="00B92190">
              <w:rPr>
                <w:rFonts w:ascii="Times New Roman" w:hAnsi="Times New Roman"/>
                <w:sz w:val="24"/>
                <w:szCs w:val="24"/>
              </w:rPr>
              <w:t>.</w:t>
            </w:r>
          </w:p>
        </w:tc>
        <w:tc>
          <w:tcPr>
            <w:tcW w:w="5886" w:type="dxa"/>
            <w:vAlign w:val="center"/>
          </w:tcPr>
          <w:p w14:paraId="12C839F8"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 xml:space="preserve">Regulowane przednie fotele </w:t>
            </w:r>
          </w:p>
        </w:tc>
      </w:tr>
      <w:tr w:rsidR="00B92190" w:rsidRPr="00B92190" w14:paraId="72205CC9" w14:textId="77777777" w:rsidTr="003E4C20">
        <w:trPr>
          <w:jc w:val="center"/>
        </w:trPr>
        <w:tc>
          <w:tcPr>
            <w:tcW w:w="630" w:type="dxa"/>
            <w:vAlign w:val="center"/>
          </w:tcPr>
          <w:p w14:paraId="18B9EC99" w14:textId="602C08D2"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r w:rsidR="00B5491D">
              <w:rPr>
                <w:rFonts w:ascii="Times New Roman" w:hAnsi="Times New Roman"/>
                <w:sz w:val="24"/>
                <w:szCs w:val="24"/>
              </w:rPr>
              <w:t>5</w:t>
            </w:r>
            <w:r w:rsidRPr="00B92190">
              <w:rPr>
                <w:rFonts w:ascii="Times New Roman" w:hAnsi="Times New Roman"/>
                <w:sz w:val="24"/>
                <w:szCs w:val="24"/>
              </w:rPr>
              <w:t>.</w:t>
            </w:r>
          </w:p>
        </w:tc>
        <w:tc>
          <w:tcPr>
            <w:tcW w:w="5886" w:type="dxa"/>
            <w:vAlign w:val="center"/>
          </w:tcPr>
          <w:p w14:paraId="2FB675A3"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System kontroli ciśnienia w oponach</w:t>
            </w:r>
          </w:p>
        </w:tc>
      </w:tr>
      <w:tr w:rsidR="00B92190" w:rsidRPr="00B92190" w14:paraId="7F9F815F" w14:textId="77777777" w:rsidTr="003E4C20">
        <w:trPr>
          <w:jc w:val="center"/>
        </w:trPr>
        <w:tc>
          <w:tcPr>
            <w:tcW w:w="630" w:type="dxa"/>
            <w:vAlign w:val="center"/>
          </w:tcPr>
          <w:p w14:paraId="5E948766" w14:textId="0A5BFAF7"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r w:rsidR="00B5491D">
              <w:rPr>
                <w:rFonts w:ascii="Times New Roman" w:hAnsi="Times New Roman"/>
                <w:sz w:val="24"/>
                <w:szCs w:val="24"/>
              </w:rPr>
              <w:t>6</w:t>
            </w:r>
            <w:r w:rsidRPr="00B92190">
              <w:rPr>
                <w:rFonts w:ascii="Times New Roman" w:hAnsi="Times New Roman"/>
                <w:sz w:val="24"/>
                <w:szCs w:val="24"/>
              </w:rPr>
              <w:t>.</w:t>
            </w:r>
          </w:p>
        </w:tc>
        <w:tc>
          <w:tcPr>
            <w:tcW w:w="5886" w:type="dxa"/>
            <w:vAlign w:val="center"/>
          </w:tcPr>
          <w:p w14:paraId="031B41FB" w14:textId="05B79845"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 xml:space="preserve">Autoalarm </w:t>
            </w:r>
          </w:p>
        </w:tc>
      </w:tr>
      <w:tr w:rsidR="00B92190" w:rsidRPr="00B92190" w14:paraId="1F415525" w14:textId="77777777" w:rsidTr="003E4C20">
        <w:trPr>
          <w:jc w:val="center"/>
        </w:trPr>
        <w:tc>
          <w:tcPr>
            <w:tcW w:w="630" w:type="dxa"/>
            <w:vAlign w:val="center"/>
          </w:tcPr>
          <w:p w14:paraId="2533166B" w14:textId="7F8E4A8A"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2</w:t>
            </w:r>
            <w:r w:rsidR="00B5491D">
              <w:rPr>
                <w:rFonts w:ascii="Times New Roman" w:hAnsi="Times New Roman"/>
                <w:sz w:val="24"/>
                <w:szCs w:val="24"/>
              </w:rPr>
              <w:t>7</w:t>
            </w:r>
            <w:r w:rsidRPr="00B92190">
              <w:rPr>
                <w:rFonts w:ascii="Times New Roman" w:hAnsi="Times New Roman"/>
                <w:sz w:val="24"/>
                <w:szCs w:val="24"/>
              </w:rPr>
              <w:t>.</w:t>
            </w:r>
          </w:p>
        </w:tc>
        <w:tc>
          <w:tcPr>
            <w:tcW w:w="5886" w:type="dxa"/>
            <w:vAlign w:val="center"/>
          </w:tcPr>
          <w:p w14:paraId="33EFD8EB"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Centralny zamek zdalnego sterowania pilotem</w:t>
            </w:r>
          </w:p>
        </w:tc>
      </w:tr>
      <w:tr w:rsidR="00B92190" w:rsidRPr="00B92190" w14:paraId="6AF3C9F4" w14:textId="77777777" w:rsidTr="003E4C20">
        <w:trPr>
          <w:jc w:val="center"/>
        </w:trPr>
        <w:tc>
          <w:tcPr>
            <w:tcW w:w="630" w:type="dxa"/>
            <w:vAlign w:val="center"/>
          </w:tcPr>
          <w:p w14:paraId="286C3A12" w14:textId="4B344D76" w:rsidR="005C4407" w:rsidRPr="00B92190" w:rsidRDefault="00B5491D" w:rsidP="0085745C">
            <w:pPr>
              <w:spacing w:after="0" w:line="360" w:lineRule="auto"/>
              <w:jc w:val="center"/>
              <w:rPr>
                <w:rFonts w:ascii="Times New Roman" w:hAnsi="Times New Roman"/>
                <w:sz w:val="24"/>
                <w:szCs w:val="24"/>
              </w:rPr>
            </w:pPr>
            <w:r>
              <w:rPr>
                <w:rFonts w:ascii="Times New Roman" w:hAnsi="Times New Roman"/>
                <w:sz w:val="24"/>
                <w:szCs w:val="24"/>
              </w:rPr>
              <w:t>28</w:t>
            </w:r>
            <w:r w:rsidR="005C4407" w:rsidRPr="00B92190">
              <w:rPr>
                <w:rFonts w:ascii="Times New Roman" w:hAnsi="Times New Roman"/>
                <w:sz w:val="24"/>
                <w:szCs w:val="24"/>
              </w:rPr>
              <w:t>.</w:t>
            </w:r>
          </w:p>
        </w:tc>
        <w:tc>
          <w:tcPr>
            <w:tcW w:w="5886" w:type="dxa"/>
            <w:vAlign w:val="center"/>
          </w:tcPr>
          <w:p w14:paraId="5AFC7EE8" w14:textId="023C5248"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Radioodtwarzacz z R</w:t>
            </w:r>
            <w:r w:rsidR="003E4C20" w:rsidRPr="00B92190">
              <w:rPr>
                <w:rFonts w:ascii="Times New Roman" w:eastAsia="Verdana,Bold" w:hAnsi="Times New Roman"/>
                <w:bCs/>
                <w:sz w:val="24"/>
                <w:szCs w:val="24"/>
              </w:rPr>
              <w:t>DS</w:t>
            </w:r>
            <w:r w:rsidRPr="00B92190">
              <w:rPr>
                <w:rFonts w:ascii="Times New Roman" w:eastAsia="Verdana,Bold" w:hAnsi="Times New Roman"/>
                <w:bCs/>
                <w:sz w:val="24"/>
                <w:szCs w:val="24"/>
              </w:rPr>
              <w:t>,  możliwość odtwarzania mp3</w:t>
            </w:r>
          </w:p>
        </w:tc>
      </w:tr>
      <w:tr w:rsidR="00B92190" w:rsidRPr="00B92190" w14:paraId="7920503C" w14:textId="77777777" w:rsidTr="003E4C20">
        <w:trPr>
          <w:jc w:val="center"/>
        </w:trPr>
        <w:tc>
          <w:tcPr>
            <w:tcW w:w="630" w:type="dxa"/>
            <w:vAlign w:val="center"/>
          </w:tcPr>
          <w:p w14:paraId="1390CA03" w14:textId="5149D172" w:rsidR="005C4407" w:rsidRPr="00B92190" w:rsidRDefault="00B5491D" w:rsidP="0085745C">
            <w:pPr>
              <w:spacing w:after="0" w:line="360" w:lineRule="auto"/>
              <w:jc w:val="center"/>
              <w:rPr>
                <w:rFonts w:ascii="Times New Roman" w:hAnsi="Times New Roman"/>
                <w:sz w:val="24"/>
                <w:szCs w:val="24"/>
              </w:rPr>
            </w:pPr>
            <w:r>
              <w:rPr>
                <w:rFonts w:ascii="Times New Roman" w:hAnsi="Times New Roman"/>
                <w:sz w:val="24"/>
                <w:szCs w:val="24"/>
              </w:rPr>
              <w:t>29</w:t>
            </w:r>
            <w:r w:rsidR="005C4407" w:rsidRPr="00B92190">
              <w:rPr>
                <w:rFonts w:ascii="Times New Roman" w:hAnsi="Times New Roman"/>
                <w:sz w:val="24"/>
                <w:szCs w:val="24"/>
              </w:rPr>
              <w:t>.</w:t>
            </w:r>
          </w:p>
        </w:tc>
        <w:tc>
          <w:tcPr>
            <w:tcW w:w="5886" w:type="dxa"/>
            <w:vAlign w:val="center"/>
          </w:tcPr>
          <w:p w14:paraId="34A286D8" w14:textId="1C16225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System nawigacji satelitarnej z obsługą w języku polskim, z wyświetlaczem o przekątnej min. 10”</w:t>
            </w:r>
          </w:p>
        </w:tc>
      </w:tr>
      <w:tr w:rsidR="00B92190" w:rsidRPr="00B92190" w14:paraId="12CB3410" w14:textId="77777777" w:rsidTr="003E4C20">
        <w:trPr>
          <w:jc w:val="center"/>
        </w:trPr>
        <w:tc>
          <w:tcPr>
            <w:tcW w:w="630" w:type="dxa"/>
            <w:vAlign w:val="center"/>
          </w:tcPr>
          <w:p w14:paraId="32E6DFC8" w14:textId="26370C5C"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r w:rsidR="00B5491D">
              <w:rPr>
                <w:rFonts w:ascii="Times New Roman" w:hAnsi="Times New Roman"/>
                <w:sz w:val="24"/>
                <w:szCs w:val="24"/>
              </w:rPr>
              <w:t>0</w:t>
            </w:r>
            <w:r w:rsidRPr="00B92190">
              <w:rPr>
                <w:rFonts w:ascii="Times New Roman" w:hAnsi="Times New Roman"/>
                <w:sz w:val="24"/>
                <w:szCs w:val="24"/>
              </w:rPr>
              <w:t>.</w:t>
            </w:r>
          </w:p>
        </w:tc>
        <w:tc>
          <w:tcPr>
            <w:tcW w:w="5886" w:type="dxa"/>
            <w:vAlign w:val="center"/>
          </w:tcPr>
          <w:p w14:paraId="5E23DB57" w14:textId="25E15888"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Obsługa Apple Car i Android Auto - bezprzewodowo</w:t>
            </w:r>
          </w:p>
        </w:tc>
      </w:tr>
      <w:tr w:rsidR="00B92190" w:rsidRPr="00B92190" w14:paraId="75870ED8" w14:textId="77777777" w:rsidTr="003E4C20">
        <w:trPr>
          <w:jc w:val="center"/>
        </w:trPr>
        <w:tc>
          <w:tcPr>
            <w:tcW w:w="630" w:type="dxa"/>
            <w:vAlign w:val="center"/>
          </w:tcPr>
          <w:p w14:paraId="25978656" w14:textId="7C41F61A"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r w:rsidR="00B5491D">
              <w:rPr>
                <w:rFonts w:ascii="Times New Roman" w:hAnsi="Times New Roman"/>
                <w:sz w:val="24"/>
                <w:szCs w:val="24"/>
              </w:rPr>
              <w:t>1</w:t>
            </w:r>
            <w:r w:rsidRPr="00B92190">
              <w:rPr>
                <w:rFonts w:ascii="Times New Roman" w:hAnsi="Times New Roman"/>
                <w:sz w:val="24"/>
                <w:szCs w:val="24"/>
              </w:rPr>
              <w:t>.</w:t>
            </w:r>
          </w:p>
        </w:tc>
        <w:tc>
          <w:tcPr>
            <w:tcW w:w="5886" w:type="dxa"/>
            <w:vAlign w:val="center"/>
          </w:tcPr>
          <w:p w14:paraId="41094BE9"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Automatycznie ściemniające się lusterko wewnętrzne</w:t>
            </w:r>
          </w:p>
        </w:tc>
      </w:tr>
      <w:tr w:rsidR="00B92190" w:rsidRPr="00B92190" w14:paraId="08F04D0C" w14:textId="77777777" w:rsidTr="003E4C20">
        <w:trPr>
          <w:jc w:val="center"/>
        </w:trPr>
        <w:tc>
          <w:tcPr>
            <w:tcW w:w="630" w:type="dxa"/>
            <w:vAlign w:val="center"/>
          </w:tcPr>
          <w:p w14:paraId="595166A9" w14:textId="3D3F199B"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r w:rsidR="00B5491D">
              <w:rPr>
                <w:rFonts w:ascii="Times New Roman" w:hAnsi="Times New Roman"/>
                <w:sz w:val="24"/>
                <w:szCs w:val="24"/>
              </w:rPr>
              <w:t>2</w:t>
            </w:r>
            <w:r w:rsidRPr="00B92190">
              <w:rPr>
                <w:rFonts w:ascii="Times New Roman" w:hAnsi="Times New Roman"/>
                <w:sz w:val="24"/>
                <w:szCs w:val="24"/>
              </w:rPr>
              <w:t>.</w:t>
            </w:r>
          </w:p>
        </w:tc>
        <w:tc>
          <w:tcPr>
            <w:tcW w:w="5886" w:type="dxa"/>
            <w:vAlign w:val="center"/>
          </w:tcPr>
          <w:p w14:paraId="22DC3458"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Obręcze kół ze stopów metali lekkich z oponami letnimi (4szt.)</w:t>
            </w:r>
          </w:p>
        </w:tc>
      </w:tr>
      <w:tr w:rsidR="00B92190" w:rsidRPr="00B92190" w14:paraId="6178D32C" w14:textId="77777777" w:rsidTr="003E4C20">
        <w:trPr>
          <w:jc w:val="center"/>
        </w:trPr>
        <w:tc>
          <w:tcPr>
            <w:tcW w:w="630" w:type="dxa"/>
            <w:vAlign w:val="center"/>
          </w:tcPr>
          <w:p w14:paraId="05C87132" w14:textId="24AF8DC8"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r w:rsidR="00B5491D">
              <w:rPr>
                <w:rFonts w:ascii="Times New Roman" w:hAnsi="Times New Roman"/>
                <w:sz w:val="24"/>
                <w:szCs w:val="24"/>
              </w:rPr>
              <w:t>3</w:t>
            </w:r>
            <w:r w:rsidRPr="00B92190">
              <w:rPr>
                <w:rFonts w:ascii="Times New Roman" w:hAnsi="Times New Roman"/>
                <w:sz w:val="24"/>
                <w:szCs w:val="24"/>
              </w:rPr>
              <w:t>.</w:t>
            </w:r>
          </w:p>
        </w:tc>
        <w:tc>
          <w:tcPr>
            <w:tcW w:w="5886" w:type="dxa"/>
            <w:vAlign w:val="center"/>
          </w:tcPr>
          <w:p w14:paraId="75AB489A"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Stalowe obręcze kół  z zimowymi oponami (4szt.)</w:t>
            </w:r>
          </w:p>
        </w:tc>
      </w:tr>
      <w:tr w:rsidR="00B92190" w:rsidRPr="00B92190" w14:paraId="2AF03C31" w14:textId="77777777" w:rsidTr="003E4C20">
        <w:trPr>
          <w:jc w:val="center"/>
        </w:trPr>
        <w:tc>
          <w:tcPr>
            <w:tcW w:w="630" w:type="dxa"/>
            <w:vAlign w:val="center"/>
          </w:tcPr>
          <w:p w14:paraId="56E6EF17" w14:textId="6D4AE107"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r w:rsidR="00B5491D">
              <w:rPr>
                <w:rFonts w:ascii="Times New Roman" w:hAnsi="Times New Roman"/>
                <w:sz w:val="24"/>
                <w:szCs w:val="24"/>
              </w:rPr>
              <w:t>4</w:t>
            </w:r>
            <w:r w:rsidRPr="00B92190">
              <w:rPr>
                <w:rFonts w:ascii="Times New Roman" w:hAnsi="Times New Roman"/>
                <w:sz w:val="24"/>
                <w:szCs w:val="24"/>
              </w:rPr>
              <w:t>.</w:t>
            </w:r>
          </w:p>
        </w:tc>
        <w:tc>
          <w:tcPr>
            <w:tcW w:w="5886" w:type="dxa"/>
            <w:vAlign w:val="center"/>
          </w:tcPr>
          <w:p w14:paraId="746F1E84" w14:textId="09EED73C"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Koła ze śrubami zabezpieczającymi przed kradzieżą</w:t>
            </w:r>
          </w:p>
        </w:tc>
      </w:tr>
      <w:tr w:rsidR="00B92190" w:rsidRPr="00B92190" w14:paraId="238666ED" w14:textId="77777777" w:rsidTr="003E4C20">
        <w:trPr>
          <w:jc w:val="center"/>
        </w:trPr>
        <w:tc>
          <w:tcPr>
            <w:tcW w:w="630" w:type="dxa"/>
            <w:vAlign w:val="center"/>
          </w:tcPr>
          <w:p w14:paraId="734A1FA4" w14:textId="787E1DF6"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r w:rsidR="00B5491D">
              <w:rPr>
                <w:rFonts w:ascii="Times New Roman" w:hAnsi="Times New Roman"/>
                <w:sz w:val="24"/>
                <w:szCs w:val="24"/>
              </w:rPr>
              <w:t>5</w:t>
            </w:r>
            <w:r w:rsidRPr="00B92190">
              <w:rPr>
                <w:rFonts w:ascii="Times New Roman" w:hAnsi="Times New Roman"/>
                <w:sz w:val="24"/>
                <w:szCs w:val="24"/>
              </w:rPr>
              <w:t>.</w:t>
            </w:r>
          </w:p>
        </w:tc>
        <w:tc>
          <w:tcPr>
            <w:tcW w:w="5886" w:type="dxa"/>
            <w:vAlign w:val="center"/>
          </w:tcPr>
          <w:p w14:paraId="7DACBC8D"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Koło zapasowe pełnowymiarowe lub dojazdowe plus zestaw narzędzi</w:t>
            </w:r>
          </w:p>
        </w:tc>
      </w:tr>
      <w:tr w:rsidR="00B92190" w:rsidRPr="00B92190" w14:paraId="7FE4BCD0" w14:textId="77777777" w:rsidTr="003E4C20">
        <w:trPr>
          <w:jc w:val="center"/>
        </w:trPr>
        <w:tc>
          <w:tcPr>
            <w:tcW w:w="630" w:type="dxa"/>
            <w:vAlign w:val="center"/>
          </w:tcPr>
          <w:p w14:paraId="7627681D" w14:textId="3DF72FB7"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r w:rsidR="00B5491D">
              <w:rPr>
                <w:rFonts w:ascii="Times New Roman" w:hAnsi="Times New Roman"/>
                <w:sz w:val="24"/>
                <w:szCs w:val="24"/>
              </w:rPr>
              <w:t>6</w:t>
            </w:r>
            <w:r w:rsidRPr="00B92190">
              <w:rPr>
                <w:rFonts w:ascii="Times New Roman" w:hAnsi="Times New Roman"/>
                <w:sz w:val="24"/>
                <w:szCs w:val="24"/>
              </w:rPr>
              <w:t>.</w:t>
            </w:r>
          </w:p>
        </w:tc>
        <w:tc>
          <w:tcPr>
            <w:tcW w:w="5886" w:type="dxa"/>
            <w:vAlign w:val="center"/>
          </w:tcPr>
          <w:p w14:paraId="60D20E74"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 xml:space="preserve">Gniazdo USB do urządzeń mobilnych </w:t>
            </w:r>
          </w:p>
        </w:tc>
      </w:tr>
      <w:tr w:rsidR="005C4407" w:rsidRPr="00B92190" w14:paraId="66A0F237" w14:textId="77777777" w:rsidTr="003E4C20">
        <w:trPr>
          <w:jc w:val="center"/>
        </w:trPr>
        <w:tc>
          <w:tcPr>
            <w:tcW w:w="630" w:type="dxa"/>
            <w:vAlign w:val="center"/>
          </w:tcPr>
          <w:p w14:paraId="052C7FDC" w14:textId="28D7111C" w:rsidR="005C4407" w:rsidRPr="00B92190" w:rsidRDefault="005C4407" w:rsidP="0085745C">
            <w:pPr>
              <w:spacing w:after="0" w:line="360" w:lineRule="auto"/>
              <w:jc w:val="center"/>
              <w:rPr>
                <w:rFonts w:ascii="Times New Roman" w:hAnsi="Times New Roman"/>
                <w:sz w:val="24"/>
                <w:szCs w:val="24"/>
              </w:rPr>
            </w:pPr>
            <w:r w:rsidRPr="00B92190">
              <w:rPr>
                <w:rFonts w:ascii="Times New Roman" w:hAnsi="Times New Roman"/>
                <w:sz w:val="24"/>
                <w:szCs w:val="24"/>
              </w:rPr>
              <w:t>3</w:t>
            </w:r>
            <w:r w:rsidR="00B5491D">
              <w:rPr>
                <w:rFonts w:ascii="Times New Roman" w:hAnsi="Times New Roman"/>
                <w:sz w:val="24"/>
                <w:szCs w:val="24"/>
              </w:rPr>
              <w:t>7</w:t>
            </w:r>
            <w:r w:rsidRPr="00B92190">
              <w:rPr>
                <w:rFonts w:ascii="Times New Roman" w:hAnsi="Times New Roman"/>
                <w:sz w:val="24"/>
                <w:szCs w:val="24"/>
              </w:rPr>
              <w:t>.</w:t>
            </w:r>
          </w:p>
        </w:tc>
        <w:tc>
          <w:tcPr>
            <w:tcW w:w="5886" w:type="dxa"/>
            <w:vAlign w:val="center"/>
          </w:tcPr>
          <w:p w14:paraId="1731DDFC" w14:textId="77777777" w:rsidR="005C4407" w:rsidRPr="00B92190" w:rsidRDefault="005C4407" w:rsidP="000C077E">
            <w:pPr>
              <w:autoSpaceDE w:val="0"/>
              <w:autoSpaceDN w:val="0"/>
              <w:adjustRightInd w:val="0"/>
              <w:spacing w:before="120" w:after="120" w:line="25" w:lineRule="atLeast"/>
              <w:rPr>
                <w:rFonts w:ascii="Times New Roman" w:eastAsia="Verdana,Bold" w:hAnsi="Times New Roman"/>
                <w:bCs/>
                <w:sz w:val="24"/>
                <w:szCs w:val="24"/>
              </w:rPr>
            </w:pPr>
            <w:r w:rsidRPr="00B92190">
              <w:rPr>
                <w:rFonts w:ascii="Times New Roman" w:eastAsia="Verdana,Bold" w:hAnsi="Times New Roman"/>
                <w:bCs/>
                <w:sz w:val="24"/>
                <w:szCs w:val="24"/>
              </w:rPr>
              <w:t>Dywaniki gumowe i welurowe</w:t>
            </w:r>
          </w:p>
        </w:tc>
      </w:tr>
    </w:tbl>
    <w:p w14:paraId="36B7309C" w14:textId="77777777" w:rsidR="000C077E" w:rsidRPr="00B92190" w:rsidRDefault="000C077E" w:rsidP="00BE3D8B">
      <w:pPr>
        <w:pStyle w:val="Default"/>
        <w:rPr>
          <w:b/>
          <w:color w:val="auto"/>
        </w:rPr>
      </w:pPr>
    </w:p>
    <w:p w14:paraId="7C3174CE" w14:textId="77777777" w:rsidR="00D774A4" w:rsidRPr="00B92190" w:rsidRDefault="00D774A4" w:rsidP="00BE3D8B">
      <w:pPr>
        <w:pStyle w:val="Default"/>
        <w:rPr>
          <w:b/>
          <w:color w:val="auto"/>
        </w:rPr>
      </w:pPr>
    </w:p>
    <w:p w14:paraId="0BB63153" w14:textId="55496841" w:rsidR="00486A45" w:rsidRPr="00B92190" w:rsidRDefault="006070B4" w:rsidP="00BE3D8B">
      <w:pPr>
        <w:pStyle w:val="Default"/>
        <w:rPr>
          <w:b/>
          <w:color w:val="auto"/>
        </w:rPr>
      </w:pPr>
      <w:r w:rsidRPr="00B92190">
        <w:rPr>
          <w:b/>
          <w:color w:val="auto"/>
        </w:rPr>
        <w:lastRenderedPageBreak/>
        <w:t>Do</w:t>
      </w:r>
      <w:r w:rsidR="002356AA" w:rsidRPr="00B92190">
        <w:rPr>
          <w:b/>
          <w:color w:val="auto"/>
        </w:rPr>
        <w:t>datkowe wymagania:</w:t>
      </w:r>
    </w:p>
    <w:p w14:paraId="678F04DB" w14:textId="77777777" w:rsidR="002356AA" w:rsidRPr="00B92190" w:rsidRDefault="002356AA" w:rsidP="00BE3D8B">
      <w:pPr>
        <w:pStyle w:val="Default"/>
        <w:rPr>
          <w:b/>
          <w:color w:val="auto"/>
        </w:rPr>
      </w:pPr>
    </w:p>
    <w:p w14:paraId="74BA3F3D" w14:textId="77777777" w:rsidR="00B00DE4" w:rsidRPr="00B92190" w:rsidRDefault="00B00DE4" w:rsidP="0085745C">
      <w:pPr>
        <w:pStyle w:val="Default"/>
        <w:jc w:val="both"/>
        <w:rPr>
          <w:b/>
          <w:color w:val="auto"/>
        </w:rPr>
      </w:pPr>
    </w:p>
    <w:p w14:paraId="281906C4" w14:textId="4EC740C5" w:rsidR="00E62525" w:rsidRPr="00B92190" w:rsidRDefault="00C53F07" w:rsidP="0085745C">
      <w:pPr>
        <w:pStyle w:val="Default"/>
        <w:numPr>
          <w:ilvl w:val="0"/>
          <w:numId w:val="2"/>
        </w:numPr>
        <w:jc w:val="both"/>
        <w:rPr>
          <w:color w:val="auto"/>
        </w:rPr>
      </w:pPr>
      <w:r w:rsidRPr="00B92190">
        <w:rPr>
          <w:color w:val="auto"/>
        </w:rPr>
        <w:t>Samochód osobowy</w:t>
      </w:r>
      <w:r w:rsidR="006D3206" w:rsidRPr="00B92190">
        <w:rPr>
          <w:color w:val="auto"/>
        </w:rPr>
        <w:t xml:space="preserve"> musi</w:t>
      </w:r>
      <w:r w:rsidR="00BE3D8B" w:rsidRPr="00B92190">
        <w:rPr>
          <w:color w:val="auto"/>
        </w:rPr>
        <w:t xml:space="preserve"> być fabrycz</w:t>
      </w:r>
      <w:r w:rsidR="008308D5" w:rsidRPr="00B92190">
        <w:rPr>
          <w:color w:val="auto"/>
        </w:rPr>
        <w:t>nie nowy wyprodukowany w 20</w:t>
      </w:r>
      <w:r w:rsidR="00335BCB" w:rsidRPr="00B92190">
        <w:rPr>
          <w:color w:val="auto"/>
        </w:rPr>
        <w:t>24</w:t>
      </w:r>
      <w:r w:rsidR="00920271" w:rsidRPr="00B92190">
        <w:rPr>
          <w:color w:val="auto"/>
        </w:rPr>
        <w:t xml:space="preserve"> roku</w:t>
      </w:r>
      <w:r w:rsidR="00BE3D8B" w:rsidRPr="00B92190">
        <w:rPr>
          <w:color w:val="auto"/>
        </w:rPr>
        <w:t xml:space="preserve"> </w:t>
      </w:r>
      <w:r w:rsidR="0085745C" w:rsidRPr="00B92190">
        <w:rPr>
          <w:color w:val="auto"/>
        </w:rPr>
        <w:br/>
      </w:r>
      <w:r w:rsidR="00BE3D8B" w:rsidRPr="00B92190">
        <w:rPr>
          <w:color w:val="auto"/>
        </w:rPr>
        <w:t>o wymaganiach technicznych i wyposaż</w:t>
      </w:r>
      <w:r w:rsidR="00E62525" w:rsidRPr="00B92190">
        <w:rPr>
          <w:color w:val="auto"/>
        </w:rPr>
        <w:t>eniu zgod</w:t>
      </w:r>
      <w:r w:rsidR="006070B4" w:rsidRPr="00B92190">
        <w:rPr>
          <w:color w:val="auto"/>
        </w:rPr>
        <w:t>nym z</w:t>
      </w:r>
      <w:r w:rsidR="00BE3D8B" w:rsidRPr="00B92190">
        <w:rPr>
          <w:color w:val="auto"/>
        </w:rPr>
        <w:t xml:space="preserve"> </w:t>
      </w:r>
      <w:r w:rsidR="006070B4" w:rsidRPr="00B92190">
        <w:rPr>
          <w:color w:val="auto"/>
        </w:rPr>
        <w:t>zestawienie</w:t>
      </w:r>
      <w:r w:rsidR="00D55F90" w:rsidRPr="00B92190">
        <w:rPr>
          <w:color w:val="auto"/>
        </w:rPr>
        <w:t>m</w:t>
      </w:r>
      <w:r w:rsidR="006070B4" w:rsidRPr="00B92190">
        <w:rPr>
          <w:color w:val="auto"/>
        </w:rPr>
        <w:t xml:space="preserve"> podstawowych parametrów  technicznych wraz z wyposażeniem</w:t>
      </w:r>
      <w:r w:rsidR="00920271" w:rsidRPr="00B92190">
        <w:rPr>
          <w:color w:val="auto"/>
        </w:rPr>
        <w:t xml:space="preserve"> </w:t>
      </w:r>
      <w:r w:rsidR="00BE3D8B" w:rsidRPr="00B92190">
        <w:rPr>
          <w:color w:val="auto"/>
        </w:rPr>
        <w:t xml:space="preserve">do Specyfikacji Warunków Zamówienia. </w:t>
      </w:r>
    </w:p>
    <w:p w14:paraId="63254D91" w14:textId="77777777" w:rsidR="00E62525" w:rsidRPr="00B92190" w:rsidRDefault="006D3206" w:rsidP="0085745C">
      <w:pPr>
        <w:pStyle w:val="Default"/>
        <w:numPr>
          <w:ilvl w:val="0"/>
          <w:numId w:val="2"/>
        </w:numPr>
        <w:jc w:val="both"/>
        <w:rPr>
          <w:color w:val="auto"/>
        </w:rPr>
      </w:pPr>
      <w:r w:rsidRPr="00B92190">
        <w:rPr>
          <w:color w:val="auto"/>
        </w:rPr>
        <w:t>Oferowany pojazd musi</w:t>
      </w:r>
      <w:r w:rsidR="00BE3D8B" w:rsidRPr="00B92190">
        <w:rPr>
          <w:color w:val="auto"/>
        </w:rPr>
        <w:t xml:space="preserve"> posiadać m.in.: </w:t>
      </w:r>
    </w:p>
    <w:p w14:paraId="291D8EA4" w14:textId="77777777" w:rsidR="00E62525" w:rsidRPr="00B92190" w:rsidRDefault="008308D5" w:rsidP="0085745C">
      <w:pPr>
        <w:pStyle w:val="Default"/>
        <w:numPr>
          <w:ilvl w:val="1"/>
          <w:numId w:val="2"/>
        </w:numPr>
        <w:ind w:left="851"/>
        <w:jc w:val="both"/>
        <w:rPr>
          <w:color w:val="auto"/>
        </w:rPr>
      </w:pPr>
      <w:r w:rsidRPr="00B92190">
        <w:rPr>
          <w:color w:val="auto"/>
        </w:rPr>
        <w:t>Świadectwo homologacji</w:t>
      </w:r>
      <w:r w:rsidR="00BE3D8B" w:rsidRPr="00B92190">
        <w:rPr>
          <w:color w:val="auto"/>
        </w:rPr>
        <w:t xml:space="preserve"> umożliwiającą zgodnie z obowiązującymi przepisami dopuszczenie pojazdu do ruchu na obszarze UE (stosowny dokument w tym zakresie Wykonawca zobowiązany jest dostarczyć najpóźniej w dniu odbioru pojazdu)</w:t>
      </w:r>
      <w:r w:rsidR="00D000F7" w:rsidRPr="00B92190">
        <w:rPr>
          <w:color w:val="auto"/>
        </w:rPr>
        <w:t>,</w:t>
      </w:r>
      <w:r w:rsidR="00BE3D8B" w:rsidRPr="00B92190">
        <w:rPr>
          <w:color w:val="auto"/>
        </w:rPr>
        <w:t xml:space="preserve"> </w:t>
      </w:r>
    </w:p>
    <w:p w14:paraId="6DF5F0AF" w14:textId="77777777" w:rsidR="00E62525" w:rsidRPr="00B92190" w:rsidRDefault="008308D5" w:rsidP="0085745C">
      <w:pPr>
        <w:pStyle w:val="Default"/>
        <w:numPr>
          <w:ilvl w:val="1"/>
          <w:numId w:val="2"/>
        </w:numPr>
        <w:ind w:left="851"/>
        <w:jc w:val="both"/>
        <w:rPr>
          <w:color w:val="auto"/>
        </w:rPr>
      </w:pPr>
      <w:r w:rsidRPr="00B92190">
        <w:rPr>
          <w:color w:val="auto"/>
        </w:rPr>
        <w:t>książkę serwisową</w:t>
      </w:r>
      <w:r w:rsidR="00335BCB" w:rsidRPr="00B92190">
        <w:rPr>
          <w:color w:val="auto"/>
        </w:rPr>
        <w:t xml:space="preserve"> (jeżeli posiada w wersji papierowej)</w:t>
      </w:r>
      <w:r w:rsidR="00BE3D8B" w:rsidRPr="00B92190">
        <w:rPr>
          <w:color w:val="auto"/>
        </w:rPr>
        <w:t>,</w:t>
      </w:r>
      <w:r w:rsidR="00335BCB" w:rsidRPr="00B92190">
        <w:rPr>
          <w:color w:val="auto"/>
        </w:rPr>
        <w:t xml:space="preserve"> </w:t>
      </w:r>
      <w:r w:rsidR="00BE3D8B" w:rsidRPr="00B92190">
        <w:rPr>
          <w:color w:val="auto"/>
        </w:rPr>
        <w:t xml:space="preserve">kartę </w:t>
      </w:r>
      <w:r w:rsidRPr="00B92190">
        <w:rPr>
          <w:color w:val="auto"/>
        </w:rPr>
        <w:t xml:space="preserve">techniczną </w:t>
      </w:r>
      <w:r w:rsidR="00BE3D8B" w:rsidRPr="00B92190">
        <w:rPr>
          <w:color w:val="auto"/>
        </w:rPr>
        <w:t xml:space="preserve">pojazdu, instrukcję obsługi w języku polskim oraz inne wymagane prawem dokumenty pojazdu, </w:t>
      </w:r>
    </w:p>
    <w:p w14:paraId="0F1F51E1" w14:textId="2188B5AB" w:rsidR="00E62525" w:rsidRPr="00B92190" w:rsidRDefault="00BE3D8B" w:rsidP="0085745C">
      <w:pPr>
        <w:pStyle w:val="Default"/>
        <w:numPr>
          <w:ilvl w:val="1"/>
          <w:numId w:val="2"/>
        </w:numPr>
        <w:ind w:left="851"/>
        <w:jc w:val="both"/>
        <w:rPr>
          <w:color w:val="auto"/>
        </w:rPr>
      </w:pPr>
      <w:r w:rsidRPr="00B92190">
        <w:rPr>
          <w:color w:val="auto"/>
        </w:rPr>
        <w:t xml:space="preserve">serwis w okresie gwarancji w autoryzowanym serwisie w obrębie do 30 km </w:t>
      </w:r>
      <w:r w:rsidR="0085745C" w:rsidRPr="00B92190">
        <w:rPr>
          <w:color w:val="auto"/>
        </w:rPr>
        <w:br/>
      </w:r>
      <w:r w:rsidRPr="00B92190">
        <w:rPr>
          <w:color w:val="auto"/>
        </w:rPr>
        <w:t>od siedziby Zamawiającego</w:t>
      </w:r>
      <w:r w:rsidR="0085745C" w:rsidRPr="00B92190">
        <w:rPr>
          <w:color w:val="auto"/>
        </w:rPr>
        <w:t>.</w:t>
      </w:r>
    </w:p>
    <w:p w14:paraId="3F94D238" w14:textId="14AE351E" w:rsidR="00E62525" w:rsidRPr="00B92190" w:rsidRDefault="006D3206" w:rsidP="0085745C">
      <w:pPr>
        <w:pStyle w:val="Default"/>
        <w:numPr>
          <w:ilvl w:val="0"/>
          <w:numId w:val="2"/>
        </w:numPr>
        <w:jc w:val="both"/>
        <w:rPr>
          <w:color w:val="auto"/>
        </w:rPr>
      </w:pPr>
      <w:r w:rsidRPr="00B92190">
        <w:rPr>
          <w:color w:val="auto"/>
        </w:rPr>
        <w:t>Samochód powinien</w:t>
      </w:r>
      <w:r w:rsidR="00BE3D8B" w:rsidRPr="00B92190">
        <w:rPr>
          <w:color w:val="auto"/>
        </w:rPr>
        <w:t xml:space="preserve"> posiadać wymagane atesty i spełniać warunki techniczne zgodne </w:t>
      </w:r>
      <w:r w:rsidR="0085745C" w:rsidRPr="00B92190">
        <w:rPr>
          <w:color w:val="auto"/>
        </w:rPr>
        <w:br/>
      </w:r>
      <w:r w:rsidR="00BE3D8B" w:rsidRPr="00B92190">
        <w:rPr>
          <w:color w:val="auto"/>
        </w:rPr>
        <w:t xml:space="preserve">z europejskimi i polskimi normami. </w:t>
      </w:r>
    </w:p>
    <w:p w14:paraId="4B5191FF" w14:textId="0D94C88E" w:rsidR="00BE3D8B" w:rsidRPr="00B92190" w:rsidRDefault="005C1CC7" w:rsidP="0085745C">
      <w:pPr>
        <w:pStyle w:val="Default"/>
        <w:numPr>
          <w:ilvl w:val="0"/>
          <w:numId w:val="2"/>
        </w:numPr>
        <w:jc w:val="both"/>
        <w:rPr>
          <w:color w:val="auto"/>
        </w:rPr>
      </w:pPr>
      <w:r w:rsidRPr="00B92190">
        <w:rPr>
          <w:color w:val="auto"/>
        </w:rPr>
        <w:t>Kupujący odbierze przedmiot umowy z salonu sprzedaży Sprzedającego znajdującego się na terenie miasta Wrocławia, podpisując protokół odbioru. Osoba działająca w imieniu Kupującego legitymować się będzie stosownym upoważnieniem. W przypadku braku salonu sprzedaży Sprzedającego we Wrocławiu, samoch</w:t>
      </w:r>
      <w:r w:rsidR="00B30D6B" w:rsidRPr="00B92190">
        <w:rPr>
          <w:color w:val="auto"/>
        </w:rPr>
        <w:t>ód</w:t>
      </w:r>
      <w:r w:rsidRPr="00B92190">
        <w:rPr>
          <w:color w:val="auto"/>
        </w:rPr>
        <w:t xml:space="preserve"> będ</w:t>
      </w:r>
      <w:r w:rsidR="00B30D6B" w:rsidRPr="00B92190">
        <w:rPr>
          <w:color w:val="auto"/>
        </w:rPr>
        <w:t>zie</w:t>
      </w:r>
      <w:r w:rsidRPr="00B92190">
        <w:rPr>
          <w:color w:val="auto"/>
        </w:rPr>
        <w:t xml:space="preserve"> dostarczon</w:t>
      </w:r>
      <w:r w:rsidR="00B30D6B" w:rsidRPr="00B92190">
        <w:rPr>
          <w:color w:val="auto"/>
        </w:rPr>
        <w:t>y</w:t>
      </w:r>
      <w:r w:rsidRPr="00B92190">
        <w:rPr>
          <w:color w:val="auto"/>
        </w:rPr>
        <w:t xml:space="preserve"> na koszt i ryzyko Sprzedającego do siedziby Kupującego</w:t>
      </w:r>
      <w:r w:rsidR="00AC53E7" w:rsidRPr="00B92190">
        <w:rPr>
          <w:color w:val="auto"/>
        </w:rPr>
        <w:t>.</w:t>
      </w:r>
    </w:p>
    <w:p w14:paraId="135AD3CF" w14:textId="77777777" w:rsidR="00AC53E7" w:rsidRPr="00B92190" w:rsidRDefault="00AC53E7" w:rsidP="0085745C">
      <w:pPr>
        <w:pStyle w:val="Default"/>
        <w:numPr>
          <w:ilvl w:val="0"/>
          <w:numId w:val="2"/>
        </w:numPr>
        <w:jc w:val="both"/>
        <w:rPr>
          <w:color w:val="auto"/>
        </w:rPr>
      </w:pPr>
      <w:r w:rsidRPr="00B92190">
        <w:rPr>
          <w:color w:val="auto"/>
        </w:rPr>
        <w:t>Potwierdzeniem realizacji zamówienia będzie protokół zdawczo-odbiorczy potwierdzający bezusterkowy o</w:t>
      </w:r>
      <w:r w:rsidR="006D3206" w:rsidRPr="00B92190">
        <w:rPr>
          <w:color w:val="auto"/>
        </w:rPr>
        <w:t>dbiór pojazdu</w:t>
      </w:r>
      <w:r w:rsidRPr="00B92190">
        <w:rPr>
          <w:color w:val="auto"/>
        </w:rPr>
        <w:t xml:space="preserve"> wraz z kompletem dokumentów w języku polskim (m.in. ś</w:t>
      </w:r>
      <w:r w:rsidR="008308D5" w:rsidRPr="00B92190">
        <w:rPr>
          <w:color w:val="auto"/>
        </w:rPr>
        <w:t>wiadectwo homologacji,</w:t>
      </w:r>
      <w:r w:rsidRPr="00B92190">
        <w:rPr>
          <w:color w:val="auto"/>
        </w:rPr>
        <w:t xml:space="preserve"> k</w:t>
      </w:r>
      <w:r w:rsidR="00C53F07" w:rsidRPr="00B92190">
        <w:rPr>
          <w:color w:val="auto"/>
        </w:rPr>
        <w:t xml:space="preserve">arta </w:t>
      </w:r>
      <w:r w:rsidRPr="00B92190">
        <w:rPr>
          <w:color w:val="auto"/>
        </w:rPr>
        <w:t xml:space="preserve">gwarancyjna, karta </w:t>
      </w:r>
      <w:r w:rsidR="008308D5" w:rsidRPr="00B92190">
        <w:rPr>
          <w:color w:val="auto"/>
        </w:rPr>
        <w:t xml:space="preserve">techniczna </w:t>
      </w:r>
      <w:r w:rsidRPr="00B92190">
        <w:rPr>
          <w:color w:val="auto"/>
        </w:rPr>
        <w:t>pojazdu, instrukcja obsługi, komplet kluczyków).</w:t>
      </w:r>
    </w:p>
    <w:p w14:paraId="1E7C5C75" w14:textId="7A4C68C8" w:rsidR="006D3206" w:rsidRPr="00B92190" w:rsidRDefault="006D3206" w:rsidP="0085745C">
      <w:pPr>
        <w:pStyle w:val="Default"/>
        <w:jc w:val="both"/>
        <w:rPr>
          <w:color w:val="auto"/>
        </w:rPr>
      </w:pPr>
    </w:p>
    <w:p w14:paraId="605CBD2F" w14:textId="60D2B014" w:rsidR="00BA039A" w:rsidRPr="00B92190" w:rsidRDefault="00BA039A" w:rsidP="0085745C">
      <w:pPr>
        <w:pStyle w:val="Default"/>
        <w:jc w:val="both"/>
        <w:rPr>
          <w:color w:val="auto"/>
        </w:rPr>
      </w:pPr>
    </w:p>
    <w:p w14:paraId="2EEE59BF" w14:textId="77777777" w:rsidR="00BA039A" w:rsidRPr="00B92190" w:rsidRDefault="00BA039A" w:rsidP="00BA039A">
      <w:pPr>
        <w:spacing w:after="0" w:line="252" w:lineRule="auto"/>
        <w:jc w:val="both"/>
        <w:rPr>
          <w:rFonts w:ascii="Times New Roman" w:hAnsi="Times New Roman"/>
          <w:b/>
          <w:sz w:val="24"/>
          <w:szCs w:val="24"/>
        </w:rPr>
      </w:pPr>
      <w:r w:rsidRPr="00B92190">
        <w:rPr>
          <w:rFonts w:ascii="Times New Roman" w:hAnsi="Times New Roman"/>
          <w:b/>
          <w:sz w:val="24"/>
          <w:szCs w:val="24"/>
        </w:rPr>
        <w:t xml:space="preserve">UWAGA: </w:t>
      </w:r>
    </w:p>
    <w:p w14:paraId="08F5ADA3" w14:textId="77777777" w:rsidR="00BA039A" w:rsidRPr="00B92190" w:rsidRDefault="00BA039A" w:rsidP="00BA039A">
      <w:pPr>
        <w:spacing w:after="0" w:line="252" w:lineRule="auto"/>
        <w:jc w:val="both"/>
        <w:rPr>
          <w:rFonts w:ascii="Times New Roman" w:hAnsi="Times New Roman"/>
          <w:sz w:val="24"/>
          <w:szCs w:val="24"/>
        </w:rPr>
      </w:pPr>
      <w:r w:rsidRPr="00B92190">
        <w:rPr>
          <w:rFonts w:ascii="Times New Roman" w:hAnsi="Times New Roman"/>
          <w:sz w:val="24"/>
          <w:szCs w:val="24"/>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w każdym przypadku, działając zgodnie z art. 99 ust. 6 i art. 101 ust. 4 ustawy Pzp, Zamawiający dopuszcza rozwiązania równoważne w stosunku do określonych w SWZ i dokumentacji przetargowej, pod warunkiem zapewnienia parametrów nie gorszych niż określone w opisie przedmiotu zamówienia. Rozwiązanie równoważne jest także dopuszczalne w sytuacji, gdyby wyraz „równoważny” lub „równoważne” nie znalazło się w opisie przedmiotu zamówienia. </w:t>
      </w:r>
    </w:p>
    <w:p w14:paraId="5412F0FF" w14:textId="77777777" w:rsidR="00BA039A" w:rsidRPr="00B92190" w:rsidRDefault="00BA039A" w:rsidP="00BA039A">
      <w:pPr>
        <w:spacing w:after="0" w:line="252" w:lineRule="auto"/>
        <w:jc w:val="both"/>
        <w:rPr>
          <w:rFonts w:ascii="Times New Roman" w:hAnsi="Times New Roman"/>
          <w:sz w:val="24"/>
          <w:szCs w:val="24"/>
        </w:rPr>
      </w:pPr>
    </w:p>
    <w:p w14:paraId="75B45BF9" w14:textId="77777777" w:rsidR="00BA039A" w:rsidRPr="00B92190" w:rsidRDefault="00BA039A" w:rsidP="00BA039A">
      <w:pPr>
        <w:spacing w:after="0" w:line="252" w:lineRule="auto"/>
        <w:jc w:val="both"/>
        <w:rPr>
          <w:rFonts w:ascii="Times New Roman" w:hAnsi="Times New Roman"/>
          <w:sz w:val="24"/>
          <w:szCs w:val="24"/>
        </w:rPr>
      </w:pPr>
      <w:r w:rsidRPr="00B92190">
        <w:rPr>
          <w:rFonts w:ascii="Times New Roman" w:hAnsi="Times New Roman"/>
          <w:sz w:val="24"/>
          <w:szCs w:val="24"/>
        </w:rPr>
        <w:t xml:space="preserve">Równoważność polega na możliwości zaoferowania przedmiotu zamówienia o nie gorszych parametrach technicznych, konfiguracjach, wymaganiach normatywnych itp.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t>
      </w:r>
    </w:p>
    <w:p w14:paraId="23394A88" w14:textId="77777777" w:rsidR="00BA039A" w:rsidRPr="00B92190" w:rsidRDefault="00BA039A" w:rsidP="00BA039A">
      <w:pPr>
        <w:spacing w:after="0" w:line="252" w:lineRule="auto"/>
        <w:jc w:val="both"/>
        <w:rPr>
          <w:rFonts w:ascii="Times New Roman" w:hAnsi="Times New Roman"/>
          <w:sz w:val="24"/>
          <w:szCs w:val="24"/>
        </w:rPr>
      </w:pPr>
    </w:p>
    <w:p w14:paraId="0DB9E0B6" w14:textId="5E7254D9" w:rsidR="00BA039A" w:rsidRPr="00B92190" w:rsidRDefault="00BA039A" w:rsidP="00BA039A">
      <w:pPr>
        <w:pStyle w:val="Default"/>
        <w:jc w:val="both"/>
        <w:rPr>
          <w:color w:val="auto"/>
        </w:rPr>
      </w:pPr>
      <w:r w:rsidRPr="00B92190">
        <w:rPr>
          <w:color w:val="auto"/>
        </w:rPr>
        <w:lastRenderedPageBreak/>
        <w:t>Zamawiający zobowiązuje wykonawców do wykazania rozwiązań równoważnych do zastosowania w stosunku do dokumentacji postępowania. W myśl art. 101 ust. 5 ustawy P</w:t>
      </w:r>
      <w:r w:rsidR="001819DB" w:rsidRPr="00B92190">
        <w:rPr>
          <w:color w:val="auto"/>
        </w:rPr>
        <w:t>ZP</w:t>
      </w:r>
      <w:r w:rsidRPr="00B92190">
        <w:rPr>
          <w:color w:val="auto"/>
        </w:rPr>
        <w:t xml:space="preserve"> Wykonawca, który powołuje się na rozwiązania równoważne (w sytuacji, gdy opis przedmiotu zamówienia odnosi się do norm, ocen technicznych, specyfikacji technicznych i systemów referencji technicznych, o których mowa w art. 101 ust. 1 pkt 2 i ust. 3 PZP), jest obowiązany udowodnić w ofercie, że oferowane przez niego przedmioty spełniają wymagania określone w SWZ.</w:t>
      </w:r>
    </w:p>
    <w:sectPr w:rsidR="00BA039A" w:rsidRPr="00B92190" w:rsidSect="0085745C">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4BC8E" w14:textId="77777777" w:rsidR="008676F2" w:rsidRDefault="008676F2" w:rsidP="00300B1E">
      <w:pPr>
        <w:spacing w:after="0" w:line="240" w:lineRule="auto"/>
      </w:pPr>
      <w:r>
        <w:separator/>
      </w:r>
    </w:p>
  </w:endnote>
  <w:endnote w:type="continuationSeparator" w:id="0">
    <w:p w14:paraId="4B754B13" w14:textId="77777777" w:rsidR="008676F2" w:rsidRDefault="008676F2" w:rsidP="00300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Bold">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7249290"/>
      <w:docPartObj>
        <w:docPartGallery w:val="Page Numbers (Bottom of Page)"/>
        <w:docPartUnique/>
      </w:docPartObj>
    </w:sdtPr>
    <w:sdtContent>
      <w:sdt>
        <w:sdtPr>
          <w:id w:val="-1769616900"/>
          <w:docPartObj>
            <w:docPartGallery w:val="Page Numbers (Top of Page)"/>
            <w:docPartUnique/>
          </w:docPartObj>
        </w:sdtPr>
        <w:sdtContent>
          <w:p w14:paraId="288EF6E3" w14:textId="16779F3C" w:rsidR="00D0196E" w:rsidRDefault="00D0196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438375A" w14:textId="77777777" w:rsidR="00D0196E" w:rsidRDefault="00D019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46ED4" w14:textId="77777777" w:rsidR="008676F2" w:rsidRDefault="008676F2" w:rsidP="00300B1E">
      <w:pPr>
        <w:spacing w:after="0" w:line="240" w:lineRule="auto"/>
      </w:pPr>
      <w:r>
        <w:separator/>
      </w:r>
    </w:p>
  </w:footnote>
  <w:footnote w:type="continuationSeparator" w:id="0">
    <w:p w14:paraId="2F35AFF5" w14:textId="77777777" w:rsidR="008676F2" w:rsidRDefault="008676F2" w:rsidP="00300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6C118" w14:textId="44F915BB" w:rsidR="00300B1E" w:rsidRPr="00CD2F95" w:rsidRDefault="001819DB" w:rsidP="00300B1E">
    <w:pPr>
      <w:pStyle w:val="Nagwek"/>
      <w:jc w:val="right"/>
      <w:rPr>
        <w:rFonts w:ascii="Times New Roman" w:hAnsi="Times New Roman"/>
        <w:b/>
        <w:i/>
        <w:sz w:val="20"/>
        <w:szCs w:val="20"/>
      </w:rPr>
    </w:pPr>
    <w:r w:rsidRPr="001819DB">
      <w:rPr>
        <w:rFonts w:ascii="Arial" w:hAnsi="Arial" w:cs="Arial"/>
        <w:b/>
        <w:iCs/>
        <w:sz w:val="20"/>
        <w:szCs w:val="20"/>
      </w:rPr>
      <w:t>WBFiA-272-2-2024-AKR</w:t>
    </w:r>
    <w:r>
      <w:rPr>
        <w:rFonts w:ascii="Arial" w:hAnsi="Arial" w:cs="Arial"/>
        <w:b/>
        <w:iCs/>
        <w:sz w:val="20"/>
        <w:szCs w:val="20"/>
      </w:rPr>
      <w:t xml:space="preserve">                                    </w:t>
    </w:r>
    <w:r>
      <w:rPr>
        <w:rFonts w:ascii="Times New Roman" w:hAnsi="Times New Roman"/>
        <w:b/>
        <w:i/>
        <w:sz w:val="20"/>
        <w:szCs w:val="20"/>
      </w:rPr>
      <w:t xml:space="preserve"> </w:t>
    </w:r>
    <w:r w:rsidR="00300B1E" w:rsidRPr="00CD2F95">
      <w:rPr>
        <w:rFonts w:ascii="Times New Roman" w:hAnsi="Times New Roman"/>
        <w:b/>
        <w:i/>
        <w:sz w:val="20"/>
        <w:szCs w:val="20"/>
      </w:rPr>
      <w:t xml:space="preserve">Załącznik nr </w:t>
    </w:r>
    <w:r w:rsidR="00300B1E">
      <w:rPr>
        <w:rFonts w:ascii="Times New Roman" w:hAnsi="Times New Roman"/>
        <w:b/>
        <w:i/>
        <w:sz w:val="20"/>
        <w:szCs w:val="20"/>
      </w:rPr>
      <w:t>3.2</w:t>
    </w:r>
    <w:r w:rsidR="00300B1E" w:rsidRPr="00CD2F95">
      <w:rPr>
        <w:rFonts w:ascii="Times New Roman" w:hAnsi="Times New Roman"/>
        <w:b/>
        <w:i/>
        <w:sz w:val="20"/>
        <w:szCs w:val="20"/>
      </w:rPr>
      <w:t xml:space="preserve"> do SWZ – Opis przedmiotu zamówienia</w:t>
    </w:r>
  </w:p>
  <w:p w14:paraId="2ECD23B6" w14:textId="77777777" w:rsidR="00300B1E" w:rsidRDefault="00300B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F4C71"/>
    <w:multiLevelType w:val="hybridMultilevel"/>
    <w:tmpl w:val="6EB80A14"/>
    <w:lvl w:ilvl="0" w:tplc="0415000F">
      <w:start w:val="1"/>
      <w:numFmt w:val="decimal"/>
      <w:lvlText w:val="%1."/>
      <w:lvlJc w:val="left"/>
      <w:pPr>
        <w:ind w:left="360" w:hanging="360"/>
      </w:pPr>
      <w:rPr>
        <w:rFonts w:hint="default"/>
      </w:rPr>
    </w:lvl>
    <w:lvl w:ilvl="1" w:tplc="01BE3374">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6AA23CC"/>
    <w:multiLevelType w:val="hybridMultilevel"/>
    <w:tmpl w:val="EA2C1CA0"/>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 w15:restartNumberingAfterBreak="0">
    <w:nsid w:val="48D73269"/>
    <w:multiLevelType w:val="hybridMultilevel"/>
    <w:tmpl w:val="4F68B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3FF6BD6"/>
    <w:multiLevelType w:val="hybridMultilevel"/>
    <w:tmpl w:val="7194CD8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214805629">
    <w:abstractNumId w:val="2"/>
  </w:num>
  <w:num w:numId="2" w16cid:durableId="854927877">
    <w:abstractNumId w:val="0"/>
  </w:num>
  <w:num w:numId="3" w16cid:durableId="1525243438">
    <w:abstractNumId w:val="3"/>
  </w:num>
  <w:num w:numId="4" w16cid:durableId="438331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D8B"/>
    <w:rsid w:val="0004446C"/>
    <w:rsid w:val="00060621"/>
    <w:rsid w:val="00083455"/>
    <w:rsid w:val="000C077E"/>
    <w:rsid w:val="000F277A"/>
    <w:rsid w:val="0013057C"/>
    <w:rsid w:val="00155728"/>
    <w:rsid w:val="00161018"/>
    <w:rsid w:val="001661B4"/>
    <w:rsid w:val="00176B42"/>
    <w:rsid w:val="001819DB"/>
    <w:rsid w:val="00192ECD"/>
    <w:rsid w:val="001A5F55"/>
    <w:rsid w:val="001E6ABC"/>
    <w:rsid w:val="0021468A"/>
    <w:rsid w:val="002356AA"/>
    <w:rsid w:val="00257195"/>
    <w:rsid w:val="00285E0A"/>
    <w:rsid w:val="00286BFB"/>
    <w:rsid w:val="002C43F2"/>
    <w:rsid w:val="002D3754"/>
    <w:rsid w:val="00300B1E"/>
    <w:rsid w:val="00313DD1"/>
    <w:rsid w:val="00335BCB"/>
    <w:rsid w:val="00362531"/>
    <w:rsid w:val="00383ADA"/>
    <w:rsid w:val="003C5AD4"/>
    <w:rsid w:val="003E4C20"/>
    <w:rsid w:val="003E5217"/>
    <w:rsid w:val="00437FB3"/>
    <w:rsid w:val="00461ADC"/>
    <w:rsid w:val="004745E0"/>
    <w:rsid w:val="00486A45"/>
    <w:rsid w:val="004903C4"/>
    <w:rsid w:val="004C6D4F"/>
    <w:rsid w:val="004D1794"/>
    <w:rsid w:val="004F18A0"/>
    <w:rsid w:val="00527D38"/>
    <w:rsid w:val="00552102"/>
    <w:rsid w:val="00562149"/>
    <w:rsid w:val="005749B2"/>
    <w:rsid w:val="00574B87"/>
    <w:rsid w:val="00596735"/>
    <w:rsid w:val="005C1CC7"/>
    <w:rsid w:val="005C4407"/>
    <w:rsid w:val="006070B4"/>
    <w:rsid w:val="00610FB3"/>
    <w:rsid w:val="00637C9A"/>
    <w:rsid w:val="00647C58"/>
    <w:rsid w:val="00677787"/>
    <w:rsid w:val="00680036"/>
    <w:rsid w:val="006B35AC"/>
    <w:rsid w:val="006D3206"/>
    <w:rsid w:val="006D5DBB"/>
    <w:rsid w:val="006E163E"/>
    <w:rsid w:val="006E318D"/>
    <w:rsid w:val="007A0E73"/>
    <w:rsid w:val="007A2B51"/>
    <w:rsid w:val="007B34E5"/>
    <w:rsid w:val="007C498F"/>
    <w:rsid w:val="007E30F3"/>
    <w:rsid w:val="008069CA"/>
    <w:rsid w:val="008238F1"/>
    <w:rsid w:val="008308D5"/>
    <w:rsid w:val="0085745C"/>
    <w:rsid w:val="00864985"/>
    <w:rsid w:val="00866671"/>
    <w:rsid w:val="008676F2"/>
    <w:rsid w:val="008E2E6B"/>
    <w:rsid w:val="0091504E"/>
    <w:rsid w:val="00920271"/>
    <w:rsid w:val="00951655"/>
    <w:rsid w:val="009720CF"/>
    <w:rsid w:val="00973883"/>
    <w:rsid w:val="0097480A"/>
    <w:rsid w:val="009A5F33"/>
    <w:rsid w:val="009E44CD"/>
    <w:rsid w:val="009F24E0"/>
    <w:rsid w:val="009F398F"/>
    <w:rsid w:val="00A277B2"/>
    <w:rsid w:val="00A83FE2"/>
    <w:rsid w:val="00A84796"/>
    <w:rsid w:val="00A85DCA"/>
    <w:rsid w:val="00AC2303"/>
    <w:rsid w:val="00AC53E7"/>
    <w:rsid w:val="00B00DE4"/>
    <w:rsid w:val="00B01ED3"/>
    <w:rsid w:val="00B258BB"/>
    <w:rsid w:val="00B2624C"/>
    <w:rsid w:val="00B30D6B"/>
    <w:rsid w:val="00B5491D"/>
    <w:rsid w:val="00B92190"/>
    <w:rsid w:val="00BA039A"/>
    <w:rsid w:val="00BE3D8B"/>
    <w:rsid w:val="00BE5ED8"/>
    <w:rsid w:val="00C53F07"/>
    <w:rsid w:val="00C86C80"/>
    <w:rsid w:val="00CA5760"/>
    <w:rsid w:val="00D000F7"/>
    <w:rsid w:val="00D0010B"/>
    <w:rsid w:val="00D0196E"/>
    <w:rsid w:val="00D01C82"/>
    <w:rsid w:val="00D11624"/>
    <w:rsid w:val="00D558E2"/>
    <w:rsid w:val="00D55F90"/>
    <w:rsid w:val="00D6480F"/>
    <w:rsid w:val="00D774A4"/>
    <w:rsid w:val="00DB1BCB"/>
    <w:rsid w:val="00DE2363"/>
    <w:rsid w:val="00E35C72"/>
    <w:rsid w:val="00E62525"/>
    <w:rsid w:val="00E950FB"/>
    <w:rsid w:val="00EE2338"/>
    <w:rsid w:val="00F72636"/>
    <w:rsid w:val="00FA318C"/>
    <w:rsid w:val="00FA47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212D0"/>
  <w15:docId w15:val="{C2683856-A438-4038-8ACE-D47BF77B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0FB3"/>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E3D8B"/>
    <w:pPr>
      <w:autoSpaceDE w:val="0"/>
      <w:autoSpaceDN w:val="0"/>
      <w:adjustRightInd w:val="0"/>
    </w:pPr>
    <w:rPr>
      <w:rFonts w:ascii="Times New Roman" w:hAnsi="Times New Roman" w:cs="Times New Roman"/>
      <w:color w:val="000000"/>
      <w:sz w:val="24"/>
      <w:szCs w:val="24"/>
    </w:rPr>
  </w:style>
  <w:style w:type="paragraph" w:styleId="Nagwek">
    <w:name w:val="header"/>
    <w:aliases w:val="Nagłówek strony"/>
    <w:basedOn w:val="Normalny"/>
    <w:link w:val="NagwekZnak"/>
    <w:uiPriority w:val="99"/>
    <w:unhideWhenUsed/>
    <w:rsid w:val="00300B1E"/>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00B1E"/>
    <w:rPr>
      <w:rFonts w:ascii="Calibri" w:eastAsia="Calibri" w:hAnsi="Calibri" w:cs="Times New Roman"/>
    </w:rPr>
  </w:style>
  <w:style w:type="paragraph" w:styleId="Stopka">
    <w:name w:val="footer"/>
    <w:basedOn w:val="Normalny"/>
    <w:link w:val="StopkaZnak"/>
    <w:uiPriority w:val="99"/>
    <w:unhideWhenUsed/>
    <w:rsid w:val="00300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B1E"/>
    <w:rPr>
      <w:rFonts w:ascii="Calibri" w:eastAsia="Calibri" w:hAnsi="Calibri" w:cs="Times New Roman"/>
    </w:rPr>
  </w:style>
  <w:style w:type="paragraph" w:styleId="Akapitzlist">
    <w:name w:val="List Paragraph"/>
    <w:aliases w:val="Tabela,Numerowanie,List Paragraph,Akapit z listą BS,Wypunktowanie"/>
    <w:basedOn w:val="Normalny"/>
    <w:link w:val="AkapitzlistZnak"/>
    <w:uiPriority w:val="34"/>
    <w:qFormat/>
    <w:rsid w:val="00BA039A"/>
    <w:pPr>
      <w:ind w:left="720"/>
      <w:contextualSpacing/>
    </w:pPr>
  </w:style>
  <w:style w:type="character" w:customStyle="1" w:styleId="AkapitzlistZnak">
    <w:name w:val="Akapit z listą Znak"/>
    <w:aliases w:val="Tabela Znak,Numerowanie Znak,List Paragraph Znak,Akapit z listą BS Znak,Wypunktowanie Znak"/>
    <w:link w:val="Akapitzlist"/>
    <w:uiPriority w:val="34"/>
    <w:qFormat/>
    <w:locked/>
    <w:rsid w:val="00BA03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870</Words>
  <Characters>5221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b.machaj</cp:lastModifiedBy>
  <cp:revision>5</cp:revision>
  <cp:lastPrinted>2024-09-25T10:15:00Z</cp:lastPrinted>
  <dcterms:created xsi:type="dcterms:W3CDTF">2024-11-07T13:04:00Z</dcterms:created>
  <dcterms:modified xsi:type="dcterms:W3CDTF">2024-11-07T14:12:00Z</dcterms:modified>
</cp:coreProperties>
</file>