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bookmarkStart w:id="0" w:name="_GoBack"/>
      <w:bookmarkEnd w:id="0"/>
      <w:r>
        <w:rPr>
          <w:b/>
          <w:sz w:val="40"/>
          <w:szCs w:val="40"/>
        </w:rPr>
        <w:t>OPIS PRZEDMIOTU ZAMÓWIENIA</w:t>
      </w:r>
    </w:p>
    <w:p>
      <w:pPr>
        <w:pStyle w:val="Normal"/>
        <w:jc w:val="center"/>
        <w:rPr>
          <w:b/>
          <w:sz w:val="40"/>
          <w:szCs w:val="40"/>
        </w:rPr>
      </w:pPr>
      <w:r>
        <w:rPr>
          <w:b/>
          <w:sz w:val="40"/>
          <w:szCs w:val="40"/>
        </w:rPr>
        <w:t>Mięsa wieprzowe</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vMerge w:val="restart"/>
            <w:tcBorders>
              <w:top w:val="single" w:sz="4" w:space="0" w:color="000000"/>
              <w:left w:val="single" w:sz="4" w:space="0" w:color="000000"/>
              <w:bottom w:val="single" w:sz="4" w:space="0" w:color="000000"/>
            </w:tcBorders>
            <w:shd w:color="auto" w:fill="auto" w:val="clear"/>
            <w:vAlign w:val="center"/>
          </w:tcPr>
          <w:p>
            <w:pPr>
              <w:pStyle w:val="Normal"/>
              <w:widowControl w:val="false"/>
              <w:spacing w:before="100" w:after="160"/>
              <w:jc w:val="center"/>
              <w:rPr/>
            </w:pPr>
            <w:r>
              <w:rPr/>
              <w:t>Zad.2</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eastAsia="Bookman Old Style" w:cs="Arial"/>
                <w:sz w:val="20"/>
                <w:szCs w:val="20"/>
              </w:rPr>
            </w:pPr>
            <w:r>
              <w:rPr>
                <w:rFonts w:eastAsia="Bookman Old Style" w:cs="Arial"/>
                <w:b/>
                <w:sz w:val="20"/>
                <w:szCs w:val="20"/>
              </w:rPr>
              <w:t>Mięso wieprzowe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sz w:val="20"/>
                <w:szCs w:val="20"/>
              </w:rPr>
            </w:pPr>
            <w:r>
              <w:rPr>
                <w:rFonts w:cs="Calibri"/>
                <w:sz w:val="20"/>
                <w:szCs w:val="20"/>
              </w:rPr>
              <w:t xml:space="preserve">CPV </w:t>
            </w:r>
            <w:r>
              <w:rPr>
                <w:rFonts w:cs="Calibri"/>
                <w:color w:val="000000"/>
                <w:sz w:val="20"/>
                <w:szCs w:val="20"/>
              </w:rPr>
              <w:t>15113000-3</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 xml:space="preserve">1 </w:t>
            </w:r>
            <w:r>
              <w:rPr>
                <w:rFonts w:eastAsia="EUAlbertina" w:cs="Arial"/>
                <w:sz w:val="20"/>
                <w:szCs w:val="20"/>
              </w:rPr>
              <w:t>5</w:t>
            </w:r>
            <w:r>
              <w:rPr>
                <w:rFonts w:eastAsia="EUAlbertina" w:cs="Arial"/>
                <w:sz w:val="20"/>
                <w:szCs w:val="20"/>
              </w:rPr>
              <w:t>00</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eastAsia="Bookman Old Style" w:cs="Arial"/>
                <w:sz w:val="20"/>
                <w:szCs w:val="20"/>
              </w:rPr>
            </w:pPr>
            <w:r>
              <w:rPr>
                <w:rFonts w:eastAsia="Bookman Old Style" w:cs="Arial"/>
                <w:b/>
                <w:sz w:val="20"/>
                <w:szCs w:val="20"/>
              </w:rPr>
              <w:t>Kości wieprzowe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Calibri"/>
                <w:sz w:val="24"/>
                <w:szCs w:val="24"/>
              </w:rPr>
              <w:t xml:space="preserve">CPV </w:t>
            </w:r>
            <w:r>
              <w:rPr>
                <w:rFonts w:cs="Calibri"/>
                <w:color w:val="000000"/>
                <w:sz w:val="24"/>
                <w:szCs w:val="24"/>
              </w:rPr>
              <w:t>15131400-9</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10</w:t>
            </w:r>
            <w:r>
              <w:rPr>
                <w:rFonts w:eastAsia="EUAlbertina" w:cs="Arial"/>
                <w:sz w:val="20"/>
                <w:szCs w:val="20"/>
              </w:rPr>
              <w:t xml:space="preserve"> 000</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Wątroba wieprzowa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sz w:val="24"/>
                <w:szCs w:val="24"/>
              </w:rPr>
              <w:t xml:space="preserve">CPV </w:t>
            </w:r>
            <w:r>
              <w:rPr>
                <w:rFonts w:cs="Calibri"/>
                <w:color w:val="000000"/>
                <w:sz w:val="24"/>
                <w:szCs w:val="24"/>
              </w:rPr>
              <w:t>15113000-3</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 xml:space="preserve">1 </w:t>
            </w:r>
            <w:r>
              <w:rPr>
                <w:rFonts w:eastAsia="EUAlbertina" w:cs="Arial"/>
                <w:sz w:val="20"/>
                <w:szCs w:val="20"/>
              </w:rPr>
              <w:t>2</w:t>
            </w:r>
            <w:r>
              <w:rPr>
                <w:rFonts w:eastAsia="EUAlbertina" w:cs="Arial"/>
                <w:sz w:val="20"/>
                <w:szCs w:val="20"/>
              </w:rPr>
              <w:t>00</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Serca wieprzowe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sz w:val="24"/>
                <w:szCs w:val="24"/>
              </w:rPr>
              <w:t xml:space="preserve">CPV </w:t>
            </w:r>
            <w:r>
              <w:rPr>
                <w:rFonts w:cs="Calibri"/>
                <w:color w:val="000000"/>
                <w:sz w:val="24"/>
                <w:szCs w:val="24"/>
              </w:rPr>
              <w:t>15113000-3</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1 5</w:t>
            </w:r>
            <w:r>
              <w:rPr>
                <w:rFonts w:eastAsia="EUAlbertina" w:cs="Arial"/>
                <w:sz w:val="20"/>
                <w:szCs w:val="20"/>
              </w:rPr>
              <w:t>00</w:t>
            </w:r>
          </w:p>
        </w:tc>
      </w:tr>
      <w:tr>
        <w:trPr/>
        <w:tc>
          <w:tcPr>
            <w:tcW w:w="717" w:type="dxa"/>
            <w:vMerge w:val="continue"/>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eastAsia="Bookman Old Style" w:cs="Arial"/>
                <w:b/>
                <w:sz w:val="20"/>
                <w:szCs w:val="20"/>
              </w:rPr>
            </w:pPr>
            <w:r>
              <w:rPr>
                <w:rFonts w:eastAsia="Bookman Old Style" w:cs="Arial"/>
                <w:b/>
                <w:sz w:val="20"/>
                <w:szCs w:val="20"/>
              </w:rPr>
              <w:t>Płuca wieprzowe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t xml:space="preserve">CPV </w:t>
            </w:r>
            <w:r>
              <w:rPr>
                <w:color w:val="000000"/>
              </w:rPr>
              <w:t>15113000-3</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 xml:space="preserve">1 </w:t>
            </w:r>
            <w:r>
              <w:rPr>
                <w:rFonts w:eastAsia="EUAlbertina" w:cs="Arial"/>
                <w:sz w:val="20"/>
                <w:szCs w:val="20"/>
              </w:rPr>
              <w:t>5</w:t>
            </w:r>
            <w:r>
              <w:rPr>
                <w:rFonts w:eastAsia="EUAlbertina" w:cs="Arial"/>
                <w:sz w:val="20"/>
                <w:szCs w:val="20"/>
              </w:rPr>
              <w:t>00</w:t>
            </w:r>
          </w:p>
        </w:tc>
      </w:tr>
    </w:tbl>
    <w:p>
      <w:pPr>
        <w:pStyle w:val="Normal"/>
        <w:jc w:val="both"/>
        <w:rPr>
          <w:sz w:val="24"/>
          <w:szCs w:val="24"/>
        </w:rPr>
      </w:pPr>
      <w:r>
        <w:rPr>
          <w:sz w:val="24"/>
          <w:szCs w:val="24"/>
        </w:rPr>
      </w:r>
    </w:p>
    <w:p>
      <w:pPr>
        <w:pStyle w:val="Normal"/>
        <w:jc w:val="both"/>
        <w:rPr/>
      </w:pPr>
      <w:r>
        <w:rPr/>
        <w:t xml:space="preserve">1.1. Zamawiający przewiduje realizację dostaw w okresie 6 miesięcy, </w:t>
      </w:r>
      <w:r>
        <w:rPr>
          <w:b/>
          <w:bCs/>
        </w:rPr>
        <w:t xml:space="preserve">od 1 </w:t>
      </w:r>
      <w:r>
        <w:rPr>
          <w:b/>
          <w:bCs/>
        </w:rPr>
        <w:t>stycznia</w:t>
      </w:r>
      <w:r>
        <w:rPr>
          <w:b/>
          <w:bCs/>
        </w:rPr>
        <w:t xml:space="preserve"> do 31 grudnia 202</w:t>
      </w:r>
      <w:r>
        <w:rPr>
          <w:b/>
          <w:bCs/>
        </w:rPr>
        <w:t>5</w:t>
      </w:r>
      <w:r>
        <w:rPr>
          <w:b/>
          <w:bCs/>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tygodniu,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jc w:val="both"/>
        <w:rPr>
          <w:rFonts w:ascii="Calibri" w:hAnsi="Calibri" w:eastAsia="EUAlbertina" w:cs="Arial"/>
        </w:rPr>
      </w:pPr>
      <w:r>
        <w:rPr>
          <w:rFonts w:eastAsia="EUAlbertina" w:cs="Arial"/>
        </w:rPr>
      </w:r>
    </w:p>
    <w:p>
      <w:pPr>
        <w:pStyle w:val="Normal"/>
        <w:spacing w:before="0" w:after="160"/>
        <w:jc w:val="both"/>
        <w:rPr>
          <w:sz w:val="24"/>
          <w:szCs w:val="24"/>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137976107"/>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sz w:val="20"/>
        <w:szCs w:val="20"/>
      </w:rPr>
    </w:pPr>
    <w:r>
      <w:rPr>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DKW.2232.1</w:t>
    </w:r>
    <w:r>
      <w:rPr/>
      <w:t>7</w:t>
    </w:r>
    <w:r>
      <w:rPr/>
      <w:t>.2024</w:t>
      <w:tab/>
      <w:tab/>
      <w:t>Załącznik nr 1.2.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703d"/>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00963-5B84-45FA-B5CA-358B3D787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Application>LibreOffice/7.5.4.2$Windows_X86_64 LibreOffice_project/36ccfdc35048b057fd9854c757a8b67ec53977b6</Application>
  <AppVersion>15.0000</AppVersion>
  <Pages>3</Pages>
  <Words>1039</Words>
  <Characters>7159</Characters>
  <CharactersWithSpaces>8177</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2019-04-03T11:38:00Z</dcterms:created>
  <dc:creator>Paweł Kowalski</dc:creator>
  <dc:description/>
  <dc:language>pl-PL</dc:language>
  <cp:lastModifiedBy/>
  <cp:lastPrinted>2023-12-12T14:29:00Z</cp:lastPrinted>
  <dcterms:modified xsi:type="dcterms:W3CDTF">2024-11-05T08:42:19Z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