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2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2"/>
        <w:gridCol w:w="7943"/>
      </w:tblGrid>
      <w:tr w:rsidR="00014F41" w:rsidRPr="00A62359" w14:paraId="5C783F90" w14:textId="77777777" w:rsidTr="00353B60">
        <w:trPr>
          <w:trHeight w:val="354"/>
        </w:trPr>
        <w:tc>
          <w:tcPr>
            <w:tcW w:w="2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F31A3E8" w14:textId="77777777" w:rsidR="00014F41" w:rsidRPr="00A62359" w:rsidRDefault="00014F41" w:rsidP="00353B60">
            <w:pPr>
              <w:spacing w:line="276" w:lineRule="auto"/>
              <w:rPr>
                <w:b/>
                <w:lang w:val="en-US" w:eastAsia="en-US"/>
              </w:rPr>
            </w:pPr>
            <w:r w:rsidRPr="00A62359">
              <w:rPr>
                <w:b/>
                <w:lang w:val="en-US" w:eastAsia="en-US"/>
              </w:rPr>
              <w:t>1. System</w:t>
            </w:r>
          </w:p>
        </w:tc>
        <w:tc>
          <w:tcPr>
            <w:tcW w:w="7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E69D0B4" w14:textId="3C0F5089" w:rsidR="00014F41" w:rsidRPr="00A62359" w:rsidRDefault="00662706" w:rsidP="00662706">
            <w:pPr>
              <w:numPr>
                <w:ilvl w:val="0"/>
                <w:numId w:val="9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</w:t>
            </w:r>
            <w:r w:rsidR="00014F41" w:rsidRPr="00A62359">
              <w:rPr>
                <w:lang w:eastAsia="en-US"/>
              </w:rPr>
              <w:t xml:space="preserve">hromatograf cieczowy </w:t>
            </w:r>
            <w:r w:rsidR="000B55DA">
              <w:rPr>
                <w:lang w:eastAsia="en-US"/>
              </w:rPr>
              <w:t xml:space="preserve">z pompą poczwórną 600 bar, </w:t>
            </w:r>
            <w:proofErr w:type="spellStart"/>
            <w:r w:rsidR="003A5F03">
              <w:rPr>
                <w:lang w:eastAsia="en-US"/>
              </w:rPr>
              <w:t>autosamplerem</w:t>
            </w:r>
            <w:proofErr w:type="spellEnd"/>
            <w:r w:rsidR="00014F68">
              <w:rPr>
                <w:lang w:eastAsia="en-US"/>
              </w:rPr>
              <w:t xml:space="preserve">, </w:t>
            </w:r>
            <w:r w:rsidR="003A5F03">
              <w:rPr>
                <w:lang w:eastAsia="en-US"/>
              </w:rPr>
              <w:t>detektor</w:t>
            </w:r>
            <w:r w:rsidR="00014F68">
              <w:rPr>
                <w:lang w:eastAsia="en-US"/>
              </w:rPr>
              <w:t>em</w:t>
            </w:r>
            <w:r w:rsidR="003A5F03">
              <w:rPr>
                <w:lang w:eastAsia="en-US"/>
              </w:rPr>
              <w:t xml:space="preserve"> DAD </w:t>
            </w:r>
          </w:p>
        </w:tc>
      </w:tr>
      <w:tr w:rsidR="00014F41" w:rsidRPr="00A62359" w14:paraId="51165AED" w14:textId="77777777" w:rsidTr="00353B60">
        <w:trPr>
          <w:trHeight w:val="300"/>
        </w:trPr>
        <w:tc>
          <w:tcPr>
            <w:tcW w:w="2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C2B5DAB" w14:textId="77777777" w:rsidR="00014F41" w:rsidRDefault="00014F41" w:rsidP="00353B60">
            <w:pPr>
              <w:spacing w:line="276" w:lineRule="auto"/>
              <w:rPr>
                <w:rFonts w:cs="Calibri"/>
                <w:b/>
                <w:lang w:eastAsia="en-US"/>
              </w:rPr>
            </w:pPr>
            <w:r>
              <w:rPr>
                <w:rFonts w:cs="Calibri"/>
                <w:b/>
                <w:lang w:eastAsia="en-US"/>
              </w:rPr>
              <w:t>2. Pompa poczwórna</w:t>
            </w:r>
          </w:p>
        </w:tc>
        <w:tc>
          <w:tcPr>
            <w:tcW w:w="7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2522C72" w14:textId="0D9FD26F" w:rsidR="00523734" w:rsidRPr="00523734" w:rsidRDefault="00523734" w:rsidP="00523734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523734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pompa poczwórna z dwoma tłokami połączonymi szeregowo z własnym napędem o zmiennym skoku i tworzeniem gradientu po stronie niskiego ciśnienia </w:t>
            </w:r>
          </w:p>
          <w:p w14:paraId="357FF824" w14:textId="086B479A" w:rsidR="00523734" w:rsidRPr="00523734" w:rsidRDefault="00682EC7" w:rsidP="00523734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z</w:t>
            </w:r>
            <w:r w:rsidR="00523734" w:rsidRPr="00523734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akres przepływu: 0,001 ml/min – 10 ml/min z krokiem co 0,001 ml/min; </w:t>
            </w:r>
          </w:p>
          <w:p w14:paraId="095F580B" w14:textId="309570CD" w:rsidR="00523734" w:rsidRPr="00523734" w:rsidRDefault="00523734" w:rsidP="00523734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523734">
              <w:rPr>
                <w:rFonts w:ascii="Calibri" w:hAnsi="Calibri" w:cs="Calibri"/>
                <w:sz w:val="22"/>
                <w:szCs w:val="22"/>
                <w:lang w:eastAsia="en-US"/>
              </w:rPr>
              <w:t>precyzja przepływu ≤ 0,07 % RSD</w:t>
            </w:r>
          </w:p>
          <w:p w14:paraId="29C1651B" w14:textId="760EBD3D" w:rsidR="00523734" w:rsidRPr="00523734" w:rsidRDefault="00523734" w:rsidP="00523734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523734">
              <w:rPr>
                <w:rFonts w:ascii="Calibri" w:hAnsi="Calibri" w:cs="Calibri"/>
                <w:sz w:val="22"/>
                <w:szCs w:val="22"/>
                <w:lang w:eastAsia="en-US"/>
              </w:rPr>
              <w:t>dokładność przepływu ±1% lub ±10 µL</w:t>
            </w:r>
          </w:p>
          <w:p w14:paraId="7B507EBE" w14:textId="4F4ED4EA" w:rsidR="00523734" w:rsidRPr="00523734" w:rsidRDefault="00523734" w:rsidP="00523734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523734">
              <w:rPr>
                <w:rFonts w:ascii="Calibri" w:hAnsi="Calibri" w:cs="Calibri"/>
                <w:sz w:val="22"/>
                <w:szCs w:val="22"/>
                <w:lang w:eastAsia="en-US"/>
              </w:rPr>
              <w:t>maksymalne ciśnienie pompy co najmniej 600 bar</w:t>
            </w:r>
          </w:p>
          <w:p w14:paraId="5A1B393B" w14:textId="3C3566F2" w:rsidR="00523734" w:rsidRPr="00523734" w:rsidRDefault="00523734" w:rsidP="00523734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523734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pompa zintegrowana z czterokanałowym </w:t>
            </w:r>
            <w:proofErr w:type="spellStart"/>
            <w:r w:rsidRPr="00523734">
              <w:rPr>
                <w:rFonts w:ascii="Calibri" w:hAnsi="Calibri" w:cs="Calibri"/>
                <w:sz w:val="22"/>
                <w:szCs w:val="22"/>
                <w:lang w:eastAsia="en-US"/>
              </w:rPr>
              <w:t>degazerem</w:t>
            </w:r>
            <w:proofErr w:type="spellEnd"/>
            <w:r w:rsidRPr="00523734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próżniowym</w:t>
            </w:r>
          </w:p>
          <w:p w14:paraId="616F7029" w14:textId="0EE9E690" w:rsidR="00523734" w:rsidRPr="00523734" w:rsidRDefault="00523734" w:rsidP="00523734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523734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zintegrowana nadstawka na rozpuszczalniki </w:t>
            </w:r>
          </w:p>
          <w:p w14:paraId="1B16B47A" w14:textId="3EECC7E7" w:rsidR="00FD2D0B" w:rsidRDefault="00523734" w:rsidP="00523734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523734">
              <w:rPr>
                <w:rFonts w:ascii="Calibri" w:hAnsi="Calibri" w:cs="Calibri"/>
                <w:sz w:val="22"/>
                <w:szCs w:val="22"/>
                <w:lang w:eastAsia="en-US"/>
              </w:rPr>
              <w:t>wyposażona w aktywną funkcję przemywania tłoków i aktywny zawór wlotowy.</w:t>
            </w:r>
          </w:p>
        </w:tc>
      </w:tr>
      <w:tr w:rsidR="00014F41" w:rsidRPr="00A62359" w14:paraId="03C24108" w14:textId="77777777" w:rsidTr="00353B60">
        <w:trPr>
          <w:trHeight w:val="300"/>
        </w:trPr>
        <w:tc>
          <w:tcPr>
            <w:tcW w:w="2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1AB0F30" w14:textId="708227F3" w:rsidR="00014F41" w:rsidRDefault="00064BFF" w:rsidP="00353B60">
            <w:pPr>
              <w:spacing w:line="276" w:lineRule="auto"/>
              <w:rPr>
                <w:rFonts w:cs="Calibri"/>
                <w:b/>
                <w:lang w:eastAsia="en-US"/>
              </w:rPr>
            </w:pPr>
            <w:r>
              <w:rPr>
                <w:rFonts w:cs="Calibri"/>
                <w:b/>
                <w:lang w:eastAsia="en-US"/>
              </w:rPr>
              <w:t>3</w:t>
            </w:r>
            <w:r w:rsidR="00014F41">
              <w:rPr>
                <w:rFonts w:cs="Calibri"/>
                <w:b/>
                <w:lang w:eastAsia="en-US"/>
              </w:rPr>
              <w:t>. Detektor DAD</w:t>
            </w:r>
          </w:p>
          <w:p w14:paraId="7A727D26" w14:textId="77777777" w:rsidR="00014F41" w:rsidRDefault="00014F41" w:rsidP="00353B60">
            <w:pPr>
              <w:spacing w:line="276" w:lineRule="auto"/>
              <w:rPr>
                <w:rFonts w:cs="Calibri"/>
                <w:b/>
                <w:lang w:eastAsia="en-US"/>
              </w:rPr>
            </w:pPr>
          </w:p>
        </w:tc>
        <w:tc>
          <w:tcPr>
            <w:tcW w:w="7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EBF2615" w14:textId="5BE5988F" w:rsidR="003530CA" w:rsidRDefault="00A81598" w:rsidP="003530CA">
            <w:pPr>
              <w:pStyle w:val="Nadpunk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  <w:r w:rsidR="003530CA">
              <w:rPr>
                <w:rFonts w:ascii="Calibri" w:hAnsi="Calibri" w:cs="Calibri"/>
              </w:rPr>
              <w:t>ryft  &lt; 0.9 x 10</w:t>
            </w:r>
            <w:r w:rsidR="00BE6052">
              <w:rPr>
                <w:rFonts w:ascii="Calibri" w:hAnsi="Calibri" w:cs="Calibri"/>
                <w:vertAlign w:val="superscript"/>
              </w:rPr>
              <w:t>-3</w:t>
            </w:r>
            <w:r w:rsidR="003530CA">
              <w:rPr>
                <w:rFonts w:ascii="Calibri" w:hAnsi="Calibri" w:cs="Calibri"/>
              </w:rPr>
              <w:t xml:space="preserve"> AU / h, przy 254 </w:t>
            </w:r>
            <w:proofErr w:type="spellStart"/>
            <w:r w:rsidR="003530CA">
              <w:rPr>
                <w:rFonts w:ascii="Calibri" w:hAnsi="Calibri" w:cs="Calibri"/>
              </w:rPr>
              <w:t>nm</w:t>
            </w:r>
            <w:proofErr w:type="spellEnd"/>
          </w:p>
          <w:p w14:paraId="4624DB8E" w14:textId="27008CC6" w:rsidR="003530CA" w:rsidRDefault="00A81598" w:rsidP="003530CA">
            <w:pPr>
              <w:pStyle w:val="Nadpunk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</w:t>
            </w:r>
            <w:r w:rsidR="003530CA">
              <w:rPr>
                <w:rFonts w:ascii="Calibri" w:hAnsi="Calibri" w:cs="Calibri"/>
              </w:rPr>
              <w:t>zumy  &lt; ± 0.7 x 10</w:t>
            </w:r>
            <w:r w:rsidR="00BE6052">
              <w:rPr>
                <w:rFonts w:ascii="Calibri" w:hAnsi="Calibri" w:cs="Calibri"/>
                <w:vertAlign w:val="superscript"/>
              </w:rPr>
              <w:t>-5</w:t>
            </w:r>
            <w:r w:rsidR="003530CA">
              <w:rPr>
                <w:rFonts w:ascii="Calibri" w:hAnsi="Calibri" w:cs="Calibri"/>
              </w:rPr>
              <w:t xml:space="preserve"> AU, przy 254 </w:t>
            </w:r>
            <w:proofErr w:type="spellStart"/>
            <w:r w:rsidR="003530CA">
              <w:rPr>
                <w:rFonts w:ascii="Calibri" w:hAnsi="Calibri" w:cs="Calibri"/>
              </w:rPr>
              <w:t>nm</w:t>
            </w:r>
            <w:proofErr w:type="spellEnd"/>
          </w:p>
          <w:p w14:paraId="0F07ADF5" w14:textId="7173F1C3" w:rsidR="003530CA" w:rsidRDefault="00A81598" w:rsidP="003530CA">
            <w:pPr>
              <w:pStyle w:val="Nadpunk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</w:t>
            </w:r>
            <w:r w:rsidR="003530CA">
              <w:rPr>
                <w:rFonts w:ascii="Calibri" w:hAnsi="Calibri" w:cs="Calibri"/>
              </w:rPr>
              <w:t>akres spektralny 190-950nm</w:t>
            </w:r>
          </w:p>
          <w:p w14:paraId="34A93B8A" w14:textId="39466BF4" w:rsidR="003530CA" w:rsidRDefault="00A81598" w:rsidP="003530CA">
            <w:pPr>
              <w:pStyle w:val="Nadpunk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</w:t>
            </w:r>
            <w:r w:rsidR="003530CA">
              <w:rPr>
                <w:rFonts w:ascii="Calibri" w:hAnsi="Calibri" w:cs="Calibri"/>
              </w:rPr>
              <w:t xml:space="preserve">ednoczesny pomiar przy 8 </w:t>
            </w:r>
            <w:r w:rsidR="0090396E">
              <w:rPr>
                <w:rFonts w:ascii="Calibri" w:hAnsi="Calibri" w:cs="Calibri"/>
              </w:rPr>
              <w:t>długościach</w:t>
            </w:r>
            <w:r w:rsidR="003530CA">
              <w:rPr>
                <w:rFonts w:ascii="Calibri" w:hAnsi="Calibri" w:cs="Calibri"/>
              </w:rPr>
              <w:t xml:space="preserve"> fali </w:t>
            </w:r>
          </w:p>
          <w:p w14:paraId="5B5DE510" w14:textId="77777777" w:rsidR="003530CA" w:rsidRDefault="003530CA" w:rsidP="003530CA">
            <w:pPr>
              <w:pStyle w:val="Nadpunkt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autokalibracja</w:t>
            </w:r>
            <w:proofErr w:type="spellEnd"/>
            <w:r>
              <w:rPr>
                <w:rFonts w:ascii="Calibri" w:hAnsi="Calibri" w:cs="Calibri"/>
              </w:rPr>
              <w:t xml:space="preserve"> liniami deuterowymi, weryfikacja filtrem z tlenku holmu </w:t>
            </w:r>
          </w:p>
          <w:p w14:paraId="3C297F0A" w14:textId="183811FA" w:rsidR="003530CA" w:rsidRDefault="00A81598" w:rsidP="003530CA">
            <w:pPr>
              <w:pStyle w:val="Nadpunk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  <w:r w:rsidR="003530CA">
              <w:rPr>
                <w:rFonts w:ascii="Calibri" w:hAnsi="Calibri" w:cs="Calibri"/>
              </w:rPr>
              <w:t>zęstotliwość zbierania danych 120HZ</w:t>
            </w:r>
          </w:p>
          <w:p w14:paraId="1EFB6F83" w14:textId="0667AD0D" w:rsidR="003530CA" w:rsidRDefault="00A81598" w:rsidP="003530CA">
            <w:pPr>
              <w:pStyle w:val="Nadpunk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</w:t>
            </w:r>
            <w:r w:rsidR="003530CA">
              <w:rPr>
                <w:rFonts w:ascii="Calibri" w:hAnsi="Calibri" w:cs="Calibri"/>
              </w:rPr>
              <w:t xml:space="preserve">rogramowalna szczelina : 1, 2, 4, 8, 16 </w:t>
            </w:r>
            <w:proofErr w:type="spellStart"/>
            <w:r w:rsidR="003530CA">
              <w:rPr>
                <w:rFonts w:ascii="Calibri" w:hAnsi="Calibri" w:cs="Calibri"/>
              </w:rPr>
              <w:t>nm</w:t>
            </w:r>
            <w:proofErr w:type="spellEnd"/>
          </w:p>
          <w:p w14:paraId="2EF1B601" w14:textId="42E82527" w:rsidR="003530CA" w:rsidRDefault="00A81598" w:rsidP="003530CA">
            <w:pPr>
              <w:pStyle w:val="Nadpunk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</w:t>
            </w:r>
            <w:r w:rsidR="003530CA">
              <w:rPr>
                <w:rFonts w:ascii="Calibri" w:hAnsi="Calibri" w:cs="Calibri"/>
              </w:rPr>
              <w:t>atryca diodowa - 1024 diody</w:t>
            </w:r>
          </w:p>
          <w:p w14:paraId="17ED4023" w14:textId="42117A9F" w:rsidR="00586B0E" w:rsidRDefault="00A81598" w:rsidP="009974E8">
            <w:pPr>
              <w:pStyle w:val="Nadpunk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</w:t>
            </w:r>
            <w:r w:rsidR="003530CA">
              <w:rPr>
                <w:rFonts w:ascii="Calibri" w:hAnsi="Calibri" w:cs="Calibri"/>
              </w:rPr>
              <w:t xml:space="preserve">zerokość diody </w:t>
            </w:r>
            <w:r w:rsidR="00E966D5" w:rsidRPr="00E966D5">
              <w:rPr>
                <w:rFonts w:ascii="Calibri" w:hAnsi="Calibri" w:cs="Calibri"/>
              </w:rPr>
              <w:t>≤</w:t>
            </w:r>
            <w:r w:rsidR="003530CA">
              <w:rPr>
                <w:rFonts w:ascii="Calibri" w:hAnsi="Calibri" w:cs="Calibri"/>
              </w:rPr>
              <w:t>1n</w:t>
            </w:r>
            <w:r w:rsidR="00122B08">
              <w:rPr>
                <w:rFonts w:ascii="Calibri" w:hAnsi="Calibri" w:cs="Calibri"/>
              </w:rPr>
              <w:t>m</w:t>
            </w:r>
          </w:p>
        </w:tc>
      </w:tr>
      <w:tr w:rsidR="00014F41" w:rsidRPr="00A62359" w14:paraId="5B9447D1" w14:textId="77777777" w:rsidTr="00353B60">
        <w:trPr>
          <w:trHeight w:val="300"/>
        </w:trPr>
        <w:tc>
          <w:tcPr>
            <w:tcW w:w="2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158BA6" w14:textId="00383535" w:rsidR="00014F41" w:rsidRDefault="003E3AA7" w:rsidP="00014F41">
            <w:pPr>
              <w:spacing w:line="276" w:lineRule="auto"/>
              <w:rPr>
                <w:rFonts w:cs="Calibri"/>
                <w:b/>
                <w:lang w:eastAsia="en-US"/>
              </w:rPr>
            </w:pPr>
            <w:r>
              <w:rPr>
                <w:rFonts w:cs="Calibri"/>
                <w:b/>
                <w:lang w:eastAsia="en-US"/>
              </w:rPr>
              <w:t>4</w:t>
            </w:r>
            <w:r w:rsidR="00014F41">
              <w:rPr>
                <w:rFonts w:cs="Calibri"/>
                <w:b/>
                <w:lang w:eastAsia="en-US"/>
              </w:rPr>
              <w:t>. Termostat kolumnowy</w:t>
            </w:r>
          </w:p>
        </w:tc>
        <w:tc>
          <w:tcPr>
            <w:tcW w:w="7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5E8D0" w14:textId="4D95A2AB" w:rsidR="005B66BF" w:rsidRDefault="00A81598" w:rsidP="005B66BF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20"/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t</w:t>
            </w:r>
            <w:r w:rsidR="005B66B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ermostat kolumnowy o zakresie temperatur: co najmniej od 10°C poniżej temp otoczenia do + 85°C</w:t>
            </w:r>
          </w:p>
          <w:p w14:paraId="40D17291" w14:textId="40C7FDCB" w:rsidR="005B66BF" w:rsidRDefault="00BD5A6C" w:rsidP="005B66BF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20"/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s</w:t>
            </w:r>
            <w:r w:rsidR="005B66B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tabilność temperatury: ± 0.1 °C</w:t>
            </w:r>
          </w:p>
          <w:p w14:paraId="3E24FA05" w14:textId="6FE44E47" w:rsidR="005B66BF" w:rsidRDefault="00A81598" w:rsidP="005B66BF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20"/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d</w:t>
            </w:r>
            <w:r w:rsidR="005B66B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okładność temperatury: ± 0.5 °C</w:t>
            </w:r>
          </w:p>
          <w:p w14:paraId="2B986763" w14:textId="0C31E730" w:rsidR="005B66BF" w:rsidRDefault="00A81598" w:rsidP="005B66BF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20"/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</w:t>
            </w:r>
            <w:r w:rsidR="005B66B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recyzja temperatury: 0.05 °C</w:t>
            </w:r>
          </w:p>
          <w:p w14:paraId="24A68804" w14:textId="2A962330" w:rsidR="005B66BF" w:rsidRDefault="00A81598" w:rsidP="005B66BF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20"/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d</w:t>
            </w:r>
            <w:r w:rsidR="005B66B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wie niezależne strefy grzejne umożliwiające podgrzewania fazy ruchomej przed kolumną i jednocześnie chłodzenie jej za kolumną</w:t>
            </w:r>
          </w:p>
          <w:p w14:paraId="63EE5057" w14:textId="77777777" w:rsidR="00014F41" w:rsidRDefault="00A81598" w:rsidP="00F07BE3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20"/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i</w:t>
            </w:r>
            <w:r w:rsidR="005B66B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lość kolumn: przynajmniej 4 kolumny o długości 300 mm wraz  </w:t>
            </w:r>
            <w:proofErr w:type="spellStart"/>
            <w:r w:rsidR="005B66B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pre</w:t>
            </w:r>
            <w:proofErr w:type="spellEnd"/>
            <w:r w:rsidR="005B66B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-kolumną</w:t>
            </w:r>
          </w:p>
          <w:p w14:paraId="3C0D8E4E" w14:textId="1A02822B" w:rsidR="00F1486C" w:rsidRPr="00F1486C" w:rsidRDefault="00F1486C" w:rsidP="00F1486C">
            <w:pPr>
              <w:numPr>
                <w:ilvl w:val="0"/>
                <w:numId w:val="8"/>
              </w:numPr>
              <w:rPr>
                <w:rFonts w:cs="Calibri"/>
                <w:snapToGrid w:val="0"/>
                <w:lang w:eastAsia="en-US"/>
              </w:rPr>
            </w:pPr>
            <w:r w:rsidRPr="00F1486C">
              <w:rPr>
                <w:rFonts w:cs="Calibri"/>
                <w:snapToGrid w:val="0"/>
                <w:lang w:eastAsia="en-US"/>
              </w:rPr>
              <w:t>wbudowany zawór przełączania kolumn sterowany z oprogramowania HPLC 2-</w:t>
            </w:r>
            <w:r>
              <w:rPr>
                <w:rFonts w:cs="Calibri"/>
                <w:snapToGrid w:val="0"/>
                <w:lang w:eastAsia="en-US"/>
              </w:rPr>
              <w:t>pozycyjny</w:t>
            </w:r>
            <w:r w:rsidRPr="00F1486C">
              <w:rPr>
                <w:rFonts w:cs="Calibri"/>
                <w:snapToGrid w:val="0"/>
                <w:lang w:eastAsia="en-US"/>
              </w:rPr>
              <w:t>, 6-po</w:t>
            </w:r>
            <w:r>
              <w:rPr>
                <w:rFonts w:cs="Calibri"/>
                <w:snapToGrid w:val="0"/>
                <w:lang w:eastAsia="en-US"/>
              </w:rPr>
              <w:t>rtowy</w:t>
            </w:r>
            <w:r w:rsidRPr="00F1486C">
              <w:rPr>
                <w:rFonts w:cs="Calibri"/>
                <w:snapToGrid w:val="0"/>
                <w:lang w:eastAsia="en-US"/>
              </w:rPr>
              <w:t xml:space="preserve"> umożliwiający przełączanie pomiędzy 2 kolumnami.</w:t>
            </w:r>
          </w:p>
          <w:p w14:paraId="4727C3ED" w14:textId="5242DAC2" w:rsidR="00F1486C" w:rsidRPr="00F07BE3" w:rsidRDefault="00F1486C" w:rsidP="00F1486C">
            <w:pPr>
              <w:pStyle w:val="Akapitzlist"/>
              <w:widowControl w:val="0"/>
              <w:autoSpaceDE w:val="0"/>
              <w:autoSpaceDN w:val="0"/>
              <w:adjustRightInd w:val="0"/>
              <w:spacing w:before="100" w:beforeAutospacing="1" w:after="120"/>
              <w:ind w:left="141"/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</w:p>
        </w:tc>
      </w:tr>
      <w:tr w:rsidR="00014F41" w:rsidRPr="00A62359" w14:paraId="2FB86ED3" w14:textId="77777777" w:rsidTr="00353B60">
        <w:trPr>
          <w:trHeight w:val="300"/>
        </w:trPr>
        <w:tc>
          <w:tcPr>
            <w:tcW w:w="2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2940C44" w14:textId="388245C3" w:rsidR="00014F41" w:rsidRDefault="003E3AA7" w:rsidP="00014F41">
            <w:pPr>
              <w:spacing w:line="276" w:lineRule="auto"/>
              <w:rPr>
                <w:rFonts w:cs="Calibri"/>
                <w:b/>
                <w:lang w:eastAsia="en-US"/>
              </w:rPr>
            </w:pPr>
            <w:r>
              <w:rPr>
                <w:rFonts w:cs="Calibri"/>
                <w:b/>
                <w:lang w:eastAsia="en-US"/>
              </w:rPr>
              <w:lastRenderedPageBreak/>
              <w:t>5</w:t>
            </w:r>
            <w:r w:rsidR="00014F41">
              <w:rPr>
                <w:rFonts w:cs="Calibri"/>
                <w:b/>
                <w:lang w:eastAsia="en-US"/>
              </w:rPr>
              <w:t xml:space="preserve">. </w:t>
            </w:r>
            <w:proofErr w:type="spellStart"/>
            <w:r w:rsidR="00014F41">
              <w:rPr>
                <w:rFonts w:cs="Calibri"/>
                <w:b/>
                <w:lang w:eastAsia="en-US"/>
              </w:rPr>
              <w:t>Autosampler</w:t>
            </w:r>
            <w:proofErr w:type="spellEnd"/>
          </w:p>
        </w:tc>
        <w:tc>
          <w:tcPr>
            <w:tcW w:w="7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29D466C" w14:textId="77777777" w:rsidR="005F7187" w:rsidRDefault="005F7187" w:rsidP="005F718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zakres ciśnienia pracy do 600 bar </w:t>
            </w:r>
          </w:p>
          <w:p w14:paraId="76A383F5" w14:textId="77777777" w:rsidR="005F7187" w:rsidRDefault="005F7187" w:rsidP="005F718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pojemność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autosamplera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 132 fiolki 2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mL</w:t>
            </w:r>
            <w:proofErr w:type="spellEnd"/>
          </w:p>
          <w:p w14:paraId="7A0A4F54" w14:textId="465DADAA" w:rsidR="005F7187" w:rsidRDefault="005F7187" w:rsidP="005F718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zakres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nastrzyku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0,1-100 </w:t>
            </w:r>
            <w:proofErr w:type="spellStart"/>
            <w:r w:rsidR="009D73D6">
              <w:rPr>
                <w:rFonts w:ascii="Calibri" w:hAnsi="Calibri" w:cs="Calibri"/>
                <w:sz w:val="22"/>
                <w:szCs w:val="22"/>
                <w:lang w:eastAsia="en-US"/>
              </w:rPr>
              <w:t>u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L</w:t>
            </w:r>
            <w:proofErr w:type="spellEnd"/>
          </w:p>
          <w:p w14:paraId="78923722" w14:textId="77777777" w:rsidR="005F7187" w:rsidRDefault="005F7187" w:rsidP="005F718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precyzja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nastrzyku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: &lt; 0.25% RSD</w:t>
            </w:r>
          </w:p>
          <w:p w14:paraId="1C5A09AA" w14:textId="77777777" w:rsidR="005F7187" w:rsidRDefault="005F7187" w:rsidP="005F718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błąd przenoszenia (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carry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over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) 0.004 % </w:t>
            </w:r>
          </w:p>
          <w:p w14:paraId="45319167" w14:textId="782281BC" w:rsidR="005F7187" w:rsidRDefault="005F7187" w:rsidP="005F718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minimalna objętość  próbki - 1 </w:t>
            </w:r>
            <w:proofErr w:type="spellStart"/>
            <w:r w:rsidR="00E504C1">
              <w:rPr>
                <w:rFonts w:ascii="Calibri" w:hAnsi="Calibri" w:cs="Calibri"/>
                <w:sz w:val="22"/>
                <w:szCs w:val="22"/>
                <w:lang w:eastAsia="en-US"/>
              </w:rPr>
              <w:t>u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L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z objętości 5 </w:t>
            </w:r>
            <w:proofErr w:type="spellStart"/>
            <w:r w:rsidR="00E504C1">
              <w:rPr>
                <w:rFonts w:ascii="Calibri" w:hAnsi="Calibri" w:cs="Calibri"/>
                <w:sz w:val="22"/>
                <w:szCs w:val="22"/>
                <w:lang w:eastAsia="en-US"/>
              </w:rPr>
              <w:t>u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L</w:t>
            </w:r>
            <w:proofErr w:type="spellEnd"/>
          </w:p>
          <w:p w14:paraId="19A403AC" w14:textId="265B6DCA" w:rsidR="005F7187" w:rsidRDefault="005F7187" w:rsidP="005F718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termostatowanie w zakresie 4-40</w:t>
            </w:r>
            <w:r w:rsidR="00D24452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C</w:t>
            </w:r>
          </w:p>
          <w:p w14:paraId="1B97F5AB" w14:textId="442D9C80" w:rsidR="00014F41" w:rsidRDefault="005F7187" w:rsidP="005F718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możliwość rozbudowy o wewnętrzny termostat na minimum 2 kolumny 30cm</w:t>
            </w:r>
          </w:p>
        </w:tc>
      </w:tr>
      <w:tr w:rsidR="00F10BA8" w:rsidRPr="00A62359" w14:paraId="2F4F118F" w14:textId="77777777" w:rsidTr="00353B60">
        <w:trPr>
          <w:trHeight w:val="300"/>
        </w:trPr>
        <w:tc>
          <w:tcPr>
            <w:tcW w:w="2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8055FD" w14:textId="3E543FDF" w:rsidR="00F10BA8" w:rsidRDefault="003E3AA7" w:rsidP="00F10BA8">
            <w:pPr>
              <w:spacing w:line="276" w:lineRule="auto"/>
              <w:rPr>
                <w:rFonts w:cs="Calibri"/>
                <w:b/>
                <w:lang w:eastAsia="en-US"/>
              </w:rPr>
            </w:pPr>
            <w:r>
              <w:rPr>
                <w:rFonts w:cs="Calibri"/>
                <w:b/>
                <w:lang w:eastAsia="en-US"/>
              </w:rPr>
              <w:t>6</w:t>
            </w:r>
            <w:r w:rsidR="00F10BA8">
              <w:rPr>
                <w:rFonts w:cs="Calibri"/>
                <w:b/>
                <w:lang w:eastAsia="en-US"/>
              </w:rPr>
              <w:t xml:space="preserve">. Oprogramowanie </w:t>
            </w:r>
          </w:p>
        </w:tc>
        <w:tc>
          <w:tcPr>
            <w:tcW w:w="7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6FB3BC" w14:textId="70A84C82" w:rsidR="00F10BA8" w:rsidRDefault="00A81598" w:rsidP="00F10BA8">
            <w:pPr>
              <w:numPr>
                <w:ilvl w:val="0"/>
                <w:numId w:val="5"/>
              </w:numPr>
              <w:spacing w:line="276" w:lineRule="auto"/>
              <w:rPr>
                <w:rFonts w:cs="Calibri"/>
              </w:rPr>
            </w:pPr>
            <w:r>
              <w:rPr>
                <w:rFonts w:cs="Calibri"/>
              </w:rPr>
              <w:t>o</w:t>
            </w:r>
            <w:r w:rsidR="00F10BA8">
              <w:rPr>
                <w:rFonts w:cs="Calibri"/>
              </w:rPr>
              <w:t>programowanie do sterowania pracą HPLC, zbierania i przetwarzania danych, tworzenia raportów</w:t>
            </w:r>
          </w:p>
        </w:tc>
      </w:tr>
      <w:tr w:rsidR="00014F41" w:rsidRPr="00A62359" w14:paraId="55122344" w14:textId="77777777" w:rsidTr="00353B60">
        <w:trPr>
          <w:trHeight w:val="300"/>
        </w:trPr>
        <w:tc>
          <w:tcPr>
            <w:tcW w:w="2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76161C3" w14:textId="7C60AC01" w:rsidR="00014F41" w:rsidRDefault="003E3AA7" w:rsidP="00014F41">
            <w:pPr>
              <w:spacing w:line="276" w:lineRule="auto"/>
              <w:rPr>
                <w:rFonts w:cs="Calibri"/>
                <w:b/>
                <w:lang w:eastAsia="en-US"/>
              </w:rPr>
            </w:pPr>
            <w:r>
              <w:rPr>
                <w:rFonts w:cs="Calibri"/>
                <w:b/>
                <w:lang w:eastAsia="en-US"/>
              </w:rPr>
              <w:t>7</w:t>
            </w:r>
            <w:r w:rsidR="00014F41">
              <w:rPr>
                <w:rFonts w:cs="Calibri"/>
                <w:b/>
                <w:lang w:eastAsia="en-US"/>
              </w:rPr>
              <w:t>.  Zestaw komputerowy</w:t>
            </w:r>
          </w:p>
        </w:tc>
        <w:tc>
          <w:tcPr>
            <w:tcW w:w="7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DF01BE7" w14:textId="2FE1AEEB" w:rsidR="00014F41" w:rsidRDefault="00A81598" w:rsidP="00014F41">
            <w:pPr>
              <w:pStyle w:val="Default"/>
              <w:numPr>
                <w:ilvl w:val="0"/>
                <w:numId w:val="2"/>
              </w:numPr>
              <w:spacing w:after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014F41">
              <w:rPr>
                <w:sz w:val="22"/>
                <w:szCs w:val="22"/>
              </w:rPr>
              <w:t xml:space="preserve">rocesor 4 rdzeniowy o częstotliwości 3,2 GHz, </w:t>
            </w:r>
          </w:p>
          <w:p w14:paraId="3F6B513F" w14:textId="21D900E9" w:rsidR="00014F41" w:rsidRDefault="00A81598" w:rsidP="00014F41">
            <w:pPr>
              <w:pStyle w:val="Default"/>
              <w:numPr>
                <w:ilvl w:val="0"/>
                <w:numId w:val="2"/>
              </w:numPr>
              <w:spacing w:after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014F41">
              <w:rPr>
                <w:sz w:val="22"/>
                <w:szCs w:val="22"/>
              </w:rPr>
              <w:t xml:space="preserve">amięć RAM min. 8 GB, </w:t>
            </w:r>
          </w:p>
          <w:p w14:paraId="1318C00C" w14:textId="557AC77C" w:rsidR="00014F41" w:rsidRDefault="00A81598" w:rsidP="00014F41">
            <w:pPr>
              <w:pStyle w:val="Default"/>
              <w:numPr>
                <w:ilvl w:val="0"/>
                <w:numId w:val="2"/>
              </w:numPr>
              <w:spacing w:after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014F41">
              <w:rPr>
                <w:sz w:val="22"/>
                <w:szCs w:val="22"/>
              </w:rPr>
              <w:t xml:space="preserve">ysk twardy minimum 256 GB SSD </w:t>
            </w:r>
          </w:p>
          <w:p w14:paraId="378C3DE3" w14:textId="5F697B28" w:rsidR="00014F41" w:rsidRDefault="00A81598" w:rsidP="00014F41">
            <w:pPr>
              <w:pStyle w:val="Default"/>
              <w:numPr>
                <w:ilvl w:val="0"/>
                <w:numId w:val="2"/>
              </w:numPr>
              <w:spacing w:after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014F41">
              <w:rPr>
                <w:sz w:val="22"/>
                <w:szCs w:val="22"/>
              </w:rPr>
              <w:t xml:space="preserve">agrywarka DVD-RW z oprogramowaniem umożliwiającym nagrywanie, </w:t>
            </w:r>
          </w:p>
          <w:p w14:paraId="1A2F09C7" w14:textId="4C6A7042" w:rsidR="00014F41" w:rsidRDefault="00A81598" w:rsidP="00014F41">
            <w:pPr>
              <w:pStyle w:val="Default"/>
              <w:numPr>
                <w:ilvl w:val="0"/>
                <w:numId w:val="2"/>
              </w:numPr>
              <w:spacing w:after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014F41">
              <w:rPr>
                <w:sz w:val="22"/>
                <w:szCs w:val="22"/>
              </w:rPr>
              <w:t xml:space="preserve">integrowana karta graficzna i sieciowa, </w:t>
            </w:r>
          </w:p>
          <w:p w14:paraId="1996E8BE" w14:textId="7A119650" w:rsidR="00014F41" w:rsidRDefault="00A81598" w:rsidP="00014F41">
            <w:pPr>
              <w:pStyle w:val="Default"/>
              <w:numPr>
                <w:ilvl w:val="0"/>
                <w:numId w:val="2"/>
              </w:numPr>
              <w:spacing w:after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014F41">
              <w:rPr>
                <w:sz w:val="22"/>
                <w:szCs w:val="22"/>
              </w:rPr>
              <w:t xml:space="preserve">ysz optyczna, </w:t>
            </w:r>
          </w:p>
          <w:p w14:paraId="4D6B8582" w14:textId="675F64C6" w:rsidR="00014F41" w:rsidRDefault="00A81598" w:rsidP="00014F41">
            <w:pPr>
              <w:pStyle w:val="Default"/>
              <w:numPr>
                <w:ilvl w:val="0"/>
                <w:numId w:val="2"/>
              </w:numPr>
              <w:spacing w:after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014F41">
              <w:rPr>
                <w:sz w:val="22"/>
                <w:szCs w:val="22"/>
              </w:rPr>
              <w:t xml:space="preserve">lawiatura, </w:t>
            </w:r>
          </w:p>
          <w:p w14:paraId="28256A8E" w14:textId="7FC5E1B0" w:rsidR="00014F41" w:rsidRDefault="00A81598" w:rsidP="00CE2304">
            <w:pPr>
              <w:pStyle w:val="Default"/>
              <w:numPr>
                <w:ilvl w:val="0"/>
                <w:numId w:val="2"/>
              </w:numPr>
              <w:spacing w:after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014F41">
              <w:rPr>
                <w:sz w:val="22"/>
                <w:szCs w:val="22"/>
              </w:rPr>
              <w:t xml:space="preserve">onitor LCD – min 24" </w:t>
            </w:r>
          </w:p>
          <w:p w14:paraId="3E75A021" w14:textId="3A9A54D7" w:rsidR="00014F41" w:rsidRDefault="00A81598" w:rsidP="00014F41">
            <w:pPr>
              <w:pStyle w:val="Default"/>
              <w:numPr>
                <w:ilvl w:val="0"/>
                <w:numId w:val="2"/>
              </w:numPr>
              <w:spacing w:after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014F41">
              <w:rPr>
                <w:sz w:val="22"/>
                <w:szCs w:val="22"/>
              </w:rPr>
              <w:t>ystem operacyjny Windows 1</w:t>
            </w:r>
            <w:r w:rsidR="002C3EF1">
              <w:rPr>
                <w:sz w:val="22"/>
                <w:szCs w:val="22"/>
              </w:rPr>
              <w:t>1</w:t>
            </w:r>
            <w:r w:rsidR="00014F41">
              <w:rPr>
                <w:sz w:val="22"/>
                <w:szCs w:val="22"/>
              </w:rPr>
              <w:t xml:space="preserve"> Professional ang. 64 bitowy  </w:t>
            </w:r>
          </w:p>
          <w:p w14:paraId="418CE3F6" w14:textId="24660C63" w:rsidR="00014F41" w:rsidRDefault="00A81598" w:rsidP="00014F41">
            <w:pPr>
              <w:pStyle w:val="Default"/>
              <w:numPr>
                <w:ilvl w:val="0"/>
                <w:numId w:val="2"/>
              </w:numPr>
              <w:spacing w:after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="00014F41">
              <w:rPr>
                <w:sz w:val="22"/>
                <w:szCs w:val="22"/>
              </w:rPr>
              <w:t xml:space="preserve">spółpraca HPLC z komputerem poprzez złącze Ethernet (LAN) </w:t>
            </w:r>
          </w:p>
        </w:tc>
      </w:tr>
      <w:tr w:rsidR="00014F41" w:rsidRPr="00A62359" w14:paraId="5BE87D46" w14:textId="77777777" w:rsidTr="00353B60">
        <w:trPr>
          <w:trHeight w:val="2729"/>
        </w:trPr>
        <w:tc>
          <w:tcPr>
            <w:tcW w:w="248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33DFCBCF" w14:textId="779A2E85" w:rsidR="00014F41" w:rsidRDefault="00F1486C" w:rsidP="00014F41">
            <w:pPr>
              <w:spacing w:line="276" w:lineRule="auto"/>
              <w:rPr>
                <w:rFonts w:cs="Calibri"/>
                <w:b/>
                <w:lang w:eastAsia="en-US"/>
              </w:rPr>
            </w:pPr>
            <w:r>
              <w:rPr>
                <w:rFonts w:cs="Calibri"/>
                <w:b/>
                <w:lang w:eastAsia="en-US"/>
              </w:rPr>
              <w:t>8</w:t>
            </w:r>
            <w:r w:rsidR="00014F41">
              <w:rPr>
                <w:rFonts w:cs="Calibri"/>
                <w:b/>
                <w:lang w:eastAsia="en-US"/>
              </w:rPr>
              <w:t xml:space="preserve">. </w:t>
            </w:r>
            <w:r w:rsidR="001E0A96">
              <w:rPr>
                <w:rFonts w:cs="Calibri"/>
                <w:b/>
                <w:lang w:eastAsia="en-US"/>
              </w:rPr>
              <w:t>Wymagania</w:t>
            </w:r>
            <w:r w:rsidR="00014F41">
              <w:rPr>
                <w:rFonts w:cs="Calibri"/>
                <w:b/>
                <w:lang w:eastAsia="en-US"/>
              </w:rPr>
              <w:t xml:space="preserve"> dodatkowe </w:t>
            </w:r>
          </w:p>
          <w:p w14:paraId="2B9A9174" w14:textId="77777777" w:rsidR="00014F41" w:rsidRDefault="00014F41" w:rsidP="00014F41">
            <w:pPr>
              <w:spacing w:line="276" w:lineRule="auto"/>
              <w:rPr>
                <w:rFonts w:cs="Calibri"/>
                <w:b/>
                <w:lang w:eastAsia="en-US"/>
              </w:rPr>
            </w:pPr>
          </w:p>
        </w:tc>
        <w:tc>
          <w:tcPr>
            <w:tcW w:w="794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0BD37FBC" w14:textId="5B7020CF" w:rsidR="00014F41" w:rsidRDefault="00A81598" w:rsidP="00014F41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</w:t>
            </w:r>
            <w:r w:rsidR="00DD41B7">
              <w:rPr>
                <w:rFonts w:ascii="Calibri" w:hAnsi="Calibri" w:cs="Calibri"/>
                <w:lang w:eastAsia="en-US"/>
              </w:rPr>
              <w:t>ożliwość rozbudowy o</w:t>
            </w:r>
            <w:r w:rsidR="00064BFF">
              <w:rPr>
                <w:rFonts w:ascii="Calibri" w:hAnsi="Calibri" w:cs="Calibri"/>
                <w:lang w:eastAsia="en-US"/>
              </w:rPr>
              <w:t xml:space="preserve"> </w:t>
            </w:r>
            <w:r w:rsidR="00B518A6">
              <w:rPr>
                <w:rFonts w:ascii="Calibri" w:hAnsi="Calibri" w:cs="Calibri"/>
                <w:lang w:eastAsia="en-US"/>
              </w:rPr>
              <w:t>4 sygnałowy detektor fluorescencyjny z szybkimi możliwościami skanowania online (bez zatrzymywania przepływu) i spektraln</w:t>
            </w:r>
            <w:r w:rsidR="00064BFF">
              <w:rPr>
                <w:rFonts w:ascii="Calibri" w:hAnsi="Calibri" w:cs="Calibri"/>
                <w:lang w:eastAsia="en-US"/>
              </w:rPr>
              <w:t>ą</w:t>
            </w:r>
            <w:r w:rsidR="00B518A6">
              <w:rPr>
                <w:rFonts w:ascii="Calibri" w:hAnsi="Calibri" w:cs="Calibri"/>
                <w:lang w:eastAsia="en-US"/>
              </w:rPr>
              <w:t xml:space="preserve"> analizą danych podobnie jak DAD, o zakresie wzbudzenia 200-1200 </w:t>
            </w:r>
            <w:proofErr w:type="spellStart"/>
            <w:r w:rsidR="00B518A6">
              <w:rPr>
                <w:rFonts w:ascii="Calibri" w:hAnsi="Calibri" w:cs="Calibri"/>
                <w:lang w:eastAsia="en-US"/>
              </w:rPr>
              <w:t>nm</w:t>
            </w:r>
            <w:proofErr w:type="spellEnd"/>
            <w:r w:rsidR="00B518A6">
              <w:rPr>
                <w:rFonts w:ascii="Calibri" w:hAnsi="Calibri" w:cs="Calibri"/>
                <w:lang w:eastAsia="en-US"/>
              </w:rPr>
              <w:t xml:space="preserve"> oraz o zakresie emisji 200-1200 </w:t>
            </w:r>
            <w:proofErr w:type="spellStart"/>
            <w:r w:rsidR="00B518A6">
              <w:rPr>
                <w:rFonts w:ascii="Calibri" w:hAnsi="Calibri" w:cs="Calibri"/>
                <w:lang w:eastAsia="en-US"/>
              </w:rPr>
              <w:t>nm</w:t>
            </w:r>
            <w:proofErr w:type="spellEnd"/>
            <w:r w:rsidR="009E5912">
              <w:rPr>
                <w:rFonts w:ascii="Calibri" w:hAnsi="Calibri" w:cs="Calibri"/>
                <w:lang w:eastAsia="en-US"/>
              </w:rPr>
              <w:t xml:space="preserve"> tego </w:t>
            </w:r>
            <w:r w:rsidR="004F63E1">
              <w:rPr>
                <w:rFonts w:ascii="Calibri" w:hAnsi="Calibri" w:cs="Calibri"/>
                <w:lang w:eastAsia="en-US"/>
              </w:rPr>
              <w:t>s</w:t>
            </w:r>
            <w:r w:rsidR="009E5912">
              <w:rPr>
                <w:rFonts w:ascii="Calibri" w:hAnsi="Calibri" w:cs="Calibri"/>
                <w:lang w:eastAsia="en-US"/>
              </w:rPr>
              <w:t xml:space="preserve">amego producenta co </w:t>
            </w:r>
            <w:r w:rsidR="00107AF1">
              <w:rPr>
                <w:rFonts w:ascii="Calibri" w:hAnsi="Calibri" w:cs="Calibri"/>
                <w:lang w:eastAsia="en-US"/>
              </w:rPr>
              <w:t xml:space="preserve">chromatograf </w:t>
            </w:r>
            <w:proofErr w:type="spellStart"/>
            <w:r w:rsidR="00107AF1">
              <w:rPr>
                <w:rFonts w:ascii="Calibri" w:hAnsi="Calibri" w:cs="Calibri"/>
                <w:lang w:eastAsia="en-US"/>
              </w:rPr>
              <w:t>cieczowy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i</w:t>
            </w:r>
            <w:r w:rsidR="00014F41">
              <w:rPr>
                <w:rFonts w:ascii="Calibri" w:hAnsi="Calibri" w:cs="Calibri"/>
                <w:sz w:val="22"/>
                <w:szCs w:val="22"/>
                <w:lang w:eastAsia="en-US"/>
              </w:rPr>
              <w:t>nstrukcja</w:t>
            </w:r>
            <w:proofErr w:type="spellEnd"/>
            <w:r w:rsidR="00014F41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obsługi urządzenia, w języku polskim i</w:t>
            </w:r>
            <w:r w:rsidR="00074F1D">
              <w:rPr>
                <w:rFonts w:ascii="Calibri" w:hAnsi="Calibri" w:cs="Calibri"/>
                <w:sz w:val="22"/>
                <w:szCs w:val="22"/>
                <w:lang w:eastAsia="en-US"/>
              </w:rPr>
              <w:t>/lub</w:t>
            </w:r>
            <w:r w:rsidR="00014F41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angielskim, </w:t>
            </w:r>
            <w:r w:rsidR="00074F1D">
              <w:rPr>
                <w:rFonts w:ascii="Calibri" w:hAnsi="Calibri" w:cs="Calibri"/>
                <w:sz w:val="22"/>
                <w:szCs w:val="22"/>
                <w:lang w:eastAsia="en-US"/>
              </w:rPr>
              <w:t>dostarczona podczas</w:t>
            </w:r>
            <w:r w:rsidR="00014F41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dostawy.</w:t>
            </w:r>
          </w:p>
          <w:p w14:paraId="013EE2E8" w14:textId="753C46BA" w:rsidR="00014F41" w:rsidRDefault="00A81598" w:rsidP="00014F41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d</w:t>
            </w:r>
            <w:r w:rsidR="00014F41">
              <w:rPr>
                <w:rFonts w:ascii="Calibri" w:hAnsi="Calibri" w:cs="Calibri"/>
                <w:sz w:val="22"/>
                <w:szCs w:val="22"/>
                <w:lang w:eastAsia="en-US"/>
              </w:rPr>
              <w:t>ostępność części zamiennych min. 10 lat</w:t>
            </w:r>
          </w:p>
          <w:p w14:paraId="393FB3FB" w14:textId="38818220" w:rsidR="008812AE" w:rsidRPr="00A6205F" w:rsidRDefault="00A81598" w:rsidP="00A6205F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m</w:t>
            </w:r>
            <w:r w:rsidR="00166186">
              <w:rPr>
                <w:rFonts w:ascii="Calibri" w:hAnsi="Calibri" w:cs="Calibri"/>
                <w:sz w:val="22"/>
                <w:szCs w:val="22"/>
                <w:lang w:eastAsia="en-US"/>
              </w:rPr>
              <w:t>ożliwość rozbudowy o detektor mas typu potrójnego kwadrupola; o zakresie mas od 5 do 3000 m/z; o czasie rejestracji pojedynczego jonu (</w:t>
            </w:r>
            <w:proofErr w:type="spellStart"/>
            <w:r w:rsidR="00166186">
              <w:rPr>
                <w:rFonts w:ascii="Calibri" w:hAnsi="Calibri" w:cs="Calibri"/>
                <w:sz w:val="22"/>
                <w:szCs w:val="22"/>
                <w:lang w:eastAsia="en-US"/>
              </w:rPr>
              <w:t>dwell</w:t>
            </w:r>
            <w:proofErr w:type="spellEnd"/>
            <w:r w:rsidR="00166186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66186">
              <w:rPr>
                <w:rFonts w:ascii="Calibri" w:hAnsi="Calibri" w:cs="Calibri"/>
                <w:sz w:val="22"/>
                <w:szCs w:val="22"/>
                <w:lang w:eastAsia="en-US"/>
              </w:rPr>
              <w:t>time</w:t>
            </w:r>
            <w:proofErr w:type="spellEnd"/>
            <w:r w:rsidR="00166186">
              <w:rPr>
                <w:rFonts w:ascii="Calibri" w:hAnsi="Calibri" w:cs="Calibri"/>
                <w:sz w:val="22"/>
                <w:szCs w:val="22"/>
                <w:lang w:eastAsia="en-US"/>
              </w:rPr>
              <w:t>) : 0,5 ms</w:t>
            </w:r>
            <w:r w:rsidR="004F63E1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</w:t>
            </w:r>
            <w:r w:rsidR="004F63E1" w:rsidRPr="004F63E1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tego samego producenta co </w:t>
            </w:r>
            <w:r w:rsidR="00107AF1" w:rsidRPr="00107AF1">
              <w:rPr>
                <w:rFonts w:ascii="Calibri" w:hAnsi="Calibri" w:cs="Calibri"/>
                <w:sz w:val="22"/>
                <w:szCs w:val="22"/>
                <w:lang w:eastAsia="en-US"/>
              </w:rPr>
              <w:t>chromatograf cieczowy</w:t>
            </w:r>
          </w:p>
        </w:tc>
      </w:tr>
    </w:tbl>
    <w:p w14:paraId="011ABF26" w14:textId="77777777" w:rsidR="00C44F9A" w:rsidRDefault="00C44F9A"/>
    <w:sectPr w:rsidR="00C44F9A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6EC59D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F67369"/>
    <w:multiLevelType w:val="hybridMultilevel"/>
    <w:tmpl w:val="5DD088C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C937474"/>
    <w:multiLevelType w:val="hybridMultilevel"/>
    <w:tmpl w:val="88908CAE"/>
    <w:lvl w:ilvl="0" w:tplc="CC92A7C2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276E65D6"/>
    <w:multiLevelType w:val="hybridMultilevel"/>
    <w:tmpl w:val="1700C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C0717"/>
    <w:multiLevelType w:val="hybridMultilevel"/>
    <w:tmpl w:val="953EDB40"/>
    <w:lvl w:ilvl="0" w:tplc="CB227182">
      <w:start w:val="1"/>
      <w:numFmt w:val="bullet"/>
      <w:pStyle w:val="Nad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C86EC6"/>
    <w:multiLevelType w:val="hybridMultilevel"/>
    <w:tmpl w:val="8FB24B4E"/>
    <w:lvl w:ilvl="0" w:tplc="596861A6">
      <w:start w:val="1"/>
      <w:numFmt w:val="bullet"/>
      <w:pStyle w:val="Pod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51289B"/>
    <w:multiLevelType w:val="hybridMultilevel"/>
    <w:tmpl w:val="E5DCE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67ED0"/>
    <w:multiLevelType w:val="hybridMultilevel"/>
    <w:tmpl w:val="6DE08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8A267F"/>
    <w:multiLevelType w:val="hybridMultilevel"/>
    <w:tmpl w:val="181C4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8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F41"/>
    <w:rsid w:val="000037E9"/>
    <w:rsid w:val="00004E6A"/>
    <w:rsid w:val="00014F41"/>
    <w:rsid w:val="00014F68"/>
    <w:rsid w:val="00025FFE"/>
    <w:rsid w:val="00032B34"/>
    <w:rsid w:val="00064BFF"/>
    <w:rsid w:val="000708A6"/>
    <w:rsid w:val="00074F1D"/>
    <w:rsid w:val="0008199B"/>
    <w:rsid w:val="000964DE"/>
    <w:rsid w:val="000B55DA"/>
    <w:rsid w:val="000B7A21"/>
    <w:rsid w:val="00107AF1"/>
    <w:rsid w:val="00116773"/>
    <w:rsid w:val="00122B08"/>
    <w:rsid w:val="00124453"/>
    <w:rsid w:val="00166186"/>
    <w:rsid w:val="001B2AE2"/>
    <w:rsid w:val="001B4A63"/>
    <w:rsid w:val="001E0A96"/>
    <w:rsid w:val="00200CBA"/>
    <w:rsid w:val="00236844"/>
    <w:rsid w:val="002542FB"/>
    <w:rsid w:val="00281D42"/>
    <w:rsid w:val="002C3EF1"/>
    <w:rsid w:val="002E19C0"/>
    <w:rsid w:val="002E6878"/>
    <w:rsid w:val="00314960"/>
    <w:rsid w:val="00315B9E"/>
    <w:rsid w:val="003530CA"/>
    <w:rsid w:val="00353B60"/>
    <w:rsid w:val="00377135"/>
    <w:rsid w:val="003A5F03"/>
    <w:rsid w:val="003E3AA7"/>
    <w:rsid w:val="00426BCB"/>
    <w:rsid w:val="00486905"/>
    <w:rsid w:val="004F63E1"/>
    <w:rsid w:val="00502884"/>
    <w:rsid w:val="00523734"/>
    <w:rsid w:val="0053534A"/>
    <w:rsid w:val="00544799"/>
    <w:rsid w:val="00545627"/>
    <w:rsid w:val="00586B0E"/>
    <w:rsid w:val="005B40E0"/>
    <w:rsid w:val="005B66BF"/>
    <w:rsid w:val="005D3303"/>
    <w:rsid w:val="005F7187"/>
    <w:rsid w:val="006352C0"/>
    <w:rsid w:val="00662706"/>
    <w:rsid w:val="00682EC7"/>
    <w:rsid w:val="006A273E"/>
    <w:rsid w:val="006D3FCA"/>
    <w:rsid w:val="00710FFB"/>
    <w:rsid w:val="00734F03"/>
    <w:rsid w:val="007934C5"/>
    <w:rsid w:val="007B1771"/>
    <w:rsid w:val="007B4C39"/>
    <w:rsid w:val="007D0956"/>
    <w:rsid w:val="00801970"/>
    <w:rsid w:val="00827BEB"/>
    <w:rsid w:val="008767C2"/>
    <w:rsid w:val="008812AE"/>
    <w:rsid w:val="00892864"/>
    <w:rsid w:val="008B311F"/>
    <w:rsid w:val="008C144B"/>
    <w:rsid w:val="008F25FB"/>
    <w:rsid w:val="00900251"/>
    <w:rsid w:val="009018CA"/>
    <w:rsid w:val="0090396E"/>
    <w:rsid w:val="009974E8"/>
    <w:rsid w:val="009D73D6"/>
    <w:rsid w:val="009E5912"/>
    <w:rsid w:val="00A04C95"/>
    <w:rsid w:val="00A34D7E"/>
    <w:rsid w:val="00A6205F"/>
    <w:rsid w:val="00A62359"/>
    <w:rsid w:val="00A73CB6"/>
    <w:rsid w:val="00A81598"/>
    <w:rsid w:val="00A83A89"/>
    <w:rsid w:val="00AD22E8"/>
    <w:rsid w:val="00AE01CF"/>
    <w:rsid w:val="00AF4B0F"/>
    <w:rsid w:val="00B37CB3"/>
    <w:rsid w:val="00B37FDB"/>
    <w:rsid w:val="00B518A6"/>
    <w:rsid w:val="00BD5A6C"/>
    <w:rsid w:val="00BD700D"/>
    <w:rsid w:val="00BE6052"/>
    <w:rsid w:val="00C03EF2"/>
    <w:rsid w:val="00C14090"/>
    <w:rsid w:val="00C44F9A"/>
    <w:rsid w:val="00C64CE8"/>
    <w:rsid w:val="00C66D70"/>
    <w:rsid w:val="00CA75DF"/>
    <w:rsid w:val="00CE2304"/>
    <w:rsid w:val="00D04992"/>
    <w:rsid w:val="00D145C9"/>
    <w:rsid w:val="00D24452"/>
    <w:rsid w:val="00D859E4"/>
    <w:rsid w:val="00D93E5E"/>
    <w:rsid w:val="00DA61D8"/>
    <w:rsid w:val="00DC3EC0"/>
    <w:rsid w:val="00DD41B7"/>
    <w:rsid w:val="00E1033C"/>
    <w:rsid w:val="00E504C1"/>
    <w:rsid w:val="00E50E9B"/>
    <w:rsid w:val="00E966D5"/>
    <w:rsid w:val="00EA2DB4"/>
    <w:rsid w:val="00EB71C7"/>
    <w:rsid w:val="00EC17C8"/>
    <w:rsid w:val="00ED355E"/>
    <w:rsid w:val="00F0050C"/>
    <w:rsid w:val="00F07BE3"/>
    <w:rsid w:val="00F10BA8"/>
    <w:rsid w:val="00F1486C"/>
    <w:rsid w:val="00F3226C"/>
    <w:rsid w:val="00F54CDE"/>
    <w:rsid w:val="00F7580B"/>
    <w:rsid w:val="00FD2D0B"/>
    <w:rsid w:val="00FE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233FB1"/>
  <w14:defaultImageDpi w14:val="0"/>
  <w15:docId w15:val="{103E2055-24A4-49D5-A7EB-9EE73061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14F4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Nadpunkt">
    <w:name w:val="Nadpunkt"/>
    <w:basedOn w:val="Normalny"/>
    <w:autoRedefine/>
    <w:qFormat/>
    <w:rsid w:val="00014F41"/>
    <w:pPr>
      <w:numPr>
        <w:numId w:val="7"/>
      </w:numPr>
      <w:spacing w:before="60" w:after="60" w:line="240" w:lineRule="auto"/>
    </w:pPr>
    <w:rPr>
      <w:rFonts w:ascii="Times New Roman" w:hAnsi="Times New Roman"/>
      <w:lang w:eastAsia="ja-JP"/>
    </w:rPr>
  </w:style>
  <w:style w:type="paragraph" w:styleId="Akapitzlist">
    <w:name w:val="List Paragraph"/>
    <w:basedOn w:val="Normalny"/>
    <w:uiPriority w:val="34"/>
    <w:qFormat/>
    <w:rsid w:val="00014F4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Podpunkt">
    <w:name w:val="Podpunkt"/>
    <w:basedOn w:val="Listapunktowana"/>
    <w:autoRedefine/>
    <w:qFormat/>
    <w:rsid w:val="00014F41"/>
    <w:pPr>
      <w:numPr>
        <w:numId w:val="3"/>
      </w:numPr>
      <w:tabs>
        <w:tab w:val="num" w:pos="360"/>
      </w:tabs>
      <w:spacing w:before="60" w:after="60" w:line="240" w:lineRule="auto"/>
      <w:contextualSpacing w:val="0"/>
    </w:pPr>
    <w:rPr>
      <w:rFonts w:ascii="Times New Roman" w:hAnsi="Times New Roman"/>
      <w:lang w:eastAsia="ja-JP"/>
    </w:rPr>
  </w:style>
  <w:style w:type="paragraph" w:styleId="Listapunktowana">
    <w:name w:val="List Bullet"/>
    <w:basedOn w:val="Normalny"/>
    <w:uiPriority w:val="99"/>
    <w:semiHidden/>
    <w:unhideWhenUsed/>
    <w:rsid w:val="00014F41"/>
    <w:pPr>
      <w:numPr>
        <w:numId w:val="1"/>
      </w:numPr>
      <w:tabs>
        <w:tab w:val="clear" w:pos="360"/>
      </w:tabs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04C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4C9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4C9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4C9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04C9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74F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E9DA6-D4D4-4997-A345-2164F7ADF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Woźniak</dc:creator>
  <cp:keywords/>
  <dc:description/>
  <cp:lastModifiedBy>Magdalena Karczewska</cp:lastModifiedBy>
  <cp:revision>2</cp:revision>
  <cp:lastPrinted>2023-07-23T12:42:00Z</cp:lastPrinted>
  <dcterms:created xsi:type="dcterms:W3CDTF">2024-10-28T09:41:00Z</dcterms:created>
  <dcterms:modified xsi:type="dcterms:W3CDTF">2024-10-28T09:41:00Z</dcterms:modified>
</cp:coreProperties>
</file>