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34EA1" w14:textId="5D54836C" w:rsidR="00D35B25" w:rsidRPr="00C073C0" w:rsidRDefault="00D35B25" w:rsidP="005E0DB4">
      <w:pPr>
        <w:pStyle w:val="Teksttreci0"/>
        <w:spacing w:line="276" w:lineRule="auto"/>
        <w:jc w:val="center"/>
        <w:rPr>
          <w:b/>
          <w:bCs/>
        </w:rPr>
      </w:pPr>
    </w:p>
    <w:p w14:paraId="2991EC51" w14:textId="02C2FF44" w:rsidR="00D35B25" w:rsidRPr="00C073C0" w:rsidRDefault="00D35B25" w:rsidP="005E0DB4">
      <w:pPr>
        <w:pStyle w:val="Teksttreci0"/>
        <w:spacing w:line="276" w:lineRule="auto"/>
        <w:jc w:val="center"/>
        <w:rPr>
          <w:b/>
          <w:bCs/>
        </w:rPr>
      </w:pPr>
      <w:r w:rsidRPr="00C073C0">
        <w:rPr>
          <w:b/>
          <w:bCs/>
          <w:noProof/>
          <w:lang w:eastAsia="pl-PL"/>
        </w:rPr>
        <w:drawing>
          <wp:anchor distT="0" distB="0" distL="114300" distR="114300" simplePos="0" relativeHeight="251668480" behindDoc="0" locked="0" layoutInCell="1" allowOverlap="1" wp14:anchorId="1813C313" wp14:editId="6B9021C2">
            <wp:simplePos x="0" y="0"/>
            <wp:positionH relativeFrom="column">
              <wp:align>center</wp:align>
            </wp:positionH>
            <wp:positionV relativeFrom="paragraph">
              <wp:posOffset>0</wp:posOffset>
            </wp:positionV>
            <wp:extent cx="381600" cy="410400"/>
            <wp:effectExtent l="0" t="0" r="0" b="889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2000" contrast="54000"/>
                      <a:extLst>
                        <a:ext uri="{28A0092B-C50C-407E-A947-70E740481C1C}">
                          <a14:useLocalDpi xmlns:a14="http://schemas.microsoft.com/office/drawing/2010/main" val="0"/>
                        </a:ext>
                      </a:extLst>
                    </a:blip>
                    <a:srcRect/>
                    <a:stretch>
                      <a:fillRect/>
                    </a:stretch>
                  </pic:blipFill>
                  <pic:spPr bwMode="auto">
                    <a:xfrm>
                      <a:off x="0" y="0"/>
                      <a:ext cx="381600" cy="410400"/>
                    </a:xfrm>
                    <a:prstGeom prst="rect">
                      <a:avLst/>
                    </a:prstGeom>
                    <a:solidFill>
                      <a:srgbClr val="333333"/>
                    </a:solidFill>
                  </pic:spPr>
                </pic:pic>
              </a:graphicData>
            </a:graphic>
            <wp14:sizeRelH relativeFrom="page">
              <wp14:pctWidth>0</wp14:pctWidth>
            </wp14:sizeRelH>
            <wp14:sizeRelV relativeFrom="page">
              <wp14:pctHeight>0</wp14:pctHeight>
            </wp14:sizeRelV>
          </wp:anchor>
        </w:drawing>
      </w:r>
    </w:p>
    <w:p w14:paraId="1B64B8EE" w14:textId="2DE2C340" w:rsidR="00D35B25" w:rsidRPr="00C073C0" w:rsidRDefault="00D35B25" w:rsidP="005E0DB4">
      <w:pPr>
        <w:pStyle w:val="Teksttreci0"/>
        <w:spacing w:line="276" w:lineRule="auto"/>
        <w:jc w:val="center"/>
        <w:rPr>
          <w:b/>
          <w:bCs/>
        </w:rPr>
      </w:pPr>
    </w:p>
    <w:p w14:paraId="5115377F" w14:textId="5AA77E72" w:rsidR="00D35B25" w:rsidRPr="00C073C0" w:rsidRDefault="00D35B25" w:rsidP="005E0DB4">
      <w:pPr>
        <w:pStyle w:val="Teksttreci0"/>
        <w:spacing w:line="276" w:lineRule="auto"/>
        <w:jc w:val="center"/>
        <w:rPr>
          <w:b/>
          <w:bCs/>
        </w:rPr>
      </w:pPr>
    </w:p>
    <w:p w14:paraId="1CBBDB1F" w14:textId="137482CA" w:rsidR="00115AF8" w:rsidRPr="00C073C0" w:rsidRDefault="00916709" w:rsidP="005E0DB4">
      <w:pPr>
        <w:pStyle w:val="Teksttreci0"/>
        <w:spacing w:line="276" w:lineRule="auto"/>
        <w:jc w:val="center"/>
        <w:rPr>
          <w:b/>
          <w:bCs/>
        </w:rPr>
      </w:pPr>
      <w:r w:rsidRPr="00C073C0">
        <w:rPr>
          <w:b/>
          <w:bCs/>
        </w:rPr>
        <w:t>P</w:t>
      </w:r>
      <w:r w:rsidR="00115AF8" w:rsidRPr="00C073C0">
        <w:rPr>
          <w:b/>
          <w:bCs/>
        </w:rPr>
        <w:t>rokuratura Okręgowa w Opolu</w:t>
      </w:r>
      <w:bookmarkStart w:id="0" w:name="bookmark0"/>
    </w:p>
    <w:p w14:paraId="59C2482A" w14:textId="68E5B0EC" w:rsidR="00311922" w:rsidRPr="00C073C0" w:rsidRDefault="00311922" w:rsidP="005E0DB4">
      <w:pPr>
        <w:pStyle w:val="Teksttreci0"/>
        <w:spacing w:line="276" w:lineRule="auto"/>
        <w:jc w:val="center"/>
      </w:pPr>
    </w:p>
    <w:p w14:paraId="06B1FB25" w14:textId="4BAF18DA" w:rsidR="00311922" w:rsidRPr="00C073C0" w:rsidRDefault="00311922" w:rsidP="005E0DB4">
      <w:pPr>
        <w:pStyle w:val="Teksttreci0"/>
        <w:spacing w:line="276" w:lineRule="auto"/>
        <w:jc w:val="center"/>
      </w:pPr>
    </w:p>
    <w:p w14:paraId="252580BB" w14:textId="4C565CD8" w:rsidR="00D35B25" w:rsidRPr="00C073C0" w:rsidRDefault="00D35B25" w:rsidP="005E0DB4">
      <w:pPr>
        <w:pStyle w:val="Teksttreci0"/>
        <w:spacing w:line="276" w:lineRule="auto"/>
        <w:jc w:val="center"/>
      </w:pPr>
    </w:p>
    <w:bookmarkEnd w:id="0"/>
    <w:p w14:paraId="7D9CCA2F" w14:textId="44B9DD1B" w:rsidR="00311922" w:rsidRPr="00C073C0" w:rsidRDefault="00311922" w:rsidP="005E0DB4">
      <w:pPr>
        <w:pStyle w:val="Teksttreci0"/>
        <w:spacing w:line="276" w:lineRule="auto"/>
        <w:jc w:val="center"/>
      </w:pPr>
    </w:p>
    <w:p w14:paraId="284FA513" w14:textId="6AC29AE0" w:rsidR="00D35B25" w:rsidRPr="00C073C0" w:rsidRDefault="00D35B25" w:rsidP="005E0DB4">
      <w:pPr>
        <w:pStyle w:val="Teksttreci0"/>
        <w:spacing w:line="276" w:lineRule="auto"/>
        <w:jc w:val="center"/>
      </w:pPr>
    </w:p>
    <w:p w14:paraId="46BC81C7" w14:textId="48CB998B" w:rsidR="00E94335" w:rsidRPr="00C073C0" w:rsidRDefault="00E94335" w:rsidP="005E0DB4">
      <w:pPr>
        <w:pStyle w:val="Teksttreci0"/>
        <w:spacing w:line="276" w:lineRule="auto"/>
        <w:jc w:val="center"/>
      </w:pPr>
    </w:p>
    <w:p w14:paraId="45CE32B3" w14:textId="77777777" w:rsidR="00E94335" w:rsidRPr="00C073C0" w:rsidRDefault="00E94335" w:rsidP="005E0DB4">
      <w:pPr>
        <w:pStyle w:val="Teksttreci0"/>
        <w:spacing w:line="276" w:lineRule="auto"/>
        <w:jc w:val="center"/>
      </w:pPr>
    </w:p>
    <w:p w14:paraId="1FAC59F8" w14:textId="014A0B42" w:rsidR="00DB6FE7" w:rsidRPr="00C073C0" w:rsidRDefault="00DB6FE7" w:rsidP="005E0DB4">
      <w:pPr>
        <w:pStyle w:val="Teksttreci0"/>
        <w:spacing w:line="276" w:lineRule="auto"/>
        <w:jc w:val="center"/>
        <w:rPr>
          <w:b/>
          <w:sz w:val="26"/>
          <w:szCs w:val="26"/>
        </w:rPr>
      </w:pPr>
      <w:r w:rsidRPr="00C073C0">
        <w:rPr>
          <w:b/>
          <w:sz w:val="26"/>
          <w:szCs w:val="26"/>
        </w:rPr>
        <w:t>SPECYFIKACJA WARUNKÓW ZAMÓWIENIA</w:t>
      </w:r>
    </w:p>
    <w:p w14:paraId="0A2A95DD" w14:textId="77777777" w:rsidR="00DB6FE7" w:rsidRPr="00C073C0" w:rsidRDefault="00DB6FE7" w:rsidP="005E0DB4">
      <w:pPr>
        <w:pStyle w:val="Teksttreci0"/>
        <w:spacing w:line="276" w:lineRule="auto"/>
        <w:jc w:val="center"/>
      </w:pPr>
    </w:p>
    <w:p w14:paraId="6AD7A0AA" w14:textId="03842F45" w:rsidR="000977D3" w:rsidRPr="00C073C0" w:rsidRDefault="000977D3" w:rsidP="005E0DB4">
      <w:pPr>
        <w:pStyle w:val="Teksttreci0"/>
        <w:spacing w:line="276" w:lineRule="auto"/>
        <w:jc w:val="center"/>
      </w:pPr>
    </w:p>
    <w:p w14:paraId="01161DFF" w14:textId="77777777" w:rsidR="00E94335" w:rsidRPr="00C073C0" w:rsidRDefault="00E94335" w:rsidP="005E0DB4">
      <w:pPr>
        <w:pStyle w:val="Teksttreci0"/>
        <w:spacing w:line="276" w:lineRule="auto"/>
        <w:jc w:val="center"/>
      </w:pPr>
    </w:p>
    <w:p w14:paraId="30F3769E" w14:textId="77777777" w:rsidR="001B1D55" w:rsidRPr="00C073C0" w:rsidRDefault="00916709" w:rsidP="005E0DB4">
      <w:pPr>
        <w:pStyle w:val="Teksttreci0"/>
        <w:spacing w:line="276" w:lineRule="auto"/>
        <w:jc w:val="center"/>
        <w:rPr>
          <w:sz w:val="20"/>
          <w:szCs w:val="20"/>
        </w:rPr>
      </w:pPr>
      <w:r w:rsidRPr="00C073C0">
        <w:rPr>
          <w:sz w:val="20"/>
          <w:szCs w:val="20"/>
        </w:rPr>
        <w:t xml:space="preserve">w postępowaniu o udzielenie zamówienia </w:t>
      </w:r>
      <w:bookmarkStart w:id="1" w:name="_Hlk70359270"/>
      <w:r w:rsidRPr="00C073C0">
        <w:rPr>
          <w:sz w:val="20"/>
          <w:szCs w:val="20"/>
        </w:rPr>
        <w:t>publicznego prowadzon</w:t>
      </w:r>
      <w:r w:rsidR="00115AF8" w:rsidRPr="00C073C0">
        <w:rPr>
          <w:sz w:val="20"/>
          <w:szCs w:val="20"/>
        </w:rPr>
        <w:t xml:space="preserve">ego </w:t>
      </w:r>
      <w:r w:rsidRPr="00C073C0">
        <w:rPr>
          <w:sz w:val="20"/>
          <w:szCs w:val="20"/>
        </w:rPr>
        <w:t>w trybie podstawowym,</w:t>
      </w:r>
    </w:p>
    <w:p w14:paraId="2EAC8AF1" w14:textId="1CD8FEB7" w:rsidR="008D7F24" w:rsidRPr="00C073C0" w:rsidRDefault="00916709" w:rsidP="005E0DB4">
      <w:pPr>
        <w:pStyle w:val="Teksttreci0"/>
        <w:spacing w:line="276" w:lineRule="auto"/>
        <w:jc w:val="center"/>
        <w:rPr>
          <w:sz w:val="20"/>
          <w:szCs w:val="20"/>
        </w:rPr>
      </w:pPr>
      <w:r w:rsidRPr="00C073C0">
        <w:rPr>
          <w:sz w:val="20"/>
          <w:szCs w:val="20"/>
        </w:rPr>
        <w:t xml:space="preserve">na podstawie art. 275 pkt </w:t>
      </w:r>
      <w:r w:rsidR="00D73C52" w:rsidRPr="00C073C0">
        <w:rPr>
          <w:sz w:val="20"/>
          <w:szCs w:val="20"/>
        </w:rPr>
        <w:t>1</w:t>
      </w:r>
      <w:r w:rsidRPr="00C073C0">
        <w:rPr>
          <w:sz w:val="20"/>
          <w:szCs w:val="20"/>
        </w:rPr>
        <w:t xml:space="preserve"> ustawy z dnia 11 września 2019 r. Prawo</w:t>
      </w:r>
      <w:r w:rsidR="00115AF8" w:rsidRPr="00C073C0">
        <w:rPr>
          <w:sz w:val="20"/>
          <w:szCs w:val="20"/>
        </w:rPr>
        <w:t xml:space="preserve"> </w:t>
      </w:r>
      <w:r w:rsidRPr="00C073C0">
        <w:rPr>
          <w:sz w:val="20"/>
          <w:szCs w:val="20"/>
        </w:rPr>
        <w:t>zamówień publiczny</w:t>
      </w:r>
      <w:r w:rsidR="008D7F24" w:rsidRPr="00C073C0">
        <w:rPr>
          <w:sz w:val="20"/>
          <w:szCs w:val="20"/>
        </w:rPr>
        <w:t>ch,</w:t>
      </w:r>
    </w:p>
    <w:p w14:paraId="6FDDF454" w14:textId="2C5B1738" w:rsidR="00916709" w:rsidRPr="00C073C0" w:rsidRDefault="00916709" w:rsidP="005E0DB4">
      <w:pPr>
        <w:pStyle w:val="Teksttreci0"/>
        <w:spacing w:line="276" w:lineRule="auto"/>
        <w:jc w:val="center"/>
        <w:rPr>
          <w:sz w:val="20"/>
          <w:szCs w:val="20"/>
        </w:rPr>
      </w:pPr>
      <w:r w:rsidRPr="00C073C0">
        <w:rPr>
          <w:sz w:val="20"/>
          <w:szCs w:val="20"/>
        </w:rPr>
        <w:t>na zadanie pn.:</w:t>
      </w:r>
    </w:p>
    <w:p w14:paraId="39051C8F" w14:textId="3B232FAB" w:rsidR="00311922" w:rsidRPr="00C073C0" w:rsidRDefault="00311922" w:rsidP="005E0DB4">
      <w:pPr>
        <w:pStyle w:val="Teksttreci0"/>
        <w:spacing w:line="276" w:lineRule="auto"/>
        <w:jc w:val="center"/>
      </w:pPr>
    </w:p>
    <w:p w14:paraId="4FE88BE9" w14:textId="2E238485" w:rsidR="00757BBB" w:rsidRPr="00C073C0" w:rsidRDefault="00757BBB" w:rsidP="005E0DB4">
      <w:pPr>
        <w:pStyle w:val="Teksttreci0"/>
        <w:spacing w:line="276" w:lineRule="auto"/>
        <w:jc w:val="center"/>
      </w:pPr>
    </w:p>
    <w:p w14:paraId="239FBBC8" w14:textId="77777777" w:rsidR="00610C01" w:rsidRPr="00C073C0" w:rsidRDefault="00610C01" w:rsidP="005E0DB4">
      <w:pPr>
        <w:pStyle w:val="Teksttreci0"/>
        <w:spacing w:line="276" w:lineRule="auto"/>
        <w:jc w:val="center"/>
      </w:pPr>
    </w:p>
    <w:p w14:paraId="1C1926F8" w14:textId="48896E64" w:rsidR="008321A2" w:rsidRPr="00C073C0" w:rsidRDefault="008321A2" w:rsidP="005E0DB4">
      <w:pPr>
        <w:pStyle w:val="Teksttreci0"/>
        <w:spacing w:line="276" w:lineRule="auto"/>
        <w:jc w:val="center"/>
      </w:pPr>
    </w:p>
    <w:p w14:paraId="5B5CD95B" w14:textId="77777777" w:rsidR="00E94335" w:rsidRPr="00C073C0" w:rsidRDefault="00E94335" w:rsidP="005E0DB4">
      <w:pPr>
        <w:pStyle w:val="Teksttreci0"/>
        <w:spacing w:line="276" w:lineRule="auto"/>
        <w:jc w:val="center"/>
      </w:pPr>
    </w:p>
    <w:p w14:paraId="76421306" w14:textId="76ABDE0C" w:rsidR="00D0500F" w:rsidRDefault="00DB6FE7" w:rsidP="005E0DB4">
      <w:pPr>
        <w:pStyle w:val="Teksttreci0"/>
        <w:spacing w:line="276" w:lineRule="auto"/>
        <w:jc w:val="center"/>
        <w:rPr>
          <w:b/>
          <w:iCs/>
          <w:sz w:val="28"/>
          <w:szCs w:val="28"/>
        </w:rPr>
      </w:pPr>
      <w:bookmarkStart w:id="2" w:name="bookmark2"/>
      <w:r w:rsidRPr="00C073C0">
        <w:rPr>
          <w:b/>
          <w:iCs/>
          <w:sz w:val="28"/>
          <w:szCs w:val="28"/>
        </w:rPr>
        <w:t>„</w:t>
      </w:r>
      <w:bookmarkStart w:id="3" w:name="_Hlk124936761"/>
      <w:bookmarkStart w:id="4" w:name="_Hlk147497086"/>
      <w:bookmarkEnd w:id="2"/>
      <w:r w:rsidR="00D219A3" w:rsidRPr="00C073C0">
        <w:rPr>
          <w:b/>
          <w:iCs/>
          <w:sz w:val="28"/>
          <w:szCs w:val="28"/>
        </w:rPr>
        <w:t>Świadczenie usług</w:t>
      </w:r>
      <w:r w:rsidR="00D0500F">
        <w:rPr>
          <w:b/>
          <w:iCs/>
          <w:sz w:val="28"/>
          <w:szCs w:val="28"/>
        </w:rPr>
        <w:t>i</w:t>
      </w:r>
      <w:r w:rsidR="00D219A3" w:rsidRPr="00C073C0">
        <w:rPr>
          <w:b/>
          <w:iCs/>
          <w:sz w:val="28"/>
          <w:szCs w:val="28"/>
        </w:rPr>
        <w:t xml:space="preserve"> </w:t>
      </w:r>
      <w:bookmarkEnd w:id="3"/>
      <w:r w:rsidR="00D0500F">
        <w:rPr>
          <w:b/>
          <w:iCs/>
          <w:sz w:val="28"/>
          <w:szCs w:val="28"/>
        </w:rPr>
        <w:t>ochrony osób i mienia</w:t>
      </w:r>
    </w:p>
    <w:p w14:paraId="13AE8888" w14:textId="08C369E8" w:rsidR="00DB6FE7" w:rsidRPr="00C073C0" w:rsidRDefault="00D0500F" w:rsidP="005E0DB4">
      <w:pPr>
        <w:pStyle w:val="Teksttreci0"/>
        <w:spacing w:line="276" w:lineRule="auto"/>
        <w:jc w:val="center"/>
        <w:rPr>
          <w:b/>
          <w:sz w:val="28"/>
          <w:szCs w:val="28"/>
        </w:rPr>
      </w:pPr>
      <w:r>
        <w:rPr>
          <w:b/>
          <w:iCs/>
          <w:sz w:val="28"/>
          <w:szCs w:val="28"/>
        </w:rPr>
        <w:t>w obiekcie Prokuratury Okręgowej i Rejonowej w Opolu</w:t>
      </w:r>
      <w:bookmarkEnd w:id="4"/>
      <w:r w:rsidR="00DB6FE7" w:rsidRPr="00C073C0">
        <w:rPr>
          <w:b/>
          <w:iCs/>
          <w:sz w:val="28"/>
          <w:szCs w:val="28"/>
        </w:rPr>
        <w:t>”</w:t>
      </w:r>
    </w:p>
    <w:bookmarkEnd w:id="1"/>
    <w:p w14:paraId="1BF6A0BD" w14:textId="2C295D25" w:rsidR="00D35B25" w:rsidRPr="00C073C0" w:rsidRDefault="00D35B25" w:rsidP="007A4B7A">
      <w:pPr>
        <w:pStyle w:val="Teksttreci30"/>
        <w:spacing w:after="0" w:line="276" w:lineRule="auto"/>
        <w:ind w:firstLine="0"/>
        <w:rPr>
          <w:sz w:val="22"/>
          <w:szCs w:val="22"/>
        </w:rPr>
      </w:pPr>
    </w:p>
    <w:p w14:paraId="16D20FA2" w14:textId="77777777" w:rsidR="00DB6FE7" w:rsidRPr="00C073C0" w:rsidRDefault="00DB6FE7" w:rsidP="007A4B7A">
      <w:pPr>
        <w:pStyle w:val="Teksttreci30"/>
        <w:spacing w:after="0" w:line="276" w:lineRule="auto"/>
        <w:ind w:firstLine="0"/>
        <w:rPr>
          <w:sz w:val="22"/>
          <w:szCs w:val="22"/>
        </w:rPr>
      </w:pPr>
    </w:p>
    <w:p w14:paraId="49E7104F" w14:textId="41F411E6" w:rsidR="00757BBB" w:rsidRPr="00C073C0" w:rsidRDefault="00757BBB" w:rsidP="007A4B7A">
      <w:pPr>
        <w:pStyle w:val="Teksttreci30"/>
        <w:spacing w:after="0" w:line="276" w:lineRule="auto"/>
        <w:ind w:firstLine="0"/>
        <w:rPr>
          <w:sz w:val="22"/>
          <w:szCs w:val="22"/>
        </w:rPr>
      </w:pPr>
    </w:p>
    <w:p w14:paraId="62BCF3B2" w14:textId="77777777" w:rsidR="008607EB" w:rsidRPr="00C073C0" w:rsidRDefault="008607EB" w:rsidP="007A4B7A">
      <w:pPr>
        <w:pStyle w:val="Teksttreci30"/>
        <w:spacing w:after="0" w:line="276" w:lineRule="auto"/>
        <w:ind w:firstLine="0"/>
        <w:rPr>
          <w:sz w:val="22"/>
          <w:szCs w:val="22"/>
        </w:rPr>
      </w:pPr>
    </w:p>
    <w:p w14:paraId="7874B01A" w14:textId="2F94C311" w:rsidR="000977D3" w:rsidRPr="00C073C0" w:rsidRDefault="000977D3" w:rsidP="005E0DB4">
      <w:pPr>
        <w:pStyle w:val="Teksttreci30"/>
        <w:spacing w:after="0" w:line="276" w:lineRule="auto"/>
        <w:ind w:firstLine="0"/>
        <w:jc w:val="both"/>
        <w:rPr>
          <w:sz w:val="22"/>
          <w:szCs w:val="22"/>
        </w:rPr>
      </w:pPr>
    </w:p>
    <w:p w14:paraId="790C331F" w14:textId="1071B091" w:rsidR="000977D3" w:rsidRPr="00C073C0" w:rsidRDefault="000977D3" w:rsidP="005E0DB4">
      <w:pPr>
        <w:pStyle w:val="Teksttreci30"/>
        <w:spacing w:after="0" w:line="276" w:lineRule="auto"/>
        <w:ind w:firstLine="0"/>
        <w:jc w:val="both"/>
        <w:rPr>
          <w:sz w:val="22"/>
          <w:szCs w:val="22"/>
        </w:rPr>
      </w:pPr>
    </w:p>
    <w:p w14:paraId="748F6B09" w14:textId="43F92CFB" w:rsidR="00353381" w:rsidRPr="00C073C0" w:rsidRDefault="00353381" w:rsidP="005E0DB4">
      <w:pPr>
        <w:pStyle w:val="Teksttreci30"/>
        <w:spacing w:after="0" w:line="276" w:lineRule="auto"/>
        <w:ind w:firstLine="0"/>
        <w:jc w:val="both"/>
        <w:rPr>
          <w:sz w:val="22"/>
          <w:szCs w:val="22"/>
        </w:rPr>
      </w:pPr>
    </w:p>
    <w:p w14:paraId="493F64C9" w14:textId="200A576D" w:rsidR="00353381" w:rsidRPr="00C073C0" w:rsidRDefault="00353381" w:rsidP="005E0DB4">
      <w:pPr>
        <w:pStyle w:val="Teksttreci30"/>
        <w:spacing w:after="0" w:line="276" w:lineRule="auto"/>
        <w:ind w:firstLine="0"/>
        <w:jc w:val="both"/>
        <w:rPr>
          <w:sz w:val="22"/>
          <w:szCs w:val="22"/>
        </w:rPr>
      </w:pPr>
    </w:p>
    <w:p w14:paraId="47C8B35C" w14:textId="7995A430" w:rsidR="00353381" w:rsidRPr="00C073C0" w:rsidRDefault="00353381" w:rsidP="005E0DB4">
      <w:pPr>
        <w:pStyle w:val="Teksttreci30"/>
        <w:spacing w:after="0" w:line="276" w:lineRule="auto"/>
        <w:ind w:firstLine="0"/>
        <w:jc w:val="both"/>
        <w:rPr>
          <w:sz w:val="22"/>
          <w:szCs w:val="22"/>
        </w:rPr>
      </w:pPr>
    </w:p>
    <w:p w14:paraId="1134666F" w14:textId="77777777" w:rsidR="00353381" w:rsidRPr="00C073C0" w:rsidRDefault="00353381" w:rsidP="005E0DB4">
      <w:pPr>
        <w:pStyle w:val="Teksttreci30"/>
        <w:spacing w:after="0" w:line="276" w:lineRule="auto"/>
        <w:ind w:firstLine="0"/>
        <w:jc w:val="both"/>
        <w:rPr>
          <w:sz w:val="22"/>
          <w:szCs w:val="22"/>
        </w:rPr>
      </w:pPr>
    </w:p>
    <w:p w14:paraId="480F3A6D" w14:textId="77777777" w:rsidR="002C17BF" w:rsidRPr="00C073C0" w:rsidRDefault="002C17BF" w:rsidP="005E0DB4">
      <w:pPr>
        <w:pStyle w:val="Teksttreci30"/>
        <w:spacing w:after="0" w:line="276" w:lineRule="auto"/>
        <w:ind w:firstLine="0"/>
        <w:jc w:val="both"/>
        <w:rPr>
          <w:sz w:val="22"/>
          <w:szCs w:val="22"/>
        </w:rPr>
      </w:pPr>
    </w:p>
    <w:p w14:paraId="148DD0F3" w14:textId="77777777" w:rsidR="002C17BF" w:rsidRPr="00C073C0" w:rsidRDefault="002C17BF" w:rsidP="005E0DB4">
      <w:pPr>
        <w:pStyle w:val="Teksttreci30"/>
        <w:spacing w:after="0" w:line="276" w:lineRule="auto"/>
        <w:ind w:firstLine="0"/>
        <w:jc w:val="both"/>
        <w:rPr>
          <w:sz w:val="22"/>
          <w:szCs w:val="22"/>
        </w:rPr>
      </w:pPr>
    </w:p>
    <w:p w14:paraId="39F54876" w14:textId="6EB57233" w:rsidR="00916709" w:rsidRPr="00C073C0" w:rsidRDefault="00757BBB" w:rsidP="005E0DB4">
      <w:pPr>
        <w:pStyle w:val="Teksttreci30"/>
        <w:spacing w:after="0" w:line="276" w:lineRule="auto"/>
        <w:ind w:left="5712" w:right="920" w:firstLine="714"/>
        <w:jc w:val="both"/>
        <w:rPr>
          <w:b/>
          <w:bCs/>
          <w:sz w:val="22"/>
          <w:szCs w:val="22"/>
        </w:rPr>
      </w:pPr>
      <w:r w:rsidRPr="00C073C0">
        <w:rPr>
          <w:b/>
          <w:bCs/>
          <w:sz w:val="22"/>
          <w:szCs w:val="22"/>
        </w:rPr>
        <w:t xml:space="preserve">    </w:t>
      </w:r>
      <w:r w:rsidR="00103EC5" w:rsidRPr="00C073C0">
        <w:rPr>
          <w:b/>
          <w:bCs/>
          <w:sz w:val="22"/>
          <w:szCs w:val="22"/>
        </w:rPr>
        <w:t xml:space="preserve">    </w:t>
      </w:r>
      <w:r w:rsidR="00672856" w:rsidRPr="00C073C0">
        <w:rPr>
          <w:b/>
          <w:bCs/>
          <w:sz w:val="22"/>
          <w:szCs w:val="22"/>
        </w:rPr>
        <w:t xml:space="preserve"> </w:t>
      </w:r>
      <w:r w:rsidR="00103EC5" w:rsidRPr="00C073C0">
        <w:rPr>
          <w:b/>
          <w:bCs/>
          <w:sz w:val="22"/>
          <w:szCs w:val="22"/>
        </w:rPr>
        <w:t>Zatwierdzono</w:t>
      </w:r>
    </w:p>
    <w:p w14:paraId="4B4E47F4" w14:textId="77777777" w:rsidR="00C52CFF" w:rsidRPr="00BA3D5A" w:rsidRDefault="00C52CFF" w:rsidP="00C52CFF">
      <w:pPr>
        <w:pStyle w:val="Teksttreci0"/>
        <w:spacing w:line="276" w:lineRule="auto"/>
        <w:jc w:val="both"/>
        <w:rPr>
          <w:sz w:val="11"/>
          <w:szCs w:val="11"/>
        </w:rPr>
      </w:pPr>
    </w:p>
    <w:p w14:paraId="4E2A6A95" w14:textId="3AFE7987" w:rsidR="000D7C27" w:rsidRDefault="00C52CFF" w:rsidP="00C52CFF">
      <w:pPr>
        <w:pStyle w:val="Teksttreci0"/>
        <w:spacing w:line="276" w:lineRule="auto"/>
        <w:ind w:left="4998" w:firstLine="714"/>
        <w:jc w:val="both"/>
      </w:pPr>
      <w:r w:rsidRPr="00BA039A">
        <w:t xml:space="preserve">       </w:t>
      </w:r>
      <w:r>
        <w:t xml:space="preserve">  </w:t>
      </w:r>
      <w:r w:rsidR="000D7C27">
        <w:t xml:space="preserve">                 Zastępca</w:t>
      </w:r>
    </w:p>
    <w:p w14:paraId="152B4059" w14:textId="29322206" w:rsidR="00C52CFF" w:rsidRPr="00FB26D6" w:rsidRDefault="000D7C27" w:rsidP="00C52CFF">
      <w:pPr>
        <w:pStyle w:val="Teksttreci0"/>
        <w:spacing w:line="276" w:lineRule="auto"/>
        <w:ind w:left="4998" w:firstLine="714"/>
        <w:jc w:val="both"/>
      </w:pPr>
      <w:r>
        <w:t xml:space="preserve">    </w:t>
      </w:r>
      <w:r w:rsidR="00F90085">
        <w:t xml:space="preserve"> </w:t>
      </w:r>
      <w:r w:rsidR="00C52CFF" w:rsidRPr="00FB26D6">
        <w:t>Prokurator</w:t>
      </w:r>
      <w:r>
        <w:t>a</w:t>
      </w:r>
      <w:r w:rsidR="00C52CFF" w:rsidRPr="00FB26D6">
        <w:t xml:space="preserve"> Okręgow</w:t>
      </w:r>
      <w:r>
        <w:t>ego</w:t>
      </w:r>
      <w:r w:rsidR="00C52CFF" w:rsidRPr="00FB26D6">
        <w:t xml:space="preserve"> w Opolu</w:t>
      </w:r>
    </w:p>
    <w:p w14:paraId="37504E9B" w14:textId="7AE5AF7B" w:rsidR="00C52CFF" w:rsidRPr="00FB26D6" w:rsidRDefault="00C52CFF" w:rsidP="00C52CFF">
      <w:pPr>
        <w:pStyle w:val="Teksttreci0"/>
        <w:spacing w:line="276" w:lineRule="auto"/>
        <w:jc w:val="both"/>
        <w:rPr>
          <w:b/>
        </w:rPr>
      </w:pPr>
      <w:r w:rsidRPr="00FB26D6">
        <w:rPr>
          <w:b/>
        </w:rPr>
        <w:tab/>
      </w:r>
      <w:r w:rsidRPr="00FB26D6">
        <w:rPr>
          <w:b/>
        </w:rPr>
        <w:tab/>
      </w:r>
      <w:r w:rsidRPr="00FB26D6">
        <w:rPr>
          <w:b/>
        </w:rPr>
        <w:tab/>
      </w:r>
      <w:r w:rsidRPr="00FB26D6">
        <w:rPr>
          <w:b/>
        </w:rPr>
        <w:tab/>
      </w:r>
      <w:r w:rsidRPr="00FB26D6">
        <w:rPr>
          <w:b/>
        </w:rPr>
        <w:tab/>
      </w:r>
      <w:r w:rsidRPr="00FB26D6">
        <w:rPr>
          <w:b/>
        </w:rPr>
        <w:tab/>
      </w:r>
      <w:r w:rsidRPr="00FB26D6">
        <w:rPr>
          <w:b/>
        </w:rPr>
        <w:tab/>
      </w:r>
      <w:r w:rsidRPr="00FB26D6">
        <w:rPr>
          <w:b/>
        </w:rPr>
        <w:tab/>
      </w:r>
      <w:r w:rsidRPr="00FB26D6">
        <w:rPr>
          <w:b/>
        </w:rPr>
        <w:tab/>
      </w:r>
      <w:r w:rsidR="004175F7">
        <w:rPr>
          <w:b/>
        </w:rPr>
        <w:t xml:space="preserve">   </w:t>
      </w:r>
      <w:r w:rsidR="000D7C27">
        <w:rPr>
          <w:b/>
        </w:rPr>
        <w:t xml:space="preserve">     Jacek Gruszka</w:t>
      </w:r>
    </w:p>
    <w:p w14:paraId="1EE45399" w14:textId="77777777" w:rsidR="00C52CFF" w:rsidRPr="00FB26D6" w:rsidRDefault="00C52CFF" w:rsidP="00C52CFF">
      <w:pPr>
        <w:pStyle w:val="Teksttreci0"/>
        <w:spacing w:line="276" w:lineRule="auto"/>
        <w:ind w:left="5712" w:firstLine="714"/>
        <w:jc w:val="both"/>
      </w:pPr>
      <w:r w:rsidRPr="00FB26D6">
        <w:t xml:space="preserve">    /podpis na oryginale/</w:t>
      </w:r>
    </w:p>
    <w:p w14:paraId="3867CC68" w14:textId="77777777" w:rsidR="00C52CFF" w:rsidRPr="00FB26D6" w:rsidRDefault="00C52CFF" w:rsidP="00C52CFF">
      <w:pPr>
        <w:pStyle w:val="Teksttreci0"/>
        <w:spacing w:line="276" w:lineRule="auto"/>
        <w:jc w:val="both"/>
        <w:rPr>
          <w:sz w:val="11"/>
          <w:szCs w:val="11"/>
        </w:rPr>
      </w:pPr>
    </w:p>
    <w:p w14:paraId="57C58EF4" w14:textId="6141FCD4" w:rsidR="00D35B25" w:rsidRPr="00FB26D6" w:rsidRDefault="00D35B25" w:rsidP="005E0DB4">
      <w:pPr>
        <w:pStyle w:val="Teksttreci0"/>
        <w:spacing w:line="276" w:lineRule="auto"/>
        <w:ind w:left="5712" w:firstLine="714"/>
        <w:jc w:val="both"/>
        <w:rPr>
          <w:sz w:val="16"/>
          <w:szCs w:val="16"/>
        </w:rPr>
      </w:pPr>
      <w:r w:rsidRPr="00FB26D6">
        <w:rPr>
          <w:sz w:val="16"/>
          <w:szCs w:val="16"/>
        </w:rPr>
        <w:t>………………………………………</w:t>
      </w:r>
    </w:p>
    <w:p w14:paraId="3B8D49F3" w14:textId="276F514F" w:rsidR="00D35B25" w:rsidRPr="00FB26D6" w:rsidRDefault="00757BBB" w:rsidP="005E0DB4">
      <w:pPr>
        <w:pStyle w:val="Teksttreci0"/>
        <w:spacing w:line="276" w:lineRule="auto"/>
        <w:ind w:left="5712" w:firstLine="714"/>
        <w:jc w:val="both"/>
        <w:rPr>
          <w:b/>
          <w:bCs/>
          <w:sz w:val="16"/>
          <w:szCs w:val="16"/>
        </w:rPr>
      </w:pPr>
      <w:r w:rsidRPr="00FB26D6">
        <w:rPr>
          <w:b/>
          <w:bCs/>
          <w:sz w:val="16"/>
          <w:szCs w:val="16"/>
        </w:rPr>
        <w:t xml:space="preserve">   </w:t>
      </w:r>
      <w:r w:rsidR="00006D89" w:rsidRPr="00FB26D6">
        <w:rPr>
          <w:b/>
          <w:bCs/>
          <w:sz w:val="16"/>
          <w:szCs w:val="16"/>
        </w:rPr>
        <w:t xml:space="preserve">    Kierownik Zamawiającego</w:t>
      </w:r>
    </w:p>
    <w:p w14:paraId="53A45EB0" w14:textId="194E0623" w:rsidR="00757BBB" w:rsidRPr="00FB26D6" w:rsidRDefault="00757BBB" w:rsidP="005E0DB4">
      <w:pPr>
        <w:pStyle w:val="Teksttreci0"/>
        <w:spacing w:line="276" w:lineRule="auto"/>
        <w:jc w:val="both"/>
      </w:pPr>
    </w:p>
    <w:p w14:paraId="74AB4488" w14:textId="77777777" w:rsidR="00920769" w:rsidRPr="00FB26D6" w:rsidRDefault="00920769" w:rsidP="005E0DB4">
      <w:pPr>
        <w:pStyle w:val="Teksttreci0"/>
        <w:spacing w:line="276" w:lineRule="auto"/>
        <w:jc w:val="both"/>
      </w:pPr>
    </w:p>
    <w:p w14:paraId="614E3578" w14:textId="77777777" w:rsidR="002B6D12" w:rsidRPr="00FB26D6" w:rsidRDefault="002B6D12" w:rsidP="005E0DB4">
      <w:pPr>
        <w:pStyle w:val="Teksttreci0"/>
        <w:spacing w:line="276" w:lineRule="auto"/>
        <w:jc w:val="both"/>
      </w:pPr>
    </w:p>
    <w:p w14:paraId="7793DF59" w14:textId="351E014B" w:rsidR="006C54E3" w:rsidRPr="00C073C0" w:rsidRDefault="00D35B25" w:rsidP="005E0DB4">
      <w:pPr>
        <w:pStyle w:val="Teksttreci0"/>
        <w:spacing w:line="276" w:lineRule="auto"/>
        <w:jc w:val="center"/>
        <w:rPr>
          <w:bCs/>
        </w:rPr>
      </w:pPr>
      <w:r w:rsidRPr="00FB26D6">
        <w:rPr>
          <w:bCs/>
        </w:rPr>
        <w:t xml:space="preserve">Opole, dnia </w:t>
      </w:r>
      <w:r w:rsidR="008421E1">
        <w:rPr>
          <w:bCs/>
        </w:rPr>
        <w:t>7</w:t>
      </w:r>
      <w:r w:rsidR="00455716">
        <w:rPr>
          <w:bCs/>
        </w:rPr>
        <w:t xml:space="preserve"> listopada 2024</w:t>
      </w:r>
      <w:r w:rsidRPr="00FB26D6">
        <w:rPr>
          <w:bCs/>
        </w:rPr>
        <w:t xml:space="preserve"> r.</w:t>
      </w:r>
    </w:p>
    <w:sdt>
      <w:sdtPr>
        <w:rPr>
          <w:rFonts w:ascii="Times New Roman" w:eastAsia="Courier New" w:hAnsi="Times New Roman" w:cs="Times New Roman"/>
          <w:b/>
          <w:bCs/>
          <w:color w:val="auto"/>
          <w:sz w:val="22"/>
          <w:szCs w:val="22"/>
          <w:lang w:bidi="pl-PL"/>
        </w:rPr>
        <w:id w:val="1388301386"/>
        <w:docPartObj>
          <w:docPartGallery w:val="Table of Contents"/>
          <w:docPartUnique/>
        </w:docPartObj>
      </w:sdtPr>
      <w:sdtEndPr>
        <w:rPr>
          <w:b w:val="0"/>
          <w:bCs w:val="0"/>
        </w:rPr>
      </w:sdtEndPr>
      <w:sdtContent>
        <w:p w14:paraId="50B26FB4" w14:textId="286DC101" w:rsidR="00644257" w:rsidRPr="00C073C0" w:rsidRDefault="0009594F" w:rsidP="007A4B7A">
          <w:pPr>
            <w:pStyle w:val="Nagwekspisutreci"/>
            <w:spacing w:before="110" w:line="276" w:lineRule="auto"/>
            <w:ind w:left="357" w:right="357" w:hanging="357"/>
            <w:jc w:val="center"/>
            <w:rPr>
              <w:rFonts w:ascii="Times New Roman" w:hAnsi="Times New Roman" w:cs="Times New Roman"/>
              <w:b/>
              <w:bCs/>
              <w:color w:val="auto"/>
              <w:sz w:val="22"/>
              <w:szCs w:val="22"/>
            </w:rPr>
          </w:pPr>
          <w:r w:rsidRPr="00C073C0">
            <w:rPr>
              <w:rFonts w:ascii="Times New Roman" w:hAnsi="Times New Roman" w:cs="Times New Roman"/>
              <w:b/>
              <w:bCs/>
              <w:color w:val="auto"/>
              <w:sz w:val="22"/>
              <w:szCs w:val="22"/>
            </w:rPr>
            <w:t>SPIS TREŚCI</w:t>
          </w:r>
        </w:p>
        <w:p w14:paraId="44FB21C5" w14:textId="7E0EC2A9" w:rsidR="007A4B7A" w:rsidRPr="00C073C0" w:rsidRDefault="00644257" w:rsidP="007A4B7A">
          <w:pPr>
            <w:pStyle w:val="Spistreci1"/>
            <w:ind w:right="357"/>
            <w:jc w:val="both"/>
            <w:rPr>
              <w:rFonts w:ascii="Times New Roman" w:eastAsiaTheme="minorEastAsia" w:hAnsi="Times New Roman" w:cs="Times New Roman"/>
              <w:noProof/>
              <w:color w:val="auto"/>
              <w:sz w:val="22"/>
              <w:szCs w:val="22"/>
              <w:lang w:bidi="ar-SA"/>
            </w:rPr>
          </w:pPr>
          <w:r w:rsidRPr="00C073C0">
            <w:rPr>
              <w:rFonts w:ascii="Times New Roman" w:hAnsi="Times New Roman" w:cs="Times New Roman"/>
              <w:color w:val="auto"/>
              <w:sz w:val="22"/>
              <w:szCs w:val="22"/>
            </w:rPr>
            <w:fldChar w:fldCharType="begin"/>
          </w:r>
          <w:r w:rsidRPr="00C073C0">
            <w:rPr>
              <w:rFonts w:ascii="Times New Roman" w:hAnsi="Times New Roman" w:cs="Times New Roman"/>
              <w:color w:val="auto"/>
              <w:sz w:val="22"/>
              <w:szCs w:val="22"/>
            </w:rPr>
            <w:instrText xml:space="preserve"> TOC \o "1-3" \h \z \u </w:instrText>
          </w:r>
          <w:r w:rsidRPr="00C073C0">
            <w:rPr>
              <w:rFonts w:ascii="Times New Roman" w:hAnsi="Times New Roman" w:cs="Times New Roman"/>
              <w:color w:val="auto"/>
              <w:sz w:val="22"/>
              <w:szCs w:val="22"/>
            </w:rPr>
            <w:fldChar w:fldCharType="separate"/>
          </w:r>
          <w:hyperlink w:anchor="_Toc125311040" w:history="1">
            <w:r w:rsidR="007A4B7A" w:rsidRPr="00C073C0">
              <w:rPr>
                <w:rStyle w:val="Hipercze"/>
                <w:rFonts w:ascii="Times New Roman" w:hAnsi="Times New Roman" w:cs="Times New Roman"/>
                <w:noProof/>
                <w:color w:val="auto"/>
                <w:sz w:val="22"/>
                <w:szCs w:val="22"/>
              </w:rPr>
              <w:t>Nazwa i adres Zamawiającego</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_Toc125311040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4</w:t>
            </w:r>
            <w:r w:rsidR="007A4B7A" w:rsidRPr="00C073C0">
              <w:rPr>
                <w:rFonts w:ascii="Times New Roman" w:hAnsi="Times New Roman" w:cs="Times New Roman"/>
                <w:noProof/>
                <w:webHidden/>
                <w:color w:val="auto"/>
                <w:sz w:val="22"/>
                <w:szCs w:val="22"/>
              </w:rPr>
              <w:fldChar w:fldCharType="end"/>
            </w:r>
          </w:hyperlink>
        </w:p>
        <w:p w14:paraId="714B4B3F" w14:textId="01E46636"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1" w:history="1">
            <w:r w:rsidR="007A4B7A" w:rsidRPr="00C073C0">
              <w:rPr>
                <w:rStyle w:val="Hipercze"/>
                <w:rFonts w:ascii="Times New Roman" w:hAnsi="Times New Roman" w:cs="Times New Roman"/>
                <w:noProof/>
                <w:color w:val="auto"/>
                <w:sz w:val="22"/>
                <w:szCs w:val="22"/>
              </w:rPr>
              <w:t>Adres strony internetowej, na której udostępniane będą zmiany i wyjaśnienia treści SWZ oraz inne dokumenty zamówienia bezpośrednio związane z postępowaniem o udzielenie zamówienia</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_Toc125311041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4</w:t>
            </w:r>
            <w:r w:rsidR="007A4B7A" w:rsidRPr="00C073C0">
              <w:rPr>
                <w:rFonts w:ascii="Times New Roman" w:hAnsi="Times New Roman" w:cs="Times New Roman"/>
                <w:noProof/>
                <w:webHidden/>
                <w:color w:val="auto"/>
                <w:sz w:val="22"/>
                <w:szCs w:val="22"/>
              </w:rPr>
              <w:fldChar w:fldCharType="end"/>
            </w:r>
          </w:hyperlink>
        </w:p>
        <w:p w14:paraId="70929111" w14:textId="3A0E3F69"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2" w:history="1">
            <w:r w:rsidR="007A4B7A" w:rsidRPr="00C073C0">
              <w:rPr>
                <w:rStyle w:val="Hipercze"/>
                <w:rFonts w:ascii="Times New Roman" w:hAnsi="Times New Roman" w:cs="Times New Roman"/>
                <w:noProof/>
                <w:color w:val="auto"/>
                <w:sz w:val="22"/>
                <w:szCs w:val="22"/>
              </w:rPr>
              <w:t>Tryb udzielenia zamówienia</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_Toc125311042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4</w:t>
            </w:r>
            <w:r w:rsidR="007A4B7A" w:rsidRPr="00C073C0">
              <w:rPr>
                <w:rFonts w:ascii="Times New Roman" w:hAnsi="Times New Roman" w:cs="Times New Roman"/>
                <w:noProof/>
                <w:webHidden/>
                <w:color w:val="auto"/>
                <w:sz w:val="22"/>
                <w:szCs w:val="22"/>
              </w:rPr>
              <w:fldChar w:fldCharType="end"/>
            </w:r>
          </w:hyperlink>
        </w:p>
        <w:p w14:paraId="41D429A5" w14:textId="0A1F9B5E"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3" w:history="1">
            <w:r w:rsidR="007A4B7A" w:rsidRPr="00C073C0">
              <w:rPr>
                <w:rStyle w:val="Hipercze"/>
                <w:rFonts w:ascii="Times New Roman" w:hAnsi="Times New Roman" w:cs="Times New Roman"/>
                <w:noProof/>
                <w:color w:val="auto"/>
                <w:sz w:val="22"/>
                <w:szCs w:val="22"/>
              </w:rPr>
              <w:t>Informacja, czy Zamawiający przewiduje wybór najkorzystniejszej oferty z możliwością prowadzenia negocjacji</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_Toc125311043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4</w:t>
            </w:r>
            <w:r w:rsidR="007A4B7A" w:rsidRPr="00C073C0">
              <w:rPr>
                <w:rFonts w:ascii="Times New Roman" w:hAnsi="Times New Roman" w:cs="Times New Roman"/>
                <w:noProof/>
                <w:webHidden/>
                <w:color w:val="auto"/>
                <w:sz w:val="22"/>
                <w:szCs w:val="22"/>
              </w:rPr>
              <w:fldChar w:fldCharType="end"/>
            </w:r>
          </w:hyperlink>
        </w:p>
        <w:p w14:paraId="034E6B26" w14:textId="455F34A5"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4" w:history="1">
            <w:r w:rsidR="007A4B7A" w:rsidRPr="00C073C0">
              <w:rPr>
                <w:rStyle w:val="Hipercze"/>
                <w:rFonts w:ascii="Times New Roman" w:hAnsi="Times New Roman" w:cs="Times New Roman"/>
                <w:noProof/>
                <w:color w:val="auto"/>
                <w:sz w:val="22"/>
                <w:szCs w:val="22"/>
              </w:rPr>
              <w:t>Opis przedmiotu zamówienia</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_Toc125311044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4</w:t>
            </w:r>
            <w:r w:rsidR="007A4B7A" w:rsidRPr="00C073C0">
              <w:rPr>
                <w:rFonts w:ascii="Times New Roman" w:hAnsi="Times New Roman" w:cs="Times New Roman"/>
                <w:noProof/>
                <w:webHidden/>
                <w:color w:val="auto"/>
                <w:sz w:val="22"/>
                <w:szCs w:val="22"/>
              </w:rPr>
              <w:fldChar w:fldCharType="end"/>
            </w:r>
          </w:hyperlink>
        </w:p>
        <w:p w14:paraId="727139DD" w14:textId="6E942628"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5" w:history="1">
            <w:r w:rsidR="007A4B7A" w:rsidRPr="00C073C0">
              <w:rPr>
                <w:rStyle w:val="Hipercze"/>
                <w:rFonts w:ascii="Times New Roman" w:hAnsi="Times New Roman" w:cs="Times New Roman"/>
                <w:noProof/>
                <w:color w:val="auto"/>
                <w:sz w:val="22"/>
                <w:szCs w:val="22"/>
              </w:rPr>
              <w:t>Termin wykonania zamówienia</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_Toc125311045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6</w:t>
            </w:r>
            <w:r w:rsidR="007A4B7A" w:rsidRPr="00C073C0">
              <w:rPr>
                <w:rFonts w:ascii="Times New Roman" w:hAnsi="Times New Roman" w:cs="Times New Roman"/>
                <w:noProof/>
                <w:webHidden/>
                <w:color w:val="auto"/>
                <w:sz w:val="22"/>
                <w:szCs w:val="22"/>
              </w:rPr>
              <w:fldChar w:fldCharType="end"/>
            </w:r>
          </w:hyperlink>
        </w:p>
        <w:p w14:paraId="7CC5C1CE" w14:textId="2C225D21"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6" w:history="1">
            <w:r w:rsidR="007A4B7A" w:rsidRPr="00C073C0">
              <w:rPr>
                <w:rStyle w:val="Hipercze"/>
                <w:rFonts w:ascii="Times New Roman" w:hAnsi="Times New Roman" w:cs="Times New Roman"/>
                <w:noProof/>
                <w:color w:val="auto"/>
                <w:sz w:val="22"/>
                <w:szCs w:val="22"/>
              </w:rPr>
              <w:t>Projektowane postanowienia umowy w sprawie zamówiona publicznego, które zostaną wprowadzone do treści umowy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_Toc125311046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6</w:t>
            </w:r>
            <w:r w:rsidR="007A4B7A" w:rsidRPr="00C073C0">
              <w:rPr>
                <w:rFonts w:ascii="Times New Roman" w:hAnsi="Times New Roman" w:cs="Times New Roman"/>
                <w:noProof/>
                <w:webHidden/>
                <w:color w:val="auto"/>
                <w:sz w:val="22"/>
                <w:szCs w:val="22"/>
              </w:rPr>
              <w:fldChar w:fldCharType="end"/>
            </w:r>
          </w:hyperlink>
        </w:p>
        <w:p w14:paraId="49A8E99B" w14:textId="05B65D79"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7" w:history="1">
            <w:r w:rsidR="007A4B7A" w:rsidRPr="00C073C0">
              <w:rPr>
                <w:rStyle w:val="Hipercze"/>
                <w:rFonts w:ascii="Times New Roman" w:hAnsi="Times New Roman" w:cs="Times New Roman"/>
                <w:noProof/>
                <w:color w:val="auto"/>
                <w:sz w:val="22"/>
                <w:szCs w:val="22"/>
              </w:rPr>
              <w:t>Informacje o środkach komunikacji elektronicznej, przy użyciu których Zamawiający będzie komunikował się z Wykonawcami oraz informacje o wymaganiach technicznych i organizacyjnych sporządzania, wysyłania i odbierania komunikacji elektronicznej</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_Toc125311047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7</w:t>
            </w:r>
            <w:r w:rsidR="007A4B7A" w:rsidRPr="00C073C0">
              <w:rPr>
                <w:rFonts w:ascii="Times New Roman" w:hAnsi="Times New Roman" w:cs="Times New Roman"/>
                <w:noProof/>
                <w:webHidden/>
                <w:color w:val="auto"/>
                <w:sz w:val="22"/>
                <w:szCs w:val="22"/>
              </w:rPr>
              <w:fldChar w:fldCharType="end"/>
            </w:r>
          </w:hyperlink>
        </w:p>
        <w:p w14:paraId="7016BD31" w14:textId="7E3C8CA4"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8" w:history="1">
            <w:r w:rsidR="007A4B7A" w:rsidRPr="00C073C0">
              <w:rPr>
                <w:rStyle w:val="Hipercze"/>
                <w:rFonts w:ascii="Times New Roman" w:hAnsi="Times New Roman" w:cs="Times New Roman"/>
                <w:noProof/>
                <w:color w:val="auto"/>
                <w:sz w:val="22"/>
                <w:szCs w:val="22"/>
              </w:rPr>
              <w:t>Osoby uprawnione do komunikowania się z Wykonawcami</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_Toc125311048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8</w:t>
            </w:r>
            <w:r w:rsidR="007A4B7A" w:rsidRPr="00C073C0">
              <w:rPr>
                <w:rFonts w:ascii="Times New Roman" w:hAnsi="Times New Roman" w:cs="Times New Roman"/>
                <w:noProof/>
                <w:webHidden/>
                <w:color w:val="auto"/>
                <w:sz w:val="22"/>
                <w:szCs w:val="22"/>
              </w:rPr>
              <w:fldChar w:fldCharType="end"/>
            </w:r>
          </w:hyperlink>
        </w:p>
        <w:p w14:paraId="3364F17E" w14:textId="532DB20D"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49" w:history="1">
            <w:r w:rsidR="007A4B7A" w:rsidRPr="00C073C0">
              <w:rPr>
                <w:rStyle w:val="Hipercze"/>
                <w:rFonts w:ascii="Times New Roman" w:hAnsi="Times New Roman" w:cs="Times New Roman"/>
                <w:noProof/>
                <w:color w:val="auto"/>
                <w:sz w:val="22"/>
                <w:szCs w:val="22"/>
              </w:rPr>
              <w:t>Podstawy wykluczenia z postępowania o udzielenie zamówienia oraz warunki udziału w postępowaniu</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_Toc125311049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9</w:t>
            </w:r>
            <w:r w:rsidR="007A4B7A" w:rsidRPr="00C073C0">
              <w:rPr>
                <w:rFonts w:ascii="Times New Roman" w:hAnsi="Times New Roman" w:cs="Times New Roman"/>
                <w:noProof/>
                <w:webHidden/>
                <w:color w:val="auto"/>
                <w:sz w:val="22"/>
                <w:szCs w:val="22"/>
              </w:rPr>
              <w:fldChar w:fldCharType="end"/>
            </w:r>
          </w:hyperlink>
        </w:p>
        <w:p w14:paraId="42914FCE" w14:textId="6A497C1A"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0" w:history="1">
            <w:r w:rsidR="007A4B7A" w:rsidRPr="00C073C0">
              <w:rPr>
                <w:rStyle w:val="Hipercze"/>
                <w:rFonts w:ascii="Times New Roman" w:hAnsi="Times New Roman" w:cs="Times New Roman"/>
                <w:noProof/>
                <w:color w:val="auto"/>
                <w:sz w:val="22"/>
                <w:szCs w:val="22"/>
              </w:rPr>
              <w:t>Informacja o podmiotowych środkach dowodowych żądanych w celu potwierdzenia braku podstaw wykluczenia z postępowania o udzielenie zamówienia oraz spełniania warunków udziału w postępowaniu</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_Toc125311050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12</w:t>
            </w:r>
            <w:r w:rsidR="007A4B7A" w:rsidRPr="00C073C0">
              <w:rPr>
                <w:rFonts w:ascii="Times New Roman" w:hAnsi="Times New Roman" w:cs="Times New Roman"/>
                <w:noProof/>
                <w:webHidden/>
                <w:color w:val="auto"/>
                <w:sz w:val="22"/>
                <w:szCs w:val="22"/>
              </w:rPr>
              <w:fldChar w:fldCharType="end"/>
            </w:r>
          </w:hyperlink>
        </w:p>
        <w:p w14:paraId="5BAF744A" w14:textId="4F192A04"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1" w:history="1">
            <w:r w:rsidR="007A4B7A" w:rsidRPr="00C073C0">
              <w:rPr>
                <w:rStyle w:val="Hipercze"/>
                <w:rFonts w:ascii="Times New Roman" w:hAnsi="Times New Roman" w:cs="Times New Roman"/>
                <w:noProof/>
                <w:color w:val="auto"/>
                <w:sz w:val="22"/>
                <w:szCs w:val="22"/>
              </w:rPr>
              <w:t>Informacja o przedmiotowych środkach dowodowych żądanych w celu potwierdzenia zgodności oferowanych dostaw z wymaganiami określonymi przez Zamawiającego w SWZ</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_Toc125311051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14</w:t>
            </w:r>
            <w:r w:rsidR="007A4B7A" w:rsidRPr="00C073C0">
              <w:rPr>
                <w:rFonts w:ascii="Times New Roman" w:hAnsi="Times New Roman" w:cs="Times New Roman"/>
                <w:noProof/>
                <w:webHidden/>
                <w:color w:val="auto"/>
                <w:sz w:val="22"/>
                <w:szCs w:val="22"/>
              </w:rPr>
              <w:fldChar w:fldCharType="end"/>
            </w:r>
          </w:hyperlink>
        </w:p>
        <w:p w14:paraId="750D2EA5" w14:textId="084359CB"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2" w:history="1">
            <w:r w:rsidR="007A4B7A" w:rsidRPr="00C073C0">
              <w:rPr>
                <w:rStyle w:val="Hipercze"/>
                <w:rFonts w:ascii="Times New Roman" w:hAnsi="Times New Roman" w:cs="Times New Roman"/>
                <w:noProof/>
                <w:color w:val="auto"/>
                <w:sz w:val="22"/>
                <w:szCs w:val="22"/>
              </w:rPr>
              <w:t>Informacja dla Wykonawców wspólnie ubiegających się o udzielenie zamówienia (konsorcja / spółki cywilne)</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_Toc125311052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14</w:t>
            </w:r>
            <w:r w:rsidR="007A4B7A" w:rsidRPr="00C073C0">
              <w:rPr>
                <w:rFonts w:ascii="Times New Roman" w:hAnsi="Times New Roman" w:cs="Times New Roman"/>
                <w:noProof/>
                <w:webHidden/>
                <w:color w:val="auto"/>
                <w:sz w:val="22"/>
                <w:szCs w:val="22"/>
              </w:rPr>
              <w:fldChar w:fldCharType="end"/>
            </w:r>
          </w:hyperlink>
        </w:p>
        <w:p w14:paraId="15C36223" w14:textId="1702AF71"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3" w:history="1">
            <w:r w:rsidR="007A4B7A" w:rsidRPr="00C073C0">
              <w:rPr>
                <w:rStyle w:val="Hipercze"/>
                <w:rFonts w:ascii="Times New Roman" w:hAnsi="Times New Roman" w:cs="Times New Roman"/>
                <w:noProof/>
                <w:color w:val="auto"/>
                <w:sz w:val="22"/>
                <w:szCs w:val="22"/>
              </w:rPr>
              <w:t>Podwykonawstwo</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_Toc125311053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14</w:t>
            </w:r>
            <w:r w:rsidR="007A4B7A" w:rsidRPr="00C073C0">
              <w:rPr>
                <w:rFonts w:ascii="Times New Roman" w:hAnsi="Times New Roman" w:cs="Times New Roman"/>
                <w:noProof/>
                <w:webHidden/>
                <w:color w:val="auto"/>
                <w:sz w:val="22"/>
                <w:szCs w:val="22"/>
              </w:rPr>
              <w:fldChar w:fldCharType="end"/>
            </w:r>
          </w:hyperlink>
        </w:p>
        <w:p w14:paraId="0398854D" w14:textId="218A53C9"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4" w:history="1">
            <w:r w:rsidR="007A4B7A" w:rsidRPr="00C073C0">
              <w:rPr>
                <w:rStyle w:val="Hipercze"/>
                <w:rFonts w:ascii="Times New Roman" w:hAnsi="Times New Roman" w:cs="Times New Roman"/>
                <w:noProof/>
                <w:color w:val="auto"/>
                <w:sz w:val="22"/>
                <w:szCs w:val="22"/>
              </w:rPr>
              <w:t>Informacje dotyczące składania pełnomocnictwa lub innego dokumentu potwierdzającego umocowanie do reprezentowania Wykonawcy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_Toc125311054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15</w:t>
            </w:r>
            <w:r w:rsidR="007A4B7A" w:rsidRPr="00C073C0">
              <w:rPr>
                <w:rFonts w:ascii="Times New Roman" w:hAnsi="Times New Roman" w:cs="Times New Roman"/>
                <w:noProof/>
                <w:webHidden/>
                <w:color w:val="auto"/>
                <w:sz w:val="22"/>
                <w:szCs w:val="22"/>
              </w:rPr>
              <w:fldChar w:fldCharType="end"/>
            </w:r>
          </w:hyperlink>
        </w:p>
        <w:p w14:paraId="0D3E9160" w14:textId="47C221F7"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5" w:history="1">
            <w:r w:rsidR="007A4B7A" w:rsidRPr="00C073C0">
              <w:rPr>
                <w:rStyle w:val="Hipercze"/>
                <w:rFonts w:ascii="Times New Roman" w:hAnsi="Times New Roman" w:cs="Times New Roman"/>
                <w:noProof/>
                <w:color w:val="auto"/>
                <w:sz w:val="22"/>
                <w:szCs w:val="22"/>
              </w:rPr>
              <w:t>Opis sposobu przygotowania oferty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_Toc125311055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15</w:t>
            </w:r>
            <w:r w:rsidR="007A4B7A" w:rsidRPr="00C073C0">
              <w:rPr>
                <w:rFonts w:ascii="Times New Roman" w:hAnsi="Times New Roman" w:cs="Times New Roman"/>
                <w:noProof/>
                <w:webHidden/>
                <w:color w:val="auto"/>
                <w:sz w:val="22"/>
                <w:szCs w:val="22"/>
              </w:rPr>
              <w:fldChar w:fldCharType="end"/>
            </w:r>
          </w:hyperlink>
        </w:p>
        <w:p w14:paraId="345BBE68" w14:textId="5A707968"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6" w:history="1">
            <w:r w:rsidR="007A4B7A" w:rsidRPr="00C073C0">
              <w:rPr>
                <w:rStyle w:val="Hipercze"/>
                <w:rFonts w:ascii="Times New Roman" w:hAnsi="Times New Roman" w:cs="Times New Roman"/>
                <w:noProof/>
                <w:color w:val="auto"/>
                <w:sz w:val="22"/>
                <w:szCs w:val="22"/>
              </w:rPr>
              <w:t>Wadium</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_Toc125311056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19</w:t>
            </w:r>
            <w:r w:rsidR="007A4B7A" w:rsidRPr="00C073C0">
              <w:rPr>
                <w:rFonts w:ascii="Times New Roman" w:hAnsi="Times New Roman" w:cs="Times New Roman"/>
                <w:noProof/>
                <w:webHidden/>
                <w:color w:val="auto"/>
                <w:sz w:val="22"/>
                <w:szCs w:val="22"/>
              </w:rPr>
              <w:fldChar w:fldCharType="end"/>
            </w:r>
          </w:hyperlink>
        </w:p>
        <w:p w14:paraId="3EA46DE7" w14:textId="538FB0A5"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7" w:history="1">
            <w:r w:rsidR="007A4B7A" w:rsidRPr="00C073C0">
              <w:rPr>
                <w:rStyle w:val="Hipercze"/>
                <w:rFonts w:ascii="Times New Roman" w:hAnsi="Times New Roman" w:cs="Times New Roman"/>
                <w:noProof/>
                <w:color w:val="auto"/>
                <w:sz w:val="22"/>
                <w:szCs w:val="22"/>
              </w:rPr>
              <w:t>Sposób oraz termin składania ofert</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_Toc125311057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20</w:t>
            </w:r>
            <w:r w:rsidR="007A4B7A" w:rsidRPr="00C073C0">
              <w:rPr>
                <w:rFonts w:ascii="Times New Roman" w:hAnsi="Times New Roman" w:cs="Times New Roman"/>
                <w:noProof/>
                <w:webHidden/>
                <w:color w:val="auto"/>
                <w:sz w:val="22"/>
                <w:szCs w:val="22"/>
              </w:rPr>
              <w:fldChar w:fldCharType="end"/>
            </w:r>
          </w:hyperlink>
        </w:p>
        <w:p w14:paraId="451913C1" w14:textId="735237C5"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8" w:history="1">
            <w:r w:rsidR="007A4B7A" w:rsidRPr="00C073C0">
              <w:rPr>
                <w:rStyle w:val="Hipercze"/>
                <w:rFonts w:ascii="Times New Roman" w:hAnsi="Times New Roman" w:cs="Times New Roman"/>
                <w:noProof/>
                <w:color w:val="auto"/>
                <w:sz w:val="22"/>
                <w:szCs w:val="22"/>
              </w:rPr>
              <w:t>Termin otwarcia ofert</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_Toc125311058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21</w:t>
            </w:r>
            <w:r w:rsidR="007A4B7A" w:rsidRPr="00C073C0">
              <w:rPr>
                <w:rFonts w:ascii="Times New Roman" w:hAnsi="Times New Roman" w:cs="Times New Roman"/>
                <w:noProof/>
                <w:webHidden/>
                <w:color w:val="auto"/>
                <w:sz w:val="22"/>
                <w:szCs w:val="22"/>
              </w:rPr>
              <w:fldChar w:fldCharType="end"/>
            </w:r>
          </w:hyperlink>
        </w:p>
        <w:p w14:paraId="6E17AEF9" w14:textId="0AD534FB"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59" w:history="1">
            <w:r w:rsidR="007A4B7A" w:rsidRPr="00C073C0">
              <w:rPr>
                <w:rStyle w:val="Hipercze"/>
                <w:rFonts w:ascii="Times New Roman" w:hAnsi="Times New Roman" w:cs="Times New Roman"/>
                <w:noProof/>
                <w:color w:val="auto"/>
                <w:sz w:val="22"/>
                <w:szCs w:val="22"/>
              </w:rPr>
              <w:t>Termin związania ofertą</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_Toc125311059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21</w:t>
            </w:r>
            <w:r w:rsidR="007A4B7A" w:rsidRPr="00C073C0">
              <w:rPr>
                <w:rFonts w:ascii="Times New Roman" w:hAnsi="Times New Roman" w:cs="Times New Roman"/>
                <w:noProof/>
                <w:webHidden/>
                <w:color w:val="auto"/>
                <w:sz w:val="22"/>
                <w:szCs w:val="22"/>
              </w:rPr>
              <w:fldChar w:fldCharType="end"/>
            </w:r>
          </w:hyperlink>
        </w:p>
        <w:p w14:paraId="1DA07AD3" w14:textId="2D1B8C58"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0" w:history="1">
            <w:r w:rsidR="007A4B7A" w:rsidRPr="00C073C0">
              <w:rPr>
                <w:rStyle w:val="Hipercze"/>
                <w:rFonts w:ascii="Times New Roman" w:hAnsi="Times New Roman" w:cs="Times New Roman"/>
                <w:noProof/>
                <w:color w:val="auto"/>
                <w:sz w:val="22"/>
                <w:szCs w:val="22"/>
              </w:rPr>
              <w:t>Sposób obliczenia ceny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_Toc125311060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21</w:t>
            </w:r>
            <w:r w:rsidR="007A4B7A" w:rsidRPr="00C073C0">
              <w:rPr>
                <w:rFonts w:ascii="Times New Roman" w:hAnsi="Times New Roman" w:cs="Times New Roman"/>
                <w:noProof/>
                <w:webHidden/>
                <w:color w:val="auto"/>
                <w:sz w:val="22"/>
                <w:szCs w:val="22"/>
              </w:rPr>
              <w:fldChar w:fldCharType="end"/>
            </w:r>
          </w:hyperlink>
        </w:p>
        <w:p w14:paraId="3094A793" w14:textId="64C7E340"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1" w:history="1">
            <w:r w:rsidR="007A4B7A" w:rsidRPr="00C073C0">
              <w:rPr>
                <w:rStyle w:val="Hipercze"/>
                <w:rFonts w:ascii="Times New Roman" w:hAnsi="Times New Roman" w:cs="Times New Roman"/>
                <w:noProof/>
                <w:color w:val="auto"/>
                <w:sz w:val="22"/>
                <w:szCs w:val="22"/>
              </w:rPr>
              <w:t>Opis kryteriów oceny ofert, wraz z podaniem wag tych kryteriów, i sposobu oceny ofert</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_Toc125311061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22</w:t>
            </w:r>
            <w:r w:rsidR="007A4B7A" w:rsidRPr="00C073C0">
              <w:rPr>
                <w:rFonts w:ascii="Times New Roman" w:hAnsi="Times New Roman" w:cs="Times New Roman"/>
                <w:noProof/>
                <w:webHidden/>
                <w:color w:val="auto"/>
                <w:sz w:val="22"/>
                <w:szCs w:val="22"/>
              </w:rPr>
              <w:fldChar w:fldCharType="end"/>
            </w:r>
          </w:hyperlink>
        </w:p>
        <w:p w14:paraId="51ED91B6" w14:textId="2132D87B"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2" w:history="1">
            <w:r w:rsidR="007A4B7A" w:rsidRPr="00C073C0">
              <w:rPr>
                <w:rStyle w:val="Hipercze"/>
                <w:rFonts w:ascii="Times New Roman" w:hAnsi="Times New Roman" w:cs="Times New Roman"/>
                <w:noProof/>
                <w:color w:val="auto"/>
                <w:sz w:val="22"/>
                <w:szCs w:val="22"/>
              </w:rPr>
              <w:t>Informacje o formalnościach, jakie muszą zostać dopełnione po wyborze oferty w celu zawarcia umowy w sprawie zamówienia publicznego</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_Toc125311062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23</w:t>
            </w:r>
            <w:r w:rsidR="007A4B7A" w:rsidRPr="00C073C0">
              <w:rPr>
                <w:rFonts w:ascii="Times New Roman" w:hAnsi="Times New Roman" w:cs="Times New Roman"/>
                <w:noProof/>
                <w:webHidden/>
                <w:color w:val="auto"/>
                <w:sz w:val="22"/>
                <w:szCs w:val="22"/>
              </w:rPr>
              <w:fldChar w:fldCharType="end"/>
            </w:r>
          </w:hyperlink>
        </w:p>
        <w:p w14:paraId="21FBCEC2" w14:textId="490D2B15"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3" w:history="1">
            <w:r w:rsidR="007A4B7A" w:rsidRPr="00C073C0">
              <w:rPr>
                <w:rStyle w:val="Hipercze"/>
                <w:rFonts w:ascii="Times New Roman" w:hAnsi="Times New Roman" w:cs="Times New Roman"/>
                <w:noProof/>
                <w:color w:val="auto"/>
                <w:sz w:val="22"/>
                <w:szCs w:val="22"/>
              </w:rPr>
              <w:t>Zabezpieczenie należytego wykonania umowy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_Toc125311063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23</w:t>
            </w:r>
            <w:r w:rsidR="007A4B7A" w:rsidRPr="00C073C0">
              <w:rPr>
                <w:rFonts w:ascii="Times New Roman" w:hAnsi="Times New Roman" w:cs="Times New Roman"/>
                <w:noProof/>
                <w:webHidden/>
                <w:color w:val="auto"/>
                <w:sz w:val="22"/>
                <w:szCs w:val="22"/>
              </w:rPr>
              <w:fldChar w:fldCharType="end"/>
            </w:r>
          </w:hyperlink>
        </w:p>
        <w:p w14:paraId="5437A192" w14:textId="6F8EDF0B"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4" w:history="1">
            <w:r w:rsidR="007A4B7A" w:rsidRPr="00C073C0">
              <w:rPr>
                <w:rStyle w:val="Hipercze"/>
                <w:rFonts w:ascii="Times New Roman" w:hAnsi="Times New Roman" w:cs="Times New Roman"/>
                <w:noProof/>
                <w:color w:val="auto"/>
                <w:sz w:val="22"/>
                <w:szCs w:val="22"/>
              </w:rPr>
              <w:t>Pouczenie o środkach ochrony prawnej przysługujących Wykonawcy</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_Toc125311064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24</w:t>
            </w:r>
            <w:r w:rsidR="007A4B7A" w:rsidRPr="00C073C0">
              <w:rPr>
                <w:rFonts w:ascii="Times New Roman" w:hAnsi="Times New Roman" w:cs="Times New Roman"/>
                <w:noProof/>
                <w:webHidden/>
                <w:color w:val="auto"/>
                <w:sz w:val="22"/>
                <w:szCs w:val="22"/>
              </w:rPr>
              <w:fldChar w:fldCharType="end"/>
            </w:r>
          </w:hyperlink>
        </w:p>
        <w:p w14:paraId="753E479C" w14:textId="45E8294A" w:rsidR="007A4B7A" w:rsidRPr="00C073C0" w:rsidRDefault="004656DC" w:rsidP="007A4B7A">
          <w:pPr>
            <w:pStyle w:val="Spistreci1"/>
            <w:ind w:right="357"/>
            <w:jc w:val="both"/>
            <w:rPr>
              <w:rFonts w:ascii="Times New Roman" w:eastAsiaTheme="minorEastAsia" w:hAnsi="Times New Roman" w:cs="Times New Roman"/>
              <w:noProof/>
              <w:color w:val="auto"/>
              <w:sz w:val="22"/>
              <w:szCs w:val="22"/>
              <w:lang w:bidi="ar-SA"/>
            </w:rPr>
          </w:pPr>
          <w:hyperlink w:anchor="_Toc125311065" w:history="1">
            <w:r w:rsidR="007A4B7A" w:rsidRPr="00C073C0">
              <w:rPr>
                <w:rStyle w:val="Hipercze"/>
                <w:rFonts w:ascii="Times New Roman" w:hAnsi="Times New Roman" w:cs="Times New Roman"/>
                <w:noProof/>
                <w:color w:val="auto"/>
                <w:sz w:val="22"/>
                <w:szCs w:val="22"/>
              </w:rPr>
              <w:t>Postanowienia końcowe</w:t>
            </w:r>
            <w:r w:rsidR="007A4B7A" w:rsidRPr="00C073C0">
              <w:rPr>
                <w:rFonts w:ascii="Times New Roman" w:hAnsi="Times New Roman" w:cs="Times New Roman"/>
                <w:noProof/>
                <w:webHidden/>
                <w:color w:val="auto"/>
                <w:sz w:val="22"/>
                <w:szCs w:val="22"/>
              </w:rPr>
              <w:tab/>
            </w:r>
            <w:r w:rsidR="007A4B7A" w:rsidRPr="00C073C0">
              <w:rPr>
                <w:rFonts w:ascii="Times New Roman" w:hAnsi="Times New Roman" w:cs="Times New Roman"/>
                <w:noProof/>
                <w:webHidden/>
                <w:color w:val="auto"/>
                <w:sz w:val="22"/>
                <w:szCs w:val="22"/>
              </w:rPr>
              <w:fldChar w:fldCharType="begin"/>
            </w:r>
            <w:r w:rsidR="007A4B7A" w:rsidRPr="00C073C0">
              <w:rPr>
                <w:rFonts w:ascii="Times New Roman" w:hAnsi="Times New Roman" w:cs="Times New Roman"/>
                <w:noProof/>
                <w:webHidden/>
                <w:color w:val="auto"/>
                <w:sz w:val="22"/>
                <w:szCs w:val="22"/>
              </w:rPr>
              <w:instrText xml:space="preserve"> PAGEREF _Toc125311065 \h </w:instrText>
            </w:r>
            <w:r w:rsidR="007A4B7A" w:rsidRPr="00C073C0">
              <w:rPr>
                <w:rFonts w:ascii="Times New Roman" w:hAnsi="Times New Roman" w:cs="Times New Roman"/>
                <w:noProof/>
                <w:webHidden/>
                <w:color w:val="auto"/>
                <w:sz w:val="22"/>
                <w:szCs w:val="22"/>
              </w:rPr>
            </w:r>
            <w:r w:rsidR="007A4B7A" w:rsidRPr="00C073C0">
              <w:rPr>
                <w:rFonts w:ascii="Times New Roman" w:hAnsi="Times New Roman" w:cs="Times New Roman"/>
                <w:noProof/>
                <w:webHidden/>
                <w:color w:val="auto"/>
                <w:sz w:val="22"/>
                <w:szCs w:val="22"/>
              </w:rPr>
              <w:fldChar w:fldCharType="separate"/>
            </w:r>
            <w:r w:rsidR="00A34664">
              <w:rPr>
                <w:rFonts w:ascii="Times New Roman" w:hAnsi="Times New Roman" w:cs="Times New Roman"/>
                <w:noProof/>
                <w:webHidden/>
                <w:color w:val="auto"/>
                <w:sz w:val="22"/>
                <w:szCs w:val="22"/>
              </w:rPr>
              <w:t>24</w:t>
            </w:r>
            <w:r w:rsidR="007A4B7A" w:rsidRPr="00C073C0">
              <w:rPr>
                <w:rFonts w:ascii="Times New Roman" w:hAnsi="Times New Roman" w:cs="Times New Roman"/>
                <w:noProof/>
                <w:webHidden/>
                <w:color w:val="auto"/>
                <w:sz w:val="22"/>
                <w:szCs w:val="22"/>
              </w:rPr>
              <w:fldChar w:fldCharType="end"/>
            </w:r>
          </w:hyperlink>
        </w:p>
        <w:p w14:paraId="68743D75" w14:textId="714E2940" w:rsidR="00644257" w:rsidRPr="00C073C0" w:rsidRDefault="00644257" w:rsidP="007A4B7A">
          <w:pPr>
            <w:pStyle w:val="Spistreci1"/>
            <w:numPr>
              <w:ilvl w:val="0"/>
              <w:numId w:val="0"/>
            </w:numPr>
            <w:ind w:left="357" w:right="357"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fldChar w:fldCharType="end"/>
          </w:r>
        </w:p>
      </w:sdtContent>
    </w:sdt>
    <w:p w14:paraId="6A50CAD8" w14:textId="6821DFB1" w:rsidR="0091762F" w:rsidRPr="00C073C0" w:rsidRDefault="0009594F" w:rsidP="005E0DB4">
      <w:pPr>
        <w:pStyle w:val="Teksttreci0"/>
        <w:spacing w:before="110" w:line="276" w:lineRule="auto"/>
        <w:jc w:val="center"/>
        <w:rPr>
          <w:b/>
          <w:bCs/>
        </w:rPr>
      </w:pPr>
      <w:r w:rsidRPr="00C073C0">
        <w:rPr>
          <w:b/>
          <w:bCs/>
        </w:rPr>
        <w:lastRenderedPageBreak/>
        <w:t>ZAŁĄCZNIKI</w:t>
      </w:r>
    </w:p>
    <w:p w14:paraId="51AFB3AA" w14:textId="28139A44" w:rsidR="002F71E3" w:rsidRPr="004E037E" w:rsidRDefault="002F71E3" w:rsidP="008A49C5">
      <w:pPr>
        <w:pStyle w:val="Teksttreci0"/>
        <w:tabs>
          <w:tab w:val="left" w:pos="1559"/>
        </w:tabs>
        <w:spacing w:before="110" w:line="276" w:lineRule="auto"/>
      </w:pPr>
      <w:r w:rsidRPr="004E037E">
        <w:t>Załącznik nr 1</w:t>
      </w:r>
      <w:r w:rsidRPr="004E037E">
        <w:tab/>
        <w:t xml:space="preserve">- </w:t>
      </w:r>
      <w:r w:rsidR="00DD12CC" w:rsidRPr="004E037E">
        <w:t>Formularz ofertowy.</w:t>
      </w:r>
    </w:p>
    <w:p w14:paraId="0FFDCB70" w14:textId="18C9BE02" w:rsidR="002F71E3" w:rsidRPr="004E037E" w:rsidRDefault="002F71E3" w:rsidP="008A49C5">
      <w:pPr>
        <w:pStyle w:val="Teksttreci0"/>
        <w:tabs>
          <w:tab w:val="left" w:pos="1559"/>
        </w:tabs>
        <w:spacing w:before="110" w:line="276" w:lineRule="auto"/>
      </w:pPr>
      <w:r w:rsidRPr="004E037E">
        <w:t xml:space="preserve">Załącznik nr </w:t>
      </w:r>
      <w:r w:rsidR="0071510E" w:rsidRPr="004E037E">
        <w:t>2</w:t>
      </w:r>
      <w:r w:rsidRPr="004E037E">
        <w:t xml:space="preserve"> </w:t>
      </w:r>
      <w:r w:rsidRPr="004E037E">
        <w:tab/>
        <w:t xml:space="preserve">- </w:t>
      </w:r>
      <w:r w:rsidR="00DD12CC" w:rsidRPr="004E037E">
        <w:t>Wzór umowy.</w:t>
      </w:r>
    </w:p>
    <w:p w14:paraId="3837A1B7" w14:textId="0AC6B909" w:rsidR="002F71E3" w:rsidRPr="004E037E" w:rsidRDefault="002F71E3" w:rsidP="008A49C5">
      <w:pPr>
        <w:pStyle w:val="Teksttreci0"/>
        <w:tabs>
          <w:tab w:val="left" w:pos="1559"/>
        </w:tabs>
        <w:spacing w:before="110" w:line="276" w:lineRule="auto"/>
      </w:pPr>
      <w:r w:rsidRPr="004E037E">
        <w:t xml:space="preserve">Załącznik nr </w:t>
      </w:r>
      <w:r w:rsidR="0071510E" w:rsidRPr="004E037E">
        <w:t>3</w:t>
      </w:r>
      <w:r w:rsidRPr="004E037E">
        <w:t>.1</w:t>
      </w:r>
      <w:r w:rsidRPr="004E037E">
        <w:tab/>
        <w:t>- Oświadczenie o niepodleganiu wykluczeniu z postępowania o udzielenie zamówienia</w:t>
      </w:r>
    </w:p>
    <w:p w14:paraId="4943B036" w14:textId="77777777" w:rsidR="002F71E3" w:rsidRPr="004E037E" w:rsidRDefault="002F71E3" w:rsidP="00275612">
      <w:pPr>
        <w:pStyle w:val="Teksttreci0"/>
        <w:tabs>
          <w:tab w:val="left" w:pos="1559"/>
        </w:tabs>
        <w:spacing w:line="276" w:lineRule="auto"/>
      </w:pPr>
      <w:r w:rsidRPr="004E037E">
        <w:tab/>
        <w:t xml:space="preserve">  (Wykonawca).</w:t>
      </w:r>
    </w:p>
    <w:p w14:paraId="44CBF370" w14:textId="37C4F847" w:rsidR="002F71E3" w:rsidRPr="004E037E" w:rsidRDefault="002F71E3" w:rsidP="008A49C5">
      <w:pPr>
        <w:pStyle w:val="Teksttreci0"/>
        <w:tabs>
          <w:tab w:val="left" w:pos="1559"/>
        </w:tabs>
        <w:spacing w:before="110" w:line="276" w:lineRule="auto"/>
      </w:pPr>
      <w:r w:rsidRPr="004E037E">
        <w:t xml:space="preserve">Załącznik nr </w:t>
      </w:r>
      <w:r w:rsidR="0071510E" w:rsidRPr="004E037E">
        <w:t>3</w:t>
      </w:r>
      <w:r w:rsidRPr="004E037E">
        <w:t>.2</w:t>
      </w:r>
      <w:r w:rsidRPr="004E037E">
        <w:tab/>
        <w:t>- Oświadczenie o niepodleganiu wykluczeniu z postępowania o udzielenie zamówienia</w:t>
      </w:r>
    </w:p>
    <w:p w14:paraId="5F46F823" w14:textId="40076881" w:rsidR="002F71E3" w:rsidRPr="004E037E" w:rsidRDefault="008A49C5" w:rsidP="00275612">
      <w:pPr>
        <w:pStyle w:val="Teksttreci0"/>
        <w:tabs>
          <w:tab w:val="left" w:pos="1559"/>
        </w:tabs>
        <w:spacing w:line="276" w:lineRule="auto"/>
      </w:pPr>
      <w:r w:rsidRPr="004E037E">
        <w:tab/>
      </w:r>
      <w:r w:rsidR="002F71E3" w:rsidRPr="004E037E">
        <w:t xml:space="preserve">  (Podmiot udostępniający zasoby).</w:t>
      </w:r>
    </w:p>
    <w:p w14:paraId="40AA387F" w14:textId="28F4FC50" w:rsidR="002F71E3" w:rsidRPr="004E037E" w:rsidRDefault="002F71E3" w:rsidP="008A49C5">
      <w:pPr>
        <w:pStyle w:val="Teksttreci0"/>
        <w:tabs>
          <w:tab w:val="left" w:pos="1559"/>
        </w:tabs>
        <w:spacing w:before="110" w:line="276" w:lineRule="auto"/>
      </w:pPr>
      <w:r w:rsidRPr="004E037E">
        <w:t xml:space="preserve">Załącznik nr </w:t>
      </w:r>
      <w:r w:rsidR="0071510E" w:rsidRPr="004E037E">
        <w:t>4</w:t>
      </w:r>
      <w:r w:rsidRPr="004E037E">
        <w:t>.1</w:t>
      </w:r>
      <w:r w:rsidRPr="004E037E">
        <w:tab/>
        <w:t>- Oświadczenie o spełnianiu warunków udziału w postępowaniu</w:t>
      </w:r>
    </w:p>
    <w:p w14:paraId="5D463B8C" w14:textId="77777777" w:rsidR="002F71E3" w:rsidRPr="004E037E" w:rsidRDefault="002F71E3" w:rsidP="00275612">
      <w:pPr>
        <w:pStyle w:val="Teksttreci0"/>
        <w:tabs>
          <w:tab w:val="left" w:pos="1559"/>
        </w:tabs>
        <w:spacing w:line="276" w:lineRule="auto"/>
      </w:pPr>
      <w:r w:rsidRPr="004E037E">
        <w:tab/>
        <w:t xml:space="preserve">  (Wykonawca).</w:t>
      </w:r>
    </w:p>
    <w:p w14:paraId="6A675AC6" w14:textId="2CB57139" w:rsidR="002F71E3" w:rsidRPr="004E037E" w:rsidRDefault="002F71E3" w:rsidP="008A49C5">
      <w:pPr>
        <w:pStyle w:val="Teksttreci0"/>
        <w:tabs>
          <w:tab w:val="left" w:pos="1559"/>
        </w:tabs>
        <w:spacing w:before="110" w:line="276" w:lineRule="auto"/>
      </w:pPr>
      <w:r w:rsidRPr="004E037E">
        <w:t xml:space="preserve">Załącznik nr </w:t>
      </w:r>
      <w:r w:rsidR="0071510E" w:rsidRPr="004E037E">
        <w:t>4</w:t>
      </w:r>
      <w:r w:rsidRPr="004E037E">
        <w:t>.2</w:t>
      </w:r>
      <w:r w:rsidRPr="004E037E">
        <w:tab/>
        <w:t>- Oświadczenie o spełnianiu warunków udziału w postępowaniu</w:t>
      </w:r>
    </w:p>
    <w:p w14:paraId="295B1CF3" w14:textId="2B12B27A" w:rsidR="008607EB" w:rsidRPr="004E037E" w:rsidRDefault="002F71E3" w:rsidP="00275612">
      <w:pPr>
        <w:pStyle w:val="Teksttreci0"/>
        <w:tabs>
          <w:tab w:val="left" w:pos="1559"/>
        </w:tabs>
        <w:spacing w:line="276" w:lineRule="auto"/>
      </w:pPr>
      <w:r w:rsidRPr="004E037E">
        <w:tab/>
        <w:t xml:space="preserve">  (Podmiot udostępniający zasoby).</w:t>
      </w:r>
    </w:p>
    <w:p w14:paraId="4C2841BE" w14:textId="78C22625" w:rsidR="002F71E3" w:rsidRPr="004E037E" w:rsidRDefault="002F71E3" w:rsidP="008A49C5">
      <w:pPr>
        <w:pStyle w:val="Teksttreci0"/>
        <w:tabs>
          <w:tab w:val="left" w:pos="1559"/>
        </w:tabs>
        <w:spacing w:before="110" w:line="276" w:lineRule="auto"/>
      </w:pPr>
      <w:r w:rsidRPr="004E037E">
        <w:t xml:space="preserve">Załącznik nr </w:t>
      </w:r>
      <w:r w:rsidR="0071510E" w:rsidRPr="004E037E">
        <w:t>5</w:t>
      </w:r>
      <w:r w:rsidRPr="004E037E">
        <w:tab/>
        <w:t>- Zobowiązanie Podmiotu udostępniającego zasoby.</w:t>
      </w:r>
    </w:p>
    <w:p w14:paraId="7FA0486B" w14:textId="3249BD62" w:rsidR="003B640A" w:rsidRPr="004E037E" w:rsidRDefault="003B640A" w:rsidP="008A49C5">
      <w:pPr>
        <w:pStyle w:val="Teksttreci0"/>
        <w:tabs>
          <w:tab w:val="left" w:pos="1559"/>
        </w:tabs>
        <w:spacing w:before="110" w:line="276" w:lineRule="auto"/>
      </w:pPr>
      <w:r w:rsidRPr="004E037E">
        <w:t xml:space="preserve">Załącznik nr </w:t>
      </w:r>
      <w:r w:rsidR="0071510E" w:rsidRPr="004E037E">
        <w:t>6</w:t>
      </w:r>
      <w:r w:rsidRPr="004E037E">
        <w:tab/>
        <w:t xml:space="preserve">- </w:t>
      </w:r>
      <w:bookmarkStart w:id="5" w:name="_Hlk127000803"/>
      <w:r w:rsidR="00C11217" w:rsidRPr="004E037E">
        <w:t>Oświadczenie Wykonawców wspólnie ubiegających się o udzielenie zamówienia</w:t>
      </w:r>
      <w:bookmarkEnd w:id="5"/>
      <w:r w:rsidR="00C11217" w:rsidRPr="004E037E">
        <w:t>.</w:t>
      </w:r>
    </w:p>
    <w:p w14:paraId="01AF4161" w14:textId="75E0B8E4" w:rsidR="00BD0936" w:rsidRPr="004E037E" w:rsidRDefault="002F71E3" w:rsidP="008A49C5">
      <w:pPr>
        <w:pStyle w:val="Teksttreci0"/>
        <w:tabs>
          <w:tab w:val="left" w:pos="1559"/>
        </w:tabs>
        <w:spacing w:before="110" w:line="276" w:lineRule="auto"/>
      </w:pPr>
      <w:r w:rsidRPr="004E037E">
        <w:t xml:space="preserve">Załącznik nr </w:t>
      </w:r>
      <w:r w:rsidR="0071510E" w:rsidRPr="004E037E">
        <w:t>7</w:t>
      </w:r>
      <w:r w:rsidR="00BD0936" w:rsidRPr="004E037E">
        <w:t>.1</w:t>
      </w:r>
      <w:r w:rsidRPr="004E037E">
        <w:tab/>
        <w:t xml:space="preserve">- </w:t>
      </w:r>
      <w:r w:rsidR="00BD0936" w:rsidRPr="004E037E">
        <w:t>Oświadczenie Wykonawcy o aktualności informacji zawartych w oświadczeniu,</w:t>
      </w:r>
    </w:p>
    <w:p w14:paraId="3F6EE48C" w14:textId="71AA7616" w:rsidR="002F71E3" w:rsidRPr="004E037E" w:rsidRDefault="00BD0936" w:rsidP="00275612">
      <w:pPr>
        <w:pStyle w:val="Teksttreci0"/>
        <w:tabs>
          <w:tab w:val="left" w:pos="1559"/>
        </w:tabs>
        <w:spacing w:line="276" w:lineRule="auto"/>
      </w:pPr>
      <w:r w:rsidRPr="004E037E">
        <w:tab/>
        <w:t xml:space="preserve">  o którym mowa w art. 125 ust. 1 Ustawy </w:t>
      </w:r>
      <w:proofErr w:type="spellStart"/>
      <w:r w:rsidRPr="004E037E">
        <w:t>Pzp</w:t>
      </w:r>
      <w:proofErr w:type="spellEnd"/>
      <w:r w:rsidRPr="004E037E">
        <w:t>.</w:t>
      </w:r>
    </w:p>
    <w:p w14:paraId="1E61621D" w14:textId="350CA76C" w:rsidR="00BD0936" w:rsidRPr="004E037E" w:rsidRDefault="00BD0936" w:rsidP="008A49C5">
      <w:pPr>
        <w:pStyle w:val="Teksttreci0"/>
        <w:tabs>
          <w:tab w:val="left" w:pos="1559"/>
        </w:tabs>
        <w:spacing w:before="110" w:line="276" w:lineRule="auto"/>
      </w:pPr>
      <w:r w:rsidRPr="004E037E">
        <w:t xml:space="preserve">Załącznik nr </w:t>
      </w:r>
      <w:r w:rsidR="0071510E" w:rsidRPr="004E037E">
        <w:t>7</w:t>
      </w:r>
      <w:r w:rsidRPr="004E037E">
        <w:t>.2</w:t>
      </w:r>
      <w:r w:rsidRPr="004E037E">
        <w:tab/>
        <w:t>- Oświadczenie Podmiotu udostępniającego zasoby o aktualności informacji zawartych</w:t>
      </w:r>
    </w:p>
    <w:p w14:paraId="2B8D845E" w14:textId="4E6D5CA5" w:rsidR="00BD0936" w:rsidRPr="004E037E" w:rsidRDefault="00BD0936" w:rsidP="00275612">
      <w:pPr>
        <w:pStyle w:val="Teksttreci0"/>
        <w:tabs>
          <w:tab w:val="left" w:pos="1559"/>
        </w:tabs>
        <w:spacing w:line="276" w:lineRule="auto"/>
      </w:pPr>
      <w:r w:rsidRPr="004E037E">
        <w:tab/>
        <w:t xml:space="preserve">  w oświadczeniu, o którym mowa w art. 125 ust. 5 Ustawy </w:t>
      </w:r>
      <w:proofErr w:type="spellStart"/>
      <w:r w:rsidRPr="004E037E">
        <w:t>Pzp</w:t>
      </w:r>
      <w:proofErr w:type="spellEnd"/>
      <w:r w:rsidRPr="004E037E">
        <w:t>.</w:t>
      </w:r>
    </w:p>
    <w:p w14:paraId="45A90468" w14:textId="44180A21" w:rsidR="002F71E3" w:rsidRPr="004E037E" w:rsidRDefault="002F71E3" w:rsidP="008A49C5">
      <w:pPr>
        <w:pStyle w:val="Teksttreci0"/>
        <w:tabs>
          <w:tab w:val="left" w:pos="1559"/>
        </w:tabs>
        <w:spacing w:before="110" w:line="276" w:lineRule="auto"/>
      </w:pPr>
      <w:r w:rsidRPr="004E037E">
        <w:t xml:space="preserve">Załącznik nr </w:t>
      </w:r>
      <w:r w:rsidR="0071510E" w:rsidRPr="004E037E">
        <w:t>8</w:t>
      </w:r>
      <w:r w:rsidRPr="004E037E">
        <w:tab/>
        <w:t xml:space="preserve">- Wykaz </w:t>
      </w:r>
      <w:r w:rsidR="001F1E63" w:rsidRPr="004E037E">
        <w:t>usług</w:t>
      </w:r>
      <w:r w:rsidRPr="004E037E">
        <w:t>.</w:t>
      </w:r>
    </w:p>
    <w:p w14:paraId="001AD9BC" w14:textId="61C11EFD" w:rsidR="002F71E3" w:rsidRPr="004E037E" w:rsidRDefault="002F71E3" w:rsidP="008A49C5">
      <w:pPr>
        <w:pStyle w:val="Teksttreci0"/>
        <w:tabs>
          <w:tab w:val="left" w:pos="1559"/>
        </w:tabs>
        <w:spacing w:before="110" w:line="276" w:lineRule="auto"/>
      </w:pPr>
      <w:r w:rsidRPr="004E037E">
        <w:t xml:space="preserve">Załącznik nr </w:t>
      </w:r>
      <w:r w:rsidR="0071510E" w:rsidRPr="004E037E">
        <w:t>9</w:t>
      </w:r>
      <w:r w:rsidRPr="004E037E">
        <w:tab/>
        <w:t>- Klauzula informacyjna - obsługa umów cywilno-prawnych.</w:t>
      </w:r>
    </w:p>
    <w:p w14:paraId="3A9F9F00" w14:textId="203C8A0C" w:rsidR="0038760A" w:rsidRDefault="0038760A" w:rsidP="005E0DB4">
      <w:pPr>
        <w:pStyle w:val="Teksttreci0"/>
        <w:spacing w:before="110" w:line="276" w:lineRule="auto"/>
        <w:jc w:val="both"/>
      </w:pPr>
    </w:p>
    <w:p w14:paraId="79CB72F2" w14:textId="7204CD44" w:rsidR="00D621CA" w:rsidRPr="00C073C0" w:rsidRDefault="0009594F" w:rsidP="005E0DB4">
      <w:pPr>
        <w:pStyle w:val="Teksttreci0"/>
        <w:spacing w:before="110" w:line="276" w:lineRule="auto"/>
        <w:jc w:val="center"/>
        <w:rPr>
          <w:b/>
          <w:bCs/>
        </w:rPr>
      </w:pPr>
      <w:r w:rsidRPr="00C073C0">
        <w:rPr>
          <w:b/>
          <w:bCs/>
        </w:rPr>
        <w:t>STOSOWANE SKRÓTY</w:t>
      </w:r>
    </w:p>
    <w:p w14:paraId="55F68C6C" w14:textId="356F70FF" w:rsidR="00337AB3" w:rsidRPr="00C073C0" w:rsidRDefault="00337AB3" w:rsidP="005E0DB4">
      <w:pPr>
        <w:pStyle w:val="Teksttreci0"/>
        <w:tabs>
          <w:tab w:val="left" w:pos="1559"/>
        </w:tabs>
        <w:spacing w:before="110" w:line="276" w:lineRule="auto"/>
        <w:jc w:val="both"/>
      </w:pPr>
      <w:r w:rsidRPr="00C073C0">
        <w:t xml:space="preserve">Użyte w niniejszej Specyfikacji Warunków Zamówienia oraz w </w:t>
      </w:r>
      <w:r w:rsidR="00B22DFB" w:rsidRPr="00C073C0">
        <w:t>Z</w:t>
      </w:r>
      <w:r w:rsidRPr="00C073C0">
        <w:t>ałącznikach do niej terminy mają następujące znaczenie:</w:t>
      </w:r>
    </w:p>
    <w:p w14:paraId="2C7A17B8" w14:textId="7CD50F22" w:rsidR="00D621CA" w:rsidRPr="00C073C0" w:rsidRDefault="00337AB3" w:rsidP="00A94170">
      <w:pPr>
        <w:pStyle w:val="Teksttreci0"/>
        <w:numPr>
          <w:ilvl w:val="0"/>
          <w:numId w:val="31"/>
        </w:numPr>
        <w:spacing w:before="110" w:line="276" w:lineRule="auto"/>
        <w:ind w:left="714" w:hanging="357"/>
        <w:jc w:val="both"/>
      </w:pPr>
      <w:r w:rsidRPr="00C073C0">
        <w:t>„</w:t>
      </w:r>
      <w:r w:rsidR="00D621CA" w:rsidRPr="00C073C0">
        <w:t>SWZ</w:t>
      </w:r>
      <w:r w:rsidRPr="00C073C0">
        <w:t>”</w:t>
      </w:r>
      <w:r w:rsidR="00D621CA" w:rsidRPr="00C073C0">
        <w:t xml:space="preserve"> </w:t>
      </w:r>
      <w:r w:rsidR="007E3DC9" w:rsidRPr="00C073C0">
        <w:t>-</w:t>
      </w:r>
      <w:r w:rsidR="00D621CA" w:rsidRPr="00C073C0">
        <w:t xml:space="preserve"> </w:t>
      </w:r>
      <w:r w:rsidR="007E3DC9" w:rsidRPr="00C073C0">
        <w:t xml:space="preserve">niniejsza </w:t>
      </w:r>
      <w:r w:rsidR="00D621CA" w:rsidRPr="00C073C0">
        <w:t>Specyfikacja Warunków Zamówienia</w:t>
      </w:r>
      <w:r w:rsidR="007E3DC9" w:rsidRPr="00C073C0">
        <w:t xml:space="preserve"> wraz z Załącznikami</w:t>
      </w:r>
      <w:r w:rsidR="00B4220C" w:rsidRPr="00C073C0">
        <w:t>;</w:t>
      </w:r>
    </w:p>
    <w:p w14:paraId="5E482E85" w14:textId="664828CE" w:rsidR="00D621CA" w:rsidRPr="00C073C0" w:rsidRDefault="00337AB3" w:rsidP="00A94170">
      <w:pPr>
        <w:pStyle w:val="Teksttreci0"/>
        <w:numPr>
          <w:ilvl w:val="0"/>
          <w:numId w:val="31"/>
        </w:numPr>
        <w:spacing w:before="110" w:line="276" w:lineRule="auto"/>
        <w:ind w:left="714" w:hanging="357"/>
        <w:jc w:val="both"/>
      </w:pPr>
      <w:r w:rsidRPr="00C073C0">
        <w:t>„</w:t>
      </w:r>
      <w:r w:rsidR="00D621CA" w:rsidRPr="00C073C0">
        <w:t xml:space="preserve">Ustawa </w:t>
      </w:r>
      <w:proofErr w:type="spellStart"/>
      <w:r w:rsidR="00D621CA" w:rsidRPr="00C073C0">
        <w:t>Pzp</w:t>
      </w:r>
      <w:proofErr w:type="spellEnd"/>
      <w:r w:rsidRPr="00C073C0">
        <w:t>”</w:t>
      </w:r>
      <w:r w:rsidR="00D621CA" w:rsidRPr="00C073C0">
        <w:t xml:space="preserve"> - ustawa z dnia 11 września 2019 r. Prawo zamówień publicznych (</w:t>
      </w:r>
      <w:proofErr w:type="spellStart"/>
      <w:r w:rsidR="00D0500F" w:rsidRPr="00D0500F">
        <w:t>t.j</w:t>
      </w:r>
      <w:proofErr w:type="spellEnd"/>
      <w:r w:rsidR="00D0500F" w:rsidRPr="00D0500F">
        <w:t xml:space="preserve">. </w:t>
      </w:r>
      <w:r w:rsidR="00DC348D" w:rsidRPr="00DC348D">
        <w:t>Dz. U. z 2024 r. poz. 1320</w:t>
      </w:r>
      <w:r w:rsidR="00D621CA" w:rsidRPr="00C073C0">
        <w:t>)</w:t>
      </w:r>
      <w:r w:rsidR="00B4220C" w:rsidRPr="00C073C0">
        <w:t>;</w:t>
      </w:r>
    </w:p>
    <w:p w14:paraId="576B5932" w14:textId="793AA8BA" w:rsidR="00337AB3" w:rsidRPr="00C073C0" w:rsidRDefault="00337AB3" w:rsidP="00A94170">
      <w:pPr>
        <w:pStyle w:val="Teksttreci0"/>
        <w:numPr>
          <w:ilvl w:val="0"/>
          <w:numId w:val="31"/>
        </w:numPr>
        <w:spacing w:before="110" w:line="276" w:lineRule="auto"/>
        <w:ind w:left="714" w:hanging="357"/>
        <w:jc w:val="both"/>
      </w:pPr>
      <w:r w:rsidRPr="00C073C0">
        <w:t xml:space="preserve">„Platforma” </w:t>
      </w:r>
      <w:r w:rsidR="00E71012" w:rsidRPr="00C073C0">
        <w:t>-</w:t>
      </w:r>
      <w:r w:rsidRPr="00C073C0">
        <w:t xml:space="preserve"> Platforma e-Zamówienia, dostępna pod adresem internetowym </w:t>
      </w:r>
      <w:hyperlink r:id="rId9" w:history="1">
        <w:r w:rsidR="00B4220C" w:rsidRPr="00C073C0">
          <w:rPr>
            <w:rStyle w:val="Hipercze"/>
            <w:color w:val="auto"/>
          </w:rPr>
          <w:t>https://ezamowienia.gov.pl</w:t>
        </w:r>
      </w:hyperlink>
      <w:r w:rsidR="00B4220C" w:rsidRPr="00C073C0">
        <w:t>;</w:t>
      </w:r>
    </w:p>
    <w:p w14:paraId="1AA3E36A" w14:textId="7A194EAB" w:rsidR="00B4220C" w:rsidRPr="00CC5C59" w:rsidRDefault="002E0266" w:rsidP="00A94170">
      <w:pPr>
        <w:pStyle w:val="Teksttreci0"/>
        <w:numPr>
          <w:ilvl w:val="0"/>
          <w:numId w:val="31"/>
        </w:numPr>
        <w:spacing w:before="110" w:line="276" w:lineRule="auto"/>
        <w:ind w:left="714" w:hanging="357"/>
        <w:jc w:val="both"/>
      </w:pPr>
      <w:r w:rsidRPr="00CC5C59">
        <w:t>„Rozporządzenie w sprawie wymagań dla dokumentów elektronicznych</w:t>
      </w:r>
      <w:r w:rsidR="00BE5551" w:rsidRPr="00CC5C59">
        <w:t>”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5257129F" w14:textId="2BCC933D" w:rsidR="00BE5551" w:rsidRPr="00DA1610" w:rsidRDefault="00BE5551" w:rsidP="00A94170">
      <w:pPr>
        <w:pStyle w:val="Teksttreci0"/>
        <w:numPr>
          <w:ilvl w:val="0"/>
          <w:numId w:val="31"/>
        </w:numPr>
        <w:spacing w:before="110" w:line="276" w:lineRule="auto"/>
        <w:ind w:left="714" w:hanging="357"/>
        <w:jc w:val="both"/>
      </w:pPr>
      <w:r w:rsidRPr="00DA1610">
        <w:t xml:space="preserve">„Rozporządzenie w sprawie Krajowych Ram Interoperacyjności” - rozporządzenie Rady Ministrów </w:t>
      </w:r>
      <w:r w:rsidR="00DA1610" w:rsidRPr="00DA1610">
        <w:t>z dnia 21 maja 2024 r.</w:t>
      </w:r>
      <w:r w:rsidRPr="00DA1610">
        <w:t xml:space="preserve"> </w:t>
      </w:r>
      <w:r w:rsidR="00DA1610" w:rsidRPr="00DA1610">
        <w:t>w sprawie Krajowych Ram Interoperacyjności, minimalnych wymagań dla rejestrów publicznych i wymiany informacji w postaci elektronicznej oraz minimalnych wymagań dla systemów teleinformatycznych</w:t>
      </w:r>
      <w:r w:rsidRPr="00DA1610">
        <w:t xml:space="preserve"> (</w:t>
      </w:r>
      <w:proofErr w:type="spellStart"/>
      <w:r w:rsidR="00F718DC" w:rsidRPr="00DA1610">
        <w:t>t.j</w:t>
      </w:r>
      <w:proofErr w:type="spellEnd"/>
      <w:r w:rsidR="00F718DC" w:rsidRPr="00DA1610">
        <w:t xml:space="preserve">. </w:t>
      </w:r>
      <w:r w:rsidRPr="00DA1610">
        <w:t>Dz. U. z 20</w:t>
      </w:r>
      <w:r w:rsidR="00DA1610" w:rsidRPr="00DA1610">
        <w:t>24</w:t>
      </w:r>
      <w:r w:rsidRPr="00DA1610">
        <w:t xml:space="preserve"> r. poz. </w:t>
      </w:r>
      <w:r w:rsidR="00DA1610" w:rsidRPr="00DA1610">
        <w:t>773</w:t>
      </w:r>
      <w:r w:rsidRPr="00DA1610">
        <w:t>)</w:t>
      </w:r>
      <w:r w:rsidR="00E71012" w:rsidRPr="00DA1610">
        <w:t>.</w:t>
      </w:r>
    </w:p>
    <w:p w14:paraId="18997BD9" w14:textId="77777777" w:rsidR="00FD7A73" w:rsidRPr="00C073C0" w:rsidRDefault="00FD7A73" w:rsidP="005E0DB4">
      <w:pPr>
        <w:pStyle w:val="Teksttreci0"/>
        <w:spacing w:before="110" w:line="276" w:lineRule="auto"/>
        <w:jc w:val="both"/>
      </w:pPr>
    </w:p>
    <w:p w14:paraId="4DA42F82" w14:textId="77777777" w:rsidR="00BD3CE1" w:rsidRDefault="00BD3CE1" w:rsidP="005E0DB4">
      <w:pPr>
        <w:pStyle w:val="Teksttreci0"/>
        <w:spacing w:before="110" w:line="276" w:lineRule="auto"/>
        <w:jc w:val="both"/>
      </w:pPr>
    </w:p>
    <w:p w14:paraId="40384409" w14:textId="77777777" w:rsidR="0071510E" w:rsidRPr="00C073C0" w:rsidRDefault="0071510E" w:rsidP="005E0DB4">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1775AA04" w14:textId="77777777" w:rsidTr="009B18ED">
        <w:trPr>
          <w:cantSplit/>
          <w:trHeight w:val="425"/>
          <w:jc w:val="center"/>
        </w:trPr>
        <w:tc>
          <w:tcPr>
            <w:tcW w:w="9622" w:type="dxa"/>
            <w:shd w:val="clear" w:color="auto" w:fill="D5DCE4" w:themeFill="text2" w:themeFillTint="33"/>
            <w:vAlign w:val="center"/>
          </w:tcPr>
          <w:p w14:paraId="122A8DE6" w14:textId="1122D7A4" w:rsidR="00F94B9A" w:rsidRPr="00C073C0" w:rsidRDefault="006A2DA2" w:rsidP="005E0DB4">
            <w:pPr>
              <w:pStyle w:val="Teksttreci0"/>
              <w:spacing w:after="50" w:line="276" w:lineRule="auto"/>
              <w:jc w:val="both"/>
              <w:rPr>
                <w:b/>
                <w:bCs/>
              </w:rPr>
            </w:pPr>
            <w:r w:rsidRPr="00C073C0">
              <w:rPr>
                <w:b/>
                <w:bCs/>
              </w:rPr>
              <w:lastRenderedPageBreak/>
              <w:t xml:space="preserve">Rozdział </w:t>
            </w:r>
            <w:r w:rsidR="00D87983" w:rsidRPr="00C073C0">
              <w:rPr>
                <w:b/>
                <w:bCs/>
              </w:rPr>
              <w:t>1</w:t>
            </w:r>
          </w:p>
          <w:p w14:paraId="4AD98FFD" w14:textId="757EA342" w:rsidR="00467335" w:rsidRPr="00C073C0" w:rsidRDefault="00D55778" w:rsidP="005E0DB4">
            <w:pPr>
              <w:pStyle w:val="Nagwek1"/>
              <w:spacing w:before="0" w:line="276" w:lineRule="auto"/>
              <w:jc w:val="both"/>
              <w:outlineLvl w:val="0"/>
              <w:rPr>
                <w:rFonts w:ascii="Times New Roman" w:hAnsi="Times New Roman" w:cs="Times New Roman"/>
                <w:b/>
                <w:bCs/>
                <w:color w:val="auto"/>
                <w:sz w:val="22"/>
                <w:szCs w:val="22"/>
              </w:rPr>
            </w:pPr>
            <w:bookmarkStart w:id="6" w:name="_Toc80728784"/>
            <w:bookmarkStart w:id="7" w:name="_Toc125311040"/>
            <w:r w:rsidRPr="00C073C0">
              <w:rPr>
                <w:rFonts w:ascii="Times New Roman" w:hAnsi="Times New Roman" w:cs="Times New Roman"/>
                <w:b/>
                <w:bCs/>
                <w:color w:val="auto"/>
                <w:sz w:val="22"/>
                <w:szCs w:val="22"/>
              </w:rPr>
              <w:t>Nazwa i adres Zamawiającego</w:t>
            </w:r>
            <w:bookmarkEnd w:id="6"/>
            <w:bookmarkEnd w:id="7"/>
          </w:p>
        </w:tc>
      </w:tr>
    </w:tbl>
    <w:p w14:paraId="12808A66" w14:textId="37690E45" w:rsidR="00657B7B" w:rsidRPr="00C073C0" w:rsidRDefault="00916709" w:rsidP="00F64E2B">
      <w:pPr>
        <w:pStyle w:val="Teksttreci0"/>
        <w:spacing w:before="110" w:line="276" w:lineRule="auto"/>
        <w:jc w:val="both"/>
      </w:pPr>
      <w:r w:rsidRPr="00C073C0">
        <w:t>Zamawiający</w:t>
      </w:r>
      <w:r w:rsidR="00757BBB" w:rsidRPr="00C073C0">
        <w:t>:</w:t>
      </w:r>
      <w:r w:rsidR="008321A2" w:rsidRPr="00C073C0">
        <w:tab/>
      </w:r>
      <w:r w:rsidR="008321A2" w:rsidRPr="00C073C0">
        <w:tab/>
      </w:r>
      <w:r w:rsidR="008321A2" w:rsidRPr="00C073C0">
        <w:tab/>
      </w:r>
      <w:r w:rsidR="00757BBB" w:rsidRPr="00C073C0">
        <w:t>Prokuratura Okręgowa w Opolu</w:t>
      </w:r>
    </w:p>
    <w:p w14:paraId="31071BEF" w14:textId="1790A7BE" w:rsidR="00916709" w:rsidRPr="00C073C0" w:rsidRDefault="00A36831" w:rsidP="00F64E2B">
      <w:pPr>
        <w:pStyle w:val="Teksttreci0"/>
        <w:spacing w:line="276" w:lineRule="auto"/>
        <w:ind w:left="2142" w:firstLine="714"/>
        <w:jc w:val="both"/>
      </w:pPr>
      <w:r w:rsidRPr="00C073C0">
        <w:t>u</w:t>
      </w:r>
      <w:r w:rsidR="00757BBB" w:rsidRPr="00C073C0">
        <w:t>l. Reymonta 24, 45-066 Opole</w:t>
      </w:r>
    </w:p>
    <w:p w14:paraId="0247EDA1" w14:textId="468EF022" w:rsidR="00657B7B" w:rsidRPr="00C073C0" w:rsidRDefault="00657B7B" w:rsidP="00F64E2B">
      <w:pPr>
        <w:pStyle w:val="Teksttreci0"/>
        <w:spacing w:line="276" w:lineRule="auto"/>
        <w:ind w:left="2142" w:firstLine="714"/>
        <w:jc w:val="both"/>
      </w:pPr>
      <w:r w:rsidRPr="00C073C0">
        <w:t>NIP 7541640217, REGON 000000388</w:t>
      </w:r>
    </w:p>
    <w:p w14:paraId="1406E94D" w14:textId="357AA16F" w:rsidR="00916709" w:rsidRPr="00C073C0" w:rsidRDefault="00916709" w:rsidP="00F64E2B">
      <w:pPr>
        <w:pStyle w:val="Teksttreci0"/>
        <w:spacing w:line="276" w:lineRule="auto"/>
        <w:jc w:val="both"/>
      </w:pPr>
      <w:r w:rsidRPr="00C073C0">
        <w:t>Numer telefonu</w:t>
      </w:r>
      <w:r w:rsidR="00757BBB" w:rsidRPr="00C073C0">
        <w:t>:</w:t>
      </w:r>
      <w:r w:rsidR="008321A2" w:rsidRPr="00C073C0">
        <w:tab/>
      </w:r>
      <w:r w:rsidR="008321A2" w:rsidRPr="00C073C0">
        <w:tab/>
      </w:r>
      <w:r w:rsidR="00757BBB" w:rsidRPr="00C073C0">
        <w:t>77 40</w:t>
      </w:r>
      <w:r w:rsidR="00275612" w:rsidRPr="00C073C0">
        <w:t> </w:t>
      </w:r>
      <w:r w:rsidR="00757BBB" w:rsidRPr="00C073C0">
        <w:t>01</w:t>
      </w:r>
      <w:r w:rsidR="00275612" w:rsidRPr="00C073C0">
        <w:t> </w:t>
      </w:r>
      <w:r w:rsidR="00757BBB" w:rsidRPr="00C073C0">
        <w:t>203</w:t>
      </w:r>
    </w:p>
    <w:p w14:paraId="788AA7C7" w14:textId="79409E87" w:rsidR="00657B7B" w:rsidRPr="00C073C0" w:rsidRDefault="00657B7B" w:rsidP="00F64E2B">
      <w:pPr>
        <w:pStyle w:val="Teksttreci0"/>
        <w:spacing w:line="276" w:lineRule="auto"/>
        <w:jc w:val="both"/>
      </w:pPr>
      <w:r w:rsidRPr="00C073C0">
        <w:t>Adres strony internetowej:</w:t>
      </w:r>
      <w:r w:rsidR="008321A2" w:rsidRPr="00C073C0">
        <w:tab/>
      </w:r>
      <w:hyperlink r:id="rId10" w:history="1">
        <w:r w:rsidR="005B4A80" w:rsidRPr="00C073C0">
          <w:rPr>
            <w:rStyle w:val="Hipercze"/>
            <w:color w:val="auto"/>
          </w:rPr>
          <w:t>www.gov.pl/web/po-opole</w:t>
        </w:r>
      </w:hyperlink>
    </w:p>
    <w:p w14:paraId="04E0BEA0" w14:textId="071CDC72" w:rsidR="00757BBB" w:rsidRPr="00C073C0" w:rsidRDefault="00916709" w:rsidP="00F64E2B">
      <w:pPr>
        <w:pStyle w:val="Teksttreci0"/>
        <w:spacing w:line="276" w:lineRule="auto"/>
        <w:jc w:val="both"/>
        <w:rPr>
          <w:rStyle w:val="Hipercze"/>
          <w:color w:val="auto"/>
          <w:u w:val="none"/>
        </w:rPr>
      </w:pPr>
      <w:r w:rsidRPr="00C073C0">
        <w:t>Adres poczty elektronicznej:</w:t>
      </w:r>
      <w:r w:rsidR="008321A2" w:rsidRPr="00C073C0">
        <w:tab/>
      </w:r>
      <w:hyperlink r:id="rId11" w:history="1">
        <w:r w:rsidR="0063000F" w:rsidRPr="00C073C0">
          <w:rPr>
            <w:rStyle w:val="Hipercze"/>
            <w:color w:val="auto"/>
          </w:rPr>
          <w:t>biuro.podawcze.poopo@prokuratura</w:t>
        </w:r>
      </w:hyperlink>
      <w:r w:rsidR="0063000F" w:rsidRPr="00C073C0">
        <w:rPr>
          <w:rStyle w:val="Hipercze"/>
          <w:color w:val="auto"/>
        </w:rPr>
        <w:t>.gov.pl</w:t>
      </w:r>
    </w:p>
    <w:p w14:paraId="2356E277" w14:textId="77777777" w:rsidR="00133271" w:rsidRPr="00C073C0" w:rsidRDefault="00133271" w:rsidP="00F64E2B">
      <w:pPr>
        <w:pStyle w:val="Teksttreci0"/>
        <w:spacing w:line="276" w:lineRule="auto"/>
        <w:jc w:val="both"/>
      </w:pPr>
      <w:r w:rsidRPr="00C073C0">
        <w:t>Godziny urzędowania:</w:t>
      </w:r>
      <w:r w:rsidRPr="00C073C0">
        <w:tab/>
      </w:r>
      <w:r w:rsidRPr="00C073C0">
        <w:tab/>
        <w:t>dni robocze od poniedziałku do piątku od godz. 7</w:t>
      </w:r>
      <w:r w:rsidRPr="00C073C0">
        <w:rPr>
          <w:vertAlign w:val="superscript"/>
        </w:rPr>
        <w:t>30</w:t>
      </w:r>
      <w:r w:rsidRPr="00C073C0">
        <w:t xml:space="preserve"> do godz. 15</w:t>
      </w:r>
      <w:r w:rsidRPr="00C073C0">
        <w:rPr>
          <w:vertAlign w:val="superscript"/>
        </w:rPr>
        <w:t>30</w:t>
      </w:r>
    </w:p>
    <w:p w14:paraId="36102B97" w14:textId="714DE4C0" w:rsidR="00916709" w:rsidRPr="00C073C0" w:rsidRDefault="00757BBB" w:rsidP="00F64E2B">
      <w:pPr>
        <w:pStyle w:val="Teksttreci0"/>
        <w:spacing w:before="110" w:line="276" w:lineRule="auto"/>
        <w:jc w:val="both"/>
        <w:rPr>
          <w:bCs/>
        </w:rPr>
      </w:pPr>
      <w:r w:rsidRPr="00C073C0">
        <w:rPr>
          <w:b/>
          <w:bCs/>
        </w:rPr>
        <w:t>A</w:t>
      </w:r>
      <w:r w:rsidR="00916709" w:rsidRPr="00C073C0">
        <w:rPr>
          <w:b/>
          <w:bCs/>
        </w:rPr>
        <w:t>dres strony internetowej prowadzonego</w:t>
      </w:r>
      <w:r w:rsidR="00A36831" w:rsidRPr="00C073C0">
        <w:rPr>
          <w:b/>
          <w:bCs/>
        </w:rPr>
        <w:t xml:space="preserve"> </w:t>
      </w:r>
      <w:r w:rsidR="00916709" w:rsidRPr="00C073C0">
        <w:rPr>
          <w:b/>
          <w:bCs/>
        </w:rPr>
        <w:t xml:space="preserve">postępowania: </w:t>
      </w:r>
      <w:r w:rsidR="00916709" w:rsidRPr="00C073C0">
        <w:rPr>
          <w:bCs/>
        </w:rPr>
        <w:t xml:space="preserve">postępowanie prowadzone jest z wykorzystaniem </w:t>
      </w:r>
      <w:r w:rsidR="006C3A12" w:rsidRPr="00C073C0">
        <w:rPr>
          <w:bCs/>
        </w:rPr>
        <w:t>Platformy e-Zamówienia,</w:t>
      </w:r>
      <w:r w:rsidR="00916709" w:rsidRPr="00C073C0">
        <w:rPr>
          <w:bCs/>
        </w:rPr>
        <w:t xml:space="preserve"> </w:t>
      </w:r>
      <w:r w:rsidR="002435E4" w:rsidRPr="00C073C0">
        <w:rPr>
          <w:bCs/>
        </w:rPr>
        <w:t>dostępnej</w:t>
      </w:r>
      <w:r w:rsidR="00916709" w:rsidRPr="00C073C0">
        <w:rPr>
          <w:bCs/>
        </w:rPr>
        <w:t xml:space="preserve"> pod adresem </w:t>
      </w:r>
      <w:r w:rsidR="008A0068" w:rsidRPr="00C073C0">
        <w:rPr>
          <w:bCs/>
        </w:rPr>
        <w:t xml:space="preserve">internetowym </w:t>
      </w:r>
      <w:bookmarkStart w:id="8" w:name="_Hlk116139459"/>
      <w:r w:rsidRPr="00C073C0">
        <w:fldChar w:fldCharType="begin"/>
      </w:r>
      <w:r w:rsidRPr="00C073C0">
        <w:instrText xml:space="preserve"> HYPERLINK "https://ezamowienia.gov.pl" </w:instrText>
      </w:r>
      <w:r w:rsidRPr="00C073C0">
        <w:fldChar w:fldCharType="separate"/>
      </w:r>
      <w:r w:rsidR="00453F68" w:rsidRPr="00C073C0">
        <w:rPr>
          <w:rStyle w:val="Hipercze"/>
          <w:color w:val="auto"/>
        </w:rPr>
        <w:t>https://ezamowienia.gov.pl</w:t>
      </w:r>
      <w:r w:rsidRPr="00C073C0">
        <w:rPr>
          <w:rStyle w:val="Hipercze"/>
          <w:color w:val="auto"/>
        </w:rPr>
        <w:fldChar w:fldCharType="end"/>
      </w:r>
      <w:bookmarkEnd w:id="8"/>
      <w:r w:rsidR="00E71012" w:rsidRPr="00C073C0">
        <w:rPr>
          <w:bCs/>
        </w:rPr>
        <w:t>.</w:t>
      </w:r>
    </w:p>
    <w:p w14:paraId="09876A70" w14:textId="77777777" w:rsidR="003061ED" w:rsidRPr="00C073C0" w:rsidRDefault="003061ED" w:rsidP="00F64E2B">
      <w:pPr>
        <w:pStyle w:val="Teksttreci0"/>
        <w:spacing w:before="110" w:line="276" w:lineRule="auto"/>
        <w:jc w:val="both"/>
        <w:rPr>
          <w:bCs/>
        </w:rPr>
      </w:pPr>
    </w:p>
    <w:tbl>
      <w:tblPr>
        <w:tblStyle w:val="Tabela-Siatka"/>
        <w:tblW w:w="0" w:type="auto"/>
        <w:jc w:val="center"/>
        <w:tblLook w:val="04A0" w:firstRow="1" w:lastRow="0" w:firstColumn="1" w:lastColumn="0" w:noHBand="0" w:noVBand="1"/>
      </w:tblPr>
      <w:tblGrid>
        <w:gridCol w:w="9622"/>
      </w:tblGrid>
      <w:tr w:rsidR="00C073C0" w:rsidRPr="00C073C0" w14:paraId="39A49E6B" w14:textId="77777777" w:rsidTr="00A14F74">
        <w:trPr>
          <w:cantSplit/>
          <w:trHeight w:val="425"/>
          <w:jc w:val="center"/>
        </w:trPr>
        <w:tc>
          <w:tcPr>
            <w:tcW w:w="9622" w:type="dxa"/>
            <w:shd w:val="clear" w:color="auto" w:fill="D5DCE4" w:themeFill="text2" w:themeFillTint="33"/>
            <w:vAlign w:val="center"/>
          </w:tcPr>
          <w:p w14:paraId="55E6A5C5" w14:textId="6ACDA106" w:rsidR="000664DE" w:rsidRPr="00C073C0" w:rsidRDefault="00D55778" w:rsidP="005E0DB4">
            <w:pPr>
              <w:pStyle w:val="Teksttreci0"/>
              <w:spacing w:after="50" w:line="276" w:lineRule="auto"/>
              <w:jc w:val="both"/>
              <w:rPr>
                <w:b/>
                <w:bCs/>
              </w:rPr>
            </w:pPr>
            <w:r w:rsidRPr="00C073C0">
              <w:rPr>
                <w:b/>
                <w:bCs/>
              </w:rPr>
              <w:t>Rozdział</w:t>
            </w:r>
            <w:r w:rsidR="00F94B9A" w:rsidRPr="00C073C0">
              <w:rPr>
                <w:b/>
                <w:bCs/>
              </w:rPr>
              <w:t xml:space="preserve"> </w:t>
            </w:r>
            <w:r w:rsidR="00D87983" w:rsidRPr="00C073C0">
              <w:rPr>
                <w:b/>
                <w:bCs/>
              </w:rPr>
              <w:t>2</w:t>
            </w:r>
          </w:p>
          <w:p w14:paraId="33CF7ABE" w14:textId="730FF8EE" w:rsidR="00467335" w:rsidRPr="00C073C0" w:rsidRDefault="00F94B9A" w:rsidP="005E0DB4">
            <w:pPr>
              <w:pStyle w:val="Nagwek1"/>
              <w:spacing w:before="0" w:line="276" w:lineRule="auto"/>
              <w:jc w:val="both"/>
              <w:outlineLvl w:val="0"/>
              <w:rPr>
                <w:rFonts w:ascii="Times New Roman" w:hAnsi="Times New Roman" w:cs="Times New Roman"/>
                <w:b/>
                <w:bCs/>
                <w:color w:val="auto"/>
                <w:sz w:val="22"/>
                <w:szCs w:val="22"/>
              </w:rPr>
            </w:pPr>
            <w:bookmarkStart w:id="9" w:name="_Toc80728785"/>
            <w:bookmarkStart w:id="10" w:name="_Toc125311041"/>
            <w:r w:rsidRPr="00C073C0">
              <w:rPr>
                <w:rFonts w:ascii="Times New Roman" w:hAnsi="Times New Roman" w:cs="Times New Roman"/>
                <w:b/>
                <w:bCs/>
                <w:color w:val="auto"/>
                <w:sz w:val="22"/>
                <w:szCs w:val="22"/>
              </w:rPr>
              <w:t>Adres strony internetowej, na której udostępniane będą zmiany i wyjaśnienia treści SWZ oraz inne dokumenty zamówienia bezpośrednio związane z postępowaniem o udzielenie zamówienia</w:t>
            </w:r>
            <w:bookmarkEnd w:id="9"/>
            <w:bookmarkEnd w:id="10"/>
          </w:p>
        </w:tc>
      </w:tr>
    </w:tbl>
    <w:p w14:paraId="06FCB716" w14:textId="3A7596BC" w:rsidR="00A36831" w:rsidRPr="00C073C0" w:rsidRDefault="00916709" w:rsidP="00F64E2B">
      <w:pPr>
        <w:pStyle w:val="Teksttreci0"/>
        <w:spacing w:before="110" w:line="276" w:lineRule="auto"/>
        <w:jc w:val="both"/>
      </w:pPr>
      <w:r w:rsidRPr="00C073C0">
        <w:t xml:space="preserve">Zmiany i wyjaśnienia treści SWZ oraz inne dokumenty zamówienia bezpośrednio związane z postępowaniem o udzielenie zamówienia będą udostępniane na </w:t>
      </w:r>
      <w:r w:rsidR="006C3A12" w:rsidRPr="00C073C0">
        <w:t>P</w:t>
      </w:r>
      <w:r w:rsidRPr="00C073C0">
        <w:t xml:space="preserve">latformie </w:t>
      </w:r>
      <w:r w:rsidR="00C61418" w:rsidRPr="00C073C0">
        <w:t xml:space="preserve">e-Zamówienia, </w:t>
      </w:r>
      <w:r w:rsidR="00FF2902" w:rsidRPr="00C073C0">
        <w:t xml:space="preserve">dostępnej pod adresem </w:t>
      </w:r>
      <w:r w:rsidR="008A0068" w:rsidRPr="00C073C0">
        <w:t xml:space="preserve">internetowym </w:t>
      </w:r>
      <w:hyperlink r:id="rId12" w:history="1">
        <w:r w:rsidR="00852DBD" w:rsidRPr="00C073C0">
          <w:rPr>
            <w:rStyle w:val="Hipercze"/>
            <w:color w:val="auto"/>
          </w:rPr>
          <w:t>https://ezamowienia.gov.pl</w:t>
        </w:r>
      </w:hyperlink>
      <w:r w:rsidR="00A36831" w:rsidRPr="00C073C0">
        <w:t>.</w:t>
      </w:r>
    </w:p>
    <w:p w14:paraId="6057FC55" w14:textId="77777777" w:rsidR="003061ED" w:rsidRPr="00C073C0" w:rsidRDefault="003061ED"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6C0C94CB" w14:textId="77777777" w:rsidTr="00163DD7">
        <w:trPr>
          <w:cantSplit/>
          <w:trHeight w:val="425"/>
          <w:jc w:val="center"/>
        </w:trPr>
        <w:tc>
          <w:tcPr>
            <w:tcW w:w="9622" w:type="dxa"/>
            <w:shd w:val="clear" w:color="auto" w:fill="D5DCE4" w:themeFill="text2" w:themeFillTint="33"/>
            <w:vAlign w:val="center"/>
          </w:tcPr>
          <w:p w14:paraId="08502758" w14:textId="4830AB92" w:rsidR="00467335" w:rsidRPr="00C073C0" w:rsidRDefault="00D55778" w:rsidP="005E0DB4">
            <w:pPr>
              <w:pStyle w:val="Teksttreci0"/>
              <w:spacing w:after="50" w:line="276" w:lineRule="auto"/>
              <w:jc w:val="both"/>
              <w:rPr>
                <w:b/>
                <w:bCs/>
              </w:rPr>
            </w:pPr>
            <w:r w:rsidRPr="00C073C0">
              <w:rPr>
                <w:b/>
                <w:bCs/>
              </w:rPr>
              <w:t>Rozdział</w:t>
            </w:r>
            <w:r w:rsidR="00F94B9A" w:rsidRPr="00C073C0">
              <w:rPr>
                <w:b/>
                <w:bCs/>
              </w:rPr>
              <w:t xml:space="preserve"> </w:t>
            </w:r>
            <w:r w:rsidR="00D87983" w:rsidRPr="00C073C0">
              <w:rPr>
                <w:b/>
                <w:bCs/>
              </w:rPr>
              <w:t>3</w:t>
            </w:r>
          </w:p>
          <w:p w14:paraId="7B5E4F13" w14:textId="0013AAC0" w:rsidR="00F94B9A" w:rsidRPr="00C073C0" w:rsidRDefault="00F94B9A" w:rsidP="005E0DB4">
            <w:pPr>
              <w:pStyle w:val="Nagwek1"/>
              <w:spacing w:before="0" w:line="276" w:lineRule="auto"/>
              <w:jc w:val="both"/>
              <w:outlineLvl w:val="0"/>
              <w:rPr>
                <w:rFonts w:ascii="Times New Roman" w:hAnsi="Times New Roman" w:cs="Times New Roman"/>
                <w:b/>
                <w:bCs/>
                <w:color w:val="auto"/>
                <w:sz w:val="22"/>
                <w:szCs w:val="22"/>
              </w:rPr>
            </w:pPr>
            <w:bookmarkStart w:id="11" w:name="_Toc80728786"/>
            <w:bookmarkStart w:id="12" w:name="_Toc125311042"/>
            <w:r w:rsidRPr="00C073C0">
              <w:rPr>
                <w:rFonts w:ascii="Times New Roman" w:hAnsi="Times New Roman" w:cs="Times New Roman"/>
                <w:b/>
                <w:bCs/>
                <w:color w:val="auto"/>
                <w:sz w:val="22"/>
                <w:szCs w:val="22"/>
              </w:rPr>
              <w:t>Tryb udzielenia zamówienia</w:t>
            </w:r>
            <w:bookmarkEnd w:id="11"/>
            <w:bookmarkEnd w:id="12"/>
          </w:p>
        </w:tc>
      </w:tr>
    </w:tbl>
    <w:p w14:paraId="3E5EA04D" w14:textId="0E91CB2E" w:rsidR="00916709" w:rsidRPr="00C073C0" w:rsidRDefault="00916709" w:rsidP="00F64E2B">
      <w:pPr>
        <w:pStyle w:val="Teksttreci0"/>
        <w:spacing w:before="110" w:line="276" w:lineRule="auto"/>
        <w:jc w:val="both"/>
      </w:pPr>
      <w:r w:rsidRPr="00C073C0">
        <w:t xml:space="preserve">Postępowanie o udzielenie zamówienia publicznego prowadzone jest w trybie podstawowym </w:t>
      </w:r>
      <w:r w:rsidR="00B56FBA" w:rsidRPr="00C073C0">
        <w:t xml:space="preserve">na podstawie art. 275 pkt </w:t>
      </w:r>
      <w:r w:rsidR="007E3DC9" w:rsidRPr="00C073C0">
        <w:t>1</w:t>
      </w:r>
      <w:r w:rsidR="00B56FBA" w:rsidRPr="00C073C0">
        <w:t xml:space="preserve"> ust</w:t>
      </w:r>
      <w:r w:rsidR="001048E3" w:rsidRPr="00C073C0">
        <w:t>awy z dnia 11 września 2019 r.</w:t>
      </w:r>
      <w:r w:rsidR="00B56FBA" w:rsidRPr="00C073C0">
        <w:t xml:space="preserve"> Prawo zamówień publicznych (</w:t>
      </w:r>
      <w:bookmarkStart w:id="13" w:name="_Hlk147681216"/>
      <w:proofErr w:type="spellStart"/>
      <w:r w:rsidR="00D0500F" w:rsidRPr="00D0500F">
        <w:t>t.j</w:t>
      </w:r>
      <w:proofErr w:type="spellEnd"/>
      <w:r w:rsidR="00D0500F" w:rsidRPr="00D0500F">
        <w:t xml:space="preserve">. </w:t>
      </w:r>
      <w:bookmarkEnd w:id="13"/>
      <w:r w:rsidR="00807FDC" w:rsidRPr="00807FDC">
        <w:t>Dz. U. z 2024 r. poz. 1320</w:t>
      </w:r>
      <w:r w:rsidR="00B56FBA" w:rsidRPr="00C073C0">
        <w:t>)</w:t>
      </w:r>
      <w:r w:rsidR="00E71012" w:rsidRPr="00C073C0">
        <w:t>.</w:t>
      </w:r>
    </w:p>
    <w:p w14:paraId="60C6FCC3" w14:textId="77777777" w:rsidR="003061ED" w:rsidRPr="00C073C0" w:rsidRDefault="003061ED"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762E5855" w14:textId="77777777" w:rsidTr="00163DD7">
        <w:trPr>
          <w:cantSplit/>
          <w:trHeight w:val="425"/>
          <w:jc w:val="center"/>
        </w:trPr>
        <w:tc>
          <w:tcPr>
            <w:tcW w:w="9622" w:type="dxa"/>
            <w:shd w:val="clear" w:color="auto" w:fill="D5DCE4" w:themeFill="text2" w:themeFillTint="33"/>
            <w:vAlign w:val="center"/>
          </w:tcPr>
          <w:p w14:paraId="575C4239" w14:textId="65137A67" w:rsidR="00467335" w:rsidRPr="00C073C0" w:rsidRDefault="00D55778" w:rsidP="005E0DB4">
            <w:pPr>
              <w:pStyle w:val="Teksttreci0"/>
              <w:spacing w:after="50" w:line="276" w:lineRule="auto"/>
              <w:jc w:val="both"/>
              <w:rPr>
                <w:b/>
                <w:bCs/>
              </w:rPr>
            </w:pPr>
            <w:bookmarkStart w:id="14" w:name="bookmark10"/>
            <w:r w:rsidRPr="00C073C0">
              <w:rPr>
                <w:b/>
                <w:bCs/>
              </w:rPr>
              <w:t>Rozdział</w:t>
            </w:r>
            <w:r w:rsidR="00625C10" w:rsidRPr="00C073C0">
              <w:rPr>
                <w:b/>
                <w:bCs/>
              </w:rPr>
              <w:t xml:space="preserve"> </w:t>
            </w:r>
            <w:r w:rsidR="00D87983" w:rsidRPr="00C073C0">
              <w:rPr>
                <w:b/>
                <w:bCs/>
              </w:rPr>
              <w:t>4</w:t>
            </w:r>
          </w:p>
          <w:p w14:paraId="39B52A8E" w14:textId="21715977" w:rsidR="003061ED" w:rsidRPr="00C073C0" w:rsidRDefault="003061ED" w:rsidP="005E0DB4">
            <w:pPr>
              <w:pStyle w:val="Nagwek1"/>
              <w:spacing w:before="0" w:line="276" w:lineRule="auto"/>
              <w:jc w:val="both"/>
              <w:outlineLvl w:val="0"/>
              <w:rPr>
                <w:rFonts w:ascii="Times New Roman" w:hAnsi="Times New Roman" w:cs="Times New Roman"/>
                <w:b/>
                <w:bCs/>
                <w:color w:val="auto"/>
                <w:sz w:val="22"/>
                <w:szCs w:val="22"/>
              </w:rPr>
            </w:pPr>
            <w:bookmarkStart w:id="15" w:name="_Toc80728787"/>
            <w:bookmarkStart w:id="16" w:name="_Toc125311043"/>
            <w:r w:rsidRPr="00C073C0">
              <w:rPr>
                <w:rFonts w:ascii="Times New Roman" w:hAnsi="Times New Roman" w:cs="Times New Roman"/>
                <w:b/>
                <w:bCs/>
                <w:color w:val="auto"/>
                <w:sz w:val="22"/>
                <w:szCs w:val="22"/>
              </w:rPr>
              <w:t>Informacja, czy Zamawiający przewiduje wybór najkorzystniejszej oferty z możliwością prowadzenia negocjacji</w:t>
            </w:r>
            <w:bookmarkEnd w:id="15"/>
            <w:bookmarkEnd w:id="16"/>
          </w:p>
        </w:tc>
      </w:tr>
    </w:tbl>
    <w:bookmarkEnd w:id="14"/>
    <w:p w14:paraId="45289F9D" w14:textId="399A51DF" w:rsidR="00916709" w:rsidRPr="00C073C0" w:rsidRDefault="007E3DC9" w:rsidP="00F64E2B">
      <w:pPr>
        <w:pStyle w:val="Teksttreci0"/>
        <w:spacing w:before="110" w:line="276" w:lineRule="auto"/>
        <w:jc w:val="both"/>
      </w:pPr>
      <w:r w:rsidRPr="00C073C0">
        <w:t>Zamawiający nie przewiduje wyboru najkorzystniejszej oferty z możliwością prowadzenia negocjacji.</w:t>
      </w:r>
    </w:p>
    <w:p w14:paraId="012F2F59" w14:textId="77777777" w:rsidR="00E66159" w:rsidRPr="00C073C0" w:rsidRDefault="00E66159"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6E45DEC9" w14:textId="77777777" w:rsidTr="00163DD7">
        <w:trPr>
          <w:cantSplit/>
          <w:trHeight w:val="425"/>
          <w:jc w:val="center"/>
        </w:trPr>
        <w:tc>
          <w:tcPr>
            <w:tcW w:w="9622" w:type="dxa"/>
            <w:shd w:val="clear" w:color="auto" w:fill="D5DCE4" w:themeFill="text2" w:themeFillTint="33"/>
            <w:vAlign w:val="center"/>
          </w:tcPr>
          <w:p w14:paraId="590E78CB" w14:textId="6CAF4C34" w:rsidR="00467335"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5</w:t>
            </w:r>
          </w:p>
          <w:p w14:paraId="6AFFB168" w14:textId="5EC6E2F3" w:rsidR="003061ED" w:rsidRPr="00C073C0" w:rsidRDefault="00E66159" w:rsidP="005E0DB4">
            <w:pPr>
              <w:pStyle w:val="Nagwek1"/>
              <w:spacing w:before="0" w:line="276" w:lineRule="auto"/>
              <w:jc w:val="both"/>
              <w:outlineLvl w:val="0"/>
              <w:rPr>
                <w:rFonts w:ascii="Times New Roman" w:hAnsi="Times New Roman" w:cs="Times New Roman"/>
                <w:b/>
                <w:bCs/>
                <w:color w:val="auto"/>
                <w:sz w:val="22"/>
                <w:szCs w:val="22"/>
              </w:rPr>
            </w:pPr>
            <w:bookmarkStart w:id="17" w:name="_Toc80728788"/>
            <w:bookmarkStart w:id="18" w:name="_Toc125311044"/>
            <w:r w:rsidRPr="00C073C0">
              <w:rPr>
                <w:rFonts w:ascii="Times New Roman" w:hAnsi="Times New Roman" w:cs="Times New Roman"/>
                <w:b/>
                <w:bCs/>
                <w:color w:val="auto"/>
                <w:sz w:val="22"/>
                <w:szCs w:val="22"/>
              </w:rPr>
              <w:t>Opis przedmiotu zamówienia</w:t>
            </w:r>
            <w:bookmarkEnd w:id="17"/>
            <w:bookmarkEnd w:id="18"/>
          </w:p>
        </w:tc>
      </w:tr>
    </w:tbl>
    <w:p w14:paraId="5A6D91C6" w14:textId="51075DB3" w:rsidR="00876157" w:rsidRPr="004879B2" w:rsidRDefault="00BC79A3" w:rsidP="00A94170">
      <w:pPr>
        <w:pStyle w:val="Teksttreci0"/>
        <w:numPr>
          <w:ilvl w:val="0"/>
          <w:numId w:val="39"/>
        </w:numPr>
        <w:spacing w:before="110" w:line="276" w:lineRule="auto"/>
        <w:ind w:left="357" w:hanging="357"/>
        <w:jc w:val="both"/>
      </w:pPr>
      <w:r w:rsidRPr="004879B2">
        <w:t xml:space="preserve">Przedmiotem zamówienia </w:t>
      </w:r>
      <w:r w:rsidR="00021A78" w:rsidRPr="004879B2">
        <w:t xml:space="preserve">jest </w:t>
      </w:r>
      <w:r w:rsidR="00876157" w:rsidRPr="004879B2">
        <w:t>świadczenie usługi bezpośredniej ochrony fizycznej osób i mienia, zwanej dalej również usługą ochrony, w obiekcie Prokuratury Okręgowej i Rejonowej w Opolu, położonym w Opolu (45-066) przy ul. Reymonta 24.</w:t>
      </w:r>
    </w:p>
    <w:p w14:paraId="203CB5D8" w14:textId="0FD78748" w:rsidR="002D2356" w:rsidRPr="004879B2" w:rsidRDefault="002D2356" w:rsidP="00A94170">
      <w:pPr>
        <w:pStyle w:val="Teksttreci0"/>
        <w:numPr>
          <w:ilvl w:val="0"/>
          <w:numId w:val="39"/>
        </w:numPr>
        <w:spacing w:before="110" w:line="276" w:lineRule="auto"/>
        <w:ind w:left="357" w:hanging="357"/>
        <w:jc w:val="both"/>
      </w:pPr>
      <w:r w:rsidRPr="004879B2">
        <w:t xml:space="preserve">Nazwa i kod CPV określone </w:t>
      </w:r>
      <w:r w:rsidR="00957D44" w:rsidRPr="004879B2">
        <w:t xml:space="preserve">dla przedmiotu zamówienia </w:t>
      </w:r>
      <w:r w:rsidRPr="004879B2">
        <w:t>we Wspólnym Słowniku Zamówień:</w:t>
      </w:r>
    </w:p>
    <w:p w14:paraId="5C53E778" w14:textId="0472B8F5" w:rsidR="003464A3" w:rsidRPr="004879B2" w:rsidRDefault="00876157" w:rsidP="00A94170">
      <w:pPr>
        <w:pStyle w:val="Teksttreci0"/>
        <w:numPr>
          <w:ilvl w:val="0"/>
          <w:numId w:val="35"/>
        </w:numPr>
        <w:spacing w:line="276" w:lineRule="auto"/>
        <w:ind w:left="714" w:hanging="357"/>
        <w:jc w:val="both"/>
      </w:pPr>
      <w:r w:rsidRPr="004879B2">
        <w:t>79710000-4 Usługi ochroniarskie.</w:t>
      </w:r>
    </w:p>
    <w:p w14:paraId="402E4EC5" w14:textId="36326B13" w:rsidR="00876157" w:rsidRPr="004879B2" w:rsidRDefault="00876157" w:rsidP="00A94170">
      <w:pPr>
        <w:pStyle w:val="Teksttreci0"/>
        <w:numPr>
          <w:ilvl w:val="0"/>
          <w:numId w:val="39"/>
        </w:numPr>
        <w:spacing w:before="110" w:line="276" w:lineRule="auto"/>
        <w:ind w:left="357" w:hanging="357"/>
        <w:jc w:val="both"/>
      </w:pPr>
      <w:r w:rsidRPr="004879B2">
        <w:t>Usługa ochrony będzie świadczona przez jednego pracownika ochrony, przebywającego w obiekcie Prokuratury Okręgowej i Rejonowej w Opolu w dniach urzędowania w godzinach od 15.30 do 7.30 dnia następnego oraz całodobowo w soboty, niedziele i święta oraz inne dni ustawowo wolne od pracy.</w:t>
      </w:r>
    </w:p>
    <w:p w14:paraId="7D8B90AC" w14:textId="12D34A77" w:rsidR="00876157" w:rsidRPr="00F55790" w:rsidRDefault="00876157" w:rsidP="00A94170">
      <w:pPr>
        <w:pStyle w:val="Teksttreci0"/>
        <w:numPr>
          <w:ilvl w:val="0"/>
          <w:numId w:val="39"/>
        </w:numPr>
        <w:spacing w:before="110" w:line="276" w:lineRule="auto"/>
        <w:ind w:left="357" w:hanging="357"/>
        <w:jc w:val="both"/>
      </w:pPr>
      <w:r w:rsidRPr="00F55790">
        <w:t>Szacowany czas świadczenia usługi ochrony w terminie wykonania zamówienia wynosi</w:t>
      </w:r>
      <w:r w:rsidR="00F55790" w:rsidRPr="00F55790">
        <w:t xml:space="preserve"> </w:t>
      </w:r>
      <w:r w:rsidR="00807FDC">
        <w:t>13 504</w:t>
      </w:r>
      <w:r w:rsidRPr="00F55790">
        <w:t xml:space="preserve"> roboczogodzin</w:t>
      </w:r>
      <w:r w:rsidR="00807FDC">
        <w:t>y</w:t>
      </w:r>
      <w:r w:rsidR="00F55790">
        <w:t>, średnio 56</w:t>
      </w:r>
      <w:r w:rsidR="00F80E73">
        <w:t>3</w:t>
      </w:r>
      <w:r w:rsidR="00F55790">
        <w:t xml:space="preserve"> roboczogodzin</w:t>
      </w:r>
      <w:r w:rsidR="00F80E73">
        <w:t>y</w:t>
      </w:r>
      <w:r w:rsidR="00F55790">
        <w:t xml:space="preserve"> miesięcznie.</w:t>
      </w:r>
    </w:p>
    <w:p w14:paraId="5C60CA12" w14:textId="77777777" w:rsidR="00D52818" w:rsidRPr="00867F65" w:rsidRDefault="00B61D05"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 xml:space="preserve">Wykonawca musi posiadać aktualne uprawnienia do świadczenia usługi ochrony, tj. koncesję ministra właściwego do spraw wewnętrznych na prowadzenie działalności gospodarczej w zakresie usług ochrony </w:t>
      </w:r>
      <w:r w:rsidRPr="004879B2">
        <w:rPr>
          <w:rFonts w:ascii="Times New Roman" w:eastAsia="Times New Roman" w:hAnsi="Times New Roman" w:cs="Times New Roman"/>
          <w:color w:val="auto"/>
          <w:sz w:val="22"/>
          <w:szCs w:val="22"/>
          <w:lang w:bidi="ar-SA"/>
        </w:rPr>
        <w:lastRenderedPageBreak/>
        <w:t xml:space="preserve">osób i mienia realizowanych w formie bezpośredniej ochrony fizycznej, wydaną na podstawie ustawy z </w:t>
      </w:r>
      <w:r w:rsidRPr="00867F65">
        <w:rPr>
          <w:rFonts w:ascii="Times New Roman" w:eastAsia="Times New Roman" w:hAnsi="Times New Roman" w:cs="Times New Roman"/>
          <w:color w:val="auto"/>
          <w:sz w:val="22"/>
          <w:szCs w:val="22"/>
          <w:lang w:bidi="ar-SA"/>
        </w:rPr>
        <w:t>dnia 22 sierpnia 1997 r. o ochronie osób i mienia (</w:t>
      </w:r>
      <w:proofErr w:type="spellStart"/>
      <w:r w:rsidRPr="00867F65">
        <w:rPr>
          <w:rFonts w:ascii="Times New Roman" w:eastAsia="Times New Roman" w:hAnsi="Times New Roman" w:cs="Times New Roman"/>
          <w:color w:val="auto"/>
          <w:sz w:val="22"/>
          <w:szCs w:val="22"/>
          <w:lang w:bidi="ar-SA"/>
        </w:rPr>
        <w:t>t.j</w:t>
      </w:r>
      <w:proofErr w:type="spellEnd"/>
      <w:r w:rsidRPr="00867F65">
        <w:rPr>
          <w:rFonts w:ascii="Times New Roman" w:eastAsia="Times New Roman" w:hAnsi="Times New Roman" w:cs="Times New Roman"/>
          <w:color w:val="auto"/>
          <w:sz w:val="22"/>
          <w:szCs w:val="22"/>
          <w:lang w:bidi="ar-SA"/>
        </w:rPr>
        <w:t>. Dz. U. z 2021 r. poz. 1995).</w:t>
      </w:r>
    </w:p>
    <w:p w14:paraId="16196313" w14:textId="77777777" w:rsidR="00D52818" w:rsidRPr="00FB26D6" w:rsidRDefault="00B61D05"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color w:val="auto"/>
          <w:sz w:val="22"/>
          <w:szCs w:val="22"/>
          <w:lang w:bidi="ar-SA"/>
        </w:rPr>
      </w:pPr>
      <w:r w:rsidRPr="00FB26D6">
        <w:rPr>
          <w:rFonts w:ascii="Times New Roman" w:eastAsia="Times New Roman" w:hAnsi="Times New Roman" w:cs="Times New Roman"/>
          <w:color w:val="auto"/>
          <w:sz w:val="22"/>
          <w:szCs w:val="22"/>
          <w:lang w:bidi="ar-SA"/>
        </w:rPr>
        <w:t>Zamawiający wymaga, aby pracownicy ochrony</w:t>
      </w:r>
      <w:r w:rsidR="00D52818" w:rsidRPr="00FB26D6">
        <w:rPr>
          <w:rFonts w:ascii="Times New Roman" w:eastAsia="Times New Roman" w:hAnsi="Times New Roman" w:cs="Times New Roman"/>
          <w:color w:val="auto"/>
          <w:sz w:val="22"/>
          <w:szCs w:val="22"/>
          <w:lang w:bidi="ar-SA"/>
        </w:rPr>
        <w:t xml:space="preserve"> </w:t>
      </w:r>
      <w:r w:rsidRPr="00FB26D6">
        <w:rPr>
          <w:rFonts w:ascii="Times New Roman" w:hAnsi="Times New Roman" w:cs="Times New Roman"/>
          <w:sz w:val="22"/>
          <w:szCs w:val="22"/>
        </w:rPr>
        <w:t xml:space="preserve">byli </w:t>
      </w:r>
      <w:r w:rsidRPr="00FB26D6">
        <w:rPr>
          <w:rFonts w:ascii="Times New Roman" w:eastAsia="Times New Roman" w:hAnsi="Times New Roman" w:cs="Times New Roman"/>
          <w:color w:val="auto"/>
          <w:sz w:val="22"/>
          <w:szCs w:val="22"/>
          <w:lang w:bidi="ar-SA"/>
        </w:rPr>
        <w:t>zatrudnieni na podstawie umowy o pracę zgodnie z przepisami Kodeksu Pracy, w wymiarze czasu pracy nie mniejszym, niż czas pracy wykonywanej na rzecz Zamawiającego</w:t>
      </w:r>
      <w:r w:rsidR="00D52818" w:rsidRPr="00FB26D6">
        <w:rPr>
          <w:rFonts w:ascii="Times New Roman" w:eastAsia="Times New Roman" w:hAnsi="Times New Roman" w:cs="Times New Roman"/>
          <w:color w:val="auto"/>
          <w:sz w:val="22"/>
          <w:szCs w:val="22"/>
          <w:lang w:bidi="ar-SA"/>
        </w:rPr>
        <w:t>.</w:t>
      </w:r>
    </w:p>
    <w:p w14:paraId="2826CA47" w14:textId="4C923429" w:rsidR="00584186" w:rsidRDefault="00584186"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color w:val="auto"/>
          <w:sz w:val="22"/>
          <w:szCs w:val="22"/>
          <w:lang w:bidi="ar-SA"/>
        </w:rPr>
      </w:pPr>
      <w:r w:rsidRPr="00D52818">
        <w:rPr>
          <w:rFonts w:ascii="Times New Roman" w:eastAsia="Times New Roman" w:hAnsi="Times New Roman" w:cs="Times New Roman"/>
          <w:color w:val="auto"/>
          <w:sz w:val="22"/>
          <w:szCs w:val="22"/>
          <w:lang w:bidi="ar-SA"/>
        </w:rPr>
        <w:t>Zasady dokumentowania oraz wykonywania czynności kontrolnych wobec Wykonawcy odnośnie spełniania wymog</w:t>
      </w:r>
      <w:r w:rsidR="00D52818">
        <w:rPr>
          <w:rFonts w:ascii="Times New Roman" w:eastAsia="Times New Roman" w:hAnsi="Times New Roman" w:cs="Times New Roman"/>
          <w:color w:val="auto"/>
          <w:sz w:val="22"/>
          <w:szCs w:val="22"/>
          <w:lang w:bidi="ar-SA"/>
        </w:rPr>
        <w:t>u</w:t>
      </w:r>
      <w:r w:rsidRPr="00D52818">
        <w:rPr>
          <w:rFonts w:ascii="Times New Roman" w:eastAsia="Times New Roman" w:hAnsi="Times New Roman" w:cs="Times New Roman"/>
          <w:color w:val="auto"/>
          <w:sz w:val="22"/>
          <w:szCs w:val="22"/>
          <w:lang w:bidi="ar-SA"/>
        </w:rPr>
        <w:t>, o który</w:t>
      </w:r>
      <w:r w:rsidR="00D52818">
        <w:rPr>
          <w:rFonts w:ascii="Times New Roman" w:eastAsia="Times New Roman" w:hAnsi="Times New Roman" w:cs="Times New Roman"/>
          <w:color w:val="auto"/>
          <w:sz w:val="22"/>
          <w:szCs w:val="22"/>
          <w:lang w:bidi="ar-SA"/>
        </w:rPr>
        <w:t>m</w:t>
      </w:r>
      <w:r w:rsidRPr="00D52818">
        <w:rPr>
          <w:rFonts w:ascii="Times New Roman" w:eastAsia="Times New Roman" w:hAnsi="Times New Roman" w:cs="Times New Roman"/>
          <w:color w:val="auto"/>
          <w:sz w:val="22"/>
          <w:szCs w:val="22"/>
          <w:lang w:bidi="ar-SA"/>
        </w:rPr>
        <w:t xml:space="preserve"> mowa w ust. 6, szczegółowo określa Wzór umowy, stanowiący Załącznik nr </w:t>
      </w:r>
      <w:r w:rsidR="0071510E" w:rsidRPr="00D52818">
        <w:rPr>
          <w:rFonts w:ascii="Times New Roman" w:eastAsia="Times New Roman" w:hAnsi="Times New Roman" w:cs="Times New Roman"/>
          <w:color w:val="auto"/>
          <w:sz w:val="22"/>
          <w:szCs w:val="22"/>
          <w:lang w:bidi="ar-SA"/>
        </w:rPr>
        <w:t xml:space="preserve">2 </w:t>
      </w:r>
      <w:r w:rsidRPr="00D52818">
        <w:rPr>
          <w:rFonts w:ascii="Times New Roman" w:eastAsia="Times New Roman" w:hAnsi="Times New Roman" w:cs="Times New Roman"/>
          <w:color w:val="auto"/>
          <w:sz w:val="22"/>
          <w:szCs w:val="22"/>
          <w:lang w:bidi="ar-SA"/>
        </w:rPr>
        <w:t>do SWZ.</w:t>
      </w:r>
    </w:p>
    <w:p w14:paraId="1FE7DF54" w14:textId="45B74ABB" w:rsidR="0079343B" w:rsidRPr="000C14D3" w:rsidRDefault="0079343B"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b/>
          <w:bCs/>
          <w:color w:val="auto"/>
          <w:sz w:val="22"/>
          <w:szCs w:val="22"/>
          <w:lang w:bidi="ar-SA"/>
        </w:rPr>
      </w:pPr>
      <w:r w:rsidRPr="000C14D3">
        <w:rPr>
          <w:rFonts w:ascii="Times New Roman" w:eastAsia="Times New Roman" w:hAnsi="Times New Roman" w:cs="Times New Roman"/>
          <w:b/>
          <w:bCs/>
          <w:color w:val="auto"/>
          <w:sz w:val="22"/>
          <w:szCs w:val="22"/>
          <w:lang w:bidi="ar-SA"/>
        </w:rPr>
        <w:t>Zamawiający wymaga, aby pracownicy ochrony byli wpisami na listę kwalifikowanych pracowników ochrony fizycznej</w:t>
      </w:r>
      <w:r w:rsidRPr="000C14D3">
        <w:rPr>
          <w:rFonts w:ascii="Times New Roman" w:eastAsia="Times New Roman" w:hAnsi="Times New Roman" w:cs="Times New Roman"/>
          <w:color w:val="auto"/>
          <w:sz w:val="22"/>
          <w:szCs w:val="22"/>
          <w:lang w:bidi="ar-SA"/>
        </w:rPr>
        <w:t>.</w:t>
      </w:r>
    </w:p>
    <w:p w14:paraId="2E6EC950" w14:textId="427EB865" w:rsidR="00B61D05" w:rsidRPr="004879B2" w:rsidRDefault="00B61D05"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Pracownikami ochrony nie mogą być osoby figurujące w Krajowym Rejestrze Karnym.</w:t>
      </w:r>
    </w:p>
    <w:p w14:paraId="3E7E6651" w14:textId="3C9190D6" w:rsidR="004879B2" w:rsidRPr="004879B2" w:rsidRDefault="004879B2" w:rsidP="00A94170">
      <w:pPr>
        <w:pStyle w:val="Akapitzlist"/>
        <w:widowControl/>
        <w:numPr>
          <w:ilvl w:val="0"/>
          <w:numId w:val="39"/>
        </w:numPr>
        <w:spacing w:before="110" w:line="276" w:lineRule="auto"/>
        <w:ind w:left="357" w:hanging="357"/>
        <w:contextualSpacing w:val="0"/>
        <w:jc w:val="both"/>
        <w:rPr>
          <w:rFonts w:ascii="Times New Roman" w:eastAsia="Times New Roman" w:hAnsi="Times New Roman" w:cs="Times New Roman"/>
          <w:color w:val="auto"/>
          <w:sz w:val="22"/>
          <w:szCs w:val="22"/>
          <w:lang w:bidi="ar-SA"/>
        </w:rPr>
      </w:pPr>
      <w:bookmarkStart w:id="19" w:name="_Hlk69628272"/>
      <w:r w:rsidRPr="004879B2">
        <w:rPr>
          <w:rFonts w:ascii="Times New Roman" w:eastAsia="Times New Roman" w:hAnsi="Times New Roman" w:cs="Times New Roman"/>
          <w:color w:val="auto"/>
          <w:sz w:val="22"/>
          <w:szCs w:val="22"/>
          <w:lang w:bidi="ar-SA"/>
        </w:rPr>
        <w:t>Do podstawowych obowiązków pracowników ochrony należy utrzymywanie ładu i porządku publicznego, prowadzenie działań zapobiegających przestępstwom i wykroczeniom przeciwko ludziom i mieniu oraz obsługa systemów zabezpieczenia technicznego chronionego obiektu, ze</w:t>
      </w:r>
      <w:r w:rsidR="00FB26D6">
        <w:rPr>
          <w:rFonts w:ascii="Times New Roman" w:eastAsia="Times New Roman" w:hAnsi="Times New Roman" w:cs="Times New Roman"/>
          <w:color w:val="auto"/>
          <w:sz w:val="22"/>
          <w:szCs w:val="22"/>
          <w:lang w:bidi="ar-SA"/>
        </w:rPr>
        <w:t xml:space="preserve"> </w:t>
      </w:r>
      <w:r w:rsidRPr="004879B2">
        <w:rPr>
          <w:rFonts w:ascii="Times New Roman" w:eastAsia="Times New Roman" w:hAnsi="Times New Roman" w:cs="Times New Roman"/>
          <w:color w:val="auto"/>
          <w:sz w:val="22"/>
          <w:szCs w:val="22"/>
          <w:lang w:bidi="ar-SA"/>
        </w:rPr>
        <w:t>szczególnym uwzględnieniem:</w:t>
      </w:r>
    </w:p>
    <w:p w14:paraId="12280892"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stałego dozoru i obchodów budynków oraz terenów do nich przylegających;</w:t>
      </w:r>
    </w:p>
    <w:p w14:paraId="24DD8608"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ochrony przed włamaniem, kradzieżą, zniszczeniem mienia oraz wejściem na teren obiektu osób nieupoważnionych;</w:t>
      </w:r>
    </w:p>
    <w:p w14:paraId="616BB533"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prowadzenia ewidencji wejść i wyjść pracowników, interesantów oraz osób trzecich;</w:t>
      </w:r>
    </w:p>
    <w:p w14:paraId="7C134CA0"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zwracania uwagi na wnoszone lub pozostawione bez opieki podejrzanie wyglądające bagaże lub pakunki;</w:t>
      </w:r>
    </w:p>
    <w:p w14:paraId="0B6F93EF"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kontrolowania wynoszonych przedmiotów lub paczek mogących wskazywać, że stanowią one mienie Zamawiającego;</w:t>
      </w:r>
    </w:p>
    <w:p w14:paraId="528AEA66"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bieżącego informowania Zamawiającego o brakach w zabezpieczeniu osób i mienia, a także o naruszeniu przepisów z zakresu zabezpieczenia osób i mienia przez pracowników Zamawiającego;</w:t>
      </w:r>
    </w:p>
    <w:p w14:paraId="364F3C33"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ochrony i zabezpieczenia w sytuacjach bezpośredniego zagrożenia, w tym pożaru, zalania wodą oraz innych awarii bądź losowych zagrożeń dla bezpieczeństwa osób i mienia;</w:t>
      </w:r>
    </w:p>
    <w:p w14:paraId="18C52EA5" w14:textId="76044A4D"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natychmiastowego reagowania na wezwania upoważnionego pracownika Zamawiającego, w</w:t>
      </w:r>
      <w:r w:rsidR="00FB26D6">
        <w:rPr>
          <w:rFonts w:ascii="Times New Roman" w:eastAsia="Times New Roman" w:hAnsi="Times New Roman" w:cs="Times New Roman"/>
          <w:color w:val="auto"/>
          <w:sz w:val="22"/>
          <w:szCs w:val="22"/>
          <w:lang w:bidi="ar-SA"/>
        </w:rPr>
        <w:t xml:space="preserve"> </w:t>
      </w:r>
      <w:r w:rsidRPr="004879B2">
        <w:rPr>
          <w:rFonts w:ascii="Times New Roman" w:eastAsia="Times New Roman" w:hAnsi="Times New Roman" w:cs="Times New Roman"/>
          <w:color w:val="auto"/>
          <w:sz w:val="22"/>
          <w:szCs w:val="22"/>
          <w:lang w:bidi="ar-SA"/>
        </w:rPr>
        <w:t>celu zapewnienia bezpieczeństwa osób i mienia;</w:t>
      </w:r>
    </w:p>
    <w:p w14:paraId="5F9B39AB"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reagowania na wszelkie wypadki zakłócania spokoju i porządku publicznego, dewastacji, prób włamania do obiektu Zamawiającego;</w:t>
      </w:r>
    </w:p>
    <w:p w14:paraId="61004B22" w14:textId="1C88C270"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podjęcia interwencji w przypadku zakłóceń porządku na terenie chronionego obiektu (w</w:t>
      </w:r>
      <w:r w:rsidR="00FB26D6">
        <w:rPr>
          <w:rFonts w:ascii="Times New Roman" w:eastAsia="Times New Roman" w:hAnsi="Times New Roman" w:cs="Times New Roman"/>
          <w:color w:val="auto"/>
          <w:sz w:val="22"/>
          <w:szCs w:val="22"/>
          <w:lang w:bidi="ar-SA"/>
        </w:rPr>
        <w:t xml:space="preserve"> </w:t>
      </w:r>
      <w:r w:rsidRPr="004879B2">
        <w:rPr>
          <w:rFonts w:ascii="Times New Roman" w:eastAsia="Times New Roman" w:hAnsi="Times New Roman" w:cs="Times New Roman"/>
          <w:color w:val="auto"/>
          <w:sz w:val="22"/>
          <w:szCs w:val="22"/>
          <w:lang w:bidi="ar-SA"/>
        </w:rPr>
        <w:t>sytuacjach tego wymagających pracownicy ochrony zobowiązani są do wezwania właściwych służb);</w:t>
      </w:r>
    </w:p>
    <w:p w14:paraId="634F3469"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powiadamiania Zamawiającego o zaistniałych zdarzeniach nadzwyczajnych, tj. stanowiących zagrożenie dla życia i zdrowia ludzi, mienia wraz z infrastrukturą i środowiska, w szczególności: przestępstwach, wykroczeniach, użyciu broni, ujęciu osób, wypadkach, awariach, itp., a także zakłóceniach spokoju i porządku publicznego; w sytuacjach wymagających natychmiastowej interwencji policji, straży pożarnej, pogotowia lub innych odpowiednich służb, pracownik służby ochrony ma obowiązek niezwłocznie wezwać ww. służby, a następnie zawiadomić właściwego pracownika Zamawiającego;</w:t>
      </w:r>
    </w:p>
    <w:p w14:paraId="709A90E9"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dozoru i obsługi systemów zabezpieczenia technicznego chronionego obiektu, w szczególności systemu sygnalizacji pożaru, systemu sygnalizacji włamania i napadu, systemu kontroli dostępu oraz systemu dozoru wizyjnego, w tym aktywowanie oraz dezaktywowanie systemu sygnalizacji włamania i napadu oraz reagowanie na sygnały alarmowe, w tym ustalenie przyczyny włączenia się alarmów;</w:t>
      </w:r>
    </w:p>
    <w:p w14:paraId="74B622A4"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prowadzenia książki dyżurów, do której pracownik ochrony wpisywać będzie wszelkie spostrzeżenia, uwagi oraz istotne zdarzenia z zakresu wykonywanych czynności;</w:t>
      </w:r>
    </w:p>
    <w:p w14:paraId="0A5BF248"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 xml:space="preserve">kontrolowania stanu pomieszczeń oraz zabezpieczeń obiektu, w razie zaistnienia potrzeby zamykanie pomieszczeń biurowych oraz okien po zakończeniu godzin urzędowania (ewentualne </w:t>
      </w:r>
      <w:r w:rsidRPr="004879B2">
        <w:rPr>
          <w:rFonts w:ascii="Times New Roman" w:eastAsia="Times New Roman" w:hAnsi="Times New Roman" w:cs="Times New Roman"/>
          <w:color w:val="auto"/>
          <w:sz w:val="22"/>
          <w:szCs w:val="22"/>
          <w:lang w:bidi="ar-SA"/>
        </w:rPr>
        <w:lastRenderedPageBreak/>
        <w:t>nieprawidłowości oraz przyczyny ich powstania należy odnotować w książce dyżurów, a w razie potrzeby zawiadomić osobę reprezentującą Zamawiającego w zakresie realizacji niniejszej umowy);</w:t>
      </w:r>
    </w:p>
    <w:p w14:paraId="046A5BA6"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wydawania, odbioru i zabezpieczenia kluczy do pomieszczeń służbowych i budynków, prowadzenia ewidencji wydawania i zwrotu kluczy zapasowych;</w:t>
      </w:r>
    </w:p>
    <w:p w14:paraId="7F4A9836"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wydawanie upoważnionym pracownikom Zamawiającego, na zasadach określonych przez Zamawiającego, środków ochrony indywidualnej przechowywanych w pomieszczeniu portierni;</w:t>
      </w:r>
    </w:p>
    <w:p w14:paraId="6BBE5690"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udzielania interesantom dotyczących Zamawiającego i przez niego określonych podstawowych informacji organizacyjnych, z wyłączeniem merytorycznych informacji w zakresie postępowań prokuratorskich;</w:t>
      </w:r>
    </w:p>
    <w:p w14:paraId="000BB167"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obsługi wjazdu na teren ochranianego obiektu - otwierania bram wjazdowych na teren posesji dla wjeżdżających i wyjeżdżających samochodów;</w:t>
      </w:r>
    </w:p>
    <w:p w14:paraId="5BA15CDC"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wpuszczania na ochraniany teren pojazdów innych niż związane z działalnością prokuratury, po uzgodnieniu z upoważnionym pracownikiem Zamawiającego;</w:t>
      </w:r>
    </w:p>
    <w:p w14:paraId="587456B6" w14:textId="77777777" w:rsidR="004879B2" w:rsidRPr="004879B2" w:rsidRDefault="004879B2" w:rsidP="00A94170">
      <w:pPr>
        <w:widowControl/>
        <w:numPr>
          <w:ilvl w:val="0"/>
          <w:numId w:val="40"/>
        </w:numPr>
        <w:autoSpaceDE w:val="0"/>
        <w:autoSpaceDN w:val="0"/>
        <w:adjustRightInd w:val="0"/>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pilnowania porządku na parkingu prokuratury oraz zabezpieczenia przed wjazdem na jego teren osób nieupoważnionych;</w:t>
      </w:r>
    </w:p>
    <w:p w14:paraId="022F7616" w14:textId="77777777" w:rsidR="004879B2" w:rsidRPr="004879B2" w:rsidRDefault="004879B2" w:rsidP="00A94170">
      <w:pPr>
        <w:widowControl/>
        <w:numPr>
          <w:ilvl w:val="0"/>
          <w:numId w:val="40"/>
        </w:numPr>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przeprowadzania dezynfekcji pomieszczeń przy użyciu stanowiących ich wyposażenie lamp bakteriobójczych UV-C, na zasadach określonych przez Zamawiającego;</w:t>
      </w:r>
    </w:p>
    <w:p w14:paraId="71D1E808" w14:textId="77777777" w:rsidR="004879B2" w:rsidRPr="004879B2" w:rsidRDefault="004879B2" w:rsidP="00A94170">
      <w:pPr>
        <w:widowControl/>
        <w:numPr>
          <w:ilvl w:val="0"/>
          <w:numId w:val="40"/>
        </w:numPr>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wystawiania właściwych pojemników z odpadami przed budynek prokuratury w dniu poprzedzającym ich wywóz przez firmę odbierającą odpady, lub w godzinach porannych przed odbiorem, zgodnie z harmonogramem wywozu odpadów udostępnionym przez Zamawiającego;</w:t>
      </w:r>
    </w:p>
    <w:p w14:paraId="1CBF6409" w14:textId="77777777" w:rsidR="004879B2" w:rsidRPr="004879B2" w:rsidRDefault="004879B2" w:rsidP="00A94170">
      <w:pPr>
        <w:widowControl/>
        <w:numPr>
          <w:ilvl w:val="0"/>
          <w:numId w:val="40"/>
        </w:numPr>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utrzymywania porządku i czystości w użytkowanych pomieszczeniach i miejscach;</w:t>
      </w:r>
    </w:p>
    <w:p w14:paraId="756D71AD" w14:textId="77777777" w:rsidR="004879B2" w:rsidRPr="004879B2" w:rsidRDefault="004879B2" w:rsidP="00A94170">
      <w:pPr>
        <w:widowControl/>
        <w:numPr>
          <w:ilvl w:val="0"/>
          <w:numId w:val="40"/>
        </w:numPr>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obsługi i użytkowania systemów, urządzeń i wyposażenia Zamawiającego we właściwy sposób, zgodnie z ich przeznaczeniem, a także informowanie Zamawiającego o wszelkich nieprawidłowościach w ich działaniu;</w:t>
      </w:r>
    </w:p>
    <w:p w14:paraId="02AEF3D6" w14:textId="77777777" w:rsidR="004879B2" w:rsidRPr="004879B2" w:rsidRDefault="004879B2" w:rsidP="00A94170">
      <w:pPr>
        <w:widowControl/>
        <w:numPr>
          <w:ilvl w:val="0"/>
          <w:numId w:val="40"/>
        </w:numPr>
        <w:spacing w:line="276" w:lineRule="auto"/>
        <w:ind w:left="714" w:hanging="357"/>
        <w:jc w:val="both"/>
        <w:rPr>
          <w:rFonts w:ascii="Times New Roman" w:eastAsia="Times New Roman" w:hAnsi="Times New Roman" w:cs="Times New Roman"/>
          <w:color w:val="auto"/>
          <w:sz w:val="22"/>
          <w:szCs w:val="22"/>
          <w:lang w:bidi="ar-SA"/>
        </w:rPr>
      </w:pPr>
      <w:r w:rsidRPr="004879B2">
        <w:rPr>
          <w:rFonts w:ascii="Times New Roman" w:eastAsia="Times New Roman" w:hAnsi="Times New Roman" w:cs="Times New Roman"/>
          <w:color w:val="auto"/>
          <w:sz w:val="22"/>
          <w:szCs w:val="22"/>
          <w:lang w:bidi="ar-SA"/>
        </w:rPr>
        <w:t>wykonywania innych zadań związanych z zapewnieniem bezpieczeństwa, porządku i ochrony osób i mienia wskazanych przez Zamawiającego.</w:t>
      </w:r>
    </w:p>
    <w:p w14:paraId="34C59196" w14:textId="1B8D2CC0" w:rsidR="00A65C27" w:rsidRPr="00672217" w:rsidRDefault="00A65C27" w:rsidP="00A94170">
      <w:pPr>
        <w:pStyle w:val="Teksttreci0"/>
        <w:numPr>
          <w:ilvl w:val="0"/>
          <w:numId w:val="39"/>
        </w:numPr>
        <w:spacing w:before="110" w:line="276" w:lineRule="auto"/>
        <w:ind w:left="357" w:hanging="357"/>
        <w:jc w:val="both"/>
      </w:pPr>
      <w:r w:rsidRPr="004879B2">
        <w:rPr>
          <w:spacing w:val="-2"/>
        </w:rPr>
        <w:t xml:space="preserve">W </w:t>
      </w:r>
      <w:r w:rsidR="004879B2" w:rsidRPr="004879B2">
        <w:rPr>
          <w:spacing w:val="-2"/>
        </w:rPr>
        <w:t>terminie wykonania zamówienia</w:t>
      </w:r>
      <w:r w:rsidRPr="004879B2">
        <w:rPr>
          <w:spacing w:val="-2"/>
        </w:rPr>
        <w:t xml:space="preserve"> Wykonawca zobowiązany będzie posiadać ważne ubezpieczenie od odpowiedzialności cywilnej w zakresie prowadzonej działalności związanej z przedmiotem umowy, z sumą </w:t>
      </w:r>
      <w:r w:rsidRPr="00672217">
        <w:rPr>
          <w:spacing w:val="-2"/>
        </w:rPr>
        <w:t xml:space="preserve">ubezpieczenia (gwarancyjną) na kwotę co najmniej </w:t>
      </w:r>
      <w:r w:rsidR="004A6277" w:rsidRPr="00672217">
        <w:rPr>
          <w:spacing w:val="-2"/>
        </w:rPr>
        <w:t>1 0</w:t>
      </w:r>
      <w:r w:rsidR="006F0E6A" w:rsidRPr="00672217">
        <w:rPr>
          <w:spacing w:val="-2"/>
        </w:rPr>
        <w:t>0</w:t>
      </w:r>
      <w:r w:rsidRPr="00672217">
        <w:rPr>
          <w:spacing w:val="-2"/>
        </w:rPr>
        <w:t>0 000,00 zł.</w:t>
      </w:r>
    </w:p>
    <w:bookmarkEnd w:id="19"/>
    <w:p w14:paraId="1B6D1B65" w14:textId="0FF8DCB5" w:rsidR="00A75EF4" w:rsidRPr="004879B2" w:rsidRDefault="002D2356" w:rsidP="00A94170">
      <w:pPr>
        <w:pStyle w:val="Teksttreci0"/>
        <w:numPr>
          <w:ilvl w:val="0"/>
          <w:numId w:val="39"/>
        </w:numPr>
        <w:spacing w:before="110" w:line="276" w:lineRule="auto"/>
        <w:ind w:left="357" w:hanging="357"/>
        <w:jc w:val="both"/>
      </w:pPr>
      <w:r w:rsidRPr="004879B2">
        <w:rPr>
          <w:b/>
        </w:rPr>
        <w:t xml:space="preserve">Pozostałe warunki realizacji przedmiotu zamówienia określa </w:t>
      </w:r>
      <w:bookmarkStart w:id="20" w:name="_Hlk147490667"/>
      <w:r w:rsidR="00577235" w:rsidRPr="004879B2">
        <w:rPr>
          <w:b/>
        </w:rPr>
        <w:t>W</w:t>
      </w:r>
      <w:r w:rsidRPr="004879B2">
        <w:rPr>
          <w:b/>
        </w:rPr>
        <w:t xml:space="preserve">zór umowy, stanowiący Załącznik nr </w:t>
      </w:r>
      <w:r w:rsidR="0071510E">
        <w:rPr>
          <w:b/>
        </w:rPr>
        <w:t>2</w:t>
      </w:r>
      <w:r w:rsidRPr="004879B2">
        <w:rPr>
          <w:b/>
        </w:rPr>
        <w:t xml:space="preserve"> do SWZ</w:t>
      </w:r>
      <w:bookmarkEnd w:id="20"/>
      <w:r w:rsidRPr="004879B2">
        <w:t>.</w:t>
      </w:r>
    </w:p>
    <w:p w14:paraId="6F0DEE6E" w14:textId="77777777" w:rsidR="00E66159" w:rsidRPr="004879B2" w:rsidRDefault="00E66159" w:rsidP="004879B2">
      <w:pPr>
        <w:pStyle w:val="Teksttreci0"/>
        <w:spacing w:before="110" w:line="276" w:lineRule="auto"/>
        <w:ind w:left="357" w:hanging="357"/>
        <w:jc w:val="both"/>
      </w:pPr>
    </w:p>
    <w:tbl>
      <w:tblPr>
        <w:tblStyle w:val="Tabela-Siatka"/>
        <w:tblW w:w="0" w:type="auto"/>
        <w:jc w:val="center"/>
        <w:tblLook w:val="04A0" w:firstRow="1" w:lastRow="0" w:firstColumn="1" w:lastColumn="0" w:noHBand="0" w:noVBand="1"/>
      </w:tblPr>
      <w:tblGrid>
        <w:gridCol w:w="9622"/>
      </w:tblGrid>
      <w:tr w:rsidR="00C073C0" w:rsidRPr="00C073C0" w14:paraId="29E786CE" w14:textId="77777777" w:rsidTr="00163DD7">
        <w:trPr>
          <w:cantSplit/>
          <w:trHeight w:val="425"/>
          <w:jc w:val="center"/>
        </w:trPr>
        <w:tc>
          <w:tcPr>
            <w:tcW w:w="9622" w:type="dxa"/>
            <w:shd w:val="clear" w:color="auto" w:fill="D5DCE4" w:themeFill="text2" w:themeFillTint="33"/>
            <w:vAlign w:val="center"/>
          </w:tcPr>
          <w:p w14:paraId="6B34656F" w14:textId="4E8A5E10" w:rsidR="00467335"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6</w:t>
            </w:r>
          </w:p>
          <w:p w14:paraId="0980B68A" w14:textId="3567ED78" w:rsidR="003061ED" w:rsidRPr="00C073C0" w:rsidRDefault="00E66159" w:rsidP="005E0DB4">
            <w:pPr>
              <w:pStyle w:val="Nagwek1"/>
              <w:spacing w:before="0" w:line="276" w:lineRule="auto"/>
              <w:jc w:val="both"/>
              <w:outlineLvl w:val="0"/>
              <w:rPr>
                <w:rFonts w:ascii="Times New Roman" w:hAnsi="Times New Roman" w:cs="Times New Roman"/>
                <w:b/>
                <w:bCs/>
                <w:color w:val="auto"/>
                <w:sz w:val="22"/>
                <w:szCs w:val="22"/>
              </w:rPr>
            </w:pPr>
            <w:bookmarkStart w:id="21" w:name="_Toc80728789"/>
            <w:bookmarkStart w:id="22" w:name="_Toc125311045"/>
            <w:r w:rsidRPr="00C073C0">
              <w:rPr>
                <w:rFonts w:ascii="Times New Roman" w:hAnsi="Times New Roman" w:cs="Times New Roman"/>
                <w:b/>
                <w:bCs/>
                <w:color w:val="auto"/>
                <w:sz w:val="22"/>
                <w:szCs w:val="22"/>
              </w:rPr>
              <w:t>Termin wykonania zamówienia</w:t>
            </w:r>
            <w:bookmarkEnd w:id="21"/>
            <w:bookmarkEnd w:id="22"/>
          </w:p>
        </w:tc>
      </w:tr>
    </w:tbl>
    <w:p w14:paraId="24638806" w14:textId="6BD86692" w:rsidR="00B70CFC" w:rsidRPr="00C073C0" w:rsidRDefault="002D2356" w:rsidP="00F64E2B">
      <w:pPr>
        <w:pStyle w:val="Teksttreci0"/>
        <w:spacing w:before="110" w:line="276" w:lineRule="auto"/>
        <w:jc w:val="both"/>
      </w:pPr>
      <w:r w:rsidRPr="00C073C0">
        <w:t xml:space="preserve">Wykonawca zobowiązany jest realizować przedmiot zamówienia </w:t>
      </w:r>
      <w:r w:rsidR="00DC6F0A" w:rsidRPr="00C073C0">
        <w:t xml:space="preserve">przez </w:t>
      </w:r>
      <w:r w:rsidR="004879B2" w:rsidRPr="004879B2">
        <w:rPr>
          <w:b/>
          <w:bCs/>
        </w:rPr>
        <w:t xml:space="preserve">okres </w:t>
      </w:r>
      <w:r w:rsidR="00B833F1" w:rsidRPr="00B833F1">
        <w:rPr>
          <w:b/>
          <w:bCs/>
        </w:rPr>
        <w:t>24 miesięcy, tj. od dnia 1</w:t>
      </w:r>
      <w:r w:rsidR="002F1C51">
        <w:rPr>
          <w:b/>
          <w:bCs/>
        </w:rPr>
        <w:t> </w:t>
      </w:r>
      <w:r w:rsidR="00B833F1" w:rsidRPr="00B833F1">
        <w:rPr>
          <w:b/>
          <w:bCs/>
        </w:rPr>
        <w:t>stycznia 202</w:t>
      </w:r>
      <w:r w:rsidR="002F1C51">
        <w:rPr>
          <w:b/>
          <w:bCs/>
        </w:rPr>
        <w:t>5</w:t>
      </w:r>
      <w:r w:rsidR="00B833F1" w:rsidRPr="00B833F1">
        <w:rPr>
          <w:b/>
          <w:bCs/>
        </w:rPr>
        <w:t xml:space="preserve"> r. do dnia 31 grudnia 2026 r.</w:t>
      </w:r>
      <w:r w:rsidR="00B833F1" w:rsidRPr="00B833F1">
        <w:t xml:space="preserve"> Jeżeli zawarcie umowy nastąpi po dniu 31 grudnia 2024 r., Wykonawca będzie realizował przedmiot umowy przez okres 24 miesięcy, począwszy od pierwszego dnia miesiąca następującego po miesiącu, w którym została zawarta umowa.</w:t>
      </w:r>
    </w:p>
    <w:p w14:paraId="575F42B7" w14:textId="77777777" w:rsidR="0049357C" w:rsidRPr="00C073C0" w:rsidRDefault="0049357C" w:rsidP="00F64E2B">
      <w:pPr>
        <w:pStyle w:val="Teksttreci0"/>
        <w:spacing w:before="110" w:line="276" w:lineRule="auto"/>
        <w:jc w:val="both"/>
        <w:rPr>
          <w:bCs/>
        </w:rPr>
      </w:pPr>
    </w:p>
    <w:tbl>
      <w:tblPr>
        <w:tblStyle w:val="Tabela-Siatka"/>
        <w:tblW w:w="0" w:type="auto"/>
        <w:jc w:val="center"/>
        <w:tblLook w:val="04A0" w:firstRow="1" w:lastRow="0" w:firstColumn="1" w:lastColumn="0" w:noHBand="0" w:noVBand="1"/>
      </w:tblPr>
      <w:tblGrid>
        <w:gridCol w:w="9622"/>
      </w:tblGrid>
      <w:tr w:rsidR="00C073C0" w:rsidRPr="00C073C0" w14:paraId="41999FDD" w14:textId="77777777" w:rsidTr="00163DD7">
        <w:trPr>
          <w:cantSplit/>
          <w:trHeight w:val="425"/>
          <w:jc w:val="center"/>
        </w:trPr>
        <w:tc>
          <w:tcPr>
            <w:tcW w:w="9622" w:type="dxa"/>
            <w:shd w:val="clear" w:color="auto" w:fill="D5DCE4" w:themeFill="text2" w:themeFillTint="33"/>
            <w:vAlign w:val="center"/>
          </w:tcPr>
          <w:p w14:paraId="5424461D" w14:textId="0B83E6F2" w:rsidR="00467335"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7</w:t>
            </w:r>
          </w:p>
          <w:p w14:paraId="322B48EE" w14:textId="1E1644EF" w:rsidR="003061ED" w:rsidRPr="00C073C0" w:rsidRDefault="0049357C" w:rsidP="005E0DB4">
            <w:pPr>
              <w:pStyle w:val="Nagwek1"/>
              <w:spacing w:before="0" w:line="276" w:lineRule="auto"/>
              <w:jc w:val="both"/>
              <w:outlineLvl w:val="0"/>
              <w:rPr>
                <w:rFonts w:ascii="Times New Roman" w:hAnsi="Times New Roman" w:cs="Times New Roman"/>
                <w:b/>
                <w:bCs/>
                <w:color w:val="auto"/>
                <w:sz w:val="22"/>
                <w:szCs w:val="22"/>
              </w:rPr>
            </w:pPr>
            <w:bookmarkStart w:id="23" w:name="_Toc80728790"/>
            <w:bookmarkStart w:id="24" w:name="_Toc125311046"/>
            <w:r w:rsidRPr="00C073C0">
              <w:rPr>
                <w:rFonts w:ascii="Times New Roman" w:hAnsi="Times New Roman" w:cs="Times New Roman"/>
                <w:b/>
                <w:bCs/>
                <w:color w:val="auto"/>
                <w:sz w:val="22"/>
                <w:szCs w:val="22"/>
              </w:rPr>
              <w:t>Projektowane postanowienia umowy w sprawie zamówiona publicznego, które zostaną wprowadzone do treści umowy</w:t>
            </w:r>
            <w:bookmarkEnd w:id="23"/>
            <w:bookmarkEnd w:id="24"/>
          </w:p>
        </w:tc>
      </w:tr>
    </w:tbl>
    <w:p w14:paraId="410A07BD" w14:textId="4BAFF799" w:rsidR="00916709" w:rsidRPr="00C073C0" w:rsidRDefault="001B6AD1" w:rsidP="00F64E2B">
      <w:pPr>
        <w:pStyle w:val="Teksttreci0"/>
        <w:spacing w:before="110" w:line="276" w:lineRule="auto"/>
        <w:jc w:val="both"/>
      </w:pPr>
      <w:r w:rsidRPr="00C073C0">
        <w:t xml:space="preserve">Projektowane postanowienia umowy w sprawie zamówienia publicznego zawiera </w:t>
      </w:r>
      <w:r w:rsidR="00A21CB8" w:rsidRPr="00C073C0">
        <w:t>W</w:t>
      </w:r>
      <w:r w:rsidRPr="00C073C0">
        <w:t>zór umowy</w:t>
      </w:r>
      <w:r w:rsidR="008F3158" w:rsidRPr="00C073C0">
        <w:t xml:space="preserve">, </w:t>
      </w:r>
      <w:r w:rsidRPr="00C073C0">
        <w:t xml:space="preserve">który </w:t>
      </w:r>
      <w:r w:rsidR="00916709" w:rsidRPr="00C073C0">
        <w:t xml:space="preserve">stanowi </w:t>
      </w:r>
      <w:r w:rsidR="0078701C" w:rsidRPr="00C073C0">
        <w:t>Z</w:t>
      </w:r>
      <w:r w:rsidR="00916709" w:rsidRPr="00C073C0">
        <w:t xml:space="preserve">ałącznik nr </w:t>
      </w:r>
      <w:r w:rsidR="0071510E">
        <w:t>2</w:t>
      </w:r>
      <w:r w:rsidR="00916709" w:rsidRPr="00C073C0">
        <w:t xml:space="preserve"> do SWZ.</w:t>
      </w:r>
    </w:p>
    <w:p w14:paraId="430B404A" w14:textId="77777777" w:rsidR="0049357C" w:rsidRPr="00C073C0" w:rsidRDefault="0049357C"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587C047B" w14:textId="77777777" w:rsidTr="00163DD7">
        <w:trPr>
          <w:cantSplit/>
          <w:trHeight w:val="425"/>
          <w:jc w:val="center"/>
        </w:trPr>
        <w:tc>
          <w:tcPr>
            <w:tcW w:w="9622" w:type="dxa"/>
            <w:shd w:val="clear" w:color="auto" w:fill="D5DCE4" w:themeFill="text2" w:themeFillTint="33"/>
            <w:vAlign w:val="center"/>
          </w:tcPr>
          <w:p w14:paraId="0EA2AADE" w14:textId="05CE1B5A" w:rsidR="00467335" w:rsidRPr="00C073C0" w:rsidRDefault="00D55778" w:rsidP="005E0DB4">
            <w:pPr>
              <w:pStyle w:val="Teksttreci0"/>
              <w:spacing w:after="50" w:line="276" w:lineRule="auto"/>
              <w:jc w:val="both"/>
              <w:rPr>
                <w:b/>
                <w:bCs/>
              </w:rPr>
            </w:pPr>
            <w:r w:rsidRPr="00C073C0">
              <w:rPr>
                <w:b/>
                <w:bCs/>
              </w:rPr>
              <w:lastRenderedPageBreak/>
              <w:t>Rozdział</w:t>
            </w:r>
            <w:r w:rsidR="00625C10" w:rsidRPr="00C073C0">
              <w:rPr>
                <w:b/>
                <w:bCs/>
              </w:rPr>
              <w:t xml:space="preserve"> </w:t>
            </w:r>
            <w:r w:rsidR="00D87983" w:rsidRPr="00C073C0">
              <w:rPr>
                <w:b/>
                <w:bCs/>
              </w:rPr>
              <w:t>8</w:t>
            </w:r>
          </w:p>
          <w:p w14:paraId="3D96AD1D" w14:textId="5FC4FC5E" w:rsidR="003061ED" w:rsidRPr="00C073C0" w:rsidRDefault="0049357C" w:rsidP="005E0DB4">
            <w:pPr>
              <w:pStyle w:val="Nagwek1"/>
              <w:spacing w:before="0" w:line="276" w:lineRule="auto"/>
              <w:jc w:val="both"/>
              <w:outlineLvl w:val="0"/>
              <w:rPr>
                <w:rFonts w:ascii="Times New Roman" w:hAnsi="Times New Roman" w:cs="Times New Roman"/>
                <w:b/>
                <w:bCs/>
                <w:color w:val="auto"/>
                <w:sz w:val="22"/>
                <w:szCs w:val="22"/>
              </w:rPr>
            </w:pPr>
            <w:bookmarkStart w:id="25" w:name="_Toc80728791"/>
            <w:bookmarkStart w:id="26" w:name="_Toc125311047"/>
            <w:r w:rsidRPr="00C073C0">
              <w:rPr>
                <w:rFonts w:ascii="Times New Roman" w:hAnsi="Times New Roman" w:cs="Times New Roman"/>
                <w:b/>
                <w:bCs/>
                <w:color w:val="auto"/>
                <w:sz w:val="22"/>
                <w:szCs w:val="22"/>
              </w:rPr>
              <w:t xml:space="preserve">Informacje o środkach komunikacji elektronicznej, przy użyciu których Zamawiający będzie komunikował się z </w:t>
            </w:r>
            <w:r w:rsidR="00BD2CA9" w:rsidRPr="00C073C0">
              <w:rPr>
                <w:rFonts w:ascii="Times New Roman" w:hAnsi="Times New Roman" w:cs="Times New Roman"/>
                <w:b/>
                <w:bCs/>
                <w:color w:val="auto"/>
                <w:sz w:val="22"/>
                <w:szCs w:val="22"/>
              </w:rPr>
              <w:t>W</w:t>
            </w:r>
            <w:r w:rsidRPr="00C073C0">
              <w:rPr>
                <w:rFonts w:ascii="Times New Roman" w:hAnsi="Times New Roman" w:cs="Times New Roman"/>
                <w:b/>
                <w:bCs/>
                <w:color w:val="auto"/>
                <w:sz w:val="22"/>
                <w:szCs w:val="22"/>
              </w:rPr>
              <w:t>ykonawcami oraz informacje o wymaganiach technicznych i organizacyjnych sporządzania, wysyłania i odbierania komunikacji elektronicznej</w:t>
            </w:r>
            <w:bookmarkEnd w:id="25"/>
            <w:bookmarkEnd w:id="26"/>
          </w:p>
        </w:tc>
      </w:tr>
    </w:tbl>
    <w:p w14:paraId="4E5FC506" w14:textId="06D28F94" w:rsidR="006450A5" w:rsidRPr="00C073C0" w:rsidRDefault="006450A5" w:rsidP="00A94170">
      <w:pPr>
        <w:pStyle w:val="Teksttreci0"/>
        <w:numPr>
          <w:ilvl w:val="0"/>
          <w:numId w:val="32"/>
        </w:numPr>
        <w:spacing w:before="110" w:line="276" w:lineRule="auto"/>
        <w:ind w:left="357" w:hanging="357"/>
        <w:jc w:val="both"/>
      </w:pPr>
      <w:r w:rsidRPr="00C073C0">
        <w:t xml:space="preserve">Postępowanie </w:t>
      </w:r>
      <w:r w:rsidR="00BC1379" w:rsidRPr="00C073C0">
        <w:t xml:space="preserve">jest </w:t>
      </w:r>
      <w:r w:rsidRPr="00C073C0">
        <w:t>prowadzone w języku polskim.</w:t>
      </w:r>
    </w:p>
    <w:p w14:paraId="535DB1A9" w14:textId="3237CC6D" w:rsidR="00C30C61" w:rsidRPr="00C073C0" w:rsidRDefault="00F21DBF" w:rsidP="00A94170">
      <w:pPr>
        <w:pStyle w:val="Teksttreci0"/>
        <w:numPr>
          <w:ilvl w:val="0"/>
          <w:numId w:val="32"/>
        </w:numPr>
        <w:spacing w:before="110" w:line="276" w:lineRule="auto"/>
        <w:ind w:left="357" w:hanging="357"/>
        <w:jc w:val="both"/>
      </w:pPr>
      <w:r w:rsidRPr="00C073C0">
        <w:t xml:space="preserve">W postępowaniu o udzielenie zamówienia publicznego komunikacja </w:t>
      </w:r>
      <w:r w:rsidR="007D600D" w:rsidRPr="00C073C0">
        <w:t>po</w:t>
      </w:r>
      <w:r w:rsidRPr="00C073C0">
        <w:t>między Zamawiającym</w:t>
      </w:r>
      <w:r w:rsidR="009800C3" w:rsidRPr="00C073C0">
        <w:t>,</w:t>
      </w:r>
      <w:r w:rsidRPr="00C073C0">
        <w:t xml:space="preserve"> a Wykonawcami</w:t>
      </w:r>
      <w:r w:rsidR="00BC592C" w:rsidRPr="00C073C0">
        <w:t xml:space="preserve">, </w:t>
      </w:r>
      <w:r w:rsidRPr="00C073C0">
        <w:t>odbywa się przy użyciu Platformy e-Zamówienia, dostępn</w:t>
      </w:r>
      <w:r w:rsidR="00535B83" w:rsidRPr="00C073C0">
        <w:t>ej</w:t>
      </w:r>
      <w:r w:rsidRPr="00C073C0">
        <w:t xml:space="preserve"> pod adresem </w:t>
      </w:r>
      <w:r w:rsidR="00535B83" w:rsidRPr="00C073C0">
        <w:t xml:space="preserve">internetowym: </w:t>
      </w:r>
      <w:hyperlink r:id="rId13" w:history="1">
        <w:r w:rsidR="00535B83" w:rsidRPr="00C073C0">
          <w:rPr>
            <w:rStyle w:val="Hipercze"/>
            <w:color w:val="auto"/>
          </w:rPr>
          <w:t>https://ezamowienia.gov.pl</w:t>
        </w:r>
      </w:hyperlink>
      <w:r w:rsidRPr="00C073C0">
        <w:t>.</w:t>
      </w:r>
    </w:p>
    <w:p w14:paraId="21AA3988" w14:textId="3DE1F138" w:rsidR="00CE5B8A" w:rsidRPr="00C073C0" w:rsidRDefault="00CE5B8A" w:rsidP="00A94170">
      <w:pPr>
        <w:pStyle w:val="Teksttreci0"/>
        <w:numPr>
          <w:ilvl w:val="0"/>
          <w:numId w:val="32"/>
        </w:numPr>
        <w:spacing w:before="110" w:line="276" w:lineRule="auto"/>
        <w:ind w:left="357" w:hanging="357"/>
        <w:jc w:val="both"/>
      </w:pPr>
      <w:r w:rsidRPr="00C073C0">
        <w:t>Korzystanie z Platformy jest bezpłatne.</w:t>
      </w:r>
    </w:p>
    <w:p w14:paraId="6BEE33D6" w14:textId="4BEF59FC" w:rsidR="000D7B20" w:rsidRPr="001A2B8E" w:rsidRDefault="00A517E8" w:rsidP="00A94170">
      <w:pPr>
        <w:pStyle w:val="Teksttreci0"/>
        <w:numPr>
          <w:ilvl w:val="0"/>
          <w:numId w:val="32"/>
        </w:numPr>
        <w:spacing w:before="110" w:line="276" w:lineRule="auto"/>
        <w:ind w:left="357" w:hanging="357"/>
        <w:jc w:val="both"/>
      </w:pPr>
      <w:bookmarkStart w:id="27" w:name="_Hlk118529284"/>
      <w:r w:rsidRPr="001A2B8E">
        <w:t>Adres strony internetowej prowadzonego postępowania - link prowadzący bezpośrednio do widoku postępowania na Platformie:</w:t>
      </w:r>
      <w:r w:rsidR="007E6302" w:rsidRPr="001A2B8E">
        <w:t xml:space="preserve"> </w:t>
      </w:r>
      <w:bookmarkStart w:id="28" w:name="_Hlk127468934"/>
      <w:r w:rsidR="001A2B8E" w:rsidRPr="001A2B8E">
        <w:rPr>
          <w:b/>
          <w:bCs/>
        </w:rPr>
        <w:fldChar w:fldCharType="begin"/>
      </w:r>
      <w:r w:rsidR="001A2B8E" w:rsidRPr="001A2B8E">
        <w:rPr>
          <w:b/>
          <w:bCs/>
        </w:rPr>
        <w:instrText>HYPERLINK "https://ezamowienia.gov.pl/mp-client/search/list/ocds-148610-516560ae-b5fc-4e8a-af31-6b8cebd9ef70"</w:instrText>
      </w:r>
      <w:r w:rsidR="001A2B8E" w:rsidRPr="001A2B8E">
        <w:rPr>
          <w:b/>
          <w:bCs/>
        </w:rPr>
        <w:fldChar w:fldCharType="separate"/>
      </w:r>
      <w:r w:rsidR="001A2B8E" w:rsidRPr="001A2B8E">
        <w:rPr>
          <w:rStyle w:val="Hipercze"/>
          <w:b/>
          <w:bCs/>
          <w:color w:val="auto"/>
        </w:rPr>
        <w:t>https://ezamowienia.gov.pl/mp-client/search/list</w:t>
      </w:r>
      <w:bookmarkEnd w:id="28"/>
      <w:r w:rsidR="001A2B8E" w:rsidRPr="001A2B8E">
        <w:rPr>
          <w:rStyle w:val="Hipercze"/>
          <w:b/>
          <w:bCs/>
          <w:color w:val="auto"/>
        </w:rPr>
        <w:t>/ocds-148610-516560ae-b5fc-4e8a-af31-6b8cebd9ef70</w:t>
      </w:r>
      <w:r w:rsidR="001A2B8E" w:rsidRPr="001A2B8E">
        <w:rPr>
          <w:b/>
          <w:bCs/>
        </w:rPr>
        <w:fldChar w:fldCharType="end"/>
      </w:r>
      <w:r w:rsidR="0016614F" w:rsidRPr="001A2B8E">
        <w:rPr>
          <w:bCs/>
        </w:rPr>
        <w:t xml:space="preserve"> </w:t>
      </w:r>
      <w:r w:rsidR="007E6302" w:rsidRPr="001A2B8E">
        <w:t>.</w:t>
      </w:r>
    </w:p>
    <w:bookmarkEnd w:id="27"/>
    <w:p w14:paraId="4CE1AC5F" w14:textId="222AA481" w:rsidR="003F37AF" w:rsidRPr="001A2B8E" w:rsidRDefault="00C30C61" w:rsidP="00A94170">
      <w:pPr>
        <w:pStyle w:val="Teksttreci0"/>
        <w:numPr>
          <w:ilvl w:val="0"/>
          <w:numId w:val="32"/>
        </w:numPr>
        <w:spacing w:before="110" w:line="276" w:lineRule="auto"/>
        <w:ind w:left="357" w:hanging="357"/>
        <w:jc w:val="both"/>
      </w:pPr>
      <w:r w:rsidRPr="001A2B8E">
        <w:t xml:space="preserve">Postępowanie można </w:t>
      </w:r>
      <w:r w:rsidR="00A517E8" w:rsidRPr="001A2B8E">
        <w:t xml:space="preserve">również </w:t>
      </w:r>
      <w:r w:rsidRPr="001A2B8E">
        <w:t xml:space="preserve">wyszukać ze strony głównej Platformy </w:t>
      </w:r>
      <w:r w:rsidR="002B3EED" w:rsidRPr="001A2B8E">
        <w:t>(</w:t>
      </w:r>
      <w:r w:rsidR="006973DE" w:rsidRPr="001A2B8E">
        <w:t>przycisk „Przeglądaj postępowania/</w:t>
      </w:r>
      <w:r w:rsidR="004A0BDA" w:rsidRPr="001A2B8E">
        <w:t xml:space="preserve"> </w:t>
      </w:r>
      <w:r w:rsidR="006973DE" w:rsidRPr="001A2B8E">
        <w:t>konkursy”</w:t>
      </w:r>
      <w:r w:rsidR="002B3EED" w:rsidRPr="001A2B8E">
        <w:t>)</w:t>
      </w:r>
      <w:r w:rsidR="006973DE" w:rsidRPr="001A2B8E">
        <w:t>.</w:t>
      </w:r>
      <w:r w:rsidR="001B4F1C" w:rsidRPr="001A2B8E">
        <w:t xml:space="preserve"> </w:t>
      </w:r>
      <w:r w:rsidR="003F37AF" w:rsidRPr="001A2B8E">
        <w:t xml:space="preserve">Identyfikator (ID) postępowania na Platformie: </w:t>
      </w:r>
      <w:r w:rsidR="001A2B8E" w:rsidRPr="001A2B8E">
        <w:rPr>
          <w:b/>
          <w:bCs/>
        </w:rPr>
        <w:t>ocds-148610-516560ae-b5fc-4e8a-af31-6b8cebd9ef70</w:t>
      </w:r>
      <w:r w:rsidR="00E960D7" w:rsidRPr="001A2B8E">
        <w:rPr>
          <w:bCs/>
        </w:rPr>
        <w:t xml:space="preserve"> </w:t>
      </w:r>
      <w:r w:rsidR="003F37AF" w:rsidRPr="001A2B8E">
        <w:t>.</w:t>
      </w:r>
    </w:p>
    <w:p w14:paraId="16934E8B" w14:textId="35A9F689" w:rsidR="006450A5" w:rsidRPr="00C073C0" w:rsidRDefault="006450A5" w:rsidP="00A94170">
      <w:pPr>
        <w:pStyle w:val="Teksttreci0"/>
        <w:numPr>
          <w:ilvl w:val="0"/>
          <w:numId w:val="32"/>
        </w:numPr>
        <w:spacing w:before="110" w:line="276" w:lineRule="auto"/>
        <w:ind w:left="357" w:hanging="357"/>
        <w:jc w:val="both"/>
      </w:pPr>
      <w:r w:rsidRPr="00C073C0">
        <w:t>Przeglądanie i pobieranie publicznej treści dokumentacji postępowania nie wymaga posiadania konta</w:t>
      </w:r>
      <w:r w:rsidR="006973DE" w:rsidRPr="00C073C0">
        <w:t xml:space="preserve"> na Platformie</w:t>
      </w:r>
      <w:r w:rsidRPr="00C073C0">
        <w:t xml:space="preserve"> ani logowania.</w:t>
      </w:r>
    </w:p>
    <w:p w14:paraId="2C38F02E" w14:textId="26EDBFF3" w:rsidR="006450A5" w:rsidRPr="00C073C0" w:rsidRDefault="004A0BDA" w:rsidP="00A94170">
      <w:pPr>
        <w:pStyle w:val="Teksttreci0"/>
        <w:numPr>
          <w:ilvl w:val="0"/>
          <w:numId w:val="32"/>
        </w:numPr>
        <w:spacing w:before="110" w:line="276" w:lineRule="auto"/>
        <w:ind w:left="357" w:hanging="357"/>
        <w:jc w:val="both"/>
      </w:pPr>
      <w:r w:rsidRPr="00C073C0">
        <w:t xml:space="preserve">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w:t>
      </w:r>
      <w:hyperlink r:id="rId14" w:history="1">
        <w:r w:rsidRPr="00C073C0">
          <w:rPr>
            <w:rStyle w:val="Hipercze"/>
            <w:color w:val="auto"/>
          </w:rPr>
          <w:t>https://ezamowienia.gov.pl</w:t>
        </w:r>
      </w:hyperlink>
      <w:r w:rsidRPr="00C073C0">
        <w:t xml:space="preserve"> oraz informacje zamieszczone w zakładce „Centrum Pomocy”.</w:t>
      </w:r>
    </w:p>
    <w:p w14:paraId="2E10007D" w14:textId="60893BC1" w:rsidR="00FA6B49" w:rsidRPr="00C073C0" w:rsidRDefault="00FA6B49" w:rsidP="00A94170">
      <w:pPr>
        <w:pStyle w:val="Teksttreci0"/>
        <w:numPr>
          <w:ilvl w:val="0"/>
          <w:numId w:val="32"/>
        </w:numPr>
        <w:spacing w:before="110" w:line="276" w:lineRule="auto"/>
        <w:ind w:left="357" w:hanging="357"/>
        <w:jc w:val="both"/>
      </w:pPr>
      <w:r w:rsidRPr="00C073C0">
        <w:t xml:space="preserve">Sposób sporządzenia dokumentów elektronicznych lub dokumentów elektronicznych będących kopią elektroniczną treści zapisanej w postaci papierowej (cyfrowe odwzorowania) musi być zgodny z wymaganiami określonymi w </w:t>
      </w:r>
      <w:r w:rsidR="00AE6879" w:rsidRPr="00C073C0">
        <w:t>Rozporządzeniu w sprawie wymagań dla dokumentów elektronicznych</w:t>
      </w:r>
      <w:r w:rsidRPr="00C073C0">
        <w:t>.</w:t>
      </w:r>
    </w:p>
    <w:p w14:paraId="09E9973C" w14:textId="095E95F3" w:rsidR="00FA6B49" w:rsidRPr="00C073C0" w:rsidRDefault="00FA6B49" w:rsidP="00A94170">
      <w:pPr>
        <w:pStyle w:val="Teksttreci0"/>
        <w:numPr>
          <w:ilvl w:val="0"/>
          <w:numId w:val="32"/>
        </w:numPr>
        <w:spacing w:before="110" w:line="276" w:lineRule="auto"/>
        <w:ind w:left="357" w:hanging="357"/>
        <w:jc w:val="both"/>
      </w:pPr>
      <w:r w:rsidRPr="00C073C0">
        <w:t xml:space="preserve">Dokumenty elektroniczne, o których mowa w § 2 ust. 1 </w:t>
      </w:r>
      <w:bookmarkStart w:id="29" w:name="_Hlk124878130"/>
      <w:r w:rsidR="00AE6879" w:rsidRPr="00C073C0">
        <w:t>Rozporządzenia w sprawie wymagań dla dokumentów elektronicznych</w:t>
      </w:r>
      <w:bookmarkEnd w:id="29"/>
      <w:r w:rsidRPr="00C073C0">
        <w:t xml:space="preserve">, sporządza się w postaci elektronicznej, w formatach danych określonych w przepisach </w:t>
      </w:r>
      <w:r w:rsidR="00EF184A" w:rsidRPr="00C073C0">
        <w:t>Rozporządzenia w sprawie Krajowych Ram Interoperacyjności</w:t>
      </w:r>
      <w:r w:rsidRPr="00C073C0">
        <w:t xml:space="preserve">, z uwzględnieniem rodzaju przekazywanych danych i przekazuje się jako załączniki. W przypadku formatów, o których mowa w art. 66 ust. 1 </w:t>
      </w:r>
      <w:r w:rsidR="00C71102" w:rsidRPr="00C073C0">
        <w:t>U</w:t>
      </w:r>
      <w:r w:rsidRPr="00C073C0">
        <w:t xml:space="preserve">stawy </w:t>
      </w:r>
      <w:proofErr w:type="spellStart"/>
      <w:r w:rsidRPr="00C073C0">
        <w:t>Pzp</w:t>
      </w:r>
      <w:proofErr w:type="spellEnd"/>
      <w:r w:rsidRPr="00C073C0">
        <w:t>, w</w:t>
      </w:r>
      <w:r w:rsidR="00AE6879" w:rsidRPr="00C073C0">
        <w:t xml:space="preserve">yżej wymienione </w:t>
      </w:r>
      <w:r w:rsidRPr="00C073C0">
        <w:t>regulacje nie będą miały bezpośredniego zastosowania.</w:t>
      </w:r>
    </w:p>
    <w:p w14:paraId="0B59B1F6" w14:textId="519DFA30" w:rsidR="00FA6B49" w:rsidRPr="00C073C0" w:rsidRDefault="00FA6B49" w:rsidP="00A94170">
      <w:pPr>
        <w:pStyle w:val="Teksttreci0"/>
        <w:numPr>
          <w:ilvl w:val="0"/>
          <w:numId w:val="32"/>
        </w:numPr>
        <w:spacing w:before="110" w:line="276" w:lineRule="auto"/>
        <w:ind w:left="357" w:hanging="357"/>
        <w:jc w:val="both"/>
      </w:pPr>
      <w:r w:rsidRPr="00C073C0">
        <w:t xml:space="preserve">Informacje, oświadczenia lub dokumenty, inne niż wymienione w § 2 ust. 1 </w:t>
      </w:r>
      <w:r w:rsidR="00AE6879" w:rsidRPr="00C073C0">
        <w:t>Rozporządzenia w sprawie wymagań dla dokumentów elektronicznych</w:t>
      </w:r>
      <w:r w:rsidRPr="00C073C0">
        <w:t>, przekazywane w postępowaniu sporządza się w postaci elektronicznej:</w:t>
      </w:r>
    </w:p>
    <w:p w14:paraId="0B0CD0CF" w14:textId="37BD2734" w:rsidR="00FA6B49" w:rsidRPr="00C073C0" w:rsidRDefault="00FA6B49" w:rsidP="00A94170">
      <w:pPr>
        <w:pStyle w:val="Teksttreci0"/>
        <w:numPr>
          <w:ilvl w:val="0"/>
          <w:numId w:val="33"/>
        </w:numPr>
        <w:spacing w:line="276" w:lineRule="auto"/>
        <w:ind w:left="714" w:hanging="357"/>
        <w:jc w:val="both"/>
      </w:pPr>
      <w:r w:rsidRPr="00C073C0">
        <w:t xml:space="preserve">w formatach danych określonych w przepisach </w:t>
      </w:r>
      <w:r w:rsidR="00EF184A" w:rsidRPr="00C073C0">
        <w:t>Rozporządzenia w sprawie Krajowych Ram Interoperacyjności</w:t>
      </w:r>
      <w:r w:rsidRPr="00C073C0">
        <w:t xml:space="preserve"> (i przekazuje się jako załącznik), lub</w:t>
      </w:r>
      <w:r w:rsidR="00EF184A" w:rsidRPr="00C073C0">
        <w:t>;</w:t>
      </w:r>
    </w:p>
    <w:p w14:paraId="05B34FA6" w14:textId="678DD51A" w:rsidR="00FA6B49" w:rsidRPr="00C073C0" w:rsidRDefault="00FA6B49" w:rsidP="00A94170">
      <w:pPr>
        <w:pStyle w:val="Teksttreci0"/>
        <w:numPr>
          <w:ilvl w:val="0"/>
          <w:numId w:val="33"/>
        </w:numPr>
        <w:spacing w:line="276" w:lineRule="auto"/>
        <w:ind w:left="714" w:hanging="357"/>
        <w:jc w:val="both"/>
      </w:pPr>
      <w:r w:rsidRPr="00C073C0">
        <w:t>jako tekst wpisany bezpośrednio do wiadomości przekazywanej przy użyciu środków komunikacji elektronicznej (np. w treści wiadomości e-mail lub w treści „Formularza do komunikacji”).</w:t>
      </w:r>
    </w:p>
    <w:p w14:paraId="74213560" w14:textId="77777777" w:rsidR="00002301" w:rsidRPr="00C073C0" w:rsidRDefault="00002301" w:rsidP="00A94170">
      <w:pPr>
        <w:pStyle w:val="Teksttreci0"/>
        <w:numPr>
          <w:ilvl w:val="0"/>
          <w:numId w:val="32"/>
        </w:numPr>
        <w:spacing w:before="110" w:line="276" w:lineRule="auto"/>
        <w:ind w:left="357" w:hanging="357"/>
        <w:jc w:val="both"/>
      </w:pPr>
      <w:r w:rsidRPr="00C073C0">
        <w:t xml:space="preserve">Komunikacja w postępowaniu, </w:t>
      </w:r>
      <w:r w:rsidRPr="00C073C0">
        <w:rPr>
          <w:u w:val="single"/>
        </w:rPr>
        <w:t>z wyłączeniem składania ofert/wniosków o dopuszczenie do udziału w postępowaniu</w:t>
      </w:r>
      <w:r w:rsidRPr="00C073C0">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F62EBB4" w14:textId="25FD6DD8" w:rsidR="006450A5" w:rsidRPr="00C073C0" w:rsidRDefault="00002301" w:rsidP="00796B8C">
      <w:pPr>
        <w:pStyle w:val="Teksttreci0"/>
        <w:spacing w:before="110" w:line="276" w:lineRule="auto"/>
        <w:ind w:left="357"/>
        <w:jc w:val="both"/>
      </w:pPr>
      <w:r w:rsidRPr="00C073C0">
        <w:t xml:space="preserve">W przypadku załączników, które są zgodnie z </w:t>
      </w:r>
      <w:r w:rsidR="008752D0" w:rsidRPr="00C073C0">
        <w:t>U</w:t>
      </w:r>
      <w:r w:rsidRPr="00C073C0">
        <w:t xml:space="preserve">stawą </w:t>
      </w:r>
      <w:proofErr w:type="spellStart"/>
      <w:r w:rsidRPr="00C073C0">
        <w:t>Pzp</w:t>
      </w:r>
      <w:proofErr w:type="spellEnd"/>
      <w:r w:rsidRPr="00C073C0">
        <w:t xml:space="preserve"> lub </w:t>
      </w:r>
      <w:r w:rsidR="00AE6879" w:rsidRPr="00C073C0">
        <w:t xml:space="preserve">Rozporządzeniem w sprawie wymagań dla dokumentów elektronicznych </w:t>
      </w:r>
      <w:r w:rsidRPr="00C073C0">
        <w:t xml:space="preserve">opatrzone kwalifikowanym podpisem elektronicznym, podpisem zaufanym </w:t>
      </w:r>
      <w:r w:rsidRPr="00C073C0">
        <w:lastRenderedPageBreak/>
        <w:t xml:space="preserve">lub podpisem osobistym, mogą być opatrzone, zgodnie z wyborem </w:t>
      </w:r>
      <w:r w:rsidR="008752D0" w:rsidRPr="00C073C0">
        <w:t>W</w:t>
      </w:r>
      <w:r w:rsidRPr="00C073C0">
        <w:t>ykonawcy/</w:t>
      </w:r>
      <w:r w:rsidR="008752D0" w:rsidRPr="00C073C0">
        <w:t>W</w:t>
      </w:r>
      <w:r w:rsidRPr="00C073C0">
        <w:t>ykonawcy wspólnie ubiegającego się o udzielenie zamówienia/</w:t>
      </w:r>
      <w:r w:rsidR="008752D0" w:rsidRPr="00C073C0">
        <w:t>P</w:t>
      </w:r>
      <w:r w:rsidRPr="00C073C0">
        <w:t>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7AE2B7E" w14:textId="7AE74A0A" w:rsidR="00DE544C" w:rsidRPr="00C073C0" w:rsidRDefault="00DE544C" w:rsidP="00A94170">
      <w:pPr>
        <w:pStyle w:val="Teksttreci0"/>
        <w:numPr>
          <w:ilvl w:val="0"/>
          <w:numId w:val="32"/>
        </w:numPr>
        <w:spacing w:before="110" w:line="276" w:lineRule="auto"/>
        <w:ind w:left="357" w:hanging="357"/>
        <w:jc w:val="both"/>
      </w:pPr>
      <w:r w:rsidRPr="00C073C0">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1FC76BEC" w14:textId="5F031743" w:rsidR="00DE544C" w:rsidRPr="00C073C0" w:rsidRDefault="00DE544C" w:rsidP="00A94170">
      <w:pPr>
        <w:pStyle w:val="Teksttreci0"/>
        <w:numPr>
          <w:ilvl w:val="0"/>
          <w:numId w:val="32"/>
        </w:numPr>
        <w:spacing w:before="110" w:line="276" w:lineRule="auto"/>
        <w:ind w:left="357" w:hanging="357"/>
        <w:jc w:val="both"/>
      </w:pPr>
      <w:r w:rsidRPr="00C073C0">
        <w:t xml:space="preserve">Wszystkie wysłane i odebrane w postępowaniu przez </w:t>
      </w:r>
      <w:r w:rsidR="00245A18" w:rsidRPr="00C073C0">
        <w:t>W</w:t>
      </w:r>
      <w:r w:rsidRPr="00C073C0">
        <w:t>ykonawcę wiadomości widoczne są po zalogowaniu w podglądzie postępowania w zakładce „Komunikacja”.</w:t>
      </w:r>
    </w:p>
    <w:p w14:paraId="40840CD5" w14:textId="0AEEEC71" w:rsidR="00DE544C" w:rsidRPr="00C073C0" w:rsidRDefault="00DE544C" w:rsidP="00A94170">
      <w:pPr>
        <w:pStyle w:val="Teksttreci0"/>
        <w:numPr>
          <w:ilvl w:val="0"/>
          <w:numId w:val="32"/>
        </w:numPr>
        <w:spacing w:before="110" w:line="276" w:lineRule="auto"/>
        <w:ind w:left="357" w:hanging="357"/>
        <w:jc w:val="both"/>
      </w:pPr>
      <w:r w:rsidRPr="00C073C0">
        <w:t>Maksymalny rozmiar plików przesyłanych za pośrednictwem „Formularzy do komunikacji” wynosi 150 MB (wielkość ta dotyczy plików przesyłanych jako załączniki do jednego formularza).</w:t>
      </w:r>
    </w:p>
    <w:p w14:paraId="24ED27E3" w14:textId="672464FE" w:rsidR="00DE544C" w:rsidRPr="00C073C0" w:rsidRDefault="00DE544C" w:rsidP="00A94170">
      <w:pPr>
        <w:pStyle w:val="Teksttreci0"/>
        <w:numPr>
          <w:ilvl w:val="0"/>
          <w:numId w:val="32"/>
        </w:numPr>
        <w:spacing w:before="110" w:line="276" w:lineRule="auto"/>
        <w:ind w:left="357" w:hanging="357"/>
        <w:jc w:val="both"/>
      </w:pPr>
      <w:r w:rsidRPr="00C073C0">
        <w:t>Minimalne wymagania techniczne dotyczące sprzętu używanego w celu korzystania z usług Platformy</w:t>
      </w:r>
      <w:r w:rsidR="00245A18" w:rsidRPr="00C073C0">
        <w:t xml:space="preserve"> </w:t>
      </w:r>
      <w:r w:rsidRPr="00C073C0">
        <w:t>oraz informacje dotyczące specyfikacji połączenia określa Regulamin Platformy e-Zamówienia.</w:t>
      </w:r>
    </w:p>
    <w:p w14:paraId="39200782" w14:textId="3E8A69BA" w:rsidR="00DE544C" w:rsidRPr="00C073C0" w:rsidRDefault="00DE544C" w:rsidP="00A94170">
      <w:pPr>
        <w:pStyle w:val="Teksttreci0"/>
        <w:numPr>
          <w:ilvl w:val="0"/>
          <w:numId w:val="32"/>
        </w:numPr>
        <w:spacing w:before="110" w:line="276" w:lineRule="auto"/>
        <w:ind w:left="357" w:hanging="357"/>
        <w:jc w:val="both"/>
      </w:pPr>
      <w:r w:rsidRPr="00C073C0">
        <w:t>W przypadku problemów technicznych i awarii związanych z funkcjonowaniem Platformy</w:t>
      </w:r>
      <w:r w:rsidR="00245A18" w:rsidRPr="00C073C0">
        <w:t xml:space="preserve"> </w:t>
      </w:r>
      <w:r w:rsidRPr="00C073C0">
        <w:t>użytkownicy mogą skorzystać ze wsparcia technicznego dostępnego pod numerem telefonu (</w:t>
      </w:r>
      <w:r w:rsidR="00BB10B2" w:rsidRPr="00C073C0">
        <w:t>2</w:t>
      </w:r>
      <w:r w:rsidRPr="00C073C0">
        <w:t xml:space="preserve">2) </w:t>
      </w:r>
      <w:r w:rsidR="00BB10B2" w:rsidRPr="00C073C0">
        <w:t>458 77 99</w:t>
      </w:r>
      <w:r w:rsidRPr="00C073C0">
        <w:t xml:space="preserve"> lub drogą elektroniczną poprzez formularz udostępniony na stronie internetowej </w:t>
      </w:r>
      <w:hyperlink r:id="rId15" w:history="1">
        <w:r w:rsidR="00245A18" w:rsidRPr="00C073C0">
          <w:rPr>
            <w:rStyle w:val="Hipercze"/>
            <w:color w:val="auto"/>
          </w:rPr>
          <w:t>https://ezamowienia.gov.pl</w:t>
        </w:r>
      </w:hyperlink>
      <w:r w:rsidR="00245A18" w:rsidRPr="00C073C0">
        <w:t xml:space="preserve"> </w:t>
      </w:r>
      <w:r w:rsidRPr="00C073C0">
        <w:t>w zakładce „Zgłoś problem”.</w:t>
      </w:r>
    </w:p>
    <w:p w14:paraId="44CA6B2C" w14:textId="01A57832" w:rsidR="006450A5" w:rsidRPr="00C073C0" w:rsidRDefault="00DE544C" w:rsidP="00A94170">
      <w:pPr>
        <w:pStyle w:val="Teksttreci0"/>
        <w:numPr>
          <w:ilvl w:val="0"/>
          <w:numId w:val="32"/>
        </w:numPr>
        <w:spacing w:before="110" w:line="276" w:lineRule="auto"/>
        <w:ind w:left="357" w:hanging="357"/>
        <w:jc w:val="both"/>
      </w:pPr>
      <w:r w:rsidRPr="00C073C0">
        <w:t xml:space="preserve">W szczególnie uzasadnionych przypadkach uniemożliwiających komunikację </w:t>
      </w:r>
      <w:r w:rsidR="00245A18" w:rsidRPr="00C073C0">
        <w:t>W</w:t>
      </w:r>
      <w:r w:rsidRPr="00C073C0">
        <w:t>ykonawcy i Zamawiającego za pośrednictwem Platformy, Zamawiający dopuszcza komunikację za pomocą poczty elektronicznej na adres e-mail:</w:t>
      </w:r>
      <w:r w:rsidR="00245A18" w:rsidRPr="00C073C0">
        <w:t xml:space="preserve"> </w:t>
      </w:r>
      <w:hyperlink r:id="rId16" w:history="1">
        <w:r w:rsidR="00B8269B" w:rsidRPr="00C073C0">
          <w:rPr>
            <w:rStyle w:val="Hipercze"/>
            <w:color w:val="auto"/>
          </w:rPr>
          <w:t>grzegorz.blach@prokuratura.gov.pl</w:t>
        </w:r>
      </w:hyperlink>
      <w:r w:rsidR="00B8269B" w:rsidRPr="00C073C0">
        <w:t xml:space="preserve"> </w:t>
      </w:r>
      <w:r w:rsidRPr="00C073C0">
        <w:t>(nie dotyczy składania ofert/wniosków o dopuszczenie do udziału w postępowaniu).</w:t>
      </w:r>
    </w:p>
    <w:p w14:paraId="588B4004" w14:textId="1E27D7C2" w:rsidR="006450A5" w:rsidRPr="00C073C0" w:rsidRDefault="006450A5" w:rsidP="00A94170">
      <w:pPr>
        <w:pStyle w:val="Teksttreci0"/>
        <w:numPr>
          <w:ilvl w:val="0"/>
          <w:numId w:val="32"/>
        </w:numPr>
        <w:spacing w:before="110" w:line="276" w:lineRule="auto"/>
        <w:ind w:left="357" w:hanging="357"/>
        <w:jc w:val="both"/>
      </w:pPr>
      <w:r w:rsidRPr="00C073C0">
        <w:t xml:space="preserve">W korespondencji związanej z niniejszym postępowaniem Wykonawcy powinni posługiwać się następującym znakiem postępowania: </w:t>
      </w:r>
      <w:r w:rsidRPr="00C073C0">
        <w:rPr>
          <w:bCs/>
        </w:rPr>
        <w:t>3045-7.261.</w:t>
      </w:r>
      <w:r w:rsidR="007A64C4">
        <w:rPr>
          <w:bCs/>
        </w:rPr>
        <w:t>1</w:t>
      </w:r>
      <w:r w:rsidR="00EE28D4">
        <w:rPr>
          <w:bCs/>
        </w:rPr>
        <w:t>6.2024</w:t>
      </w:r>
      <w:r w:rsidR="00AE6879" w:rsidRPr="00C073C0">
        <w:rPr>
          <w:bCs/>
        </w:rPr>
        <w:t>.</w:t>
      </w:r>
    </w:p>
    <w:p w14:paraId="7123C4AC" w14:textId="77777777" w:rsidR="006450A5" w:rsidRPr="00C073C0" w:rsidRDefault="006450A5" w:rsidP="00A94170">
      <w:pPr>
        <w:pStyle w:val="Akapitzlist"/>
        <w:numPr>
          <w:ilvl w:val="0"/>
          <w:numId w:val="32"/>
        </w:numPr>
        <w:spacing w:before="110" w:line="276" w:lineRule="auto"/>
        <w:ind w:left="357"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Zamawiający nie przewiduje sposobu komunikowania się z Wykonawcami w inny sposób niż przy użyciu środków komunikacji elektronicznej wskazanych w SWZ.</w:t>
      </w:r>
    </w:p>
    <w:p w14:paraId="31FFA88C" w14:textId="77777777" w:rsidR="006450A5" w:rsidRPr="00C073C0" w:rsidRDefault="006450A5" w:rsidP="00A94170">
      <w:pPr>
        <w:pStyle w:val="Teksttreci0"/>
        <w:numPr>
          <w:ilvl w:val="0"/>
          <w:numId w:val="32"/>
        </w:numPr>
        <w:spacing w:before="110" w:line="276" w:lineRule="auto"/>
        <w:ind w:left="357" w:hanging="357"/>
        <w:jc w:val="both"/>
        <w:rPr>
          <w:b/>
          <w:bCs/>
        </w:rPr>
      </w:pPr>
      <w:r w:rsidRPr="00C073C0">
        <w:rPr>
          <w:b/>
          <w:bCs/>
        </w:rPr>
        <w:t>Wyjaśnienia i zmiana treści SWZ:</w:t>
      </w:r>
    </w:p>
    <w:p w14:paraId="37F1C2D9" w14:textId="77777777" w:rsidR="006450A5" w:rsidRPr="00C073C0" w:rsidRDefault="006450A5" w:rsidP="00A94170">
      <w:pPr>
        <w:pStyle w:val="Teksttreci0"/>
        <w:numPr>
          <w:ilvl w:val="0"/>
          <w:numId w:val="26"/>
        </w:numPr>
        <w:spacing w:line="276" w:lineRule="auto"/>
        <w:ind w:left="714" w:hanging="357"/>
        <w:jc w:val="both"/>
      </w:pPr>
      <w:r w:rsidRPr="00C073C0">
        <w:t>Wykonawca może zwrócić się do Zamawiającego z wnioskiem o wyjaśnienie treści SWZ;</w:t>
      </w:r>
    </w:p>
    <w:p w14:paraId="50CCDD51" w14:textId="77777777" w:rsidR="006450A5" w:rsidRPr="00C073C0" w:rsidRDefault="006450A5" w:rsidP="00A94170">
      <w:pPr>
        <w:pStyle w:val="Teksttreci0"/>
        <w:numPr>
          <w:ilvl w:val="0"/>
          <w:numId w:val="26"/>
        </w:numPr>
        <w:spacing w:line="276" w:lineRule="auto"/>
        <w:ind w:left="714" w:hanging="357"/>
        <w:jc w:val="both"/>
      </w:pPr>
      <w:r w:rsidRPr="00C073C0">
        <w:t>Zamawiający udzieli wyjaśnień niezwłocznie, jednak nie później niż na 2 dni przed upływem terminu składania ofert, o ile wniosek o wyjaśnienie treści SWZ wpłynie do Zamawiającego nie później niż na 4 dni przed upływem terminu składania ofert;</w:t>
      </w:r>
    </w:p>
    <w:p w14:paraId="5E534823" w14:textId="3D05467F" w:rsidR="006450A5" w:rsidRPr="00C073C0" w:rsidRDefault="006450A5" w:rsidP="00A94170">
      <w:pPr>
        <w:pStyle w:val="Teksttreci0"/>
        <w:numPr>
          <w:ilvl w:val="0"/>
          <w:numId w:val="26"/>
        </w:numPr>
        <w:spacing w:line="276" w:lineRule="auto"/>
        <w:ind w:left="714" w:hanging="357"/>
        <w:jc w:val="both"/>
      </w:pPr>
      <w:r w:rsidRPr="00C073C0">
        <w:t>jeżeli wniosek o wyjaśnienie treści SWZ wpłynie po upływie terminu, o którym mowa w pkt 2, Zamawiający może udzielić wyjaśnień lub pozostawić wniosek bez rozpoznania;</w:t>
      </w:r>
    </w:p>
    <w:p w14:paraId="3C034D24" w14:textId="77777777" w:rsidR="006450A5" w:rsidRPr="00C073C0" w:rsidRDefault="006450A5" w:rsidP="00A94170">
      <w:pPr>
        <w:pStyle w:val="Teksttreci0"/>
        <w:numPr>
          <w:ilvl w:val="0"/>
          <w:numId w:val="26"/>
        </w:numPr>
        <w:spacing w:line="276" w:lineRule="auto"/>
        <w:ind w:left="714" w:hanging="357"/>
        <w:jc w:val="both"/>
      </w:pPr>
      <w:r w:rsidRPr="00C073C0">
        <w:t>w uzasadnionych przypadkach Zamawiający może przed upływem terminu składania ofert zmienić treść SWZ. Każda wprowadzona przez Zamawiającego zmiana staje się w takim przypadku częścią SWZ;</w:t>
      </w:r>
    </w:p>
    <w:p w14:paraId="65B34387" w14:textId="40FD2C62" w:rsidR="006450A5" w:rsidRPr="00C073C0" w:rsidRDefault="006450A5" w:rsidP="00A94170">
      <w:pPr>
        <w:pStyle w:val="Teksttreci0"/>
        <w:numPr>
          <w:ilvl w:val="0"/>
          <w:numId w:val="26"/>
        </w:numPr>
        <w:spacing w:line="276" w:lineRule="auto"/>
        <w:ind w:left="714" w:hanging="357"/>
        <w:jc w:val="both"/>
      </w:pPr>
      <w:r w:rsidRPr="00C073C0">
        <w:t xml:space="preserve">wszelkie wyjaśnienia, zmiany treści oraz inne informacje związane z niniejszym postępowaniem, Zamawiający będzie zamieszczał wyłącznie </w:t>
      </w:r>
      <w:r w:rsidR="00A12BD0" w:rsidRPr="00C073C0">
        <w:t>na Platformie</w:t>
      </w:r>
      <w:r w:rsidRPr="00C073C0">
        <w:t>.</w:t>
      </w:r>
    </w:p>
    <w:p w14:paraId="7DFE9C8C" w14:textId="77777777" w:rsidR="00303C95" w:rsidRPr="00C073C0" w:rsidRDefault="00303C95" w:rsidP="00796B8C">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1EF14D4F" w14:textId="77777777" w:rsidTr="00163DD7">
        <w:trPr>
          <w:cantSplit/>
          <w:trHeight w:val="425"/>
          <w:jc w:val="center"/>
        </w:trPr>
        <w:tc>
          <w:tcPr>
            <w:tcW w:w="9622" w:type="dxa"/>
            <w:shd w:val="clear" w:color="auto" w:fill="D5DCE4" w:themeFill="text2" w:themeFillTint="33"/>
            <w:vAlign w:val="center"/>
          </w:tcPr>
          <w:p w14:paraId="1181C272" w14:textId="23067F88" w:rsidR="00467335"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9</w:t>
            </w:r>
          </w:p>
          <w:p w14:paraId="28C4BF72" w14:textId="2F6C073E" w:rsidR="003061ED" w:rsidRPr="00C073C0" w:rsidRDefault="0049357C" w:rsidP="005E0DB4">
            <w:pPr>
              <w:pStyle w:val="Nagwek1"/>
              <w:spacing w:before="0" w:line="276" w:lineRule="auto"/>
              <w:jc w:val="both"/>
              <w:outlineLvl w:val="0"/>
              <w:rPr>
                <w:rFonts w:ascii="Times New Roman" w:hAnsi="Times New Roman" w:cs="Times New Roman"/>
                <w:b/>
                <w:bCs/>
                <w:color w:val="auto"/>
                <w:sz w:val="22"/>
                <w:szCs w:val="22"/>
              </w:rPr>
            </w:pPr>
            <w:bookmarkStart w:id="30" w:name="_Toc80728792"/>
            <w:bookmarkStart w:id="31" w:name="_Toc125311048"/>
            <w:r w:rsidRPr="00C073C0">
              <w:rPr>
                <w:rFonts w:ascii="Times New Roman" w:hAnsi="Times New Roman" w:cs="Times New Roman"/>
                <w:b/>
                <w:bCs/>
                <w:color w:val="auto"/>
                <w:sz w:val="22"/>
                <w:szCs w:val="22"/>
              </w:rPr>
              <w:t>Osoby uprawnione do komunikowania się z Wykonawcami</w:t>
            </w:r>
            <w:bookmarkEnd w:id="30"/>
            <w:bookmarkEnd w:id="31"/>
          </w:p>
        </w:tc>
      </w:tr>
    </w:tbl>
    <w:p w14:paraId="19EE59E4" w14:textId="47C145A3" w:rsidR="00916709" w:rsidRPr="00C073C0" w:rsidRDefault="00916709" w:rsidP="00F64E2B">
      <w:pPr>
        <w:pStyle w:val="Teksttreci0"/>
        <w:spacing w:before="110" w:line="276" w:lineRule="auto"/>
        <w:jc w:val="both"/>
      </w:pPr>
      <w:r w:rsidRPr="00C073C0">
        <w:t>Zamawi</w:t>
      </w:r>
      <w:r w:rsidR="00F93E5B" w:rsidRPr="00C073C0">
        <w:t xml:space="preserve">ający wyznacza </w:t>
      </w:r>
      <w:r w:rsidR="003811E2" w:rsidRPr="00C073C0">
        <w:t xml:space="preserve">do komunikowania się </w:t>
      </w:r>
      <w:r w:rsidRPr="00C073C0">
        <w:t>z Wykonawcami</w:t>
      </w:r>
      <w:r w:rsidR="003811E2" w:rsidRPr="00C073C0">
        <w:t xml:space="preserve"> następującą osobę</w:t>
      </w:r>
      <w:r w:rsidRPr="00C073C0">
        <w:t>:</w:t>
      </w:r>
    </w:p>
    <w:p w14:paraId="7D9EBCF0" w14:textId="79EBE65A" w:rsidR="00E84C2E" w:rsidRPr="00C073C0" w:rsidRDefault="001C096A" w:rsidP="00F64E2B">
      <w:pPr>
        <w:pStyle w:val="Teksttreci0"/>
        <w:spacing w:line="276" w:lineRule="auto"/>
        <w:jc w:val="both"/>
      </w:pPr>
      <w:r w:rsidRPr="00C073C0">
        <w:t>Grzegorz Błach - Dyrektor Finansowo-Administracyjny, tel. 77</w:t>
      </w:r>
      <w:r w:rsidR="001624D6" w:rsidRPr="00C073C0">
        <w:t> </w:t>
      </w:r>
      <w:r w:rsidRPr="00C073C0">
        <w:t>40</w:t>
      </w:r>
      <w:r w:rsidR="001624D6" w:rsidRPr="00C073C0">
        <w:t> </w:t>
      </w:r>
      <w:r w:rsidRPr="00C073C0">
        <w:t>01</w:t>
      </w:r>
      <w:r w:rsidR="001624D6" w:rsidRPr="00C073C0">
        <w:t> </w:t>
      </w:r>
      <w:r w:rsidRPr="00C073C0">
        <w:t>221, 539</w:t>
      </w:r>
      <w:r w:rsidR="001624D6" w:rsidRPr="00C073C0">
        <w:t> </w:t>
      </w:r>
      <w:r w:rsidRPr="00C073C0">
        <w:t>548</w:t>
      </w:r>
      <w:r w:rsidR="001624D6" w:rsidRPr="00C073C0">
        <w:t> </w:t>
      </w:r>
      <w:r w:rsidRPr="00C073C0">
        <w:t xml:space="preserve">174, e-mail: </w:t>
      </w:r>
      <w:hyperlink r:id="rId17" w:history="1">
        <w:r w:rsidR="00474B7D" w:rsidRPr="00C073C0">
          <w:rPr>
            <w:rStyle w:val="Hipercze"/>
            <w:color w:val="auto"/>
          </w:rPr>
          <w:t>grzegorz.blach@prokuratura.gov.pl</w:t>
        </w:r>
      </w:hyperlink>
      <w:r w:rsidRPr="00C073C0">
        <w:t>.</w:t>
      </w:r>
    </w:p>
    <w:tbl>
      <w:tblPr>
        <w:tblStyle w:val="Tabela-Siatka"/>
        <w:tblW w:w="0" w:type="auto"/>
        <w:jc w:val="center"/>
        <w:tblLook w:val="04A0" w:firstRow="1" w:lastRow="0" w:firstColumn="1" w:lastColumn="0" w:noHBand="0" w:noVBand="1"/>
      </w:tblPr>
      <w:tblGrid>
        <w:gridCol w:w="9622"/>
      </w:tblGrid>
      <w:tr w:rsidR="00C073C0" w:rsidRPr="00C073C0" w14:paraId="46991669" w14:textId="77777777" w:rsidTr="00163DD7">
        <w:trPr>
          <w:cantSplit/>
          <w:trHeight w:val="425"/>
          <w:jc w:val="center"/>
        </w:trPr>
        <w:tc>
          <w:tcPr>
            <w:tcW w:w="9622" w:type="dxa"/>
            <w:shd w:val="clear" w:color="auto" w:fill="D5DCE4" w:themeFill="text2" w:themeFillTint="33"/>
            <w:vAlign w:val="center"/>
          </w:tcPr>
          <w:p w14:paraId="298139DD" w14:textId="45FC83D2" w:rsidR="00467335" w:rsidRPr="00C073C0" w:rsidRDefault="00D55778" w:rsidP="005E0DB4">
            <w:pPr>
              <w:pStyle w:val="Teksttreci0"/>
              <w:spacing w:after="50" w:line="276" w:lineRule="auto"/>
              <w:jc w:val="both"/>
              <w:rPr>
                <w:b/>
                <w:bCs/>
              </w:rPr>
            </w:pPr>
            <w:r w:rsidRPr="00C073C0">
              <w:rPr>
                <w:b/>
                <w:bCs/>
              </w:rPr>
              <w:lastRenderedPageBreak/>
              <w:t>Rozdział</w:t>
            </w:r>
            <w:r w:rsidR="00625C10" w:rsidRPr="00C073C0">
              <w:rPr>
                <w:b/>
                <w:bCs/>
              </w:rPr>
              <w:t xml:space="preserve"> </w:t>
            </w:r>
            <w:r w:rsidR="00D87983" w:rsidRPr="00C073C0">
              <w:rPr>
                <w:b/>
                <w:bCs/>
              </w:rPr>
              <w:t>10</w:t>
            </w:r>
          </w:p>
          <w:p w14:paraId="770CF17C" w14:textId="554672A1" w:rsidR="003061ED" w:rsidRPr="00C073C0" w:rsidRDefault="00DF04AB" w:rsidP="005E0DB4">
            <w:pPr>
              <w:pStyle w:val="Nagwek1"/>
              <w:spacing w:before="0" w:line="276" w:lineRule="auto"/>
              <w:jc w:val="both"/>
              <w:outlineLvl w:val="0"/>
              <w:rPr>
                <w:rFonts w:ascii="Times New Roman" w:hAnsi="Times New Roman" w:cs="Times New Roman"/>
                <w:b/>
                <w:bCs/>
                <w:color w:val="auto"/>
                <w:sz w:val="22"/>
                <w:szCs w:val="22"/>
              </w:rPr>
            </w:pPr>
            <w:bookmarkStart w:id="32" w:name="_Toc80728794"/>
            <w:bookmarkStart w:id="33" w:name="_Toc125311049"/>
            <w:r w:rsidRPr="00C073C0">
              <w:rPr>
                <w:rFonts w:ascii="Times New Roman" w:hAnsi="Times New Roman" w:cs="Times New Roman"/>
                <w:b/>
                <w:bCs/>
                <w:color w:val="auto"/>
                <w:sz w:val="22"/>
                <w:szCs w:val="22"/>
              </w:rPr>
              <w:t>Podstawy wykluczenia z postępowania o udzielenie zamówienia oraz warunki udziału w postępowaniu</w:t>
            </w:r>
            <w:bookmarkEnd w:id="32"/>
            <w:bookmarkEnd w:id="33"/>
          </w:p>
        </w:tc>
      </w:tr>
    </w:tbl>
    <w:p w14:paraId="45705CA2" w14:textId="77777777" w:rsidR="00C13138" w:rsidRPr="00C073C0" w:rsidRDefault="00C13138" w:rsidP="00A94170">
      <w:pPr>
        <w:pStyle w:val="Teksttreci0"/>
        <w:numPr>
          <w:ilvl w:val="0"/>
          <w:numId w:val="20"/>
        </w:numPr>
        <w:spacing w:before="110" w:line="276" w:lineRule="auto"/>
        <w:ind w:left="357" w:hanging="357"/>
        <w:jc w:val="both"/>
        <w:rPr>
          <w:bCs/>
        </w:rPr>
      </w:pPr>
      <w:r w:rsidRPr="00C073C0">
        <w:rPr>
          <w:bCs/>
        </w:rPr>
        <w:t>O udzielenie zamówienia mogą ubiegać się Wykonawcy, którzy:</w:t>
      </w:r>
    </w:p>
    <w:p w14:paraId="029E80B5" w14:textId="77777777" w:rsidR="00C13138" w:rsidRPr="00C073C0" w:rsidRDefault="00C13138" w:rsidP="00A94170">
      <w:pPr>
        <w:pStyle w:val="Teksttreci0"/>
        <w:numPr>
          <w:ilvl w:val="0"/>
          <w:numId w:val="17"/>
        </w:numPr>
        <w:spacing w:line="276" w:lineRule="auto"/>
        <w:ind w:left="714" w:hanging="357"/>
        <w:jc w:val="both"/>
      </w:pPr>
      <w:r w:rsidRPr="00C073C0">
        <w:t>nie podlegają wykluczeniu;</w:t>
      </w:r>
    </w:p>
    <w:p w14:paraId="15BC48AB" w14:textId="77777777" w:rsidR="00C13138" w:rsidRPr="00C073C0" w:rsidRDefault="00C13138" w:rsidP="00A94170">
      <w:pPr>
        <w:pStyle w:val="Teksttreci0"/>
        <w:numPr>
          <w:ilvl w:val="0"/>
          <w:numId w:val="17"/>
        </w:numPr>
        <w:spacing w:line="276" w:lineRule="auto"/>
        <w:ind w:left="714" w:hanging="357"/>
        <w:jc w:val="both"/>
      </w:pPr>
      <w:r w:rsidRPr="00C073C0">
        <w:t>spełniają warunki udziału w postępowaniu, o ile zostały one określone przez Zamawiającego.</w:t>
      </w:r>
    </w:p>
    <w:p w14:paraId="733C8257" w14:textId="77777777" w:rsidR="00C13138" w:rsidRPr="00C073C0" w:rsidRDefault="00C13138" w:rsidP="00401E7C">
      <w:pPr>
        <w:pStyle w:val="Teksttreci0"/>
        <w:numPr>
          <w:ilvl w:val="0"/>
          <w:numId w:val="11"/>
        </w:numPr>
        <w:spacing w:before="110" w:line="276" w:lineRule="auto"/>
        <w:ind w:left="357" w:hanging="357"/>
        <w:jc w:val="both"/>
        <w:rPr>
          <w:b/>
        </w:rPr>
      </w:pPr>
      <w:r w:rsidRPr="00C073C0">
        <w:rPr>
          <w:b/>
        </w:rPr>
        <w:t xml:space="preserve">Z zastrzeżeniem art. 110 ust. 2 Ustawy </w:t>
      </w:r>
      <w:proofErr w:type="spellStart"/>
      <w:r w:rsidRPr="00C073C0">
        <w:rPr>
          <w:b/>
        </w:rPr>
        <w:t>Pzp</w:t>
      </w:r>
      <w:proofErr w:type="spellEnd"/>
      <w:r w:rsidRPr="00C073C0">
        <w:rPr>
          <w:b/>
        </w:rPr>
        <w:t>, z postępowania o udzielenie zamówienia wyklucza się Wykonawcę:</w:t>
      </w:r>
    </w:p>
    <w:p w14:paraId="7361399D" w14:textId="77777777" w:rsidR="00C13138" w:rsidRPr="00C073C0" w:rsidRDefault="00C13138" w:rsidP="00A94170">
      <w:pPr>
        <w:pStyle w:val="Teksttreci0"/>
        <w:numPr>
          <w:ilvl w:val="0"/>
          <w:numId w:val="21"/>
        </w:numPr>
        <w:spacing w:before="110" w:line="276" w:lineRule="auto"/>
        <w:ind w:left="357" w:hanging="357"/>
        <w:jc w:val="both"/>
      </w:pPr>
      <w:r w:rsidRPr="00C073C0">
        <w:t xml:space="preserve">Na podstawie art. 108 ust. 1 Ustawy </w:t>
      </w:r>
      <w:proofErr w:type="spellStart"/>
      <w:r w:rsidRPr="00C073C0">
        <w:t>Pzp</w:t>
      </w:r>
      <w:proofErr w:type="spellEnd"/>
      <w:r w:rsidRPr="00C073C0">
        <w:t>:</w:t>
      </w:r>
    </w:p>
    <w:p w14:paraId="73EC3F88" w14:textId="77777777"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1)</w:t>
      </w:r>
      <w:r w:rsidRPr="00C073C0">
        <w:rPr>
          <w:rFonts w:ascii="Times New Roman" w:hAnsi="Times New Roman" w:cs="Times New Roman"/>
          <w:color w:val="auto"/>
          <w:sz w:val="22"/>
          <w:szCs w:val="22"/>
        </w:rPr>
        <w:tab/>
        <w:t>będącego osobą fizyczną, którego prawomocnie skazano za przestępstwo:</w:t>
      </w:r>
    </w:p>
    <w:p w14:paraId="494E3C37"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a)</w:t>
      </w:r>
      <w:r w:rsidRPr="00C073C0">
        <w:rPr>
          <w:rFonts w:ascii="Times New Roman" w:hAnsi="Times New Roman" w:cs="Times New Roman"/>
          <w:color w:val="auto"/>
          <w:sz w:val="22"/>
          <w:szCs w:val="22"/>
        </w:rPr>
        <w:tab/>
        <w:t>udziału w zorganizowanej grupie przestępczej albo związku mającym na celu popełnienie przestępstwa lub przestępstwa skarbowego, o którym mowa w art. 258 Kodeksu karnego,</w:t>
      </w:r>
    </w:p>
    <w:p w14:paraId="5968F4E7"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b)</w:t>
      </w:r>
      <w:r w:rsidRPr="00C073C0">
        <w:rPr>
          <w:rFonts w:ascii="Times New Roman" w:hAnsi="Times New Roman" w:cs="Times New Roman"/>
          <w:color w:val="auto"/>
          <w:sz w:val="22"/>
          <w:szCs w:val="22"/>
        </w:rPr>
        <w:tab/>
        <w:t>handlu ludźmi, o którym mowa w art. 189a Kodeksu karnego,</w:t>
      </w:r>
    </w:p>
    <w:p w14:paraId="2A88237A" w14:textId="61DBFF54"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c)</w:t>
      </w:r>
      <w:r w:rsidRPr="00C073C0">
        <w:rPr>
          <w:rFonts w:ascii="Times New Roman" w:hAnsi="Times New Roman" w:cs="Times New Roman"/>
          <w:color w:val="auto"/>
          <w:sz w:val="22"/>
          <w:szCs w:val="22"/>
        </w:rPr>
        <w:tab/>
      </w:r>
      <w:r w:rsidR="00B515FB" w:rsidRPr="00C073C0">
        <w:rPr>
          <w:rFonts w:ascii="Times New Roman" w:hAnsi="Times New Roman" w:cs="Times New Roman"/>
          <w:color w:val="auto"/>
          <w:sz w:val="22"/>
          <w:szCs w:val="22"/>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3C5C5D4"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d)</w:t>
      </w:r>
      <w:r w:rsidRPr="00C073C0">
        <w:rPr>
          <w:rFonts w:ascii="Times New Roman" w:hAnsi="Times New Roman" w:cs="Times New Roman"/>
          <w:color w:val="auto"/>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432CEF"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e)</w:t>
      </w:r>
      <w:r w:rsidRPr="00C073C0">
        <w:rPr>
          <w:rFonts w:ascii="Times New Roman" w:hAnsi="Times New Roman" w:cs="Times New Roman"/>
          <w:color w:val="auto"/>
          <w:sz w:val="22"/>
          <w:szCs w:val="22"/>
        </w:rPr>
        <w:tab/>
        <w:t>o charakterze terrorystycznym, o którym mowa w art. 115 § 20 Kodeksu karnego, lub mające na celu popełnienie tego przestępstwa,</w:t>
      </w:r>
    </w:p>
    <w:p w14:paraId="4D1F9B46" w14:textId="0D4FDF1D"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f)</w:t>
      </w:r>
      <w:r w:rsidRPr="00C073C0">
        <w:rPr>
          <w:rFonts w:ascii="Times New Roman" w:hAnsi="Times New Roman" w:cs="Times New Roman"/>
          <w:color w:val="auto"/>
          <w:sz w:val="22"/>
          <w:szCs w:val="22"/>
        </w:rPr>
        <w:tab/>
      </w:r>
      <w:r w:rsidR="00B515FB" w:rsidRPr="00C073C0">
        <w:rPr>
          <w:rFonts w:ascii="Times New Roman" w:hAnsi="Times New Roman" w:cs="Times New Roman"/>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Pr="00C073C0">
        <w:rPr>
          <w:rFonts w:ascii="Times New Roman" w:hAnsi="Times New Roman" w:cs="Times New Roman"/>
          <w:color w:val="auto"/>
          <w:sz w:val="22"/>
          <w:szCs w:val="22"/>
        </w:rPr>
        <w:t>,</w:t>
      </w:r>
    </w:p>
    <w:p w14:paraId="5094AD16"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g)</w:t>
      </w:r>
      <w:r w:rsidRPr="00C073C0">
        <w:rPr>
          <w:rFonts w:ascii="Times New Roman" w:hAnsi="Times New Roman" w:cs="Times New Roman"/>
          <w:color w:val="auto"/>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C10AF8"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h)</w:t>
      </w:r>
      <w:r w:rsidRPr="00C073C0">
        <w:rPr>
          <w:rFonts w:ascii="Times New Roman" w:hAnsi="Times New Roman" w:cs="Times New Roman"/>
          <w:color w:val="auto"/>
          <w:sz w:val="22"/>
          <w:szCs w:val="22"/>
        </w:rPr>
        <w:tab/>
        <w:t>o którym mowa w art. 9 ust. 1 i 3 lub art. 10 ustawy z dnia 15 czerwca 2012 r. o skutkach powierzania wykonywania pracy cudzoziemcom przebywającym wbrew przepisom na terytorium Rzeczypospolitej Polskiej</w:t>
      </w:r>
    </w:p>
    <w:p w14:paraId="72CEAE19" w14:textId="77777777" w:rsidR="00C13138" w:rsidRPr="00C073C0" w:rsidRDefault="00C13138" w:rsidP="00401E7C">
      <w:pPr>
        <w:spacing w:line="276" w:lineRule="auto"/>
        <w:ind w:left="1071"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w:t>
      </w:r>
      <w:r w:rsidRPr="00C073C0">
        <w:rPr>
          <w:rFonts w:ascii="Times New Roman" w:hAnsi="Times New Roman" w:cs="Times New Roman"/>
          <w:color w:val="auto"/>
          <w:sz w:val="22"/>
          <w:szCs w:val="22"/>
        </w:rPr>
        <w:tab/>
        <w:t>lub za odpowiedni czyn zabroniony określony w przepisach prawa obcego;</w:t>
      </w:r>
    </w:p>
    <w:p w14:paraId="7DF9E565" w14:textId="346BA210"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2)</w:t>
      </w:r>
      <w:r w:rsidRPr="00C073C0">
        <w:rPr>
          <w:rFonts w:ascii="Times New Roman" w:hAnsi="Times New Roman" w:cs="Times New Roman"/>
          <w:color w:val="auto"/>
          <w:sz w:val="22"/>
          <w:szCs w:val="22"/>
        </w:rPr>
        <w:tab/>
      </w:r>
      <w:r w:rsidR="00641D90" w:rsidRPr="00C073C0">
        <w:rPr>
          <w:rFonts w:ascii="Times New Roman" w:hAnsi="Times New Roman" w:cs="Times New Roman"/>
          <w:color w:val="auto"/>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Pr="00C073C0">
        <w:rPr>
          <w:rFonts w:ascii="Times New Roman" w:hAnsi="Times New Roman" w:cs="Times New Roman"/>
          <w:color w:val="auto"/>
          <w:sz w:val="22"/>
          <w:szCs w:val="22"/>
        </w:rPr>
        <w:t>;</w:t>
      </w:r>
    </w:p>
    <w:p w14:paraId="76E25EAE" w14:textId="0EC59F33"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3)</w:t>
      </w:r>
      <w:r w:rsidRPr="00C073C0">
        <w:rPr>
          <w:rFonts w:ascii="Times New Roman" w:hAnsi="Times New Roman" w:cs="Times New Roman"/>
          <w:color w:val="auto"/>
          <w:sz w:val="22"/>
          <w:szCs w:val="22"/>
        </w:rPr>
        <w:tab/>
      </w:r>
      <w:r w:rsidR="00641D90" w:rsidRPr="00C073C0">
        <w:rPr>
          <w:rFonts w:ascii="Times New Roman" w:hAnsi="Times New Roman" w:cs="Times New Roman"/>
          <w:color w:val="auto"/>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w:t>
      </w:r>
      <w:r w:rsidRPr="00C073C0">
        <w:rPr>
          <w:rFonts w:ascii="Times New Roman" w:hAnsi="Times New Roman" w:cs="Times New Roman"/>
          <w:color w:val="auto"/>
          <w:sz w:val="22"/>
          <w:szCs w:val="22"/>
        </w:rPr>
        <w:t xml:space="preserve"> </w:t>
      </w:r>
      <w:r w:rsidR="00641D90" w:rsidRPr="00C073C0">
        <w:rPr>
          <w:rFonts w:ascii="Times New Roman" w:hAnsi="Times New Roman" w:cs="Times New Roman"/>
          <w:color w:val="auto"/>
          <w:sz w:val="22"/>
          <w:szCs w:val="22"/>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C073C0">
        <w:rPr>
          <w:rFonts w:ascii="Times New Roman" w:hAnsi="Times New Roman" w:cs="Times New Roman"/>
          <w:color w:val="auto"/>
          <w:sz w:val="22"/>
          <w:szCs w:val="22"/>
        </w:rPr>
        <w:t>;</w:t>
      </w:r>
    </w:p>
    <w:p w14:paraId="65573750" w14:textId="77777777"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4)</w:t>
      </w:r>
      <w:r w:rsidRPr="00C073C0">
        <w:rPr>
          <w:rFonts w:ascii="Times New Roman" w:hAnsi="Times New Roman" w:cs="Times New Roman"/>
          <w:color w:val="auto"/>
          <w:sz w:val="22"/>
          <w:szCs w:val="22"/>
        </w:rPr>
        <w:tab/>
        <w:t>wobec którego prawomocnie orzeczono zakaz ubiegania się o zamówienia publiczne;</w:t>
      </w:r>
    </w:p>
    <w:p w14:paraId="5DF1ECE0" w14:textId="588BCA8C"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5)</w:t>
      </w:r>
      <w:r w:rsidRPr="00C073C0">
        <w:rPr>
          <w:rFonts w:ascii="Times New Roman" w:hAnsi="Times New Roman" w:cs="Times New Roman"/>
          <w:color w:val="auto"/>
          <w:sz w:val="22"/>
          <w:szCs w:val="22"/>
        </w:rPr>
        <w:tab/>
      </w:r>
      <w:r w:rsidR="00641D90" w:rsidRPr="00C073C0">
        <w:rPr>
          <w:rFonts w:ascii="Times New Roman" w:hAnsi="Times New Roman" w:cs="Times New Roman"/>
          <w:color w:val="auto"/>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w:t>
      </w:r>
      <w:r w:rsidR="00641D90" w:rsidRPr="00C073C0">
        <w:rPr>
          <w:rFonts w:ascii="Times New Roman" w:hAnsi="Times New Roman" w:cs="Times New Roman"/>
          <w:color w:val="auto"/>
          <w:sz w:val="22"/>
          <w:szCs w:val="22"/>
        </w:rPr>
        <w:lastRenderedPageBreak/>
        <w:t>udziału w postępowaniu, chyba że wykażą, że przygotowali te oferty lub wnioski niezależnie od siebie</w:t>
      </w:r>
      <w:r w:rsidRPr="00C073C0">
        <w:rPr>
          <w:rFonts w:ascii="Times New Roman" w:hAnsi="Times New Roman" w:cs="Times New Roman"/>
          <w:color w:val="auto"/>
          <w:sz w:val="22"/>
          <w:szCs w:val="22"/>
        </w:rPr>
        <w:t>;</w:t>
      </w:r>
    </w:p>
    <w:p w14:paraId="25192E09" w14:textId="642B4197" w:rsidR="00C13138" w:rsidRPr="00C073C0" w:rsidRDefault="00C13138" w:rsidP="00401E7C">
      <w:pPr>
        <w:spacing w:line="276" w:lineRule="auto"/>
        <w:ind w:left="714" w:hanging="357"/>
        <w:jc w:val="both"/>
        <w:rPr>
          <w:rFonts w:ascii="Times New Roman" w:hAnsi="Times New Roman" w:cs="Times New Roman"/>
          <w:color w:val="auto"/>
          <w:sz w:val="22"/>
          <w:szCs w:val="22"/>
        </w:rPr>
      </w:pPr>
      <w:r w:rsidRPr="00C073C0">
        <w:rPr>
          <w:rFonts w:ascii="Times New Roman" w:hAnsi="Times New Roman" w:cs="Times New Roman"/>
          <w:color w:val="auto"/>
          <w:sz w:val="22"/>
          <w:szCs w:val="22"/>
        </w:rPr>
        <w:t>6)</w:t>
      </w:r>
      <w:r w:rsidRPr="00C073C0">
        <w:rPr>
          <w:rFonts w:ascii="Times New Roman" w:hAnsi="Times New Roman" w:cs="Times New Roman"/>
          <w:color w:val="auto"/>
          <w:sz w:val="22"/>
          <w:szCs w:val="22"/>
        </w:rPr>
        <w:tab/>
      </w:r>
      <w:r w:rsidR="00641D90" w:rsidRPr="00C073C0">
        <w:rPr>
          <w:rFonts w:ascii="Times New Roman" w:hAnsi="Times New Roman" w:cs="Times New Roman"/>
          <w:color w:val="auto"/>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C073C0">
        <w:rPr>
          <w:rFonts w:ascii="Times New Roman" w:hAnsi="Times New Roman" w:cs="Times New Roman"/>
          <w:color w:val="auto"/>
          <w:sz w:val="22"/>
          <w:szCs w:val="22"/>
        </w:rPr>
        <w:t>.</w:t>
      </w:r>
    </w:p>
    <w:p w14:paraId="4E21489F" w14:textId="57EDF167" w:rsidR="008E6141" w:rsidRPr="001A2B8E" w:rsidRDefault="00C13138" w:rsidP="00A94170">
      <w:pPr>
        <w:pStyle w:val="Teksttreci0"/>
        <w:numPr>
          <w:ilvl w:val="0"/>
          <w:numId w:val="21"/>
        </w:numPr>
        <w:spacing w:before="110" w:line="276" w:lineRule="auto"/>
        <w:ind w:left="357" w:hanging="357"/>
        <w:jc w:val="both"/>
      </w:pPr>
      <w:r w:rsidRPr="001A2B8E">
        <w:t xml:space="preserve">Na podstawie art. 109 ust. 1 Ustawy </w:t>
      </w:r>
      <w:proofErr w:type="spellStart"/>
      <w:r w:rsidRPr="001A2B8E">
        <w:t>Pzp</w:t>
      </w:r>
      <w:proofErr w:type="spellEnd"/>
      <w:r w:rsidR="00796B8C" w:rsidRPr="001A2B8E">
        <w:t>:</w:t>
      </w:r>
    </w:p>
    <w:p w14:paraId="60A846BF"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1)</w:t>
      </w:r>
      <w:r w:rsidRPr="008E6141">
        <w:rPr>
          <w:rFonts w:ascii="Times New Roman" w:hAnsi="Times New Roman" w:cs="Times New Roman"/>
          <w:color w:val="auto"/>
          <w:sz w:val="22"/>
          <w:szCs w:val="22"/>
        </w:rPr>
        <w:tab/>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2AEF17E"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2)</w:t>
      </w:r>
      <w:r w:rsidRPr="008E6141">
        <w:rPr>
          <w:rFonts w:ascii="Times New Roman" w:hAnsi="Times New Roman" w:cs="Times New Roman"/>
          <w:color w:val="auto"/>
          <w:sz w:val="22"/>
          <w:szCs w:val="22"/>
        </w:rPr>
        <w:tab/>
        <w:t>który naruszył obowiązki w dziedzinie ochrony środowiska, prawa socjalnego lub prawa pracy:</w:t>
      </w:r>
    </w:p>
    <w:p w14:paraId="7C733C05" w14:textId="77777777" w:rsidR="008E6141" w:rsidRPr="008E6141" w:rsidRDefault="008E6141" w:rsidP="008E6141">
      <w:pPr>
        <w:spacing w:line="276" w:lineRule="auto"/>
        <w:ind w:left="1071"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a)</w:t>
      </w:r>
      <w:r w:rsidRPr="008E6141">
        <w:rPr>
          <w:rFonts w:ascii="Times New Roman" w:hAnsi="Times New Roman" w:cs="Times New Roman"/>
          <w:color w:val="auto"/>
          <w:sz w:val="22"/>
          <w:szCs w:val="22"/>
        </w:rPr>
        <w:tab/>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6BD2966E" w14:textId="77777777" w:rsidR="008E6141" w:rsidRPr="008E6141" w:rsidRDefault="008E6141" w:rsidP="008E6141">
      <w:pPr>
        <w:spacing w:line="276" w:lineRule="auto"/>
        <w:ind w:left="1071"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b)</w:t>
      </w:r>
      <w:r w:rsidRPr="008E6141">
        <w:rPr>
          <w:rFonts w:ascii="Times New Roman" w:hAnsi="Times New Roman" w:cs="Times New Roman"/>
          <w:color w:val="auto"/>
          <w:sz w:val="22"/>
          <w:szCs w:val="22"/>
        </w:rPr>
        <w:tab/>
        <w:t>będącego osobą fizyczną prawomocnie ukaranego za wykroczenie przeciwko prawom pracownika lub wykroczenie przeciwko środowisku, jeżeli za jego popełnienie wymierzono karę aresztu, ograniczenia wolności lub karę grzywny,</w:t>
      </w:r>
    </w:p>
    <w:p w14:paraId="08E1FBAA" w14:textId="77777777" w:rsidR="008E6141" w:rsidRPr="008E6141" w:rsidRDefault="008E6141" w:rsidP="008E6141">
      <w:pPr>
        <w:spacing w:line="276" w:lineRule="auto"/>
        <w:ind w:left="1071"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c)</w:t>
      </w:r>
      <w:r w:rsidRPr="008E6141">
        <w:rPr>
          <w:rFonts w:ascii="Times New Roman" w:hAnsi="Times New Roman" w:cs="Times New Roman"/>
          <w:color w:val="auto"/>
          <w:sz w:val="22"/>
          <w:szCs w:val="22"/>
        </w:rPr>
        <w:tab/>
        <w:t>wobec którego wydano ostateczną decyzję administracyjną o naruszeniu obowiązków wynikających z prawa ochrony środowiska, prawa pracy lub przepisów o zabezpieczeniu społecznym, jeżeli wymierzono tą decyzją karę pieniężną;</w:t>
      </w:r>
    </w:p>
    <w:p w14:paraId="60806C6B"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3)</w:t>
      </w:r>
      <w:r w:rsidRPr="008E6141">
        <w:rPr>
          <w:rFonts w:ascii="Times New Roman" w:hAnsi="Times New Roman" w:cs="Times New Roman"/>
          <w:color w:val="auto"/>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39CC1F89"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4)</w:t>
      </w:r>
      <w:r w:rsidRPr="008E6141">
        <w:rPr>
          <w:rFonts w:ascii="Times New Roman" w:hAnsi="Times New Roman" w:cs="Times New Roman"/>
          <w:color w:val="auto"/>
          <w:sz w:val="22"/>
          <w:szCs w:val="22"/>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E29C5D"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5)</w:t>
      </w:r>
      <w:r w:rsidRPr="008E6141">
        <w:rPr>
          <w:rFonts w:ascii="Times New Roman" w:hAnsi="Times New Roman" w:cs="Times New Roman"/>
          <w:color w:val="auto"/>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E959492"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6)</w:t>
      </w:r>
      <w:r w:rsidRPr="008E6141">
        <w:rPr>
          <w:rFonts w:ascii="Times New Roman" w:hAnsi="Times New Roman" w:cs="Times New Roman"/>
          <w:color w:val="auto"/>
          <w:sz w:val="22"/>
          <w:szCs w:val="22"/>
        </w:rPr>
        <w:tab/>
        <w:t>jeżeli występuje konflikt interesów w rozumieniu art. 56 ust. 2, którego nie można skutecznie wyeliminować w inny sposób niż przez wykluczenie wykonawcy;</w:t>
      </w:r>
    </w:p>
    <w:p w14:paraId="6B717762"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7)</w:t>
      </w:r>
      <w:r w:rsidRPr="008E6141">
        <w:rPr>
          <w:rFonts w:ascii="Times New Roman" w:hAnsi="Times New Roman" w:cs="Times New Roman"/>
          <w:color w:val="auto"/>
          <w:sz w:val="22"/>
          <w:szCs w:val="22"/>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AFDDC57"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8)</w:t>
      </w:r>
      <w:r w:rsidRPr="008E6141">
        <w:rPr>
          <w:rFonts w:ascii="Times New Roman" w:hAnsi="Times New Roman" w:cs="Times New Roman"/>
          <w:color w:val="auto"/>
          <w:sz w:val="22"/>
          <w:szCs w:val="22"/>
        </w:rPr>
        <w:tab/>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7FAEB9D"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lastRenderedPageBreak/>
        <w:t>9)</w:t>
      </w:r>
      <w:r w:rsidRPr="008E6141">
        <w:rPr>
          <w:rFonts w:ascii="Times New Roman" w:hAnsi="Times New Roman" w:cs="Times New Roman"/>
          <w:color w:val="auto"/>
          <w:sz w:val="22"/>
          <w:szCs w:val="22"/>
        </w:rPr>
        <w:tab/>
        <w:t>który bezprawnie wpływał lub próbował wpływać na czynności zamawiającego lub próbował pozyskać lub pozyskał informacje poufne, mogące dać mu przewagę w postępowaniu o udzielenie zamówienia;</w:t>
      </w:r>
    </w:p>
    <w:p w14:paraId="702DE988" w14:textId="77777777" w:rsidR="008E6141" w:rsidRPr="008E6141" w:rsidRDefault="008E6141" w:rsidP="008E6141">
      <w:pPr>
        <w:spacing w:line="276" w:lineRule="auto"/>
        <w:ind w:left="714" w:hanging="357"/>
        <w:jc w:val="both"/>
        <w:rPr>
          <w:rFonts w:ascii="Times New Roman" w:hAnsi="Times New Roman" w:cs="Times New Roman"/>
          <w:color w:val="auto"/>
          <w:sz w:val="22"/>
          <w:szCs w:val="22"/>
        </w:rPr>
      </w:pPr>
      <w:r w:rsidRPr="008E6141">
        <w:rPr>
          <w:rFonts w:ascii="Times New Roman" w:hAnsi="Times New Roman" w:cs="Times New Roman"/>
          <w:color w:val="auto"/>
          <w:sz w:val="22"/>
          <w:szCs w:val="22"/>
        </w:rPr>
        <w:t>10)</w:t>
      </w:r>
      <w:r w:rsidRPr="008E6141">
        <w:rPr>
          <w:rFonts w:ascii="Times New Roman" w:hAnsi="Times New Roman" w:cs="Times New Roman"/>
          <w:color w:val="auto"/>
          <w:sz w:val="22"/>
          <w:szCs w:val="22"/>
        </w:rPr>
        <w:tab/>
        <w:t>który w wyniku lekkomyślności lub niedbalstwa przedstawił informacje wprowadzające w błąd, co mogło mieć istotny wpływ na decyzje podejmowane przez zamawiającego w postępowaniu o udzielenie zamówienia.</w:t>
      </w:r>
    </w:p>
    <w:p w14:paraId="12A72C02" w14:textId="5AC18BBA" w:rsidR="00226014" w:rsidRPr="00233CED" w:rsidRDefault="008B18E1" w:rsidP="00A94170">
      <w:pPr>
        <w:pStyle w:val="Teksttreci0"/>
        <w:numPr>
          <w:ilvl w:val="0"/>
          <w:numId w:val="21"/>
        </w:numPr>
        <w:spacing w:before="110" w:line="276" w:lineRule="auto"/>
        <w:ind w:left="357" w:hanging="357"/>
        <w:jc w:val="both"/>
      </w:pPr>
      <w:r w:rsidRPr="00233CED">
        <w:t xml:space="preserve">Na podstawie </w:t>
      </w:r>
      <w:bookmarkStart w:id="34" w:name="_Hlk105833744"/>
      <w:r w:rsidR="00B461DB" w:rsidRPr="00233CED">
        <w:t xml:space="preserve">art. 7 ust. 1 </w:t>
      </w:r>
      <w:r w:rsidRPr="00233CED">
        <w:t>Ustawy z dnia 13 kwietnia 2022 r. o szczególnych o szczególnych rozwiązaniach w zakresie przeciwdziałania wspieraniu agresji na Ukrainę oraz służących ochronie bezpieczeństwa narodowego (</w:t>
      </w:r>
      <w:bookmarkStart w:id="35" w:name="_Hlk127118556"/>
      <w:proofErr w:type="spellStart"/>
      <w:r w:rsidR="00796B8C" w:rsidRPr="00233CED">
        <w:t>t.j</w:t>
      </w:r>
      <w:proofErr w:type="spellEnd"/>
      <w:r w:rsidR="00796B8C" w:rsidRPr="00233CED">
        <w:t>. Dz. U. z 202</w:t>
      </w:r>
      <w:r w:rsidR="00233CED" w:rsidRPr="00233CED">
        <w:t>4</w:t>
      </w:r>
      <w:r w:rsidR="00796B8C" w:rsidRPr="00233CED">
        <w:t xml:space="preserve"> r. poz. </w:t>
      </w:r>
      <w:r w:rsidR="00233CED" w:rsidRPr="00233CED">
        <w:t>507</w:t>
      </w:r>
      <w:bookmarkEnd w:id="35"/>
      <w:r w:rsidRPr="00233CED">
        <w:t>)</w:t>
      </w:r>
      <w:bookmarkEnd w:id="34"/>
      <w:r w:rsidR="00E4568D" w:rsidRPr="00233CED">
        <w:t>,</w:t>
      </w:r>
      <w:r w:rsidR="009067F5" w:rsidRPr="00233CED">
        <w:t xml:space="preserve"> </w:t>
      </w:r>
      <w:r w:rsidR="00B461DB" w:rsidRPr="00233CED">
        <w:t xml:space="preserve">z postępowania o udzielenie zamówienia publicznego lub konkursu prowadzonego na podstawie Ustawy </w:t>
      </w:r>
      <w:proofErr w:type="spellStart"/>
      <w:r w:rsidR="00B461DB" w:rsidRPr="00233CED">
        <w:t>Pzp</w:t>
      </w:r>
      <w:proofErr w:type="spellEnd"/>
      <w:r w:rsidR="00B461DB" w:rsidRPr="00233CED">
        <w:t xml:space="preserve"> wyklucza się:</w:t>
      </w:r>
    </w:p>
    <w:p w14:paraId="32291AB8" w14:textId="6A8BB80D" w:rsidR="009067F5" w:rsidRPr="00233CED" w:rsidRDefault="009067F5" w:rsidP="00A94170">
      <w:pPr>
        <w:pStyle w:val="Teksttreci0"/>
        <w:numPr>
          <w:ilvl w:val="0"/>
          <w:numId w:val="29"/>
        </w:numPr>
        <w:spacing w:line="276" w:lineRule="auto"/>
        <w:ind w:left="714" w:hanging="357"/>
        <w:jc w:val="both"/>
      </w:pPr>
      <w:r w:rsidRPr="00233CED">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A7C93F1" w14:textId="7A4D30A3" w:rsidR="009067F5" w:rsidRPr="00233CED" w:rsidRDefault="009067F5" w:rsidP="00A94170">
      <w:pPr>
        <w:pStyle w:val="Teksttreci0"/>
        <w:numPr>
          <w:ilvl w:val="0"/>
          <w:numId w:val="29"/>
        </w:numPr>
        <w:spacing w:line="276" w:lineRule="auto"/>
        <w:ind w:left="714" w:hanging="357"/>
        <w:jc w:val="both"/>
      </w:pPr>
      <w:r w:rsidRPr="00233CED">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08E6AE2" w14:textId="7E4FDA31" w:rsidR="00226014" w:rsidRPr="00233CED" w:rsidRDefault="009067F5" w:rsidP="00A94170">
      <w:pPr>
        <w:pStyle w:val="Teksttreci0"/>
        <w:numPr>
          <w:ilvl w:val="0"/>
          <w:numId w:val="29"/>
        </w:numPr>
        <w:spacing w:line="276" w:lineRule="auto"/>
        <w:ind w:left="714" w:hanging="357"/>
        <w:jc w:val="both"/>
      </w:pPr>
      <w:r w:rsidRPr="00233CED">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25D6BE7" w14:textId="32DFDCE6" w:rsidR="00C13138" w:rsidRPr="00233CED" w:rsidRDefault="00C13138" w:rsidP="00401E7C">
      <w:pPr>
        <w:pStyle w:val="Teksttreci0"/>
        <w:numPr>
          <w:ilvl w:val="0"/>
          <w:numId w:val="11"/>
        </w:numPr>
        <w:spacing w:before="110" w:line="276" w:lineRule="auto"/>
        <w:ind w:left="357" w:hanging="357"/>
        <w:jc w:val="both"/>
      </w:pPr>
      <w:r w:rsidRPr="00233CED">
        <w:t xml:space="preserve">Wykonawca może zostać wykluczony przez Zamawiającego na każdym etapie postępowania o udzielenie zamówienia. Wykluczenie Wykonawcy następuje zgodnie z art. 111 Ustawy </w:t>
      </w:r>
      <w:proofErr w:type="spellStart"/>
      <w:r w:rsidRPr="00233CED">
        <w:t>Pzp</w:t>
      </w:r>
      <w:proofErr w:type="spellEnd"/>
      <w:r w:rsidR="00CB09BD" w:rsidRPr="00233CED">
        <w:t xml:space="preserve"> </w:t>
      </w:r>
      <w:r w:rsidR="00EF54D3" w:rsidRPr="00233CED">
        <w:t>oraz</w:t>
      </w:r>
      <w:r w:rsidR="00CB09BD" w:rsidRPr="00233CED">
        <w:t xml:space="preserve"> art. 7 Ustawy z dnia 13 kwietnia 2022 r. o szczególnych o szczególnych rozwiązaniach w zakresie przeciwdziałania wspieraniu agresji na Ukrainę oraz służących ochronie bezpieczeństwa narodowego (</w:t>
      </w:r>
      <w:proofErr w:type="spellStart"/>
      <w:r w:rsidR="00595F5D" w:rsidRPr="00233CED">
        <w:t>t.j</w:t>
      </w:r>
      <w:proofErr w:type="spellEnd"/>
      <w:r w:rsidR="00595F5D" w:rsidRPr="00233CED">
        <w:t>. Dz. U. z 202</w:t>
      </w:r>
      <w:r w:rsidR="00233CED" w:rsidRPr="00233CED">
        <w:t>4</w:t>
      </w:r>
      <w:r w:rsidR="00595F5D" w:rsidRPr="00233CED">
        <w:t xml:space="preserve"> r. poz. </w:t>
      </w:r>
      <w:r w:rsidR="00233CED" w:rsidRPr="00233CED">
        <w:t>507</w:t>
      </w:r>
      <w:r w:rsidR="00CB09BD" w:rsidRPr="00233CED">
        <w:t>).</w:t>
      </w:r>
    </w:p>
    <w:p w14:paraId="4E983F9B" w14:textId="23424701" w:rsidR="00CC7FD7" w:rsidRPr="00C073C0" w:rsidRDefault="00CC7FD7" w:rsidP="00401E7C">
      <w:pPr>
        <w:pStyle w:val="Teksttreci0"/>
        <w:numPr>
          <w:ilvl w:val="0"/>
          <w:numId w:val="11"/>
        </w:numPr>
        <w:spacing w:before="110" w:line="276" w:lineRule="auto"/>
        <w:ind w:left="357" w:hanging="357"/>
        <w:jc w:val="both"/>
        <w:rPr>
          <w:b/>
        </w:rPr>
      </w:pPr>
      <w:r w:rsidRPr="00C073C0">
        <w:rPr>
          <w:b/>
        </w:rPr>
        <w:t xml:space="preserve">O udzielenie zamówienia może ubiegać </w:t>
      </w:r>
      <w:r w:rsidR="00CE416A" w:rsidRPr="00C073C0">
        <w:rPr>
          <w:b/>
        </w:rPr>
        <w:t xml:space="preserve">się </w:t>
      </w:r>
      <w:r w:rsidRPr="00C073C0">
        <w:rPr>
          <w:b/>
        </w:rPr>
        <w:t>Wykonawca, który spełnia następujące warunki udziału w postępowaniu:</w:t>
      </w:r>
    </w:p>
    <w:p w14:paraId="28223F85" w14:textId="319BAD70" w:rsidR="00AF5516" w:rsidRPr="00C073C0" w:rsidRDefault="00244537" w:rsidP="00A94170">
      <w:pPr>
        <w:pStyle w:val="Teksttreci0"/>
        <w:numPr>
          <w:ilvl w:val="0"/>
          <w:numId w:val="18"/>
        </w:numPr>
        <w:spacing w:line="276" w:lineRule="auto"/>
        <w:ind w:left="714" w:hanging="357"/>
        <w:jc w:val="both"/>
      </w:pPr>
      <w:r w:rsidRPr="00C073C0">
        <w:t>z</w:t>
      </w:r>
      <w:r w:rsidR="00AF5516" w:rsidRPr="00C073C0">
        <w:t>dolność do występowania w obrocie gospodarczym - Zamawiający nie wyznacza szczegółowego warunku w tym zakresie</w:t>
      </w:r>
      <w:r w:rsidRPr="00C073C0">
        <w:t>;</w:t>
      </w:r>
    </w:p>
    <w:p w14:paraId="44EB9C3F" w14:textId="5ED409F2" w:rsidR="00AF5516" w:rsidRPr="00867F65" w:rsidRDefault="00244537" w:rsidP="00A94170">
      <w:pPr>
        <w:pStyle w:val="Teksttreci0"/>
        <w:numPr>
          <w:ilvl w:val="0"/>
          <w:numId w:val="18"/>
        </w:numPr>
        <w:spacing w:line="276" w:lineRule="auto"/>
        <w:ind w:left="714" w:hanging="357"/>
        <w:jc w:val="both"/>
      </w:pPr>
      <w:r w:rsidRPr="00867F65">
        <w:t>u</w:t>
      </w:r>
      <w:r w:rsidR="00AF5516" w:rsidRPr="00867F65">
        <w:t xml:space="preserve">prawnienia do prowadzenia określonej działalności gospodarczej lub zawodowej, o ile wynika to z odrębnych przepisów </w:t>
      </w:r>
      <w:r w:rsidR="00280D1F" w:rsidRPr="00867F65">
        <w:t>-</w:t>
      </w:r>
      <w:r w:rsidR="00AF5516" w:rsidRPr="00867F65">
        <w:t xml:space="preserve"> </w:t>
      </w:r>
      <w:r w:rsidR="00280D1F" w:rsidRPr="00867F65">
        <w:t xml:space="preserve">warunek ten zostanie spełniony, jeżeli Wykonawca wykaże, że posiada </w:t>
      </w:r>
      <w:bookmarkStart w:id="36" w:name="_Hlk147498104"/>
      <w:r w:rsidR="00280D1F" w:rsidRPr="00867F65">
        <w:t>aktualną koncesję ministra właściwego do spraw wewnętrznych na prowadzenie działalności gospodarczej w zakresie usług ochrony osób i mienia realizowanych w formie bezpośredniej ochrony fizycznej, wydaną na podstawie ustawy z dnia 22 sierpnia 1997 r. o ochronie osób i mienia (</w:t>
      </w:r>
      <w:proofErr w:type="spellStart"/>
      <w:r w:rsidR="00280D1F" w:rsidRPr="00867F65">
        <w:t>t.j</w:t>
      </w:r>
      <w:proofErr w:type="spellEnd"/>
      <w:r w:rsidR="00280D1F" w:rsidRPr="00867F65">
        <w:t>. Dz. U. z 2021 r. poz. 1995)</w:t>
      </w:r>
      <w:bookmarkEnd w:id="36"/>
      <w:r w:rsidRPr="00867F65">
        <w:t>;</w:t>
      </w:r>
    </w:p>
    <w:p w14:paraId="1DD5E8F1" w14:textId="62BC6CE8" w:rsidR="00AF5516" w:rsidRPr="00672217" w:rsidRDefault="00244537" w:rsidP="00A94170">
      <w:pPr>
        <w:pStyle w:val="Teksttreci0"/>
        <w:numPr>
          <w:ilvl w:val="0"/>
          <w:numId w:val="18"/>
        </w:numPr>
        <w:spacing w:line="276" w:lineRule="auto"/>
        <w:ind w:left="714" w:hanging="357"/>
        <w:jc w:val="both"/>
      </w:pPr>
      <w:r w:rsidRPr="00C073C0">
        <w:t>s</w:t>
      </w:r>
      <w:r w:rsidR="00AF5516" w:rsidRPr="00C073C0">
        <w:t xml:space="preserve">ytuacja ekonomiczna lub finansowa - </w:t>
      </w:r>
      <w:r w:rsidR="00091BE8" w:rsidRPr="00C073C0">
        <w:t xml:space="preserve">warunek ten zostanie spełniony, jeżeli Wykonawca wykaże, że posiada ubezpieczenie od odpowiedzialności cywilnej w zakresie prowadzonej działalności związanej </w:t>
      </w:r>
      <w:r w:rsidR="00091BE8" w:rsidRPr="00672217">
        <w:t>z przedmiotem zamówienia</w:t>
      </w:r>
      <w:r w:rsidR="006540EA" w:rsidRPr="00672217">
        <w:t>,</w:t>
      </w:r>
      <w:r w:rsidR="00091BE8" w:rsidRPr="00672217">
        <w:t xml:space="preserve"> na sumę gwarancyjną (ubezpieczenia) </w:t>
      </w:r>
      <w:r w:rsidR="006540EA" w:rsidRPr="00672217">
        <w:t>co najmniej</w:t>
      </w:r>
      <w:r w:rsidR="00091BE8" w:rsidRPr="00672217">
        <w:t xml:space="preserve"> </w:t>
      </w:r>
      <w:r w:rsidR="00672217" w:rsidRPr="00672217">
        <w:t>1 0</w:t>
      </w:r>
      <w:r w:rsidR="00091BE8" w:rsidRPr="00672217">
        <w:t>00</w:t>
      </w:r>
      <w:r w:rsidR="001E7F1F" w:rsidRPr="00672217">
        <w:t> </w:t>
      </w:r>
      <w:r w:rsidR="00091BE8" w:rsidRPr="00672217">
        <w:t>000,00</w:t>
      </w:r>
      <w:r w:rsidR="005C6077" w:rsidRPr="00672217">
        <w:t> </w:t>
      </w:r>
      <w:r w:rsidR="00091BE8" w:rsidRPr="00672217">
        <w:t>zł</w:t>
      </w:r>
      <w:r w:rsidRPr="00672217">
        <w:t>;</w:t>
      </w:r>
    </w:p>
    <w:p w14:paraId="3256270A" w14:textId="44AC8908" w:rsidR="00AF5516" w:rsidRPr="007D13EB" w:rsidRDefault="00244537" w:rsidP="00A94170">
      <w:pPr>
        <w:pStyle w:val="Teksttreci0"/>
        <w:numPr>
          <w:ilvl w:val="0"/>
          <w:numId w:val="18"/>
        </w:numPr>
        <w:spacing w:line="276" w:lineRule="auto"/>
        <w:ind w:left="714" w:hanging="357"/>
        <w:jc w:val="both"/>
      </w:pPr>
      <w:r w:rsidRPr="000918CE">
        <w:t>z</w:t>
      </w:r>
      <w:r w:rsidR="00AF5516" w:rsidRPr="000918CE">
        <w:t xml:space="preserve">dolność techniczna lub zawodowa - </w:t>
      </w:r>
      <w:bookmarkStart w:id="37" w:name="_Hlk127122782"/>
      <w:bookmarkStart w:id="38" w:name="_Hlk82191602"/>
      <w:r w:rsidR="0096623E" w:rsidRPr="000918CE">
        <w:t xml:space="preserve">warunek ten zostanie spełniony, </w:t>
      </w:r>
      <w:bookmarkStart w:id="39" w:name="_Hlk127122815"/>
      <w:r w:rsidR="0096623E" w:rsidRPr="000918CE">
        <w:t>jeżeli Wykonawca wykaże, że w okresie ostatnich 3</w:t>
      </w:r>
      <w:r w:rsidR="006B7492" w:rsidRPr="000918CE">
        <w:t xml:space="preserve"> </w:t>
      </w:r>
      <w:r w:rsidR="0096623E" w:rsidRPr="000918CE">
        <w:t>lat, liczonym wstecz od dnia, w którym upływa termin składania ofert, a jeżeli okres prowadzenia działalności jest krótszy - w tym okresie, wykonał, a w przypadku świadczeń</w:t>
      </w:r>
      <w:r w:rsidR="0096623E" w:rsidRPr="007D13EB">
        <w:t xml:space="preserve"> powtarzających się lub ciągłych również wykonuje, co najmniej 2 </w:t>
      </w:r>
      <w:r w:rsidR="00C159AA" w:rsidRPr="007D13EB">
        <w:t>usługi</w:t>
      </w:r>
      <w:r w:rsidR="0096623E" w:rsidRPr="007D13EB">
        <w:t xml:space="preserve"> </w:t>
      </w:r>
      <w:r w:rsidR="00280D1F">
        <w:t>ochrony</w:t>
      </w:r>
      <w:r w:rsidR="006B7492">
        <w:t xml:space="preserve"> </w:t>
      </w:r>
      <w:r w:rsidR="006F27BA" w:rsidRPr="007D13EB">
        <w:t xml:space="preserve">w obiektach </w:t>
      </w:r>
      <w:r w:rsidR="006F27BA" w:rsidRPr="00672217">
        <w:t>użyteczności publicznej</w:t>
      </w:r>
      <w:r w:rsidR="0096623E" w:rsidRPr="00672217">
        <w:t xml:space="preserve">, </w:t>
      </w:r>
      <w:r w:rsidR="00F073FF" w:rsidRPr="00672217">
        <w:t xml:space="preserve">o </w:t>
      </w:r>
      <w:r w:rsidR="0096623E" w:rsidRPr="00672217">
        <w:t xml:space="preserve">wartości nie mniejszej niż </w:t>
      </w:r>
      <w:r w:rsidR="000918CE" w:rsidRPr="00672217">
        <w:t>200 </w:t>
      </w:r>
      <w:r w:rsidR="006B7492" w:rsidRPr="00672217">
        <w:t xml:space="preserve">000,00 </w:t>
      </w:r>
      <w:r w:rsidR="0096623E" w:rsidRPr="00672217">
        <w:t xml:space="preserve">zł brutto </w:t>
      </w:r>
      <w:r w:rsidR="00F073FF" w:rsidRPr="00672217">
        <w:t xml:space="preserve">każda </w:t>
      </w:r>
      <w:r w:rsidR="0096623E" w:rsidRPr="00672217">
        <w:t>oraz załączy dowody</w:t>
      </w:r>
      <w:r w:rsidR="0096623E" w:rsidRPr="007D13EB">
        <w:t xml:space="preserve"> określające, czy </w:t>
      </w:r>
      <w:r w:rsidR="00B71656" w:rsidRPr="007D13EB">
        <w:t>usługi</w:t>
      </w:r>
      <w:r w:rsidR="0096623E" w:rsidRPr="007D13EB">
        <w:t xml:space="preserve"> te zostały wykonane lub są wykonywane należycie</w:t>
      </w:r>
      <w:bookmarkEnd w:id="37"/>
      <w:bookmarkEnd w:id="39"/>
      <w:r w:rsidR="004333A0" w:rsidRPr="007D13EB">
        <w:t>.</w:t>
      </w:r>
      <w:bookmarkEnd w:id="38"/>
    </w:p>
    <w:p w14:paraId="18E71C5E" w14:textId="71EDD727" w:rsidR="000F5173" w:rsidRPr="00C073C0" w:rsidRDefault="000F5173" w:rsidP="00A94170">
      <w:pPr>
        <w:pStyle w:val="Akapitzlist"/>
        <w:numPr>
          <w:ilvl w:val="0"/>
          <w:numId w:val="37"/>
        </w:numPr>
        <w:spacing w:before="110" w:line="276" w:lineRule="auto"/>
        <w:ind w:left="357"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lastRenderedPageBreak/>
        <w:t xml:space="preserve">Jeżeli Wykonawca powołuje się na doświadczenie w realizacji </w:t>
      </w:r>
      <w:r w:rsidR="00C46787" w:rsidRPr="00C073C0">
        <w:rPr>
          <w:rFonts w:ascii="Times New Roman" w:eastAsia="Times New Roman" w:hAnsi="Times New Roman" w:cs="Times New Roman"/>
          <w:color w:val="auto"/>
          <w:sz w:val="22"/>
          <w:szCs w:val="22"/>
          <w:lang w:eastAsia="en-US" w:bidi="ar-SA"/>
        </w:rPr>
        <w:t>usług</w:t>
      </w:r>
      <w:r w:rsidRPr="00C073C0">
        <w:rPr>
          <w:rFonts w:ascii="Times New Roman" w:eastAsia="Times New Roman" w:hAnsi="Times New Roman" w:cs="Times New Roman"/>
          <w:color w:val="auto"/>
          <w:sz w:val="22"/>
          <w:szCs w:val="22"/>
          <w:lang w:eastAsia="en-US" w:bidi="ar-SA"/>
        </w:rPr>
        <w:t xml:space="preserve"> wykonywanych wspólnie z innymi Wykonawcami, należy wykazać </w:t>
      </w:r>
      <w:r w:rsidR="00E15720" w:rsidRPr="00C073C0">
        <w:rPr>
          <w:rFonts w:ascii="Times New Roman" w:eastAsia="Times New Roman" w:hAnsi="Times New Roman" w:cs="Times New Roman"/>
          <w:color w:val="auto"/>
          <w:sz w:val="22"/>
          <w:szCs w:val="22"/>
          <w:lang w:eastAsia="en-US" w:bidi="ar-SA"/>
        </w:rPr>
        <w:t>usługę</w:t>
      </w:r>
      <w:r w:rsidRPr="00C073C0">
        <w:rPr>
          <w:rFonts w:ascii="Times New Roman" w:eastAsia="Times New Roman" w:hAnsi="Times New Roman" w:cs="Times New Roman"/>
          <w:color w:val="auto"/>
          <w:sz w:val="22"/>
          <w:szCs w:val="22"/>
          <w:lang w:eastAsia="en-US" w:bidi="ar-SA"/>
        </w:rPr>
        <w:t>, w której wykonaniu Wykonawca ten bezpośrednio uczestniczył, a w przypadku świadczeń powtarzających się lub ciągłych, w których wykonywaniu bezpośrednio uczestniczył lub uczestniczy.</w:t>
      </w:r>
    </w:p>
    <w:p w14:paraId="528D19A7" w14:textId="1BC65D32" w:rsidR="00A139B6" w:rsidRPr="00C073C0" w:rsidRDefault="00A139B6" w:rsidP="00A94170">
      <w:pPr>
        <w:pStyle w:val="Akapitzlist"/>
        <w:numPr>
          <w:ilvl w:val="0"/>
          <w:numId w:val="37"/>
        </w:numPr>
        <w:spacing w:before="110" w:line="276" w:lineRule="auto"/>
        <w:ind w:left="357"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W odniesieniu do warunku, o którym mowa w ust. 4 pkt 4, Wykonawcy wspólnie ubiegający się o udzielenie zamówienia mogą polegać na zdolnościach tych z Wykonawców, którzy wykonają usługi, do realizacji których te zdolności są wymagane.</w:t>
      </w:r>
    </w:p>
    <w:p w14:paraId="3DF8664D" w14:textId="7E4C1D07" w:rsidR="000F5173" w:rsidRPr="00C073C0" w:rsidRDefault="0096623E" w:rsidP="00A94170">
      <w:pPr>
        <w:pStyle w:val="Teksttreci0"/>
        <w:numPr>
          <w:ilvl w:val="0"/>
          <w:numId w:val="37"/>
        </w:numPr>
        <w:spacing w:before="110" w:line="276" w:lineRule="auto"/>
        <w:ind w:left="357" w:hanging="357"/>
        <w:jc w:val="both"/>
      </w:pPr>
      <w:r w:rsidRPr="00C073C0">
        <w:t xml:space="preserve">Zamawiający zastrzega, że w sytuacji składania oferty przez Wykonawców wspólnie ubiegających się o udzielenie zamówienia oraz analogicznie w sytuacji, gdy Wykonawca będzie polegał na zasobach innego podmiotu, na zasadach określonych w art. 118 Ustawy </w:t>
      </w:r>
      <w:proofErr w:type="spellStart"/>
      <w:r w:rsidRPr="00C073C0">
        <w:t>Pzp</w:t>
      </w:r>
      <w:proofErr w:type="spellEnd"/>
      <w:r w:rsidRPr="00C073C0">
        <w:t>, warunek, o którym mowa w ust. 4 pkt 4, musi zostać spełniony w całości przez Wykonawcę (jednego z Wykonawców wspólnie składającego ofertę) lub podmiot, na którego zdolności w tym zakresie powołuje się Wykonawca - brak możliwości tzw. sumowania zasobów.</w:t>
      </w:r>
      <w:r w:rsidR="00E15720" w:rsidRPr="00C073C0">
        <w:t xml:space="preserve"> Na zasadach określonych powyżej (brak możliwości tzw. sumowania zasobów) Zamawiający wymaga również spełnienia warunku, o którym mowa w ust. 4 pkt 3.</w:t>
      </w:r>
    </w:p>
    <w:p w14:paraId="100873B5" w14:textId="210FCC1A" w:rsidR="0096623E" w:rsidRPr="00C073C0" w:rsidRDefault="0096623E" w:rsidP="00A94170">
      <w:pPr>
        <w:pStyle w:val="Teksttreci0"/>
        <w:numPr>
          <w:ilvl w:val="0"/>
          <w:numId w:val="37"/>
        </w:numPr>
        <w:spacing w:before="110" w:line="276" w:lineRule="auto"/>
        <w:ind w:left="357" w:hanging="357"/>
        <w:jc w:val="both"/>
      </w:pPr>
      <w:r w:rsidRPr="00C073C0">
        <w:t>W przypadku wskazania przez Wykonawcę, w celu wykazania spełniania warunków udziału w postepowaniu, waluty innej niż polska (PLN), w celu jej przeliczenia stosowany będzie średni kurs NBP na dzień zamieszczenia ogłoszenia o zamówieniu w Biuletynie Zamówień Publicznych</w:t>
      </w:r>
      <w:r w:rsidR="000F5173" w:rsidRPr="00C073C0">
        <w:t>,</w:t>
      </w:r>
      <w:r w:rsidRPr="00C073C0">
        <w:t xml:space="preserve"> udostępnianym na portalu internetowym Urzędu Zamówień Publicznych.</w:t>
      </w:r>
    </w:p>
    <w:p w14:paraId="2F4BAC24" w14:textId="77777777" w:rsidR="0096623E" w:rsidRPr="00C073C0" w:rsidRDefault="0096623E" w:rsidP="00A94170">
      <w:pPr>
        <w:pStyle w:val="Teksttreci0"/>
        <w:numPr>
          <w:ilvl w:val="0"/>
          <w:numId w:val="37"/>
        </w:numPr>
        <w:spacing w:before="110" w:line="276" w:lineRule="auto"/>
        <w:ind w:left="357" w:hanging="357"/>
        <w:jc w:val="both"/>
      </w:pPr>
      <w:r w:rsidRPr="00C073C0">
        <w:t>Ocena spełniania warunków udziału w postępowaniu będzie dokonana na zasadzie spełnia / nie spełnia.</w:t>
      </w:r>
    </w:p>
    <w:p w14:paraId="05179C33" w14:textId="77777777" w:rsidR="0096623E" w:rsidRPr="00C073C0" w:rsidRDefault="0096623E" w:rsidP="00A94170">
      <w:pPr>
        <w:pStyle w:val="Teksttreci0"/>
        <w:numPr>
          <w:ilvl w:val="0"/>
          <w:numId w:val="37"/>
        </w:numPr>
        <w:spacing w:before="110" w:line="276" w:lineRule="auto"/>
        <w:ind w:left="357" w:hanging="357"/>
        <w:jc w:val="both"/>
      </w:pPr>
      <w:r w:rsidRPr="00C073C0">
        <w:rPr>
          <w:b/>
          <w:bCs/>
        </w:rPr>
        <w:t>Poleganie na zdolnościach lub sytuacji podmiotów udostępniających zasoby:</w:t>
      </w:r>
    </w:p>
    <w:p w14:paraId="75D01010" w14:textId="77777777" w:rsidR="0096623E" w:rsidRPr="00C073C0" w:rsidRDefault="0096623E" w:rsidP="00A94170">
      <w:pPr>
        <w:pStyle w:val="Teksttreci0"/>
        <w:numPr>
          <w:ilvl w:val="0"/>
          <w:numId w:val="36"/>
        </w:numPr>
        <w:spacing w:line="276" w:lineRule="auto"/>
        <w:ind w:left="714" w:hanging="357"/>
        <w:jc w:val="both"/>
      </w:pPr>
      <w:r w:rsidRPr="00C073C0">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A053737" w14:textId="6743EE3B" w:rsidR="0096623E" w:rsidRPr="00C073C0" w:rsidRDefault="0096623E" w:rsidP="00A94170">
      <w:pPr>
        <w:pStyle w:val="Teksttreci0"/>
        <w:numPr>
          <w:ilvl w:val="0"/>
          <w:numId w:val="36"/>
        </w:numPr>
        <w:spacing w:line="276" w:lineRule="auto"/>
        <w:ind w:left="714" w:hanging="357"/>
        <w:jc w:val="both"/>
      </w:pPr>
      <w:r w:rsidRPr="00C073C0">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C073C0">
        <w:rPr>
          <w:bCs/>
        </w:rPr>
        <w:t xml:space="preserve">Załącznik nr </w:t>
      </w:r>
      <w:r w:rsidR="0071510E">
        <w:rPr>
          <w:bCs/>
        </w:rPr>
        <w:t>5</w:t>
      </w:r>
      <w:r w:rsidRPr="00C073C0">
        <w:rPr>
          <w:bCs/>
        </w:rPr>
        <w:t xml:space="preserve"> do SWZ;</w:t>
      </w:r>
    </w:p>
    <w:p w14:paraId="45240721" w14:textId="77777777" w:rsidR="0096623E" w:rsidRPr="00C073C0" w:rsidRDefault="0096623E" w:rsidP="00A94170">
      <w:pPr>
        <w:pStyle w:val="Teksttreci0"/>
        <w:numPr>
          <w:ilvl w:val="0"/>
          <w:numId w:val="36"/>
        </w:numPr>
        <w:spacing w:line="276" w:lineRule="auto"/>
        <w:ind w:left="714" w:hanging="357"/>
        <w:jc w:val="both"/>
      </w:pPr>
      <w:r w:rsidRPr="00C073C0">
        <w:t>Zamawiający ocenia, czy udostępniane Wykonawcy przez podmioty udostępniające zasoby zdolności techniczne lub zawodowe lub ich sytuacja ekonomiczna lub finansowa, pozwalają na wykazanie przez Wykonawcę spełniania warunków udziału w postępowaniu, a także bada, czy nie zachodzą wobec tego podmiotu podstawy wykluczenia, które zostały przewidziane względem Wykonawcy;</w:t>
      </w:r>
    </w:p>
    <w:p w14:paraId="12326824" w14:textId="77777777" w:rsidR="0096623E" w:rsidRPr="00C073C0" w:rsidRDefault="0096623E" w:rsidP="00A94170">
      <w:pPr>
        <w:pStyle w:val="Teksttreci0"/>
        <w:numPr>
          <w:ilvl w:val="0"/>
          <w:numId w:val="36"/>
        </w:numPr>
        <w:spacing w:line="276" w:lineRule="auto"/>
        <w:ind w:left="714" w:hanging="357"/>
        <w:jc w:val="both"/>
      </w:pPr>
      <w:r w:rsidRPr="00C073C0">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13422D" w14:textId="568E95D0" w:rsidR="0096623E" w:rsidRPr="00C073C0" w:rsidRDefault="0096623E" w:rsidP="00A94170">
      <w:pPr>
        <w:pStyle w:val="Teksttreci0"/>
        <w:numPr>
          <w:ilvl w:val="0"/>
          <w:numId w:val="36"/>
        </w:numPr>
        <w:spacing w:line="276" w:lineRule="auto"/>
        <w:ind w:left="714" w:hanging="357"/>
        <w:jc w:val="both"/>
      </w:pPr>
      <w:r w:rsidRPr="00C073C0">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AA90A7E" w14:textId="77777777" w:rsidR="00953F10" w:rsidRPr="00C073C0" w:rsidRDefault="00953F10" w:rsidP="00401E7C">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66253908" w14:textId="77777777" w:rsidTr="00163DD7">
        <w:trPr>
          <w:cantSplit/>
          <w:trHeight w:val="425"/>
          <w:jc w:val="center"/>
        </w:trPr>
        <w:tc>
          <w:tcPr>
            <w:tcW w:w="9622" w:type="dxa"/>
            <w:shd w:val="clear" w:color="auto" w:fill="D5DCE4" w:themeFill="text2" w:themeFillTint="33"/>
            <w:vAlign w:val="center"/>
          </w:tcPr>
          <w:p w14:paraId="5D3BC73E" w14:textId="6B0D7275" w:rsidR="00467335"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11</w:t>
            </w:r>
          </w:p>
          <w:p w14:paraId="05ECBD42" w14:textId="7839A9F6" w:rsidR="003061ED" w:rsidRPr="00C073C0" w:rsidRDefault="00DF04AB" w:rsidP="005E0DB4">
            <w:pPr>
              <w:pStyle w:val="Nagwek1"/>
              <w:spacing w:before="0" w:line="276" w:lineRule="auto"/>
              <w:jc w:val="both"/>
              <w:outlineLvl w:val="0"/>
              <w:rPr>
                <w:rFonts w:ascii="Times New Roman" w:hAnsi="Times New Roman" w:cs="Times New Roman"/>
                <w:b/>
                <w:bCs/>
                <w:color w:val="auto"/>
                <w:sz w:val="22"/>
                <w:szCs w:val="22"/>
              </w:rPr>
            </w:pPr>
            <w:bookmarkStart w:id="40" w:name="_Toc80728795"/>
            <w:bookmarkStart w:id="41" w:name="_Toc125311050"/>
            <w:r w:rsidRPr="00C073C0">
              <w:rPr>
                <w:rFonts w:ascii="Times New Roman" w:hAnsi="Times New Roman" w:cs="Times New Roman"/>
                <w:b/>
                <w:bCs/>
                <w:color w:val="auto"/>
                <w:sz w:val="22"/>
                <w:szCs w:val="22"/>
              </w:rPr>
              <w:t>Informacja o podmiotowych środkach dowodowych żądanych w celu potwierdzenia braku podstaw wykluczenia z postępowania o udzielenie zamówienia</w:t>
            </w:r>
            <w:r w:rsidR="00922C35" w:rsidRPr="00C073C0">
              <w:rPr>
                <w:rFonts w:ascii="Times New Roman" w:hAnsi="Times New Roman" w:cs="Times New Roman"/>
                <w:b/>
                <w:bCs/>
                <w:color w:val="auto"/>
                <w:sz w:val="22"/>
                <w:szCs w:val="22"/>
              </w:rPr>
              <w:t xml:space="preserve"> oraz spełniania warunków udziału w postępowaniu</w:t>
            </w:r>
            <w:bookmarkEnd w:id="40"/>
            <w:bookmarkEnd w:id="41"/>
          </w:p>
        </w:tc>
      </w:tr>
    </w:tbl>
    <w:p w14:paraId="2D16A3DE" w14:textId="0E53AFDD" w:rsidR="00F3619E" w:rsidRPr="00C073C0" w:rsidRDefault="008800C8" w:rsidP="00A94170">
      <w:pPr>
        <w:pStyle w:val="Teksttreci0"/>
        <w:numPr>
          <w:ilvl w:val="0"/>
          <w:numId w:val="22"/>
        </w:numPr>
        <w:spacing w:before="110" w:line="276" w:lineRule="auto"/>
        <w:ind w:left="357" w:hanging="357"/>
        <w:jc w:val="both"/>
      </w:pPr>
      <w:r w:rsidRPr="00C073C0">
        <w:rPr>
          <w:b/>
          <w:bCs/>
        </w:rPr>
        <w:t xml:space="preserve">W </w:t>
      </w:r>
      <w:r w:rsidR="00C611A1" w:rsidRPr="00C073C0">
        <w:rPr>
          <w:b/>
        </w:rPr>
        <w:t>celu potwierdz</w:t>
      </w:r>
      <w:r w:rsidR="002A1ED2" w:rsidRPr="00C073C0">
        <w:rPr>
          <w:b/>
        </w:rPr>
        <w:t xml:space="preserve">enia braku podstaw wykluczenia </w:t>
      </w:r>
      <w:r w:rsidRPr="00C073C0">
        <w:rPr>
          <w:b/>
        </w:rPr>
        <w:t>z postępowania o udzielenie zamówienia</w:t>
      </w:r>
      <w:r w:rsidR="00C611A1" w:rsidRPr="00C073C0">
        <w:t xml:space="preserve">, </w:t>
      </w:r>
      <w:r w:rsidR="006D5C0D" w:rsidRPr="00C073C0">
        <w:t xml:space="preserve">od </w:t>
      </w:r>
      <w:r w:rsidR="006D5C0D" w:rsidRPr="00C073C0">
        <w:lastRenderedPageBreak/>
        <w:t>Wykonawcy</w:t>
      </w:r>
      <w:r w:rsidR="00F9233D" w:rsidRPr="00C073C0">
        <w:t>, którego oferta została</w:t>
      </w:r>
      <w:r w:rsidR="006D5C0D" w:rsidRPr="00C073C0">
        <w:t xml:space="preserve"> najwyżej oceniona, </w:t>
      </w:r>
      <w:r w:rsidRPr="00C073C0">
        <w:t xml:space="preserve">Zamawiający </w:t>
      </w:r>
      <w:r w:rsidR="009B0BED" w:rsidRPr="00C073C0">
        <w:t>zażąda</w:t>
      </w:r>
      <w:r w:rsidR="006D5C0D" w:rsidRPr="00C073C0">
        <w:t xml:space="preserve"> złożenia w wyznaczonym terminie, nie krótszym niż 5 dni od dnia wezwania, </w:t>
      </w:r>
      <w:r w:rsidR="00F3619E" w:rsidRPr="00C073C0">
        <w:t>aktualnych na dzień złożenia</w:t>
      </w:r>
      <w:r w:rsidR="00ED0467" w:rsidRPr="00C073C0">
        <w:t>, następujących podmiotowych środków dowodowych</w:t>
      </w:r>
      <w:r w:rsidR="00F3619E" w:rsidRPr="00C073C0">
        <w:t>:</w:t>
      </w:r>
    </w:p>
    <w:p w14:paraId="09C5AC18" w14:textId="0AB84CD0" w:rsidR="004B6FE2" w:rsidRPr="00C073C0" w:rsidRDefault="006706D1" w:rsidP="00A94170">
      <w:pPr>
        <w:pStyle w:val="Teksttreci0"/>
        <w:numPr>
          <w:ilvl w:val="1"/>
          <w:numId w:val="23"/>
        </w:numPr>
        <w:spacing w:line="276" w:lineRule="auto"/>
        <w:ind w:left="714" w:hanging="357"/>
        <w:jc w:val="both"/>
      </w:pPr>
      <w:bookmarkStart w:id="42" w:name="_Hlk127077245"/>
      <w:r w:rsidRPr="00C073C0">
        <w:t xml:space="preserve">informacji </w:t>
      </w:r>
      <w:bookmarkStart w:id="43" w:name="_Hlk147684539"/>
      <w:r w:rsidRPr="00C073C0">
        <w:t>z Krajowego Rejestru Karnego w zakresie</w:t>
      </w:r>
      <w:r w:rsidR="001B146C">
        <w:t>:</w:t>
      </w:r>
      <w:r w:rsidRPr="00C073C0">
        <w:t xml:space="preserve"> art. 108 ust. 1 pkt 1, 2 i 4</w:t>
      </w:r>
      <w:r w:rsidR="001B146C">
        <w:t>,</w:t>
      </w:r>
      <w:r w:rsidR="00461E5E">
        <w:t xml:space="preserve"> art. 109 ust. 1</w:t>
      </w:r>
      <w:r w:rsidR="001B146C">
        <w:t xml:space="preserve"> pkt 2 lit. a i b oraz pkt 3 </w:t>
      </w:r>
      <w:r w:rsidRPr="00C073C0">
        <w:t xml:space="preserve">Ustawy </w:t>
      </w:r>
      <w:proofErr w:type="spellStart"/>
      <w:r w:rsidRPr="00C073C0">
        <w:t>Pzp</w:t>
      </w:r>
      <w:proofErr w:type="spellEnd"/>
      <w:r w:rsidRPr="00C073C0">
        <w:t>, sporządzonej nie wcześniej niż 6 miesięcy przed jej złożeniem</w:t>
      </w:r>
      <w:bookmarkEnd w:id="43"/>
      <w:r w:rsidR="00BF021C" w:rsidRPr="00C073C0">
        <w:t>;</w:t>
      </w:r>
    </w:p>
    <w:p w14:paraId="3825B0E9" w14:textId="703E44C6" w:rsidR="005461DE" w:rsidRPr="00C073C0" w:rsidRDefault="00A95175" w:rsidP="00A94170">
      <w:pPr>
        <w:pStyle w:val="Teksttreci0"/>
        <w:numPr>
          <w:ilvl w:val="1"/>
          <w:numId w:val="23"/>
        </w:numPr>
        <w:spacing w:line="276" w:lineRule="auto"/>
        <w:ind w:left="714" w:hanging="357"/>
        <w:jc w:val="both"/>
      </w:pPr>
      <w:r w:rsidRPr="00C073C0">
        <w:t xml:space="preserve">odpisu lub informacji z Krajowego Rejestru Sądowego lub z Centralnej Ewidencji i Informacji o Działalności Gospodarczej, w zakresie art. 109 ust. 1 pkt 4 Ustawy </w:t>
      </w:r>
      <w:proofErr w:type="spellStart"/>
      <w:r w:rsidRPr="00C073C0">
        <w:t>Pzp</w:t>
      </w:r>
      <w:proofErr w:type="spellEnd"/>
      <w:r w:rsidRPr="00C073C0">
        <w:t>, sporządzonych nie wcześniej niż 3 miesiące przed jej złożeniem, jeżeli odrębne przepisy wymagają wpisu do rejestru lub ewidencji;</w:t>
      </w:r>
    </w:p>
    <w:p w14:paraId="1FE15E09" w14:textId="79F0DB94" w:rsidR="00C14959" w:rsidRPr="008E12C6" w:rsidRDefault="00E145EB" w:rsidP="00A94170">
      <w:pPr>
        <w:pStyle w:val="Teksttreci0"/>
        <w:numPr>
          <w:ilvl w:val="1"/>
          <w:numId w:val="23"/>
        </w:numPr>
        <w:spacing w:line="276" w:lineRule="auto"/>
        <w:ind w:left="714" w:hanging="357"/>
        <w:jc w:val="both"/>
      </w:pPr>
      <w:r w:rsidRPr="008E12C6">
        <w:t xml:space="preserve">oświadczenia </w:t>
      </w:r>
      <w:r w:rsidR="007D6FB5" w:rsidRPr="008E12C6">
        <w:t xml:space="preserve">Wykonawcy </w:t>
      </w:r>
      <w:r w:rsidRPr="008E12C6">
        <w:t xml:space="preserve">o aktualności informacji zawartych w oświadczeniu, o którym mowa w art. 125 ust. 1 </w:t>
      </w:r>
      <w:r w:rsidR="00A30E9A" w:rsidRPr="008E12C6">
        <w:t xml:space="preserve">Ustawy </w:t>
      </w:r>
      <w:proofErr w:type="spellStart"/>
      <w:r w:rsidR="00A30E9A" w:rsidRPr="008E12C6">
        <w:t>Pzp</w:t>
      </w:r>
      <w:bookmarkStart w:id="44" w:name="_Hlk127471271"/>
      <w:proofErr w:type="spellEnd"/>
      <w:r w:rsidRPr="008E12C6">
        <w:t xml:space="preserve">, </w:t>
      </w:r>
      <w:r w:rsidR="0087374D" w:rsidRPr="008E12C6">
        <w:t>w zakresie podstaw wykluczenia z postępowania o udzielenie zamówienia</w:t>
      </w:r>
      <w:bookmarkEnd w:id="44"/>
      <w:r w:rsidR="0087374D" w:rsidRPr="008E12C6">
        <w:t xml:space="preserve">, wg wzoru stanowiącego Załącznik nr </w:t>
      </w:r>
      <w:r w:rsidR="0071510E" w:rsidRPr="008E12C6">
        <w:t>7</w:t>
      </w:r>
      <w:r w:rsidR="0087374D" w:rsidRPr="008E12C6">
        <w:t>.1 do SWZ;</w:t>
      </w:r>
    </w:p>
    <w:p w14:paraId="5F5AFD6E" w14:textId="225B9FE6" w:rsidR="00A30E9A" w:rsidRPr="008E12C6" w:rsidRDefault="00A30E9A" w:rsidP="00A94170">
      <w:pPr>
        <w:pStyle w:val="Teksttreci0"/>
        <w:numPr>
          <w:ilvl w:val="1"/>
          <w:numId w:val="23"/>
        </w:numPr>
        <w:spacing w:line="276" w:lineRule="auto"/>
        <w:ind w:left="714" w:hanging="357"/>
        <w:jc w:val="both"/>
      </w:pPr>
      <w:r w:rsidRPr="008E12C6">
        <w:t xml:space="preserve">oświadczenia Podmiotu udostępniającego zasoby o aktualności informacji zawartych w oświadczeniu, o którym mowa w art. 125 ust. 5 Ustawy </w:t>
      </w:r>
      <w:proofErr w:type="spellStart"/>
      <w:r w:rsidRPr="008E12C6">
        <w:t>Pzp</w:t>
      </w:r>
      <w:proofErr w:type="spellEnd"/>
      <w:r w:rsidRPr="008E12C6">
        <w:t xml:space="preserve">, </w:t>
      </w:r>
      <w:r w:rsidR="0087374D" w:rsidRPr="008E12C6">
        <w:t xml:space="preserve">w zakresie podstaw wykluczenia z postępowania o udzielenie zamówienia, wg wzoru stanowiącego Załącznik nr </w:t>
      </w:r>
      <w:r w:rsidR="0071510E" w:rsidRPr="008E12C6">
        <w:t>7</w:t>
      </w:r>
      <w:r w:rsidR="002D3E76" w:rsidRPr="008E12C6">
        <w:t>.</w:t>
      </w:r>
      <w:r w:rsidR="0087374D" w:rsidRPr="008E12C6">
        <w:t>2 do SWZ.</w:t>
      </w:r>
    </w:p>
    <w:bookmarkEnd w:id="42"/>
    <w:p w14:paraId="1386FD51" w14:textId="6E5580C1" w:rsidR="005406BC" w:rsidRPr="006052DA" w:rsidRDefault="005406BC" w:rsidP="00A94170">
      <w:pPr>
        <w:pStyle w:val="Teksttreci0"/>
        <w:numPr>
          <w:ilvl w:val="0"/>
          <w:numId w:val="23"/>
        </w:numPr>
        <w:spacing w:before="110" w:line="276" w:lineRule="auto"/>
        <w:ind w:left="357" w:hanging="357"/>
        <w:jc w:val="both"/>
      </w:pPr>
      <w:r w:rsidRPr="006052DA">
        <w:t>Do Wykonawcy</w:t>
      </w:r>
      <w:r w:rsidR="005B12C8" w:rsidRPr="006052DA">
        <w:t xml:space="preserve"> oraz </w:t>
      </w:r>
      <w:r w:rsidR="00401E7C" w:rsidRPr="006052DA">
        <w:t>p</w:t>
      </w:r>
      <w:r w:rsidR="005B12C8" w:rsidRPr="006052DA">
        <w:t>odmiotu udostępniającego zasoby na zasadach określonych w art. 118 Ustaw</w:t>
      </w:r>
      <w:r w:rsidR="00401E7C" w:rsidRPr="006052DA">
        <w:t>y</w:t>
      </w:r>
      <w:r w:rsidR="005B12C8" w:rsidRPr="006052DA">
        <w:t xml:space="preserve"> </w:t>
      </w:r>
      <w:proofErr w:type="spellStart"/>
      <w:r w:rsidR="005B12C8" w:rsidRPr="006052DA">
        <w:t>Pzp</w:t>
      </w:r>
      <w:proofErr w:type="spellEnd"/>
      <w:r w:rsidR="005B12C8" w:rsidRPr="006052DA">
        <w:t xml:space="preserve">, </w:t>
      </w:r>
      <w:r w:rsidRPr="006052DA">
        <w:t xml:space="preserve">który </w:t>
      </w:r>
      <w:r w:rsidR="00C91740" w:rsidRPr="006052DA">
        <w:t>ma siedzibę lub miejsce zamieszkania poza granicami Rzeczypospolitej Polskiej</w:t>
      </w:r>
      <w:r w:rsidR="005B12C8" w:rsidRPr="006052DA">
        <w:t>, stosuje się § 4 rozporządzenia Ministra Rozwoju, Pracy i Technologii z dnia 23 grudnia 2020 r. w sprawie podmiotowych środków dowodowych oraz innych dokumentów lub oświadczeń, jakich może żądać zamawiający od wykonawcy (Dz. U. z 2020 r. poz. 2415</w:t>
      </w:r>
      <w:r w:rsidR="008E12C6" w:rsidRPr="006052DA">
        <w:t>, ze zm.</w:t>
      </w:r>
      <w:r w:rsidR="005B12C8" w:rsidRPr="006052DA">
        <w:t>).</w:t>
      </w:r>
    </w:p>
    <w:p w14:paraId="50D78296" w14:textId="77777777" w:rsidR="00247595" w:rsidRPr="00C073C0" w:rsidRDefault="00247595" w:rsidP="00A94170">
      <w:pPr>
        <w:pStyle w:val="Teksttreci0"/>
        <w:numPr>
          <w:ilvl w:val="0"/>
          <w:numId w:val="23"/>
        </w:numPr>
        <w:spacing w:before="110" w:line="276" w:lineRule="auto"/>
        <w:ind w:left="357" w:hanging="357"/>
        <w:jc w:val="both"/>
      </w:pPr>
      <w:r w:rsidRPr="00C073C0">
        <w:rPr>
          <w:b/>
          <w:bCs/>
        </w:rPr>
        <w:t xml:space="preserve">W </w:t>
      </w:r>
      <w:r w:rsidRPr="00C073C0">
        <w:rPr>
          <w:b/>
        </w:rPr>
        <w:t>celu potwierdzenia spełniania warunków udziału w postępowaniu</w:t>
      </w:r>
      <w:r w:rsidRPr="00C073C0">
        <w:t>, od Wykonawcy, którego oferta została najwyżej oceniona, Zamawiający zażąda złożenia w wyznaczonym terminie, nie krótszym niż 5 dni od dnia wezwania, aktualnych na dzień złożenia, następujących podmiotowych środków dowodowych:</w:t>
      </w:r>
    </w:p>
    <w:p w14:paraId="06411AE0" w14:textId="18C0E1EF" w:rsidR="003B013F" w:rsidRPr="00867F65" w:rsidRDefault="003B013F" w:rsidP="00A94170">
      <w:pPr>
        <w:pStyle w:val="Teksttreci0"/>
        <w:numPr>
          <w:ilvl w:val="1"/>
          <w:numId w:val="23"/>
        </w:numPr>
        <w:spacing w:line="276" w:lineRule="auto"/>
        <w:ind w:left="714" w:hanging="357"/>
        <w:jc w:val="both"/>
      </w:pPr>
      <w:r w:rsidRPr="00867F65">
        <w:t>aktualnej koncesji ministra właściwego do spraw wewnętrznych na prowadzenie działalności gospodarczej w zakresie usług ochrony osób i mienia realizowanych w formie bezpośredniej ochrony fizycznej, wydan</w:t>
      </w:r>
      <w:r w:rsidR="006D5B5B" w:rsidRPr="00867F65">
        <w:t>ej</w:t>
      </w:r>
      <w:r w:rsidRPr="00867F65">
        <w:t xml:space="preserve"> na podstawie ustawy z dnia 22 sierpnia 1997 r. o ochronie osób i mienia (</w:t>
      </w:r>
      <w:proofErr w:type="spellStart"/>
      <w:r w:rsidRPr="00867F65">
        <w:t>t.j</w:t>
      </w:r>
      <w:proofErr w:type="spellEnd"/>
      <w:r w:rsidRPr="00867F65">
        <w:t>. Dz. U. z 2021 r. poz. 1995)</w:t>
      </w:r>
      <w:r w:rsidR="006D5B5B" w:rsidRPr="00867F65">
        <w:t>;</w:t>
      </w:r>
    </w:p>
    <w:p w14:paraId="3C96447E" w14:textId="65EBB759" w:rsidR="001E7F1F" w:rsidRPr="00672217" w:rsidRDefault="001E7F1F" w:rsidP="00A94170">
      <w:pPr>
        <w:pStyle w:val="Teksttreci0"/>
        <w:numPr>
          <w:ilvl w:val="1"/>
          <w:numId w:val="23"/>
        </w:numPr>
        <w:spacing w:line="276" w:lineRule="auto"/>
        <w:ind w:left="714" w:hanging="357"/>
        <w:jc w:val="both"/>
      </w:pPr>
      <w:r w:rsidRPr="00C073C0">
        <w:t xml:space="preserve">polisy wraz z dowodem jej opłacenia, a w przypadku jej braku innego lub innych dokumentów potwierdzających, że Wykonawca jest ubezpieczony od odpowiedzialności cywilnej w zakresie prowadzonej działalności związanej z przedmiotem zamówienia na sumę gwarancyjną </w:t>
      </w:r>
      <w:r w:rsidRPr="00672217">
        <w:t xml:space="preserve">(ubezpieczenia) co najmniej </w:t>
      </w:r>
      <w:r w:rsidR="00672217" w:rsidRPr="00672217">
        <w:t>1 0</w:t>
      </w:r>
      <w:r w:rsidRPr="00672217">
        <w:t>00 000,00 zł;</w:t>
      </w:r>
    </w:p>
    <w:p w14:paraId="4AD4DF2D" w14:textId="2AAF9758" w:rsidR="00247595" w:rsidRDefault="00247595" w:rsidP="00A94170">
      <w:pPr>
        <w:pStyle w:val="Teksttreci0"/>
        <w:numPr>
          <w:ilvl w:val="1"/>
          <w:numId w:val="23"/>
        </w:numPr>
        <w:spacing w:line="276" w:lineRule="auto"/>
        <w:ind w:left="714" w:hanging="357"/>
        <w:jc w:val="both"/>
      </w:pPr>
      <w:r w:rsidRPr="007D13EB">
        <w:t xml:space="preserve">wykazu </w:t>
      </w:r>
      <w:r w:rsidR="0088308E" w:rsidRPr="007D13EB">
        <w:t>usług</w:t>
      </w:r>
      <w:r w:rsidRPr="007D13EB">
        <w:t xml:space="preserve"> wykonanych, a w przypadku świadczeń powtarzających się lub ciągłych również wykonywanych, w okresie ostatnich 3 lat, a jeżeli okres prowadzenia działalności jest krótszy - w tym </w:t>
      </w:r>
      <w:r w:rsidRPr="00FB26D6">
        <w:t xml:space="preserve">okresie, z podaniem co najmniej </w:t>
      </w:r>
      <w:r w:rsidR="00F073FF" w:rsidRPr="00FB26D6">
        <w:t>2</w:t>
      </w:r>
      <w:r w:rsidRPr="00FB26D6">
        <w:t xml:space="preserve"> </w:t>
      </w:r>
      <w:r w:rsidR="0088308E" w:rsidRPr="00FB26D6">
        <w:t xml:space="preserve">usług w zakresie </w:t>
      </w:r>
      <w:bookmarkStart w:id="45" w:name="_Hlk147685457"/>
      <w:r w:rsidR="006D5B5B" w:rsidRPr="00FB26D6">
        <w:t>świadczenia usługi ochrony</w:t>
      </w:r>
      <w:r w:rsidR="0088308E" w:rsidRPr="00FB26D6">
        <w:t xml:space="preserve"> w obiektach</w:t>
      </w:r>
      <w:r w:rsidR="0088308E" w:rsidRPr="007D13EB">
        <w:t xml:space="preserve"> </w:t>
      </w:r>
      <w:r w:rsidR="0088308E" w:rsidRPr="00672217">
        <w:t>użyteczności publicznej</w:t>
      </w:r>
      <w:bookmarkEnd w:id="45"/>
      <w:r w:rsidR="0088308E" w:rsidRPr="00672217">
        <w:t xml:space="preserve">, o wartości nie mniejszej niż </w:t>
      </w:r>
      <w:r w:rsidR="006D5B5B" w:rsidRPr="00672217">
        <w:t>200 </w:t>
      </w:r>
      <w:r w:rsidR="0088308E" w:rsidRPr="00672217">
        <w:t>000,00</w:t>
      </w:r>
      <w:r w:rsidR="005C6077" w:rsidRPr="00672217">
        <w:t> </w:t>
      </w:r>
      <w:r w:rsidR="0088308E" w:rsidRPr="00672217">
        <w:t>zł brutto każda</w:t>
      </w:r>
      <w:r w:rsidRPr="00672217">
        <w:t>, wraz z podaniem ich</w:t>
      </w:r>
      <w:r w:rsidRPr="007D13EB">
        <w:t xml:space="preserve"> wartości, przedmiotu, dat wykonania i podmiotów, na rzecz których </w:t>
      </w:r>
      <w:r w:rsidR="0088308E" w:rsidRPr="007D13EB">
        <w:t>usługi</w:t>
      </w:r>
      <w:r w:rsidRPr="007D13EB">
        <w:t xml:space="preserve"> zostały wykonane lub są wykonywane, oraz załączeniem </w:t>
      </w:r>
      <w:bookmarkStart w:id="46" w:name="_Hlk81760341"/>
      <w:r w:rsidRPr="007D13EB">
        <w:t xml:space="preserve">dowodów określających, czy te </w:t>
      </w:r>
      <w:r w:rsidR="0088308E" w:rsidRPr="007D13EB">
        <w:t>usługi</w:t>
      </w:r>
      <w:r w:rsidRPr="007D13EB">
        <w:t xml:space="preserve"> zostały</w:t>
      </w:r>
      <w:r w:rsidRPr="00C073C0">
        <w:t xml:space="preserve"> wykonane lub są wykonywane należycie</w:t>
      </w:r>
      <w:bookmarkEnd w:id="46"/>
      <w:r w:rsidRPr="00C073C0">
        <w:t xml:space="preserve">, przy czym dowodami, o których mowa, są referencje bądź inne dokumenty sporządzone przez podmiot, na rzecz którego </w:t>
      </w:r>
      <w:r w:rsidR="0088308E" w:rsidRPr="00C073C0">
        <w:t>usługi</w:t>
      </w:r>
      <w:r w:rsidRPr="00C073C0">
        <w:t xml:space="preserve"> zostały wykonane, a w przypadku świadczeń powtarzających się lub ciągłych są wykonywane, a jeżeli </w:t>
      </w:r>
      <w:r w:rsidR="00F073FF" w:rsidRPr="00C073C0">
        <w:t>W</w:t>
      </w:r>
      <w:r w:rsidRPr="00C073C0">
        <w:t xml:space="preserve">ykonawca z przyczyn niezależnych od niego nie jest w stanie uzyskać tych dokumentów - oświadczenie </w:t>
      </w:r>
      <w:r w:rsidR="00F073FF" w:rsidRPr="00C073C0">
        <w:t>W</w:t>
      </w:r>
      <w:r w:rsidRPr="00C073C0">
        <w:t xml:space="preserve">ykonawcy; w przypadku świadczeń powtarzających się lub ciągłych nadal wykonywanych referencje bądź inne dokumenty potwierdzające ich należyte wykonywanie powinny być wystawione w okresie ostatnich 3 miesięcy, wg wzoru stanowiącego Załącznik nr </w:t>
      </w:r>
      <w:r w:rsidR="00B71656" w:rsidRPr="00C073C0">
        <w:t>9</w:t>
      </w:r>
      <w:r w:rsidRPr="00C073C0">
        <w:t xml:space="preserve"> do SWZ.</w:t>
      </w:r>
    </w:p>
    <w:p w14:paraId="7A67CE9D" w14:textId="77777777" w:rsidR="009B448F" w:rsidRDefault="009B448F" w:rsidP="004A1F2E">
      <w:pPr>
        <w:pStyle w:val="Teksttreci0"/>
        <w:spacing w:line="276" w:lineRule="auto"/>
        <w:jc w:val="both"/>
      </w:pPr>
    </w:p>
    <w:p w14:paraId="0EFEDCEF" w14:textId="77777777" w:rsidR="00F55790" w:rsidRDefault="00F55790" w:rsidP="004A1F2E">
      <w:pPr>
        <w:pStyle w:val="Teksttreci0"/>
        <w:spacing w:line="276" w:lineRule="auto"/>
        <w:jc w:val="both"/>
      </w:pPr>
    </w:p>
    <w:p w14:paraId="3FD1A2EC" w14:textId="77777777" w:rsidR="00F55790" w:rsidRPr="00C073C0" w:rsidRDefault="00F55790" w:rsidP="004A1F2E">
      <w:pPr>
        <w:pStyle w:val="Teksttreci0"/>
        <w:spacing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4A868E96" w14:textId="77777777" w:rsidTr="00163DD7">
        <w:trPr>
          <w:cantSplit/>
          <w:trHeight w:val="425"/>
          <w:jc w:val="center"/>
        </w:trPr>
        <w:tc>
          <w:tcPr>
            <w:tcW w:w="9622" w:type="dxa"/>
            <w:shd w:val="clear" w:color="auto" w:fill="D5DCE4" w:themeFill="text2" w:themeFillTint="33"/>
            <w:vAlign w:val="center"/>
          </w:tcPr>
          <w:p w14:paraId="5906C188" w14:textId="66BB351A" w:rsidR="00A954EF" w:rsidRPr="00C073C0" w:rsidRDefault="00A954EF" w:rsidP="00401E7C">
            <w:pPr>
              <w:pStyle w:val="Teksttreci0"/>
              <w:spacing w:after="50" w:line="276" w:lineRule="auto"/>
              <w:jc w:val="both"/>
              <w:rPr>
                <w:b/>
                <w:bCs/>
              </w:rPr>
            </w:pPr>
            <w:r w:rsidRPr="00C073C0">
              <w:rPr>
                <w:b/>
                <w:bCs/>
              </w:rPr>
              <w:lastRenderedPageBreak/>
              <w:t>Rozdział</w:t>
            </w:r>
            <w:r w:rsidR="00617066" w:rsidRPr="00C073C0">
              <w:rPr>
                <w:b/>
                <w:bCs/>
              </w:rPr>
              <w:t xml:space="preserve"> </w:t>
            </w:r>
            <w:r w:rsidR="00D87983" w:rsidRPr="00C073C0">
              <w:rPr>
                <w:b/>
                <w:bCs/>
              </w:rPr>
              <w:t>12</w:t>
            </w:r>
          </w:p>
          <w:p w14:paraId="733B71B8" w14:textId="082D0D1C" w:rsidR="00A954EF" w:rsidRPr="00C073C0" w:rsidRDefault="00617066" w:rsidP="00401E7C">
            <w:pPr>
              <w:pStyle w:val="Nagwek1"/>
              <w:spacing w:before="0" w:line="276" w:lineRule="auto"/>
              <w:jc w:val="both"/>
              <w:outlineLvl w:val="0"/>
              <w:rPr>
                <w:rFonts w:ascii="Times New Roman" w:hAnsi="Times New Roman" w:cs="Times New Roman"/>
                <w:b/>
                <w:bCs/>
                <w:color w:val="auto"/>
                <w:sz w:val="22"/>
                <w:szCs w:val="22"/>
              </w:rPr>
            </w:pPr>
            <w:bookmarkStart w:id="47" w:name="_Toc125311051"/>
            <w:r w:rsidRPr="00C073C0">
              <w:rPr>
                <w:rFonts w:ascii="Times New Roman" w:hAnsi="Times New Roman" w:cs="Times New Roman"/>
                <w:b/>
                <w:bCs/>
                <w:color w:val="auto"/>
                <w:sz w:val="22"/>
                <w:szCs w:val="22"/>
              </w:rPr>
              <w:t xml:space="preserve">Informacja o przedmiotowych środkach dowodowych żądanych w celu potwierdzenia </w:t>
            </w:r>
            <w:bookmarkStart w:id="48" w:name="_Hlk115715066"/>
            <w:r w:rsidRPr="00C073C0">
              <w:rPr>
                <w:rFonts w:ascii="Times New Roman" w:hAnsi="Times New Roman" w:cs="Times New Roman"/>
                <w:b/>
                <w:bCs/>
                <w:color w:val="auto"/>
                <w:sz w:val="22"/>
                <w:szCs w:val="22"/>
              </w:rPr>
              <w:t xml:space="preserve">zgodności oferowanych </w:t>
            </w:r>
            <w:r w:rsidR="00866304" w:rsidRPr="00C073C0">
              <w:rPr>
                <w:rFonts w:ascii="Times New Roman" w:hAnsi="Times New Roman" w:cs="Times New Roman"/>
                <w:b/>
                <w:bCs/>
                <w:color w:val="auto"/>
                <w:sz w:val="22"/>
                <w:szCs w:val="22"/>
              </w:rPr>
              <w:t>dostaw</w:t>
            </w:r>
            <w:r w:rsidRPr="00C073C0">
              <w:rPr>
                <w:rFonts w:ascii="Times New Roman" w:hAnsi="Times New Roman" w:cs="Times New Roman"/>
                <w:b/>
                <w:bCs/>
                <w:color w:val="auto"/>
                <w:sz w:val="22"/>
                <w:szCs w:val="22"/>
              </w:rPr>
              <w:t xml:space="preserve"> z wymaganiami określonymi </w:t>
            </w:r>
            <w:r w:rsidR="007D3F8C" w:rsidRPr="00C073C0">
              <w:rPr>
                <w:rFonts w:ascii="Times New Roman" w:hAnsi="Times New Roman" w:cs="Times New Roman"/>
                <w:b/>
                <w:bCs/>
                <w:color w:val="auto"/>
                <w:sz w:val="22"/>
                <w:szCs w:val="22"/>
              </w:rPr>
              <w:t>przez Zamawiającego</w:t>
            </w:r>
            <w:r w:rsidR="00DA6651" w:rsidRPr="00C073C0">
              <w:rPr>
                <w:rFonts w:ascii="Times New Roman" w:hAnsi="Times New Roman" w:cs="Times New Roman"/>
                <w:b/>
                <w:bCs/>
                <w:color w:val="auto"/>
                <w:sz w:val="22"/>
                <w:szCs w:val="22"/>
              </w:rPr>
              <w:t xml:space="preserve"> w SWZ</w:t>
            </w:r>
            <w:bookmarkEnd w:id="47"/>
            <w:bookmarkEnd w:id="48"/>
          </w:p>
        </w:tc>
      </w:tr>
    </w:tbl>
    <w:p w14:paraId="3F034482" w14:textId="08CB837E" w:rsidR="00FB3752" w:rsidRPr="00C073C0" w:rsidRDefault="00BD174B" w:rsidP="00F64E2B">
      <w:pPr>
        <w:pStyle w:val="Teksttreci0"/>
        <w:spacing w:before="110" w:line="276" w:lineRule="auto"/>
        <w:jc w:val="both"/>
      </w:pPr>
      <w:r w:rsidRPr="00C073C0">
        <w:t>Zamawiający nie żąda przedmiotowych środków dowodowych</w:t>
      </w:r>
      <w:r w:rsidRPr="00C073C0">
        <w:rPr>
          <w:b/>
          <w:bCs/>
        </w:rPr>
        <w:t xml:space="preserve"> w celu potwierdzenia zgodności oferowanych </w:t>
      </w:r>
      <w:r w:rsidR="00866304" w:rsidRPr="00C073C0">
        <w:rPr>
          <w:b/>
          <w:bCs/>
        </w:rPr>
        <w:t>dostaw</w:t>
      </w:r>
      <w:r w:rsidRPr="00C073C0">
        <w:rPr>
          <w:b/>
          <w:bCs/>
        </w:rPr>
        <w:t xml:space="preserve"> z wymaganiami określonymi przez Zamawiającego w SWZ</w:t>
      </w:r>
      <w:r w:rsidRPr="00C073C0">
        <w:t>.</w:t>
      </w:r>
    </w:p>
    <w:p w14:paraId="312BCF7D" w14:textId="77777777" w:rsidR="00BD174B" w:rsidRPr="00C073C0" w:rsidRDefault="00BD174B"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4909F096" w14:textId="77777777" w:rsidTr="00163DD7">
        <w:trPr>
          <w:cantSplit/>
          <w:trHeight w:val="425"/>
          <w:jc w:val="center"/>
        </w:trPr>
        <w:tc>
          <w:tcPr>
            <w:tcW w:w="9622" w:type="dxa"/>
            <w:shd w:val="clear" w:color="auto" w:fill="D5DCE4" w:themeFill="text2" w:themeFillTint="33"/>
            <w:vAlign w:val="center"/>
          </w:tcPr>
          <w:p w14:paraId="4314BCD1" w14:textId="730C5C14" w:rsidR="009A3684" w:rsidRPr="00C073C0" w:rsidRDefault="009A3684" w:rsidP="005E0DB4">
            <w:pPr>
              <w:pStyle w:val="Teksttreci0"/>
              <w:spacing w:after="50" w:line="276" w:lineRule="auto"/>
              <w:jc w:val="both"/>
              <w:rPr>
                <w:b/>
                <w:bCs/>
              </w:rPr>
            </w:pPr>
            <w:r w:rsidRPr="00C073C0">
              <w:rPr>
                <w:b/>
                <w:bCs/>
              </w:rPr>
              <w:t xml:space="preserve">Rozdział </w:t>
            </w:r>
            <w:r w:rsidR="00D87983" w:rsidRPr="00C073C0">
              <w:rPr>
                <w:b/>
                <w:bCs/>
              </w:rPr>
              <w:t>13</w:t>
            </w:r>
          </w:p>
          <w:p w14:paraId="0D9C8794" w14:textId="7B38D845" w:rsidR="009A3684" w:rsidRPr="00C073C0" w:rsidRDefault="009A3684" w:rsidP="005E0DB4">
            <w:pPr>
              <w:pStyle w:val="Nagwek1"/>
              <w:spacing w:before="0" w:line="276" w:lineRule="auto"/>
              <w:jc w:val="both"/>
              <w:outlineLvl w:val="0"/>
              <w:rPr>
                <w:rFonts w:ascii="Times New Roman" w:hAnsi="Times New Roman" w:cs="Times New Roman"/>
                <w:b/>
                <w:bCs/>
                <w:color w:val="auto"/>
                <w:sz w:val="22"/>
                <w:szCs w:val="22"/>
              </w:rPr>
            </w:pPr>
            <w:bookmarkStart w:id="49" w:name="_Toc125311052"/>
            <w:r w:rsidRPr="00C073C0">
              <w:rPr>
                <w:rFonts w:ascii="Times New Roman" w:hAnsi="Times New Roman" w:cs="Times New Roman"/>
                <w:b/>
                <w:bCs/>
                <w:color w:val="auto"/>
                <w:sz w:val="22"/>
                <w:szCs w:val="22"/>
              </w:rPr>
              <w:t xml:space="preserve">Informacja </w:t>
            </w:r>
            <w:r w:rsidR="00C05282" w:rsidRPr="00C073C0">
              <w:rPr>
                <w:rFonts w:ascii="Times New Roman" w:hAnsi="Times New Roman" w:cs="Times New Roman"/>
                <w:b/>
                <w:bCs/>
                <w:color w:val="auto"/>
                <w:sz w:val="22"/>
                <w:szCs w:val="22"/>
              </w:rPr>
              <w:t>dla Wykonawców wspólnie ubiegających się o udzielenie zamówienia (konsorcja / spółki cywilne)</w:t>
            </w:r>
            <w:bookmarkEnd w:id="49"/>
          </w:p>
        </w:tc>
      </w:tr>
    </w:tbl>
    <w:p w14:paraId="0AA98833" w14:textId="77777777" w:rsidR="009A3684" w:rsidRPr="00C073C0" w:rsidRDefault="009A3684" w:rsidP="00A94170">
      <w:pPr>
        <w:pStyle w:val="Teksttreci0"/>
        <w:numPr>
          <w:ilvl w:val="0"/>
          <w:numId w:val="24"/>
        </w:numPr>
        <w:spacing w:before="110" w:line="276" w:lineRule="auto"/>
        <w:ind w:left="357" w:hanging="357"/>
        <w:jc w:val="both"/>
      </w:pPr>
      <w:r w:rsidRPr="00C073C0">
        <w:t>Wykonawcy mogą wspólnie ubiegać się o udzielenie zamówienia.</w:t>
      </w:r>
    </w:p>
    <w:p w14:paraId="24DABBCF" w14:textId="3EBF121A" w:rsidR="009A3684" w:rsidRPr="00C073C0" w:rsidRDefault="002851C2" w:rsidP="00A94170">
      <w:pPr>
        <w:pStyle w:val="Teksttreci0"/>
        <w:numPr>
          <w:ilvl w:val="0"/>
          <w:numId w:val="24"/>
        </w:numPr>
        <w:spacing w:before="110" w:line="276" w:lineRule="auto"/>
        <w:ind w:left="357" w:hanging="357"/>
        <w:jc w:val="both"/>
      </w:pPr>
      <w:r w:rsidRPr="00C073C0">
        <w:t>W</w:t>
      </w:r>
      <w:r w:rsidR="009A3684" w:rsidRPr="00C073C0">
        <w:t xml:space="preserve"> przypadku wspólnego ubiegania się o udzielenie zamówienia Wykonawcy ustanawiają pełnomocnika do reprezentowania ich w postępowaniu albo do reprezentowania w postępowaniu i zawarcia umowy w sprawie zamówienia publicznego. Pełnomocnictwo należy dołączyć do oferty. Forma złożenia pełnomocnictwa opisana jest w Rozdziale </w:t>
      </w:r>
      <w:r w:rsidR="00EF0DB7" w:rsidRPr="00C073C0">
        <w:t>15</w:t>
      </w:r>
      <w:r w:rsidR="009A3684" w:rsidRPr="00C073C0">
        <w:t xml:space="preserve"> ust. 7.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7663BF46" w14:textId="3A7D227D" w:rsidR="009A3684" w:rsidRPr="006E6891" w:rsidRDefault="002851C2" w:rsidP="00A94170">
      <w:pPr>
        <w:pStyle w:val="Teksttreci0"/>
        <w:numPr>
          <w:ilvl w:val="0"/>
          <w:numId w:val="24"/>
        </w:numPr>
        <w:spacing w:before="110" w:line="276" w:lineRule="auto"/>
        <w:ind w:left="357" w:hanging="357"/>
        <w:jc w:val="both"/>
      </w:pPr>
      <w:r w:rsidRPr="006E6891">
        <w:t>W</w:t>
      </w:r>
      <w:r w:rsidR="009A3684" w:rsidRPr="006E6891">
        <w:t xml:space="preserve"> przypadku wyboru </w:t>
      </w:r>
      <w:r w:rsidR="00183E8A" w:rsidRPr="006E6891">
        <w:t>ich oferty jako najkorzystniejszej</w:t>
      </w:r>
      <w:r w:rsidR="009A3684" w:rsidRPr="006E6891">
        <w:t xml:space="preserve">, </w:t>
      </w:r>
      <w:r w:rsidR="00183E8A" w:rsidRPr="006E6891">
        <w:t xml:space="preserve">Zamawiający zastrzega sobie prawo do żądania przedłożenia, </w:t>
      </w:r>
      <w:r w:rsidR="009A3684" w:rsidRPr="006E6891">
        <w:t>przed zawarciem umowy</w:t>
      </w:r>
      <w:r w:rsidR="00183E8A" w:rsidRPr="006E6891">
        <w:t xml:space="preserve"> o udzielenie zamówienia publicznego,</w:t>
      </w:r>
      <w:r w:rsidR="009A3684" w:rsidRPr="006E6891">
        <w:t xml:space="preserve"> kopi</w:t>
      </w:r>
      <w:r w:rsidR="00183E8A" w:rsidRPr="006E6891">
        <w:t>i</w:t>
      </w:r>
      <w:r w:rsidR="009A3684" w:rsidRPr="006E6891">
        <w:t xml:space="preserve"> umowy regulującej współpracę </w:t>
      </w:r>
      <w:r w:rsidR="00183E8A" w:rsidRPr="006E6891">
        <w:t>Wykonawców wspólnie ubiegających się o udzielenie zamówienia.</w:t>
      </w:r>
    </w:p>
    <w:p w14:paraId="6BADE0C8" w14:textId="3F04252A" w:rsidR="009A3684" w:rsidRPr="00C073C0" w:rsidRDefault="009A3684" w:rsidP="00A94170">
      <w:pPr>
        <w:pStyle w:val="Teksttreci0"/>
        <w:numPr>
          <w:ilvl w:val="0"/>
          <w:numId w:val="24"/>
        </w:numPr>
        <w:spacing w:before="110" w:line="276" w:lineRule="auto"/>
        <w:ind w:left="357" w:hanging="357"/>
        <w:jc w:val="both"/>
      </w:pPr>
      <w:r w:rsidRPr="00C073C0">
        <w:t>Wykonawcy wspólnie ubiegający się o udzielenie zamówienia ponoszą solidarną odpowiedzialność za wykonanie umowy</w:t>
      </w:r>
      <w:r w:rsidR="002851C2" w:rsidRPr="00C073C0">
        <w:t>.</w:t>
      </w:r>
    </w:p>
    <w:p w14:paraId="08953858" w14:textId="5C6EBA4F" w:rsidR="009A3684" w:rsidRPr="00C073C0" w:rsidRDefault="002851C2" w:rsidP="00A94170">
      <w:pPr>
        <w:pStyle w:val="Teksttreci0"/>
        <w:numPr>
          <w:ilvl w:val="0"/>
          <w:numId w:val="24"/>
        </w:numPr>
        <w:spacing w:before="110" w:line="276" w:lineRule="auto"/>
        <w:ind w:left="357" w:hanging="357"/>
        <w:jc w:val="both"/>
      </w:pPr>
      <w:r w:rsidRPr="00C073C0">
        <w:t>N</w:t>
      </w:r>
      <w:r w:rsidR="009A3684" w:rsidRPr="00C073C0">
        <w:t>ie dopuszcza się uczestniczenia któregokolwiek z Wykonawców wspólnie ubiegających się o udzielnie zamówienia w więcej niż jednej grupie Wykonawców wspólnie ubiegających się o udzielenie zamówienia. Nie dopuszczalnym jest również złożenie przez któregokolwiek z Wykonawców wspólnie ubiegających się o udzielnie zamówienia, równocześnie oferty indywidualnej oraz w ramach grupy Wykonawców wspólnie ubiegających się o udzielenie zamówienia</w:t>
      </w:r>
      <w:r w:rsidRPr="00C073C0">
        <w:t>.</w:t>
      </w:r>
    </w:p>
    <w:p w14:paraId="5F9F39CB" w14:textId="75DBE723" w:rsidR="009A3684" w:rsidRPr="00C073C0" w:rsidRDefault="002851C2" w:rsidP="00A94170">
      <w:pPr>
        <w:pStyle w:val="Teksttreci0"/>
        <w:numPr>
          <w:ilvl w:val="0"/>
          <w:numId w:val="24"/>
        </w:numPr>
        <w:spacing w:before="110" w:line="276" w:lineRule="auto"/>
        <w:ind w:left="357" w:hanging="357"/>
        <w:jc w:val="both"/>
      </w:pPr>
      <w:r w:rsidRPr="00C073C0">
        <w:t>W</w:t>
      </w:r>
      <w:r w:rsidR="009A3684" w:rsidRPr="00C073C0">
        <w:t>spólnicy spółki cywilnej są traktowani jak Wykonawcy składający ofertę wspólną</w:t>
      </w:r>
      <w:r w:rsidRPr="00C073C0">
        <w:t>.</w:t>
      </w:r>
    </w:p>
    <w:p w14:paraId="103F292C" w14:textId="5CFF2F09" w:rsidR="00807431" w:rsidRPr="00C073C0" w:rsidRDefault="00807431" w:rsidP="00A94170">
      <w:pPr>
        <w:pStyle w:val="Akapitzlist"/>
        <w:numPr>
          <w:ilvl w:val="0"/>
          <w:numId w:val="24"/>
        </w:numPr>
        <w:spacing w:before="110" w:line="276" w:lineRule="auto"/>
        <w:ind w:left="357"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 xml:space="preserve">Wykonawcy wspólnie ubiegający się o udzielenie zamówienia dołączają do oferty oświadczenie, z którego wynika, które usługi wykonają poszczególni Wykonawcy, wg wzoru stanowiącego Załącznik nr </w:t>
      </w:r>
      <w:r w:rsidR="008E12C6">
        <w:rPr>
          <w:rFonts w:ascii="Times New Roman" w:eastAsia="Times New Roman" w:hAnsi="Times New Roman" w:cs="Times New Roman"/>
          <w:color w:val="auto"/>
          <w:sz w:val="22"/>
          <w:szCs w:val="22"/>
          <w:lang w:eastAsia="en-US" w:bidi="ar-SA"/>
        </w:rPr>
        <w:t>6</w:t>
      </w:r>
      <w:r w:rsidRPr="00C073C0">
        <w:rPr>
          <w:rFonts w:ascii="Times New Roman" w:eastAsia="Times New Roman" w:hAnsi="Times New Roman" w:cs="Times New Roman"/>
          <w:color w:val="auto"/>
          <w:sz w:val="22"/>
          <w:szCs w:val="22"/>
          <w:lang w:eastAsia="en-US" w:bidi="ar-SA"/>
        </w:rPr>
        <w:t xml:space="preserve"> do SWZ.</w:t>
      </w:r>
    </w:p>
    <w:p w14:paraId="20C6D8D7" w14:textId="77777777" w:rsidR="00CE5B8A" w:rsidRPr="00C073C0" w:rsidRDefault="00CE5B8A"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0027F441" w14:textId="77777777" w:rsidTr="00163DD7">
        <w:trPr>
          <w:cantSplit/>
          <w:trHeight w:val="425"/>
          <w:jc w:val="center"/>
        </w:trPr>
        <w:tc>
          <w:tcPr>
            <w:tcW w:w="9622" w:type="dxa"/>
            <w:shd w:val="clear" w:color="auto" w:fill="D5DCE4" w:themeFill="text2" w:themeFillTint="33"/>
            <w:vAlign w:val="center"/>
          </w:tcPr>
          <w:p w14:paraId="2EDC0536" w14:textId="2F2EDE16" w:rsidR="009A3684" w:rsidRPr="00C073C0" w:rsidRDefault="009A3684" w:rsidP="005E0DB4">
            <w:pPr>
              <w:pStyle w:val="Teksttreci0"/>
              <w:spacing w:after="50" w:line="276" w:lineRule="auto"/>
              <w:jc w:val="both"/>
              <w:rPr>
                <w:b/>
                <w:bCs/>
              </w:rPr>
            </w:pPr>
            <w:r w:rsidRPr="00C073C0">
              <w:rPr>
                <w:b/>
                <w:bCs/>
              </w:rPr>
              <w:t xml:space="preserve">Rozdział </w:t>
            </w:r>
            <w:r w:rsidR="00D87983" w:rsidRPr="00C073C0">
              <w:rPr>
                <w:b/>
                <w:bCs/>
              </w:rPr>
              <w:t>14</w:t>
            </w:r>
          </w:p>
          <w:p w14:paraId="49C0AFE0" w14:textId="5850AE74" w:rsidR="009A3684" w:rsidRPr="00C073C0" w:rsidRDefault="00A2798A" w:rsidP="005E0DB4">
            <w:pPr>
              <w:pStyle w:val="Nagwek1"/>
              <w:spacing w:before="0" w:line="276" w:lineRule="auto"/>
              <w:jc w:val="both"/>
              <w:outlineLvl w:val="0"/>
              <w:rPr>
                <w:rFonts w:ascii="Times New Roman" w:hAnsi="Times New Roman" w:cs="Times New Roman"/>
                <w:b/>
                <w:bCs/>
                <w:color w:val="auto"/>
                <w:sz w:val="22"/>
                <w:szCs w:val="22"/>
              </w:rPr>
            </w:pPr>
            <w:bookmarkStart w:id="50" w:name="_Toc125311053"/>
            <w:r w:rsidRPr="00C073C0">
              <w:rPr>
                <w:rFonts w:ascii="Times New Roman" w:hAnsi="Times New Roman" w:cs="Times New Roman"/>
                <w:b/>
                <w:bCs/>
                <w:color w:val="auto"/>
                <w:sz w:val="22"/>
                <w:szCs w:val="22"/>
              </w:rPr>
              <w:t>Podwykonawstwo</w:t>
            </w:r>
            <w:bookmarkEnd w:id="50"/>
          </w:p>
        </w:tc>
      </w:tr>
    </w:tbl>
    <w:p w14:paraId="62665F7E" w14:textId="2C78970B" w:rsidR="009A3684" w:rsidRPr="00C073C0" w:rsidRDefault="009A3684" w:rsidP="00A94170">
      <w:pPr>
        <w:pStyle w:val="Teksttreci0"/>
        <w:numPr>
          <w:ilvl w:val="1"/>
          <w:numId w:val="25"/>
        </w:numPr>
        <w:spacing w:before="110" w:line="276" w:lineRule="auto"/>
        <w:ind w:left="357" w:hanging="357"/>
        <w:jc w:val="both"/>
      </w:pPr>
      <w:r w:rsidRPr="00C073C0">
        <w:t>Wykonawca może powierzyć wykonanie części zamówienia podwykonawcy (podwykonawcom)</w:t>
      </w:r>
      <w:r w:rsidR="009C3059" w:rsidRPr="00C073C0">
        <w:t>.</w:t>
      </w:r>
    </w:p>
    <w:p w14:paraId="0C6A4330" w14:textId="2F63AD36" w:rsidR="009A3684" w:rsidRPr="00C073C0" w:rsidRDefault="009A3684" w:rsidP="00A94170">
      <w:pPr>
        <w:pStyle w:val="Teksttreci0"/>
        <w:numPr>
          <w:ilvl w:val="1"/>
          <w:numId w:val="25"/>
        </w:numPr>
        <w:spacing w:before="110" w:line="276" w:lineRule="auto"/>
        <w:ind w:left="357" w:hanging="357"/>
        <w:jc w:val="both"/>
      </w:pPr>
      <w:r w:rsidRPr="00C073C0">
        <w:t>Zamawiający nie zastrzega obowiązku osobistego wykonania przez Wykonawcę kluczowych części zamówienia</w:t>
      </w:r>
      <w:r w:rsidR="009C3059" w:rsidRPr="00C073C0">
        <w:t>.</w:t>
      </w:r>
    </w:p>
    <w:p w14:paraId="63A036D1" w14:textId="6B118C78" w:rsidR="009A3684" w:rsidRPr="00C073C0" w:rsidRDefault="009A3684" w:rsidP="00A94170">
      <w:pPr>
        <w:pStyle w:val="Teksttreci0"/>
        <w:numPr>
          <w:ilvl w:val="1"/>
          <w:numId w:val="25"/>
        </w:numPr>
        <w:spacing w:before="110" w:line="276" w:lineRule="auto"/>
        <w:ind w:left="357" w:hanging="357"/>
        <w:jc w:val="both"/>
      </w:pPr>
      <w:r w:rsidRPr="00C073C0">
        <w:t>Zamawiający wymaga, aby w przypadku powierzenia części zamówienia podwykonawcom, Wykonawca wskazał w ofercie części zamówienia, których wykonanie zamierza powierzyć podwykonawcom oraz podał, o ile są mu wiadome na tym etapie postępowania, nazwy (firmy) tych podwykonawców</w:t>
      </w:r>
      <w:r w:rsidR="009C3059" w:rsidRPr="00C073C0">
        <w:t>.</w:t>
      </w:r>
    </w:p>
    <w:p w14:paraId="55C13909" w14:textId="0B38C261" w:rsidR="009A3684" w:rsidRPr="00C073C0" w:rsidRDefault="00C627D8" w:rsidP="00A94170">
      <w:pPr>
        <w:pStyle w:val="Teksttreci0"/>
        <w:numPr>
          <w:ilvl w:val="1"/>
          <w:numId w:val="25"/>
        </w:numPr>
        <w:spacing w:before="110" w:line="276" w:lineRule="auto"/>
        <w:ind w:left="357" w:hanging="357"/>
        <w:jc w:val="both"/>
      </w:pPr>
      <w:r w:rsidRPr="00C073C0">
        <w:t>P</w:t>
      </w:r>
      <w:r w:rsidR="009A3684" w:rsidRPr="00C073C0">
        <w:t>owierzenie wykonania części zamówienia podwykonawcom nie zwalnia Wykonawcy z odpowiedzialności za należyte wykonanie tego zamówienia.</w:t>
      </w:r>
    </w:p>
    <w:p w14:paraId="6ACA8904" w14:textId="77777777" w:rsidR="009A3684" w:rsidRPr="00C073C0" w:rsidRDefault="009A3684"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76807561" w14:textId="77777777" w:rsidTr="00163DD7">
        <w:trPr>
          <w:cantSplit/>
          <w:trHeight w:val="425"/>
          <w:jc w:val="center"/>
        </w:trPr>
        <w:tc>
          <w:tcPr>
            <w:tcW w:w="9622" w:type="dxa"/>
            <w:shd w:val="clear" w:color="auto" w:fill="D5DCE4" w:themeFill="text2" w:themeFillTint="33"/>
            <w:vAlign w:val="center"/>
          </w:tcPr>
          <w:p w14:paraId="0DD04C80" w14:textId="25357CBC" w:rsidR="001C423E" w:rsidRPr="00C073C0" w:rsidRDefault="00D55778" w:rsidP="005E0DB4">
            <w:pPr>
              <w:pStyle w:val="Teksttreci0"/>
              <w:spacing w:after="50" w:line="276" w:lineRule="auto"/>
              <w:jc w:val="both"/>
              <w:rPr>
                <w:b/>
                <w:bCs/>
              </w:rPr>
            </w:pPr>
            <w:r w:rsidRPr="00C073C0">
              <w:rPr>
                <w:b/>
                <w:bCs/>
              </w:rPr>
              <w:lastRenderedPageBreak/>
              <w:t>Rozdział</w:t>
            </w:r>
            <w:r w:rsidR="00625C10" w:rsidRPr="00C073C0">
              <w:rPr>
                <w:b/>
                <w:bCs/>
              </w:rPr>
              <w:t xml:space="preserve"> </w:t>
            </w:r>
            <w:r w:rsidR="00D87983" w:rsidRPr="00C073C0">
              <w:rPr>
                <w:b/>
                <w:bCs/>
              </w:rPr>
              <w:t>15</w:t>
            </w:r>
          </w:p>
          <w:p w14:paraId="05786327" w14:textId="55ED078B" w:rsidR="003061ED" w:rsidRPr="00C073C0" w:rsidRDefault="00DF04AB" w:rsidP="005E0DB4">
            <w:pPr>
              <w:pStyle w:val="Nagwek1"/>
              <w:spacing w:before="0" w:line="276" w:lineRule="auto"/>
              <w:jc w:val="both"/>
              <w:outlineLvl w:val="0"/>
              <w:rPr>
                <w:rFonts w:ascii="Times New Roman" w:hAnsi="Times New Roman" w:cs="Times New Roman"/>
                <w:b/>
                <w:bCs/>
                <w:color w:val="auto"/>
                <w:sz w:val="22"/>
                <w:szCs w:val="22"/>
              </w:rPr>
            </w:pPr>
            <w:bookmarkStart w:id="51" w:name="_Toc80728796"/>
            <w:bookmarkStart w:id="52" w:name="_Toc125311054"/>
            <w:r w:rsidRPr="00C073C0">
              <w:rPr>
                <w:rFonts w:ascii="Times New Roman" w:hAnsi="Times New Roman" w:cs="Times New Roman"/>
                <w:b/>
                <w:bCs/>
                <w:color w:val="auto"/>
                <w:sz w:val="22"/>
                <w:szCs w:val="22"/>
              </w:rPr>
              <w:t>Informacje dotyczące składania pełnomocnictwa lub innego dokumentu potwierdzającego umocowanie do reprezentowania Wykonawcy</w:t>
            </w:r>
            <w:bookmarkEnd w:id="51"/>
            <w:bookmarkEnd w:id="52"/>
          </w:p>
        </w:tc>
      </w:tr>
    </w:tbl>
    <w:p w14:paraId="30D20B45" w14:textId="5E7152BE" w:rsidR="00410FEC" w:rsidRPr="00C073C0" w:rsidRDefault="00410FEC" w:rsidP="0083295E">
      <w:pPr>
        <w:pStyle w:val="Teksttreci0"/>
        <w:numPr>
          <w:ilvl w:val="0"/>
          <w:numId w:val="16"/>
        </w:numPr>
        <w:spacing w:before="110" w:line="276" w:lineRule="auto"/>
        <w:ind w:left="357" w:hanging="357"/>
        <w:jc w:val="both"/>
      </w:pPr>
      <w:r w:rsidRPr="00C073C0">
        <w:t xml:space="preserve">W </w:t>
      </w:r>
      <w:r w:rsidR="002B16EF" w:rsidRPr="00C073C0">
        <w:t>c</w:t>
      </w:r>
      <w:r w:rsidRPr="00C073C0">
        <w:t xml:space="preserve">elu potwierdzenia, </w:t>
      </w:r>
      <w:r w:rsidR="00A8196B" w:rsidRPr="00C073C0">
        <w:t>że</w:t>
      </w:r>
      <w:r w:rsidRPr="00C073C0">
        <w:t xml:space="preserve"> osoba działająca w imieniu </w:t>
      </w:r>
      <w:r w:rsidR="00A8196B" w:rsidRPr="00C073C0">
        <w:t>W</w:t>
      </w:r>
      <w:r w:rsidRPr="00C073C0">
        <w:t>ykonawcy jest umocowana do jego</w:t>
      </w:r>
      <w:r w:rsidR="00067A81" w:rsidRPr="00C073C0">
        <w:t xml:space="preserve"> </w:t>
      </w:r>
      <w:r w:rsidRPr="00C073C0">
        <w:t xml:space="preserve">reprezentowania, </w:t>
      </w:r>
      <w:r w:rsidR="00DD0840" w:rsidRPr="00C073C0">
        <w:t>Z</w:t>
      </w:r>
      <w:r w:rsidRPr="00C073C0">
        <w:t>amawiający</w:t>
      </w:r>
      <w:r w:rsidR="00A8196B" w:rsidRPr="00C073C0">
        <w:t xml:space="preserve"> może żądać </w:t>
      </w:r>
      <w:r w:rsidRPr="00C073C0">
        <w:t xml:space="preserve">od </w:t>
      </w:r>
      <w:r w:rsidR="00A8196B" w:rsidRPr="00C073C0">
        <w:t>W</w:t>
      </w:r>
      <w:r w:rsidRPr="00C073C0">
        <w:t>ykonawcy odpisu lub informacji z Krajowego</w:t>
      </w:r>
      <w:r w:rsidR="00067A81" w:rsidRPr="00C073C0">
        <w:t xml:space="preserve"> </w:t>
      </w:r>
      <w:r w:rsidRPr="00C073C0">
        <w:t>Rejestru Sądowego, Centralnej Ewidencji i Informacji o</w:t>
      </w:r>
      <w:r w:rsidR="00067A81" w:rsidRPr="00C073C0">
        <w:t xml:space="preserve"> Działalności </w:t>
      </w:r>
      <w:r w:rsidRPr="00C073C0">
        <w:t>Gospodarczej lub innego</w:t>
      </w:r>
      <w:r w:rsidR="00067A81" w:rsidRPr="00C073C0">
        <w:t xml:space="preserve"> właściwego</w:t>
      </w:r>
      <w:r w:rsidRPr="00C073C0">
        <w:t xml:space="preserve"> rejestru.</w:t>
      </w:r>
    </w:p>
    <w:p w14:paraId="79246550" w14:textId="79EFA8DB" w:rsidR="00410FEC" w:rsidRPr="00C073C0" w:rsidRDefault="00410FEC" w:rsidP="0083295E">
      <w:pPr>
        <w:pStyle w:val="Teksttreci0"/>
        <w:numPr>
          <w:ilvl w:val="0"/>
          <w:numId w:val="16"/>
        </w:numPr>
        <w:spacing w:before="110" w:line="276" w:lineRule="auto"/>
        <w:ind w:left="357" w:hanging="357"/>
        <w:jc w:val="both"/>
      </w:pPr>
      <w:r w:rsidRPr="00C073C0">
        <w:t xml:space="preserve">Wykonawca nie jest zobowiązany do </w:t>
      </w:r>
      <w:r w:rsidR="00067A81" w:rsidRPr="00C073C0">
        <w:t>złożenia dokumentów</w:t>
      </w:r>
      <w:r w:rsidRPr="00C073C0">
        <w:t xml:space="preserve">, o </w:t>
      </w:r>
      <w:r w:rsidR="00067A81" w:rsidRPr="00C073C0">
        <w:t xml:space="preserve">których </w:t>
      </w:r>
      <w:r w:rsidRPr="00C073C0">
        <w:t xml:space="preserve">mowa w ust. 1, </w:t>
      </w:r>
      <w:r w:rsidR="00067A81" w:rsidRPr="00C073C0">
        <w:t>jeżeli Z</w:t>
      </w:r>
      <w:r w:rsidRPr="00C073C0">
        <w:t>amawiający</w:t>
      </w:r>
      <w:r w:rsidR="00067A81" w:rsidRPr="00C073C0">
        <w:t xml:space="preserve"> może </w:t>
      </w:r>
      <w:r w:rsidRPr="00C073C0">
        <w:t>je</w:t>
      </w:r>
      <w:r w:rsidR="00067A81" w:rsidRPr="00C073C0">
        <w:t xml:space="preserve"> uzyskać</w:t>
      </w:r>
      <w:r w:rsidRPr="00C073C0">
        <w:t xml:space="preserve"> za pomocą bezpłatnych i </w:t>
      </w:r>
      <w:r w:rsidR="00067A81" w:rsidRPr="00C073C0">
        <w:t xml:space="preserve">ogólnodostępnych </w:t>
      </w:r>
      <w:r w:rsidRPr="00C073C0">
        <w:t>baz danych, o ile</w:t>
      </w:r>
      <w:r w:rsidR="00067A81" w:rsidRPr="00C073C0">
        <w:t xml:space="preserve"> W</w:t>
      </w:r>
      <w:r w:rsidRPr="00C073C0">
        <w:t xml:space="preserve">ykonawca wskazał dane </w:t>
      </w:r>
      <w:r w:rsidR="0092424E" w:rsidRPr="00C073C0">
        <w:t xml:space="preserve">umożliwiające </w:t>
      </w:r>
      <w:r w:rsidRPr="00C073C0">
        <w:t xml:space="preserve">dostęp do tych </w:t>
      </w:r>
      <w:r w:rsidR="0092424E" w:rsidRPr="00C073C0">
        <w:t>dokumentów.</w:t>
      </w:r>
    </w:p>
    <w:p w14:paraId="3F9DAB46" w14:textId="41B7D7E8" w:rsidR="00410FEC" w:rsidRPr="00C073C0" w:rsidRDefault="00410FEC" w:rsidP="0083295E">
      <w:pPr>
        <w:pStyle w:val="Teksttreci0"/>
        <w:numPr>
          <w:ilvl w:val="0"/>
          <w:numId w:val="16"/>
        </w:numPr>
        <w:spacing w:before="110" w:line="276" w:lineRule="auto"/>
        <w:ind w:left="357" w:hanging="357"/>
        <w:jc w:val="both"/>
      </w:pPr>
      <w:r w:rsidRPr="00C073C0">
        <w:t>J</w:t>
      </w:r>
      <w:r w:rsidR="0092424E" w:rsidRPr="00C073C0">
        <w:t xml:space="preserve">eżeli </w:t>
      </w:r>
      <w:r w:rsidRPr="00C073C0">
        <w:t xml:space="preserve">w imieniu </w:t>
      </w:r>
      <w:r w:rsidR="0092424E" w:rsidRPr="00C073C0">
        <w:t>W</w:t>
      </w:r>
      <w:r w:rsidRPr="00C073C0">
        <w:t xml:space="preserve">ykonawcy działa osoba, </w:t>
      </w:r>
      <w:r w:rsidR="0092424E" w:rsidRPr="00C073C0">
        <w:t xml:space="preserve">której </w:t>
      </w:r>
      <w:r w:rsidRPr="00C073C0">
        <w:t>umocowanie do jego reprezentowania nie</w:t>
      </w:r>
      <w:r w:rsidR="0092424E" w:rsidRPr="00C073C0">
        <w:t xml:space="preserve"> </w:t>
      </w:r>
      <w:r w:rsidRPr="00C073C0">
        <w:t xml:space="preserve">wynika z </w:t>
      </w:r>
      <w:r w:rsidR="0092424E" w:rsidRPr="00C073C0">
        <w:t>dokumentów</w:t>
      </w:r>
      <w:r w:rsidRPr="00C073C0">
        <w:t xml:space="preserve">, o </w:t>
      </w:r>
      <w:r w:rsidR="0092424E" w:rsidRPr="00C073C0">
        <w:t xml:space="preserve">których </w:t>
      </w:r>
      <w:r w:rsidRPr="00C073C0">
        <w:t xml:space="preserve">mowa w ust. 1, </w:t>
      </w:r>
      <w:r w:rsidR="00DD0840" w:rsidRPr="00C073C0">
        <w:t>Z</w:t>
      </w:r>
      <w:r w:rsidRPr="00C073C0">
        <w:t xml:space="preserve">amawiający </w:t>
      </w:r>
      <w:r w:rsidR="0092424E" w:rsidRPr="00C073C0">
        <w:t xml:space="preserve">może żądać </w:t>
      </w:r>
      <w:r w:rsidRPr="00C073C0">
        <w:t xml:space="preserve">od </w:t>
      </w:r>
      <w:r w:rsidR="0092424E" w:rsidRPr="00C073C0">
        <w:t>W</w:t>
      </w:r>
      <w:r w:rsidRPr="00C073C0">
        <w:t>ykonawcy</w:t>
      </w:r>
      <w:r w:rsidR="0092424E" w:rsidRPr="00C073C0">
        <w:t xml:space="preserve"> </w:t>
      </w:r>
      <w:r w:rsidRPr="00C073C0">
        <w:t>pełnomocnictwa lub innego dokumentu potwierdzającego umocowanie do reprezentowania</w:t>
      </w:r>
      <w:r w:rsidR="0092424E" w:rsidRPr="00C073C0">
        <w:t xml:space="preserve"> W</w:t>
      </w:r>
      <w:r w:rsidRPr="00C073C0">
        <w:t>ykonawcy.</w:t>
      </w:r>
    </w:p>
    <w:p w14:paraId="5713376C" w14:textId="2A1D8969" w:rsidR="00410FEC" w:rsidRPr="00C073C0" w:rsidRDefault="00410FEC" w:rsidP="0083295E">
      <w:pPr>
        <w:pStyle w:val="Teksttreci0"/>
        <w:numPr>
          <w:ilvl w:val="0"/>
          <w:numId w:val="16"/>
        </w:numPr>
        <w:spacing w:before="110" w:line="276" w:lineRule="auto"/>
        <w:ind w:left="357" w:hanging="357"/>
        <w:jc w:val="both"/>
      </w:pPr>
      <w:r w:rsidRPr="00C073C0">
        <w:t xml:space="preserve">Przepis ust. 3 stosuje się odpowiednio do osoby działającej w imieniu </w:t>
      </w:r>
      <w:r w:rsidR="00734374" w:rsidRPr="00C073C0">
        <w:t xml:space="preserve">Wykonawców wspólnie </w:t>
      </w:r>
      <w:r w:rsidRPr="00C073C0">
        <w:t>ubiegających się o udzielenie</w:t>
      </w:r>
      <w:r w:rsidR="00734374" w:rsidRPr="00C073C0">
        <w:t xml:space="preserve"> zamówienia </w:t>
      </w:r>
      <w:r w:rsidRPr="00C073C0">
        <w:t>publicznego.</w:t>
      </w:r>
    </w:p>
    <w:p w14:paraId="371E196E" w14:textId="721B4EA7" w:rsidR="00410FEC" w:rsidRPr="00C073C0" w:rsidRDefault="00410FEC" w:rsidP="0083295E">
      <w:pPr>
        <w:pStyle w:val="Teksttreci0"/>
        <w:numPr>
          <w:ilvl w:val="0"/>
          <w:numId w:val="16"/>
        </w:numPr>
        <w:spacing w:before="110" w:line="276" w:lineRule="auto"/>
        <w:ind w:left="357" w:hanging="357"/>
        <w:jc w:val="both"/>
      </w:pPr>
      <w:r w:rsidRPr="00C073C0">
        <w:t>Przepisy ust. 1-3 stosuje się odpowiednio do osoby działającej w imieniu podmiotu</w:t>
      </w:r>
      <w:r w:rsidR="00734374" w:rsidRPr="00C073C0">
        <w:t xml:space="preserve"> </w:t>
      </w:r>
      <w:r w:rsidRPr="00C073C0">
        <w:t xml:space="preserve">udostępniającego zasoby na zasadach </w:t>
      </w:r>
      <w:r w:rsidR="00734374" w:rsidRPr="00C073C0">
        <w:t xml:space="preserve">określonych </w:t>
      </w:r>
      <w:r w:rsidRPr="00C073C0">
        <w:t xml:space="preserve">w art. 118 </w:t>
      </w:r>
      <w:r w:rsidR="00734374" w:rsidRPr="00C073C0">
        <w:t>U</w:t>
      </w:r>
      <w:r w:rsidRPr="00C073C0">
        <w:t xml:space="preserve">stawy </w:t>
      </w:r>
      <w:proofErr w:type="spellStart"/>
      <w:r w:rsidR="00734374" w:rsidRPr="00C073C0">
        <w:t>Pzp</w:t>
      </w:r>
      <w:proofErr w:type="spellEnd"/>
      <w:r w:rsidR="00734374" w:rsidRPr="00C073C0">
        <w:t xml:space="preserve"> </w:t>
      </w:r>
      <w:r w:rsidRPr="00C073C0">
        <w:t>lub podwykonawcy</w:t>
      </w:r>
      <w:r w:rsidR="002A46DB" w:rsidRPr="00C073C0">
        <w:t xml:space="preserve"> </w:t>
      </w:r>
      <w:r w:rsidRPr="00C073C0">
        <w:t>niebędącego podmiotem udostępniającym zasoby na takich zasadach.</w:t>
      </w:r>
    </w:p>
    <w:p w14:paraId="17CB24F1" w14:textId="63AC7B98" w:rsidR="00DB600F" w:rsidRPr="00C073C0" w:rsidRDefault="00410FEC" w:rsidP="0083295E">
      <w:pPr>
        <w:pStyle w:val="Teksttreci0"/>
        <w:numPr>
          <w:ilvl w:val="0"/>
          <w:numId w:val="16"/>
        </w:numPr>
        <w:spacing w:before="110" w:line="276" w:lineRule="auto"/>
        <w:ind w:left="357" w:hanging="357"/>
        <w:jc w:val="both"/>
      </w:pPr>
      <w:r w:rsidRPr="00C073C0">
        <w:t xml:space="preserve">W przypadku wskazania przez </w:t>
      </w:r>
      <w:r w:rsidR="002A46DB" w:rsidRPr="00C073C0">
        <w:t>W</w:t>
      </w:r>
      <w:r w:rsidRPr="00C073C0">
        <w:t xml:space="preserve">ykonawcę </w:t>
      </w:r>
      <w:r w:rsidR="002A46DB" w:rsidRPr="00C073C0">
        <w:t xml:space="preserve">dostępności </w:t>
      </w:r>
      <w:r w:rsidRPr="00C073C0">
        <w:t xml:space="preserve">podmiotowych </w:t>
      </w:r>
      <w:r w:rsidR="002A46DB" w:rsidRPr="00C073C0">
        <w:t xml:space="preserve">środków </w:t>
      </w:r>
      <w:r w:rsidRPr="00C073C0">
        <w:t>dowodowych</w:t>
      </w:r>
      <w:r w:rsidR="002A46DB" w:rsidRPr="00C073C0">
        <w:t xml:space="preserve"> </w:t>
      </w:r>
      <w:r w:rsidRPr="00C073C0">
        <w:t>lub dokum</w:t>
      </w:r>
      <w:r w:rsidR="002A46DB" w:rsidRPr="00C073C0">
        <w:t>entów</w:t>
      </w:r>
      <w:r w:rsidRPr="00C073C0">
        <w:t xml:space="preserve">, o </w:t>
      </w:r>
      <w:r w:rsidR="002A46DB" w:rsidRPr="00C073C0">
        <w:t xml:space="preserve">których </w:t>
      </w:r>
      <w:r w:rsidRPr="00C073C0">
        <w:t xml:space="preserve">mowa w ust. 1, pod </w:t>
      </w:r>
      <w:r w:rsidR="002A46DB" w:rsidRPr="00C073C0">
        <w:t xml:space="preserve">określonymi </w:t>
      </w:r>
      <w:r w:rsidRPr="00C073C0">
        <w:t>adresami internetowymi</w:t>
      </w:r>
      <w:r w:rsidR="002A46DB" w:rsidRPr="00C073C0">
        <w:t xml:space="preserve"> ogólnodostępnych </w:t>
      </w:r>
      <w:r w:rsidRPr="00C073C0">
        <w:t xml:space="preserve">i bezpłatnych baz danych, </w:t>
      </w:r>
      <w:r w:rsidR="00247644" w:rsidRPr="00C073C0">
        <w:t>Z</w:t>
      </w:r>
      <w:r w:rsidRPr="00C073C0">
        <w:t xml:space="preserve">amawiający </w:t>
      </w:r>
      <w:r w:rsidR="00247644" w:rsidRPr="00C073C0">
        <w:t xml:space="preserve">może żądać </w:t>
      </w:r>
      <w:r w:rsidRPr="00C073C0">
        <w:t xml:space="preserve">od </w:t>
      </w:r>
      <w:r w:rsidR="00247644" w:rsidRPr="00C073C0">
        <w:t>W</w:t>
      </w:r>
      <w:r w:rsidRPr="00C073C0">
        <w:t>ykonawcy</w:t>
      </w:r>
      <w:r w:rsidR="00247644" w:rsidRPr="00C073C0">
        <w:t xml:space="preserve"> </w:t>
      </w:r>
      <w:r w:rsidRPr="00C073C0">
        <w:t xml:space="preserve">przedstawienia tłumaczenia na język polski pobranych samodzielnie przez </w:t>
      </w:r>
      <w:r w:rsidR="00247644" w:rsidRPr="00C073C0">
        <w:t>Z</w:t>
      </w:r>
      <w:r w:rsidRPr="00C073C0">
        <w:t>amawiającego</w:t>
      </w:r>
      <w:r w:rsidR="00247644" w:rsidRPr="00C073C0">
        <w:t xml:space="preserve"> </w:t>
      </w:r>
      <w:r w:rsidRPr="00C073C0">
        <w:t xml:space="preserve">podmiotowych </w:t>
      </w:r>
      <w:r w:rsidR="00247644" w:rsidRPr="00C073C0">
        <w:t xml:space="preserve">środków </w:t>
      </w:r>
      <w:r w:rsidRPr="00C073C0">
        <w:t xml:space="preserve">dowodowych lub </w:t>
      </w:r>
      <w:r w:rsidR="00247644" w:rsidRPr="00C073C0">
        <w:t>dokumentów</w:t>
      </w:r>
      <w:r w:rsidRPr="00C073C0">
        <w:t>.</w:t>
      </w:r>
    </w:p>
    <w:p w14:paraId="509BC9A6" w14:textId="5E31C1FE" w:rsidR="00350B45" w:rsidRPr="006E6891" w:rsidRDefault="00350B45" w:rsidP="0083295E">
      <w:pPr>
        <w:pStyle w:val="Teksttreci0"/>
        <w:numPr>
          <w:ilvl w:val="0"/>
          <w:numId w:val="16"/>
        </w:numPr>
        <w:spacing w:before="110" w:line="276" w:lineRule="auto"/>
        <w:ind w:left="357" w:hanging="357"/>
        <w:jc w:val="both"/>
      </w:pPr>
      <w:r w:rsidRPr="006E6891">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za zgodność cyfrowego odwzorowania z pełnomocnictwem w postaci papierowej dokonuje mocodawca lub notariusz (w formie elektronicznego poświadczenia sporządzonego stosownie do art. 97 § 2 ustawy z dnia 14 lutego 1991 r. Prawo o notariacie, które to poświadczenie notariusz opatruje kwalifikowanym podpisem elektronicznym). Cyfrowe odwzorowanie pełnomocnictwa nie może być poświadczone przez upełnomocnionego.</w:t>
      </w:r>
    </w:p>
    <w:p w14:paraId="35EC1546" w14:textId="77777777" w:rsidR="00D73CD4" w:rsidRPr="00C073C0" w:rsidRDefault="00D73CD4"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349ABADA" w14:textId="77777777" w:rsidTr="00163DD7">
        <w:trPr>
          <w:cantSplit/>
          <w:trHeight w:val="425"/>
          <w:jc w:val="center"/>
        </w:trPr>
        <w:tc>
          <w:tcPr>
            <w:tcW w:w="9622" w:type="dxa"/>
            <w:shd w:val="clear" w:color="auto" w:fill="D5DCE4" w:themeFill="text2" w:themeFillTint="33"/>
            <w:vAlign w:val="center"/>
          </w:tcPr>
          <w:p w14:paraId="0B13761D" w14:textId="793CB366" w:rsidR="001C423E"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16</w:t>
            </w:r>
          </w:p>
          <w:p w14:paraId="3923FC81" w14:textId="6DE0D000" w:rsidR="003061ED" w:rsidRPr="00C073C0" w:rsidRDefault="00DF04AB" w:rsidP="005E0DB4">
            <w:pPr>
              <w:pStyle w:val="Nagwek1"/>
              <w:spacing w:before="0" w:line="276" w:lineRule="auto"/>
              <w:jc w:val="both"/>
              <w:outlineLvl w:val="0"/>
              <w:rPr>
                <w:rFonts w:ascii="Times New Roman" w:hAnsi="Times New Roman" w:cs="Times New Roman"/>
                <w:b/>
                <w:bCs/>
                <w:color w:val="auto"/>
                <w:sz w:val="22"/>
                <w:szCs w:val="22"/>
              </w:rPr>
            </w:pPr>
            <w:bookmarkStart w:id="53" w:name="_Toc80728797"/>
            <w:bookmarkStart w:id="54" w:name="_Toc125311055"/>
            <w:r w:rsidRPr="00C073C0">
              <w:rPr>
                <w:rFonts w:ascii="Times New Roman" w:hAnsi="Times New Roman" w:cs="Times New Roman"/>
                <w:b/>
                <w:bCs/>
                <w:color w:val="auto"/>
                <w:sz w:val="22"/>
                <w:szCs w:val="22"/>
              </w:rPr>
              <w:t>Opis sposobu przygotowania oferty</w:t>
            </w:r>
            <w:bookmarkEnd w:id="53"/>
            <w:bookmarkEnd w:id="54"/>
          </w:p>
        </w:tc>
      </w:tr>
    </w:tbl>
    <w:p w14:paraId="4DDEF5B2" w14:textId="298EF433" w:rsidR="00B9136D" w:rsidRPr="00C073C0" w:rsidRDefault="00B9136D" w:rsidP="00A94170">
      <w:pPr>
        <w:pStyle w:val="Teksttreci0"/>
        <w:numPr>
          <w:ilvl w:val="0"/>
          <w:numId w:val="34"/>
        </w:numPr>
        <w:spacing w:before="110" w:line="276" w:lineRule="auto"/>
        <w:ind w:left="357" w:hanging="357"/>
        <w:jc w:val="both"/>
      </w:pPr>
      <w:bookmarkStart w:id="55" w:name="bookmark18"/>
      <w:r w:rsidRPr="00C073C0">
        <w:t>Oferta musi być sporządzona w języku polskim, pod rygorem nieważności, w formie elektronicznej</w:t>
      </w:r>
      <w:r w:rsidR="00AF2F8A" w:rsidRPr="00C073C0">
        <w:t xml:space="preserve">, tj. </w:t>
      </w:r>
      <w:r w:rsidRPr="00C073C0">
        <w:t>postaci elektronicznej opatrzonej kwalifikowanym podpisem elektronicznym lub w postaci elektronicznej opatrzonej podpisem zaufanym lub osobistym</w:t>
      </w:r>
      <w:r w:rsidR="00AF2F8A" w:rsidRPr="00C073C0">
        <w:t xml:space="preserve">, przez osoby upoważnione do składania oświadczeń woli w imieniu Wykonawcy. </w:t>
      </w:r>
      <w:r w:rsidRPr="00C073C0">
        <w:t>Treść oferty musi być zgodna z wymaganiami Zamawiającego określonymi w dokumentach zamówienia.</w:t>
      </w:r>
    </w:p>
    <w:p w14:paraId="607D2F77" w14:textId="141DA50B" w:rsidR="00B9136D" w:rsidRPr="008849A5" w:rsidRDefault="0089181C" w:rsidP="00A94170">
      <w:pPr>
        <w:pStyle w:val="Teksttreci0"/>
        <w:numPr>
          <w:ilvl w:val="0"/>
          <w:numId w:val="34"/>
        </w:numPr>
        <w:spacing w:before="110" w:line="276" w:lineRule="auto"/>
        <w:ind w:left="357" w:hanging="357"/>
        <w:jc w:val="both"/>
      </w:pPr>
      <w:r w:rsidRPr="008849A5">
        <w:t xml:space="preserve">Zamawiający nie udostępnia interaktywnego </w:t>
      </w:r>
      <w:r w:rsidR="00470D91" w:rsidRPr="008849A5">
        <w:t>„F</w:t>
      </w:r>
      <w:r w:rsidRPr="008849A5">
        <w:t>ormularza ofertowego</w:t>
      </w:r>
      <w:r w:rsidR="00470D91" w:rsidRPr="008849A5">
        <w:t>”</w:t>
      </w:r>
      <w:r w:rsidRPr="008849A5">
        <w:t xml:space="preserve"> na Platformie, w związku z </w:t>
      </w:r>
      <w:r w:rsidR="00470D91" w:rsidRPr="008849A5">
        <w:t xml:space="preserve">czym </w:t>
      </w:r>
      <w:r w:rsidRPr="008849A5">
        <w:t>należy zignorować komunikat pojawiający się przy składaniu oferty w tym zakresie. Ofertę należy złożyć</w:t>
      </w:r>
      <w:r w:rsidR="00470D91" w:rsidRPr="008849A5">
        <w:t xml:space="preserve"> zgodnie z wzorem Formularza ofertowego stanowiącego Załącznik nr 1 do SWZ</w:t>
      </w:r>
      <w:r w:rsidRPr="008849A5">
        <w:t>.</w:t>
      </w:r>
    </w:p>
    <w:p w14:paraId="7F24A18B" w14:textId="08B0BC2C" w:rsidR="00D32CC5" w:rsidRPr="00C073C0" w:rsidRDefault="00D32CC5" w:rsidP="00A94170">
      <w:pPr>
        <w:pStyle w:val="Teksttreci0"/>
        <w:numPr>
          <w:ilvl w:val="0"/>
          <w:numId w:val="34"/>
        </w:numPr>
        <w:spacing w:before="110" w:line="276" w:lineRule="auto"/>
        <w:ind w:left="357" w:hanging="357"/>
        <w:jc w:val="both"/>
      </w:pPr>
      <w:r w:rsidRPr="00C073C0">
        <w:t xml:space="preserve">Wykonawca składa ofertę za pośrednictwem zakładki „Oferty/wnioski”, widocznej w podglądzie </w:t>
      </w:r>
      <w:r w:rsidRPr="00C073C0">
        <w:lastRenderedPageBreak/>
        <w:t xml:space="preserve">postępowania po zalogowaniu się na konto Wykonawcy. Po wybraniu przycisku „Złóż ofertę” </w:t>
      </w:r>
      <w:r w:rsidR="00624575" w:rsidRPr="00C073C0">
        <w:t>Platforma</w:t>
      </w:r>
      <w:r w:rsidRPr="00C073C0">
        <w:t xml:space="preserve"> prezentuje okno składania oferty umożliwiające przekazanie dokumentów elektronicznych, w którym znajdują się dwa pola „przeciągnij</w:t>
      </w:r>
      <w:r w:rsidR="000C0985" w:rsidRPr="00C073C0">
        <w:t xml:space="preserve"> i </w:t>
      </w:r>
      <w:r w:rsidRPr="00C073C0">
        <w:t>upuść” służące do dodawania plików.</w:t>
      </w:r>
    </w:p>
    <w:p w14:paraId="3B565D3D" w14:textId="48208F9F" w:rsidR="00D32CC5" w:rsidRPr="00C073C0" w:rsidRDefault="00D32CC5" w:rsidP="00A94170">
      <w:pPr>
        <w:pStyle w:val="Teksttreci0"/>
        <w:numPr>
          <w:ilvl w:val="0"/>
          <w:numId w:val="34"/>
        </w:numPr>
        <w:spacing w:before="110" w:line="276" w:lineRule="auto"/>
        <w:ind w:left="357" w:hanging="357"/>
        <w:jc w:val="both"/>
      </w:pPr>
      <w:r w:rsidRPr="00C073C0">
        <w:t>Wykonawca dodaje wybrany z dysku i uprzednio podpisany Formularz oferty</w:t>
      </w:r>
      <w:r w:rsidR="004E1B13" w:rsidRPr="00C073C0">
        <w:t xml:space="preserve">, zgodny z wzorem </w:t>
      </w:r>
      <w:r w:rsidR="004E1B13" w:rsidRPr="008E12C6">
        <w:t xml:space="preserve">stanowiącym Załącznik nr 1 </w:t>
      </w:r>
      <w:r w:rsidR="002B3963" w:rsidRPr="008E12C6">
        <w:t>d</w:t>
      </w:r>
      <w:r w:rsidR="004E1B13" w:rsidRPr="008E12C6">
        <w:t xml:space="preserve">o SWZ, </w:t>
      </w:r>
      <w:r w:rsidRPr="008E12C6">
        <w:t>w pierwszym polu („Wypełniony formularz oferty”). W kolejnym</w:t>
      </w:r>
      <w:r w:rsidRPr="00C073C0">
        <w:t xml:space="preserve"> polu („Załączniki i inne dokumenty przedstawione w ofercie przez Wykonawcę”) </w:t>
      </w:r>
      <w:r w:rsidR="004E1B13" w:rsidRPr="00C073C0">
        <w:t>W</w:t>
      </w:r>
      <w:r w:rsidRPr="00C073C0">
        <w:t>ykonawca dodaje pozostałe pliki stanowiące ofertę lub składane wraz z ofertą.</w:t>
      </w:r>
    </w:p>
    <w:p w14:paraId="7B43BDDB" w14:textId="6F22E832" w:rsidR="00D32CC5" w:rsidRPr="00C073C0" w:rsidRDefault="00D32CC5" w:rsidP="00A94170">
      <w:pPr>
        <w:pStyle w:val="Teksttreci0"/>
        <w:numPr>
          <w:ilvl w:val="0"/>
          <w:numId w:val="34"/>
        </w:numPr>
        <w:spacing w:before="110" w:line="276" w:lineRule="auto"/>
        <w:ind w:left="357" w:hanging="357"/>
        <w:jc w:val="both"/>
      </w:pPr>
      <w:r w:rsidRPr="00C073C0">
        <w:t xml:space="preserve">Jeżeli wraz z ofertą składane są dokumenty zawierające tajemnicę przedsiębiorstwa </w:t>
      </w:r>
      <w:r w:rsidR="000C0985" w:rsidRPr="00C073C0">
        <w:t>W</w:t>
      </w:r>
      <w:r w:rsidRPr="00C073C0">
        <w:t>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0D76C72" w14:textId="2D12AB4F" w:rsidR="00D32CC5" w:rsidRPr="00C073C0" w:rsidRDefault="00D32CC5" w:rsidP="00A94170">
      <w:pPr>
        <w:pStyle w:val="Teksttreci0"/>
        <w:numPr>
          <w:ilvl w:val="0"/>
          <w:numId w:val="34"/>
        </w:numPr>
        <w:spacing w:before="110" w:line="276" w:lineRule="auto"/>
        <w:ind w:left="357" w:hanging="357"/>
        <w:jc w:val="both"/>
      </w:pPr>
      <w:r w:rsidRPr="00C073C0">
        <w:t xml:space="preserve">Formularz ofertowy podpisuje się kwalifikowanym podpisem elektronicznym, podpisem zaufanym lub podpisem osobistym. Rekomendowanym wariantem podpisu jest typ wewnętrzny. Podpis </w:t>
      </w:r>
      <w:r w:rsidR="00853896" w:rsidRPr="00C073C0">
        <w:t>F</w:t>
      </w:r>
      <w:r w:rsidRPr="00C073C0">
        <w:t>ormularza ofertowego wariantem podpisu w typie zewnętrznym również jest możliwy, tylko w tym przypadku, powstały oddzielny plik podpisu dla tego formularza należy załączyć w polu „Załączniki i inne dokumenty przedstawione w ofercie przez Wykonawcę”.</w:t>
      </w:r>
    </w:p>
    <w:p w14:paraId="60DCB803" w14:textId="6AF81F0F" w:rsidR="008752D0" w:rsidRPr="00C073C0" w:rsidRDefault="00D32CC5" w:rsidP="00A94170">
      <w:pPr>
        <w:pStyle w:val="Teksttreci0"/>
        <w:numPr>
          <w:ilvl w:val="0"/>
          <w:numId w:val="34"/>
        </w:numPr>
        <w:spacing w:before="110" w:line="276" w:lineRule="auto"/>
        <w:ind w:left="357" w:hanging="357"/>
        <w:jc w:val="both"/>
      </w:pPr>
      <w:r w:rsidRPr="00C073C0">
        <w:t>Pozostałe dokumenty wchodzące w skład oferty lub składane wraz z ofertą, które są zgodn</w:t>
      </w:r>
      <w:r w:rsidR="00AF0758" w:rsidRPr="00C073C0">
        <w:t>i</w:t>
      </w:r>
      <w:r w:rsidRPr="00C073C0">
        <w:t xml:space="preserve">e z </w:t>
      </w:r>
      <w:r w:rsidR="008752D0" w:rsidRPr="00C073C0">
        <w:t>U</w:t>
      </w:r>
      <w:r w:rsidRPr="00C073C0">
        <w:t xml:space="preserve">stawą </w:t>
      </w:r>
      <w:proofErr w:type="spellStart"/>
      <w:r w:rsidRPr="00C073C0">
        <w:t>Pzp</w:t>
      </w:r>
      <w:proofErr w:type="spellEnd"/>
      <w:r w:rsidRPr="00C073C0">
        <w:t xml:space="preserve"> lub </w:t>
      </w:r>
      <w:r w:rsidR="00725370" w:rsidRPr="00C073C0">
        <w:t>Rozporządzeniem w sprawie wymagań dla dokumentów elektronicznych</w:t>
      </w:r>
      <w:r w:rsidRPr="00C073C0">
        <w:t xml:space="preserve"> opatrzone kwalifikowanym podpisem elektronicznym, podpisem zaufanym lub podpisem osobistym</w:t>
      </w:r>
      <w:r w:rsidR="0009262E" w:rsidRPr="00C073C0">
        <w:t>,</w:t>
      </w:r>
      <w:r w:rsidRPr="00C073C0">
        <w:t xml:space="preserve"> mogą być zgodnie z wyborem </w:t>
      </w:r>
      <w:r w:rsidR="008752D0" w:rsidRPr="00C073C0">
        <w:t>W</w:t>
      </w:r>
      <w:r w:rsidRPr="00C073C0">
        <w:t>ykonawcy/</w:t>
      </w:r>
      <w:r w:rsidR="008752D0" w:rsidRPr="00C073C0">
        <w:t>W</w:t>
      </w:r>
      <w:r w:rsidRPr="00C073C0">
        <w:t>ykonawcy wspólnie ubiegającego się o udzielenie zamówienia/</w:t>
      </w:r>
      <w:r w:rsidR="008752D0" w:rsidRPr="00C073C0">
        <w:t>P</w:t>
      </w:r>
      <w:r w:rsidRPr="00C073C0">
        <w:t>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1AF9BED" w14:textId="1EB85A8E" w:rsidR="00D32CC5" w:rsidRPr="00C073C0" w:rsidRDefault="00D32CC5" w:rsidP="00A066B5">
      <w:pPr>
        <w:pStyle w:val="Teksttreci0"/>
        <w:spacing w:before="110" w:line="276" w:lineRule="auto"/>
        <w:ind w:left="357"/>
        <w:jc w:val="both"/>
      </w:pPr>
      <w:r w:rsidRPr="00C073C0">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FDA96B" w14:textId="40E05F3C" w:rsidR="00D32CC5" w:rsidRPr="00C073C0" w:rsidRDefault="00624575" w:rsidP="00A94170">
      <w:pPr>
        <w:pStyle w:val="Teksttreci0"/>
        <w:numPr>
          <w:ilvl w:val="0"/>
          <w:numId w:val="34"/>
        </w:numPr>
        <w:spacing w:before="110" w:line="276" w:lineRule="auto"/>
        <w:ind w:left="357" w:hanging="357"/>
        <w:jc w:val="both"/>
      </w:pPr>
      <w:r w:rsidRPr="00C073C0">
        <w:t>Platforma</w:t>
      </w:r>
      <w:r w:rsidR="00D32CC5" w:rsidRPr="00C073C0">
        <w:t xml:space="preserve"> sprawdza, czy złożone pliki są podpisane i automatycznie je szyfruje, jednocześnie informując o tym </w:t>
      </w:r>
      <w:r w:rsidR="000A53ED" w:rsidRPr="00C073C0">
        <w:t>W</w:t>
      </w:r>
      <w:r w:rsidR="00D32CC5" w:rsidRPr="00C073C0">
        <w:t>ykonawcę. Potwierdzenie czasu przekazania i odbioru oferty znajduje się w Elektronicznym Potwierdzeniu Przesłania (EPP) i Elektronicznym Potwierdzeniu Odebrania (EPO). EPP i EPO dostępne są dla zalogowanego Wykonawcy w zakładce „Oferty/Wnioski”.</w:t>
      </w:r>
    </w:p>
    <w:p w14:paraId="06592AF1" w14:textId="1F5E7FAD" w:rsidR="00D32CC5" w:rsidRPr="00C073C0" w:rsidRDefault="00D32CC5" w:rsidP="00A94170">
      <w:pPr>
        <w:pStyle w:val="Teksttreci0"/>
        <w:numPr>
          <w:ilvl w:val="0"/>
          <w:numId w:val="34"/>
        </w:numPr>
        <w:spacing w:before="110" w:line="276" w:lineRule="auto"/>
        <w:ind w:left="357" w:hanging="357"/>
        <w:jc w:val="both"/>
      </w:pPr>
      <w:r w:rsidRPr="00C073C0">
        <w:t>Oferta może być złożona tylko do upływu terminu składania ofert.</w:t>
      </w:r>
    </w:p>
    <w:p w14:paraId="25D11474" w14:textId="0754C1C1" w:rsidR="00D32CC5" w:rsidRPr="00C073C0" w:rsidRDefault="00D32CC5" w:rsidP="00A94170">
      <w:pPr>
        <w:pStyle w:val="Teksttreci0"/>
        <w:numPr>
          <w:ilvl w:val="0"/>
          <w:numId w:val="34"/>
        </w:numPr>
        <w:spacing w:before="110" w:line="276" w:lineRule="auto"/>
        <w:ind w:left="357" w:hanging="357"/>
        <w:jc w:val="both"/>
      </w:pPr>
      <w:r w:rsidRPr="00C073C0">
        <w:t>Wykonawca może przed upływem terminu składania ofert wycofać ofertę. Wykonawca wycofuje ofertę w zakładce „Oferty/wnioski” używając przycisku „Wycofaj ofertę”.</w:t>
      </w:r>
    </w:p>
    <w:p w14:paraId="1A3C6128" w14:textId="5999BB8A" w:rsidR="00D32CC5" w:rsidRPr="00C073C0" w:rsidRDefault="00D32CC5" w:rsidP="00A94170">
      <w:pPr>
        <w:pStyle w:val="Teksttreci0"/>
        <w:numPr>
          <w:ilvl w:val="0"/>
          <w:numId w:val="34"/>
        </w:numPr>
        <w:spacing w:before="110" w:line="276" w:lineRule="auto"/>
        <w:ind w:left="357" w:hanging="357"/>
        <w:jc w:val="both"/>
      </w:pPr>
      <w:r w:rsidRPr="00C073C0">
        <w:t>Maksymalny łączny rozmiar plików stanowiących ofertę lub składanych wraz z ofertą to 250 MB.</w:t>
      </w:r>
    </w:p>
    <w:p w14:paraId="5389566D" w14:textId="2D71EEA9" w:rsidR="00B9136D" w:rsidRPr="00CC5C59" w:rsidRDefault="00B9136D" w:rsidP="00A94170">
      <w:pPr>
        <w:pStyle w:val="Teksttreci0"/>
        <w:numPr>
          <w:ilvl w:val="0"/>
          <w:numId w:val="34"/>
        </w:numPr>
        <w:spacing w:before="110" w:line="276" w:lineRule="auto"/>
        <w:ind w:left="357" w:hanging="357"/>
        <w:jc w:val="both"/>
      </w:pPr>
      <w:r w:rsidRPr="00C073C0">
        <w:t xml:space="preserve">Podmiotowe środki dowodowe, przedmiotowe środki dowodowe oraz inne dokumenty lub oświadczenia, w tym pełnomocnictwa, wymagane zapisami SWZ, sporządza się i składa w sposób i w formie określonymi w rozporządzeniu Ministra Rozwoju, Pracy i Technologii z dnia 23 grudnia 2020 r. w sprawie podmiotowych środków dowodowych oraz innych dokumentów lub oświadczeń, jakich może żądać </w:t>
      </w:r>
      <w:r w:rsidRPr="006052DA">
        <w:t>zamawiający od wykonawcy (Dz. U. z 2020 r. poz. 2415</w:t>
      </w:r>
      <w:r w:rsidR="00617B08" w:rsidRPr="006052DA">
        <w:t>, ze zm.</w:t>
      </w:r>
      <w:r w:rsidRPr="006052DA">
        <w:t>) oraz w rozporządzeniu Prezesa Rady</w:t>
      </w:r>
      <w:r w:rsidRPr="00C073C0">
        <w:t xml:space="preserve"> Ministrów z dnia 30 grudnia 2020 r. w sprawie sposobu sporządzania i przekazywania informacji oraz wymagań technicznych dla dokumentów elektronicznych oraz środków komunikacji elektronicznej w </w:t>
      </w:r>
      <w:r w:rsidRPr="00CC5C59">
        <w:lastRenderedPageBreak/>
        <w:t>postępowaniu o udzielenie zamówienia publicznego lub konkursie (Dz. U. z 2020 r. poz. 2452).</w:t>
      </w:r>
    </w:p>
    <w:p w14:paraId="219C0586" w14:textId="77777777" w:rsidR="00B9136D" w:rsidRPr="00C073C0" w:rsidRDefault="00B9136D" w:rsidP="00A94170">
      <w:pPr>
        <w:pStyle w:val="Teksttreci0"/>
        <w:numPr>
          <w:ilvl w:val="0"/>
          <w:numId w:val="34"/>
        </w:numPr>
        <w:spacing w:before="110" w:line="276" w:lineRule="auto"/>
        <w:ind w:left="357" w:hanging="357"/>
        <w:jc w:val="both"/>
        <w:rPr>
          <w:b/>
        </w:rPr>
      </w:pPr>
      <w:bookmarkStart w:id="56" w:name="bookmark20"/>
      <w:r w:rsidRPr="00C073C0">
        <w:rPr>
          <w:b/>
        </w:rPr>
        <w:t>Tajemnica przedsiębiorstwa</w:t>
      </w:r>
      <w:bookmarkEnd w:id="56"/>
      <w:r w:rsidRPr="00C073C0">
        <w:rPr>
          <w:b/>
        </w:rPr>
        <w:t>:</w:t>
      </w:r>
    </w:p>
    <w:p w14:paraId="798CAEF5" w14:textId="6567B466" w:rsidR="00B9136D" w:rsidRPr="00C073C0" w:rsidRDefault="00B9136D" w:rsidP="00A066B5">
      <w:pPr>
        <w:pStyle w:val="Teksttreci0"/>
        <w:numPr>
          <w:ilvl w:val="0"/>
          <w:numId w:val="7"/>
        </w:numPr>
        <w:spacing w:line="276" w:lineRule="auto"/>
        <w:ind w:left="714" w:hanging="357"/>
        <w:jc w:val="both"/>
      </w:pPr>
      <w:r w:rsidRPr="006052DA">
        <w:t>jeżeli oferta zawiera informacje stanowiące tajemnicę przedsiębiorstwa w rozumieniu ustawy z dnia 16 kwietnia 1993 r. o zwalczaniu nieuczciwej konkurencji (</w:t>
      </w:r>
      <w:proofErr w:type="spellStart"/>
      <w:r w:rsidRPr="006052DA">
        <w:t>t.j</w:t>
      </w:r>
      <w:proofErr w:type="spellEnd"/>
      <w:r w:rsidRPr="006052DA">
        <w:t>. Dz. U. z 202</w:t>
      </w:r>
      <w:r w:rsidR="00134144" w:rsidRPr="006052DA">
        <w:t>2</w:t>
      </w:r>
      <w:r w:rsidRPr="006052DA">
        <w:t xml:space="preserve"> r. poz. 1</w:t>
      </w:r>
      <w:r w:rsidR="00481E1A" w:rsidRPr="006052DA">
        <w:t>2</w:t>
      </w:r>
      <w:r w:rsidR="00134144" w:rsidRPr="006052DA">
        <w:t>3</w:t>
      </w:r>
      <w:r w:rsidRPr="006052DA">
        <w:t>3),</w:t>
      </w:r>
      <w:r w:rsidRPr="00C073C0">
        <w:t xml:space="preserve"> Wykonawca, w celu zachowania poufności tych informacji, przekazuje je w wydzielonym i odpowiednio oznaczonym pliku.</w:t>
      </w:r>
      <w:r w:rsidR="007F6F7E" w:rsidRPr="00C073C0">
        <w:t xml:space="preserve"> </w:t>
      </w:r>
      <w:r w:rsidRPr="00C073C0">
        <w:t>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2520DF92" w14:textId="77777777" w:rsidR="00B9136D" w:rsidRPr="00C073C0" w:rsidRDefault="00B9136D" w:rsidP="00A066B5">
      <w:pPr>
        <w:pStyle w:val="Teksttreci0"/>
        <w:numPr>
          <w:ilvl w:val="0"/>
          <w:numId w:val="7"/>
        </w:numPr>
        <w:spacing w:line="276" w:lineRule="auto"/>
        <w:ind w:left="714" w:hanging="357"/>
        <w:jc w:val="both"/>
      </w:pPr>
      <w:r w:rsidRPr="00C073C0">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792DB389" w14:textId="77777777" w:rsidR="00B9136D" w:rsidRPr="00C073C0" w:rsidRDefault="00B9136D" w:rsidP="00A066B5">
      <w:pPr>
        <w:pStyle w:val="Teksttreci0"/>
        <w:numPr>
          <w:ilvl w:val="0"/>
          <w:numId w:val="7"/>
        </w:numPr>
        <w:spacing w:line="276" w:lineRule="auto"/>
        <w:ind w:left="714" w:hanging="357"/>
        <w:jc w:val="both"/>
      </w:pPr>
      <w:r w:rsidRPr="00C073C0">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94D8441" w14:textId="77777777" w:rsidR="00B9136D" w:rsidRPr="00C073C0" w:rsidRDefault="00B9136D" w:rsidP="00A066B5">
      <w:pPr>
        <w:pStyle w:val="Teksttreci0"/>
        <w:numPr>
          <w:ilvl w:val="0"/>
          <w:numId w:val="7"/>
        </w:numPr>
        <w:spacing w:line="276" w:lineRule="auto"/>
        <w:ind w:left="714" w:hanging="357"/>
        <w:jc w:val="both"/>
      </w:pPr>
      <w:r w:rsidRPr="00C073C0">
        <w:t>powyższe regulacje znajdują odpowiednie zastosowanie w przypadku zastrzeżenia informacji stanowiących tajemnicę przedsiębiorstwa na późniejszym etapie postępowania, w stosunku do oświadczeń i dokumentów składanych po otwarciu ofert.</w:t>
      </w:r>
    </w:p>
    <w:bookmarkEnd w:id="55"/>
    <w:p w14:paraId="305D9E65" w14:textId="3085B48A" w:rsidR="00A67FC5" w:rsidRPr="00C073C0" w:rsidRDefault="00773B57" w:rsidP="00A94170">
      <w:pPr>
        <w:pStyle w:val="Teksttreci0"/>
        <w:numPr>
          <w:ilvl w:val="0"/>
          <w:numId w:val="34"/>
        </w:numPr>
        <w:spacing w:before="110" w:line="276" w:lineRule="auto"/>
        <w:ind w:left="357" w:hanging="357"/>
        <w:jc w:val="both"/>
        <w:rPr>
          <w:b/>
          <w:bCs/>
        </w:rPr>
      </w:pPr>
      <w:r w:rsidRPr="00C073C0">
        <w:rPr>
          <w:b/>
          <w:bCs/>
        </w:rPr>
        <w:t xml:space="preserve">Zamawiający </w:t>
      </w:r>
      <w:r w:rsidR="00806C57" w:rsidRPr="00C073C0">
        <w:rPr>
          <w:b/>
          <w:bCs/>
        </w:rPr>
        <w:t xml:space="preserve">nie </w:t>
      </w:r>
      <w:r w:rsidRPr="00C073C0">
        <w:rPr>
          <w:b/>
          <w:bCs/>
        </w:rPr>
        <w:t>dopuszcza składani</w:t>
      </w:r>
      <w:r w:rsidR="002F71E3" w:rsidRPr="00C073C0">
        <w:rPr>
          <w:b/>
          <w:bCs/>
        </w:rPr>
        <w:t>a</w:t>
      </w:r>
      <w:r w:rsidRPr="00C073C0">
        <w:rPr>
          <w:b/>
          <w:bCs/>
        </w:rPr>
        <w:t xml:space="preserve"> ofert częściowych</w:t>
      </w:r>
      <w:r w:rsidR="00806C57" w:rsidRPr="00C073C0">
        <w:rPr>
          <w:b/>
          <w:bCs/>
        </w:rPr>
        <w:t>.</w:t>
      </w:r>
    </w:p>
    <w:p w14:paraId="1FCA859E" w14:textId="23202FEB" w:rsidR="00F64ED3" w:rsidRPr="00C073C0" w:rsidRDefault="00CC6D0D" w:rsidP="004076C8">
      <w:pPr>
        <w:pStyle w:val="Teksttreci0"/>
        <w:spacing w:line="276" w:lineRule="auto"/>
        <w:ind w:left="357"/>
        <w:jc w:val="both"/>
      </w:pPr>
      <w:r w:rsidRPr="00C073C0">
        <w:t>Przedmiot</w:t>
      </w:r>
      <w:r w:rsidR="00870037" w:rsidRPr="00C073C0">
        <w:t>em</w:t>
      </w:r>
      <w:r w:rsidRPr="00C073C0">
        <w:t xml:space="preserve"> zamówienia jest świadczenie</w:t>
      </w:r>
      <w:r w:rsidR="004076C8">
        <w:t xml:space="preserve"> usługi ochrony osób i mienia w obiekcie Prokuratury Okręgowej i Rejonowej w Opolu</w:t>
      </w:r>
      <w:r w:rsidRPr="00C073C0">
        <w:t>.</w:t>
      </w:r>
      <w:r w:rsidR="00806C57" w:rsidRPr="00C073C0">
        <w:t xml:space="preserve"> </w:t>
      </w:r>
      <w:r w:rsidR="004076C8" w:rsidRPr="004076C8">
        <w:t>Zamawiający zdecydował, że przedmiotowe zamówienie nie zostało podzielone na części ze względu na jego jednorodny charakter, obejmujący usług</w:t>
      </w:r>
      <w:r w:rsidR="00506BC5">
        <w:t>ę</w:t>
      </w:r>
      <w:r w:rsidR="004076C8" w:rsidRPr="004076C8">
        <w:t xml:space="preserve"> </w:t>
      </w:r>
      <w:r w:rsidR="004076C8">
        <w:t>świadczon</w:t>
      </w:r>
      <w:r w:rsidR="00506BC5">
        <w:t>ą</w:t>
      </w:r>
      <w:r w:rsidR="004076C8">
        <w:t xml:space="preserve"> w jednym obiekcie, przez jednego pracownika ochrony w obrębie </w:t>
      </w:r>
      <w:r w:rsidR="00506BC5">
        <w:t>pojedynczego</w:t>
      </w:r>
      <w:r w:rsidR="004076C8">
        <w:t xml:space="preserve"> posterunku. Powyższe powoduje, że dokonanie podziału zamówienia na części jest nieuzasadnione ze względów organizacyjnych</w:t>
      </w:r>
      <w:r w:rsidR="00672217">
        <w:t xml:space="preserve"> - zachowana jest </w:t>
      </w:r>
      <w:r w:rsidR="00506BC5">
        <w:t>ciągłość odpowiedzialności za chroniony obiekt</w:t>
      </w:r>
      <w:r w:rsidR="00672217">
        <w:t xml:space="preserve">, która </w:t>
      </w:r>
      <w:r w:rsidR="00506BC5">
        <w:t>spoczywa na jednym Wykonawcy.</w:t>
      </w:r>
      <w:r w:rsidR="00C078D5" w:rsidRPr="00C073C0">
        <w:t xml:space="preserve"> </w:t>
      </w:r>
      <w:r w:rsidR="004076C8" w:rsidRPr="004076C8">
        <w:t>Brak podziału zamówienia na części nie ogranicza</w:t>
      </w:r>
      <w:r w:rsidR="00506BC5">
        <w:t xml:space="preserve"> </w:t>
      </w:r>
      <w:r w:rsidR="004076C8" w:rsidRPr="004076C8">
        <w:t>jego dostępności dla podmiotów z sektora małych i średnich przedsiębiorstw</w:t>
      </w:r>
      <w:r w:rsidR="00506BC5">
        <w:t>.</w:t>
      </w:r>
    </w:p>
    <w:p w14:paraId="3F97C62B" w14:textId="3C21352D" w:rsidR="00FF3D33" w:rsidRPr="00C073C0" w:rsidRDefault="00FF3D33" w:rsidP="00A94170">
      <w:pPr>
        <w:pStyle w:val="Teksttreci0"/>
        <w:numPr>
          <w:ilvl w:val="0"/>
          <w:numId w:val="34"/>
        </w:numPr>
        <w:spacing w:before="110" w:line="276" w:lineRule="auto"/>
        <w:ind w:left="357" w:hanging="357"/>
        <w:jc w:val="both"/>
      </w:pPr>
      <w:r w:rsidRPr="00C073C0">
        <w:t>Zamawiający nie dopuszcza składania ofert wariantowych.</w:t>
      </w:r>
    </w:p>
    <w:p w14:paraId="6F935884" w14:textId="11CD891F" w:rsidR="00121355" w:rsidRPr="00C073C0" w:rsidRDefault="004B13B7" w:rsidP="00A94170">
      <w:pPr>
        <w:pStyle w:val="Teksttreci0"/>
        <w:numPr>
          <w:ilvl w:val="0"/>
          <w:numId w:val="34"/>
        </w:numPr>
        <w:spacing w:before="110" w:line="276" w:lineRule="auto"/>
        <w:ind w:left="357" w:hanging="357"/>
        <w:jc w:val="both"/>
      </w:pPr>
      <w:r w:rsidRPr="00C073C0">
        <w:t>Ofertę należy sporządzić zgodnie z wzor</w:t>
      </w:r>
      <w:r w:rsidR="0071510E">
        <w:t>em</w:t>
      </w:r>
      <w:r w:rsidRPr="00C073C0">
        <w:t xml:space="preserve"> Formularza ofertowego</w:t>
      </w:r>
      <w:r w:rsidR="00FB45CB" w:rsidRPr="00C073C0">
        <w:t xml:space="preserve">, </w:t>
      </w:r>
      <w:r w:rsidRPr="00C073C0">
        <w:t>stanowiąc</w:t>
      </w:r>
      <w:r w:rsidR="0071510E">
        <w:t>ego</w:t>
      </w:r>
      <w:r w:rsidR="00FB45CB" w:rsidRPr="00C073C0">
        <w:t xml:space="preserve"> </w:t>
      </w:r>
      <w:r w:rsidRPr="00C073C0">
        <w:t>Załącznik</w:t>
      </w:r>
      <w:r w:rsidR="00FB45CB" w:rsidRPr="00C073C0">
        <w:t xml:space="preserve"> </w:t>
      </w:r>
      <w:r w:rsidRPr="00C073C0">
        <w:t>nr 1 do SWZ.</w:t>
      </w:r>
    </w:p>
    <w:p w14:paraId="24046509" w14:textId="422151FA" w:rsidR="00121355" w:rsidRPr="00C073C0" w:rsidRDefault="00121355" w:rsidP="00A94170">
      <w:pPr>
        <w:pStyle w:val="Teksttreci0"/>
        <w:numPr>
          <w:ilvl w:val="0"/>
          <w:numId w:val="34"/>
        </w:numPr>
        <w:spacing w:before="110" w:line="276" w:lineRule="auto"/>
        <w:ind w:left="357" w:hanging="357"/>
        <w:jc w:val="both"/>
      </w:pPr>
      <w:r w:rsidRPr="00C073C0">
        <w:t>Oferta wraz z załącznikami musi być czytelna.</w:t>
      </w:r>
    </w:p>
    <w:p w14:paraId="0944F5B4" w14:textId="3BB0E471" w:rsidR="005103C9" w:rsidRPr="00C073C0" w:rsidRDefault="006C74D7" w:rsidP="00A94170">
      <w:pPr>
        <w:pStyle w:val="Teksttreci0"/>
        <w:numPr>
          <w:ilvl w:val="0"/>
          <w:numId w:val="34"/>
        </w:numPr>
        <w:spacing w:before="110" w:line="276" w:lineRule="auto"/>
        <w:ind w:left="357" w:hanging="357"/>
        <w:jc w:val="both"/>
      </w:pPr>
      <w:r w:rsidRPr="00C073C0">
        <w:rPr>
          <w:b/>
          <w:bCs/>
          <w:iCs/>
          <w:shd w:val="clear" w:color="auto" w:fill="D5DCE4" w:themeFill="text2" w:themeFillTint="33"/>
          <w:lang w:bidi="en-US"/>
        </w:rPr>
        <w:t xml:space="preserve">Oferta oraz dokumenty </w:t>
      </w:r>
      <w:r w:rsidRPr="00C073C0">
        <w:rPr>
          <w:b/>
          <w:bCs/>
          <w:iCs/>
          <w:shd w:val="clear" w:color="auto" w:fill="D5DCE4" w:themeFill="text2" w:themeFillTint="33"/>
        </w:rPr>
        <w:t>składane wraz z ofertą</w:t>
      </w:r>
      <w:r w:rsidR="00086911" w:rsidRPr="00C073C0">
        <w:rPr>
          <w:b/>
          <w:bCs/>
          <w:iCs/>
          <w:shd w:val="clear" w:color="auto" w:fill="D5DCE4" w:themeFill="text2" w:themeFillTint="33"/>
        </w:rPr>
        <w:t>:</w:t>
      </w:r>
      <w:r w:rsidR="00C06CF7" w:rsidRPr="00C073C0">
        <w:rPr>
          <w:b/>
          <w:bCs/>
          <w:iCs/>
          <w:shd w:val="clear" w:color="auto" w:fill="D5DCE4" w:themeFill="text2" w:themeFillTint="33"/>
        </w:rPr>
        <w:t xml:space="preserve">                                                                                       </w:t>
      </w:r>
      <w:r w:rsidR="00C06CF7" w:rsidRPr="004E037E">
        <w:rPr>
          <w:b/>
          <w:bCs/>
          <w:iCs/>
          <w:color w:val="D9D9D9" w:themeColor="background1" w:themeShade="D9"/>
          <w:shd w:val="clear" w:color="auto" w:fill="D5DCE4" w:themeFill="text2" w:themeFillTint="33"/>
        </w:rPr>
        <w:t>.</w:t>
      </w:r>
    </w:p>
    <w:p w14:paraId="2115F899" w14:textId="20647847" w:rsidR="00E17F70" w:rsidRPr="00C073C0" w:rsidRDefault="00140E0D" w:rsidP="00A066B5">
      <w:pPr>
        <w:pStyle w:val="Teksttreci0"/>
        <w:numPr>
          <w:ilvl w:val="0"/>
          <w:numId w:val="8"/>
        </w:numPr>
        <w:spacing w:line="276" w:lineRule="auto"/>
        <w:ind w:left="714" w:hanging="357"/>
        <w:jc w:val="both"/>
        <w:rPr>
          <w:bCs/>
        </w:rPr>
      </w:pPr>
      <w:r w:rsidRPr="00C073C0">
        <w:rPr>
          <w:bCs/>
        </w:rPr>
        <w:t>o</w:t>
      </w:r>
      <w:r w:rsidR="00E17F70" w:rsidRPr="00C073C0">
        <w:rPr>
          <w:bCs/>
        </w:rPr>
        <w:t>fertę stanowi:</w:t>
      </w:r>
    </w:p>
    <w:p w14:paraId="358C8B9E" w14:textId="7195FE24" w:rsidR="00916709" w:rsidRPr="00C073C0" w:rsidRDefault="00B86240" w:rsidP="00A066B5">
      <w:pPr>
        <w:pStyle w:val="Teksttreci0"/>
        <w:numPr>
          <w:ilvl w:val="0"/>
          <w:numId w:val="15"/>
        </w:numPr>
        <w:spacing w:line="276" w:lineRule="auto"/>
        <w:ind w:left="1071" w:hanging="357"/>
        <w:jc w:val="both"/>
        <w:rPr>
          <w:bCs/>
        </w:rPr>
      </w:pPr>
      <w:r w:rsidRPr="00C073C0">
        <w:rPr>
          <w:bCs/>
        </w:rPr>
        <w:t>w</w:t>
      </w:r>
      <w:r w:rsidR="005103C9" w:rsidRPr="00C073C0">
        <w:rPr>
          <w:bCs/>
        </w:rPr>
        <w:t xml:space="preserve">ypełniony przez Wykonawcę </w:t>
      </w:r>
      <w:r w:rsidR="00CD495C" w:rsidRPr="00C073C0">
        <w:rPr>
          <w:bCs/>
        </w:rPr>
        <w:t>F</w:t>
      </w:r>
      <w:r w:rsidR="005103C9" w:rsidRPr="00C073C0">
        <w:rPr>
          <w:bCs/>
        </w:rPr>
        <w:t xml:space="preserve">ormularz ofertowy, </w:t>
      </w:r>
      <w:r w:rsidR="00636F8B" w:rsidRPr="00C073C0">
        <w:rPr>
          <w:bCs/>
        </w:rPr>
        <w:t>wg wzoru sta</w:t>
      </w:r>
      <w:r w:rsidR="0029079E" w:rsidRPr="00C073C0">
        <w:rPr>
          <w:bCs/>
        </w:rPr>
        <w:t xml:space="preserve">nowiącego Załącznik nr </w:t>
      </w:r>
      <w:r w:rsidR="00383657" w:rsidRPr="00C073C0">
        <w:rPr>
          <w:bCs/>
        </w:rPr>
        <w:t>1</w:t>
      </w:r>
      <w:r w:rsidR="0029079E" w:rsidRPr="00C073C0">
        <w:rPr>
          <w:bCs/>
        </w:rPr>
        <w:t xml:space="preserve"> do SWZ</w:t>
      </w:r>
      <w:r w:rsidR="0071510E">
        <w:rPr>
          <w:bCs/>
        </w:rPr>
        <w:t>;</w:t>
      </w:r>
    </w:p>
    <w:p w14:paraId="3337150A" w14:textId="37ECE3B2" w:rsidR="00D3295B" w:rsidRPr="00C073C0" w:rsidRDefault="00D3295B" w:rsidP="00A066B5">
      <w:pPr>
        <w:pStyle w:val="Teksttreci0"/>
        <w:numPr>
          <w:ilvl w:val="0"/>
          <w:numId w:val="8"/>
        </w:numPr>
        <w:spacing w:line="276" w:lineRule="auto"/>
        <w:ind w:left="714" w:hanging="357"/>
        <w:jc w:val="both"/>
        <w:rPr>
          <w:bCs/>
        </w:rPr>
      </w:pPr>
      <w:r w:rsidRPr="00C073C0">
        <w:rPr>
          <w:bCs/>
        </w:rPr>
        <w:t>do oferty należy załączyć:</w:t>
      </w:r>
    </w:p>
    <w:p w14:paraId="11A58FAB" w14:textId="0907ED40" w:rsidR="007851E5" w:rsidRPr="00C073C0" w:rsidRDefault="00EE24D2" w:rsidP="00A94170">
      <w:pPr>
        <w:pStyle w:val="Teksttreci0"/>
        <w:numPr>
          <w:ilvl w:val="0"/>
          <w:numId w:val="27"/>
        </w:numPr>
        <w:spacing w:line="276" w:lineRule="auto"/>
        <w:ind w:left="1071" w:hanging="357"/>
        <w:jc w:val="both"/>
        <w:rPr>
          <w:bCs/>
        </w:rPr>
      </w:pPr>
      <w:r w:rsidRPr="00C073C0">
        <w:rPr>
          <w:bCs/>
        </w:rPr>
        <w:t xml:space="preserve">oświadczenie </w:t>
      </w:r>
      <w:r w:rsidR="00B26979" w:rsidRPr="00C073C0">
        <w:rPr>
          <w:bCs/>
        </w:rPr>
        <w:t xml:space="preserve">Wykonawcy </w:t>
      </w:r>
      <w:r w:rsidRPr="00C073C0">
        <w:rPr>
          <w:bCs/>
        </w:rPr>
        <w:t>o niepodleganiu wykluczeniu z postępowania o udzielenie zamówienia</w:t>
      </w:r>
      <w:r w:rsidR="00A566AE" w:rsidRPr="00C073C0">
        <w:rPr>
          <w:bCs/>
        </w:rPr>
        <w:t xml:space="preserve">, </w:t>
      </w:r>
      <w:r w:rsidR="00971E3A" w:rsidRPr="00C073C0">
        <w:rPr>
          <w:bCs/>
        </w:rPr>
        <w:t xml:space="preserve">aktualne na dzień składania ofert, </w:t>
      </w:r>
      <w:r w:rsidRPr="00C073C0">
        <w:rPr>
          <w:bCs/>
        </w:rPr>
        <w:t xml:space="preserve">wg wzoru </w:t>
      </w:r>
      <w:r w:rsidR="00960D8C" w:rsidRPr="00C073C0">
        <w:rPr>
          <w:bCs/>
        </w:rPr>
        <w:t>sta</w:t>
      </w:r>
      <w:r w:rsidR="0029079E" w:rsidRPr="00C073C0">
        <w:rPr>
          <w:bCs/>
        </w:rPr>
        <w:t xml:space="preserve">nowiącego Załącznik nr </w:t>
      </w:r>
      <w:r w:rsidR="008E12C6">
        <w:rPr>
          <w:bCs/>
        </w:rPr>
        <w:t>3</w:t>
      </w:r>
      <w:r w:rsidR="0025212C" w:rsidRPr="00C073C0">
        <w:rPr>
          <w:bCs/>
        </w:rPr>
        <w:t>.1</w:t>
      </w:r>
      <w:r w:rsidR="0029079E" w:rsidRPr="00C073C0">
        <w:rPr>
          <w:bCs/>
        </w:rPr>
        <w:t xml:space="preserve"> do SWZ</w:t>
      </w:r>
      <w:r w:rsidR="00A418D1" w:rsidRPr="00C073C0">
        <w:rPr>
          <w:bCs/>
        </w:rPr>
        <w:t>,</w:t>
      </w:r>
    </w:p>
    <w:p w14:paraId="56DEAA18" w14:textId="03112389" w:rsidR="0025212C" w:rsidRPr="00C073C0" w:rsidRDefault="0025212C" w:rsidP="00A94170">
      <w:pPr>
        <w:pStyle w:val="Teksttreci0"/>
        <w:numPr>
          <w:ilvl w:val="0"/>
          <w:numId w:val="27"/>
        </w:numPr>
        <w:spacing w:line="276" w:lineRule="auto"/>
        <w:ind w:left="1071" w:hanging="357"/>
        <w:jc w:val="both"/>
        <w:rPr>
          <w:bCs/>
        </w:rPr>
      </w:pPr>
      <w:bookmarkStart w:id="57" w:name="_Hlk105843520"/>
      <w:r w:rsidRPr="00C073C0">
        <w:rPr>
          <w:bCs/>
        </w:rPr>
        <w:t xml:space="preserve">oświadczenie Wykonawcy o spełnianiu warunków udziału w postępowaniu, aktualne na dzień składania ofert, wg wzoru stanowiącego Załącznik nr </w:t>
      </w:r>
      <w:r w:rsidR="008E12C6">
        <w:rPr>
          <w:bCs/>
        </w:rPr>
        <w:t>4</w:t>
      </w:r>
      <w:r w:rsidRPr="00C073C0">
        <w:rPr>
          <w:bCs/>
        </w:rPr>
        <w:t>.1 do SWZ</w:t>
      </w:r>
      <w:bookmarkEnd w:id="57"/>
      <w:r w:rsidRPr="00C073C0">
        <w:rPr>
          <w:bCs/>
        </w:rPr>
        <w:t>,</w:t>
      </w:r>
    </w:p>
    <w:p w14:paraId="39233DD0" w14:textId="41D780E4" w:rsidR="00B57867" w:rsidRPr="00C073C0" w:rsidRDefault="00971E3A" w:rsidP="00A94170">
      <w:pPr>
        <w:pStyle w:val="Teksttreci0"/>
        <w:numPr>
          <w:ilvl w:val="0"/>
          <w:numId w:val="27"/>
        </w:numPr>
        <w:spacing w:line="276" w:lineRule="auto"/>
        <w:ind w:left="1071" w:hanging="357"/>
        <w:jc w:val="both"/>
        <w:rPr>
          <w:bCs/>
        </w:rPr>
      </w:pPr>
      <w:r w:rsidRPr="00C073C0">
        <w:rPr>
          <w:bCs/>
        </w:rPr>
        <w:t>odpis lub informacj</w:t>
      </w:r>
      <w:r w:rsidR="00140E0D" w:rsidRPr="00C073C0">
        <w:rPr>
          <w:bCs/>
        </w:rPr>
        <w:t>ę</w:t>
      </w:r>
      <w:r w:rsidRPr="00C073C0">
        <w:rPr>
          <w:bCs/>
        </w:rPr>
        <w:t xml:space="preserve"> z Krajowego Rejestru Sądowego, Centralnej Ewidencji i Informacji o Działalności Gospodarczej lub innego właściwego rejestru</w:t>
      </w:r>
      <w:r w:rsidR="006977C7" w:rsidRPr="00C073C0">
        <w:rPr>
          <w:bCs/>
        </w:rPr>
        <w:t>, w celu potwierdzenia, że osoba działająca w imieniu Wykonawcy jest um</w:t>
      </w:r>
      <w:r w:rsidR="0029079E" w:rsidRPr="00C073C0">
        <w:rPr>
          <w:bCs/>
        </w:rPr>
        <w:t>ocowana do jego reprezentowania</w:t>
      </w:r>
      <w:r w:rsidR="00DF029C" w:rsidRPr="00C073C0">
        <w:rPr>
          <w:bCs/>
        </w:rPr>
        <w:t xml:space="preserve"> </w:t>
      </w:r>
      <w:r w:rsidR="008A6DEA" w:rsidRPr="00C073C0">
        <w:rPr>
          <w:bCs/>
          <w:i/>
          <w:iCs/>
        </w:rPr>
        <w:t>-</w:t>
      </w:r>
      <w:r w:rsidR="00DF029C" w:rsidRPr="00C073C0">
        <w:rPr>
          <w:bCs/>
          <w:i/>
          <w:iCs/>
        </w:rPr>
        <w:t xml:space="preserve"> jeżeli dotyc</w:t>
      </w:r>
      <w:r w:rsidR="00C359E6" w:rsidRPr="00C073C0">
        <w:rPr>
          <w:bCs/>
          <w:i/>
          <w:iCs/>
        </w:rPr>
        <w:t>zy</w:t>
      </w:r>
      <w:r w:rsidR="00923CBA" w:rsidRPr="00C073C0">
        <w:rPr>
          <w:bCs/>
        </w:rPr>
        <w:t>,</w:t>
      </w:r>
    </w:p>
    <w:p w14:paraId="624C92A5" w14:textId="5C60D13B" w:rsidR="00916709" w:rsidRPr="00C073C0" w:rsidRDefault="0043586B" w:rsidP="00A94170">
      <w:pPr>
        <w:pStyle w:val="Teksttreci0"/>
        <w:numPr>
          <w:ilvl w:val="0"/>
          <w:numId w:val="27"/>
        </w:numPr>
        <w:spacing w:line="276" w:lineRule="auto"/>
        <w:ind w:left="1071" w:hanging="357"/>
        <w:jc w:val="both"/>
        <w:rPr>
          <w:bCs/>
        </w:rPr>
      </w:pPr>
      <w:r w:rsidRPr="00C073C0">
        <w:rPr>
          <w:bCs/>
        </w:rPr>
        <w:t>p</w:t>
      </w:r>
      <w:r w:rsidR="00916709" w:rsidRPr="00C073C0">
        <w:rPr>
          <w:bCs/>
        </w:rPr>
        <w:t>ełnomocnictwo lub inny dokument potwierdzający umocowanie do reprezentowania Wykonawcy, jeżeli w imieniu Wykonawcy działa osoba, której umocowanie do jego reprezentowania nie wynika z dokumentów, o których mowa w</w:t>
      </w:r>
      <w:r w:rsidR="009943CA" w:rsidRPr="00C073C0">
        <w:rPr>
          <w:bCs/>
        </w:rPr>
        <w:t xml:space="preserve"> </w:t>
      </w:r>
      <w:r w:rsidR="006A7E9B" w:rsidRPr="00C073C0">
        <w:rPr>
          <w:bCs/>
        </w:rPr>
        <w:t xml:space="preserve">lit. </w:t>
      </w:r>
      <w:r w:rsidR="00045954" w:rsidRPr="00C073C0">
        <w:rPr>
          <w:bCs/>
        </w:rPr>
        <w:t>c</w:t>
      </w:r>
      <w:r w:rsidR="001F38AF" w:rsidRPr="00C073C0">
        <w:rPr>
          <w:bCs/>
        </w:rPr>
        <w:t xml:space="preserve"> </w:t>
      </w:r>
      <w:r w:rsidR="006C1A87" w:rsidRPr="00C073C0">
        <w:rPr>
          <w:bCs/>
          <w:i/>
          <w:iCs/>
        </w:rPr>
        <w:t xml:space="preserve">- </w:t>
      </w:r>
      <w:r w:rsidR="001F38AF" w:rsidRPr="00C073C0">
        <w:rPr>
          <w:bCs/>
          <w:i/>
          <w:iCs/>
        </w:rPr>
        <w:t>jeżeli dotyczy</w:t>
      </w:r>
      <w:r w:rsidR="006C1A87" w:rsidRPr="00C073C0">
        <w:rPr>
          <w:bCs/>
        </w:rPr>
        <w:t>,</w:t>
      </w:r>
    </w:p>
    <w:p w14:paraId="5BD07A42" w14:textId="4FCF70B9" w:rsidR="00567FA2" w:rsidRPr="00C073C0" w:rsidRDefault="00A15BDB" w:rsidP="00A94170">
      <w:pPr>
        <w:pStyle w:val="Teksttreci0"/>
        <w:numPr>
          <w:ilvl w:val="0"/>
          <w:numId w:val="27"/>
        </w:numPr>
        <w:spacing w:line="276" w:lineRule="auto"/>
        <w:ind w:left="1071" w:hanging="357"/>
        <w:jc w:val="both"/>
        <w:rPr>
          <w:bCs/>
        </w:rPr>
      </w:pPr>
      <w:bookmarkStart w:id="58" w:name="_Hlk127000611"/>
      <w:r w:rsidRPr="00C073C0">
        <w:rPr>
          <w:bCs/>
        </w:rPr>
        <w:lastRenderedPageBreak/>
        <w:t>p</w:t>
      </w:r>
      <w:r w:rsidR="00916709" w:rsidRPr="00C073C0">
        <w:rPr>
          <w:bCs/>
        </w:rPr>
        <w:t>ełnomocnictwo dla pełnomocnika do reprezentowania w postępowaniu Wykonawców wspólnie ubiegających się o udzielenie zamówienia</w:t>
      </w:r>
      <w:r w:rsidR="00E175B7" w:rsidRPr="00C073C0">
        <w:rPr>
          <w:bCs/>
        </w:rPr>
        <w:t xml:space="preserve"> </w:t>
      </w:r>
      <w:r w:rsidR="006C1A87" w:rsidRPr="00C073C0">
        <w:rPr>
          <w:bCs/>
          <w:i/>
          <w:iCs/>
        </w:rPr>
        <w:t xml:space="preserve">- jeżeli dotyczy </w:t>
      </w:r>
      <w:r w:rsidR="00E175B7" w:rsidRPr="00C073C0">
        <w:rPr>
          <w:bCs/>
          <w:i/>
          <w:iCs/>
        </w:rPr>
        <w:t>(</w:t>
      </w:r>
      <w:r w:rsidR="00916709" w:rsidRPr="00C073C0">
        <w:rPr>
          <w:bCs/>
          <w:i/>
          <w:iCs/>
        </w:rPr>
        <w:t>dotyczy ofert składanych przez Wykonawców wspólnie ubiegających się o udzielenie zamówienia</w:t>
      </w:r>
      <w:r w:rsidR="00E175B7" w:rsidRPr="00C073C0">
        <w:rPr>
          <w:bCs/>
          <w:i/>
          <w:iCs/>
        </w:rPr>
        <w:t>)</w:t>
      </w:r>
      <w:r w:rsidR="00045954" w:rsidRPr="00C073C0">
        <w:rPr>
          <w:bCs/>
        </w:rPr>
        <w:t>,</w:t>
      </w:r>
      <w:bookmarkEnd w:id="58"/>
    </w:p>
    <w:p w14:paraId="64244631" w14:textId="0F396374" w:rsidR="00045954" w:rsidRPr="00C073C0" w:rsidRDefault="00045954" w:rsidP="00A94170">
      <w:pPr>
        <w:pStyle w:val="Teksttreci0"/>
        <w:numPr>
          <w:ilvl w:val="0"/>
          <w:numId w:val="27"/>
        </w:numPr>
        <w:spacing w:line="276" w:lineRule="auto"/>
        <w:ind w:left="1071" w:hanging="357"/>
        <w:jc w:val="both"/>
        <w:rPr>
          <w:bCs/>
        </w:rPr>
      </w:pPr>
      <w:r w:rsidRPr="00C073C0">
        <w:t xml:space="preserve">oświadczenie Podmiotu udostępniającego zasoby o niepodleganiu wykluczeniu z postępowania o udzielenie zamówienia, aktualne na dzień składania ofert, wg wzoru stanowiącego Załącznik nr </w:t>
      </w:r>
      <w:r w:rsidR="008E12C6">
        <w:t>3</w:t>
      </w:r>
      <w:r w:rsidRPr="00C073C0">
        <w:t xml:space="preserve">.2 do SWZ </w:t>
      </w:r>
      <w:r w:rsidRPr="00C073C0">
        <w:rPr>
          <w:bCs/>
          <w:i/>
          <w:iCs/>
        </w:rPr>
        <w:t>- jeżeli dotyczy (dotyczy Wykonawcy polegającego na zdolnościach lub sytuacji podmiotów udostępniających zasoby)</w:t>
      </w:r>
      <w:r w:rsidRPr="00C073C0">
        <w:rPr>
          <w:bCs/>
        </w:rPr>
        <w:t>,</w:t>
      </w:r>
    </w:p>
    <w:p w14:paraId="71EBFA13" w14:textId="1ECB333E" w:rsidR="00045954" w:rsidRPr="00C073C0" w:rsidRDefault="00045954" w:rsidP="00A94170">
      <w:pPr>
        <w:pStyle w:val="Teksttreci0"/>
        <w:numPr>
          <w:ilvl w:val="0"/>
          <w:numId w:val="27"/>
        </w:numPr>
        <w:spacing w:line="276" w:lineRule="auto"/>
        <w:ind w:left="1071" w:hanging="357"/>
        <w:jc w:val="both"/>
        <w:rPr>
          <w:bCs/>
        </w:rPr>
      </w:pPr>
      <w:r w:rsidRPr="00C073C0">
        <w:rPr>
          <w:bCs/>
        </w:rPr>
        <w:t xml:space="preserve">oświadczenie Podmiotu udostępniającego zasoby o spełnianiu warunków udziału w postępowaniu, aktualne na dzień składania ofert, wg wzoru stanowiącego Załącznik nr </w:t>
      </w:r>
      <w:r w:rsidR="008E12C6">
        <w:rPr>
          <w:bCs/>
        </w:rPr>
        <w:t>4</w:t>
      </w:r>
      <w:r w:rsidRPr="00C073C0">
        <w:rPr>
          <w:bCs/>
        </w:rPr>
        <w:t xml:space="preserve">.2 do SWZ </w:t>
      </w:r>
      <w:bookmarkStart w:id="59" w:name="_Hlk127121581"/>
      <w:r w:rsidRPr="00C073C0">
        <w:rPr>
          <w:bCs/>
          <w:i/>
          <w:iCs/>
        </w:rPr>
        <w:t>- jeżeli dotyczy (dotyczy Wykonawcy polegającego na zdolnościach lub sytuacji podmiotów udostępniających zasoby)</w:t>
      </w:r>
      <w:r w:rsidRPr="00C073C0">
        <w:rPr>
          <w:bCs/>
        </w:rPr>
        <w:t>,</w:t>
      </w:r>
      <w:bookmarkEnd w:id="59"/>
    </w:p>
    <w:p w14:paraId="52F5FAEA" w14:textId="74606923" w:rsidR="00045954" w:rsidRPr="00C073C0" w:rsidRDefault="00045954" w:rsidP="00A94170">
      <w:pPr>
        <w:pStyle w:val="Teksttreci0"/>
        <w:numPr>
          <w:ilvl w:val="0"/>
          <w:numId w:val="27"/>
        </w:numPr>
        <w:spacing w:line="276" w:lineRule="auto"/>
        <w:ind w:left="1071" w:hanging="357"/>
        <w:jc w:val="both"/>
        <w:rPr>
          <w:bCs/>
        </w:rPr>
      </w:pPr>
      <w:r w:rsidRPr="00C073C0">
        <w:rPr>
          <w:bCs/>
        </w:rPr>
        <w:t xml:space="preserve">zobowiązanie Podmiotu udostępniającego zasoby, wg wzoru stanowiącego Załącznik nr </w:t>
      </w:r>
      <w:r w:rsidR="008E12C6">
        <w:rPr>
          <w:bCs/>
        </w:rPr>
        <w:t>5</w:t>
      </w:r>
      <w:r w:rsidRPr="00C073C0">
        <w:rPr>
          <w:bCs/>
        </w:rPr>
        <w:t xml:space="preserve"> do SWZ </w:t>
      </w:r>
      <w:r w:rsidRPr="00C073C0">
        <w:rPr>
          <w:bCs/>
          <w:i/>
          <w:iCs/>
        </w:rPr>
        <w:t>- jeżeli dotyczy (dotyczy Wykonawcy polegającego na zdolnościach lub sytuacji podmiotów udostępniających zasoby)</w:t>
      </w:r>
      <w:r w:rsidR="004609B5" w:rsidRPr="00C073C0">
        <w:rPr>
          <w:bCs/>
        </w:rPr>
        <w:t>,</w:t>
      </w:r>
    </w:p>
    <w:p w14:paraId="0EB0B5A2" w14:textId="06C5402B" w:rsidR="00E13667" w:rsidRDefault="00E739C5" w:rsidP="00A94170">
      <w:pPr>
        <w:pStyle w:val="Teksttreci0"/>
        <w:numPr>
          <w:ilvl w:val="0"/>
          <w:numId w:val="27"/>
        </w:numPr>
        <w:spacing w:line="276" w:lineRule="auto"/>
        <w:ind w:left="1071" w:hanging="357"/>
        <w:jc w:val="both"/>
        <w:rPr>
          <w:bCs/>
        </w:rPr>
      </w:pPr>
      <w:r w:rsidRPr="00C073C0">
        <w:rPr>
          <w:bCs/>
        </w:rPr>
        <w:t>o</w:t>
      </w:r>
      <w:r w:rsidR="005A6AC6" w:rsidRPr="00C073C0">
        <w:rPr>
          <w:bCs/>
        </w:rPr>
        <w:t xml:space="preserve">świadczenie Wykonawców wspólnie ubiegających się o udzielenie zamówienia, wg wzoru stanowiącego Załącznik nr </w:t>
      </w:r>
      <w:r w:rsidR="008E12C6">
        <w:rPr>
          <w:bCs/>
        </w:rPr>
        <w:t>6</w:t>
      </w:r>
      <w:r w:rsidR="005A6AC6" w:rsidRPr="00C073C0">
        <w:rPr>
          <w:bCs/>
        </w:rPr>
        <w:t xml:space="preserve"> do SWZ</w:t>
      </w:r>
      <w:r w:rsidR="00614651" w:rsidRPr="00C073C0">
        <w:rPr>
          <w:bCs/>
        </w:rPr>
        <w:t xml:space="preserve"> </w:t>
      </w:r>
      <w:r w:rsidR="00614651" w:rsidRPr="00C073C0">
        <w:rPr>
          <w:bCs/>
          <w:i/>
          <w:iCs/>
        </w:rPr>
        <w:t>- jeżeli dotyczy (dotyczy ofert składanych przez Wykonawców wspólnie ubiegających się o udzielenie zamówienia)</w:t>
      </w:r>
      <w:r w:rsidR="00177D7F">
        <w:rPr>
          <w:bCs/>
        </w:rPr>
        <w:t>,</w:t>
      </w:r>
    </w:p>
    <w:p w14:paraId="6505FE03" w14:textId="0DF5F7C6" w:rsidR="00177D7F" w:rsidRPr="0026315E" w:rsidRDefault="0026315E" w:rsidP="00A94170">
      <w:pPr>
        <w:pStyle w:val="Teksttreci0"/>
        <w:numPr>
          <w:ilvl w:val="0"/>
          <w:numId w:val="27"/>
        </w:numPr>
        <w:spacing w:line="276" w:lineRule="auto"/>
        <w:ind w:left="1071" w:hanging="357"/>
        <w:jc w:val="both"/>
        <w:rPr>
          <w:bCs/>
        </w:rPr>
      </w:pPr>
      <w:r w:rsidRPr="0026315E">
        <w:rPr>
          <w:bCs/>
        </w:rPr>
        <w:t>d</w:t>
      </w:r>
      <w:r w:rsidR="00177D7F" w:rsidRPr="0026315E">
        <w:rPr>
          <w:bCs/>
        </w:rPr>
        <w:t>owód wniesienia wadium:</w:t>
      </w:r>
    </w:p>
    <w:p w14:paraId="28CC8308" w14:textId="352EECB2" w:rsidR="00177D7F" w:rsidRPr="009B448F" w:rsidRDefault="0026315E" w:rsidP="00A94170">
      <w:pPr>
        <w:pStyle w:val="Teksttreci0"/>
        <w:numPr>
          <w:ilvl w:val="0"/>
          <w:numId w:val="41"/>
        </w:numPr>
        <w:spacing w:line="276" w:lineRule="auto"/>
        <w:ind w:left="1429" w:hanging="357"/>
        <w:jc w:val="both"/>
        <w:rPr>
          <w:bCs/>
        </w:rPr>
      </w:pPr>
      <w:r w:rsidRPr="009B448F">
        <w:rPr>
          <w:bCs/>
        </w:rPr>
        <w:t>w</w:t>
      </w:r>
      <w:r w:rsidR="00177D7F" w:rsidRPr="009B448F">
        <w:rPr>
          <w:bCs/>
        </w:rPr>
        <w:t xml:space="preserve"> przypadku wniesienia wadium w postaci niepieniężnej, do oferty należy dołączyć (w wyodrębnionym pliku) elektroniczny dokument potwierdzający wniesienie wadium - zgodnie z </w:t>
      </w:r>
      <w:r w:rsidRPr="009B448F">
        <w:rPr>
          <w:bCs/>
        </w:rPr>
        <w:t>R</w:t>
      </w:r>
      <w:r w:rsidR="00177D7F" w:rsidRPr="009B448F">
        <w:rPr>
          <w:bCs/>
        </w:rPr>
        <w:t xml:space="preserve">ozdziałem </w:t>
      </w:r>
      <w:r w:rsidRPr="009B448F">
        <w:rPr>
          <w:bCs/>
        </w:rPr>
        <w:t>17</w:t>
      </w:r>
      <w:r w:rsidR="00177D7F" w:rsidRPr="009B448F">
        <w:rPr>
          <w:bCs/>
        </w:rPr>
        <w:t xml:space="preserve"> ust. 5 SWZ</w:t>
      </w:r>
      <w:r w:rsidR="0033577A" w:rsidRPr="009B448F">
        <w:rPr>
          <w:bCs/>
        </w:rPr>
        <w:t>,</w:t>
      </w:r>
    </w:p>
    <w:p w14:paraId="583B56C9" w14:textId="1B8DB25A" w:rsidR="00177D7F" w:rsidRPr="0026315E" w:rsidRDefault="0026315E" w:rsidP="00A94170">
      <w:pPr>
        <w:pStyle w:val="Teksttreci0"/>
        <w:numPr>
          <w:ilvl w:val="0"/>
          <w:numId w:val="41"/>
        </w:numPr>
        <w:spacing w:line="276" w:lineRule="auto"/>
        <w:ind w:left="1429" w:hanging="357"/>
        <w:jc w:val="both"/>
        <w:rPr>
          <w:bCs/>
        </w:rPr>
      </w:pPr>
      <w:r>
        <w:rPr>
          <w:bCs/>
        </w:rPr>
        <w:t>w</w:t>
      </w:r>
      <w:r w:rsidR="00177D7F" w:rsidRPr="0026315E">
        <w:rPr>
          <w:bCs/>
        </w:rPr>
        <w:t xml:space="preserve"> przypadku wniesienia wadium w postaci pieniężnej zaleca się złożyć wraz z ofertą potwierdzenie nadania przelewu.</w:t>
      </w:r>
    </w:p>
    <w:p w14:paraId="1833E63E" w14:textId="029DECF5" w:rsidR="00D527B2" w:rsidRPr="00C073C0" w:rsidRDefault="006C74D7" w:rsidP="00A94170">
      <w:pPr>
        <w:pStyle w:val="Teksttreci0"/>
        <w:numPr>
          <w:ilvl w:val="0"/>
          <w:numId w:val="34"/>
        </w:numPr>
        <w:spacing w:before="110" w:line="276" w:lineRule="auto"/>
        <w:ind w:left="357" w:hanging="357"/>
        <w:jc w:val="both"/>
        <w:rPr>
          <w:bCs/>
        </w:rPr>
      </w:pPr>
      <w:r w:rsidRPr="00C073C0">
        <w:rPr>
          <w:b/>
          <w:bCs/>
          <w:shd w:val="clear" w:color="auto" w:fill="D5DCE4" w:themeFill="text2" w:themeFillTint="33"/>
        </w:rPr>
        <w:t>Dokumenty składane na</w:t>
      </w:r>
      <w:r w:rsidR="009774C4" w:rsidRPr="00C073C0">
        <w:rPr>
          <w:b/>
          <w:bCs/>
          <w:shd w:val="clear" w:color="auto" w:fill="D5DCE4" w:themeFill="text2" w:themeFillTint="33"/>
        </w:rPr>
        <w:t xml:space="preserve"> wezwanie Z</w:t>
      </w:r>
      <w:r w:rsidRPr="00C073C0">
        <w:rPr>
          <w:b/>
          <w:bCs/>
          <w:shd w:val="clear" w:color="auto" w:fill="D5DCE4" w:themeFill="text2" w:themeFillTint="33"/>
        </w:rPr>
        <w:t>amawiającego przez Wykonawcę, którego oferta została najwyżej oceniona:</w:t>
      </w:r>
      <w:r w:rsidR="003A52CB" w:rsidRPr="00C073C0">
        <w:rPr>
          <w:b/>
          <w:bCs/>
          <w:shd w:val="clear" w:color="auto" w:fill="D5DCE4" w:themeFill="text2" w:themeFillTint="33"/>
        </w:rPr>
        <w:t xml:space="preserve">                                                                                                                                       </w:t>
      </w:r>
      <w:r w:rsidR="003A52CB" w:rsidRPr="004E037E">
        <w:rPr>
          <w:b/>
          <w:bCs/>
          <w:color w:val="D9D9D9" w:themeColor="background1" w:themeShade="D9"/>
          <w:shd w:val="clear" w:color="auto" w:fill="D5DCE4" w:themeFill="text2" w:themeFillTint="33"/>
        </w:rPr>
        <w:t>.</w:t>
      </w:r>
    </w:p>
    <w:p w14:paraId="5E0C80DA" w14:textId="3244FFC9" w:rsidR="005734D0" w:rsidRPr="00C073C0" w:rsidRDefault="005734D0"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 xml:space="preserve">informacja z </w:t>
      </w:r>
      <w:r w:rsidR="008E12C6" w:rsidRPr="008E12C6">
        <w:rPr>
          <w:rFonts w:ascii="Times New Roman" w:eastAsia="Times New Roman" w:hAnsi="Times New Roman" w:cs="Times New Roman"/>
          <w:color w:val="auto"/>
          <w:sz w:val="22"/>
          <w:szCs w:val="22"/>
          <w:lang w:eastAsia="en-US" w:bidi="ar-SA"/>
        </w:rPr>
        <w:t xml:space="preserve">Krajowego Rejestru Karnego w zakresie: art. 108 ust. 1 pkt 1, 2 i 4, art. 109 ust. 1 pkt 2 lit. a i b oraz pkt 3 Ustawy </w:t>
      </w:r>
      <w:proofErr w:type="spellStart"/>
      <w:r w:rsidR="008E12C6" w:rsidRPr="008E12C6">
        <w:rPr>
          <w:rFonts w:ascii="Times New Roman" w:eastAsia="Times New Roman" w:hAnsi="Times New Roman" w:cs="Times New Roman"/>
          <w:color w:val="auto"/>
          <w:sz w:val="22"/>
          <w:szCs w:val="22"/>
          <w:lang w:eastAsia="en-US" w:bidi="ar-SA"/>
        </w:rPr>
        <w:t>Pzp</w:t>
      </w:r>
      <w:proofErr w:type="spellEnd"/>
      <w:r w:rsidR="008E12C6" w:rsidRPr="008E12C6">
        <w:rPr>
          <w:rFonts w:ascii="Times New Roman" w:eastAsia="Times New Roman" w:hAnsi="Times New Roman" w:cs="Times New Roman"/>
          <w:color w:val="auto"/>
          <w:sz w:val="22"/>
          <w:szCs w:val="22"/>
          <w:lang w:eastAsia="en-US" w:bidi="ar-SA"/>
        </w:rPr>
        <w:t xml:space="preserve">, </w:t>
      </w:r>
      <w:r w:rsidRPr="00C073C0">
        <w:rPr>
          <w:rFonts w:ascii="Times New Roman" w:eastAsia="Times New Roman" w:hAnsi="Times New Roman" w:cs="Times New Roman"/>
          <w:color w:val="auto"/>
          <w:sz w:val="22"/>
          <w:szCs w:val="22"/>
          <w:lang w:eastAsia="en-US" w:bidi="ar-SA"/>
        </w:rPr>
        <w:t>sporządzona nie wcześniej niż 6 miesięcy przed jej złożeniem</w:t>
      </w:r>
      <w:r w:rsidR="0003711E" w:rsidRPr="00C073C0">
        <w:rPr>
          <w:rFonts w:ascii="Times New Roman" w:eastAsia="Times New Roman" w:hAnsi="Times New Roman" w:cs="Times New Roman"/>
          <w:color w:val="auto"/>
          <w:sz w:val="22"/>
          <w:szCs w:val="22"/>
          <w:lang w:eastAsia="en-US" w:bidi="ar-SA"/>
        </w:rPr>
        <w:t>, zgodnie z Rozdziałem 11 ust. 1 pkt 1 SWZ;</w:t>
      </w:r>
    </w:p>
    <w:p w14:paraId="0D0B0419" w14:textId="00B07F23" w:rsidR="005734D0" w:rsidRPr="00C073C0" w:rsidRDefault="005734D0"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odpis lub informacj</w:t>
      </w:r>
      <w:r w:rsidR="007F05EF" w:rsidRPr="00C073C0">
        <w:rPr>
          <w:rFonts w:ascii="Times New Roman" w:eastAsia="Times New Roman" w:hAnsi="Times New Roman" w:cs="Times New Roman"/>
          <w:color w:val="auto"/>
          <w:sz w:val="22"/>
          <w:szCs w:val="22"/>
          <w:lang w:eastAsia="en-US" w:bidi="ar-SA"/>
        </w:rPr>
        <w:t>a</w:t>
      </w:r>
      <w:r w:rsidRPr="00C073C0">
        <w:rPr>
          <w:rFonts w:ascii="Times New Roman" w:eastAsia="Times New Roman" w:hAnsi="Times New Roman" w:cs="Times New Roman"/>
          <w:color w:val="auto"/>
          <w:sz w:val="22"/>
          <w:szCs w:val="22"/>
          <w:lang w:eastAsia="en-US" w:bidi="ar-SA"/>
        </w:rPr>
        <w:t xml:space="preserve"> z Krajowego Rejestru Sądowego lub z Centralnej Ewidencji i Informacji o Działalności Gospodarczej, w zakresie art. 109 ust. 1 pkt 4 Ustawy </w:t>
      </w:r>
      <w:proofErr w:type="spellStart"/>
      <w:r w:rsidRPr="00C073C0">
        <w:rPr>
          <w:rFonts w:ascii="Times New Roman" w:eastAsia="Times New Roman" w:hAnsi="Times New Roman" w:cs="Times New Roman"/>
          <w:color w:val="auto"/>
          <w:sz w:val="22"/>
          <w:szCs w:val="22"/>
          <w:lang w:eastAsia="en-US" w:bidi="ar-SA"/>
        </w:rPr>
        <w:t>Pzp</w:t>
      </w:r>
      <w:proofErr w:type="spellEnd"/>
      <w:r w:rsidRPr="00C073C0">
        <w:rPr>
          <w:rFonts w:ascii="Times New Roman" w:eastAsia="Times New Roman" w:hAnsi="Times New Roman" w:cs="Times New Roman"/>
          <w:color w:val="auto"/>
          <w:sz w:val="22"/>
          <w:szCs w:val="22"/>
          <w:lang w:eastAsia="en-US" w:bidi="ar-SA"/>
        </w:rPr>
        <w:t>, sporządzon</w:t>
      </w:r>
      <w:r w:rsidR="00A243FF" w:rsidRPr="00C073C0">
        <w:rPr>
          <w:rFonts w:ascii="Times New Roman" w:eastAsia="Times New Roman" w:hAnsi="Times New Roman" w:cs="Times New Roman"/>
          <w:color w:val="auto"/>
          <w:sz w:val="22"/>
          <w:szCs w:val="22"/>
          <w:lang w:eastAsia="en-US" w:bidi="ar-SA"/>
        </w:rPr>
        <w:t>e</w:t>
      </w:r>
      <w:r w:rsidRPr="00C073C0">
        <w:rPr>
          <w:rFonts w:ascii="Times New Roman" w:eastAsia="Times New Roman" w:hAnsi="Times New Roman" w:cs="Times New Roman"/>
          <w:color w:val="auto"/>
          <w:sz w:val="22"/>
          <w:szCs w:val="22"/>
          <w:lang w:eastAsia="en-US" w:bidi="ar-SA"/>
        </w:rPr>
        <w:t xml:space="preserve"> nie wcześniej niż 3 miesiące przed jej złożeniem, jeżeli odrębne przepisy wymagają wpisu do rejestru lub ewidencji</w:t>
      </w:r>
      <w:r w:rsidR="00E739C5" w:rsidRPr="00C073C0">
        <w:rPr>
          <w:rFonts w:ascii="Times New Roman" w:eastAsia="Times New Roman" w:hAnsi="Times New Roman" w:cs="Times New Roman"/>
          <w:color w:val="auto"/>
          <w:sz w:val="22"/>
          <w:szCs w:val="22"/>
          <w:lang w:eastAsia="en-US" w:bidi="ar-SA"/>
        </w:rPr>
        <w:t xml:space="preserve">, zgodnie z Rozdziałem 11 ust. 1 pkt </w:t>
      </w:r>
      <w:r w:rsidR="008E12C6">
        <w:rPr>
          <w:rFonts w:ascii="Times New Roman" w:eastAsia="Times New Roman" w:hAnsi="Times New Roman" w:cs="Times New Roman"/>
          <w:color w:val="auto"/>
          <w:sz w:val="22"/>
          <w:szCs w:val="22"/>
          <w:lang w:eastAsia="en-US" w:bidi="ar-SA"/>
        </w:rPr>
        <w:t>2</w:t>
      </w:r>
      <w:r w:rsidR="00E739C5" w:rsidRPr="00C073C0">
        <w:rPr>
          <w:rFonts w:ascii="Times New Roman" w:eastAsia="Times New Roman" w:hAnsi="Times New Roman" w:cs="Times New Roman"/>
          <w:color w:val="auto"/>
          <w:sz w:val="22"/>
          <w:szCs w:val="22"/>
          <w:lang w:eastAsia="en-US" w:bidi="ar-SA"/>
        </w:rPr>
        <w:t xml:space="preserve"> SWZ</w:t>
      </w:r>
      <w:r w:rsidRPr="00C073C0">
        <w:rPr>
          <w:rFonts w:ascii="Times New Roman" w:eastAsia="Times New Roman" w:hAnsi="Times New Roman" w:cs="Times New Roman"/>
          <w:color w:val="auto"/>
          <w:sz w:val="22"/>
          <w:szCs w:val="22"/>
          <w:lang w:eastAsia="en-US" w:bidi="ar-SA"/>
        </w:rPr>
        <w:t>;</w:t>
      </w:r>
    </w:p>
    <w:p w14:paraId="7AA8FE15" w14:textId="56D1A687" w:rsidR="005734D0" w:rsidRPr="00C073C0" w:rsidRDefault="005734D0"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oświadczeni</w:t>
      </w:r>
      <w:r w:rsidR="000A5119" w:rsidRPr="00C073C0">
        <w:rPr>
          <w:rFonts w:ascii="Times New Roman" w:eastAsia="Times New Roman" w:hAnsi="Times New Roman" w:cs="Times New Roman"/>
          <w:color w:val="auto"/>
          <w:sz w:val="22"/>
          <w:szCs w:val="22"/>
          <w:lang w:eastAsia="en-US" w:bidi="ar-SA"/>
        </w:rPr>
        <w:t>e</w:t>
      </w:r>
      <w:r w:rsidRPr="00C073C0">
        <w:rPr>
          <w:rFonts w:ascii="Times New Roman" w:eastAsia="Times New Roman" w:hAnsi="Times New Roman" w:cs="Times New Roman"/>
          <w:color w:val="auto"/>
          <w:sz w:val="22"/>
          <w:szCs w:val="22"/>
          <w:lang w:eastAsia="en-US" w:bidi="ar-SA"/>
        </w:rPr>
        <w:t xml:space="preserve"> Wykonawcy o aktualności informacji zawartych w oświadczeniu, o którym mowa w art. 125 ust. 1 </w:t>
      </w:r>
      <w:r w:rsidR="002B48AD" w:rsidRPr="00C073C0">
        <w:rPr>
          <w:rFonts w:ascii="Times New Roman" w:eastAsia="Times New Roman" w:hAnsi="Times New Roman" w:cs="Times New Roman"/>
          <w:color w:val="auto"/>
          <w:sz w:val="22"/>
          <w:szCs w:val="22"/>
          <w:lang w:eastAsia="en-US" w:bidi="ar-SA"/>
        </w:rPr>
        <w:t>U</w:t>
      </w:r>
      <w:r w:rsidRPr="00C073C0">
        <w:rPr>
          <w:rFonts w:ascii="Times New Roman" w:eastAsia="Times New Roman" w:hAnsi="Times New Roman" w:cs="Times New Roman"/>
          <w:color w:val="auto"/>
          <w:sz w:val="22"/>
          <w:szCs w:val="22"/>
          <w:lang w:eastAsia="en-US" w:bidi="ar-SA"/>
        </w:rPr>
        <w:t>stawy</w:t>
      </w:r>
      <w:r w:rsidR="002B48AD" w:rsidRPr="00C073C0">
        <w:rPr>
          <w:rFonts w:ascii="Times New Roman" w:eastAsia="Times New Roman" w:hAnsi="Times New Roman" w:cs="Times New Roman"/>
          <w:color w:val="auto"/>
          <w:sz w:val="22"/>
          <w:szCs w:val="22"/>
          <w:lang w:eastAsia="en-US" w:bidi="ar-SA"/>
        </w:rPr>
        <w:t xml:space="preserve"> </w:t>
      </w:r>
      <w:proofErr w:type="spellStart"/>
      <w:r w:rsidR="002B48AD" w:rsidRPr="00C073C0">
        <w:rPr>
          <w:rFonts w:ascii="Times New Roman" w:eastAsia="Times New Roman" w:hAnsi="Times New Roman" w:cs="Times New Roman"/>
          <w:color w:val="auto"/>
          <w:sz w:val="22"/>
          <w:szCs w:val="22"/>
          <w:lang w:eastAsia="en-US" w:bidi="ar-SA"/>
        </w:rPr>
        <w:t>Pzp</w:t>
      </w:r>
      <w:proofErr w:type="spellEnd"/>
      <w:r w:rsidRPr="00C073C0">
        <w:rPr>
          <w:rFonts w:ascii="Times New Roman" w:eastAsia="Times New Roman" w:hAnsi="Times New Roman" w:cs="Times New Roman"/>
          <w:color w:val="auto"/>
          <w:sz w:val="22"/>
          <w:szCs w:val="22"/>
          <w:lang w:eastAsia="en-US" w:bidi="ar-SA"/>
        </w:rPr>
        <w:t xml:space="preserve">, </w:t>
      </w:r>
      <w:r w:rsidR="005B3E22" w:rsidRPr="00C073C0">
        <w:rPr>
          <w:rFonts w:ascii="Times New Roman" w:eastAsia="Times New Roman" w:hAnsi="Times New Roman" w:cs="Times New Roman"/>
          <w:color w:val="auto"/>
          <w:sz w:val="22"/>
          <w:szCs w:val="22"/>
          <w:lang w:eastAsia="en-US" w:bidi="ar-SA"/>
        </w:rPr>
        <w:t>w zakresie podstaw wykluczenia z postępowania o udzielenie zamówienia</w:t>
      </w:r>
      <w:r w:rsidRPr="00C073C0">
        <w:rPr>
          <w:rFonts w:ascii="Times New Roman" w:eastAsia="Times New Roman" w:hAnsi="Times New Roman" w:cs="Times New Roman"/>
          <w:color w:val="auto"/>
          <w:sz w:val="22"/>
          <w:szCs w:val="22"/>
          <w:lang w:eastAsia="en-US" w:bidi="ar-SA"/>
        </w:rPr>
        <w:t xml:space="preserve">, </w:t>
      </w:r>
      <w:r w:rsidR="00E739C5" w:rsidRPr="00C073C0">
        <w:rPr>
          <w:rFonts w:ascii="Times New Roman" w:eastAsia="Times New Roman" w:hAnsi="Times New Roman" w:cs="Times New Roman"/>
          <w:color w:val="auto"/>
          <w:sz w:val="22"/>
          <w:szCs w:val="22"/>
          <w:lang w:eastAsia="en-US" w:bidi="ar-SA"/>
        </w:rPr>
        <w:t xml:space="preserve">zgodnie z Rozdziałem 11 ust. 1 pkt </w:t>
      </w:r>
      <w:r w:rsidR="008E12C6">
        <w:rPr>
          <w:rFonts w:ascii="Times New Roman" w:eastAsia="Times New Roman" w:hAnsi="Times New Roman" w:cs="Times New Roman"/>
          <w:color w:val="auto"/>
          <w:sz w:val="22"/>
          <w:szCs w:val="22"/>
          <w:lang w:eastAsia="en-US" w:bidi="ar-SA"/>
        </w:rPr>
        <w:t>3</w:t>
      </w:r>
      <w:r w:rsidR="00E739C5" w:rsidRPr="00C073C0">
        <w:rPr>
          <w:rFonts w:ascii="Times New Roman" w:eastAsia="Times New Roman" w:hAnsi="Times New Roman" w:cs="Times New Roman"/>
          <w:color w:val="auto"/>
          <w:sz w:val="22"/>
          <w:szCs w:val="22"/>
          <w:lang w:eastAsia="en-US" w:bidi="ar-SA"/>
        </w:rPr>
        <w:t xml:space="preserve"> SWZ</w:t>
      </w:r>
      <w:r w:rsidR="006E54CB" w:rsidRPr="00C073C0">
        <w:rPr>
          <w:rFonts w:ascii="Times New Roman" w:eastAsia="Times New Roman" w:hAnsi="Times New Roman" w:cs="Times New Roman"/>
          <w:color w:val="auto"/>
          <w:sz w:val="22"/>
          <w:szCs w:val="22"/>
          <w:lang w:eastAsia="en-US" w:bidi="ar-SA"/>
        </w:rPr>
        <w:t xml:space="preserve">, wg wzoru stanowiącego Załącznik nr </w:t>
      </w:r>
      <w:r w:rsidR="008E12C6">
        <w:rPr>
          <w:rFonts w:ascii="Times New Roman" w:eastAsia="Times New Roman" w:hAnsi="Times New Roman" w:cs="Times New Roman"/>
          <w:color w:val="auto"/>
          <w:sz w:val="22"/>
          <w:szCs w:val="22"/>
          <w:lang w:eastAsia="en-US" w:bidi="ar-SA"/>
        </w:rPr>
        <w:t>7</w:t>
      </w:r>
      <w:r w:rsidR="002B48AD" w:rsidRPr="00C073C0">
        <w:rPr>
          <w:rFonts w:ascii="Times New Roman" w:eastAsia="Times New Roman" w:hAnsi="Times New Roman" w:cs="Times New Roman"/>
          <w:color w:val="auto"/>
          <w:sz w:val="22"/>
          <w:szCs w:val="22"/>
          <w:lang w:eastAsia="en-US" w:bidi="ar-SA"/>
        </w:rPr>
        <w:t>.1</w:t>
      </w:r>
      <w:r w:rsidR="006E54CB" w:rsidRPr="00C073C0">
        <w:rPr>
          <w:rFonts w:ascii="Times New Roman" w:eastAsia="Times New Roman" w:hAnsi="Times New Roman" w:cs="Times New Roman"/>
          <w:color w:val="auto"/>
          <w:sz w:val="22"/>
          <w:szCs w:val="22"/>
          <w:lang w:eastAsia="en-US" w:bidi="ar-SA"/>
        </w:rPr>
        <w:t xml:space="preserve"> do SWZ;</w:t>
      </w:r>
    </w:p>
    <w:p w14:paraId="3AAC2AB8" w14:textId="2F425C83" w:rsidR="000A5119" w:rsidRDefault="000A5119"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 xml:space="preserve">oświadczenie Podmiotu udostępniającego zasoby o aktualności informacji zawartych w oświadczeniu, o którym mowa w art. 125 ust. 5 Ustawy </w:t>
      </w:r>
      <w:proofErr w:type="spellStart"/>
      <w:r w:rsidRPr="00C073C0">
        <w:rPr>
          <w:rFonts w:ascii="Times New Roman" w:eastAsia="Times New Roman" w:hAnsi="Times New Roman" w:cs="Times New Roman"/>
          <w:color w:val="auto"/>
          <w:sz w:val="22"/>
          <w:szCs w:val="22"/>
          <w:lang w:eastAsia="en-US" w:bidi="ar-SA"/>
        </w:rPr>
        <w:t>Pzp</w:t>
      </w:r>
      <w:proofErr w:type="spellEnd"/>
      <w:r w:rsidRPr="00C073C0">
        <w:rPr>
          <w:rFonts w:ascii="Times New Roman" w:eastAsia="Times New Roman" w:hAnsi="Times New Roman" w:cs="Times New Roman"/>
          <w:color w:val="auto"/>
          <w:sz w:val="22"/>
          <w:szCs w:val="22"/>
          <w:lang w:eastAsia="en-US" w:bidi="ar-SA"/>
        </w:rPr>
        <w:t xml:space="preserve">, </w:t>
      </w:r>
      <w:r w:rsidR="005B3E22" w:rsidRPr="00C073C0">
        <w:rPr>
          <w:rFonts w:ascii="Times New Roman" w:eastAsia="Times New Roman" w:hAnsi="Times New Roman" w:cs="Times New Roman"/>
          <w:color w:val="auto"/>
          <w:sz w:val="22"/>
          <w:szCs w:val="22"/>
          <w:lang w:eastAsia="en-US" w:bidi="ar-SA"/>
        </w:rPr>
        <w:t>w zakresie podstaw wykluczenia z postępowania o udzielenie zamówienia</w:t>
      </w:r>
      <w:r w:rsidRPr="00C073C0">
        <w:rPr>
          <w:rFonts w:ascii="Times New Roman" w:eastAsia="Times New Roman" w:hAnsi="Times New Roman" w:cs="Times New Roman"/>
          <w:color w:val="auto"/>
          <w:sz w:val="22"/>
          <w:szCs w:val="22"/>
          <w:lang w:eastAsia="en-US" w:bidi="ar-SA"/>
        </w:rPr>
        <w:t>,</w:t>
      </w:r>
      <w:r w:rsidR="0087374D" w:rsidRPr="00C073C0">
        <w:rPr>
          <w:rFonts w:ascii="Times New Roman" w:eastAsia="Times New Roman" w:hAnsi="Times New Roman" w:cs="Times New Roman"/>
          <w:color w:val="auto"/>
          <w:sz w:val="22"/>
          <w:szCs w:val="22"/>
          <w:lang w:eastAsia="en-US" w:bidi="ar-SA"/>
        </w:rPr>
        <w:t xml:space="preserve"> </w:t>
      </w:r>
      <w:r w:rsidRPr="00C073C0">
        <w:rPr>
          <w:rFonts w:ascii="Times New Roman" w:eastAsia="Times New Roman" w:hAnsi="Times New Roman" w:cs="Times New Roman"/>
          <w:color w:val="auto"/>
          <w:sz w:val="22"/>
          <w:szCs w:val="22"/>
          <w:lang w:eastAsia="en-US" w:bidi="ar-SA"/>
        </w:rPr>
        <w:t xml:space="preserve">zgodnie z Rozdziałem 11 ust. 1 pkt </w:t>
      </w:r>
      <w:r w:rsidR="008E12C6">
        <w:rPr>
          <w:rFonts w:ascii="Times New Roman" w:eastAsia="Times New Roman" w:hAnsi="Times New Roman" w:cs="Times New Roman"/>
          <w:color w:val="auto"/>
          <w:sz w:val="22"/>
          <w:szCs w:val="22"/>
          <w:lang w:eastAsia="en-US" w:bidi="ar-SA"/>
        </w:rPr>
        <w:t>4</w:t>
      </w:r>
      <w:r w:rsidRPr="00C073C0">
        <w:rPr>
          <w:rFonts w:ascii="Times New Roman" w:eastAsia="Times New Roman" w:hAnsi="Times New Roman" w:cs="Times New Roman"/>
          <w:color w:val="auto"/>
          <w:sz w:val="22"/>
          <w:szCs w:val="22"/>
          <w:lang w:eastAsia="en-US" w:bidi="ar-SA"/>
        </w:rPr>
        <w:t xml:space="preserve"> SWZ, wg wzoru stanowiącego Załącznik nr </w:t>
      </w:r>
      <w:r w:rsidR="008E12C6">
        <w:rPr>
          <w:rFonts w:ascii="Times New Roman" w:eastAsia="Times New Roman" w:hAnsi="Times New Roman" w:cs="Times New Roman"/>
          <w:color w:val="auto"/>
          <w:sz w:val="22"/>
          <w:szCs w:val="22"/>
          <w:lang w:eastAsia="en-US" w:bidi="ar-SA"/>
        </w:rPr>
        <w:t>7</w:t>
      </w:r>
      <w:r w:rsidRPr="00C073C0">
        <w:rPr>
          <w:rFonts w:ascii="Times New Roman" w:eastAsia="Times New Roman" w:hAnsi="Times New Roman" w:cs="Times New Roman"/>
          <w:color w:val="auto"/>
          <w:sz w:val="22"/>
          <w:szCs w:val="22"/>
          <w:lang w:eastAsia="en-US" w:bidi="ar-SA"/>
        </w:rPr>
        <w:t xml:space="preserve">.2 do SWZ </w:t>
      </w:r>
      <w:r w:rsidRPr="00C073C0">
        <w:rPr>
          <w:rFonts w:ascii="Times New Roman" w:eastAsia="Times New Roman" w:hAnsi="Times New Roman" w:cs="Times New Roman"/>
          <w:i/>
          <w:iCs/>
          <w:color w:val="auto"/>
          <w:sz w:val="22"/>
          <w:szCs w:val="22"/>
          <w:lang w:eastAsia="en-US" w:bidi="ar-SA"/>
        </w:rPr>
        <w:t>- jeżeli dotyczy (dotyczy Wykonawcy polegającego na zdolnościach lub sytuacji podmiotów udostępniających zasoby)</w:t>
      </w:r>
      <w:r w:rsidRPr="00C073C0">
        <w:rPr>
          <w:rFonts w:ascii="Times New Roman" w:eastAsia="Times New Roman" w:hAnsi="Times New Roman" w:cs="Times New Roman"/>
          <w:color w:val="auto"/>
          <w:sz w:val="22"/>
          <w:szCs w:val="22"/>
          <w:lang w:eastAsia="en-US" w:bidi="ar-SA"/>
        </w:rPr>
        <w:t>;</w:t>
      </w:r>
    </w:p>
    <w:p w14:paraId="792521DB" w14:textId="12B343A4" w:rsidR="008E12C6" w:rsidRPr="00867F65" w:rsidRDefault="008E12C6"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867F65">
        <w:rPr>
          <w:rFonts w:ascii="Times New Roman" w:eastAsia="Times New Roman" w:hAnsi="Times New Roman" w:cs="Times New Roman"/>
          <w:color w:val="auto"/>
          <w:sz w:val="22"/>
          <w:szCs w:val="22"/>
          <w:lang w:eastAsia="en-US" w:bidi="ar-SA"/>
        </w:rPr>
        <w:t>aktualna koncesj</w:t>
      </w:r>
      <w:r w:rsidR="001C3FA9" w:rsidRPr="00867F65">
        <w:rPr>
          <w:rFonts w:ascii="Times New Roman" w:eastAsia="Times New Roman" w:hAnsi="Times New Roman" w:cs="Times New Roman"/>
          <w:color w:val="auto"/>
          <w:sz w:val="22"/>
          <w:szCs w:val="22"/>
          <w:lang w:eastAsia="en-US" w:bidi="ar-SA"/>
        </w:rPr>
        <w:t xml:space="preserve">a </w:t>
      </w:r>
      <w:r w:rsidRPr="00867F65">
        <w:rPr>
          <w:rFonts w:ascii="Times New Roman" w:eastAsia="Times New Roman" w:hAnsi="Times New Roman" w:cs="Times New Roman"/>
          <w:color w:val="auto"/>
          <w:sz w:val="22"/>
          <w:szCs w:val="22"/>
          <w:lang w:eastAsia="en-US" w:bidi="ar-SA"/>
        </w:rPr>
        <w:t>ministra właściwego do spraw wewnętrznych na prowadzenie działalności gospodarczej w zakresie usług ochrony osób i mienia realizowanych w formie bezpośredniej ochrony fizycznej, wydan</w:t>
      </w:r>
      <w:r w:rsidR="001C3FA9" w:rsidRPr="00867F65">
        <w:rPr>
          <w:rFonts w:ascii="Times New Roman" w:eastAsia="Times New Roman" w:hAnsi="Times New Roman" w:cs="Times New Roman"/>
          <w:color w:val="auto"/>
          <w:sz w:val="22"/>
          <w:szCs w:val="22"/>
          <w:lang w:eastAsia="en-US" w:bidi="ar-SA"/>
        </w:rPr>
        <w:t>a</w:t>
      </w:r>
      <w:r w:rsidRPr="00867F65">
        <w:rPr>
          <w:rFonts w:ascii="Times New Roman" w:eastAsia="Times New Roman" w:hAnsi="Times New Roman" w:cs="Times New Roman"/>
          <w:color w:val="auto"/>
          <w:sz w:val="22"/>
          <w:szCs w:val="22"/>
          <w:lang w:eastAsia="en-US" w:bidi="ar-SA"/>
        </w:rPr>
        <w:t xml:space="preserve"> na podstawie ustawy z dnia 22 sierpnia 1997 r. o ochronie osób i mienia (</w:t>
      </w:r>
      <w:proofErr w:type="spellStart"/>
      <w:r w:rsidRPr="00867F65">
        <w:rPr>
          <w:rFonts w:ascii="Times New Roman" w:eastAsia="Times New Roman" w:hAnsi="Times New Roman" w:cs="Times New Roman"/>
          <w:color w:val="auto"/>
          <w:sz w:val="22"/>
          <w:szCs w:val="22"/>
          <w:lang w:eastAsia="en-US" w:bidi="ar-SA"/>
        </w:rPr>
        <w:t>t.j</w:t>
      </w:r>
      <w:proofErr w:type="spellEnd"/>
      <w:r w:rsidRPr="00867F65">
        <w:rPr>
          <w:rFonts w:ascii="Times New Roman" w:eastAsia="Times New Roman" w:hAnsi="Times New Roman" w:cs="Times New Roman"/>
          <w:color w:val="auto"/>
          <w:sz w:val="22"/>
          <w:szCs w:val="22"/>
          <w:lang w:eastAsia="en-US" w:bidi="ar-SA"/>
        </w:rPr>
        <w:t>. Dz. U. z 2021 r. poz. 1995)</w:t>
      </w:r>
      <w:r w:rsidR="001C3FA9" w:rsidRPr="00867F65">
        <w:rPr>
          <w:rFonts w:ascii="Times New Roman" w:eastAsia="Times New Roman" w:hAnsi="Times New Roman" w:cs="Times New Roman"/>
          <w:color w:val="auto"/>
          <w:sz w:val="22"/>
          <w:szCs w:val="22"/>
          <w:lang w:eastAsia="en-US" w:bidi="ar-SA"/>
        </w:rPr>
        <w:t>, zgodnie z Rozdziałem 11 ust. 3 pkt 1 SWZ;</w:t>
      </w:r>
    </w:p>
    <w:p w14:paraId="77C601C6" w14:textId="750B0A3E" w:rsidR="007F05EF" w:rsidRPr="00672217" w:rsidRDefault="00A243FF"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 xml:space="preserve">polisa wraz z dowodem jej opłacenia, </w:t>
      </w:r>
      <w:bookmarkStart w:id="60" w:name="_Hlk127170154"/>
      <w:r w:rsidRPr="00C073C0">
        <w:rPr>
          <w:rFonts w:ascii="Times New Roman" w:eastAsia="Times New Roman" w:hAnsi="Times New Roman" w:cs="Times New Roman"/>
          <w:color w:val="auto"/>
          <w:sz w:val="22"/>
          <w:szCs w:val="22"/>
          <w:lang w:eastAsia="en-US" w:bidi="ar-SA"/>
        </w:rPr>
        <w:t>a w przypadku jej braku inn</w:t>
      </w:r>
      <w:r w:rsidR="0003711E" w:rsidRPr="00C073C0">
        <w:rPr>
          <w:rFonts w:ascii="Times New Roman" w:eastAsia="Times New Roman" w:hAnsi="Times New Roman" w:cs="Times New Roman"/>
          <w:color w:val="auto"/>
          <w:sz w:val="22"/>
          <w:szCs w:val="22"/>
          <w:lang w:eastAsia="en-US" w:bidi="ar-SA"/>
        </w:rPr>
        <w:t>y</w:t>
      </w:r>
      <w:r w:rsidRPr="00C073C0">
        <w:rPr>
          <w:rFonts w:ascii="Times New Roman" w:eastAsia="Times New Roman" w:hAnsi="Times New Roman" w:cs="Times New Roman"/>
          <w:color w:val="auto"/>
          <w:sz w:val="22"/>
          <w:szCs w:val="22"/>
          <w:lang w:eastAsia="en-US" w:bidi="ar-SA"/>
        </w:rPr>
        <w:t xml:space="preserve"> lub inn</w:t>
      </w:r>
      <w:r w:rsidR="0003711E" w:rsidRPr="00C073C0">
        <w:rPr>
          <w:rFonts w:ascii="Times New Roman" w:eastAsia="Times New Roman" w:hAnsi="Times New Roman" w:cs="Times New Roman"/>
          <w:color w:val="auto"/>
          <w:sz w:val="22"/>
          <w:szCs w:val="22"/>
          <w:lang w:eastAsia="en-US" w:bidi="ar-SA"/>
        </w:rPr>
        <w:t>e</w:t>
      </w:r>
      <w:r w:rsidRPr="00C073C0">
        <w:rPr>
          <w:rFonts w:ascii="Times New Roman" w:eastAsia="Times New Roman" w:hAnsi="Times New Roman" w:cs="Times New Roman"/>
          <w:color w:val="auto"/>
          <w:sz w:val="22"/>
          <w:szCs w:val="22"/>
          <w:lang w:eastAsia="en-US" w:bidi="ar-SA"/>
        </w:rPr>
        <w:t xml:space="preserve"> dokument</w:t>
      </w:r>
      <w:r w:rsidR="0003711E" w:rsidRPr="00C073C0">
        <w:rPr>
          <w:rFonts w:ascii="Times New Roman" w:eastAsia="Times New Roman" w:hAnsi="Times New Roman" w:cs="Times New Roman"/>
          <w:color w:val="auto"/>
          <w:sz w:val="22"/>
          <w:szCs w:val="22"/>
          <w:lang w:eastAsia="en-US" w:bidi="ar-SA"/>
        </w:rPr>
        <w:t>y</w:t>
      </w:r>
      <w:r w:rsidRPr="00C073C0">
        <w:rPr>
          <w:rFonts w:ascii="Times New Roman" w:eastAsia="Times New Roman" w:hAnsi="Times New Roman" w:cs="Times New Roman"/>
          <w:color w:val="auto"/>
          <w:sz w:val="22"/>
          <w:szCs w:val="22"/>
          <w:lang w:eastAsia="en-US" w:bidi="ar-SA"/>
        </w:rPr>
        <w:t xml:space="preserve"> potwierdzając</w:t>
      </w:r>
      <w:bookmarkEnd w:id="60"/>
      <w:r w:rsidR="0003711E" w:rsidRPr="00C073C0">
        <w:rPr>
          <w:rFonts w:ascii="Times New Roman" w:eastAsia="Times New Roman" w:hAnsi="Times New Roman" w:cs="Times New Roman"/>
          <w:color w:val="auto"/>
          <w:sz w:val="22"/>
          <w:szCs w:val="22"/>
          <w:lang w:eastAsia="en-US" w:bidi="ar-SA"/>
        </w:rPr>
        <w:t>e</w:t>
      </w:r>
      <w:r w:rsidRPr="00C073C0">
        <w:rPr>
          <w:rFonts w:ascii="Times New Roman" w:eastAsia="Times New Roman" w:hAnsi="Times New Roman" w:cs="Times New Roman"/>
          <w:color w:val="auto"/>
          <w:sz w:val="22"/>
          <w:szCs w:val="22"/>
          <w:lang w:eastAsia="en-US" w:bidi="ar-SA"/>
        </w:rPr>
        <w:t xml:space="preserve">, że Wykonawca jest ubezpieczony od odpowiedzialności cywilnej w zakresie prowadzonej działalności związanej z przedmiotem zamówienia na sumę gwarancyjną </w:t>
      </w:r>
      <w:r w:rsidRPr="00672217">
        <w:rPr>
          <w:rFonts w:ascii="Times New Roman" w:eastAsia="Times New Roman" w:hAnsi="Times New Roman" w:cs="Times New Roman"/>
          <w:color w:val="auto"/>
          <w:sz w:val="22"/>
          <w:szCs w:val="22"/>
          <w:lang w:eastAsia="en-US" w:bidi="ar-SA"/>
        </w:rPr>
        <w:t xml:space="preserve">(ubezpieczenia) co najmniej </w:t>
      </w:r>
      <w:r w:rsidR="00672217" w:rsidRPr="00672217">
        <w:rPr>
          <w:rFonts w:ascii="Times New Roman" w:eastAsia="Times New Roman" w:hAnsi="Times New Roman" w:cs="Times New Roman"/>
          <w:color w:val="auto"/>
          <w:sz w:val="22"/>
          <w:szCs w:val="22"/>
          <w:lang w:eastAsia="en-US" w:bidi="ar-SA"/>
        </w:rPr>
        <w:t>1 0</w:t>
      </w:r>
      <w:r w:rsidRPr="00672217">
        <w:rPr>
          <w:rFonts w:ascii="Times New Roman" w:eastAsia="Times New Roman" w:hAnsi="Times New Roman" w:cs="Times New Roman"/>
          <w:color w:val="auto"/>
          <w:sz w:val="22"/>
          <w:szCs w:val="22"/>
          <w:lang w:eastAsia="en-US" w:bidi="ar-SA"/>
        </w:rPr>
        <w:t>00</w:t>
      </w:r>
      <w:r w:rsidR="004609B5" w:rsidRPr="00672217">
        <w:rPr>
          <w:rFonts w:ascii="Times New Roman" w:eastAsia="Times New Roman" w:hAnsi="Times New Roman" w:cs="Times New Roman"/>
          <w:color w:val="auto"/>
          <w:sz w:val="22"/>
          <w:szCs w:val="22"/>
          <w:lang w:eastAsia="en-US" w:bidi="ar-SA"/>
        </w:rPr>
        <w:t> </w:t>
      </w:r>
      <w:r w:rsidRPr="00672217">
        <w:rPr>
          <w:rFonts w:ascii="Times New Roman" w:eastAsia="Times New Roman" w:hAnsi="Times New Roman" w:cs="Times New Roman"/>
          <w:color w:val="auto"/>
          <w:sz w:val="22"/>
          <w:szCs w:val="22"/>
          <w:lang w:eastAsia="en-US" w:bidi="ar-SA"/>
        </w:rPr>
        <w:t>000,00</w:t>
      </w:r>
      <w:r w:rsidR="004609B5" w:rsidRPr="00672217">
        <w:rPr>
          <w:rFonts w:ascii="Times New Roman" w:eastAsia="Times New Roman" w:hAnsi="Times New Roman" w:cs="Times New Roman"/>
          <w:color w:val="auto"/>
          <w:sz w:val="22"/>
          <w:szCs w:val="22"/>
          <w:lang w:eastAsia="en-US" w:bidi="ar-SA"/>
        </w:rPr>
        <w:t> </w:t>
      </w:r>
      <w:r w:rsidRPr="00672217">
        <w:rPr>
          <w:rFonts w:ascii="Times New Roman" w:eastAsia="Times New Roman" w:hAnsi="Times New Roman" w:cs="Times New Roman"/>
          <w:color w:val="auto"/>
          <w:sz w:val="22"/>
          <w:szCs w:val="22"/>
          <w:lang w:eastAsia="en-US" w:bidi="ar-SA"/>
        </w:rPr>
        <w:t>zł</w:t>
      </w:r>
      <w:r w:rsidR="0003711E" w:rsidRPr="00672217">
        <w:rPr>
          <w:rFonts w:ascii="Times New Roman" w:eastAsia="Times New Roman" w:hAnsi="Times New Roman" w:cs="Times New Roman"/>
          <w:color w:val="auto"/>
          <w:sz w:val="22"/>
          <w:szCs w:val="22"/>
          <w:lang w:eastAsia="en-US" w:bidi="ar-SA"/>
        </w:rPr>
        <w:t>, zgodnie z</w:t>
      </w:r>
      <w:r w:rsidRPr="00672217">
        <w:rPr>
          <w:rFonts w:ascii="Times New Roman" w:eastAsia="Times New Roman" w:hAnsi="Times New Roman" w:cs="Times New Roman"/>
          <w:color w:val="auto"/>
          <w:sz w:val="22"/>
          <w:szCs w:val="22"/>
          <w:lang w:eastAsia="en-US" w:bidi="ar-SA"/>
        </w:rPr>
        <w:t xml:space="preserve"> Rozdzia</w:t>
      </w:r>
      <w:r w:rsidR="0003711E" w:rsidRPr="00672217">
        <w:rPr>
          <w:rFonts w:ascii="Times New Roman" w:eastAsia="Times New Roman" w:hAnsi="Times New Roman" w:cs="Times New Roman"/>
          <w:color w:val="auto"/>
          <w:sz w:val="22"/>
          <w:szCs w:val="22"/>
          <w:lang w:eastAsia="en-US" w:bidi="ar-SA"/>
        </w:rPr>
        <w:t>łem</w:t>
      </w:r>
      <w:r w:rsidRPr="00672217">
        <w:rPr>
          <w:rFonts w:ascii="Times New Roman" w:eastAsia="Times New Roman" w:hAnsi="Times New Roman" w:cs="Times New Roman"/>
          <w:color w:val="auto"/>
          <w:sz w:val="22"/>
          <w:szCs w:val="22"/>
          <w:lang w:eastAsia="en-US" w:bidi="ar-SA"/>
        </w:rPr>
        <w:t xml:space="preserve"> 11 ust. </w:t>
      </w:r>
      <w:r w:rsidR="0003711E" w:rsidRPr="00672217">
        <w:rPr>
          <w:rFonts w:ascii="Times New Roman" w:eastAsia="Times New Roman" w:hAnsi="Times New Roman" w:cs="Times New Roman"/>
          <w:color w:val="auto"/>
          <w:sz w:val="22"/>
          <w:szCs w:val="22"/>
          <w:lang w:eastAsia="en-US" w:bidi="ar-SA"/>
        </w:rPr>
        <w:t>3</w:t>
      </w:r>
      <w:r w:rsidRPr="00672217">
        <w:rPr>
          <w:rFonts w:ascii="Times New Roman" w:eastAsia="Times New Roman" w:hAnsi="Times New Roman" w:cs="Times New Roman"/>
          <w:color w:val="auto"/>
          <w:sz w:val="22"/>
          <w:szCs w:val="22"/>
          <w:lang w:eastAsia="en-US" w:bidi="ar-SA"/>
        </w:rPr>
        <w:t xml:space="preserve"> pkt </w:t>
      </w:r>
      <w:r w:rsidR="001C3FA9" w:rsidRPr="00672217">
        <w:rPr>
          <w:rFonts w:ascii="Times New Roman" w:eastAsia="Times New Roman" w:hAnsi="Times New Roman" w:cs="Times New Roman"/>
          <w:color w:val="auto"/>
          <w:sz w:val="22"/>
          <w:szCs w:val="22"/>
          <w:lang w:eastAsia="en-US" w:bidi="ar-SA"/>
        </w:rPr>
        <w:t>2</w:t>
      </w:r>
      <w:r w:rsidRPr="00672217">
        <w:rPr>
          <w:rFonts w:ascii="Times New Roman" w:eastAsia="Times New Roman" w:hAnsi="Times New Roman" w:cs="Times New Roman"/>
          <w:color w:val="auto"/>
          <w:sz w:val="22"/>
          <w:szCs w:val="22"/>
          <w:lang w:eastAsia="en-US" w:bidi="ar-SA"/>
        </w:rPr>
        <w:t xml:space="preserve"> SWZ</w:t>
      </w:r>
      <w:r w:rsidR="0003711E" w:rsidRPr="00672217">
        <w:rPr>
          <w:rFonts w:ascii="Times New Roman" w:eastAsia="Times New Roman" w:hAnsi="Times New Roman" w:cs="Times New Roman"/>
          <w:color w:val="auto"/>
          <w:sz w:val="22"/>
          <w:szCs w:val="22"/>
          <w:lang w:eastAsia="en-US" w:bidi="ar-SA"/>
        </w:rPr>
        <w:t>;</w:t>
      </w:r>
    </w:p>
    <w:p w14:paraId="7DCE2663" w14:textId="4D616834" w:rsidR="006107FA" w:rsidRPr="00C073C0" w:rsidRDefault="006107FA" w:rsidP="00A94170">
      <w:pPr>
        <w:pStyle w:val="Akapitzlist"/>
        <w:numPr>
          <w:ilvl w:val="0"/>
          <w:numId w:val="19"/>
        </w:numPr>
        <w:spacing w:line="276" w:lineRule="auto"/>
        <w:ind w:left="714" w:hanging="357"/>
        <w:contextualSpacing w:val="0"/>
        <w:jc w:val="both"/>
        <w:rPr>
          <w:rFonts w:ascii="Times New Roman" w:eastAsia="Times New Roman" w:hAnsi="Times New Roman" w:cs="Times New Roman"/>
          <w:color w:val="auto"/>
          <w:sz w:val="22"/>
          <w:szCs w:val="22"/>
          <w:lang w:eastAsia="en-US" w:bidi="ar-SA"/>
        </w:rPr>
      </w:pPr>
      <w:r w:rsidRPr="00C073C0">
        <w:rPr>
          <w:rFonts w:ascii="Times New Roman" w:eastAsia="Times New Roman" w:hAnsi="Times New Roman" w:cs="Times New Roman"/>
          <w:color w:val="auto"/>
          <w:sz w:val="22"/>
          <w:szCs w:val="22"/>
          <w:lang w:eastAsia="en-US" w:bidi="ar-SA"/>
        </w:rPr>
        <w:t xml:space="preserve">wykaz </w:t>
      </w:r>
      <w:r w:rsidR="0003711E" w:rsidRPr="00C073C0">
        <w:rPr>
          <w:rFonts w:ascii="Times New Roman" w:eastAsia="Times New Roman" w:hAnsi="Times New Roman" w:cs="Times New Roman"/>
          <w:color w:val="auto"/>
          <w:sz w:val="22"/>
          <w:szCs w:val="22"/>
          <w:lang w:eastAsia="en-US" w:bidi="ar-SA"/>
        </w:rPr>
        <w:t>usług</w:t>
      </w:r>
      <w:r w:rsidRPr="00C073C0">
        <w:rPr>
          <w:rFonts w:ascii="Times New Roman" w:eastAsia="Times New Roman" w:hAnsi="Times New Roman" w:cs="Times New Roman"/>
          <w:color w:val="auto"/>
          <w:sz w:val="22"/>
          <w:szCs w:val="22"/>
          <w:lang w:eastAsia="en-US" w:bidi="ar-SA"/>
        </w:rPr>
        <w:t xml:space="preserve">, z załączeniem dowodów określających, czy te </w:t>
      </w:r>
      <w:r w:rsidR="0003711E" w:rsidRPr="00C073C0">
        <w:rPr>
          <w:rFonts w:ascii="Times New Roman" w:eastAsia="Times New Roman" w:hAnsi="Times New Roman" w:cs="Times New Roman"/>
          <w:color w:val="auto"/>
          <w:sz w:val="22"/>
          <w:szCs w:val="22"/>
          <w:lang w:eastAsia="en-US" w:bidi="ar-SA"/>
        </w:rPr>
        <w:t>usługi</w:t>
      </w:r>
      <w:r w:rsidRPr="00C073C0">
        <w:rPr>
          <w:rFonts w:ascii="Times New Roman" w:eastAsia="Times New Roman" w:hAnsi="Times New Roman" w:cs="Times New Roman"/>
          <w:color w:val="auto"/>
          <w:sz w:val="22"/>
          <w:szCs w:val="22"/>
          <w:lang w:eastAsia="en-US" w:bidi="ar-SA"/>
        </w:rPr>
        <w:t xml:space="preserve"> zostały wykonane lub są </w:t>
      </w:r>
      <w:r w:rsidRPr="00C073C0">
        <w:rPr>
          <w:rFonts w:ascii="Times New Roman" w:eastAsia="Times New Roman" w:hAnsi="Times New Roman" w:cs="Times New Roman"/>
          <w:color w:val="auto"/>
          <w:sz w:val="22"/>
          <w:szCs w:val="22"/>
          <w:lang w:eastAsia="en-US" w:bidi="ar-SA"/>
        </w:rPr>
        <w:lastRenderedPageBreak/>
        <w:t xml:space="preserve">wykonywane należycie, zgodnie z Rozdziałem 11 ust. </w:t>
      </w:r>
      <w:r w:rsidR="0003711E" w:rsidRPr="00C073C0">
        <w:rPr>
          <w:rFonts w:ascii="Times New Roman" w:eastAsia="Times New Roman" w:hAnsi="Times New Roman" w:cs="Times New Roman"/>
          <w:color w:val="auto"/>
          <w:sz w:val="22"/>
          <w:szCs w:val="22"/>
          <w:lang w:eastAsia="en-US" w:bidi="ar-SA"/>
        </w:rPr>
        <w:t>3</w:t>
      </w:r>
      <w:r w:rsidRPr="00C073C0">
        <w:rPr>
          <w:rFonts w:ascii="Times New Roman" w:eastAsia="Times New Roman" w:hAnsi="Times New Roman" w:cs="Times New Roman"/>
          <w:color w:val="auto"/>
          <w:sz w:val="22"/>
          <w:szCs w:val="22"/>
          <w:lang w:eastAsia="en-US" w:bidi="ar-SA"/>
        </w:rPr>
        <w:t xml:space="preserve"> pkt </w:t>
      </w:r>
      <w:r w:rsidR="001C3FA9">
        <w:rPr>
          <w:rFonts w:ascii="Times New Roman" w:eastAsia="Times New Roman" w:hAnsi="Times New Roman" w:cs="Times New Roman"/>
          <w:color w:val="auto"/>
          <w:sz w:val="22"/>
          <w:szCs w:val="22"/>
          <w:lang w:eastAsia="en-US" w:bidi="ar-SA"/>
        </w:rPr>
        <w:t>3</w:t>
      </w:r>
      <w:r w:rsidRPr="00C073C0">
        <w:rPr>
          <w:rFonts w:ascii="Times New Roman" w:eastAsia="Times New Roman" w:hAnsi="Times New Roman" w:cs="Times New Roman"/>
          <w:color w:val="auto"/>
          <w:sz w:val="22"/>
          <w:szCs w:val="22"/>
          <w:lang w:eastAsia="en-US" w:bidi="ar-SA"/>
        </w:rPr>
        <w:t xml:space="preserve"> SWZ, wg wzoru stanowiącego Załącznik nr </w:t>
      </w:r>
      <w:r w:rsidR="001C3FA9">
        <w:rPr>
          <w:rFonts w:ascii="Times New Roman" w:eastAsia="Times New Roman" w:hAnsi="Times New Roman" w:cs="Times New Roman"/>
          <w:color w:val="auto"/>
          <w:sz w:val="22"/>
          <w:szCs w:val="22"/>
          <w:lang w:eastAsia="en-US" w:bidi="ar-SA"/>
        </w:rPr>
        <w:t>8</w:t>
      </w:r>
      <w:r w:rsidRPr="00C073C0">
        <w:rPr>
          <w:rFonts w:ascii="Times New Roman" w:eastAsia="Times New Roman" w:hAnsi="Times New Roman" w:cs="Times New Roman"/>
          <w:color w:val="auto"/>
          <w:sz w:val="22"/>
          <w:szCs w:val="22"/>
          <w:lang w:eastAsia="en-US" w:bidi="ar-SA"/>
        </w:rPr>
        <w:t xml:space="preserve"> do SWZ.</w:t>
      </w:r>
    </w:p>
    <w:p w14:paraId="5DCA779D" w14:textId="39B45788" w:rsidR="008F3E52" w:rsidRPr="00C073C0" w:rsidRDefault="000004F1" w:rsidP="00A94170">
      <w:pPr>
        <w:pStyle w:val="Teksttreci0"/>
        <w:numPr>
          <w:ilvl w:val="0"/>
          <w:numId w:val="34"/>
        </w:numPr>
        <w:spacing w:before="110" w:line="276" w:lineRule="auto"/>
        <w:ind w:left="357" w:hanging="357"/>
        <w:jc w:val="both"/>
        <w:rPr>
          <w:b/>
          <w:bCs/>
        </w:rPr>
      </w:pPr>
      <w:r w:rsidRPr="00C073C0">
        <w:rPr>
          <w:b/>
          <w:bCs/>
          <w:shd w:val="clear" w:color="auto" w:fill="D5DCE4" w:themeFill="text2" w:themeFillTint="33"/>
        </w:rPr>
        <w:t xml:space="preserve">W przypadku </w:t>
      </w:r>
      <w:r w:rsidR="000C6B76" w:rsidRPr="00C073C0">
        <w:rPr>
          <w:b/>
          <w:bCs/>
          <w:shd w:val="clear" w:color="auto" w:fill="D5DCE4" w:themeFill="text2" w:themeFillTint="33"/>
        </w:rPr>
        <w:t>Wykonawców wspólnie ubiegających się o udzielenie zamówienia</w:t>
      </w:r>
      <w:r w:rsidR="003D07C6" w:rsidRPr="00C073C0">
        <w:rPr>
          <w:b/>
          <w:bCs/>
          <w:shd w:val="clear" w:color="auto" w:fill="D5DCE4" w:themeFill="text2" w:themeFillTint="33"/>
        </w:rPr>
        <w:t xml:space="preserve"> (konsorcja / spółki cywilne)</w:t>
      </w:r>
      <w:r w:rsidRPr="00C073C0">
        <w:rPr>
          <w:shd w:val="clear" w:color="auto" w:fill="D5DCE4" w:themeFill="text2" w:themeFillTint="33"/>
        </w:rPr>
        <w:t>, dokumenty, o których mowa</w:t>
      </w:r>
      <w:r w:rsidR="008F3E52" w:rsidRPr="00C073C0">
        <w:rPr>
          <w:shd w:val="clear" w:color="auto" w:fill="D5DCE4" w:themeFill="text2" w:themeFillTint="33"/>
        </w:rPr>
        <w:t>:</w:t>
      </w:r>
      <w:r w:rsidR="006052A5" w:rsidRPr="00C073C0">
        <w:rPr>
          <w:shd w:val="clear" w:color="auto" w:fill="D5DCE4" w:themeFill="text2" w:themeFillTint="33"/>
        </w:rPr>
        <w:t xml:space="preserve">                                                                                                         </w:t>
      </w:r>
      <w:r w:rsidR="006052A5" w:rsidRPr="00E83B28">
        <w:rPr>
          <w:color w:val="D9D9D9" w:themeColor="background1" w:themeShade="D9"/>
          <w:shd w:val="clear" w:color="auto" w:fill="D5DCE4" w:themeFill="text2" w:themeFillTint="33"/>
        </w:rPr>
        <w:t>.</w:t>
      </w:r>
    </w:p>
    <w:p w14:paraId="7683187C" w14:textId="69517EC3" w:rsidR="008F3E52" w:rsidRPr="00C073C0" w:rsidRDefault="000004F1" w:rsidP="00A94170">
      <w:pPr>
        <w:pStyle w:val="Teksttreci0"/>
        <w:numPr>
          <w:ilvl w:val="0"/>
          <w:numId w:val="28"/>
        </w:numPr>
        <w:spacing w:line="276" w:lineRule="auto"/>
        <w:ind w:left="714" w:hanging="357"/>
        <w:jc w:val="both"/>
        <w:rPr>
          <w:b/>
          <w:bCs/>
        </w:rPr>
      </w:pPr>
      <w:bookmarkStart w:id="61" w:name="_Hlk81762317"/>
      <w:r w:rsidRPr="00C073C0">
        <w:t xml:space="preserve">w ust. </w:t>
      </w:r>
      <w:r w:rsidR="002E24C4" w:rsidRPr="00C073C0">
        <w:t>18</w:t>
      </w:r>
      <w:r w:rsidR="00C312FD" w:rsidRPr="00C073C0">
        <w:t xml:space="preserve"> pkt </w:t>
      </w:r>
      <w:r w:rsidR="000D26CA" w:rsidRPr="00C073C0">
        <w:t>2</w:t>
      </w:r>
      <w:r w:rsidR="00C312FD" w:rsidRPr="00C073C0">
        <w:t xml:space="preserve"> lit. a</w:t>
      </w:r>
      <w:r w:rsidR="002B0E0B" w:rsidRPr="00C073C0">
        <w:t>, b</w:t>
      </w:r>
      <w:r w:rsidR="00C312FD" w:rsidRPr="00C073C0">
        <w:t xml:space="preserve"> </w:t>
      </w:r>
      <w:r w:rsidR="00F5274B" w:rsidRPr="00C073C0">
        <w:t xml:space="preserve">oraz </w:t>
      </w:r>
      <w:r w:rsidR="002B0E0B" w:rsidRPr="00C073C0">
        <w:t>c</w:t>
      </w:r>
      <w:r w:rsidR="002048F6" w:rsidRPr="00C073C0">
        <w:t xml:space="preserve">, </w:t>
      </w:r>
      <w:r w:rsidR="002B0E0B" w:rsidRPr="00C073C0">
        <w:t>d</w:t>
      </w:r>
      <w:r w:rsidR="002048F6" w:rsidRPr="00C073C0">
        <w:t xml:space="preserve"> </w:t>
      </w:r>
      <w:r w:rsidR="002048F6" w:rsidRPr="00C073C0">
        <w:rPr>
          <w:i/>
          <w:iCs/>
        </w:rPr>
        <w:t>(jeżeli dotyczy)</w:t>
      </w:r>
      <w:r w:rsidR="002048F6" w:rsidRPr="00C073C0">
        <w:t xml:space="preserve"> </w:t>
      </w:r>
      <w:bookmarkEnd w:id="61"/>
      <w:r w:rsidR="00015895" w:rsidRPr="00C073C0">
        <w:t>-</w:t>
      </w:r>
      <w:r w:rsidR="008F3E52" w:rsidRPr="00C073C0">
        <w:t xml:space="preserve"> wraz z ofertą składa każdy z Wykonawców;</w:t>
      </w:r>
    </w:p>
    <w:p w14:paraId="70FF94F3" w14:textId="5961C437" w:rsidR="000004F1" w:rsidRPr="00C073C0" w:rsidRDefault="00897E0D" w:rsidP="00A94170">
      <w:pPr>
        <w:pStyle w:val="Teksttreci0"/>
        <w:numPr>
          <w:ilvl w:val="0"/>
          <w:numId w:val="28"/>
        </w:numPr>
        <w:spacing w:line="276" w:lineRule="auto"/>
        <w:ind w:left="714" w:hanging="357"/>
        <w:jc w:val="both"/>
        <w:rPr>
          <w:b/>
          <w:bCs/>
        </w:rPr>
      </w:pPr>
      <w:r w:rsidRPr="00C073C0">
        <w:t xml:space="preserve">w ust. </w:t>
      </w:r>
      <w:r w:rsidR="002E24C4" w:rsidRPr="00C073C0">
        <w:t>19</w:t>
      </w:r>
      <w:r w:rsidRPr="00C073C0">
        <w:t xml:space="preserve"> pkt 1</w:t>
      </w:r>
      <w:r w:rsidR="005D2170" w:rsidRPr="00C073C0">
        <w:t>, 2, 3</w:t>
      </w:r>
      <w:r w:rsidR="008F3E52" w:rsidRPr="00C073C0">
        <w:t xml:space="preserve"> </w:t>
      </w:r>
      <w:r w:rsidR="00015895" w:rsidRPr="00C073C0">
        <w:t>-</w:t>
      </w:r>
      <w:r w:rsidR="008F3E52" w:rsidRPr="00C073C0">
        <w:t xml:space="preserve"> na wezwanie Zamawiającego</w:t>
      </w:r>
      <w:r w:rsidR="00AC1A63" w:rsidRPr="00C073C0">
        <w:t xml:space="preserve"> </w:t>
      </w:r>
      <w:r w:rsidR="000004F1" w:rsidRPr="00C073C0">
        <w:t>składa każdy z Wy</w:t>
      </w:r>
      <w:r w:rsidR="00AC1A63" w:rsidRPr="00C073C0">
        <w:t>konawców.</w:t>
      </w:r>
    </w:p>
    <w:p w14:paraId="5B67B747" w14:textId="47E85B0F" w:rsidR="002B0E0B" w:rsidRPr="00C073C0" w:rsidRDefault="002B0E0B" w:rsidP="00A94170">
      <w:pPr>
        <w:pStyle w:val="Teksttreci0"/>
        <w:numPr>
          <w:ilvl w:val="0"/>
          <w:numId w:val="34"/>
        </w:numPr>
        <w:spacing w:before="110" w:line="276" w:lineRule="auto"/>
        <w:ind w:left="357" w:hanging="357"/>
        <w:jc w:val="both"/>
      </w:pPr>
      <w:r w:rsidRPr="00C073C0">
        <w:rPr>
          <w:b/>
          <w:bCs/>
          <w:shd w:val="clear" w:color="auto" w:fill="D5DCE4" w:themeFill="text2" w:themeFillTint="33"/>
        </w:rPr>
        <w:t>W przypadku polegania na zdolnościach lub sytuacji podmiotów udostepniających zasoby</w:t>
      </w:r>
      <w:r w:rsidRPr="00C073C0">
        <w:rPr>
          <w:shd w:val="clear" w:color="auto" w:fill="D5DCE4" w:themeFill="text2" w:themeFillTint="33"/>
        </w:rPr>
        <w:t xml:space="preserve">, Wykonawca, wraz ze zobowiązaniem podmiotu / podmiotów udostępniających zasoby, w odniesieniu do każdego z tych podmiotów składa również:                                                                                                   </w:t>
      </w:r>
      <w:r w:rsidRPr="00E83B28">
        <w:rPr>
          <w:color w:val="D9D9D9" w:themeColor="background1" w:themeShade="D9"/>
          <w:shd w:val="clear" w:color="auto" w:fill="D5DCE4" w:themeFill="text2" w:themeFillTint="33"/>
        </w:rPr>
        <w:t>.</w:t>
      </w:r>
    </w:p>
    <w:p w14:paraId="34EF1448" w14:textId="16CB5A43" w:rsidR="002B0E0B" w:rsidRPr="00C073C0" w:rsidRDefault="002B0E0B" w:rsidP="00A94170">
      <w:pPr>
        <w:pStyle w:val="Teksttreci0"/>
        <w:numPr>
          <w:ilvl w:val="0"/>
          <w:numId w:val="38"/>
        </w:numPr>
        <w:spacing w:line="276" w:lineRule="auto"/>
        <w:ind w:left="714" w:hanging="357"/>
        <w:jc w:val="both"/>
      </w:pPr>
      <w:r w:rsidRPr="00C073C0">
        <w:t xml:space="preserve">wraz z ofertą - dokumenty, o których mowa w ust. </w:t>
      </w:r>
      <w:r w:rsidR="00915090" w:rsidRPr="00C073C0">
        <w:t>18</w:t>
      </w:r>
      <w:r w:rsidRPr="00C073C0">
        <w:t xml:space="preserve"> pkt 2 lit. </w:t>
      </w:r>
      <w:r w:rsidR="00915090" w:rsidRPr="00C073C0">
        <w:t>c, d, f, g</w:t>
      </w:r>
      <w:r w:rsidRPr="00C073C0">
        <w:t xml:space="preserve"> </w:t>
      </w:r>
      <w:r w:rsidRPr="00C073C0">
        <w:rPr>
          <w:i/>
          <w:iCs/>
        </w:rPr>
        <w:t>(jeżeli dotyczy)</w:t>
      </w:r>
      <w:r w:rsidRPr="00C073C0">
        <w:t>;</w:t>
      </w:r>
    </w:p>
    <w:p w14:paraId="162E709A" w14:textId="43616E27" w:rsidR="002B0E0B" w:rsidRPr="00C073C0" w:rsidRDefault="002B0E0B" w:rsidP="00A94170">
      <w:pPr>
        <w:pStyle w:val="Teksttreci0"/>
        <w:numPr>
          <w:ilvl w:val="0"/>
          <w:numId w:val="38"/>
        </w:numPr>
        <w:spacing w:line="276" w:lineRule="auto"/>
        <w:ind w:left="714" w:hanging="357"/>
        <w:jc w:val="both"/>
      </w:pPr>
      <w:r w:rsidRPr="00C073C0">
        <w:t xml:space="preserve">na wezwanie Zamawiającego - dokumenty, o których mowa w ust. </w:t>
      </w:r>
      <w:r w:rsidR="00915090" w:rsidRPr="00C073C0">
        <w:t>19</w:t>
      </w:r>
      <w:r w:rsidRPr="00C073C0">
        <w:t xml:space="preserve"> pkt </w:t>
      </w:r>
      <w:r w:rsidR="005D2170" w:rsidRPr="00C073C0">
        <w:t>1, 2, 4</w:t>
      </w:r>
      <w:r w:rsidRPr="00C073C0">
        <w:t xml:space="preserve"> </w:t>
      </w:r>
      <w:r w:rsidRPr="00C073C0">
        <w:rPr>
          <w:i/>
          <w:iCs/>
        </w:rPr>
        <w:t>(jeżeli dotyczy)</w:t>
      </w:r>
      <w:r w:rsidRPr="00C073C0">
        <w:t>.</w:t>
      </w:r>
    </w:p>
    <w:p w14:paraId="30A27A17" w14:textId="786BE36D" w:rsidR="00337783" w:rsidRPr="00C073C0" w:rsidRDefault="0071739E" w:rsidP="00A94170">
      <w:pPr>
        <w:pStyle w:val="Teksttreci0"/>
        <w:numPr>
          <w:ilvl w:val="0"/>
          <w:numId w:val="34"/>
        </w:numPr>
        <w:spacing w:before="110" w:line="276" w:lineRule="auto"/>
        <w:ind w:left="357" w:hanging="357"/>
        <w:jc w:val="both"/>
        <w:rPr>
          <w:bCs/>
        </w:rPr>
      </w:pPr>
      <w:r w:rsidRPr="00C073C0">
        <w:rPr>
          <w:b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964FE" w:rsidRPr="00C073C0">
        <w:rPr>
          <w:bCs/>
        </w:rPr>
        <w:t>W</w:t>
      </w:r>
      <w:r w:rsidRPr="00C073C0">
        <w:rPr>
          <w:bCs/>
        </w:rPr>
        <w:t>ykonawca wskazał w oświadczeniu, o którym mowa w art. 125 ust. 1</w:t>
      </w:r>
      <w:r w:rsidR="007B5D93" w:rsidRPr="00C073C0">
        <w:rPr>
          <w:bCs/>
        </w:rPr>
        <w:t xml:space="preserve"> Ustawy </w:t>
      </w:r>
      <w:proofErr w:type="spellStart"/>
      <w:r w:rsidR="007B5D93" w:rsidRPr="00C073C0">
        <w:rPr>
          <w:bCs/>
        </w:rPr>
        <w:t>Pzp</w:t>
      </w:r>
      <w:proofErr w:type="spellEnd"/>
      <w:r w:rsidRPr="00C073C0">
        <w:rPr>
          <w:bCs/>
        </w:rPr>
        <w:t>, dane umożliwiające dostęp do tych środków</w:t>
      </w:r>
      <w:r w:rsidR="00B964FE" w:rsidRPr="00C073C0">
        <w:rPr>
          <w:bCs/>
        </w:rPr>
        <w:t>.</w:t>
      </w:r>
    </w:p>
    <w:p w14:paraId="46035531" w14:textId="110BC8A3" w:rsidR="00F42DAB" w:rsidRPr="00C073C0" w:rsidRDefault="00F42DAB" w:rsidP="00A94170">
      <w:pPr>
        <w:pStyle w:val="Teksttreci0"/>
        <w:numPr>
          <w:ilvl w:val="0"/>
          <w:numId w:val="34"/>
        </w:numPr>
        <w:spacing w:before="110" w:line="276" w:lineRule="auto"/>
        <w:ind w:left="357" w:hanging="357"/>
        <w:jc w:val="both"/>
        <w:rPr>
          <w:bCs/>
        </w:rPr>
      </w:pPr>
      <w:r w:rsidRPr="00C073C0">
        <w:rPr>
          <w:bCs/>
        </w:rPr>
        <w:t xml:space="preserve">Wykonawca nie jest zobowiązany do złożenia podmiotowych środków dowodowych, które </w:t>
      </w:r>
      <w:r w:rsidR="00004F1D" w:rsidRPr="00C073C0">
        <w:rPr>
          <w:bCs/>
        </w:rPr>
        <w:t>Z</w:t>
      </w:r>
      <w:r w:rsidRPr="00C073C0">
        <w:rPr>
          <w:bCs/>
        </w:rPr>
        <w:t xml:space="preserve">amawiający posiada, jeżeli </w:t>
      </w:r>
      <w:r w:rsidR="00923AF9" w:rsidRPr="00C073C0">
        <w:rPr>
          <w:bCs/>
        </w:rPr>
        <w:t>W</w:t>
      </w:r>
      <w:r w:rsidRPr="00C073C0">
        <w:rPr>
          <w:bCs/>
        </w:rPr>
        <w:t>ykonawca wskaże te środki oraz potwierdzi ich prawidłowość i aktualność.</w:t>
      </w:r>
    </w:p>
    <w:p w14:paraId="04CAB120" w14:textId="77777777" w:rsidR="009D776F" w:rsidRPr="00C073C0" w:rsidRDefault="000C6C0C" w:rsidP="00A94170">
      <w:pPr>
        <w:pStyle w:val="Teksttreci0"/>
        <w:numPr>
          <w:ilvl w:val="0"/>
          <w:numId w:val="34"/>
        </w:numPr>
        <w:spacing w:before="110" w:line="276" w:lineRule="auto"/>
        <w:ind w:left="357" w:hanging="357"/>
        <w:jc w:val="both"/>
      </w:pPr>
      <w:r w:rsidRPr="00C073C0">
        <w:t>Wykonawca ponosi wszelkie koszty związane z udziałem w postępowaniu, w tym związane przygotowaniem i złożeniem oferty.</w:t>
      </w:r>
    </w:p>
    <w:p w14:paraId="4D44D0F8" w14:textId="77777777" w:rsidR="00303C95" w:rsidRPr="00C073C0" w:rsidRDefault="00303C95" w:rsidP="00A066B5">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2B1DEB15" w14:textId="77777777" w:rsidTr="00163DD7">
        <w:trPr>
          <w:cantSplit/>
          <w:trHeight w:val="425"/>
          <w:jc w:val="center"/>
        </w:trPr>
        <w:tc>
          <w:tcPr>
            <w:tcW w:w="9622" w:type="dxa"/>
            <w:shd w:val="clear" w:color="auto" w:fill="D5DCE4" w:themeFill="text2" w:themeFillTint="33"/>
            <w:vAlign w:val="center"/>
          </w:tcPr>
          <w:p w14:paraId="0BAFB4B9" w14:textId="1C1EFCC8" w:rsidR="00AC3D5B" w:rsidRPr="00C073C0" w:rsidRDefault="00AC3D5B" w:rsidP="005E0DB4">
            <w:pPr>
              <w:pStyle w:val="Teksttreci0"/>
              <w:spacing w:after="50" w:line="276" w:lineRule="auto"/>
              <w:jc w:val="both"/>
              <w:rPr>
                <w:b/>
                <w:bCs/>
              </w:rPr>
            </w:pPr>
            <w:r w:rsidRPr="00C073C0">
              <w:rPr>
                <w:b/>
                <w:bCs/>
              </w:rPr>
              <w:t xml:space="preserve">Rozdział </w:t>
            </w:r>
            <w:r w:rsidR="00D87983" w:rsidRPr="00C073C0">
              <w:rPr>
                <w:b/>
                <w:bCs/>
              </w:rPr>
              <w:t>17</w:t>
            </w:r>
          </w:p>
          <w:p w14:paraId="6EB4DA0C" w14:textId="77777777" w:rsidR="00AC3D5B" w:rsidRPr="00C073C0" w:rsidRDefault="00AC3D5B" w:rsidP="005E0DB4">
            <w:pPr>
              <w:pStyle w:val="Nagwek1"/>
              <w:spacing w:before="0" w:line="276" w:lineRule="auto"/>
              <w:jc w:val="both"/>
              <w:outlineLvl w:val="0"/>
              <w:rPr>
                <w:rFonts w:ascii="Times New Roman" w:hAnsi="Times New Roman" w:cs="Times New Roman"/>
                <w:b/>
                <w:bCs/>
                <w:color w:val="auto"/>
                <w:sz w:val="22"/>
                <w:szCs w:val="22"/>
              </w:rPr>
            </w:pPr>
            <w:bookmarkStart w:id="62" w:name="_Toc80728799"/>
            <w:bookmarkStart w:id="63" w:name="_Toc125311056"/>
            <w:r w:rsidRPr="00C073C0">
              <w:rPr>
                <w:rFonts w:ascii="Times New Roman" w:hAnsi="Times New Roman" w:cs="Times New Roman"/>
                <w:b/>
                <w:bCs/>
                <w:color w:val="auto"/>
                <w:sz w:val="22"/>
                <w:szCs w:val="22"/>
              </w:rPr>
              <w:t>Wadium</w:t>
            </w:r>
            <w:bookmarkEnd w:id="62"/>
            <w:bookmarkEnd w:id="63"/>
          </w:p>
        </w:tc>
      </w:tr>
    </w:tbl>
    <w:p w14:paraId="7ECE6607" w14:textId="60379155" w:rsidR="0026315E" w:rsidRPr="00273D77" w:rsidRDefault="0026315E" w:rsidP="00A94170">
      <w:pPr>
        <w:pStyle w:val="Teksttreci0"/>
        <w:numPr>
          <w:ilvl w:val="3"/>
          <w:numId w:val="42"/>
        </w:numPr>
        <w:spacing w:before="110" w:line="276" w:lineRule="auto"/>
        <w:ind w:left="357" w:hanging="357"/>
        <w:jc w:val="both"/>
      </w:pPr>
      <w:r w:rsidRPr="00273D77">
        <w:t xml:space="preserve">Wykonawca zobowiązany jest do zabezpieczenia swojej oferty wadium w wysokości: </w:t>
      </w:r>
      <w:r w:rsidR="00ED1452">
        <w:rPr>
          <w:b/>
          <w:bCs/>
        </w:rPr>
        <w:t>4 5</w:t>
      </w:r>
      <w:r w:rsidRPr="00273D77">
        <w:rPr>
          <w:b/>
        </w:rPr>
        <w:t>00,00</w:t>
      </w:r>
      <w:r w:rsidR="0033577A" w:rsidRPr="00273D77">
        <w:rPr>
          <w:b/>
        </w:rPr>
        <w:t> </w:t>
      </w:r>
      <w:r w:rsidRPr="00273D77">
        <w:rPr>
          <w:b/>
        </w:rPr>
        <w:t>zł</w:t>
      </w:r>
      <w:r w:rsidRPr="00273D77">
        <w:t xml:space="preserve"> (słownie: </w:t>
      </w:r>
      <w:r w:rsidR="00ED1452">
        <w:t xml:space="preserve">cztery tysiące pięćset </w:t>
      </w:r>
      <w:r w:rsidRPr="00273D77">
        <w:t>złotych zero groszy).</w:t>
      </w:r>
    </w:p>
    <w:p w14:paraId="4F2D1D98" w14:textId="2F07B8AC" w:rsidR="0026315E" w:rsidRPr="00273D77" w:rsidRDefault="0026315E" w:rsidP="00A94170">
      <w:pPr>
        <w:pStyle w:val="Teksttreci0"/>
        <w:numPr>
          <w:ilvl w:val="3"/>
          <w:numId w:val="42"/>
        </w:numPr>
        <w:spacing w:before="110" w:line="276" w:lineRule="auto"/>
        <w:ind w:left="357" w:hanging="357"/>
        <w:jc w:val="both"/>
      </w:pPr>
      <w:r w:rsidRPr="00273D77">
        <w:t>Wadium wnosi się przed upływem terminu składania ofert.</w:t>
      </w:r>
    </w:p>
    <w:p w14:paraId="10D51E39" w14:textId="56447B9F" w:rsidR="0026315E" w:rsidRPr="00273D77" w:rsidRDefault="0026315E" w:rsidP="00A94170">
      <w:pPr>
        <w:pStyle w:val="Teksttreci0"/>
        <w:numPr>
          <w:ilvl w:val="3"/>
          <w:numId w:val="42"/>
        </w:numPr>
        <w:spacing w:before="110" w:line="276" w:lineRule="auto"/>
        <w:ind w:left="357" w:hanging="357"/>
        <w:jc w:val="both"/>
      </w:pPr>
      <w:r w:rsidRPr="00273D77">
        <w:t>Wadium może być wnoszone w jednej lub kilku następujących formach:</w:t>
      </w:r>
    </w:p>
    <w:p w14:paraId="5AF5278E" w14:textId="70767CB4" w:rsidR="0026315E" w:rsidRPr="00273D77" w:rsidRDefault="0026315E" w:rsidP="00A94170">
      <w:pPr>
        <w:pStyle w:val="Teksttreci0"/>
        <w:numPr>
          <w:ilvl w:val="0"/>
          <w:numId w:val="43"/>
        </w:numPr>
        <w:spacing w:line="276" w:lineRule="auto"/>
        <w:ind w:left="714" w:hanging="357"/>
        <w:jc w:val="both"/>
      </w:pPr>
      <w:r w:rsidRPr="00273D77">
        <w:t>pieniądzu;</w:t>
      </w:r>
    </w:p>
    <w:p w14:paraId="09FB4AEE" w14:textId="0C9AE6F3" w:rsidR="0026315E" w:rsidRPr="00273D77" w:rsidRDefault="0026315E" w:rsidP="00A94170">
      <w:pPr>
        <w:pStyle w:val="Teksttreci0"/>
        <w:numPr>
          <w:ilvl w:val="0"/>
          <w:numId w:val="43"/>
        </w:numPr>
        <w:spacing w:line="276" w:lineRule="auto"/>
        <w:ind w:left="714" w:hanging="357"/>
        <w:jc w:val="both"/>
      </w:pPr>
      <w:r w:rsidRPr="00273D77">
        <w:t>gwarancjach bankowych;</w:t>
      </w:r>
    </w:p>
    <w:p w14:paraId="087645DC" w14:textId="2D9ABEF0" w:rsidR="0026315E" w:rsidRPr="00273D77" w:rsidRDefault="0026315E" w:rsidP="00A94170">
      <w:pPr>
        <w:pStyle w:val="Teksttreci0"/>
        <w:numPr>
          <w:ilvl w:val="0"/>
          <w:numId w:val="43"/>
        </w:numPr>
        <w:spacing w:line="276" w:lineRule="auto"/>
        <w:ind w:left="714" w:hanging="357"/>
        <w:jc w:val="both"/>
      </w:pPr>
      <w:r w:rsidRPr="00273D77">
        <w:t>gwarancjach ubezpieczeniowych;</w:t>
      </w:r>
    </w:p>
    <w:p w14:paraId="3C62C1A5" w14:textId="6FB2B52D" w:rsidR="0026315E" w:rsidRPr="00273D77" w:rsidRDefault="0026315E" w:rsidP="00A94170">
      <w:pPr>
        <w:pStyle w:val="Teksttreci0"/>
        <w:numPr>
          <w:ilvl w:val="0"/>
          <w:numId w:val="43"/>
        </w:numPr>
        <w:spacing w:line="276" w:lineRule="auto"/>
        <w:ind w:left="714" w:hanging="357"/>
        <w:jc w:val="both"/>
      </w:pPr>
      <w:r w:rsidRPr="00273D77">
        <w:t>poręczeniach udzielanych przez podmioty, o których mowa w art. 6b ust. 5 pkt 2 ustawy z dnia 9 listopada 2000 r. o utworzeniu Polskiej Agencji Rozwoju Przedsiębiorczości (Dz. U. z 202</w:t>
      </w:r>
      <w:r w:rsidR="0047386D" w:rsidRPr="00273D77">
        <w:t>3</w:t>
      </w:r>
      <w:r w:rsidRPr="00273D77">
        <w:t xml:space="preserve"> r. poz. </w:t>
      </w:r>
      <w:r w:rsidR="0047386D" w:rsidRPr="00273D77">
        <w:t>462</w:t>
      </w:r>
      <w:r w:rsidRPr="00273D77">
        <w:t>).</w:t>
      </w:r>
    </w:p>
    <w:p w14:paraId="33AB9DAD" w14:textId="1F6B93C4" w:rsidR="0026315E" w:rsidRPr="00273D77" w:rsidRDefault="0026315E" w:rsidP="00A94170">
      <w:pPr>
        <w:pStyle w:val="Teksttreci0"/>
        <w:numPr>
          <w:ilvl w:val="3"/>
          <w:numId w:val="42"/>
        </w:numPr>
        <w:spacing w:before="110" w:line="276" w:lineRule="auto"/>
        <w:ind w:left="357" w:hanging="357"/>
        <w:jc w:val="both"/>
      </w:pPr>
      <w:r w:rsidRPr="00273D77">
        <w:t xml:space="preserve">Wadium w formie pieniądza należy wnieść przelewem na konto </w:t>
      </w:r>
      <w:r w:rsidR="009D70B3" w:rsidRPr="00273D77">
        <w:t xml:space="preserve">Zamawiającego </w:t>
      </w:r>
      <w:r w:rsidRPr="00273D77">
        <w:t xml:space="preserve">w Banku </w:t>
      </w:r>
      <w:r w:rsidR="0033577A" w:rsidRPr="00273D77">
        <w:t xml:space="preserve">Gospodarstwa Krajowego, </w:t>
      </w:r>
      <w:r w:rsidRPr="00273D77">
        <w:t xml:space="preserve">nr rachunku </w:t>
      </w:r>
      <w:r w:rsidR="0033577A" w:rsidRPr="00273D77">
        <w:rPr>
          <w:b/>
        </w:rPr>
        <w:t>67 1130 1017 0031 1000 3490 0001</w:t>
      </w:r>
      <w:r w:rsidR="0033577A" w:rsidRPr="00273D77">
        <w:t xml:space="preserve">, </w:t>
      </w:r>
      <w:r w:rsidRPr="00273D77">
        <w:t xml:space="preserve">z dopiskiem „Wadium </w:t>
      </w:r>
      <w:r w:rsidR="009D70B3" w:rsidRPr="00273D77">
        <w:t>-</w:t>
      </w:r>
      <w:r w:rsidRPr="00273D77">
        <w:t xml:space="preserve"> postępowani</w:t>
      </w:r>
      <w:r w:rsidR="009D70B3" w:rsidRPr="00273D77">
        <w:t xml:space="preserve">e nr </w:t>
      </w:r>
      <w:r w:rsidR="0033577A" w:rsidRPr="00273D77">
        <w:t>3045-7.261.1</w:t>
      </w:r>
      <w:r w:rsidR="005003C0" w:rsidRPr="00273D77">
        <w:t>6.2024</w:t>
      </w:r>
      <w:r w:rsidRPr="00273D77">
        <w:t>".</w:t>
      </w:r>
    </w:p>
    <w:p w14:paraId="59CCBB4E" w14:textId="6BC6CFAD" w:rsidR="0026315E" w:rsidRPr="009F01E2" w:rsidRDefault="0026315E" w:rsidP="009F01E2">
      <w:pPr>
        <w:pStyle w:val="Teksttreci0"/>
        <w:spacing w:before="110" w:line="276" w:lineRule="auto"/>
        <w:ind w:left="357"/>
        <w:jc w:val="both"/>
        <w:rPr>
          <w:bCs/>
        </w:rPr>
      </w:pPr>
      <w:r w:rsidRPr="009F01E2">
        <w:rPr>
          <w:bCs/>
        </w:rPr>
        <w:t>U</w:t>
      </w:r>
      <w:r w:rsidR="0033577A" w:rsidRPr="009F01E2">
        <w:rPr>
          <w:bCs/>
        </w:rPr>
        <w:t>waga</w:t>
      </w:r>
      <w:r w:rsidRPr="009F01E2">
        <w:rPr>
          <w:bCs/>
        </w:rPr>
        <w:t>: Za termin wniesienia wadium w formie pieniężnej zostanie przyjęty termin uznania rachunku Zamawiaj</w:t>
      </w:r>
      <w:r w:rsidR="0033577A" w:rsidRPr="009F01E2">
        <w:rPr>
          <w:bCs/>
        </w:rPr>
        <w:t>ą</w:t>
      </w:r>
      <w:r w:rsidRPr="009F01E2">
        <w:rPr>
          <w:bCs/>
        </w:rPr>
        <w:t>c</w:t>
      </w:r>
      <w:r w:rsidR="0033577A" w:rsidRPr="009F01E2">
        <w:rPr>
          <w:bCs/>
        </w:rPr>
        <w:t>ego.</w:t>
      </w:r>
    </w:p>
    <w:p w14:paraId="372ADEDF" w14:textId="77777777" w:rsidR="009F01E2" w:rsidRDefault="0026315E" w:rsidP="00A94170">
      <w:pPr>
        <w:pStyle w:val="Teksttreci0"/>
        <w:numPr>
          <w:ilvl w:val="3"/>
          <w:numId w:val="42"/>
        </w:numPr>
        <w:spacing w:before="110" w:line="276" w:lineRule="auto"/>
        <w:ind w:left="357" w:hanging="357"/>
        <w:jc w:val="both"/>
      </w:pPr>
      <w:r w:rsidRPr="0026315E">
        <w:t>Wadium wnoszone w postaci niepieniężnej należy złożyć wraz z ofertą poprzez Platformę - w wydzielonym, odrębnym pliku. Należy przekazać oryginał gwarancji lub poręczenia w postaci elektronicznej.</w:t>
      </w:r>
    </w:p>
    <w:p w14:paraId="1E3A87CA" w14:textId="211A71FF" w:rsidR="0026315E" w:rsidRDefault="0026315E" w:rsidP="009F01E2">
      <w:pPr>
        <w:pStyle w:val="Teksttreci0"/>
        <w:spacing w:before="110" w:line="276" w:lineRule="auto"/>
        <w:ind w:left="357"/>
        <w:jc w:val="both"/>
      </w:pPr>
      <w:r w:rsidRPr="009F01E2">
        <w:rPr>
          <w:bCs/>
        </w:rPr>
        <w:t>Uwaga: W przypadku Wykonawców wspólnie ubiegaj</w:t>
      </w:r>
      <w:r w:rsidR="0033577A" w:rsidRPr="009F01E2">
        <w:rPr>
          <w:bCs/>
        </w:rPr>
        <w:t>ą</w:t>
      </w:r>
      <w:r w:rsidRPr="009F01E2">
        <w:rPr>
          <w:bCs/>
        </w:rPr>
        <w:t>cych się o udzielenie zamówienia, treść</w:t>
      </w:r>
      <w:r w:rsidRPr="0026315E">
        <w:t xml:space="preserve"> dokumentu wadialnego musi zapewniać możliwość zaspokojenia interesów Zamawiającego, co oznacza, że uzyskanie zagwarantowanej zapłaty wadium musi obejmować wszystkie wskazane w </w:t>
      </w:r>
      <w:r w:rsidR="003D18BE">
        <w:t>U</w:t>
      </w:r>
      <w:r w:rsidRPr="0026315E">
        <w:t>stawie</w:t>
      </w:r>
      <w:r w:rsidR="003D18BE">
        <w:t xml:space="preserve"> </w:t>
      </w:r>
      <w:proofErr w:type="spellStart"/>
      <w:r w:rsidR="003D18BE">
        <w:t>Pzp</w:t>
      </w:r>
      <w:proofErr w:type="spellEnd"/>
      <w:r w:rsidRPr="0026315E">
        <w:t xml:space="preserve"> przesłanki zatrzymania wadium, o których mowa w art. 98 ust. 6 </w:t>
      </w:r>
      <w:r w:rsidR="003D18BE">
        <w:t>U</w:t>
      </w:r>
      <w:r w:rsidRPr="0026315E">
        <w:t xml:space="preserve">stawy </w:t>
      </w:r>
      <w:proofErr w:type="spellStart"/>
      <w:r w:rsidRPr="0026315E">
        <w:t>Pzp</w:t>
      </w:r>
      <w:proofErr w:type="spellEnd"/>
      <w:r w:rsidRPr="0026315E">
        <w:t xml:space="preserve">, tj. działania lub zaniechania </w:t>
      </w:r>
      <w:r w:rsidRPr="0026315E">
        <w:lastRenderedPageBreak/>
        <w:t>wszystkich Wykonawców wspólnie ubiegaj</w:t>
      </w:r>
      <w:r w:rsidR="0033577A">
        <w:t>ą</w:t>
      </w:r>
      <w:r w:rsidRPr="0026315E">
        <w:t>cych się o udzielenie zamówienia.</w:t>
      </w:r>
    </w:p>
    <w:p w14:paraId="77FA53AF" w14:textId="700C7E17" w:rsidR="002067E0" w:rsidRDefault="0026315E" w:rsidP="00A94170">
      <w:pPr>
        <w:pStyle w:val="Teksttreci0"/>
        <w:numPr>
          <w:ilvl w:val="3"/>
          <w:numId w:val="42"/>
        </w:numPr>
        <w:spacing w:before="110" w:line="276" w:lineRule="auto"/>
        <w:ind w:left="357" w:hanging="357"/>
        <w:jc w:val="both"/>
      </w:pPr>
      <w:r w:rsidRPr="0026315E">
        <w:t>Zwrot wadium z urzędu</w:t>
      </w:r>
      <w:r w:rsidR="009F01E2">
        <w:t>:</w:t>
      </w:r>
    </w:p>
    <w:p w14:paraId="066992E4" w14:textId="6713A6FE" w:rsidR="0026315E" w:rsidRPr="0026315E" w:rsidRDefault="0026315E" w:rsidP="009F01E2">
      <w:pPr>
        <w:pStyle w:val="Teksttreci0"/>
        <w:spacing w:line="276" w:lineRule="auto"/>
        <w:ind w:left="357"/>
        <w:jc w:val="both"/>
      </w:pPr>
      <w:r w:rsidRPr="0026315E">
        <w:t xml:space="preserve">Zamawiający zwraca wadium niezwłocznie, nie później jednak niż w terminie 7 dni od dnia wystąpienia jednej z okoliczności wskazanych w art. 98 ust. 1 pkt 1-3 </w:t>
      </w:r>
      <w:r w:rsidR="002067E0">
        <w:t>U</w:t>
      </w:r>
      <w:r w:rsidRPr="0026315E">
        <w:t xml:space="preserve">stawy </w:t>
      </w:r>
      <w:proofErr w:type="spellStart"/>
      <w:r w:rsidRPr="0026315E">
        <w:t>Pzp</w:t>
      </w:r>
      <w:proofErr w:type="spellEnd"/>
      <w:r w:rsidRPr="0026315E">
        <w:t>.</w:t>
      </w:r>
    </w:p>
    <w:p w14:paraId="1B34D905" w14:textId="163E534D" w:rsidR="0026315E" w:rsidRPr="0026315E" w:rsidRDefault="0026315E" w:rsidP="00A94170">
      <w:pPr>
        <w:pStyle w:val="Teksttreci0"/>
        <w:numPr>
          <w:ilvl w:val="3"/>
          <w:numId w:val="42"/>
        </w:numPr>
        <w:spacing w:before="110" w:line="276" w:lineRule="auto"/>
        <w:ind w:left="357" w:hanging="357"/>
        <w:jc w:val="both"/>
      </w:pPr>
      <w:r w:rsidRPr="0026315E">
        <w:t>Zwrot wadium na wniosek Wykonawcy</w:t>
      </w:r>
      <w:r w:rsidR="009F01E2">
        <w:t>:</w:t>
      </w:r>
    </w:p>
    <w:p w14:paraId="55766464" w14:textId="5F4D9041" w:rsidR="0026315E" w:rsidRPr="0026315E" w:rsidRDefault="0026315E" w:rsidP="009F01E2">
      <w:pPr>
        <w:pStyle w:val="Teksttreci0"/>
        <w:spacing w:line="276" w:lineRule="auto"/>
        <w:ind w:left="357"/>
        <w:jc w:val="both"/>
      </w:pPr>
      <w:r w:rsidRPr="0026315E">
        <w:t>Zamawiający niezwłocznie, nie później jednak niż w terminie 7 dni od dnia złożenia wniosku</w:t>
      </w:r>
      <w:r w:rsidR="003D18BE">
        <w:t>,</w:t>
      </w:r>
      <w:r w:rsidRPr="0026315E">
        <w:t xml:space="preserve"> zwraca wadium Wykonawcy:</w:t>
      </w:r>
    </w:p>
    <w:p w14:paraId="39F6266C" w14:textId="56871498" w:rsidR="0026315E" w:rsidRPr="0026315E" w:rsidRDefault="0026315E" w:rsidP="00A94170">
      <w:pPr>
        <w:pStyle w:val="Teksttreci0"/>
        <w:numPr>
          <w:ilvl w:val="1"/>
          <w:numId w:val="21"/>
        </w:numPr>
        <w:spacing w:line="276" w:lineRule="auto"/>
        <w:ind w:left="714" w:hanging="357"/>
        <w:jc w:val="both"/>
      </w:pPr>
      <w:r w:rsidRPr="0026315E">
        <w:t>który wycofał ofertę przed upływem terminu składania ofert;</w:t>
      </w:r>
    </w:p>
    <w:p w14:paraId="332CCBC3" w14:textId="172DEF2D" w:rsidR="0026315E" w:rsidRPr="0026315E" w:rsidRDefault="0026315E" w:rsidP="00A94170">
      <w:pPr>
        <w:pStyle w:val="Teksttreci0"/>
        <w:numPr>
          <w:ilvl w:val="1"/>
          <w:numId w:val="21"/>
        </w:numPr>
        <w:spacing w:line="276" w:lineRule="auto"/>
        <w:ind w:left="714" w:hanging="357"/>
        <w:jc w:val="both"/>
      </w:pPr>
      <w:r w:rsidRPr="0026315E">
        <w:t>którego oferta została odrzucona;</w:t>
      </w:r>
    </w:p>
    <w:p w14:paraId="5891B91A" w14:textId="583D50A9" w:rsidR="0026315E" w:rsidRPr="0026315E" w:rsidRDefault="0026315E" w:rsidP="00A94170">
      <w:pPr>
        <w:pStyle w:val="Teksttreci0"/>
        <w:numPr>
          <w:ilvl w:val="1"/>
          <w:numId w:val="21"/>
        </w:numPr>
        <w:spacing w:line="276" w:lineRule="auto"/>
        <w:ind w:left="714" w:hanging="357"/>
        <w:jc w:val="both"/>
      </w:pPr>
      <w:r w:rsidRPr="0026315E">
        <w:t>po wyborze najkorzystniejszej oferty, z wyjątkiem Wykonawcy, którego oferta została wybrana jako najkorzystniejsza;</w:t>
      </w:r>
    </w:p>
    <w:p w14:paraId="6976FC4D" w14:textId="434C4FE4" w:rsidR="0026315E" w:rsidRPr="0026315E" w:rsidRDefault="0026315E" w:rsidP="00A94170">
      <w:pPr>
        <w:pStyle w:val="Teksttreci0"/>
        <w:numPr>
          <w:ilvl w:val="1"/>
          <w:numId w:val="21"/>
        </w:numPr>
        <w:spacing w:line="276" w:lineRule="auto"/>
        <w:ind w:left="714" w:hanging="357"/>
        <w:jc w:val="both"/>
      </w:pPr>
      <w:r w:rsidRPr="0026315E">
        <w:t>po unieważnieniu postępowania, w przypadku gdy nie zostało rozstrzygnięte odwołanie na czynność unieważnienia albo nie upłynął termin do jego wniesienia.</w:t>
      </w:r>
    </w:p>
    <w:p w14:paraId="14B9F85B" w14:textId="0199BE4D" w:rsidR="0026315E" w:rsidRPr="0026315E" w:rsidRDefault="0026315E" w:rsidP="009F01E2">
      <w:pPr>
        <w:pStyle w:val="Teksttreci0"/>
        <w:spacing w:line="276" w:lineRule="auto"/>
        <w:ind w:left="357"/>
        <w:jc w:val="both"/>
      </w:pPr>
      <w:r w:rsidRPr="0026315E">
        <w:t xml:space="preserve">Złożenie wniosku o zwrot wadium powoduje rozwiązanie stosunku prawnego z Wykonawcą wraz z utratą przez niego prawa do korzystania ze środków ochrony prawnej, o których mowa w </w:t>
      </w:r>
      <w:r w:rsidR="002067E0">
        <w:t>U</w:t>
      </w:r>
      <w:r w:rsidRPr="0026315E">
        <w:t xml:space="preserve">stawie </w:t>
      </w:r>
      <w:proofErr w:type="spellStart"/>
      <w:r w:rsidR="002067E0">
        <w:t>Pzp</w:t>
      </w:r>
      <w:proofErr w:type="spellEnd"/>
      <w:r w:rsidR="002067E0">
        <w:t xml:space="preserve"> </w:t>
      </w:r>
      <w:r w:rsidRPr="0026315E">
        <w:t xml:space="preserve">oraz </w:t>
      </w:r>
      <w:r w:rsidR="002067E0">
        <w:t>R</w:t>
      </w:r>
      <w:r w:rsidRPr="0026315E">
        <w:t xml:space="preserve">ozdziale </w:t>
      </w:r>
      <w:r w:rsidR="002067E0">
        <w:t>25</w:t>
      </w:r>
      <w:r w:rsidRPr="0026315E">
        <w:t xml:space="preserve"> SWZ.</w:t>
      </w:r>
    </w:p>
    <w:p w14:paraId="3D79817E" w14:textId="762A1F2D" w:rsidR="0026315E" w:rsidRPr="0026315E" w:rsidRDefault="0026315E" w:rsidP="00A94170">
      <w:pPr>
        <w:pStyle w:val="Teksttreci0"/>
        <w:numPr>
          <w:ilvl w:val="3"/>
          <w:numId w:val="42"/>
        </w:numPr>
        <w:spacing w:before="110" w:line="276" w:lineRule="auto"/>
        <w:ind w:left="357" w:hanging="357"/>
        <w:jc w:val="both"/>
      </w:pPr>
      <w:r w:rsidRPr="0026315E">
        <w:t>Zatrzymanie wadium</w:t>
      </w:r>
      <w:r w:rsidR="009F01E2">
        <w:t>:</w:t>
      </w:r>
    </w:p>
    <w:p w14:paraId="79698EB8" w14:textId="022639B6" w:rsidR="0026315E" w:rsidRPr="0026315E" w:rsidRDefault="0026315E" w:rsidP="009F01E2">
      <w:pPr>
        <w:pStyle w:val="Teksttreci0"/>
        <w:spacing w:line="276" w:lineRule="auto"/>
        <w:ind w:left="357"/>
        <w:jc w:val="both"/>
      </w:pPr>
      <w:r w:rsidRPr="0026315E">
        <w:t>Zamawiający zatrzymuje wadium wraz z odsetkami, a w przypadku wadium wniesionego w formie innej niż w pieniądzu, występuje odpowiednio do gwaranta lub poręczyciela z żądaniem zapłaty wadium, jeżeli:</w:t>
      </w:r>
    </w:p>
    <w:p w14:paraId="619521C7" w14:textId="1B16D017" w:rsidR="0026315E" w:rsidRPr="0026315E" w:rsidRDefault="0026315E" w:rsidP="00A94170">
      <w:pPr>
        <w:pStyle w:val="Teksttreci0"/>
        <w:numPr>
          <w:ilvl w:val="0"/>
          <w:numId w:val="44"/>
        </w:numPr>
        <w:spacing w:line="276" w:lineRule="auto"/>
        <w:ind w:left="714" w:hanging="357"/>
        <w:jc w:val="both"/>
      </w:pPr>
      <w:r w:rsidRPr="0026315E">
        <w:t xml:space="preserve">Wykonawca w odpowiedzi na wezwanie, o którym mowa w art. 107 ust. 2 lub art. 128 ust. 1 </w:t>
      </w:r>
      <w:r w:rsidR="0041205B">
        <w:t>U</w:t>
      </w:r>
      <w:r w:rsidRPr="0026315E">
        <w:t xml:space="preserve">stawy </w:t>
      </w:r>
      <w:proofErr w:type="spellStart"/>
      <w:r w:rsidRPr="0026315E">
        <w:t>Pzp</w:t>
      </w:r>
      <w:proofErr w:type="spellEnd"/>
      <w:r w:rsidRPr="0026315E">
        <w:t xml:space="preserve">, z przyczyn leżących po jego stronie, nie złożył podmiotowych środków dowodowych lub przedmiotowych środków dowodowych potwierdzających okoliczności, o których mowa w art. 57 lub art. 106 ust. 1, oświadczenia, o którym mowa wart. 125 ust. 1, innych dokumentów lub oświadczeń, lub nie wyraził zgody na poprawienie omyłki, o której mowa w art. 223 ust. 2 pkt 3 </w:t>
      </w:r>
      <w:r w:rsidR="0041205B">
        <w:t>U</w:t>
      </w:r>
      <w:r w:rsidRPr="0026315E">
        <w:t xml:space="preserve">stawy </w:t>
      </w:r>
      <w:proofErr w:type="spellStart"/>
      <w:r w:rsidRPr="0026315E">
        <w:t>Pzp</w:t>
      </w:r>
      <w:proofErr w:type="spellEnd"/>
      <w:r w:rsidRPr="0026315E">
        <w:t>, co spowodowało brak możliwości wybrania oferty złożonej przez Wykonawcę jako najkorzystniejszej</w:t>
      </w:r>
      <w:r w:rsidR="009F01E2">
        <w:t>;</w:t>
      </w:r>
    </w:p>
    <w:p w14:paraId="313DAFBA" w14:textId="7B4A58BE" w:rsidR="0026315E" w:rsidRPr="0026315E" w:rsidRDefault="0026315E" w:rsidP="00A94170">
      <w:pPr>
        <w:pStyle w:val="Teksttreci0"/>
        <w:numPr>
          <w:ilvl w:val="0"/>
          <w:numId w:val="44"/>
        </w:numPr>
        <w:spacing w:line="276" w:lineRule="auto"/>
        <w:ind w:left="714" w:hanging="357"/>
        <w:jc w:val="both"/>
      </w:pPr>
      <w:r w:rsidRPr="0026315E">
        <w:t>Wykonawca, którego oferta została wybrana:</w:t>
      </w:r>
    </w:p>
    <w:p w14:paraId="268B43A5" w14:textId="5EB555B7" w:rsidR="0026315E" w:rsidRPr="0026315E" w:rsidRDefault="0026315E" w:rsidP="00A94170">
      <w:pPr>
        <w:pStyle w:val="Teksttreci0"/>
        <w:numPr>
          <w:ilvl w:val="0"/>
          <w:numId w:val="45"/>
        </w:numPr>
        <w:spacing w:line="276" w:lineRule="auto"/>
        <w:ind w:left="1071" w:hanging="357"/>
        <w:jc w:val="both"/>
      </w:pPr>
      <w:r w:rsidRPr="0026315E">
        <w:t>odmówił podpisania umowy w sprawie zamówienia publicznego na warunkach określonych w ofercie</w:t>
      </w:r>
      <w:r w:rsidR="009F01E2">
        <w:t>,</w:t>
      </w:r>
    </w:p>
    <w:p w14:paraId="47AED8F3" w14:textId="4798937C" w:rsidR="0026315E" w:rsidRPr="0026315E" w:rsidRDefault="0026315E" w:rsidP="00A94170">
      <w:pPr>
        <w:pStyle w:val="Teksttreci0"/>
        <w:numPr>
          <w:ilvl w:val="0"/>
          <w:numId w:val="45"/>
        </w:numPr>
        <w:spacing w:line="276" w:lineRule="auto"/>
        <w:ind w:left="1071" w:hanging="357"/>
        <w:jc w:val="both"/>
      </w:pPr>
      <w:r w:rsidRPr="0026315E">
        <w:t>nie</w:t>
      </w:r>
      <w:r w:rsidR="0041205B">
        <w:t xml:space="preserve"> </w:t>
      </w:r>
      <w:r w:rsidRPr="0026315E">
        <w:t>wniósł</w:t>
      </w:r>
      <w:r w:rsidR="0041205B">
        <w:t xml:space="preserve"> </w:t>
      </w:r>
      <w:r w:rsidRPr="0026315E">
        <w:t>wymaganego zabezpieczenia należytego wykonania umowy</w:t>
      </w:r>
      <w:r w:rsidR="009F01E2">
        <w:t>;</w:t>
      </w:r>
    </w:p>
    <w:p w14:paraId="19C5AB1C" w14:textId="1C336FF6" w:rsidR="0026315E" w:rsidRPr="0026315E" w:rsidRDefault="009F01E2" w:rsidP="00A94170">
      <w:pPr>
        <w:pStyle w:val="Teksttreci0"/>
        <w:numPr>
          <w:ilvl w:val="0"/>
          <w:numId w:val="44"/>
        </w:numPr>
        <w:spacing w:line="276" w:lineRule="auto"/>
        <w:ind w:left="714" w:hanging="357"/>
        <w:jc w:val="both"/>
      </w:pPr>
      <w:r>
        <w:t>z</w:t>
      </w:r>
      <w:r w:rsidR="0026315E" w:rsidRPr="0026315E">
        <w:t>awarcie umowy w sprawie niniejszego zamówienia publicznego stanie się niemożliwe z przyczyn leżących po stronie Wykonawcy.</w:t>
      </w:r>
    </w:p>
    <w:p w14:paraId="1341103D" w14:textId="130A061A" w:rsidR="00AC3D5B" w:rsidRPr="0026315E" w:rsidRDefault="0026315E" w:rsidP="00A94170">
      <w:pPr>
        <w:pStyle w:val="Teksttreci0"/>
        <w:numPr>
          <w:ilvl w:val="3"/>
          <w:numId w:val="42"/>
        </w:numPr>
        <w:spacing w:before="110" w:line="276" w:lineRule="auto"/>
        <w:ind w:left="357" w:hanging="357"/>
        <w:jc w:val="both"/>
      </w:pPr>
      <w:r w:rsidRPr="0026315E">
        <w:t>Jeżeli Wykonawca jest podmiotem niepodlegającym reżimowi prawa polskiego i właściwości sądów polskich, w treści gwarancji musi figurować zapis o poddaniu sporów wynikających z wadium prawu polskiemu i polskiemu sądownictwu.</w:t>
      </w:r>
    </w:p>
    <w:p w14:paraId="3A9FC163" w14:textId="77777777" w:rsidR="00C7737B" w:rsidRPr="00C073C0" w:rsidRDefault="00C7737B" w:rsidP="009F01E2">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0C00DBFD" w14:textId="77777777" w:rsidTr="00163DD7">
        <w:trPr>
          <w:cantSplit/>
          <w:trHeight w:val="425"/>
          <w:jc w:val="center"/>
        </w:trPr>
        <w:tc>
          <w:tcPr>
            <w:tcW w:w="9622" w:type="dxa"/>
            <w:shd w:val="clear" w:color="auto" w:fill="D5DCE4" w:themeFill="text2" w:themeFillTint="33"/>
            <w:vAlign w:val="center"/>
          </w:tcPr>
          <w:p w14:paraId="04A6DF13" w14:textId="346A64CB" w:rsidR="001C423E" w:rsidRPr="00C073C0" w:rsidRDefault="00D55778" w:rsidP="005E0DB4">
            <w:pPr>
              <w:pStyle w:val="Teksttreci0"/>
              <w:spacing w:after="50" w:line="276" w:lineRule="auto"/>
              <w:jc w:val="both"/>
              <w:rPr>
                <w:b/>
                <w:bCs/>
              </w:rPr>
            </w:pPr>
            <w:bookmarkStart w:id="64" w:name="bookmark26"/>
            <w:r w:rsidRPr="00C073C0">
              <w:rPr>
                <w:b/>
                <w:bCs/>
              </w:rPr>
              <w:t>Rozdział</w:t>
            </w:r>
            <w:r w:rsidR="00625C10" w:rsidRPr="00C073C0">
              <w:rPr>
                <w:b/>
                <w:bCs/>
              </w:rPr>
              <w:t xml:space="preserve"> </w:t>
            </w:r>
            <w:r w:rsidR="00D87983" w:rsidRPr="00C073C0">
              <w:rPr>
                <w:b/>
                <w:bCs/>
              </w:rPr>
              <w:t>18</w:t>
            </w:r>
          </w:p>
          <w:p w14:paraId="2EFF1CCE" w14:textId="6A073C26" w:rsidR="003061ED" w:rsidRPr="00C073C0" w:rsidRDefault="009B5955" w:rsidP="005E0DB4">
            <w:pPr>
              <w:pStyle w:val="Nagwek1"/>
              <w:spacing w:before="0" w:line="276" w:lineRule="auto"/>
              <w:jc w:val="both"/>
              <w:outlineLvl w:val="0"/>
              <w:rPr>
                <w:rFonts w:ascii="Times New Roman" w:hAnsi="Times New Roman" w:cs="Times New Roman"/>
                <w:b/>
                <w:bCs/>
                <w:color w:val="auto"/>
                <w:sz w:val="22"/>
                <w:szCs w:val="22"/>
              </w:rPr>
            </w:pPr>
            <w:bookmarkStart w:id="65" w:name="_Toc80728798"/>
            <w:bookmarkStart w:id="66" w:name="_Toc125311057"/>
            <w:r w:rsidRPr="00C073C0">
              <w:rPr>
                <w:rFonts w:ascii="Times New Roman" w:hAnsi="Times New Roman" w:cs="Times New Roman"/>
                <w:b/>
                <w:bCs/>
                <w:color w:val="auto"/>
                <w:sz w:val="22"/>
                <w:szCs w:val="22"/>
              </w:rPr>
              <w:t>Sposób oraz termin składania ofert</w:t>
            </w:r>
            <w:bookmarkEnd w:id="65"/>
            <w:bookmarkEnd w:id="66"/>
          </w:p>
        </w:tc>
      </w:tr>
    </w:tbl>
    <w:bookmarkEnd w:id="64"/>
    <w:p w14:paraId="0198E681" w14:textId="0C1CC7B8" w:rsidR="00054150" w:rsidRPr="00C073C0" w:rsidRDefault="00054150" w:rsidP="00A066B5">
      <w:pPr>
        <w:pStyle w:val="Teksttreci0"/>
        <w:numPr>
          <w:ilvl w:val="0"/>
          <w:numId w:val="9"/>
        </w:numPr>
        <w:spacing w:before="110" w:line="276" w:lineRule="auto"/>
        <w:ind w:left="357" w:hanging="357"/>
        <w:jc w:val="both"/>
      </w:pPr>
      <w:r w:rsidRPr="00C073C0">
        <w:t xml:space="preserve">Wykonawca składa ofertę za pośrednictwem </w:t>
      </w:r>
      <w:r w:rsidR="007F6F7E" w:rsidRPr="00C073C0">
        <w:t>P</w:t>
      </w:r>
      <w:r w:rsidRPr="00C073C0">
        <w:t xml:space="preserve">latformy </w:t>
      </w:r>
      <w:r w:rsidR="00443C07" w:rsidRPr="00C073C0">
        <w:t xml:space="preserve">e-Zamówienia, </w:t>
      </w:r>
      <w:r w:rsidRPr="00C073C0">
        <w:t xml:space="preserve">dostępnej pod adresem internetowym </w:t>
      </w:r>
      <w:hyperlink r:id="rId18" w:history="1">
        <w:r w:rsidR="00F52C2E" w:rsidRPr="00C073C0">
          <w:rPr>
            <w:rStyle w:val="Hipercze"/>
            <w:color w:val="auto"/>
            <w:lang w:bidi="en-US"/>
          </w:rPr>
          <w:t>https://ezamowienia.gov.p</w:t>
        </w:r>
      </w:hyperlink>
      <w:r w:rsidRPr="00C073C0">
        <w:rPr>
          <w:u w:val="single"/>
          <w:lang w:bidi="en-US"/>
        </w:rPr>
        <w:t>l</w:t>
      </w:r>
      <w:r w:rsidRPr="00C073C0">
        <w:rPr>
          <w:lang w:bidi="en-US"/>
        </w:rPr>
        <w:t>.</w:t>
      </w:r>
    </w:p>
    <w:p w14:paraId="61CF9690" w14:textId="71E185B6" w:rsidR="00054150" w:rsidRPr="00C073C0" w:rsidRDefault="00054150" w:rsidP="00A066B5">
      <w:pPr>
        <w:pStyle w:val="Teksttreci0"/>
        <w:numPr>
          <w:ilvl w:val="0"/>
          <w:numId w:val="9"/>
        </w:numPr>
        <w:spacing w:before="110" w:line="276" w:lineRule="auto"/>
        <w:ind w:left="357" w:hanging="357"/>
        <w:jc w:val="both"/>
      </w:pPr>
      <w:r w:rsidRPr="00C073C0">
        <w:t xml:space="preserve">Ofertę należy złożyć w terminie </w:t>
      </w:r>
      <w:r w:rsidRPr="00C073C0">
        <w:rPr>
          <w:b/>
        </w:rPr>
        <w:t xml:space="preserve">do dnia </w:t>
      </w:r>
      <w:r w:rsidR="004D7B21">
        <w:rPr>
          <w:b/>
        </w:rPr>
        <w:t>18.11.2024</w:t>
      </w:r>
      <w:r w:rsidRPr="00C073C0">
        <w:rPr>
          <w:b/>
          <w:bCs/>
        </w:rPr>
        <w:t xml:space="preserve"> r., </w:t>
      </w:r>
      <w:r w:rsidRPr="00C073C0">
        <w:rPr>
          <w:b/>
        </w:rPr>
        <w:t xml:space="preserve">do godz. </w:t>
      </w:r>
      <w:r w:rsidRPr="00C073C0">
        <w:rPr>
          <w:b/>
          <w:bCs/>
        </w:rPr>
        <w:t>1</w:t>
      </w:r>
      <w:r w:rsidR="00774218">
        <w:rPr>
          <w:b/>
          <w:bCs/>
        </w:rPr>
        <w:t>1:30</w:t>
      </w:r>
      <w:r w:rsidRPr="00C073C0">
        <w:rPr>
          <w:bCs/>
        </w:rPr>
        <w:t>.</w:t>
      </w:r>
    </w:p>
    <w:p w14:paraId="73CFF8E3" w14:textId="77777777" w:rsidR="00054150" w:rsidRPr="00C073C0" w:rsidRDefault="00054150" w:rsidP="00A066B5">
      <w:pPr>
        <w:pStyle w:val="Teksttreci0"/>
        <w:numPr>
          <w:ilvl w:val="0"/>
          <w:numId w:val="9"/>
        </w:numPr>
        <w:spacing w:before="110" w:line="276" w:lineRule="auto"/>
        <w:ind w:left="357" w:hanging="357"/>
        <w:jc w:val="both"/>
      </w:pPr>
      <w:r w:rsidRPr="00C073C0">
        <w:t>Zamawiający odrzuci ofertę złożoną po terminie składania ofert.</w:t>
      </w:r>
    </w:p>
    <w:p w14:paraId="5C46FC97" w14:textId="053E0BE5" w:rsidR="00764F6B" w:rsidRPr="00C073C0" w:rsidRDefault="00054150" w:rsidP="00A066B5">
      <w:pPr>
        <w:pStyle w:val="Teksttreci0"/>
        <w:numPr>
          <w:ilvl w:val="0"/>
          <w:numId w:val="9"/>
        </w:numPr>
        <w:spacing w:before="110" w:line="276" w:lineRule="auto"/>
        <w:ind w:left="357" w:hanging="357"/>
        <w:jc w:val="both"/>
      </w:pPr>
      <w:r w:rsidRPr="00C073C0">
        <w:t xml:space="preserve">Zamawiający nie ponosi odpowiedzialności za nieprawidłowe lub nieterminowe złożenie oferty, w szczególności Zamawiający nie odpowiada za ujawnienie przez Wykonawcę treści swojej oferty przed upływem terminu składania i otwarcia ofert. Nieprawidłowe złożenie oferty przez Wykonawcę nie stanowi podstawy żądania unieważnienia postępowania. Zaleca się założenie </w:t>
      </w:r>
      <w:r w:rsidR="004C4C5C" w:rsidRPr="00C073C0">
        <w:t>konta</w:t>
      </w:r>
      <w:r w:rsidRPr="00C073C0">
        <w:t xml:space="preserve"> Wykonawcy i rozpoczęcie procesu składania oferty z odpowiednim wyprzedzeniem.</w:t>
      </w:r>
    </w:p>
    <w:p w14:paraId="6971148C" w14:textId="77777777" w:rsidR="00457C5F" w:rsidRPr="00C073C0" w:rsidRDefault="00764F6B" w:rsidP="00A066B5">
      <w:pPr>
        <w:pStyle w:val="Teksttreci0"/>
        <w:numPr>
          <w:ilvl w:val="0"/>
          <w:numId w:val="9"/>
        </w:numPr>
        <w:spacing w:before="110" w:line="276" w:lineRule="auto"/>
        <w:ind w:left="357" w:hanging="357"/>
        <w:jc w:val="both"/>
      </w:pPr>
      <w:r w:rsidRPr="00C073C0">
        <w:lastRenderedPageBreak/>
        <w:t>P</w:t>
      </w:r>
      <w:r w:rsidR="00054150" w:rsidRPr="00C073C0">
        <w:t xml:space="preserve">rzed </w:t>
      </w:r>
      <w:r w:rsidRPr="00C073C0">
        <w:t xml:space="preserve">upływem terminu składania </w:t>
      </w:r>
      <w:r w:rsidR="00054150" w:rsidRPr="00C073C0">
        <w:t xml:space="preserve">ofert Wykonawca </w:t>
      </w:r>
      <w:r w:rsidRPr="00C073C0">
        <w:t xml:space="preserve">może wycofać lub zmienić złożoną przez siebie ofertę </w:t>
      </w:r>
      <w:r w:rsidR="00054150" w:rsidRPr="00C073C0">
        <w:t xml:space="preserve">(poprzez jej wycofanie oraz złożenie nowej oferty - z uwagi na zaszyfrowanie plików oferty brak jest możliwości edycji złożonej oferty). </w:t>
      </w:r>
      <w:r w:rsidR="009F344F" w:rsidRPr="00C073C0">
        <w:t>Wykonawca wycofuje ofertę w zakładce „Oferty/wnioski” używając przycisku „Wycofaj ofertę”</w:t>
      </w:r>
      <w:r w:rsidR="00457C5F" w:rsidRPr="00C073C0">
        <w:t>.</w:t>
      </w:r>
    </w:p>
    <w:p w14:paraId="6329292E" w14:textId="2F3EF361" w:rsidR="00054150" w:rsidRPr="00C073C0" w:rsidRDefault="00457C5F" w:rsidP="00A066B5">
      <w:pPr>
        <w:pStyle w:val="Teksttreci0"/>
        <w:numPr>
          <w:ilvl w:val="0"/>
          <w:numId w:val="9"/>
        </w:numPr>
        <w:spacing w:before="110" w:line="276" w:lineRule="auto"/>
        <w:ind w:left="357" w:hanging="357"/>
        <w:jc w:val="both"/>
      </w:pPr>
      <w:r w:rsidRPr="00C073C0">
        <w:t xml:space="preserve">Po upływie terminu składania ofert </w:t>
      </w:r>
      <w:r w:rsidR="00054150" w:rsidRPr="00C073C0">
        <w:t xml:space="preserve">Wykonawca nie może </w:t>
      </w:r>
      <w:r w:rsidRPr="00C073C0">
        <w:t>wycofać lub zmienić złożonej przez siebie oferty</w:t>
      </w:r>
      <w:r w:rsidR="00054150" w:rsidRPr="00C073C0">
        <w:t>.</w:t>
      </w:r>
    </w:p>
    <w:p w14:paraId="22A2B69F" w14:textId="77777777" w:rsidR="00412831" w:rsidRPr="00C073C0" w:rsidRDefault="00412831"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5D90B9E2" w14:textId="77777777" w:rsidTr="00163DD7">
        <w:trPr>
          <w:cantSplit/>
          <w:trHeight w:val="425"/>
          <w:jc w:val="center"/>
        </w:trPr>
        <w:tc>
          <w:tcPr>
            <w:tcW w:w="9622" w:type="dxa"/>
            <w:shd w:val="clear" w:color="auto" w:fill="D5DCE4" w:themeFill="text2" w:themeFillTint="33"/>
            <w:vAlign w:val="center"/>
          </w:tcPr>
          <w:p w14:paraId="7FA2F240" w14:textId="1E7CCF17" w:rsidR="00054150" w:rsidRPr="00C073C0" w:rsidRDefault="00054150" w:rsidP="005E0DB4">
            <w:pPr>
              <w:pStyle w:val="Teksttreci0"/>
              <w:spacing w:after="50" w:line="276" w:lineRule="auto"/>
              <w:jc w:val="both"/>
              <w:rPr>
                <w:b/>
                <w:bCs/>
              </w:rPr>
            </w:pPr>
            <w:r w:rsidRPr="00C073C0">
              <w:rPr>
                <w:b/>
                <w:bCs/>
              </w:rPr>
              <w:t xml:space="preserve">Rozdział </w:t>
            </w:r>
            <w:r w:rsidR="00D87983" w:rsidRPr="00C073C0">
              <w:rPr>
                <w:b/>
                <w:bCs/>
              </w:rPr>
              <w:t>19</w:t>
            </w:r>
          </w:p>
          <w:p w14:paraId="29347C49" w14:textId="411AE936" w:rsidR="00054150" w:rsidRPr="00C073C0" w:rsidRDefault="00412831" w:rsidP="005E0DB4">
            <w:pPr>
              <w:pStyle w:val="Nagwek1"/>
              <w:spacing w:before="0" w:line="276" w:lineRule="auto"/>
              <w:jc w:val="both"/>
              <w:outlineLvl w:val="0"/>
              <w:rPr>
                <w:rFonts w:ascii="Times New Roman" w:hAnsi="Times New Roman" w:cs="Times New Roman"/>
                <w:b/>
                <w:bCs/>
                <w:color w:val="auto"/>
                <w:sz w:val="22"/>
                <w:szCs w:val="22"/>
              </w:rPr>
            </w:pPr>
            <w:bookmarkStart w:id="67" w:name="_Toc80728801"/>
            <w:bookmarkStart w:id="68" w:name="_Toc125311058"/>
            <w:r w:rsidRPr="00C073C0">
              <w:rPr>
                <w:rFonts w:ascii="Times New Roman" w:hAnsi="Times New Roman" w:cs="Times New Roman"/>
                <w:b/>
                <w:bCs/>
                <w:color w:val="auto"/>
                <w:sz w:val="22"/>
                <w:szCs w:val="22"/>
              </w:rPr>
              <w:t>Termin otwarcia ofert</w:t>
            </w:r>
            <w:bookmarkEnd w:id="67"/>
            <w:bookmarkEnd w:id="68"/>
          </w:p>
        </w:tc>
      </w:tr>
    </w:tbl>
    <w:p w14:paraId="08F5BFBB" w14:textId="15BEBCE6" w:rsidR="008B36EE" w:rsidRPr="00C073C0" w:rsidRDefault="008B36EE" w:rsidP="00A066B5">
      <w:pPr>
        <w:pStyle w:val="Teksttreci0"/>
        <w:numPr>
          <w:ilvl w:val="0"/>
          <w:numId w:val="1"/>
        </w:numPr>
        <w:spacing w:before="110" w:line="276" w:lineRule="auto"/>
        <w:ind w:left="357" w:hanging="357"/>
        <w:jc w:val="both"/>
      </w:pPr>
      <w:r w:rsidRPr="00C073C0">
        <w:rPr>
          <w:bCs/>
        </w:rPr>
        <w:t xml:space="preserve">Otwarcie ofert nastąpi </w:t>
      </w:r>
      <w:r w:rsidRPr="00C073C0">
        <w:rPr>
          <w:b/>
          <w:bCs/>
        </w:rPr>
        <w:t xml:space="preserve">w dniu </w:t>
      </w:r>
      <w:r w:rsidR="00774218">
        <w:rPr>
          <w:b/>
          <w:bCs/>
        </w:rPr>
        <w:t>18.11.2024</w:t>
      </w:r>
      <w:r w:rsidRPr="00C073C0">
        <w:rPr>
          <w:b/>
          <w:bCs/>
        </w:rPr>
        <w:t xml:space="preserve"> r.</w:t>
      </w:r>
      <w:r w:rsidRPr="00C073C0">
        <w:rPr>
          <w:b/>
        </w:rPr>
        <w:t xml:space="preserve"> o godz. 1</w:t>
      </w:r>
      <w:r w:rsidR="00774218">
        <w:rPr>
          <w:b/>
        </w:rPr>
        <w:t>2:00</w:t>
      </w:r>
      <w:r w:rsidRPr="00C073C0">
        <w:t>.</w:t>
      </w:r>
    </w:p>
    <w:p w14:paraId="594F87E1" w14:textId="0BB71847" w:rsidR="00916709" w:rsidRPr="00C073C0" w:rsidRDefault="00916709" w:rsidP="00A066B5">
      <w:pPr>
        <w:pStyle w:val="Teksttreci0"/>
        <w:numPr>
          <w:ilvl w:val="0"/>
          <w:numId w:val="1"/>
        </w:numPr>
        <w:spacing w:before="110" w:line="276" w:lineRule="auto"/>
        <w:ind w:left="357" w:hanging="357"/>
        <w:jc w:val="both"/>
      </w:pPr>
      <w:r w:rsidRPr="00C073C0">
        <w:t xml:space="preserve">Otwarcie ofert </w:t>
      </w:r>
      <w:r w:rsidR="002D5A97" w:rsidRPr="00C073C0">
        <w:t xml:space="preserve">nastąpi z wykorzystaniem </w:t>
      </w:r>
      <w:r w:rsidR="006C6978" w:rsidRPr="00C073C0">
        <w:t>Platformy</w:t>
      </w:r>
      <w:r w:rsidR="002D5A97" w:rsidRPr="00C073C0">
        <w:t xml:space="preserve">, poprzez odszyfrowanie </w:t>
      </w:r>
      <w:r w:rsidR="00EE3F42" w:rsidRPr="00C073C0">
        <w:t xml:space="preserve">ofert złożonych za pośrednictwem </w:t>
      </w:r>
      <w:r w:rsidR="006C6978" w:rsidRPr="00C073C0">
        <w:t>Platformy</w:t>
      </w:r>
      <w:r w:rsidR="00EE3F42" w:rsidRPr="00C073C0">
        <w:t xml:space="preserve"> i </w:t>
      </w:r>
      <w:r w:rsidRPr="00C073C0">
        <w:t>odbywa się bez udziału Wykonawców.</w:t>
      </w:r>
    </w:p>
    <w:p w14:paraId="5B1CA27F" w14:textId="77777777" w:rsidR="00916709" w:rsidRPr="00C073C0" w:rsidRDefault="00916709" w:rsidP="00A066B5">
      <w:pPr>
        <w:pStyle w:val="Teksttreci0"/>
        <w:numPr>
          <w:ilvl w:val="0"/>
          <w:numId w:val="1"/>
        </w:numPr>
        <w:spacing w:before="110" w:line="276" w:lineRule="auto"/>
        <w:ind w:left="357" w:hanging="357"/>
        <w:jc w:val="both"/>
      </w:pPr>
      <w:r w:rsidRPr="00C073C0">
        <w:t>Zamawiający, najpóźniej przed otwarciem ofert, udostępnia na stronie internetowej prowadzonego postępowania informację o kwocie, jaką zamierza przeznaczyć na sfinansowanie zamówienia.</w:t>
      </w:r>
    </w:p>
    <w:p w14:paraId="7492C138" w14:textId="77777777" w:rsidR="00916709" w:rsidRPr="00C073C0" w:rsidRDefault="00916709" w:rsidP="00A066B5">
      <w:pPr>
        <w:pStyle w:val="Teksttreci0"/>
        <w:numPr>
          <w:ilvl w:val="0"/>
          <w:numId w:val="1"/>
        </w:numPr>
        <w:spacing w:before="110" w:line="276" w:lineRule="auto"/>
        <w:ind w:left="357" w:hanging="357"/>
        <w:jc w:val="both"/>
      </w:pPr>
      <w:r w:rsidRPr="00C073C0">
        <w:t>Zamawiający, niezwłocznie po otwarciu ofert, udostępni na stronie internetowej prowadzonego postępowania informacje o:</w:t>
      </w:r>
    </w:p>
    <w:p w14:paraId="3D0B6E71" w14:textId="449E3B9D" w:rsidR="00916709" w:rsidRPr="00C073C0" w:rsidRDefault="00916709" w:rsidP="00A066B5">
      <w:pPr>
        <w:pStyle w:val="Teksttreci0"/>
        <w:numPr>
          <w:ilvl w:val="0"/>
          <w:numId w:val="10"/>
        </w:numPr>
        <w:spacing w:line="276" w:lineRule="auto"/>
        <w:ind w:left="714" w:hanging="357"/>
        <w:jc w:val="both"/>
      </w:pPr>
      <w:r w:rsidRPr="00C073C0">
        <w:t>nazwach albo imionach i nazwiskach oraz siedzibach lub miejscach prowadzonej działalności gospodarczej albo miejscach zamies</w:t>
      </w:r>
      <w:r w:rsidR="00DC34BA" w:rsidRPr="00C073C0">
        <w:t>zkania W</w:t>
      </w:r>
      <w:r w:rsidRPr="00C073C0">
        <w:t>ykonawców,</w:t>
      </w:r>
      <w:r w:rsidR="005E597D" w:rsidRPr="00C073C0">
        <w:t xml:space="preserve"> których oferty zostały otwarte;</w:t>
      </w:r>
    </w:p>
    <w:p w14:paraId="7A98AA82" w14:textId="77777777" w:rsidR="00916709" w:rsidRPr="00C073C0" w:rsidRDefault="00916709" w:rsidP="00A066B5">
      <w:pPr>
        <w:pStyle w:val="Teksttreci0"/>
        <w:numPr>
          <w:ilvl w:val="0"/>
          <w:numId w:val="10"/>
        </w:numPr>
        <w:spacing w:line="276" w:lineRule="auto"/>
        <w:ind w:left="714" w:hanging="357"/>
        <w:jc w:val="both"/>
      </w:pPr>
      <w:r w:rsidRPr="00C073C0">
        <w:t>cenach lub kosztach zawartych w ofertach.</w:t>
      </w:r>
    </w:p>
    <w:p w14:paraId="4DD225AD" w14:textId="4F0436AF" w:rsidR="00916709" w:rsidRPr="00C073C0" w:rsidRDefault="00916709" w:rsidP="00A066B5">
      <w:pPr>
        <w:pStyle w:val="Teksttreci0"/>
        <w:numPr>
          <w:ilvl w:val="0"/>
          <w:numId w:val="1"/>
        </w:numPr>
        <w:spacing w:before="110" w:line="276" w:lineRule="auto"/>
        <w:ind w:left="357" w:hanging="357"/>
        <w:jc w:val="both"/>
      </w:pPr>
      <w:r w:rsidRPr="00C073C0">
        <w:t>W przypadku awarii systemu teleinformatycznego, która spowoduje brak możliwości otwarcia ofert w terminie określonym przez Zamawiającego, otwarcie ofert nastąpi niezwłocznie po usunięciu awarii.</w:t>
      </w:r>
    </w:p>
    <w:p w14:paraId="11FC3FC8" w14:textId="678A089E" w:rsidR="00916709" w:rsidRPr="00C073C0" w:rsidRDefault="00916709" w:rsidP="00A066B5">
      <w:pPr>
        <w:pStyle w:val="Teksttreci0"/>
        <w:numPr>
          <w:ilvl w:val="0"/>
          <w:numId w:val="1"/>
        </w:numPr>
        <w:spacing w:before="110" w:line="276" w:lineRule="auto"/>
        <w:ind w:left="357" w:hanging="357"/>
        <w:jc w:val="both"/>
      </w:pPr>
      <w:r w:rsidRPr="00C073C0">
        <w:t>Zamawiający poinformuje o zmianie terminu otwarcia ofert na stronie internetowej prowadzonego postępowania.</w:t>
      </w:r>
    </w:p>
    <w:p w14:paraId="2323AE43" w14:textId="77777777" w:rsidR="003547B1" w:rsidRPr="00C073C0" w:rsidRDefault="003547B1"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52B19BE9" w14:textId="77777777" w:rsidTr="00163DD7">
        <w:trPr>
          <w:cantSplit/>
          <w:trHeight w:val="425"/>
          <w:jc w:val="center"/>
        </w:trPr>
        <w:tc>
          <w:tcPr>
            <w:tcW w:w="9622" w:type="dxa"/>
            <w:shd w:val="clear" w:color="auto" w:fill="D5DCE4" w:themeFill="text2" w:themeFillTint="33"/>
            <w:vAlign w:val="center"/>
          </w:tcPr>
          <w:p w14:paraId="055EB794" w14:textId="168DFDD4" w:rsidR="0011486B" w:rsidRPr="00C073C0" w:rsidRDefault="0011486B" w:rsidP="005E0DB4">
            <w:pPr>
              <w:pStyle w:val="Teksttreci0"/>
              <w:spacing w:after="50" w:line="276" w:lineRule="auto"/>
              <w:jc w:val="both"/>
              <w:rPr>
                <w:b/>
                <w:bCs/>
              </w:rPr>
            </w:pPr>
            <w:r w:rsidRPr="00C073C0">
              <w:rPr>
                <w:b/>
                <w:bCs/>
              </w:rPr>
              <w:t xml:space="preserve">Rozdział </w:t>
            </w:r>
            <w:r w:rsidR="00D87983" w:rsidRPr="00C073C0">
              <w:rPr>
                <w:b/>
                <w:bCs/>
              </w:rPr>
              <w:t>20</w:t>
            </w:r>
          </w:p>
          <w:p w14:paraId="1DB5635D" w14:textId="77777777" w:rsidR="0011486B" w:rsidRPr="00C073C0" w:rsidRDefault="0011486B" w:rsidP="005E0DB4">
            <w:pPr>
              <w:pStyle w:val="Nagwek1"/>
              <w:spacing w:before="0" w:line="276" w:lineRule="auto"/>
              <w:jc w:val="both"/>
              <w:outlineLvl w:val="0"/>
              <w:rPr>
                <w:rFonts w:ascii="Times New Roman" w:hAnsi="Times New Roman" w:cs="Times New Roman"/>
                <w:b/>
                <w:bCs/>
                <w:color w:val="auto"/>
                <w:sz w:val="22"/>
                <w:szCs w:val="22"/>
              </w:rPr>
            </w:pPr>
            <w:bookmarkStart w:id="69" w:name="_Toc80728793"/>
            <w:bookmarkStart w:id="70" w:name="_Toc125311059"/>
            <w:r w:rsidRPr="00C073C0">
              <w:rPr>
                <w:rFonts w:ascii="Times New Roman" w:hAnsi="Times New Roman" w:cs="Times New Roman"/>
                <w:b/>
                <w:bCs/>
                <w:color w:val="auto"/>
                <w:sz w:val="22"/>
                <w:szCs w:val="22"/>
              </w:rPr>
              <w:t>Termin związania ofertą</w:t>
            </w:r>
            <w:bookmarkEnd w:id="69"/>
            <w:bookmarkEnd w:id="70"/>
          </w:p>
        </w:tc>
      </w:tr>
    </w:tbl>
    <w:p w14:paraId="43343C13" w14:textId="4E51EB1F" w:rsidR="0011486B" w:rsidRPr="00C073C0" w:rsidRDefault="0011486B" w:rsidP="00A066B5">
      <w:pPr>
        <w:pStyle w:val="Teksttreci0"/>
        <w:numPr>
          <w:ilvl w:val="0"/>
          <w:numId w:val="6"/>
        </w:numPr>
        <w:spacing w:before="110" w:line="276" w:lineRule="auto"/>
        <w:ind w:left="357" w:hanging="357"/>
        <w:jc w:val="both"/>
      </w:pPr>
      <w:r w:rsidRPr="00C073C0">
        <w:t>Wykonawca jest związany ofertą od dnia upływu terminu składania ofert</w:t>
      </w:r>
      <w:r w:rsidRPr="00C073C0">
        <w:rPr>
          <w:b/>
          <w:bCs/>
        </w:rPr>
        <w:t xml:space="preserve"> do dnia </w:t>
      </w:r>
      <w:r w:rsidR="00E6283D">
        <w:rPr>
          <w:b/>
          <w:bCs/>
        </w:rPr>
        <w:t>1</w:t>
      </w:r>
      <w:r w:rsidR="0084588E">
        <w:rPr>
          <w:b/>
          <w:bCs/>
        </w:rPr>
        <w:t>7.12.2024</w:t>
      </w:r>
      <w:r w:rsidRPr="00C073C0">
        <w:rPr>
          <w:b/>
          <w:bCs/>
        </w:rPr>
        <w:t xml:space="preserve"> r.</w:t>
      </w:r>
      <w:r w:rsidRPr="00C073C0">
        <w:t>, przy czym pierwszym dniem terminu związania ofertą jest dzień, w którym upływa termin składania ofert.</w:t>
      </w:r>
    </w:p>
    <w:p w14:paraId="45F17B5F" w14:textId="77777777" w:rsidR="0011486B" w:rsidRPr="00C073C0" w:rsidRDefault="0011486B" w:rsidP="00A066B5">
      <w:pPr>
        <w:pStyle w:val="Teksttreci0"/>
        <w:numPr>
          <w:ilvl w:val="0"/>
          <w:numId w:val="6"/>
        </w:numPr>
        <w:spacing w:before="110" w:line="276" w:lineRule="auto"/>
        <w:ind w:left="357" w:hanging="357"/>
        <w:jc w:val="both"/>
      </w:pPr>
      <w:r w:rsidRPr="00C073C0">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5C16CD84" w14:textId="77777777" w:rsidR="0011486B" w:rsidRPr="00C073C0" w:rsidRDefault="0011486B" w:rsidP="00A066B5">
      <w:pPr>
        <w:pStyle w:val="Teksttreci0"/>
        <w:numPr>
          <w:ilvl w:val="0"/>
          <w:numId w:val="6"/>
        </w:numPr>
        <w:spacing w:before="110" w:line="276" w:lineRule="auto"/>
        <w:ind w:left="357" w:hanging="357"/>
        <w:jc w:val="both"/>
      </w:pPr>
      <w:r w:rsidRPr="00C073C0">
        <w:t>Przedłużenie terminu związania ofertą, o którym mowa w ust. 2, wymaga złożenia przez Wykonawcę pisemnego oświadczenia o wyrażeniu zgody na przedłużenie terminu związania ofertą.</w:t>
      </w:r>
    </w:p>
    <w:p w14:paraId="18E1B87D" w14:textId="77777777" w:rsidR="00494854" w:rsidRPr="00C073C0" w:rsidRDefault="00494854"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0126409D" w14:textId="77777777" w:rsidTr="00163DD7">
        <w:trPr>
          <w:cantSplit/>
          <w:trHeight w:val="425"/>
          <w:jc w:val="center"/>
        </w:trPr>
        <w:tc>
          <w:tcPr>
            <w:tcW w:w="9622" w:type="dxa"/>
            <w:shd w:val="clear" w:color="auto" w:fill="D5DCE4" w:themeFill="text2" w:themeFillTint="33"/>
            <w:vAlign w:val="center"/>
          </w:tcPr>
          <w:p w14:paraId="56E5BC6C" w14:textId="525AC9EA" w:rsidR="001C423E"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21</w:t>
            </w:r>
          </w:p>
          <w:p w14:paraId="24FFB743" w14:textId="4ADC9CB9" w:rsidR="003061ED" w:rsidRPr="00C073C0" w:rsidRDefault="009B5955" w:rsidP="005E0DB4">
            <w:pPr>
              <w:pStyle w:val="Nagwek1"/>
              <w:spacing w:before="0" w:line="276" w:lineRule="auto"/>
              <w:jc w:val="both"/>
              <w:outlineLvl w:val="0"/>
              <w:rPr>
                <w:rFonts w:ascii="Times New Roman" w:hAnsi="Times New Roman" w:cs="Times New Roman"/>
                <w:b/>
                <w:bCs/>
                <w:color w:val="auto"/>
                <w:sz w:val="22"/>
                <w:szCs w:val="22"/>
              </w:rPr>
            </w:pPr>
            <w:bookmarkStart w:id="71" w:name="_Toc80728802"/>
            <w:bookmarkStart w:id="72" w:name="_Toc125311060"/>
            <w:r w:rsidRPr="00C073C0">
              <w:rPr>
                <w:rFonts w:ascii="Times New Roman" w:hAnsi="Times New Roman" w:cs="Times New Roman"/>
                <w:b/>
                <w:bCs/>
                <w:color w:val="auto"/>
                <w:sz w:val="22"/>
                <w:szCs w:val="22"/>
              </w:rPr>
              <w:t>Sposób obliczenia ceny</w:t>
            </w:r>
            <w:bookmarkEnd w:id="71"/>
            <w:bookmarkEnd w:id="72"/>
          </w:p>
        </w:tc>
      </w:tr>
    </w:tbl>
    <w:p w14:paraId="2169966D" w14:textId="77777777" w:rsidR="00772601" w:rsidRPr="00C073C0" w:rsidRDefault="00890F34" w:rsidP="00494854">
      <w:pPr>
        <w:pStyle w:val="Teksttreci0"/>
        <w:numPr>
          <w:ilvl w:val="0"/>
          <w:numId w:val="2"/>
        </w:numPr>
        <w:spacing w:before="110" w:line="276" w:lineRule="auto"/>
        <w:ind w:left="357" w:hanging="357"/>
        <w:jc w:val="both"/>
      </w:pPr>
      <w:r w:rsidRPr="00C073C0">
        <w:rPr>
          <w:bCs/>
        </w:rPr>
        <w:t>Cena oferty winna być skalkulowana w sposób rzetelny, uwzględniający wszystkie koszty, które ponosi Wykonawca w związku z wykonaniem przedmiotu zamówienia or</w:t>
      </w:r>
      <w:r w:rsidRPr="00C073C0">
        <w:t>az warunkami stawianymi przez Zamawiającego.</w:t>
      </w:r>
    </w:p>
    <w:p w14:paraId="219851B3" w14:textId="3650F690" w:rsidR="00890F34" w:rsidRPr="00C073C0" w:rsidRDefault="00772601" w:rsidP="00494854">
      <w:pPr>
        <w:pStyle w:val="Teksttreci0"/>
        <w:numPr>
          <w:ilvl w:val="0"/>
          <w:numId w:val="2"/>
        </w:numPr>
        <w:spacing w:before="110" w:line="276" w:lineRule="auto"/>
        <w:ind w:left="357" w:hanging="357"/>
        <w:jc w:val="both"/>
      </w:pPr>
      <w:r w:rsidRPr="00C073C0">
        <w:t>Cena oferty powinna obejmować całkowity koszt wykonania przedmiotu zamówienia oraz wszelkie koszty towarzyszące, konieczne do poniesienia przez Wykonawcę i uwzględnia wszystkie czynności związane z prawidłową, terminową realizacją przedmiotu zamówienia</w:t>
      </w:r>
      <w:r w:rsidR="00473E1E" w:rsidRPr="00C073C0">
        <w:t>, w tym m.in.</w:t>
      </w:r>
      <w:r w:rsidR="00E6283D">
        <w:t xml:space="preserve"> </w:t>
      </w:r>
      <w:r w:rsidR="00473E1E" w:rsidRPr="00C073C0">
        <w:t xml:space="preserve">wynagrodzenie </w:t>
      </w:r>
      <w:r w:rsidR="00473E1E" w:rsidRPr="00C073C0">
        <w:lastRenderedPageBreak/>
        <w:t xml:space="preserve">należne podwykonawcom, którym Wykonawca powierzy realizację przedmiotu </w:t>
      </w:r>
      <w:r w:rsidR="00A066B5" w:rsidRPr="00C073C0">
        <w:t>zamówienia</w:t>
      </w:r>
      <w:r w:rsidR="00473E1E" w:rsidRPr="00C073C0">
        <w:t>.</w:t>
      </w:r>
    </w:p>
    <w:p w14:paraId="6B830ACE" w14:textId="28CA04E0" w:rsidR="00890F34" w:rsidRPr="00C073C0" w:rsidRDefault="00890F34" w:rsidP="00494854">
      <w:pPr>
        <w:pStyle w:val="Teksttreci0"/>
        <w:numPr>
          <w:ilvl w:val="0"/>
          <w:numId w:val="2"/>
        </w:numPr>
        <w:spacing w:before="110" w:line="276" w:lineRule="auto"/>
        <w:ind w:left="357" w:hanging="357"/>
        <w:jc w:val="both"/>
      </w:pPr>
      <w:r w:rsidRPr="00C073C0">
        <w:t xml:space="preserve">Cenę oferty </w:t>
      </w:r>
      <w:r w:rsidR="00173FF4" w:rsidRPr="00C073C0">
        <w:t xml:space="preserve">oraz ceny jednostkowe </w:t>
      </w:r>
      <w:r w:rsidR="00B27859" w:rsidRPr="00C073C0">
        <w:t>za wykonywanie usług</w:t>
      </w:r>
      <w:r w:rsidR="00E6283D">
        <w:t>i</w:t>
      </w:r>
      <w:r w:rsidR="00B27859" w:rsidRPr="00C073C0">
        <w:t xml:space="preserve"> </w:t>
      </w:r>
      <w:r w:rsidR="00E6283D">
        <w:t xml:space="preserve">ochrony </w:t>
      </w:r>
      <w:r w:rsidRPr="00C073C0">
        <w:t>należy podać w Formularz</w:t>
      </w:r>
      <w:r w:rsidR="001F3A71" w:rsidRPr="00C073C0">
        <w:t xml:space="preserve">u </w:t>
      </w:r>
      <w:r w:rsidR="00FA1C3E" w:rsidRPr="00C073C0">
        <w:t>ofertowym</w:t>
      </w:r>
      <w:r w:rsidRPr="00C073C0">
        <w:t xml:space="preserve">, wypełnionym wg wzoru stanowiącego Załącznik nr </w:t>
      </w:r>
      <w:r w:rsidR="00FA1C3E" w:rsidRPr="00C073C0">
        <w:t>1</w:t>
      </w:r>
      <w:r w:rsidRPr="00C073C0">
        <w:t xml:space="preserve"> do SWZ</w:t>
      </w:r>
      <w:r w:rsidR="00173FF4" w:rsidRPr="00C073C0">
        <w:t>.</w:t>
      </w:r>
    </w:p>
    <w:p w14:paraId="53CDE4FA" w14:textId="77777777" w:rsidR="002B25EA" w:rsidRPr="00C073C0" w:rsidRDefault="002B25EA" w:rsidP="00494854">
      <w:pPr>
        <w:pStyle w:val="Teksttreci0"/>
        <w:numPr>
          <w:ilvl w:val="0"/>
          <w:numId w:val="2"/>
        </w:numPr>
        <w:spacing w:before="110" w:line="276" w:lineRule="auto"/>
        <w:ind w:left="357" w:hanging="357"/>
        <w:jc w:val="both"/>
      </w:pPr>
      <w:r w:rsidRPr="00C073C0">
        <w:t>Formą wynagrodzenia przyjętą w niniejszym postępowaniu jest wynagrodzenie ryczałtowe, a błędna kalkulacja ceny, niedoszacowanie, pominięcie lub niewłaściwe rozpoznanie przedmiotu zamówienia nie może być podstawą do żądania zmiany wynagrodzenia.</w:t>
      </w:r>
    </w:p>
    <w:p w14:paraId="27C536A3" w14:textId="0639F499" w:rsidR="002B25EA" w:rsidRPr="00C073C0" w:rsidRDefault="00E66379" w:rsidP="00494854">
      <w:pPr>
        <w:pStyle w:val="Teksttreci0"/>
        <w:numPr>
          <w:ilvl w:val="0"/>
          <w:numId w:val="2"/>
        </w:numPr>
        <w:spacing w:before="110" w:line="276" w:lineRule="auto"/>
        <w:ind w:left="357" w:hanging="357"/>
        <w:jc w:val="both"/>
      </w:pPr>
      <w:r w:rsidRPr="00C073C0">
        <w:t xml:space="preserve">Zmiana wysokości wynagrodzenia ryczałtowego może nastąpić jedynie w przypadkach i </w:t>
      </w:r>
      <w:r w:rsidR="001B3099" w:rsidRPr="00C073C0">
        <w:t xml:space="preserve">w trybie określonych we Wzorze umowy, stanowiącym Załącznik nr </w:t>
      </w:r>
      <w:r w:rsidR="00E6283D">
        <w:t>2</w:t>
      </w:r>
      <w:r w:rsidR="001B3099" w:rsidRPr="00C073C0">
        <w:t xml:space="preserve"> do SWZ.</w:t>
      </w:r>
    </w:p>
    <w:p w14:paraId="77366DDA" w14:textId="0FC34DED" w:rsidR="00890F34" w:rsidRPr="004A48B0" w:rsidRDefault="00DC0938" w:rsidP="00494854">
      <w:pPr>
        <w:pStyle w:val="Teksttreci0"/>
        <w:numPr>
          <w:ilvl w:val="0"/>
          <w:numId w:val="2"/>
        </w:numPr>
        <w:spacing w:before="110" w:line="276" w:lineRule="auto"/>
        <w:ind w:left="357" w:hanging="357"/>
        <w:jc w:val="both"/>
      </w:pPr>
      <w:r w:rsidRPr="004A48B0">
        <w:t>Jeżeli Wykonawca złoży ofertę, której wybór prowadziłby do powstania u Zamawiającego obowiązku podatkowego zgodnie z ustawą z dnia 11 marca 2004 r. o podatku od towarów i usług (VAT) (</w:t>
      </w:r>
      <w:proofErr w:type="spellStart"/>
      <w:r w:rsidR="00E6283D" w:rsidRPr="004A48B0">
        <w:t>t.j</w:t>
      </w:r>
      <w:proofErr w:type="spellEnd"/>
      <w:r w:rsidR="00E6283D" w:rsidRPr="004A48B0">
        <w:t>. Dz. U. z 202</w:t>
      </w:r>
      <w:r w:rsidR="00273D77" w:rsidRPr="004A48B0">
        <w:t>4</w:t>
      </w:r>
      <w:r w:rsidR="00E6283D" w:rsidRPr="004A48B0">
        <w:t xml:space="preserve"> r. poz. 1</w:t>
      </w:r>
      <w:r w:rsidR="00273D77" w:rsidRPr="004A48B0">
        <w:t>473</w:t>
      </w:r>
      <w:r w:rsidR="00E6283D" w:rsidRPr="004A48B0">
        <w:t>, ze zm.</w:t>
      </w:r>
      <w:r w:rsidRPr="004A48B0">
        <w:t>), Zamawiający w celu oceny takiej oferty dolicza do przedstawionej w niej ceny podatek VAT, który miałby obowiązek rozliczyć zgodnie z obowiązującymi przepisami. Wykonawca, składając ofertę, ma obowiązek poinformować Zamawiającego w Formularzu ofertowym, że wybór jego oferty będzie prowadził do powstania u Zamawiającego obowiązku podatkowego, wskazując nazwę (rodzaj) towaru lub usługi, których dostawa lub świadczenie będą prowadziły do powstania obowiązku podatkowego, ich wartość, bez kwoty podatku, oraz stawkę podatku VAT, która zgodnie z wiedzą Wykonawcy, będzie miała zastosowanie.</w:t>
      </w:r>
    </w:p>
    <w:p w14:paraId="7E213DBA" w14:textId="77777777" w:rsidR="00890F34" w:rsidRPr="004A48B0" w:rsidRDefault="00890F34" w:rsidP="00494854">
      <w:pPr>
        <w:pStyle w:val="Teksttreci0"/>
        <w:numPr>
          <w:ilvl w:val="0"/>
          <w:numId w:val="2"/>
        </w:numPr>
        <w:spacing w:before="110" w:line="276" w:lineRule="auto"/>
        <w:ind w:left="357" w:hanging="357"/>
        <w:jc w:val="both"/>
      </w:pPr>
      <w:r w:rsidRPr="004A48B0">
        <w:t>Prawidłowe ustalenie dla przedmiotu zamówienia stawki podatku VAT należy do obowiązków Wykonawcy, zgodnie z przepisami ustawy o podatku od towarów i usług.</w:t>
      </w:r>
    </w:p>
    <w:p w14:paraId="5C49FA63" w14:textId="3AB80AA1" w:rsidR="00890F34" w:rsidRPr="004A48B0" w:rsidRDefault="00890F34" w:rsidP="00494854">
      <w:pPr>
        <w:pStyle w:val="Teksttreci0"/>
        <w:numPr>
          <w:ilvl w:val="0"/>
          <w:numId w:val="2"/>
        </w:numPr>
        <w:spacing w:before="110" w:line="276" w:lineRule="auto"/>
        <w:ind w:left="357" w:hanging="357"/>
        <w:jc w:val="both"/>
      </w:pPr>
      <w:r w:rsidRPr="004A48B0">
        <w:t>Ewentualne pomyłki zawarte w wycenie lub ofercie mające wpływ na cenę, a także błędnie naliczony podatek VAT - stanowią ryzyko Wykonawcy.</w:t>
      </w:r>
    </w:p>
    <w:p w14:paraId="1D177E82" w14:textId="2C74B8B1" w:rsidR="00890F34" w:rsidRPr="004A48B0" w:rsidRDefault="00890F34" w:rsidP="00494854">
      <w:pPr>
        <w:pStyle w:val="Teksttreci0"/>
        <w:numPr>
          <w:ilvl w:val="0"/>
          <w:numId w:val="2"/>
        </w:numPr>
        <w:spacing w:before="110" w:line="276" w:lineRule="auto"/>
        <w:ind w:left="357" w:hanging="357"/>
        <w:jc w:val="both"/>
      </w:pPr>
      <w:r w:rsidRPr="004A48B0">
        <w:t>Cena oferty i ceny jednostkowe będą podawane przez Wykonawcę wyłącznie w złotych polskich (PLN)</w:t>
      </w:r>
      <w:r w:rsidR="00DC0938" w:rsidRPr="004A48B0">
        <w:t>, z dokładnością do dwóch miejsc po przecinku z zachowaniem zasady zaokrągleń matematycznych. Wszystkie rozliczenia będą realizowane jedynie w złotych polskich (PLN).</w:t>
      </w:r>
    </w:p>
    <w:p w14:paraId="295D1333" w14:textId="36BF793E" w:rsidR="00890F34" w:rsidRPr="004A48B0" w:rsidRDefault="00890F34" w:rsidP="00494854">
      <w:pPr>
        <w:pStyle w:val="Teksttreci0"/>
        <w:numPr>
          <w:ilvl w:val="0"/>
          <w:numId w:val="2"/>
        </w:numPr>
        <w:spacing w:before="110" w:line="276" w:lineRule="auto"/>
        <w:ind w:left="357" w:hanging="357"/>
        <w:jc w:val="both"/>
      </w:pPr>
      <w:r w:rsidRPr="004A48B0">
        <w:t>Przez cenę brutto należy rozumieć cenę w rozumieniu art. 3 ust. 1 pkt 1 oraz ust. 2  ustawy z dnia 9 maja 2014 r. o informowaniu o cenach towarów i usług (</w:t>
      </w:r>
      <w:proofErr w:type="spellStart"/>
      <w:r w:rsidRPr="004A48B0">
        <w:t>t.j</w:t>
      </w:r>
      <w:proofErr w:type="spellEnd"/>
      <w:r w:rsidRPr="004A48B0">
        <w:t>. Dz. U. z 20</w:t>
      </w:r>
      <w:r w:rsidR="00A066B5" w:rsidRPr="004A48B0">
        <w:t>23</w:t>
      </w:r>
      <w:r w:rsidRPr="004A48B0">
        <w:t xml:space="preserve"> r. poz. 1</w:t>
      </w:r>
      <w:r w:rsidR="00A066B5" w:rsidRPr="004A48B0">
        <w:t>68</w:t>
      </w:r>
      <w:r w:rsidRPr="004A48B0">
        <w:t>).</w:t>
      </w:r>
    </w:p>
    <w:p w14:paraId="0BAAC2E7" w14:textId="77777777" w:rsidR="009B5955" w:rsidRPr="00C073C0" w:rsidRDefault="009B5955"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3A537A9A" w14:textId="77777777" w:rsidTr="00163DD7">
        <w:trPr>
          <w:cantSplit/>
          <w:trHeight w:val="425"/>
          <w:jc w:val="center"/>
        </w:trPr>
        <w:tc>
          <w:tcPr>
            <w:tcW w:w="9622" w:type="dxa"/>
            <w:shd w:val="clear" w:color="auto" w:fill="D5DCE4" w:themeFill="text2" w:themeFillTint="33"/>
            <w:vAlign w:val="center"/>
          </w:tcPr>
          <w:p w14:paraId="467A6542" w14:textId="2EA5673A" w:rsidR="001C423E"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D87983" w:rsidRPr="00C073C0">
              <w:rPr>
                <w:b/>
                <w:bCs/>
              </w:rPr>
              <w:t>22</w:t>
            </w:r>
          </w:p>
          <w:p w14:paraId="33896E26" w14:textId="4C69A34E" w:rsidR="003061ED" w:rsidRPr="00C073C0" w:rsidRDefault="009B5955" w:rsidP="005E0DB4">
            <w:pPr>
              <w:pStyle w:val="Nagwek1"/>
              <w:spacing w:before="0" w:line="276" w:lineRule="auto"/>
              <w:jc w:val="both"/>
              <w:outlineLvl w:val="0"/>
              <w:rPr>
                <w:rFonts w:ascii="Times New Roman" w:hAnsi="Times New Roman" w:cs="Times New Roman"/>
                <w:b/>
                <w:bCs/>
                <w:color w:val="auto"/>
                <w:sz w:val="22"/>
                <w:szCs w:val="22"/>
              </w:rPr>
            </w:pPr>
            <w:bookmarkStart w:id="73" w:name="_Toc80728803"/>
            <w:bookmarkStart w:id="74" w:name="_Toc125311061"/>
            <w:r w:rsidRPr="00C073C0">
              <w:rPr>
                <w:rFonts w:ascii="Times New Roman" w:hAnsi="Times New Roman" w:cs="Times New Roman"/>
                <w:b/>
                <w:bCs/>
                <w:color w:val="auto"/>
                <w:sz w:val="22"/>
                <w:szCs w:val="22"/>
              </w:rPr>
              <w:t>Opis kryteriów oceny ofert, wraz z podaniem wag tych kryteriów, i sposobu oceny ofert</w:t>
            </w:r>
            <w:bookmarkEnd w:id="73"/>
            <w:bookmarkEnd w:id="74"/>
          </w:p>
        </w:tc>
      </w:tr>
    </w:tbl>
    <w:p w14:paraId="10EAF7F5" w14:textId="401AC9D7" w:rsidR="008E1B4C" w:rsidRPr="00C073C0" w:rsidRDefault="008E1B4C" w:rsidP="00494854">
      <w:pPr>
        <w:pStyle w:val="Teksttreci0"/>
        <w:numPr>
          <w:ilvl w:val="0"/>
          <w:numId w:val="3"/>
        </w:numPr>
        <w:spacing w:before="110" w:line="276" w:lineRule="auto"/>
        <w:ind w:left="357" w:hanging="357"/>
        <w:jc w:val="both"/>
      </w:pPr>
      <w:r w:rsidRPr="00C073C0">
        <w:t>Przy wyborze oferty najkorzystniejszej Zamawiający będzie się kierował następującym kryteri</w:t>
      </w:r>
      <w:r w:rsidR="00C94EC6" w:rsidRPr="00C073C0">
        <w:t>um</w:t>
      </w:r>
      <w:r w:rsidRPr="00C073C0">
        <w:t>:</w:t>
      </w:r>
    </w:p>
    <w:p w14:paraId="21371FA3" w14:textId="69CFF3E9" w:rsidR="008E1B4C" w:rsidRPr="00C073C0" w:rsidRDefault="008E1B4C" w:rsidP="00494854">
      <w:pPr>
        <w:pStyle w:val="Teksttreci0"/>
        <w:numPr>
          <w:ilvl w:val="0"/>
          <w:numId w:val="12"/>
        </w:numPr>
        <w:spacing w:line="276" w:lineRule="auto"/>
        <w:ind w:left="714" w:hanging="357"/>
        <w:jc w:val="both"/>
      </w:pPr>
      <w:r w:rsidRPr="00C073C0">
        <w:rPr>
          <w:b/>
        </w:rPr>
        <w:t xml:space="preserve">cena </w:t>
      </w:r>
      <w:r w:rsidR="007D08CA" w:rsidRPr="00C073C0">
        <w:rPr>
          <w:b/>
        </w:rPr>
        <w:t>oferty</w:t>
      </w:r>
      <w:r w:rsidRPr="00C073C0">
        <w:t xml:space="preserve"> - waga kryterium </w:t>
      </w:r>
      <w:r w:rsidR="00BF7D57" w:rsidRPr="00C073C0">
        <w:t>10</w:t>
      </w:r>
      <w:r w:rsidRPr="00C073C0">
        <w:t>0%</w:t>
      </w:r>
      <w:r w:rsidR="00BF7D57" w:rsidRPr="00C073C0">
        <w:t>.</w:t>
      </w:r>
    </w:p>
    <w:p w14:paraId="651D85F9" w14:textId="24124ADE" w:rsidR="008E1B4C" w:rsidRPr="00C073C0" w:rsidRDefault="008E1B4C" w:rsidP="00494854">
      <w:pPr>
        <w:pStyle w:val="Teksttreci0"/>
        <w:numPr>
          <w:ilvl w:val="0"/>
          <w:numId w:val="3"/>
        </w:numPr>
        <w:spacing w:before="110" w:line="276" w:lineRule="auto"/>
        <w:ind w:left="357" w:hanging="357"/>
        <w:jc w:val="both"/>
      </w:pPr>
      <w:r w:rsidRPr="00C073C0">
        <w:t>Zamawiający obliczy wartość punktową ofert, które nie podlegają odrzuceniu, stosując następujące zasady obliczania wartości punktowej kryteri</w:t>
      </w:r>
      <w:r w:rsidR="00C94EC6" w:rsidRPr="00C073C0">
        <w:t>um</w:t>
      </w:r>
      <w:r w:rsidRPr="00C073C0">
        <w:t>:</w:t>
      </w:r>
    </w:p>
    <w:p w14:paraId="38A99F30" w14:textId="266B5185" w:rsidR="008E1B4C" w:rsidRPr="00C073C0" w:rsidRDefault="008E1B4C" w:rsidP="00494854">
      <w:pPr>
        <w:pStyle w:val="Teksttreci0"/>
        <w:numPr>
          <w:ilvl w:val="0"/>
          <w:numId w:val="13"/>
        </w:numPr>
        <w:spacing w:line="276" w:lineRule="auto"/>
        <w:ind w:left="714" w:hanging="357"/>
        <w:jc w:val="both"/>
      </w:pPr>
      <w:r w:rsidRPr="00C073C0">
        <w:t xml:space="preserve">wartość punktowa </w:t>
      </w:r>
      <w:r w:rsidRPr="00C073C0">
        <w:rPr>
          <w:b/>
          <w:bCs/>
        </w:rPr>
        <w:t>kryterium ceny</w:t>
      </w:r>
      <w:r w:rsidR="009A7CE9" w:rsidRPr="00C073C0">
        <w:rPr>
          <w:b/>
          <w:bCs/>
        </w:rPr>
        <w:t xml:space="preserve"> oferty</w:t>
      </w:r>
      <w:r w:rsidRPr="00C073C0">
        <w:t xml:space="preserve"> zostanie obliczona wg wzoru:</w:t>
      </w:r>
    </w:p>
    <w:p w14:paraId="5E4CC655" w14:textId="2D9C3F19" w:rsidR="008E1B4C" w:rsidRPr="00C073C0" w:rsidRDefault="008E1B4C" w:rsidP="00494854">
      <w:pPr>
        <w:pStyle w:val="Teksttreci0"/>
        <w:spacing w:line="276" w:lineRule="auto"/>
        <w:ind w:left="714"/>
        <w:jc w:val="both"/>
      </w:pPr>
      <w:r w:rsidRPr="00C073C0">
        <w:rPr>
          <w:b/>
        </w:rPr>
        <w:t xml:space="preserve">PC = CN / CB </w:t>
      </w:r>
      <w:r w:rsidR="007A4B7A" w:rsidRPr="00C073C0">
        <w:rPr>
          <w:b/>
        </w:rPr>
        <w:t>*</w:t>
      </w:r>
      <w:r w:rsidRPr="00C073C0">
        <w:rPr>
          <w:b/>
        </w:rPr>
        <w:t xml:space="preserve"> </w:t>
      </w:r>
      <w:r w:rsidR="00C94EC6" w:rsidRPr="00C073C0">
        <w:rPr>
          <w:b/>
        </w:rPr>
        <w:t>10</w:t>
      </w:r>
      <w:r w:rsidRPr="00C073C0">
        <w:rPr>
          <w:b/>
        </w:rPr>
        <w:t>0 pkt.</w:t>
      </w:r>
      <w:r w:rsidRPr="00C073C0">
        <w:t>,</w:t>
      </w:r>
    </w:p>
    <w:p w14:paraId="4261992C" w14:textId="77777777" w:rsidR="008E1B4C" w:rsidRPr="00C073C0" w:rsidRDefault="008E1B4C" w:rsidP="00494854">
      <w:pPr>
        <w:pStyle w:val="Teksttreci0"/>
        <w:spacing w:line="276" w:lineRule="auto"/>
        <w:ind w:left="714"/>
        <w:jc w:val="both"/>
      </w:pPr>
      <w:r w:rsidRPr="00C073C0">
        <w:t>gdzie:</w:t>
      </w:r>
    </w:p>
    <w:p w14:paraId="353E1536" w14:textId="77777777" w:rsidR="008E1B4C" w:rsidRPr="00C073C0" w:rsidRDefault="008E1B4C" w:rsidP="00494854">
      <w:pPr>
        <w:pStyle w:val="Teksttreci0"/>
        <w:spacing w:line="276" w:lineRule="auto"/>
        <w:ind w:left="714"/>
        <w:jc w:val="both"/>
      </w:pPr>
      <w:r w:rsidRPr="00C073C0">
        <w:t>PC - ilość punktów uzyskanych w kryterium,</w:t>
      </w:r>
    </w:p>
    <w:p w14:paraId="29C0857F" w14:textId="77777777" w:rsidR="008E1B4C" w:rsidRPr="00C073C0" w:rsidRDefault="008E1B4C" w:rsidP="00494854">
      <w:pPr>
        <w:pStyle w:val="Teksttreci0"/>
        <w:spacing w:line="276" w:lineRule="auto"/>
        <w:ind w:left="714"/>
        <w:jc w:val="both"/>
      </w:pPr>
      <w:r w:rsidRPr="00C073C0">
        <w:t>CN - cena najniższa z wszystkich ofert nie podlegających odrzuceniu,</w:t>
      </w:r>
    </w:p>
    <w:p w14:paraId="59CE1A8C" w14:textId="6B48E196" w:rsidR="008E1B4C" w:rsidRPr="00C073C0" w:rsidRDefault="008E1B4C" w:rsidP="00494854">
      <w:pPr>
        <w:pStyle w:val="Teksttreci0"/>
        <w:spacing w:line="276" w:lineRule="auto"/>
        <w:ind w:left="714"/>
        <w:jc w:val="both"/>
      </w:pPr>
      <w:r w:rsidRPr="00C073C0">
        <w:t>CB - cena z badanej oferty</w:t>
      </w:r>
      <w:r w:rsidR="000379B9" w:rsidRPr="00C073C0">
        <w:t>.</w:t>
      </w:r>
    </w:p>
    <w:p w14:paraId="71D6704E" w14:textId="0BA29FEC" w:rsidR="008E1B4C" w:rsidRPr="00C073C0" w:rsidRDefault="008E1B4C" w:rsidP="00494854">
      <w:pPr>
        <w:pStyle w:val="Teksttreci0"/>
        <w:numPr>
          <w:ilvl w:val="0"/>
          <w:numId w:val="3"/>
        </w:numPr>
        <w:spacing w:before="110" w:line="276" w:lineRule="auto"/>
        <w:ind w:left="357" w:hanging="357"/>
        <w:jc w:val="both"/>
      </w:pPr>
      <w:r w:rsidRPr="00C073C0">
        <w:t xml:space="preserve">Za najkorzystniejszą zostanie uznana oferta nie podlegająca odrzuceniu z najwyższą liczbą punktów </w:t>
      </w:r>
      <w:r w:rsidR="000379B9" w:rsidRPr="00C073C0">
        <w:t>uzyskaną w kryterium</w:t>
      </w:r>
      <w:r w:rsidRPr="00C073C0">
        <w:t>.</w:t>
      </w:r>
    </w:p>
    <w:p w14:paraId="4A9F4CFB" w14:textId="77777777" w:rsidR="008E1B4C" w:rsidRPr="00C073C0" w:rsidRDefault="008E1B4C" w:rsidP="00494854">
      <w:pPr>
        <w:pStyle w:val="Teksttreci0"/>
        <w:numPr>
          <w:ilvl w:val="0"/>
          <w:numId w:val="3"/>
        </w:numPr>
        <w:spacing w:before="110" w:line="276" w:lineRule="auto"/>
        <w:ind w:left="357" w:hanging="357"/>
        <w:jc w:val="both"/>
      </w:pPr>
      <w:r w:rsidRPr="00C073C0">
        <w:t>W wyliczeniu punktacji będą miały zastosowanie zaokrąglenia arytmetyczne do dwóch miejsc po przecinku.</w:t>
      </w:r>
    </w:p>
    <w:p w14:paraId="3ECC4974" w14:textId="4CEDB642" w:rsidR="004C1EF8" w:rsidRPr="00C073C0" w:rsidRDefault="004C1EF8" w:rsidP="00494854">
      <w:pPr>
        <w:pStyle w:val="Teksttreci0"/>
        <w:numPr>
          <w:ilvl w:val="0"/>
          <w:numId w:val="3"/>
        </w:numPr>
        <w:spacing w:before="110" w:line="276" w:lineRule="auto"/>
        <w:ind w:left="357" w:hanging="357"/>
        <w:jc w:val="both"/>
      </w:pPr>
      <w:r w:rsidRPr="00C073C0">
        <w:t xml:space="preserve">Jeżeli </w:t>
      </w:r>
      <w:r w:rsidR="00E87632" w:rsidRPr="00C073C0">
        <w:t xml:space="preserve">Zamawiający nie będzie mógł dokonać wyboru </w:t>
      </w:r>
      <w:r w:rsidRPr="00C073C0">
        <w:t xml:space="preserve">najkorzystniejszej oferty ze względu na to, że </w:t>
      </w:r>
      <w:r w:rsidRPr="00C073C0">
        <w:lastRenderedPageBreak/>
        <w:t xml:space="preserve">zostały złożone oferty o takiej samej cenie, </w:t>
      </w:r>
      <w:r w:rsidR="00E87632" w:rsidRPr="00C073C0">
        <w:t>Z</w:t>
      </w:r>
      <w:r w:rsidRPr="00C073C0">
        <w:t>amawiający w</w:t>
      </w:r>
      <w:r w:rsidR="00E87632" w:rsidRPr="00C073C0">
        <w:t>ezwie</w:t>
      </w:r>
      <w:r w:rsidRPr="00C073C0">
        <w:t xml:space="preserve"> </w:t>
      </w:r>
      <w:r w:rsidR="00E87632" w:rsidRPr="00C073C0">
        <w:t>W</w:t>
      </w:r>
      <w:r w:rsidRPr="00C073C0">
        <w:t xml:space="preserve">ykonawców, którzy złożyli te oferty, do złożenia w terminie określonym przez </w:t>
      </w:r>
      <w:r w:rsidR="00E87632" w:rsidRPr="00C073C0">
        <w:t>Z</w:t>
      </w:r>
      <w:r w:rsidRPr="00C073C0">
        <w:t>amawiającego ofert dodatkowych zawierających nową cenę.</w:t>
      </w:r>
    </w:p>
    <w:p w14:paraId="5C5921B5" w14:textId="1259C685" w:rsidR="008E1B4C" w:rsidRPr="00C073C0" w:rsidRDefault="00E87632" w:rsidP="00494854">
      <w:pPr>
        <w:pStyle w:val="Teksttreci0"/>
        <w:numPr>
          <w:ilvl w:val="0"/>
          <w:numId w:val="3"/>
        </w:numPr>
        <w:spacing w:before="110" w:line="276" w:lineRule="auto"/>
        <w:ind w:left="357" w:hanging="357"/>
        <w:jc w:val="both"/>
      </w:pPr>
      <w:r w:rsidRPr="00C073C0">
        <w:t>Wykonawcy, składając oferty dodatkowe, nie mogą oferować cen wyższych niż zaoferowane w uprzednio złożonych przez nich ofertach</w:t>
      </w:r>
      <w:r w:rsidR="008E1B4C" w:rsidRPr="00C073C0">
        <w:t>.</w:t>
      </w:r>
    </w:p>
    <w:p w14:paraId="36678547" w14:textId="77777777" w:rsidR="007D137E" w:rsidRPr="00C073C0" w:rsidRDefault="007D137E" w:rsidP="00494854">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3F1582D0" w14:textId="77777777" w:rsidTr="00163DD7">
        <w:trPr>
          <w:cantSplit/>
          <w:trHeight w:val="425"/>
          <w:jc w:val="center"/>
        </w:trPr>
        <w:tc>
          <w:tcPr>
            <w:tcW w:w="9622" w:type="dxa"/>
            <w:shd w:val="clear" w:color="auto" w:fill="D5DCE4" w:themeFill="text2" w:themeFillTint="33"/>
            <w:vAlign w:val="center"/>
          </w:tcPr>
          <w:p w14:paraId="608B6FA3" w14:textId="1A85BCC9" w:rsidR="001C423E" w:rsidRPr="00C073C0" w:rsidRDefault="00D55778" w:rsidP="005E0DB4">
            <w:pPr>
              <w:pStyle w:val="Teksttreci0"/>
              <w:spacing w:after="50" w:line="276" w:lineRule="auto"/>
              <w:jc w:val="both"/>
              <w:rPr>
                <w:b/>
                <w:bCs/>
              </w:rPr>
            </w:pPr>
            <w:r w:rsidRPr="00C073C0">
              <w:rPr>
                <w:b/>
                <w:bCs/>
              </w:rPr>
              <w:t>Rozdział</w:t>
            </w:r>
            <w:r w:rsidR="00625C10" w:rsidRPr="00C073C0">
              <w:rPr>
                <w:b/>
                <w:bCs/>
              </w:rPr>
              <w:t xml:space="preserve"> </w:t>
            </w:r>
            <w:r w:rsidR="00EF0DB7" w:rsidRPr="00C073C0">
              <w:rPr>
                <w:b/>
                <w:bCs/>
              </w:rPr>
              <w:t>2</w:t>
            </w:r>
            <w:r w:rsidR="00542D09" w:rsidRPr="00C073C0">
              <w:rPr>
                <w:b/>
                <w:bCs/>
              </w:rPr>
              <w:t>3</w:t>
            </w:r>
          </w:p>
          <w:p w14:paraId="2F934046" w14:textId="11D33732" w:rsidR="003061ED" w:rsidRPr="00C073C0" w:rsidRDefault="009B5955" w:rsidP="005E0DB4">
            <w:pPr>
              <w:pStyle w:val="Nagwek1"/>
              <w:spacing w:before="0" w:line="276" w:lineRule="auto"/>
              <w:jc w:val="both"/>
              <w:outlineLvl w:val="0"/>
              <w:rPr>
                <w:rFonts w:ascii="Times New Roman" w:hAnsi="Times New Roman" w:cs="Times New Roman"/>
                <w:b/>
                <w:bCs/>
                <w:color w:val="auto"/>
                <w:sz w:val="22"/>
                <w:szCs w:val="22"/>
              </w:rPr>
            </w:pPr>
            <w:bookmarkStart w:id="75" w:name="_Toc80728804"/>
            <w:bookmarkStart w:id="76" w:name="_Toc125311062"/>
            <w:r w:rsidRPr="00C073C0">
              <w:rPr>
                <w:rFonts w:ascii="Times New Roman" w:hAnsi="Times New Roman" w:cs="Times New Roman"/>
                <w:b/>
                <w:bCs/>
                <w:color w:val="auto"/>
                <w:sz w:val="22"/>
                <w:szCs w:val="22"/>
              </w:rPr>
              <w:t>Informacje o formalnościach, jakie muszą zostać dopełnione po wyborze oferty w celu zawarcia umowy w sprawie zamówienia publicznego</w:t>
            </w:r>
            <w:bookmarkEnd w:id="75"/>
            <w:bookmarkEnd w:id="76"/>
          </w:p>
        </w:tc>
      </w:tr>
    </w:tbl>
    <w:p w14:paraId="4B6A4756" w14:textId="0691BDAE" w:rsidR="00916709" w:rsidRPr="00C073C0" w:rsidRDefault="00916709" w:rsidP="00776751">
      <w:pPr>
        <w:pStyle w:val="Teksttreci0"/>
        <w:numPr>
          <w:ilvl w:val="0"/>
          <w:numId w:val="14"/>
        </w:numPr>
        <w:spacing w:before="110" w:line="276" w:lineRule="auto"/>
        <w:ind w:left="357" w:hanging="357"/>
        <w:jc w:val="both"/>
      </w:pPr>
      <w:r w:rsidRPr="00C073C0">
        <w:t xml:space="preserve">Zamawiający zawiera umowę w sprawie zamówienia publicznego, z uwzględnieniem art. 577 Ustawy </w:t>
      </w:r>
      <w:proofErr w:type="spellStart"/>
      <w:r w:rsidR="00D37F60" w:rsidRPr="00C073C0">
        <w:t>Pzp</w:t>
      </w:r>
      <w:proofErr w:type="spellEnd"/>
      <w:r w:rsidRPr="00C073C0">
        <w:t>, w terminie nie krótszym niż 5 dni od dnia przesłania zawiadomienia o wyborze najkorzystniejszej oferty, jeżeli zawiadomienie to zostało przesłane przy użyciu środków komunikacji elektronicznej.</w:t>
      </w:r>
    </w:p>
    <w:p w14:paraId="473F9784" w14:textId="72AAB5A8" w:rsidR="00916709" w:rsidRPr="00C073C0" w:rsidRDefault="00916709" w:rsidP="00776751">
      <w:pPr>
        <w:pStyle w:val="Teksttreci0"/>
        <w:numPr>
          <w:ilvl w:val="0"/>
          <w:numId w:val="14"/>
        </w:numPr>
        <w:spacing w:before="110" w:line="276" w:lineRule="auto"/>
        <w:ind w:left="357" w:hanging="357"/>
        <w:jc w:val="both"/>
      </w:pPr>
      <w:r w:rsidRPr="00C073C0">
        <w:t xml:space="preserve">Zamawiający może zawrzeć umowę w sprawie zamówienia publicznego przez upływem terminu, o którym mowa w </w:t>
      </w:r>
      <w:r w:rsidR="00D37F60" w:rsidRPr="00C073C0">
        <w:t>ust</w:t>
      </w:r>
      <w:r w:rsidRPr="00C073C0">
        <w:t>. 1, jeżeli w postępowaniu o udzielenie zamówienia złożono tylko jedną ofertę.</w:t>
      </w:r>
    </w:p>
    <w:p w14:paraId="6DA484A8" w14:textId="77777777" w:rsidR="00916709" w:rsidRPr="00C073C0" w:rsidRDefault="00916709" w:rsidP="00776751">
      <w:pPr>
        <w:pStyle w:val="Teksttreci0"/>
        <w:numPr>
          <w:ilvl w:val="0"/>
          <w:numId w:val="14"/>
        </w:numPr>
        <w:spacing w:before="110" w:line="276" w:lineRule="auto"/>
        <w:ind w:left="357" w:hanging="357"/>
        <w:jc w:val="both"/>
      </w:pPr>
      <w:r w:rsidRPr="00C073C0">
        <w:t>Wykonawca, którego oferta została wybrana jako najkorzystniejsza, zostanie poinformowany przez Zamawiającego o miejscu i terminie podpisania umowy.</w:t>
      </w:r>
    </w:p>
    <w:p w14:paraId="1A967594" w14:textId="77777777" w:rsidR="00C56256" w:rsidRDefault="00916709" w:rsidP="00776751">
      <w:pPr>
        <w:pStyle w:val="Teksttreci0"/>
        <w:numPr>
          <w:ilvl w:val="0"/>
          <w:numId w:val="14"/>
        </w:numPr>
        <w:spacing w:before="110" w:line="276" w:lineRule="auto"/>
        <w:ind w:left="357" w:hanging="357"/>
        <w:jc w:val="both"/>
      </w:pPr>
      <w:r w:rsidRPr="00C073C0">
        <w:t xml:space="preserve">Wykonawca ma obowiązek zawrzeć umowę w sprawie zamówienia publicznego na warunkach określonych we </w:t>
      </w:r>
      <w:r w:rsidR="000C46BD" w:rsidRPr="00C073C0">
        <w:t>W</w:t>
      </w:r>
      <w:r w:rsidRPr="00C073C0">
        <w:t>zorze umowy,</w:t>
      </w:r>
      <w:r w:rsidR="00514C20">
        <w:t xml:space="preserve"> </w:t>
      </w:r>
      <w:r w:rsidRPr="00C073C0">
        <w:t xml:space="preserve">który stanowi </w:t>
      </w:r>
      <w:r w:rsidR="009F4A38" w:rsidRPr="00C073C0">
        <w:t>Z</w:t>
      </w:r>
      <w:r w:rsidRPr="00C073C0">
        <w:t xml:space="preserve">ałącznik nr </w:t>
      </w:r>
      <w:r w:rsidR="00E6283D">
        <w:t>2</w:t>
      </w:r>
      <w:r w:rsidRPr="00C073C0">
        <w:t xml:space="preserve"> do SWZ.</w:t>
      </w:r>
      <w:r w:rsidR="000C0646" w:rsidRPr="00C073C0">
        <w:t xml:space="preserve"> Wzór umowy zostanie uzupełniony o treści wynikające z</w:t>
      </w:r>
      <w:r w:rsidR="00922455" w:rsidRPr="00C073C0">
        <w:t xml:space="preserve"> oferty złożonej przez Wykonawcę.</w:t>
      </w:r>
    </w:p>
    <w:p w14:paraId="3ED6A41E" w14:textId="77777777" w:rsidR="00C56256" w:rsidRDefault="0045136F" w:rsidP="00776751">
      <w:pPr>
        <w:pStyle w:val="Teksttreci0"/>
        <w:numPr>
          <w:ilvl w:val="0"/>
          <w:numId w:val="14"/>
        </w:numPr>
        <w:spacing w:before="110" w:line="276" w:lineRule="auto"/>
        <w:ind w:left="357" w:hanging="357"/>
        <w:jc w:val="both"/>
      </w:pPr>
      <w:r w:rsidRPr="00C073C0">
        <w:t xml:space="preserve">Przed </w:t>
      </w:r>
      <w:r w:rsidR="00C56256">
        <w:t xml:space="preserve">zawarciem </w:t>
      </w:r>
      <w:r w:rsidRPr="00C073C0">
        <w:t xml:space="preserve">umowy </w:t>
      </w:r>
      <w:r w:rsidR="00C56256">
        <w:t xml:space="preserve">w sprawie zamówienia publicznego </w:t>
      </w:r>
      <w:r w:rsidRPr="00C073C0">
        <w:t>Wykonawca</w:t>
      </w:r>
      <w:r w:rsidR="00C56256">
        <w:t>:</w:t>
      </w:r>
    </w:p>
    <w:p w14:paraId="0B7DF986" w14:textId="0419EAB4" w:rsidR="0045136F" w:rsidRDefault="00787D5E" w:rsidP="00A94170">
      <w:pPr>
        <w:pStyle w:val="Teksttreci0"/>
        <w:numPr>
          <w:ilvl w:val="0"/>
          <w:numId w:val="46"/>
        </w:numPr>
        <w:spacing w:line="276" w:lineRule="auto"/>
        <w:ind w:left="714" w:hanging="357"/>
        <w:jc w:val="both"/>
      </w:pPr>
      <w:r w:rsidRPr="00C073C0">
        <w:t>przedłoży</w:t>
      </w:r>
      <w:r w:rsidR="0045136F" w:rsidRPr="00C073C0">
        <w:t xml:space="preserve"> Zamawiającemu </w:t>
      </w:r>
      <w:r w:rsidR="004E037E">
        <w:t>Wykaz pracowników ochrony oraz osób sprawujących nadzór wykonawczy</w:t>
      </w:r>
      <w:r w:rsidR="0045136F" w:rsidRPr="00C073C0">
        <w:t xml:space="preserve">, wypełniony wg wzoru stanowiącego Załącznik nr </w:t>
      </w:r>
      <w:r w:rsidR="004E037E">
        <w:t>2</w:t>
      </w:r>
      <w:r w:rsidR="0045136F" w:rsidRPr="00C073C0">
        <w:t xml:space="preserve"> do Wzoru umowy (Załącznika nr </w:t>
      </w:r>
      <w:r w:rsidR="004E037E">
        <w:t>2</w:t>
      </w:r>
      <w:r w:rsidR="0045136F" w:rsidRPr="00C073C0">
        <w:t xml:space="preserve"> do SWZ)</w:t>
      </w:r>
      <w:r w:rsidR="00776751">
        <w:t>;</w:t>
      </w:r>
    </w:p>
    <w:p w14:paraId="35DA5022" w14:textId="54B3B6A1" w:rsidR="00776751" w:rsidRDefault="00776751" w:rsidP="00A94170">
      <w:pPr>
        <w:pStyle w:val="Teksttreci0"/>
        <w:numPr>
          <w:ilvl w:val="0"/>
          <w:numId w:val="46"/>
        </w:numPr>
        <w:spacing w:line="276" w:lineRule="auto"/>
        <w:ind w:left="714" w:hanging="357"/>
        <w:jc w:val="both"/>
      </w:pPr>
      <w:r w:rsidRPr="00776751">
        <w:t>podpisze umowę powierzenia przetwarzania danych osobowych</w:t>
      </w:r>
      <w:r>
        <w:t>, na warunkach określonych we Wzorze umowy</w:t>
      </w:r>
      <w:r w:rsidR="009B448F">
        <w:t>;</w:t>
      </w:r>
    </w:p>
    <w:p w14:paraId="6ED10C87" w14:textId="25F2A902" w:rsidR="009B448F" w:rsidRDefault="009B448F" w:rsidP="009B448F">
      <w:pPr>
        <w:pStyle w:val="Teksttreci0"/>
        <w:spacing w:line="276" w:lineRule="auto"/>
        <w:ind w:left="357"/>
        <w:jc w:val="both"/>
      </w:pPr>
      <w:r>
        <w:t>co jest niezbędne do zawarcia umowy w sprawie zamówienia publicznego.</w:t>
      </w:r>
    </w:p>
    <w:p w14:paraId="2A0ABC56" w14:textId="0632764C" w:rsidR="00183E8A" w:rsidRPr="004A48B0" w:rsidRDefault="00183E8A" w:rsidP="00A94170">
      <w:pPr>
        <w:pStyle w:val="Teksttreci0"/>
        <w:numPr>
          <w:ilvl w:val="0"/>
          <w:numId w:val="14"/>
        </w:numPr>
        <w:spacing w:before="110" w:line="276" w:lineRule="auto"/>
        <w:ind w:left="357" w:hanging="357"/>
        <w:jc w:val="both"/>
      </w:pPr>
      <w:r w:rsidRPr="004A48B0">
        <w:t>W przypadku wyboru jako najkorzystniejszej oferty Wykonawców wspólnie ubiegających się o udzielenie zamówienia, Zamawiający zastrzega sobie prawo do żądania przedłożenia, przed zawarciem umowy o udzielenie zamówienia publicznego, kopii umowy regulującej współpracę tych Wykonawców.</w:t>
      </w:r>
    </w:p>
    <w:p w14:paraId="05532F9F" w14:textId="13448080" w:rsidR="00267F6F" w:rsidRPr="00C073C0" w:rsidRDefault="00267F6F" w:rsidP="00776751">
      <w:pPr>
        <w:pStyle w:val="Teksttreci0"/>
        <w:numPr>
          <w:ilvl w:val="0"/>
          <w:numId w:val="14"/>
        </w:numPr>
        <w:spacing w:before="110" w:line="276" w:lineRule="auto"/>
        <w:ind w:left="357" w:hanging="357"/>
        <w:jc w:val="both"/>
      </w:pPr>
      <w:r w:rsidRPr="004A48B0">
        <w:t>Zamawiający dopuszcza możliwość zawarcia umowy w formie elektronicznej, tj. postaci elektronicznej</w:t>
      </w:r>
      <w:r w:rsidRPr="00C073C0">
        <w:t xml:space="preserve"> opatrzonej kwalifikowanym podpisem elektronicznym. W takim przypadku Zamawiający przekaże Wykonawcy, którego oferta </w:t>
      </w:r>
      <w:r w:rsidR="00FE15CF" w:rsidRPr="00C073C0">
        <w:t>zostanie wybrana jako najkorzystniejsza, za pośrednictwem środków komunikacji elektronicznej, plik umowy do podpisania. Po opatrzeniu umowy kwalifikowanym podpisem elektronicznym przez osobę lub osoby upoważnione ze strony Wykonawcy, umowa zostanie przekazana Zamawiającemu, który także podpisze ją kwalifikowanym</w:t>
      </w:r>
      <w:r w:rsidR="00787D5E" w:rsidRPr="00C073C0">
        <w:t xml:space="preserve"> podpisem elektronicznym. Tak podpisaną umowę Zamawiający przekaże </w:t>
      </w:r>
      <w:r w:rsidR="00494854" w:rsidRPr="00C073C0">
        <w:t xml:space="preserve">niezwłocznie </w:t>
      </w:r>
      <w:r w:rsidR="00787D5E" w:rsidRPr="00C073C0">
        <w:t>Wykonawcy.</w:t>
      </w:r>
    </w:p>
    <w:p w14:paraId="358308BA" w14:textId="1997BC47" w:rsidR="00916709" w:rsidRPr="00C073C0" w:rsidRDefault="00916709" w:rsidP="00776751">
      <w:pPr>
        <w:pStyle w:val="Teksttreci0"/>
        <w:numPr>
          <w:ilvl w:val="0"/>
          <w:numId w:val="14"/>
        </w:numPr>
        <w:spacing w:before="110" w:line="276" w:lineRule="auto"/>
        <w:ind w:left="357" w:hanging="357"/>
        <w:jc w:val="both"/>
      </w:pPr>
      <w:r w:rsidRPr="00C073C0">
        <w:t>Jeżeli Wykonawca, którego oferta została wybrana jako najkorzystniejsza, uchyla się od zawarcia umowy w sprawie zamówienia publicznego</w:t>
      </w:r>
      <w:r w:rsidR="009F4A38" w:rsidRPr="00C073C0">
        <w:t>,</w:t>
      </w:r>
      <w:r w:rsidRPr="00C073C0">
        <w:t xml:space="preserve"> Zamawiający może dokonać ponownego badania i oceny ofert</w:t>
      </w:r>
      <w:r w:rsidR="008978A0" w:rsidRPr="00C073C0">
        <w:t xml:space="preserve"> spośród ofert pozostałych w postępowaniu Wykonawców</w:t>
      </w:r>
      <w:r w:rsidRPr="00C073C0">
        <w:t xml:space="preserve"> </w:t>
      </w:r>
      <w:r w:rsidR="008978A0" w:rsidRPr="00C073C0">
        <w:t>oraz wybrać najkorzystniejszą ofertę</w:t>
      </w:r>
      <w:r w:rsidRPr="00C073C0">
        <w:t xml:space="preserve"> albo unieważnić postępowanie.</w:t>
      </w:r>
    </w:p>
    <w:p w14:paraId="4D471DA2" w14:textId="77777777" w:rsidR="003547B1" w:rsidRPr="00C073C0" w:rsidRDefault="003547B1"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17C99084" w14:textId="77777777" w:rsidTr="00163DD7">
        <w:trPr>
          <w:cantSplit/>
          <w:trHeight w:val="425"/>
          <w:jc w:val="center"/>
        </w:trPr>
        <w:tc>
          <w:tcPr>
            <w:tcW w:w="9622" w:type="dxa"/>
            <w:shd w:val="clear" w:color="auto" w:fill="D5DCE4" w:themeFill="text2" w:themeFillTint="33"/>
            <w:vAlign w:val="center"/>
          </w:tcPr>
          <w:p w14:paraId="422746F9" w14:textId="2BBA30DD" w:rsidR="00C36795" w:rsidRPr="00C073C0" w:rsidRDefault="00C36795" w:rsidP="005E0DB4">
            <w:pPr>
              <w:pStyle w:val="Teksttreci0"/>
              <w:spacing w:after="50" w:line="276" w:lineRule="auto"/>
              <w:jc w:val="both"/>
              <w:rPr>
                <w:b/>
                <w:bCs/>
              </w:rPr>
            </w:pPr>
            <w:r w:rsidRPr="00C073C0">
              <w:rPr>
                <w:b/>
                <w:bCs/>
              </w:rPr>
              <w:t xml:space="preserve">Rozdział </w:t>
            </w:r>
            <w:r w:rsidR="00EF0DB7" w:rsidRPr="00C073C0">
              <w:rPr>
                <w:b/>
                <w:bCs/>
              </w:rPr>
              <w:t>2</w:t>
            </w:r>
            <w:r w:rsidR="00542D09" w:rsidRPr="00C073C0">
              <w:rPr>
                <w:b/>
                <w:bCs/>
              </w:rPr>
              <w:t>4</w:t>
            </w:r>
          </w:p>
          <w:p w14:paraId="77DA966B" w14:textId="77777777" w:rsidR="00C36795" w:rsidRPr="00C073C0" w:rsidRDefault="00C36795" w:rsidP="005E0DB4">
            <w:pPr>
              <w:pStyle w:val="Nagwek1"/>
              <w:spacing w:before="0" w:line="276" w:lineRule="auto"/>
              <w:jc w:val="both"/>
              <w:outlineLvl w:val="0"/>
              <w:rPr>
                <w:rFonts w:ascii="Times New Roman" w:hAnsi="Times New Roman" w:cs="Times New Roman"/>
                <w:b/>
                <w:bCs/>
                <w:color w:val="auto"/>
                <w:sz w:val="22"/>
                <w:szCs w:val="22"/>
              </w:rPr>
            </w:pPr>
            <w:bookmarkStart w:id="77" w:name="_Toc80728800"/>
            <w:bookmarkStart w:id="78" w:name="_Toc125311063"/>
            <w:r w:rsidRPr="00C073C0">
              <w:rPr>
                <w:rFonts w:ascii="Times New Roman" w:hAnsi="Times New Roman" w:cs="Times New Roman"/>
                <w:b/>
                <w:bCs/>
                <w:color w:val="auto"/>
                <w:sz w:val="22"/>
                <w:szCs w:val="22"/>
              </w:rPr>
              <w:t>Zabezpieczenie należytego wykonania umowy</w:t>
            </w:r>
            <w:bookmarkEnd w:id="77"/>
            <w:bookmarkEnd w:id="78"/>
          </w:p>
        </w:tc>
      </w:tr>
    </w:tbl>
    <w:p w14:paraId="38A09FE3" w14:textId="77777777" w:rsidR="00C36795" w:rsidRDefault="00C36795" w:rsidP="00F64E2B">
      <w:pPr>
        <w:pStyle w:val="Teksttreci0"/>
        <w:spacing w:before="110" w:line="276" w:lineRule="auto"/>
        <w:jc w:val="both"/>
      </w:pPr>
      <w:r w:rsidRPr="00C073C0">
        <w:t>Zamawiający nie wymaga wniesienia zabezpieczenia należytego wykonania umowy.</w:t>
      </w:r>
    </w:p>
    <w:p w14:paraId="08C2442D" w14:textId="77777777" w:rsidR="004E037E" w:rsidRPr="00C073C0" w:rsidRDefault="004E037E"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6ADA56E5" w14:textId="77777777" w:rsidTr="00163DD7">
        <w:trPr>
          <w:cantSplit/>
          <w:trHeight w:val="425"/>
          <w:jc w:val="center"/>
        </w:trPr>
        <w:tc>
          <w:tcPr>
            <w:tcW w:w="9622" w:type="dxa"/>
            <w:shd w:val="clear" w:color="auto" w:fill="D5DCE4" w:themeFill="text2" w:themeFillTint="33"/>
            <w:vAlign w:val="center"/>
          </w:tcPr>
          <w:p w14:paraId="6046B82C" w14:textId="682BC5AF" w:rsidR="001C423E" w:rsidRPr="00C073C0" w:rsidRDefault="00D55778" w:rsidP="005E0DB4">
            <w:pPr>
              <w:pStyle w:val="Teksttreci0"/>
              <w:spacing w:after="50" w:line="276" w:lineRule="auto"/>
              <w:jc w:val="both"/>
              <w:rPr>
                <w:b/>
                <w:bCs/>
              </w:rPr>
            </w:pPr>
            <w:r w:rsidRPr="00C073C0">
              <w:rPr>
                <w:b/>
                <w:bCs/>
              </w:rPr>
              <w:lastRenderedPageBreak/>
              <w:t>Rozdział</w:t>
            </w:r>
            <w:r w:rsidR="00625C10" w:rsidRPr="00C073C0">
              <w:rPr>
                <w:b/>
                <w:bCs/>
              </w:rPr>
              <w:t xml:space="preserve"> </w:t>
            </w:r>
            <w:r w:rsidR="00EF0DB7" w:rsidRPr="00C073C0">
              <w:rPr>
                <w:b/>
                <w:bCs/>
              </w:rPr>
              <w:t>2</w:t>
            </w:r>
            <w:r w:rsidR="00542D09" w:rsidRPr="00C073C0">
              <w:rPr>
                <w:b/>
                <w:bCs/>
              </w:rPr>
              <w:t>5</w:t>
            </w:r>
          </w:p>
          <w:p w14:paraId="3748470C" w14:textId="5CEF095B" w:rsidR="003061ED" w:rsidRPr="00C073C0" w:rsidRDefault="003061ED" w:rsidP="005E0DB4">
            <w:pPr>
              <w:pStyle w:val="Nagwek1"/>
              <w:spacing w:before="0" w:line="276" w:lineRule="auto"/>
              <w:jc w:val="both"/>
              <w:outlineLvl w:val="0"/>
              <w:rPr>
                <w:rFonts w:ascii="Times New Roman" w:hAnsi="Times New Roman" w:cs="Times New Roman"/>
                <w:b/>
                <w:bCs/>
                <w:color w:val="auto"/>
                <w:sz w:val="22"/>
                <w:szCs w:val="22"/>
              </w:rPr>
            </w:pPr>
            <w:bookmarkStart w:id="79" w:name="_Toc80728805"/>
            <w:bookmarkStart w:id="80" w:name="_Toc125311064"/>
            <w:r w:rsidRPr="00C073C0">
              <w:rPr>
                <w:rFonts w:ascii="Times New Roman" w:hAnsi="Times New Roman" w:cs="Times New Roman"/>
                <w:b/>
                <w:bCs/>
                <w:color w:val="auto"/>
                <w:sz w:val="22"/>
                <w:szCs w:val="22"/>
              </w:rPr>
              <w:t>Pouczenie o środkach ochrony prawnej przysługujących Wykonawcy</w:t>
            </w:r>
            <w:bookmarkEnd w:id="79"/>
            <w:bookmarkEnd w:id="80"/>
          </w:p>
        </w:tc>
      </w:tr>
    </w:tbl>
    <w:p w14:paraId="3C805251" w14:textId="51C15090" w:rsidR="00916709" w:rsidRPr="00C073C0" w:rsidRDefault="005908CE" w:rsidP="00F64E2B">
      <w:pPr>
        <w:pStyle w:val="Teksttreci0"/>
        <w:numPr>
          <w:ilvl w:val="0"/>
          <w:numId w:val="4"/>
        </w:numPr>
        <w:spacing w:before="110" w:line="276" w:lineRule="auto"/>
        <w:ind w:left="357" w:hanging="357"/>
        <w:jc w:val="both"/>
      </w:pPr>
      <w:r w:rsidRPr="00C073C0">
        <w:t xml:space="preserve">Środki ochrony prawnej przysługują Wykonawcy oraz innemu podmiotowi, jeżeli ma lub miał interes w uzyskaniu zamówienia oraz poniósł lub może ponieść szkodę w wyniku naruszenia przez </w:t>
      </w:r>
      <w:r w:rsidR="00351A27" w:rsidRPr="00C073C0">
        <w:t>Z</w:t>
      </w:r>
      <w:r w:rsidRPr="00C073C0">
        <w:t xml:space="preserve">amawiającego przepisów </w:t>
      </w:r>
      <w:r w:rsidR="00351A27" w:rsidRPr="00C073C0">
        <w:t>U</w:t>
      </w:r>
      <w:r w:rsidRPr="00C073C0">
        <w:t>stawy</w:t>
      </w:r>
      <w:r w:rsidR="00351A27" w:rsidRPr="00C073C0">
        <w:t xml:space="preserve"> </w:t>
      </w:r>
      <w:proofErr w:type="spellStart"/>
      <w:r w:rsidR="00351A27" w:rsidRPr="00C073C0">
        <w:t>Pzp</w:t>
      </w:r>
      <w:proofErr w:type="spellEnd"/>
      <w:r w:rsidR="00351A27" w:rsidRPr="00C073C0">
        <w:t>.</w:t>
      </w:r>
    </w:p>
    <w:p w14:paraId="16E55C21" w14:textId="003C7816" w:rsidR="00351A27" w:rsidRPr="00C073C0" w:rsidRDefault="00413183" w:rsidP="00F64E2B">
      <w:pPr>
        <w:pStyle w:val="Teksttreci0"/>
        <w:numPr>
          <w:ilvl w:val="0"/>
          <w:numId w:val="4"/>
        </w:numPr>
        <w:spacing w:before="110" w:line="276" w:lineRule="auto"/>
        <w:ind w:left="357" w:hanging="357"/>
        <w:jc w:val="both"/>
      </w:pPr>
      <w:r w:rsidRPr="00C073C0">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C073C0">
        <w:t>Pzp</w:t>
      </w:r>
      <w:proofErr w:type="spellEnd"/>
      <w:r w:rsidRPr="00C073C0">
        <w:t>, oraz Rzecznikowi Małych i Średnich Przedsiębiorców.</w:t>
      </w:r>
    </w:p>
    <w:p w14:paraId="21E2CFA9" w14:textId="62812D5A" w:rsidR="00916709" w:rsidRPr="00C073C0" w:rsidRDefault="00916709" w:rsidP="00F64E2B">
      <w:pPr>
        <w:pStyle w:val="Teksttreci0"/>
        <w:numPr>
          <w:ilvl w:val="0"/>
          <w:numId w:val="4"/>
        </w:numPr>
        <w:spacing w:before="110" w:line="276" w:lineRule="auto"/>
        <w:ind w:left="357" w:hanging="357"/>
        <w:jc w:val="both"/>
      </w:pPr>
      <w:r w:rsidRPr="00C073C0">
        <w:t xml:space="preserve">W </w:t>
      </w:r>
      <w:r w:rsidR="00EA60D7" w:rsidRPr="00C073C0">
        <w:t xml:space="preserve">niniejszym </w:t>
      </w:r>
      <w:r w:rsidRPr="00C073C0">
        <w:t>postępowaniu odwołanie przysługuje na:</w:t>
      </w:r>
    </w:p>
    <w:p w14:paraId="15453EE5" w14:textId="63639924" w:rsidR="00916709" w:rsidRPr="00C073C0" w:rsidRDefault="00916709" w:rsidP="00F64E2B">
      <w:pPr>
        <w:pStyle w:val="Teksttreci0"/>
        <w:numPr>
          <w:ilvl w:val="0"/>
          <w:numId w:val="5"/>
        </w:numPr>
        <w:spacing w:line="276" w:lineRule="auto"/>
        <w:ind w:left="714" w:hanging="357"/>
        <w:jc w:val="both"/>
      </w:pPr>
      <w:r w:rsidRPr="00C073C0">
        <w:t xml:space="preserve">niezgodną z przepisami </w:t>
      </w:r>
      <w:r w:rsidR="003E1200" w:rsidRPr="00C073C0">
        <w:t>U</w:t>
      </w:r>
      <w:r w:rsidRPr="00C073C0">
        <w:t xml:space="preserve">stawy </w:t>
      </w:r>
      <w:proofErr w:type="spellStart"/>
      <w:r w:rsidR="003E1200" w:rsidRPr="00C073C0">
        <w:t>Pzp</w:t>
      </w:r>
      <w:proofErr w:type="spellEnd"/>
      <w:r w:rsidR="003E1200" w:rsidRPr="00C073C0">
        <w:t xml:space="preserve"> </w:t>
      </w:r>
      <w:r w:rsidRPr="00C073C0">
        <w:t xml:space="preserve">czynność </w:t>
      </w:r>
      <w:r w:rsidR="00550D7A" w:rsidRPr="00C073C0">
        <w:t>Z</w:t>
      </w:r>
      <w:r w:rsidRPr="00C073C0">
        <w:t>amawiającego, podjętą w postępowaniu o udzielenie zamówienia, w tym na projektowane postanowienie umowy</w:t>
      </w:r>
      <w:r w:rsidR="005E597D" w:rsidRPr="00C073C0">
        <w:t>;</w:t>
      </w:r>
    </w:p>
    <w:p w14:paraId="1C8A8905" w14:textId="1CACF864" w:rsidR="00916709" w:rsidRPr="00C073C0" w:rsidRDefault="00916709" w:rsidP="00F64E2B">
      <w:pPr>
        <w:pStyle w:val="Teksttreci0"/>
        <w:numPr>
          <w:ilvl w:val="0"/>
          <w:numId w:val="5"/>
        </w:numPr>
        <w:spacing w:line="276" w:lineRule="auto"/>
        <w:ind w:left="714" w:hanging="357"/>
        <w:jc w:val="both"/>
      </w:pPr>
      <w:r w:rsidRPr="00C073C0">
        <w:t xml:space="preserve">zaniechanie czynności w postępowaniu o udzielenie zamówienia, do której </w:t>
      </w:r>
      <w:r w:rsidR="00550D7A" w:rsidRPr="00C073C0">
        <w:t>Z</w:t>
      </w:r>
      <w:r w:rsidRPr="00C073C0">
        <w:t xml:space="preserve">amawiający był obowiązany na podstawie </w:t>
      </w:r>
      <w:r w:rsidR="00D72C2A" w:rsidRPr="00C073C0">
        <w:t>U</w:t>
      </w:r>
      <w:r w:rsidRPr="00C073C0">
        <w:t>stawy</w:t>
      </w:r>
      <w:r w:rsidR="00D72C2A" w:rsidRPr="00C073C0">
        <w:t xml:space="preserve"> </w:t>
      </w:r>
      <w:proofErr w:type="spellStart"/>
      <w:r w:rsidR="00D72C2A" w:rsidRPr="00C073C0">
        <w:t>Pzp</w:t>
      </w:r>
      <w:proofErr w:type="spellEnd"/>
      <w:r w:rsidR="00D72C2A" w:rsidRPr="00C073C0">
        <w:t>.</w:t>
      </w:r>
    </w:p>
    <w:p w14:paraId="09B756A4" w14:textId="77777777" w:rsidR="00916709" w:rsidRPr="00C073C0" w:rsidRDefault="00916709" w:rsidP="00F64E2B">
      <w:pPr>
        <w:pStyle w:val="Teksttreci0"/>
        <w:numPr>
          <w:ilvl w:val="0"/>
          <w:numId w:val="4"/>
        </w:numPr>
        <w:spacing w:before="110" w:line="276" w:lineRule="auto"/>
        <w:ind w:left="357" w:hanging="357"/>
        <w:jc w:val="both"/>
      </w:pPr>
      <w:r w:rsidRPr="00C073C0">
        <w:t>Odwołanie wnosi się do Prezesa Krajowej Izby Odwoławczej.</w:t>
      </w:r>
    </w:p>
    <w:p w14:paraId="7036674B" w14:textId="77777777" w:rsidR="006A5903" w:rsidRPr="00C073C0" w:rsidRDefault="00916709" w:rsidP="00F64E2B">
      <w:pPr>
        <w:pStyle w:val="Teksttreci0"/>
        <w:numPr>
          <w:ilvl w:val="0"/>
          <w:numId w:val="4"/>
        </w:numPr>
        <w:spacing w:before="110" w:line="276" w:lineRule="auto"/>
        <w:ind w:left="357" w:hanging="357"/>
        <w:jc w:val="both"/>
      </w:pPr>
      <w:r w:rsidRPr="00C073C0">
        <w:t xml:space="preserve">Na orzeczenie Krajowej Izby Odwoławczej oraz postanowienie Prezesa Krajowej Izby Odwoławczej, o którym mowa w art. 519 ust. 1 </w:t>
      </w:r>
      <w:r w:rsidR="006A5903" w:rsidRPr="00C073C0">
        <w:t xml:space="preserve">Ustawy </w:t>
      </w:r>
      <w:proofErr w:type="spellStart"/>
      <w:r w:rsidRPr="00C073C0">
        <w:t>Pzp</w:t>
      </w:r>
      <w:proofErr w:type="spellEnd"/>
      <w:r w:rsidRPr="00C073C0">
        <w:t>, stronom oraz uczestnikom postępowania odwoławczego przysługuje skarga do sądu.</w:t>
      </w:r>
    </w:p>
    <w:p w14:paraId="5983928A" w14:textId="5F5F9079" w:rsidR="00916709" w:rsidRPr="00C073C0" w:rsidRDefault="00916709" w:rsidP="00F64E2B">
      <w:pPr>
        <w:pStyle w:val="Teksttreci0"/>
        <w:numPr>
          <w:ilvl w:val="0"/>
          <w:numId w:val="4"/>
        </w:numPr>
        <w:spacing w:before="110" w:line="276" w:lineRule="auto"/>
        <w:ind w:left="357" w:hanging="357"/>
        <w:jc w:val="both"/>
      </w:pPr>
      <w:r w:rsidRPr="00C073C0">
        <w:t>Skargę wnosi się do Sądu Okręgowego w Warszawie za pośrednictwem Prezesa Krajowej Izby Odwoławczej.</w:t>
      </w:r>
    </w:p>
    <w:p w14:paraId="2799A47B" w14:textId="0CAFF307" w:rsidR="00916709" w:rsidRPr="00C073C0" w:rsidRDefault="00916709" w:rsidP="00F64E2B">
      <w:pPr>
        <w:pStyle w:val="Teksttreci0"/>
        <w:numPr>
          <w:ilvl w:val="0"/>
          <w:numId w:val="4"/>
        </w:numPr>
        <w:spacing w:before="110" w:line="276" w:lineRule="auto"/>
        <w:ind w:left="357" w:hanging="357"/>
        <w:jc w:val="both"/>
      </w:pPr>
      <w:r w:rsidRPr="00C073C0">
        <w:t xml:space="preserve">Szczegółowe informacje dotyczące środków ochrony prawnej określone są w Dziale IX „Środki ochrony prawnej” </w:t>
      </w:r>
      <w:r w:rsidR="001E7848" w:rsidRPr="00C073C0">
        <w:t xml:space="preserve">Ustawy </w:t>
      </w:r>
      <w:proofErr w:type="spellStart"/>
      <w:r w:rsidRPr="00C073C0">
        <w:t>Pzp</w:t>
      </w:r>
      <w:proofErr w:type="spellEnd"/>
      <w:r w:rsidRPr="00C073C0">
        <w:t>.</w:t>
      </w:r>
    </w:p>
    <w:p w14:paraId="707B5C36" w14:textId="77777777" w:rsidR="00625C10" w:rsidRPr="00C073C0" w:rsidRDefault="00625C10" w:rsidP="00F64E2B">
      <w:pPr>
        <w:pStyle w:val="Teksttreci0"/>
        <w:spacing w:before="110" w:line="276" w:lineRule="auto"/>
        <w:jc w:val="both"/>
      </w:pPr>
    </w:p>
    <w:tbl>
      <w:tblPr>
        <w:tblStyle w:val="Tabela-Siatka"/>
        <w:tblW w:w="0" w:type="auto"/>
        <w:jc w:val="center"/>
        <w:tblLook w:val="04A0" w:firstRow="1" w:lastRow="0" w:firstColumn="1" w:lastColumn="0" w:noHBand="0" w:noVBand="1"/>
      </w:tblPr>
      <w:tblGrid>
        <w:gridCol w:w="9622"/>
      </w:tblGrid>
      <w:tr w:rsidR="00C073C0" w:rsidRPr="00C073C0" w14:paraId="426BE55E" w14:textId="77777777" w:rsidTr="00163DD7">
        <w:trPr>
          <w:cantSplit/>
          <w:trHeight w:val="425"/>
          <w:jc w:val="center"/>
        </w:trPr>
        <w:tc>
          <w:tcPr>
            <w:tcW w:w="9622" w:type="dxa"/>
            <w:shd w:val="clear" w:color="auto" w:fill="D5DCE4" w:themeFill="text2" w:themeFillTint="33"/>
            <w:vAlign w:val="center"/>
          </w:tcPr>
          <w:p w14:paraId="2CED6497" w14:textId="5CB8539E" w:rsidR="001C423E" w:rsidRPr="00C073C0" w:rsidRDefault="00D55778" w:rsidP="005E0DB4">
            <w:pPr>
              <w:pStyle w:val="Bezodstpw"/>
              <w:spacing w:after="50" w:line="276" w:lineRule="auto"/>
              <w:jc w:val="both"/>
              <w:rPr>
                <w:rFonts w:ascii="Times New Roman" w:hAnsi="Times New Roman" w:cs="Times New Roman"/>
                <w:b/>
                <w:bCs/>
              </w:rPr>
            </w:pPr>
            <w:r w:rsidRPr="00C073C0">
              <w:rPr>
                <w:rFonts w:ascii="Times New Roman" w:hAnsi="Times New Roman" w:cs="Times New Roman"/>
                <w:b/>
                <w:bCs/>
              </w:rPr>
              <w:t>Rozdział</w:t>
            </w:r>
            <w:r w:rsidR="00625C10" w:rsidRPr="00C073C0">
              <w:rPr>
                <w:rFonts w:ascii="Times New Roman" w:hAnsi="Times New Roman" w:cs="Times New Roman"/>
                <w:b/>
                <w:bCs/>
              </w:rPr>
              <w:t xml:space="preserve"> </w:t>
            </w:r>
            <w:r w:rsidR="00EF0DB7" w:rsidRPr="00C073C0">
              <w:rPr>
                <w:rFonts w:ascii="Times New Roman" w:hAnsi="Times New Roman" w:cs="Times New Roman"/>
                <w:b/>
                <w:bCs/>
              </w:rPr>
              <w:t>2</w:t>
            </w:r>
            <w:r w:rsidR="00542D09" w:rsidRPr="00C073C0">
              <w:rPr>
                <w:rFonts w:ascii="Times New Roman" w:hAnsi="Times New Roman" w:cs="Times New Roman"/>
                <w:b/>
                <w:bCs/>
              </w:rPr>
              <w:t>6</w:t>
            </w:r>
          </w:p>
          <w:p w14:paraId="55449097" w14:textId="285CAC51" w:rsidR="00625C10" w:rsidRPr="00C073C0" w:rsidRDefault="00625C10" w:rsidP="005E0DB4">
            <w:pPr>
              <w:pStyle w:val="Nagwek1"/>
              <w:spacing w:before="0" w:line="276" w:lineRule="auto"/>
              <w:jc w:val="both"/>
              <w:outlineLvl w:val="0"/>
              <w:rPr>
                <w:rFonts w:ascii="Times New Roman" w:hAnsi="Times New Roman" w:cs="Times New Roman"/>
                <w:color w:val="auto"/>
                <w:sz w:val="22"/>
                <w:szCs w:val="22"/>
              </w:rPr>
            </w:pPr>
            <w:bookmarkStart w:id="81" w:name="_Toc80728806"/>
            <w:bookmarkStart w:id="82" w:name="_Toc125311065"/>
            <w:r w:rsidRPr="00C073C0">
              <w:rPr>
                <w:rFonts w:ascii="Times New Roman" w:hAnsi="Times New Roman" w:cs="Times New Roman"/>
                <w:b/>
                <w:bCs/>
                <w:color w:val="auto"/>
                <w:sz w:val="22"/>
                <w:szCs w:val="22"/>
              </w:rPr>
              <w:t>Postanowienia końcowe</w:t>
            </w:r>
            <w:bookmarkEnd w:id="81"/>
            <w:bookmarkEnd w:id="82"/>
          </w:p>
        </w:tc>
      </w:tr>
    </w:tbl>
    <w:p w14:paraId="7FAAD249" w14:textId="37A0BB2C" w:rsidR="004C6B95" w:rsidRPr="00C073C0" w:rsidRDefault="009454CD" w:rsidP="00F64E2B">
      <w:pPr>
        <w:pStyle w:val="Teksttreci0"/>
        <w:spacing w:before="110" w:line="276" w:lineRule="auto"/>
        <w:jc w:val="both"/>
      </w:pPr>
      <w:r w:rsidRPr="00C603B3">
        <w:t xml:space="preserve">W zakresie nieuregulowanym w Specyfikacji Warunków Zamówienia zastosowanie mają przepisy Ustawy </w:t>
      </w:r>
      <w:proofErr w:type="spellStart"/>
      <w:r w:rsidRPr="00C603B3">
        <w:t>Pzp</w:t>
      </w:r>
      <w:proofErr w:type="spellEnd"/>
      <w:r w:rsidRPr="00C603B3">
        <w:t xml:space="preserve"> wraz z aktami wykonawczymi</w:t>
      </w:r>
      <w:r w:rsidR="00102CF4" w:rsidRPr="00C603B3">
        <w:t xml:space="preserve">, </w:t>
      </w:r>
      <w:r w:rsidR="003C177E" w:rsidRPr="00C603B3">
        <w:t>ustawy z dnia 13 kwietnia 2022 r. o szczególnych o szczególnych rozwiązaniach w zakresie przeciwdziałania wspieraniu agresji na Ukrainę oraz służących ochronie bezpieczeństwa narodowego (</w:t>
      </w:r>
      <w:proofErr w:type="spellStart"/>
      <w:r w:rsidR="004E037E" w:rsidRPr="00C603B3">
        <w:t>t.j</w:t>
      </w:r>
      <w:proofErr w:type="spellEnd"/>
      <w:r w:rsidR="004E037E" w:rsidRPr="00C603B3">
        <w:t>. Dz. U. z 202</w:t>
      </w:r>
      <w:r w:rsidR="00233CED" w:rsidRPr="00C603B3">
        <w:t>4</w:t>
      </w:r>
      <w:r w:rsidR="004E037E" w:rsidRPr="00C603B3">
        <w:t xml:space="preserve"> r. poz. </w:t>
      </w:r>
      <w:r w:rsidR="00233CED" w:rsidRPr="00C603B3">
        <w:t>507</w:t>
      </w:r>
      <w:r w:rsidR="003C177E" w:rsidRPr="00C603B3">
        <w:t>), ustawy z dnia 2 marca 2020 r. o szczególnych rozwiązaniach związanych z zapobieganiem, przeciwdziałaniem i zwalczaniem COVID-19, innych chorób zakaźnych oraz wywołanych nimi sytuacji kryzysowych (</w:t>
      </w:r>
      <w:proofErr w:type="spellStart"/>
      <w:r w:rsidR="004E037E" w:rsidRPr="00C603B3">
        <w:t>t.j</w:t>
      </w:r>
      <w:proofErr w:type="spellEnd"/>
      <w:r w:rsidR="004E037E" w:rsidRPr="00C603B3">
        <w:t>. Dz. U. z 202</w:t>
      </w:r>
      <w:r w:rsidR="00C603B3" w:rsidRPr="00C603B3">
        <w:t>4</w:t>
      </w:r>
      <w:r w:rsidR="004E037E" w:rsidRPr="00C603B3">
        <w:t xml:space="preserve"> r. poz. </w:t>
      </w:r>
      <w:r w:rsidR="00C603B3" w:rsidRPr="00C603B3">
        <w:t>340</w:t>
      </w:r>
      <w:r w:rsidR="004E037E" w:rsidRPr="00C603B3">
        <w:t>, ze zm.</w:t>
      </w:r>
      <w:r w:rsidR="003C177E" w:rsidRPr="00C603B3">
        <w:t>) oraz Kodeksu Cywilnego (</w:t>
      </w:r>
      <w:proofErr w:type="spellStart"/>
      <w:r w:rsidR="004E037E" w:rsidRPr="00C603B3">
        <w:t>t.j</w:t>
      </w:r>
      <w:proofErr w:type="spellEnd"/>
      <w:r w:rsidR="004E037E" w:rsidRPr="00C603B3">
        <w:t>. Dz. U. z 202</w:t>
      </w:r>
      <w:r w:rsidR="00C603B3" w:rsidRPr="00C603B3">
        <w:t>4</w:t>
      </w:r>
      <w:r w:rsidR="004E037E" w:rsidRPr="00C603B3">
        <w:t xml:space="preserve"> r. poz. 1</w:t>
      </w:r>
      <w:r w:rsidR="00C603B3" w:rsidRPr="00C603B3">
        <w:t>061</w:t>
      </w:r>
      <w:r w:rsidR="004E037E" w:rsidRPr="00C603B3">
        <w:t>, ze zm.</w:t>
      </w:r>
      <w:r w:rsidR="003C177E" w:rsidRPr="00C603B3">
        <w:t>).</w:t>
      </w:r>
    </w:p>
    <w:sectPr w:rsidR="004C6B95" w:rsidRPr="00C073C0" w:rsidSect="00916709">
      <w:headerReference w:type="even" r:id="rId19"/>
      <w:headerReference w:type="default" r:id="rId20"/>
      <w:footerReference w:type="even" r:id="rId21"/>
      <w:footerReference w:type="default" r:id="rId22"/>
      <w:pgSz w:w="11900" w:h="16840" w:code="9"/>
      <w:pgMar w:top="1134" w:right="1134" w:bottom="1134" w:left="1134" w:header="567"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AD2F9" w14:textId="77777777" w:rsidR="004656DC" w:rsidRDefault="004656DC" w:rsidP="00916709">
      <w:r>
        <w:separator/>
      </w:r>
    </w:p>
  </w:endnote>
  <w:endnote w:type="continuationSeparator" w:id="0">
    <w:p w14:paraId="244E9DA0" w14:textId="77777777" w:rsidR="004656DC" w:rsidRDefault="004656DC" w:rsidP="009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A13F" w14:textId="77777777" w:rsidR="00FE59A9" w:rsidRDefault="00FE59A9">
    <w:pPr>
      <w:spacing w:line="1" w:lineRule="exact"/>
    </w:pPr>
    <w:r>
      <w:rPr>
        <w:noProof/>
        <w:lang w:bidi="ar-SA"/>
      </w:rPr>
      <mc:AlternateContent>
        <mc:Choice Requires="wps">
          <w:drawing>
            <wp:anchor distT="0" distB="0" distL="0" distR="0" simplePos="0" relativeHeight="251662336" behindDoc="1" locked="0" layoutInCell="1" allowOverlap="1" wp14:anchorId="7FC2D5B9" wp14:editId="708E16F6">
              <wp:simplePos x="0" y="0"/>
              <wp:positionH relativeFrom="page">
                <wp:posOffset>6673850</wp:posOffset>
              </wp:positionH>
              <wp:positionV relativeFrom="page">
                <wp:posOffset>10163810</wp:posOffset>
              </wp:positionV>
              <wp:extent cx="128270" cy="97790"/>
              <wp:effectExtent l="0" t="0" r="0" b="0"/>
              <wp:wrapNone/>
              <wp:docPr id="104" name="Shape 104"/>
              <wp:cNvGraphicFramePr/>
              <a:graphic xmlns:a="http://schemas.openxmlformats.org/drawingml/2006/main">
                <a:graphicData uri="http://schemas.microsoft.com/office/word/2010/wordprocessingShape">
                  <wps:wsp>
                    <wps:cNvSpPr txBox="1"/>
                    <wps:spPr>
                      <a:xfrm>
                        <a:off x="0" y="0"/>
                        <a:ext cx="128270" cy="97790"/>
                      </a:xfrm>
                      <a:prstGeom prst="rect">
                        <a:avLst/>
                      </a:prstGeom>
                      <a:noFill/>
                    </wps:spPr>
                    <wps:txbx>
                      <w:txbxContent>
                        <w:p w14:paraId="26175106" w14:textId="77777777" w:rsidR="00FE59A9" w:rsidRDefault="00FE59A9">
                          <w:pPr>
                            <w:pStyle w:val="Nagweklubstopka0"/>
                          </w:pPr>
                          <w:r>
                            <w:rPr>
                              <w:b w:val="0"/>
                              <w:bCs w:val="0"/>
                              <w:i w:val="0"/>
                              <w:iCs w:val="0"/>
                            </w:rPr>
                            <w:fldChar w:fldCharType="begin"/>
                          </w:r>
                          <w:r>
                            <w:rPr>
                              <w:b w:val="0"/>
                              <w:bCs w:val="0"/>
                              <w:i w:val="0"/>
                              <w:iCs w:val="0"/>
                            </w:rPr>
                            <w:instrText xml:space="preserve"> PAGE \* MERGEFORMAT </w:instrText>
                          </w:r>
                          <w:r>
                            <w:rPr>
                              <w:b w:val="0"/>
                              <w:bCs w:val="0"/>
                              <w:i w:val="0"/>
                              <w:iCs w:val="0"/>
                            </w:rPr>
                            <w:fldChar w:fldCharType="separate"/>
                          </w:r>
                          <w:r>
                            <w:rPr>
                              <w:b w:val="0"/>
                              <w:bCs w:val="0"/>
                              <w:i w:val="0"/>
                              <w:iCs w:val="0"/>
                              <w:noProof/>
                            </w:rPr>
                            <w:t>38</w:t>
                          </w:r>
                          <w:r>
                            <w:rPr>
                              <w:b w:val="0"/>
                              <w:bCs w:val="0"/>
                              <w:i w:val="0"/>
                              <w:iCs w:val="0"/>
                            </w:rPr>
                            <w:fldChar w:fldCharType="end"/>
                          </w:r>
                        </w:p>
                      </w:txbxContent>
                    </wps:txbx>
                    <wps:bodyPr wrap="none" lIns="0" tIns="0" rIns="0" bIns="0">
                      <a:spAutoFit/>
                    </wps:bodyPr>
                  </wps:wsp>
                </a:graphicData>
              </a:graphic>
            </wp:anchor>
          </w:drawing>
        </mc:Choice>
        <mc:Fallback>
          <w:pict>
            <v:shapetype w14:anchorId="7FC2D5B9" id="_x0000_t202" coordsize="21600,21600" o:spt="202" path="m,l,21600r21600,l21600,xe">
              <v:stroke joinstyle="miter"/>
              <v:path gradientshapeok="t" o:connecttype="rect"/>
            </v:shapetype>
            <v:shape id="Shape 104" o:spid="_x0000_s1027" type="#_x0000_t202" style="position:absolute;margin-left:525.5pt;margin-top:800.3pt;width:10.1pt;height:7.7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" filled="f" stroked="f">
              <v:textbox style="mso-fit-shape-to-text:t" inset="0,0,0,0">
                <w:txbxContent>
                  <w:p w14:paraId="26175106" w14:textId="77777777" w:rsidR="00FE59A9" w:rsidRDefault="00FE59A9">
                    <w:pPr>
                      <w:pStyle w:val="Nagweklubstopka0"/>
                    </w:pPr>
                    <w:r>
                      <w:rPr>
                        <w:b w:val="0"/>
                        <w:bCs w:val="0"/>
                        <w:i w:val="0"/>
                        <w:iCs w:val="0"/>
                      </w:rPr>
                      <w:fldChar w:fldCharType="begin"/>
                    </w:r>
                    <w:r>
                      <w:rPr>
                        <w:b w:val="0"/>
                        <w:bCs w:val="0"/>
                        <w:i w:val="0"/>
                        <w:iCs w:val="0"/>
                      </w:rPr>
                      <w:instrText xml:space="preserve"> PAGE \* MERGEFORMAT </w:instrText>
                    </w:r>
                    <w:r>
                      <w:rPr>
                        <w:b w:val="0"/>
                        <w:bCs w:val="0"/>
                        <w:i w:val="0"/>
                        <w:iCs w:val="0"/>
                      </w:rPr>
                      <w:fldChar w:fldCharType="separate"/>
                    </w:r>
                    <w:r>
                      <w:rPr>
                        <w:b w:val="0"/>
                        <w:bCs w:val="0"/>
                        <w:i w:val="0"/>
                        <w:iCs w:val="0"/>
                        <w:noProof/>
                      </w:rPr>
                      <w:t>38</w:t>
                    </w:r>
                    <w:r>
                      <w:rPr>
                        <w:b w:val="0"/>
                        <w:bCs w:val="0"/>
                        <w:i w:val="0"/>
                        <w:iCs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6"/>
        <w:szCs w:val="16"/>
      </w:rPr>
      <w:id w:val="-799069243"/>
      <w:docPartObj>
        <w:docPartGallery w:val="Page Numbers (Bottom of Page)"/>
        <w:docPartUnique/>
      </w:docPartObj>
    </w:sdtPr>
    <w:sdtEndPr/>
    <w:sdtContent>
      <w:sdt>
        <w:sdtPr>
          <w:rPr>
            <w:rFonts w:ascii="Times New Roman" w:hAnsi="Times New Roman" w:cs="Times New Roman"/>
            <w:sz w:val="16"/>
            <w:szCs w:val="16"/>
          </w:rPr>
          <w:id w:val="-1769616900"/>
          <w:docPartObj>
            <w:docPartGallery w:val="Page Numbers (Top of Page)"/>
            <w:docPartUnique/>
          </w:docPartObj>
        </w:sdtPr>
        <w:sdtEndPr/>
        <w:sdtContent>
          <w:p w14:paraId="3C043A50" w14:textId="147A398A" w:rsidR="00FE59A9" w:rsidRPr="00115AF8" w:rsidRDefault="00FE59A9">
            <w:pPr>
              <w:pStyle w:val="Stopka"/>
              <w:jc w:val="right"/>
              <w:rPr>
                <w:rFonts w:ascii="Times New Roman" w:hAnsi="Times New Roman" w:cs="Times New Roman"/>
                <w:sz w:val="16"/>
                <w:szCs w:val="16"/>
              </w:rPr>
            </w:pPr>
            <w:r w:rsidRPr="00115AF8">
              <w:rPr>
                <w:rFonts w:ascii="Times New Roman" w:hAnsi="Times New Roman" w:cs="Times New Roman"/>
                <w:sz w:val="16"/>
                <w:szCs w:val="16"/>
              </w:rPr>
              <w:fldChar w:fldCharType="begin"/>
            </w:r>
            <w:r w:rsidRPr="00115AF8">
              <w:rPr>
                <w:rFonts w:ascii="Times New Roman" w:hAnsi="Times New Roman" w:cs="Times New Roman"/>
                <w:sz w:val="16"/>
                <w:szCs w:val="16"/>
              </w:rPr>
              <w:instrText>PAGE</w:instrText>
            </w:r>
            <w:r w:rsidRPr="00115AF8">
              <w:rPr>
                <w:rFonts w:ascii="Times New Roman" w:hAnsi="Times New Roman" w:cs="Times New Roman"/>
                <w:sz w:val="16"/>
                <w:szCs w:val="16"/>
              </w:rPr>
              <w:fldChar w:fldCharType="separate"/>
            </w:r>
            <w:r>
              <w:rPr>
                <w:rFonts w:ascii="Times New Roman" w:hAnsi="Times New Roman" w:cs="Times New Roman"/>
                <w:noProof/>
                <w:sz w:val="16"/>
                <w:szCs w:val="16"/>
              </w:rPr>
              <w:t>25</w:t>
            </w:r>
            <w:r w:rsidRPr="00115AF8">
              <w:rPr>
                <w:rFonts w:ascii="Times New Roman" w:hAnsi="Times New Roman" w:cs="Times New Roman"/>
                <w:sz w:val="16"/>
                <w:szCs w:val="16"/>
              </w:rPr>
              <w:fldChar w:fldCharType="end"/>
            </w:r>
            <w:r w:rsidRPr="00115AF8">
              <w:rPr>
                <w:rFonts w:ascii="Times New Roman" w:hAnsi="Times New Roman" w:cs="Times New Roman"/>
                <w:sz w:val="16"/>
                <w:szCs w:val="16"/>
              </w:rPr>
              <w:t xml:space="preserve"> </w:t>
            </w:r>
            <w:r>
              <w:rPr>
                <w:rFonts w:ascii="Times New Roman" w:hAnsi="Times New Roman" w:cs="Times New Roman"/>
                <w:sz w:val="16"/>
                <w:szCs w:val="16"/>
              </w:rPr>
              <w:t>/</w:t>
            </w:r>
            <w:r w:rsidRPr="00115AF8">
              <w:rPr>
                <w:rFonts w:ascii="Times New Roman" w:hAnsi="Times New Roman" w:cs="Times New Roman"/>
                <w:sz w:val="16"/>
                <w:szCs w:val="16"/>
              </w:rPr>
              <w:t xml:space="preserve"> </w:t>
            </w:r>
            <w:r w:rsidRPr="00115AF8">
              <w:rPr>
                <w:rFonts w:ascii="Times New Roman" w:hAnsi="Times New Roman" w:cs="Times New Roman"/>
                <w:sz w:val="16"/>
                <w:szCs w:val="16"/>
              </w:rPr>
              <w:fldChar w:fldCharType="begin"/>
            </w:r>
            <w:r w:rsidRPr="00115AF8">
              <w:rPr>
                <w:rFonts w:ascii="Times New Roman" w:hAnsi="Times New Roman" w:cs="Times New Roman"/>
                <w:sz w:val="16"/>
                <w:szCs w:val="16"/>
              </w:rPr>
              <w:instrText>NUMPAGES</w:instrText>
            </w:r>
            <w:r w:rsidRPr="00115AF8">
              <w:rPr>
                <w:rFonts w:ascii="Times New Roman" w:hAnsi="Times New Roman" w:cs="Times New Roman"/>
                <w:sz w:val="16"/>
                <w:szCs w:val="16"/>
              </w:rPr>
              <w:fldChar w:fldCharType="separate"/>
            </w:r>
            <w:r>
              <w:rPr>
                <w:rFonts w:ascii="Times New Roman" w:hAnsi="Times New Roman" w:cs="Times New Roman"/>
                <w:noProof/>
                <w:sz w:val="16"/>
                <w:szCs w:val="16"/>
              </w:rPr>
              <w:t>27</w:t>
            </w:r>
            <w:r w:rsidRPr="00115AF8">
              <w:rPr>
                <w:rFonts w:ascii="Times New Roman" w:hAnsi="Times New Roman" w:cs="Times New Roman"/>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0E73D" w14:textId="77777777" w:rsidR="004656DC" w:rsidRDefault="004656DC" w:rsidP="00916709">
      <w:r>
        <w:separator/>
      </w:r>
    </w:p>
  </w:footnote>
  <w:footnote w:type="continuationSeparator" w:id="0">
    <w:p w14:paraId="70308D9E" w14:textId="77777777" w:rsidR="004656DC" w:rsidRDefault="004656DC" w:rsidP="0091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50D3" w14:textId="77777777" w:rsidR="00FE59A9" w:rsidRDefault="00FE59A9">
    <w:pPr>
      <w:spacing w:line="1" w:lineRule="exact"/>
    </w:pPr>
    <w:r>
      <w:rPr>
        <w:noProof/>
        <w:lang w:bidi="ar-SA"/>
      </w:rPr>
      <mc:AlternateContent>
        <mc:Choice Requires="wps">
          <w:drawing>
            <wp:anchor distT="0" distB="0" distL="0" distR="0" simplePos="0" relativeHeight="251661312" behindDoc="1" locked="0" layoutInCell="1" allowOverlap="1" wp14:anchorId="584DD356" wp14:editId="3CB17ADC">
              <wp:simplePos x="0" y="0"/>
              <wp:positionH relativeFrom="page">
                <wp:posOffset>5046345</wp:posOffset>
              </wp:positionH>
              <wp:positionV relativeFrom="page">
                <wp:posOffset>511175</wp:posOffset>
              </wp:positionV>
              <wp:extent cx="1471930" cy="125095"/>
              <wp:effectExtent l="0" t="0" r="0" b="0"/>
              <wp:wrapNone/>
              <wp:docPr id="102" name="Shape 102"/>
              <wp:cNvGraphicFramePr/>
              <a:graphic xmlns:a="http://schemas.openxmlformats.org/drawingml/2006/main">
                <a:graphicData uri="http://schemas.microsoft.com/office/word/2010/wordprocessingShape">
                  <wps:wsp>
                    <wps:cNvSpPr txBox="1"/>
                    <wps:spPr>
                      <a:xfrm>
                        <a:off x="0" y="0"/>
                        <a:ext cx="1471930" cy="125095"/>
                      </a:xfrm>
                      <a:prstGeom prst="rect">
                        <a:avLst/>
                      </a:prstGeom>
                      <a:noFill/>
                    </wps:spPr>
                    <wps:txbx>
                      <w:txbxContent>
                        <w:p w14:paraId="07B4C530" w14:textId="77777777" w:rsidR="00FE59A9" w:rsidRDefault="00FE59A9">
                          <w:pPr>
                            <w:pStyle w:val="Nagweklubstopka0"/>
                          </w:pPr>
                          <w:r>
                            <w:t>PO VIIWB 261.6.2021</w:t>
                          </w:r>
                        </w:p>
                      </w:txbxContent>
                    </wps:txbx>
                    <wps:bodyPr wrap="none" lIns="0" tIns="0" rIns="0" bIns="0">
                      <a:spAutoFit/>
                    </wps:bodyPr>
                  </wps:wsp>
                </a:graphicData>
              </a:graphic>
            </wp:anchor>
          </w:drawing>
        </mc:Choice>
        <mc:Fallback>
          <w:pict>
            <v:shapetype w14:anchorId="584DD356" id="_x0000_t202" coordsize="21600,21600" o:spt="202" path="m,l,21600r21600,l21600,xe">
              <v:stroke joinstyle="miter"/>
              <v:path gradientshapeok="t" o:connecttype="rect"/>
            </v:shapetype>
            <v:shape id="Shape 102" o:spid="_x0000_s1026" type="#_x0000_t202" style="position:absolute;margin-left:397.35pt;margin-top:40.25pt;width:115.9pt;height:9.8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" filled="f" stroked="f">
              <v:textbox style="mso-fit-shape-to-text:t" inset="0,0,0,0">
                <w:txbxContent>
                  <w:p w14:paraId="07B4C530" w14:textId="77777777" w:rsidR="00FE59A9" w:rsidRDefault="00FE59A9">
                    <w:pPr>
                      <w:pStyle w:val="Nagweklubstopka0"/>
                    </w:pPr>
                    <w:r>
                      <w:t>PO VIIWB 261.6.2021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B1E0" w14:textId="399D3FAA" w:rsidR="00FE59A9" w:rsidRPr="00916709" w:rsidRDefault="00FE59A9" w:rsidP="00916709">
    <w:pPr>
      <w:pStyle w:val="Nagwek"/>
      <w:rPr>
        <w:rFonts w:ascii="Times New Roman" w:hAnsi="Times New Roman" w:cs="Times New Roman"/>
        <w:sz w:val="16"/>
        <w:szCs w:val="16"/>
      </w:rPr>
    </w:pPr>
    <w:r>
      <w:rPr>
        <w:rFonts w:ascii="Times New Roman" w:hAnsi="Times New Roman" w:cs="Times New Roman"/>
        <w:sz w:val="16"/>
        <w:szCs w:val="16"/>
      </w:rPr>
      <w:t>3045-7.261.1</w:t>
    </w:r>
    <w:r w:rsidR="004175F7">
      <w:rPr>
        <w:rFonts w:ascii="Times New Roman" w:hAnsi="Times New Roman" w:cs="Times New Roman"/>
        <w:sz w:val="16"/>
        <w:szCs w:val="16"/>
      </w:rPr>
      <w:t>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0FD3"/>
    <w:multiLevelType w:val="multilevel"/>
    <w:tmpl w:val="042C7406"/>
    <w:lvl w:ilvl="0">
      <w:start w:val="2"/>
      <w:numFmt w:val="decimal"/>
      <w:lvlText w:val="%1."/>
      <w:lvlJc w:val="left"/>
      <w:pPr>
        <w:ind w:left="720" w:hanging="360"/>
      </w:pPr>
      <w:rPr>
        <w:rFonts w:hint="default"/>
        <w:b w:val="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488" w:hanging="1440"/>
      </w:pPr>
      <w:rPr>
        <w:rFonts w:hint="default"/>
      </w:rPr>
    </w:lvl>
  </w:abstractNum>
  <w:abstractNum w:abstractNumId="1" w15:restartNumberingAfterBreak="0">
    <w:nsid w:val="02425D44"/>
    <w:multiLevelType w:val="hybridMultilevel"/>
    <w:tmpl w:val="7CEA7D88"/>
    <w:lvl w:ilvl="0" w:tplc="1E32B4A8">
      <w:start w:val="1"/>
      <w:numFmt w:val="bullet"/>
      <w:lvlText w:val="-"/>
      <w:lvlJc w:val="left"/>
      <w:pPr>
        <w:ind w:left="1434"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658F4"/>
    <w:multiLevelType w:val="hybridMultilevel"/>
    <w:tmpl w:val="356A885C"/>
    <w:lvl w:ilvl="0" w:tplc="2CAAD76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5902807"/>
    <w:multiLevelType w:val="hybridMultilevel"/>
    <w:tmpl w:val="49D4ABA4"/>
    <w:lvl w:ilvl="0" w:tplc="492CA3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E2339"/>
    <w:multiLevelType w:val="hybridMultilevel"/>
    <w:tmpl w:val="2ADEF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25543"/>
    <w:multiLevelType w:val="hybridMultilevel"/>
    <w:tmpl w:val="A3E4FF14"/>
    <w:lvl w:ilvl="0" w:tplc="639CB10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12AC08AB"/>
    <w:multiLevelType w:val="hybridMultilevel"/>
    <w:tmpl w:val="FF6EAFC6"/>
    <w:lvl w:ilvl="0" w:tplc="D374A56E">
      <w:start w:val="1"/>
      <w:numFmt w:val="decimal"/>
      <w:pStyle w:val="Spistreci1"/>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22435"/>
    <w:multiLevelType w:val="hybridMultilevel"/>
    <w:tmpl w:val="8D603614"/>
    <w:lvl w:ilvl="0" w:tplc="3EE8937E">
      <w:start w:val="1"/>
      <w:numFmt w:val="decimal"/>
      <w:lvlText w:val="%1."/>
      <w:lvlJc w:val="left"/>
      <w:pPr>
        <w:ind w:left="717"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3A7466"/>
    <w:multiLevelType w:val="multilevel"/>
    <w:tmpl w:val="536007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F14531"/>
    <w:multiLevelType w:val="hybridMultilevel"/>
    <w:tmpl w:val="03B45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8373FA"/>
    <w:multiLevelType w:val="hybridMultilevel"/>
    <w:tmpl w:val="90521A00"/>
    <w:lvl w:ilvl="0" w:tplc="925446F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D47529D"/>
    <w:multiLevelType w:val="hybridMultilevel"/>
    <w:tmpl w:val="D98433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B39A2"/>
    <w:multiLevelType w:val="hybridMultilevel"/>
    <w:tmpl w:val="7F08C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88485A"/>
    <w:multiLevelType w:val="hybridMultilevel"/>
    <w:tmpl w:val="3F8C2C0A"/>
    <w:lvl w:ilvl="0" w:tplc="CDF6D8AE">
      <w:start w:val="1"/>
      <w:numFmt w:val="lowerLetter"/>
      <w:lvlText w:val="%1)"/>
      <w:lvlJc w:val="left"/>
      <w:pPr>
        <w:ind w:left="1431" w:hanging="360"/>
      </w:pPr>
      <w:rPr>
        <w:rFonts w:hint="default"/>
      </w:rPr>
    </w:lvl>
    <w:lvl w:ilvl="1" w:tplc="04150019" w:tentative="1">
      <w:start w:val="1"/>
      <w:numFmt w:val="lowerLetter"/>
      <w:lvlText w:val="%2."/>
      <w:lvlJc w:val="left"/>
      <w:pPr>
        <w:ind w:left="2151" w:hanging="360"/>
      </w:pPr>
    </w:lvl>
    <w:lvl w:ilvl="2" w:tplc="0415001B">
      <w:start w:val="1"/>
      <w:numFmt w:val="lowerRoman"/>
      <w:lvlText w:val="%3."/>
      <w:lvlJc w:val="right"/>
      <w:pPr>
        <w:ind w:left="2871" w:hanging="180"/>
      </w:pPr>
    </w:lvl>
    <w:lvl w:ilvl="3" w:tplc="0415000F">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14" w15:restartNumberingAfterBreak="0">
    <w:nsid w:val="21976396"/>
    <w:multiLevelType w:val="hybridMultilevel"/>
    <w:tmpl w:val="ECD8BDF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C02684"/>
    <w:multiLevelType w:val="hybridMultilevel"/>
    <w:tmpl w:val="CA8CF93A"/>
    <w:lvl w:ilvl="0" w:tplc="B16AAB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E45CC"/>
    <w:multiLevelType w:val="hybridMultilevel"/>
    <w:tmpl w:val="641ABE78"/>
    <w:lvl w:ilvl="0" w:tplc="571C200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9A19C0"/>
    <w:multiLevelType w:val="multilevel"/>
    <w:tmpl w:val="3B744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9A2F10"/>
    <w:multiLevelType w:val="hybridMultilevel"/>
    <w:tmpl w:val="73420F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8F459E"/>
    <w:multiLevelType w:val="hybridMultilevel"/>
    <w:tmpl w:val="F5A44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933C6A"/>
    <w:multiLevelType w:val="hybridMultilevel"/>
    <w:tmpl w:val="EDDA4B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43D552F"/>
    <w:multiLevelType w:val="multilevel"/>
    <w:tmpl w:val="F1E0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905CFD"/>
    <w:multiLevelType w:val="hybridMultilevel"/>
    <w:tmpl w:val="5B900B8C"/>
    <w:lvl w:ilvl="0" w:tplc="4B78B646">
      <w:start w:val="1"/>
      <w:numFmt w:val="decimal"/>
      <w:lvlText w:val="%1."/>
      <w:lvlJc w:val="left"/>
      <w:pPr>
        <w:ind w:left="1077" w:hanging="360"/>
      </w:pPr>
      <w:rPr>
        <w:b w:val="0"/>
      </w:rPr>
    </w:lvl>
    <w:lvl w:ilvl="1" w:tplc="628E4356">
      <w:start w:val="1"/>
      <w:numFmt w:val="decimal"/>
      <w:lvlText w:val="%2)"/>
      <w:lvlJc w:val="left"/>
      <w:pPr>
        <w:ind w:left="2157" w:hanging="72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3B8D61E6"/>
    <w:multiLevelType w:val="hybridMultilevel"/>
    <w:tmpl w:val="DF8E0E10"/>
    <w:lvl w:ilvl="0" w:tplc="FAAAF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E155A"/>
    <w:multiLevelType w:val="multilevel"/>
    <w:tmpl w:val="2068A29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087A98"/>
    <w:multiLevelType w:val="multilevel"/>
    <w:tmpl w:val="DC183EE2"/>
    <w:lvl w:ilvl="0">
      <w:start w:val="18"/>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9C00B07"/>
    <w:multiLevelType w:val="hybridMultilevel"/>
    <w:tmpl w:val="D370F818"/>
    <w:lvl w:ilvl="0" w:tplc="55FAC7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C16A0"/>
    <w:multiLevelType w:val="hybridMultilevel"/>
    <w:tmpl w:val="FA088C78"/>
    <w:lvl w:ilvl="0" w:tplc="FFFFFFFF">
      <w:start w:val="1"/>
      <w:numFmt w:val="decimal"/>
      <w:lvlText w:val="%1)"/>
      <w:lvlJc w:val="left"/>
      <w:pPr>
        <w:ind w:left="1160" w:hanging="360"/>
      </w:pPr>
      <w:rPr>
        <w:rFonts w:hint="default"/>
        <w:b w:val="0"/>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28" w15:restartNumberingAfterBreak="0">
    <w:nsid w:val="4FD55952"/>
    <w:multiLevelType w:val="hybridMultilevel"/>
    <w:tmpl w:val="04D01D04"/>
    <w:lvl w:ilvl="0" w:tplc="0415000F">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29" w15:restartNumberingAfterBreak="0">
    <w:nsid w:val="50EC4274"/>
    <w:multiLevelType w:val="hybridMultilevel"/>
    <w:tmpl w:val="1E0C2596"/>
    <w:lvl w:ilvl="0" w:tplc="D03893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A56942"/>
    <w:multiLevelType w:val="hybridMultilevel"/>
    <w:tmpl w:val="95A8DD4A"/>
    <w:lvl w:ilvl="0" w:tplc="04150011">
      <w:start w:val="1"/>
      <w:numFmt w:val="decimal"/>
      <w:lvlText w:val="%1)"/>
      <w:lvlJc w:val="left"/>
      <w:pPr>
        <w:ind w:left="1160" w:hanging="360"/>
      </w:p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31" w15:restartNumberingAfterBreak="0">
    <w:nsid w:val="55A20132"/>
    <w:multiLevelType w:val="hybridMultilevel"/>
    <w:tmpl w:val="1918F02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5662380B"/>
    <w:multiLevelType w:val="multilevel"/>
    <w:tmpl w:val="4B1E5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CC1BCA"/>
    <w:multiLevelType w:val="hybridMultilevel"/>
    <w:tmpl w:val="F3E8D530"/>
    <w:lvl w:ilvl="0" w:tplc="2BCA3932">
      <w:start w:val="1"/>
      <w:numFmt w:val="decimal"/>
      <w:lvlText w:val="%1)"/>
      <w:lvlJc w:val="left"/>
      <w:pPr>
        <w:ind w:left="860" w:hanging="360"/>
      </w:pPr>
      <w:rPr>
        <w:rFonts w:hint="default"/>
        <w:b w:val="0"/>
        <w:bCs w:val="0"/>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34" w15:restartNumberingAfterBreak="0">
    <w:nsid w:val="5CAD2080"/>
    <w:multiLevelType w:val="hybridMultilevel"/>
    <w:tmpl w:val="6AE2EE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A509AE"/>
    <w:multiLevelType w:val="hybridMultilevel"/>
    <w:tmpl w:val="1C949F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0507D7"/>
    <w:multiLevelType w:val="hybridMultilevel"/>
    <w:tmpl w:val="7FD23150"/>
    <w:lvl w:ilvl="0" w:tplc="04150011">
      <w:start w:val="1"/>
      <w:numFmt w:val="decimal"/>
      <w:lvlText w:val="%1)"/>
      <w:lvlJc w:val="left"/>
      <w:pPr>
        <w:ind w:left="1800" w:hanging="360"/>
      </w:pPr>
    </w:lvl>
    <w:lvl w:ilvl="1" w:tplc="C7221824">
      <w:start w:val="1"/>
      <w:numFmt w:val="lowerLetter"/>
      <w:lvlText w:val="%2)"/>
      <w:lvlJc w:val="left"/>
      <w:pPr>
        <w:ind w:left="2520" w:hanging="360"/>
      </w:pPr>
      <w:rPr>
        <w:rFonts w:hint="default"/>
      </w:rPr>
    </w:lvl>
    <w:lvl w:ilvl="2" w:tplc="0415001B">
      <w:start w:val="1"/>
      <w:numFmt w:val="lowerRoman"/>
      <w:lvlText w:val="%3."/>
      <w:lvlJc w:val="right"/>
      <w:pPr>
        <w:ind w:left="3240" w:hanging="180"/>
      </w:pPr>
    </w:lvl>
    <w:lvl w:ilvl="3" w:tplc="2CDC73D0">
      <w:start w:val="1"/>
      <w:numFmt w:val="decimal"/>
      <w:lvlText w:val="%4."/>
      <w:lvlJc w:val="left"/>
      <w:pPr>
        <w:ind w:left="3960" w:hanging="360"/>
      </w:pPr>
      <w:rPr>
        <w:rFonts w:ascii="Times New Roman" w:hAnsi="Times New Roman" w:cs="Times New Roman" w:hint="default"/>
        <w:sz w:val="22"/>
        <w:szCs w:val="22"/>
      </w:r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691D4B91"/>
    <w:multiLevelType w:val="hybridMultilevel"/>
    <w:tmpl w:val="F4E6DDD0"/>
    <w:lvl w:ilvl="0" w:tplc="131A0D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FCB061C"/>
    <w:multiLevelType w:val="hybridMultilevel"/>
    <w:tmpl w:val="B51EBA2C"/>
    <w:lvl w:ilvl="0" w:tplc="9A227584">
      <w:start w:val="1"/>
      <w:numFmt w:val="decimal"/>
      <w:lvlText w:val="%1)"/>
      <w:lvlJc w:val="left"/>
      <w:pPr>
        <w:ind w:left="717" w:hanging="360"/>
      </w:pPr>
      <w:rPr>
        <w:rFonts w:hint="default"/>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735608DD"/>
    <w:multiLevelType w:val="hybridMultilevel"/>
    <w:tmpl w:val="5FD019A4"/>
    <w:lvl w:ilvl="0" w:tplc="04150011">
      <w:start w:val="1"/>
      <w:numFmt w:val="decimal"/>
      <w:lvlText w:val="%1)"/>
      <w:lvlJc w:val="left"/>
      <w:pPr>
        <w:ind w:left="980" w:hanging="360"/>
      </w:pPr>
    </w:lvl>
    <w:lvl w:ilvl="1" w:tplc="04150019" w:tentative="1">
      <w:start w:val="1"/>
      <w:numFmt w:val="lowerLetter"/>
      <w:lvlText w:val="%2."/>
      <w:lvlJc w:val="left"/>
      <w:pPr>
        <w:ind w:left="1700" w:hanging="360"/>
      </w:pPr>
    </w:lvl>
    <w:lvl w:ilvl="2" w:tplc="0415001B" w:tentative="1">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40" w15:restartNumberingAfterBreak="0">
    <w:nsid w:val="759D4F35"/>
    <w:multiLevelType w:val="hybridMultilevel"/>
    <w:tmpl w:val="0602BE6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E328B0"/>
    <w:multiLevelType w:val="multilevel"/>
    <w:tmpl w:val="9FA4D6EE"/>
    <w:lvl w:ilvl="0">
      <w:start w:val="1"/>
      <w:numFmt w:val="decimal"/>
      <w:lvlText w:val="%1."/>
      <w:lvlJc w:val="left"/>
      <w:rPr>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523B67"/>
    <w:multiLevelType w:val="hybridMultilevel"/>
    <w:tmpl w:val="7C74113A"/>
    <w:lvl w:ilvl="0" w:tplc="EC2E2730">
      <w:start w:val="1"/>
      <w:numFmt w:val="decimal"/>
      <w:lvlText w:val="2.%1."/>
      <w:lvlJc w:val="left"/>
      <w:pPr>
        <w:ind w:left="1800" w:hanging="360"/>
      </w:pPr>
      <w:rPr>
        <w:rFonts w:hint="default"/>
        <w:b w:val="0"/>
      </w:rPr>
    </w:lvl>
    <w:lvl w:ilvl="1" w:tplc="3AE60AFE">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8D60D0C"/>
    <w:multiLevelType w:val="hybridMultilevel"/>
    <w:tmpl w:val="61205E8A"/>
    <w:lvl w:ilvl="0" w:tplc="589A96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193B85"/>
    <w:multiLevelType w:val="hybridMultilevel"/>
    <w:tmpl w:val="34CAA9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FA53ED6"/>
    <w:multiLevelType w:val="hybridMultilevel"/>
    <w:tmpl w:val="30D49766"/>
    <w:lvl w:ilvl="0" w:tplc="04150011">
      <w:start w:val="1"/>
      <w:numFmt w:val="decimal"/>
      <w:lvlText w:val="%1)"/>
      <w:lvlJc w:val="left"/>
      <w:pPr>
        <w:ind w:left="2517" w:hanging="360"/>
      </w:pPr>
    </w:lvl>
    <w:lvl w:ilvl="1" w:tplc="FFFFFFFF" w:tentative="1">
      <w:start w:val="1"/>
      <w:numFmt w:val="lowerLetter"/>
      <w:lvlText w:val="%2."/>
      <w:lvlJc w:val="left"/>
      <w:pPr>
        <w:ind w:left="3237" w:hanging="360"/>
      </w:pPr>
    </w:lvl>
    <w:lvl w:ilvl="2" w:tplc="FFFFFFFF" w:tentative="1">
      <w:start w:val="1"/>
      <w:numFmt w:val="lowerRoman"/>
      <w:lvlText w:val="%3."/>
      <w:lvlJc w:val="right"/>
      <w:pPr>
        <w:ind w:left="3957" w:hanging="180"/>
      </w:pPr>
    </w:lvl>
    <w:lvl w:ilvl="3" w:tplc="FFFFFFFF" w:tentative="1">
      <w:start w:val="1"/>
      <w:numFmt w:val="decimal"/>
      <w:lvlText w:val="%4."/>
      <w:lvlJc w:val="left"/>
      <w:pPr>
        <w:ind w:left="4677" w:hanging="360"/>
      </w:pPr>
    </w:lvl>
    <w:lvl w:ilvl="4" w:tplc="FFFFFFFF" w:tentative="1">
      <w:start w:val="1"/>
      <w:numFmt w:val="lowerLetter"/>
      <w:lvlText w:val="%5."/>
      <w:lvlJc w:val="left"/>
      <w:pPr>
        <w:ind w:left="5397" w:hanging="360"/>
      </w:pPr>
    </w:lvl>
    <w:lvl w:ilvl="5" w:tplc="FFFFFFFF" w:tentative="1">
      <w:start w:val="1"/>
      <w:numFmt w:val="lowerRoman"/>
      <w:lvlText w:val="%6."/>
      <w:lvlJc w:val="right"/>
      <w:pPr>
        <w:ind w:left="6117" w:hanging="180"/>
      </w:pPr>
    </w:lvl>
    <w:lvl w:ilvl="6" w:tplc="FFFFFFFF" w:tentative="1">
      <w:start w:val="1"/>
      <w:numFmt w:val="decimal"/>
      <w:lvlText w:val="%7."/>
      <w:lvlJc w:val="left"/>
      <w:pPr>
        <w:ind w:left="6837" w:hanging="360"/>
      </w:pPr>
    </w:lvl>
    <w:lvl w:ilvl="7" w:tplc="FFFFFFFF" w:tentative="1">
      <w:start w:val="1"/>
      <w:numFmt w:val="lowerLetter"/>
      <w:lvlText w:val="%8."/>
      <w:lvlJc w:val="left"/>
      <w:pPr>
        <w:ind w:left="7557" w:hanging="360"/>
      </w:pPr>
    </w:lvl>
    <w:lvl w:ilvl="8" w:tplc="FFFFFFFF" w:tentative="1">
      <w:start w:val="1"/>
      <w:numFmt w:val="lowerRoman"/>
      <w:lvlText w:val="%9."/>
      <w:lvlJc w:val="right"/>
      <w:pPr>
        <w:ind w:left="8277" w:hanging="180"/>
      </w:pPr>
    </w:lvl>
  </w:abstractNum>
  <w:num w:numId="1">
    <w:abstractNumId w:val="24"/>
  </w:num>
  <w:num w:numId="2">
    <w:abstractNumId w:val="8"/>
  </w:num>
  <w:num w:numId="3">
    <w:abstractNumId w:val="32"/>
  </w:num>
  <w:num w:numId="4">
    <w:abstractNumId w:val="21"/>
  </w:num>
  <w:num w:numId="5">
    <w:abstractNumId w:val="17"/>
  </w:num>
  <w:num w:numId="6">
    <w:abstractNumId w:val="41"/>
  </w:num>
  <w:num w:numId="7">
    <w:abstractNumId w:val="20"/>
  </w:num>
  <w:num w:numId="8">
    <w:abstractNumId w:val="36"/>
  </w:num>
  <w:num w:numId="9">
    <w:abstractNumId w:val="26"/>
  </w:num>
  <w:num w:numId="10">
    <w:abstractNumId w:val="30"/>
  </w:num>
  <w:num w:numId="11">
    <w:abstractNumId w:val="0"/>
  </w:num>
  <w:num w:numId="12">
    <w:abstractNumId w:val="34"/>
  </w:num>
  <w:num w:numId="13">
    <w:abstractNumId w:val="33"/>
  </w:num>
  <w:num w:numId="14">
    <w:abstractNumId w:val="15"/>
  </w:num>
  <w:num w:numId="15">
    <w:abstractNumId w:val="13"/>
  </w:num>
  <w:num w:numId="16">
    <w:abstractNumId w:val="3"/>
  </w:num>
  <w:num w:numId="17">
    <w:abstractNumId w:val="4"/>
  </w:num>
  <w:num w:numId="18">
    <w:abstractNumId w:val="27"/>
  </w:num>
  <w:num w:numId="19">
    <w:abstractNumId w:val="2"/>
  </w:num>
  <w:num w:numId="20">
    <w:abstractNumId w:val="9"/>
  </w:num>
  <w:num w:numId="21">
    <w:abstractNumId w:val="42"/>
  </w:num>
  <w:num w:numId="22">
    <w:abstractNumId w:val="23"/>
  </w:num>
  <w:num w:numId="23">
    <w:abstractNumId w:val="22"/>
  </w:num>
  <w:num w:numId="24">
    <w:abstractNumId w:val="28"/>
  </w:num>
  <w:num w:numId="25">
    <w:abstractNumId w:val="25"/>
  </w:num>
  <w:num w:numId="26">
    <w:abstractNumId w:val="10"/>
  </w:num>
  <w:num w:numId="27">
    <w:abstractNumId w:val="11"/>
  </w:num>
  <w:num w:numId="28">
    <w:abstractNumId w:val="38"/>
  </w:num>
  <w:num w:numId="29">
    <w:abstractNumId w:val="31"/>
  </w:num>
  <w:num w:numId="30">
    <w:abstractNumId w:val="6"/>
  </w:num>
  <w:num w:numId="31">
    <w:abstractNumId w:val="14"/>
  </w:num>
  <w:num w:numId="32">
    <w:abstractNumId w:val="7"/>
  </w:num>
  <w:num w:numId="33">
    <w:abstractNumId w:val="45"/>
  </w:num>
  <w:num w:numId="34">
    <w:abstractNumId w:val="43"/>
  </w:num>
  <w:num w:numId="35">
    <w:abstractNumId w:val="12"/>
  </w:num>
  <w:num w:numId="36">
    <w:abstractNumId w:val="39"/>
  </w:num>
  <w:num w:numId="37">
    <w:abstractNumId w:val="29"/>
  </w:num>
  <w:num w:numId="38">
    <w:abstractNumId w:val="37"/>
  </w:num>
  <w:num w:numId="39">
    <w:abstractNumId w:val="16"/>
  </w:num>
  <w:num w:numId="40">
    <w:abstractNumId w:val="35"/>
  </w:num>
  <w:num w:numId="41">
    <w:abstractNumId w:val="1"/>
  </w:num>
  <w:num w:numId="42">
    <w:abstractNumId w:val="19"/>
  </w:num>
  <w:num w:numId="43">
    <w:abstractNumId w:val="44"/>
  </w:num>
  <w:num w:numId="44">
    <w:abstractNumId w:val="40"/>
  </w:num>
  <w:num w:numId="45">
    <w:abstractNumId w:val="18"/>
  </w:num>
  <w:num w:numId="46">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1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709"/>
    <w:rsid w:val="00000445"/>
    <w:rsid w:val="000004F1"/>
    <w:rsid w:val="00000AFB"/>
    <w:rsid w:val="00001BB3"/>
    <w:rsid w:val="00002301"/>
    <w:rsid w:val="00002521"/>
    <w:rsid w:val="000026B8"/>
    <w:rsid w:val="000031EF"/>
    <w:rsid w:val="00004F1D"/>
    <w:rsid w:val="00005860"/>
    <w:rsid w:val="00006C94"/>
    <w:rsid w:val="00006D89"/>
    <w:rsid w:val="0000759F"/>
    <w:rsid w:val="00007B05"/>
    <w:rsid w:val="00007CA5"/>
    <w:rsid w:val="00007F0F"/>
    <w:rsid w:val="00010853"/>
    <w:rsid w:val="00010CBA"/>
    <w:rsid w:val="0001182A"/>
    <w:rsid w:val="000130DB"/>
    <w:rsid w:val="00013A64"/>
    <w:rsid w:val="00013A98"/>
    <w:rsid w:val="00013F70"/>
    <w:rsid w:val="00014049"/>
    <w:rsid w:val="00014402"/>
    <w:rsid w:val="00015895"/>
    <w:rsid w:val="000160DC"/>
    <w:rsid w:val="0002022E"/>
    <w:rsid w:val="000206D4"/>
    <w:rsid w:val="00020AF0"/>
    <w:rsid w:val="00021358"/>
    <w:rsid w:val="00021A78"/>
    <w:rsid w:val="000221FC"/>
    <w:rsid w:val="000225A4"/>
    <w:rsid w:val="00024789"/>
    <w:rsid w:val="00026F29"/>
    <w:rsid w:val="00027965"/>
    <w:rsid w:val="000303DF"/>
    <w:rsid w:val="00033EC8"/>
    <w:rsid w:val="00034069"/>
    <w:rsid w:val="000347FB"/>
    <w:rsid w:val="0003586E"/>
    <w:rsid w:val="000366A4"/>
    <w:rsid w:val="0003682E"/>
    <w:rsid w:val="000370AE"/>
    <w:rsid w:val="0003711E"/>
    <w:rsid w:val="000375FA"/>
    <w:rsid w:val="000379B9"/>
    <w:rsid w:val="00037E44"/>
    <w:rsid w:val="0004055B"/>
    <w:rsid w:val="00040A4B"/>
    <w:rsid w:val="00040DA4"/>
    <w:rsid w:val="000411FE"/>
    <w:rsid w:val="00042CEB"/>
    <w:rsid w:val="0004309F"/>
    <w:rsid w:val="0004320D"/>
    <w:rsid w:val="00043808"/>
    <w:rsid w:val="00043B71"/>
    <w:rsid w:val="0004450E"/>
    <w:rsid w:val="00044641"/>
    <w:rsid w:val="00044F93"/>
    <w:rsid w:val="00044F9F"/>
    <w:rsid w:val="00045954"/>
    <w:rsid w:val="000504EA"/>
    <w:rsid w:val="00050F99"/>
    <w:rsid w:val="00051482"/>
    <w:rsid w:val="000527C8"/>
    <w:rsid w:val="000528B3"/>
    <w:rsid w:val="0005316C"/>
    <w:rsid w:val="000533B7"/>
    <w:rsid w:val="00053676"/>
    <w:rsid w:val="000540F9"/>
    <w:rsid w:val="00054150"/>
    <w:rsid w:val="0005509F"/>
    <w:rsid w:val="00055248"/>
    <w:rsid w:val="00056513"/>
    <w:rsid w:val="00056589"/>
    <w:rsid w:val="00056939"/>
    <w:rsid w:val="00056A66"/>
    <w:rsid w:val="000577AB"/>
    <w:rsid w:val="00060629"/>
    <w:rsid w:val="00060704"/>
    <w:rsid w:val="00061E44"/>
    <w:rsid w:val="00062CA1"/>
    <w:rsid w:val="00063242"/>
    <w:rsid w:val="000639DE"/>
    <w:rsid w:val="00063BBC"/>
    <w:rsid w:val="00063C6D"/>
    <w:rsid w:val="00064ADF"/>
    <w:rsid w:val="000650D8"/>
    <w:rsid w:val="00065751"/>
    <w:rsid w:val="00065EC4"/>
    <w:rsid w:val="00066146"/>
    <w:rsid w:val="00066423"/>
    <w:rsid w:val="000664DE"/>
    <w:rsid w:val="00066B1E"/>
    <w:rsid w:val="00066F37"/>
    <w:rsid w:val="00067047"/>
    <w:rsid w:val="00067293"/>
    <w:rsid w:val="000677E2"/>
    <w:rsid w:val="00067A81"/>
    <w:rsid w:val="000701C0"/>
    <w:rsid w:val="00070ACC"/>
    <w:rsid w:val="00070BAB"/>
    <w:rsid w:val="00071E93"/>
    <w:rsid w:val="00071F30"/>
    <w:rsid w:val="000723A8"/>
    <w:rsid w:val="00073820"/>
    <w:rsid w:val="00074868"/>
    <w:rsid w:val="00074B03"/>
    <w:rsid w:val="000768B7"/>
    <w:rsid w:val="00076A14"/>
    <w:rsid w:val="00076F42"/>
    <w:rsid w:val="00077003"/>
    <w:rsid w:val="000770A2"/>
    <w:rsid w:val="00080108"/>
    <w:rsid w:val="0008028A"/>
    <w:rsid w:val="00080CDB"/>
    <w:rsid w:val="00080D6B"/>
    <w:rsid w:val="000822CE"/>
    <w:rsid w:val="000832B7"/>
    <w:rsid w:val="00084427"/>
    <w:rsid w:val="000844F2"/>
    <w:rsid w:val="00085018"/>
    <w:rsid w:val="00085EC5"/>
    <w:rsid w:val="0008674A"/>
    <w:rsid w:val="000868D6"/>
    <w:rsid w:val="00086911"/>
    <w:rsid w:val="00087346"/>
    <w:rsid w:val="000876E2"/>
    <w:rsid w:val="00087743"/>
    <w:rsid w:val="00090019"/>
    <w:rsid w:val="000902FE"/>
    <w:rsid w:val="000908F5"/>
    <w:rsid w:val="00090962"/>
    <w:rsid w:val="00090F14"/>
    <w:rsid w:val="000918CE"/>
    <w:rsid w:val="00091BE8"/>
    <w:rsid w:val="0009262E"/>
    <w:rsid w:val="00093183"/>
    <w:rsid w:val="00093AE8"/>
    <w:rsid w:val="0009594F"/>
    <w:rsid w:val="00095A95"/>
    <w:rsid w:val="00096A7A"/>
    <w:rsid w:val="000972ED"/>
    <w:rsid w:val="000977D3"/>
    <w:rsid w:val="000978E1"/>
    <w:rsid w:val="00097BE0"/>
    <w:rsid w:val="00097C79"/>
    <w:rsid w:val="000A03CC"/>
    <w:rsid w:val="000A0943"/>
    <w:rsid w:val="000A196E"/>
    <w:rsid w:val="000A2A37"/>
    <w:rsid w:val="000A2C33"/>
    <w:rsid w:val="000A3556"/>
    <w:rsid w:val="000A3951"/>
    <w:rsid w:val="000A4038"/>
    <w:rsid w:val="000A4453"/>
    <w:rsid w:val="000A4FAB"/>
    <w:rsid w:val="000A5119"/>
    <w:rsid w:val="000A53ED"/>
    <w:rsid w:val="000A5D4F"/>
    <w:rsid w:val="000A6E38"/>
    <w:rsid w:val="000A7580"/>
    <w:rsid w:val="000B198B"/>
    <w:rsid w:val="000B34B8"/>
    <w:rsid w:val="000B3C7F"/>
    <w:rsid w:val="000B3D1E"/>
    <w:rsid w:val="000B49A7"/>
    <w:rsid w:val="000B5F23"/>
    <w:rsid w:val="000B5F7E"/>
    <w:rsid w:val="000B60F9"/>
    <w:rsid w:val="000B6161"/>
    <w:rsid w:val="000C0646"/>
    <w:rsid w:val="000C0985"/>
    <w:rsid w:val="000C14A4"/>
    <w:rsid w:val="000C14D3"/>
    <w:rsid w:val="000C187B"/>
    <w:rsid w:val="000C1954"/>
    <w:rsid w:val="000C1CFA"/>
    <w:rsid w:val="000C1F5E"/>
    <w:rsid w:val="000C22CB"/>
    <w:rsid w:val="000C302B"/>
    <w:rsid w:val="000C3A69"/>
    <w:rsid w:val="000C46BD"/>
    <w:rsid w:val="000C4B0F"/>
    <w:rsid w:val="000C4F84"/>
    <w:rsid w:val="000C52BE"/>
    <w:rsid w:val="000C62D5"/>
    <w:rsid w:val="000C6507"/>
    <w:rsid w:val="000C6675"/>
    <w:rsid w:val="000C67DF"/>
    <w:rsid w:val="000C6B76"/>
    <w:rsid w:val="000C6C0C"/>
    <w:rsid w:val="000D0935"/>
    <w:rsid w:val="000D0BE4"/>
    <w:rsid w:val="000D1B0A"/>
    <w:rsid w:val="000D26CA"/>
    <w:rsid w:val="000D3DFB"/>
    <w:rsid w:val="000D4D7A"/>
    <w:rsid w:val="000D5092"/>
    <w:rsid w:val="000D6297"/>
    <w:rsid w:val="000D675A"/>
    <w:rsid w:val="000D6D36"/>
    <w:rsid w:val="000D7B20"/>
    <w:rsid w:val="000D7C27"/>
    <w:rsid w:val="000E0124"/>
    <w:rsid w:val="000E0279"/>
    <w:rsid w:val="000E02B7"/>
    <w:rsid w:val="000E0802"/>
    <w:rsid w:val="000E087C"/>
    <w:rsid w:val="000E0E84"/>
    <w:rsid w:val="000E2088"/>
    <w:rsid w:val="000E260D"/>
    <w:rsid w:val="000E291E"/>
    <w:rsid w:val="000E325C"/>
    <w:rsid w:val="000E395B"/>
    <w:rsid w:val="000E4223"/>
    <w:rsid w:val="000E473B"/>
    <w:rsid w:val="000E4986"/>
    <w:rsid w:val="000E508D"/>
    <w:rsid w:val="000E7018"/>
    <w:rsid w:val="000E7306"/>
    <w:rsid w:val="000F1020"/>
    <w:rsid w:val="000F13C7"/>
    <w:rsid w:val="000F2BD3"/>
    <w:rsid w:val="000F3652"/>
    <w:rsid w:val="000F379A"/>
    <w:rsid w:val="000F3E2B"/>
    <w:rsid w:val="000F42EE"/>
    <w:rsid w:val="000F4D4B"/>
    <w:rsid w:val="000F4E7E"/>
    <w:rsid w:val="000F5173"/>
    <w:rsid w:val="000F5A0C"/>
    <w:rsid w:val="000F6BA5"/>
    <w:rsid w:val="000F7731"/>
    <w:rsid w:val="000F796D"/>
    <w:rsid w:val="00100B04"/>
    <w:rsid w:val="00100B19"/>
    <w:rsid w:val="00101EEA"/>
    <w:rsid w:val="00102CD9"/>
    <w:rsid w:val="00102CF4"/>
    <w:rsid w:val="00102F87"/>
    <w:rsid w:val="00103C2D"/>
    <w:rsid w:val="00103D6D"/>
    <w:rsid w:val="00103E70"/>
    <w:rsid w:val="00103EC5"/>
    <w:rsid w:val="001048E3"/>
    <w:rsid w:val="001056DB"/>
    <w:rsid w:val="001057A7"/>
    <w:rsid w:val="0010618A"/>
    <w:rsid w:val="0010698C"/>
    <w:rsid w:val="00106E5B"/>
    <w:rsid w:val="00106F7B"/>
    <w:rsid w:val="00107AE4"/>
    <w:rsid w:val="00107E2F"/>
    <w:rsid w:val="001136F7"/>
    <w:rsid w:val="00113B0F"/>
    <w:rsid w:val="0011486B"/>
    <w:rsid w:val="0011492C"/>
    <w:rsid w:val="00115AF8"/>
    <w:rsid w:val="00115C77"/>
    <w:rsid w:val="00115E3F"/>
    <w:rsid w:val="00117A29"/>
    <w:rsid w:val="00117D31"/>
    <w:rsid w:val="001200D8"/>
    <w:rsid w:val="00120ED1"/>
    <w:rsid w:val="00121355"/>
    <w:rsid w:val="00121999"/>
    <w:rsid w:val="00123F65"/>
    <w:rsid w:val="0012506A"/>
    <w:rsid w:val="00125140"/>
    <w:rsid w:val="00125E5D"/>
    <w:rsid w:val="00126F4F"/>
    <w:rsid w:val="001274F9"/>
    <w:rsid w:val="00127E82"/>
    <w:rsid w:val="0013042B"/>
    <w:rsid w:val="00130BAA"/>
    <w:rsid w:val="001314FA"/>
    <w:rsid w:val="00131AB4"/>
    <w:rsid w:val="00133271"/>
    <w:rsid w:val="001332DD"/>
    <w:rsid w:val="00133813"/>
    <w:rsid w:val="00133A5D"/>
    <w:rsid w:val="00134144"/>
    <w:rsid w:val="00134455"/>
    <w:rsid w:val="001348EA"/>
    <w:rsid w:val="00135408"/>
    <w:rsid w:val="001372DD"/>
    <w:rsid w:val="00137417"/>
    <w:rsid w:val="00137A9C"/>
    <w:rsid w:val="00137EF5"/>
    <w:rsid w:val="00140E0B"/>
    <w:rsid w:val="00140E0D"/>
    <w:rsid w:val="001411F0"/>
    <w:rsid w:val="00141B5F"/>
    <w:rsid w:val="00142735"/>
    <w:rsid w:val="001427D4"/>
    <w:rsid w:val="001458BA"/>
    <w:rsid w:val="0014627E"/>
    <w:rsid w:val="00146F2A"/>
    <w:rsid w:val="001476E8"/>
    <w:rsid w:val="00147703"/>
    <w:rsid w:val="001507B6"/>
    <w:rsid w:val="0015093D"/>
    <w:rsid w:val="0015137C"/>
    <w:rsid w:val="00151447"/>
    <w:rsid w:val="0015178B"/>
    <w:rsid w:val="001524A7"/>
    <w:rsid w:val="001526B1"/>
    <w:rsid w:val="0015327F"/>
    <w:rsid w:val="00153520"/>
    <w:rsid w:val="00153C62"/>
    <w:rsid w:val="00154260"/>
    <w:rsid w:val="00154652"/>
    <w:rsid w:val="00156099"/>
    <w:rsid w:val="001564BA"/>
    <w:rsid w:val="00156860"/>
    <w:rsid w:val="001569F1"/>
    <w:rsid w:val="00156DDF"/>
    <w:rsid w:val="001602F7"/>
    <w:rsid w:val="00160FD7"/>
    <w:rsid w:val="001624D6"/>
    <w:rsid w:val="00162E2B"/>
    <w:rsid w:val="00162EA6"/>
    <w:rsid w:val="00163317"/>
    <w:rsid w:val="001633E2"/>
    <w:rsid w:val="00163814"/>
    <w:rsid w:val="00163DD7"/>
    <w:rsid w:val="001651DC"/>
    <w:rsid w:val="00165383"/>
    <w:rsid w:val="001656AF"/>
    <w:rsid w:val="001656D3"/>
    <w:rsid w:val="00165D1B"/>
    <w:rsid w:val="0016614F"/>
    <w:rsid w:val="00166510"/>
    <w:rsid w:val="0016689D"/>
    <w:rsid w:val="00166F32"/>
    <w:rsid w:val="00166F64"/>
    <w:rsid w:val="0017207A"/>
    <w:rsid w:val="00172527"/>
    <w:rsid w:val="00173FF4"/>
    <w:rsid w:val="00174CF8"/>
    <w:rsid w:val="00177D25"/>
    <w:rsid w:val="00177D7F"/>
    <w:rsid w:val="00180A27"/>
    <w:rsid w:val="00183E8A"/>
    <w:rsid w:val="0018450A"/>
    <w:rsid w:val="0018464D"/>
    <w:rsid w:val="00184D1F"/>
    <w:rsid w:val="00184D35"/>
    <w:rsid w:val="0018578C"/>
    <w:rsid w:val="00185F09"/>
    <w:rsid w:val="0018704B"/>
    <w:rsid w:val="001875BC"/>
    <w:rsid w:val="00187DCE"/>
    <w:rsid w:val="00191869"/>
    <w:rsid w:val="00191C3A"/>
    <w:rsid w:val="0019207F"/>
    <w:rsid w:val="00194499"/>
    <w:rsid w:val="00196DAE"/>
    <w:rsid w:val="00197024"/>
    <w:rsid w:val="0019707C"/>
    <w:rsid w:val="001A0F1A"/>
    <w:rsid w:val="001A228E"/>
    <w:rsid w:val="001A2B8E"/>
    <w:rsid w:val="001A2CCC"/>
    <w:rsid w:val="001A2DC8"/>
    <w:rsid w:val="001A45EE"/>
    <w:rsid w:val="001A5914"/>
    <w:rsid w:val="001A62B5"/>
    <w:rsid w:val="001A709E"/>
    <w:rsid w:val="001A711A"/>
    <w:rsid w:val="001A7899"/>
    <w:rsid w:val="001B0FD6"/>
    <w:rsid w:val="001B146C"/>
    <w:rsid w:val="001B1A36"/>
    <w:rsid w:val="001B1B51"/>
    <w:rsid w:val="001B1D55"/>
    <w:rsid w:val="001B3099"/>
    <w:rsid w:val="001B35BE"/>
    <w:rsid w:val="001B3D43"/>
    <w:rsid w:val="001B4F1C"/>
    <w:rsid w:val="001B6AD1"/>
    <w:rsid w:val="001B6B9F"/>
    <w:rsid w:val="001C0067"/>
    <w:rsid w:val="001C096A"/>
    <w:rsid w:val="001C222F"/>
    <w:rsid w:val="001C3533"/>
    <w:rsid w:val="001C3FA9"/>
    <w:rsid w:val="001C3FE5"/>
    <w:rsid w:val="001C423E"/>
    <w:rsid w:val="001C4914"/>
    <w:rsid w:val="001C4C4F"/>
    <w:rsid w:val="001C4F2E"/>
    <w:rsid w:val="001C5D1A"/>
    <w:rsid w:val="001C6C3F"/>
    <w:rsid w:val="001C7018"/>
    <w:rsid w:val="001C7365"/>
    <w:rsid w:val="001C7DA9"/>
    <w:rsid w:val="001D0D28"/>
    <w:rsid w:val="001D1207"/>
    <w:rsid w:val="001D2E94"/>
    <w:rsid w:val="001D3320"/>
    <w:rsid w:val="001D3321"/>
    <w:rsid w:val="001D405D"/>
    <w:rsid w:val="001D6EBA"/>
    <w:rsid w:val="001D7EDB"/>
    <w:rsid w:val="001E0152"/>
    <w:rsid w:val="001E01AB"/>
    <w:rsid w:val="001E1BA5"/>
    <w:rsid w:val="001E1DA2"/>
    <w:rsid w:val="001E20D5"/>
    <w:rsid w:val="001E34C5"/>
    <w:rsid w:val="001E4AB0"/>
    <w:rsid w:val="001E561C"/>
    <w:rsid w:val="001E59B9"/>
    <w:rsid w:val="001E5BDE"/>
    <w:rsid w:val="001E6B9F"/>
    <w:rsid w:val="001E7426"/>
    <w:rsid w:val="001E7848"/>
    <w:rsid w:val="001E7F1F"/>
    <w:rsid w:val="001F0304"/>
    <w:rsid w:val="001F131B"/>
    <w:rsid w:val="001F1E63"/>
    <w:rsid w:val="001F349C"/>
    <w:rsid w:val="001F38AF"/>
    <w:rsid w:val="001F3A71"/>
    <w:rsid w:val="001F490C"/>
    <w:rsid w:val="001F534D"/>
    <w:rsid w:val="001F6D87"/>
    <w:rsid w:val="001F7CAF"/>
    <w:rsid w:val="0020016A"/>
    <w:rsid w:val="00200669"/>
    <w:rsid w:val="00200B42"/>
    <w:rsid w:val="00200DD4"/>
    <w:rsid w:val="00202E6F"/>
    <w:rsid w:val="00203842"/>
    <w:rsid w:val="00203AAB"/>
    <w:rsid w:val="00203D1C"/>
    <w:rsid w:val="00204889"/>
    <w:rsid w:val="002048F6"/>
    <w:rsid w:val="00204D34"/>
    <w:rsid w:val="00205DCD"/>
    <w:rsid w:val="00205F87"/>
    <w:rsid w:val="00206157"/>
    <w:rsid w:val="002067E0"/>
    <w:rsid w:val="00206B79"/>
    <w:rsid w:val="00207128"/>
    <w:rsid w:val="00207769"/>
    <w:rsid w:val="00210770"/>
    <w:rsid w:val="00210E2B"/>
    <w:rsid w:val="0021167E"/>
    <w:rsid w:val="002116F4"/>
    <w:rsid w:val="002137A5"/>
    <w:rsid w:val="002138F6"/>
    <w:rsid w:val="00213C43"/>
    <w:rsid w:val="00214005"/>
    <w:rsid w:val="002155B1"/>
    <w:rsid w:val="0021569F"/>
    <w:rsid w:val="00215C5D"/>
    <w:rsid w:val="002162C8"/>
    <w:rsid w:val="002171EF"/>
    <w:rsid w:val="002178B0"/>
    <w:rsid w:val="00220015"/>
    <w:rsid w:val="0022197B"/>
    <w:rsid w:val="00221F23"/>
    <w:rsid w:val="00222303"/>
    <w:rsid w:val="002225ED"/>
    <w:rsid w:val="00222994"/>
    <w:rsid w:val="00222E47"/>
    <w:rsid w:val="00222F7E"/>
    <w:rsid w:val="00223847"/>
    <w:rsid w:val="002255B8"/>
    <w:rsid w:val="00225B62"/>
    <w:rsid w:val="00225EF5"/>
    <w:rsid w:val="00226014"/>
    <w:rsid w:val="00226602"/>
    <w:rsid w:val="00226E29"/>
    <w:rsid w:val="00226F0F"/>
    <w:rsid w:val="002270D0"/>
    <w:rsid w:val="0023149C"/>
    <w:rsid w:val="00231940"/>
    <w:rsid w:val="002319A9"/>
    <w:rsid w:val="002322B1"/>
    <w:rsid w:val="002330B0"/>
    <w:rsid w:val="0023314D"/>
    <w:rsid w:val="002333B6"/>
    <w:rsid w:val="00233CED"/>
    <w:rsid w:val="002341BF"/>
    <w:rsid w:val="0023494C"/>
    <w:rsid w:val="00235E4C"/>
    <w:rsid w:val="00237A5C"/>
    <w:rsid w:val="0024088C"/>
    <w:rsid w:val="0024102E"/>
    <w:rsid w:val="00241EFE"/>
    <w:rsid w:val="00241F9C"/>
    <w:rsid w:val="0024216F"/>
    <w:rsid w:val="002435BD"/>
    <w:rsid w:val="002435E4"/>
    <w:rsid w:val="00243D89"/>
    <w:rsid w:val="00244537"/>
    <w:rsid w:val="00245178"/>
    <w:rsid w:val="00245568"/>
    <w:rsid w:val="00245810"/>
    <w:rsid w:val="00245892"/>
    <w:rsid w:val="00245A18"/>
    <w:rsid w:val="00246108"/>
    <w:rsid w:val="002463CF"/>
    <w:rsid w:val="00247595"/>
    <w:rsid w:val="002475BB"/>
    <w:rsid w:val="00247644"/>
    <w:rsid w:val="002478B3"/>
    <w:rsid w:val="00250DCB"/>
    <w:rsid w:val="00251C0B"/>
    <w:rsid w:val="0025212C"/>
    <w:rsid w:val="0025252E"/>
    <w:rsid w:val="00253FE5"/>
    <w:rsid w:val="0025427F"/>
    <w:rsid w:val="0025488A"/>
    <w:rsid w:val="00255357"/>
    <w:rsid w:val="002554CB"/>
    <w:rsid w:val="00255694"/>
    <w:rsid w:val="00256503"/>
    <w:rsid w:val="0025681A"/>
    <w:rsid w:val="00260148"/>
    <w:rsid w:val="002612C8"/>
    <w:rsid w:val="0026188E"/>
    <w:rsid w:val="00261EA5"/>
    <w:rsid w:val="00262159"/>
    <w:rsid w:val="002626B3"/>
    <w:rsid w:val="00262940"/>
    <w:rsid w:val="0026315E"/>
    <w:rsid w:val="00263CDB"/>
    <w:rsid w:val="002642D7"/>
    <w:rsid w:val="002657C4"/>
    <w:rsid w:val="00266A15"/>
    <w:rsid w:val="00266BDE"/>
    <w:rsid w:val="00267417"/>
    <w:rsid w:val="00267F6F"/>
    <w:rsid w:val="002708D8"/>
    <w:rsid w:val="00270AB3"/>
    <w:rsid w:val="00270BA8"/>
    <w:rsid w:val="00272349"/>
    <w:rsid w:val="002724CD"/>
    <w:rsid w:val="002728D7"/>
    <w:rsid w:val="00273D77"/>
    <w:rsid w:val="00274535"/>
    <w:rsid w:val="00275612"/>
    <w:rsid w:val="002760D4"/>
    <w:rsid w:val="00276669"/>
    <w:rsid w:val="00280A51"/>
    <w:rsid w:val="00280A88"/>
    <w:rsid w:val="00280D1F"/>
    <w:rsid w:val="002814E4"/>
    <w:rsid w:val="0028164B"/>
    <w:rsid w:val="002836DA"/>
    <w:rsid w:val="00283F20"/>
    <w:rsid w:val="00284793"/>
    <w:rsid w:val="002851C2"/>
    <w:rsid w:val="002855F9"/>
    <w:rsid w:val="002856E0"/>
    <w:rsid w:val="00285A3F"/>
    <w:rsid w:val="00285F39"/>
    <w:rsid w:val="0028639D"/>
    <w:rsid w:val="00286483"/>
    <w:rsid w:val="00287ACA"/>
    <w:rsid w:val="0029006B"/>
    <w:rsid w:val="0029079E"/>
    <w:rsid w:val="0029086E"/>
    <w:rsid w:val="00290D42"/>
    <w:rsid w:val="0029141B"/>
    <w:rsid w:val="00291997"/>
    <w:rsid w:val="00292611"/>
    <w:rsid w:val="00293399"/>
    <w:rsid w:val="00293BAC"/>
    <w:rsid w:val="00293FB0"/>
    <w:rsid w:val="002951A1"/>
    <w:rsid w:val="0029570E"/>
    <w:rsid w:val="002959F9"/>
    <w:rsid w:val="00295E58"/>
    <w:rsid w:val="00296104"/>
    <w:rsid w:val="00296957"/>
    <w:rsid w:val="00296CB8"/>
    <w:rsid w:val="00297751"/>
    <w:rsid w:val="00297E88"/>
    <w:rsid w:val="002A05AC"/>
    <w:rsid w:val="002A178C"/>
    <w:rsid w:val="002A1832"/>
    <w:rsid w:val="002A1ED2"/>
    <w:rsid w:val="002A2B1B"/>
    <w:rsid w:val="002A3703"/>
    <w:rsid w:val="002A3B3B"/>
    <w:rsid w:val="002A3E21"/>
    <w:rsid w:val="002A46DB"/>
    <w:rsid w:val="002A4EAB"/>
    <w:rsid w:val="002A524C"/>
    <w:rsid w:val="002A5B5F"/>
    <w:rsid w:val="002A64DC"/>
    <w:rsid w:val="002A742E"/>
    <w:rsid w:val="002A74E8"/>
    <w:rsid w:val="002A780B"/>
    <w:rsid w:val="002B0B42"/>
    <w:rsid w:val="002B0B8E"/>
    <w:rsid w:val="002B0C56"/>
    <w:rsid w:val="002B0E0B"/>
    <w:rsid w:val="002B0E75"/>
    <w:rsid w:val="002B16EF"/>
    <w:rsid w:val="002B2389"/>
    <w:rsid w:val="002B25EA"/>
    <w:rsid w:val="002B2C23"/>
    <w:rsid w:val="002B331E"/>
    <w:rsid w:val="002B37DB"/>
    <w:rsid w:val="002B38CF"/>
    <w:rsid w:val="002B3963"/>
    <w:rsid w:val="002B3AB1"/>
    <w:rsid w:val="002B3BB7"/>
    <w:rsid w:val="002B3EED"/>
    <w:rsid w:val="002B3F08"/>
    <w:rsid w:val="002B41A1"/>
    <w:rsid w:val="002B48AD"/>
    <w:rsid w:val="002B4DA1"/>
    <w:rsid w:val="002B5A9A"/>
    <w:rsid w:val="002B6056"/>
    <w:rsid w:val="002B60C0"/>
    <w:rsid w:val="002B6D12"/>
    <w:rsid w:val="002B7D46"/>
    <w:rsid w:val="002C0CD9"/>
    <w:rsid w:val="002C17BF"/>
    <w:rsid w:val="002C26F7"/>
    <w:rsid w:val="002C3279"/>
    <w:rsid w:val="002C3C1D"/>
    <w:rsid w:val="002C41B0"/>
    <w:rsid w:val="002C4C43"/>
    <w:rsid w:val="002C5F3D"/>
    <w:rsid w:val="002C611E"/>
    <w:rsid w:val="002C6A84"/>
    <w:rsid w:val="002C6EEE"/>
    <w:rsid w:val="002C702F"/>
    <w:rsid w:val="002C7E18"/>
    <w:rsid w:val="002D08A8"/>
    <w:rsid w:val="002D19E5"/>
    <w:rsid w:val="002D2356"/>
    <w:rsid w:val="002D241E"/>
    <w:rsid w:val="002D2586"/>
    <w:rsid w:val="002D2CCB"/>
    <w:rsid w:val="002D3E76"/>
    <w:rsid w:val="002D3FD7"/>
    <w:rsid w:val="002D436E"/>
    <w:rsid w:val="002D4D19"/>
    <w:rsid w:val="002D5485"/>
    <w:rsid w:val="002D554A"/>
    <w:rsid w:val="002D5708"/>
    <w:rsid w:val="002D5A97"/>
    <w:rsid w:val="002D6192"/>
    <w:rsid w:val="002D65F0"/>
    <w:rsid w:val="002E0266"/>
    <w:rsid w:val="002E0672"/>
    <w:rsid w:val="002E0C54"/>
    <w:rsid w:val="002E0C88"/>
    <w:rsid w:val="002E1698"/>
    <w:rsid w:val="002E1F35"/>
    <w:rsid w:val="002E24C4"/>
    <w:rsid w:val="002E2DCE"/>
    <w:rsid w:val="002E3281"/>
    <w:rsid w:val="002E4F0E"/>
    <w:rsid w:val="002E6897"/>
    <w:rsid w:val="002E6C79"/>
    <w:rsid w:val="002E76D7"/>
    <w:rsid w:val="002E7C9B"/>
    <w:rsid w:val="002E7D5F"/>
    <w:rsid w:val="002F0285"/>
    <w:rsid w:val="002F07E8"/>
    <w:rsid w:val="002F0FE4"/>
    <w:rsid w:val="002F1C51"/>
    <w:rsid w:val="002F32A8"/>
    <w:rsid w:val="002F33FE"/>
    <w:rsid w:val="002F41A0"/>
    <w:rsid w:val="002F4EA5"/>
    <w:rsid w:val="002F5DE0"/>
    <w:rsid w:val="002F71E3"/>
    <w:rsid w:val="002F7F72"/>
    <w:rsid w:val="003007AD"/>
    <w:rsid w:val="00302550"/>
    <w:rsid w:val="00303782"/>
    <w:rsid w:val="003037CD"/>
    <w:rsid w:val="00303C51"/>
    <w:rsid w:val="00303C95"/>
    <w:rsid w:val="00304894"/>
    <w:rsid w:val="003054C1"/>
    <w:rsid w:val="00305D8A"/>
    <w:rsid w:val="00305F7C"/>
    <w:rsid w:val="003061ED"/>
    <w:rsid w:val="003063DE"/>
    <w:rsid w:val="003106F6"/>
    <w:rsid w:val="00311233"/>
    <w:rsid w:val="00311922"/>
    <w:rsid w:val="00311A47"/>
    <w:rsid w:val="00311CFE"/>
    <w:rsid w:val="00314E23"/>
    <w:rsid w:val="00316832"/>
    <w:rsid w:val="00316CFA"/>
    <w:rsid w:val="00317B49"/>
    <w:rsid w:val="00317E46"/>
    <w:rsid w:val="003200BB"/>
    <w:rsid w:val="00320CD1"/>
    <w:rsid w:val="00322E51"/>
    <w:rsid w:val="00324A1F"/>
    <w:rsid w:val="00324B5F"/>
    <w:rsid w:val="003261C7"/>
    <w:rsid w:val="003276C5"/>
    <w:rsid w:val="00327848"/>
    <w:rsid w:val="00327D71"/>
    <w:rsid w:val="00330759"/>
    <w:rsid w:val="00330A9B"/>
    <w:rsid w:val="0033153D"/>
    <w:rsid w:val="0033160F"/>
    <w:rsid w:val="0033191D"/>
    <w:rsid w:val="00332294"/>
    <w:rsid w:val="003324A9"/>
    <w:rsid w:val="00333F79"/>
    <w:rsid w:val="00334EE3"/>
    <w:rsid w:val="0033577A"/>
    <w:rsid w:val="003368E9"/>
    <w:rsid w:val="00337553"/>
    <w:rsid w:val="00337783"/>
    <w:rsid w:val="003378F2"/>
    <w:rsid w:val="00337AB3"/>
    <w:rsid w:val="00340D25"/>
    <w:rsid w:val="00341834"/>
    <w:rsid w:val="00341AAB"/>
    <w:rsid w:val="00341ED3"/>
    <w:rsid w:val="003420EA"/>
    <w:rsid w:val="00344235"/>
    <w:rsid w:val="00344A0D"/>
    <w:rsid w:val="00345995"/>
    <w:rsid w:val="003464A3"/>
    <w:rsid w:val="00346DE7"/>
    <w:rsid w:val="0034745A"/>
    <w:rsid w:val="0034760D"/>
    <w:rsid w:val="00350B45"/>
    <w:rsid w:val="00350D39"/>
    <w:rsid w:val="00351419"/>
    <w:rsid w:val="00351A27"/>
    <w:rsid w:val="00351D6E"/>
    <w:rsid w:val="00353381"/>
    <w:rsid w:val="00353789"/>
    <w:rsid w:val="003537EB"/>
    <w:rsid w:val="003541E1"/>
    <w:rsid w:val="003542A2"/>
    <w:rsid w:val="003547B1"/>
    <w:rsid w:val="00354ED7"/>
    <w:rsid w:val="0035554B"/>
    <w:rsid w:val="00355B52"/>
    <w:rsid w:val="00355CB1"/>
    <w:rsid w:val="00356361"/>
    <w:rsid w:val="00356876"/>
    <w:rsid w:val="00356ACA"/>
    <w:rsid w:val="00356F7B"/>
    <w:rsid w:val="0036014A"/>
    <w:rsid w:val="00360934"/>
    <w:rsid w:val="00361185"/>
    <w:rsid w:val="00361E23"/>
    <w:rsid w:val="00362F64"/>
    <w:rsid w:val="00363138"/>
    <w:rsid w:val="00363A7C"/>
    <w:rsid w:val="00364904"/>
    <w:rsid w:val="003657FD"/>
    <w:rsid w:val="00366C79"/>
    <w:rsid w:val="00366E69"/>
    <w:rsid w:val="00367058"/>
    <w:rsid w:val="003678E4"/>
    <w:rsid w:val="00367A37"/>
    <w:rsid w:val="003705E1"/>
    <w:rsid w:val="003707BA"/>
    <w:rsid w:val="00371A16"/>
    <w:rsid w:val="003740A7"/>
    <w:rsid w:val="00375676"/>
    <w:rsid w:val="00375A01"/>
    <w:rsid w:val="00375C8F"/>
    <w:rsid w:val="00375E81"/>
    <w:rsid w:val="003776BC"/>
    <w:rsid w:val="00377BBC"/>
    <w:rsid w:val="00377F24"/>
    <w:rsid w:val="003811E2"/>
    <w:rsid w:val="00381B7E"/>
    <w:rsid w:val="00381D47"/>
    <w:rsid w:val="00383657"/>
    <w:rsid w:val="00383D98"/>
    <w:rsid w:val="003845D0"/>
    <w:rsid w:val="00385B47"/>
    <w:rsid w:val="00386A77"/>
    <w:rsid w:val="00387435"/>
    <w:rsid w:val="0038760A"/>
    <w:rsid w:val="003904BF"/>
    <w:rsid w:val="00391A25"/>
    <w:rsid w:val="00391BF6"/>
    <w:rsid w:val="00392342"/>
    <w:rsid w:val="00392958"/>
    <w:rsid w:val="00393A89"/>
    <w:rsid w:val="003943EA"/>
    <w:rsid w:val="00394949"/>
    <w:rsid w:val="00394A46"/>
    <w:rsid w:val="003957D3"/>
    <w:rsid w:val="0039599B"/>
    <w:rsid w:val="00395D42"/>
    <w:rsid w:val="00395D81"/>
    <w:rsid w:val="00396C0A"/>
    <w:rsid w:val="00396E58"/>
    <w:rsid w:val="003975E8"/>
    <w:rsid w:val="00397C43"/>
    <w:rsid w:val="003A02EA"/>
    <w:rsid w:val="003A0AEB"/>
    <w:rsid w:val="003A2FBB"/>
    <w:rsid w:val="003A2FE6"/>
    <w:rsid w:val="003A52CB"/>
    <w:rsid w:val="003A544C"/>
    <w:rsid w:val="003A6951"/>
    <w:rsid w:val="003A6AB0"/>
    <w:rsid w:val="003B013F"/>
    <w:rsid w:val="003B1772"/>
    <w:rsid w:val="003B1DF1"/>
    <w:rsid w:val="003B22E9"/>
    <w:rsid w:val="003B47C6"/>
    <w:rsid w:val="003B4F9A"/>
    <w:rsid w:val="003B5521"/>
    <w:rsid w:val="003B5698"/>
    <w:rsid w:val="003B590A"/>
    <w:rsid w:val="003B6209"/>
    <w:rsid w:val="003B640A"/>
    <w:rsid w:val="003B678D"/>
    <w:rsid w:val="003B684F"/>
    <w:rsid w:val="003B6CC0"/>
    <w:rsid w:val="003C04B2"/>
    <w:rsid w:val="003C10D0"/>
    <w:rsid w:val="003C177E"/>
    <w:rsid w:val="003C2CE3"/>
    <w:rsid w:val="003C3D8E"/>
    <w:rsid w:val="003C43B4"/>
    <w:rsid w:val="003C4A1C"/>
    <w:rsid w:val="003C4D5A"/>
    <w:rsid w:val="003C4E93"/>
    <w:rsid w:val="003C5287"/>
    <w:rsid w:val="003C660A"/>
    <w:rsid w:val="003C6C6B"/>
    <w:rsid w:val="003D07C6"/>
    <w:rsid w:val="003D10B3"/>
    <w:rsid w:val="003D18BE"/>
    <w:rsid w:val="003D1F72"/>
    <w:rsid w:val="003D23ED"/>
    <w:rsid w:val="003D27BF"/>
    <w:rsid w:val="003D2DBB"/>
    <w:rsid w:val="003D4B6F"/>
    <w:rsid w:val="003D4BB6"/>
    <w:rsid w:val="003D51C2"/>
    <w:rsid w:val="003D52E0"/>
    <w:rsid w:val="003D5705"/>
    <w:rsid w:val="003D7173"/>
    <w:rsid w:val="003D7BA7"/>
    <w:rsid w:val="003E1200"/>
    <w:rsid w:val="003E1903"/>
    <w:rsid w:val="003E1EAF"/>
    <w:rsid w:val="003E216D"/>
    <w:rsid w:val="003E2CB9"/>
    <w:rsid w:val="003E2D34"/>
    <w:rsid w:val="003E3097"/>
    <w:rsid w:val="003E3533"/>
    <w:rsid w:val="003E5C17"/>
    <w:rsid w:val="003E5FC3"/>
    <w:rsid w:val="003E5FFE"/>
    <w:rsid w:val="003E6834"/>
    <w:rsid w:val="003E6ACA"/>
    <w:rsid w:val="003E6E1C"/>
    <w:rsid w:val="003E76FC"/>
    <w:rsid w:val="003F08F2"/>
    <w:rsid w:val="003F1383"/>
    <w:rsid w:val="003F1808"/>
    <w:rsid w:val="003F18CA"/>
    <w:rsid w:val="003F18D8"/>
    <w:rsid w:val="003F1DE9"/>
    <w:rsid w:val="003F2FB9"/>
    <w:rsid w:val="003F357D"/>
    <w:rsid w:val="003F37AF"/>
    <w:rsid w:val="003F6939"/>
    <w:rsid w:val="003F7085"/>
    <w:rsid w:val="003F735D"/>
    <w:rsid w:val="003F7D80"/>
    <w:rsid w:val="00400597"/>
    <w:rsid w:val="0040091F"/>
    <w:rsid w:val="0040099F"/>
    <w:rsid w:val="00401430"/>
    <w:rsid w:val="00401E7C"/>
    <w:rsid w:val="00401F83"/>
    <w:rsid w:val="00402144"/>
    <w:rsid w:val="00402CF4"/>
    <w:rsid w:val="00402FC1"/>
    <w:rsid w:val="00403146"/>
    <w:rsid w:val="004047B6"/>
    <w:rsid w:val="00404C58"/>
    <w:rsid w:val="00405839"/>
    <w:rsid w:val="0040595E"/>
    <w:rsid w:val="00405AD4"/>
    <w:rsid w:val="00406FD9"/>
    <w:rsid w:val="004076C8"/>
    <w:rsid w:val="00410FEC"/>
    <w:rsid w:val="00411CB1"/>
    <w:rsid w:val="0041205B"/>
    <w:rsid w:val="00412831"/>
    <w:rsid w:val="00412B93"/>
    <w:rsid w:val="00413183"/>
    <w:rsid w:val="00413210"/>
    <w:rsid w:val="0041493B"/>
    <w:rsid w:val="00414A4A"/>
    <w:rsid w:val="00416238"/>
    <w:rsid w:val="004162A6"/>
    <w:rsid w:val="004175F7"/>
    <w:rsid w:val="00420637"/>
    <w:rsid w:val="004208EC"/>
    <w:rsid w:val="00420C0E"/>
    <w:rsid w:val="004213EC"/>
    <w:rsid w:val="00423EAD"/>
    <w:rsid w:val="004265D8"/>
    <w:rsid w:val="004270BF"/>
    <w:rsid w:val="004304E4"/>
    <w:rsid w:val="0043288C"/>
    <w:rsid w:val="00432A6B"/>
    <w:rsid w:val="004333A0"/>
    <w:rsid w:val="004336AE"/>
    <w:rsid w:val="0043586B"/>
    <w:rsid w:val="0043639A"/>
    <w:rsid w:val="00436482"/>
    <w:rsid w:val="00436AF1"/>
    <w:rsid w:val="004404F1"/>
    <w:rsid w:val="00440F98"/>
    <w:rsid w:val="00441212"/>
    <w:rsid w:val="004414EF"/>
    <w:rsid w:val="00443482"/>
    <w:rsid w:val="00443C07"/>
    <w:rsid w:val="0044417E"/>
    <w:rsid w:val="0044421F"/>
    <w:rsid w:val="0045136F"/>
    <w:rsid w:val="004515FB"/>
    <w:rsid w:val="004534A2"/>
    <w:rsid w:val="004536D6"/>
    <w:rsid w:val="0045387A"/>
    <w:rsid w:val="00453BC4"/>
    <w:rsid w:val="00453F68"/>
    <w:rsid w:val="0045414A"/>
    <w:rsid w:val="004549BF"/>
    <w:rsid w:val="00454F32"/>
    <w:rsid w:val="00455226"/>
    <w:rsid w:val="00455716"/>
    <w:rsid w:val="00456A61"/>
    <w:rsid w:val="00456D9E"/>
    <w:rsid w:val="00457C5F"/>
    <w:rsid w:val="004602E6"/>
    <w:rsid w:val="004609B5"/>
    <w:rsid w:val="00461068"/>
    <w:rsid w:val="0046158B"/>
    <w:rsid w:val="00461A64"/>
    <w:rsid w:val="00461E5E"/>
    <w:rsid w:val="004638DA"/>
    <w:rsid w:val="00463F79"/>
    <w:rsid w:val="0046525A"/>
    <w:rsid w:val="004653E5"/>
    <w:rsid w:val="004656DC"/>
    <w:rsid w:val="0046588E"/>
    <w:rsid w:val="00467335"/>
    <w:rsid w:val="004673C0"/>
    <w:rsid w:val="00467CE1"/>
    <w:rsid w:val="00470265"/>
    <w:rsid w:val="004707C4"/>
    <w:rsid w:val="00470D91"/>
    <w:rsid w:val="00471CC1"/>
    <w:rsid w:val="00472E43"/>
    <w:rsid w:val="00473830"/>
    <w:rsid w:val="0047386D"/>
    <w:rsid w:val="00473A95"/>
    <w:rsid w:val="00473E1E"/>
    <w:rsid w:val="00474B7D"/>
    <w:rsid w:val="00474E91"/>
    <w:rsid w:val="00474F60"/>
    <w:rsid w:val="0047510D"/>
    <w:rsid w:val="004756F9"/>
    <w:rsid w:val="00475C5E"/>
    <w:rsid w:val="00476165"/>
    <w:rsid w:val="00476750"/>
    <w:rsid w:val="00477013"/>
    <w:rsid w:val="004774FE"/>
    <w:rsid w:val="00477A92"/>
    <w:rsid w:val="004800EF"/>
    <w:rsid w:val="00481032"/>
    <w:rsid w:val="004816D1"/>
    <w:rsid w:val="004817E8"/>
    <w:rsid w:val="00481E1A"/>
    <w:rsid w:val="0048262C"/>
    <w:rsid w:val="00482874"/>
    <w:rsid w:val="00482A30"/>
    <w:rsid w:val="0048533C"/>
    <w:rsid w:val="00485CBA"/>
    <w:rsid w:val="00486059"/>
    <w:rsid w:val="004879B2"/>
    <w:rsid w:val="004906A5"/>
    <w:rsid w:val="00492B17"/>
    <w:rsid w:val="00492E58"/>
    <w:rsid w:val="0049357C"/>
    <w:rsid w:val="00494854"/>
    <w:rsid w:val="00495047"/>
    <w:rsid w:val="00495733"/>
    <w:rsid w:val="00495A61"/>
    <w:rsid w:val="00495D35"/>
    <w:rsid w:val="004973CD"/>
    <w:rsid w:val="004A0A42"/>
    <w:rsid w:val="004A0BDA"/>
    <w:rsid w:val="004A1F2E"/>
    <w:rsid w:val="004A2263"/>
    <w:rsid w:val="004A22AD"/>
    <w:rsid w:val="004A2710"/>
    <w:rsid w:val="004A3168"/>
    <w:rsid w:val="004A3350"/>
    <w:rsid w:val="004A33CB"/>
    <w:rsid w:val="004A39A7"/>
    <w:rsid w:val="004A48B0"/>
    <w:rsid w:val="004A4F51"/>
    <w:rsid w:val="004A50E4"/>
    <w:rsid w:val="004A6277"/>
    <w:rsid w:val="004A67BB"/>
    <w:rsid w:val="004A7765"/>
    <w:rsid w:val="004B0610"/>
    <w:rsid w:val="004B11E8"/>
    <w:rsid w:val="004B13B7"/>
    <w:rsid w:val="004B1EA4"/>
    <w:rsid w:val="004B242D"/>
    <w:rsid w:val="004B33B4"/>
    <w:rsid w:val="004B3947"/>
    <w:rsid w:val="004B4595"/>
    <w:rsid w:val="004B5CB2"/>
    <w:rsid w:val="004B6FE2"/>
    <w:rsid w:val="004C02D5"/>
    <w:rsid w:val="004C147B"/>
    <w:rsid w:val="004C1EF8"/>
    <w:rsid w:val="004C2AA2"/>
    <w:rsid w:val="004C40BF"/>
    <w:rsid w:val="004C4C5C"/>
    <w:rsid w:val="004C50BB"/>
    <w:rsid w:val="004C661E"/>
    <w:rsid w:val="004C66A3"/>
    <w:rsid w:val="004C6778"/>
    <w:rsid w:val="004C684C"/>
    <w:rsid w:val="004C6B95"/>
    <w:rsid w:val="004D0D07"/>
    <w:rsid w:val="004D1C40"/>
    <w:rsid w:val="004D2B7A"/>
    <w:rsid w:val="004D3824"/>
    <w:rsid w:val="004D623D"/>
    <w:rsid w:val="004D65DE"/>
    <w:rsid w:val="004D6654"/>
    <w:rsid w:val="004D6CAD"/>
    <w:rsid w:val="004D6E6A"/>
    <w:rsid w:val="004D743A"/>
    <w:rsid w:val="004D7B21"/>
    <w:rsid w:val="004D7BB5"/>
    <w:rsid w:val="004E0297"/>
    <w:rsid w:val="004E037E"/>
    <w:rsid w:val="004E0501"/>
    <w:rsid w:val="004E1803"/>
    <w:rsid w:val="004E1B13"/>
    <w:rsid w:val="004E1DAF"/>
    <w:rsid w:val="004E3EAB"/>
    <w:rsid w:val="004E4397"/>
    <w:rsid w:val="004E517A"/>
    <w:rsid w:val="004E52A7"/>
    <w:rsid w:val="004E55D0"/>
    <w:rsid w:val="004E5A9E"/>
    <w:rsid w:val="004E5F71"/>
    <w:rsid w:val="004E6639"/>
    <w:rsid w:val="004E75C7"/>
    <w:rsid w:val="004F0A6F"/>
    <w:rsid w:val="004F15C4"/>
    <w:rsid w:val="004F208B"/>
    <w:rsid w:val="004F222F"/>
    <w:rsid w:val="004F25EC"/>
    <w:rsid w:val="004F2BE1"/>
    <w:rsid w:val="004F311D"/>
    <w:rsid w:val="004F4035"/>
    <w:rsid w:val="004F41ED"/>
    <w:rsid w:val="004F4E33"/>
    <w:rsid w:val="004F55A3"/>
    <w:rsid w:val="004F6295"/>
    <w:rsid w:val="004F655B"/>
    <w:rsid w:val="004F6B09"/>
    <w:rsid w:val="004F7BFE"/>
    <w:rsid w:val="005000F3"/>
    <w:rsid w:val="005003C0"/>
    <w:rsid w:val="005009D8"/>
    <w:rsid w:val="00500CF7"/>
    <w:rsid w:val="005013E7"/>
    <w:rsid w:val="00501743"/>
    <w:rsid w:val="005018A5"/>
    <w:rsid w:val="00501E2B"/>
    <w:rsid w:val="00503A99"/>
    <w:rsid w:val="00503C72"/>
    <w:rsid w:val="00504205"/>
    <w:rsid w:val="0050482B"/>
    <w:rsid w:val="00505D1D"/>
    <w:rsid w:val="00506BC5"/>
    <w:rsid w:val="00506E9F"/>
    <w:rsid w:val="005072A4"/>
    <w:rsid w:val="0050792B"/>
    <w:rsid w:val="0051001B"/>
    <w:rsid w:val="005103C9"/>
    <w:rsid w:val="00511122"/>
    <w:rsid w:val="005118C2"/>
    <w:rsid w:val="00511996"/>
    <w:rsid w:val="0051271A"/>
    <w:rsid w:val="00512B11"/>
    <w:rsid w:val="0051357A"/>
    <w:rsid w:val="005144B8"/>
    <w:rsid w:val="00514C20"/>
    <w:rsid w:val="00515CCC"/>
    <w:rsid w:val="00516587"/>
    <w:rsid w:val="00516CDE"/>
    <w:rsid w:val="00517C20"/>
    <w:rsid w:val="00520435"/>
    <w:rsid w:val="005208CE"/>
    <w:rsid w:val="005217B5"/>
    <w:rsid w:val="0052180F"/>
    <w:rsid w:val="00521AD2"/>
    <w:rsid w:val="00522234"/>
    <w:rsid w:val="0052268B"/>
    <w:rsid w:val="00523060"/>
    <w:rsid w:val="0052370E"/>
    <w:rsid w:val="00524123"/>
    <w:rsid w:val="00524518"/>
    <w:rsid w:val="00524E7C"/>
    <w:rsid w:val="00525844"/>
    <w:rsid w:val="0052679C"/>
    <w:rsid w:val="00527FEB"/>
    <w:rsid w:val="00532969"/>
    <w:rsid w:val="00533572"/>
    <w:rsid w:val="00533A29"/>
    <w:rsid w:val="00534365"/>
    <w:rsid w:val="0053513A"/>
    <w:rsid w:val="00535B83"/>
    <w:rsid w:val="00536A87"/>
    <w:rsid w:val="00536C75"/>
    <w:rsid w:val="00536D10"/>
    <w:rsid w:val="00537802"/>
    <w:rsid w:val="00537A0D"/>
    <w:rsid w:val="00537DD7"/>
    <w:rsid w:val="005406BC"/>
    <w:rsid w:val="00540D83"/>
    <w:rsid w:val="00540F66"/>
    <w:rsid w:val="00541213"/>
    <w:rsid w:val="00542D09"/>
    <w:rsid w:val="00542E3E"/>
    <w:rsid w:val="0054364B"/>
    <w:rsid w:val="005436BB"/>
    <w:rsid w:val="00543759"/>
    <w:rsid w:val="00544171"/>
    <w:rsid w:val="00544272"/>
    <w:rsid w:val="005444C8"/>
    <w:rsid w:val="00544AE3"/>
    <w:rsid w:val="00544EE4"/>
    <w:rsid w:val="005453A2"/>
    <w:rsid w:val="00545D19"/>
    <w:rsid w:val="005461DE"/>
    <w:rsid w:val="005463C1"/>
    <w:rsid w:val="00550D7A"/>
    <w:rsid w:val="00552815"/>
    <w:rsid w:val="00552830"/>
    <w:rsid w:val="00553ABA"/>
    <w:rsid w:val="00553DA8"/>
    <w:rsid w:val="00553F3A"/>
    <w:rsid w:val="00554AAC"/>
    <w:rsid w:val="0055635B"/>
    <w:rsid w:val="005574AE"/>
    <w:rsid w:val="005576E8"/>
    <w:rsid w:val="00557CDA"/>
    <w:rsid w:val="00560CA9"/>
    <w:rsid w:val="00560DDC"/>
    <w:rsid w:val="005612F2"/>
    <w:rsid w:val="005614A6"/>
    <w:rsid w:val="005616A8"/>
    <w:rsid w:val="00562556"/>
    <w:rsid w:val="00562AA7"/>
    <w:rsid w:val="005641A0"/>
    <w:rsid w:val="0056456B"/>
    <w:rsid w:val="00564576"/>
    <w:rsid w:val="00564BE3"/>
    <w:rsid w:val="00564E6F"/>
    <w:rsid w:val="00564F93"/>
    <w:rsid w:val="0056678F"/>
    <w:rsid w:val="00566B51"/>
    <w:rsid w:val="00567847"/>
    <w:rsid w:val="00567FA2"/>
    <w:rsid w:val="00570777"/>
    <w:rsid w:val="00570ED2"/>
    <w:rsid w:val="005725B9"/>
    <w:rsid w:val="00572B0E"/>
    <w:rsid w:val="00572B1C"/>
    <w:rsid w:val="00573400"/>
    <w:rsid w:val="005734D0"/>
    <w:rsid w:val="005735FF"/>
    <w:rsid w:val="005739C4"/>
    <w:rsid w:val="0057551F"/>
    <w:rsid w:val="00575B30"/>
    <w:rsid w:val="00575F61"/>
    <w:rsid w:val="00576475"/>
    <w:rsid w:val="00577118"/>
    <w:rsid w:val="00577235"/>
    <w:rsid w:val="00577AEE"/>
    <w:rsid w:val="0058071E"/>
    <w:rsid w:val="00580A91"/>
    <w:rsid w:val="00581244"/>
    <w:rsid w:val="005824DB"/>
    <w:rsid w:val="00582C66"/>
    <w:rsid w:val="005838FA"/>
    <w:rsid w:val="00583D7C"/>
    <w:rsid w:val="00584186"/>
    <w:rsid w:val="0058498F"/>
    <w:rsid w:val="00584B8A"/>
    <w:rsid w:val="005867CE"/>
    <w:rsid w:val="00586970"/>
    <w:rsid w:val="005874FA"/>
    <w:rsid w:val="00587D20"/>
    <w:rsid w:val="005900A8"/>
    <w:rsid w:val="005901D0"/>
    <w:rsid w:val="0059058F"/>
    <w:rsid w:val="005908CE"/>
    <w:rsid w:val="00592F90"/>
    <w:rsid w:val="0059527A"/>
    <w:rsid w:val="005959E8"/>
    <w:rsid w:val="00595A40"/>
    <w:rsid w:val="00595B74"/>
    <w:rsid w:val="00595F5D"/>
    <w:rsid w:val="00596D60"/>
    <w:rsid w:val="005970D7"/>
    <w:rsid w:val="005973B5"/>
    <w:rsid w:val="005974C1"/>
    <w:rsid w:val="00597629"/>
    <w:rsid w:val="00597E10"/>
    <w:rsid w:val="005A0B0D"/>
    <w:rsid w:val="005A336B"/>
    <w:rsid w:val="005A449B"/>
    <w:rsid w:val="005A47A1"/>
    <w:rsid w:val="005A4BF0"/>
    <w:rsid w:val="005A4E05"/>
    <w:rsid w:val="005A4FE8"/>
    <w:rsid w:val="005A62F7"/>
    <w:rsid w:val="005A66B5"/>
    <w:rsid w:val="005A6AC6"/>
    <w:rsid w:val="005B12C8"/>
    <w:rsid w:val="005B13E6"/>
    <w:rsid w:val="005B204A"/>
    <w:rsid w:val="005B3101"/>
    <w:rsid w:val="005B3E22"/>
    <w:rsid w:val="005B4A80"/>
    <w:rsid w:val="005B5593"/>
    <w:rsid w:val="005B58B9"/>
    <w:rsid w:val="005B6562"/>
    <w:rsid w:val="005B6B22"/>
    <w:rsid w:val="005B7F42"/>
    <w:rsid w:val="005C0B05"/>
    <w:rsid w:val="005C0F5E"/>
    <w:rsid w:val="005C1492"/>
    <w:rsid w:val="005C2909"/>
    <w:rsid w:val="005C2F44"/>
    <w:rsid w:val="005C3F4D"/>
    <w:rsid w:val="005C419D"/>
    <w:rsid w:val="005C4BBF"/>
    <w:rsid w:val="005C6077"/>
    <w:rsid w:val="005C62CD"/>
    <w:rsid w:val="005C6838"/>
    <w:rsid w:val="005C6C17"/>
    <w:rsid w:val="005C7D7C"/>
    <w:rsid w:val="005C7FAC"/>
    <w:rsid w:val="005D0568"/>
    <w:rsid w:val="005D1024"/>
    <w:rsid w:val="005D2170"/>
    <w:rsid w:val="005D29E2"/>
    <w:rsid w:val="005D43FB"/>
    <w:rsid w:val="005D71F4"/>
    <w:rsid w:val="005D76A8"/>
    <w:rsid w:val="005D78F2"/>
    <w:rsid w:val="005D7BFE"/>
    <w:rsid w:val="005D7E16"/>
    <w:rsid w:val="005E074D"/>
    <w:rsid w:val="005E0D64"/>
    <w:rsid w:val="005E0DB4"/>
    <w:rsid w:val="005E3485"/>
    <w:rsid w:val="005E5381"/>
    <w:rsid w:val="005E567D"/>
    <w:rsid w:val="005E597D"/>
    <w:rsid w:val="005E6067"/>
    <w:rsid w:val="005E66BE"/>
    <w:rsid w:val="005E6725"/>
    <w:rsid w:val="005E772C"/>
    <w:rsid w:val="005E7EDA"/>
    <w:rsid w:val="005F0B00"/>
    <w:rsid w:val="005F0B9A"/>
    <w:rsid w:val="005F1398"/>
    <w:rsid w:val="005F1F57"/>
    <w:rsid w:val="005F4840"/>
    <w:rsid w:val="005F4EA6"/>
    <w:rsid w:val="005F4EDB"/>
    <w:rsid w:val="005F51A1"/>
    <w:rsid w:val="005F57C1"/>
    <w:rsid w:val="005F64CA"/>
    <w:rsid w:val="005F7527"/>
    <w:rsid w:val="00602F1E"/>
    <w:rsid w:val="006031E2"/>
    <w:rsid w:val="00603631"/>
    <w:rsid w:val="00603D1A"/>
    <w:rsid w:val="00604910"/>
    <w:rsid w:val="006049C5"/>
    <w:rsid w:val="00604BB9"/>
    <w:rsid w:val="006052A5"/>
    <w:rsid w:val="006052DA"/>
    <w:rsid w:val="0060551F"/>
    <w:rsid w:val="006058AD"/>
    <w:rsid w:val="006073A5"/>
    <w:rsid w:val="006107FA"/>
    <w:rsid w:val="00610C01"/>
    <w:rsid w:val="00611397"/>
    <w:rsid w:val="0061156C"/>
    <w:rsid w:val="0061234E"/>
    <w:rsid w:val="006126EF"/>
    <w:rsid w:val="00612BCB"/>
    <w:rsid w:val="00612E42"/>
    <w:rsid w:val="00614651"/>
    <w:rsid w:val="00616086"/>
    <w:rsid w:val="00616499"/>
    <w:rsid w:val="00617066"/>
    <w:rsid w:val="006174E5"/>
    <w:rsid w:val="00617B08"/>
    <w:rsid w:val="00617B2E"/>
    <w:rsid w:val="0062147E"/>
    <w:rsid w:val="006229E4"/>
    <w:rsid w:val="006231DD"/>
    <w:rsid w:val="00623554"/>
    <w:rsid w:val="006235A8"/>
    <w:rsid w:val="00624141"/>
    <w:rsid w:val="00624575"/>
    <w:rsid w:val="00624F54"/>
    <w:rsid w:val="00625C10"/>
    <w:rsid w:val="00625EF3"/>
    <w:rsid w:val="006264CD"/>
    <w:rsid w:val="0062692C"/>
    <w:rsid w:val="006269FE"/>
    <w:rsid w:val="00626ACD"/>
    <w:rsid w:val="00626C03"/>
    <w:rsid w:val="006273B7"/>
    <w:rsid w:val="00627D64"/>
    <w:rsid w:val="0063000F"/>
    <w:rsid w:val="00631423"/>
    <w:rsid w:val="006318BF"/>
    <w:rsid w:val="00632392"/>
    <w:rsid w:val="00633BD3"/>
    <w:rsid w:val="00634038"/>
    <w:rsid w:val="00634299"/>
    <w:rsid w:val="006346DC"/>
    <w:rsid w:val="0063548E"/>
    <w:rsid w:val="00636F8B"/>
    <w:rsid w:val="0064119B"/>
    <w:rsid w:val="006412BB"/>
    <w:rsid w:val="006414D0"/>
    <w:rsid w:val="00641D65"/>
    <w:rsid w:val="00641D90"/>
    <w:rsid w:val="006428F0"/>
    <w:rsid w:val="0064350F"/>
    <w:rsid w:val="006441A1"/>
    <w:rsid w:val="00644257"/>
    <w:rsid w:val="006450A5"/>
    <w:rsid w:val="00645105"/>
    <w:rsid w:val="006462CA"/>
    <w:rsid w:val="00646830"/>
    <w:rsid w:val="00646926"/>
    <w:rsid w:val="006471B7"/>
    <w:rsid w:val="00647861"/>
    <w:rsid w:val="00650178"/>
    <w:rsid w:val="0065028F"/>
    <w:rsid w:val="006540EA"/>
    <w:rsid w:val="006549AC"/>
    <w:rsid w:val="00654E6D"/>
    <w:rsid w:val="00655CD4"/>
    <w:rsid w:val="00655D42"/>
    <w:rsid w:val="00656834"/>
    <w:rsid w:val="00656947"/>
    <w:rsid w:val="00656EC0"/>
    <w:rsid w:val="00657854"/>
    <w:rsid w:val="00657AA5"/>
    <w:rsid w:val="00657B7B"/>
    <w:rsid w:val="006603ED"/>
    <w:rsid w:val="00660E0A"/>
    <w:rsid w:val="006614F3"/>
    <w:rsid w:val="00662BEB"/>
    <w:rsid w:val="006635B1"/>
    <w:rsid w:val="006636C7"/>
    <w:rsid w:val="0066463F"/>
    <w:rsid w:val="00664672"/>
    <w:rsid w:val="00664B6E"/>
    <w:rsid w:val="0066573D"/>
    <w:rsid w:val="006706D1"/>
    <w:rsid w:val="00670A03"/>
    <w:rsid w:val="00671A21"/>
    <w:rsid w:val="00671DDD"/>
    <w:rsid w:val="006721BF"/>
    <w:rsid w:val="00672217"/>
    <w:rsid w:val="00672856"/>
    <w:rsid w:val="00673C6C"/>
    <w:rsid w:val="00677603"/>
    <w:rsid w:val="00680623"/>
    <w:rsid w:val="0068114F"/>
    <w:rsid w:val="006822B0"/>
    <w:rsid w:val="006825AF"/>
    <w:rsid w:val="00682DF7"/>
    <w:rsid w:val="0068351C"/>
    <w:rsid w:val="00684A4E"/>
    <w:rsid w:val="0069154C"/>
    <w:rsid w:val="00691F55"/>
    <w:rsid w:val="00692947"/>
    <w:rsid w:val="00692FC9"/>
    <w:rsid w:val="0069308D"/>
    <w:rsid w:val="00695187"/>
    <w:rsid w:val="00695A78"/>
    <w:rsid w:val="00695AD4"/>
    <w:rsid w:val="00695C0A"/>
    <w:rsid w:val="00695D28"/>
    <w:rsid w:val="00696224"/>
    <w:rsid w:val="00696869"/>
    <w:rsid w:val="006973DE"/>
    <w:rsid w:val="00697669"/>
    <w:rsid w:val="006977C7"/>
    <w:rsid w:val="006A1274"/>
    <w:rsid w:val="006A13EB"/>
    <w:rsid w:val="006A1D6C"/>
    <w:rsid w:val="006A2648"/>
    <w:rsid w:val="006A2DA2"/>
    <w:rsid w:val="006A402F"/>
    <w:rsid w:val="006A43C7"/>
    <w:rsid w:val="006A568C"/>
    <w:rsid w:val="006A5903"/>
    <w:rsid w:val="006A5D35"/>
    <w:rsid w:val="006A65B7"/>
    <w:rsid w:val="006A7AEF"/>
    <w:rsid w:val="006A7E9B"/>
    <w:rsid w:val="006B0003"/>
    <w:rsid w:val="006B11C4"/>
    <w:rsid w:val="006B2F27"/>
    <w:rsid w:val="006B36AA"/>
    <w:rsid w:val="006B3C55"/>
    <w:rsid w:val="006B5D86"/>
    <w:rsid w:val="006B6D07"/>
    <w:rsid w:val="006B7492"/>
    <w:rsid w:val="006B7C5D"/>
    <w:rsid w:val="006C017C"/>
    <w:rsid w:val="006C09D0"/>
    <w:rsid w:val="006C178F"/>
    <w:rsid w:val="006C1A87"/>
    <w:rsid w:val="006C25F5"/>
    <w:rsid w:val="006C290E"/>
    <w:rsid w:val="006C29A3"/>
    <w:rsid w:val="006C3A12"/>
    <w:rsid w:val="006C54E3"/>
    <w:rsid w:val="006C5587"/>
    <w:rsid w:val="006C58BE"/>
    <w:rsid w:val="006C5977"/>
    <w:rsid w:val="006C62EB"/>
    <w:rsid w:val="006C6978"/>
    <w:rsid w:val="006C723F"/>
    <w:rsid w:val="006C74D7"/>
    <w:rsid w:val="006C7F61"/>
    <w:rsid w:val="006D0088"/>
    <w:rsid w:val="006D0A8B"/>
    <w:rsid w:val="006D1A3C"/>
    <w:rsid w:val="006D4978"/>
    <w:rsid w:val="006D4CC8"/>
    <w:rsid w:val="006D5B5B"/>
    <w:rsid w:val="006D5C0D"/>
    <w:rsid w:val="006D627D"/>
    <w:rsid w:val="006D7259"/>
    <w:rsid w:val="006D79E6"/>
    <w:rsid w:val="006E021C"/>
    <w:rsid w:val="006E0529"/>
    <w:rsid w:val="006E0A8D"/>
    <w:rsid w:val="006E0F38"/>
    <w:rsid w:val="006E1FA1"/>
    <w:rsid w:val="006E201A"/>
    <w:rsid w:val="006E27E0"/>
    <w:rsid w:val="006E28DB"/>
    <w:rsid w:val="006E2985"/>
    <w:rsid w:val="006E4C44"/>
    <w:rsid w:val="006E5198"/>
    <w:rsid w:val="006E54CB"/>
    <w:rsid w:val="006E6891"/>
    <w:rsid w:val="006E752D"/>
    <w:rsid w:val="006E7A5F"/>
    <w:rsid w:val="006E7F7E"/>
    <w:rsid w:val="006F040D"/>
    <w:rsid w:val="006F0E6A"/>
    <w:rsid w:val="006F1DCF"/>
    <w:rsid w:val="006F2527"/>
    <w:rsid w:val="006F278B"/>
    <w:rsid w:val="006F27BA"/>
    <w:rsid w:val="006F2F5D"/>
    <w:rsid w:val="006F4178"/>
    <w:rsid w:val="006F4BFC"/>
    <w:rsid w:val="006F4C6A"/>
    <w:rsid w:val="006F520E"/>
    <w:rsid w:val="006F5A94"/>
    <w:rsid w:val="006F603B"/>
    <w:rsid w:val="006F78F9"/>
    <w:rsid w:val="006F7909"/>
    <w:rsid w:val="006F7952"/>
    <w:rsid w:val="00700583"/>
    <w:rsid w:val="00702076"/>
    <w:rsid w:val="00702634"/>
    <w:rsid w:val="00703162"/>
    <w:rsid w:val="00703494"/>
    <w:rsid w:val="00703515"/>
    <w:rsid w:val="00703A94"/>
    <w:rsid w:val="00705C46"/>
    <w:rsid w:val="00706232"/>
    <w:rsid w:val="0070629B"/>
    <w:rsid w:val="007069B2"/>
    <w:rsid w:val="007074B7"/>
    <w:rsid w:val="00707C9B"/>
    <w:rsid w:val="0071177E"/>
    <w:rsid w:val="00712458"/>
    <w:rsid w:val="007124A2"/>
    <w:rsid w:val="0071256D"/>
    <w:rsid w:val="0071260A"/>
    <w:rsid w:val="007133E3"/>
    <w:rsid w:val="00714915"/>
    <w:rsid w:val="0071510E"/>
    <w:rsid w:val="00715F28"/>
    <w:rsid w:val="00715F4A"/>
    <w:rsid w:val="00716F82"/>
    <w:rsid w:val="00717078"/>
    <w:rsid w:val="0071709F"/>
    <w:rsid w:val="007170D8"/>
    <w:rsid w:val="007172E6"/>
    <w:rsid w:val="0071739E"/>
    <w:rsid w:val="007173C4"/>
    <w:rsid w:val="00717BC8"/>
    <w:rsid w:val="007202EC"/>
    <w:rsid w:val="00720477"/>
    <w:rsid w:val="00720E14"/>
    <w:rsid w:val="00721B40"/>
    <w:rsid w:val="0072382E"/>
    <w:rsid w:val="00725329"/>
    <w:rsid w:val="00725370"/>
    <w:rsid w:val="007302BC"/>
    <w:rsid w:val="0073146D"/>
    <w:rsid w:val="00731820"/>
    <w:rsid w:val="00732320"/>
    <w:rsid w:val="0073281B"/>
    <w:rsid w:val="00732829"/>
    <w:rsid w:val="00732E27"/>
    <w:rsid w:val="00734374"/>
    <w:rsid w:val="00734484"/>
    <w:rsid w:val="007354E4"/>
    <w:rsid w:val="00735DEF"/>
    <w:rsid w:val="00736E1B"/>
    <w:rsid w:val="00736E9F"/>
    <w:rsid w:val="0074403E"/>
    <w:rsid w:val="007444FD"/>
    <w:rsid w:val="00744B23"/>
    <w:rsid w:val="00744E7F"/>
    <w:rsid w:val="0074535C"/>
    <w:rsid w:val="0074570F"/>
    <w:rsid w:val="00745A55"/>
    <w:rsid w:val="00745C7C"/>
    <w:rsid w:val="00747397"/>
    <w:rsid w:val="00747BDC"/>
    <w:rsid w:val="00747FAE"/>
    <w:rsid w:val="00750B40"/>
    <w:rsid w:val="007515C8"/>
    <w:rsid w:val="00751A7F"/>
    <w:rsid w:val="00751EDD"/>
    <w:rsid w:val="007522CF"/>
    <w:rsid w:val="00754CF4"/>
    <w:rsid w:val="00754DDF"/>
    <w:rsid w:val="0075516D"/>
    <w:rsid w:val="00755C99"/>
    <w:rsid w:val="0075773C"/>
    <w:rsid w:val="00757BBB"/>
    <w:rsid w:val="00760A99"/>
    <w:rsid w:val="00760C4B"/>
    <w:rsid w:val="00761436"/>
    <w:rsid w:val="007636FF"/>
    <w:rsid w:val="00763C4B"/>
    <w:rsid w:val="007643CB"/>
    <w:rsid w:val="00764D51"/>
    <w:rsid w:val="00764F6B"/>
    <w:rsid w:val="0076689D"/>
    <w:rsid w:val="00766C82"/>
    <w:rsid w:val="00766D66"/>
    <w:rsid w:val="0076780F"/>
    <w:rsid w:val="00767E63"/>
    <w:rsid w:val="00771314"/>
    <w:rsid w:val="00772601"/>
    <w:rsid w:val="00772773"/>
    <w:rsid w:val="007728D4"/>
    <w:rsid w:val="00773B57"/>
    <w:rsid w:val="00773C94"/>
    <w:rsid w:val="00774218"/>
    <w:rsid w:val="00774D8D"/>
    <w:rsid w:val="00774DD1"/>
    <w:rsid w:val="0077629F"/>
    <w:rsid w:val="00776751"/>
    <w:rsid w:val="007767D9"/>
    <w:rsid w:val="00777D26"/>
    <w:rsid w:val="00780AE3"/>
    <w:rsid w:val="0078185E"/>
    <w:rsid w:val="00781930"/>
    <w:rsid w:val="007833D4"/>
    <w:rsid w:val="00783511"/>
    <w:rsid w:val="00784D78"/>
    <w:rsid w:val="007851E5"/>
    <w:rsid w:val="007864ED"/>
    <w:rsid w:val="0078701C"/>
    <w:rsid w:val="0078712B"/>
    <w:rsid w:val="00787A6F"/>
    <w:rsid w:val="00787D5E"/>
    <w:rsid w:val="00787DC0"/>
    <w:rsid w:val="007911F7"/>
    <w:rsid w:val="007918D6"/>
    <w:rsid w:val="00792AC0"/>
    <w:rsid w:val="0079309A"/>
    <w:rsid w:val="007930D9"/>
    <w:rsid w:val="0079343B"/>
    <w:rsid w:val="007934C4"/>
    <w:rsid w:val="0079389D"/>
    <w:rsid w:val="00793A6F"/>
    <w:rsid w:val="00794115"/>
    <w:rsid w:val="007942F2"/>
    <w:rsid w:val="00794B63"/>
    <w:rsid w:val="00795A2E"/>
    <w:rsid w:val="0079622B"/>
    <w:rsid w:val="00796B8C"/>
    <w:rsid w:val="00797FFE"/>
    <w:rsid w:val="007A02A0"/>
    <w:rsid w:val="007A04F6"/>
    <w:rsid w:val="007A0675"/>
    <w:rsid w:val="007A2055"/>
    <w:rsid w:val="007A21F0"/>
    <w:rsid w:val="007A2D75"/>
    <w:rsid w:val="007A310B"/>
    <w:rsid w:val="007A3231"/>
    <w:rsid w:val="007A3566"/>
    <w:rsid w:val="007A3932"/>
    <w:rsid w:val="007A3F4A"/>
    <w:rsid w:val="007A4ADF"/>
    <w:rsid w:val="007A4B7A"/>
    <w:rsid w:val="007A4CCB"/>
    <w:rsid w:val="007A60A1"/>
    <w:rsid w:val="007A6234"/>
    <w:rsid w:val="007A6278"/>
    <w:rsid w:val="007A6289"/>
    <w:rsid w:val="007A64C4"/>
    <w:rsid w:val="007A6D3C"/>
    <w:rsid w:val="007A7B3D"/>
    <w:rsid w:val="007A7F7A"/>
    <w:rsid w:val="007B288E"/>
    <w:rsid w:val="007B28B1"/>
    <w:rsid w:val="007B30CE"/>
    <w:rsid w:val="007B3852"/>
    <w:rsid w:val="007B3FFE"/>
    <w:rsid w:val="007B5526"/>
    <w:rsid w:val="007B552F"/>
    <w:rsid w:val="007B5723"/>
    <w:rsid w:val="007B5D93"/>
    <w:rsid w:val="007B5DFE"/>
    <w:rsid w:val="007B606D"/>
    <w:rsid w:val="007B62DA"/>
    <w:rsid w:val="007B6809"/>
    <w:rsid w:val="007C0E8C"/>
    <w:rsid w:val="007C1F67"/>
    <w:rsid w:val="007C46CD"/>
    <w:rsid w:val="007C488C"/>
    <w:rsid w:val="007C5F92"/>
    <w:rsid w:val="007C6341"/>
    <w:rsid w:val="007C6360"/>
    <w:rsid w:val="007C6807"/>
    <w:rsid w:val="007C6A70"/>
    <w:rsid w:val="007D066D"/>
    <w:rsid w:val="007D081A"/>
    <w:rsid w:val="007D08CA"/>
    <w:rsid w:val="007D0E62"/>
    <w:rsid w:val="007D10E9"/>
    <w:rsid w:val="007D1110"/>
    <w:rsid w:val="007D11EB"/>
    <w:rsid w:val="007D137E"/>
    <w:rsid w:val="007D13EB"/>
    <w:rsid w:val="007D1DD0"/>
    <w:rsid w:val="007D1F34"/>
    <w:rsid w:val="007D207C"/>
    <w:rsid w:val="007D2981"/>
    <w:rsid w:val="007D2D37"/>
    <w:rsid w:val="007D2F6F"/>
    <w:rsid w:val="007D3253"/>
    <w:rsid w:val="007D342F"/>
    <w:rsid w:val="007D384A"/>
    <w:rsid w:val="007D392E"/>
    <w:rsid w:val="007D3F8C"/>
    <w:rsid w:val="007D46A1"/>
    <w:rsid w:val="007D4791"/>
    <w:rsid w:val="007D523F"/>
    <w:rsid w:val="007D600D"/>
    <w:rsid w:val="007D6446"/>
    <w:rsid w:val="007D6685"/>
    <w:rsid w:val="007D668A"/>
    <w:rsid w:val="007D6FB5"/>
    <w:rsid w:val="007D7233"/>
    <w:rsid w:val="007D727A"/>
    <w:rsid w:val="007D7ABF"/>
    <w:rsid w:val="007E0981"/>
    <w:rsid w:val="007E0F79"/>
    <w:rsid w:val="007E3DC9"/>
    <w:rsid w:val="007E5CC0"/>
    <w:rsid w:val="007E6302"/>
    <w:rsid w:val="007E6CD4"/>
    <w:rsid w:val="007E6E3C"/>
    <w:rsid w:val="007E79FA"/>
    <w:rsid w:val="007E7F80"/>
    <w:rsid w:val="007F05EF"/>
    <w:rsid w:val="007F0AE8"/>
    <w:rsid w:val="007F0E2A"/>
    <w:rsid w:val="007F2B08"/>
    <w:rsid w:val="007F2E07"/>
    <w:rsid w:val="007F37E3"/>
    <w:rsid w:val="007F46F9"/>
    <w:rsid w:val="007F57FB"/>
    <w:rsid w:val="007F6653"/>
    <w:rsid w:val="007F686C"/>
    <w:rsid w:val="007F6F7E"/>
    <w:rsid w:val="007F7291"/>
    <w:rsid w:val="007F77A9"/>
    <w:rsid w:val="007F7A90"/>
    <w:rsid w:val="0080006B"/>
    <w:rsid w:val="00800312"/>
    <w:rsid w:val="00800F5E"/>
    <w:rsid w:val="00801A61"/>
    <w:rsid w:val="00801DF2"/>
    <w:rsid w:val="008020F3"/>
    <w:rsid w:val="00803640"/>
    <w:rsid w:val="00803733"/>
    <w:rsid w:val="0080388D"/>
    <w:rsid w:val="00803DC7"/>
    <w:rsid w:val="00804C8A"/>
    <w:rsid w:val="00804EC1"/>
    <w:rsid w:val="00804FB2"/>
    <w:rsid w:val="00805D27"/>
    <w:rsid w:val="00806902"/>
    <w:rsid w:val="00806C57"/>
    <w:rsid w:val="00807431"/>
    <w:rsid w:val="0080789F"/>
    <w:rsid w:val="00807FDC"/>
    <w:rsid w:val="0081040A"/>
    <w:rsid w:val="0081283E"/>
    <w:rsid w:val="00814382"/>
    <w:rsid w:val="0081440F"/>
    <w:rsid w:val="008149D1"/>
    <w:rsid w:val="00815155"/>
    <w:rsid w:val="00815B0C"/>
    <w:rsid w:val="00815E8C"/>
    <w:rsid w:val="008166DD"/>
    <w:rsid w:val="008170D7"/>
    <w:rsid w:val="00817188"/>
    <w:rsid w:val="008174E2"/>
    <w:rsid w:val="00820345"/>
    <w:rsid w:val="0082080B"/>
    <w:rsid w:val="00821DB7"/>
    <w:rsid w:val="0082325F"/>
    <w:rsid w:val="0082370D"/>
    <w:rsid w:val="0082397C"/>
    <w:rsid w:val="00824A6C"/>
    <w:rsid w:val="00825C7D"/>
    <w:rsid w:val="008260DF"/>
    <w:rsid w:val="008260E9"/>
    <w:rsid w:val="00827330"/>
    <w:rsid w:val="00827384"/>
    <w:rsid w:val="008302C7"/>
    <w:rsid w:val="00831296"/>
    <w:rsid w:val="00831933"/>
    <w:rsid w:val="008321A2"/>
    <w:rsid w:val="0083295E"/>
    <w:rsid w:val="00833537"/>
    <w:rsid w:val="00833F40"/>
    <w:rsid w:val="0083454D"/>
    <w:rsid w:val="00834610"/>
    <w:rsid w:val="0083471E"/>
    <w:rsid w:val="00834C78"/>
    <w:rsid w:val="00836132"/>
    <w:rsid w:val="00836A87"/>
    <w:rsid w:val="00837EC6"/>
    <w:rsid w:val="00840408"/>
    <w:rsid w:val="008408B7"/>
    <w:rsid w:val="008408C4"/>
    <w:rsid w:val="00840A70"/>
    <w:rsid w:val="008421E1"/>
    <w:rsid w:val="00842F8F"/>
    <w:rsid w:val="0084352C"/>
    <w:rsid w:val="00844A3D"/>
    <w:rsid w:val="00844ACF"/>
    <w:rsid w:val="00844FFA"/>
    <w:rsid w:val="0084588E"/>
    <w:rsid w:val="0084617F"/>
    <w:rsid w:val="00846509"/>
    <w:rsid w:val="008478D9"/>
    <w:rsid w:val="00850710"/>
    <w:rsid w:val="00850CDA"/>
    <w:rsid w:val="0085288C"/>
    <w:rsid w:val="00852DBD"/>
    <w:rsid w:val="00852E76"/>
    <w:rsid w:val="00853057"/>
    <w:rsid w:val="0085312D"/>
    <w:rsid w:val="008533EB"/>
    <w:rsid w:val="00853502"/>
    <w:rsid w:val="00853896"/>
    <w:rsid w:val="00854E27"/>
    <w:rsid w:val="0085508D"/>
    <w:rsid w:val="0085676A"/>
    <w:rsid w:val="008570D6"/>
    <w:rsid w:val="00857300"/>
    <w:rsid w:val="008607EB"/>
    <w:rsid w:val="00860FE3"/>
    <w:rsid w:val="00861753"/>
    <w:rsid w:val="008618BB"/>
    <w:rsid w:val="00863141"/>
    <w:rsid w:val="0086384C"/>
    <w:rsid w:val="00863C17"/>
    <w:rsid w:val="008657E9"/>
    <w:rsid w:val="00866304"/>
    <w:rsid w:val="008669B8"/>
    <w:rsid w:val="00866A80"/>
    <w:rsid w:val="00867112"/>
    <w:rsid w:val="00867F65"/>
    <w:rsid w:val="00870037"/>
    <w:rsid w:val="00870472"/>
    <w:rsid w:val="008709EF"/>
    <w:rsid w:val="008734C7"/>
    <w:rsid w:val="0087374D"/>
    <w:rsid w:val="00874562"/>
    <w:rsid w:val="008752D0"/>
    <w:rsid w:val="00875F09"/>
    <w:rsid w:val="00876157"/>
    <w:rsid w:val="00876F22"/>
    <w:rsid w:val="00877991"/>
    <w:rsid w:val="008800C8"/>
    <w:rsid w:val="00880230"/>
    <w:rsid w:val="00881121"/>
    <w:rsid w:val="008811B6"/>
    <w:rsid w:val="008821F6"/>
    <w:rsid w:val="0088308E"/>
    <w:rsid w:val="0088357F"/>
    <w:rsid w:val="008849A5"/>
    <w:rsid w:val="00885494"/>
    <w:rsid w:val="008854A1"/>
    <w:rsid w:val="00885C70"/>
    <w:rsid w:val="008866ED"/>
    <w:rsid w:val="00886AC6"/>
    <w:rsid w:val="00886C98"/>
    <w:rsid w:val="00887246"/>
    <w:rsid w:val="008874D1"/>
    <w:rsid w:val="008878D1"/>
    <w:rsid w:val="00887FF2"/>
    <w:rsid w:val="00890060"/>
    <w:rsid w:val="00890F34"/>
    <w:rsid w:val="008914C7"/>
    <w:rsid w:val="0089181C"/>
    <w:rsid w:val="0089289A"/>
    <w:rsid w:val="00892917"/>
    <w:rsid w:val="00893310"/>
    <w:rsid w:val="00893A28"/>
    <w:rsid w:val="00893BB0"/>
    <w:rsid w:val="00893F60"/>
    <w:rsid w:val="008948F4"/>
    <w:rsid w:val="00894CA3"/>
    <w:rsid w:val="008952EE"/>
    <w:rsid w:val="0089667A"/>
    <w:rsid w:val="00897170"/>
    <w:rsid w:val="008978A0"/>
    <w:rsid w:val="00897E0D"/>
    <w:rsid w:val="00897E35"/>
    <w:rsid w:val="008A0068"/>
    <w:rsid w:val="008A0119"/>
    <w:rsid w:val="008A042F"/>
    <w:rsid w:val="008A104D"/>
    <w:rsid w:val="008A33D6"/>
    <w:rsid w:val="008A378D"/>
    <w:rsid w:val="008A3C0C"/>
    <w:rsid w:val="008A3DBC"/>
    <w:rsid w:val="008A3E5D"/>
    <w:rsid w:val="008A3EE7"/>
    <w:rsid w:val="008A4466"/>
    <w:rsid w:val="008A46A1"/>
    <w:rsid w:val="008A49C5"/>
    <w:rsid w:val="008A4EF6"/>
    <w:rsid w:val="008A4FA4"/>
    <w:rsid w:val="008A619F"/>
    <w:rsid w:val="008A6458"/>
    <w:rsid w:val="008A6DEA"/>
    <w:rsid w:val="008A7B2D"/>
    <w:rsid w:val="008B0CFD"/>
    <w:rsid w:val="008B16D4"/>
    <w:rsid w:val="008B1810"/>
    <w:rsid w:val="008B18E1"/>
    <w:rsid w:val="008B266E"/>
    <w:rsid w:val="008B2DE0"/>
    <w:rsid w:val="008B36EE"/>
    <w:rsid w:val="008B5781"/>
    <w:rsid w:val="008B5FD7"/>
    <w:rsid w:val="008B5FE2"/>
    <w:rsid w:val="008B7F72"/>
    <w:rsid w:val="008C1BF9"/>
    <w:rsid w:val="008C1DF1"/>
    <w:rsid w:val="008C2286"/>
    <w:rsid w:val="008C2AC5"/>
    <w:rsid w:val="008C3BF9"/>
    <w:rsid w:val="008C49DB"/>
    <w:rsid w:val="008C4AC2"/>
    <w:rsid w:val="008C4B8D"/>
    <w:rsid w:val="008C6927"/>
    <w:rsid w:val="008D0297"/>
    <w:rsid w:val="008D0C6C"/>
    <w:rsid w:val="008D0E2B"/>
    <w:rsid w:val="008D23E7"/>
    <w:rsid w:val="008D3515"/>
    <w:rsid w:val="008D38E2"/>
    <w:rsid w:val="008D4094"/>
    <w:rsid w:val="008D7226"/>
    <w:rsid w:val="008D725C"/>
    <w:rsid w:val="008D7F24"/>
    <w:rsid w:val="008E02BA"/>
    <w:rsid w:val="008E0FF2"/>
    <w:rsid w:val="008E12C6"/>
    <w:rsid w:val="008E1B4C"/>
    <w:rsid w:val="008E23DE"/>
    <w:rsid w:val="008E39F4"/>
    <w:rsid w:val="008E465B"/>
    <w:rsid w:val="008E4AAE"/>
    <w:rsid w:val="008E4B67"/>
    <w:rsid w:val="008E4D5D"/>
    <w:rsid w:val="008E516E"/>
    <w:rsid w:val="008E5A00"/>
    <w:rsid w:val="008E5C27"/>
    <w:rsid w:val="008E5DD4"/>
    <w:rsid w:val="008E6141"/>
    <w:rsid w:val="008E6680"/>
    <w:rsid w:val="008E6B2C"/>
    <w:rsid w:val="008F180B"/>
    <w:rsid w:val="008F3158"/>
    <w:rsid w:val="008F3E52"/>
    <w:rsid w:val="008F4A4A"/>
    <w:rsid w:val="008F50F8"/>
    <w:rsid w:val="008F5D8D"/>
    <w:rsid w:val="008F69CB"/>
    <w:rsid w:val="009013F3"/>
    <w:rsid w:val="00903294"/>
    <w:rsid w:val="00903812"/>
    <w:rsid w:val="00903E87"/>
    <w:rsid w:val="00906181"/>
    <w:rsid w:val="009067F5"/>
    <w:rsid w:val="00906F5F"/>
    <w:rsid w:val="009105BE"/>
    <w:rsid w:val="00912540"/>
    <w:rsid w:val="00913607"/>
    <w:rsid w:val="009137FD"/>
    <w:rsid w:val="00915090"/>
    <w:rsid w:val="009163CD"/>
    <w:rsid w:val="009164E6"/>
    <w:rsid w:val="00916709"/>
    <w:rsid w:val="0091762F"/>
    <w:rsid w:val="00917B42"/>
    <w:rsid w:val="00920608"/>
    <w:rsid w:val="00920769"/>
    <w:rsid w:val="00922455"/>
    <w:rsid w:val="0092274D"/>
    <w:rsid w:val="009228B3"/>
    <w:rsid w:val="00922B73"/>
    <w:rsid w:val="00922BF9"/>
    <w:rsid w:val="00922C35"/>
    <w:rsid w:val="0092339A"/>
    <w:rsid w:val="00923AF9"/>
    <w:rsid w:val="00923CBA"/>
    <w:rsid w:val="0092424E"/>
    <w:rsid w:val="009251D2"/>
    <w:rsid w:val="00927918"/>
    <w:rsid w:val="00927EFD"/>
    <w:rsid w:val="00930F18"/>
    <w:rsid w:val="00931EEE"/>
    <w:rsid w:val="00932786"/>
    <w:rsid w:val="00933595"/>
    <w:rsid w:val="00934313"/>
    <w:rsid w:val="00934A8D"/>
    <w:rsid w:val="00935EF8"/>
    <w:rsid w:val="00936547"/>
    <w:rsid w:val="00936ACE"/>
    <w:rsid w:val="00936E3A"/>
    <w:rsid w:val="009377E0"/>
    <w:rsid w:val="00937CE9"/>
    <w:rsid w:val="009408A1"/>
    <w:rsid w:val="00941051"/>
    <w:rsid w:val="009411B9"/>
    <w:rsid w:val="00942013"/>
    <w:rsid w:val="009432CD"/>
    <w:rsid w:val="009434A2"/>
    <w:rsid w:val="00943551"/>
    <w:rsid w:val="00943663"/>
    <w:rsid w:val="009454CD"/>
    <w:rsid w:val="00945832"/>
    <w:rsid w:val="00945A9D"/>
    <w:rsid w:val="009476AF"/>
    <w:rsid w:val="009504BA"/>
    <w:rsid w:val="00950B94"/>
    <w:rsid w:val="00951008"/>
    <w:rsid w:val="009525CF"/>
    <w:rsid w:val="00952F43"/>
    <w:rsid w:val="00953F10"/>
    <w:rsid w:val="0095451C"/>
    <w:rsid w:val="00954759"/>
    <w:rsid w:val="00954DCC"/>
    <w:rsid w:val="00955816"/>
    <w:rsid w:val="00955E22"/>
    <w:rsid w:val="009569A4"/>
    <w:rsid w:val="00957D44"/>
    <w:rsid w:val="0096011C"/>
    <w:rsid w:val="0096040A"/>
    <w:rsid w:val="009609CB"/>
    <w:rsid w:val="00960CD7"/>
    <w:rsid w:val="00960D8C"/>
    <w:rsid w:val="00960DDB"/>
    <w:rsid w:val="00960DDF"/>
    <w:rsid w:val="00964D03"/>
    <w:rsid w:val="00965299"/>
    <w:rsid w:val="00965300"/>
    <w:rsid w:val="0096573A"/>
    <w:rsid w:val="00966155"/>
    <w:rsid w:val="0096623E"/>
    <w:rsid w:val="00966C23"/>
    <w:rsid w:val="009672C4"/>
    <w:rsid w:val="00970E1C"/>
    <w:rsid w:val="009711FA"/>
    <w:rsid w:val="009714C9"/>
    <w:rsid w:val="009717E9"/>
    <w:rsid w:val="0097190B"/>
    <w:rsid w:val="00971DF6"/>
    <w:rsid w:val="00971E3A"/>
    <w:rsid w:val="00976E6E"/>
    <w:rsid w:val="0097715C"/>
    <w:rsid w:val="009774C4"/>
    <w:rsid w:val="00977BDB"/>
    <w:rsid w:val="00977D23"/>
    <w:rsid w:val="009800C3"/>
    <w:rsid w:val="009802FD"/>
    <w:rsid w:val="00980E48"/>
    <w:rsid w:val="00981D03"/>
    <w:rsid w:val="009847FC"/>
    <w:rsid w:val="00984F77"/>
    <w:rsid w:val="00987063"/>
    <w:rsid w:val="00990B38"/>
    <w:rsid w:val="00990B7D"/>
    <w:rsid w:val="009924F1"/>
    <w:rsid w:val="00992693"/>
    <w:rsid w:val="00992C11"/>
    <w:rsid w:val="009943CA"/>
    <w:rsid w:val="009944DF"/>
    <w:rsid w:val="00995A60"/>
    <w:rsid w:val="00997205"/>
    <w:rsid w:val="009A0275"/>
    <w:rsid w:val="009A18F7"/>
    <w:rsid w:val="009A262B"/>
    <w:rsid w:val="009A2AFD"/>
    <w:rsid w:val="009A3684"/>
    <w:rsid w:val="009A43C8"/>
    <w:rsid w:val="009A48F6"/>
    <w:rsid w:val="009A4ADD"/>
    <w:rsid w:val="009A4CED"/>
    <w:rsid w:val="009A54B1"/>
    <w:rsid w:val="009A54C0"/>
    <w:rsid w:val="009A5AD1"/>
    <w:rsid w:val="009A5E0F"/>
    <w:rsid w:val="009A6387"/>
    <w:rsid w:val="009A68C6"/>
    <w:rsid w:val="009A75F7"/>
    <w:rsid w:val="009A769C"/>
    <w:rsid w:val="009A7CE9"/>
    <w:rsid w:val="009B0BED"/>
    <w:rsid w:val="009B18ED"/>
    <w:rsid w:val="009B1FAE"/>
    <w:rsid w:val="009B2ED3"/>
    <w:rsid w:val="009B3C3B"/>
    <w:rsid w:val="009B448F"/>
    <w:rsid w:val="009B4FD5"/>
    <w:rsid w:val="009B5955"/>
    <w:rsid w:val="009B5F17"/>
    <w:rsid w:val="009B628E"/>
    <w:rsid w:val="009B7170"/>
    <w:rsid w:val="009B7E09"/>
    <w:rsid w:val="009B7E1F"/>
    <w:rsid w:val="009C04F7"/>
    <w:rsid w:val="009C0ACB"/>
    <w:rsid w:val="009C1023"/>
    <w:rsid w:val="009C1E76"/>
    <w:rsid w:val="009C284E"/>
    <w:rsid w:val="009C3059"/>
    <w:rsid w:val="009C31E5"/>
    <w:rsid w:val="009C3864"/>
    <w:rsid w:val="009C4841"/>
    <w:rsid w:val="009C578E"/>
    <w:rsid w:val="009C594F"/>
    <w:rsid w:val="009C615E"/>
    <w:rsid w:val="009C6393"/>
    <w:rsid w:val="009C63C2"/>
    <w:rsid w:val="009C68B1"/>
    <w:rsid w:val="009C70BD"/>
    <w:rsid w:val="009C7B0E"/>
    <w:rsid w:val="009C7D95"/>
    <w:rsid w:val="009D05C6"/>
    <w:rsid w:val="009D1035"/>
    <w:rsid w:val="009D1EDE"/>
    <w:rsid w:val="009D1FBA"/>
    <w:rsid w:val="009D2CA1"/>
    <w:rsid w:val="009D46B9"/>
    <w:rsid w:val="009D5091"/>
    <w:rsid w:val="009D6CF7"/>
    <w:rsid w:val="009D6FD2"/>
    <w:rsid w:val="009D70B3"/>
    <w:rsid w:val="009D7438"/>
    <w:rsid w:val="009D776F"/>
    <w:rsid w:val="009D7CA8"/>
    <w:rsid w:val="009D7D9E"/>
    <w:rsid w:val="009E059D"/>
    <w:rsid w:val="009E0C94"/>
    <w:rsid w:val="009E260F"/>
    <w:rsid w:val="009E3B4A"/>
    <w:rsid w:val="009E5754"/>
    <w:rsid w:val="009E58C5"/>
    <w:rsid w:val="009E5A95"/>
    <w:rsid w:val="009E6666"/>
    <w:rsid w:val="009E66A4"/>
    <w:rsid w:val="009E67E2"/>
    <w:rsid w:val="009F004C"/>
    <w:rsid w:val="009F018D"/>
    <w:rsid w:val="009F01E2"/>
    <w:rsid w:val="009F05FE"/>
    <w:rsid w:val="009F2ABC"/>
    <w:rsid w:val="009F344F"/>
    <w:rsid w:val="009F3C0A"/>
    <w:rsid w:val="009F3C18"/>
    <w:rsid w:val="009F41B9"/>
    <w:rsid w:val="009F434D"/>
    <w:rsid w:val="009F4411"/>
    <w:rsid w:val="009F4A38"/>
    <w:rsid w:val="009F5FF2"/>
    <w:rsid w:val="009F774C"/>
    <w:rsid w:val="00A00404"/>
    <w:rsid w:val="00A005C5"/>
    <w:rsid w:val="00A02C40"/>
    <w:rsid w:val="00A03A11"/>
    <w:rsid w:val="00A04C07"/>
    <w:rsid w:val="00A066B5"/>
    <w:rsid w:val="00A068C3"/>
    <w:rsid w:val="00A07457"/>
    <w:rsid w:val="00A102D8"/>
    <w:rsid w:val="00A106A8"/>
    <w:rsid w:val="00A10C67"/>
    <w:rsid w:val="00A11425"/>
    <w:rsid w:val="00A11AEE"/>
    <w:rsid w:val="00A127B6"/>
    <w:rsid w:val="00A12BD0"/>
    <w:rsid w:val="00A139B6"/>
    <w:rsid w:val="00A13E94"/>
    <w:rsid w:val="00A13EA6"/>
    <w:rsid w:val="00A13ECC"/>
    <w:rsid w:val="00A1407F"/>
    <w:rsid w:val="00A149E1"/>
    <w:rsid w:val="00A14F74"/>
    <w:rsid w:val="00A15045"/>
    <w:rsid w:val="00A158FB"/>
    <w:rsid w:val="00A15BDB"/>
    <w:rsid w:val="00A15F20"/>
    <w:rsid w:val="00A16933"/>
    <w:rsid w:val="00A177FC"/>
    <w:rsid w:val="00A17BE8"/>
    <w:rsid w:val="00A17C64"/>
    <w:rsid w:val="00A21CB8"/>
    <w:rsid w:val="00A22718"/>
    <w:rsid w:val="00A23517"/>
    <w:rsid w:val="00A2358F"/>
    <w:rsid w:val="00A242D1"/>
    <w:rsid w:val="00A243FF"/>
    <w:rsid w:val="00A25848"/>
    <w:rsid w:val="00A2798A"/>
    <w:rsid w:val="00A304D9"/>
    <w:rsid w:val="00A30E9A"/>
    <w:rsid w:val="00A31858"/>
    <w:rsid w:val="00A31E85"/>
    <w:rsid w:val="00A32453"/>
    <w:rsid w:val="00A32DD4"/>
    <w:rsid w:val="00A3374D"/>
    <w:rsid w:val="00A34574"/>
    <w:rsid w:val="00A34664"/>
    <w:rsid w:val="00A36480"/>
    <w:rsid w:val="00A366D5"/>
    <w:rsid w:val="00A36831"/>
    <w:rsid w:val="00A37712"/>
    <w:rsid w:val="00A37E44"/>
    <w:rsid w:val="00A402B0"/>
    <w:rsid w:val="00A40346"/>
    <w:rsid w:val="00A41867"/>
    <w:rsid w:val="00A4189E"/>
    <w:rsid w:val="00A418D1"/>
    <w:rsid w:val="00A428FC"/>
    <w:rsid w:val="00A42D74"/>
    <w:rsid w:val="00A435E6"/>
    <w:rsid w:val="00A45C19"/>
    <w:rsid w:val="00A4763C"/>
    <w:rsid w:val="00A47784"/>
    <w:rsid w:val="00A50267"/>
    <w:rsid w:val="00A50371"/>
    <w:rsid w:val="00A513F4"/>
    <w:rsid w:val="00A517E8"/>
    <w:rsid w:val="00A51E95"/>
    <w:rsid w:val="00A526D6"/>
    <w:rsid w:val="00A52CAE"/>
    <w:rsid w:val="00A53721"/>
    <w:rsid w:val="00A53896"/>
    <w:rsid w:val="00A53DB0"/>
    <w:rsid w:val="00A54038"/>
    <w:rsid w:val="00A54261"/>
    <w:rsid w:val="00A54B12"/>
    <w:rsid w:val="00A5540E"/>
    <w:rsid w:val="00A559AB"/>
    <w:rsid w:val="00A566AE"/>
    <w:rsid w:val="00A57D78"/>
    <w:rsid w:val="00A60649"/>
    <w:rsid w:val="00A616AF"/>
    <w:rsid w:val="00A6301C"/>
    <w:rsid w:val="00A64367"/>
    <w:rsid w:val="00A64EC2"/>
    <w:rsid w:val="00A65C27"/>
    <w:rsid w:val="00A67403"/>
    <w:rsid w:val="00A6767D"/>
    <w:rsid w:val="00A67FC5"/>
    <w:rsid w:val="00A71756"/>
    <w:rsid w:val="00A717AD"/>
    <w:rsid w:val="00A71D37"/>
    <w:rsid w:val="00A73754"/>
    <w:rsid w:val="00A74861"/>
    <w:rsid w:val="00A75936"/>
    <w:rsid w:val="00A75B13"/>
    <w:rsid w:val="00A75EF4"/>
    <w:rsid w:val="00A76D4C"/>
    <w:rsid w:val="00A8005D"/>
    <w:rsid w:val="00A8196B"/>
    <w:rsid w:val="00A8453F"/>
    <w:rsid w:val="00A8584B"/>
    <w:rsid w:val="00A86D7C"/>
    <w:rsid w:val="00A8713C"/>
    <w:rsid w:val="00A879DD"/>
    <w:rsid w:val="00A9070F"/>
    <w:rsid w:val="00A90D75"/>
    <w:rsid w:val="00A918B5"/>
    <w:rsid w:val="00A91AF9"/>
    <w:rsid w:val="00A92301"/>
    <w:rsid w:val="00A92ED3"/>
    <w:rsid w:val="00A94170"/>
    <w:rsid w:val="00A95175"/>
    <w:rsid w:val="00A954EF"/>
    <w:rsid w:val="00A964A6"/>
    <w:rsid w:val="00A96A15"/>
    <w:rsid w:val="00A97306"/>
    <w:rsid w:val="00A977BC"/>
    <w:rsid w:val="00AA07FF"/>
    <w:rsid w:val="00AA1AB8"/>
    <w:rsid w:val="00AA2DEA"/>
    <w:rsid w:val="00AA30FF"/>
    <w:rsid w:val="00AA4F81"/>
    <w:rsid w:val="00AA5DC3"/>
    <w:rsid w:val="00AA5F80"/>
    <w:rsid w:val="00AA6905"/>
    <w:rsid w:val="00AA781A"/>
    <w:rsid w:val="00AA79C3"/>
    <w:rsid w:val="00AB0165"/>
    <w:rsid w:val="00AB0F0B"/>
    <w:rsid w:val="00AB1297"/>
    <w:rsid w:val="00AB1BD1"/>
    <w:rsid w:val="00AB1CF3"/>
    <w:rsid w:val="00AB38A0"/>
    <w:rsid w:val="00AB567D"/>
    <w:rsid w:val="00AB5694"/>
    <w:rsid w:val="00AB653A"/>
    <w:rsid w:val="00AB6F56"/>
    <w:rsid w:val="00AC03D7"/>
    <w:rsid w:val="00AC0547"/>
    <w:rsid w:val="00AC0B9C"/>
    <w:rsid w:val="00AC1070"/>
    <w:rsid w:val="00AC1A63"/>
    <w:rsid w:val="00AC1B9E"/>
    <w:rsid w:val="00AC3D5B"/>
    <w:rsid w:val="00AC3E9A"/>
    <w:rsid w:val="00AC423B"/>
    <w:rsid w:val="00AC5DF2"/>
    <w:rsid w:val="00AC72F5"/>
    <w:rsid w:val="00AC755C"/>
    <w:rsid w:val="00AC768F"/>
    <w:rsid w:val="00AC787B"/>
    <w:rsid w:val="00AC79C6"/>
    <w:rsid w:val="00AD07CB"/>
    <w:rsid w:val="00AD1C2B"/>
    <w:rsid w:val="00AD3B0A"/>
    <w:rsid w:val="00AD3FC6"/>
    <w:rsid w:val="00AD442E"/>
    <w:rsid w:val="00AD50C5"/>
    <w:rsid w:val="00AD5618"/>
    <w:rsid w:val="00AD69F4"/>
    <w:rsid w:val="00AD7D59"/>
    <w:rsid w:val="00AE0D37"/>
    <w:rsid w:val="00AE1135"/>
    <w:rsid w:val="00AE1976"/>
    <w:rsid w:val="00AE1A2A"/>
    <w:rsid w:val="00AE4265"/>
    <w:rsid w:val="00AE5069"/>
    <w:rsid w:val="00AE6065"/>
    <w:rsid w:val="00AE6879"/>
    <w:rsid w:val="00AE7AAA"/>
    <w:rsid w:val="00AF0058"/>
    <w:rsid w:val="00AF0758"/>
    <w:rsid w:val="00AF0E32"/>
    <w:rsid w:val="00AF1AF2"/>
    <w:rsid w:val="00AF218B"/>
    <w:rsid w:val="00AF2355"/>
    <w:rsid w:val="00AF2F8A"/>
    <w:rsid w:val="00AF32F3"/>
    <w:rsid w:val="00AF3982"/>
    <w:rsid w:val="00AF5516"/>
    <w:rsid w:val="00AF5A67"/>
    <w:rsid w:val="00AF5AAA"/>
    <w:rsid w:val="00AF5B80"/>
    <w:rsid w:val="00AF5CE7"/>
    <w:rsid w:val="00AF6E86"/>
    <w:rsid w:val="00AF6FDC"/>
    <w:rsid w:val="00AF79F4"/>
    <w:rsid w:val="00B00011"/>
    <w:rsid w:val="00B006CF"/>
    <w:rsid w:val="00B0335C"/>
    <w:rsid w:val="00B03BE3"/>
    <w:rsid w:val="00B03BFC"/>
    <w:rsid w:val="00B04B52"/>
    <w:rsid w:val="00B05813"/>
    <w:rsid w:val="00B06351"/>
    <w:rsid w:val="00B1218D"/>
    <w:rsid w:val="00B12387"/>
    <w:rsid w:val="00B12A59"/>
    <w:rsid w:val="00B12E7A"/>
    <w:rsid w:val="00B130AA"/>
    <w:rsid w:val="00B13275"/>
    <w:rsid w:val="00B13E4A"/>
    <w:rsid w:val="00B150B2"/>
    <w:rsid w:val="00B15858"/>
    <w:rsid w:val="00B15976"/>
    <w:rsid w:val="00B159F9"/>
    <w:rsid w:val="00B15D33"/>
    <w:rsid w:val="00B160B9"/>
    <w:rsid w:val="00B172BE"/>
    <w:rsid w:val="00B1750E"/>
    <w:rsid w:val="00B204A9"/>
    <w:rsid w:val="00B2252E"/>
    <w:rsid w:val="00B22DC3"/>
    <w:rsid w:val="00B22DFB"/>
    <w:rsid w:val="00B22E04"/>
    <w:rsid w:val="00B2366E"/>
    <w:rsid w:val="00B244A4"/>
    <w:rsid w:val="00B252A3"/>
    <w:rsid w:val="00B265FC"/>
    <w:rsid w:val="00B26749"/>
    <w:rsid w:val="00B26979"/>
    <w:rsid w:val="00B270E3"/>
    <w:rsid w:val="00B276E7"/>
    <w:rsid w:val="00B27859"/>
    <w:rsid w:val="00B27FE5"/>
    <w:rsid w:val="00B30B1A"/>
    <w:rsid w:val="00B31024"/>
    <w:rsid w:val="00B31370"/>
    <w:rsid w:val="00B3444D"/>
    <w:rsid w:val="00B34753"/>
    <w:rsid w:val="00B353E3"/>
    <w:rsid w:val="00B355FE"/>
    <w:rsid w:val="00B35F12"/>
    <w:rsid w:val="00B37464"/>
    <w:rsid w:val="00B37E29"/>
    <w:rsid w:val="00B40D44"/>
    <w:rsid w:val="00B4150E"/>
    <w:rsid w:val="00B41686"/>
    <w:rsid w:val="00B4220C"/>
    <w:rsid w:val="00B423FF"/>
    <w:rsid w:val="00B438C5"/>
    <w:rsid w:val="00B43A8B"/>
    <w:rsid w:val="00B43CC0"/>
    <w:rsid w:val="00B444BF"/>
    <w:rsid w:val="00B44ACF"/>
    <w:rsid w:val="00B453CB"/>
    <w:rsid w:val="00B461DB"/>
    <w:rsid w:val="00B47362"/>
    <w:rsid w:val="00B508C0"/>
    <w:rsid w:val="00B515FB"/>
    <w:rsid w:val="00B51681"/>
    <w:rsid w:val="00B52D02"/>
    <w:rsid w:val="00B535DC"/>
    <w:rsid w:val="00B53AB9"/>
    <w:rsid w:val="00B542E9"/>
    <w:rsid w:val="00B5462C"/>
    <w:rsid w:val="00B54B4A"/>
    <w:rsid w:val="00B56756"/>
    <w:rsid w:val="00B56FBA"/>
    <w:rsid w:val="00B57144"/>
    <w:rsid w:val="00B571E3"/>
    <w:rsid w:val="00B57867"/>
    <w:rsid w:val="00B578DF"/>
    <w:rsid w:val="00B57D07"/>
    <w:rsid w:val="00B60382"/>
    <w:rsid w:val="00B60CBF"/>
    <w:rsid w:val="00B611AE"/>
    <w:rsid w:val="00B61D05"/>
    <w:rsid w:val="00B62321"/>
    <w:rsid w:val="00B62F72"/>
    <w:rsid w:val="00B63451"/>
    <w:rsid w:val="00B63897"/>
    <w:rsid w:val="00B64A41"/>
    <w:rsid w:val="00B64A80"/>
    <w:rsid w:val="00B64A81"/>
    <w:rsid w:val="00B64C34"/>
    <w:rsid w:val="00B64F26"/>
    <w:rsid w:val="00B655D9"/>
    <w:rsid w:val="00B66069"/>
    <w:rsid w:val="00B67467"/>
    <w:rsid w:val="00B67B62"/>
    <w:rsid w:val="00B67C20"/>
    <w:rsid w:val="00B70A4E"/>
    <w:rsid w:val="00B70CFC"/>
    <w:rsid w:val="00B71588"/>
    <w:rsid w:val="00B71656"/>
    <w:rsid w:val="00B716DF"/>
    <w:rsid w:val="00B72133"/>
    <w:rsid w:val="00B72866"/>
    <w:rsid w:val="00B73637"/>
    <w:rsid w:val="00B747C5"/>
    <w:rsid w:val="00B74A1E"/>
    <w:rsid w:val="00B75074"/>
    <w:rsid w:val="00B76341"/>
    <w:rsid w:val="00B77990"/>
    <w:rsid w:val="00B77BEE"/>
    <w:rsid w:val="00B77D7E"/>
    <w:rsid w:val="00B80421"/>
    <w:rsid w:val="00B82206"/>
    <w:rsid w:val="00B8269B"/>
    <w:rsid w:val="00B82971"/>
    <w:rsid w:val="00B82E68"/>
    <w:rsid w:val="00B83226"/>
    <w:rsid w:val="00B833F1"/>
    <w:rsid w:val="00B84BCC"/>
    <w:rsid w:val="00B85A4A"/>
    <w:rsid w:val="00B86240"/>
    <w:rsid w:val="00B86584"/>
    <w:rsid w:val="00B87A7D"/>
    <w:rsid w:val="00B9136D"/>
    <w:rsid w:val="00B92F22"/>
    <w:rsid w:val="00B9446A"/>
    <w:rsid w:val="00B94D27"/>
    <w:rsid w:val="00B950DA"/>
    <w:rsid w:val="00B9590D"/>
    <w:rsid w:val="00B95E38"/>
    <w:rsid w:val="00B9624E"/>
    <w:rsid w:val="00B964FE"/>
    <w:rsid w:val="00B965C3"/>
    <w:rsid w:val="00B96AE9"/>
    <w:rsid w:val="00B96FFD"/>
    <w:rsid w:val="00BA0239"/>
    <w:rsid w:val="00BA0B9D"/>
    <w:rsid w:val="00BA24A1"/>
    <w:rsid w:val="00BA307B"/>
    <w:rsid w:val="00BA5C3C"/>
    <w:rsid w:val="00BA761A"/>
    <w:rsid w:val="00BB00D2"/>
    <w:rsid w:val="00BB0740"/>
    <w:rsid w:val="00BB0B06"/>
    <w:rsid w:val="00BB0D20"/>
    <w:rsid w:val="00BB10B2"/>
    <w:rsid w:val="00BB1329"/>
    <w:rsid w:val="00BB16DE"/>
    <w:rsid w:val="00BB1D19"/>
    <w:rsid w:val="00BB3010"/>
    <w:rsid w:val="00BB3904"/>
    <w:rsid w:val="00BB39C2"/>
    <w:rsid w:val="00BB3CC4"/>
    <w:rsid w:val="00BB47F1"/>
    <w:rsid w:val="00BB49C6"/>
    <w:rsid w:val="00BB4DA4"/>
    <w:rsid w:val="00BB54E5"/>
    <w:rsid w:val="00BB55DD"/>
    <w:rsid w:val="00BB6A5F"/>
    <w:rsid w:val="00BB6EC5"/>
    <w:rsid w:val="00BB7BCA"/>
    <w:rsid w:val="00BC01D0"/>
    <w:rsid w:val="00BC02D1"/>
    <w:rsid w:val="00BC0D70"/>
    <w:rsid w:val="00BC1379"/>
    <w:rsid w:val="00BC1F78"/>
    <w:rsid w:val="00BC33BB"/>
    <w:rsid w:val="00BC363D"/>
    <w:rsid w:val="00BC42AB"/>
    <w:rsid w:val="00BC4775"/>
    <w:rsid w:val="00BC552D"/>
    <w:rsid w:val="00BC5621"/>
    <w:rsid w:val="00BC592C"/>
    <w:rsid w:val="00BC59B9"/>
    <w:rsid w:val="00BC65C3"/>
    <w:rsid w:val="00BC6A35"/>
    <w:rsid w:val="00BC781E"/>
    <w:rsid w:val="00BC79A3"/>
    <w:rsid w:val="00BD08C1"/>
    <w:rsid w:val="00BD0936"/>
    <w:rsid w:val="00BD0B00"/>
    <w:rsid w:val="00BD0F8E"/>
    <w:rsid w:val="00BD174B"/>
    <w:rsid w:val="00BD1791"/>
    <w:rsid w:val="00BD1AFD"/>
    <w:rsid w:val="00BD238D"/>
    <w:rsid w:val="00BD2CA9"/>
    <w:rsid w:val="00BD2D60"/>
    <w:rsid w:val="00BD2F1A"/>
    <w:rsid w:val="00BD3529"/>
    <w:rsid w:val="00BD3CE1"/>
    <w:rsid w:val="00BD45EA"/>
    <w:rsid w:val="00BD4EB7"/>
    <w:rsid w:val="00BD5366"/>
    <w:rsid w:val="00BD5850"/>
    <w:rsid w:val="00BD5A56"/>
    <w:rsid w:val="00BD5BB6"/>
    <w:rsid w:val="00BD650D"/>
    <w:rsid w:val="00BD6C10"/>
    <w:rsid w:val="00BD712E"/>
    <w:rsid w:val="00BD7340"/>
    <w:rsid w:val="00BD7632"/>
    <w:rsid w:val="00BD7BB4"/>
    <w:rsid w:val="00BE02F9"/>
    <w:rsid w:val="00BE150B"/>
    <w:rsid w:val="00BE32C5"/>
    <w:rsid w:val="00BE3AB5"/>
    <w:rsid w:val="00BE539E"/>
    <w:rsid w:val="00BE5551"/>
    <w:rsid w:val="00BE57B7"/>
    <w:rsid w:val="00BE6AA7"/>
    <w:rsid w:val="00BE75A5"/>
    <w:rsid w:val="00BE77C7"/>
    <w:rsid w:val="00BF021C"/>
    <w:rsid w:val="00BF028A"/>
    <w:rsid w:val="00BF11D8"/>
    <w:rsid w:val="00BF138D"/>
    <w:rsid w:val="00BF1E7B"/>
    <w:rsid w:val="00BF2D6F"/>
    <w:rsid w:val="00BF3E27"/>
    <w:rsid w:val="00BF6B68"/>
    <w:rsid w:val="00BF7D57"/>
    <w:rsid w:val="00C00062"/>
    <w:rsid w:val="00C00E8B"/>
    <w:rsid w:val="00C01A07"/>
    <w:rsid w:val="00C01E44"/>
    <w:rsid w:val="00C02962"/>
    <w:rsid w:val="00C02A25"/>
    <w:rsid w:val="00C033B2"/>
    <w:rsid w:val="00C04967"/>
    <w:rsid w:val="00C05282"/>
    <w:rsid w:val="00C05565"/>
    <w:rsid w:val="00C06558"/>
    <w:rsid w:val="00C06CF7"/>
    <w:rsid w:val="00C06E82"/>
    <w:rsid w:val="00C073C0"/>
    <w:rsid w:val="00C07717"/>
    <w:rsid w:val="00C078D5"/>
    <w:rsid w:val="00C104EA"/>
    <w:rsid w:val="00C106DB"/>
    <w:rsid w:val="00C11217"/>
    <w:rsid w:val="00C12726"/>
    <w:rsid w:val="00C13028"/>
    <w:rsid w:val="00C13138"/>
    <w:rsid w:val="00C1380A"/>
    <w:rsid w:val="00C1477D"/>
    <w:rsid w:val="00C1488B"/>
    <w:rsid w:val="00C14959"/>
    <w:rsid w:val="00C14AC8"/>
    <w:rsid w:val="00C159AA"/>
    <w:rsid w:val="00C171AA"/>
    <w:rsid w:val="00C173A9"/>
    <w:rsid w:val="00C17F4B"/>
    <w:rsid w:val="00C20027"/>
    <w:rsid w:val="00C208DE"/>
    <w:rsid w:val="00C20BFE"/>
    <w:rsid w:val="00C20EA7"/>
    <w:rsid w:val="00C212A5"/>
    <w:rsid w:val="00C21A44"/>
    <w:rsid w:val="00C21DEC"/>
    <w:rsid w:val="00C21F6E"/>
    <w:rsid w:val="00C22D4C"/>
    <w:rsid w:val="00C23003"/>
    <w:rsid w:val="00C231F5"/>
    <w:rsid w:val="00C23F4B"/>
    <w:rsid w:val="00C2482A"/>
    <w:rsid w:val="00C250BF"/>
    <w:rsid w:val="00C256E5"/>
    <w:rsid w:val="00C26316"/>
    <w:rsid w:val="00C263BB"/>
    <w:rsid w:val="00C26A24"/>
    <w:rsid w:val="00C26C8F"/>
    <w:rsid w:val="00C27570"/>
    <w:rsid w:val="00C27C00"/>
    <w:rsid w:val="00C30C61"/>
    <w:rsid w:val="00C312FD"/>
    <w:rsid w:val="00C31453"/>
    <w:rsid w:val="00C31F27"/>
    <w:rsid w:val="00C321AF"/>
    <w:rsid w:val="00C32E74"/>
    <w:rsid w:val="00C34546"/>
    <w:rsid w:val="00C346CF"/>
    <w:rsid w:val="00C34D02"/>
    <w:rsid w:val="00C359E6"/>
    <w:rsid w:val="00C35BE3"/>
    <w:rsid w:val="00C36762"/>
    <w:rsid w:val="00C36795"/>
    <w:rsid w:val="00C37235"/>
    <w:rsid w:val="00C374E8"/>
    <w:rsid w:val="00C41C41"/>
    <w:rsid w:val="00C4310A"/>
    <w:rsid w:val="00C439B3"/>
    <w:rsid w:val="00C441CE"/>
    <w:rsid w:val="00C45A08"/>
    <w:rsid w:val="00C46787"/>
    <w:rsid w:val="00C474F5"/>
    <w:rsid w:val="00C47FEA"/>
    <w:rsid w:val="00C5110D"/>
    <w:rsid w:val="00C51547"/>
    <w:rsid w:val="00C52CFF"/>
    <w:rsid w:val="00C53459"/>
    <w:rsid w:val="00C537DD"/>
    <w:rsid w:val="00C53E37"/>
    <w:rsid w:val="00C54507"/>
    <w:rsid w:val="00C55ACC"/>
    <w:rsid w:val="00C56256"/>
    <w:rsid w:val="00C56C6B"/>
    <w:rsid w:val="00C570F4"/>
    <w:rsid w:val="00C571CA"/>
    <w:rsid w:val="00C5721C"/>
    <w:rsid w:val="00C602B6"/>
    <w:rsid w:val="00C603B3"/>
    <w:rsid w:val="00C611A1"/>
    <w:rsid w:val="00C613A0"/>
    <w:rsid w:val="00C61418"/>
    <w:rsid w:val="00C61785"/>
    <w:rsid w:val="00C624EC"/>
    <w:rsid w:val="00C627D8"/>
    <w:rsid w:val="00C63341"/>
    <w:rsid w:val="00C664FB"/>
    <w:rsid w:val="00C67178"/>
    <w:rsid w:val="00C67AF4"/>
    <w:rsid w:val="00C67E78"/>
    <w:rsid w:val="00C71102"/>
    <w:rsid w:val="00C71466"/>
    <w:rsid w:val="00C71545"/>
    <w:rsid w:val="00C725CE"/>
    <w:rsid w:val="00C73236"/>
    <w:rsid w:val="00C73F14"/>
    <w:rsid w:val="00C744FD"/>
    <w:rsid w:val="00C7570A"/>
    <w:rsid w:val="00C758C0"/>
    <w:rsid w:val="00C76583"/>
    <w:rsid w:val="00C7737B"/>
    <w:rsid w:val="00C77C13"/>
    <w:rsid w:val="00C800F8"/>
    <w:rsid w:val="00C804B4"/>
    <w:rsid w:val="00C8059F"/>
    <w:rsid w:val="00C80D82"/>
    <w:rsid w:val="00C82375"/>
    <w:rsid w:val="00C82EF3"/>
    <w:rsid w:val="00C83089"/>
    <w:rsid w:val="00C839A9"/>
    <w:rsid w:val="00C84DAE"/>
    <w:rsid w:val="00C85004"/>
    <w:rsid w:val="00C86A44"/>
    <w:rsid w:val="00C875EC"/>
    <w:rsid w:val="00C878F2"/>
    <w:rsid w:val="00C87A01"/>
    <w:rsid w:val="00C90DC7"/>
    <w:rsid w:val="00C91740"/>
    <w:rsid w:val="00C9397C"/>
    <w:rsid w:val="00C9454B"/>
    <w:rsid w:val="00C94EC6"/>
    <w:rsid w:val="00C95117"/>
    <w:rsid w:val="00C95A72"/>
    <w:rsid w:val="00C95CAE"/>
    <w:rsid w:val="00C95E35"/>
    <w:rsid w:val="00C97068"/>
    <w:rsid w:val="00C97517"/>
    <w:rsid w:val="00CA0218"/>
    <w:rsid w:val="00CA11A5"/>
    <w:rsid w:val="00CA1A13"/>
    <w:rsid w:val="00CA2071"/>
    <w:rsid w:val="00CA2E88"/>
    <w:rsid w:val="00CA3FF0"/>
    <w:rsid w:val="00CA476C"/>
    <w:rsid w:val="00CA5393"/>
    <w:rsid w:val="00CA5A6C"/>
    <w:rsid w:val="00CA6AA2"/>
    <w:rsid w:val="00CA7759"/>
    <w:rsid w:val="00CA7AB5"/>
    <w:rsid w:val="00CB0883"/>
    <w:rsid w:val="00CB09BD"/>
    <w:rsid w:val="00CB0DB7"/>
    <w:rsid w:val="00CB1552"/>
    <w:rsid w:val="00CB1603"/>
    <w:rsid w:val="00CB1727"/>
    <w:rsid w:val="00CB17F6"/>
    <w:rsid w:val="00CB279D"/>
    <w:rsid w:val="00CB286B"/>
    <w:rsid w:val="00CB35BE"/>
    <w:rsid w:val="00CB3912"/>
    <w:rsid w:val="00CB5284"/>
    <w:rsid w:val="00CB58E7"/>
    <w:rsid w:val="00CB6BDE"/>
    <w:rsid w:val="00CB6D84"/>
    <w:rsid w:val="00CB7066"/>
    <w:rsid w:val="00CB798B"/>
    <w:rsid w:val="00CB7D57"/>
    <w:rsid w:val="00CB7F4A"/>
    <w:rsid w:val="00CC1739"/>
    <w:rsid w:val="00CC1B52"/>
    <w:rsid w:val="00CC23B0"/>
    <w:rsid w:val="00CC2FBB"/>
    <w:rsid w:val="00CC3A9D"/>
    <w:rsid w:val="00CC51C1"/>
    <w:rsid w:val="00CC5C59"/>
    <w:rsid w:val="00CC5D5F"/>
    <w:rsid w:val="00CC6BCB"/>
    <w:rsid w:val="00CC6D0D"/>
    <w:rsid w:val="00CC6F61"/>
    <w:rsid w:val="00CC7E59"/>
    <w:rsid w:val="00CC7FD7"/>
    <w:rsid w:val="00CD07D3"/>
    <w:rsid w:val="00CD157D"/>
    <w:rsid w:val="00CD269A"/>
    <w:rsid w:val="00CD27AC"/>
    <w:rsid w:val="00CD2CE8"/>
    <w:rsid w:val="00CD3214"/>
    <w:rsid w:val="00CD3BC2"/>
    <w:rsid w:val="00CD4254"/>
    <w:rsid w:val="00CD495C"/>
    <w:rsid w:val="00CD518A"/>
    <w:rsid w:val="00CD52D3"/>
    <w:rsid w:val="00CD56E4"/>
    <w:rsid w:val="00CD6350"/>
    <w:rsid w:val="00CD6C30"/>
    <w:rsid w:val="00CD6EE2"/>
    <w:rsid w:val="00CD7175"/>
    <w:rsid w:val="00CD71D1"/>
    <w:rsid w:val="00CD768C"/>
    <w:rsid w:val="00CE0773"/>
    <w:rsid w:val="00CE1CE7"/>
    <w:rsid w:val="00CE1DF2"/>
    <w:rsid w:val="00CE2AC1"/>
    <w:rsid w:val="00CE2F93"/>
    <w:rsid w:val="00CE3C15"/>
    <w:rsid w:val="00CE416A"/>
    <w:rsid w:val="00CE48C1"/>
    <w:rsid w:val="00CE4B3B"/>
    <w:rsid w:val="00CE4F93"/>
    <w:rsid w:val="00CE5ADE"/>
    <w:rsid w:val="00CE5B8A"/>
    <w:rsid w:val="00CE5E72"/>
    <w:rsid w:val="00CE745D"/>
    <w:rsid w:val="00CE76F9"/>
    <w:rsid w:val="00CE79FA"/>
    <w:rsid w:val="00CF1314"/>
    <w:rsid w:val="00CF1AE3"/>
    <w:rsid w:val="00CF1BB1"/>
    <w:rsid w:val="00CF1BD4"/>
    <w:rsid w:val="00CF1E41"/>
    <w:rsid w:val="00CF2917"/>
    <w:rsid w:val="00CF35C3"/>
    <w:rsid w:val="00CF446A"/>
    <w:rsid w:val="00CF4B82"/>
    <w:rsid w:val="00CF5B2F"/>
    <w:rsid w:val="00CF6200"/>
    <w:rsid w:val="00CF64B3"/>
    <w:rsid w:val="00CF659D"/>
    <w:rsid w:val="00CF69DD"/>
    <w:rsid w:val="00CF6C76"/>
    <w:rsid w:val="00CF70C5"/>
    <w:rsid w:val="00CF795D"/>
    <w:rsid w:val="00D01011"/>
    <w:rsid w:val="00D02DEE"/>
    <w:rsid w:val="00D03005"/>
    <w:rsid w:val="00D0401D"/>
    <w:rsid w:val="00D043F2"/>
    <w:rsid w:val="00D046C3"/>
    <w:rsid w:val="00D0500F"/>
    <w:rsid w:val="00D056E5"/>
    <w:rsid w:val="00D0684F"/>
    <w:rsid w:val="00D105C1"/>
    <w:rsid w:val="00D10B21"/>
    <w:rsid w:val="00D11818"/>
    <w:rsid w:val="00D1354A"/>
    <w:rsid w:val="00D13794"/>
    <w:rsid w:val="00D13C39"/>
    <w:rsid w:val="00D13EFF"/>
    <w:rsid w:val="00D14211"/>
    <w:rsid w:val="00D14478"/>
    <w:rsid w:val="00D14D43"/>
    <w:rsid w:val="00D15091"/>
    <w:rsid w:val="00D1587E"/>
    <w:rsid w:val="00D160BF"/>
    <w:rsid w:val="00D17591"/>
    <w:rsid w:val="00D17E97"/>
    <w:rsid w:val="00D219A3"/>
    <w:rsid w:val="00D221DA"/>
    <w:rsid w:val="00D22541"/>
    <w:rsid w:val="00D22C16"/>
    <w:rsid w:val="00D22ED6"/>
    <w:rsid w:val="00D238DB"/>
    <w:rsid w:val="00D251B3"/>
    <w:rsid w:val="00D25AB1"/>
    <w:rsid w:val="00D25E1A"/>
    <w:rsid w:val="00D304F1"/>
    <w:rsid w:val="00D305E2"/>
    <w:rsid w:val="00D3075E"/>
    <w:rsid w:val="00D30D7D"/>
    <w:rsid w:val="00D322B7"/>
    <w:rsid w:val="00D3265F"/>
    <w:rsid w:val="00D3295B"/>
    <w:rsid w:val="00D32CC5"/>
    <w:rsid w:val="00D333CE"/>
    <w:rsid w:val="00D35B25"/>
    <w:rsid w:val="00D362E2"/>
    <w:rsid w:val="00D366D9"/>
    <w:rsid w:val="00D37F60"/>
    <w:rsid w:val="00D4035D"/>
    <w:rsid w:val="00D409BD"/>
    <w:rsid w:val="00D4140F"/>
    <w:rsid w:val="00D423C1"/>
    <w:rsid w:val="00D42E00"/>
    <w:rsid w:val="00D43E0D"/>
    <w:rsid w:val="00D46210"/>
    <w:rsid w:val="00D46377"/>
    <w:rsid w:val="00D46ED2"/>
    <w:rsid w:val="00D47515"/>
    <w:rsid w:val="00D527B2"/>
    <w:rsid w:val="00D52818"/>
    <w:rsid w:val="00D5294F"/>
    <w:rsid w:val="00D52BBD"/>
    <w:rsid w:val="00D53332"/>
    <w:rsid w:val="00D535AF"/>
    <w:rsid w:val="00D537D8"/>
    <w:rsid w:val="00D5555D"/>
    <w:rsid w:val="00D55737"/>
    <w:rsid w:val="00D55778"/>
    <w:rsid w:val="00D55928"/>
    <w:rsid w:val="00D573DE"/>
    <w:rsid w:val="00D607CF"/>
    <w:rsid w:val="00D611F6"/>
    <w:rsid w:val="00D61FEC"/>
    <w:rsid w:val="00D621CA"/>
    <w:rsid w:val="00D6247F"/>
    <w:rsid w:val="00D62753"/>
    <w:rsid w:val="00D62B79"/>
    <w:rsid w:val="00D636C6"/>
    <w:rsid w:val="00D64635"/>
    <w:rsid w:val="00D65065"/>
    <w:rsid w:val="00D67BE7"/>
    <w:rsid w:val="00D70306"/>
    <w:rsid w:val="00D7036B"/>
    <w:rsid w:val="00D703DA"/>
    <w:rsid w:val="00D70728"/>
    <w:rsid w:val="00D71A6C"/>
    <w:rsid w:val="00D729AD"/>
    <w:rsid w:val="00D72C2A"/>
    <w:rsid w:val="00D7303A"/>
    <w:rsid w:val="00D733E8"/>
    <w:rsid w:val="00D73819"/>
    <w:rsid w:val="00D73C52"/>
    <w:rsid w:val="00D73CD4"/>
    <w:rsid w:val="00D73FEE"/>
    <w:rsid w:val="00D745C2"/>
    <w:rsid w:val="00D751CB"/>
    <w:rsid w:val="00D751EB"/>
    <w:rsid w:val="00D7541C"/>
    <w:rsid w:val="00D756E4"/>
    <w:rsid w:val="00D7610D"/>
    <w:rsid w:val="00D7661E"/>
    <w:rsid w:val="00D76839"/>
    <w:rsid w:val="00D76D8A"/>
    <w:rsid w:val="00D77463"/>
    <w:rsid w:val="00D7766F"/>
    <w:rsid w:val="00D77690"/>
    <w:rsid w:val="00D81775"/>
    <w:rsid w:val="00D81FC5"/>
    <w:rsid w:val="00D820B4"/>
    <w:rsid w:val="00D828E9"/>
    <w:rsid w:val="00D8445E"/>
    <w:rsid w:val="00D84C2C"/>
    <w:rsid w:val="00D85658"/>
    <w:rsid w:val="00D86CD8"/>
    <w:rsid w:val="00D87194"/>
    <w:rsid w:val="00D877F6"/>
    <w:rsid w:val="00D87983"/>
    <w:rsid w:val="00D87EB1"/>
    <w:rsid w:val="00D90038"/>
    <w:rsid w:val="00D90AE1"/>
    <w:rsid w:val="00D918BE"/>
    <w:rsid w:val="00D91991"/>
    <w:rsid w:val="00D92F46"/>
    <w:rsid w:val="00D93448"/>
    <w:rsid w:val="00D9434A"/>
    <w:rsid w:val="00D95358"/>
    <w:rsid w:val="00D953AD"/>
    <w:rsid w:val="00D957B5"/>
    <w:rsid w:val="00D96A11"/>
    <w:rsid w:val="00D96FDA"/>
    <w:rsid w:val="00D97400"/>
    <w:rsid w:val="00DA098C"/>
    <w:rsid w:val="00DA1610"/>
    <w:rsid w:val="00DA21C6"/>
    <w:rsid w:val="00DA3020"/>
    <w:rsid w:val="00DA4269"/>
    <w:rsid w:val="00DA5494"/>
    <w:rsid w:val="00DA559F"/>
    <w:rsid w:val="00DA6651"/>
    <w:rsid w:val="00DA6FB8"/>
    <w:rsid w:val="00DB1A0A"/>
    <w:rsid w:val="00DB1EE4"/>
    <w:rsid w:val="00DB2641"/>
    <w:rsid w:val="00DB3048"/>
    <w:rsid w:val="00DB4D4B"/>
    <w:rsid w:val="00DB4EEA"/>
    <w:rsid w:val="00DB575B"/>
    <w:rsid w:val="00DB596B"/>
    <w:rsid w:val="00DB5F96"/>
    <w:rsid w:val="00DB600F"/>
    <w:rsid w:val="00DB652A"/>
    <w:rsid w:val="00DB67A6"/>
    <w:rsid w:val="00DB69CA"/>
    <w:rsid w:val="00DB6DC6"/>
    <w:rsid w:val="00DB6FE7"/>
    <w:rsid w:val="00DB7E4C"/>
    <w:rsid w:val="00DC012D"/>
    <w:rsid w:val="00DC0938"/>
    <w:rsid w:val="00DC10CE"/>
    <w:rsid w:val="00DC1DB1"/>
    <w:rsid w:val="00DC203C"/>
    <w:rsid w:val="00DC33F9"/>
    <w:rsid w:val="00DC348D"/>
    <w:rsid w:val="00DC34BA"/>
    <w:rsid w:val="00DC635F"/>
    <w:rsid w:val="00DC6383"/>
    <w:rsid w:val="00DC6C55"/>
    <w:rsid w:val="00DC6F0A"/>
    <w:rsid w:val="00DC77CC"/>
    <w:rsid w:val="00DC780E"/>
    <w:rsid w:val="00DC7A6C"/>
    <w:rsid w:val="00DD0346"/>
    <w:rsid w:val="00DD03CF"/>
    <w:rsid w:val="00DD0840"/>
    <w:rsid w:val="00DD12CC"/>
    <w:rsid w:val="00DD17A0"/>
    <w:rsid w:val="00DD18EB"/>
    <w:rsid w:val="00DD1F35"/>
    <w:rsid w:val="00DD261A"/>
    <w:rsid w:val="00DD27D4"/>
    <w:rsid w:val="00DD2C9A"/>
    <w:rsid w:val="00DD306F"/>
    <w:rsid w:val="00DD3589"/>
    <w:rsid w:val="00DD36D6"/>
    <w:rsid w:val="00DD3B4B"/>
    <w:rsid w:val="00DD4274"/>
    <w:rsid w:val="00DD4A12"/>
    <w:rsid w:val="00DD6EFF"/>
    <w:rsid w:val="00DD7049"/>
    <w:rsid w:val="00DD746B"/>
    <w:rsid w:val="00DD750E"/>
    <w:rsid w:val="00DE0A1E"/>
    <w:rsid w:val="00DE1F7F"/>
    <w:rsid w:val="00DE3176"/>
    <w:rsid w:val="00DE4045"/>
    <w:rsid w:val="00DE544C"/>
    <w:rsid w:val="00DE594D"/>
    <w:rsid w:val="00DE76C4"/>
    <w:rsid w:val="00DE76DD"/>
    <w:rsid w:val="00DF029C"/>
    <w:rsid w:val="00DF04AB"/>
    <w:rsid w:val="00DF091B"/>
    <w:rsid w:val="00DF0A53"/>
    <w:rsid w:val="00DF0F19"/>
    <w:rsid w:val="00DF14D8"/>
    <w:rsid w:val="00DF2009"/>
    <w:rsid w:val="00DF207F"/>
    <w:rsid w:val="00DF22CA"/>
    <w:rsid w:val="00DF2452"/>
    <w:rsid w:val="00DF3076"/>
    <w:rsid w:val="00DF34BD"/>
    <w:rsid w:val="00DF34F6"/>
    <w:rsid w:val="00DF46AC"/>
    <w:rsid w:val="00DF47F1"/>
    <w:rsid w:val="00DF56F9"/>
    <w:rsid w:val="00DF5CFD"/>
    <w:rsid w:val="00DF6170"/>
    <w:rsid w:val="00DF69F0"/>
    <w:rsid w:val="00DF7307"/>
    <w:rsid w:val="00DF7C7A"/>
    <w:rsid w:val="00E00D90"/>
    <w:rsid w:val="00E01BA5"/>
    <w:rsid w:val="00E01EC5"/>
    <w:rsid w:val="00E02715"/>
    <w:rsid w:val="00E0339D"/>
    <w:rsid w:val="00E03B1E"/>
    <w:rsid w:val="00E065B3"/>
    <w:rsid w:val="00E12074"/>
    <w:rsid w:val="00E13667"/>
    <w:rsid w:val="00E136A3"/>
    <w:rsid w:val="00E14484"/>
    <w:rsid w:val="00E14499"/>
    <w:rsid w:val="00E145EB"/>
    <w:rsid w:val="00E14708"/>
    <w:rsid w:val="00E14773"/>
    <w:rsid w:val="00E148C3"/>
    <w:rsid w:val="00E15428"/>
    <w:rsid w:val="00E15720"/>
    <w:rsid w:val="00E1613B"/>
    <w:rsid w:val="00E165F5"/>
    <w:rsid w:val="00E17596"/>
    <w:rsid w:val="00E175B7"/>
    <w:rsid w:val="00E17F70"/>
    <w:rsid w:val="00E20290"/>
    <w:rsid w:val="00E22BD6"/>
    <w:rsid w:val="00E22E24"/>
    <w:rsid w:val="00E23593"/>
    <w:rsid w:val="00E24452"/>
    <w:rsid w:val="00E26565"/>
    <w:rsid w:val="00E26B4C"/>
    <w:rsid w:val="00E3097E"/>
    <w:rsid w:val="00E31068"/>
    <w:rsid w:val="00E326AE"/>
    <w:rsid w:val="00E327E3"/>
    <w:rsid w:val="00E3330B"/>
    <w:rsid w:val="00E337F3"/>
    <w:rsid w:val="00E363D6"/>
    <w:rsid w:val="00E36547"/>
    <w:rsid w:val="00E36F3B"/>
    <w:rsid w:val="00E3719D"/>
    <w:rsid w:val="00E41283"/>
    <w:rsid w:val="00E4254B"/>
    <w:rsid w:val="00E42760"/>
    <w:rsid w:val="00E42DC7"/>
    <w:rsid w:val="00E42FFC"/>
    <w:rsid w:val="00E448F1"/>
    <w:rsid w:val="00E44F6D"/>
    <w:rsid w:val="00E44FC9"/>
    <w:rsid w:val="00E4568D"/>
    <w:rsid w:val="00E45E55"/>
    <w:rsid w:val="00E46074"/>
    <w:rsid w:val="00E468A3"/>
    <w:rsid w:val="00E46D95"/>
    <w:rsid w:val="00E473F9"/>
    <w:rsid w:val="00E50D42"/>
    <w:rsid w:val="00E51BF1"/>
    <w:rsid w:val="00E51C11"/>
    <w:rsid w:val="00E52A2E"/>
    <w:rsid w:val="00E533D5"/>
    <w:rsid w:val="00E5390A"/>
    <w:rsid w:val="00E53B63"/>
    <w:rsid w:val="00E53BD7"/>
    <w:rsid w:val="00E547A5"/>
    <w:rsid w:val="00E55969"/>
    <w:rsid w:val="00E60029"/>
    <w:rsid w:val="00E6065C"/>
    <w:rsid w:val="00E606D0"/>
    <w:rsid w:val="00E60B84"/>
    <w:rsid w:val="00E6134A"/>
    <w:rsid w:val="00E6283D"/>
    <w:rsid w:val="00E62FA2"/>
    <w:rsid w:val="00E63333"/>
    <w:rsid w:val="00E63CE7"/>
    <w:rsid w:val="00E64036"/>
    <w:rsid w:val="00E64F82"/>
    <w:rsid w:val="00E66159"/>
    <w:rsid w:val="00E6616F"/>
    <w:rsid w:val="00E66379"/>
    <w:rsid w:val="00E67027"/>
    <w:rsid w:val="00E67489"/>
    <w:rsid w:val="00E701A9"/>
    <w:rsid w:val="00E70A67"/>
    <w:rsid w:val="00E71012"/>
    <w:rsid w:val="00E7158E"/>
    <w:rsid w:val="00E72469"/>
    <w:rsid w:val="00E73098"/>
    <w:rsid w:val="00E739C5"/>
    <w:rsid w:val="00E742AF"/>
    <w:rsid w:val="00E746CB"/>
    <w:rsid w:val="00E74823"/>
    <w:rsid w:val="00E7561C"/>
    <w:rsid w:val="00E760D0"/>
    <w:rsid w:val="00E76265"/>
    <w:rsid w:val="00E76814"/>
    <w:rsid w:val="00E76984"/>
    <w:rsid w:val="00E8124C"/>
    <w:rsid w:val="00E83B28"/>
    <w:rsid w:val="00E84147"/>
    <w:rsid w:val="00E842D6"/>
    <w:rsid w:val="00E84893"/>
    <w:rsid w:val="00E84C2E"/>
    <w:rsid w:val="00E84DD4"/>
    <w:rsid w:val="00E87632"/>
    <w:rsid w:val="00E87CB4"/>
    <w:rsid w:val="00E9028D"/>
    <w:rsid w:val="00E90349"/>
    <w:rsid w:val="00E90D6A"/>
    <w:rsid w:val="00E91CF0"/>
    <w:rsid w:val="00E91E89"/>
    <w:rsid w:val="00E9208E"/>
    <w:rsid w:val="00E933A6"/>
    <w:rsid w:val="00E938ED"/>
    <w:rsid w:val="00E94335"/>
    <w:rsid w:val="00E94A8C"/>
    <w:rsid w:val="00E9596A"/>
    <w:rsid w:val="00E960D7"/>
    <w:rsid w:val="00E97B2A"/>
    <w:rsid w:val="00EA063A"/>
    <w:rsid w:val="00EA1227"/>
    <w:rsid w:val="00EA1AFE"/>
    <w:rsid w:val="00EA1B0C"/>
    <w:rsid w:val="00EA20BD"/>
    <w:rsid w:val="00EA293D"/>
    <w:rsid w:val="00EA407F"/>
    <w:rsid w:val="00EA49B0"/>
    <w:rsid w:val="00EA60D7"/>
    <w:rsid w:val="00EA6669"/>
    <w:rsid w:val="00EA6CB4"/>
    <w:rsid w:val="00EA7753"/>
    <w:rsid w:val="00EB066D"/>
    <w:rsid w:val="00EB2BD7"/>
    <w:rsid w:val="00EB2BFF"/>
    <w:rsid w:val="00EB31FE"/>
    <w:rsid w:val="00EB4DFA"/>
    <w:rsid w:val="00EB6483"/>
    <w:rsid w:val="00EB7BE2"/>
    <w:rsid w:val="00EC00C5"/>
    <w:rsid w:val="00EC0401"/>
    <w:rsid w:val="00EC176E"/>
    <w:rsid w:val="00EC1B3E"/>
    <w:rsid w:val="00EC3D5B"/>
    <w:rsid w:val="00EC4488"/>
    <w:rsid w:val="00EC4B26"/>
    <w:rsid w:val="00EC4C76"/>
    <w:rsid w:val="00EC5437"/>
    <w:rsid w:val="00EC58CA"/>
    <w:rsid w:val="00EC5C30"/>
    <w:rsid w:val="00ED0467"/>
    <w:rsid w:val="00ED0DAC"/>
    <w:rsid w:val="00ED0EE7"/>
    <w:rsid w:val="00ED1452"/>
    <w:rsid w:val="00ED1629"/>
    <w:rsid w:val="00ED1793"/>
    <w:rsid w:val="00ED24DB"/>
    <w:rsid w:val="00ED2FB8"/>
    <w:rsid w:val="00ED3CAA"/>
    <w:rsid w:val="00ED443B"/>
    <w:rsid w:val="00ED477A"/>
    <w:rsid w:val="00ED5DFF"/>
    <w:rsid w:val="00ED631F"/>
    <w:rsid w:val="00ED7DA4"/>
    <w:rsid w:val="00EE1A75"/>
    <w:rsid w:val="00EE1ED6"/>
    <w:rsid w:val="00EE24D2"/>
    <w:rsid w:val="00EE28D4"/>
    <w:rsid w:val="00EE2967"/>
    <w:rsid w:val="00EE2FD0"/>
    <w:rsid w:val="00EE3F42"/>
    <w:rsid w:val="00EE4C3C"/>
    <w:rsid w:val="00EE4C43"/>
    <w:rsid w:val="00EE4D7F"/>
    <w:rsid w:val="00EE773E"/>
    <w:rsid w:val="00EE7BCF"/>
    <w:rsid w:val="00EE7C14"/>
    <w:rsid w:val="00EF041F"/>
    <w:rsid w:val="00EF0487"/>
    <w:rsid w:val="00EF0531"/>
    <w:rsid w:val="00EF0A99"/>
    <w:rsid w:val="00EF0C99"/>
    <w:rsid w:val="00EF0DB7"/>
    <w:rsid w:val="00EF101E"/>
    <w:rsid w:val="00EF184A"/>
    <w:rsid w:val="00EF1B89"/>
    <w:rsid w:val="00EF1E0B"/>
    <w:rsid w:val="00EF31FA"/>
    <w:rsid w:val="00EF352E"/>
    <w:rsid w:val="00EF4AD9"/>
    <w:rsid w:val="00EF54D3"/>
    <w:rsid w:val="00EF5C39"/>
    <w:rsid w:val="00EF630F"/>
    <w:rsid w:val="00EF643D"/>
    <w:rsid w:val="00EF6765"/>
    <w:rsid w:val="00EF67CE"/>
    <w:rsid w:val="00EF73A2"/>
    <w:rsid w:val="00F01293"/>
    <w:rsid w:val="00F02058"/>
    <w:rsid w:val="00F03BA8"/>
    <w:rsid w:val="00F04B9B"/>
    <w:rsid w:val="00F055FE"/>
    <w:rsid w:val="00F0627C"/>
    <w:rsid w:val="00F066A2"/>
    <w:rsid w:val="00F069CB"/>
    <w:rsid w:val="00F073FF"/>
    <w:rsid w:val="00F07DC1"/>
    <w:rsid w:val="00F110C0"/>
    <w:rsid w:val="00F1181D"/>
    <w:rsid w:val="00F11B95"/>
    <w:rsid w:val="00F11D18"/>
    <w:rsid w:val="00F131C3"/>
    <w:rsid w:val="00F13AE8"/>
    <w:rsid w:val="00F154BC"/>
    <w:rsid w:val="00F15E54"/>
    <w:rsid w:val="00F16353"/>
    <w:rsid w:val="00F166D3"/>
    <w:rsid w:val="00F16995"/>
    <w:rsid w:val="00F16C12"/>
    <w:rsid w:val="00F17283"/>
    <w:rsid w:val="00F17F6E"/>
    <w:rsid w:val="00F20C6C"/>
    <w:rsid w:val="00F213BC"/>
    <w:rsid w:val="00F21ADE"/>
    <w:rsid w:val="00F21DBF"/>
    <w:rsid w:val="00F22188"/>
    <w:rsid w:val="00F22421"/>
    <w:rsid w:val="00F2313D"/>
    <w:rsid w:val="00F247A7"/>
    <w:rsid w:val="00F27EF4"/>
    <w:rsid w:val="00F30FB3"/>
    <w:rsid w:val="00F315EA"/>
    <w:rsid w:val="00F31658"/>
    <w:rsid w:val="00F31E69"/>
    <w:rsid w:val="00F3238C"/>
    <w:rsid w:val="00F327A2"/>
    <w:rsid w:val="00F327F3"/>
    <w:rsid w:val="00F329BA"/>
    <w:rsid w:val="00F34914"/>
    <w:rsid w:val="00F34C59"/>
    <w:rsid w:val="00F34C7D"/>
    <w:rsid w:val="00F34F96"/>
    <w:rsid w:val="00F3576F"/>
    <w:rsid w:val="00F35C2F"/>
    <w:rsid w:val="00F35F6E"/>
    <w:rsid w:val="00F3619E"/>
    <w:rsid w:val="00F372D3"/>
    <w:rsid w:val="00F42A82"/>
    <w:rsid w:val="00F42DAB"/>
    <w:rsid w:val="00F42E65"/>
    <w:rsid w:val="00F44A3C"/>
    <w:rsid w:val="00F45899"/>
    <w:rsid w:val="00F45926"/>
    <w:rsid w:val="00F4627F"/>
    <w:rsid w:val="00F46C88"/>
    <w:rsid w:val="00F47BAC"/>
    <w:rsid w:val="00F47FAE"/>
    <w:rsid w:val="00F52380"/>
    <w:rsid w:val="00F5274B"/>
    <w:rsid w:val="00F52C2E"/>
    <w:rsid w:val="00F52CC4"/>
    <w:rsid w:val="00F537E8"/>
    <w:rsid w:val="00F54835"/>
    <w:rsid w:val="00F549AD"/>
    <w:rsid w:val="00F55790"/>
    <w:rsid w:val="00F55C28"/>
    <w:rsid w:val="00F56528"/>
    <w:rsid w:val="00F56535"/>
    <w:rsid w:val="00F567B9"/>
    <w:rsid w:val="00F56B1F"/>
    <w:rsid w:val="00F57A5A"/>
    <w:rsid w:val="00F57E95"/>
    <w:rsid w:val="00F60C13"/>
    <w:rsid w:val="00F6108B"/>
    <w:rsid w:val="00F61A0F"/>
    <w:rsid w:val="00F62D82"/>
    <w:rsid w:val="00F64081"/>
    <w:rsid w:val="00F64E2B"/>
    <w:rsid w:val="00F64ED3"/>
    <w:rsid w:val="00F65295"/>
    <w:rsid w:val="00F6667D"/>
    <w:rsid w:val="00F66857"/>
    <w:rsid w:val="00F66B4D"/>
    <w:rsid w:val="00F67F1D"/>
    <w:rsid w:val="00F67FF2"/>
    <w:rsid w:val="00F70ED0"/>
    <w:rsid w:val="00F718DC"/>
    <w:rsid w:val="00F71A97"/>
    <w:rsid w:val="00F71EE4"/>
    <w:rsid w:val="00F723F1"/>
    <w:rsid w:val="00F7253A"/>
    <w:rsid w:val="00F72D9C"/>
    <w:rsid w:val="00F73721"/>
    <w:rsid w:val="00F73840"/>
    <w:rsid w:val="00F76245"/>
    <w:rsid w:val="00F7765F"/>
    <w:rsid w:val="00F77D20"/>
    <w:rsid w:val="00F8026D"/>
    <w:rsid w:val="00F80BBF"/>
    <w:rsid w:val="00F80E73"/>
    <w:rsid w:val="00F81C85"/>
    <w:rsid w:val="00F81FA2"/>
    <w:rsid w:val="00F83B73"/>
    <w:rsid w:val="00F8611D"/>
    <w:rsid w:val="00F8671B"/>
    <w:rsid w:val="00F86A6B"/>
    <w:rsid w:val="00F87D88"/>
    <w:rsid w:val="00F90085"/>
    <w:rsid w:val="00F90231"/>
    <w:rsid w:val="00F91035"/>
    <w:rsid w:val="00F91F9F"/>
    <w:rsid w:val="00F920BE"/>
    <w:rsid w:val="00F9233D"/>
    <w:rsid w:val="00F92567"/>
    <w:rsid w:val="00F93E5B"/>
    <w:rsid w:val="00F94B9A"/>
    <w:rsid w:val="00F95B0E"/>
    <w:rsid w:val="00F95DFD"/>
    <w:rsid w:val="00F97CE3"/>
    <w:rsid w:val="00F97FD7"/>
    <w:rsid w:val="00FA0364"/>
    <w:rsid w:val="00FA120D"/>
    <w:rsid w:val="00FA132C"/>
    <w:rsid w:val="00FA1C3E"/>
    <w:rsid w:val="00FA1E2D"/>
    <w:rsid w:val="00FA2277"/>
    <w:rsid w:val="00FA2399"/>
    <w:rsid w:val="00FA3981"/>
    <w:rsid w:val="00FA4485"/>
    <w:rsid w:val="00FA4B9D"/>
    <w:rsid w:val="00FA52EC"/>
    <w:rsid w:val="00FA6B49"/>
    <w:rsid w:val="00FA6F8F"/>
    <w:rsid w:val="00FA71D6"/>
    <w:rsid w:val="00FA7679"/>
    <w:rsid w:val="00FA7C33"/>
    <w:rsid w:val="00FA7E1A"/>
    <w:rsid w:val="00FB0EE4"/>
    <w:rsid w:val="00FB12A2"/>
    <w:rsid w:val="00FB1AB8"/>
    <w:rsid w:val="00FB26D6"/>
    <w:rsid w:val="00FB29D6"/>
    <w:rsid w:val="00FB3752"/>
    <w:rsid w:val="00FB45CB"/>
    <w:rsid w:val="00FB5852"/>
    <w:rsid w:val="00FB59B6"/>
    <w:rsid w:val="00FB5B07"/>
    <w:rsid w:val="00FB5C46"/>
    <w:rsid w:val="00FB5DB4"/>
    <w:rsid w:val="00FB720E"/>
    <w:rsid w:val="00FB73A3"/>
    <w:rsid w:val="00FB7538"/>
    <w:rsid w:val="00FC0500"/>
    <w:rsid w:val="00FC0DD0"/>
    <w:rsid w:val="00FC1AA4"/>
    <w:rsid w:val="00FC22F7"/>
    <w:rsid w:val="00FC258F"/>
    <w:rsid w:val="00FC2CFC"/>
    <w:rsid w:val="00FC31AC"/>
    <w:rsid w:val="00FC330B"/>
    <w:rsid w:val="00FC420E"/>
    <w:rsid w:val="00FC44F5"/>
    <w:rsid w:val="00FC485F"/>
    <w:rsid w:val="00FC59EA"/>
    <w:rsid w:val="00FC6166"/>
    <w:rsid w:val="00FC66CF"/>
    <w:rsid w:val="00FC682B"/>
    <w:rsid w:val="00FC6F8C"/>
    <w:rsid w:val="00FC707B"/>
    <w:rsid w:val="00FD096D"/>
    <w:rsid w:val="00FD179A"/>
    <w:rsid w:val="00FD2C85"/>
    <w:rsid w:val="00FD2EE7"/>
    <w:rsid w:val="00FD35CD"/>
    <w:rsid w:val="00FD457A"/>
    <w:rsid w:val="00FD4AE9"/>
    <w:rsid w:val="00FD57C5"/>
    <w:rsid w:val="00FD5A34"/>
    <w:rsid w:val="00FD7A73"/>
    <w:rsid w:val="00FD7F19"/>
    <w:rsid w:val="00FE0ABC"/>
    <w:rsid w:val="00FE15CF"/>
    <w:rsid w:val="00FE230D"/>
    <w:rsid w:val="00FE2876"/>
    <w:rsid w:val="00FE28BC"/>
    <w:rsid w:val="00FE290E"/>
    <w:rsid w:val="00FE302B"/>
    <w:rsid w:val="00FE32D8"/>
    <w:rsid w:val="00FE524B"/>
    <w:rsid w:val="00FE59A9"/>
    <w:rsid w:val="00FE5C97"/>
    <w:rsid w:val="00FE7089"/>
    <w:rsid w:val="00FE7AB2"/>
    <w:rsid w:val="00FE7CF7"/>
    <w:rsid w:val="00FE7D92"/>
    <w:rsid w:val="00FF0475"/>
    <w:rsid w:val="00FF04AF"/>
    <w:rsid w:val="00FF0C5D"/>
    <w:rsid w:val="00FF1A48"/>
    <w:rsid w:val="00FF2603"/>
    <w:rsid w:val="00FF2902"/>
    <w:rsid w:val="00FF3D33"/>
    <w:rsid w:val="00FF5111"/>
    <w:rsid w:val="00FF6A1A"/>
    <w:rsid w:val="00FF7801"/>
    <w:rsid w:val="00FF7816"/>
    <w:rsid w:val="00FF7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28259"/>
  <w15:chartTrackingRefBased/>
  <w15:docId w15:val="{5739B3E1-AE17-49A2-8BC9-6803F825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C6393"/>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uiPriority w:val="9"/>
    <w:qFormat/>
    <w:rsid w:val="0028648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5">
    <w:name w:val="Tekst treści (5)_"/>
    <w:basedOn w:val="Domylnaczcionkaakapitu"/>
    <w:link w:val="Teksttreci50"/>
    <w:rsid w:val="00916709"/>
    <w:rPr>
      <w:rFonts w:ascii="Times New Roman" w:eastAsia="Times New Roman" w:hAnsi="Times New Roman" w:cs="Times New Roman"/>
      <w:sz w:val="28"/>
      <w:szCs w:val="28"/>
    </w:rPr>
  </w:style>
  <w:style w:type="character" w:customStyle="1" w:styleId="Teksttreci">
    <w:name w:val="Tekst treści_"/>
    <w:basedOn w:val="Domylnaczcionkaakapitu"/>
    <w:link w:val="Teksttreci0"/>
    <w:rsid w:val="00916709"/>
    <w:rPr>
      <w:rFonts w:ascii="Times New Roman" w:eastAsia="Times New Roman" w:hAnsi="Times New Roman" w:cs="Times New Roman"/>
    </w:rPr>
  </w:style>
  <w:style w:type="character" w:customStyle="1" w:styleId="Nagwek10">
    <w:name w:val="Nagłówek #1_"/>
    <w:basedOn w:val="Domylnaczcionkaakapitu"/>
    <w:link w:val="Nagwek11"/>
    <w:rsid w:val="00916709"/>
    <w:rPr>
      <w:rFonts w:ascii="Times New Roman" w:eastAsia="Times New Roman" w:hAnsi="Times New Roman" w:cs="Times New Roman"/>
      <w:b/>
      <w:bCs/>
      <w:sz w:val="28"/>
      <w:szCs w:val="28"/>
    </w:rPr>
  </w:style>
  <w:style w:type="character" w:customStyle="1" w:styleId="Nagwek2">
    <w:name w:val="Nagłówek #2_"/>
    <w:basedOn w:val="Domylnaczcionkaakapitu"/>
    <w:link w:val="Nagwek20"/>
    <w:rsid w:val="00916709"/>
    <w:rPr>
      <w:rFonts w:ascii="Times New Roman" w:eastAsia="Times New Roman" w:hAnsi="Times New Roman" w:cs="Times New Roman"/>
      <w:b/>
      <w:bCs/>
      <w:i/>
      <w:iCs/>
      <w:sz w:val="26"/>
      <w:szCs w:val="26"/>
    </w:rPr>
  </w:style>
  <w:style w:type="character" w:customStyle="1" w:styleId="Teksttreci3">
    <w:name w:val="Tekst treści (3)_"/>
    <w:basedOn w:val="Domylnaczcionkaakapitu"/>
    <w:link w:val="Teksttreci30"/>
    <w:rsid w:val="00916709"/>
    <w:rPr>
      <w:rFonts w:ascii="Times New Roman" w:eastAsia="Times New Roman" w:hAnsi="Times New Roman" w:cs="Times New Roman"/>
      <w:sz w:val="20"/>
      <w:szCs w:val="20"/>
    </w:rPr>
  </w:style>
  <w:style w:type="character" w:customStyle="1" w:styleId="Teksttreci2">
    <w:name w:val="Tekst treści (2)_"/>
    <w:basedOn w:val="Domylnaczcionkaakapitu"/>
    <w:link w:val="Teksttreci20"/>
    <w:rsid w:val="00916709"/>
    <w:rPr>
      <w:rFonts w:ascii="Times New Roman" w:eastAsia="Times New Roman" w:hAnsi="Times New Roman" w:cs="Times New Roman"/>
      <w:b/>
      <w:bCs/>
      <w:sz w:val="18"/>
      <w:szCs w:val="18"/>
    </w:rPr>
  </w:style>
  <w:style w:type="character" w:customStyle="1" w:styleId="Podpisobrazu">
    <w:name w:val="Podpis obrazu_"/>
    <w:basedOn w:val="Domylnaczcionkaakapitu"/>
    <w:link w:val="Podpisobrazu0"/>
    <w:rsid w:val="00916709"/>
    <w:rPr>
      <w:rFonts w:ascii="Times New Roman" w:eastAsia="Times New Roman" w:hAnsi="Times New Roman" w:cs="Times New Roman"/>
      <w:b/>
      <w:bCs/>
    </w:rPr>
  </w:style>
  <w:style w:type="character" w:customStyle="1" w:styleId="Nagweklubstopka2">
    <w:name w:val="Nagłówek lub stopka (2)_"/>
    <w:basedOn w:val="Domylnaczcionkaakapitu"/>
    <w:link w:val="Nagweklubstopka20"/>
    <w:rsid w:val="00916709"/>
    <w:rPr>
      <w:rFonts w:ascii="Times New Roman" w:eastAsia="Times New Roman" w:hAnsi="Times New Roman" w:cs="Times New Roman"/>
      <w:sz w:val="20"/>
      <w:szCs w:val="20"/>
    </w:rPr>
  </w:style>
  <w:style w:type="character" w:customStyle="1" w:styleId="Nagwek3">
    <w:name w:val="Nagłówek #3_"/>
    <w:basedOn w:val="Domylnaczcionkaakapitu"/>
    <w:link w:val="Nagwek30"/>
    <w:rsid w:val="00916709"/>
    <w:rPr>
      <w:rFonts w:ascii="Times New Roman" w:eastAsia="Times New Roman" w:hAnsi="Times New Roman" w:cs="Times New Roman"/>
      <w:b/>
      <w:bCs/>
      <w:u w:val="single"/>
    </w:rPr>
  </w:style>
  <w:style w:type="character" w:customStyle="1" w:styleId="Spistreci">
    <w:name w:val="Spis treści_"/>
    <w:basedOn w:val="Domylnaczcionkaakapitu"/>
    <w:link w:val="Spistreci0"/>
    <w:rsid w:val="00916709"/>
    <w:rPr>
      <w:rFonts w:ascii="Times New Roman" w:eastAsia="Times New Roman" w:hAnsi="Times New Roman" w:cs="Times New Roman"/>
      <w:b/>
      <w:bCs/>
      <w:i/>
      <w:iCs/>
    </w:rPr>
  </w:style>
  <w:style w:type="character" w:customStyle="1" w:styleId="Teksttreci4">
    <w:name w:val="Tekst treści (4)_"/>
    <w:basedOn w:val="Domylnaczcionkaakapitu"/>
    <w:link w:val="Teksttreci40"/>
    <w:rsid w:val="00916709"/>
    <w:rPr>
      <w:rFonts w:ascii="Times New Roman" w:eastAsia="Times New Roman" w:hAnsi="Times New Roman" w:cs="Times New Roman"/>
      <w:sz w:val="16"/>
      <w:szCs w:val="16"/>
    </w:rPr>
  </w:style>
  <w:style w:type="character" w:customStyle="1" w:styleId="Podpistabeli">
    <w:name w:val="Podpis tabeli_"/>
    <w:basedOn w:val="Domylnaczcionkaakapitu"/>
    <w:link w:val="Podpistabeli0"/>
    <w:rsid w:val="00916709"/>
    <w:rPr>
      <w:rFonts w:ascii="Times New Roman" w:eastAsia="Times New Roman" w:hAnsi="Times New Roman" w:cs="Times New Roman"/>
      <w:sz w:val="20"/>
      <w:szCs w:val="20"/>
    </w:rPr>
  </w:style>
  <w:style w:type="character" w:customStyle="1" w:styleId="Inne">
    <w:name w:val="Inne_"/>
    <w:basedOn w:val="Domylnaczcionkaakapitu"/>
    <w:link w:val="Inne0"/>
    <w:rsid w:val="00916709"/>
    <w:rPr>
      <w:rFonts w:ascii="Times New Roman" w:eastAsia="Times New Roman" w:hAnsi="Times New Roman" w:cs="Times New Roman"/>
    </w:rPr>
  </w:style>
  <w:style w:type="character" w:customStyle="1" w:styleId="Nagweklubstopka">
    <w:name w:val="Nagłówek lub stopka_"/>
    <w:basedOn w:val="Domylnaczcionkaakapitu"/>
    <w:link w:val="Nagweklubstopka0"/>
    <w:rsid w:val="00916709"/>
    <w:rPr>
      <w:rFonts w:ascii="Times New Roman" w:eastAsia="Times New Roman" w:hAnsi="Times New Roman" w:cs="Times New Roman"/>
      <w:b/>
      <w:bCs/>
      <w:i/>
      <w:iCs/>
    </w:rPr>
  </w:style>
  <w:style w:type="paragraph" w:customStyle="1" w:styleId="Teksttreci50">
    <w:name w:val="Tekst treści (5)"/>
    <w:basedOn w:val="Normalny"/>
    <w:link w:val="Teksttreci5"/>
    <w:rsid w:val="00916709"/>
    <w:pPr>
      <w:spacing w:line="223" w:lineRule="auto"/>
    </w:pPr>
    <w:rPr>
      <w:rFonts w:ascii="Times New Roman" w:eastAsia="Times New Roman" w:hAnsi="Times New Roman" w:cs="Times New Roman"/>
      <w:color w:val="auto"/>
      <w:sz w:val="28"/>
      <w:szCs w:val="28"/>
      <w:lang w:eastAsia="en-US" w:bidi="ar-SA"/>
    </w:rPr>
  </w:style>
  <w:style w:type="paragraph" w:customStyle="1" w:styleId="Teksttreci0">
    <w:name w:val="Tekst treści"/>
    <w:basedOn w:val="Normalny"/>
    <w:link w:val="Teksttreci"/>
    <w:rsid w:val="00916709"/>
    <w:rPr>
      <w:rFonts w:ascii="Times New Roman" w:eastAsia="Times New Roman" w:hAnsi="Times New Roman" w:cs="Times New Roman"/>
      <w:color w:val="auto"/>
      <w:sz w:val="22"/>
      <w:szCs w:val="22"/>
      <w:lang w:eastAsia="en-US" w:bidi="ar-SA"/>
    </w:rPr>
  </w:style>
  <w:style w:type="paragraph" w:customStyle="1" w:styleId="Nagwek11">
    <w:name w:val="Nagłówek #1"/>
    <w:basedOn w:val="Normalny"/>
    <w:link w:val="Nagwek10"/>
    <w:rsid w:val="00916709"/>
    <w:pPr>
      <w:spacing w:after="540"/>
      <w:ind w:left="1780"/>
      <w:outlineLvl w:val="0"/>
    </w:pPr>
    <w:rPr>
      <w:rFonts w:ascii="Times New Roman" w:eastAsia="Times New Roman" w:hAnsi="Times New Roman" w:cs="Times New Roman"/>
      <w:b/>
      <w:bCs/>
      <w:color w:val="auto"/>
      <w:sz w:val="28"/>
      <w:szCs w:val="28"/>
      <w:lang w:eastAsia="en-US" w:bidi="ar-SA"/>
    </w:rPr>
  </w:style>
  <w:style w:type="paragraph" w:customStyle="1" w:styleId="Nagwek20">
    <w:name w:val="Nagłówek #2"/>
    <w:basedOn w:val="Normalny"/>
    <w:link w:val="Nagwek2"/>
    <w:rsid w:val="00916709"/>
    <w:pPr>
      <w:spacing w:after="1110" w:line="221" w:lineRule="auto"/>
      <w:ind w:left="890" w:firstLine="240"/>
      <w:outlineLvl w:val="1"/>
    </w:pPr>
    <w:rPr>
      <w:rFonts w:ascii="Times New Roman" w:eastAsia="Times New Roman" w:hAnsi="Times New Roman" w:cs="Times New Roman"/>
      <w:b/>
      <w:bCs/>
      <w:i/>
      <w:iCs/>
      <w:color w:val="auto"/>
      <w:sz w:val="26"/>
      <w:szCs w:val="26"/>
      <w:lang w:eastAsia="en-US" w:bidi="ar-SA"/>
    </w:rPr>
  </w:style>
  <w:style w:type="paragraph" w:customStyle="1" w:styleId="Teksttreci30">
    <w:name w:val="Tekst treści (3)"/>
    <w:basedOn w:val="Normalny"/>
    <w:link w:val="Teksttreci3"/>
    <w:rsid w:val="00916709"/>
    <w:pPr>
      <w:spacing w:after="340"/>
      <w:ind w:firstLine="120"/>
    </w:pPr>
    <w:rPr>
      <w:rFonts w:ascii="Times New Roman" w:eastAsia="Times New Roman" w:hAnsi="Times New Roman" w:cs="Times New Roman"/>
      <w:color w:val="auto"/>
      <w:sz w:val="20"/>
      <w:szCs w:val="20"/>
      <w:lang w:eastAsia="en-US" w:bidi="ar-SA"/>
    </w:rPr>
  </w:style>
  <w:style w:type="paragraph" w:customStyle="1" w:styleId="Teksttreci20">
    <w:name w:val="Tekst treści (2)"/>
    <w:basedOn w:val="Normalny"/>
    <w:link w:val="Teksttreci2"/>
    <w:rsid w:val="00916709"/>
    <w:pPr>
      <w:spacing w:after="60"/>
    </w:pPr>
    <w:rPr>
      <w:rFonts w:ascii="Times New Roman" w:eastAsia="Times New Roman" w:hAnsi="Times New Roman" w:cs="Times New Roman"/>
      <w:b/>
      <w:bCs/>
      <w:color w:val="auto"/>
      <w:sz w:val="18"/>
      <w:szCs w:val="18"/>
      <w:lang w:eastAsia="en-US" w:bidi="ar-SA"/>
    </w:rPr>
  </w:style>
  <w:style w:type="paragraph" w:customStyle="1" w:styleId="Podpisobrazu0">
    <w:name w:val="Podpis obrazu"/>
    <w:basedOn w:val="Normalny"/>
    <w:link w:val="Podpisobrazu"/>
    <w:rsid w:val="00916709"/>
    <w:pPr>
      <w:spacing w:after="50"/>
    </w:pPr>
    <w:rPr>
      <w:rFonts w:ascii="Times New Roman" w:eastAsia="Times New Roman" w:hAnsi="Times New Roman" w:cs="Times New Roman"/>
      <w:b/>
      <w:bCs/>
      <w:color w:val="auto"/>
      <w:sz w:val="22"/>
      <w:szCs w:val="22"/>
      <w:lang w:eastAsia="en-US" w:bidi="ar-SA"/>
    </w:rPr>
  </w:style>
  <w:style w:type="paragraph" w:customStyle="1" w:styleId="Nagweklubstopka20">
    <w:name w:val="Nagłówek lub stopka (2)"/>
    <w:basedOn w:val="Normalny"/>
    <w:link w:val="Nagweklubstopka2"/>
    <w:rsid w:val="00916709"/>
    <w:rPr>
      <w:rFonts w:ascii="Times New Roman" w:eastAsia="Times New Roman" w:hAnsi="Times New Roman" w:cs="Times New Roman"/>
      <w:color w:val="auto"/>
      <w:sz w:val="20"/>
      <w:szCs w:val="20"/>
      <w:lang w:eastAsia="en-US" w:bidi="ar-SA"/>
    </w:rPr>
  </w:style>
  <w:style w:type="paragraph" w:customStyle="1" w:styleId="Nagwek30">
    <w:name w:val="Nagłówek #3"/>
    <w:basedOn w:val="Normalny"/>
    <w:link w:val="Nagwek3"/>
    <w:rsid w:val="00916709"/>
    <w:pPr>
      <w:spacing w:after="110" w:line="252" w:lineRule="auto"/>
      <w:outlineLvl w:val="2"/>
    </w:pPr>
    <w:rPr>
      <w:rFonts w:ascii="Times New Roman" w:eastAsia="Times New Roman" w:hAnsi="Times New Roman" w:cs="Times New Roman"/>
      <w:b/>
      <w:bCs/>
      <w:color w:val="auto"/>
      <w:sz w:val="22"/>
      <w:szCs w:val="22"/>
      <w:u w:val="single"/>
      <w:lang w:eastAsia="en-US" w:bidi="ar-SA"/>
    </w:rPr>
  </w:style>
  <w:style w:type="paragraph" w:customStyle="1" w:styleId="Spistreci0">
    <w:name w:val="Spis treści"/>
    <w:basedOn w:val="Normalny"/>
    <w:link w:val="Spistreci"/>
    <w:rsid w:val="00916709"/>
    <w:pPr>
      <w:spacing w:after="100"/>
      <w:ind w:firstLine="300"/>
    </w:pPr>
    <w:rPr>
      <w:rFonts w:ascii="Times New Roman" w:eastAsia="Times New Roman" w:hAnsi="Times New Roman" w:cs="Times New Roman"/>
      <w:b/>
      <w:bCs/>
      <w:i/>
      <w:iCs/>
      <w:color w:val="auto"/>
      <w:sz w:val="22"/>
      <w:szCs w:val="22"/>
      <w:lang w:eastAsia="en-US" w:bidi="ar-SA"/>
    </w:rPr>
  </w:style>
  <w:style w:type="paragraph" w:customStyle="1" w:styleId="Teksttreci40">
    <w:name w:val="Tekst treści (4)"/>
    <w:basedOn w:val="Normalny"/>
    <w:link w:val="Teksttreci4"/>
    <w:rsid w:val="00916709"/>
    <w:pPr>
      <w:spacing w:after="240"/>
    </w:pPr>
    <w:rPr>
      <w:rFonts w:ascii="Times New Roman" w:eastAsia="Times New Roman" w:hAnsi="Times New Roman" w:cs="Times New Roman"/>
      <w:color w:val="auto"/>
      <w:sz w:val="16"/>
      <w:szCs w:val="16"/>
      <w:lang w:eastAsia="en-US" w:bidi="ar-SA"/>
    </w:rPr>
  </w:style>
  <w:style w:type="paragraph" w:customStyle="1" w:styleId="Podpistabeli0">
    <w:name w:val="Podpis tabeli"/>
    <w:basedOn w:val="Normalny"/>
    <w:link w:val="Podpistabeli"/>
    <w:rsid w:val="00916709"/>
    <w:rPr>
      <w:rFonts w:ascii="Times New Roman" w:eastAsia="Times New Roman" w:hAnsi="Times New Roman" w:cs="Times New Roman"/>
      <w:color w:val="auto"/>
      <w:sz w:val="20"/>
      <w:szCs w:val="20"/>
      <w:lang w:eastAsia="en-US" w:bidi="ar-SA"/>
    </w:rPr>
  </w:style>
  <w:style w:type="paragraph" w:customStyle="1" w:styleId="Inne0">
    <w:name w:val="Inne"/>
    <w:basedOn w:val="Normalny"/>
    <w:link w:val="Inne"/>
    <w:rsid w:val="00916709"/>
    <w:rPr>
      <w:rFonts w:ascii="Times New Roman" w:eastAsia="Times New Roman" w:hAnsi="Times New Roman" w:cs="Times New Roman"/>
      <w:color w:val="auto"/>
      <w:sz w:val="22"/>
      <w:szCs w:val="22"/>
      <w:lang w:eastAsia="en-US" w:bidi="ar-SA"/>
    </w:rPr>
  </w:style>
  <w:style w:type="paragraph" w:customStyle="1" w:styleId="Nagweklubstopka0">
    <w:name w:val="Nagłówek lub stopka"/>
    <w:basedOn w:val="Normalny"/>
    <w:link w:val="Nagweklubstopka"/>
    <w:rsid w:val="00916709"/>
    <w:rPr>
      <w:rFonts w:ascii="Times New Roman" w:eastAsia="Times New Roman" w:hAnsi="Times New Roman" w:cs="Times New Roman"/>
      <w:b/>
      <w:bCs/>
      <w:i/>
      <w:iCs/>
      <w:color w:val="auto"/>
      <w:sz w:val="22"/>
      <w:szCs w:val="22"/>
      <w:lang w:eastAsia="en-US" w:bidi="ar-SA"/>
    </w:rPr>
  </w:style>
  <w:style w:type="paragraph" w:styleId="Nagwek">
    <w:name w:val="header"/>
    <w:basedOn w:val="Normalny"/>
    <w:link w:val="NagwekZnak"/>
    <w:uiPriority w:val="99"/>
    <w:unhideWhenUsed/>
    <w:rsid w:val="00916709"/>
    <w:pPr>
      <w:tabs>
        <w:tab w:val="center" w:pos="4536"/>
        <w:tab w:val="right" w:pos="9072"/>
      </w:tabs>
    </w:pPr>
  </w:style>
  <w:style w:type="character" w:customStyle="1" w:styleId="NagwekZnak">
    <w:name w:val="Nagłówek Znak"/>
    <w:basedOn w:val="Domylnaczcionkaakapitu"/>
    <w:link w:val="Nagwek"/>
    <w:uiPriority w:val="99"/>
    <w:rsid w:val="00916709"/>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16709"/>
    <w:pPr>
      <w:tabs>
        <w:tab w:val="center" w:pos="4536"/>
        <w:tab w:val="right" w:pos="9072"/>
      </w:tabs>
    </w:pPr>
  </w:style>
  <w:style w:type="character" w:customStyle="1" w:styleId="StopkaZnak">
    <w:name w:val="Stopka Znak"/>
    <w:basedOn w:val="Domylnaczcionkaakapitu"/>
    <w:link w:val="Stopka"/>
    <w:uiPriority w:val="99"/>
    <w:rsid w:val="00916709"/>
    <w:rPr>
      <w:rFonts w:ascii="Courier New" w:eastAsia="Courier New" w:hAnsi="Courier New" w:cs="Courier New"/>
      <w:color w:val="000000"/>
      <w:sz w:val="24"/>
      <w:szCs w:val="24"/>
      <w:lang w:eastAsia="pl-PL" w:bidi="pl-PL"/>
    </w:rPr>
  </w:style>
  <w:style w:type="character" w:styleId="Hipercze">
    <w:name w:val="Hyperlink"/>
    <w:basedOn w:val="Domylnaczcionkaakapitu"/>
    <w:uiPriority w:val="99"/>
    <w:unhideWhenUsed/>
    <w:rsid w:val="00311922"/>
    <w:rPr>
      <w:color w:val="0563C1" w:themeColor="hyperlink"/>
      <w:u w:val="single"/>
    </w:rPr>
  </w:style>
  <w:style w:type="character" w:customStyle="1" w:styleId="Nierozpoznanawzmianka1">
    <w:name w:val="Nierozpoznana wzmianka1"/>
    <w:basedOn w:val="Domylnaczcionkaakapitu"/>
    <w:uiPriority w:val="99"/>
    <w:semiHidden/>
    <w:unhideWhenUsed/>
    <w:rsid w:val="00311922"/>
    <w:rPr>
      <w:color w:val="605E5C"/>
      <w:shd w:val="clear" w:color="auto" w:fill="E1DFDD"/>
    </w:rPr>
  </w:style>
  <w:style w:type="paragraph" w:styleId="Akapitzlist">
    <w:name w:val="List Paragraph"/>
    <w:basedOn w:val="Normalny"/>
    <w:uiPriority w:val="34"/>
    <w:qFormat/>
    <w:rsid w:val="00B12A59"/>
    <w:pPr>
      <w:ind w:left="720"/>
      <w:contextualSpacing/>
    </w:pPr>
  </w:style>
  <w:style w:type="character" w:customStyle="1" w:styleId="Nierozpoznanawzmianka2">
    <w:name w:val="Nierozpoznana wzmianka2"/>
    <w:basedOn w:val="Domylnaczcionkaakapitu"/>
    <w:uiPriority w:val="99"/>
    <w:semiHidden/>
    <w:unhideWhenUsed/>
    <w:rsid w:val="00246108"/>
    <w:rPr>
      <w:color w:val="605E5C"/>
      <w:shd w:val="clear" w:color="auto" w:fill="E1DFDD"/>
    </w:rPr>
  </w:style>
  <w:style w:type="paragraph" w:styleId="Bezodstpw">
    <w:name w:val="No Spacing"/>
    <w:uiPriority w:val="1"/>
    <w:qFormat/>
    <w:rsid w:val="000E260D"/>
    <w:pPr>
      <w:suppressAutoHyphens/>
      <w:spacing w:after="0" w:line="240" w:lineRule="auto"/>
    </w:pPr>
    <w:rPr>
      <w:rFonts w:ascii="Calibri" w:eastAsia="Calibri" w:hAnsi="Calibri" w:cs="Calibri"/>
      <w:lang w:eastAsia="ar-SA"/>
    </w:rPr>
  </w:style>
  <w:style w:type="character" w:customStyle="1" w:styleId="Nierozpoznanawzmianka3">
    <w:name w:val="Nierozpoznana wzmianka3"/>
    <w:basedOn w:val="Domylnaczcionkaakapitu"/>
    <w:uiPriority w:val="99"/>
    <w:semiHidden/>
    <w:unhideWhenUsed/>
    <w:rsid w:val="006C29A3"/>
    <w:rPr>
      <w:color w:val="605E5C"/>
      <w:shd w:val="clear" w:color="auto" w:fill="E1DFDD"/>
    </w:rPr>
  </w:style>
  <w:style w:type="paragraph" w:styleId="Tekstdymka">
    <w:name w:val="Balloon Text"/>
    <w:basedOn w:val="Normalny"/>
    <w:link w:val="TekstdymkaZnak"/>
    <w:uiPriority w:val="99"/>
    <w:semiHidden/>
    <w:unhideWhenUsed/>
    <w:rsid w:val="001C3FE5"/>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3FE5"/>
    <w:rPr>
      <w:rFonts w:ascii="Segoe UI" w:eastAsia="Courier New" w:hAnsi="Segoe UI" w:cs="Segoe UI"/>
      <w:color w:val="000000"/>
      <w:sz w:val="18"/>
      <w:szCs w:val="18"/>
      <w:lang w:eastAsia="pl-PL" w:bidi="pl-PL"/>
    </w:rPr>
  </w:style>
  <w:style w:type="character" w:customStyle="1" w:styleId="Nierozpoznanawzmianka4">
    <w:name w:val="Nierozpoznana wzmianka4"/>
    <w:basedOn w:val="Domylnaczcionkaakapitu"/>
    <w:uiPriority w:val="99"/>
    <w:semiHidden/>
    <w:unhideWhenUsed/>
    <w:rsid w:val="002B4DA1"/>
    <w:rPr>
      <w:color w:val="605E5C"/>
      <w:shd w:val="clear" w:color="auto" w:fill="E1DFDD"/>
    </w:rPr>
  </w:style>
  <w:style w:type="character" w:customStyle="1" w:styleId="Nierozpoznanawzmianka5">
    <w:name w:val="Nierozpoznana wzmianka5"/>
    <w:basedOn w:val="Domylnaczcionkaakapitu"/>
    <w:uiPriority w:val="99"/>
    <w:semiHidden/>
    <w:unhideWhenUsed/>
    <w:rsid w:val="008A0068"/>
    <w:rPr>
      <w:color w:val="605E5C"/>
      <w:shd w:val="clear" w:color="auto" w:fill="E1DFDD"/>
    </w:rPr>
  </w:style>
  <w:style w:type="table" w:styleId="Tabela-Siatka">
    <w:name w:val="Table Grid"/>
    <w:basedOn w:val="Standardowy"/>
    <w:uiPriority w:val="39"/>
    <w:rsid w:val="0035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86483"/>
    <w:rPr>
      <w:rFonts w:asciiTheme="majorHAnsi" w:eastAsiaTheme="majorEastAsia" w:hAnsiTheme="majorHAnsi" w:cstheme="majorBidi"/>
      <w:color w:val="2F5496" w:themeColor="accent1" w:themeShade="BF"/>
      <w:sz w:val="32"/>
      <w:szCs w:val="32"/>
      <w:lang w:eastAsia="pl-PL" w:bidi="pl-PL"/>
    </w:rPr>
  </w:style>
  <w:style w:type="paragraph" w:styleId="Nagwekspisutreci">
    <w:name w:val="TOC Heading"/>
    <w:basedOn w:val="Nagwek1"/>
    <w:next w:val="Normalny"/>
    <w:uiPriority w:val="39"/>
    <w:unhideWhenUsed/>
    <w:qFormat/>
    <w:rsid w:val="00286483"/>
    <w:pPr>
      <w:widowControl/>
      <w:spacing w:line="259" w:lineRule="auto"/>
      <w:outlineLvl w:val="9"/>
    </w:pPr>
    <w:rPr>
      <w:lang w:bidi="ar-SA"/>
    </w:rPr>
  </w:style>
  <w:style w:type="paragraph" w:styleId="Spistreci1">
    <w:name w:val="toc 1"/>
    <w:basedOn w:val="Normalny"/>
    <w:next w:val="Normalny"/>
    <w:autoRedefine/>
    <w:uiPriority w:val="39"/>
    <w:unhideWhenUsed/>
    <w:rsid w:val="007173C4"/>
    <w:pPr>
      <w:numPr>
        <w:numId w:val="30"/>
      </w:numPr>
      <w:tabs>
        <w:tab w:val="right" w:leader="dot" w:pos="9622"/>
      </w:tabs>
      <w:spacing w:before="110" w:line="276" w:lineRule="auto"/>
      <w:ind w:left="357" w:hanging="357"/>
    </w:pPr>
  </w:style>
  <w:style w:type="paragraph" w:styleId="Spistreci2">
    <w:name w:val="toc 2"/>
    <w:basedOn w:val="Normalny"/>
    <w:next w:val="Normalny"/>
    <w:autoRedefine/>
    <w:uiPriority w:val="39"/>
    <w:unhideWhenUsed/>
    <w:rsid w:val="00286483"/>
    <w:pPr>
      <w:spacing w:after="100"/>
      <w:ind w:left="240"/>
    </w:pPr>
  </w:style>
  <w:style w:type="paragraph" w:styleId="Spistreci3">
    <w:name w:val="toc 3"/>
    <w:basedOn w:val="Normalny"/>
    <w:next w:val="Normalny"/>
    <w:autoRedefine/>
    <w:uiPriority w:val="39"/>
    <w:unhideWhenUsed/>
    <w:rsid w:val="00286483"/>
    <w:pPr>
      <w:spacing w:after="100"/>
      <w:ind w:left="480"/>
    </w:pPr>
  </w:style>
  <w:style w:type="paragraph" w:customStyle="1" w:styleId="Default">
    <w:name w:val="Default"/>
    <w:rsid w:val="00E842D6"/>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474B7D"/>
    <w:rPr>
      <w:color w:val="605E5C"/>
      <w:shd w:val="clear" w:color="auto" w:fill="E1DFDD"/>
    </w:rPr>
  </w:style>
  <w:style w:type="character" w:styleId="UyteHipercze">
    <w:name w:val="FollowedHyperlink"/>
    <w:basedOn w:val="Domylnaczcionkaakapitu"/>
    <w:uiPriority w:val="99"/>
    <w:semiHidden/>
    <w:unhideWhenUsed/>
    <w:rsid w:val="00E769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493006">
      <w:bodyDiv w:val="1"/>
      <w:marLeft w:val="0"/>
      <w:marRight w:val="0"/>
      <w:marTop w:val="0"/>
      <w:marBottom w:val="0"/>
      <w:divBdr>
        <w:top w:val="none" w:sz="0" w:space="0" w:color="auto"/>
        <w:left w:val="none" w:sz="0" w:space="0" w:color="auto"/>
        <w:bottom w:val="none" w:sz="0" w:space="0" w:color="auto"/>
        <w:right w:val="none" w:sz="0" w:space="0" w:color="auto"/>
      </w:divBdr>
      <w:divsChild>
        <w:div w:id="1996520747">
          <w:marLeft w:val="0"/>
          <w:marRight w:val="0"/>
          <w:marTop w:val="0"/>
          <w:marBottom w:val="0"/>
          <w:divBdr>
            <w:top w:val="none" w:sz="0" w:space="0" w:color="auto"/>
            <w:left w:val="none" w:sz="0" w:space="0" w:color="auto"/>
            <w:bottom w:val="none" w:sz="0" w:space="0" w:color="auto"/>
            <w:right w:val="none" w:sz="0" w:space="0" w:color="auto"/>
          </w:divBdr>
          <w:divsChild>
            <w:div w:id="920675004">
              <w:marLeft w:val="0"/>
              <w:marRight w:val="0"/>
              <w:marTop w:val="0"/>
              <w:marBottom w:val="0"/>
              <w:divBdr>
                <w:top w:val="none" w:sz="0" w:space="0" w:color="auto"/>
                <w:left w:val="none" w:sz="0" w:space="0" w:color="auto"/>
                <w:bottom w:val="none" w:sz="0" w:space="0" w:color="auto"/>
                <w:right w:val="none" w:sz="0" w:space="0" w:color="auto"/>
              </w:divBdr>
            </w:div>
          </w:divsChild>
        </w:div>
        <w:div w:id="1711488515">
          <w:marLeft w:val="0"/>
          <w:marRight w:val="0"/>
          <w:marTop w:val="0"/>
          <w:marBottom w:val="0"/>
          <w:divBdr>
            <w:top w:val="none" w:sz="0" w:space="0" w:color="auto"/>
            <w:left w:val="none" w:sz="0" w:space="0" w:color="auto"/>
            <w:bottom w:val="none" w:sz="0" w:space="0" w:color="auto"/>
            <w:right w:val="none" w:sz="0" w:space="0" w:color="auto"/>
          </w:divBdr>
          <w:divsChild>
            <w:div w:id="171574281">
              <w:marLeft w:val="0"/>
              <w:marRight w:val="0"/>
              <w:marTop w:val="0"/>
              <w:marBottom w:val="0"/>
              <w:divBdr>
                <w:top w:val="none" w:sz="0" w:space="0" w:color="auto"/>
                <w:left w:val="none" w:sz="0" w:space="0" w:color="auto"/>
                <w:bottom w:val="none" w:sz="0" w:space="0" w:color="auto"/>
                <w:right w:val="none" w:sz="0" w:space="0" w:color="auto"/>
              </w:divBdr>
            </w:div>
          </w:divsChild>
        </w:div>
        <w:div w:id="1861553643">
          <w:marLeft w:val="0"/>
          <w:marRight w:val="0"/>
          <w:marTop w:val="0"/>
          <w:marBottom w:val="0"/>
          <w:divBdr>
            <w:top w:val="none" w:sz="0" w:space="0" w:color="auto"/>
            <w:left w:val="none" w:sz="0" w:space="0" w:color="auto"/>
            <w:bottom w:val="none" w:sz="0" w:space="0" w:color="auto"/>
            <w:right w:val="none" w:sz="0" w:space="0" w:color="auto"/>
          </w:divBdr>
          <w:divsChild>
            <w:div w:id="194542053">
              <w:marLeft w:val="0"/>
              <w:marRight w:val="0"/>
              <w:marTop w:val="0"/>
              <w:marBottom w:val="0"/>
              <w:divBdr>
                <w:top w:val="none" w:sz="0" w:space="0" w:color="auto"/>
                <w:left w:val="none" w:sz="0" w:space="0" w:color="auto"/>
                <w:bottom w:val="none" w:sz="0" w:space="0" w:color="auto"/>
                <w:right w:val="none" w:sz="0" w:space="0" w:color="auto"/>
              </w:divBdr>
            </w:div>
          </w:divsChild>
        </w:div>
        <w:div w:id="474226927">
          <w:marLeft w:val="0"/>
          <w:marRight w:val="0"/>
          <w:marTop w:val="0"/>
          <w:marBottom w:val="0"/>
          <w:divBdr>
            <w:top w:val="none" w:sz="0" w:space="0" w:color="auto"/>
            <w:left w:val="none" w:sz="0" w:space="0" w:color="auto"/>
            <w:bottom w:val="none" w:sz="0" w:space="0" w:color="auto"/>
            <w:right w:val="none" w:sz="0" w:space="0" w:color="auto"/>
          </w:divBdr>
          <w:divsChild>
            <w:div w:id="2098137553">
              <w:marLeft w:val="0"/>
              <w:marRight w:val="0"/>
              <w:marTop w:val="0"/>
              <w:marBottom w:val="0"/>
              <w:divBdr>
                <w:top w:val="none" w:sz="0" w:space="0" w:color="auto"/>
                <w:left w:val="none" w:sz="0" w:space="0" w:color="auto"/>
                <w:bottom w:val="none" w:sz="0" w:space="0" w:color="auto"/>
                <w:right w:val="none" w:sz="0" w:space="0" w:color="auto"/>
              </w:divBdr>
            </w:div>
          </w:divsChild>
        </w:div>
        <w:div w:id="244001739">
          <w:marLeft w:val="0"/>
          <w:marRight w:val="0"/>
          <w:marTop w:val="0"/>
          <w:marBottom w:val="0"/>
          <w:divBdr>
            <w:top w:val="none" w:sz="0" w:space="0" w:color="auto"/>
            <w:left w:val="none" w:sz="0" w:space="0" w:color="auto"/>
            <w:bottom w:val="none" w:sz="0" w:space="0" w:color="auto"/>
            <w:right w:val="none" w:sz="0" w:space="0" w:color="auto"/>
          </w:divBdr>
          <w:divsChild>
            <w:div w:id="97674991">
              <w:marLeft w:val="0"/>
              <w:marRight w:val="0"/>
              <w:marTop w:val="0"/>
              <w:marBottom w:val="0"/>
              <w:divBdr>
                <w:top w:val="none" w:sz="0" w:space="0" w:color="auto"/>
                <w:left w:val="none" w:sz="0" w:space="0" w:color="auto"/>
                <w:bottom w:val="none" w:sz="0" w:space="0" w:color="auto"/>
                <w:right w:val="none" w:sz="0" w:space="0" w:color="auto"/>
              </w:divBdr>
            </w:div>
          </w:divsChild>
        </w:div>
        <w:div w:id="1881286492">
          <w:marLeft w:val="0"/>
          <w:marRight w:val="0"/>
          <w:marTop w:val="0"/>
          <w:marBottom w:val="0"/>
          <w:divBdr>
            <w:top w:val="none" w:sz="0" w:space="0" w:color="auto"/>
            <w:left w:val="none" w:sz="0" w:space="0" w:color="auto"/>
            <w:bottom w:val="none" w:sz="0" w:space="0" w:color="auto"/>
            <w:right w:val="none" w:sz="0" w:space="0" w:color="auto"/>
          </w:divBdr>
          <w:divsChild>
            <w:div w:id="731201130">
              <w:marLeft w:val="0"/>
              <w:marRight w:val="0"/>
              <w:marTop w:val="0"/>
              <w:marBottom w:val="0"/>
              <w:divBdr>
                <w:top w:val="none" w:sz="0" w:space="0" w:color="auto"/>
                <w:left w:val="none" w:sz="0" w:space="0" w:color="auto"/>
                <w:bottom w:val="none" w:sz="0" w:space="0" w:color="auto"/>
                <w:right w:val="none" w:sz="0" w:space="0" w:color="auto"/>
              </w:divBdr>
            </w:div>
          </w:divsChild>
        </w:div>
        <w:div w:id="1440833526">
          <w:marLeft w:val="0"/>
          <w:marRight w:val="0"/>
          <w:marTop w:val="0"/>
          <w:marBottom w:val="0"/>
          <w:divBdr>
            <w:top w:val="none" w:sz="0" w:space="0" w:color="auto"/>
            <w:left w:val="none" w:sz="0" w:space="0" w:color="auto"/>
            <w:bottom w:val="none" w:sz="0" w:space="0" w:color="auto"/>
            <w:right w:val="none" w:sz="0" w:space="0" w:color="auto"/>
          </w:divBdr>
          <w:divsChild>
            <w:div w:id="214657837">
              <w:marLeft w:val="0"/>
              <w:marRight w:val="0"/>
              <w:marTop w:val="0"/>
              <w:marBottom w:val="0"/>
              <w:divBdr>
                <w:top w:val="none" w:sz="0" w:space="0" w:color="auto"/>
                <w:left w:val="none" w:sz="0" w:space="0" w:color="auto"/>
                <w:bottom w:val="none" w:sz="0" w:space="0" w:color="auto"/>
                <w:right w:val="none" w:sz="0" w:space="0" w:color="auto"/>
              </w:divBdr>
            </w:div>
          </w:divsChild>
        </w:div>
        <w:div w:id="1088770171">
          <w:marLeft w:val="0"/>
          <w:marRight w:val="0"/>
          <w:marTop w:val="0"/>
          <w:marBottom w:val="0"/>
          <w:divBdr>
            <w:top w:val="none" w:sz="0" w:space="0" w:color="auto"/>
            <w:left w:val="none" w:sz="0" w:space="0" w:color="auto"/>
            <w:bottom w:val="none" w:sz="0" w:space="0" w:color="auto"/>
            <w:right w:val="none" w:sz="0" w:space="0" w:color="auto"/>
          </w:divBdr>
          <w:divsChild>
            <w:div w:id="1934894468">
              <w:marLeft w:val="0"/>
              <w:marRight w:val="0"/>
              <w:marTop w:val="0"/>
              <w:marBottom w:val="0"/>
              <w:divBdr>
                <w:top w:val="none" w:sz="0" w:space="0" w:color="auto"/>
                <w:left w:val="none" w:sz="0" w:space="0" w:color="auto"/>
                <w:bottom w:val="none" w:sz="0" w:space="0" w:color="auto"/>
                <w:right w:val="none" w:sz="0" w:space="0" w:color="auto"/>
              </w:divBdr>
            </w:div>
          </w:divsChild>
        </w:div>
        <w:div w:id="1217623693">
          <w:marLeft w:val="0"/>
          <w:marRight w:val="0"/>
          <w:marTop w:val="0"/>
          <w:marBottom w:val="0"/>
          <w:divBdr>
            <w:top w:val="none" w:sz="0" w:space="0" w:color="auto"/>
            <w:left w:val="none" w:sz="0" w:space="0" w:color="auto"/>
            <w:bottom w:val="none" w:sz="0" w:space="0" w:color="auto"/>
            <w:right w:val="none" w:sz="0" w:space="0" w:color="auto"/>
          </w:divBdr>
          <w:divsChild>
            <w:div w:id="786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grzegorz.blach@prokuratura.gov.pl" TargetMode="External"/><Relationship Id="rId2" Type="http://schemas.openxmlformats.org/officeDocument/2006/relationships/numbering" Target="numbering.xml"/><Relationship Id="rId16" Type="http://schemas.openxmlformats.org/officeDocument/2006/relationships/hyperlink" Target="mailto:grzegorz.blach@prokuratur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awcze.poopo@prokuratur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www.gov.pl/web/po-opo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B7D06-7481-4FAB-BCD3-B6285124E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11051</Words>
  <Characters>66311</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Błach</dc:creator>
  <cp:keywords/>
  <dc:description/>
  <cp:lastModifiedBy>Błach Grzegorz (PO Opole)</cp:lastModifiedBy>
  <cp:revision>19</cp:revision>
  <cp:lastPrinted>2023-10-16T12:02:00Z</cp:lastPrinted>
  <dcterms:created xsi:type="dcterms:W3CDTF">2023-10-18T06:20:00Z</dcterms:created>
  <dcterms:modified xsi:type="dcterms:W3CDTF">2024-11-06T17:02:00Z</dcterms:modified>
</cp:coreProperties>
</file>