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EDD06C" w14:textId="77777777" w:rsidR="006D34B5" w:rsidRPr="00955EE4" w:rsidRDefault="006D34B5" w:rsidP="006D34B5">
      <w:pPr>
        <w:shd w:val="clear" w:color="auto" w:fill="C0C0C0"/>
        <w:overflowPunct w:val="0"/>
        <w:autoSpaceDE w:val="0"/>
        <w:autoSpaceDN w:val="0"/>
        <w:adjustRightInd w:val="0"/>
        <w:spacing w:line="360" w:lineRule="auto"/>
        <w:jc w:val="center"/>
        <w:rPr>
          <w:b/>
          <w:spacing w:val="60"/>
        </w:rPr>
      </w:pPr>
      <w:r w:rsidRPr="00955EE4">
        <w:rPr>
          <w:b/>
          <w:spacing w:val="60"/>
        </w:rPr>
        <w:t xml:space="preserve">  </w:t>
      </w:r>
    </w:p>
    <w:p w14:paraId="546177A8" w14:textId="77777777" w:rsidR="006D34B5" w:rsidRPr="00955EE4" w:rsidRDefault="006D34B5" w:rsidP="006D34B5">
      <w:pPr>
        <w:shd w:val="clear" w:color="auto" w:fill="C0C0C0"/>
        <w:overflowPunct w:val="0"/>
        <w:autoSpaceDE w:val="0"/>
        <w:autoSpaceDN w:val="0"/>
        <w:adjustRightInd w:val="0"/>
        <w:spacing w:line="360" w:lineRule="auto"/>
        <w:jc w:val="center"/>
        <w:rPr>
          <w:b/>
          <w:spacing w:val="60"/>
          <w:sz w:val="28"/>
          <w:szCs w:val="28"/>
        </w:rPr>
      </w:pPr>
      <w:r w:rsidRPr="00955EE4">
        <w:rPr>
          <w:b/>
          <w:spacing w:val="60"/>
          <w:sz w:val="28"/>
          <w:szCs w:val="28"/>
        </w:rPr>
        <w:t>UNIWERSYTET WARSZAWSKI</w:t>
      </w:r>
    </w:p>
    <w:p w14:paraId="3A383941" w14:textId="77777777" w:rsidR="006D34B5" w:rsidRPr="00955EE4" w:rsidRDefault="006D34B5" w:rsidP="006D34B5">
      <w:pPr>
        <w:shd w:val="clear" w:color="auto" w:fill="C0C0C0"/>
        <w:overflowPunct w:val="0"/>
        <w:autoSpaceDE w:val="0"/>
        <w:autoSpaceDN w:val="0"/>
        <w:adjustRightInd w:val="0"/>
        <w:spacing w:line="360" w:lineRule="auto"/>
        <w:jc w:val="center"/>
        <w:rPr>
          <w:b/>
          <w:spacing w:val="60"/>
          <w:sz w:val="28"/>
          <w:szCs w:val="28"/>
        </w:rPr>
      </w:pPr>
      <w:r w:rsidRPr="00955EE4">
        <w:rPr>
          <w:b/>
          <w:spacing w:val="60"/>
          <w:sz w:val="28"/>
          <w:szCs w:val="28"/>
        </w:rPr>
        <w:t>Wydział Geografii i Studiów Regionalnych</w:t>
      </w:r>
    </w:p>
    <w:p w14:paraId="19F9488F" w14:textId="77777777" w:rsidR="006D34B5" w:rsidRPr="00955EE4" w:rsidRDefault="006D34B5" w:rsidP="006D34B5">
      <w:pPr>
        <w:pStyle w:val="Legenda"/>
        <w:framePr w:w="0" w:hRule="auto" w:hSpace="0" w:wrap="auto" w:vAnchor="margin" w:hAnchor="text" w:xAlign="left" w:yAlign="inline"/>
        <w:pBdr>
          <w:top w:val="none" w:sz="0" w:space="0" w:color="auto"/>
          <w:left w:val="none" w:sz="0" w:space="0" w:color="auto"/>
          <w:bottom w:val="none" w:sz="0" w:space="0" w:color="auto"/>
          <w:right w:val="none" w:sz="0" w:space="0" w:color="auto"/>
        </w:pBdr>
        <w:shd w:val="clear" w:color="auto" w:fill="C0C0C0"/>
        <w:spacing w:line="360" w:lineRule="auto"/>
        <w:rPr>
          <w:rFonts w:asciiTheme="minorHAnsi" w:hAnsiTheme="minorHAnsi"/>
          <w:sz w:val="24"/>
          <w:szCs w:val="24"/>
        </w:rPr>
      </w:pPr>
      <w:r w:rsidRPr="00955EE4">
        <w:rPr>
          <w:rFonts w:asciiTheme="minorHAnsi" w:hAnsiTheme="minorHAnsi"/>
          <w:sz w:val="24"/>
          <w:szCs w:val="24"/>
        </w:rPr>
        <w:t>ul. Krakowskie Przedmieście 26/28</w:t>
      </w:r>
    </w:p>
    <w:p w14:paraId="0B61568A" w14:textId="77777777" w:rsidR="006D34B5" w:rsidRPr="00955EE4" w:rsidRDefault="006D34B5" w:rsidP="006D34B5">
      <w:pPr>
        <w:shd w:val="clear" w:color="auto" w:fill="C0C0C0"/>
        <w:overflowPunct w:val="0"/>
        <w:autoSpaceDE w:val="0"/>
        <w:autoSpaceDN w:val="0"/>
        <w:adjustRightInd w:val="0"/>
        <w:spacing w:line="360" w:lineRule="auto"/>
        <w:jc w:val="center"/>
        <w:rPr>
          <w:b/>
          <w:spacing w:val="20"/>
        </w:rPr>
      </w:pPr>
      <w:r w:rsidRPr="00955EE4">
        <w:rPr>
          <w:b/>
          <w:spacing w:val="20"/>
        </w:rPr>
        <w:t>00-927 Warszawa</w:t>
      </w:r>
    </w:p>
    <w:p w14:paraId="3041B5A4" w14:textId="77777777" w:rsidR="006D34B5" w:rsidRPr="00955EE4" w:rsidRDefault="006D34B5" w:rsidP="006D34B5">
      <w:pPr>
        <w:shd w:val="clear" w:color="auto" w:fill="C0C0C0"/>
        <w:overflowPunct w:val="0"/>
        <w:autoSpaceDE w:val="0"/>
        <w:autoSpaceDN w:val="0"/>
        <w:adjustRightInd w:val="0"/>
        <w:spacing w:line="360" w:lineRule="auto"/>
        <w:jc w:val="center"/>
        <w:rPr>
          <w:b/>
          <w:spacing w:val="60"/>
        </w:rPr>
      </w:pPr>
      <w:r w:rsidRPr="00955EE4">
        <w:rPr>
          <w:b/>
          <w:spacing w:val="60"/>
        </w:rPr>
        <w:t xml:space="preserve">OPZ opublikowano na stronie internetowej </w:t>
      </w:r>
    </w:p>
    <w:p w14:paraId="63E20F52" w14:textId="4BC0F6AF" w:rsidR="006D34B5" w:rsidRPr="00955EE4" w:rsidRDefault="00B9088A" w:rsidP="006D34B5">
      <w:pPr>
        <w:shd w:val="clear" w:color="auto" w:fill="C0C0C0"/>
        <w:overflowPunct w:val="0"/>
        <w:autoSpaceDE w:val="0"/>
        <w:autoSpaceDN w:val="0"/>
        <w:adjustRightInd w:val="0"/>
        <w:spacing w:line="360" w:lineRule="auto"/>
        <w:jc w:val="center"/>
        <w:rPr>
          <w:b/>
          <w:spacing w:val="60"/>
        </w:rPr>
      </w:pPr>
      <w:hyperlink r:id="rId9" w:history="1">
        <w:r w:rsidR="006D34B5" w:rsidRPr="00767CBA">
          <w:rPr>
            <w:rStyle w:val="Hipercze"/>
          </w:rPr>
          <w:t>www.ezamowienia.gov.pl</w:t>
        </w:r>
      </w:hyperlink>
      <w:r w:rsidR="006D34B5">
        <w:t xml:space="preserve"> </w:t>
      </w:r>
    </w:p>
    <w:p w14:paraId="7272A636" w14:textId="77777777" w:rsidR="006D34B5" w:rsidRPr="00955EE4" w:rsidRDefault="006D34B5" w:rsidP="006D34B5">
      <w:pPr>
        <w:autoSpaceDE w:val="0"/>
        <w:autoSpaceDN w:val="0"/>
        <w:adjustRightInd w:val="0"/>
        <w:spacing w:line="360" w:lineRule="auto"/>
        <w:rPr>
          <w:b/>
        </w:rPr>
      </w:pPr>
    </w:p>
    <w:p w14:paraId="335F5543" w14:textId="77777777" w:rsidR="006D34B5" w:rsidRPr="00955EE4" w:rsidRDefault="006D34B5" w:rsidP="006D34B5">
      <w:pPr>
        <w:autoSpaceDE w:val="0"/>
        <w:autoSpaceDN w:val="0"/>
        <w:adjustRightInd w:val="0"/>
        <w:spacing w:line="360" w:lineRule="auto"/>
        <w:rPr>
          <w:b/>
        </w:rPr>
      </w:pPr>
    </w:p>
    <w:p w14:paraId="6B56B7B1" w14:textId="77777777" w:rsidR="006D34B5" w:rsidRPr="0020487E" w:rsidRDefault="006D34B5" w:rsidP="006D34B5">
      <w:pPr>
        <w:autoSpaceDE w:val="0"/>
        <w:autoSpaceDN w:val="0"/>
        <w:adjustRightInd w:val="0"/>
        <w:spacing w:line="360" w:lineRule="auto"/>
        <w:jc w:val="center"/>
        <w:rPr>
          <w:b/>
          <w:caps/>
          <w:sz w:val="28"/>
          <w:szCs w:val="28"/>
        </w:rPr>
      </w:pPr>
      <w:r w:rsidRPr="0020487E">
        <w:rPr>
          <w:b/>
          <w:caps/>
          <w:sz w:val="28"/>
          <w:szCs w:val="28"/>
        </w:rPr>
        <w:t>Specyfikacja Warunków Zamówienia</w:t>
      </w:r>
    </w:p>
    <w:p w14:paraId="2CAAC387" w14:textId="77777777" w:rsidR="007754F4" w:rsidRDefault="007754F4" w:rsidP="006D34B5">
      <w:pPr>
        <w:tabs>
          <w:tab w:val="num" w:pos="0"/>
          <w:tab w:val="left" w:pos="1003"/>
          <w:tab w:val="left" w:pos="2520"/>
        </w:tabs>
        <w:suppressAutoHyphens/>
        <w:overflowPunct w:val="0"/>
        <w:autoSpaceDE w:val="0"/>
        <w:spacing w:line="360" w:lineRule="auto"/>
        <w:jc w:val="both"/>
        <w:rPr>
          <w:b/>
          <w:sz w:val="28"/>
          <w:szCs w:val="28"/>
        </w:rPr>
      </w:pPr>
    </w:p>
    <w:p w14:paraId="2657DFD3" w14:textId="1E653B90" w:rsidR="006D34B5" w:rsidRPr="008C158C" w:rsidRDefault="007754F4" w:rsidP="006D34B5">
      <w:pPr>
        <w:tabs>
          <w:tab w:val="num" w:pos="0"/>
          <w:tab w:val="left" w:pos="1003"/>
          <w:tab w:val="left" w:pos="2520"/>
        </w:tabs>
        <w:suppressAutoHyphens/>
        <w:overflowPunct w:val="0"/>
        <w:autoSpaceDE w:val="0"/>
        <w:spacing w:line="360" w:lineRule="auto"/>
        <w:jc w:val="both"/>
        <w:rPr>
          <w:b/>
          <w:sz w:val="28"/>
          <w:szCs w:val="28"/>
        </w:rPr>
      </w:pPr>
      <w:r>
        <w:rPr>
          <w:b/>
          <w:sz w:val="28"/>
          <w:szCs w:val="28"/>
        </w:rPr>
        <w:t xml:space="preserve"> </w:t>
      </w:r>
      <w:r w:rsidR="006D34B5">
        <w:rPr>
          <w:b/>
          <w:sz w:val="28"/>
          <w:szCs w:val="28"/>
        </w:rPr>
        <w:t>„</w:t>
      </w:r>
      <w:r w:rsidR="006D34B5" w:rsidRPr="008C158C">
        <w:rPr>
          <w:b/>
          <w:sz w:val="28"/>
          <w:szCs w:val="28"/>
        </w:rPr>
        <w:t>Sukcesywne wykonywanie specjalistycznych</w:t>
      </w:r>
      <w:r w:rsidR="006D34B5">
        <w:rPr>
          <w:b/>
          <w:sz w:val="28"/>
          <w:szCs w:val="28"/>
        </w:rPr>
        <w:t xml:space="preserve"> tłumaczeń artykułów naukowych oraz </w:t>
      </w:r>
      <w:r w:rsidR="006D34B5" w:rsidRPr="008C158C">
        <w:rPr>
          <w:b/>
          <w:sz w:val="28"/>
          <w:szCs w:val="28"/>
        </w:rPr>
        <w:t xml:space="preserve">korekty językowej na potrzeby czasopisma Miscellanea </w:t>
      </w:r>
      <w:proofErr w:type="spellStart"/>
      <w:r w:rsidR="006D34B5" w:rsidRPr="008C158C">
        <w:rPr>
          <w:b/>
          <w:sz w:val="28"/>
          <w:szCs w:val="28"/>
        </w:rPr>
        <w:t>Geographica</w:t>
      </w:r>
      <w:proofErr w:type="spellEnd"/>
      <w:r w:rsidR="006D34B5" w:rsidRPr="008C158C">
        <w:rPr>
          <w:b/>
          <w:sz w:val="28"/>
          <w:szCs w:val="28"/>
        </w:rPr>
        <w:t xml:space="preserve"> – </w:t>
      </w:r>
      <w:proofErr w:type="spellStart"/>
      <w:r w:rsidR="006D34B5" w:rsidRPr="008C158C">
        <w:rPr>
          <w:b/>
          <w:sz w:val="28"/>
          <w:szCs w:val="28"/>
        </w:rPr>
        <w:t>Regional</w:t>
      </w:r>
      <w:proofErr w:type="spellEnd"/>
      <w:r w:rsidR="006D34B5" w:rsidRPr="008C158C">
        <w:rPr>
          <w:b/>
          <w:sz w:val="28"/>
          <w:szCs w:val="28"/>
        </w:rPr>
        <w:t xml:space="preserve"> </w:t>
      </w:r>
      <w:proofErr w:type="spellStart"/>
      <w:r w:rsidR="006D34B5" w:rsidRPr="008C158C">
        <w:rPr>
          <w:b/>
          <w:sz w:val="28"/>
          <w:szCs w:val="28"/>
        </w:rPr>
        <w:t>Studies</w:t>
      </w:r>
      <w:proofErr w:type="spellEnd"/>
      <w:r w:rsidR="006D34B5" w:rsidRPr="008C158C">
        <w:rPr>
          <w:b/>
          <w:sz w:val="28"/>
          <w:szCs w:val="28"/>
        </w:rPr>
        <w:t xml:space="preserve"> on Development</w:t>
      </w:r>
      <w:r w:rsidR="006D34B5">
        <w:rPr>
          <w:b/>
          <w:sz w:val="28"/>
          <w:szCs w:val="28"/>
        </w:rPr>
        <w:t>”</w:t>
      </w:r>
    </w:p>
    <w:p w14:paraId="143260D2" w14:textId="77777777" w:rsidR="006D34B5" w:rsidRDefault="006D34B5" w:rsidP="006D34B5">
      <w:pPr>
        <w:tabs>
          <w:tab w:val="num" w:pos="283"/>
          <w:tab w:val="left" w:pos="1003"/>
          <w:tab w:val="left" w:pos="2520"/>
        </w:tabs>
        <w:suppressAutoHyphens/>
        <w:overflowPunct w:val="0"/>
        <w:autoSpaceDE w:val="0"/>
        <w:spacing w:line="360" w:lineRule="auto"/>
        <w:ind w:left="283" w:hanging="283"/>
      </w:pPr>
    </w:p>
    <w:p w14:paraId="13FE90C5" w14:textId="77777777" w:rsidR="006D34B5" w:rsidRDefault="006D34B5" w:rsidP="006D34B5">
      <w:pPr>
        <w:tabs>
          <w:tab w:val="left" w:pos="1003"/>
          <w:tab w:val="left" w:pos="2520"/>
        </w:tabs>
        <w:suppressAutoHyphens/>
        <w:overflowPunct w:val="0"/>
        <w:autoSpaceDE w:val="0"/>
        <w:spacing w:line="360" w:lineRule="auto"/>
      </w:pPr>
    </w:p>
    <w:p w14:paraId="158E7A76" w14:textId="77777777" w:rsidR="006D34B5" w:rsidRDefault="006D34B5" w:rsidP="006D34B5">
      <w:pPr>
        <w:tabs>
          <w:tab w:val="left" w:pos="1003"/>
          <w:tab w:val="left" w:pos="2520"/>
        </w:tabs>
        <w:suppressAutoHyphens/>
        <w:overflowPunct w:val="0"/>
        <w:autoSpaceDE w:val="0"/>
        <w:spacing w:line="360" w:lineRule="auto"/>
      </w:pPr>
    </w:p>
    <w:p w14:paraId="15FCB415" w14:textId="77777777" w:rsidR="006D34B5" w:rsidRDefault="006D34B5" w:rsidP="006D34B5">
      <w:pPr>
        <w:tabs>
          <w:tab w:val="left" w:pos="1003"/>
          <w:tab w:val="left" w:pos="2520"/>
        </w:tabs>
        <w:suppressAutoHyphens/>
        <w:overflowPunct w:val="0"/>
        <w:autoSpaceDE w:val="0"/>
        <w:spacing w:line="360" w:lineRule="auto"/>
      </w:pPr>
    </w:p>
    <w:p w14:paraId="1A955619" w14:textId="77777777" w:rsidR="006D34B5" w:rsidRDefault="006D34B5" w:rsidP="006D34B5">
      <w:pPr>
        <w:tabs>
          <w:tab w:val="left" w:pos="1003"/>
          <w:tab w:val="left" w:pos="2520"/>
        </w:tabs>
        <w:suppressAutoHyphens/>
        <w:overflowPunct w:val="0"/>
        <w:autoSpaceDE w:val="0"/>
        <w:spacing w:line="360" w:lineRule="auto"/>
      </w:pPr>
    </w:p>
    <w:p w14:paraId="6E14AB59" w14:textId="77777777" w:rsidR="006D34B5" w:rsidRDefault="006D34B5" w:rsidP="006D34B5">
      <w:pPr>
        <w:tabs>
          <w:tab w:val="left" w:pos="1003"/>
          <w:tab w:val="left" w:pos="2520"/>
        </w:tabs>
        <w:suppressAutoHyphens/>
        <w:overflowPunct w:val="0"/>
        <w:autoSpaceDE w:val="0"/>
        <w:spacing w:line="360" w:lineRule="auto"/>
      </w:pPr>
    </w:p>
    <w:p w14:paraId="29FE689C" w14:textId="77777777" w:rsidR="006D34B5" w:rsidRPr="00955EE4" w:rsidRDefault="006D34B5" w:rsidP="006D34B5">
      <w:pPr>
        <w:tabs>
          <w:tab w:val="left" w:pos="1003"/>
          <w:tab w:val="left" w:pos="2520"/>
        </w:tabs>
        <w:suppressAutoHyphens/>
        <w:overflowPunct w:val="0"/>
        <w:autoSpaceDE w:val="0"/>
        <w:spacing w:line="360" w:lineRule="auto"/>
      </w:pPr>
    </w:p>
    <w:p w14:paraId="28048F7D" w14:textId="7C861671" w:rsidR="006D34B5" w:rsidRPr="00955EE4" w:rsidRDefault="006D34B5" w:rsidP="006D34B5">
      <w:pPr>
        <w:widowControl w:val="0"/>
        <w:autoSpaceDE w:val="0"/>
        <w:autoSpaceDN w:val="0"/>
        <w:adjustRightInd w:val="0"/>
        <w:ind w:right="-6"/>
        <w:rPr>
          <w:b/>
        </w:rPr>
      </w:pPr>
      <w:r w:rsidRPr="00955EE4">
        <w:rPr>
          <w:b/>
        </w:rPr>
        <w:t>Tryb</w:t>
      </w:r>
      <w:r w:rsidR="0018051D">
        <w:rPr>
          <w:b/>
        </w:rPr>
        <w:t xml:space="preserve"> postępowania</w:t>
      </w:r>
      <w:r w:rsidRPr="00955EE4">
        <w:rPr>
          <w:b/>
        </w:rPr>
        <w:t xml:space="preserve">: </w:t>
      </w:r>
      <w:r>
        <w:rPr>
          <w:b/>
        </w:rPr>
        <w:t xml:space="preserve">art. 275 pkt 1 Ustawy </w:t>
      </w:r>
      <w:proofErr w:type="spellStart"/>
      <w:r>
        <w:rPr>
          <w:b/>
        </w:rPr>
        <w:t>Pzp</w:t>
      </w:r>
      <w:proofErr w:type="spellEnd"/>
      <w:r>
        <w:rPr>
          <w:b/>
        </w:rPr>
        <w:t xml:space="preserve"> (Dz. U. 2023, poz. 1605)</w:t>
      </w:r>
    </w:p>
    <w:p w14:paraId="5201718C" w14:textId="77777777" w:rsidR="006D34B5" w:rsidRDefault="006D34B5" w:rsidP="00086EBD">
      <w:pPr>
        <w:tabs>
          <w:tab w:val="left" w:pos="3720"/>
        </w:tabs>
        <w:spacing w:after="0" w:line="360" w:lineRule="auto"/>
        <w:jc w:val="both"/>
        <w:rPr>
          <w:rFonts w:ascii="Times New Roman" w:eastAsia="Times New Roman" w:hAnsi="Times New Roman" w:cs="Times New Roman"/>
          <w:b/>
          <w:sz w:val="24"/>
          <w:szCs w:val="24"/>
          <w:lang w:eastAsia="pl-PL"/>
        </w:rPr>
      </w:pPr>
    </w:p>
    <w:p w14:paraId="1C6DD81C" w14:textId="77777777" w:rsidR="006D34B5" w:rsidRDefault="006D34B5" w:rsidP="00086EBD">
      <w:pPr>
        <w:tabs>
          <w:tab w:val="left" w:pos="3720"/>
        </w:tabs>
        <w:spacing w:after="0" w:line="360" w:lineRule="auto"/>
        <w:jc w:val="both"/>
        <w:rPr>
          <w:rFonts w:ascii="Times New Roman" w:eastAsia="Times New Roman" w:hAnsi="Times New Roman" w:cs="Times New Roman"/>
          <w:b/>
          <w:sz w:val="24"/>
          <w:szCs w:val="24"/>
          <w:lang w:eastAsia="pl-PL"/>
        </w:rPr>
      </w:pPr>
    </w:p>
    <w:p w14:paraId="3D087241" w14:textId="77777777" w:rsidR="006D34B5" w:rsidRDefault="006D34B5" w:rsidP="00086EBD">
      <w:pPr>
        <w:tabs>
          <w:tab w:val="left" w:pos="3720"/>
        </w:tabs>
        <w:spacing w:after="0" w:line="360" w:lineRule="auto"/>
        <w:jc w:val="both"/>
        <w:rPr>
          <w:rFonts w:ascii="Times New Roman" w:eastAsia="Times New Roman" w:hAnsi="Times New Roman" w:cs="Times New Roman"/>
          <w:b/>
          <w:sz w:val="24"/>
          <w:szCs w:val="24"/>
          <w:lang w:eastAsia="pl-PL"/>
        </w:rPr>
      </w:pPr>
    </w:p>
    <w:p w14:paraId="2DE06183" w14:textId="77777777" w:rsidR="00086EBD" w:rsidRPr="006D196B" w:rsidRDefault="00086EBD" w:rsidP="00086EBD">
      <w:pPr>
        <w:tabs>
          <w:tab w:val="left" w:pos="3720"/>
        </w:tabs>
        <w:spacing w:after="0" w:line="360" w:lineRule="auto"/>
        <w:jc w:val="both"/>
        <w:rPr>
          <w:rFonts w:ascii="Times New Roman" w:eastAsia="Times New Roman" w:hAnsi="Times New Roman" w:cs="Times New Roman"/>
          <w:b/>
          <w:sz w:val="24"/>
          <w:szCs w:val="24"/>
          <w:lang w:eastAsia="pl-PL"/>
        </w:rPr>
      </w:pPr>
      <w:r w:rsidRPr="006D196B">
        <w:rPr>
          <w:rFonts w:ascii="Times New Roman" w:eastAsia="Times New Roman" w:hAnsi="Times New Roman" w:cs="Times New Roman"/>
          <w:b/>
          <w:sz w:val="24"/>
          <w:szCs w:val="24"/>
          <w:lang w:eastAsia="pl-PL"/>
        </w:rPr>
        <w:lastRenderedPageBreak/>
        <w:t>Art. 1 – ZAMAWIAJĄCY</w:t>
      </w:r>
      <w:r w:rsidRPr="006D196B">
        <w:rPr>
          <w:rFonts w:ascii="Times New Roman" w:eastAsia="Times New Roman" w:hAnsi="Times New Roman" w:cs="Times New Roman"/>
          <w:b/>
          <w:sz w:val="24"/>
          <w:szCs w:val="24"/>
          <w:lang w:eastAsia="pl-PL"/>
        </w:rPr>
        <w:tab/>
      </w:r>
    </w:p>
    <w:p w14:paraId="1409B416" w14:textId="77777777" w:rsidR="00086EBD" w:rsidRPr="006D196B" w:rsidRDefault="00086EBD" w:rsidP="00161985">
      <w:pPr>
        <w:pStyle w:val="Akapitzlist"/>
        <w:numPr>
          <w:ilvl w:val="0"/>
          <w:numId w:val="4"/>
        </w:numPr>
        <w:tabs>
          <w:tab w:val="left" w:pos="426"/>
        </w:tabs>
        <w:spacing w:after="0" w:line="360" w:lineRule="auto"/>
        <w:jc w:val="both"/>
        <w:rPr>
          <w:rFonts w:ascii="Times New Roman" w:eastAsia="Calibri" w:hAnsi="Times New Roman" w:cs="Times New Roman"/>
          <w:sz w:val="24"/>
          <w:szCs w:val="24"/>
          <w:lang w:eastAsia="pl-PL"/>
        </w:rPr>
      </w:pPr>
      <w:r w:rsidRPr="006D196B">
        <w:rPr>
          <w:rFonts w:ascii="Times New Roman" w:eastAsia="Calibri" w:hAnsi="Times New Roman" w:cs="Times New Roman"/>
          <w:sz w:val="24"/>
          <w:szCs w:val="24"/>
          <w:lang w:eastAsia="pl-PL"/>
        </w:rPr>
        <w:t>Nazwa:</w:t>
      </w:r>
      <w:r w:rsidRPr="006D196B">
        <w:rPr>
          <w:rFonts w:ascii="Times New Roman" w:eastAsia="Calibri" w:hAnsi="Times New Roman" w:cs="Times New Roman"/>
          <w:b/>
          <w:sz w:val="24"/>
          <w:szCs w:val="24"/>
          <w:lang w:eastAsia="pl-PL"/>
        </w:rPr>
        <w:t xml:space="preserve"> </w:t>
      </w:r>
      <w:r w:rsidRPr="006D196B">
        <w:rPr>
          <w:rFonts w:ascii="Times New Roman" w:eastAsia="Calibri" w:hAnsi="Times New Roman" w:cs="Times New Roman"/>
          <w:sz w:val="24"/>
          <w:szCs w:val="24"/>
          <w:lang w:eastAsia="pl-PL"/>
        </w:rPr>
        <w:t>Uniwersytet Warszawski</w:t>
      </w:r>
    </w:p>
    <w:p w14:paraId="534E6D22" w14:textId="77777777" w:rsidR="00086EBD" w:rsidRPr="006D196B" w:rsidRDefault="00086EBD" w:rsidP="00086EBD">
      <w:pPr>
        <w:pStyle w:val="Akapitzlist"/>
        <w:tabs>
          <w:tab w:val="left" w:pos="426"/>
        </w:tabs>
        <w:spacing w:after="0" w:line="360" w:lineRule="auto"/>
        <w:ind w:left="360"/>
        <w:jc w:val="both"/>
        <w:rPr>
          <w:rFonts w:ascii="Times New Roman" w:eastAsia="Calibri" w:hAnsi="Times New Roman" w:cs="Times New Roman"/>
          <w:sz w:val="24"/>
          <w:szCs w:val="24"/>
          <w:lang w:eastAsia="pl-PL"/>
        </w:rPr>
      </w:pPr>
      <w:r w:rsidRPr="006D196B">
        <w:rPr>
          <w:rFonts w:ascii="Times New Roman" w:eastAsia="Calibri" w:hAnsi="Times New Roman" w:cs="Times New Roman"/>
          <w:sz w:val="24"/>
          <w:szCs w:val="24"/>
          <w:lang w:eastAsia="pl-PL"/>
        </w:rPr>
        <w:t>adres siedziby: 00-927 Warszawa, ul. Krakowskie Przedmieście 26/28</w:t>
      </w:r>
    </w:p>
    <w:p w14:paraId="02BD9396" w14:textId="77777777" w:rsidR="00086EBD" w:rsidRPr="006D196B" w:rsidRDefault="00086EBD" w:rsidP="00086EBD">
      <w:pPr>
        <w:pStyle w:val="Akapitzlist"/>
        <w:tabs>
          <w:tab w:val="left" w:pos="426"/>
        </w:tabs>
        <w:spacing w:after="0" w:line="360" w:lineRule="auto"/>
        <w:ind w:left="360"/>
        <w:jc w:val="both"/>
        <w:rPr>
          <w:rFonts w:ascii="Times New Roman" w:eastAsia="Calibri" w:hAnsi="Times New Roman" w:cs="Times New Roman"/>
          <w:sz w:val="24"/>
          <w:szCs w:val="24"/>
          <w:lang w:val="en-US" w:eastAsia="pl-PL"/>
        </w:rPr>
      </w:pPr>
      <w:r w:rsidRPr="006D196B">
        <w:rPr>
          <w:rFonts w:ascii="Times New Roman" w:eastAsia="Calibri" w:hAnsi="Times New Roman" w:cs="Times New Roman"/>
          <w:sz w:val="24"/>
          <w:szCs w:val="24"/>
          <w:lang w:val="en-US" w:eastAsia="pl-PL"/>
        </w:rPr>
        <w:t>NIP: 525-001-12-66, REGON: 000001258</w:t>
      </w:r>
    </w:p>
    <w:p w14:paraId="3DD399FD" w14:textId="77777777" w:rsidR="00086EBD" w:rsidRPr="006D196B" w:rsidRDefault="00086EBD" w:rsidP="00086EBD">
      <w:pPr>
        <w:pStyle w:val="Akapitzlist"/>
        <w:tabs>
          <w:tab w:val="left" w:pos="426"/>
        </w:tabs>
        <w:spacing w:after="0" w:line="360" w:lineRule="auto"/>
        <w:ind w:left="360"/>
        <w:jc w:val="both"/>
        <w:rPr>
          <w:rFonts w:ascii="Times New Roman" w:eastAsia="Calibri" w:hAnsi="Times New Roman" w:cs="Times New Roman"/>
          <w:sz w:val="24"/>
          <w:szCs w:val="24"/>
          <w:lang w:val="en-US" w:eastAsia="pl-PL"/>
        </w:rPr>
      </w:pPr>
      <w:proofErr w:type="spellStart"/>
      <w:r w:rsidRPr="006D196B">
        <w:rPr>
          <w:rFonts w:ascii="Times New Roman" w:eastAsia="Calibri" w:hAnsi="Times New Roman" w:cs="Times New Roman"/>
          <w:sz w:val="24"/>
          <w:szCs w:val="24"/>
          <w:lang w:val="en-US" w:eastAsia="pl-PL"/>
        </w:rPr>
        <w:t>tel</w:t>
      </w:r>
      <w:proofErr w:type="spellEnd"/>
      <w:r w:rsidRPr="006D196B">
        <w:rPr>
          <w:rFonts w:ascii="Times New Roman" w:eastAsia="Calibri" w:hAnsi="Times New Roman" w:cs="Times New Roman"/>
          <w:sz w:val="24"/>
          <w:szCs w:val="24"/>
          <w:lang w:val="en-US" w:eastAsia="pl-PL"/>
        </w:rPr>
        <w:t xml:space="preserve">: +48 22 5520755, email: zp.wgsr@uw.edu.pl   </w:t>
      </w:r>
    </w:p>
    <w:p w14:paraId="79C7571A" w14:textId="77777777" w:rsidR="00086EBD" w:rsidRPr="006D196B" w:rsidRDefault="00086EBD" w:rsidP="00161985">
      <w:pPr>
        <w:numPr>
          <w:ilvl w:val="0"/>
          <w:numId w:val="4"/>
        </w:numPr>
        <w:tabs>
          <w:tab w:val="left" w:pos="426"/>
        </w:tabs>
        <w:spacing w:after="0" w:line="360" w:lineRule="auto"/>
        <w:contextualSpacing/>
        <w:jc w:val="both"/>
        <w:rPr>
          <w:rFonts w:ascii="Times New Roman" w:eastAsia="Calibri" w:hAnsi="Times New Roman" w:cs="Times New Roman"/>
          <w:sz w:val="24"/>
          <w:szCs w:val="24"/>
          <w:lang w:eastAsia="pl-PL"/>
        </w:rPr>
      </w:pPr>
      <w:r w:rsidRPr="006D196B">
        <w:rPr>
          <w:rFonts w:ascii="Times New Roman" w:eastAsia="Calibri" w:hAnsi="Times New Roman" w:cs="Times New Roman"/>
          <w:sz w:val="24"/>
          <w:szCs w:val="24"/>
          <w:lang w:eastAsia="pl-PL"/>
        </w:rPr>
        <w:t>Uniwersytet Warszawski posiada osobowość prawną i działa na podstawie ustawy z dnia 20 lipca 2018 r. - Prawo o szkolnictwie wyższym i nauce (Dz. U. z 2022 r., poz. 574).</w:t>
      </w:r>
    </w:p>
    <w:p w14:paraId="6F656944" w14:textId="77777777" w:rsidR="00086EBD" w:rsidRPr="006D196B" w:rsidRDefault="00086EBD" w:rsidP="00086EBD">
      <w:pPr>
        <w:autoSpaceDE w:val="0"/>
        <w:autoSpaceDN w:val="0"/>
        <w:adjustRightInd w:val="0"/>
        <w:spacing w:after="0" w:line="360" w:lineRule="auto"/>
        <w:jc w:val="both"/>
        <w:rPr>
          <w:rFonts w:ascii="Times New Roman" w:eastAsia="Times New Roman" w:hAnsi="Times New Roman" w:cs="Times New Roman"/>
          <w:b/>
          <w:sz w:val="24"/>
          <w:szCs w:val="24"/>
          <w:lang w:eastAsia="pl-PL"/>
        </w:rPr>
      </w:pPr>
    </w:p>
    <w:p w14:paraId="002470E9" w14:textId="77777777" w:rsidR="003542B9" w:rsidRPr="00550996" w:rsidRDefault="003542B9" w:rsidP="003542B9">
      <w:pPr>
        <w:autoSpaceDE w:val="0"/>
        <w:autoSpaceDN w:val="0"/>
        <w:adjustRightInd w:val="0"/>
        <w:spacing w:after="0" w:line="360" w:lineRule="auto"/>
        <w:jc w:val="both"/>
        <w:rPr>
          <w:rFonts w:ascii="Times New Roman" w:eastAsia="Times New Roman" w:hAnsi="Times New Roman" w:cs="Times New Roman"/>
          <w:b/>
          <w:sz w:val="24"/>
          <w:szCs w:val="24"/>
          <w:lang w:eastAsia="pl-PL"/>
        </w:rPr>
      </w:pPr>
      <w:r w:rsidRPr="00550996">
        <w:rPr>
          <w:rFonts w:ascii="Times New Roman" w:eastAsia="Times New Roman" w:hAnsi="Times New Roman" w:cs="Times New Roman"/>
          <w:b/>
          <w:sz w:val="24"/>
          <w:szCs w:val="24"/>
          <w:lang w:eastAsia="pl-PL"/>
        </w:rPr>
        <w:t>Art. 2 - INFORMACJE OGÓLNE</w:t>
      </w:r>
    </w:p>
    <w:p w14:paraId="182094F2" w14:textId="77777777" w:rsidR="00CD3B54" w:rsidRPr="006D196B" w:rsidRDefault="00CD3B54" w:rsidP="00CD3B54">
      <w:pPr>
        <w:tabs>
          <w:tab w:val="left" w:pos="426"/>
        </w:tabs>
        <w:spacing w:after="0" w:line="360" w:lineRule="auto"/>
        <w:contextualSpacing/>
        <w:jc w:val="both"/>
        <w:rPr>
          <w:rFonts w:ascii="Times New Roman" w:eastAsia="Calibri" w:hAnsi="Times New Roman" w:cs="Times New Roman"/>
          <w:b/>
          <w:sz w:val="24"/>
          <w:szCs w:val="24"/>
          <w:lang w:eastAsia="pl-PL"/>
        </w:rPr>
      </w:pPr>
      <w:r w:rsidRPr="006D196B">
        <w:rPr>
          <w:rFonts w:ascii="Times New Roman" w:eastAsia="Calibri" w:hAnsi="Times New Roman" w:cs="Times New Roman"/>
          <w:b/>
          <w:sz w:val="24"/>
          <w:szCs w:val="24"/>
          <w:lang w:eastAsia="pl-PL"/>
        </w:rPr>
        <w:t>Art. 2 § 1 - Podstawa prawna</w:t>
      </w:r>
    </w:p>
    <w:p w14:paraId="34FEB3D3" w14:textId="77777777" w:rsidR="00CD3B54" w:rsidRPr="006D196B" w:rsidRDefault="00CD3B54" w:rsidP="00161985">
      <w:pPr>
        <w:pStyle w:val="Akapitzlist"/>
        <w:numPr>
          <w:ilvl w:val="0"/>
          <w:numId w:val="5"/>
        </w:numPr>
        <w:tabs>
          <w:tab w:val="left" w:pos="426"/>
        </w:tabs>
        <w:spacing w:after="0" w:line="360" w:lineRule="auto"/>
        <w:jc w:val="both"/>
        <w:rPr>
          <w:rFonts w:ascii="Times New Roman" w:eastAsia="Calibri" w:hAnsi="Times New Roman" w:cs="Times New Roman"/>
          <w:b/>
          <w:sz w:val="24"/>
          <w:szCs w:val="24"/>
          <w:lang w:eastAsia="pl-PL"/>
        </w:rPr>
      </w:pPr>
      <w:r w:rsidRPr="006D196B">
        <w:rPr>
          <w:rFonts w:ascii="Times New Roman" w:eastAsia="Times New Roman" w:hAnsi="Times New Roman" w:cs="Times New Roman"/>
          <w:sz w:val="24"/>
          <w:szCs w:val="24"/>
          <w:lang w:eastAsia="pl-PL"/>
        </w:rPr>
        <w:t>Ustawa z dnia 11 września 2019 r. - Prawo zamówień publicznych (Dz. U. z 202</w:t>
      </w:r>
      <w:r>
        <w:rPr>
          <w:rFonts w:ascii="Times New Roman" w:eastAsia="Times New Roman" w:hAnsi="Times New Roman" w:cs="Times New Roman"/>
          <w:sz w:val="24"/>
          <w:szCs w:val="24"/>
          <w:lang w:eastAsia="pl-PL"/>
        </w:rPr>
        <w:t>3</w:t>
      </w:r>
      <w:r w:rsidRPr="006D196B">
        <w:rPr>
          <w:rFonts w:ascii="Times New Roman" w:eastAsia="Times New Roman" w:hAnsi="Times New Roman" w:cs="Times New Roman"/>
          <w:sz w:val="24"/>
          <w:szCs w:val="24"/>
          <w:lang w:eastAsia="pl-PL"/>
        </w:rPr>
        <w:t xml:space="preserve"> r., </w:t>
      </w:r>
      <w:r w:rsidRPr="00866FF6">
        <w:rPr>
          <w:rFonts w:ascii="Times New Roman" w:eastAsia="Times New Roman" w:hAnsi="Times New Roman" w:cs="Times New Roman"/>
          <w:sz w:val="24"/>
          <w:szCs w:val="24"/>
          <w:lang w:eastAsia="pl-PL"/>
        </w:rPr>
        <w:t>poz. 1605</w:t>
      </w:r>
      <w:r w:rsidRPr="006D196B">
        <w:rPr>
          <w:rFonts w:ascii="Times New Roman" w:eastAsia="Times New Roman" w:hAnsi="Times New Roman" w:cs="Times New Roman"/>
          <w:sz w:val="24"/>
          <w:szCs w:val="24"/>
          <w:lang w:eastAsia="pl-PL"/>
        </w:rPr>
        <w:t xml:space="preserve"> ze zm.), zwana dalej „ustawą </w:t>
      </w:r>
      <w:proofErr w:type="spellStart"/>
      <w:r w:rsidRPr="006D196B">
        <w:rPr>
          <w:rFonts w:ascii="Times New Roman" w:eastAsia="Times New Roman" w:hAnsi="Times New Roman" w:cs="Times New Roman"/>
          <w:sz w:val="24"/>
          <w:szCs w:val="24"/>
          <w:lang w:eastAsia="pl-PL"/>
        </w:rPr>
        <w:t>Pzp</w:t>
      </w:r>
      <w:proofErr w:type="spellEnd"/>
      <w:r w:rsidRPr="006D196B">
        <w:rPr>
          <w:rFonts w:ascii="Times New Roman" w:eastAsia="Times New Roman" w:hAnsi="Times New Roman" w:cs="Times New Roman"/>
          <w:sz w:val="24"/>
          <w:szCs w:val="24"/>
          <w:lang w:eastAsia="pl-PL"/>
        </w:rPr>
        <w:t>”, wraz z aktami wykonawczymi do tej ustawy.</w:t>
      </w:r>
    </w:p>
    <w:p w14:paraId="2A456A10" w14:textId="77777777" w:rsidR="00CD3B54" w:rsidRPr="006D196B" w:rsidRDefault="00CD3B54" w:rsidP="00161985">
      <w:pPr>
        <w:pStyle w:val="Akapitzlist"/>
        <w:numPr>
          <w:ilvl w:val="0"/>
          <w:numId w:val="5"/>
        </w:numPr>
        <w:tabs>
          <w:tab w:val="left" w:pos="426"/>
        </w:tabs>
        <w:spacing w:after="0" w:line="360" w:lineRule="auto"/>
        <w:jc w:val="both"/>
        <w:rPr>
          <w:rFonts w:ascii="Times New Roman" w:eastAsia="Calibri" w:hAnsi="Times New Roman" w:cs="Times New Roman"/>
          <w:b/>
          <w:sz w:val="24"/>
          <w:szCs w:val="24"/>
          <w:lang w:eastAsia="pl-PL"/>
        </w:rPr>
      </w:pPr>
      <w:r w:rsidRPr="006D196B">
        <w:rPr>
          <w:rFonts w:ascii="Times New Roman" w:eastAsia="Times New Roman" w:hAnsi="Times New Roman" w:cs="Times New Roman"/>
          <w:sz w:val="24"/>
          <w:szCs w:val="24"/>
          <w:lang w:eastAsia="pl-PL"/>
        </w:rPr>
        <w:t xml:space="preserve">Tryb udzielenia zamówienia: podstawowy - art. 275 pkt 1 ustawy </w:t>
      </w:r>
      <w:proofErr w:type="spellStart"/>
      <w:r w:rsidRPr="006D196B">
        <w:rPr>
          <w:rFonts w:ascii="Times New Roman" w:eastAsia="Times New Roman" w:hAnsi="Times New Roman" w:cs="Times New Roman"/>
          <w:sz w:val="24"/>
          <w:szCs w:val="24"/>
          <w:lang w:eastAsia="pl-PL"/>
        </w:rPr>
        <w:t>Pzp</w:t>
      </w:r>
      <w:proofErr w:type="spellEnd"/>
      <w:r w:rsidRPr="006D196B">
        <w:rPr>
          <w:rFonts w:ascii="Times New Roman" w:eastAsia="Times New Roman" w:hAnsi="Times New Roman" w:cs="Times New Roman"/>
          <w:sz w:val="24"/>
          <w:szCs w:val="24"/>
          <w:lang w:eastAsia="pl-PL"/>
        </w:rPr>
        <w:t>.</w:t>
      </w:r>
    </w:p>
    <w:p w14:paraId="4402BB6F" w14:textId="77777777" w:rsidR="00CD3B54" w:rsidRPr="006D196B" w:rsidRDefault="00CD3B54" w:rsidP="00161985">
      <w:pPr>
        <w:pStyle w:val="Akapitzlist"/>
        <w:numPr>
          <w:ilvl w:val="0"/>
          <w:numId w:val="5"/>
        </w:numPr>
        <w:tabs>
          <w:tab w:val="left" w:pos="426"/>
        </w:tabs>
        <w:spacing w:after="0" w:line="360" w:lineRule="auto"/>
        <w:jc w:val="both"/>
        <w:rPr>
          <w:rFonts w:ascii="Times New Roman" w:eastAsia="Calibri" w:hAnsi="Times New Roman" w:cs="Times New Roman"/>
          <w:b/>
          <w:sz w:val="24"/>
          <w:szCs w:val="24"/>
          <w:lang w:eastAsia="pl-PL"/>
        </w:rPr>
      </w:pPr>
      <w:r w:rsidRPr="006D196B">
        <w:rPr>
          <w:rFonts w:ascii="Times New Roman" w:eastAsia="Times New Roman" w:hAnsi="Times New Roman" w:cs="Times New Roman"/>
          <w:sz w:val="24"/>
          <w:szCs w:val="24"/>
          <w:lang w:eastAsia="pl-PL"/>
        </w:rPr>
        <w:t>Postępowanie prowadzone wg przepisów obowiązujących przy udzielaniu zamówień klasycznych, których wartość jest mniejsza niż progi unijne.</w:t>
      </w:r>
    </w:p>
    <w:p w14:paraId="16025795" w14:textId="77777777" w:rsidR="003542B9" w:rsidRPr="00550996" w:rsidRDefault="003542B9" w:rsidP="003542B9">
      <w:pPr>
        <w:pStyle w:val="Akapitzlist"/>
        <w:tabs>
          <w:tab w:val="left" w:pos="426"/>
        </w:tabs>
        <w:spacing w:after="0" w:line="360" w:lineRule="auto"/>
        <w:ind w:left="0"/>
        <w:jc w:val="both"/>
        <w:rPr>
          <w:rFonts w:ascii="Times New Roman" w:eastAsia="Calibri" w:hAnsi="Times New Roman" w:cs="Times New Roman"/>
          <w:b/>
          <w:sz w:val="24"/>
          <w:szCs w:val="24"/>
          <w:lang w:eastAsia="pl-PL"/>
        </w:rPr>
      </w:pPr>
      <w:r w:rsidRPr="00550996">
        <w:rPr>
          <w:rFonts w:ascii="Times New Roman" w:eastAsia="Times New Roman" w:hAnsi="Times New Roman" w:cs="Times New Roman"/>
          <w:b/>
          <w:sz w:val="24"/>
          <w:szCs w:val="24"/>
          <w:lang w:eastAsia="pl-PL"/>
        </w:rPr>
        <w:t>Art. 2 § 2 - Strona internetowa prowadzonego postępowania</w:t>
      </w:r>
    </w:p>
    <w:p w14:paraId="72E6BC9A" w14:textId="77777777" w:rsidR="003542B9" w:rsidRPr="00550996" w:rsidRDefault="003542B9" w:rsidP="00161985">
      <w:pPr>
        <w:pStyle w:val="Akapitzlist"/>
        <w:numPr>
          <w:ilvl w:val="0"/>
          <w:numId w:val="6"/>
        </w:numPr>
        <w:overflowPunct w:val="0"/>
        <w:autoSpaceDE w:val="0"/>
        <w:autoSpaceDN w:val="0"/>
        <w:adjustRightInd w:val="0"/>
        <w:spacing w:after="0" w:line="360" w:lineRule="auto"/>
        <w:jc w:val="both"/>
        <w:rPr>
          <w:rFonts w:ascii="Times New Roman" w:eastAsia="Calibri" w:hAnsi="Times New Roman" w:cs="Times New Roman"/>
          <w:sz w:val="24"/>
          <w:szCs w:val="24"/>
          <w:u w:val="single"/>
          <w:lang w:eastAsia="pl-PL"/>
        </w:rPr>
      </w:pPr>
      <w:r w:rsidRPr="00550996">
        <w:rPr>
          <w:rFonts w:ascii="Times New Roman" w:eastAsia="Times New Roman" w:hAnsi="Times New Roman" w:cs="Times New Roman"/>
          <w:sz w:val="24"/>
          <w:szCs w:val="24"/>
          <w:lang w:eastAsia="pl-PL"/>
        </w:rPr>
        <w:t xml:space="preserve">Przedmiotowe postępowanie prowadzone jest przy użyciu środków komunikacji elektronicznej. Wszelka korespondencja w postępowaniu będzie prowadzona za pośrednictwem Platformy e-Zamówienia dostępnej pod adresem: </w:t>
      </w:r>
      <w:hyperlink r:id="rId10" w:history="1">
        <w:r w:rsidRPr="00550996">
          <w:rPr>
            <w:rFonts w:ascii="Times New Roman" w:eastAsia="Times New Roman" w:hAnsi="Times New Roman" w:cs="Times New Roman"/>
            <w:sz w:val="24"/>
            <w:szCs w:val="24"/>
            <w:u w:val="single"/>
            <w:lang w:eastAsia="pl-PL"/>
          </w:rPr>
          <w:t>https://ezamowienia.gov.pl</w:t>
        </w:r>
      </w:hyperlink>
      <w:r w:rsidRPr="00550996">
        <w:rPr>
          <w:rFonts w:ascii="Times New Roman" w:eastAsia="Calibri" w:hAnsi="Times New Roman" w:cs="Times New Roman"/>
          <w:sz w:val="24"/>
          <w:szCs w:val="24"/>
          <w:lang w:eastAsia="pl-PL"/>
        </w:rPr>
        <w:t>, zwanej dalej „Platformą e-Zamówienia”.</w:t>
      </w:r>
    </w:p>
    <w:p w14:paraId="18DE591B" w14:textId="77777777" w:rsidR="003542B9" w:rsidRPr="00550996" w:rsidRDefault="003542B9" w:rsidP="00161985">
      <w:pPr>
        <w:pStyle w:val="Akapitzlist"/>
        <w:numPr>
          <w:ilvl w:val="0"/>
          <w:numId w:val="6"/>
        </w:numPr>
        <w:overflowPunct w:val="0"/>
        <w:autoSpaceDE w:val="0"/>
        <w:autoSpaceDN w:val="0"/>
        <w:adjustRightInd w:val="0"/>
        <w:spacing w:after="0" w:line="360" w:lineRule="auto"/>
        <w:jc w:val="both"/>
        <w:rPr>
          <w:rFonts w:ascii="Times New Roman" w:eastAsia="Calibri" w:hAnsi="Times New Roman" w:cs="Times New Roman"/>
          <w:sz w:val="24"/>
          <w:szCs w:val="24"/>
          <w:u w:val="single"/>
          <w:lang w:eastAsia="pl-PL"/>
        </w:rPr>
      </w:pPr>
      <w:r w:rsidRPr="00550996">
        <w:rPr>
          <w:rFonts w:ascii="Times New Roman" w:eastAsia="Times New Roman" w:hAnsi="Times New Roman" w:cs="Times New Roman"/>
          <w:sz w:val="24"/>
          <w:szCs w:val="24"/>
          <w:lang w:eastAsia="pl-PL"/>
        </w:rPr>
        <w:t>Dokumenty zamówienia bezpośrednio związane z postępowaniem o udzielenie zamówienia, w tym zmiany i wyjaśnienia treści SWZ, udostępniane będą na stronie internetowej prowadzonego postępowania na Platformie e-Zamówienia, pod adresem (linkiem) podanym w załączniku nr 1 do SWZ.</w:t>
      </w:r>
    </w:p>
    <w:p w14:paraId="250D2FB6" w14:textId="77777777" w:rsidR="003542B9" w:rsidRPr="00550996" w:rsidRDefault="003542B9" w:rsidP="003542B9">
      <w:pPr>
        <w:overflowPunct w:val="0"/>
        <w:autoSpaceDE w:val="0"/>
        <w:autoSpaceDN w:val="0"/>
        <w:adjustRightInd w:val="0"/>
        <w:spacing w:after="0" w:line="360" w:lineRule="auto"/>
        <w:contextualSpacing/>
        <w:jc w:val="both"/>
        <w:rPr>
          <w:rFonts w:ascii="Times New Roman" w:eastAsia="Calibri" w:hAnsi="Times New Roman" w:cs="Times New Roman"/>
          <w:b/>
          <w:sz w:val="24"/>
          <w:szCs w:val="24"/>
          <w:lang w:eastAsia="pl-PL"/>
        </w:rPr>
      </w:pPr>
      <w:r w:rsidRPr="00550996">
        <w:rPr>
          <w:rFonts w:ascii="Times New Roman" w:eastAsia="Calibri" w:hAnsi="Times New Roman" w:cs="Times New Roman"/>
          <w:b/>
          <w:sz w:val="24"/>
          <w:szCs w:val="24"/>
          <w:lang w:eastAsia="pl-PL"/>
        </w:rPr>
        <w:t>Art. 2 § 3 - Udział w postępowaniu</w:t>
      </w:r>
    </w:p>
    <w:p w14:paraId="05EC16DD" w14:textId="77777777" w:rsidR="003542B9" w:rsidRPr="00550996" w:rsidRDefault="003542B9" w:rsidP="00161985">
      <w:pPr>
        <w:pStyle w:val="Akapitzlist"/>
        <w:numPr>
          <w:ilvl w:val="0"/>
          <w:numId w:val="7"/>
        </w:numPr>
        <w:spacing w:after="0" w:line="360" w:lineRule="auto"/>
        <w:jc w:val="both"/>
        <w:rPr>
          <w:rFonts w:ascii="Times New Roman" w:eastAsia="Calibri" w:hAnsi="Times New Roman" w:cs="Times New Roman"/>
          <w:sz w:val="24"/>
          <w:szCs w:val="24"/>
          <w:lang w:eastAsia="pl-PL"/>
        </w:rPr>
      </w:pPr>
      <w:r w:rsidRPr="00550996">
        <w:rPr>
          <w:rFonts w:ascii="Times New Roman" w:eastAsia="Times New Roman" w:hAnsi="Times New Roman" w:cs="Times New Roman"/>
          <w:sz w:val="24"/>
          <w:szCs w:val="24"/>
          <w:lang w:eastAsia="pl-PL"/>
        </w:rPr>
        <w:t>W odpowiedzi na ogłoszenie o zamówieniu oferty mogą składać wszyscy zainteresowani Wykonawcy.</w:t>
      </w:r>
    </w:p>
    <w:p w14:paraId="4D35C32C" w14:textId="77777777" w:rsidR="003542B9" w:rsidRPr="00550996" w:rsidRDefault="003542B9" w:rsidP="00161985">
      <w:pPr>
        <w:pStyle w:val="Akapitzlist"/>
        <w:numPr>
          <w:ilvl w:val="0"/>
          <w:numId w:val="7"/>
        </w:numPr>
        <w:spacing w:after="0" w:line="360" w:lineRule="auto"/>
        <w:jc w:val="both"/>
        <w:rPr>
          <w:rFonts w:ascii="Times New Roman" w:eastAsia="Calibri" w:hAnsi="Times New Roman" w:cs="Times New Roman"/>
          <w:sz w:val="24"/>
          <w:szCs w:val="24"/>
          <w:lang w:eastAsia="pl-PL"/>
        </w:rPr>
      </w:pPr>
      <w:r w:rsidRPr="00550996">
        <w:rPr>
          <w:rFonts w:ascii="Times New Roman" w:eastAsia="Calibri" w:hAnsi="Times New Roman" w:cs="Times New Roman"/>
          <w:sz w:val="24"/>
          <w:szCs w:val="24"/>
          <w:lang w:eastAsia="pl-PL"/>
        </w:rPr>
        <w:t>Wykonawca może ubiegać się o udzielenie zamówienia składając ofertę samodzielnie albo wspólnie.</w:t>
      </w:r>
    </w:p>
    <w:p w14:paraId="228D533E" w14:textId="77777777" w:rsidR="003542B9" w:rsidRPr="00550996" w:rsidRDefault="003542B9" w:rsidP="00161985">
      <w:pPr>
        <w:pStyle w:val="Akapitzlist"/>
        <w:numPr>
          <w:ilvl w:val="0"/>
          <w:numId w:val="7"/>
        </w:numPr>
        <w:spacing w:after="0" w:line="360" w:lineRule="auto"/>
        <w:jc w:val="both"/>
        <w:rPr>
          <w:rFonts w:ascii="Times New Roman" w:eastAsia="Calibri" w:hAnsi="Times New Roman" w:cs="Times New Roman"/>
          <w:sz w:val="24"/>
          <w:szCs w:val="24"/>
          <w:lang w:eastAsia="pl-PL"/>
        </w:rPr>
      </w:pPr>
      <w:r w:rsidRPr="00550996">
        <w:rPr>
          <w:rFonts w:ascii="Times New Roman" w:eastAsia="Calibri" w:hAnsi="Times New Roman" w:cs="Times New Roman"/>
          <w:sz w:val="24"/>
          <w:szCs w:val="24"/>
          <w:lang w:eastAsia="pl-PL"/>
        </w:rPr>
        <w:t>W przypadku, gdy Wykonawca złoży więcej niż jedną ofertę (samodzielnie lub wspólnie) oferty takie zostaną odrzucone.</w:t>
      </w:r>
    </w:p>
    <w:p w14:paraId="22BF265A" w14:textId="77777777" w:rsidR="003542B9" w:rsidRPr="00550996" w:rsidRDefault="003542B9" w:rsidP="00161985">
      <w:pPr>
        <w:pStyle w:val="Akapitzlist"/>
        <w:numPr>
          <w:ilvl w:val="0"/>
          <w:numId w:val="7"/>
        </w:numPr>
        <w:spacing w:after="0" w:line="360" w:lineRule="auto"/>
        <w:jc w:val="both"/>
        <w:rPr>
          <w:rFonts w:ascii="Times New Roman" w:eastAsia="Calibri" w:hAnsi="Times New Roman" w:cs="Times New Roman"/>
          <w:sz w:val="24"/>
          <w:szCs w:val="24"/>
          <w:lang w:eastAsia="pl-PL"/>
        </w:rPr>
      </w:pPr>
      <w:r w:rsidRPr="00550996">
        <w:rPr>
          <w:rFonts w:ascii="Times New Roman" w:eastAsia="Calibri" w:hAnsi="Times New Roman" w:cs="Times New Roman"/>
          <w:sz w:val="24"/>
          <w:szCs w:val="24"/>
          <w:lang w:eastAsia="pl-PL"/>
        </w:rPr>
        <w:t>Zamawiający wybierze najkorzystniejszą ofertę bez przeprowadzania negocjacji.</w:t>
      </w:r>
    </w:p>
    <w:p w14:paraId="1A2F0059" w14:textId="77777777" w:rsidR="003542B9" w:rsidRPr="00550996" w:rsidRDefault="003542B9" w:rsidP="00161985">
      <w:pPr>
        <w:pStyle w:val="Akapitzlist"/>
        <w:numPr>
          <w:ilvl w:val="0"/>
          <w:numId w:val="7"/>
        </w:numPr>
        <w:spacing w:after="0" w:line="360" w:lineRule="auto"/>
        <w:jc w:val="both"/>
        <w:rPr>
          <w:rFonts w:ascii="Times New Roman" w:eastAsia="Calibri" w:hAnsi="Times New Roman" w:cs="Times New Roman"/>
          <w:sz w:val="24"/>
          <w:szCs w:val="24"/>
          <w:lang w:eastAsia="pl-PL"/>
        </w:rPr>
      </w:pPr>
      <w:r w:rsidRPr="00550996">
        <w:rPr>
          <w:rFonts w:ascii="Times New Roman" w:eastAsia="Times New Roman" w:hAnsi="Times New Roman" w:cs="Times New Roman"/>
          <w:sz w:val="24"/>
          <w:szCs w:val="24"/>
          <w:lang w:eastAsia="pl-PL"/>
        </w:rPr>
        <w:t>W niniejszym postępowaniu nie ma zastosowania aukcja elektroniczna.</w:t>
      </w:r>
    </w:p>
    <w:p w14:paraId="182D0BE9" w14:textId="77777777" w:rsidR="003542B9" w:rsidRPr="00550996" w:rsidRDefault="003542B9" w:rsidP="00161985">
      <w:pPr>
        <w:pStyle w:val="Akapitzlist"/>
        <w:numPr>
          <w:ilvl w:val="0"/>
          <w:numId w:val="7"/>
        </w:numPr>
        <w:spacing w:after="0" w:line="360" w:lineRule="auto"/>
        <w:jc w:val="both"/>
        <w:rPr>
          <w:rFonts w:ascii="Times New Roman" w:eastAsia="Calibri" w:hAnsi="Times New Roman" w:cs="Times New Roman"/>
          <w:sz w:val="24"/>
          <w:szCs w:val="24"/>
          <w:lang w:eastAsia="pl-PL"/>
        </w:rPr>
      </w:pPr>
      <w:r w:rsidRPr="00550996">
        <w:rPr>
          <w:rFonts w:ascii="Times New Roman" w:eastAsia="Calibri" w:hAnsi="Times New Roman" w:cs="Times New Roman"/>
          <w:sz w:val="24"/>
          <w:szCs w:val="24"/>
          <w:lang w:eastAsia="pl-PL"/>
        </w:rPr>
        <w:lastRenderedPageBreak/>
        <w:t>Wykonawcy ponoszą wszelkie koszty związane z przygotowaniem i złożeniem ofert niezależnie od wyniku postępowania. Zamawiający nie zwraca kosztów udziału w postępowaniu.</w:t>
      </w:r>
    </w:p>
    <w:p w14:paraId="132E9841" w14:textId="77777777" w:rsidR="003542B9" w:rsidRPr="00550996" w:rsidRDefault="003542B9" w:rsidP="003542B9">
      <w:pPr>
        <w:overflowPunct w:val="0"/>
        <w:autoSpaceDE w:val="0"/>
        <w:autoSpaceDN w:val="0"/>
        <w:adjustRightInd w:val="0"/>
        <w:spacing w:after="0" w:line="360" w:lineRule="auto"/>
        <w:contextualSpacing/>
        <w:rPr>
          <w:rFonts w:ascii="Times New Roman" w:eastAsia="Times New Roman" w:hAnsi="Times New Roman" w:cs="Times New Roman"/>
          <w:b/>
          <w:sz w:val="24"/>
          <w:szCs w:val="24"/>
          <w:lang w:eastAsia="pl-PL"/>
        </w:rPr>
      </w:pPr>
      <w:r w:rsidRPr="00550996">
        <w:rPr>
          <w:rFonts w:ascii="Times New Roman" w:eastAsia="Times New Roman" w:hAnsi="Times New Roman" w:cs="Times New Roman"/>
          <w:b/>
          <w:sz w:val="24"/>
          <w:szCs w:val="24"/>
          <w:lang w:eastAsia="pl-PL"/>
        </w:rPr>
        <w:t xml:space="preserve">Art. 2 § 4 - Klauzula informacyjna z art. 13 RODO </w:t>
      </w:r>
    </w:p>
    <w:p w14:paraId="7D93A856" w14:textId="77777777" w:rsidR="003542B9" w:rsidRPr="00550996" w:rsidRDefault="003542B9" w:rsidP="003542B9">
      <w:pPr>
        <w:spacing w:after="0" w:line="360" w:lineRule="auto"/>
        <w:jc w:val="both"/>
        <w:rPr>
          <w:rFonts w:ascii="Times New Roman" w:eastAsia="Times New Roman" w:hAnsi="Times New Roman" w:cs="Times New Roman"/>
          <w:sz w:val="24"/>
          <w:szCs w:val="24"/>
          <w:lang w:eastAsia="pl-PL"/>
        </w:rPr>
      </w:pPr>
      <w:r w:rsidRPr="00550996">
        <w:rPr>
          <w:rFonts w:ascii="Times New Roman" w:eastAsia="Times New Roman" w:hAnsi="Times New Roman" w:cs="Times New Roman"/>
          <w:sz w:val="24"/>
          <w:szCs w:val="24"/>
          <w:lang w:eastAsia="pl-PL"/>
        </w:rPr>
        <w:t xml:space="preserve">Zgodnie z art. 13 ust. 1 i 2 </w:t>
      </w:r>
      <w:r w:rsidRPr="00550996">
        <w:rPr>
          <w:rFonts w:ascii="Times New Roman" w:eastAsia="Calibri" w:hAnsi="Times New Roman" w:cs="Times New Roman"/>
          <w:sz w:val="24"/>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550996">
        <w:rPr>
          <w:rFonts w:ascii="Times New Roman" w:eastAsia="Calibri" w:hAnsi="Times New Roman" w:cs="Times New Roman"/>
          <w:sz w:val="24"/>
          <w:szCs w:val="24"/>
        </w:rPr>
        <w:br/>
        <w:t xml:space="preserve">(Dz. Urz. UE L127/2018 z dnia 23.05.2018 r.), </w:t>
      </w:r>
      <w:r w:rsidRPr="00550996">
        <w:rPr>
          <w:rFonts w:ascii="Times New Roman" w:eastAsia="Times New Roman" w:hAnsi="Times New Roman" w:cs="Times New Roman"/>
          <w:sz w:val="24"/>
          <w:szCs w:val="24"/>
          <w:lang w:eastAsia="pl-PL"/>
        </w:rPr>
        <w:t xml:space="preserve">dalej „RODO”, Zamawiający  informuje, że: </w:t>
      </w:r>
    </w:p>
    <w:p w14:paraId="24ADEA53" w14:textId="77777777" w:rsidR="003542B9" w:rsidRPr="00F14142" w:rsidRDefault="003542B9" w:rsidP="00111020">
      <w:pPr>
        <w:pStyle w:val="Akapitzlist"/>
        <w:widowControl w:val="0"/>
        <w:numPr>
          <w:ilvl w:val="0"/>
          <w:numId w:val="29"/>
        </w:numPr>
        <w:spacing w:after="0" w:line="360" w:lineRule="auto"/>
        <w:jc w:val="both"/>
        <w:rPr>
          <w:rFonts w:ascii="Times New Roman" w:eastAsia="Times New Roman" w:hAnsi="Times New Roman" w:cs="Times New Roman"/>
          <w:i/>
          <w:sz w:val="24"/>
          <w:szCs w:val="24"/>
          <w:lang w:eastAsia="pl-PL"/>
        </w:rPr>
      </w:pPr>
      <w:r w:rsidRPr="00F14142">
        <w:rPr>
          <w:rFonts w:ascii="Times New Roman" w:eastAsia="Times New Roman" w:hAnsi="Times New Roman" w:cs="Times New Roman"/>
          <w:sz w:val="24"/>
          <w:szCs w:val="24"/>
          <w:lang w:eastAsia="pl-PL"/>
        </w:rPr>
        <w:t xml:space="preserve">administratorem Pani/Pana danych osobowych jest Uniwersytet Warszawski </w:t>
      </w:r>
      <w:r w:rsidRPr="00F14142">
        <w:rPr>
          <w:rFonts w:ascii="Times New Roman" w:eastAsia="Times New Roman" w:hAnsi="Times New Roman" w:cs="Times New Roman"/>
          <w:sz w:val="24"/>
          <w:szCs w:val="24"/>
          <w:lang w:eastAsia="pl-PL"/>
        </w:rPr>
        <w:br/>
        <w:t xml:space="preserve">ul. Krakowskie Przedmieście 26/28,  00-927 Warszawa; </w:t>
      </w:r>
    </w:p>
    <w:p w14:paraId="3F032807" w14:textId="77777777" w:rsidR="003542B9" w:rsidRPr="00F14142" w:rsidRDefault="003542B9" w:rsidP="00111020">
      <w:pPr>
        <w:pStyle w:val="Akapitzlist"/>
        <w:widowControl w:val="0"/>
        <w:numPr>
          <w:ilvl w:val="0"/>
          <w:numId w:val="29"/>
        </w:numPr>
        <w:spacing w:after="0" w:line="360" w:lineRule="auto"/>
        <w:jc w:val="both"/>
        <w:rPr>
          <w:rFonts w:ascii="Times New Roman" w:eastAsia="Times New Roman" w:hAnsi="Times New Roman" w:cs="Times New Roman"/>
          <w:i/>
          <w:sz w:val="24"/>
          <w:szCs w:val="24"/>
          <w:lang w:eastAsia="pl-PL"/>
        </w:rPr>
      </w:pPr>
      <w:r w:rsidRPr="00F14142">
        <w:rPr>
          <w:rFonts w:ascii="Times New Roman" w:eastAsia="Times New Roman" w:hAnsi="Times New Roman" w:cs="Times New Roman"/>
          <w:sz w:val="24"/>
          <w:szCs w:val="24"/>
          <w:lang w:eastAsia="pl-PL"/>
        </w:rPr>
        <w:t>inspektorem ochrony danych osobowych w Uniwersytecie Warszawskim  jest Pan Dominik Ferenc</w:t>
      </w:r>
      <w:r w:rsidRPr="00F14142">
        <w:rPr>
          <w:rFonts w:ascii="Times New Roman" w:eastAsia="Times New Roman" w:hAnsi="Times New Roman" w:cs="Times New Roman"/>
          <w:i/>
          <w:sz w:val="24"/>
          <w:szCs w:val="24"/>
          <w:lang w:eastAsia="pl-PL"/>
        </w:rPr>
        <w:t xml:space="preserve">, </w:t>
      </w:r>
      <w:r w:rsidRPr="00F14142">
        <w:rPr>
          <w:rFonts w:ascii="Times New Roman" w:eastAsia="Times New Roman" w:hAnsi="Times New Roman" w:cs="Times New Roman"/>
          <w:sz w:val="24"/>
          <w:szCs w:val="24"/>
          <w:lang w:eastAsia="pl-PL"/>
        </w:rPr>
        <w:t xml:space="preserve">kontakt: </w:t>
      </w:r>
      <w:hyperlink r:id="rId11" w:history="1">
        <w:r w:rsidRPr="00F14142">
          <w:rPr>
            <w:rFonts w:ascii="Times New Roman" w:eastAsia="Calibri" w:hAnsi="Times New Roman" w:cs="Times New Roman"/>
            <w:sz w:val="24"/>
            <w:szCs w:val="24"/>
          </w:rPr>
          <w:t>iod@adm.uw.edu.pl</w:t>
        </w:r>
      </w:hyperlink>
      <w:r w:rsidRPr="00F14142">
        <w:rPr>
          <w:rFonts w:ascii="Times New Roman" w:eastAsia="Calibri" w:hAnsi="Times New Roman" w:cs="Times New Roman"/>
          <w:sz w:val="24"/>
          <w:szCs w:val="24"/>
        </w:rPr>
        <w:t xml:space="preserve"> </w:t>
      </w:r>
      <w:proofErr w:type="spellStart"/>
      <w:r w:rsidRPr="00F14142">
        <w:rPr>
          <w:rFonts w:ascii="Times New Roman" w:eastAsia="Calibri" w:hAnsi="Times New Roman" w:cs="Times New Roman"/>
          <w:bCs/>
          <w:sz w:val="24"/>
          <w:szCs w:val="24"/>
        </w:rPr>
        <w:t>tel</w:t>
      </w:r>
      <w:proofErr w:type="spellEnd"/>
      <w:r w:rsidRPr="00F14142">
        <w:rPr>
          <w:rFonts w:ascii="Times New Roman" w:eastAsia="Calibri" w:hAnsi="Times New Roman" w:cs="Times New Roman"/>
          <w:bCs/>
          <w:sz w:val="24"/>
          <w:szCs w:val="24"/>
        </w:rPr>
        <w:t>: 22 55 22</w:t>
      </w:r>
      <w:r>
        <w:rPr>
          <w:rFonts w:ascii="Times New Roman" w:eastAsia="Calibri" w:hAnsi="Times New Roman" w:cs="Times New Roman"/>
          <w:bCs/>
          <w:sz w:val="24"/>
          <w:szCs w:val="24"/>
        </w:rPr>
        <w:t> </w:t>
      </w:r>
      <w:r w:rsidRPr="00F14142">
        <w:rPr>
          <w:rFonts w:ascii="Times New Roman" w:eastAsia="Calibri" w:hAnsi="Times New Roman" w:cs="Times New Roman"/>
          <w:bCs/>
          <w:sz w:val="24"/>
          <w:szCs w:val="24"/>
        </w:rPr>
        <w:t>042;</w:t>
      </w:r>
    </w:p>
    <w:p w14:paraId="77235F05" w14:textId="77777777" w:rsidR="003542B9" w:rsidRPr="00F14142" w:rsidRDefault="003542B9" w:rsidP="00111020">
      <w:pPr>
        <w:pStyle w:val="Akapitzlist"/>
        <w:widowControl w:val="0"/>
        <w:numPr>
          <w:ilvl w:val="0"/>
          <w:numId w:val="29"/>
        </w:numPr>
        <w:spacing w:after="0" w:line="360" w:lineRule="auto"/>
        <w:jc w:val="both"/>
        <w:rPr>
          <w:rFonts w:ascii="Times New Roman" w:eastAsia="Times New Roman" w:hAnsi="Times New Roman" w:cs="Times New Roman"/>
          <w:i/>
          <w:sz w:val="24"/>
          <w:szCs w:val="24"/>
          <w:lang w:eastAsia="pl-PL"/>
        </w:rPr>
      </w:pPr>
      <w:r w:rsidRPr="00F14142">
        <w:rPr>
          <w:rFonts w:ascii="Times New Roman" w:eastAsia="Times New Roman" w:hAnsi="Times New Roman" w:cs="Times New Roman"/>
          <w:sz w:val="24"/>
          <w:szCs w:val="24"/>
          <w:lang w:eastAsia="pl-PL"/>
        </w:rPr>
        <w:t>Pani/Pana dane osobowe przetwarzane będą na podstawie art. 6 ust. 1 lit. c</w:t>
      </w:r>
      <w:r w:rsidRPr="00F14142">
        <w:rPr>
          <w:rFonts w:ascii="Times New Roman" w:eastAsia="Times New Roman" w:hAnsi="Times New Roman" w:cs="Times New Roman"/>
          <w:i/>
          <w:sz w:val="24"/>
          <w:szCs w:val="24"/>
          <w:lang w:eastAsia="pl-PL"/>
        </w:rPr>
        <w:t xml:space="preserve"> </w:t>
      </w:r>
      <w:r w:rsidRPr="00F14142">
        <w:rPr>
          <w:rFonts w:ascii="Times New Roman" w:eastAsia="Times New Roman" w:hAnsi="Times New Roman" w:cs="Times New Roman"/>
          <w:sz w:val="24"/>
          <w:szCs w:val="24"/>
          <w:lang w:eastAsia="pl-PL"/>
        </w:rPr>
        <w:t xml:space="preserve">RODO  w celu </w:t>
      </w:r>
      <w:r w:rsidRPr="00F14142">
        <w:rPr>
          <w:rFonts w:ascii="Times New Roman" w:eastAsia="Calibri" w:hAnsi="Times New Roman" w:cs="Times New Roman"/>
          <w:sz w:val="24"/>
          <w:szCs w:val="24"/>
        </w:rPr>
        <w:t xml:space="preserve">związanym z postępowaniem o udzielenie zamówienia publicznego </w:t>
      </w:r>
      <w:r w:rsidRPr="00F14142">
        <w:rPr>
          <w:rFonts w:ascii="Times New Roman" w:eastAsia="Calibri" w:hAnsi="Times New Roman" w:cs="Times New Roman"/>
          <w:sz w:val="24"/>
          <w:szCs w:val="24"/>
        </w:rPr>
        <w:br/>
        <w:t>o numerze podanym na stronie tytułowej niniejszej SWZ</w:t>
      </w:r>
      <w:r w:rsidRPr="00F14142">
        <w:rPr>
          <w:rFonts w:ascii="Times New Roman" w:eastAsia="Calibri" w:hAnsi="Times New Roman" w:cs="Times New Roman"/>
          <w:i/>
          <w:sz w:val="24"/>
          <w:szCs w:val="24"/>
        </w:rPr>
        <w:t>;</w:t>
      </w:r>
    </w:p>
    <w:p w14:paraId="230131CA" w14:textId="77777777" w:rsidR="003542B9" w:rsidRPr="00F14142" w:rsidRDefault="003542B9" w:rsidP="00111020">
      <w:pPr>
        <w:pStyle w:val="Akapitzlist"/>
        <w:widowControl w:val="0"/>
        <w:numPr>
          <w:ilvl w:val="0"/>
          <w:numId w:val="29"/>
        </w:numPr>
        <w:spacing w:after="0" w:line="360" w:lineRule="auto"/>
        <w:jc w:val="both"/>
        <w:rPr>
          <w:rFonts w:ascii="Times New Roman" w:eastAsia="Times New Roman" w:hAnsi="Times New Roman" w:cs="Times New Roman"/>
          <w:i/>
          <w:sz w:val="24"/>
          <w:szCs w:val="24"/>
          <w:lang w:eastAsia="pl-PL"/>
        </w:rPr>
      </w:pPr>
      <w:r w:rsidRPr="00F14142">
        <w:rPr>
          <w:rFonts w:ascii="Times New Roman" w:eastAsia="Times New Roman" w:hAnsi="Times New Roman" w:cs="Times New Roman"/>
          <w:sz w:val="24"/>
          <w:szCs w:val="24"/>
          <w:lang w:eastAsia="pl-PL"/>
        </w:rPr>
        <w:t xml:space="preserve">odbiorcami Pani/Pana danych osobowych będą osoby lub podmioty, którym udostępniona zostanie dokumentacja postępowania w oparciu o art. 18 oraz art. 74 ust. 1 ustawy </w:t>
      </w:r>
      <w:proofErr w:type="spellStart"/>
      <w:r w:rsidRPr="00F14142">
        <w:rPr>
          <w:rFonts w:ascii="Times New Roman" w:eastAsia="Times New Roman" w:hAnsi="Times New Roman" w:cs="Times New Roman"/>
          <w:sz w:val="24"/>
          <w:szCs w:val="24"/>
          <w:lang w:eastAsia="pl-PL"/>
        </w:rPr>
        <w:t>Pzp</w:t>
      </w:r>
      <w:proofErr w:type="spellEnd"/>
      <w:r w:rsidRPr="00F14142">
        <w:rPr>
          <w:rFonts w:ascii="Times New Roman" w:eastAsia="Times New Roman" w:hAnsi="Times New Roman" w:cs="Times New Roman"/>
          <w:sz w:val="24"/>
          <w:szCs w:val="24"/>
          <w:lang w:eastAsia="pl-PL"/>
        </w:rPr>
        <w:t>;</w:t>
      </w:r>
    </w:p>
    <w:p w14:paraId="7FDFC64E" w14:textId="77777777" w:rsidR="003542B9" w:rsidRPr="00F14142" w:rsidRDefault="003542B9" w:rsidP="00111020">
      <w:pPr>
        <w:pStyle w:val="Akapitzlist"/>
        <w:widowControl w:val="0"/>
        <w:numPr>
          <w:ilvl w:val="0"/>
          <w:numId w:val="29"/>
        </w:numPr>
        <w:spacing w:after="0" w:line="360" w:lineRule="auto"/>
        <w:jc w:val="both"/>
        <w:rPr>
          <w:rFonts w:ascii="Times New Roman" w:eastAsia="Times New Roman" w:hAnsi="Times New Roman" w:cs="Times New Roman"/>
          <w:i/>
          <w:sz w:val="24"/>
          <w:szCs w:val="24"/>
          <w:lang w:eastAsia="pl-PL"/>
        </w:rPr>
      </w:pPr>
      <w:r w:rsidRPr="00F14142">
        <w:rPr>
          <w:rFonts w:ascii="Times New Roman" w:eastAsia="Times New Roman" w:hAnsi="Times New Roman" w:cs="Times New Roman"/>
          <w:sz w:val="24"/>
          <w:szCs w:val="24"/>
          <w:lang w:eastAsia="pl-PL"/>
        </w:rPr>
        <w:t xml:space="preserve">Pani/Pana dane osobowe będą przechowywane, zgodnie z art. 78 ust. 1 ustawy </w:t>
      </w:r>
      <w:proofErr w:type="spellStart"/>
      <w:r w:rsidRPr="00F14142">
        <w:rPr>
          <w:rFonts w:ascii="Times New Roman" w:eastAsia="Times New Roman" w:hAnsi="Times New Roman" w:cs="Times New Roman"/>
          <w:sz w:val="24"/>
          <w:szCs w:val="24"/>
          <w:lang w:eastAsia="pl-PL"/>
        </w:rPr>
        <w:t>Pzp</w:t>
      </w:r>
      <w:proofErr w:type="spellEnd"/>
      <w:r w:rsidRPr="00F14142">
        <w:rPr>
          <w:rFonts w:ascii="Times New Roman" w:eastAsia="Times New Roman" w:hAnsi="Times New Roman" w:cs="Times New Roman"/>
          <w:sz w:val="24"/>
          <w:szCs w:val="24"/>
          <w:lang w:eastAsia="pl-PL"/>
        </w:rPr>
        <w:t>, przez okres 4 lat od dnia zakończenia postępowania o udzielenie zamówienia, a jeżeli czas trwania umowy przekracza 4 lata, okres przechowywania obejmuje cały czas trwania umowy;</w:t>
      </w:r>
    </w:p>
    <w:p w14:paraId="46C799D1" w14:textId="77777777" w:rsidR="003542B9" w:rsidRPr="00F14142" w:rsidRDefault="003542B9" w:rsidP="00111020">
      <w:pPr>
        <w:pStyle w:val="Akapitzlist"/>
        <w:widowControl w:val="0"/>
        <w:numPr>
          <w:ilvl w:val="0"/>
          <w:numId w:val="29"/>
        </w:numPr>
        <w:spacing w:after="0" w:line="360" w:lineRule="auto"/>
        <w:jc w:val="both"/>
        <w:rPr>
          <w:rFonts w:ascii="Times New Roman" w:eastAsia="Times New Roman" w:hAnsi="Times New Roman" w:cs="Times New Roman"/>
          <w:i/>
          <w:sz w:val="24"/>
          <w:szCs w:val="24"/>
          <w:lang w:eastAsia="pl-PL"/>
        </w:rPr>
      </w:pPr>
      <w:r w:rsidRPr="00F14142">
        <w:rPr>
          <w:rFonts w:ascii="Times New Roman" w:eastAsia="Times New Roman" w:hAnsi="Times New Roman" w:cs="Times New Roman"/>
          <w:sz w:val="24"/>
          <w:szCs w:val="24"/>
          <w:lang w:eastAsia="pl-PL"/>
        </w:rPr>
        <w:t xml:space="preserve">obowiązek podania przez Panią/Pana danych osobowych bezpośrednio Pani/Pana dotyczących jest wymogiem ustawowym określonym w przepisach ustawy </w:t>
      </w:r>
      <w:proofErr w:type="spellStart"/>
      <w:r w:rsidRPr="00F14142">
        <w:rPr>
          <w:rFonts w:ascii="Times New Roman" w:eastAsia="Times New Roman" w:hAnsi="Times New Roman" w:cs="Times New Roman"/>
          <w:sz w:val="24"/>
          <w:szCs w:val="24"/>
          <w:lang w:eastAsia="pl-PL"/>
        </w:rPr>
        <w:t>Pzp</w:t>
      </w:r>
      <w:proofErr w:type="spellEnd"/>
      <w:r w:rsidRPr="00F14142">
        <w:rPr>
          <w:rFonts w:ascii="Times New Roman" w:eastAsia="Times New Roman" w:hAnsi="Times New Roman" w:cs="Times New Roman"/>
          <w:sz w:val="24"/>
          <w:szCs w:val="24"/>
          <w:lang w:eastAsia="pl-PL"/>
        </w:rPr>
        <w:t xml:space="preserve">, związanym z udziałem w postępowaniu o udzielenie zamówienia publicznego; konsekwencje niepodania określonych danych wynikają z ustawy </w:t>
      </w:r>
      <w:proofErr w:type="spellStart"/>
      <w:r w:rsidRPr="00F14142">
        <w:rPr>
          <w:rFonts w:ascii="Times New Roman" w:eastAsia="Times New Roman" w:hAnsi="Times New Roman" w:cs="Times New Roman"/>
          <w:sz w:val="24"/>
          <w:szCs w:val="24"/>
          <w:lang w:eastAsia="pl-PL"/>
        </w:rPr>
        <w:t>Pzp</w:t>
      </w:r>
      <w:proofErr w:type="spellEnd"/>
      <w:r w:rsidRPr="00F14142">
        <w:rPr>
          <w:rFonts w:ascii="Times New Roman" w:eastAsia="Times New Roman" w:hAnsi="Times New Roman" w:cs="Times New Roman"/>
          <w:sz w:val="24"/>
          <w:szCs w:val="24"/>
          <w:lang w:eastAsia="pl-PL"/>
        </w:rPr>
        <w:t xml:space="preserve">;  </w:t>
      </w:r>
    </w:p>
    <w:p w14:paraId="7264CDF3" w14:textId="77777777" w:rsidR="003542B9" w:rsidRPr="00F14142" w:rsidRDefault="003542B9" w:rsidP="00111020">
      <w:pPr>
        <w:pStyle w:val="Akapitzlist"/>
        <w:widowControl w:val="0"/>
        <w:numPr>
          <w:ilvl w:val="0"/>
          <w:numId w:val="29"/>
        </w:numPr>
        <w:spacing w:after="0" w:line="360" w:lineRule="auto"/>
        <w:jc w:val="both"/>
        <w:rPr>
          <w:rFonts w:ascii="Times New Roman" w:eastAsia="Times New Roman" w:hAnsi="Times New Roman" w:cs="Times New Roman"/>
          <w:i/>
          <w:sz w:val="24"/>
          <w:szCs w:val="24"/>
          <w:lang w:eastAsia="pl-PL"/>
        </w:rPr>
      </w:pPr>
      <w:r w:rsidRPr="00F14142">
        <w:rPr>
          <w:rFonts w:ascii="Times New Roman" w:eastAsia="Times New Roman" w:hAnsi="Times New Roman" w:cs="Times New Roman"/>
          <w:sz w:val="24"/>
          <w:szCs w:val="24"/>
          <w:lang w:eastAsia="pl-PL"/>
        </w:rPr>
        <w:t xml:space="preserve">w odniesieniu do Pani/Pana danych osobowych decyzje nie będą podejmowane </w:t>
      </w:r>
      <w:r w:rsidRPr="00F14142">
        <w:rPr>
          <w:rFonts w:ascii="Times New Roman" w:eastAsia="Times New Roman" w:hAnsi="Times New Roman" w:cs="Times New Roman"/>
          <w:sz w:val="24"/>
          <w:szCs w:val="24"/>
          <w:lang w:eastAsia="pl-PL"/>
        </w:rPr>
        <w:br/>
        <w:t>w sposób zautomatyzowany, stosowanie do art. 22 RODO;</w:t>
      </w:r>
    </w:p>
    <w:p w14:paraId="203DDA1E" w14:textId="77777777" w:rsidR="003542B9" w:rsidRPr="00F14142" w:rsidRDefault="003542B9" w:rsidP="00111020">
      <w:pPr>
        <w:pStyle w:val="Akapitzlist"/>
        <w:widowControl w:val="0"/>
        <w:numPr>
          <w:ilvl w:val="0"/>
          <w:numId w:val="29"/>
        </w:numPr>
        <w:spacing w:after="0" w:line="360" w:lineRule="auto"/>
        <w:jc w:val="both"/>
        <w:rPr>
          <w:rFonts w:ascii="Times New Roman" w:eastAsia="Times New Roman" w:hAnsi="Times New Roman" w:cs="Times New Roman"/>
          <w:i/>
          <w:sz w:val="24"/>
          <w:szCs w:val="24"/>
          <w:lang w:eastAsia="pl-PL"/>
        </w:rPr>
      </w:pPr>
      <w:r w:rsidRPr="00F14142">
        <w:rPr>
          <w:rFonts w:ascii="Times New Roman" w:eastAsia="Times New Roman" w:hAnsi="Times New Roman" w:cs="Times New Roman"/>
          <w:sz w:val="24"/>
          <w:szCs w:val="24"/>
          <w:lang w:eastAsia="pl-PL"/>
        </w:rPr>
        <w:t>posiada Pani/Pan:</w:t>
      </w:r>
    </w:p>
    <w:p w14:paraId="7FE567AB" w14:textId="77777777" w:rsidR="003542B9" w:rsidRDefault="003542B9" w:rsidP="00111020">
      <w:pPr>
        <w:pStyle w:val="Akapitzlist"/>
        <w:numPr>
          <w:ilvl w:val="0"/>
          <w:numId w:val="30"/>
        </w:numPr>
        <w:spacing w:after="0" w:line="360" w:lineRule="auto"/>
        <w:jc w:val="both"/>
        <w:rPr>
          <w:rFonts w:ascii="Times New Roman" w:eastAsia="Times New Roman" w:hAnsi="Times New Roman" w:cs="Times New Roman"/>
          <w:sz w:val="24"/>
          <w:szCs w:val="24"/>
          <w:lang w:eastAsia="pl-PL"/>
        </w:rPr>
      </w:pPr>
      <w:r w:rsidRPr="00F14142">
        <w:rPr>
          <w:rFonts w:ascii="Times New Roman" w:eastAsia="Times New Roman" w:hAnsi="Times New Roman" w:cs="Times New Roman"/>
          <w:sz w:val="24"/>
          <w:szCs w:val="24"/>
          <w:lang w:eastAsia="pl-PL"/>
        </w:rPr>
        <w:t>na podstawie art. 15 RODO prawo dostępu do danych osobowych Pani/Pana dotyczących;</w:t>
      </w:r>
    </w:p>
    <w:p w14:paraId="1EC702DC" w14:textId="77777777" w:rsidR="003542B9" w:rsidRPr="00F14142" w:rsidRDefault="003542B9" w:rsidP="00111020">
      <w:pPr>
        <w:pStyle w:val="Akapitzlist"/>
        <w:numPr>
          <w:ilvl w:val="0"/>
          <w:numId w:val="30"/>
        </w:numPr>
        <w:spacing w:after="0" w:line="360" w:lineRule="auto"/>
        <w:jc w:val="both"/>
        <w:rPr>
          <w:rFonts w:ascii="Times New Roman" w:eastAsia="Times New Roman" w:hAnsi="Times New Roman" w:cs="Times New Roman"/>
          <w:sz w:val="24"/>
          <w:szCs w:val="24"/>
          <w:lang w:eastAsia="pl-PL"/>
        </w:rPr>
      </w:pPr>
      <w:r w:rsidRPr="00F14142">
        <w:rPr>
          <w:rFonts w:ascii="Times New Roman" w:eastAsia="Times New Roman" w:hAnsi="Times New Roman" w:cs="Times New Roman"/>
          <w:sz w:val="24"/>
          <w:szCs w:val="24"/>
          <w:lang w:eastAsia="pl-PL"/>
        </w:rPr>
        <w:t xml:space="preserve">na podstawie art. 16 RODO prawo do sprostowania Pani/Pana danych osobowych &lt;Wyjaśnienie: skorzystanie z prawa do sprostowania nie może skutkować zmianą wyniku postępowania o udzielenie zamówienia publicznego ani zmianą postanowień </w:t>
      </w:r>
      <w:r w:rsidRPr="00F14142">
        <w:rPr>
          <w:rFonts w:ascii="Times New Roman" w:eastAsia="Times New Roman" w:hAnsi="Times New Roman" w:cs="Times New Roman"/>
          <w:sz w:val="24"/>
          <w:szCs w:val="24"/>
          <w:lang w:eastAsia="pl-PL"/>
        </w:rPr>
        <w:lastRenderedPageBreak/>
        <w:t xml:space="preserve">umowy w zakresie niezgodnym z ustawą </w:t>
      </w:r>
      <w:proofErr w:type="spellStart"/>
      <w:r w:rsidRPr="00F14142">
        <w:rPr>
          <w:rFonts w:ascii="Times New Roman" w:eastAsia="Times New Roman" w:hAnsi="Times New Roman" w:cs="Times New Roman"/>
          <w:sz w:val="24"/>
          <w:szCs w:val="24"/>
          <w:lang w:eastAsia="pl-PL"/>
        </w:rPr>
        <w:t>Pzp</w:t>
      </w:r>
      <w:proofErr w:type="spellEnd"/>
      <w:r w:rsidRPr="00F14142">
        <w:rPr>
          <w:rFonts w:ascii="Times New Roman" w:eastAsia="Times New Roman" w:hAnsi="Times New Roman" w:cs="Times New Roman"/>
          <w:sz w:val="24"/>
          <w:szCs w:val="24"/>
          <w:lang w:eastAsia="pl-PL"/>
        </w:rPr>
        <w:t xml:space="preserve"> oraz nie może naruszać integralności protokołu oraz jego załączników&gt;;</w:t>
      </w:r>
    </w:p>
    <w:p w14:paraId="53C56F96" w14:textId="77777777" w:rsidR="003542B9" w:rsidRDefault="003542B9" w:rsidP="00111020">
      <w:pPr>
        <w:pStyle w:val="Akapitzlist"/>
        <w:numPr>
          <w:ilvl w:val="0"/>
          <w:numId w:val="30"/>
        </w:numPr>
        <w:spacing w:after="0" w:line="360" w:lineRule="auto"/>
        <w:jc w:val="both"/>
        <w:rPr>
          <w:rFonts w:ascii="Times New Roman" w:eastAsia="Times New Roman" w:hAnsi="Times New Roman" w:cs="Times New Roman"/>
          <w:sz w:val="24"/>
          <w:szCs w:val="24"/>
          <w:lang w:eastAsia="pl-PL"/>
        </w:rPr>
      </w:pPr>
      <w:r w:rsidRPr="00F14142">
        <w:rPr>
          <w:rFonts w:ascii="Times New Roman" w:eastAsia="Times New Roman" w:hAnsi="Times New Roman" w:cs="Times New Roman"/>
          <w:sz w:val="24"/>
          <w:szCs w:val="24"/>
          <w:lang w:eastAsia="pl-PL"/>
        </w:rPr>
        <w:t xml:space="preserve">na podstawie art. 18 RODO prawo żądania od administratora ograniczenia przetwarzania danych osobowych z zastrzeżeniem przypadków, o których mowa w art. 18 ust. 2 RODO </w:t>
      </w:r>
    </w:p>
    <w:p w14:paraId="5856BA23" w14:textId="77777777" w:rsidR="003542B9" w:rsidRDefault="003542B9" w:rsidP="003542B9">
      <w:pPr>
        <w:pStyle w:val="Akapitzlist"/>
        <w:spacing w:after="0" w:line="360" w:lineRule="auto"/>
        <w:jc w:val="both"/>
        <w:rPr>
          <w:rFonts w:ascii="Times New Roman" w:eastAsia="Times New Roman" w:hAnsi="Times New Roman" w:cs="Times New Roman"/>
          <w:sz w:val="24"/>
          <w:szCs w:val="24"/>
          <w:lang w:eastAsia="pl-PL"/>
        </w:rPr>
      </w:pPr>
      <w:r w:rsidRPr="00F14142">
        <w:rPr>
          <w:rFonts w:ascii="Times New Roman" w:eastAsia="Times New Roman" w:hAnsi="Times New Roman" w:cs="Times New Roman"/>
          <w:sz w:val="24"/>
          <w:szCs w:val="24"/>
          <w:lang w:eastAsia="pl-PL"/>
        </w:rPr>
        <w:t xml:space="preserve">&lt;Wyjaśnienie: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członkowskiego&gt;; </w:t>
      </w:r>
    </w:p>
    <w:p w14:paraId="122FB918" w14:textId="77777777" w:rsidR="003542B9" w:rsidRDefault="003542B9" w:rsidP="00111020">
      <w:pPr>
        <w:pStyle w:val="Akapitzlist"/>
        <w:numPr>
          <w:ilvl w:val="0"/>
          <w:numId w:val="30"/>
        </w:numPr>
        <w:spacing w:after="0" w:line="360" w:lineRule="auto"/>
        <w:jc w:val="both"/>
        <w:rPr>
          <w:rFonts w:ascii="Times New Roman" w:eastAsia="Times New Roman" w:hAnsi="Times New Roman" w:cs="Times New Roman"/>
          <w:sz w:val="24"/>
          <w:szCs w:val="24"/>
          <w:lang w:eastAsia="pl-PL"/>
        </w:rPr>
      </w:pPr>
      <w:r w:rsidRPr="00F14142">
        <w:rPr>
          <w:rFonts w:ascii="Times New Roman" w:eastAsia="Times New Roman" w:hAnsi="Times New Roman" w:cs="Times New Roman"/>
          <w:sz w:val="24"/>
          <w:szCs w:val="24"/>
          <w:lang w:eastAsia="pl-PL"/>
        </w:rPr>
        <w:t>prawo do wniesienia skargi do Prezesa Urzędu Ochrony Danych Osobowych, gdy uzna Pani/Pan, że przetwarzanie danych osobowych Pani/Pana dotyczących narusza przepisy RODO;</w:t>
      </w:r>
    </w:p>
    <w:p w14:paraId="4BDC822B" w14:textId="77777777" w:rsidR="003542B9" w:rsidRPr="00F14142" w:rsidRDefault="003542B9" w:rsidP="00111020">
      <w:pPr>
        <w:pStyle w:val="Akapitzlist"/>
        <w:numPr>
          <w:ilvl w:val="0"/>
          <w:numId w:val="31"/>
        </w:numPr>
        <w:spacing w:after="0" w:line="360" w:lineRule="auto"/>
        <w:jc w:val="both"/>
        <w:rPr>
          <w:rFonts w:ascii="Times New Roman" w:eastAsia="Times New Roman" w:hAnsi="Times New Roman" w:cs="Times New Roman"/>
          <w:sz w:val="24"/>
          <w:szCs w:val="24"/>
          <w:lang w:eastAsia="pl-PL"/>
        </w:rPr>
      </w:pPr>
      <w:r w:rsidRPr="00F14142">
        <w:rPr>
          <w:rFonts w:ascii="Times New Roman" w:eastAsia="Times New Roman" w:hAnsi="Times New Roman" w:cs="Times New Roman"/>
          <w:sz w:val="24"/>
          <w:szCs w:val="24"/>
          <w:lang w:eastAsia="pl-PL"/>
        </w:rPr>
        <w:t>nie przysługuje Pani/Panu:</w:t>
      </w:r>
    </w:p>
    <w:p w14:paraId="657A8B27" w14:textId="77777777" w:rsidR="003542B9" w:rsidRPr="00F14142" w:rsidRDefault="003542B9" w:rsidP="00111020">
      <w:pPr>
        <w:pStyle w:val="Akapitzlist"/>
        <w:numPr>
          <w:ilvl w:val="0"/>
          <w:numId w:val="32"/>
        </w:numPr>
        <w:spacing w:after="0" w:line="360" w:lineRule="auto"/>
        <w:jc w:val="both"/>
        <w:rPr>
          <w:rFonts w:ascii="Times New Roman" w:eastAsia="Times New Roman" w:hAnsi="Times New Roman" w:cs="Times New Roman"/>
          <w:i/>
          <w:sz w:val="24"/>
          <w:szCs w:val="24"/>
          <w:lang w:eastAsia="pl-PL"/>
        </w:rPr>
      </w:pPr>
      <w:r w:rsidRPr="00F14142">
        <w:rPr>
          <w:rFonts w:ascii="Times New Roman" w:eastAsia="Times New Roman" w:hAnsi="Times New Roman" w:cs="Times New Roman"/>
          <w:sz w:val="24"/>
          <w:szCs w:val="24"/>
          <w:lang w:eastAsia="pl-PL"/>
        </w:rPr>
        <w:t>w związku z art. 17 ust. 3 lit. b, d lub e RODO prawo do usunięcia danych osobowych;</w:t>
      </w:r>
    </w:p>
    <w:p w14:paraId="293947B6" w14:textId="77777777" w:rsidR="003542B9" w:rsidRPr="00F14142" w:rsidRDefault="003542B9" w:rsidP="00111020">
      <w:pPr>
        <w:pStyle w:val="Akapitzlist"/>
        <w:numPr>
          <w:ilvl w:val="0"/>
          <w:numId w:val="32"/>
        </w:numPr>
        <w:spacing w:after="0" w:line="360" w:lineRule="auto"/>
        <w:jc w:val="both"/>
        <w:rPr>
          <w:rFonts w:ascii="Times New Roman" w:eastAsia="Times New Roman" w:hAnsi="Times New Roman" w:cs="Times New Roman"/>
          <w:i/>
          <w:sz w:val="24"/>
          <w:szCs w:val="24"/>
          <w:lang w:eastAsia="pl-PL"/>
        </w:rPr>
      </w:pPr>
      <w:r w:rsidRPr="00F14142">
        <w:rPr>
          <w:rFonts w:ascii="Times New Roman" w:eastAsia="Times New Roman" w:hAnsi="Times New Roman" w:cs="Times New Roman"/>
          <w:sz w:val="24"/>
          <w:szCs w:val="24"/>
          <w:lang w:eastAsia="pl-PL"/>
        </w:rPr>
        <w:t>prawo do przenoszenia danych osobowych, o którym mowa w art. 20 RODO;</w:t>
      </w:r>
    </w:p>
    <w:p w14:paraId="1580E437" w14:textId="77777777" w:rsidR="003542B9" w:rsidRPr="00F14142" w:rsidRDefault="003542B9" w:rsidP="00111020">
      <w:pPr>
        <w:pStyle w:val="Akapitzlist"/>
        <w:numPr>
          <w:ilvl w:val="0"/>
          <w:numId w:val="32"/>
        </w:numPr>
        <w:spacing w:after="0" w:line="360" w:lineRule="auto"/>
        <w:jc w:val="both"/>
        <w:rPr>
          <w:rFonts w:ascii="Times New Roman" w:eastAsia="Times New Roman" w:hAnsi="Times New Roman" w:cs="Times New Roman"/>
          <w:i/>
          <w:sz w:val="24"/>
          <w:szCs w:val="24"/>
          <w:lang w:eastAsia="pl-PL"/>
        </w:rPr>
      </w:pPr>
      <w:r w:rsidRPr="00F14142">
        <w:rPr>
          <w:rFonts w:ascii="Times New Roman" w:eastAsia="Times New Roman" w:hAnsi="Times New Roman" w:cs="Times New Roman"/>
          <w:sz w:val="24"/>
          <w:szCs w:val="24"/>
          <w:lang w:eastAsia="pl-PL"/>
        </w:rPr>
        <w:t>na podstawie art. 21 RODO prawo sprzeciwu, wobec przetwarzania danych osobowych, gdyż podstawą prawną przetwarzania Pani/Pana danych osobowych jest art. 6 ust. 1 lit. c RODO.</w:t>
      </w:r>
    </w:p>
    <w:p w14:paraId="6E51B9DD" w14:textId="7A96412D" w:rsidR="00EE6BF6" w:rsidRPr="00EE6BF6" w:rsidRDefault="00EE6BF6" w:rsidP="00EE6BF6">
      <w:pPr>
        <w:overflowPunct w:val="0"/>
        <w:autoSpaceDE w:val="0"/>
        <w:autoSpaceDN w:val="0"/>
        <w:adjustRightInd w:val="0"/>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
          <w:bCs/>
          <w:sz w:val="24"/>
          <w:szCs w:val="24"/>
        </w:rPr>
        <w:t xml:space="preserve">Art. 2 </w:t>
      </w:r>
      <w:r>
        <w:rPr>
          <w:rFonts w:ascii="Times New Roman" w:eastAsia="Calibri" w:hAnsi="Times New Roman" w:cs="Times New Roman"/>
          <w:b/>
          <w:sz w:val="24"/>
          <w:szCs w:val="24"/>
          <w:lang w:eastAsia="pl-PL"/>
        </w:rPr>
        <w:t>§ 5 -</w:t>
      </w:r>
      <w:r w:rsidRPr="00EE6BF6">
        <w:rPr>
          <w:rFonts w:ascii="Times New Roman" w:eastAsia="Calibri" w:hAnsi="Times New Roman" w:cs="Times New Roman"/>
          <w:bCs/>
          <w:sz w:val="24"/>
          <w:szCs w:val="24"/>
        </w:rPr>
        <w:t xml:space="preserve"> </w:t>
      </w:r>
      <w:r w:rsidRPr="00EE6BF6">
        <w:rPr>
          <w:rFonts w:ascii="Times New Roman" w:eastAsia="Calibri" w:hAnsi="Times New Roman" w:cs="Times New Roman"/>
          <w:b/>
          <w:bCs/>
          <w:sz w:val="24"/>
          <w:szCs w:val="24"/>
        </w:rPr>
        <w:t>INFORMACJA O USTAWIE O OCHRONIE SYGNALISTÓW</w:t>
      </w:r>
    </w:p>
    <w:p w14:paraId="25AA878A" w14:textId="7FC731E7" w:rsidR="00EE6BF6" w:rsidRPr="00EE6BF6" w:rsidRDefault="00EE6BF6" w:rsidP="00EE6BF6">
      <w:pPr>
        <w:overflowPunct w:val="0"/>
        <w:autoSpaceDE w:val="0"/>
        <w:autoSpaceDN w:val="0"/>
        <w:adjustRightInd w:val="0"/>
        <w:spacing w:after="0" w:line="360" w:lineRule="auto"/>
        <w:jc w:val="both"/>
        <w:rPr>
          <w:rFonts w:ascii="Times New Roman" w:eastAsia="Calibri" w:hAnsi="Times New Roman" w:cs="Times New Roman"/>
          <w:bCs/>
          <w:sz w:val="24"/>
          <w:szCs w:val="24"/>
        </w:rPr>
      </w:pPr>
      <w:r w:rsidRPr="00EE6BF6">
        <w:rPr>
          <w:rFonts w:ascii="Times New Roman" w:eastAsia="Calibri" w:hAnsi="Times New Roman" w:cs="Times New Roman"/>
          <w:bCs/>
          <w:sz w:val="24"/>
          <w:szCs w:val="24"/>
        </w:rPr>
        <w:t xml:space="preserve">25 września 2024 r. weszła w życie ustawa o ochronie sygnalistów z dnia 14 czerwca 2024 r. Służy ona wdrożeniu do polskiego porządku prawnego dyrektywy Parlamentu Europejskiego i Rady (UE) 2019/1937 z 23.10.2019 r. w sprawie ochrony osób zgłaszających naruszenia prawa Unii. Na tej podstawie, w Uniwersytecie Warszawskim wdrożono procedurę zgłaszania przez sygnalistów naruszeń prawa i podejmowania działań następczych. Szczegółowe informacje można uzyskać pod adresem: Procedura zgłaszania przez sygnalistów naruszeń prawa i podejmowania działań następczych na Uniwersytecie Warszawskim – </w:t>
      </w:r>
      <w:hyperlink r:id="rId12" w:history="1">
        <w:r w:rsidRPr="00D96036">
          <w:rPr>
            <w:rStyle w:val="Hipercze"/>
            <w:rFonts w:ascii="Times New Roman" w:eastAsia="Calibri" w:hAnsi="Times New Roman" w:cs="Times New Roman"/>
            <w:bCs/>
            <w:sz w:val="24"/>
            <w:szCs w:val="24"/>
          </w:rPr>
          <w:t>http://bp.uw.edu.pl/</w:t>
        </w:r>
      </w:hyperlink>
      <w:r>
        <w:rPr>
          <w:rFonts w:ascii="Times New Roman" w:eastAsia="Calibri" w:hAnsi="Times New Roman" w:cs="Times New Roman"/>
          <w:bCs/>
          <w:sz w:val="24"/>
          <w:szCs w:val="24"/>
        </w:rPr>
        <w:t xml:space="preserve"> </w:t>
      </w:r>
      <w:r w:rsidRPr="00EE6BF6">
        <w:rPr>
          <w:rFonts w:ascii="Times New Roman" w:eastAsia="Calibri" w:hAnsi="Times New Roman" w:cs="Times New Roman"/>
          <w:bCs/>
          <w:sz w:val="24"/>
          <w:szCs w:val="24"/>
        </w:rPr>
        <w:cr/>
      </w:r>
    </w:p>
    <w:p w14:paraId="368DAE14" w14:textId="77777777" w:rsidR="003542B9" w:rsidRPr="00550996" w:rsidRDefault="003542B9" w:rsidP="003542B9">
      <w:pPr>
        <w:overflowPunct w:val="0"/>
        <w:autoSpaceDE w:val="0"/>
        <w:autoSpaceDN w:val="0"/>
        <w:adjustRightInd w:val="0"/>
        <w:spacing w:after="0" w:line="36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Art. 3 </w:t>
      </w:r>
      <w:r w:rsidRPr="00550996">
        <w:rPr>
          <w:rFonts w:ascii="Times New Roman" w:eastAsia="Calibri" w:hAnsi="Times New Roman" w:cs="Times New Roman"/>
          <w:b/>
          <w:bCs/>
          <w:sz w:val="24"/>
          <w:szCs w:val="24"/>
        </w:rPr>
        <w:t>– OPIS PRZEDMIOTU ZAMÓWIENIA</w:t>
      </w:r>
    </w:p>
    <w:p w14:paraId="09A88F71" w14:textId="77777777" w:rsidR="00CD3B54" w:rsidRPr="006D196B" w:rsidRDefault="00CD3B54" w:rsidP="00CD3B54">
      <w:pPr>
        <w:tabs>
          <w:tab w:val="left" w:pos="426"/>
        </w:tabs>
        <w:spacing w:after="0" w:line="360" w:lineRule="auto"/>
        <w:contextualSpacing/>
        <w:jc w:val="both"/>
        <w:rPr>
          <w:rFonts w:ascii="Times New Roman" w:eastAsia="Calibri" w:hAnsi="Times New Roman" w:cs="Times New Roman"/>
          <w:b/>
          <w:sz w:val="24"/>
          <w:szCs w:val="24"/>
          <w:lang w:eastAsia="pl-PL"/>
        </w:rPr>
      </w:pPr>
      <w:r w:rsidRPr="006D196B">
        <w:rPr>
          <w:rFonts w:ascii="Times New Roman" w:eastAsia="Calibri" w:hAnsi="Times New Roman" w:cs="Times New Roman"/>
          <w:b/>
          <w:sz w:val="24"/>
          <w:szCs w:val="24"/>
          <w:lang w:eastAsia="pl-PL"/>
        </w:rPr>
        <w:t>Art. 3 § 1 - Informacje ogólne</w:t>
      </w:r>
    </w:p>
    <w:p w14:paraId="401717F2" w14:textId="573BC576" w:rsidR="00CD3B54" w:rsidRPr="006D34B5" w:rsidRDefault="00CD3B54" w:rsidP="00111020">
      <w:pPr>
        <w:pStyle w:val="Akapitzlist"/>
        <w:numPr>
          <w:ilvl w:val="0"/>
          <w:numId w:val="35"/>
        </w:numPr>
        <w:overflowPunct w:val="0"/>
        <w:autoSpaceDE w:val="0"/>
        <w:autoSpaceDN w:val="0"/>
        <w:adjustRightInd w:val="0"/>
        <w:spacing w:after="0" w:line="360" w:lineRule="auto"/>
        <w:jc w:val="both"/>
        <w:rPr>
          <w:rFonts w:ascii="Times New Roman" w:hAnsi="Times New Roman" w:cs="Times New Roman"/>
          <w:sz w:val="24"/>
          <w:szCs w:val="24"/>
        </w:rPr>
      </w:pPr>
      <w:r w:rsidRPr="006D196B">
        <w:rPr>
          <w:rFonts w:ascii="Times New Roman" w:eastAsia="Times New Roman" w:hAnsi="Times New Roman" w:cs="Times New Roman"/>
          <w:sz w:val="24"/>
          <w:szCs w:val="24"/>
          <w:lang w:eastAsia="pl-PL"/>
        </w:rPr>
        <w:t xml:space="preserve">Przedmiotem zamówienia jest </w:t>
      </w:r>
      <w:r>
        <w:rPr>
          <w:rFonts w:ascii="Times New Roman" w:hAnsi="Times New Roman" w:cs="Times New Roman"/>
          <w:sz w:val="24"/>
          <w:szCs w:val="24"/>
        </w:rPr>
        <w:t xml:space="preserve"> </w:t>
      </w:r>
      <w:r w:rsidR="001777BE" w:rsidRPr="001777BE">
        <w:rPr>
          <w:rFonts w:ascii="Times New Roman" w:hAnsi="Times New Roman" w:cs="Times New Roman"/>
          <w:sz w:val="24"/>
          <w:szCs w:val="24"/>
        </w:rPr>
        <w:t xml:space="preserve">„Sukcesywne wykonywanie specjalistycznych tłumaczeń artykułów naukowych oraz korekty językowej na potrzeby czasopisma Miscellanea </w:t>
      </w:r>
      <w:proofErr w:type="spellStart"/>
      <w:r w:rsidR="001777BE" w:rsidRPr="001777BE">
        <w:rPr>
          <w:rFonts w:ascii="Times New Roman" w:hAnsi="Times New Roman" w:cs="Times New Roman"/>
          <w:sz w:val="24"/>
          <w:szCs w:val="24"/>
        </w:rPr>
        <w:lastRenderedPageBreak/>
        <w:t>Geographica</w:t>
      </w:r>
      <w:proofErr w:type="spellEnd"/>
      <w:r w:rsidR="001777BE" w:rsidRPr="001777BE">
        <w:rPr>
          <w:rFonts w:ascii="Times New Roman" w:hAnsi="Times New Roman" w:cs="Times New Roman"/>
          <w:sz w:val="24"/>
          <w:szCs w:val="24"/>
        </w:rPr>
        <w:t xml:space="preserve"> – </w:t>
      </w:r>
      <w:proofErr w:type="spellStart"/>
      <w:r w:rsidR="001777BE" w:rsidRPr="001777BE">
        <w:rPr>
          <w:rFonts w:ascii="Times New Roman" w:hAnsi="Times New Roman" w:cs="Times New Roman"/>
          <w:sz w:val="24"/>
          <w:szCs w:val="24"/>
        </w:rPr>
        <w:t>Regional</w:t>
      </w:r>
      <w:proofErr w:type="spellEnd"/>
      <w:r w:rsidR="001777BE" w:rsidRPr="001777BE">
        <w:rPr>
          <w:rFonts w:ascii="Times New Roman" w:hAnsi="Times New Roman" w:cs="Times New Roman"/>
          <w:sz w:val="24"/>
          <w:szCs w:val="24"/>
        </w:rPr>
        <w:t xml:space="preserve"> </w:t>
      </w:r>
      <w:proofErr w:type="spellStart"/>
      <w:r w:rsidR="001777BE" w:rsidRPr="001777BE">
        <w:rPr>
          <w:rFonts w:ascii="Times New Roman" w:hAnsi="Times New Roman" w:cs="Times New Roman"/>
          <w:sz w:val="24"/>
          <w:szCs w:val="24"/>
        </w:rPr>
        <w:t>Studies</w:t>
      </w:r>
      <w:proofErr w:type="spellEnd"/>
      <w:r w:rsidR="001777BE" w:rsidRPr="001777BE">
        <w:rPr>
          <w:rFonts w:ascii="Times New Roman" w:hAnsi="Times New Roman" w:cs="Times New Roman"/>
          <w:sz w:val="24"/>
          <w:szCs w:val="24"/>
        </w:rPr>
        <w:t xml:space="preserve"> on Development”</w:t>
      </w:r>
      <w:r w:rsidR="001777BE">
        <w:rPr>
          <w:rFonts w:ascii="Times New Roman" w:hAnsi="Times New Roman" w:cs="Times New Roman"/>
          <w:sz w:val="24"/>
          <w:szCs w:val="24"/>
        </w:rPr>
        <w:t>.</w:t>
      </w:r>
      <w:r>
        <w:rPr>
          <w:rFonts w:ascii="Times New Roman" w:hAnsi="Times New Roman" w:cs="Times New Roman"/>
          <w:sz w:val="24"/>
          <w:szCs w:val="24"/>
        </w:rPr>
        <w:t xml:space="preserve"> Szczegółowy Opis Przedmiotu Zamówienia (OPZ) zawiera Załącznik nr 2 do SWZ – Opis przedmiotu zamówienia</w:t>
      </w:r>
    </w:p>
    <w:p w14:paraId="50FE632C" w14:textId="77777777" w:rsidR="00CD3B54" w:rsidRPr="006D196B" w:rsidRDefault="00CD3B54" w:rsidP="00111020">
      <w:pPr>
        <w:pStyle w:val="Akapitzlist"/>
        <w:numPr>
          <w:ilvl w:val="0"/>
          <w:numId w:val="35"/>
        </w:numPr>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6D196B">
        <w:rPr>
          <w:rFonts w:ascii="Times New Roman" w:eastAsia="Times New Roman" w:hAnsi="Times New Roman" w:cs="Times New Roman"/>
          <w:sz w:val="24"/>
          <w:szCs w:val="24"/>
          <w:lang w:eastAsia="pl-PL"/>
        </w:rPr>
        <w:t>Oznaczenie przedmiotu zamówienia według kodu Wspólnego Słownika Zamówień</w:t>
      </w:r>
      <w:r w:rsidRPr="006D196B">
        <w:rPr>
          <w:rFonts w:ascii="Times New Roman" w:eastAsia="Times New Roman" w:hAnsi="Times New Roman" w:cs="Times New Roman"/>
          <w:b/>
          <w:sz w:val="24"/>
          <w:szCs w:val="24"/>
          <w:lang w:eastAsia="pl-PL"/>
        </w:rPr>
        <w:t xml:space="preserve"> </w:t>
      </w:r>
      <w:r w:rsidRPr="006D196B">
        <w:rPr>
          <w:rFonts w:ascii="Times New Roman" w:eastAsia="Times New Roman" w:hAnsi="Times New Roman" w:cs="Times New Roman"/>
          <w:sz w:val="24"/>
          <w:szCs w:val="24"/>
          <w:lang w:eastAsia="pl-PL"/>
        </w:rPr>
        <w:t>CPV:</w:t>
      </w:r>
    </w:p>
    <w:p w14:paraId="3E5840FE" w14:textId="7E1259D5" w:rsidR="00CD3B54" w:rsidRDefault="009F1DEA" w:rsidP="00CD3B54">
      <w:pPr>
        <w:pStyle w:val="Akapitzlist"/>
        <w:overflowPunct w:val="0"/>
        <w:autoSpaceDE w:val="0"/>
        <w:autoSpaceDN w:val="0"/>
        <w:adjustRightInd w:val="0"/>
        <w:spacing w:after="0" w:line="360" w:lineRule="auto"/>
        <w:ind w:left="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1777BE" w:rsidRPr="001777BE">
        <w:rPr>
          <w:rFonts w:ascii="Times New Roman" w:eastAsia="Times New Roman" w:hAnsi="Times New Roman" w:cs="Times New Roman"/>
          <w:sz w:val="24"/>
          <w:szCs w:val="24"/>
          <w:lang w:eastAsia="pl-PL"/>
        </w:rPr>
        <w:t>79530000-8 Usługi w zakresie tłumaczeń pisemnych</w:t>
      </w:r>
    </w:p>
    <w:p w14:paraId="210D3079" w14:textId="276A26B2" w:rsidR="009F1DEA" w:rsidRPr="006D196B" w:rsidRDefault="008E1098" w:rsidP="00CD3B54">
      <w:pPr>
        <w:pStyle w:val="Akapitzlist"/>
        <w:overflowPunct w:val="0"/>
        <w:autoSpaceDE w:val="0"/>
        <w:autoSpaceDN w:val="0"/>
        <w:adjustRightInd w:val="0"/>
        <w:spacing w:after="0" w:line="360" w:lineRule="auto"/>
        <w:ind w:left="360"/>
        <w:jc w:val="both"/>
        <w:rPr>
          <w:rFonts w:ascii="Times New Roman" w:eastAsia="Calibri" w:hAnsi="Times New Roman" w:cs="Times New Roman"/>
          <w:color w:val="000000"/>
          <w:sz w:val="24"/>
          <w:szCs w:val="24"/>
          <w:lang w:eastAsia="pl-PL"/>
        </w:rPr>
      </w:pPr>
      <w:r>
        <w:rPr>
          <w:rFonts w:ascii="Times New Roman" w:eastAsia="Calibri" w:hAnsi="Times New Roman" w:cs="Times New Roman"/>
          <w:color w:val="000000"/>
          <w:sz w:val="24"/>
          <w:szCs w:val="24"/>
          <w:lang w:eastAsia="pl-PL"/>
        </w:rPr>
        <w:t xml:space="preserve">- </w:t>
      </w:r>
      <w:r w:rsidRPr="008E1098">
        <w:rPr>
          <w:rFonts w:ascii="Times New Roman" w:eastAsia="Calibri" w:hAnsi="Times New Roman" w:cs="Times New Roman"/>
          <w:color w:val="000000"/>
          <w:sz w:val="24"/>
          <w:szCs w:val="24"/>
          <w:lang w:eastAsia="pl-PL"/>
        </w:rPr>
        <w:t>79821100-6 – usługi korektorskie</w:t>
      </w:r>
    </w:p>
    <w:p w14:paraId="5AC236A0" w14:textId="5B73E4C6" w:rsidR="00CD3B54" w:rsidRPr="006D196B" w:rsidRDefault="00CD3B54" w:rsidP="00111020">
      <w:pPr>
        <w:pStyle w:val="Akapitzlist"/>
        <w:numPr>
          <w:ilvl w:val="0"/>
          <w:numId w:val="35"/>
        </w:numPr>
        <w:spacing w:after="0" w:line="360" w:lineRule="auto"/>
        <w:jc w:val="both"/>
        <w:rPr>
          <w:rFonts w:ascii="Times New Roman" w:eastAsia="Calibri" w:hAnsi="Times New Roman" w:cs="Times New Roman"/>
          <w:sz w:val="24"/>
          <w:szCs w:val="24"/>
        </w:rPr>
      </w:pPr>
      <w:r w:rsidRPr="006D196B">
        <w:rPr>
          <w:rFonts w:ascii="Times New Roman" w:hAnsi="Times New Roman" w:cs="Times New Roman"/>
          <w:sz w:val="24"/>
          <w:szCs w:val="24"/>
        </w:rPr>
        <w:t xml:space="preserve">Zamawiający </w:t>
      </w:r>
      <w:r w:rsidR="001777BE">
        <w:rPr>
          <w:rFonts w:ascii="Times New Roman" w:hAnsi="Times New Roman" w:cs="Times New Roman"/>
          <w:sz w:val="24"/>
          <w:szCs w:val="24"/>
        </w:rPr>
        <w:t xml:space="preserve">nie </w:t>
      </w:r>
      <w:r w:rsidRPr="006D196B">
        <w:rPr>
          <w:rFonts w:ascii="Times New Roman" w:hAnsi="Times New Roman" w:cs="Times New Roman"/>
          <w:sz w:val="24"/>
          <w:szCs w:val="24"/>
        </w:rPr>
        <w:t xml:space="preserve">dopuszcza możliwość składania ofert częściowych. </w:t>
      </w:r>
    </w:p>
    <w:p w14:paraId="67B6769C" w14:textId="77777777" w:rsidR="00CD3B54" w:rsidRPr="006D196B" w:rsidRDefault="00CD3B54" w:rsidP="00111020">
      <w:pPr>
        <w:pStyle w:val="Akapitzlist"/>
        <w:numPr>
          <w:ilvl w:val="0"/>
          <w:numId w:val="35"/>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D196B">
        <w:rPr>
          <w:rFonts w:ascii="Times New Roman" w:eastAsia="Times New Roman" w:hAnsi="Times New Roman" w:cs="Times New Roman"/>
          <w:sz w:val="24"/>
          <w:szCs w:val="24"/>
          <w:lang w:eastAsia="pl-PL"/>
        </w:rPr>
        <w:t>Z</w:t>
      </w:r>
      <w:r w:rsidRPr="006D196B">
        <w:rPr>
          <w:rFonts w:ascii="Times New Roman" w:eastAsia="Calibri" w:hAnsi="Times New Roman" w:cs="Times New Roman"/>
          <w:sz w:val="24"/>
          <w:szCs w:val="24"/>
          <w:lang w:eastAsia="pl-PL"/>
        </w:rPr>
        <w:t>amawiający nie dopuszcza składania ofert wariantowych ani ofert zawierających alternatywy.</w:t>
      </w:r>
    </w:p>
    <w:p w14:paraId="064F803C" w14:textId="15D42CDD" w:rsidR="00CD3B54" w:rsidRPr="00550996" w:rsidRDefault="00CD3B54" w:rsidP="00111020">
      <w:pPr>
        <w:pStyle w:val="Akapitzlist"/>
        <w:numPr>
          <w:ilvl w:val="0"/>
          <w:numId w:val="35"/>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550996">
        <w:rPr>
          <w:rFonts w:ascii="Times New Roman" w:eastAsia="Calibri" w:hAnsi="Times New Roman" w:cs="Times New Roman"/>
          <w:sz w:val="24"/>
          <w:szCs w:val="24"/>
          <w:lang w:eastAsia="pl-PL"/>
        </w:rPr>
        <w:t xml:space="preserve">Zamawiający </w:t>
      </w:r>
      <w:r w:rsidR="001777BE">
        <w:rPr>
          <w:rFonts w:ascii="Times New Roman" w:eastAsia="Calibri" w:hAnsi="Times New Roman" w:cs="Times New Roman"/>
          <w:sz w:val="24"/>
          <w:szCs w:val="24"/>
          <w:lang w:eastAsia="pl-PL"/>
        </w:rPr>
        <w:t xml:space="preserve">nie </w:t>
      </w:r>
      <w:r w:rsidRPr="00550996">
        <w:rPr>
          <w:rFonts w:ascii="Times New Roman" w:eastAsia="Calibri" w:hAnsi="Times New Roman" w:cs="Times New Roman"/>
          <w:sz w:val="24"/>
          <w:szCs w:val="24"/>
          <w:lang w:eastAsia="pl-PL"/>
        </w:rPr>
        <w:t>przewiduje udzieleni</w:t>
      </w:r>
      <w:r w:rsidR="001777BE">
        <w:rPr>
          <w:rFonts w:ascii="Times New Roman" w:eastAsia="Calibri" w:hAnsi="Times New Roman" w:cs="Times New Roman"/>
          <w:sz w:val="24"/>
          <w:szCs w:val="24"/>
          <w:lang w:eastAsia="pl-PL"/>
        </w:rPr>
        <w:t>a</w:t>
      </w:r>
      <w:r w:rsidRPr="00550996">
        <w:rPr>
          <w:rFonts w:ascii="Times New Roman" w:eastAsia="Calibri" w:hAnsi="Times New Roman" w:cs="Times New Roman"/>
          <w:sz w:val="24"/>
          <w:szCs w:val="24"/>
          <w:lang w:eastAsia="pl-PL"/>
        </w:rPr>
        <w:t xml:space="preserve"> zamówień, o których mowa w art. 214 ust. 1 pkt 7 ustawy </w:t>
      </w:r>
      <w:proofErr w:type="spellStart"/>
      <w:r w:rsidRPr="00550996">
        <w:rPr>
          <w:rFonts w:ascii="Times New Roman" w:eastAsia="Calibri" w:hAnsi="Times New Roman" w:cs="Times New Roman"/>
          <w:sz w:val="24"/>
          <w:szCs w:val="24"/>
          <w:lang w:eastAsia="pl-PL"/>
        </w:rPr>
        <w:t>Pzp</w:t>
      </w:r>
      <w:proofErr w:type="spellEnd"/>
      <w:r w:rsidRPr="00550996">
        <w:rPr>
          <w:rFonts w:ascii="Times New Roman" w:eastAsia="Calibri" w:hAnsi="Times New Roman" w:cs="Times New Roman"/>
          <w:sz w:val="24"/>
          <w:szCs w:val="24"/>
          <w:lang w:eastAsia="pl-PL"/>
        </w:rPr>
        <w:t>.</w:t>
      </w:r>
    </w:p>
    <w:p w14:paraId="058E0808" w14:textId="77777777" w:rsidR="00CD3B54" w:rsidRPr="006D196B" w:rsidRDefault="00CD3B54" w:rsidP="00CD3B54">
      <w:pPr>
        <w:pStyle w:val="Akapitzlist"/>
        <w:overflowPunct w:val="0"/>
        <w:autoSpaceDE w:val="0"/>
        <w:autoSpaceDN w:val="0"/>
        <w:adjustRightInd w:val="0"/>
        <w:spacing w:after="0" w:line="360" w:lineRule="auto"/>
        <w:ind w:left="360"/>
        <w:jc w:val="both"/>
        <w:rPr>
          <w:rFonts w:ascii="Times New Roman" w:hAnsi="Times New Roman" w:cs="Times New Roman"/>
          <w:sz w:val="24"/>
          <w:szCs w:val="24"/>
        </w:rPr>
      </w:pPr>
    </w:p>
    <w:p w14:paraId="6F899040" w14:textId="77777777" w:rsidR="003542B9" w:rsidRDefault="003542B9" w:rsidP="003542B9">
      <w:pPr>
        <w:overflowPunct w:val="0"/>
        <w:autoSpaceDE w:val="0"/>
        <w:autoSpaceDN w:val="0"/>
        <w:adjustRightInd w:val="0"/>
        <w:spacing w:after="0" w:line="360" w:lineRule="auto"/>
        <w:contextualSpacing/>
        <w:jc w:val="both"/>
        <w:rPr>
          <w:rFonts w:ascii="Times New Roman" w:eastAsia="Times New Roman" w:hAnsi="Times New Roman" w:cs="Times New Roman"/>
          <w:b/>
          <w:sz w:val="24"/>
          <w:szCs w:val="24"/>
          <w:lang w:eastAsia="pl-PL"/>
        </w:rPr>
      </w:pPr>
      <w:r w:rsidRPr="00550996">
        <w:rPr>
          <w:rFonts w:ascii="Times New Roman" w:eastAsia="Times New Roman" w:hAnsi="Times New Roman" w:cs="Times New Roman"/>
          <w:b/>
          <w:sz w:val="24"/>
          <w:szCs w:val="24"/>
          <w:lang w:eastAsia="pl-PL"/>
        </w:rPr>
        <w:t xml:space="preserve">Art. 3 § 2 - Termin wykonania zamówienia </w:t>
      </w:r>
    </w:p>
    <w:p w14:paraId="7D4C0037" w14:textId="42BA1A83" w:rsidR="00BD0B74" w:rsidRDefault="006D34B5" w:rsidP="00486398">
      <w:pPr>
        <w:pStyle w:val="Tekstpodstawowy"/>
        <w:numPr>
          <w:ilvl w:val="0"/>
          <w:numId w:val="39"/>
        </w:numPr>
        <w:spacing w:line="276" w:lineRule="auto"/>
        <w:rPr>
          <w:rFonts w:ascii="Times New Roman" w:hAnsi="Times New Roman" w:cs="Times New Roman"/>
          <w:sz w:val="24"/>
          <w:szCs w:val="24"/>
        </w:rPr>
      </w:pPr>
      <w:r>
        <w:rPr>
          <w:rFonts w:ascii="Times New Roman" w:hAnsi="Times New Roman" w:cs="Times New Roman"/>
          <w:sz w:val="24"/>
          <w:szCs w:val="24"/>
        </w:rPr>
        <w:t xml:space="preserve">Rok od daty zawarcia umowy lub do wyczerpania </w:t>
      </w:r>
      <w:r w:rsidR="006F498A">
        <w:rPr>
          <w:rFonts w:ascii="Times New Roman" w:hAnsi="Times New Roman" w:cs="Times New Roman"/>
          <w:sz w:val="24"/>
          <w:szCs w:val="24"/>
        </w:rPr>
        <w:t xml:space="preserve">limitu stron przewidzianych do korekty oraz tłumaczenia wykazanych w </w:t>
      </w:r>
      <w:r w:rsidR="00B93768">
        <w:rPr>
          <w:rFonts w:ascii="Times New Roman" w:hAnsi="Times New Roman" w:cs="Times New Roman"/>
          <w:sz w:val="24"/>
          <w:szCs w:val="24"/>
        </w:rPr>
        <w:t xml:space="preserve"> </w:t>
      </w:r>
      <w:r w:rsidR="00615CFB">
        <w:rPr>
          <w:rFonts w:ascii="Times New Roman" w:hAnsi="Times New Roman" w:cs="Times New Roman"/>
          <w:sz w:val="24"/>
          <w:szCs w:val="24"/>
        </w:rPr>
        <w:t>OPZ</w:t>
      </w:r>
      <w:r w:rsidR="00F9442E">
        <w:rPr>
          <w:rFonts w:ascii="Times New Roman" w:hAnsi="Times New Roman" w:cs="Times New Roman"/>
          <w:sz w:val="24"/>
          <w:szCs w:val="24"/>
        </w:rPr>
        <w:t xml:space="preserve"> lub kwoty na jaką została zawarta umowa, uwzględniając zastrzeżenie pkt 2 poniżej </w:t>
      </w:r>
    </w:p>
    <w:p w14:paraId="338CA215" w14:textId="3F17F3B3" w:rsidR="00BD0B74" w:rsidRDefault="006F498A" w:rsidP="00486398">
      <w:pPr>
        <w:pStyle w:val="Tekstpodstawowy"/>
        <w:numPr>
          <w:ilvl w:val="0"/>
          <w:numId w:val="39"/>
        </w:numPr>
        <w:spacing w:line="276" w:lineRule="auto"/>
        <w:rPr>
          <w:rFonts w:ascii="Times New Roman" w:hAnsi="Times New Roman" w:cs="Times New Roman"/>
          <w:sz w:val="24"/>
          <w:szCs w:val="24"/>
        </w:rPr>
      </w:pPr>
      <w:r w:rsidRPr="00BD0B74">
        <w:rPr>
          <w:rFonts w:ascii="Times New Roman" w:hAnsi="Times New Roman" w:cs="Times New Roman"/>
          <w:sz w:val="24"/>
          <w:szCs w:val="24"/>
        </w:rPr>
        <w:t xml:space="preserve">Zamawiający zastrzega prawo </w:t>
      </w:r>
      <w:r w:rsidR="00BD0B74">
        <w:rPr>
          <w:rFonts w:ascii="Times New Roman" w:hAnsi="Times New Roman" w:cs="Times New Roman"/>
          <w:sz w:val="24"/>
          <w:szCs w:val="24"/>
        </w:rPr>
        <w:t xml:space="preserve">do </w:t>
      </w:r>
      <w:r w:rsidRPr="00BD0B74">
        <w:rPr>
          <w:rFonts w:ascii="Times New Roman" w:hAnsi="Times New Roman" w:cs="Times New Roman"/>
          <w:sz w:val="24"/>
          <w:szCs w:val="24"/>
        </w:rPr>
        <w:t xml:space="preserve">zmiany liczby stron, odpowiednio dla tłumaczeń i korekty wraz z redakcją, w ramach </w:t>
      </w:r>
      <w:r w:rsidR="00B10AC1" w:rsidRPr="00BD0B74">
        <w:rPr>
          <w:rFonts w:ascii="Times New Roman" w:hAnsi="Times New Roman" w:cs="Times New Roman"/>
          <w:sz w:val="24"/>
          <w:szCs w:val="24"/>
        </w:rPr>
        <w:t xml:space="preserve">kwoty </w:t>
      </w:r>
      <w:r w:rsidR="00F9442E">
        <w:rPr>
          <w:rFonts w:ascii="Times New Roman" w:hAnsi="Times New Roman" w:cs="Times New Roman"/>
          <w:sz w:val="24"/>
          <w:szCs w:val="24"/>
        </w:rPr>
        <w:t>na jaką zawrze umowę</w:t>
      </w:r>
      <w:r w:rsidRPr="00BD0B74">
        <w:rPr>
          <w:rFonts w:ascii="Times New Roman" w:hAnsi="Times New Roman" w:cs="Times New Roman"/>
          <w:sz w:val="24"/>
          <w:szCs w:val="24"/>
        </w:rPr>
        <w:t>.</w:t>
      </w:r>
    </w:p>
    <w:p w14:paraId="192F1F5E" w14:textId="3C2F7152" w:rsidR="00BD0B74" w:rsidRPr="00BD0B74" w:rsidRDefault="00BD0B74" w:rsidP="00486398">
      <w:pPr>
        <w:pStyle w:val="Tekstpodstawowy"/>
        <w:numPr>
          <w:ilvl w:val="0"/>
          <w:numId w:val="39"/>
        </w:numPr>
        <w:spacing w:line="276" w:lineRule="auto"/>
        <w:jc w:val="both"/>
        <w:rPr>
          <w:rFonts w:ascii="Times New Roman" w:hAnsi="Times New Roman" w:cs="Times New Roman"/>
          <w:sz w:val="24"/>
          <w:szCs w:val="24"/>
        </w:rPr>
      </w:pPr>
      <w:r w:rsidRPr="00BD0B74">
        <w:rPr>
          <w:rFonts w:ascii="Times New Roman" w:hAnsi="Times New Roman" w:cs="Times New Roman"/>
          <w:sz w:val="24"/>
          <w:szCs w:val="24"/>
        </w:rPr>
        <w:t xml:space="preserve">Zamawiający przewiduje w ramach art. 455 ust 1 pkt 1) ustawy </w:t>
      </w:r>
      <w:proofErr w:type="spellStart"/>
      <w:r w:rsidRPr="00BD0B74">
        <w:rPr>
          <w:rFonts w:ascii="Times New Roman" w:hAnsi="Times New Roman" w:cs="Times New Roman"/>
          <w:sz w:val="24"/>
          <w:szCs w:val="24"/>
        </w:rPr>
        <w:t>Pzp</w:t>
      </w:r>
      <w:proofErr w:type="spellEnd"/>
      <w:r w:rsidRPr="00BD0B74">
        <w:rPr>
          <w:rFonts w:ascii="Times New Roman" w:hAnsi="Times New Roman" w:cs="Times New Roman"/>
          <w:sz w:val="24"/>
          <w:szCs w:val="24"/>
        </w:rPr>
        <w:t xml:space="preserve"> zmianę terminu  realizacji umowy w zakresie zamówienia podstawowego polegającą na wydłużeniu maksymalnie o </w:t>
      </w:r>
      <w:r>
        <w:rPr>
          <w:rFonts w:ascii="Times New Roman" w:hAnsi="Times New Roman" w:cs="Times New Roman"/>
          <w:sz w:val="24"/>
          <w:szCs w:val="24"/>
        </w:rPr>
        <w:t>90</w:t>
      </w:r>
      <w:r w:rsidRPr="00BD0B74">
        <w:rPr>
          <w:rFonts w:ascii="Times New Roman" w:hAnsi="Times New Roman" w:cs="Times New Roman"/>
          <w:sz w:val="24"/>
          <w:szCs w:val="24"/>
        </w:rPr>
        <w:t xml:space="preserve"> dni terminu obowiązywania umowy.  Powyższa zmiana wymaga zawarcia aneksu do umowy i nastąpi jedynie w przypadku, gdy usługa nie zostanie zrealizowana na kwotę umowy w przewidzianym terminie pierwotnym. Zmiana terminu nie może wpłynąć na zwiększenie wartości umowy w zamówieniu podstawowym.</w:t>
      </w:r>
    </w:p>
    <w:p w14:paraId="478C82E9" w14:textId="77777777" w:rsidR="00372AC1" w:rsidRDefault="00372AC1" w:rsidP="003542B9">
      <w:pPr>
        <w:tabs>
          <w:tab w:val="left" w:pos="0"/>
        </w:tabs>
        <w:overflowPunct w:val="0"/>
        <w:autoSpaceDE w:val="0"/>
        <w:autoSpaceDN w:val="0"/>
        <w:adjustRightInd w:val="0"/>
        <w:spacing w:after="0" w:line="360" w:lineRule="auto"/>
        <w:rPr>
          <w:rFonts w:ascii="Times New Roman" w:eastAsia="Calibri" w:hAnsi="Times New Roman" w:cs="Times New Roman"/>
          <w:b/>
          <w:bCs/>
          <w:sz w:val="24"/>
          <w:szCs w:val="24"/>
        </w:rPr>
      </w:pPr>
    </w:p>
    <w:p w14:paraId="090D0C02" w14:textId="77777777" w:rsidR="003542B9" w:rsidRPr="00550996" w:rsidRDefault="003542B9" w:rsidP="003542B9">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550996">
        <w:rPr>
          <w:rFonts w:ascii="Times New Roman" w:eastAsia="Calibri" w:hAnsi="Times New Roman" w:cs="Times New Roman"/>
          <w:b/>
          <w:bCs/>
          <w:sz w:val="24"/>
          <w:szCs w:val="24"/>
        </w:rPr>
        <w:t xml:space="preserve">Art. 4  – </w:t>
      </w:r>
      <w:r w:rsidRPr="00550996">
        <w:rPr>
          <w:rFonts w:ascii="Times New Roman" w:eastAsia="Times New Roman" w:hAnsi="Times New Roman" w:cs="Times New Roman"/>
          <w:b/>
          <w:sz w:val="24"/>
          <w:szCs w:val="24"/>
          <w:lang w:eastAsia="pl-PL"/>
        </w:rPr>
        <w:t xml:space="preserve">PODSTAWY WYKLUCZENIA Z POSTĘPOWANIA  </w:t>
      </w:r>
    </w:p>
    <w:p w14:paraId="54926B56" w14:textId="77777777" w:rsidR="003542B9" w:rsidRPr="00550996" w:rsidRDefault="003542B9" w:rsidP="00161985">
      <w:pPr>
        <w:pStyle w:val="Akapitzlist"/>
        <w:numPr>
          <w:ilvl w:val="0"/>
          <w:numId w:val="8"/>
        </w:num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550996">
        <w:rPr>
          <w:rFonts w:ascii="Times New Roman" w:eastAsia="Calibri" w:hAnsi="Times New Roman" w:cs="Times New Roman"/>
          <w:sz w:val="24"/>
          <w:szCs w:val="24"/>
          <w:lang w:eastAsia="pl-PL"/>
        </w:rPr>
        <w:t>Z postępowania o udzielenie zamówienia wyklucza się Wykonawców, w stosunku do których zachodzi którakolwiek z okoliczności wskazanych w niniejszej SWZ.</w:t>
      </w:r>
      <w:bookmarkStart w:id="0" w:name="_Ref86223429"/>
    </w:p>
    <w:p w14:paraId="102CAE71" w14:textId="77777777" w:rsidR="003542B9" w:rsidRPr="00550996" w:rsidRDefault="003542B9" w:rsidP="00161985">
      <w:pPr>
        <w:pStyle w:val="Akapitzlist"/>
        <w:numPr>
          <w:ilvl w:val="0"/>
          <w:numId w:val="8"/>
        </w:num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550996">
        <w:rPr>
          <w:rFonts w:ascii="Times New Roman" w:eastAsia="Calibri" w:hAnsi="Times New Roman" w:cs="Times New Roman"/>
          <w:sz w:val="24"/>
          <w:szCs w:val="24"/>
          <w:lang w:eastAsia="pl-PL"/>
        </w:rPr>
        <w:t xml:space="preserve">Zgodnie z art. 108 ust. 1 ustawy </w:t>
      </w:r>
      <w:proofErr w:type="spellStart"/>
      <w:r w:rsidRPr="00550996">
        <w:rPr>
          <w:rFonts w:ascii="Times New Roman" w:eastAsia="Calibri" w:hAnsi="Times New Roman" w:cs="Times New Roman"/>
          <w:sz w:val="24"/>
          <w:szCs w:val="24"/>
          <w:lang w:eastAsia="pl-PL"/>
        </w:rPr>
        <w:t>Pzp</w:t>
      </w:r>
      <w:proofErr w:type="spellEnd"/>
      <w:r w:rsidRPr="00550996">
        <w:rPr>
          <w:rFonts w:ascii="Times New Roman" w:eastAsia="Calibri" w:hAnsi="Times New Roman" w:cs="Times New Roman"/>
          <w:sz w:val="24"/>
          <w:szCs w:val="24"/>
          <w:lang w:eastAsia="pl-PL"/>
        </w:rPr>
        <w:t xml:space="preserve"> z  postępowania o udzielenie zamówienia wyklucza się Wykonawcę:</w:t>
      </w:r>
      <w:bookmarkEnd w:id="0"/>
    </w:p>
    <w:p w14:paraId="1D2CE39E" w14:textId="77777777" w:rsidR="003542B9" w:rsidRPr="00550996" w:rsidRDefault="003542B9" w:rsidP="003542B9">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550996">
        <w:rPr>
          <w:rFonts w:ascii="Times New Roman" w:eastAsia="Calibri" w:hAnsi="Times New Roman" w:cs="Times New Roman"/>
          <w:sz w:val="24"/>
          <w:szCs w:val="24"/>
          <w:lang w:eastAsia="pl-PL"/>
        </w:rPr>
        <w:t xml:space="preserve">będącego osobą fizyczną, którego prawomocnie skazano za przestępstwo: </w:t>
      </w:r>
    </w:p>
    <w:p w14:paraId="5E24F193" w14:textId="77777777" w:rsidR="003542B9" w:rsidRPr="00550996" w:rsidRDefault="003542B9" w:rsidP="003542B9">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550996">
        <w:rPr>
          <w:rFonts w:ascii="Times New Roman" w:eastAsia="Calibri" w:hAnsi="Times New Roman" w:cs="Times New Roman"/>
          <w:sz w:val="24"/>
          <w:szCs w:val="24"/>
          <w:lang w:eastAsia="pl-PL"/>
        </w:rPr>
        <w:t>udziału w zorganizowanej grupie przestępczej albo związku mającym na celu popełnienie przestępstwa lub przestępstwa skarbowego, o którym mowa w art. 258 Kodeksu karnego,</w:t>
      </w:r>
    </w:p>
    <w:p w14:paraId="4A5471B0" w14:textId="77777777" w:rsidR="003542B9" w:rsidRPr="00550996" w:rsidRDefault="003542B9" w:rsidP="003542B9">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550996">
        <w:rPr>
          <w:rFonts w:ascii="Times New Roman" w:eastAsia="Calibri" w:hAnsi="Times New Roman" w:cs="Times New Roman"/>
          <w:sz w:val="24"/>
          <w:szCs w:val="24"/>
          <w:lang w:eastAsia="pl-PL"/>
        </w:rPr>
        <w:t xml:space="preserve">handlu ludźmi, o którym mowa w art. 189a Kodeksu karnego, </w:t>
      </w:r>
    </w:p>
    <w:p w14:paraId="249A4C40" w14:textId="77777777" w:rsidR="003542B9" w:rsidRPr="00550996" w:rsidRDefault="003542B9" w:rsidP="003542B9">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550996">
        <w:rPr>
          <w:rFonts w:ascii="Times New Roman" w:eastAsia="Calibri" w:hAnsi="Times New Roman" w:cs="Times New Roman"/>
          <w:sz w:val="24"/>
          <w:szCs w:val="24"/>
          <w:lang w:eastAsia="pl-PL"/>
        </w:rPr>
        <w:lastRenderedPageBreak/>
        <w:t xml:space="preserve">o którym mowa w art. 228–230a, art. 250a Kodeksu karnego lub w art. 46-48 ustawy z dnia 25 czerwca 2010 r. o sporcie, lub </w:t>
      </w:r>
      <w:r w:rsidRPr="00550996">
        <w:rPr>
          <w:rFonts w:ascii="Times New Roman" w:eastAsia="Times New Roman" w:hAnsi="Times New Roman" w:cs="Times New Roman"/>
          <w:sz w:val="24"/>
          <w:szCs w:val="24"/>
          <w:lang w:eastAsia="pl-PL"/>
        </w:rPr>
        <w:t>w art. 54 ust. 1 – 4 ustawy z dnia 12 maja 2011 r. o refundacji leków, środków spożywczych specjalnego przeznaczenia żywieniowego oraz wyrobów medycznych (Dz. U. z 2022 r. poz. 463),</w:t>
      </w:r>
    </w:p>
    <w:p w14:paraId="4E6BE886" w14:textId="77777777" w:rsidR="003542B9" w:rsidRPr="00550996" w:rsidRDefault="003542B9" w:rsidP="003542B9">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550996">
        <w:rPr>
          <w:rFonts w:ascii="Times New Roman" w:eastAsia="Calibri" w:hAnsi="Times New Roman" w:cs="Times New Roman"/>
          <w:sz w:val="24"/>
          <w:szCs w:val="24"/>
          <w:lang w:eastAsia="pl-P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1CC43C24" w14:textId="77777777" w:rsidR="003542B9" w:rsidRPr="00550996" w:rsidRDefault="003542B9" w:rsidP="003542B9">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550996">
        <w:rPr>
          <w:rFonts w:ascii="Times New Roman" w:eastAsia="Calibri" w:hAnsi="Times New Roman" w:cs="Times New Roman"/>
          <w:sz w:val="24"/>
          <w:szCs w:val="24"/>
          <w:lang w:eastAsia="pl-PL"/>
        </w:rPr>
        <w:t xml:space="preserve">o charakterze terrorystycznym, o którym mowa w art. 115 § 20 Kodeksu karnego, lub mające na celu popełnienie tego przestępstwa, </w:t>
      </w:r>
    </w:p>
    <w:p w14:paraId="2F43F44A" w14:textId="77777777" w:rsidR="003542B9" w:rsidRPr="00550996" w:rsidRDefault="003542B9" w:rsidP="003542B9">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550996">
        <w:rPr>
          <w:rFonts w:ascii="Times New Roman" w:eastAsia="Calibri" w:hAnsi="Times New Roman" w:cs="Times New Roman"/>
          <w:bCs/>
          <w:sz w:val="24"/>
          <w:szCs w:val="24"/>
          <w:lang w:eastAsia="pl-PL"/>
        </w:rPr>
        <w:t xml:space="preserve">powierzenia wykonywania pracy małoletniemu cudzoziemcowi, </w:t>
      </w:r>
      <w:r w:rsidRPr="00550996">
        <w:rPr>
          <w:rFonts w:ascii="Times New Roman" w:eastAsia="Calibri" w:hAnsi="Times New Roman" w:cs="Times New Roman"/>
          <w:sz w:val="24"/>
          <w:szCs w:val="24"/>
          <w:lang w:eastAsia="pl-PL"/>
        </w:rPr>
        <w:t xml:space="preserve">o którym mowa </w:t>
      </w:r>
      <w:r w:rsidRPr="00550996">
        <w:rPr>
          <w:rFonts w:ascii="Times New Roman" w:eastAsia="Calibri" w:hAnsi="Times New Roman" w:cs="Times New Roman"/>
          <w:sz w:val="24"/>
          <w:szCs w:val="24"/>
          <w:lang w:eastAsia="pl-PL"/>
        </w:rPr>
        <w:br/>
        <w:t>w art. 9 ust. 2 ustawy z dnia 15 czerwca 2012 r. o skutkach powierzania wykonywania pracy cudzoziemcom przebywającym wbrew przepisom na terytorium Rzeczypospolitej Polskiej (Dz. U. z 2021 r. poz. 1745),</w:t>
      </w:r>
    </w:p>
    <w:p w14:paraId="5CFF9219" w14:textId="77777777" w:rsidR="003542B9" w:rsidRPr="00550996" w:rsidRDefault="003542B9" w:rsidP="003542B9">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550996">
        <w:rPr>
          <w:rFonts w:ascii="Times New Roman" w:eastAsia="Calibri" w:hAnsi="Times New Roman" w:cs="Times New Roman"/>
          <w:sz w:val="24"/>
          <w:szCs w:val="24"/>
          <w:lang w:eastAsia="pl-PL"/>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394B368" w14:textId="77777777" w:rsidR="003542B9" w:rsidRPr="00550996" w:rsidRDefault="003542B9" w:rsidP="003542B9">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550996">
        <w:rPr>
          <w:rFonts w:ascii="Times New Roman" w:eastAsia="Calibri" w:hAnsi="Times New Roman" w:cs="Times New Roman"/>
          <w:sz w:val="24"/>
          <w:szCs w:val="24"/>
          <w:lang w:eastAsia="pl-PL"/>
        </w:rPr>
        <w:t xml:space="preserve">o którym mowa w art. 9 ust. 1 i 3 lub art. 10 ustawy z dnia 15 czerwca 2012 r. </w:t>
      </w:r>
      <w:r w:rsidRPr="00550996">
        <w:rPr>
          <w:rFonts w:ascii="Times New Roman" w:eastAsia="Calibri" w:hAnsi="Times New Roman" w:cs="Times New Roman"/>
          <w:sz w:val="24"/>
          <w:szCs w:val="24"/>
          <w:lang w:eastAsia="pl-PL"/>
        </w:rPr>
        <w:br/>
        <w:t xml:space="preserve">o skutkach powierzania wykonywania pracy cudzoziemcom przebywającym wbrew przepisom na terytorium Rzeczypospolitej Polskiej </w:t>
      </w:r>
    </w:p>
    <w:p w14:paraId="0AB36CF5" w14:textId="77777777" w:rsidR="003542B9" w:rsidRPr="00550996" w:rsidRDefault="003542B9" w:rsidP="003542B9">
      <w:pPr>
        <w:autoSpaceDE w:val="0"/>
        <w:autoSpaceDN w:val="0"/>
        <w:adjustRightInd w:val="0"/>
        <w:spacing w:line="360" w:lineRule="auto"/>
        <w:ind w:left="1003"/>
        <w:contextualSpacing/>
        <w:rPr>
          <w:rFonts w:ascii="Times New Roman" w:eastAsia="Calibri" w:hAnsi="Times New Roman" w:cs="Times New Roman"/>
          <w:sz w:val="24"/>
          <w:szCs w:val="24"/>
          <w:lang w:eastAsia="pl-PL"/>
        </w:rPr>
      </w:pPr>
      <w:r w:rsidRPr="00550996">
        <w:rPr>
          <w:rFonts w:ascii="Times New Roman" w:eastAsia="Calibri" w:hAnsi="Times New Roman" w:cs="Times New Roman"/>
          <w:sz w:val="24"/>
          <w:szCs w:val="24"/>
          <w:lang w:eastAsia="pl-PL"/>
        </w:rPr>
        <w:t xml:space="preserve">– lub za odpowiedni czyn zabroniony określony w przepisach prawa obcego; </w:t>
      </w:r>
    </w:p>
    <w:p w14:paraId="2067B41E" w14:textId="77777777" w:rsidR="003542B9" w:rsidRPr="00550996" w:rsidRDefault="003542B9" w:rsidP="003542B9">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550996">
        <w:rPr>
          <w:rFonts w:ascii="Times New Roman" w:eastAsia="Calibri" w:hAnsi="Times New Roman" w:cs="Times New Roman"/>
          <w:sz w:val="24"/>
          <w:szCs w:val="24"/>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4575B6D1" w14:textId="77777777" w:rsidR="003542B9" w:rsidRPr="00550996" w:rsidRDefault="003542B9" w:rsidP="003542B9">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550996">
        <w:rPr>
          <w:rFonts w:ascii="Times New Roman" w:eastAsia="Calibri" w:hAnsi="Times New Roman" w:cs="Times New Roman"/>
          <w:sz w:val="24"/>
          <w:szCs w:val="24"/>
          <w:lang w:eastAsia="pl-P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4FF35A8C" w14:textId="77777777" w:rsidR="003542B9" w:rsidRPr="00550996" w:rsidRDefault="003542B9" w:rsidP="003542B9">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550996">
        <w:rPr>
          <w:rFonts w:ascii="Times New Roman" w:eastAsia="Calibri" w:hAnsi="Times New Roman" w:cs="Times New Roman"/>
          <w:sz w:val="24"/>
          <w:szCs w:val="24"/>
          <w:lang w:eastAsia="pl-PL"/>
        </w:rPr>
        <w:lastRenderedPageBreak/>
        <w:t xml:space="preserve">wobec którego </w:t>
      </w:r>
      <w:r w:rsidRPr="00550996">
        <w:rPr>
          <w:rFonts w:ascii="Times New Roman" w:eastAsia="Calibri" w:hAnsi="Times New Roman" w:cs="Times New Roman"/>
          <w:bCs/>
          <w:sz w:val="24"/>
          <w:szCs w:val="24"/>
          <w:lang w:eastAsia="pl-PL"/>
        </w:rPr>
        <w:t xml:space="preserve">prawomocnie </w:t>
      </w:r>
      <w:r w:rsidRPr="00550996">
        <w:rPr>
          <w:rFonts w:ascii="Times New Roman" w:eastAsia="Calibri" w:hAnsi="Times New Roman" w:cs="Times New Roman"/>
          <w:sz w:val="24"/>
          <w:szCs w:val="24"/>
          <w:lang w:eastAsia="pl-PL"/>
        </w:rPr>
        <w:t>orzeczono zakaz ubiegania się o zamówienia publiczne;</w:t>
      </w:r>
    </w:p>
    <w:p w14:paraId="45E598E8" w14:textId="77777777" w:rsidR="003542B9" w:rsidRPr="00550996" w:rsidRDefault="003542B9" w:rsidP="003542B9">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550996">
        <w:rPr>
          <w:rFonts w:ascii="Times New Roman" w:eastAsia="Calibri" w:hAnsi="Times New Roman" w:cs="Times New Roman"/>
          <w:sz w:val="24"/>
          <w:szCs w:val="24"/>
          <w:lang w:eastAsia="pl-PL"/>
        </w:rPr>
        <w:t xml:space="preserve">jeżeli Zamawiający może stwierdzić, na podstawie wiarygodnych przesłanek, że Wykonawca zawarł z innymi Wykonawcami porozumienie mające na celu zakłócenie konkurencji, w szczególności jeżeli należąc do tej samej grupy kapitałowej </w:t>
      </w:r>
      <w:r w:rsidRPr="00550996">
        <w:rPr>
          <w:rFonts w:ascii="Times New Roman" w:eastAsia="Calibri" w:hAnsi="Times New Roman" w:cs="Times New Roman"/>
          <w:sz w:val="24"/>
          <w:szCs w:val="24"/>
          <w:lang w:eastAsia="pl-PL"/>
        </w:rPr>
        <w:br/>
        <w:t xml:space="preserve">w rozumieniu ustawy z dnia 16 lutego 2007 r. o ochronie konkurencji i konsumentów, złożyli odrębne oferty, oferty częściowe lub wnioski o dopuszczenie do udziału </w:t>
      </w:r>
      <w:r w:rsidRPr="00550996">
        <w:rPr>
          <w:rFonts w:ascii="Times New Roman" w:eastAsia="Calibri" w:hAnsi="Times New Roman" w:cs="Times New Roman"/>
          <w:sz w:val="24"/>
          <w:szCs w:val="24"/>
          <w:lang w:eastAsia="pl-PL"/>
        </w:rPr>
        <w:br/>
        <w:t>w postępowaniu, chyba że wykażą, że przygotowali te oferty lub wnioski niezależnie od siebie;</w:t>
      </w:r>
    </w:p>
    <w:p w14:paraId="1427D347" w14:textId="77777777" w:rsidR="003542B9" w:rsidRPr="00550996" w:rsidRDefault="003542B9" w:rsidP="003542B9">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550996">
        <w:rPr>
          <w:rFonts w:ascii="Times New Roman" w:eastAsia="Calibri" w:hAnsi="Times New Roman" w:cs="Times New Roman"/>
          <w:sz w:val="24"/>
          <w:szCs w:val="24"/>
          <w:lang w:eastAsia="pl-PL"/>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6E0F9D9" w14:textId="77777777" w:rsidR="003542B9" w:rsidRPr="00550996" w:rsidRDefault="003542B9" w:rsidP="00161985">
      <w:pPr>
        <w:pStyle w:val="Akapitzlist"/>
        <w:numPr>
          <w:ilvl w:val="0"/>
          <w:numId w:val="4"/>
        </w:numPr>
        <w:spacing w:after="0" w:line="360" w:lineRule="auto"/>
        <w:jc w:val="both"/>
        <w:rPr>
          <w:rFonts w:ascii="Times New Roman" w:eastAsia="Calibri" w:hAnsi="Times New Roman" w:cs="Times New Roman"/>
          <w:sz w:val="24"/>
          <w:szCs w:val="24"/>
          <w:lang w:eastAsia="pl-PL"/>
        </w:rPr>
      </w:pPr>
      <w:r w:rsidRPr="00550996">
        <w:rPr>
          <w:rFonts w:ascii="Times New Roman" w:eastAsia="Calibri" w:hAnsi="Times New Roman" w:cs="Times New Roman"/>
          <w:sz w:val="24"/>
          <w:szCs w:val="24"/>
          <w:lang w:eastAsia="pl-PL"/>
        </w:rPr>
        <w:t xml:space="preserve">Zgodnie z art. 109 ust. 1 pkt 4 ustawy </w:t>
      </w:r>
      <w:proofErr w:type="spellStart"/>
      <w:r w:rsidRPr="00550996">
        <w:rPr>
          <w:rFonts w:ascii="Times New Roman" w:eastAsia="Calibri" w:hAnsi="Times New Roman" w:cs="Times New Roman"/>
          <w:sz w:val="24"/>
          <w:szCs w:val="24"/>
          <w:lang w:eastAsia="pl-PL"/>
        </w:rPr>
        <w:t>Pzp</w:t>
      </w:r>
      <w:proofErr w:type="spellEnd"/>
      <w:r w:rsidRPr="00550996">
        <w:rPr>
          <w:rFonts w:ascii="Times New Roman" w:eastAsia="Calibri" w:hAnsi="Times New Roman" w:cs="Times New Roman"/>
          <w:sz w:val="24"/>
          <w:szCs w:val="24"/>
          <w:lang w:eastAsia="pl-PL"/>
        </w:rPr>
        <w:t xml:space="preserve"> z postępowania o udzielenie zamówienia</w:t>
      </w:r>
      <w:r w:rsidRPr="00550996">
        <w:rPr>
          <w:rFonts w:ascii="Times New Roman" w:eastAsia="Calibri" w:hAnsi="Times New Roman" w:cs="Times New Roman"/>
          <w:b/>
          <w:sz w:val="24"/>
          <w:szCs w:val="24"/>
          <w:lang w:eastAsia="pl-PL"/>
        </w:rPr>
        <w:t xml:space="preserve"> </w:t>
      </w:r>
      <w:r w:rsidRPr="00550996">
        <w:rPr>
          <w:rFonts w:ascii="Times New Roman" w:eastAsia="Calibri" w:hAnsi="Times New Roman" w:cs="Times New Roman"/>
          <w:sz w:val="24"/>
          <w:szCs w:val="24"/>
          <w:lang w:eastAsia="pl-PL"/>
        </w:rPr>
        <w:t>Zamawiający wykluczy Wykonawcę, w stosunku do którego otwarto likwidację, ogłoszono upadłość, którego aktywami zarządza li</w:t>
      </w:r>
      <w:r>
        <w:rPr>
          <w:rFonts w:ascii="Times New Roman" w:eastAsia="Calibri" w:hAnsi="Times New Roman" w:cs="Times New Roman"/>
          <w:sz w:val="24"/>
          <w:szCs w:val="24"/>
          <w:lang w:eastAsia="pl-PL"/>
        </w:rPr>
        <w:t xml:space="preserve">kwidator lub sąd, zawarł układ </w:t>
      </w:r>
      <w:r w:rsidRPr="00550996">
        <w:rPr>
          <w:rFonts w:ascii="Times New Roman" w:eastAsia="Calibri" w:hAnsi="Times New Roman" w:cs="Times New Roman"/>
          <w:sz w:val="24"/>
          <w:szCs w:val="24"/>
          <w:lang w:eastAsia="pl-PL"/>
        </w:rPr>
        <w:t>z wierzycielami, którego działalność gospodarcza jest zawieszona albo znajduje się on w innej tego rodzaju sytuacji wynikającej z po</w:t>
      </w:r>
      <w:r>
        <w:rPr>
          <w:rFonts w:ascii="Times New Roman" w:eastAsia="Calibri" w:hAnsi="Times New Roman" w:cs="Times New Roman"/>
          <w:sz w:val="24"/>
          <w:szCs w:val="24"/>
          <w:lang w:eastAsia="pl-PL"/>
        </w:rPr>
        <w:t xml:space="preserve">dobnej procedury przewidzianej </w:t>
      </w:r>
      <w:r w:rsidRPr="00550996">
        <w:rPr>
          <w:rFonts w:ascii="Times New Roman" w:eastAsia="Calibri" w:hAnsi="Times New Roman" w:cs="Times New Roman"/>
          <w:sz w:val="24"/>
          <w:szCs w:val="24"/>
          <w:lang w:eastAsia="pl-PL"/>
        </w:rPr>
        <w:t>w przepisach miejsca wszczęcia tej procedury.</w:t>
      </w:r>
    </w:p>
    <w:p w14:paraId="0FDDD65F" w14:textId="77777777" w:rsidR="003542B9" w:rsidRPr="00550996" w:rsidRDefault="003542B9" w:rsidP="00161985">
      <w:pPr>
        <w:pStyle w:val="Akapitzlist"/>
        <w:numPr>
          <w:ilvl w:val="0"/>
          <w:numId w:val="4"/>
        </w:numPr>
        <w:spacing w:after="0" w:line="360" w:lineRule="auto"/>
        <w:jc w:val="both"/>
        <w:rPr>
          <w:rFonts w:ascii="Times New Roman" w:eastAsia="Calibri" w:hAnsi="Times New Roman" w:cs="Times New Roman"/>
          <w:sz w:val="24"/>
          <w:szCs w:val="24"/>
          <w:lang w:eastAsia="pl-PL"/>
        </w:rPr>
      </w:pPr>
      <w:r w:rsidRPr="00550996">
        <w:rPr>
          <w:rFonts w:ascii="Times New Roman" w:eastAsia="Calibri" w:hAnsi="Times New Roman" w:cs="Times New Roman"/>
          <w:sz w:val="24"/>
          <w:szCs w:val="24"/>
          <w:lang w:eastAsia="pl-PL"/>
        </w:rPr>
        <w:t>Z postępowania o udzielenie zamówienia wyklucza się również Wykonaw</w:t>
      </w:r>
      <w:r>
        <w:rPr>
          <w:rFonts w:ascii="Times New Roman" w:eastAsia="Calibri" w:hAnsi="Times New Roman" w:cs="Times New Roman"/>
          <w:sz w:val="24"/>
          <w:szCs w:val="24"/>
          <w:lang w:eastAsia="pl-PL"/>
        </w:rPr>
        <w:t xml:space="preserve">cę, </w:t>
      </w:r>
      <w:r w:rsidRPr="00550996">
        <w:rPr>
          <w:rFonts w:ascii="Times New Roman" w:eastAsia="Calibri" w:hAnsi="Times New Roman" w:cs="Times New Roman"/>
          <w:sz w:val="24"/>
          <w:szCs w:val="24"/>
          <w:lang w:eastAsia="pl-PL"/>
        </w:rPr>
        <w:t>w stosunku do k</w:t>
      </w:r>
      <w:r>
        <w:rPr>
          <w:rFonts w:ascii="Times New Roman" w:eastAsia="Calibri" w:hAnsi="Times New Roman" w:cs="Times New Roman"/>
          <w:sz w:val="24"/>
          <w:szCs w:val="24"/>
          <w:lang w:eastAsia="pl-PL"/>
        </w:rPr>
        <w:t xml:space="preserve">tórego zachodzi którakolwiek z okoliczności wskazanych </w:t>
      </w:r>
      <w:r w:rsidRPr="00550996">
        <w:rPr>
          <w:rFonts w:ascii="Times New Roman" w:eastAsia="Calibri" w:hAnsi="Times New Roman" w:cs="Times New Roman"/>
          <w:sz w:val="24"/>
          <w:szCs w:val="24"/>
          <w:lang w:eastAsia="pl-PL"/>
        </w:rPr>
        <w:t>w art. 7 ust. 1 ustawy z dnia 13 kwietnia 2022 r. o szczególnych rozwiązaniach w zakresie przeciwdziałania wspieraniu agresji na Ukrainę oraz służących ochronie bezpieczeństwa narodowego (Dz.U. z 2022 r. p</w:t>
      </w:r>
      <w:r>
        <w:rPr>
          <w:rFonts w:ascii="Times New Roman" w:eastAsia="Calibri" w:hAnsi="Times New Roman" w:cs="Times New Roman"/>
          <w:sz w:val="24"/>
          <w:szCs w:val="24"/>
          <w:lang w:eastAsia="pl-PL"/>
        </w:rPr>
        <w:t xml:space="preserve">oz. 835) zwanej dalej: „Ustawą </w:t>
      </w:r>
      <w:r w:rsidRPr="00550996">
        <w:rPr>
          <w:rFonts w:ascii="Times New Roman" w:eastAsia="Calibri" w:hAnsi="Times New Roman" w:cs="Times New Roman"/>
          <w:sz w:val="24"/>
          <w:szCs w:val="24"/>
          <w:lang w:eastAsia="pl-PL"/>
        </w:rPr>
        <w:t>o szczególnych rozwiązaniach w zakresie przeciwdziałania wspieraniu agresji na Ukrainę oraz służących ochronie bezpieczeństwa narodowego”, tj.:</w:t>
      </w:r>
    </w:p>
    <w:p w14:paraId="4C75BA80" w14:textId="77777777" w:rsidR="003542B9" w:rsidRPr="00550996" w:rsidRDefault="003542B9" w:rsidP="00111020">
      <w:pPr>
        <w:numPr>
          <w:ilvl w:val="0"/>
          <w:numId w:val="27"/>
        </w:numPr>
        <w:spacing w:after="0" w:line="360" w:lineRule="auto"/>
        <w:contextualSpacing/>
        <w:jc w:val="both"/>
        <w:rPr>
          <w:rFonts w:ascii="Times New Roman" w:eastAsia="Calibri" w:hAnsi="Times New Roman" w:cs="Times New Roman"/>
          <w:sz w:val="24"/>
          <w:szCs w:val="24"/>
          <w:lang w:eastAsia="pl-PL"/>
        </w:rPr>
      </w:pPr>
      <w:r w:rsidRPr="00550996">
        <w:rPr>
          <w:rFonts w:ascii="Times New Roman" w:eastAsia="Calibri" w:hAnsi="Times New Roman" w:cs="Times New Roman"/>
          <w:sz w:val="24"/>
          <w:szCs w:val="24"/>
          <w:lang w:eastAsia="pl-PL"/>
        </w:rPr>
        <w:t>Wykonawcę wymienionego w wykazach określonych w rozporządzeniu 765/2006 i rozporządzeniu 269/2014 albo wpisanego na listę  na podstawie decyzji w sprawie wpisu na listę rozstrzygającej o zastosowaniu środka, o którym mowa w art. 1 pkt 3 ww. ustawy;</w:t>
      </w:r>
    </w:p>
    <w:p w14:paraId="5B809EFC" w14:textId="77777777" w:rsidR="003542B9" w:rsidRPr="00550996" w:rsidRDefault="003542B9" w:rsidP="00111020">
      <w:pPr>
        <w:numPr>
          <w:ilvl w:val="0"/>
          <w:numId w:val="27"/>
        </w:numPr>
        <w:spacing w:after="0" w:line="360" w:lineRule="auto"/>
        <w:contextualSpacing/>
        <w:jc w:val="both"/>
        <w:rPr>
          <w:rFonts w:ascii="Times New Roman" w:eastAsia="Calibri" w:hAnsi="Times New Roman" w:cs="Times New Roman"/>
          <w:sz w:val="24"/>
          <w:szCs w:val="24"/>
          <w:lang w:eastAsia="pl-PL"/>
        </w:rPr>
      </w:pPr>
      <w:r w:rsidRPr="00550996">
        <w:rPr>
          <w:rFonts w:ascii="Times New Roman" w:eastAsia="Calibri" w:hAnsi="Times New Roman" w:cs="Times New Roman"/>
          <w:sz w:val="24"/>
          <w:szCs w:val="24"/>
          <w:lang w:eastAsia="pl-PL"/>
        </w:rPr>
        <w:t>Wykonawcę, którego beneficjentem rzeczywistym w rozumie</w:t>
      </w:r>
      <w:r>
        <w:rPr>
          <w:rFonts w:ascii="Times New Roman" w:eastAsia="Calibri" w:hAnsi="Times New Roman" w:cs="Times New Roman"/>
          <w:sz w:val="24"/>
          <w:szCs w:val="24"/>
          <w:lang w:eastAsia="pl-PL"/>
        </w:rPr>
        <w:t xml:space="preserve">niu ustawy z dnia </w:t>
      </w:r>
      <w:r w:rsidRPr="00550996">
        <w:rPr>
          <w:rFonts w:ascii="Times New Roman" w:eastAsia="Calibri" w:hAnsi="Times New Roman" w:cs="Times New Roman"/>
          <w:sz w:val="24"/>
          <w:szCs w:val="24"/>
          <w:lang w:eastAsia="pl-PL"/>
        </w:rPr>
        <w:t xml:space="preserve">1 marca 2018 r. o przeciwdziałaniu praniu pieniędzy oraz finansowaniu terroryzmu (Dz. </w:t>
      </w:r>
      <w:r w:rsidRPr="00550996">
        <w:rPr>
          <w:rFonts w:ascii="Times New Roman" w:eastAsia="Calibri" w:hAnsi="Times New Roman" w:cs="Times New Roman"/>
          <w:sz w:val="24"/>
          <w:szCs w:val="24"/>
          <w:lang w:eastAsia="pl-PL"/>
        </w:rPr>
        <w:lastRenderedPageBreak/>
        <w:t>U. z 2022 r. poz. 593 i 655) jest osoba wymieniona w wykazach określonych w rozporządzeniu 765/2006 i rozporządzeniu 269/2014 albo wpisana na listę lub będąca takim beneficjentem rzeczywistym od dnia 24 lutego 2022 r., o ile została wpisana na listę rozstrzygającej o</w:t>
      </w:r>
      <w:r>
        <w:rPr>
          <w:rFonts w:ascii="Times New Roman" w:eastAsia="Calibri" w:hAnsi="Times New Roman" w:cs="Times New Roman"/>
          <w:sz w:val="24"/>
          <w:szCs w:val="24"/>
          <w:lang w:eastAsia="pl-PL"/>
        </w:rPr>
        <w:t xml:space="preserve"> zastosowaniu środka, o którym </w:t>
      </w:r>
      <w:r w:rsidRPr="00550996">
        <w:rPr>
          <w:rFonts w:ascii="Times New Roman" w:eastAsia="Calibri" w:hAnsi="Times New Roman" w:cs="Times New Roman"/>
          <w:sz w:val="24"/>
          <w:szCs w:val="24"/>
          <w:lang w:eastAsia="pl-PL"/>
        </w:rPr>
        <w:t>w art. 1 pkt 3 ww. ustawy;</w:t>
      </w:r>
    </w:p>
    <w:p w14:paraId="70600542" w14:textId="77777777" w:rsidR="003542B9" w:rsidRPr="00550996" w:rsidRDefault="003542B9" w:rsidP="00111020">
      <w:pPr>
        <w:numPr>
          <w:ilvl w:val="0"/>
          <w:numId w:val="27"/>
        </w:numPr>
        <w:spacing w:after="0" w:line="360" w:lineRule="auto"/>
        <w:contextualSpacing/>
        <w:jc w:val="both"/>
        <w:rPr>
          <w:rFonts w:ascii="Times New Roman" w:eastAsia="Calibri" w:hAnsi="Times New Roman" w:cs="Times New Roman"/>
          <w:sz w:val="24"/>
          <w:szCs w:val="24"/>
          <w:lang w:eastAsia="pl-PL"/>
        </w:rPr>
      </w:pPr>
      <w:r w:rsidRPr="00550996">
        <w:rPr>
          <w:rFonts w:ascii="Times New Roman" w:eastAsia="Calibri" w:hAnsi="Times New Roman" w:cs="Times New Roman"/>
          <w:sz w:val="24"/>
          <w:szCs w:val="24"/>
          <w:lang w:eastAsia="pl-PL"/>
        </w:rPr>
        <w:t>Wykonawcę, którego jednostką dominującą w rozumieniu art. 3 ust. 1 pkt 37 ustawy z dnia 29 września 1994 r. o rachunkowości (Dz. U. z 2021 r. poz. 217, 2105 i 2106) jest podmiot wym</w:t>
      </w:r>
      <w:r>
        <w:rPr>
          <w:rFonts w:ascii="Times New Roman" w:eastAsia="Calibri" w:hAnsi="Times New Roman" w:cs="Times New Roman"/>
          <w:sz w:val="24"/>
          <w:szCs w:val="24"/>
          <w:lang w:eastAsia="pl-PL"/>
        </w:rPr>
        <w:t xml:space="preserve">ieniony w wykazach określonych </w:t>
      </w:r>
      <w:r w:rsidRPr="00550996">
        <w:rPr>
          <w:rFonts w:ascii="Times New Roman" w:eastAsia="Calibri" w:hAnsi="Times New Roman" w:cs="Times New Roman"/>
          <w:sz w:val="24"/>
          <w:szCs w:val="24"/>
          <w:lang w:eastAsia="pl-PL"/>
        </w:rPr>
        <w:t xml:space="preserve">w rozporządzeniu 765/2006 i rozporządzeniu 269/2014 albo wpisany na listę lub będący taką jednostką dominującą od dnia 24 lutego 2022 r., o ile został wpisany na listę na podstawie decyzji w sprawie </w:t>
      </w:r>
      <w:r>
        <w:rPr>
          <w:rFonts w:ascii="Times New Roman" w:eastAsia="Calibri" w:hAnsi="Times New Roman" w:cs="Times New Roman"/>
          <w:sz w:val="24"/>
          <w:szCs w:val="24"/>
          <w:lang w:eastAsia="pl-PL"/>
        </w:rPr>
        <w:t xml:space="preserve">wpisu na listę rozstrzygającej </w:t>
      </w:r>
      <w:r w:rsidRPr="00550996">
        <w:rPr>
          <w:rFonts w:ascii="Times New Roman" w:eastAsia="Calibri" w:hAnsi="Times New Roman" w:cs="Times New Roman"/>
          <w:sz w:val="24"/>
          <w:szCs w:val="24"/>
          <w:lang w:eastAsia="pl-PL"/>
        </w:rPr>
        <w:t>o zastosowaniu środka, o którym mowa w art. 1 pkt 3 ww. ustawy.</w:t>
      </w:r>
    </w:p>
    <w:p w14:paraId="2EB69B68" w14:textId="77777777" w:rsidR="003542B9" w:rsidRPr="00550996" w:rsidRDefault="003542B9" w:rsidP="00161985">
      <w:pPr>
        <w:pStyle w:val="Akapitzlist"/>
        <w:numPr>
          <w:ilvl w:val="0"/>
          <w:numId w:val="4"/>
        </w:numPr>
        <w:spacing w:after="0" w:line="360" w:lineRule="auto"/>
        <w:jc w:val="both"/>
        <w:rPr>
          <w:rFonts w:ascii="Times New Roman" w:eastAsia="Times New Roman" w:hAnsi="Times New Roman" w:cs="Times New Roman"/>
          <w:sz w:val="24"/>
          <w:szCs w:val="24"/>
          <w:lang w:eastAsia="pl-PL"/>
        </w:rPr>
      </w:pPr>
      <w:r w:rsidRPr="00550996">
        <w:rPr>
          <w:rFonts w:ascii="Times New Roman" w:eastAsia="Times New Roman" w:hAnsi="Times New Roman" w:cs="Times New Roman"/>
          <w:sz w:val="24"/>
          <w:szCs w:val="24"/>
          <w:lang w:eastAsia="pl-PL"/>
        </w:rPr>
        <w:t>Wykonawca może zostać wykluczony przez Zamawiającego na każdym etapie postępowania o udzielenie zamówienia.</w:t>
      </w:r>
    </w:p>
    <w:p w14:paraId="431AEC4E" w14:textId="77777777" w:rsidR="002F630A" w:rsidRPr="00550996" w:rsidRDefault="002F630A" w:rsidP="003542B9">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p>
    <w:p w14:paraId="4BC25979" w14:textId="77777777" w:rsidR="003542B9" w:rsidRPr="00550996" w:rsidRDefault="003542B9" w:rsidP="003542B9">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550996">
        <w:rPr>
          <w:rFonts w:ascii="Times New Roman" w:eastAsia="Times New Roman" w:hAnsi="Times New Roman" w:cs="Times New Roman"/>
          <w:b/>
          <w:sz w:val="24"/>
          <w:szCs w:val="24"/>
          <w:lang w:eastAsia="pl-PL"/>
        </w:rPr>
        <w:t xml:space="preserve">Art. 5 - WARUNKI UDZIAŁU W POSTĘPOWANIU </w:t>
      </w:r>
    </w:p>
    <w:p w14:paraId="79EF59A2" w14:textId="77777777" w:rsidR="003542B9" w:rsidRPr="00550996" w:rsidRDefault="003542B9" w:rsidP="003542B9">
      <w:pPr>
        <w:spacing w:after="0" w:line="360" w:lineRule="auto"/>
        <w:contextualSpacing/>
        <w:jc w:val="both"/>
        <w:rPr>
          <w:rFonts w:ascii="Times New Roman" w:eastAsia="Calibri" w:hAnsi="Times New Roman" w:cs="Times New Roman"/>
          <w:b/>
          <w:sz w:val="24"/>
          <w:szCs w:val="24"/>
          <w:lang w:eastAsia="pl-PL"/>
        </w:rPr>
      </w:pPr>
      <w:bookmarkStart w:id="1" w:name="_Ref86223574"/>
      <w:r w:rsidRPr="00550996">
        <w:rPr>
          <w:rFonts w:ascii="Times New Roman" w:eastAsia="Times New Roman" w:hAnsi="Times New Roman" w:cs="Times New Roman"/>
          <w:b/>
          <w:sz w:val="24"/>
          <w:szCs w:val="24"/>
          <w:lang w:eastAsia="pl-PL"/>
        </w:rPr>
        <w:t>Art. 5 § 1 - O udzielenie zamówienia mogą ubiegać się Wykonawcy, którzy spełniają warunki określone przez Zamawiającego dotyczące:</w:t>
      </w:r>
      <w:bookmarkEnd w:id="1"/>
    </w:p>
    <w:p w14:paraId="6E4EA485" w14:textId="77777777" w:rsidR="003542B9" w:rsidRPr="00550996" w:rsidRDefault="003542B9" w:rsidP="00161985">
      <w:pPr>
        <w:pStyle w:val="Akapitzlist"/>
        <w:numPr>
          <w:ilvl w:val="0"/>
          <w:numId w:val="9"/>
        </w:numPr>
        <w:tabs>
          <w:tab w:val="left" w:pos="284"/>
        </w:tabs>
        <w:spacing w:after="0" w:line="360" w:lineRule="auto"/>
        <w:jc w:val="both"/>
        <w:rPr>
          <w:rFonts w:ascii="Times New Roman" w:eastAsia="Times New Roman" w:hAnsi="Times New Roman" w:cs="Times New Roman"/>
          <w:sz w:val="24"/>
          <w:szCs w:val="24"/>
          <w:lang w:eastAsia="pl-PL"/>
        </w:rPr>
      </w:pPr>
      <w:bookmarkStart w:id="2" w:name="_Ref86223821"/>
      <w:r w:rsidRPr="00550996">
        <w:rPr>
          <w:rFonts w:ascii="Times New Roman" w:eastAsia="Times New Roman" w:hAnsi="Times New Roman" w:cs="Times New Roman"/>
          <w:sz w:val="24"/>
          <w:szCs w:val="24"/>
          <w:lang w:eastAsia="pl-PL"/>
        </w:rPr>
        <w:t>Zdolności do występowania w obrocie gospodarczym</w:t>
      </w:r>
      <w:bookmarkEnd w:id="2"/>
      <w:r w:rsidRPr="00550996">
        <w:rPr>
          <w:rFonts w:ascii="Times New Roman" w:eastAsia="Times New Roman" w:hAnsi="Times New Roman" w:cs="Times New Roman"/>
          <w:sz w:val="24"/>
          <w:szCs w:val="24"/>
          <w:lang w:eastAsia="pl-PL"/>
        </w:rPr>
        <w:t>:</w:t>
      </w:r>
    </w:p>
    <w:p w14:paraId="5A0A6825" w14:textId="77777777" w:rsidR="003542B9" w:rsidRPr="00550996" w:rsidRDefault="003542B9" w:rsidP="003542B9">
      <w:pPr>
        <w:spacing w:after="0" w:line="360" w:lineRule="auto"/>
        <w:ind w:left="360"/>
        <w:jc w:val="both"/>
        <w:rPr>
          <w:rFonts w:ascii="Times New Roman" w:eastAsia="Times New Roman" w:hAnsi="Times New Roman" w:cs="Times New Roman"/>
          <w:sz w:val="24"/>
          <w:szCs w:val="24"/>
          <w:lang w:eastAsia="pl-PL"/>
        </w:rPr>
      </w:pPr>
      <w:r w:rsidRPr="00550996">
        <w:rPr>
          <w:rFonts w:ascii="Times New Roman" w:eastAsia="Times New Roman" w:hAnsi="Times New Roman" w:cs="Times New Roman"/>
          <w:sz w:val="24"/>
          <w:szCs w:val="24"/>
          <w:lang w:eastAsia="pl-PL"/>
        </w:rPr>
        <w:t>W niniejszym postępowaniu Zamawiający nie określa warunków w tym zakresie.</w:t>
      </w:r>
    </w:p>
    <w:p w14:paraId="5C4A2796" w14:textId="77777777" w:rsidR="00FC7780" w:rsidRPr="006D5CFF" w:rsidRDefault="003542B9" w:rsidP="00161985">
      <w:pPr>
        <w:pStyle w:val="Akapitzlist"/>
        <w:numPr>
          <w:ilvl w:val="0"/>
          <w:numId w:val="9"/>
        </w:numPr>
        <w:spacing w:after="0" w:line="360" w:lineRule="auto"/>
        <w:jc w:val="both"/>
        <w:rPr>
          <w:rFonts w:ascii="Times New Roman" w:eastAsia="Times New Roman" w:hAnsi="Times New Roman" w:cs="Times New Roman"/>
          <w:sz w:val="24"/>
          <w:szCs w:val="24"/>
          <w:lang w:eastAsia="pl-PL"/>
        </w:rPr>
      </w:pPr>
      <w:r w:rsidRPr="006D5CFF">
        <w:rPr>
          <w:rFonts w:ascii="Times New Roman" w:eastAsia="Times New Roman" w:hAnsi="Times New Roman" w:cs="Times New Roman"/>
          <w:sz w:val="24"/>
          <w:szCs w:val="24"/>
          <w:lang w:eastAsia="pl-PL"/>
        </w:rPr>
        <w:t>Uprawnień do prowadzenia określonej działalności gospodarczej lub zawodowej, o ile wynika to z odrębnych przepisów:</w:t>
      </w:r>
    </w:p>
    <w:p w14:paraId="0350D2B8" w14:textId="632B64DF" w:rsidR="00E93F4D" w:rsidRPr="00EE50CD" w:rsidRDefault="00E82BE9" w:rsidP="00EE50CD">
      <w:pPr>
        <w:pStyle w:val="Akapitzlist"/>
        <w:spacing w:after="0" w:line="360" w:lineRule="auto"/>
        <w:ind w:left="360"/>
        <w:jc w:val="both"/>
        <w:rPr>
          <w:rFonts w:ascii="Times New Roman" w:eastAsia="Times New Roman" w:hAnsi="Times New Roman" w:cs="Times New Roman"/>
          <w:sz w:val="24"/>
          <w:szCs w:val="24"/>
          <w:lang w:eastAsia="pl-PL"/>
        </w:rPr>
      </w:pPr>
      <w:r w:rsidRPr="00550996">
        <w:rPr>
          <w:rFonts w:ascii="Times New Roman" w:eastAsia="Times New Roman" w:hAnsi="Times New Roman" w:cs="Times New Roman"/>
          <w:sz w:val="24"/>
          <w:szCs w:val="24"/>
          <w:lang w:eastAsia="pl-PL"/>
        </w:rPr>
        <w:t>W niniejszym postępowaniu Zamawiający nie określa warunków w tym zakresie</w:t>
      </w:r>
      <w:r w:rsidR="00EE50CD">
        <w:rPr>
          <w:rFonts w:ascii="Times New Roman" w:eastAsia="Times New Roman" w:hAnsi="Times New Roman" w:cs="Times New Roman"/>
          <w:sz w:val="24"/>
          <w:szCs w:val="24"/>
          <w:lang w:eastAsia="pl-PL"/>
        </w:rPr>
        <w:t>.</w:t>
      </w:r>
    </w:p>
    <w:p w14:paraId="4EB08E98" w14:textId="77777777" w:rsidR="003542B9" w:rsidRPr="006D5CFF" w:rsidRDefault="003542B9" w:rsidP="00161985">
      <w:pPr>
        <w:pStyle w:val="Akapitzlist"/>
        <w:numPr>
          <w:ilvl w:val="0"/>
          <w:numId w:val="9"/>
        </w:numPr>
        <w:spacing w:after="0" w:line="360" w:lineRule="auto"/>
        <w:jc w:val="both"/>
        <w:rPr>
          <w:rFonts w:ascii="Times New Roman" w:eastAsia="Times New Roman" w:hAnsi="Times New Roman" w:cs="Times New Roman"/>
          <w:sz w:val="24"/>
          <w:szCs w:val="24"/>
          <w:lang w:eastAsia="pl-PL"/>
        </w:rPr>
      </w:pPr>
      <w:r w:rsidRPr="006D5CFF">
        <w:rPr>
          <w:rFonts w:ascii="Times New Roman" w:eastAsia="Times New Roman" w:hAnsi="Times New Roman" w:cs="Times New Roman"/>
          <w:sz w:val="24"/>
          <w:szCs w:val="24"/>
          <w:lang w:eastAsia="pl-PL"/>
        </w:rPr>
        <w:t>Sytuacji ekonomicznej lub finansowej:</w:t>
      </w:r>
    </w:p>
    <w:p w14:paraId="665B4E70" w14:textId="77777777" w:rsidR="003542B9" w:rsidRPr="006D5CFF" w:rsidRDefault="003542B9" w:rsidP="003542B9">
      <w:pPr>
        <w:pStyle w:val="Akapitzlist"/>
        <w:spacing w:after="0" w:line="360" w:lineRule="auto"/>
        <w:ind w:left="360"/>
        <w:jc w:val="both"/>
        <w:rPr>
          <w:rFonts w:ascii="Times New Roman" w:eastAsia="Times New Roman" w:hAnsi="Times New Roman" w:cs="Times New Roman"/>
          <w:sz w:val="24"/>
          <w:szCs w:val="24"/>
          <w:lang w:eastAsia="pl-PL"/>
        </w:rPr>
      </w:pPr>
      <w:r w:rsidRPr="006D5CFF">
        <w:rPr>
          <w:rFonts w:ascii="Times New Roman" w:eastAsia="Times New Roman" w:hAnsi="Times New Roman" w:cs="Times New Roman"/>
          <w:sz w:val="24"/>
          <w:szCs w:val="24"/>
          <w:lang w:eastAsia="pl-PL"/>
        </w:rPr>
        <w:t>W niniejszym postępowaniu Zamawiający nie określa warunków w tym zakresie.</w:t>
      </w:r>
    </w:p>
    <w:p w14:paraId="57DCFAC6" w14:textId="0DD16ADA" w:rsidR="003542B9" w:rsidRPr="006D5CFF" w:rsidRDefault="003542B9" w:rsidP="00161985">
      <w:pPr>
        <w:pStyle w:val="Akapitzlist"/>
        <w:numPr>
          <w:ilvl w:val="0"/>
          <w:numId w:val="9"/>
        </w:numPr>
        <w:spacing w:after="0" w:line="360" w:lineRule="auto"/>
        <w:jc w:val="both"/>
        <w:rPr>
          <w:rFonts w:ascii="Times New Roman" w:eastAsia="Times New Roman" w:hAnsi="Times New Roman" w:cs="Times New Roman"/>
          <w:sz w:val="24"/>
          <w:szCs w:val="24"/>
          <w:lang w:eastAsia="pl-PL"/>
        </w:rPr>
      </w:pPr>
      <w:bookmarkStart w:id="3" w:name="_Ref85545849"/>
      <w:r w:rsidRPr="006D5CFF">
        <w:rPr>
          <w:rFonts w:ascii="Times New Roman" w:eastAsia="Times New Roman" w:hAnsi="Times New Roman" w:cs="Times New Roman"/>
          <w:sz w:val="24"/>
          <w:szCs w:val="24"/>
          <w:lang w:eastAsia="pl-PL"/>
        </w:rPr>
        <w:t>Zdolności technicznej lub zawodowej</w:t>
      </w:r>
      <w:bookmarkEnd w:id="3"/>
      <w:r w:rsidRPr="006D5CFF">
        <w:rPr>
          <w:rFonts w:ascii="Times New Roman" w:eastAsia="Times New Roman" w:hAnsi="Times New Roman" w:cs="Times New Roman"/>
          <w:sz w:val="24"/>
          <w:szCs w:val="24"/>
          <w:lang w:eastAsia="pl-PL"/>
        </w:rPr>
        <w:t>:</w:t>
      </w:r>
    </w:p>
    <w:p w14:paraId="75A6AEE3" w14:textId="0D9C0549" w:rsidR="00BD0B74" w:rsidRPr="00BD0B74" w:rsidRDefault="00BD0B74" w:rsidP="00BD0B74">
      <w:pPr>
        <w:pStyle w:val="Akapitzlist"/>
        <w:spacing w:after="0" w:line="360" w:lineRule="auto"/>
        <w:ind w:left="360"/>
        <w:jc w:val="both"/>
        <w:rPr>
          <w:rFonts w:ascii="Times New Roman" w:eastAsia="Times New Roman" w:hAnsi="Times New Roman" w:cs="Times New Roman"/>
          <w:sz w:val="24"/>
          <w:szCs w:val="24"/>
        </w:rPr>
      </w:pPr>
      <w:r w:rsidRPr="00BD0B74">
        <w:rPr>
          <w:rFonts w:ascii="Times New Roman" w:eastAsia="Times New Roman" w:hAnsi="Times New Roman" w:cs="Times New Roman"/>
          <w:sz w:val="24"/>
          <w:szCs w:val="24"/>
        </w:rPr>
        <w:t>Zamawiający wyznacza szczegółow</w:t>
      </w:r>
      <w:r w:rsidR="00D45F2E">
        <w:rPr>
          <w:rFonts w:ascii="Times New Roman" w:eastAsia="Times New Roman" w:hAnsi="Times New Roman" w:cs="Times New Roman"/>
          <w:sz w:val="24"/>
          <w:szCs w:val="24"/>
        </w:rPr>
        <w:t>e</w:t>
      </w:r>
      <w:r w:rsidR="00753126">
        <w:rPr>
          <w:rFonts w:ascii="Times New Roman" w:eastAsia="Times New Roman" w:hAnsi="Times New Roman" w:cs="Times New Roman"/>
          <w:sz w:val="24"/>
          <w:szCs w:val="24"/>
        </w:rPr>
        <w:t xml:space="preserve"> warun</w:t>
      </w:r>
      <w:r w:rsidRPr="00BD0B74">
        <w:rPr>
          <w:rFonts w:ascii="Times New Roman" w:eastAsia="Times New Roman" w:hAnsi="Times New Roman" w:cs="Times New Roman"/>
          <w:sz w:val="24"/>
          <w:szCs w:val="24"/>
        </w:rPr>
        <w:t>k</w:t>
      </w:r>
      <w:r w:rsidR="00D45F2E">
        <w:rPr>
          <w:rFonts w:ascii="Times New Roman" w:eastAsia="Times New Roman" w:hAnsi="Times New Roman" w:cs="Times New Roman"/>
          <w:sz w:val="24"/>
          <w:szCs w:val="24"/>
        </w:rPr>
        <w:t>i</w:t>
      </w:r>
      <w:r w:rsidRPr="00BD0B74">
        <w:rPr>
          <w:rFonts w:ascii="Times New Roman" w:eastAsia="Times New Roman" w:hAnsi="Times New Roman" w:cs="Times New Roman"/>
          <w:sz w:val="24"/>
          <w:szCs w:val="24"/>
        </w:rPr>
        <w:t xml:space="preserve"> w tym zakresie. </w:t>
      </w:r>
    </w:p>
    <w:p w14:paraId="71C8C296" w14:textId="10A1DB80" w:rsidR="008B6F66" w:rsidRPr="005439A3" w:rsidRDefault="00BD0B74" w:rsidP="00BD0B74">
      <w:pPr>
        <w:pStyle w:val="Akapitzlist"/>
        <w:spacing w:after="0" w:line="360" w:lineRule="auto"/>
        <w:ind w:left="360"/>
        <w:jc w:val="both"/>
        <w:rPr>
          <w:rFonts w:ascii="Times New Roman" w:eastAsia="Times New Roman" w:hAnsi="Times New Roman" w:cs="Times New Roman"/>
          <w:sz w:val="24"/>
          <w:szCs w:val="24"/>
          <w:lang w:eastAsia="pl-PL"/>
        </w:rPr>
      </w:pPr>
      <w:r w:rsidRPr="00BD0B74">
        <w:rPr>
          <w:rFonts w:ascii="Times New Roman" w:eastAsia="Times New Roman" w:hAnsi="Times New Roman" w:cs="Times New Roman"/>
          <w:sz w:val="24"/>
          <w:szCs w:val="24"/>
        </w:rPr>
        <w:t>Zam</w:t>
      </w:r>
      <w:r w:rsidR="00753126">
        <w:rPr>
          <w:rFonts w:ascii="Times New Roman" w:eastAsia="Times New Roman" w:hAnsi="Times New Roman" w:cs="Times New Roman"/>
          <w:sz w:val="24"/>
          <w:szCs w:val="24"/>
        </w:rPr>
        <w:t>awiający uzna warun</w:t>
      </w:r>
      <w:r w:rsidRPr="00BD0B74">
        <w:rPr>
          <w:rFonts w:ascii="Times New Roman" w:eastAsia="Times New Roman" w:hAnsi="Times New Roman" w:cs="Times New Roman"/>
          <w:sz w:val="24"/>
          <w:szCs w:val="24"/>
        </w:rPr>
        <w:t>k</w:t>
      </w:r>
      <w:r w:rsidR="00D45F2E">
        <w:rPr>
          <w:rFonts w:ascii="Times New Roman" w:eastAsia="Times New Roman" w:hAnsi="Times New Roman" w:cs="Times New Roman"/>
          <w:sz w:val="24"/>
          <w:szCs w:val="24"/>
        </w:rPr>
        <w:t>i</w:t>
      </w:r>
      <w:r w:rsidRPr="00BD0B74">
        <w:rPr>
          <w:rFonts w:ascii="Times New Roman" w:eastAsia="Times New Roman" w:hAnsi="Times New Roman" w:cs="Times New Roman"/>
          <w:sz w:val="24"/>
          <w:szCs w:val="24"/>
        </w:rPr>
        <w:t xml:space="preserve"> za spełnion</w:t>
      </w:r>
      <w:r w:rsidR="00D45F2E">
        <w:rPr>
          <w:rFonts w:ascii="Times New Roman" w:eastAsia="Times New Roman" w:hAnsi="Times New Roman" w:cs="Times New Roman"/>
          <w:sz w:val="24"/>
          <w:szCs w:val="24"/>
        </w:rPr>
        <w:t>e</w:t>
      </w:r>
      <w:r w:rsidRPr="00BD0B74">
        <w:rPr>
          <w:rFonts w:ascii="Times New Roman" w:eastAsia="Times New Roman" w:hAnsi="Times New Roman" w:cs="Times New Roman"/>
          <w:sz w:val="24"/>
          <w:szCs w:val="24"/>
        </w:rPr>
        <w:t>, jeśli Wykonawca wykaże, że:</w:t>
      </w:r>
    </w:p>
    <w:p w14:paraId="6127967E" w14:textId="0CE8BBF6" w:rsidR="00726829" w:rsidRPr="0011293C" w:rsidRDefault="00726829" w:rsidP="007A5206">
      <w:pPr>
        <w:pStyle w:val="Akapitzlist"/>
        <w:numPr>
          <w:ilvl w:val="1"/>
          <w:numId w:val="36"/>
        </w:numPr>
        <w:spacing w:after="0" w:line="276" w:lineRule="auto"/>
        <w:jc w:val="both"/>
        <w:rPr>
          <w:rFonts w:ascii="Times New Roman" w:hAnsi="Times New Roman" w:cs="Times New Roman"/>
          <w:sz w:val="24"/>
        </w:rPr>
      </w:pPr>
      <w:r>
        <w:rPr>
          <w:rFonts w:ascii="Times New Roman" w:hAnsi="Times New Roman" w:cs="Times New Roman"/>
          <w:sz w:val="24"/>
        </w:rPr>
        <w:t xml:space="preserve"> </w:t>
      </w:r>
      <w:r w:rsidR="0011293C" w:rsidRPr="0011293C">
        <w:rPr>
          <w:rFonts w:ascii="Times New Roman" w:hAnsi="Times New Roman" w:cs="Times New Roman"/>
          <w:sz w:val="24"/>
        </w:rPr>
        <w:t xml:space="preserve">w okresie ostatnich </w:t>
      </w:r>
      <w:r w:rsidR="00D6214F">
        <w:rPr>
          <w:rFonts w:ascii="Times New Roman" w:hAnsi="Times New Roman" w:cs="Times New Roman"/>
          <w:sz w:val="24"/>
        </w:rPr>
        <w:t>3 (trzech)</w:t>
      </w:r>
      <w:r w:rsidR="0011293C" w:rsidRPr="0011293C">
        <w:rPr>
          <w:rFonts w:ascii="Times New Roman" w:hAnsi="Times New Roman" w:cs="Times New Roman"/>
          <w:sz w:val="24"/>
        </w:rPr>
        <w:t xml:space="preserve"> lat przed upływem terminu składania ofert, a jeżeli okres prowadzenia działalności jest krótszy - w tym okresie, świadczył co najmniej </w:t>
      </w:r>
      <w:r w:rsidR="00315C35">
        <w:rPr>
          <w:rFonts w:ascii="Times New Roman" w:hAnsi="Times New Roman" w:cs="Times New Roman"/>
          <w:sz w:val="24"/>
        </w:rPr>
        <w:t>1</w:t>
      </w:r>
      <w:r w:rsidR="00D841F4">
        <w:rPr>
          <w:rFonts w:ascii="Times New Roman" w:hAnsi="Times New Roman" w:cs="Times New Roman"/>
          <w:sz w:val="24"/>
        </w:rPr>
        <w:t xml:space="preserve"> (</w:t>
      </w:r>
      <w:r w:rsidR="00315C35">
        <w:rPr>
          <w:rFonts w:ascii="Times New Roman" w:hAnsi="Times New Roman" w:cs="Times New Roman"/>
          <w:sz w:val="24"/>
        </w:rPr>
        <w:t>jedną</w:t>
      </w:r>
      <w:r w:rsidR="00D841F4">
        <w:rPr>
          <w:rFonts w:ascii="Times New Roman" w:hAnsi="Times New Roman" w:cs="Times New Roman"/>
          <w:sz w:val="24"/>
        </w:rPr>
        <w:t>)</w:t>
      </w:r>
      <w:r w:rsidR="00FF7854" w:rsidRPr="0011293C">
        <w:rPr>
          <w:rFonts w:ascii="Times New Roman" w:hAnsi="Times New Roman" w:cs="Times New Roman"/>
          <w:sz w:val="24"/>
        </w:rPr>
        <w:t xml:space="preserve"> </w:t>
      </w:r>
      <w:r w:rsidR="0011293C" w:rsidRPr="0011293C">
        <w:rPr>
          <w:rFonts w:ascii="Times New Roman" w:hAnsi="Times New Roman" w:cs="Times New Roman"/>
          <w:sz w:val="24"/>
        </w:rPr>
        <w:t>usług</w:t>
      </w:r>
      <w:r w:rsidR="00315C35">
        <w:rPr>
          <w:rFonts w:ascii="Times New Roman" w:hAnsi="Times New Roman" w:cs="Times New Roman"/>
          <w:sz w:val="24"/>
        </w:rPr>
        <w:t>ę</w:t>
      </w:r>
      <w:r w:rsidR="00FF7854" w:rsidRPr="0011293C">
        <w:rPr>
          <w:rFonts w:ascii="Times New Roman" w:hAnsi="Times New Roman" w:cs="Times New Roman"/>
          <w:sz w:val="24"/>
        </w:rPr>
        <w:t xml:space="preserve"> </w:t>
      </w:r>
      <w:r w:rsidR="0011293C" w:rsidRPr="0011293C">
        <w:rPr>
          <w:rFonts w:ascii="Times New Roman" w:hAnsi="Times New Roman" w:cs="Times New Roman"/>
          <w:sz w:val="24"/>
        </w:rPr>
        <w:t>z zakresu</w:t>
      </w:r>
      <w:r w:rsidR="00FF7854" w:rsidRPr="0011293C">
        <w:rPr>
          <w:rFonts w:ascii="Times New Roman" w:hAnsi="Times New Roman" w:cs="Times New Roman"/>
          <w:sz w:val="24"/>
        </w:rPr>
        <w:t xml:space="preserve"> redakcji językowej i tłumaczenia</w:t>
      </w:r>
      <w:r w:rsidRPr="0011293C">
        <w:rPr>
          <w:rFonts w:ascii="Times New Roman" w:hAnsi="Times New Roman" w:cs="Times New Roman"/>
          <w:sz w:val="24"/>
        </w:rPr>
        <w:t xml:space="preserve"> </w:t>
      </w:r>
      <w:r w:rsidR="005F3D5B">
        <w:rPr>
          <w:rFonts w:ascii="Times New Roman" w:hAnsi="Times New Roman" w:cs="Times New Roman"/>
          <w:sz w:val="24"/>
        </w:rPr>
        <w:t xml:space="preserve">artykułów naukowych </w:t>
      </w:r>
      <w:r w:rsidR="0011293C" w:rsidRPr="0011293C">
        <w:rPr>
          <w:rFonts w:ascii="Times New Roman" w:hAnsi="Times New Roman" w:cs="Times New Roman"/>
          <w:sz w:val="24"/>
        </w:rPr>
        <w:t xml:space="preserve">dla </w:t>
      </w:r>
      <w:r w:rsidRPr="0011293C">
        <w:rPr>
          <w:rFonts w:ascii="Times New Roman" w:hAnsi="Times New Roman" w:cs="Times New Roman"/>
          <w:sz w:val="24"/>
        </w:rPr>
        <w:t>czasopism</w:t>
      </w:r>
      <w:r w:rsidR="00D841F4">
        <w:rPr>
          <w:rFonts w:ascii="Times New Roman" w:hAnsi="Times New Roman" w:cs="Times New Roman"/>
          <w:sz w:val="24"/>
        </w:rPr>
        <w:t>a lub czasopism</w:t>
      </w:r>
      <w:r w:rsidRPr="0011293C">
        <w:rPr>
          <w:rFonts w:ascii="Times New Roman" w:hAnsi="Times New Roman" w:cs="Times New Roman"/>
          <w:sz w:val="24"/>
        </w:rPr>
        <w:t xml:space="preserve"> wyd</w:t>
      </w:r>
      <w:r w:rsidR="00627E3E">
        <w:rPr>
          <w:rFonts w:ascii="Times New Roman" w:hAnsi="Times New Roman" w:cs="Times New Roman"/>
          <w:sz w:val="24"/>
        </w:rPr>
        <w:t>awanych</w:t>
      </w:r>
      <w:r w:rsidR="00D841F4">
        <w:rPr>
          <w:rFonts w:ascii="Times New Roman" w:hAnsi="Times New Roman" w:cs="Times New Roman"/>
          <w:sz w:val="24"/>
        </w:rPr>
        <w:t xml:space="preserve"> </w:t>
      </w:r>
      <w:r w:rsidRPr="0011293C">
        <w:rPr>
          <w:rFonts w:ascii="Times New Roman" w:hAnsi="Times New Roman" w:cs="Times New Roman"/>
          <w:sz w:val="24"/>
        </w:rPr>
        <w:t>w j. angielskim,</w:t>
      </w:r>
      <w:r w:rsidR="00D85218">
        <w:rPr>
          <w:rFonts w:ascii="Times New Roman" w:hAnsi="Times New Roman" w:cs="Times New Roman"/>
          <w:sz w:val="24"/>
        </w:rPr>
        <w:t xml:space="preserve"> </w:t>
      </w:r>
      <w:r w:rsidR="00D6214F">
        <w:rPr>
          <w:rFonts w:ascii="Times New Roman" w:hAnsi="Times New Roman" w:cs="Times New Roman"/>
          <w:sz w:val="24"/>
        </w:rPr>
        <w:t xml:space="preserve">przy czym </w:t>
      </w:r>
      <w:r w:rsidR="007A5206">
        <w:rPr>
          <w:rFonts w:ascii="Times New Roman" w:hAnsi="Times New Roman" w:cs="Times New Roman"/>
          <w:sz w:val="24"/>
        </w:rPr>
        <w:t xml:space="preserve">profil </w:t>
      </w:r>
      <w:r w:rsidR="00D6214F">
        <w:rPr>
          <w:rFonts w:ascii="Times New Roman" w:hAnsi="Times New Roman" w:cs="Times New Roman"/>
          <w:sz w:val="24"/>
        </w:rPr>
        <w:t>tych czasopism</w:t>
      </w:r>
      <w:r w:rsidR="00486398">
        <w:rPr>
          <w:rFonts w:ascii="Times New Roman" w:hAnsi="Times New Roman" w:cs="Times New Roman"/>
          <w:sz w:val="24"/>
        </w:rPr>
        <w:t>(a)</w:t>
      </w:r>
      <w:r w:rsidR="00D85218">
        <w:rPr>
          <w:rFonts w:ascii="Times New Roman" w:hAnsi="Times New Roman" w:cs="Times New Roman"/>
          <w:sz w:val="24"/>
        </w:rPr>
        <w:t xml:space="preserve"> </w:t>
      </w:r>
      <w:r w:rsidR="004D6021">
        <w:rPr>
          <w:rFonts w:ascii="Times New Roman" w:hAnsi="Times New Roman" w:cs="Times New Roman"/>
          <w:sz w:val="24"/>
        </w:rPr>
        <w:t>obejmował</w:t>
      </w:r>
      <w:r w:rsidR="00D85218">
        <w:rPr>
          <w:rFonts w:ascii="Times New Roman" w:hAnsi="Times New Roman" w:cs="Times New Roman"/>
          <w:sz w:val="24"/>
        </w:rPr>
        <w:t xml:space="preserve"> </w:t>
      </w:r>
      <w:r w:rsidR="00627E3E">
        <w:rPr>
          <w:rFonts w:ascii="Times New Roman" w:hAnsi="Times New Roman" w:cs="Times New Roman"/>
          <w:sz w:val="24"/>
        </w:rPr>
        <w:t xml:space="preserve">co najmniej </w:t>
      </w:r>
      <w:r w:rsidR="00D6214F">
        <w:rPr>
          <w:rFonts w:ascii="Times New Roman" w:hAnsi="Times New Roman" w:cs="Times New Roman"/>
          <w:sz w:val="24"/>
        </w:rPr>
        <w:t>4 (cztery)</w:t>
      </w:r>
      <w:r w:rsidR="00627E3E">
        <w:rPr>
          <w:rFonts w:ascii="Times New Roman" w:hAnsi="Times New Roman" w:cs="Times New Roman"/>
          <w:sz w:val="24"/>
        </w:rPr>
        <w:t xml:space="preserve"> z </w:t>
      </w:r>
      <w:r w:rsidR="00D6214F">
        <w:rPr>
          <w:rFonts w:ascii="Times New Roman" w:hAnsi="Times New Roman" w:cs="Times New Roman"/>
          <w:sz w:val="24"/>
        </w:rPr>
        <w:t xml:space="preserve">pięciu (5) </w:t>
      </w:r>
      <w:r w:rsidR="00627E3E">
        <w:rPr>
          <w:rFonts w:ascii="Times New Roman" w:hAnsi="Times New Roman" w:cs="Times New Roman"/>
          <w:sz w:val="24"/>
        </w:rPr>
        <w:t>wymienionych w OPZ</w:t>
      </w:r>
      <w:r w:rsidR="00D6214F">
        <w:rPr>
          <w:rFonts w:ascii="Times New Roman" w:hAnsi="Times New Roman" w:cs="Times New Roman"/>
          <w:sz w:val="24"/>
        </w:rPr>
        <w:t xml:space="preserve"> </w:t>
      </w:r>
      <w:r w:rsidR="00486398">
        <w:rPr>
          <w:rFonts w:ascii="Times New Roman" w:hAnsi="Times New Roman" w:cs="Times New Roman"/>
          <w:sz w:val="24"/>
        </w:rPr>
        <w:t xml:space="preserve">(Załącznik nr 2 do SWZ) </w:t>
      </w:r>
      <w:r w:rsidR="00D85218">
        <w:rPr>
          <w:rFonts w:ascii="Times New Roman" w:hAnsi="Times New Roman" w:cs="Times New Roman"/>
          <w:sz w:val="24"/>
        </w:rPr>
        <w:t>dziedzin naukow</w:t>
      </w:r>
      <w:r w:rsidR="00627E3E">
        <w:rPr>
          <w:rFonts w:ascii="Times New Roman" w:hAnsi="Times New Roman" w:cs="Times New Roman"/>
          <w:sz w:val="24"/>
        </w:rPr>
        <w:t xml:space="preserve">ych (tj. </w:t>
      </w:r>
      <w:r w:rsidR="00D6214F">
        <w:rPr>
          <w:rFonts w:ascii="Times New Roman" w:hAnsi="Times New Roman" w:cs="Times New Roman"/>
          <w:sz w:val="24"/>
        </w:rPr>
        <w:t xml:space="preserve">co najmniej 4 (cztery) </w:t>
      </w:r>
      <w:r w:rsidR="00627E3E">
        <w:rPr>
          <w:rFonts w:ascii="Times New Roman" w:hAnsi="Times New Roman" w:cs="Times New Roman"/>
          <w:sz w:val="24"/>
        </w:rPr>
        <w:t xml:space="preserve">z </w:t>
      </w:r>
      <w:r w:rsidR="00D83E55">
        <w:rPr>
          <w:rFonts w:ascii="Times New Roman" w:hAnsi="Times New Roman" w:cs="Times New Roman"/>
          <w:sz w:val="24"/>
        </w:rPr>
        <w:t xml:space="preserve">następujących </w:t>
      </w:r>
      <w:r w:rsidR="00627E3E">
        <w:rPr>
          <w:rFonts w:ascii="Times New Roman" w:hAnsi="Times New Roman" w:cs="Times New Roman"/>
          <w:sz w:val="24"/>
        </w:rPr>
        <w:t xml:space="preserve">dziedzin: </w:t>
      </w:r>
      <w:r w:rsidR="00627E3E" w:rsidRPr="00627E3E">
        <w:rPr>
          <w:rFonts w:ascii="Times New Roman" w:hAnsi="Times New Roman" w:cs="Times New Roman"/>
          <w:sz w:val="24"/>
        </w:rPr>
        <w:t xml:space="preserve">dziedzina nauk humanistycznych, dziedzina nauk inżynieryjno-technicznych, dziedzina nauk rolniczych, dziedzina nauk społecznych, </w:t>
      </w:r>
      <w:r w:rsidR="00627E3E" w:rsidRPr="00627E3E">
        <w:rPr>
          <w:rFonts w:ascii="Times New Roman" w:hAnsi="Times New Roman" w:cs="Times New Roman"/>
          <w:sz w:val="24"/>
        </w:rPr>
        <w:lastRenderedPageBreak/>
        <w:t>dziedzina nauk ścisłych i przyrodniczych</w:t>
      </w:r>
      <w:r w:rsidR="00627E3E">
        <w:t xml:space="preserve">), </w:t>
      </w:r>
      <w:r w:rsidR="004D6021" w:rsidRPr="004D6021">
        <w:rPr>
          <w:rFonts w:ascii="Times New Roman" w:hAnsi="Times New Roman" w:cs="Times New Roman"/>
          <w:sz w:val="24"/>
        </w:rPr>
        <w:t xml:space="preserve">co znajduje </w:t>
      </w:r>
      <w:r w:rsidR="004D6021">
        <w:rPr>
          <w:rFonts w:ascii="Times New Roman" w:hAnsi="Times New Roman" w:cs="Times New Roman"/>
          <w:sz w:val="24"/>
        </w:rPr>
        <w:t xml:space="preserve">potwierdzenie w oficjalnym profilu czasopisma umieszczonym na stronie czasopisma, </w:t>
      </w:r>
      <w:r w:rsidRPr="0011293C">
        <w:rPr>
          <w:rFonts w:ascii="Times New Roman" w:hAnsi="Times New Roman" w:cs="Times New Roman"/>
          <w:sz w:val="24"/>
        </w:rPr>
        <w:t xml:space="preserve">które </w:t>
      </w:r>
      <w:r w:rsidR="00D6214F">
        <w:rPr>
          <w:rFonts w:ascii="Times New Roman" w:hAnsi="Times New Roman" w:cs="Times New Roman"/>
          <w:sz w:val="24"/>
        </w:rPr>
        <w:t xml:space="preserve">to czasopismo lub czasopisma </w:t>
      </w:r>
      <w:r w:rsidR="00D841F4">
        <w:rPr>
          <w:rFonts w:ascii="Times New Roman" w:hAnsi="Times New Roman" w:cs="Times New Roman"/>
          <w:sz w:val="24"/>
        </w:rPr>
        <w:t>w okresie obowiązywania um</w:t>
      </w:r>
      <w:r w:rsidR="00627E3E">
        <w:rPr>
          <w:rFonts w:ascii="Times New Roman" w:hAnsi="Times New Roman" w:cs="Times New Roman"/>
          <w:sz w:val="24"/>
        </w:rPr>
        <w:t>ów</w:t>
      </w:r>
      <w:r w:rsidR="0011293C">
        <w:rPr>
          <w:rFonts w:ascii="Times New Roman" w:hAnsi="Times New Roman" w:cs="Times New Roman"/>
          <w:sz w:val="24"/>
        </w:rPr>
        <w:t xml:space="preserve"> na tę usługę </w:t>
      </w:r>
      <w:r w:rsidRPr="0011293C">
        <w:rPr>
          <w:rFonts w:ascii="Times New Roman" w:hAnsi="Times New Roman" w:cs="Times New Roman"/>
          <w:sz w:val="24"/>
        </w:rPr>
        <w:t>posiada</w:t>
      </w:r>
      <w:r w:rsidR="0011293C">
        <w:rPr>
          <w:rFonts w:ascii="Times New Roman" w:hAnsi="Times New Roman" w:cs="Times New Roman"/>
          <w:sz w:val="24"/>
        </w:rPr>
        <w:t>ł</w:t>
      </w:r>
      <w:r w:rsidR="00627E3E">
        <w:rPr>
          <w:rFonts w:ascii="Times New Roman" w:hAnsi="Times New Roman" w:cs="Times New Roman"/>
          <w:sz w:val="24"/>
        </w:rPr>
        <w:t>y(</w:t>
      </w:r>
      <w:r w:rsidR="0011293C">
        <w:rPr>
          <w:rFonts w:ascii="Times New Roman" w:hAnsi="Times New Roman" w:cs="Times New Roman"/>
          <w:sz w:val="24"/>
        </w:rPr>
        <w:t>o</w:t>
      </w:r>
      <w:r w:rsidR="00627E3E">
        <w:rPr>
          <w:rFonts w:ascii="Times New Roman" w:hAnsi="Times New Roman" w:cs="Times New Roman"/>
          <w:sz w:val="24"/>
        </w:rPr>
        <w:t>)</w:t>
      </w:r>
      <w:r w:rsidRPr="0011293C">
        <w:rPr>
          <w:rFonts w:ascii="Times New Roman" w:hAnsi="Times New Roman" w:cs="Times New Roman"/>
          <w:sz w:val="24"/>
        </w:rPr>
        <w:t xml:space="preserve"> minimum 100 punktów</w:t>
      </w:r>
      <w:r w:rsidR="005F3D5B" w:rsidRPr="005F3D5B">
        <w:rPr>
          <w:rFonts w:ascii="Times New Roman" w:hAnsi="Times New Roman" w:cs="Times New Roman"/>
          <w:sz w:val="24"/>
        </w:rPr>
        <w:t xml:space="preserve"> </w:t>
      </w:r>
      <w:r w:rsidR="005F3D5B" w:rsidRPr="0011293C">
        <w:rPr>
          <w:rFonts w:ascii="Times New Roman" w:hAnsi="Times New Roman" w:cs="Times New Roman"/>
          <w:sz w:val="24"/>
        </w:rPr>
        <w:t xml:space="preserve">w wykazie czasopism naukowych </w:t>
      </w:r>
      <w:proofErr w:type="spellStart"/>
      <w:r w:rsidR="005F3D5B" w:rsidRPr="0011293C">
        <w:rPr>
          <w:rFonts w:ascii="Times New Roman" w:hAnsi="Times New Roman" w:cs="Times New Roman"/>
          <w:sz w:val="24"/>
        </w:rPr>
        <w:t>MNiSzW</w:t>
      </w:r>
      <w:proofErr w:type="spellEnd"/>
      <w:r w:rsidRPr="0011293C">
        <w:rPr>
          <w:rFonts w:ascii="Times New Roman" w:hAnsi="Times New Roman" w:cs="Times New Roman"/>
          <w:sz w:val="24"/>
        </w:rPr>
        <w:t xml:space="preserve">, </w:t>
      </w:r>
      <w:r w:rsidR="005F3D5B">
        <w:rPr>
          <w:rFonts w:ascii="Times New Roman" w:hAnsi="Times New Roman" w:cs="Times New Roman"/>
          <w:sz w:val="24"/>
        </w:rPr>
        <w:t xml:space="preserve">przy czym umowa była zawarta na okres minimum jednego roku, </w:t>
      </w:r>
      <w:r w:rsidR="0011293C">
        <w:rPr>
          <w:rFonts w:ascii="Times New Roman" w:hAnsi="Times New Roman" w:cs="Times New Roman"/>
          <w:sz w:val="24"/>
        </w:rPr>
        <w:t>a</w:t>
      </w:r>
      <w:r w:rsidR="00FF7854" w:rsidRPr="0011293C">
        <w:rPr>
          <w:rFonts w:ascii="Times New Roman" w:hAnsi="Times New Roman" w:cs="Times New Roman"/>
          <w:sz w:val="24"/>
        </w:rPr>
        <w:t xml:space="preserve"> wartość </w:t>
      </w:r>
      <w:r w:rsidR="0011293C">
        <w:rPr>
          <w:rFonts w:ascii="Times New Roman" w:hAnsi="Times New Roman" w:cs="Times New Roman"/>
          <w:sz w:val="24"/>
        </w:rPr>
        <w:t xml:space="preserve">umowy </w:t>
      </w:r>
      <w:r w:rsidR="00FF7854" w:rsidRPr="0011293C">
        <w:rPr>
          <w:rFonts w:ascii="Times New Roman" w:hAnsi="Times New Roman" w:cs="Times New Roman"/>
          <w:sz w:val="24"/>
        </w:rPr>
        <w:t>przewyższa</w:t>
      </w:r>
      <w:r w:rsidR="0011293C">
        <w:rPr>
          <w:rFonts w:ascii="Times New Roman" w:hAnsi="Times New Roman" w:cs="Times New Roman"/>
          <w:sz w:val="24"/>
        </w:rPr>
        <w:t>ła</w:t>
      </w:r>
      <w:r w:rsidR="00FF7854" w:rsidRPr="0011293C">
        <w:rPr>
          <w:rFonts w:ascii="Times New Roman" w:hAnsi="Times New Roman" w:cs="Times New Roman"/>
          <w:sz w:val="24"/>
        </w:rPr>
        <w:t xml:space="preserve"> kwotę </w:t>
      </w:r>
      <w:r w:rsidR="00D95BB6">
        <w:rPr>
          <w:rFonts w:ascii="Times New Roman" w:hAnsi="Times New Roman" w:cs="Times New Roman"/>
          <w:sz w:val="24"/>
        </w:rPr>
        <w:t>3</w:t>
      </w:r>
      <w:r w:rsidR="00FF7854" w:rsidRPr="0011293C">
        <w:rPr>
          <w:rFonts w:ascii="Times New Roman" w:hAnsi="Times New Roman" w:cs="Times New Roman"/>
          <w:sz w:val="24"/>
        </w:rPr>
        <w:t>0000,00 złotych brutto</w:t>
      </w:r>
      <w:r w:rsidR="0020487E">
        <w:rPr>
          <w:rFonts w:ascii="Times New Roman" w:hAnsi="Times New Roman" w:cs="Times New Roman"/>
          <w:sz w:val="24"/>
        </w:rPr>
        <w:t>, co udokumentuje</w:t>
      </w:r>
      <w:r w:rsidR="005F3D5B">
        <w:rPr>
          <w:rFonts w:ascii="Times New Roman" w:hAnsi="Times New Roman" w:cs="Times New Roman"/>
          <w:sz w:val="24"/>
        </w:rPr>
        <w:t xml:space="preserve"> </w:t>
      </w:r>
      <w:r w:rsidRPr="0011293C">
        <w:rPr>
          <w:rFonts w:ascii="Times New Roman" w:hAnsi="Times New Roman" w:cs="Times New Roman"/>
          <w:sz w:val="24"/>
        </w:rPr>
        <w:t xml:space="preserve">na </w:t>
      </w:r>
      <w:r w:rsidRPr="0011293C">
        <w:rPr>
          <w:rFonts w:ascii="Times New Roman" w:hAnsi="Times New Roman" w:cs="Times New Roman"/>
          <w:b/>
          <w:sz w:val="24"/>
        </w:rPr>
        <w:t>Formularzu nr 1</w:t>
      </w:r>
      <w:r w:rsidR="004D6021">
        <w:rPr>
          <w:rFonts w:ascii="Times New Roman" w:hAnsi="Times New Roman" w:cs="Times New Roman"/>
          <w:sz w:val="24"/>
        </w:rPr>
        <w:t xml:space="preserve"> - </w:t>
      </w:r>
      <w:r w:rsidRPr="0020487E">
        <w:rPr>
          <w:rFonts w:ascii="Times New Roman" w:hAnsi="Times New Roman" w:cs="Times New Roman"/>
          <w:b/>
          <w:sz w:val="24"/>
        </w:rPr>
        <w:t>załącznik 3 do SWZ</w:t>
      </w:r>
      <w:r w:rsidR="00753126">
        <w:rPr>
          <w:rFonts w:ascii="Times New Roman" w:hAnsi="Times New Roman" w:cs="Times New Roman"/>
          <w:sz w:val="24"/>
        </w:rPr>
        <w:t>;</w:t>
      </w:r>
      <w:r w:rsidRPr="0011293C">
        <w:rPr>
          <w:rFonts w:ascii="Times New Roman" w:hAnsi="Times New Roman" w:cs="Times New Roman"/>
          <w:b/>
          <w:sz w:val="24"/>
        </w:rPr>
        <w:t xml:space="preserve"> </w:t>
      </w:r>
      <w:r w:rsidR="00D6214F">
        <w:rPr>
          <w:rFonts w:ascii="Times New Roman" w:hAnsi="Times New Roman" w:cs="Times New Roman"/>
          <w:b/>
          <w:sz w:val="24"/>
        </w:rPr>
        <w:t xml:space="preserve"> </w:t>
      </w:r>
    </w:p>
    <w:p w14:paraId="3E1087E4" w14:textId="2EF5D115" w:rsidR="00753126" w:rsidRPr="00EA50D1" w:rsidRDefault="00AA24AF" w:rsidP="00FC327F">
      <w:pPr>
        <w:pStyle w:val="Akapitzlist"/>
        <w:numPr>
          <w:ilvl w:val="1"/>
          <w:numId w:val="36"/>
        </w:numPr>
        <w:spacing w:after="0" w:line="276" w:lineRule="auto"/>
        <w:jc w:val="both"/>
        <w:rPr>
          <w:rFonts w:ascii="Times New Roman" w:hAnsi="Times New Roman" w:cs="Times New Roman"/>
          <w:sz w:val="24"/>
        </w:rPr>
      </w:pPr>
      <w:r w:rsidRPr="00EA50D1">
        <w:rPr>
          <w:rFonts w:ascii="Times New Roman" w:hAnsi="Times New Roman" w:cs="Times New Roman"/>
          <w:sz w:val="24"/>
        </w:rPr>
        <w:t xml:space="preserve"> </w:t>
      </w:r>
      <w:r w:rsidR="00057404" w:rsidRPr="00EA50D1">
        <w:rPr>
          <w:rFonts w:ascii="Times New Roman" w:hAnsi="Times New Roman" w:cs="Times New Roman"/>
          <w:sz w:val="24"/>
        </w:rPr>
        <w:t>Będzie d</w:t>
      </w:r>
      <w:r w:rsidR="00804CB0" w:rsidRPr="00EA50D1">
        <w:rPr>
          <w:rFonts w:ascii="Times New Roman" w:hAnsi="Times New Roman" w:cs="Times New Roman"/>
          <w:sz w:val="24"/>
        </w:rPr>
        <w:t>yspon</w:t>
      </w:r>
      <w:r w:rsidR="00057404" w:rsidRPr="00EA50D1">
        <w:rPr>
          <w:rFonts w:ascii="Times New Roman" w:hAnsi="Times New Roman" w:cs="Times New Roman"/>
          <w:sz w:val="24"/>
        </w:rPr>
        <w:t>ował i</w:t>
      </w:r>
      <w:r w:rsidR="00804CB0" w:rsidRPr="00EA50D1">
        <w:rPr>
          <w:rFonts w:ascii="Times New Roman" w:hAnsi="Times New Roman" w:cs="Times New Roman"/>
          <w:sz w:val="24"/>
        </w:rPr>
        <w:t xml:space="preserve"> skieruje </w:t>
      </w:r>
      <w:r w:rsidR="00057404" w:rsidRPr="00EA50D1">
        <w:rPr>
          <w:rFonts w:ascii="Times New Roman" w:hAnsi="Times New Roman" w:cs="Times New Roman"/>
          <w:sz w:val="24"/>
        </w:rPr>
        <w:t xml:space="preserve">do realizacji </w:t>
      </w:r>
      <w:r w:rsidR="00804CB0" w:rsidRPr="00EA50D1">
        <w:rPr>
          <w:rFonts w:ascii="Times New Roman" w:hAnsi="Times New Roman" w:cs="Times New Roman"/>
          <w:sz w:val="24"/>
        </w:rPr>
        <w:t>zamówienia</w:t>
      </w:r>
      <w:r w:rsidR="00D05BBF" w:rsidRPr="00EA50D1">
        <w:rPr>
          <w:rFonts w:ascii="Times New Roman" w:hAnsi="Times New Roman" w:cs="Times New Roman"/>
          <w:sz w:val="24"/>
        </w:rPr>
        <w:t xml:space="preserve"> 3 </w:t>
      </w:r>
      <w:r w:rsidR="00385C29" w:rsidRPr="00EA50D1">
        <w:rPr>
          <w:rFonts w:ascii="Times New Roman" w:hAnsi="Times New Roman" w:cs="Times New Roman"/>
          <w:sz w:val="24"/>
        </w:rPr>
        <w:t>(trz</w:t>
      </w:r>
      <w:r w:rsidR="00FC327F" w:rsidRPr="00EA50D1">
        <w:rPr>
          <w:rFonts w:ascii="Times New Roman" w:hAnsi="Times New Roman" w:cs="Times New Roman"/>
          <w:sz w:val="24"/>
        </w:rPr>
        <w:t>y</w:t>
      </w:r>
      <w:r w:rsidR="00385C29" w:rsidRPr="00EA50D1">
        <w:rPr>
          <w:rFonts w:ascii="Times New Roman" w:hAnsi="Times New Roman" w:cs="Times New Roman"/>
          <w:sz w:val="24"/>
        </w:rPr>
        <w:t xml:space="preserve">) </w:t>
      </w:r>
      <w:r w:rsidR="00EA50D1">
        <w:rPr>
          <w:rFonts w:ascii="Times New Roman" w:hAnsi="Times New Roman" w:cs="Times New Roman"/>
          <w:sz w:val="24"/>
        </w:rPr>
        <w:t>osoby</w:t>
      </w:r>
      <w:r w:rsidR="007E1BFF">
        <w:rPr>
          <w:rFonts w:ascii="Times New Roman" w:hAnsi="Times New Roman" w:cs="Times New Roman"/>
          <w:sz w:val="24"/>
        </w:rPr>
        <w:t xml:space="preserve"> –</w:t>
      </w:r>
      <w:r w:rsidR="00EA50D1">
        <w:rPr>
          <w:rFonts w:ascii="Times New Roman" w:hAnsi="Times New Roman" w:cs="Times New Roman"/>
          <w:sz w:val="24"/>
        </w:rPr>
        <w:t xml:space="preserve"> </w:t>
      </w:r>
      <w:r w:rsidR="007E1BFF">
        <w:rPr>
          <w:rFonts w:ascii="Times New Roman" w:hAnsi="Times New Roman" w:cs="Times New Roman"/>
          <w:sz w:val="24"/>
        </w:rPr>
        <w:t xml:space="preserve">native speakerów </w:t>
      </w:r>
      <w:r w:rsidR="00486398" w:rsidRPr="00EA50D1">
        <w:rPr>
          <w:rFonts w:ascii="Times New Roman" w:hAnsi="Times New Roman" w:cs="Times New Roman"/>
          <w:sz w:val="24"/>
        </w:rPr>
        <w:t>(zespół)</w:t>
      </w:r>
      <w:r w:rsidR="00804CB0" w:rsidRPr="00EA50D1">
        <w:rPr>
          <w:rFonts w:ascii="Times New Roman" w:hAnsi="Times New Roman" w:cs="Times New Roman"/>
          <w:sz w:val="24"/>
        </w:rPr>
        <w:t>, któr</w:t>
      </w:r>
      <w:r w:rsidR="00057404" w:rsidRPr="00EA50D1">
        <w:rPr>
          <w:rFonts w:ascii="Times New Roman" w:hAnsi="Times New Roman" w:cs="Times New Roman"/>
          <w:sz w:val="24"/>
        </w:rPr>
        <w:t>e</w:t>
      </w:r>
      <w:r w:rsidR="00804CB0" w:rsidRPr="00EA50D1">
        <w:rPr>
          <w:rFonts w:ascii="Times New Roman" w:hAnsi="Times New Roman" w:cs="Times New Roman"/>
          <w:sz w:val="24"/>
        </w:rPr>
        <w:t xml:space="preserve"> w </w:t>
      </w:r>
      <w:r w:rsidR="00753126" w:rsidRPr="00EA50D1">
        <w:rPr>
          <w:rFonts w:ascii="Times New Roman" w:hAnsi="Times New Roman" w:cs="Times New Roman"/>
          <w:sz w:val="24"/>
        </w:rPr>
        <w:t xml:space="preserve">okresie ostatnich </w:t>
      </w:r>
      <w:r w:rsidR="00315C35" w:rsidRPr="00EA50D1">
        <w:rPr>
          <w:rFonts w:ascii="Times New Roman" w:hAnsi="Times New Roman" w:cs="Times New Roman"/>
          <w:sz w:val="24"/>
        </w:rPr>
        <w:t>3</w:t>
      </w:r>
      <w:r w:rsidR="00804CB0" w:rsidRPr="00EA50D1">
        <w:rPr>
          <w:rFonts w:ascii="Times New Roman" w:hAnsi="Times New Roman" w:cs="Times New Roman"/>
          <w:sz w:val="24"/>
        </w:rPr>
        <w:t xml:space="preserve"> </w:t>
      </w:r>
      <w:r w:rsidR="00274BB1" w:rsidRPr="00EA50D1">
        <w:rPr>
          <w:rFonts w:ascii="Times New Roman" w:hAnsi="Times New Roman" w:cs="Times New Roman"/>
          <w:sz w:val="24"/>
        </w:rPr>
        <w:t>(</w:t>
      </w:r>
      <w:r w:rsidR="00315C35" w:rsidRPr="00EA50D1">
        <w:rPr>
          <w:rFonts w:ascii="Times New Roman" w:hAnsi="Times New Roman" w:cs="Times New Roman"/>
          <w:sz w:val="24"/>
        </w:rPr>
        <w:t>trzech</w:t>
      </w:r>
      <w:r w:rsidR="00274BB1" w:rsidRPr="00EA50D1">
        <w:rPr>
          <w:rFonts w:ascii="Times New Roman" w:hAnsi="Times New Roman" w:cs="Times New Roman"/>
          <w:sz w:val="24"/>
        </w:rPr>
        <w:t>)</w:t>
      </w:r>
      <w:r w:rsidR="00753126" w:rsidRPr="00EA50D1">
        <w:rPr>
          <w:rFonts w:ascii="Times New Roman" w:hAnsi="Times New Roman" w:cs="Times New Roman"/>
          <w:sz w:val="24"/>
        </w:rPr>
        <w:t xml:space="preserve"> lat przed upływem terminu składania ofert, a jeżeli okres prowadzenia działalności jest krótszy - w tym okresie, </w:t>
      </w:r>
      <w:r w:rsidR="00751EAF" w:rsidRPr="00EA50D1">
        <w:rPr>
          <w:rFonts w:ascii="Times New Roman" w:hAnsi="Times New Roman" w:cs="Times New Roman"/>
          <w:sz w:val="24"/>
        </w:rPr>
        <w:t>świadcz</w:t>
      </w:r>
      <w:r w:rsidR="00804CB0" w:rsidRPr="00EA50D1">
        <w:rPr>
          <w:rFonts w:ascii="Times New Roman" w:hAnsi="Times New Roman" w:cs="Times New Roman"/>
          <w:sz w:val="24"/>
        </w:rPr>
        <w:t>ył</w:t>
      </w:r>
      <w:r w:rsidR="00057404" w:rsidRPr="00EA50D1">
        <w:rPr>
          <w:rFonts w:ascii="Times New Roman" w:hAnsi="Times New Roman" w:cs="Times New Roman"/>
          <w:sz w:val="24"/>
        </w:rPr>
        <w:t>y</w:t>
      </w:r>
      <w:r w:rsidR="00751EAF" w:rsidRPr="00EA50D1">
        <w:rPr>
          <w:rFonts w:ascii="Times New Roman" w:hAnsi="Times New Roman" w:cs="Times New Roman"/>
          <w:sz w:val="24"/>
        </w:rPr>
        <w:t xml:space="preserve"> usługi korekty językowej </w:t>
      </w:r>
      <w:r w:rsidR="006F73EA">
        <w:rPr>
          <w:rFonts w:ascii="Times New Roman" w:hAnsi="Times New Roman" w:cs="Times New Roman"/>
          <w:sz w:val="24"/>
        </w:rPr>
        <w:t xml:space="preserve">artykułów </w:t>
      </w:r>
      <w:r w:rsidR="00EA50D1" w:rsidRPr="00EA50D1">
        <w:rPr>
          <w:rFonts w:ascii="Times New Roman" w:hAnsi="Times New Roman" w:cs="Times New Roman"/>
          <w:sz w:val="24"/>
        </w:rPr>
        <w:t xml:space="preserve">w języku angielskim </w:t>
      </w:r>
      <w:r w:rsidR="00751EAF" w:rsidRPr="00EA50D1">
        <w:rPr>
          <w:rFonts w:ascii="Times New Roman" w:hAnsi="Times New Roman" w:cs="Times New Roman"/>
          <w:sz w:val="24"/>
        </w:rPr>
        <w:t>i</w:t>
      </w:r>
      <w:r w:rsidR="006F73EA">
        <w:rPr>
          <w:rFonts w:ascii="Times New Roman" w:hAnsi="Times New Roman" w:cs="Times New Roman"/>
          <w:sz w:val="24"/>
        </w:rPr>
        <w:t>/lub ich</w:t>
      </w:r>
      <w:r w:rsidR="00751EAF" w:rsidRPr="00EA50D1">
        <w:rPr>
          <w:rFonts w:ascii="Times New Roman" w:hAnsi="Times New Roman" w:cs="Times New Roman"/>
          <w:sz w:val="24"/>
        </w:rPr>
        <w:t xml:space="preserve"> tłumaczenia </w:t>
      </w:r>
      <w:r w:rsidR="00EA50D1">
        <w:rPr>
          <w:rFonts w:ascii="Times New Roman" w:hAnsi="Times New Roman" w:cs="Times New Roman"/>
          <w:sz w:val="24"/>
        </w:rPr>
        <w:t xml:space="preserve">na język angielski </w:t>
      </w:r>
      <w:r w:rsidR="007E1BFF">
        <w:rPr>
          <w:rFonts w:ascii="Times New Roman" w:hAnsi="Times New Roman" w:cs="Times New Roman"/>
          <w:sz w:val="24"/>
        </w:rPr>
        <w:t xml:space="preserve">z języka polskiego </w:t>
      </w:r>
      <w:r w:rsidR="000353D9" w:rsidRPr="00EA50D1">
        <w:rPr>
          <w:rFonts w:ascii="Times New Roman" w:hAnsi="Times New Roman" w:cs="Times New Roman"/>
          <w:sz w:val="24"/>
        </w:rPr>
        <w:t>dla czasopism(a) posiadających</w:t>
      </w:r>
      <w:r w:rsidR="000353D9">
        <w:rPr>
          <w:rFonts w:ascii="Times New Roman" w:hAnsi="Times New Roman" w:cs="Times New Roman"/>
          <w:sz w:val="24"/>
        </w:rPr>
        <w:t>(ego)</w:t>
      </w:r>
      <w:r w:rsidR="000353D9" w:rsidRPr="00EA50D1">
        <w:rPr>
          <w:rFonts w:ascii="Times New Roman" w:hAnsi="Times New Roman" w:cs="Times New Roman"/>
          <w:sz w:val="24"/>
        </w:rPr>
        <w:t xml:space="preserve"> w okresie świadczenia usługi minimum 100 pkt w </w:t>
      </w:r>
      <w:r w:rsidR="000353D9">
        <w:rPr>
          <w:rFonts w:ascii="Times New Roman" w:hAnsi="Times New Roman" w:cs="Times New Roman"/>
          <w:sz w:val="24"/>
        </w:rPr>
        <w:t xml:space="preserve">punktacji czasopism </w:t>
      </w:r>
      <w:r w:rsidR="000353D9" w:rsidRPr="00EA50D1">
        <w:rPr>
          <w:rFonts w:ascii="Times New Roman" w:hAnsi="Times New Roman" w:cs="Times New Roman"/>
          <w:sz w:val="24"/>
        </w:rPr>
        <w:t xml:space="preserve">naukowych </w:t>
      </w:r>
      <w:r w:rsidR="00844765">
        <w:rPr>
          <w:rFonts w:ascii="Times New Roman" w:hAnsi="Times New Roman" w:cs="Times New Roman"/>
          <w:sz w:val="24"/>
        </w:rPr>
        <w:t>wymienionych w</w:t>
      </w:r>
      <w:r w:rsidR="000353D9">
        <w:rPr>
          <w:rFonts w:ascii="Times New Roman" w:hAnsi="Times New Roman" w:cs="Times New Roman"/>
          <w:sz w:val="24"/>
        </w:rPr>
        <w:t xml:space="preserve"> wykaz</w:t>
      </w:r>
      <w:r w:rsidR="00844765">
        <w:rPr>
          <w:rFonts w:ascii="Times New Roman" w:hAnsi="Times New Roman" w:cs="Times New Roman"/>
          <w:sz w:val="24"/>
        </w:rPr>
        <w:t>ie</w:t>
      </w:r>
      <w:r w:rsidR="000353D9">
        <w:rPr>
          <w:rFonts w:ascii="Times New Roman" w:hAnsi="Times New Roman" w:cs="Times New Roman"/>
          <w:sz w:val="24"/>
        </w:rPr>
        <w:t xml:space="preserve"> </w:t>
      </w:r>
      <w:proofErr w:type="spellStart"/>
      <w:r w:rsidR="000353D9" w:rsidRPr="00EA50D1">
        <w:rPr>
          <w:rFonts w:ascii="Times New Roman" w:hAnsi="Times New Roman" w:cs="Times New Roman"/>
          <w:sz w:val="24"/>
        </w:rPr>
        <w:t>MNiSzW</w:t>
      </w:r>
      <w:proofErr w:type="spellEnd"/>
      <w:r w:rsidR="000353D9">
        <w:rPr>
          <w:rFonts w:ascii="Times New Roman" w:hAnsi="Times New Roman" w:cs="Times New Roman"/>
          <w:sz w:val="24"/>
        </w:rPr>
        <w:t>,</w:t>
      </w:r>
      <w:r w:rsidR="000353D9" w:rsidRPr="00EA50D1">
        <w:rPr>
          <w:rFonts w:ascii="Times New Roman" w:hAnsi="Times New Roman" w:cs="Times New Roman"/>
          <w:sz w:val="24"/>
        </w:rPr>
        <w:t xml:space="preserve"> których profil wydawniczy obejmuje tematykę z zakresu minimum 1 (jednej) z dziedzin naukowych wymienionych w OPZ (tj. minimum jedna spośród następujących dziedzin: dziedzina nauk humanistycznych, dziedzina nauk inżynieryjno-technicznych, dziedzina nauk rolniczych, dziedzina nauk społecznych, dziedzina nauk ścisłych i przyrodniczych –Załącznik 2 do SWZ)</w:t>
      </w:r>
      <w:r w:rsidR="000353D9">
        <w:rPr>
          <w:rFonts w:ascii="Times New Roman" w:hAnsi="Times New Roman" w:cs="Times New Roman"/>
          <w:sz w:val="24"/>
        </w:rPr>
        <w:t xml:space="preserve">, które to usługi </w:t>
      </w:r>
      <w:r w:rsidR="006F73EA">
        <w:rPr>
          <w:rFonts w:ascii="Times New Roman" w:hAnsi="Times New Roman" w:cs="Times New Roman"/>
          <w:sz w:val="24"/>
        </w:rPr>
        <w:t>ob</w:t>
      </w:r>
      <w:r w:rsidR="000353D9">
        <w:rPr>
          <w:rFonts w:ascii="Times New Roman" w:hAnsi="Times New Roman" w:cs="Times New Roman"/>
          <w:sz w:val="24"/>
        </w:rPr>
        <w:t>jęły</w:t>
      </w:r>
      <w:r w:rsidR="006F73EA">
        <w:rPr>
          <w:rFonts w:ascii="Times New Roman" w:hAnsi="Times New Roman" w:cs="Times New Roman"/>
          <w:sz w:val="24"/>
        </w:rPr>
        <w:t xml:space="preserve"> </w:t>
      </w:r>
      <w:r w:rsidR="00FC327F" w:rsidRPr="00EA50D1">
        <w:rPr>
          <w:rFonts w:ascii="Times New Roman" w:hAnsi="Times New Roman" w:cs="Times New Roman"/>
          <w:sz w:val="24"/>
        </w:rPr>
        <w:t>sumarycznie</w:t>
      </w:r>
      <w:r w:rsidR="00EA50D1">
        <w:rPr>
          <w:rFonts w:ascii="Times New Roman" w:hAnsi="Times New Roman" w:cs="Times New Roman"/>
          <w:sz w:val="24"/>
        </w:rPr>
        <w:t xml:space="preserve"> </w:t>
      </w:r>
      <w:r w:rsidR="006F73EA">
        <w:rPr>
          <w:rFonts w:ascii="Times New Roman" w:hAnsi="Times New Roman" w:cs="Times New Roman"/>
          <w:sz w:val="24"/>
        </w:rPr>
        <w:t xml:space="preserve">dla zespołu jw. </w:t>
      </w:r>
      <w:r w:rsidR="00315C35" w:rsidRPr="00EA50D1">
        <w:rPr>
          <w:rFonts w:ascii="Times New Roman" w:hAnsi="Times New Roman" w:cs="Times New Roman"/>
          <w:sz w:val="24"/>
        </w:rPr>
        <w:t xml:space="preserve">minimum </w:t>
      </w:r>
      <w:r w:rsidR="00141E9D" w:rsidRPr="00EA50D1">
        <w:rPr>
          <w:rFonts w:ascii="Times New Roman" w:hAnsi="Times New Roman" w:cs="Times New Roman"/>
          <w:sz w:val="24"/>
        </w:rPr>
        <w:t>70</w:t>
      </w:r>
      <w:r w:rsidR="00057404" w:rsidRPr="00EA50D1">
        <w:rPr>
          <w:rFonts w:ascii="Times New Roman" w:hAnsi="Times New Roman" w:cs="Times New Roman"/>
          <w:sz w:val="24"/>
        </w:rPr>
        <w:t xml:space="preserve"> (siedemdziesiąt)</w:t>
      </w:r>
      <w:r w:rsidR="00141E9D" w:rsidRPr="00EA50D1">
        <w:rPr>
          <w:rFonts w:ascii="Times New Roman" w:hAnsi="Times New Roman" w:cs="Times New Roman"/>
          <w:sz w:val="24"/>
        </w:rPr>
        <w:t xml:space="preserve"> </w:t>
      </w:r>
      <w:r w:rsidR="00EA50D1" w:rsidRPr="00EA50D1">
        <w:rPr>
          <w:rFonts w:ascii="Times New Roman" w:hAnsi="Times New Roman" w:cs="Times New Roman"/>
          <w:sz w:val="24"/>
        </w:rPr>
        <w:t>artykułów naukowych</w:t>
      </w:r>
      <w:r w:rsidR="006F73EA">
        <w:rPr>
          <w:rFonts w:ascii="Times New Roman" w:hAnsi="Times New Roman" w:cs="Times New Roman"/>
          <w:sz w:val="24"/>
        </w:rPr>
        <w:t xml:space="preserve">, w tym dla każdej z osób z zespołu </w:t>
      </w:r>
      <w:r w:rsidR="000353D9">
        <w:rPr>
          <w:rFonts w:ascii="Times New Roman" w:hAnsi="Times New Roman" w:cs="Times New Roman"/>
          <w:sz w:val="24"/>
        </w:rPr>
        <w:t xml:space="preserve">jw. </w:t>
      </w:r>
      <w:r w:rsidR="006F73EA">
        <w:rPr>
          <w:rFonts w:ascii="Times New Roman" w:hAnsi="Times New Roman" w:cs="Times New Roman"/>
          <w:sz w:val="24"/>
        </w:rPr>
        <w:t xml:space="preserve">nie mniej niż 10 (dziesięciu) artykułów, </w:t>
      </w:r>
      <w:r w:rsidR="005B6718" w:rsidRPr="00EA50D1">
        <w:rPr>
          <w:rFonts w:ascii="Times New Roman" w:hAnsi="Times New Roman" w:cs="Times New Roman"/>
          <w:sz w:val="24"/>
        </w:rPr>
        <w:t xml:space="preserve">co udokumentuje na </w:t>
      </w:r>
      <w:r w:rsidR="00DA2D95" w:rsidRPr="00EA50D1">
        <w:rPr>
          <w:rFonts w:ascii="Times New Roman" w:hAnsi="Times New Roman" w:cs="Times New Roman"/>
          <w:b/>
          <w:sz w:val="24"/>
        </w:rPr>
        <w:t xml:space="preserve">Formularzu nr </w:t>
      </w:r>
      <w:r w:rsidR="00757AD4" w:rsidRPr="00EA50D1">
        <w:rPr>
          <w:rFonts w:ascii="Times New Roman" w:hAnsi="Times New Roman" w:cs="Times New Roman"/>
          <w:b/>
          <w:sz w:val="24"/>
        </w:rPr>
        <w:t>2</w:t>
      </w:r>
      <w:r w:rsidR="00486398" w:rsidRPr="00EA50D1">
        <w:rPr>
          <w:rFonts w:ascii="Times New Roman" w:hAnsi="Times New Roman" w:cs="Times New Roman"/>
          <w:sz w:val="24"/>
        </w:rPr>
        <w:t xml:space="preserve"> -</w:t>
      </w:r>
      <w:r w:rsidR="00DA2D95" w:rsidRPr="00EA50D1">
        <w:rPr>
          <w:rFonts w:ascii="Times New Roman" w:hAnsi="Times New Roman" w:cs="Times New Roman"/>
          <w:sz w:val="24"/>
        </w:rPr>
        <w:t xml:space="preserve"> </w:t>
      </w:r>
      <w:r w:rsidR="00486398" w:rsidRPr="00EA50D1">
        <w:rPr>
          <w:rFonts w:ascii="Times New Roman" w:hAnsi="Times New Roman" w:cs="Times New Roman"/>
          <w:b/>
          <w:sz w:val="24"/>
        </w:rPr>
        <w:t>Z</w:t>
      </w:r>
      <w:r w:rsidR="00DA2D95" w:rsidRPr="00EA50D1">
        <w:rPr>
          <w:rFonts w:ascii="Times New Roman" w:hAnsi="Times New Roman" w:cs="Times New Roman"/>
          <w:b/>
          <w:sz w:val="24"/>
        </w:rPr>
        <w:t>ałącznik 3 do SWZ</w:t>
      </w:r>
      <w:r w:rsidR="00753126" w:rsidRPr="00EA50D1">
        <w:rPr>
          <w:rFonts w:ascii="Times New Roman" w:hAnsi="Times New Roman" w:cs="Times New Roman"/>
          <w:sz w:val="24"/>
        </w:rPr>
        <w:t>;</w:t>
      </w:r>
    </w:p>
    <w:p w14:paraId="5D6E4B4D" w14:textId="7A5EF1E1" w:rsidR="004B262F" w:rsidRPr="00074069" w:rsidRDefault="004B262F" w:rsidP="004B262F">
      <w:pPr>
        <w:pStyle w:val="Akapitzlist"/>
        <w:spacing w:after="0" w:line="276" w:lineRule="auto"/>
        <w:jc w:val="both"/>
        <w:rPr>
          <w:rFonts w:ascii="Times New Roman" w:hAnsi="Times New Roman" w:cs="Times New Roman"/>
          <w:sz w:val="24"/>
        </w:rPr>
      </w:pPr>
      <w:r>
        <w:rPr>
          <w:rFonts w:ascii="Times New Roman" w:hAnsi="Times New Roman" w:cs="Times New Roman"/>
          <w:sz w:val="24"/>
        </w:rPr>
        <w:t xml:space="preserve">Liczba artykułów obejmujących usługi korekty językowej i tłumaczenia jest jednym z kryteriów oceny ofert. Jeśli Wykonawca wykaże większą liczbę niż </w:t>
      </w:r>
      <w:r w:rsidR="000353D9">
        <w:rPr>
          <w:rFonts w:ascii="Times New Roman" w:hAnsi="Times New Roman" w:cs="Times New Roman"/>
          <w:sz w:val="24"/>
        </w:rPr>
        <w:t>150</w:t>
      </w:r>
      <w:r>
        <w:rPr>
          <w:rFonts w:ascii="Times New Roman" w:hAnsi="Times New Roman" w:cs="Times New Roman"/>
          <w:sz w:val="24"/>
        </w:rPr>
        <w:t xml:space="preserve"> artykułów dla zespołu osób skierowanych do realizacji zamówienia, Zamawiający do oceny oferty przyjmie </w:t>
      </w:r>
      <w:r w:rsidR="000353D9">
        <w:rPr>
          <w:rFonts w:ascii="Times New Roman" w:hAnsi="Times New Roman" w:cs="Times New Roman"/>
          <w:sz w:val="24"/>
        </w:rPr>
        <w:t>150</w:t>
      </w:r>
      <w:r>
        <w:rPr>
          <w:rFonts w:ascii="Times New Roman" w:hAnsi="Times New Roman" w:cs="Times New Roman"/>
          <w:sz w:val="24"/>
        </w:rPr>
        <w:t xml:space="preserve"> artykułów;</w:t>
      </w:r>
    </w:p>
    <w:p w14:paraId="0B072731" w14:textId="310B50A6" w:rsidR="00071B34" w:rsidRPr="0050246B" w:rsidRDefault="00753126" w:rsidP="00AD7AC5">
      <w:pPr>
        <w:pStyle w:val="Akapitzlist"/>
        <w:numPr>
          <w:ilvl w:val="1"/>
          <w:numId w:val="36"/>
        </w:numPr>
        <w:spacing w:after="0" w:line="276" w:lineRule="auto"/>
        <w:jc w:val="both"/>
        <w:rPr>
          <w:rFonts w:ascii="Times New Roman" w:hAnsi="Times New Roman" w:cs="Times New Roman"/>
          <w:sz w:val="24"/>
        </w:rPr>
      </w:pPr>
      <w:r>
        <w:rPr>
          <w:rFonts w:ascii="Times New Roman" w:hAnsi="Times New Roman" w:cs="Times New Roman"/>
          <w:sz w:val="24"/>
        </w:rPr>
        <w:t xml:space="preserve"> </w:t>
      </w:r>
      <w:r w:rsidR="00486398">
        <w:rPr>
          <w:rFonts w:ascii="Times New Roman" w:hAnsi="Times New Roman" w:cs="Times New Roman"/>
          <w:sz w:val="24"/>
        </w:rPr>
        <w:t>Będzie dysponował</w:t>
      </w:r>
      <w:r w:rsidR="002F630A">
        <w:rPr>
          <w:rFonts w:ascii="Times New Roman" w:hAnsi="Times New Roman" w:cs="Times New Roman"/>
          <w:sz w:val="24"/>
        </w:rPr>
        <w:t xml:space="preserve"> </w:t>
      </w:r>
      <w:r w:rsidR="00274BB1">
        <w:rPr>
          <w:rFonts w:ascii="Times New Roman" w:hAnsi="Times New Roman" w:cs="Times New Roman"/>
          <w:sz w:val="24"/>
        </w:rPr>
        <w:t>i skieruje do realizacji zamówienia co najmniej</w:t>
      </w:r>
      <w:r w:rsidR="00385C29">
        <w:rPr>
          <w:rFonts w:ascii="Times New Roman" w:hAnsi="Times New Roman" w:cs="Times New Roman"/>
          <w:sz w:val="24"/>
        </w:rPr>
        <w:t xml:space="preserve"> 1</w:t>
      </w:r>
      <w:r w:rsidR="00274BB1">
        <w:rPr>
          <w:rFonts w:ascii="Times New Roman" w:hAnsi="Times New Roman" w:cs="Times New Roman"/>
          <w:sz w:val="24"/>
        </w:rPr>
        <w:t xml:space="preserve"> </w:t>
      </w:r>
      <w:r w:rsidR="00385C29">
        <w:rPr>
          <w:rFonts w:ascii="Times New Roman" w:hAnsi="Times New Roman" w:cs="Times New Roman"/>
          <w:sz w:val="24"/>
        </w:rPr>
        <w:t>(</w:t>
      </w:r>
      <w:r w:rsidR="00274BB1">
        <w:rPr>
          <w:rFonts w:ascii="Times New Roman" w:hAnsi="Times New Roman" w:cs="Times New Roman"/>
          <w:sz w:val="24"/>
        </w:rPr>
        <w:t>jedną</w:t>
      </w:r>
      <w:r w:rsidR="00385C29">
        <w:rPr>
          <w:rFonts w:ascii="Times New Roman" w:hAnsi="Times New Roman" w:cs="Times New Roman"/>
          <w:sz w:val="24"/>
        </w:rPr>
        <w:t>)</w:t>
      </w:r>
      <w:r w:rsidR="00274BB1">
        <w:rPr>
          <w:rFonts w:ascii="Times New Roman" w:hAnsi="Times New Roman" w:cs="Times New Roman"/>
          <w:sz w:val="24"/>
        </w:rPr>
        <w:t xml:space="preserve"> osobę, która będzie pełniła rolę</w:t>
      </w:r>
      <w:r w:rsidR="002F630A">
        <w:rPr>
          <w:rFonts w:ascii="Times New Roman" w:hAnsi="Times New Roman" w:cs="Times New Roman"/>
          <w:sz w:val="24"/>
        </w:rPr>
        <w:t xml:space="preserve"> </w:t>
      </w:r>
      <w:r w:rsidR="00726829" w:rsidRPr="00726829">
        <w:rPr>
          <w:rFonts w:ascii="Times New Roman" w:hAnsi="Times New Roman" w:cs="Times New Roman"/>
          <w:sz w:val="24"/>
        </w:rPr>
        <w:t xml:space="preserve">dedykowanego koordynatora </w:t>
      </w:r>
      <w:r w:rsidR="00071B34">
        <w:rPr>
          <w:rFonts w:ascii="Times New Roman" w:hAnsi="Times New Roman" w:cs="Times New Roman"/>
          <w:sz w:val="24"/>
        </w:rPr>
        <w:t xml:space="preserve">ds. projektu Miscellanea, </w:t>
      </w:r>
      <w:r w:rsidR="00726829" w:rsidRPr="00726829">
        <w:rPr>
          <w:rFonts w:ascii="Times New Roman" w:hAnsi="Times New Roman" w:cs="Times New Roman"/>
          <w:sz w:val="24"/>
        </w:rPr>
        <w:t>któr</w:t>
      </w:r>
      <w:r w:rsidR="00274BB1">
        <w:rPr>
          <w:rFonts w:ascii="Times New Roman" w:hAnsi="Times New Roman" w:cs="Times New Roman"/>
          <w:sz w:val="24"/>
        </w:rPr>
        <w:t>a</w:t>
      </w:r>
      <w:r w:rsidR="00726829" w:rsidRPr="00726829">
        <w:rPr>
          <w:rFonts w:ascii="Times New Roman" w:hAnsi="Times New Roman" w:cs="Times New Roman"/>
          <w:sz w:val="24"/>
        </w:rPr>
        <w:t xml:space="preserve"> </w:t>
      </w:r>
      <w:r w:rsidR="00AD7AC5">
        <w:rPr>
          <w:rFonts w:ascii="Times New Roman" w:hAnsi="Times New Roman" w:cs="Times New Roman"/>
          <w:sz w:val="24"/>
        </w:rPr>
        <w:t xml:space="preserve">posiada doświadczenie pozwalające na </w:t>
      </w:r>
      <w:r w:rsidR="00726829" w:rsidRPr="00726829">
        <w:rPr>
          <w:rFonts w:ascii="Times New Roman" w:hAnsi="Times New Roman" w:cs="Times New Roman"/>
          <w:sz w:val="24"/>
        </w:rPr>
        <w:t>koordynowa</w:t>
      </w:r>
      <w:r w:rsidR="00AD7AC5">
        <w:rPr>
          <w:rFonts w:ascii="Times New Roman" w:hAnsi="Times New Roman" w:cs="Times New Roman"/>
          <w:sz w:val="24"/>
        </w:rPr>
        <w:t>nie</w:t>
      </w:r>
      <w:r w:rsidR="00726829" w:rsidRPr="00726829">
        <w:rPr>
          <w:rFonts w:ascii="Times New Roman" w:hAnsi="Times New Roman" w:cs="Times New Roman"/>
          <w:sz w:val="24"/>
        </w:rPr>
        <w:t xml:space="preserve"> czynności związan</w:t>
      </w:r>
      <w:r w:rsidR="00AD7AC5">
        <w:rPr>
          <w:rFonts w:ascii="Times New Roman" w:hAnsi="Times New Roman" w:cs="Times New Roman"/>
          <w:sz w:val="24"/>
        </w:rPr>
        <w:t>ych</w:t>
      </w:r>
      <w:r w:rsidR="00726829" w:rsidRPr="00726829">
        <w:rPr>
          <w:rFonts w:ascii="Times New Roman" w:hAnsi="Times New Roman" w:cs="Times New Roman"/>
          <w:sz w:val="24"/>
        </w:rPr>
        <w:t xml:space="preserve"> z realizacją niniejszego zamówienia </w:t>
      </w:r>
      <w:r w:rsidR="00274BB1">
        <w:rPr>
          <w:rFonts w:ascii="Times New Roman" w:hAnsi="Times New Roman" w:cs="Times New Roman"/>
          <w:sz w:val="24"/>
        </w:rPr>
        <w:t>za pośrednictwem</w:t>
      </w:r>
      <w:r w:rsidR="00071B34" w:rsidRPr="0050246B">
        <w:rPr>
          <w:rFonts w:ascii="Times New Roman" w:eastAsia="Calibri" w:hAnsi="Times New Roman" w:cs="Times New Roman"/>
          <w:spacing w:val="-1"/>
          <w:sz w:val="24"/>
          <w:szCs w:val="24"/>
          <w:lang w:eastAsia="pl-PL"/>
        </w:rPr>
        <w:t xml:space="preserve"> </w:t>
      </w:r>
      <w:r w:rsidR="00D05BBF">
        <w:rPr>
          <w:rFonts w:ascii="Times New Roman" w:eastAsia="Calibri" w:hAnsi="Times New Roman" w:cs="Times New Roman"/>
          <w:spacing w:val="-1"/>
          <w:sz w:val="24"/>
          <w:szCs w:val="24"/>
          <w:lang w:eastAsia="pl-PL"/>
        </w:rPr>
        <w:t xml:space="preserve">internetowego </w:t>
      </w:r>
      <w:r w:rsidR="00071B34" w:rsidRPr="0050246B">
        <w:rPr>
          <w:rFonts w:ascii="Times New Roman" w:eastAsia="Calibri" w:hAnsi="Times New Roman" w:cs="Times New Roman"/>
          <w:spacing w:val="-1"/>
          <w:sz w:val="24"/>
          <w:szCs w:val="24"/>
          <w:lang w:eastAsia="pl-PL"/>
        </w:rPr>
        <w:t>system</w:t>
      </w:r>
      <w:r w:rsidR="009D3598">
        <w:rPr>
          <w:rFonts w:ascii="Times New Roman" w:eastAsia="Calibri" w:hAnsi="Times New Roman" w:cs="Times New Roman"/>
          <w:spacing w:val="-1"/>
          <w:sz w:val="24"/>
          <w:szCs w:val="24"/>
          <w:lang w:eastAsia="pl-PL"/>
        </w:rPr>
        <w:t>em</w:t>
      </w:r>
      <w:r w:rsidR="00071B34" w:rsidRPr="0050246B">
        <w:rPr>
          <w:rFonts w:ascii="Times New Roman" w:eastAsia="Calibri" w:hAnsi="Times New Roman" w:cs="Times New Roman"/>
          <w:spacing w:val="-1"/>
          <w:sz w:val="24"/>
          <w:szCs w:val="24"/>
          <w:lang w:eastAsia="pl-PL"/>
        </w:rPr>
        <w:t xml:space="preserve"> obsługi klienta </w:t>
      </w:r>
      <w:proofErr w:type="spellStart"/>
      <w:r w:rsidR="00AD7AC5" w:rsidRPr="00AD7AC5">
        <w:rPr>
          <w:rFonts w:ascii="Times New Roman" w:eastAsia="Calibri" w:hAnsi="Times New Roman" w:cs="Times New Roman"/>
          <w:spacing w:val="-1"/>
          <w:sz w:val="24"/>
          <w:szCs w:val="24"/>
          <w:lang w:eastAsia="pl-PL"/>
        </w:rPr>
        <w:t>Editorial</w:t>
      </w:r>
      <w:proofErr w:type="spellEnd"/>
      <w:r w:rsidR="00AD7AC5" w:rsidRPr="00AD7AC5">
        <w:rPr>
          <w:rFonts w:ascii="Times New Roman" w:eastAsia="Calibri" w:hAnsi="Times New Roman" w:cs="Times New Roman"/>
          <w:spacing w:val="-1"/>
          <w:sz w:val="24"/>
          <w:szCs w:val="24"/>
          <w:lang w:eastAsia="pl-PL"/>
        </w:rPr>
        <w:t xml:space="preserve"> Manager wraz z modułem </w:t>
      </w:r>
      <w:proofErr w:type="spellStart"/>
      <w:r w:rsidR="00AD7AC5" w:rsidRPr="00AD7AC5">
        <w:rPr>
          <w:rFonts w:ascii="Times New Roman" w:eastAsia="Calibri" w:hAnsi="Times New Roman" w:cs="Times New Roman"/>
          <w:spacing w:val="-1"/>
          <w:sz w:val="24"/>
          <w:szCs w:val="24"/>
          <w:lang w:eastAsia="pl-PL"/>
        </w:rPr>
        <w:t>ProduXion</w:t>
      </w:r>
      <w:proofErr w:type="spellEnd"/>
      <w:r w:rsidR="00AD7AC5" w:rsidRPr="00AD7AC5">
        <w:rPr>
          <w:rFonts w:ascii="Times New Roman" w:eastAsia="Calibri" w:hAnsi="Times New Roman" w:cs="Times New Roman"/>
          <w:spacing w:val="-1"/>
          <w:sz w:val="24"/>
          <w:szCs w:val="24"/>
          <w:lang w:eastAsia="pl-PL"/>
        </w:rPr>
        <w:t xml:space="preserve"> Manager</w:t>
      </w:r>
      <w:r w:rsidR="00AD7AC5">
        <w:rPr>
          <w:rFonts w:ascii="Times New Roman" w:eastAsia="Calibri" w:hAnsi="Times New Roman" w:cs="Times New Roman"/>
          <w:spacing w:val="-1"/>
          <w:sz w:val="24"/>
          <w:szCs w:val="24"/>
          <w:lang w:eastAsia="pl-PL"/>
        </w:rPr>
        <w:t xml:space="preserve">, </w:t>
      </w:r>
      <w:r w:rsidR="007E1BFF">
        <w:rPr>
          <w:rFonts w:ascii="Times New Roman" w:eastAsia="Calibri" w:hAnsi="Times New Roman" w:cs="Times New Roman"/>
          <w:spacing w:val="-1"/>
          <w:sz w:val="24"/>
          <w:szCs w:val="24"/>
          <w:lang w:eastAsia="pl-PL"/>
        </w:rPr>
        <w:t xml:space="preserve">której użytkownikiem jest Zamawiający, lub innej platformy o funkcjonalności porównywalnej do </w:t>
      </w:r>
      <w:r w:rsidR="007E1BFF" w:rsidRPr="00AD7AC5">
        <w:rPr>
          <w:rFonts w:ascii="Times New Roman" w:eastAsia="Calibri" w:hAnsi="Times New Roman" w:cs="Times New Roman"/>
          <w:spacing w:val="-1"/>
          <w:sz w:val="24"/>
          <w:szCs w:val="24"/>
          <w:lang w:eastAsia="pl-PL"/>
        </w:rPr>
        <w:t>platform</w:t>
      </w:r>
      <w:r w:rsidR="007E1BFF">
        <w:rPr>
          <w:rFonts w:ascii="Times New Roman" w:eastAsia="Calibri" w:hAnsi="Times New Roman" w:cs="Times New Roman"/>
          <w:spacing w:val="-1"/>
          <w:sz w:val="24"/>
          <w:szCs w:val="24"/>
          <w:lang w:eastAsia="pl-PL"/>
        </w:rPr>
        <w:t>y jaką posiada Zamawiający</w:t>
      </w:r>
      <w:r w:rsidR="00AD7AC5">
        <w:rPr>
          <w:rFonts w:ascii="Times New Roman" w:eastAsia="Calibri" w:hAnsi="Times New Roman" w:cs="Times New Roman"/>
          <w:spacing w:val="-1"/>
          <w:sz w:val="24"/>
          <w:szCs w:val="24"/>
          <w:lang w:eastAsia="pl-PL"/>
        </w:rPr>
        <w:t xml:space="preserve">, </w:t>
      </w:r>
      <w:r w:rsidR="00071B34">
        <w:rPr>
          <w:rFonts w:ascii="Times New Roman" w:eastAsia="Calibri" w:hAnsi="Times New Roman" w:cs="Times New Roman"/>
          <w:spacing w:val="-1"/>
          <w:sz w:val="24"/>
          <w:szCs w:val="24"/>
          <w:lang w:eastAsia="pl-PL"/>
        </w:rPr>
        <w:t>pozwalające</w:t>
      </w:r>
      <w:r w:rsidR="00AD7AC5">
        <w:rPr>
          <w:rFonts w:ascii="Times New Roman" w:eastAsia="Calibri" w:hAnsi="Times New Roman" w:cs="Times New Roman"/>
          <w:spacing w:val="-1"/>
          <w:sz w:val="24"/>
          <w:szCs w:val="24"/>
          <w:lang w:eastAsia="pl-PL"/>
        </w:rPr>
        <w:t>go</w:t>
      </w:r>
      <w:r w:rsidR="00071B34">
        <w:rPr>
          <w:rFonts w:ascii="Times New Roman" w:eastAsia="Calibri" w:hAnsi="Times New Roman" w:cs="Times New Roman"/>
          <w:spacing w:val="-1"/>
          <w:sz w:val="24"/>
          <w:szCs w:val="24"/>
          <w:lang w:eastAsia="pl-PL"/>
        </w:rPr>
        <w:t xml:space="preserve"> </w:t>
      </w:r>
      <w:r w:rsidR="00071B34" w:rsidRPr="0050246B">
        <w:rPr>
          <w:rFonts w:ascii="Times New Roman" w:eastAsia="Calibri" w:hAnsi="Times New Roman" w:cs="Times New Roman"/>
          <w:spacing w:val="-1"/>
          <w:sz w:val="24"/>
          <w:szCs w:val="24"/>
          <w:lang w:eastAsia="pl-PL"/>
        </w:rPr>
        <w:t>na:</w:t>
      </w:r>
    </w:p>
    <w:p w14:paraId="2C7747D0" w14:textId="77777777" w:rsidR="00071B34" w:rsidRPr="0050246B" w:rsidRDefault="00071B34" w:rsidP="007A5206">
      <w:pPr>
        <w:suppressAutoHyphens/>
        <w:spacing w:after="0" w:line="276" w:lineRule="auto"/>
        <w:ind w:left="709"/>
        <w:contextualSpacing/>
        <w:jc w:val="both"/>
        <w:rPr>
          <w:rFonts w:ascii="Times New Roman" w:eastAsia="Calibri" w:hAnsi="Times New Roman" w:cs="Times New Roman"/>
          <w:spacing w:val="-1"/>
          <w:sz w:val="24"/>
          <w:szCs w:val="24"/>
          <w:lang w:eastAsia="pl-PL"/>
        </w:rPr>
      </w:pPr>
      <w:r w:rsidRPr="0050246B">
        <w:rPr>
          <w:rFonts w:ascii="Times New Roman" w:eastAsia="Calibri" w:hAnsi="Times New Roman" w:cs="Times New Roman"/>
          <w:spacing w:val="-1"/>
          <w:sz w:val="24"/>
          <w:szCs w:val="24"/>
          <w:lang w:eastAsia="pl-PL"/>
        </w:rPr>
        <w:t>- przekazywanie zleceń, kontrolę ich realizacji i zdalne pobieranie gotowych tekstów lub ich przekazywanie droga elektroniczną;</w:t>
      </w:r>
    </w:p>
    <w:p w14:paraId="770AB533" w14:textId="77777777" w:rsidR="00071B34" w:rsidRPr="0050246B" w:rsidRDefault="00071B34" w:rsidP="007A5206">
      <w:pPr>
        <w:suppressAutoHyphens/>
        <w:spacing w:after="0" w:line="276" w:lineRule="auto"/>
        <w:ind w:left="709"/>
        <w:contextualSpacing/>
        <w:jc w:val="both"/>
        <w:rPr>
          <w:rFonts w:ascii="Times New Roman" w:eastAsia="Calibri" w:hAnsi="Times New Roman" w:cs="Times New Roman"/>
          <w:spacing w:val="-1"/>
          <w:sz w:val="24"/>
          <w:szCs w:val="24"/>
          <w:lang w:eastAsia="pl-PL"/>
        </w:rPr>
      </w:pPr>
      <w:r w:rsidRPr="0050246B">
        <w:rPr>
          <w:rFonts w:ascii="Times New Roman" w:eastAsia="Calibri" w:hAnsi="Times New Roman" w:cs="Times New Roman"/>
          <w:spacing w:val="-1"/>
          <w:sz w:val="24"/>
          <w:szCs w:val="24"/>
          <w:lang w:eastAsia="pl-PL"/>
        </w:rPr>
        <w:t xml:space="preserve">- dostęp do informacji o osobach wykonujących tłumaczenie, korektę i redakcję tekstu (imię i nazwisko tłumacza, native speakera). </w:t>
      </w:r>
    </w:p>
    <w:p w14:paraId="70D66008" w14:textId="77777777" w:rsidR="00071B34" w:rsidRPr="0050246B" w:rsidRDefault="00071B34" w:rsidP="007A5206">
      <w:pPr>
        <w:suppressAutoHyphens/>
        <w:spacing w:after="0" w:line="276" w:lineRule="auto"/>
        <w:ind w:left="709"/>
        <w:contextualSpacing/>
        <w:jc w:val="both"/>
        <w:rPr>
          <w:rFonts w:ascii="Times New Roman" w:eastAsia="Calibri" w:hAnsi="Times New Roman" w:cs="Times New Roman"/>
          <w:spacing w:val="-1"/>
          <w:sz w:val="24"/>
          <w:szCs w:val="24"/>
          <w:lang w:eastAsia="pl-PL"/>
        </w:rPr>
      </w:pPr>
      <w:r w:rsidRPr="0050246B">
        <w:rPr>
          <w:rFonts w:ascii="Times New Roman" w:eastAsia="Calibri" w:hAnsi="Times New Roman" w:cs="Times New Roman"/>
          <w:spacing w:val="-1"/>
          <w:sz w:val="24"/>
          <w:szCs w:val="24"/>
          <w:lang w:eastAsia="pl-PL"/>
        </w:rPr>
        <w:t>- bieżącą wycenę i kontrolę zobowiązań finansowych w stosunku do Zamawiającego i Wykonawcy;</w:t>
      </w:r>
    </w:p>
    <w:p w14:paraId="41343F62" w14:textId="77777777" w:rsidR="00071B34" w:rsidRDefault="00071B34" w:rsidP="007A5206">
      <w:pPr>
        <w:pStyle w:val="Akapitzlist"/>
        <w:spacing w:after="0" w:line="276" w:lineRule="auto"/>
        <w:jc w:val="both"/>
        <w:rPr>
          <w:rFonts w:ascii="Times New Roman" w:eastAsia="Calibri" w:hAnsi="Times New Roman" w:cs="Times New Roman"/>
          <w:spacing w:val="-1"/>
          <w:sz w:val="24"/>
          <w:szCs w:val="24"/>
          <w:lang w:eastAsia="pl-PL"/>
        </w:rPr>
      </w:pPr>
      <w:r w:rsidRPr="0050246B">
        <w:rPr>
          <w:rFonts w:ascii="Times New Roman" w:eastAsia="Calibri" w:hAnsi="Times New Roman" w:cs="Times New Roman"/>
          <w:spacing w:val="-1"/>
          <w:sz w:val="24"/>
          <w:szCs w:val="24"/>
          <w:lang w:eastAsia="pl-PL"/>
        </w:rPr>
        <w:t xml:space="preserve">- bieżącą i sprawną komunikację między redaktorami native speaker i autorami artykułów oraz redaktorami czasopisma Miscellanea umożliwiającą </w:t>
      </w:r>
      <w:r>
        <w:rPr>
          <w:rFonts w:ascii="Times New Roman" w:eastAsia="Calibri" w:hAnsi="Times New Roman" w:cs="Times New Roman"/>
          <w:spacing w:val="-1"/>
          <w:sz w:val="24"/>
          <w:szCs w:val="24"/>
          <w:lang w:eastAsia="pl-PL"/>
        </w:rPr>
        <w:t xml:space="preserve">wielostopniowy proces redakcji, </w:t>
      </w:r>
    </w:p>
    <w:p w14:paraId="46C55D21" w14:textId="08E0DAC9" w:rsidR="00726829" w:rsidRPr="00726829" w:rsidRDefault="00071B34" w:rsidP="007A5206">
      <w:pPr>
        <w:pStyle w:val="Akapitzlist"/>
        <w:spacing w:after="0" w:line="276" w:lineRule="auto"/>
        <w:jc w:val="both"/>
        <w:rPr>
          <w:rFonts w:ascii="Times New Roman" w:hAnsi="Times New Roman" w:cs="Times New Roman"/>
          <w:sz w:val="24"/>
        </w:rPr>
      </w:pPr>
      <w:r w:rsidRPr="0050246B">
        <w:rPr>
          <w:rFonts w:ascii="Times New Roman" w:eastAsia="Calibri" w:hAnsi="Times New Roman" w:cs="Times New Roman"/>
          <w:spacing w:val="-1"/>
          <w:sz w:val="24"/>
          <w:szCs w:val="24"/>
          <w:lang w:eastAsia="pl-PL"/>
        </w:rPr>
        <w:t xml:space="preserve">co potwierdzi składając stosowne oświadczenie </w:t>
      </w:r>
      <w:r>
        <w:rPr>
          <w:rFonts w:ascii="Times New Roman" w:eastAsia="Calibri" w:hAnsi="Times New Roman" w:cs="Times New Roman"/>
          <w:spacing w:val="-1"/>
          <w:sz w:val="24"/>
          <w:szCs w:val="24"/>
          <w:lang w:eastAsia="pl-PL"/>
        </w:rPr>
        <w:t xml:space="preserve">na </w:t>
      </w:r>
      <w:r w:rsidR="00726829" w:rsidRPr="00726829">
        <w:rPr>
          <w:rFonts w:ascii="Times New Roman" w:hAnsi="Times New Roman" w:cs="Times New Roman"/>
          <w:b/>
          <w:sz w:val="24"/>
        </w:rPr>
        <w:t xml:space="preserve">Formularzu nr </w:t>
      </w:r>
      <w:r w:rsidR="00AE2F9E">
        <w:rPr>
          <w:rFonts w:ascii="Times New Roman" w:hAnsi="Times New Roman" w:cs="Times New Roman"/>
          <w:b/>
          <w:sz w:val="24"/>
        </w:rPr>
        <w:t>1</w:t>
      </w:r>
      <w:r w:rsidR="00757AD4">
        <w:rPr>
          <w:rFonts w:ascii="Times New Roman" w:hAnsi="Times New Roman" w:cs="Times New Roman"/>
          <w:b/>
          <w:sz w:val="24"/>
        </w:rPr>
        <w:t xml:space="preserve"> - </w:t>
      </w:r>
      <w:r w:rsidR="003219EE" w:rsidRPr="00AE2F9E">
        <w:rPr>
          <w:rFonts w:ascii="Times New Roman" w:hAnsi="Times New Roman" w:cs="Times New Roman"/>
          <w:b/>
          <w:sz w:val="24"/>
        </w:rPr>
        <w:t>Z</w:t>
      </w:r>
      <w:r w:rsidR="00726829" w:rsidRPr="00AE2F9E">
        <w:rPr>
          <w:rFonts w:ascii="Times New Roman" w:hAnsi="Times New Roman" w:cs="Times New Roman"/>
          <w:b/>
          <w:sz w:val="24"/>
        </w:rPr>
        <w:t xml:space="preserve">ałącznik </w:t>
      </w:r>
      <w:r w:rsidR="003219EE" w:rsidRPr="00AE2F9E">
        <w:rPr>
          <w:rFonts w:ascii="Times New Roman" w:hAnsi="Times New Roman" w:cs="Times New Roman"/>
          <w:b/>
          <w:sz w:val="24"/>
        </w:rPr>
        <w:t xml:space="preserve">nr </w:t>
      </w:r>
      <w:r w:rsidR="00726829" w:rsidRPr="00AE2F9E">
        <w:rPr>
          <w:rFonts w:ascii="Times New Roman" w:hAnsi="Times New Roman" w:cs="Times New Roman"/>
          <w:b/>
          <w:sz w:val="24"/>
        </w:rPr>
        <w:t>3</w:t>
      </w:r>
      <w:r w:rsidR="00726829" w:rsidRPr="00726829">
        <w:rPr>
          <w:rFonts w:ascii="Times New Roman" w:hAnsi="Times New Roman" w:cs="Times New Roman"/>
          <w:sz w:val="24"/>
        </w:rPr>
        <w:t xml:space="preserve"> </w:t>
      </w:r>
      <w:r w:rsidR="00726829" w:rsidRPr="00AE2F9E">
        <w:rPr>
          <w:rFonts w:ascii="Times New Roman" w:hAnsi="Times New Roman" w:cs="Times New Roman"/>
          <w:b/>
          <w:sz w:val="24"/>
        </w:rPr>
        <w:t>do SWZ</w:t>
      </w:r>
      <w:r w:rsidR="00726829" w:rsidRPr="00726829">
        <w:rPr>
          <w:rFonts w:ascii="Times New Roman" w:hAnsi="Times New Roman" w:cs="Times New Roman"/>
          <w:sz w:val="24"/>
        </w:rPr>
        <w:t>;</w:t>
      </w:r>
    </w:p>
    <w:p w14:paraId="387A58F1" w14:textId="77777777" w:rsidR="00736ED5" w:rsidRPr="002E111B" w:rsidRDefault="00736ED5" w:rsidP="00736ED5">
      <w:pPr>
        <w:pStyle w:val="Akapitzlist"/>
        <w:spacing w:after="120" w:line="276" w:lineRule="auto"/>
        <w:ind w:left="360"/>
        <w:jc w:val="both"/>
        <w:rPr>
          <w:rFonts w:ascii="Times New Roman" w:hAnsi="Times New Roman" w:cs="Times New Roman"/>
          <w:sz w:val="24"/>
          <w:szCs w:val="24"/>
        </w:rPr>
      </w:pPr>
    </w:p>
    <w:p w14:paraId="122039DE" w14:textId="52AB1A36" w:rsidR="00736ED5" w:rsidRPr="002E111B" w:rsidRDefault="00736ED5" w:rsidP="00736ED5">
      <w:pPr>
        <w:pStyle w:val="Akapitzlist"/>
        <w:spacing w:after="120" w:line="360" w:lineRule="auto"/>
        <w:ind w:left="360"/>
        <w:jc w:val="both"/>
        <w:rPr>
          <w:rFonts w:ascii="Times New Roman" w:hAnsi="Times New Roman" w:cs="Times New Roman"/>
          <w:sz w:val="24"/>
          <w:szCs w:val="24"/>
        </w:rPr>
      </w:pPr>
      <w:r w:rsidRPr="002E111B">
        <w:rPr>
          <w:rFonts w:ascii="Times New Roman" w:hAnsi="Times New Roman" w:cs="Times New Roman"/>
          <w:sz w:val="24"/>
          <w:szCs w:val="24"/>
        </w:rPr>
        <w:lastRenderedPageBreak/>
        <w:t xml:space="preserve"> </w:t>
      </w:r>
      <w:r w:rsidR="007E4563">
        <w:rPr>
          <w:rFonts w:ascii="Times New Roman" w:hAnsi="Times New Roman" w:cs="Times New Roman"/>
          <w:sz w:val="24"/>
          <w:szCs w:val="24"/>
        </w:rPr>
        <w:t>5)</w:t>
      </w:r>
      <w:r w:rsidRPr="002E111B">
        <w:rPr>
          <w:rFonts w:ascii="Times New Roman" w:hAnsi="Times New Roman" w:cs="Times New Roman"/>
          <w:sz w:val="24"/>
          <w:szCs w:val="24"/>
        </w:rPr>
        <w:t xml:space="preserve"> </w:t>
      </w:r>
      <w:r w:rsidR="002D769F">
        <w:rPr>
          <w:rFonts w:ascii="Times New Roman" w:hAnsi="Times New Roman" w:cs="Times New Roman"/>
          <w:sz w:val="24"/>
          <w:szCs w:val="24"/>
        </w:rPr>
        <w:t>Zamawiający zastrzega, że z</w:t>
      </w:r>
      <w:r w:rsidRPr="002E111B">
        <w:rPr>
          <w:rFonts w:ascii="Times New Roman" w:hAnsi="Times New Roman" w:cs="Times New Roman"/>
          <w:sz w:val="24"/>
          <w:szCs w:val="24"/>
        </w:rPr>
        <w:t xml:space="preserve">awarcie umowy z wyłonionym Wykonawcą nie nakłada na Zamawiającego obowiązku wyłącznego korzystania z usług Wykonawcy w zakresie tłumaczeń, redakcji i korekty językowej. W zależności o potrzeb Zamawiający może korzystać z usług w w/w zakresie świadczonych przez inne osoby i podmioty gospodarcze bez ograniczeń. </w:t>
      </w:r>
    </w:p>
    <w:p w14:paraId="325AF503" w14:textId="77777777" w:rsidR="00736ED5" w:rsidRDefault="00736ED5" w:rsidP="0050246B">
      <w:pPr>
        <w:spacing w:after="0" w:line="276" w:lineRule="auto"/>
        <w:ind w:left="714"/>
        <w:jc w:val="both"/>
        <w:rPr>
          <w:rFonts w:ascii="Times New Roman" w:eastAsia="Times New Roman" w:hAnsi="Times New Roman" w:cs="Times New Roman"/>
          <w:sz w:val="24"/>
          <w:szCs w:val="24"/>
          <w:u w:val="single"/>
        </w:rPr>
      </w:pPr>
    </w:p>
    <w:p w14:paraId="71E7C95F" w14:textId="42A2CDB3" w:rsidR="00197747" w:rsidRDefault="008B6F66" w:rsidP="0050246B">
      <w:pPr>
        <w:spacing w:after="0" w:line="276" w:lineRule="auto"/>
        <w:ind w:left="714"/>
        <w:jc w:val="both"/>
        <w:rPr>
          <w:rFonts w:ascii="Times New Roman" w:hAnsi="Times New Roman" w:cs="Times New Roman"/>
          <w:sz w:val="24"/>
          <w:szCs w:val="24"/>
        </w:rPr>
      </w:pPr>
      <w:r w:rsidRPr="00587D85">
        <w:rPr>
          <w:rFonts w:ascii="Times New Roman" w:eastAsia="Times New Roman" w:hAnsi="Times New Roman" w:cs="Times New Roman"/>
          <w:sz w:val="24"/>
          <w:szCs w:val="24"/>
          <w:u w:val="single"/>
        </w:rPr>
        <w:t>UWAGA</w:t>
      </w:r>
      <w:r w:rsidRPr="00587D85">
        <w:rPr>
          <w:rFonts w:ascii="Times New Roman" w:eastAsia="Times New Roman" w:hAnsi="Times New Roman" w:cs="Times New Roman"/>
          <w:sz w:val="24"/>
          <w:szCs w:val="24"/>
        </w:rPr>
        <w:t xml:space="preserve">:W przypadku Wykonawców wspólnie ubiegających się o udzielenie zamówienia co najmniej jeden z Wykonawców wspólnie ubiegających się o udzielenie zamówienia musi </w:t>
      </w:r>
      <w:r w:rsidR="001777BE">
        <w:rPr>
          <w:rFonts w:ascii="Times New Roman" w:eastAsia="Times New Roman" w:hAnsi="Times New Roman" w:cs="Times New Roman"/>
          <w:sz w:val="24"/>
          <w:szCs w:val="24"/>
        </w:rPr>
        <w:t>spełniać powyżej określony warunek</w:t>
      </w:r>
      <w:r w:rsidRPr="00587D85">
        <w:rPr>
          <w:rFonts w:ascii="Times New Roman" w:eastAsia="Times New Roman" w:hAnsi="Times New Roman" w:cs="Times New Roman"/>
          <w:sz w:val="24"/>
          <w:szCs w:val="24"/>
        </w:rPr>
        <w:t>.</w:t>
      </w:r>
      <w:r w:rsidRPr="00587D85">
        <w:rPr>
          <w:rFonts w:ascii="Times New Roman" w:hAnsi="Times New Roman" w:cs="Times New Roman"/>
          <w:sz w:val="24"/>
          <w:szCs w:val="24"/>
        </w:rPr>
        <w:t xml:space="preserve"> </w:t>
      </w:r>
    </w:p>
    <w:p w14:paraId="4AA7ADF1" w14:textId="77777777" w:rsidR="0048585A" w:rsidRPr="0050246B" w:rsidRDefault="0048585A" w:rsidP="00DD0C6D">
      <w:pPr>
        <w:suppressAutoHyphens/>
        <w:spacing w:after="0" w:line="276" w:lineRule="auto"/>
        <w:contextualSpacing/>
        <w:jc w:val="both"/>
        <w:rPr>
          <w:rFonts w:ascii="Times New Roman" w:eastAsia="Calibri" w:hAnsi="Times New Roman" w:cs="Times New Roman"/>
          <w:spacing w:val="-1"/>
          <w:sz w:val="24"/>
          <w:szCs w:val="24"/>
          <w:lang w:eastAsia="pl-PL"/>
        </w:rPr>
      </w:pPr>
    </w:p>
    <w:p w14:paraId="5B1730BC" w14:textId="77777777" w:rsidR="003542B9" w:rsidRPr="000A553C" w:rsidRDefault="003542B9" w:rsidP="000A553C">
      <w:pPr>
        <w:suppressAutoHyphens/>
        <w:spacing w:after="0" w:line="360" w:lineRule="auto"/>
        <w:contextualSpacing/>
        <w:jc w:val="both"/>
        <w:rPr>
          <w:rFonts w:ascii="Times New Roman" w:eastAsia="Times New Roman" w:hAnsi="Times New Roman" w:cs="Times New Roman"/>
          <w:b/>
          <w:sz w:val="24"/>
          <w:szCs w:val="24"/>
          <w:lang w:eastAsia="pl-PL"/>
        </w:rPr>
      </w:pPr>
      <w:r w:rsidRPr="000A553C">
        <w:rPr>
          <w:rFonts w:ascii="Times New Roman" w:eastAsia="Calibri" w:hAnsi="Times New Roman" w:cs="Times New Roman"/>
          <w:b/>
          <w:spacing w:val="-1"/>
          <w:sz w:val="24"/>
          <w:szCs w:val="24"/>
          <w:lang w:eastAsia="pl-PL"/>
        </w:rPr>
        <w:t>Art. 5 § 2 - Korzystanie przez Wykonawcę z podwykonawców</w:t>
      </w:r>
    </w:p>
    <w:p w14:paraId="23B57158" w14:textId="77777777" w:rsidR="003542B9" w:rsidRPr="00550996" w:rsidRDefault="003542B9" w:rsidP="00161985">
      <w:pPr>
        <w:pStyle w:val="Akapitzlist"/>
        <w:numPr>
          <w:ilvl w:val="0"/>
          <w:numId w:val="10"/>
        </w:numPr>
        <w:spacing w:after="0" w:line="360" w:lineRule="auto"/>
        <w:jc w:val="both"/>
        <w:rPr>
          <w:rFonts w:ascii="Times New Roman" w:eastAsia="Calibri" w:hAnsi="Times New Roman" w:cs="Times New Roman"/>
          <w:sz w:val="24"/>
          <w:szCs w:val="24"/>
        </w:rPr>
      </w:pPr>
      <w:r w:rsidRPr="00550996">
        <w:rPr>
          <w:rFonts w:ascii="Times New Roman" w:eastAsia="Calibri" w:hAnsi="Times New Roman" w:cs="Times New Roman"/>
          <w:sz w:val="24"/>
          <w:szCs w:val="24"/>
        </w:rPr>
        <w:t>Wykonawca może powierzyć wykonanie części zamówienia podwykonawcom. Zamawiający nie zastrzega obowiązku osobistego wykonania przez Wykonawcę kluczowych części zamówienia.</w:t>
      </w:r>
    </w:p>
    <w:p w14:paraId="02C9F6AB" w14:textId="6433F63A" w:rsidR="003542B9" w:rsidRPr="00550996" w:rsidRDefault="003542B9" w:rsidP="00161985">
      <w:pPr>
        <w:pStyle w:val="Akapitzlist"/>
        <w:numPr>
          <w:ilvl w:val="0"/>
          <w:numId w:val="10"/>
        </w:numPr>
        <w:spacing w:after="0" w:line="360" w:lineRule="auto"/>
        <w:jc w:val="both"/>
        <w:rPr>
          <w:rFonts w:ascii="Times New Roman" w:eastAsia="Calibri" w:hAnsi="Times New Roman" w:cs="Times New Roman"/>
          <w:sz w:val="24"/>
          <w:szCs w:val="24"/>
        </w:rPr>
      </w:pPr>
      <w:r w:rsidRPr="00550996">
        <w:rPr>
          <w:rFonts w:ascii="Times New Roman" w:eastAsia="Calibri" w:hAnsi="Times New Roman" w:cs="Times New Roman"/>
          <w:sz w:val="24"/>
          <w:szCs w:val="24"/>
        </w:rPr>
        <w:t>Zamawiający wymaga, aby w przypadku powierzenia części zamówienia podwykonawcom, Wykonawca wskazał w ofercie części zamówienia, których wykonanie zamierza powierzyć podwykonawcom oraz podał nazwy podwykonawców.</w:t>
      </w:r>
    </w:p>
    <w:p w14:paraId="1908AC5B" w14:textId="77777777" w:rsidR="003542B9" w:rsidRPr="00550996" w:rsidRDefault="003542B9" w:rsidP="00161985">
      <w:pPr>
        <w:pStyle w:val="Akapitzlist"/>
        <w:numPr>
          <w:ilvl w:val="0"/>
          <w:numId w:val="10"/>
        </w:numPr>
        <w:spacing w:after="0" w:line="360" w:lineRule="auto"/>
        <w:jc w:val="both"/>
        <w:rPr>
          <w:rFonts w:ascii="Times New Roman" w:eastAsia="Calibri" w:hAnsi="Times New Roman" w:cs="Times New Roman"/>
          <w:sz w:val="24"/>
          <w:szCs w:val="24"/>
        </w:rPr>
      </w:pPr>
      <w:r w:rsidRPr="00550996">
        <w:rPr>
          <w:rFonts w:ascii="Times New Roman" w:eastAsia="Calibri" w:hAnsi="Times New Roman" w:cs="Times New Roman"/>
          <w:sz w:val="24"/>
          <w:szCs w:val="24"/>
        </w:rPr>
        <w:t xml:space="preserve">Jeżeli zmiana albo rezygnacja z podwykonawcy dotyczy podmiotu, na którego zasoby Wykonawca powoływał się, na zasadach określonych w art. 118 ust. 1 ustawy </w:t>
      </w:r>
      <w:proofErr w:type="spellStart"/>
      <w:r w:rsidRPr="00550996">
        <w:rPr>
          <w:rFonts w:ascii="Times New Roman" w:eastAsia="Calibri" w:hAnsi="Times New Roman" w:cs="Times New Roman"/>
          <w:sz w:val="24"/>
          <w:szCs w:val="24"/>
        </w:rPr>
        <w:t>Pzp</w:t>
      </w:r>
      <w:proofErr w:type="spellEnd"/>
      <w:r w:rsidRPr="00550996">
        <w:rPr>
          <w:rFonts w:ascii="Times New Roman" w:eastAsia="Calibri" w:hAnsi="Times New Roman" w:cs="Times New Roman"/>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CC8D54E" w14:textId="77777777" w:rsidR="003542B9" w:rsidRDefault="003542B9" w:rsidP="00161985">
      <w:pPr>
        <w:pStyle w:val="Akapitzlist"/>
        <w:numPr>
          <w:ilvl w:val="0"/>
          <w:numId w:val="10"/>
        </w:numPr>
        <w:spacing w:after="0" w:line="360" w:lineRule="auto"/>
        <w:jc w:val="both"/>
        <w:rPr>
          <w:rFonts w:ascii="Times New Roman" w:eastAsia="Calibri" w:hAnsi="Times New Roman" w:cs="Times New Roman"/>
          <w:sz w:val="24"/>
          <w:szCs w:val="24"/>
        </w:rPr>
      </w:pPr>
      <w:r w:rsidRPr="00550996">
        <w:rPr>
          <w:rFonts w:ascii="Times New Roman" w:eastAsia="Calibri" w:hAnsi="Times New Roman" w:cs="Times New Roman"/>
          <w:sz w:val="24"/>
          <w:szCs w:val="24"/>
        </w:rPr>
        <w:t>Powierzenie wykonania części zamówienia podwykonawcom nie zwalnia Wykonawcy z odpowiedzialności za należyte wykonanie tego zamówienia.</w:t>
      </w:r>
    </w:p>
    <w:p w14:paraId="30DA694B" w14:textId="77777777" w:rsidR="004E45CE" w:rsidRPr="004E45CE" w:rsidRDefault="004E45CE" w:rsidP="004E45CE">
      <w:pPr>
        <w:spacing w:after="0" w:line="360" w:lineRule="auto"/>
        <w:jc w:val="both"/>
        <w:rPr>
          <w:rFonts w:ascii="Times New Roman" w:eastAsia="Calibri" w:hAnsi="Times New Roman" w:cs="Times New Roman"/>
          <w:sz w:val="24"/>
          <w:szCs w:val="24"/>
        </w:rPr>
      </w:pPr>
    </w:p>
    <w:p w14:paraId="3FAC15A9" w14:textId="77777777" w:rsidR="003542B9" w:rsidRPr="00550996" w:rsidRDefault="003542B9" w:rsidP="003542B9">
      <w:pPr>
        <w:suppressAutoHyphens/>
        <w:spacing w:after="0" w:line="360" w:lineRule="auto"/>
        <w:contextualSpacing/>
        <w:jc w:val="both"/>
        <w:rPr>
          <w:rFonts w:ascii="Times New Roman" w:eastAsia="Times New Roman" w:hAnsi="Times New Roman" w:cs="Times New Roman"/>
          <w:b/>
          <w:sz w:val="24"/>
          <w:szCs w:val="24"/>
          <w:lang w:eastAsia="pl-PL"/>
        </w:rPr>
      </w:pPr>
      <w:r w:rsidRPr="00550996">
        <w:rPr>
          <w:rFonts w:ascii="Times New Roman" w:eastAsia="Calibri" w:hAnsi="Times New Roman" w:cs="Times New Roman"/>
          <w:b/>
          <w:spacing w:val="-1"/>
          <w:sz w:val="24"/>
          <w:szCs w:val="24"/>
          <w:lang w:eastAsia="pl-PL"/>
        </w:rPr>
        <w:t>Art. 5 § 3 - Korzystanie przez Wykonawcę z zasobów innych podmiotów</w:t>
      </w:r>
    </w:p>
    <w:p w14:paraId="47C7C5D7" w14:textId="77777777" w:rsidR="003542B9" w:rsidRPr="00550996" w:rsidRDefault="003542B9" w:rsidP="00161985">
      <w:pPr>
        <w:pStyle w:val="Akapitzlist"/>
        <w:numPr>
          <w:ilvl w:val="0"/>
          <w:numId w:val="11"/>
        </w:numPr>
        <w:tabs>
          <w:tab w:val="left" w:pos="851"/>
        </w:tabs>
        <w:spacing w:after="0" w:line="360" w:lineRule="auto"/>
        <w:ind w:right="139"/>
        <w:jc w:val="both"/>
        <w:rPr>
          <w:rFonts w:ascii="Times New Roman" w:eastAsia="Book Antiqua" w:hAnsi="Times New Roman" w:cs="Times New Roman"/>
          <w:sz w:val="24"/>
          <w:szCs w:val="24"/>
          <w:lang w:eastAsia="pl-PL"/>
        </w:rPr>
      </w:pPr>
      <w:r w:rsidRPr="00550996">
        <w:rPr>
          <w:rFonts w:ascii="Times New Roman" w:eastAsia="Calibri" w:hAnsi="Times New Roman" w:cs="Times New Roman"/>
          <w:sz w:val="24"/>
          <w:szCs w:val="24"/>
          <w:lang w:eastAsia="pl-P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55FDB3F4" w14:textId="77777777" w:rsidR="003542B9" w:rsidRPr="00550996" w:rsidRDefault="003542B9" w:rsidP="00161985">
      <w:pPr>
        <w:pStyle w:val="Akapitzlist"/>
        <w:numPr>
          <w:ilvl w:val="0"/>
          <w:numId w:val="11"/>
        </w:numPr>
        <w:tabs>
          <w:tab w:val="left" w:pos="851"/>
        </w:tabs>
        <w:spacing w:after="0" w:line="360" w:lineRule="auto"/>
        <w:ind w:right="139"/>
        <w:jc w:val="both"/>
        <w:rPr>
          <w:rFonts w:ascii="Times New Roman" w:eastAsia="Book Antiqua" w:hAnsi="Times New Roman" w:cs="Times New Roman"/>
          <w:sz w:val="24"/>
          <w:szCs w:val="24"/>
          <w:lang w:eastAsia="pl-PL"/>
        </w:rPr>
      </w:pPr>
      <w:r w:rsidRPr="00550996">
        <w:rPr>
          <w:rFonts w:ascii="Times New Roman" w:eastAsia="Calibri" w:hAnsi="Times New Roman" w:cs="Times New Roman"/>
          <w:sz w:val="24"/>
          <w:szCs w:val="24"/>
          <w:lang w:eastAsia="pl-PL"/>
        </w:rPr>
        <w:t xml:space="preserve">Zamawiający ocenia, czy udostępniane Wykonawcy przez podmioty udostępniające zasoby zdolności techniczne lub zawodowe lub ich sytuacja finansowa lub ekonomiczna, </w:t>
      </w:r>
      <w:r w:rsidRPr="00550996">
        <w:rPr>
          <w:rFonts w:ascii="Times New Roman" w:eastAsia="Calibri" w:hAnsi="Times New Roman" w:cs="Times New Roman"/>
          <w:sz w:val="24"/>
          <w:szCs w:val="24"/>
          <w:lang w:eastAsia="pl-PL"/>
        </w:rPr>
        <w:lastRenderedPageBreak/>
        <w:t xml:space="preserve">pozwalają na wykazanie przez Wykonawcę spełniania warunków udziału w postępowaniu, a także bada, czy nie zachodzą wobec tego podmiotu podstawy wykluczenia, </w:t>
      </w:r>
      <w:r w:rsidRPr="00550996">
        <w:rPr>
          <w:rFonts w:ascii="Times New Roman" w:eastAsia="Times New Roman" w:hAnsi="Times New Roman" w:cs="Times New Roman"/>
          <w:sz w:val="24"/>
          <w:szCs w:val="24"/>
          <w:lang w:eastAsia="pl-PL"/>
        </w:rPr>
        <w:t>które zostały przewidziane względem Wykonawcy.</w:t>
      </w:r>
    </w:p>
    <w:p w14:paraId="00ED723C" w14:textId="77777777" w:rsidR="003542B9" w:rsidRPr="00F32594" w:rsidRDefault="003542B9" w:rsidP="00161985">
      <w:pPr>
        <w:pStyle w:val="Akapitzlist"/>
        <w:numPr>
          <w:ilvl w:val="0"/>
          <w:numId w:val="11"/>
        </w:numPr>
        <w:tabs>
          <w:tab w:val="left" w:pos="851"/>
        </w:tabs>
        <w:spacing w:after="0" w:line="360" w:lineRule="auto"/>
        <w:ind w:right="139"/>
        <w:jc w:val="both"/>
        <w:rPr>
          <w:rFonts w:ascii="Times New Roman" w:eastAsia="Book Antiqua" w:hAnsi="Times New Roman" w:cs="Times New Roman"/>
          <w:sz w:val="24"/>
          <w:szCs w:val="24"/>
          <w:lang w:eastAsia="pl-PL"/>
        </w:rPr>
      </w:pPr>
      <w:r w:rsidRPr="00550996">
        <w:rPr>
          <w:rFonts w:ascii="Times New Roman" w:eastAsia="Calibri" w:hAnsi="Times New Roman" w:cs="Times New Roman"/>
          <w:sz w:val="24"/>
          <w:szCs w:val="24"/>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D8F985B" w14:textId="77777777" w:rsidR="003542B9" w:rsidRDefault="003542B9" w:rsidP="003542B9">
      <w:pPr>
        <w:tabs>
          <w:tab w:val="left" w:pos="0"/>
        </w:tabs>
        <w:overflowPunct w:val="0"/>
        <w:autoSpaceDE w:val="0"/>
        <w:autoSpaceDN w:val="0"/>
        <w:adjustRightInd w:val="0"/>
        <w:spacing w:after="0" w:line="360" w:lineRule="auto"/>
        <w:contextualSpacing/>
        <w:jc w:val="both"/>
        <w:rPr>
          <w:rFonts w:ascii="Times New Roman" w:eastAsia="Times New Roman" w:hAnsi="Times New Roman" w:cs="Times New Roman"/>
          <w:b/>
          <w:sz w:val="24"/>
          <w:szCs w:val="24"/>
          <w:lang w:eastAsia="pl-PL"/>
        </w:rPr>
      </w:pPr>
      <w:r w:rsidRPr="00550996">
        <w:rPr>
          <w:rFonts w:ascii="Times New Roman" w:eastAsia="Times New Roman" w:hAnsi="Times New Roman" w:cs="Times New Roman"/>
          <w:b/>
          <w:sz w:val="24"/>
          <w:szCs w:val="24"/>
          <w:lang w:eastAsia="pl-PL"/>
        </w:rPr>
        <w:t xml:space="preserve">Art. 6 </w:t>
      </w:r>
      <w:r>
        <w:rPr>
          <w:rFonts w:ascii="Times New Roman" w:eastAsia="Times New Roman" w:hAnsi="Times New Roman" w:cs="Times New Roman"/>
          <w:b/>
          <w:sz w:val="24"/>
          <w:szCs w:val="24"/>
          <w:lang w:eastAsia="pl-PL"/>
        </w:rPr>
        <w:t xml:space="preserve">- WYMAGANE </w:t>
      </w:r>
      <w:r w:rsidRPr="00550996">
        <w:rPr>
          <w:rFonts w:ascii="Times New Roman" w:eastAsia="Times New Roman" w:hAnsi="Times New Roman" w:cs="Times New Roman"/>
          <w:b/>
          <w:sz w:val="24"/>
          <w:szCs w:val="24"/>
          <w:lang w:eastAsia="pl-PL"/>
        </w:rPr>
        <w:t xml:space="preserve">ŚRODKI DOWODOWE </w:t>
      </w:r>
    </w:p>
    <w:p w14:paraId="48D4B888" w14:textId="124A4826" w:rsidR="003542B9" w:rsidRPr="00550996" w:rsidRDefault="003542B9" w:rsidP="003542B9">
      <w:pPr>
        <w:suppressAutoHyphens/>
        <w:spacing w:after="0" w:line="360" w:lineRule="auto"/>
        <w:contextualSpacing/>
        <w:jc w:val="both"/>
        <w:rPr>
          <w:rFonts w:ascii="Times New Roman" w:eastAsia="Times New Roman" w:hAnsi="Times New Roman" w:cs="Times New Roman"/>
          <w:b/>
          <w:sz w:val="24"/>
          <w:szCs w:val="24"/>
          <w:u w:val="single"/>
          <w:lang w:eastAsia="pl-PL"/>
        </w:rPr>
      </w:pPr>
      <w:bookmarkStart w:id="4" w:name="_Ref85545756"/>
      <w:r w:rsidRPr="00550996">
        <w:rPr>
          <w:rFonts w:ascii="Times New Roman" w:eastAsia="Times New Roman" w:hAnsi="Times New Roman" w:cs="Times New Roman"/>
          <w:b/>
          <w:sz w:val="24"/>
          <w:szCs w:val="24"/>
          <w:lang w:eastAsia="pl-PL"/>
        </w:rPr>
        <w:t xml:space="preserve">Art. 6 § 1 </w:t>
      </w:r>
      <w:r>
        <w:rPr>
          <w:rFonts w:ascii="Times New Roman" w:eastAsia="Times New Roman" w:hAnsi="Times New Roman" w:cs="Times New Roman"/>
          <w:b/>
          <w:sz w:val="24"/>
          <w:szCs w:val="24"/>
          <w:lang w:eastAsia="pl-PL"/>
        </w:rPr>
        <w:t>Środki dowodowe składane</w:t>
      </w:r>
      <w:r w:rsidRPr="00550996">
        <w:rPr>
          <w:rFonts w:ascii="Times New Roman" w:eastAsia="Times New Roman" w:hAnsi="Times New Roman" w:cs="Times New Roman"/>
          <w:b/>
          <w:sz w:val="24"/>
          <w:szCs w:val="24"/>
          <w:lang w:eastAsia="pl-PL"/>
        </w:rPr>
        <w:t xml:space="preserve"> przez Wykonawcę </w:t>
      </w:r>
      <w:r w:rsidRPr="00550996">
        <w:rPr>
          <w:rFonts w:ascii="Times New Roman" w:eastAsia="Times New Roman" w:hAnsi="Times New Roman" w:cs="Times New Roman"/>
          <w:b/>
          <w:sz w:val="24"/>
          <w:szCs w:val="24"/>
          <w:u w:val="single"/>
          <w:lang w:eastAsia="pl-PL"/>
        </w:rPr>
        <w:t>wraz z ofert</w:t>
      </w:r>
      <w:bookmarkEnd w:id="4"/>
      <w:r w:rsidR="003B1506">
        <w:rPr>
          <w:rFonts w:ascii="Times New Roman" w:eastAsia="Times New Roman" w:hAnsi="Times New Roman" w:cs="Times New Roman"/>
          <w:b/>
          <w:sz w:val="24"/>
          <w:szCs w:val="24"/>
          <w:u w:val="single"/>
          <w:lang w:eastAsia="pl-PL"/>
        </w:rPr>
        <w:t>ą</w:t>
      </w:r>
    </w:p>
    <w:p w14:paraId="23B816EB" w14:textId="01B3500E" w:rsidR="003542B9" w:rsidRPr="00550996" w:rsidRDefault="003542B9" w:rsidP="00161985">
      <w:pPr>
        <w:pStyle w:val="Akapitzlist"/>
        <w:numPr>
          <w:ilvl w:val="0"/>
          <w:numId w:val="12"/>
        </w:numPr>
        <w:spacing w:after="0" w:line="360" w:lineRule="auto"/>
        <w:jc w:val="both"/>
        <w:rPr>
          <w:rFonts w:ascii="Times New Roman" w:eastAsia="Calibri" w:hAnsi="Times New Roman" w:cs="Times New Roman"/>
          <w:sz w:val="24"/>
          <w:szCs w:val="24"/>
          <w:lang w:eastAsia="pl-PL"/>
        </w:rPr>
      </w:pPr>
      <w:r w:rsidRPr="00550996">
        <w:rPr>
          <w:rFonts w:ascii="Times New Roman" w:eastAsia="Calibri" w:hAnsi="Times New Roman" w:cs="Times New Roman"/>
          <w:sz w:val="24"/>
          <w:szCs w:val="24"/>
          <w:lang w:eastAsia="pl-PL"/>
        </w:rPr>
        <w:t xml:space="preserve">Wykonawca do oferty zobowiązany jest dołączyć aktualne oświadczenie, o którym mowa w art. 125 ust. 1 ustawy </w:t>
      </w:r>
      <w:proofErr w:type="spellStart"/>
      <w:r w:rsidRPr="00550996">
        <w:rPr>
          <w:rFonts w:ascii="Times New Roman" w:eastAsia="Calibri" w:hAnsi="Times New Roman" w:cs="Times New Roman"/>
          <w:sz w:val="24"/>
          <w:szCs w:val="24"/>
          <w:lang w:eastAsia="pl-PL"/>
        </w:rPr>
        <w:t>Pzp</w:t>
      </w:r>
      <w:proofErr w:type="spellEnd"/>
      <w:r w:rsidRPr="00550996">
        <w:rPr>
          <w:rFonts w:ascii="Times New Roman" w:eastAsia="Calibri" w:hAnsi="Times New Roman" w:cs="Times New Roman"/>
          <w:sz w:val="24"/>
          <w:szCs w:val="24"/>
          <w:lang w:eastAsia="pl-PL"/>
        </w:rPr>
        <w:t xml:space="preserve">, w zakresie wskazanym przez Zamawiającego </w:t>
      </w:r>
      <w:r w:rsidRPr="00550996">
        <w:rPr>
          <w:rFonts w:ascii="Times New Roman" w:eastAsia="Calibri" w:hAnsi="Times New Roman" w:cs="Times New Roman"/>
          <w:sz w:val="24"/>
          <w:szCs w:val="24"/>
          <w:lang w:eastAsia="pl-PL"/>
        </w:rPr>
        <w:br/>
        <w:t>w niniejszej SWZ</w:t>
      </w:r>
      <w:r w:rsidR="00192C8D">
        <w:rPr>
          <w:rFonts w:ascii="Times New Roman" w:eastAsia="Calibri" w:hAnsi="Times New Roman" w:cs="Times New Roman"/>
          <w:sz w:val="24"/>
          <w:szCs w:val="24"/>
          <w:lang w:eastAsia="pl-PL"/>
        </w:rPr>
        <w:t>,</w:t>
      </w:r>
      <w:r w:rsidRPr="00550996">
        <w:rPr>
          <w:rFonts w:ascii="Times New Roman" w:eastAsia="Calibri" w:hAnsi="Times New Roman" w:cs="Times New Roman"/>
          <w:sz w:val="24"/>
          <w:szCs w:val="24"/>
          <w:lang w:eastAsia="pl-PL"/>
        </w:rPr>
        <w:t xml:space="preserve"> sporządzone </w:t>
      </w:r>
      <w:r w:rsidR="004B262F">
        <w:rPr>
          <w:rFonts w:ascii="Times New Roman" w:eastAsia="Calibri" w:hAnsi="Times New Roman" w:cs="Times New Roman"/>
          <w:sz w:val="24"/>
          <w:szCs w:val="24"/>
          <w:lang w:eastAsia="pl-PL"/>
        </w:rPr>
        <w:t>na formularzu</w:t>
      </w:r>
      <w:r w:rsidRPr="00550996">
        <w:rPr>
          <w:rFonts w:ascii="Times New Roman" w:eastAsia="Calibri" w:hAnsi="Times New Roman" w:cs="Times New Roman"/>
          <w:sz w:val="24"/>
          <w:szCs w:val="24"/>
          <w:lang w:eastAsia="pl-PL"/>
        </w:rPr>
        <w:t xml:space="preserve"> </w:t>
      </w:r>
      <w:r w:rsidR="00736ED5" w:rsidRPr="002747BC">
        <w:rPr>
          <w:rFonts w:ascii="Times New Roman" w:eastAsia="Calibri" w:hAnsi="Times New Roman" w:cs="Times New Roman"/>
          <w:b/>
          <w:sz w:val="24"/>
          <w:szCs w:val="24"/>
          <w:lang w:eastAsia="pl-PL"/>
        </w:rPr>
        <w:t>Załącznik nr 3</w:t>
      </w:r>
      <w:r w:rsidR="00192C8D">
        <w:rPr>
          <w:rFonts w:ascii="Times New Roman" w:eastAsia="Calibri" w:hAnsi="Times New Roman" w:cs="Times New Roman"/>
          <w:b/>
          <w:sz w:val="24"/>
          <w:szCs w:val="24"/>
          <w:lang w:eastAsia="pl-PL"/>
        </w:rPr>
        <w:t xml:space="preserve"> </w:t>
      </w:r>
      <w:r w:rsidR="00192C8D" w:rsidRPr="00550996">
        <w:rPr>
          <w:rFonts w:ascii="Times New Roman" w:eastAsia="Calibri" w:hAnsi="Times New Roman" w:cs="Times New Roman"/>
          <w:sz w:val="24"/>
          <w:szCs w:val="24"/>
          <w:lang w:eastAsia="pl-PL"/>
        </w:rPr>
        <w:t>do SWZ</w:t>
      </w:r>
      <w:r w:rsidR="00192C8D">
        <w:rPr>
          <w:rFonts w:ascii="Times New Roman" w:eastAsia="Calibri" w:hAnsi="Times New Roman" w:cs="Times New Roman"/>
          <w:b/>
          <w:sz w:val="24"/>
          <w:szCs w:val="24"/>
          <w:lang w:eastAsia="pl-PL"/>
        </w:rPr>
        <w:t xml:space="preserve"> -</w:t>
      </w:r>
      <w:r w:rsidR="00736ED5">
        <w:rPr>
          <w:rFonts w:ascii="Times New Roman" w:eastAsia="Calibri" w:hAnsi="Times New Roman" w:cs="Times New Roman"/>
          <w:sz w:val="24"/>
          <w:szCs w:val="24"/>
          <w:lang w:eastAsia="pl-PL"/>
        </w:rPr>
        <w:t xml:space="preserve"> </w:t>
      </w:r>
      <w:r w:rsidR="00192C8D" w:rsidRPr="002747BC">
        <w:rPr>
          <w:rFonts w:ascii="Times New Roman" w:eastAsia="Calibri" w:hAnsi="Times New Roman" w:cs="Times New Roman"/>
          <w:b/>
          <w:sz w:val="24"/>
          <w:szCs w:val="24"/>
          <w:lang w:eastAsia="pl-PL"/>
        </w:rPr>
        <w:t xml:space="preserve">Formularz nr </w:t>
      </w:r>
      <w:r w:rsidR="00AE2F9E">
        <w:rPr>
          <w:rFonts w:ascii="Times New Roman" w:eastAsia="Calibri" w:hAnsi="Times New Roman" w:cs="Times New Roman"/>
          <w:b/>
          <w:sz w:val="24"/>
          <w:szCs w:val="24"/>
          <w:lang w:eastAsia="pl-PL"/>
        </w:rPr>
        <w:t>1</w:t>
      </w:r>
      <w:r w:rsidR="00192C8D">
        <w:rPr>
          <w:rFonts w:ascii="Times New Roman" w:eastAsia="Calibri" w:hAnsi="Times New Roman" w:cs="Times New Roman"/>
          <w:b/>
          <w:sz w:val="24"/>
          <w:szCs w:val="24"/>
          <w:lang w:eastAsia="pl-PL"/>
        </w:rPr>
        <w:t xml:space="preserve">, </w:t>
      </w:r>
      <w:r w:rsidR="00192C8D" w:rsidRPr="00192C8D">
        <w:rPr>
          <w:rFonts w:ascii="Times New Roman" w:eastAsia="Calibri" w:hAnsi="Times New Roman" w:cs="Times New Roman"/>
          <w:sz w:val="24"/>
          <w:szCs w:val="24"/>
          <w:lang w:eastAsia="pl-PL"/>
        </w:rPr>
        <w:t>które</w:t>
      </w:r>
      <w:r w:rsidR="00192C8D" w:rsidRPr="002747BC">
        <w:rPr>
          <w:rFonts w:ascii="Times New Roman" w:eastAsia="Calibri" w:hAnsi="Times New Roman" w:cs="Times New Roman"/>
          <w:b/>
          <w:sz w:val="24"/>
          <w:szCs w:val="24"/>
          <w:lang w:eastAsia="pl-PL"/>
        </w:rPr>
        <w:t xml:space="preserve"> </w:t>
      </w:r>
      <w:r w:rsidRPr="00550996">
        <w:rPr>
          <w:rFonts w:ascii="Times New Roman" w:eastAsia="Calibri" w:hAnsi="Times New Roman" w:cs="Times New Roman"/>
          <w:sz w:val="24"/>
          <w:szCs w:val="24"/>
          <w:lang w:eastAsia="pl-PL"/>
        </w:rPr>
        <w:t xml:space="preserve">obejmujące również </w:t>
      </w:r>
      <w:r w:rsidRPr="00550996">
        <w:rPr>
          <w:rFonts w:ascii="Times New Roman" w:eastAsia="Times New Roman" w:hAnsi="Times New Roman" w:cs="Times New Roman"/>
          <w:sz w:val="24"/>
          <w:szCs w:val="24"/>
          <w:lang w:eastAsia="pl-PL"/>
        </w:rPr>
        <w:t>oświadczenie dotyczące przesłanek wykluczenia z art. 7 ust. 1 Ustawy o szczególnych rozwiązaniach w zakresie przeciwdziałania wspieraniu agresji na Ukrainę oraz służących ochronie bezpieczeństwa narodowego.</w:t>
      </w:r>
    </w:p>
    <w:p w14:paraId="68540338" w14:textId="77777777" w:rsidR="003542B9" w:rsidRPr="00550996" w:rsidRDefault="003542B9" w:rsidP="00161985">
      <w:pPr>
        <w:pStyle w:val="Akapitzlist"/>
        <w:numPr>
          <w:ilvl w:val="0"/>
          <w:numId w:val="12"/>
        </w:numPr>
        <w:spacing w:after="0" w:line="360" w:lineRule="auto"/>
        <w:jc w:val="both"/>
        <w:rPr>
          <w:rFonts w:ascii="Times New Roman" w:eastAsia="Calibri" w:hAnsi="Times New Roman" w:cs="Times New Roman"/>
          <w:sz w:val="24"/>
          <w:szCs w:val="24"/>
          <w:lang w:eastAsia="pl-PL"/>
        </w:rPr>
      </w:pPr>
      <w:r w:rsidRPr="00550996">
        <w:rPr>
          <w:rFonts w:ascii="Times New Roman" w:eastAsia="Calibri" w:hAnsi="Times New Roman" w:cs="Times New Roman"/>
          <w:sz w:val="24"/>
          <w:szCs w:val="24"/>
          <w:lang w:eastAsia="pl-PL"/>
        </w:rPr>
        <w:t xml:space="preserve">W przypadku </w:t>
      </w:r>
      <w:r>
        <w:rPr>
          <w:rFonts w:ascii="Times New Roman" w:eastAsia="Calibri" w:hAnsi="Times New Roman" w:cs="Times New Roman"/>
          <w:sz w:val="24"/>
          <w:szCs w:val="24"/>
          <w:lang w:eastAsia="pl-PL"/>
        </w:rPr>
        <w:t xml:space="preserve">wspólnego ubiegania się </w:t>
      </w:r>
      <w:r w:rsidRPr="00550996">
        <w:rPr>
          <w:rFonts w:ascii="Times New Roman" w:eastAsia="Calibri" w:hAnsi="Times New Roman" w:cs="Times New Roman"/>
          <w:sz w:val="24"/>
          <w:szCs w:val="24"/>
          <w:lang w:eastAsia="pl-PL"/>
        </w:rPr>
        <w:t xml:space="preserve"> o </w:t>
      </w:r>
      <w:r>
        <w:rPr>
          <w:rFonts w:ascii="Times New Roman" w:eastAsia="Calibri" w:hAnsi="Times New Roman" w:cs="Times New Roman"/>
          <w:sz w:val="24"/>
          <w:szCs w:val="24"/>
          <w:lang w:eastAsia="pl-PL"/>
        </w:rPr>
        <w:t xml:space="preserve">zamówienie </w:t>
      </w:r>
      <w:r w:rsidRPr="00550996">
        <w:rPr>
          <w:rFonts w:ascii="Times New Roman" w:eastAsia="Calibri" w:hAnsi="Times New Roman" w:cs="Times New Roman"/>
          <w:sz w:val="24"/>
          <w:szCs w:val="24"/>
          <w:lang w:eastAsia="pl-PL"/>
        </w:rPr>
        <w:t>oświadczeni</w:t>
      </w:r>
      <w:r>
        <w:rPr>
          <w:rFonts w:ascii="Times New Roman" w:eastAsia="Calibri" w:hAnsi="Times New Roman" w:cs="Times New Roman"/>
          <w:sz w:val="24"/>
          <w:szCs w:val="24"/>
          <w:lang w:eastAsia="pl-PL"/>
        </w:rPr>
        <w:t xml:space="preserve">e, o którym mowa </w:t>
      </w:r>
      <w:r>
        <w:rPr>
          <w:rFonts w:ascii="Times New Roman" w:eastAsia="Calibri" w:hAnsi="Times New Roman" w:cs="Times New Roman"/>
          <w:sz w:val="24"/>
          <w:szCs w:val="24"/>
          <w:lang w:eastAsia="pl-PL"/>
        </w:rPr>
        <w:br/>
        <w:t>w ust. 1 składa każdy z Wykonawców.</w:t>
      </w:r>
    </w:p>
    <w:p w14:paraId="7A0C70FA" w14:textId="77777777" w:rsidR="003542B9" w:rsidRDefault="003542B9" w:rsidP="00161985">
      <w:pPr>
        <w:pStyle w:val="Akapitzlist"/>
        <w:numPr>
          <w:ilvl w:val="0"/>
          <w:numId w:val="12"/>
        </w:numPr>
        <w:spacing w:after="0" w:line="360" w:lineRule="auto"/>
        <w:jc w:val="both"/>
        <w:rPr>
          <w:rFonts w:ascii="Times New Roman" w:eastAsia="Calibri" w:hAnsi="Times New Roman" w:cs="Times New Roman"/>
          <w:sz w:val="24"/>
          <w:szCs w:val="24"/>
          <w:lang w:eastAsia="pl-PL"/>
        </w:rPr>
      </w:pPr>
      <w:r w:rsidRPr="00550996">
        <w:rPr>
          <w:rFonts w:ascii="Times New Roman" w:eastAsia="Calibri" w:hAnsi="Times New Roman" w:cs="Times New Roman"/>
          <w:sz w:val="24"/>
          <w:szCs w:val="24"/>
          <w:lang w:eastAsia="pl-PL"/>
        </w:rPr>
        <w:t>Wykonawca w przypadku polegania na zdolnościach lub sytuacji podmiotów udostepniających zasoby, przedstawia, wraz z oświadczeniem, o którym mowa w  ust. 1, także oświadczenie podmiotu udostępniającego zasoby, potwierdzające brak podstaw do wykluczenia tego podmiotu oraz spełnianie warunków udziału w postępowaniu w zakresie, w jakim Wykonawca powołuje się na jego zasoby.</w:t>
      </w:r>
    </w:p>
    <w:p w14:paraId="42E137F1" w14:textId="48653C96" w:rsidR="003979EC" w:rsidRDefault="003979EC" w:rsidP="00161985">
      <w:pPr>
        <w:pStyle w:val="Akapitzlist"/>
        <w:numPr>
          <w:ilvl w:val="0"/>
          <w:numId w:val="12"/>
        </w:numPr>
        <w:spacing w:after="0" w:line="360" w:lineRule="auto"/>
        <w:jc w:val="both"/>
        <w:rPr>
          <w:rFonts w:ascii="Times New Roman" w:eastAsia="Calibri" w:hAnsi="Times New Roman" w:cs="Times New Roman"/>
          <w:sz w:val="24"/>
          <w:szCs w:val="24"/>
          <w:lang w:eastAsia="pl-PL"/>
        </w:rPr>
      </w:pPr>
      <w:r>
        <w:rPr>
          <w:rFonts w:ascii="Times New Roman" w:eastAsia="Times New Roman" w:hAnsi="Times New Roman" w:cs="Times New Roman"/>
          <w:b/>
          <w:sz w:val="24"/>
          <w:szCs w:val="24"/>
          <w:lang w:eastAsia="pl-PL"/>
        </w:rPr>
        <w:t>W</w:t>
      </w:r>
      <w:r>
        <w:rPr>
          <w:rFonts w:ascii="Times New Roman" w:eastAsia="Times New Roman" w:hAnsi="Times New Roman" w:cs="Times New Roman"/>
          <w:sz w:val="24"/>
          <w:szCs w:val="24"/>
          <w:lang w:eastAsia="pl-PL"/>
        </w:rPr>
        <w:t xml:space="preserve">ykaz przetłumaczonych i/lub skorygowanych artykułów przez zespół 3 osób wraz z dokumentami potwierdzającymi wykonanie tych tłumaczeń i/lub korekty, a także </w:t>
      </w:r>
      <w:r w:rsidRPr="00EC452B">
        <w:rPr>
          <w:rFonts w:ascii="Times New Roman" w:eastAsia="Times New Roman" w:hAnsi="Times New Roman" w:cs="Times New Roman"/>
          <w:sz w:val="24"/>
          <w:szCs w:val="24"/>
          <w:lang w:eastAsia="pl-PL"/>
        </w:rPr>
        <w:t xml:space="preserve">dokumentów potwierdzających, że Zamawiający dysponuje i będzie dysponował oraz skieruje do realizacji zamówienia </w:t>
      </w:r>
      <w:r>
        <w:rPr>
          <w:rFonts w:ascii="Times New Roman" w:eastAsia="Times New Roman" w:hAnsi="Times New Roman" w:cs="Times New Roman"/>
          <w:sz w:val="24"/>
          <w:szCs w:val="24"/>
          <w:lang w:eastAsia="pl-PL"/>
        </w:rPr>
        <w:t>wskazane</w:t>
      </w:r>
      <w:r w:rsidRPr="00EC452B">
        <w:rPr>
          <w:rFonts w:ascii="Times New Roman" w:eastAsia="Times New Roman" w:hAnsi="Times New Roman" w:cs="Times New Roman"/>
          <w:sz w:val="24"/>
          <w:szCs w:val="24"/>
          <w:lang w:eastAsia="pl-PL"/>
        </w:rPr>
        <w:t xml:space="preserve"> 3 (trz</w:t>
      </w:r>
      <w:r>
        <w:rPr>
          <w:rFonts w:ascii="Times New Roman" w:eastAsia="Times New Roman" w:hAnsi="Times New Roman" w:cs="Times New Roman"/>
          <w:sz w:val="24"/>
          <w:szCs w:val="24"/>
          <w:lang w:eastAsia="pl-PL"/>
        </w:rPr>
        <w:t>y</w:t>
      </w:r>
      <w:r w:rsidRPr="00EC452B">
        <w:rPr>
          <w:rFonts w:ascii="Times New Roman" w:eastAsia="Times New Roman" w:hAnsi="Times New Roman" w:cs="Times New Roman"/>
          <w:sz w:val="24"/>
          <w:szCs w:val="24"/>
          <w:lang w:eastAsia="pl-PL"/>
        </w:rPr>
        <w:t>) os</w:t>
      </w:r>
      <w:r>
        <w:rPr>
          <w:rFonts w:ascii="Times New Roman" w:eastAsia="Times New Roman" w:hAnsi="Times New Roman" w:cs="Times New Roman"/>
          <w:sz w:val="24"/>
          <w:szCs w:val="24"/>
          <w:lang w:eastAsia="pl-PL"/>
        </w:rPr>
        <w:t>o</w:t>
      </w:r>
      <w:r w:rsidRPr="00EC452B">
        <w:rPr>
          <w:rFonts w:ascii="Times New Roman" w:eastAsia="Times New Roman" w:hAnsi="Times New Roman" w:cs="Times New Roman"/>
          <w:sz w:val="24"/>
          <w:szCs w:val="24"/>
          <w:lang w:eastAsia="pl-PL"/>
        </w:rPr>
        <w:t>b</w:t>
      </w:r>
      <w:r>
        <w:rPr>
          <w:rFonts w:ascii="Times New Roman" w:eastAsia="Times New Roman" w:hAnsi="Times New Roman" w:cs="Times New Roman"/>
          <w:sz w:val="24"/>
          <w:szCs w:val="24"/>
          <w:lang w:eastAsia="pl-PL"/>
        </w:rPr>
        <w:t>y – native speakerów</w:t>
      </w:r>
      <w:r w:rsidRPr="00EC452B">
        <w:rPr>
          <w:rFonts w:ascii="Times New Roman" w:eastAsia="Times New Roman" w:hAnsi="Times New Roman" w:cs="Times New Roman"/>
          <w:sz w:val="24"/>
          <w:szCs w:val="24"/>
          <w:lang w:eastAsia="pl-PL"/>
        </w:rPr>
        <w:t xml:space="preserve">, w zakresie </w:t>
      </w:r>
      <w:r>
        <w:rPr>
          <w:rFonts w:ascii="Times New Roman" w:eastAsia="Calibri" w:hAnsi="Times New Roman" w:cs="Times New Roman"/>
          <w:sz w:val="24"/>
          <w:szCs w:val="24"/>
          <w:lang w:eastAsia="pl-PL"/>
        </w:rPr>
        <w:t>formularzu</w:t>
      </w:r>
      <w:r w:rsidRPr="00550996">
        <w:rPr>
          <w:rFonts w:ascii="Times New Roman" w:eastAsia="Calibri" w:hAnsi="Times New Roman" w:cs="Times New Roman"/>
          <w:sz w:val="24"/>
          <w:szCs w:val="24"/>
          <w:lang w:eastAsia="pl-PL"/>
        </w:rPr>
        <w:t xml:space="preserve"> </w:t>
      </w:r>
      <w:r w:rsidRPr="002747BC">
        <w:rPr>
          <w:rFonts w:ascii="Times New Roman" w:eastAsia="Calibri" w:hAnsi="Times New Roman" w:cs="Times New Roman"/>
          <w:b/>
          <w:sz w:val="24"/>
          <w:szCs w:val="24"/>
          <w:lang w:eastAsia="pl-PL"/>
        </w:rPr>
        <w:t>Załącznik nr 3</w:t>
      </w:r>
      <w:r>
        <w:rPr>
          <w:rFonts w:ascii="Times New Roman" w:eastAsia="Calibri" w:hAnsi="Times New Roman" w:cs="Times New Roman"/>
          <w:b/>
          <w:sz w:val="24"/>
          <w:szCs w:val="24"/>
          <w:lang w:eastAsia="pl-PL"/>
        </w:rPr>
        <w:t xml:space="preserve"> </w:t>
      </w:r>
      <w:r w:rsidRPr="00550996">
        <w:rPr>
          <w:rFonts w:ascii="Times New Roman" w:eastAsia="Calibri" w:hAnsi="Times New Roman" w:cs="Times New Roman"/>
          <w:sz w:val="24"/>
          <w:szCs w:val="24"/>
          <w:lang w:eastAsia="pl-PL"/>
        </w:rPr>
        <w:t>do SWZ</w:t>
      </w:r>
      <w:r>
        <w:rPr>
          <w:rFonts w:ascii="Times New Roman" w:eastAsia="Calibri" w:hAnsi="Times New Roman" w:cs="Times New Roman"/>
          <w:b/>
          <w:sz w:val="24"/>
          <w:szCs w:val="24"/>
          <w:lang w:eastAsia="pl-PL"/>
        </w:rPr>
        <w:t xml:space="preserve"> -</w:t>
      </w:r>
      <w:r>
        <w:rPr>
          <w:rFonts w:ascii="Times New Roman" w:eastAsia="Calibri" w:hAnsi="Times New Roman" w:cs="Times New Roman"/>
          <w:sz w:val="24"/>
          <w:szCs w:val="24"/>
          <w:lang w:eastAsia="pl-PL"/>
        </w:rPr>
        <w:t xml:space="preserve"> </w:t>
      </w:r>
      <w:r w:rsidRPr="002747BC">
        <w:rPr>
          <w:rFonts w:ascii="Times New Roman" w:eastAsia="Calibri" w:hAnsi="Times New Roman" w:cs="Times New Roman"/>
          <w:b/>
          <w:sz w:val="24"/>
          <w:szCs w:val="24"/>
          <w:lang w:eastAsia="pl-PL"/>
        </w:rPr>
        <w:t xml:space="preserve">Formularz nr </w:t>
      </w:r>
      <w:r>
        <w:rPr>
          <w:rFonts w:ascii="Times New Roman" w:eastAsia="Calibri" w:hAnsi="Times New Roman" w:cs="Times New Roman"/>
          <w:b/>
          <w:sz w:val="24"/>
          <w:szCs w:val="24"/>
          <w:lang w:eastAsia="pl-PL"/>
        </w:rPr>
        <w:t>2</w:t>
      </w:r>
      <w:r w:rsidRPr="00EC452B">
        <w:rPr>
          <w:rFonts w:ascii="Times New Roman" w:eastAsia="Times New Roman" w:hAnsi="Times New Roman" w:cs="Times New Roman"/>
          <w:sz w:val="24"/>
          <w:szCs w:val="24"/>
          <w:lang w:eastAsia="pl-PL"/>
        </w:rPr>
        <w:t>,</w:t>
      </w:r>
    </w:p>
    <w:p w14:paraId="358C2932" w14:textId="77777777" w:rsidR="00DD0C6D" w:rsidRPr="00550996" w:rsidRDefault="00DD0C6D" w:rsidP="00DD0C6D">
      <w:pPr>
        <w:pStyle w:val="Akapitzlist"/>
        <w:spacing w:after="0" w:line="360" w:lineRule="auto"/>
        <w:ind w:left="360"/>
        <w:jc w:val="both"/>
        <w:rPr>
          <w:rFonts w:ascii="Times New Roman" w:eastAsia="Calibri" w:hAnsi="Times New Roman" w:cs="Times New Roman"/>
          <w:sz w:val="24"/>
          <w:szCs w:val="24"/>
          <w:lang w:eastAsia="pl-PL"/>
        </w:rPr>
      </w:pPr>
    </w:p>
    <w:p w14:paraId="7AEE4C45" w14:textId="2F82C3FB" w:rsidR="005F4991" w:rsidRDefault="003542B9" w:rsidP="003542B9">
      <w:pPr>
        <w:suppressAutoHyphens/>
        <w:spacing w:after="0" w:line="360" w:lineRule="auto"/>
        <w:contextualSpacing/>
        <w:jc w:val="both"/>
        <w:rPr>
          <w:rFonts w:ascii="Times New Roman" w:eastAsia="Times New Roman" w:hAnsi="Times New Roman" w:cs="Times New Roman"/>
          <w:b/>
          <w:sz w:val="24"/>
          <w:szCs w:val="24"/>
        </w:rPr>
      </w:pPr>
      <w:r w:rsidRPr="00550996">
        <w:rPr>
          <w:rFonts w:ascii="Times New Roman" w:eastAsia="Times New Roman" w:hAnsi="Times New Roman" w:cs="Times New Roman"/>
          <w:b/>
          <w:sz w:val="24"/>
          <w:szCs w:val="24"/>
        </w:rPr>
        <w:t xml:space="preserve">Art. 6 § 2 - </w:t>
      </w:r>
      <w:r>
        <w:rPr>
          <w:rFonts w:ascii="Times New Roman" w:eastAsia="Times New Roman" w:hAnsi="Times New Roman" w:cs="Times New Roman"/>
          <w:b/>
          <w:sz w:val="24"/>
          <w:szCs w:val="24"/>
        </w:rPr>
        <w:t>Podmiotowe środki dowodowe</w:t>
      </w:r>
      <w:r w:rsidR="00B74F81">
        <w:rPr>
          <w:rFonts w:ascii="Times New Roman" w:eastAsia="Times New Roman" w:hAnsi="Times New Roman" w:cs="Times New Roman"/>
          <w:b/>
          <w:sz w:val="24"/>
          <w:szCs w:val="24"/>
        </w:rPr>
        <w:t xml:space="preserve"> </w:t>
      </w:r>
      <w:r w:rsidR="00B74F81" w:rsidRPr="00B74F81">
        <w:rPr>
          <w:rFonts w:ascii="Times New Roman" w:eastAsia="Times New Roman" w:hAnsi="Times New Roman" w:cs="Times New Roman"/>
          <w:b/>
          <w:sz w:val="24"/>
          <w:szCs w:val="24"/>
        </w:rPr>
        <w:t>składane przez Wykonawcę</w:t>
      </w:r>
      <w:r w:rsidR="00385C29">
        <w:rPr>
          <w:rFonts w:ascii="Times New Roman" w:eastAsia="Times New Roman" w:hAnsi="Times New Roman" w:cs="Times New Roman"/>
          <w:b/>
          <w:sz w:val="24"/>
          <w:szCs w:val="24"/>
        </w:rPr>
        <w:t xml:space="preserve"> </w:t>
      </w:r>
      <w:r w:rsidR="00385C29" w:rsidRPr="00AE2F9E">
        <w:rPr>
          <w:rFonts w:ascii="Times New Roman" w:eastAsia="Times New Roman" w:hAnsi="Times New Roman" w:cs="Times New Roman"/>
          <w:b/>
          <w:sz w:val="24"/>
          <w:szCs w:val="24"/>
          <w:u w:val="single"/>
        </w:rPr>
        <w:t>na wezwanie Zamawiającego</w:t>
      </w:r>
    </w:p>
    <w:p w14:paraId="0D83974A" w14:textId="77777777" w:rsidR="003542B9" w:rsidRPr="00550996" w:rsidRDefault="003542B9" w:rsidP="005F4991">
      <w:pPr>
        <w:pStyle w:val="Akapitzlist"/>
        <w:numPr>
          <w:ilvl w:val="0"/>
          <w:numId w:val="40"/>
        </w:numPr>
        <w:spacing w:after="120" w:line="360" w:lineRule="auto"/>
        <w:ind w:left="851"/>
        <w:jc w:val="both"/>
        <w:rPr>
          <w:rFonts w:ascii="Times New Roman" w:hAnsi="Times New Roman" w:cs="Times New Roman"/>
          <w:sz w:val="24"/>
          <w:szCs w:val="24"/>
        </w:rPr>
      </w:pPr>
      <w:r w:rsidRPr="00550996">
        <w:rPr>
          <w:rFonts w:ascii="Times New Roman" w:hAnsi="Times New Roman" w:cs="Times New Roman"/>
          <w:sz w:val="24"/>
          <w:szCs w:val="24"/>
        </w:rPr>
        <w:t xml:space="preserve">Zamawiający zgodnie </w:t>
      </w:r>
      <w:r w:rsidRPr="00550996">
        <w:rPr>
          <w:rFonts w:ascii="Times New Roman" w:eastAsia="Times New Roman" w:hAnsi="Times New Roman" w:cs="Times New Roman"/>
          <w:sz w:val="24"/>
          <w:szCs w:val="24"/>
        </w:rPr>
        <w:t xml:space="preserve">z art. 274 ust. 1 ustawy </w:t>
      </w:r>
      <w:proofErr w:type="spellStart"/>
      <w:r w:rsidRPr="00550996">
        <w:rPr>
          <w:rFonts w:ascii="Times New Roman" w:eastAsia="Times New Roman" w:hAnsi="Times New Roman" w:cs="Times New Roman"/>
          <w:sz w:val="24"/>
          <w:szCs w:val="24"/>
        </w:rPr>
        <w:t>Pzp</w:t>
      </w:r>
      <w:proofErr w:type="spellEnd"/>
      <w:r w:rsidRPr="00550996">
        <w:rPr>
          <w:rFonts w:ascii="Times New Roman" w:eastAsia="Times New Roman" w:hAnsi="Times New Roman" w:cs="Times New Roman"/>
          <w:sz w:val="24"/>
          <w:szCs w:val="24"/>
        </w:rPr>
        <w:t xml:space="preserve"> </w:t>
      </w:r>
      <w:r w:rsidRPr="00550996">
        <w:rPr>
          <w:rFonts w:ascii="Times New Roman" w:hAnsi="Times New Roman" w:cs="Times New Roman"/>
          <w:sz w:val="24"/>
          <w:szCs w:val="24"/>
        </w:rPr>
        <w:t xml:space="preserve">wezwie Wykonawcę, którego oferta została najwyżej oceniona, do złożenia podmiotowych środków dowodowych, w wyznaczonym terminie, nie krótszym niż 5 dni od dnia wezwania, aktualnych na dzień ich złożenia. </w:t>
      </w:r>
    </w:p>
    <w:p w14:paraId="0C4FB89E" w14:textId="77777777" w:rsidR="003542B9" w:rsidRPr="00F969E6" w:rsidRDefault="003542B9" w:rsidP="005F4991">
      <w:pPr>
        <w:pStyle w:val="Akapitzlist"/>
        <w:numPr>
          <w:ilvl w:val="0"/>
          <w:numId w:val="40"/>
        </w:numPr>
        <w:spacing w:after="120" w:line="360" w:lineRule="auto"/>
        <w:ind w:left="851"/>
        <w:jc w:val="both"/>
        <w:rPr>
          <w:rFonts w:ascii="Times New Roman" w:hAnsi="Times New Roman" w:cs="Times New Roman"/>
          <w:sz w:val="24"/>
          <w:szCs w:val="24"/>
        </w:rPr>
      </w:pPr>
      <w:r w:rsidRPr="00550996">
        <w:rPr>
          <w:rFonts w:ascii="Times New Roman" w:eastAsia="Times New Roman" w:hAnsi="Times New Roman" w:cs="Times New Roman"/>
          <w:sz w:val="24"/>
          <w:szCs w:val="24"/>
        </w:rPr>
        <w:lastRenderedPageBreak/>
        <w:t xml:space="preserve">Zgodnie z art. 274 ust. 2 ustawy </w:t>
      </w:r>
      <w:proofErr w:type="spellStart"/>
      <w:r w:rsidRPr="00550996">
        <w:rPr>
          <w:rFonts w:ascii="Times New Roman" w:eastAsia="Times New Roman" w:hAnsi="Times New Roman" w:cs="Times New Roman"/>
          <w:sz w:val="24"/>
          <w:szCs w:val="24"/>
        </w:rPr>
        <w:t>Pzp</w:t>
      </w:r>
      <w:proofErr w:type="spellEnd"/>
      <w:r w:rsidRPr="00550996">
        <w:rPr>
          <w:rFonts w:ascii="Times New Roman" w:eastAsia="Times New Roman" w:hAnsi="Times New Roman" w:cs="Times New Roman"/>
          <w:sz w:val="24"/>
          <w:szCs w:val="24"/>
        </w:rPr>
        <w:t>, 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45E73092" w14:textId="77777777" w:rsidR="00B31C4E" w:rsidRDefault="00F969E6" w:rsidP="00B31C4E">
      <w:pPr>
        <w:pStyle w:val="Akapitzlist"/>
        <w:numPr>
          <w:ilvl w:val="0"/>
          <w:numId w:val="40"/>
        </w:numPr>
        <w:spacing w:after="120" w:line="360" w:lineRule="auto"/>
        <w:ind w:left="851"/>
        <w:jc w:val="both"/>
        <w:rPr>
          <w:rFonts w:ascii="Times New Roman" w:hAnsi="Times New Roman" w:cs="Times New Roman"/>
          <w:sz w:val="24"/>
          <w:szCs w:val="24"/>
        </w:rPr>
      </w:pPr>
      <w:r w:rsidRPr="00F969E6">
        <w:rPr>
          <w:rFonts w:ascii="Times New Roman" w:hAnsi="Times New Roman" w:cs="Times New Roman"/>
          <w:sz w:val="24"/>
          <w:szCs w:val="24"/>
        </w:rPr>
        <w:t xml:space="preserve">W zakresie nieuregulowanym przepisami ustawy </w:t>
      </w:r>
      <w:proofErr w:type="spellStart"/>
      <w:r w:rsidRPr="00F969E6">
        <w:rPr>
          <w:rFonts w:ascii="Times New Roman" w:hAnsi="Times New Roman" w:cs="Times New Roman"/>
          <w:sz w:val="24"/>
          <w:szCs w:val="24"/>
        </w:rPr>
        <w:t>Pzp</w:t>
      </w:r>
      <w:proofErr w:type="spellEnd"/>
      <w:r w:rsidRPr="00F969E6">
        <w:rPr>
          <w:rFonts w:ascii="Times New Roman" w:hAnsi="Times New Roman" w:cs="Times New Roman"/>
          <w:sz w:val="24"/>
          <w:szCs w:val="24"/>
        </w:rPr>
        <w:t>, do oświadczeń i dokumentów</w:t>
      </w:r>
      <w:r>
        <w:rPr>
          <w:rFonts w:ascii="Times New Roman" w:hAnsi="Times New Roman" w:cs="Times New Roman"/>
          <w:sz w:val="24"/>
          <w:szCs w:val="24"/>
        </w:rPr>
        <w:t xml:space="preserve"> </w:t>
      </w:r>
      <w:r w:rsidRPr="00F969E6">
        <w:rPr>
          <w:rFonts w:ascii="Times New Roman" w:hAnsi="Times New Roman" w:cs="Times New Roman"/>
          <w:sz w:val="24"/>
          <w:szCs w:val="24"/>
        </w:rPr>
        <w:t>składanych przez Wykonawcę zastosowanie mają w szczególności przepisy rozporządzenia Ministra Rozwoju Pracy i Technologii z dnia 23 grudnia 2020 r. w sprawie podmiotowych środków dowodowych oraz innych dokumentów lub oświadczeń, jakich może żądać zamawiający od wykonawcy (Dz. U. z 2020 r. poz. 2415), zwanego dalej „rozporządzeniem w sprawie podmiotowych środków dowodowych” oraz rozporządzenia</w:t>
      </w:r>
      <w:r>
        <w:rPr>
          <w:rFonts w:ascii="Times New Roman" w:hAnsi="Times New Roman" w:cs="Times New Roman"/>
          <w:sz w:val="24"/>
          <w:szCs w:val="24"/>
        </w:rPr>
        <w:t xml:space="preserve"> </w:t>
      </w:r>
      <w:r w:rsidRPr="00F969E6">
        <w:rPr>
          <w:rFonts w:ascii="Times New Roman" w:hAnsi="Times New Roman" w:cs="Times New Roman"/>
          <w:sz w:val="24"/>
          <w:szCs w:val="24"/>
        </w:rPr>
        <w:t>w spraw</w:t>
      </w:r>
      <w:r>
        <w:rPr>
          <w:rFonts w:ascii="Times New Roman" w:hAnsi="Times New Roman" w:cs="Times New Roman"/>
          <w:sz w:val="24"/>
          <w:szCs w:val="24"/>
        </w:rPr>
        <w:t xml:space="preserve">ie dokumentów elektronicznych. </w:t>
      </w:r>
    </w:p>
    <w:p w14:paraId="28E4A576" w14:textId="513F2BA0" w:rsidR="00B31C4E" w:rsidRPr="00B31C4E" w:rsidRDefault="00B31C4E" w:rsidP="00B31C4E">
      <w:pPr>
        <w:pStyle w:val="Akapitzlist"/>
        <w:numPr>
          <w:ilvl w:val="0"/>
          <w:numId w:val="40"/>
        </w:numPr>
        <w:spacing w:after="120" w:line="360" w:lineRule="auto"/>
        <w:ind w:left="851"/>
        <w:jc w:val="both"/>
        <w:rPr>
          <w:rFonts w:ascii="Times New Roman" w:hAnsi="Times New Roman" w:cs="Times New Roman"/>
          <w:sz w:val="24"/>
          <w:szCs w:val="24"/>
        </w:rPr>
      </w:pPr>
      <w:r w:rsidRPr="00B31C4E">
        <w:rPr>
          <w:rFonts w:ascii="Times New Roman" w:eastAsia="Times New Roman" w:hAnsi="Times New Roman" w:cs="Times New Roman"/>
          <w:sz w:val="24"/>
          <w:szCs w:val="24"/>
        </w:rPr>
        <w:t xml:space="preserve">W celu potwierdzenia spełniania przez Wykonawcę warunków udziału w postępowaniu Zamawiający będzie wymagał złożenia: </w:t>
      </w:r>
    </w:p>
    <w:p w14:paraId="66AC6E04" w14:textId="7ABE12FA" w:rsidR="00B31C4E" w:rsidRPr="00EE47C2" w:rsidRDefault="00B31C4E" w:rsidP="00B31C4E">
      <w:pPr>
        <w:pStyle w:val="Akapitzlist"/>
        <w:numPr>
          <w:ilvl w:val="0"/>
          <w:numId w:val="43"/>
        </w:numPr>
        <w:suppressAutoHyphens/>
        <w:spacing w:after="0" w:line="360" w:lineRule="auto"/>
        <w:ind w:left="1276"/>
        <w:jc w:val="both"/>
        <w:rPr>
          <w:rFonts w:ascii="Times New Roman" w:eastAsia="Times New Roman" w:hAnsi="Times New Roman" w:cs="Times New Roman"/>
          <w:sz w:val="24"/>
          <w:szCs w:val="24"/>
        </w:rPr>
      </w:pPr>
      <w:r w:rsidRPr="00EE47C2">
        <w:rPr>
          <w:rFonts w:ascii="Times New Roman" w:hAnsi="Times New Roman" w:cs="Times New Roman"/>
          <w:sz w:val="24"/>
          <w:szCs w:val="24"/>
        </w:rPr>
        <w:t xml:space="preserve">WYKAZU </w:t>
      </w:r>
      <w:r>
        <w:rPr>
          <w:rFonts w:ascii="Times New Roman" w:hAnsi="Times New Roman" w:cs="Times New Roman"/>
          <w:sz w:val="24"/>
          <w:szCs w:val="24"/>
        </w:rPr>
        <w:t>USŁUG</w:t>
      </w:r>
      <w:r w:rsidRPr="00EE47C2">
        <w:rPr>
          <w:rFonts w:ascii="Times New Roman" w:hAnsi="Times New Roman" w:cs="Times New Roman"/>
          <w:sz w:val="24"/>
          <w:szCs w:val="24"/>
        </w:rPr>
        <w:t xml:space="preserve"> wykonanych nie wcześniej niż w okresie ostatnich </w:t>
      </w:r>
      <w:r>
        <w:rPr>
          <w:rFonts w:ascii="Times New Roman" w:hAnsi="Times New Roman" w:cs="Times New Roman"/>
          <w:sz w:val="24"/>
          <w:szCs w:val="24"/>
        </w:rPr>
        <w:t>3</w:t>
      </w:r>
      <w:r w:rsidRPr="00EE47C2">
        <w:rPr>
          <w:rFonts w:ascii="Times New Roman" w:hAnsi="Times New Roman" w:cs="Times New Roman"/>
          <w:sz w:val="24"/>
          <w:szCs w:val="24"/>
        </w:rPr>
        <w:t xml:space="preserve"> lat przed upływem terminu składania ofert, a jeżeli okres prowadzenia działalności jest krótszy – w tym okresie, wraz z podaniem ich rodzaju, wartości, daty, miejsca wykonania oraz podmiotów, na rzecz których </w:t>
      </w:r>
      <w:r>
        <w:rPr>
          <w:rFonts w:ascii="Times New Roman" w:hAnsi="Times New Roman" w:cs="Times New Roman"/>
          <w:sz w:val="24"/>
          <w:szCs w:val="24"/>
        </w:rPr>
        <w:t>usługi</w:t>
      </w:r>
      <w:r w:rsidRPr="00EE47C2">
        <w:rPr>
          <w:rFonts w:ascii="Times New Roman" w:hAnsi="Times New Roman" w:cs="Times New Roman"/>
          <w:sz w:val="24"/>
          <w:szCs w:val="24"/>
        </w:rPr>
        <w:t xml:space="preserve"> te zostały wykonane, oraz załączeniem dowodów określających czy te </w:t>
      </w:r>
      <w:r>
        <w:rPr>
          <w:rFonts w:ascii="Times New Roman" w:hAnsi="Times New Roman" w:cs="Times New Roman"/>
          <w:sz w:val="24"/>
          <w:szCs w:val="24"/>
        </w:rPr>
        <w:t>usługi</w:t>
      </w:r>
      <w:r w:rsidRPr="00EE47C2">
        <w:rPr>
          <w:rFonts w:ascii="Times New Roman" w:hAnsi="Times New Roman" w:cs="Times New Roman"/>
          <w:sz w:val="24"/>
          <w:szCs w:val="24"/>
        </w:rPr>
        <w:t xml:space="preserve"> zostały wykonane należycie, przy czym dowodami, o których mowa, są referencje bądź inne dokumenty sporządzone przez podmiot, na rzecz którego </w:t>
      </w:r>
      <w:r>
        <w:rPr>
          <w:rFonts w:ascii="Times New Roman" w:hAnsi="Times New Roman" w:cs="Times New Roman"/>
          <w:sz w:val="24"/>
          <w:szCs w:val="24"/>
        </w:rPr>
        <w:t>usługi</w:t>
      </w:r>
      <w:r w:rsidRPr="00EE47C2">
        <w:rPr>
          <w:rFonts w:ascii="Times New Roman" w:hAnsi="Times New Roman" w:cs="Times New Roman"/>
          <w:sz w:val="24"/>
          <w:szCs w:val="24"/>
        </w:rPr>
        <w:t xml:space="preserve"> zostały wykonane, a jeżeli Wykonawca z przyczyn niezależnych od niego nie jest w stanie uzyskać tych dokumentów – inne odpowiednie dokumenty.</w:t>
      </w:r>
    </w:p>
    <w:p w14:paraId="00057A9B" w14:textId="61CCC2C7" w:rsidR="00B31C4E" w:rsidRPr="00B31C4E" w:rsidRDefault="00B31C4E" w:rsidP="00B31C4E">
      <w:pPr>
        <w:pStyle w:val="Akapitzlist"/>
        <w:suppressAutoHyphens/>
        <w:spacing w:after="0" w:line="360" w:lineRule="auto"/>
        <w:ind w:left="1276"/>
        <w:jc w:val="both"/>
        <w:rPr>
          <w:rFonts w:ascii="Times New Roman" w:hAnsi="Times New Roman" w:cs="Times New Roman"/>
          <w:sz w:val="24"/>
          <w:szCs w:val="24"/>
        </w:rPr>
      </w:pPr>
      <w:r w:rsidRPr="00B31C4E">
        <w:rPr>
          <w:rFonts w:ascii="Times New Roman" w:hAnsi="Times New Roman" w:cs="Times New Roman"/>
          <w:sz w:val="24"/>
          <w:szCs w:val="24"/>
        </w:rPr>
        <w:t xml:space="preserve">Treść oświadczenia „Wykaz usług” - zgodna z wymaganiami określonymi </w:t>
      </w:r>
      <w:r w:rsidRPr="00B31C4E">
        <w:rPr>
          <w:rFonts w:ascii="Times New Roman" w:hAnsi="Times New Roman" w:cs="Times New Roman"/>
          <w:sz w:val="24"/>
          <w:szCs w:val="24"/>
        </w:rPr>
        <w:br/>
        <w:t>w art. 5 § 1 ust. 4 pkt 4.1 niniejszej SWZ.</w:t>
      </w:r>
    </w:p>
    <w:p w14:paraId="6D3D360B" w14:textId="142A3425" w:rsidR="00B31C4E" w:rsidRPr="00EE47C2" w:rsidRDefault="00B31C4E" w:rsidP="00B31C4E">
      <w:pPr>
        <w:pStyle w:val="Akapitzlist"/>
        <w:numPr>
          <w:ilvl w:val="0"/>
          <w:numId w:val="43"/>
        </w:numPr>
        <w:spacing w:after="0" w:line="360" w:lineRule="auto"/>
        <w:ind w:left="1276"/>
        <w:jc w:val="both"/>
        <w:rPr>
          <w:rFonts w:ascii="Times New Roman" w:hAnsi="Times New Roman" w:cs="Times New Roman"/>
          <w:sz w:val="24"/>
          <w:szCs w:val="24"/>
        </w:rPr>
      </w:pPr>
      <w:r w:rsidRPr="00EE47C2">
        <w:rPr>
          <w:rFonts w:ascii="Times New Roman" w:hAnsi="Times New Roman" w:cs="Times New Roman"/>
          <w:sz w:val="24"/>
          <w:szCs w:val="24"/>
        </w:rPr>
        <w:t xml:space="preserve">WYKAZU OSÓB skierowanych przez Wykonawcę do realizacji zamówienia publicznego, w szczególności odpowiedzialnych za </w:t>
      </w:r>
      <w:r>
        <w:rPr>
          <w:rFonts w:ascii="Times New Roman" w:hAnsi="Times New Roman" w:cs="Times New Roman"/>
          <w:sz w:val="24"/>
          <w:szCs w:val="24"/>
        </w:rPr>
        <w:t>koordyn</w:t>
      </w:r>
      <w:r w:rsidRPr="00B31C4E">
        <w:rPr>
          <w:rFonts w:ascii="Times New Roman" w:hAnsi="Times New Roman" w:cs="Times New Roman"/>
          <w:sz w:val="24"/>
          <w:szCs w:val="24"/>
        </w:rPr>
        <w:t>o</w:t>
      </w:r>
      <w:r>
        <w:rPr>
          <w:rFonts w:ascii="Times New Roman" w:hAnsi="Times New Roman" w:cs="Times New Roman"/>
          <w:sz w:val="24"/>
          <w:szCs w:val="24"/>
        </w:rPr>
        <w:t>wanie</w:t>
      </w:r>
      <w:r w:rsidRPr="00B31C4E">
        <w:rPr>
          <w:rFonts w:ascii="Times New Roman" w:hAnsi="Times New Roman" w:cs="Times New Roman"/>
          <w:sz w:val="24"/>
          <w:szCs w:val="24"/>
        </w:rPr>
        <w:t xml:space="preserve"> projektu Miscellanea</w:t>
      </w:r>
      <w:r w:rsidRPr="00EE47C2">
        <w:rPr>
          <w:rFonts w:ascii="Times New Roman" w:hAnsi="Times New Roman" w:cs="Times New Roman"/>
          <w:sz w:val="24"/>
          <w:szCs w:val="24"/>
        </w:rPr>
        <w:t>, wraz z informacjami na temat ich kwalifikacji zawodowych</w:t>
      </w:r>
      <w:r>
        <w:rPr>
          <w:rFonts w:ascii="Times New Roman" w:hAnsi="Times New Roman" w:cs="Times New Roman"/>
          <w:sz w:val="24"/>
          <w:szCs w:val="24"/>
        </w:rPr>
        <w:t xml:space="preserve"> i</w:t>
      </w:r>
      <w:r w:rsidRPr="00EE47C2">
        <w:rPr>
          <w:rFonts w:ascii="Times New Roman" w:hAnsi="Times New Roman" w:cs="Times New Roman"/>
          <w:sz w:val="24"/>
          <w:szCs w:val="24"/>
        </w:rPr>
        <w:t xml:space="preserve"> doświadczenia niezbędnych do wykonania zamówienia publicznego, a także zakresu wykonywanych przez nie czynności oraz informacją o podstawie do dysponowania tymi osobami.</w:t>
      </w:r>
    </w:p>
    <w:p w14:paraId="57384ED7" w14:textId="20D510B3" w:rsidR="00B31C4E" w:rsidRPr="00EE47C2" w:rsidRDefault="00B31C4E" w:rsidP="00B31C4E">
      <w:pPr>
        <w:spacing w:after="0" w:line="360" w:lineRule="auto"/>
        <w:ind w:left="1276"/>
        <w:jc w:val="both"/>
        <w:rPr>
          <w:rFonts w:ascii="Times New Roman" w:hAnsi="Times New Roman" w:cs="Times New Roman"/>
          <w:sz w:val="24"/>
          <w:szCs w:val="24"/>
        </w:rPr>
      </w:pPr>
      <w:r w:rsidRPr="00EE47C2">
        <w:rPr>
          <w:rFonts w:ascii="Times New Roman" w:hAnsi="Times New Roman" w:cs="Times New Roman"/>
          <w:sz w:val="24"/>
          <w:szCs w:val="24"/>
        </w:rPr>
        <w:t>Treść oświadczenia „Wykaz osób” - zgodna z wymaganiami określonymi w art. 5 § 1</w:t>
      </w:r>
      <w:r>
        <w:rPr>
          <w:rFonts w:ascii="Times New Roman" w:hAnsi="Times New Roman" w:cs="Times New Roman"/>
          <w:sz w:val="24"/>
          <w:szCs w:val="24"/>
        </w:rPr>
        <w:t xml:space="preserve"> ust. 4</w:t>
      </w:r>
      <w:r w:rsidRPr="00EE47C2">
        <w:rPr>
          <w:rFonts w:ascii="Times New Roman" w:hAnsi="Times New Roman" w:cs="Times New Roman"/>
          <w:sz w:val="24"/>
          <w:szCs w:val="24"/>
        </w:rPr>
        <w:t xml:space="preserve"> pkt 4.</w:t>
      </w:r>
      <w:r>
        <w:rPr>
          <w:rFonts w:ascii="Times New Roman" w:hAnsi="Times New Roman" w:cs="Times New Roman"/>
          <w:sz w:val="24"/>
          <w:szCs w:val="24"/>
        </w:rPr>
        <w:t>3</w:t>
      </w:r>
      <w:r w:rsidRPr="00EE47C2">
        <w:rPr>
          <w:rFonts w:ascii="Times New Roman" w:hAnsi="Times New Roman" w:cs="Times New Roman"/>
          <w:sz w:val="24"/>
          <w:szCs w:val="24"/>
        </w:rPr>
        <w:t xml:space="preserve"> niniejszej SWZ.</w:t>
      </w:r>
    </w:p>
    <w:p w14:paraId="69822409" w14:textId="77777777" w:rsidR="00B93448" w:rsidRDefault="00B93448" w:rsidP="00B93448">
      <w:pPr>
        <w:pStyle w:val="Akapitzlist"/>
        <w:suppressAutoHyphens/>
        <w:spacing w:after="0" w:line="360" w:lineRule="auto"/>
        <w:ind w:left="708"/>
        <w:jc w:val="both"/>
        <w:rPr>
          <w:rFonts w:ascii="Times New Roman" w:hAnsi="Times New Roman" w:cs="Times New Roman"/>
          <w:sz w:val="24"/>
          <w:szCs w:val="24"/>
        </w:rPr>
      </w:pPr>
    </w:p>
    <w:p w14:paraId="2E0920B4" w14:textId="77777777" w:rsidR="00B31C4E" w:rsidRPr="00B93448" w:rsidRDefault="00B31C4E" w:rsidP="00B93448">
      <w:pPr>
        <w:pStyle w:val="Akapitzlist"/>
        <w:suppressAutoHyphens/>
        <w:spacing w:after="0" w:line="360" w:lineRule="auto"/>
        <w:ind w:left="708"/>
        <w:jc w:val="both"/>
        <w:rPr>
          <w:rFonts w:ascii="Times New Roman" w:hAnsi="Times New Roman" w:cs="Times New Roman"/>
          <w:sz w:val="24"/>
          <w:szCs w:val="24"/>
        </w:rPr>
      </w:pPr>
    </w:p>
    <w:p w14:paraId="5E95D5ED" w14:textId="093DB4AF" w:rsidR="003542B9" w:rsidRPr="00DA6B20" w:rsidRDefault="003542B9" w:rsidP="003542B9">
      <w:pPr>
        <w:pStyle w:val="Akapitzlist"/>
        <w:spacing w:after="0" w:line="360" w:lineRule="auto"/>
        <w:ind w:left="0"/>
        <w:jc w:val="both"/>
        <w:rPr>
          <w:rFonts w:ascii="Times New Roman" w:hAnsi="Times New Roman" w:cs="Times New Roman"/>
          <w:sz w:val="24"/>
          <w:szCs w:val="24"/>
        </w:rPr>
      </w:pPr>
      <w:r w:rsidRPr="00550996">
        <w:rPr>
          <w:rFonts w:ascii="Times New Roman" w:eastAsia="Times New Roman" w:hAnsi="Times New Roman" w:cs="Times New Roman"/>
          <w:b/>
          <w:sz w:val="24"/>
          <w:szCs w:val="24"/>
        </w:rPr>
        <w:t>Art. 6 § 3 - Przedmiotowe środki dowodowe</w:t>
      </w:r>
      <w:r w:rsidR="00B93448">
        <w:rPr>
          <w:rFonts w:ascii="Times New Roman" w:eastAsia="Times New Roman" w:hAnsi="Times New Roman" w:cs="Times New Roman"/>
          <w:b/>
          <w:sz w:val="24"/>
          <w:szCs w:val="24"/>
        </w:rPr>
        <w:t xml:space="preserve"> składane </w:t>
      </w:r>
      <w:r w:rsidR="00B93448" w:rsidRPr="00AE2F9E">
        <w:rPr>
          <w:rFonts w:ascii="Times New Roman" w:eastAsia="Times New Roman" w:hAnsi="Times New Roman" w:cs="Times New Roman"/>
          <w:b/>
          <w:sz w:val="24"/>
          <w:szCs w:val="24"/>
          <w:u w:val="single"/>
        </w:rPr>
        <w:t>wraz z ofertą</w:t>
      </w:r>
    </w:p>
    <w:p w14:paraId="353CBB31" w14:textId="6F6DCA55" w:rsidR="003542B9" w:rsidRDefault="003542B9" w:rsidP="003542B9">
      <w:pPr>
        <w:spacing w:after="120" w:line="360" w:lineRule="auto"/>
        <w:contextualSpacing/>
        <w:jc w:val="both"/>
        <w:rPr>
          <w:rFonts w:ascii="Times New Roman" w:eastAsia="Times New Roman" w:hAnsi="Times New Roman" w:cs="Times New Roman"/>
          <w:sz w:val="24"/>
          <w:szCs w:val="24"/>
        </w:rPr>
      </w:pPr>
      <w:r w:rsidRPr="00550996">
        <w:rPr>
          <w:rFonts w:ascii="Times New Roman" w:eastAsia="Times New Roman" w:hAnsi="Times New Roman" w:cs="Times New Roman"/>
          <w:sz w:val="24"/>
          <w:szCs w:val="24"/>
        </w:rPr>
        <w:t>W niniejszym postępowaniu Zamawiający żąda złożenia przedmiotowych środków dowodowych</w:t>
      </w:r>
      <w:r w:rsidR="00372AC1">
        <w:rPr>
          <w:rFonts w:ascii="Times New Roman" w:eastAsia="Times New Roman" w:hAnsi="Times New Roman" w:cs="Times New Roman"/>
          <w:sz w:val="24"/>
          <w:szCs w:val="24"/>
        </w:rPr>
        <w:t xml:space="preserve"> w postaci tłumaczenia </w:t>
      </w:r>
      <w:r w:rsidR="004E3D9F">
        <w:rPr>
          <w:rFonts w:ascii="Times New Roman" w:eastAsia="Times New Roman" w:hAnsi="Times New Roman" w:cs="Times New Roman"/>
          <w:sz w:val="24"/>
          <w:szCs w:val="24"/>
        </w:rPr>
        <w:t xml:space="preserve">i redakcji </w:t>
      </w:r>
      <w:r w:rsidR="00372AC1">
        <w:rPr>
          <w:rFonts w:ascii="Times New Roman" w:eastAsia="Times New Roman" w:hAnsi="Times New Roman" w:cs="Times New Roman"/>
          <w:sz w:val="24"/>
          <w:szCs w:val="24"/>
        </w:rPr>
        <w:t>4 (czterech)</w:t>
      </w:r>
      <w:r w:rsidR="00C22A1F">
        <w:rPr>
          <w:rFonts w:ascii="Times New Roman" w:eastAsia="Times New Roman" w:hAnsi="Times New Roman" w:cs="Times New Roman"/>
          <w:sz w:val="24"/>
          <w:szCs w:val="24"/>
        </w:rPr>
        <w:t xml:space="preserve"> próbek tekstów</w:t>
      </w:r>
      <w:r w:rsidR="00B93448">
        <w:rPr>
          <w:rFonts w:ascii="Times New Roman" w:eastAsia="Times New Roman" w:hAnsi="Times New Roman" w:cs="Times New Roman"/>
          <w:sz w:val="24"/>
          <w:szCs w:val="24"/>
        </w:rPr>
        <w:t xml:space="preserve"> (Załącznik nr 4 do SWZ, tekst 1 do 4)</w:t>
      </w:r>
      <w:r w:rsidR="00C22A1F">
        <w:rPr>
          <w:rFonts w:ascii="Times New Roman" w:eastAsia="Times New Roman" w:hAnsi="Times New Roman" w:cs="Times New Roman"/>
          <w:sz w:val="24"/>
          <w:szCs w:val="24"/>
        </w:rPr>
        <w:t xml:space="preserve"> wymagających znajomości terminologii typowej dla dziedzin naukowych mieszczących się w profilu wydawniczym czasopisma Miscellanea </w:t>
      </w:r>
      <w:proofErr w:type="spellStart"/>
      <w:r w:rsidR="00C22A1F">
        <w:rPr>
          <w:rFonts w:ascii="Times New Roman" w:eastAsia="Times New Roman" w:hAnsi="Times New Roman" w:cs="Times New Roman"/>
          <w:sz w:val="24"/>
          <w:szCs w:val="24"/>
        </w:rPr>
        <w:t>Geographica</w:t>
      </w:r>
      <w:proofErr w:type="spellEnd"/>
      <w:r w:rsidR="00C22A1F">
        <w:rPr>
          <w:rFonts w:ascii="Times New Roman" w:eastAsia="Times New Roman" w:hAnsi="Times New Roman" w:cs="Times New Roman"/>
          <w:sz w:val="24"/>
          <w:szCs w:val="24"/>
        </w:rPr>
        <w:t xml:space="preserve"> </w:t>
      </w:r>
      <w:proofErr w:type="spellStart"/>
      <w:r w:rsidR="00C22A1F">
        <w:rPr>
          <w:rFonts w:ascii="Times New Roman" w:eastAsia="Times New Roman" w:hAnsi="Times New Roman" w:cs="Times New Roman"/>
          <w:sz w:val="24"/>
          <w:szCs w:val="24"/>
        </w:rPr>
        <w:t>Regional</w:t>
      </w:r>
      <w:proofErr w:type="spellEnd"/>
      <w:r w:rsidR="00C22A1F">
        <w:rPr>
          <w:rFonts w:ascii="Times New Roman" w:eastAsia="Times New Roman" w:hAnsi="Times New Roman" w:cs="Times New Roman"/>
          <w:sz w:val="24"/>
          <w:szCs w:val="24"/>
        </w:rPr>
        <w:t xml:space="preserve"> </w:t>
      </w:r>
      <w:proofErr w:type="spellStart"/>
      <w:r w:rsidR="00C22A1F">
        <w:rPr>
          <w:rFonts w:ascii="Times New Roman" w:eastAsia="Times New Roman" w:hAnsi="Times New Roman" w:cs="Times New Roman"/>
          <w:sz w:val="24"/>
          <w:szCs w:val="24"/>
        </w:rPr>
        <w:t>Studies</w:t>
      </w:r>
      <w:proofErr w:type="spellEnd"/>
      <w:r w:rsidR="00C22A1F">
        <w:rPr>
          <w:rFonts w:ascii="Times New Roman" w:eastAsia="Times New Roman" w:hAnsi="Times New Roman" w:cs="Times New Roman"/>
          <w:sz w:val="24"/>
          <w:szCs w:val="24"/>
        </w:rPr>
        <w:t xml:space="preserve"> on </w:t>
      </w:r>
      <w:proofErr w:type="spellStart"/>
      <w:r w:rsidR="00C22A1F">
        <w:rPr>
          <w:rFonts w:ascii="Times New Roman" w:eastAsia="Times New Roman" w:hAnsi="Times New Roman" w:cs="Times New Roman"/>
          <w:sz w:val="24"/>
          <w:szCs w:val="24"/>
        </w:rPr>
        <w:t>Developement</w:t>
      </w:r>
      <w:proofErr w:type="spellEnd"/>
      <w:r w:rsidR="00C22A1F">
        <w:rPr>
          <w:rFonts w:ascii="Times New Roman" w:eastAsia="Times New Roman" w:hAnsi="Times New Roman" w:cs="Times New Roman"/>
          <w:sz w:val="24"/>
          <w:szCs w:val="24"/>
        </w:rPr>
        <w:t xml:space="preserve"> (Załącznik 2 do SWZ – OPZ)</w:t>
      </w:r>
      <w:r w:rsidR="00E01AB2">
        <w:rPr>
          <w:rFonts w:ascii="Times New Roman" w:eastAsia="Times New Roman" w:hAnsi="Times New Roman" w:cs="Times New Roman"/>
          <w:sz w:val="24"/>
          <w:szCs w:val="24"/>
        </w:rPr>
        <w:t>, które posłużą ocenie ofert w oparciu o ustalone kryteria oceny (wg zasad opisanych w Art. 11 niniejszej SWZ)</w:t>
      </w:r>
      <w:r w:rsidRPr="00550996">
        <w:rPr>
          <w:rFonts w:ascii="Times New Roman" w:eastAsia="Times New Roman" w:hAnsi="Times New Roman" w:cs="Times New Roman"/>
          <w:sz w:val="24"/>
          <w:szCs w:val="24"/>
        </w:rPr>
        <w:t>.</w:t>
      </w:r>
    </w:p>
    <w:p w14:paraId="1A5F9792" w14:textId="77777777" w:rsidR="00372AC1" w:rsidRPr="005E3678" w:rsidRDefault="00372AC1" w:rsidP="00B31C4E">
      <w:pPr>
        <w:spacing w:after="0" w:line="360" w:lineRule="auto"/>
        <w:jc w:val="both"/>
        <w:rPr>
          <w:rFonts w:ascii="Times New Roman" w:hAnsi="Times New Roman" w:cs="Times New Roman"/>
          <w:sz w:val="24"/>
          <w:szCs w:val="24"/>
        </w:rPr>
      </w:pPr>
      <w:r w:rsidRPr="005E3678">
        <w:rPr>
          <w:rFonts w:ascii="Times New Roman" w:hAnsi="Times New Roman" w:cs="Times New Roman"/>
          <w:sz w:val="24"/>
          <w:szCs w:val="24"/>
        </w:rPr>
        <w:t xml:space="preserve">Zamawiający dokona oceny merytorycznych kompetencji Wykonawcy w zakresie jakości tłumaczenia i redakcji tekstów naukowych na podstawie oceny wykonanego tłumaczenia próbek czterech tekstów specjalistycznych z języka polskiego na język angielski, które stanowią </w:t>
      </w:r>
      <w:r w:rsidRPr="005E3678">
        <w:rPr>
          <w:rFonts w:ascii="Times New Roman" w:hAnsi="Times New Roman" w:cs="Times New Roman"/>
          <w:b/>
          <w:sz w:val="24"/>
          <w:szCs w:val="24"/>
        </w:rPr>
        <w:t>Załącznik nr 4</w:t>
      </w:r>
      <w:r w:rsidRPr="005E3678">
        <w:rPr>
          <w:rFonts w:ascii="Times New Roman" w:hAnsi="Times New Roman" w:cs="Times New Roman"/>
          <w:sz w:val="24"/>
          <w:szCs w:val="24"/>
        </w:rPr>
        <w:t xml:space="preserve"> do SWZ. </w:t>
      </w:r>
    </w:p>
    <w:p w14:paraId="6046804C" w14:textId="5AF62378" w:rsidR="00372AC1" w:rsidRPr="005E3678" w:rsidRDefault="00372AC1" w:rsidP="00B31C4E">
      <w:pPr>
        <w:spacing w:after="0" w:line="360" w:lineRule="auto"/>
        <w:jc w:val="both"/>
        <w:rPr>
          <w:rFonts w:ascii="Times New Roman" w:hAnsi="Times New Roman" w:cs="Times New Roman"/>
          <w:sz w:val="24"/>
          <w:szCs w:val="24"/>
        </w:rPr>
      </w:pPr>
      <w:r w:rsidRPr="005E3678">
        <w:rPr>
          <w:rFonts w:ascii="Times New Roman" w:hAnsi="Times New Roman" w:cs="Times New Roman"/>
          <w:sz w:val="24"/>
          <w:szCs w:val="24"/>
        </w:rPr>
        <w:t xml:space="preserve">Tłumaczenia w/w tekstów </w:t>
      </w:r>
      <w:r w:rsidR="00884D1E">
        <w:rPr>
          <w:rFonts w:ascii="Times New Roman" w:hAnsi="Times New Roman" w:cs="Times New Roman"/>
          <w:sz w:val="24"/>
          <w:szCs w:val="24"/>
        </w:rPr>
        <w:t>(</w:t>
      </w:r>
      <w:r w:rsidRPr="00884D1E">
        <w:rPr>
          <w:rFonts w:ascii="Times New Roman" w:hAnsi="Times New Roman" w:cs="Times New Roman"/>
          <w:b/>
          <w:sz w:val="24"/>
          <w:szCs w:val="24"/>
        </w:rPr>
        <w:t>Załącznik nr 4</w:t>
      </w:r>
      <w:r w:rsidR="00B93448">
        <w:rPr>
          <w:rFonts w:ascii="Times New Roman" w:hAnsi="Times New Roman" w:cs="Times New Roman"/>
          <w:b/>
          <w:sz w:val="24"/>
          <w:szCs w:val="24"/>
        </w:rPr>
        <w:t xml:space="preserve"> do SWZ</w:t>
      </w:r>
      <w:r w:rsidR="00884D1E">
        <w:rPr>
          <w:rFonts w:ascii="Times New Roman" w:hAnsi="Times New Roman" w:cs="Times New Roman"/>
          <w:sz w:val="24"/>
          <w:szCs w:val="24"/>
        </w:rPr>
        <w:t>)</w:t>
      </w:r>
      <w:r w:rsidRPr="005E3678">
        <w:rPr>
          <w:rFonts w:ascii="Times New Roman" w:hAnsi="Times New Roman" w:cs="Times New Roman"/>
          <w:sz w:val="24"/>
          <w:szCs w:val="24"/>
        </w:rPr>
        <w:t xml:space="preserve"> stanowi integralną część oferty.</w:t>
      </w:r>
    </w:p>
    <w:p w14:paraId="0BB4CFA9" w14:textId="5C76F90C" w:rsidR="00372AC1" w:rsidRPr="005E3678" w:rsidRDefault="00372AC1" w:rsidP="00B31C4E">
      <w:pPr>
        <w:spacing w:after="0" w:line="360" w:lineRule="auto"/>
        <w:jc w:val="both"/>
        <w:rPr>
          <w:rFonts w:ascii="Times New Roman" w:hAnsi="Times New Roman" w:cs="Times New Roman"/>
          <w:sz w:val="24"/>
          <w:szCs w:val="24"/>
          <w:u w:val="single"/>
        </w:rPr>
      </w:pPr>
      <w:r w:rsidRPr="005E3678">
        <w:rPr>
          <w:rFonts w:ascii="Times New Roman" w:hAnsi="Times New Roman" w:cs="Times New Roman"/>
          <w:sz w:val="24"/>
          <w:szCs w:val="24"/>
          <w:u w:val="single"/>
        </w:rPr>
        <w:t xml:space="preserve">Jakość tłumaczenia </w:t>
      </w:r>
      <w:r w:rsidR="005741D2">
        <w:rPr>
          <w:rFonts w:ascii="Times New Roman" w:hAnsi="Times New Roman" w:cs="Times New Roman"/>
          <w:sz w:val="24"/>
          <w:szCs w:val="24"/>
          <w:u w:val="single"/>
        </w:rPr>
        <w:t xml:space="preserve">i redakcji </w:t>
      </w:r>
      <w:r w:rsidRPr="005E3678">
        <w:rPr>
          <w:rFonts w:ascii="Times New Roman" w:hAnsi="Times New Roman" w:cs="Times New Roman"/>
          <w:sz w:val="24"/>
          <w:szCs w:val="24"/>
          <w:u w:val="single"/>
        </w:rPr>
        <w:t xml:space="preserve">w/w tekstów jest jednym z kryteriów oceny oferty. </w:t>
      </w:r>
    </w:p>
    <w:p w14:paraId="70D79AEE" w14:textId="3140333F" w:rsidR="00372AC1" w:rsidRPr="009A1D0E" w:rsidRDefault="004E3D9F" w:rsidP="00B31C4E">
      <w:pPr>
        <w:spacing w:after="120" w:line="360" w:lineRule="auto"/>
        <w:contextualSpacing/>
        <w:jc w:val="both"/>
        <w:rPr>
          <w:rFonts w:ascii="Times New Roman" w:eastAsia="Times New Roman" w:hAnsi="Times New Roman" w:cs="Times New Roman"/>
          <w:sz w:val="24"/>
          <w:szCs w:val="24"/>
        </w:rPr>
      </w:pPr>
      <w:r w:rsidRPr="004E3D9F">
        <w:rPr>
          <w:rFonts w:ascii="Times New Roman" w:eastAsia="Times New Roman" w:hAnsi="Times New Roman" w:cs="Times New Roman"/>
          <w:sz w:val="24"/>
          <w:szCs w:val="24"/>
        </w:rPr>
        <w:t>Wykonawca ponosi wszystkie koszty przyg</w:t>
      </w:r>
      <w:r>
        <w:rPr>
          <w:rFonts w:ascii="Times New Roman" w:eastAsia="Times New Roman" w:hAnsi="Times New Roman" w:cs="Times New Roman"/>
          <w:sz w:val="24"/>
          <w:szCs w:val="24"/>
        </w:rPr>
        <w:t xml:space="preserve">otowania oferty wraz z kosztem </w:t>
      </w:r>
      <w:r w:rsidRPr="004E3D9F">
        <w:rPr>
          <w:rFonts w:ascii="Times New Roman" w:eastAsia="Times New Roman" w:hAnsi="Times New Roman" w:cs="Times New Roman"/>
          <w:sz w:val="24"/>
          <w:szCs w:val="24"/>
        </w:rPr>
        <w:t>przygotowania i dostarczenia próbek przetłu</w:t>
      </w:r>
      <w:r>
        <w:rPr>
          <w:rFonts w:ascii="Times New Roman" w:eastAsia="Times New Roman" w:hAnsi="Times New Roman" w:cs="Times New Roman"/>
          <w:sz w:val="24"/>
          <w:szCs w:val="24"/>
        </w:rPr>
        <w:t xml:space="preserve">maczonych tekstów. </w:t>
      </w:r>
      <w:r w:rsidRPr="00835AC7">
        <w:rPr>
          <w:rFonts w:ascii="Times New Roman" w:eastAsia="Times New Roman" w:hAnsi="Times New Roman" w:cs="Times New Roman"/>
          <w:b/>
          <w:sz w:val="24"/>
          <w:szCs w:val="24"/>
          <w:u w:val="single"/>
        </w:rPr>
        <w:t>Tłumaczeni</w:t>
      </w:r>
      <w:r w:rsidR="009A1D0E" w:rsidRPr="00835AC7">
        <w:rPr>
          <w:rFonts w:ascii="Times New Roman" w:eastAsia="Times New Roman" w:hAnsi="Times New Roman" w:cs="Times New Roman"/>
          <w:b/>
          <w:sz w:val="24"/>
          <w:szCs w:val="24"/>
          <w:u w:val="single"/>
        </w:rPr>
        <w:t>e</w:t>
      </w:r>
      <w:r w:rsidRPr="00835AC7">
        <w:rPr>
          <w:rFonts w:ascii="Times New Roman" w:eastAsia="Times New Roman" w:hAnsi="Times New Roman" w:cs="Times New Roman"/>
          <w:b/>
          <w:sz w:val="24"/>
          <w:szCs w:val="24"/>
          <w:u w:val="single"/>
        </w:rPr>
        <w:t xml:space="preserve"> tekstów musi być dokonane przez jedną lub kilka osób, które Wykonawca skieruje do realizacji niniejszego zamówienia publicznego</w:t>
      </w:r>
      <w:r w:rsidR="005741D2">
        <w:rPr>
          <w:rFonts w:ascii="Times New Roman" w:eastAsia="Times New Roman" w:hAnsi="Times New Roman" w:cs="Times New Roman"/>
          <w:sz w:val="24"/>
          <w:szCs w:val="24"/>
          <w:u w:val="single"/>
        </w:rPr>
        <w:t xml:space="preserve">, o których mowa w </w:t>
      </w:r>
      <w:r w:rsidR="005741D2" w:rsidRPr="00B93448">
        <w:rPr>
          <w:rFonts w:ascii="Times New Roman" w:eastAsia="Times New Roman" w:hAnsi="Times New Roman" w:cs="Times New Roman"/>
          <w:b/>
          <w:sz w:val="24"/>
          <w:szCs w:val="24"/>
          <w:u w:val="single"/>
        </w:rPr>
        <w:t xml:space="preserve">Art. 5 </w:t>
      </w:r>
      <w:r w:rsidR="005741D2" w:rsidRPr="00B93448">
        <w:rPr>
          <w:rFonts w:ascii="Times New Roman" w:eastAsia="Times New Roman" w:hAnsi="Times New Roman" w:cs="Times New Roman"/>
          <w:b/>
          <w:sz w:val="24"/>
          <w:szCs w:val="24"/>
          <w:lang w:eastAsia="pl-PL"/>
        </w:rPr>
        <w:t>§ 1</w:t>
      </w:r>
      <w:r w:rsidR="00B93448" w:rsidRPr="00B93448">
        <w:rPr>
          <w:rFonts w:ascii="Times New Roman" w:eastAsia="Times New Roman" w:hAnsi="Times New Roman" w:cs="Times New Roman"/>
          <w:b/>
          <w:sz w:val="24"/>
          <w:szCs w:val="24"/>
          <w:lang w:eastAsia="pl-PL"/>
        </w:rPr>
        <w:t xml:space="preserve"> ust.</w:t>
      </w:r>
      <w:r w:rsidR="00B93448">
        <w:rPr>
          <w:rFonts w:ascii="Times New Roman" w:eastAsia="Times New Roman" w:hAnsi="Times New Roman" w:cs="Times New Roman"/>
          <w:b/>
          <w:sz w:val="24"/>
          <w:szCs w:val="24"/>
          <w:lang w:eastAsia="pl-PL"/>
        </w:rPr>
        <w:t xml:space="preserve"> </w:t>
      </w:r>
      <w:r w:rsidR="00B93448" w:rsidRPr="00B93448">
        <w:rPr>
          <w:rFonts w:ascii="Times New Roman" w:eastAsia="Times New Roman" w:hAnsi="Times New Roman" w:cs="Times New Roman"/>
          <w:b/>
          <w:sz w:val="24"/>
          <w:szCs w:val="24"/>
        </w:rPr>
        <w:t>4 pkt</w:t>
      </w:r>
      <w:r w:rsidRPr="00B93448">
        <w:rPr>
          <w:rFonts w:ascii="Times New Roman" w:eastAsia="Times New Roman" w:hAnsi="Times New Roman" w:cs="Times New Roman"/>
          <w:b/>
          <w:sz w:val="24"/>
          <w:szCs w:val="24"/>
        </w:rPr>
        <w:t>.</w:t>
      </w:r>
      <w:r w:rsidR="00B93448" w:rsidRPr="00B93448">
        <w:rPr>
          <w:rFonts w:ascii="Times New Roman" w:eastAsia="Times New Roman" w:hAnsi="Times New Roman" w:cs="Times New Roman"/>
          <w:b/>
          <w:sz w:val="24"/>
          <w:szCs w:val="24"/>
        </w:rPr>
        <w:t xml:space="preserve"> 4.</w:t>
      </w:r>
      <w:r w:rsidR="00870A91">
        <w:rPr>
          <w:rFonts w:ascii="Times New Roman" w:eastAsia="Times New Roman" w:hAnsi="Times New Roman" w:cs="Times New Roman"/>
          <w:b/>
          <w:sz w:val="24"/>
          <w:szCs w:val="24"/>
        </w:rPr>
        <w:t>2 niniejszej</w:t>
      </w:r>
      <w:r w:rsidR="00B93448" w:rsidRPr="00B93448">
        <w:rPr>
          <w:rFonts w:ascii="Times New Roman" w:eastAsia="Times New Roman" w:hAnsi="Times New Roman" w:cs="Times New Roman"/>
          <w:b/>
          <w:sz w:val="24"/>
          <w:szCs w:val="24"/>
        </w:rPr>
        <w:t xml:space="preserve"> SWZ</w:t>
      </w:r>
      <w:r w:rsidR="009A1D0E">
        <w:rPr>
          <w:rFonts w:ascii="Times New Roman" w:eastAsia="Times New Roman" w:hAnsi="Times New Roman" w:cs="Times New Roman"/>
          <w:b/>
          <w:sz w:val="24"/>
          <w:szCs w:val="24"/>
        </w:rPr>
        <w:t xml:space="preserve">, </w:t>
      </w:r>
      <w:r w:rsidR="009A1D0E">
        <w:rPr>
          <w:rFonts w:ascii="Times New Roman" w:eastAsia="Times New Roman" w:hAnsi="Times New Roman" w:cs="Times New Roman"/>
          <w:sz w:val="24"/>
          <w:szCs w:val="24"/>
        </w:rPr>
        <w:t>które to osoby spełniają wymienione w nim wymagania</w:t>
      </w:r>
      <w:r w:rsidR="007435B5">
        <w:rPr>
          <w:rFonts w:ascii="Times New Roman" w:eastAsia="Times New Roman" w:hAnsi="Times New Roman" w:cs="Times New Roman"/>
          <w:sz w:val="24"/>
          <w:szCs w:val="24"/>
        </w:rPr>
        <w:t>.</w:t>
      </w:r>
    </w:p>
    <w:p w14:paraId="033A5D49" w14:textId="77777777" w:rsidR="00C22A1F" w:rsidRPr="00C22A1F" w:rsidRDefault="00C22A1F" w:rsidP="00C22A1F">
      <w:pPr>
        <w:spacing w:after="120" w:line="360" w:lineRule="auto"/>
        <w:contextualSpacing/>
        <w:jc w:val="both"/>
        <w:rPr>
          <w:rFonts w:ascii="Times New Roman" w:eastAsia="Times New Roman" w:hAnsi="Times New Roman" w:cs="Times New Roman"/>
          <w:sz w:val="24"/>
          <w:szCs w:val="24"/>
        </w:rPr>
      </w:pPr>
    </w:p>
    <w:p w14:paraId="16CCF8C8" w14:textId="77777777" w:rsidR="003542B9" w:rsidRPr="00550996" w:rsidRDefault="003542B9" w:rsidP="003542B9">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550996">
        <w:rPr>
          <w:rFonts w:ascii="Times New Roman" w:eastAsia="Times New Roman" w:hAnsi="Times New Roman" w:cs="Times New Roman"/>
          <w:b/>
          <w:sz w:val="24"/>
          <w:szCs w:val="24"/>
          <w:lang w:eastAsia="pl-PL"/>
        </w:rPr>
        <w:t xml:space="preserve">Art. 7 - KOMUNIKOWANIE SIĘ ZAMAWIAJĄCEGO Z WYKONAWCAMI </w:t>
      </w:r>
    </w:p>
    <w:p w14:paraId="5070CC39" w14:textId="5ABE60FE" w:rsidR="003542B9" w:rsidRPr="00550996" w:rsidRDefault="003542B9" w:rsidP="00B31C4E">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550996">
        <w:rPr>
          <w:rFonts w:ascii="Times New Roman" w:eastAsia="Times New Roman" w:hAnsi="Times New Roman" w:cs="Times New Roman"/>
          <w:b/>
          <w:sz w:val="24"/>
          <w:szCs w:val="24"/>
          <w:lang w:eastAsia="pl-PL"/>
        </w:rPr>
        <w:t xml:space="preserve">Art. 7 § 1 </w:t>
      </w:r>
      <w:r w:rsidR="005741D2">
        <w:rPr>
          <w:rFonts w:ascii="Times New Roman" w:eastAsia="Times New Roman" w:hAnsi="Times New Roman" w:cs="Times New Roman"/>
          <w:b/>
          <w:sz w:val="24"/>
          <w:szCs w:val="24"/>
          <w:lang w:eastAsia="pl-PL"/>
        </w:rPr>
        <w:t xml:space="preserve">- </w:t>
      </w:r>
      <w:r w:rsidRPr="00550996">
        <w:rPr>
          <w:rFonts w:ascii="Times New Roman" w:eastAsia="Times New Roman" w:hAnsi="Times New Roman" w:cs="Times New Roman"/>
          <w:b/>
          <w:sz w:val="24"/>
          <w:szCs w:val="24"/>
          <w:lang w:eastAsia="pl-PL"/>
        </w:rPr>
        <w:t>Wyjaśnienie treści SWZ</w:t>
      </w:r>
    </w:p>
    <w:p w14:paraId="1257900F" w14:textId="7115EE58" w:rsidR="003542B9" w:rsidRPr="00550996" w:rsidRDefault="003542B9" w:rsidP="00B31C4E">
      <w:pPr>
        <w:pStyle w:val="Akapitzlist"/>
        <w:numPr>
          <w:ilvl w:val="0"/>
          <w:numId w:val="14"/>
        </w:numPr>
        <w:spacing w:after="0" w:line="360" w:lineRule="auto"/>
        <w:jc w:val="both"/>
        <w:rPr>
          <w:rFonts w:ascii="Times New Roman" w:eastAsia="Times New Roman" w:hAnsi="Times New Roman" w:cs="Times New Roman"/>
          <w:sz w:val="24"/>
          <w:szCs w:val="24"/>
          <w:lang w:eastAsia="pl-PL"/>
        </w:rPr>
      </w:pPr>
      <w:r w:rsidRPr="00550996">
        <w:rPr>
          <w:rFonts w:ascii="Times New Roman" w:eastAsia="Times New Roman" w:hAnsi="Times New Roman" w:cs="Times New Roman"/>
          <w:sz w:val="24"/>
          <w:szCs w:val="24"/>
          <w:lang w:eastAsia="pl-PL"/>
        </w:rPr>
        <w:t>Treść specyfikacji warunków zamówienia należy odczytywać wraz ze wszystkimi wprowadzonymi przez Zamawiającego wyjaśnieniami, uzupełnieniami i zmianami.</w:t>
      </w:r>
    </w:p>
    <w:p w14:paraId="443E51C3" w14:textId="77777777" w:rsidR="003542B9" w:rsidRPr="00550996" w:rsidRDefault="003542B9" w:rsidP="00B31C4E">
      <w:pPr>
        <w:pStyle w:val="Akapitzlist"/>
        <w:numPr>
          <w:ilvl w:val="0"/>
          <w:numId w:val="14"/>
        </w:numPr>
        <w:spacing w:after="0" w:line="360" w:lineRule="auto"/>
        <w:jc w:val="both"/>
        <w:rPr>
          <w:rFonts w:ascii="Times New Roman" w:eastAsia="Times New Roman" w:hAnsi="Times New Roman" w:cs="Times New Roman"/>
          <w:sz w:val="24"/>
          <w:szCs w:val="24"/>
          <w:lang w:eastAsia="pl-PL"/>
        </w:rPr>
      </w:pPr>
      <w:r w:rsidRPr="00550996">
        <w:rPr>
          <w:rFonts w:ascii="Times New Roman" w:eastAsia="Times New Roman" w:hAnsi="Times New Roman" w:cs="Times New Roman"/>
          <w:sz w:val="24"/>
          <w:szCs w:val="24"/>
          <w:lang w:eastAsia="pl-PL"/>
        </w:rPr>
        <w:t xml:space="preserve">W przypadku stwierdzenia błędów lub wątpliwości dotyczących treści SWZ Wykonawca powinien niezwłocznie zwrócić się do  Zamawiającego z wnioskiem o ich wyjaśnienie.   </w:t>
      </w:r>
    </w:p>
    <w:p w14:paraId="4CE9C8B3" w14:textId="77777777" w:rsidR="001117AC" w:rsidRDefault="001117AC" w:rsidP="00B31C4E">
      <w:pPr>
        <w:spacing w:after="0" w:line="360" w:lineRule="auto"/>
        <w:contextualSpacing/>
        <w:jc w:val="both"/>
        <w:rPr>
          <w:rFonts w:ascii="Times New Roman" w:eastAsia="Times New Roman" w:hAnsi="Times New Roman" w:cs="Times New Roman"/>
          <w:b/>
          <w:sz w:val="24"/>
          <w:szCs w:val="24"/>
          <w:lang w:eastAsia="pl-PL"/>
        </w:rPr>
      </w:pPr>
    </w:p>
    <w:p w14:paraId="25D3762A" w14:textId="77777777" w:rsidR="003542B9" w:rsidRPr="00550996" w:rsidRDefault="003542B9" w:rsidP="00B31C4E">
      <w:pPr>
        <w:spacing w:after="0" w:line="360" w:lineRule="auto"/>
        <w:contextualSpacing/>
        <w:jc w:val="both"/>
        <w:rPr>
          <w:rFonts w:ascii="Times New Roman" w:eastAsia="Times New Roman" w:hAnsi="Times New Roman" w:cs="Times New Roman"/>
          <w:sz w:val="24"/>
          <w:szCs w:val="24"/>
          <w:lang w:eastAsia="pl-PL"/>
        </w:rPr>
      </w:pPr>
      <w:r w:rsidRPr="00550996">
        <w:rPr>
          <w:rFonts w:ascii="Times New Roman" w:eastAsia="Times New Roman" w:hAnsi="Times New Roman" w:cs="Times New Roman"/>
          <w:b/>
          <w:sz w:val="24"/>
          <w:szCs w:val="24"/>
          <w:lang w:eastAsia="pl-PL"/>
        </w:rPr>
        <w:t>Art. 7 § 2 - Forma komunikowania się</w:t>
      </w:r>
    </w:p>
    <w:p w14:paraId="3C68F84F" w14:textId="77777777" w:rsidR="003542B9" w:rsidRPr="00550996" w:rsidRDefault="003542B9" w:rsidP="00B31C4E">
      <w:pPr>
        <w:pStyle w:val="Akapitzlist"/>
        <w:numPr>
          <w:ilvl w:val="0"/>
          <w:numId w:val="15"/>
        </w:numPr>
        <w:spacing w:after="0" w:line="360" w:lineRule="auto"/>
        <w:jc w:val="both"/>
        <w:rPr>
          <w:rFonts w:ascii="Times New Roman" w:eastAsia="Times New Roman" w:hAnsi="Times New Roman" w:cs="Times New Roman"/>
          <w:sz w:val="24"/>
          <w:szCs w:val="24"/>
          <w:lang w:eastAsia="pl-PL"/>
        </w:rPr>
      </w:pPr>
      <w:r w:rsidRPr="00550996">
        <w:rPr>
          <w:rFonts w:ascii="Times New Roman" w:eastAsia="Calibri" w:hAnsi="Times New Roman" w:cs="Times New Roman"/>
          <w:sz w:val="24"/>
          <w:szCs w:val="24"/>
        </w:rPr>
        <w:t xml:space="preserve">Komunikacja między Zamawiającym a Wykonawcami, w tym wszelkie oświadczenia, wnioski, zawiadomienia oraz informacje, odbywa się przy użyciu Platformy e-Zamówienia, która jest dostępna pod adresem: </w:t>
      </w:r>
      <w:hyperlink r:id="rId13" w:history="1">
        <w:r w:rsidRPr="00550996">
          <w:rPr>
            <w:rFonts w:ascii="Times New Roman" w:eastAsia="Calibri" w:hAnsi="Times New Roman" w:cs="Times New Roman"/>
            <w:sz w:val="24"/>
            <w:szCs w:val="24"/>
            <w:u w:val="single"/>
          </w:rPr>
          <w:t>https://ezamowienia.gov.pl</w:t>
        </w:r>
      </w:hyperlink>
      <w:r w:rsidRPr="00550996">
        <w:rPr>
          <w:rFonts w:ascii="Times New Roman" w:eastAsia="Calibri" w:hAnsi="Times New Roman" w:cs="Times New Roman"/>
          <w:sz w:val="24"/>
          <w:szCs w:val="24"/>
          <w:u w:val="single"/>
        </w:rPr>
        <w:t>.</w:t>
      </w:r>
    </w:p>
    <w:p w14:paraId="220ABA61" w14:textId="77777777" w:rsidR="003542B9" w:rsidRPr="00550996" w:rsidRDefault="003542B9" w:rsidP="00B31C4E">
      <w:pPr>
        <w:pStyle w:val="Akapitzlist"/>
        <w:numPr>
          <w:ilvl w:val="0"/>
          <w:numId w:val="15"/>
        </w:numPr>
        <w:spacing w:after="0" w:line="360" w:lineRule="auto"/>
        <w:jc w:val="both"/>
        <w:rPr>
          <w:rFonts w:ascii="Times New Roman" w:eastAsia="Times New Roman" w:hAnsi="Times New Roman" w:cs="Times New Roman"/>
          <w:sz w:val="24"/>
          <w:szCs w:val="24"/>
          <w:lang w:eastAsia="pl-PL"/>
        </w:rPr>
      </w:pPr>
      <w:r w:rsidRPr="00550996">
        <w:rPr>
          <w:rFonts w:ascii="Times New Roman" w:eastAsia="Calibri" w:hAnsi="Times New Roman" w:cs="Times New Roman"/>
          <w:sz w:val="24"/>
          <w:szCs w:val="24"/>
        </w:rPr>
        <w:t>Korzystanie z Platformy e-Zamówienia jest bezpłatne.</w:t>
      </w:r>
    </w:p>
    <w:p w14:paraId="109CE040" w14:textId="77777777" w:rsidR="003542B9" w:rsidRPr="00550996" w:rsidRDefault="003542B9" w:rsidP="00B31C4E">
      <w:pPr>
        <w:pStyle w:val="Akapitzlist"/>
        <w:numPr>
          <w:ilvl w:val="0"/>
          <w:numId w:val="15"/>
        </w:numPr>
        <w:spacing w:after="0" w:line="360" w:lineRule="auto"/>
        <w:jc w:val="both"/>
        <w:rPr>
          <w:rFonts w:ascii="Times New Roman" w:eastAsia="Times New Roman" w:hAnsi="Times New Roman" w:cs="Times New Roman"/>
          <w:sz w:val="24"/>
          <w:szCs w:val="24"/>
          <w:lang w:eastAsia="pl-PL"/>
        </w:rPr>
      </w:pPr>
      <w:r w:rsidRPr="00550996">
        <w:rPr>
          <w:rFonts w:ascii="Times New Roman" w:eastAsia="Calibri" w:hAnsi="Times New Roman" w:cs="Times New Roman"/>
          <w:sz w:val="24"/>
          <w:szCs w:val="24"/>
          <w:lang w:eastAsia="pl-PL"/>
        </w:rPr>
        <w:t xml:space="preserve">Wykonawca zamierzający wziąć udział w postępowaniu o udzielenie zamówienia publicznego musi posiadać konto podmiotu „Wykonawca” na Platformie </w:t>
      </w:r>
      <w:r w:rsidRPr="00550996">
        <w:rPr>
          <w:rFonts w:ascii="Times New Roman" w:eastAsia="Calibri" w:hAnsi="Times New Roman" w:cs="Times New Roman"/>
          <w:sz w:val="24"/>
          <w:szCs w:val="24"/>
          <w:lang w:eastAsia="pl-PL"/>
        </w:rPr>
        <w:br/>
      </w:r>
      <w:r w:rsidRPr="00550996">
        <w:rPr>
          <w:rFonts w:ascii="Times New Roman" w:eastAsia="Calibri" w:hAnsi="Times New Roman" w:cs="Times New Roman"/>
          <w:sz w:val="24"/>
          <w:szCs w:val="24"/>
          <w:lang w:eastAsia="pl-PL"/>
        </w:rPr>
        <w:lastRenderedPageBreak/>
        <w:t>e-Zamówienia. Szczegółowe informacje na temat zakładania kont podmiotów oraz zasady i warunki korzystania z Platformy e-Zamówienia określa „</w:t>
      </w:r>
      <w:r w:rsidR="00F12F4E">
        <w:rPr>
          <w:rFonts w:ascii="Times New Roman" w:eastAsia="Calibri" w:hAnsi="Times New Roman" w:cs="Times New Roman"/>
          <w:iCs/>
          <w:sz w:val="24"/>
          <w:szCs w:val="24"/>
          <w:lang w:eastAsia="pl-PL"/>
        </w:rPr>
        <w:t>Regulamin Platformy </w:t>
      </w:r>
      <w:r w:rsidR="00F12F4E">
        <w:rPr>
          <w:rFonts w:ascii="Times New Roman" w:eastAsia="Calibri" w:hAnsi="Times New Roman" w:cs="Times New Roman"/>
          <w:iCs/>
          <w:sz w:val="24"/>
          <w:szCs w:val="24"/>
          <w:lang w:eastAsia="pl-PL"/>
        </w:rPr>
        <w:br/>
      </w:r>
      <w:r w:rsidRPr="00550996">
        <w:rPr>
          <w:rFonts w:ascii="Times New Roman" w:eastAsia="Calibri" w:hAnsi="Times New Roman" w:cs="Times New Roman"/>
          <w:iCs/>
          <w:sz w:val="24"/>
          <w:szCs w:val="24"/>
          <w:lang w:eastAsia="pl-PL"/>
        </w:rPr>
        <w:t>e-Zamówienia”,</w:t>
      </w:r>
      <w:r w:rsidRPr="00550996">
        <w:rPr>
          <w:rFonts w:ascii="Times New Roman" w:eastAsia="Calibri" w:hAnsi="Times New Roman" w:cs="Times New Roman"/>
          <w:i/>
          <w:iCs/>
          <w:sz w:val="24"/>
          <w:szCs w:val="24"/>
          <w:lang w:eastAsia="pl-PL"/>
        </w:rPr>
        <w:t xml:space="preserve"> </w:t>
      </w:r>
      <w:r w:rsidRPr="00550996">
        <w:rPr>
          <w:rFonts w:ascii="Times New Roman" w:eastAsia="Calibri" w:hAnsi="Times New Roman" w:cs="Times New Roman"/>
          <w:sz w:val="24"/>
          <w:szCs w:val="24"/>
          <w:lang w:eastAsia="pl-PL"/>
        </w:rPr>
        <w:t xml:space="preserve">dostępny na stronie internetowej </w:t>
      </w:r>
      <w:hyperlink r:id="rId14" w:history="1">
        <w:r w:rsidRPr="00550996">
          <w:rPr>
            <w:rFonts w:ascii="Times New Roman" w:eastAsia="Calibri" w:hAnsi="Times New Roman" w:cs="Times New Roman"/>
            <w:sz w:val="24"/>
            <w:szCs w:val="24"/>
            <w:u w:val="single"/>
          </w:rPr>
          <w:t>https://ezamowienia.gov.pl</w:t>
        </w:r>
      </w:hyperlink>
      <w:r w:rsidRPr="00550996">
        <w:rPr>
          <w:rFonts w:ascii="Times New Roman" w:eastAsia="Calibri" w:hAnsi="Times New Roman" w:cs="Times New Roman"/>
          <w:sz w:val="24"/>
          <w:szCs w:val="24"/>
          <w:lang w:eastAsia="pl-PL"/>
        </w:rPr>
        <w:t xml:space="preserve"> oraz informacje zamieszczone w zakładce „Centrum Pomocy”. </w:t>
      </w:r>
    </w:p>
    <w:p w14:paraId="6D53B5E3" w14:textId="77777777" w:rsidR="003542B9" w:rsidRPr="00550996" w:rsidRDefault="003542B9" w:rsidP="00B31C4E">
      <w:pPr>
        <w:pStyle w:val="Akapitzlist"/>
        <w:numPr>
          <w:ilvl w:val="0"/>
          <w:numId w:val="15"/>
        </w:numPr>
        <w:spacing w:after="0" w:line="360" w:lineRule="auto"/>
        <w:jc w:val="both"/>
        <w:rPr>
          <w:rFonts w:ascii="Times New Roman" w:eastAsia="Times New Roman" w:hAnsi="Times New Roman" w:cs="Times New Roman"/>
          <w:sz w:val="24"/>
          <w:szCs w:val="24"/>
          <w:lang w:eastAsia="pl-PL"/>
        </w:rPr>
      </w:pPr>
      <w:r w:rsidRPr="00550996">
        <w:rPr>
          <w:rFonts w:ascii="Times New Roman" w:eastAsia="Calibri" w:hAnsi="Times New Roman" w:cs="Times New Roman"/>
          <w:sz w:val="24"/>
          <w:szCs w:val="24"/>
          <w:lang w:eastAsia="pl-PL"/>
        </w:rPr>
        <w:t xml:space="preserve">Przeglądanie i pobieranie publicznej treści dokumentacji postępowania nie wymaga posiadania konta na Platformie e-Zamówienia ani logowania. </w:t>
      </w:r>
    </w:p>
    <w:p w14:paraId="3F75BFF9" w14:textId="77777777" w:rsidR="003542B9" w:rsidRPr="00550996" w:rsidRDefault="003542B9" w:rsidP="00B31C4E">
      <w:pPr>
        <w:pStyle w:val="Akapitzlist"/>
        <w:numPr>
          <w:ilvl w:val="0"/>
          <w:numId w:val="15"/>
        </w:numPr>
        <w:spacing w:after="0" w:line="360" w:lineRule="auto"/>
        <w:jc w:val="both"/>
        <w:rPr>
          <w:rFonts w:ascii="Times New Roman" w:eastAsia="Times New Roman" w:hAnsi="Times New Roman" w:cs="Times New Roman"/>
          <w:sz w:val="24"/>
          <w:szCs w:val="24"/>
          <w:lang w:eastAsia="pl-PL"/>
        </w:rPr>
      </w:pPr>
      <w:r w:rsidRPr="00550996">
        <w:rPr>
          <w:rFonts w:ascii="Times New Roman" w:eastAsia="Calibri" w:hAnsi="Times New Roman" w:cs="Times New Roman"/>
          <w:sz w:val="24"/>
          <w:szCs w:val="24"/>
        </w:rPr>
        <w:t xml:space="preserve">Komunikacja w postępowaniu, z wyłączeniem składania ofert odbywa się drogą elektroniczną za pośrednictwem formularzy do komunikacji dostępnych </w:t>
      </w:r>
      <w:r w:rsidRPr="00550996">
        <w:rPr>
          <w:rFonts w:ascii="Times New Roman" w:eastAsia="Calibri" w:hAnsi="Times New Roman" w:cs="Times New Roman"/>
          <w:sz w:val="24"/>
          <w:szCs w:val="24"/>
        </w:rPr>
        <w:br/>
        <w:t xml:space="preserve">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23528CB3" w14:textId="77777777" w:rsidR="003542B9" w:rsidRPr="00550996" w:rsidRDefault="003542B9" w:rsidP="00B31C4E">
      <w:pPr>
        <w:pStyle w:val="Akapitzlist"/>
        <w:numPr>
          <w:ilvl w:val="0"/>
          <w:numId w:val="15"/>
        </w:numPr>
        <w:spacing w:after="0" w:line="360" w:lineRule="auto"/>
        <w:jc w:val="both"/>
        <w:rPr>
          <w:rFonts w:ascii="Times New Roman" w:eastAsia="Times New Roman" w:hAnsi="Times New Roman" w:cs="Times New Roman"/>
          <w:sz w:val="24"/>
          <w:szCs w:val="24"/>
          <w:lang w:eastAsia="pl-PL"/>
        </w:rPr>
      </w:pPr>
      <w:r w:rsidRPr="00550996">
        <w:rPr>
          <w:rFonts w:ascii="Times New Roman" w:eastAsia="Calibri" w:hAnsi="Times New Roman" w:cs="Times New Roman"/>
          <w:sz w:val="24"/>
          <w:szCs w:val="24"/>
        </w:rPr>
        <w:t xml:space="preserve">Możliwość korzystania w postępowaniu z „Formularzy do komunikacji” </w:t>
      </w:r>
      <w:r w:rsidRPr="00550996">
        <w:rPr>
          <w:rFonts w:ascii="Times New Roman" w:eastAsia="Calibri" w:hAnsi="Times New Roman" w:cs="Times New Roman"/>
          <w:sz w:val="24"/>
          <w:szCs w:val="24"/>
        </w:rPr>
        <w:br/>
        <w:t xml:space="preserve">w pełnym zakresie wymaga posiadania konta „Wykonawcy” na Platformie </w:t>
      </w:r>
      <w:r w:rsidRPr="00550996">
        <w:rPr>
          <w:rFonts w:ascii="Times New Roman" w:eastAsia="Calibri" w:hAnsi="Times New Roman" w:cs="Times New Roman"/>
          <w:sz w:val="24"/>
          <w:szCs w:val="24"/>
        </w:rPr>
        <w:br/>
        <w:t>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0EC6F51" w14:textId="77777777" w:rsidR="003542B9" w:rsidRPr="00550996" w:rsidRDefault="003542B9" w:rsidP="00B31C4E">
      <w:pPr>
        <w:pStyle w:val="Akapitzlist"/>
        <w:numPr>
          <w:ilvl w:val="0"/>
          <w:numId w:val="15"/>
        </w:numPr>
        <w:spacing w:after="0" w:line="360" w:lineRule="auto"/>
        <w:jc w:val="both"/>
        <w:rPr>
          <w:rFonts w:ascii="Times New Roman" w:eastAsia="Times New Roman" w:hAnsi="Times New Roman" w:cs="Times New Roman"/>
          <w:sz w:val="24"/>
          <w:szCs w:val="24"/>
          <w:lang w:eastAsia="pl-PL"/>
        </w:rPr>
      </w:pPr>
      <w:r w:rsidRPr="00550996">
        <w:rPr>
          <w:rFonts w:ascii="Times New Roman" w:eastAsia="Calibri" w:hAnsi="Times New Roman" w:cs="Times New Roman"/>
          <w:sz w:val="24"/>
          <w:szCs w:val="24"/>
          <w:lang w:eastAsia="pl-PL"/>
        </w:rPr>
        <w:t>Wszystkie wysłane i odebrane w postępowaniu przez Wykonawcę wiadomości widoczne są po zalogowaniu w podglądzie postępowania w zakładce „Komunikacja”.</w:t>
      </w:r>
    </w:p>
    <w:p w14:paraId="79774A6B" w14:textId="77777777" w:rsidR="003542B9" w:rsidRPr="00550996" w:rsidRDefault="003542B9" w:rsidP="00B31C4E">
      <w:pPr>
        <w:pStyle w:val="Akapitzlist"/>
        <w:numPr>
          <w:ilvl w:val="0"/>
          <w:numId w:val="15"/>
        </w:numPr>
        <w:spacing w:after="0" w:line="360" w:lineRule="auto"/>
        <w:jc w:val="both"/>
        <w:rPr>
          <w:rFonts w:ascii="Times New Roman" w:eastAsia="Times New Roman" w:hAnsi="Times New Roman" w:cs="Times New Roman"/>
          <w:sz w:val="24"/>
          <w:szCs w:val="24"/>
          <w:lang w:eastAsia="pl-PL"/>
        </w:rPr>
      </w:pPr>
      <w:r w:rsidRPr="00550996">
        <w:rPr>
          <w:rFonts w:ascii="Times New Roman" w:eastAsia="Calibri" w:hAnsi="Times New Roman" w:cs="Times New Roman"/>
          <w:sz w:val="24"/>
          <w:szCs w:val="24"/>
          <w:lang w:eastAsia="pl-PL"/>
        </w:rPr>
        <w:t>Maksymalny rozmiar plików przesyłanych za pośrednictwem „Formularzy do komunikacji” wynosi 150 MB (wielkość ta dotyczy plików przesyłanych jako załączniki do jednego formularza).</w:t>
      </w:r>
    </w:p>
    <w:p w14:paraId="706EDC76" w14:textId="77777777" w:rsidR="003542B9" w:rsidRPr="00550996" w:rsidRDefault="003542B9" w:rsidP="00B31C4E">
      <w:pPr>
        <w:pStyle w:val="Akapitzlist"/>
        <w:numPr>
          <w:ilvl w:val="0"/>
          <w:numId w:val="15"/>
        </w:numPr>
        <w:spacing w:after="0" w:line="360" w:lineRule="auto"/>
        <w:jc w:val="both"/>
        <w:rPr>
          <w:rFonts w:ascii="Times New Roman" w:eastAsia="Times New Roman" w:hAnsi="Times New Roman" w:cs="Times New Roman"/>
          <w:sz w:val="24"/>
          <w:szCs w:val="24"/>
          <w:lang w:eastAsia="pl-PL"/>
        </w:rPr>
      </w:pPr>
      <w:r w:rsidRPr="00550996">
        <w:rPr>
          <w:rFonts w:ascii="Times New Roman" w:eastAsia="Calibri" w:hAnsi="Times New Roman" w:cs="Times New Roman"/>
          <w:sz w:val="24"/>
          <w:szCs w:val="24"/>
          <w:lang w:eastAsia="pl-PL"/>
        </w:rPr>
        <w:t>Minimalne wymagania techniczne dotyczące sprzętu używanego w celu korzystania z usług Platformy e-Zamówienia oraz informacje dotyczące specyfikacji połączenia określa „Regulamin Platformy e-Zamówienia”.</w:t>
      </w:r>
    </w:p>
    <w:p w14:paraId="680C82CA" w14:textId="76D7D1E3" w:rsidR="003542B9" w:rsidRPr="008B0B76" w:rsidRDefault="003542B9" w:rsidP="00B31C4E">
      <w:pPr>
        <w:pStyle w:val="Akapitzlist"/>
        <w:numPr>
          <w:ilvl w:val="0"/>
          <w:numId w:val="15"/>
        </w:numPr>
        <w:spacing w:after="0" w:line="360" w:lineRule="auto"/>
        <w:jc w:val="both"/>
        <w:rPr>
          <w:rFonts w:ascii="Times New Roman" w:eastAsia="Times New Roman" w:hAnsi="Times New Roman" w:cs="Times New Roman"/>
          <w:sz w:val="24"/>
          <w:szCs w:val="24"/>
          <w:lang w:eastAsia="pl-PL"/>
        </w:rPr>
      </w:pPr>
      <w:r w:rsidRPr="00550996">
        <w:rPr>
          <w:rFonts w:ascii="Times New Roman" w:eastAsia="Calibri" w:hAnsi="Times New Roman" w:cs="Times New Roman"/>
          <w:sz w:val="24"/>
          <w:szCs w:val="24"/>
          <w:lang w:eastAsia="pl-PL"/>
        </w:rPr>
        <w:t>W przypadku problemów technicznych i awarii związanych z funkcjonowaniem Platformy e-Zamówienia użytkownicy mogą skorzystać ze wsparcia technicznego do</w:t>
      </w:r>
      <w:r w:rsidR="000F0833">
        <w:rPr>
          <w:rFonts w:ascii="Times New Roman" w:eastAsia="Calibri" w:hAnsi="Times New Roman" w:cs="Times New Roman"/>
          <w:sz w:val="24"/>
          <w:szCs w:val="24"/>
          <w:lang w:eastAsia="pl-PL"/>
        </w:rPr>
        <w:t>stępnego pod numerem telefonu (2</w:t>
      </w:r>
      <w:r w:rsidRPr="00550996">
        <w:rPr>
          <w:rFonts w:ascii="Times New Roman" w:eastAsia="Calibri" w:hAnsi="Times New Roman" w:cs="Times New Roman"/>
          <w:sz w:val="24"/>
          <w:szCs w:val="24"/>
          <w:lang w:eastAsia="pl-PL"/>
        </w:rPr>
        <w:t>2)</w:t>
      </w:r>
      <w:r w:rsidR="000F0833">
        <w:rPr>
          <w:rFonts w:ascii="Times New Roman" w:eastAsia="Calibri" w:hAnsi="Times New Roman" w:cs="Times New Roman"/>
          <w:sz w:val="24"/>
          <w:szCs w:val="24"/>
          <w:lang w:eastAsia="pl-PL"/>
        </w:rPr>
        <w:t xml:space="preserve"> 458 77 99</w:t>
      </w:r>
      <w:r w:rsidRPr="00550996">
        <w:rPr>
          <w:rFonts w:ascii="Times New Roman" w:eastAsia="Calibri" w:hAnsi="Times New Roman" w:cs="Times New Roman"/>
          <w:sz w:val="24"/>
          <w:szCs w:val="24"/>
          <w:lang w:eastAsia="pl-PL"/>
        </w:rPr>
        <w:t xml:space="preserve"> lub drogą elektroniczną poprzez formularz udostępniony na stronie internetowej </w:t>
      </w:r>
      <w:hyperlink r:id="rId15" w:history="1">
        <w:r w:rsidRPr="00550996">
          <w:rPr>
            <w:rFonts w:ascii="Times New Roman" w:eastAsia="Calibri" w:hAnsi="Times New Roman" w:cs="Times New Roman"/>
            <w:sz w:val="24"/>
            <w:szCs w:val="24"/>
            <w:u w:val="single"/>
          </w:rPr>
          <w:t>https://ezamowienia.gov.pl</w:t>
        </w:r>
      </w:hyperlink>
      <w:r w:rsidRPr="00550996">
        <w:rPr>
          <w:rFonts w:ascii="Times New Roman" w:eastAsia="Calibri" w:hAnsi="Times New Roman" w:cs="Times New Roman"/>
          <w:sz w:val="24"/>
          <w:szCs w:val="24"/>
          <w:u w:val="single"/>
        </w:rPr>
        <w:t xml:space="preserve"> </w:t>
      </w:r>
      <w:r w:rsidRPr="00550996">
        <w:rPr>
          <w:rFonts w:ascii="Times New Roman" w:eastAsia="Calibri" w:hAnsi="Times New Roman" w:cs="Times New Roman"/>
          <w:sz w:val="24"/>
          <w:szCs w:val="24"/>
          <w:lang w:eastAsia="pl-PL"/>
        </w:rPr>
        <w:t xml:space="preserve">w zakładce „Zgłoś problem”. </w:t>
      </w:r>
    </w:p>
    <w:p w14:paraId="43027D30" w14:textId="39A3BF69" w:rsidR="003542B9" w:rsidRPr="00F116B4" w:rsidRDefault="003542B9" w:rsidP="00B31C4E">
      <w:pPr>
        <w:pStyle w:val="Akapitzlist"/>
        <w:numPr>
          <w:ilvl w:val="0"/>
          <w:numId w:val="15"/>
        </w:numPr>
        <w:spacing w:after="0" w:line="360" w:lineRule="auto"/>
        <w:jc w:val="both"/>
        <w:rPr>
          <w:rFonts w:ascii="Times New Roman" w:eastAsia="Times New Roman" w:hAnsi="Times New Roman" w:cs="Times New Roman"/>
          <w:sz w:val="24"/>
          <w:szCs w:val="24"/>
          <w:lang w:eastAsia="pl-PL"/>
        </w:rPr>
      </w:pPr>
      <w:r w:rsidRPr="00550996">
        <w:rPr>
          <w:rFonts w:ascii="Times New Roman" w:eastAsia="Calibri" w:hAnsi="Times New Roman" w:cs="Times New Roman"/>
          <w:sz w:val="24"/>
          <w:szCs w:val="24"/>
          <w:lang w:eastAsia="pl-PL"/>
        </w:rPr>
        <w:t xml:space="preserve">W szczególnie uzasadnionych przypadkach uniemożliwiających komunikację Wykonawcy </w:t>
      </w:r>
      <w:r w:rsidRPr="00F116B4">
        <w:rPr>
          <w:rFonts w:ascii="Times New Roman" w:eastAsia="Calibri" w:hAnsi="Times New Roman" w:cs="Times New Roman"/>
          <w:sz w:val="24"/>
          <w:szCs w:val="24"/>
          <w:lang w:eastAsia="pl-PL"/>
        </w:rPr>
        <w:t xml:space="preserve">i Zamawiającego za pośrednictwem Platformy e-Zamówienia, Zamawiający </w:t>
      </w:r>
      <w:r w:rsidRPr="00F116B4">
        <w:rPr>
          <w:rFonts w:ascii="Times New Roman" w:eastAsia="Calibri" w:hAnsi="Times New Roman" w:cs="Times New Roman"/>
          <w:sz w:val="24"/>
          <w:szCs w:val="24"/>
          <w:lang w:eastAsia="pl-PL"/>
        </w:rPr>
        <w:lastRenderedPageBreak/>
        <w:t>dopuszcza komunikację za pomocą poczty elektronicznej na adres e-</w:t>
      </w:r>
      <w:r w:rsidRPr="008B0B76">
        <w:rPr>
          <w:rFonts w:ascii="Times New Roman" w:eastAsia="Calibri" w:hAnsi="Times New Roman" w:cs="Times New Roman"/>
          <w:sz w:val="24"/>
          <w:szCs w:val="24"/>
          <w:lang w:eastAsia="pl-PL"/>
        </w:rPr>
        <w:t xml:space="preserve">mail: </w:t>
      </w:r>
      <w:hyperlink r:id="rId16" w:history="1">
        <w:r w:rsidR="00FC33B7" w:rsidRPr="00832485">
          <w:rPr>
            <w:rStyle w:val="Hipercze"/>
            <w:rFonts w:ascii="Times New Roman" w:eastAsia="Calibri" w:hAnsi="Times New Roman" w:cs="Times New Roman"/>
            <w:sz w:val="24"/>
            <w:szCs w:val="24"/>
            <w:lang w:eastAsia="pl-PL"/>
          </w:rPr>
          <w:t>zp.wgsr@uw.edu.pl</w:t>
        </w:r>
      </w:hyperlink>
      <w:r w:rsidR="00CB2DC5">
        <w:rPr>
          <w:rFonts w:ascii="Times New Roman" w:eastAsia="Calibri" w:hAnsi="Times New Roman" w:cs="Times New Roman"/>
          <w:sz w:val="24"/>
          <w:szCs w:val="24"/>
          <w:lang w:eastAsia="pl-PL"/>
        </w:rPr>
        <w:t xml:space="preserve"> </w:t>
      </w:r>
      <w:r w:rsidRPr="00592A8A">
        <w:rPr>
          <w:rFonts w:ascii="Times New Roman" w:eastAsia="Calibri" w:hAnsi="Times New Roman" w:cs="Times New Roman"/>
          <w:sz w:val="24"/>
          <w:szCs w:val="24"/>
          <w:lang w:eastAsia="pl-PL"/>
        </w:rPr>
        <w:t xml:space="preserve">z zastrzeżeniem, że </w:t>
      </w:r>
      <w:r w:rsidRPr="00F116B4">
        <w:rPr>
          <w:rFonts w:ascii="Times New Roman" w:eastAsia="Calibri" w:hAnsi="Times New Roman" w:cs="Times New Roman"/>
          <w:sz w:val="24"/>
          <w:szCs w:val="24"/>
          <w:u w:val="single"/>
          <w:lang w:eastAsia="pl-PL"/>
        </w:rPr>
        <w:t>bezwzględnie nie dotyczy to składania ofert.</w:t>
      </w:r>
    </w:p>
    <w:p w14:paraId="5189734D" w14:textId="77777777" w:rsidR="003542B9" w:rsidRPr="00550996" w:rsidRDefault="003542B9" w:rsidP="00B31C4E">
      <w:pPr>
        <w:pStyle w:val="Akapitzlist"/>
        <w:numPr>
          <w:ilvl w:val="0"/>
          <w:numId w:val="15"/>
        </w:numPr>
        <w:spacing w:after="0" w:line="360" w:lineRule="auto"/>
        <w:jc w:val="both"/>
        <w:rPr>
          <w:rFonts w:ascii="Times New Roman" w:eastAsia="Times New Roman" w:hAnsi="Times New Roman" w:cs="Times New Roman"/>
          <w:sz w:val="24"/>
          <w:szCs w:val="24"/>
          <w:lang w:eastAsia="pl-PL"/>
        </w:rPr>
      </w:pPr>
      <w:r w:rsidRPr="00550996">
        <w:rPr>
          <w:rFonts w:ascii="Times New Roman" w:eastAsia="Times New Roman" w:hAnsi="Times New Roman" w:cs="Times New Roman"/>
          <w:sz w:val="24"/>
          <w:szCs w:val="24"/>
        </w:rPr>
        <w:t>We wszelkich kontaktach z Zamawiającym Wykonawcy powinni powoływać się na numer postępowania podany na stronie tytułowej niniejszej SWZ.</w:t>
      </w:r>
    </w:p>
    <w:p w14:paraId="21193B26" w14:textId="77777777" w:rsidR="003542B9" w:rsidRPr="00550996" w:rsidRDefault="003542B9" w:rsidP="00B31C4E">
      <w:pPr>
        <w:pStyle w:val="Akapitzlist"/>
        <w:numPr>
          <w:ilvl w:val="0"/>
          <w:numId w:val="15"/>
        </w:numPr>
        <w:spacing w:after="0" w:line="360" w:lineRule="auto"/>
        <w:jc w:val="both"/>
        <w:rPr>
          <w:rFonts w:ascii="Times New Roman" w:eastAsia="Times New Roman" w:hAnsi="Times New Roman" w:cs="Times New Roman"/>
          <w:sz w:val="24"/>
          <w:szCs w:val="24"/>
          <w:lang w:eastAsia="pl-PL"/>
        </w:rPr>
      </w:pPr>
      <w:r w:rsidRPr="00550996">
        <w:rPr>
          <w:rFonts w:ascii="Times New Roman" w:eastAsia="Calibri" w:hAnsi="Times New Roman" w:cs="Times New Roman"/>
          <w:sz w:val="24"/>
          <w:szCs w:val="24"/>
          <w:lang w:eastAsia="ar-SA"/>
        </w:rPr>
        <w:t xml:space="preserve">Zamawiający pracuje od poniedziałku do piątku w godzinach 8.00 – 16.00 </w:t>
      </w:r>
      <w:r w:rsidRPr="00550996">
        <w:rPr>
          <w:rFonts w:ascii="Times New Roman" w:eastAsia="Calibri" w:hAnsi="Times New Roman" w:cs="Times New Roman"/>
          <w:sz w:val="24"/>
          <w:szCs w:val="24"/>
          <w:lang w:eastAsia="ar-SA"/>
        </w:rPr>
        <w:br/>
        <w:t xml:space="preserve">z wyjątkiem dni ustawowo wolnych od pracy oraz dni określonych w Zarządzeniu nr 130 Rektora UW z dnia 14 listopada 2022 r. opublikowanym pod adresem: </w:t>
      </w:r>
      <w:hyperlink r:id="rId17" w:history="1">
        <w:r w:rsidRPr="00550996">
          <w:rPr>
            <w:rFonts w:ascii="Times New Roman" w:eastAsia="Times New Roman" w:hAnsi="Times New Roman" w:cs="Times New Roman"/>
            <w:sz w:val="24"/>
            <w:szCs w:val="24"/>
            <w:u w:val="single"/>
            <w:lang w:eastAsia="pl-PL" w:bidi="hi-IN"/>
          </w:rPr>
          <w:t>https://monitor.uw.edu.pl/Lists/Uchway/Attachments/6344/M.2022.257.Zarz.130.pdf</w:t>
        </w:r>
      </w:hyperlink>
      <w:r w:rsidRPr="00550996">
        <w:rPr>
          <w:rFonts w:ascii="Times New Roman" w:eastAsia="Times New Roman" w:hAnsi="Times New Roman" w:cs="Times New Roman"/>
          <w:sz w:val="24"/>
          <w:szCs w:val="24"/>
          <w:lang w:eastAsia="pl-PL" w:bidi="hi-IN"/>
        </w:rPr>
        <w:t xml:space="preserve"> </w:t>
      </w:r>
    </w:p>
    <w:p w14:paraId="5FFEE30A" w14:textId="77777777" w:rsidR="003542B9" w:rsidRPr="00550996" w:rsidRDefault="003542B9" w:rsidP="00B31C4E">
      <w:pPr>
        <w:spacing w:after="0" w:line="360" w:lineRule="auto"/>
        <w:contextualSpacing/>
        <w:jc w:val="both"/>
        <w:rPr>
          <w:rFonts w:ascii="Times New Roman" w:eastAsia="Times New Roman" w:hAnsi="Times New Roman" w:cs="Times New Roman"/>
          <w:b/>
          <w:sz w:val="24"/>
          <w:szCs w:val="24"/>
          <w:lang w:eastAsia="pl-PL"/>
        </w:rPr>
      </w:pPr>
      <w:r w:rsidRPr="00550996">
        <w:rPr>
          <w:rFonts w:ascii="Times New Roman" w:eastAsia="Times New Roman" w:hAnsi="Times New Roman" w:cs="Times New Roman"/>
          <w:b/>
          <w:sz w:val="24"/>
          <w:szCs w:val="24"/>
          <w:lang w:eastAsia="pl-PL"/>
        </w:rPr>
        <w:t>Art. 7 § 3 - Osoba uprawniona do komunikowania się z Wykonawcami</w:t>
      </w:r>
      <w:bookmarkStart w:id="5" w:name="_Ref86305472"/>
    </w:p>
    <w:p w14:paraId="5058E65A" w14:textId="7CDF98A0" w:rsidR="003542B9" w:rsidRPr="00550996" w:rsidRDefault="003542B9" w:rsidP="00B31C4E">
      <w:pPr>
        <w:pStyle w:val="Akapitzlist"/>
        <w:numPr>
          <w:ilvl w:val="0"/>
          <w:numId w:val="16"/>
        </w:numPr>
        <w:spacing w:after="0" w:line="360" w:lineRule="auto"/>
        <w:jc w:val="both"/>
        <w:rPr>
          <w:rFonts w:ascii="Times New Roman" w:eastAsia="Times New Roman" w:hAnsi="Times New Roman" w:cs="Times New Roman"/>
          <w:b/>
          <w:sz w:val="24"/>
          <w:szCs w:val="24"/>
          <w:lang w:eastAsia="pl-PL"/>
        </w:rPr>
      </w:pPr>
      <w:r w:rsidRPr="00550996">
        <w:rPr>
          <w:rFonts w:ascii="Times New Roman" w:eastAsia="Times New Roman" w:hAnsi="Times New Roman" w:cs="Times New Roman"/>
          <w:sz w:val="24"/>
          <w:szCs w:val="24"/>
          <w:lang w:eastAsia="pl-PL"/>
        </w:rPr>
        <w:t xml:space="preserve">Osoba uprawniona do komunikowania  się z Wykonawcami: </w:t>
      </w:r>
      <w:r w:rsidR="00E42C10">
        <w:rPr>
          <w:rFonts w:ascii="Times New Roman" w:eastAsia="Times New Roman" w:hAnsi="Times New Roman" w:cs="Times New Roman"/>
          <w:sz w:val="24"/>
          <w:szCs w:val="24"/>
          <w:lang w:eastAsia="pl-PL"/>
        </w:rPr>
        <w:t xml:space="preserve">Jerzy </w:t>
      </w:r>
      <w:proofErr w:type="spellStart"/>
      <w:r w:rsidR="00E42C10">
        <w:rPr>
          <w:rFonts w:ascii="Times New Roman" w:eastAsia="Times New Roman" w:hAnsi="Times New Roman" w:cs="Times New Roman"/>
          <w:sz w:val="24"/>
          <w:szCs w:val="24"/>
          <w:lang w:eastAsia="pl-PL"/>
        </w:rPr>
        <w:t>Lechnio</w:t>
      </w:r>
      <w:proofErr w:type="spellEnd"/>
      <w:r w:rsidR="002B53AB">
        <w:rPr>
          <w:rFonts w:ascii="Times New Roman" w:eastAsia="Times New Roman" w:hAnsi="Times New Roman" w:cs="Times New Roman"/>
          <w:sz w:val="24"/>
          <w:szCs w:val="24"/>
          <w:lang w:eastAsia="pl-PL"/>
        </w:rPr>
        <w:t xml:space="preserve"> </w:t>
      </w:r>
      <w:r w:rsidR="00CB2DC5">
        <w:rPr>
          <w:rFonts w:ascii="Times New Roman" w:eastAsia="Times New Roman" w:hAnsi="Times New Roman" w:cs="Times New Roman"/>
          <w:sz w:val="24"/>
          <w:szCs w:val="24"/>
          <w:lang w:eastAsia="pl-PL"/>
        </w:rPr>
        <w:t>–</w:t>
      </w:r>
      <w:r w:rsidRPr="00550996">
        <w:rPr>
          <w:rFonts w:ascii="Times New Roman" w:eastAsia="Times New Roman" w:hAnsi="Times New Roman" w:cs="Times New Roman"/>
          <w:sz w:val="24"/>
          <w:szCs w:val="24"/>
          <w:lang w:eastAsia="pl-PL"/>
        </w:rPr>
        <w:t xml:space="preserve"> </w:t>
      </w:r>
      <w:r w:rsidR="00CB2DC5">
        <w:rPr>
          <w:rFonts w:ascii="Times New Roman" w:eastAsia="Times New Roman" w:hAnsi="Times New Roman" w:cs="Times New Roman"/>
          <w:sz w:val="24"/>
          <w:szCs w:val="24"/>
          <w:lang w:eastAsia="pl-PL"/>
        </w:rPr>
        <w:t xml:space="preserve">Wydział </w:t>
      </w:r>
      <w:r w:rsidR="00E42C10">
        <w:rPr>
          <w:rFonts w:ascii="Times New Roman" w:eastAsia="Times New Roman" w:hAnsi="Times New Roman" w:cs="Times New Roman"/>
          <w:sz w:val="24"/>
          <w:szCs w:val="24"/>
          <w:lang w:eastAsia="pl-PL"/>
        </w:rPr>
        <w:t>Geografii i Studiów Regionalnych</w:t>
      </w:r>
      <w:r w:rsidRPr="00550996">
        <w:rPr>
          <w:rFonts w:ascii="Times New Roman" w:eastAsia="Times New Roman" w:hAnsi="Times New Roman" w:cs="Times New Roman"/>
          <w:sz w:val="24"/>
          <w:szCs w:val="24"/>
          <w:lang w:eastAsia="pl-PL"/>
        </w:rPr>
        <w:t xml:space="preserve"> tel. (22) 55</w:t>
      </w:r>
      <w:bookmarkEnd w:id="5"/>
      <w:r w:rsidRPr="00550996">
        <w:rPr>
          <w:rFonts w:ascii="Times New Roman" w:eastAsia="Times New Roman" w:hAnsi="Times New Roman" w:cs="Times New Roman"/>
          <w:sz w:val="24"/>
          <w:szCs w:val="24"/>
          <w:lang w:eastAsia="pl-PL"/>
        </w:rPr>
        <w:t xml:space="preserve"> </w:t>
      </w:r>
      <w:r w:rsidR="00E42C10">
        <w:rPr>
          <w:rFonts w:ascii="Times New Roman" w:eastAsia="Times New Roman" w:hAnsi="Times New Roman" w:cs="Times New Roman"/>
          <w:sz w:val="24"/>
          <w:szCs w:val="24"/>
          <w:lang w:eastAsia="pl-PL"/>
        </w:rPr>
        <w:t>20</w:t>
      </w:r>
      <w:r w:rsidR="00CB2DC5">
        <w:rPr>
          <w:rFonts w:ascii="Times New Roman" w:eastAsia="Times New Roman" w:hAnsi="Times New Roman" w:cs="Times New Roman"/>
          <w:sz w:val="24"/>
          <w:szCs w:val="24"/>
          <w:lang w:eastAsia="pl-PL"/>
        </w:rPr>
        <w:t xml:space="preserve"> </w:t>
      </w:r>
      <w:r w:rsidR="00E42C10">
        <w:rPr>
          <w:rFonts w:ascii="Times New Roman" w:eastAsia="Times New Roman" w:hAnsi="Times New Roman" w:cs="Times New Roman"/>
          <w:sz w:val="24"/>
          <w:szCs w:val="24"/>
          <w:lang w:eastAsia="pl-PL"/>
        </w:rPr>
        <w:t>755</w:t>
      </w:r>
      <w:r w:rsidRPr="00550996">
        <w:rPr>
          <w:rFonts w:ascii="Times New Roman" w:eastAsia="Times New Roman" w:hAnsi="Times New Roman" w:cs="Times New Roman"/>
          <w:sz w:val="24"/>
          <w:szCs w:val="24"/>
          <w:lang w:eastAsia="pl-PL"/>
        </w:rPr>
        <w:t>.</w:t>
      </w:r>
    </w:p>
    <w:p w14:paraId="7D89DDDD" w14:textId="131E5CAC" w:rsidR="003542B9" w:rsidRPr="00550996" w:rsidRDefault="003542B9" w:rsidP="00B31C4E">
      <w:pPr>
        <w:pStyle w:val="Akapitzlist"/>
        <w:numPr>
          <w:ilvl w:val="0"/>
          <w:numId w:val="16"/>
        </w:numPr>
        <w:spacing w:after="0" w:line="360" w:lineRule="auto"/>
        <w:jc w:val="both"/>
        <w:rPr>
          <w:rFonts w:ascii="Times New Roman" w:eastAsia="Times New Roman" w:hAnsi="Times New Roman" w:cs="Times New Roman"/>
          <w:b/>
          <w:sz w:val="24"/>
          <w:szCs w:val="24"/>
          <w:lang w:eastAsia="pl-PL"/>
        </w:rPr>
      </w:pPr>
      <w:r w:rsidRPr="00550996">
        <w:rPr>
          <w:rFonts w:ascii="Times New Roman" w:eastAsia="Times New Roman" w:hAnsi="Times New Roman" w:cs="Times New Roman"/>
          <w:sz w:val="24"/>
          <w:szCs w:val="24"/>
          <w:lang w:eastAsia="pl-PL"/>
        </w:rPr>
        <w:t xml:space="preserve">Z ww. osobą można kontaktować się wyłącznie w sprawach organizacyjnych </w:t>
      </w:r>
      <w:r w:rsidRPr="00550996">
        <w:rPr>
          <w:rFonts w:ascii="Times New Roman" w:eastAsia="Times New Roman" w:hAnsi="Times New Roman" w:cs="Times New Roman"/>
          <w:sz w:val="24"/>
          <w:szCs w:val="24"/>
          <w:lang w:eastAsia="pl-PL"/>
        </w:rPr>
        <w:br/>
        <w:t xml:space="preserve">w dni robocze w godzinach </w:t>
      </w:r>
      <w:r w:rsidR="00E42C10">
        <w:rPr>
          <w:rFonts w:ascii="Times New Roman" w:eastAsia="Times New Roman" w:hAnsi="Times New Roman" w:cs="Times New Roman"/>
          <w:sz w:val="24"/>
          <w:szCs w:val="24"/>
          <w:lang w:eastAsia="pl-PL"/>
        </w:rPr>
        <w:t>11</w:t>
      </w:r>
      <w:r w:rsidRPr="00550996">
        <w:rPr>
          <w:rFonts w:ascii="Times New Roman" w:eastAsia="Times New Roman" w:hAnsi="Times New Roman" w:cs="Times New Roman"/>
          <w:sz w:val="24"/>
          <w:szCs w:val="24"/>
          <w:lang w:eastAsia="pl-PL"/>
        </w:rPr>
        <w:t>.00 - 1</w:t>
      </w:r>
      <w:r w:rsidR="00E42C10">
        <w:rPr>
          <w:rFonts w:ascii="Times New Roman" w:eastAsia="Times New Roman" w:hAnsi="Times New Roman" w:cs="Times New Roman"/>
          <w:sz w:val="24"/>
          <w:szCs w:val="24"/>
          <w:lang w:eastAsia="pl-PL"/>
        </w:rPr>
        <w:t>4</w:t>
      </w:r>
      <w:r w:rsidRPr="00550996">
        <w:rPr>
          <w:rFonts w:ascii="Times New Roman" w:eastAsia="Times New Roman" w:hAnsi="Times New Roman" w:cs="Times New Roman"/>
          <w:sz w:val="24"/>
          <w:szCs w:val="24"/>
          <w:lang w:eastAsia="pl-PL"/>
        </w:rPr>
        <w:t>.00.</w:t>
      </w:r>
    </w:p>
    <w:p w14:paraId="718CD936" w14:textId="77777777" w:rsidR="005E3678" w:rsidRDefault="005E3678" w:rsidP="00B31C4E">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p>
    <w:p w14:paraId="0D8E5140" w14:textId="77777777" w:rsidR="003542B9" w:rsidRPr="00550996" w:rsidRDefault="003542B9" w:rsidP="00B31C4E">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550996">
        <w:rPr>
          <w:rFonts w:ascii="Times New Roman" w:eastAsia="Times New Roman" w:hAnsi="Times New Roman" w:cs="Times New Roman"/>
          <w:b/>
          <w:sz w:val="24"/>
          <w:szCs w:val="24"/>
          <w:lang w:eastAsia="pl-PL"/>
        </w:rPr>
        <w:t xml:space="preserve">Art. 8 – WADIUM </w:t>
      </w:r>
    </w:p>
    <w:p w14:paraId="27CFB81A" w14:textId="77777777" w:rsidR="003542B9" w:rsidRPr="00BA39FD" w:rsidRDefault="003542B9" w:rsidP="00B31C4E">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BA39FD">
        <w:rPr>
          <w:rFonts w:ascii="Times New Roman" w:eastAsia="Times New Roman" w:hAnsi="Times New Roman" w:cs="Times New Roman"/>
          <w:b/>
          <w:sz w:val="24"/>
          <w:szCs w:val="24"/>
          <w:lang w:eastAsia="pl-PL"/>
        </w:rPr>
        <w:t>Art. 8 § 1 - Wysokość wadium i formy jego wniesienia</w:t>
      </w:r>
    </w:p>
    <w:p w14:paraId="6933D084" w14:textId="00C41347" w:rsidR="00CB2DC5" w:rsidRDefault="00CB2DC5" w:rsidP="00B31C4E">
      <w:pPr>
        <w:pStyle w:val="Akapitzlist"/>
        <w:tabs>
          <w:tab w:val="left" w:pos="0"/>
        </w:tabs>
        <w:overflowPunct w:val="0"/>
        <w:autoSpaceDE w:val="0"/>
        <w:autoSpaceDN w:val="0"/>
        <w:adjustRightInd w:val="0"/>
        <w:spacing w:after="0" w:line="360" w:lineRule="auto"/>
        <w:ind w:left="36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Zamawiający nie wymaga wniesienia wadium. </w:t>
      </w:r>
    </w:p>
    <w:p w14:paraId="7D243832" w14:textId="77777777" w:rsidR="005E3678" w:rsidRDefault="005E3678" w:rsidP="00B31C4E">
      <w:pPr>
        <w:spacing w:after="0" w:line="360" w:lineRule="auto"/>
        <w:jc w:val="both"/>
        <w:rPr>
          <w:rFonts w:ascii="Times New Roman" w:eastAsia="Times New Roman" w:hAnsi="Times New Roman" w:cs="Times New Roman"/>
          <w:b/>
          <w:sz w:val="24"/>
          <w:szCs w:val="24"/>
          <w:lang w:eastAsia="pl-PL"/>
        </w:rPr>
      </w:pPr>
    </w:p>
    <w:p w14:paraId="09145679" w14:textId="28A49B07" w:rsidR="003542B9" w:rsidRPr="00550996" w:rsidRDefault="003542B9" w:rsidP="00B31C4E">
      <w:pPr>
        <w:spacing w:after="0" w:line="360" w:lineRule="auto"/>
        <w:jc w:val="both"/>
        <w:rPr>
          <w:rFonts w:ascii="Times New Roman" w:eastAsia="Times New Roman" w:hAnsi="Times New Roman" w:cs="Times New Roman"/>
          <w:b/>
          <w:sz w:val="24"/>
          <w:szCs w:val="24"/>
          <w:lang w:eastAsia="pl-PL"/>
        </w:rPr>
      </w:pPr>
      <w:r w:rsidRPr="00550996">
        <w:rPr>
          <w:rFonts w:ascii="Times New Roman" w:eastAsia="Times New Roman" w:hAnsi="Times New Roman" w:cs="Times New Roman"/>
          <w:b/>
          <w:sz w:val="24"/>
          <w:szCs w:val="24"/>
          <w:lang w:eastAsia="pl-PL"/>
        </w:rPr>
        <w:t>Art. 9 - TERMIN ZWIĄZANIA OFERTĄ</w:t>
      </w:r>
    </w:p>
    <w:p w14:paraId="10CE472C" w14:textId="5120D8FE" w:rsidR="0041601C" w:rsidRPr="006C28DA" w:rsidRDefault="003542B9" w:rsidP="00B31C4E">
      <w:pPr>
        <w:spacing w:after="0" w:line="360" w:lineRule="auto"/>
        <w:jc w:val="both"/>
        <w:rPr>
          <w:rFonts w:ascii="Times New Roman" w:eastAsia="Calibri" w:hAnsi="Times New Roman" w:cs="Times New Roman"/>
          <w:b/>
          <w:sz w:val="24"/>
          <w:szCs w:val="24"/>
        </w:rPr>
      </w:pPr>
      <w:r w:rsidRPr="001D1664">
        <w:rPr>
          <w:rFonts w:ascii="Times New Roman" w:eastAsia="Calibri" w:hAnsi="Times New Roman" w:cs="Times New Roman"/>
          <w:sz w:val="24"/>
          <w:szCs w:val="24"/>
          <w:lang w:eastAsia="pl-PL"/>
        </w:rPr>
        <w:t xml:space="preserve">Wykonawca jest związany ofertą przez 30 dni od dnia upływu terminu składania ofert, tj. </w:t>
      </w:r>
      <w:r w:rsidR="00884D1E">
        <w:rPr>
          <w:rFonts w:ascii="Times New Roman" w:eastAsia="Calibri" w:hAnsi="Times New Roman" w:cs="Times New Roman"/>
          <w:sz w:val="24"/>
          <w:szCs w:val="24"/>
          <w:lang w:eastAsia="pl-PL"/>
        </w:rPr>
        <w:t xml:space="preserve">do </w:t>
      </w:r>
      <w:r w:rsidRPr="001D1664">
        <w:rPr>
          <w:rFonts w:ascii="Times New Roman" w:eastAsia="Calibri" w:hAnsi="Times New Roman" w:cs="Times New Roman"/>
          <w:sz w:val="24"/>
          <w:szCs w:val="24"/>
          <w:lang w:eastAsia="pl-PL"/>
        </w:rPr>
        <w:t>dni</w:t>
      </w:r>
      <w:r w:rsidR="00631747" w:rsidRPr="001D1664">
        <w:rPr>
          <w:rFonts w:ascii="Times New Roman" w:eastAsia="Calibri" w:hAnsi="Times New Roman" w:cs="Times New Roman"/>
          <w:sz w:val="24"/>
          <w:szCs w:val="24"/>
          <w:lang w:eastAsia="pl-PL"/>
        </w:rPr>
        <w:t>a</w:t>
      </w:r>
      <w:r w:rsidR="001D1664" w:rsidRPr="001D1664">
        <w:rPr>
          <w:rFonts w:ascii="Times New Roman" w:eastAsia="Calibri" w:hAnsi="Times New Roman" w:cs="Times New Roman"/>
          <w:sz w:val="24"/>
          <w:szCs w:val="24"/>
          <w:lang w:eastAsia="pl-PL"/>
        </w:rPr>
        <w:t xml:space="preserve"> </w:t>
      </w:r>
      <w:r w:rsidR="00E42C10" w:rsidRPr="00A4236D">
        <w:rPr>
          <w:rFonts w:ascii="Times New Roman" w:eastAsia="Calibri" w:hAnsi="Times New Roman" w:cs="Times New Roman"/>
          <w:sz w:val="24"/>
          <w:szCs w:val="24"/>
          <w:highlight w:val="yellow"/>
          <w:lang w:eastAsia="pl-PL"/>
        </w:rPr>
        <w:t>…</w:t>
      </w:r>
      <w:r w:rsidR="007F2BB1">
        <w:rPr>
          <w:rFonts w:ascii="Times New Roman" w:eastAsia="Calibri" w:hAnsi="Times New Roman" w:cs="Times New Roman"/>
          <w:sz w:val="24"/>
          <w:szCs w:val="24"/>
          <w:highlight w:val="yellow"/>
          <w:lang w:eastAsia="pl-PL"/>
        </w:rPr>
        <w:t>19 grudnia</w:t>
      </w:r>
      <w:r w:rsidR="00E42C10" w:rsidRPr="00A4236D">
        <w:rPr>
          <w:rFonts w:ascii="Times New Roman" w:eastAsia="Calibri" w:hAnsi="Times New Roman" w:cs="Times New Roman"/>
          <w:sz w:val="24"/>
          <w:szCs w:val="24"/>
          <w:highlight w:val="yellow"/>
          <w:lang w:eastAsia="pl-PL"/>
        </w:rPr>
        <w:t>.</w:t>
      </w:r>
      <w:r w:rsidR="00FC33B7">
        <w:rPr>
          <w:rFonts w:ascii="Times New Roman" w:eastAsia="Calibri" w:hAnsi="Times New Roman" w:cs="Times New Roman"/>
          <w:sz w:val="24"/>
          <w:szCs w:val="24"/>
          <w:highlight w:val="yellow"/>
          <w:lang w:eastAsia="pl-PL"/>
        </w:rPr>
        <w:t>.</w:t>
      </w:r>
      <w:r w:rsidR="00027B2E" w:rsidRPr="00A4236D">
        <w:rPr>
          <w:rFonts w:ascii="Times New Roman" w:eastAsia="Calibri" w:hAnsi="Times New Roman" w:cs="Times New Roman"/>
          <w:sz w:val="24"/>
          <w:szCs w:val="24"/>
          <w:highlight w:val="yellow"/>
          <w:lang w:eastAsia="pl-PL"/>
        </w:rPr>
        <w:t>.2024</w:t>
      </w:r>
      <w:r w:rsidR="001D1664" w:rsidRPr="00A4236D">
        <w:rPr>
          <w:rFonts w:ascii="Times New Roman" w:eastAsia="Calibri" w:hAnsi="Times New Roman" w:cs="Times New Roman"/>
          <w:sz w:val="24"/>
          <w:szCs w:val="24"/>
          <w:highlight w:val="yellow"/>
          <w:lang w:eastAsia="pl-PL"/>
        </w:rPr>
        <w:t xml:space="preserve"> </w:t>
      </w:r>
      <w:r w:rsidRPr="00A4236D">
        <w:rPr>
          <w:rFonts w:ascii="Times New Roman" w:eastAsia="Calibri" w:hAnsi="Times New Roman" w:cs="Times New Roman"/>
          <w:sz w:val="24"/>
          <w:szCs w:val="24"/>
          <w:highlight w:val="yellow"/>
          <w:lang w:eastAsia="pl-PL"/>
        </w:rPr>
        <w:t>r</w:t>
      </w:r>
      <w:r w:rsidRPr="00A4236D">
        <w:rPr>
          <w:rFonts w:ascii="Times New Roman" w:eastAsia="Calibri" w:hAnsi="Times New Roman" w:cs="Times New Roman"/>
          <w:b/>
          <w:sz w:val="24"/>
          <w:szCs w:val="24"/>
          <w:highlight w:val="yellow"/>
          <w:lang w:eastAsia="pl-PL"/>
        </w:rPr>
        <w:t>.</w:t>
      </w:r>
      <w:r w:rsidRPr="00550996">
        <w:rPr>
          <w:rFonts w:ascii="Times New Roman" w:eastAsia="Calibri" w:hAnsi="Times New Roman" w:cs="Times New Roman"/>
          <w:b/>
          <w:sz w:val="24"/>
          <w:szCs w:val="24"/>
        </w:rPr>
        <w:t xml:space="preserve"> </w:t>
      </w:r>
      <w:bookmarkStart w:id="6" w:name="_GoBack"/>
      <w:bookmarkEnd w:id="6"/>
    </w:p>
    <w:p w14:paraId="40BA06D8" w14:textId="77777777" w:rsidR="00884D1E" w:rsidRDefault="00884D1E" w:rsidP="00B31C4E">
      <w:pPr>
        <w:spacing w:after="0" w:line="360" w:lineRule="auto"/>
        <w:jc w:val="both"/>
        <w:rPr>
          <w:rFonts w:ascii="Times New Roman" w:eastAsia="Times New Roman" w:hAnsi="Times New Roman" w:cs="Times New Roman"/>
          <w:b/>
          <w:sz w:val="24"/>
          <w:szCs w:val="24"/>
          <w:lang w:eastAsia="pl-PL"/>
        </w:rPr>
      </w:pPr>
    </w:p>
    <w:p w14:paraId="0099DCD1" w14:textId="77777777" w:rsidR="003542B9" w:rsidRPr="00550996" w:rsidRDefault="003542B9" w:rsidP="00B31C4E">
      <w:pPr>
        <w:spacing w:after="0" w:line="360" w:lineRule="auto"/>
        <w:jc w:val="both"/>
        <w:rPr>
          <w:rFonts w:ascii="Times New Roman" w:eastAsia="Times New Roman" w:hAnsi="Times New Roman" w:cs="Times New Roman"/>
          <w:b/>
          <w:sz w:val="24"/>
          <w:szCs w:val="24"/>
          <w:lang w:eastAsia="pl-PL"/>
        </w:rPr>
      </w:pPr>
      <w:r w:rsidRPr="00550996">
        <w:rPr>
          <w:rFonts w:ascii="Times New Roman" w:eastAsia="Times New Roman" w:hAnsi="Times New Roman" w:cs="Times New Roman"/>
          <w:b/>
          <w:sz w:val="24"/>
          <w:szCs w:val="24"/>
          <w:lang w:eastAsia="pl-PL"/>
        </w:rPr>
        <w:t>Art. 10 - CENA OFERTY</w:t>
      </w:r>
    </w:p>
    <w:p w14:paraId="29B8EFD4" w14:textId="77777777" w:rsidR="003542B9" w:rsidRPr="00550996" w:rsidRDefault="003542B9" w:rsidP="00B31C4E">
      <w:pPr>
        <w:spacing w:after="0" w:line="360" w:lineRule="auto"/>
        <w:contextualSpacing/>
        <w:jc w:val="both"/>
        <w:rPr>
          <w:rFonts w:ascii="Times New Roman" w:eastAsia="Times New Roman" w:hAnsi="Times New Roman" w:cs="Times New Roman"/>
          <w:b/>
          <w:sz w:val="24"/>
          <w:szCs w:val="24"/>
          <w:lang w:eastAsia="pl-PL"/>
        </w:rPr>
      </w:pPr>
      <w:r w:rsidRPr="00550996">
        <w:rPr>
          <w:rFonts w:ascii="Times New Roman" w:eastAsia="Times New Roman" w:hAnsi="Times New Roman" w:cs="Times New Roman"/>
          <w:b/>
          <w:sz w:val="24"/>
          <w:szCs w:val="24"/>
          <w:lang w:eastAsia="pl-PL"/>
        </w:rPr>
        <w:t>Art. 10 § 1 - Opis sposobu obliczenia ceny oferty</w:t>
      </w:r>
    </w:p>
    <w:p w14:paraId="40ECD670" w14:textId="77777777" w:rsidR="004C3CA9" w:rsidRPr="004C3CA9" w:rsidRDefault="004C3CA9" w:rsidP="00B31C4E">
      <w:pPr>
        <w:numPr>
          <w:ilvl w:val="0"/>
          <w:numId w:val="37"/>
        </w:numPr>
        <w:spacing w:after="0" w:line="360" w:lineRule="auto"/>
        <w:ind w:left="340" w:hanging="340"/>
        <w:jc w:val="both"/>
        <w:rPr>
          <w:rFonts w:ascii="Times New Roman" w:hAnsi="Times New Roman" w:cs="Times New Roman"/>
          <w:sz w:val="24"/>
          <w:u w:val="single"/>
        </w:rPr>
      </w:pPr>
      <w:r w:rsidRPr="004C3CA9">
        <w:rPr>
          <w:rFonts w:ascii="Times New Roman" w:hAnsi="Times New Roman" w:cs="Times New Roman"/>
          <w:sz w:val="24"/>
        </w:rPr>
        <w:t xml:space="preserve">W ofercie należy podać cenę za całość zamówienia wraz z należnym podatkiem VAT. </w:t>
      </w:r>
    </w:p>
    <w:p w14:paraId="58EB6CE3" w14:textId="77777777" w:rsidR="004C3CA9" w:rsidRPr="004C3CA9" w:rsidRDefault="004C3CA9" w:rsidP="00B31C4E">
      <w:pPr>
        <w:pStyle w:val="Akapitzlist"/>
        <w:numPr>
          <w:ilvl w:val="0"/>
          <w:numId w:val="37"/>
        </w:numPr>
        <w:spacing w:after="0" w:line="360" w:lineRule="auto"/>
        <w:jc w:val="both"/>
        <w:rPr>
          <w:rFonts w:ascii="Times New Roman" w:hAnsi="Times New Roman" w:cs="Times New Roman"/>
          <w:sz w:val="24"/>
        </w:rPr>
      </w:pPr>
      <w:r w:rsidRPr="004C3CA9">
        <w:rPr>
          <w:rFonts w:ascii="Times New Roman" w:hAnsi="Times New Roman" w:cs="Times New Roman"/>
          <w:sz w:val="24"/>
        </w:rPr>
        <w:t>Cena usługi i sposób jej kalkulacji</w:t>
      </w:r>
    </w:p>
    <w:p w14:paraId="5ABD3760" w14:textId="68D6E076" w:rsidR="004C3CA9" w:rsidRPr="004C3CA9" w:rsidRDefault="004C3CA9" w:rsidP="00B31C4E">
      <w:pPr>
        <w:autoSpaceDE w:val="0"/>
        <w:autoSpaceDN w:val="0"/>
        <w:adjustRightInd w:val="0"/>
        <w:spacing w:after="0" w:line="360" w:lineRule="auto"/>
        <w:jc w:val="both"/>
        <w:rPr>
          <w:rFonts w:ascii="Times New Roman" w:hAnsi="Times New Roman" w:cs="Times New Roman"/>
          <w:color w:val="000000"/>
          <w:sz w:val="24"/>
        </w:rPr>
      </w:pPr>
      <w:r w:rsidRPr="004C3CA9">
        <w:rPr>
          <w:rFonts w:ascii="Times New Roman" w:hAnsi="Times New Roman" w:cs="Times New Roman"/>
          <w:color w:val="000000"/>
          <w:sz w:val="24"/>
        </w:rPr>
        <w:t xml:space="preserve">Cena oferty dla okresu </w:t>
      </w:r>
      <w:r w:rsidR="009D7EC5">
        <w:rPr>
          <w:rFonts w:ascii="Times New Roman" w:hAnsi="Times New Roman" w:cs="Times New Roman"/>
          <w:color w:val="000000"/>
          <w:sz w:val="24"/>
        </w:rPr>
        <w:t>roku (1 rok)</w:t>
      </w:r>
      <w:r w:rsidRPr="004C3CA9">
        <w:rPr>
          <w:rFonts w:ascii="Times New Roman" w:hAnsi="Times New Roman" w:cs="Times New Roman"/>
          <w:color w:val="000000"/>
          <w:sz w:val="24"/>
        </w:rPr>
        <w:t xml:space="preserve"> musi być ustalona w odniesieniu do przewidywanej liczby stron tekstu rozliczeniowego w obrębie poszczególnych, wyróżnionych w OPZ kategorii tłumaczeń i redakcji językowej, jako suma iloczynów liczby stron i ceny brutto za jedną stronę rozliczeniową </w:t>
      </w:r>
      <w:r w:rsidR="009D7EC5">
        <w:rPr>
          <w:rFonts w:ascii="Times New Roman" w:hAnsi="Times New Roman" w:cs="Times New Roman"/>
          <w:color w:val="000000"/>
          <w:sz w:val="24"/>
        </w:rPr>
        <w:t>dla okresu jednego roku</w:t>
      </w:r>
      <w:r w:rsidRPr="004C3CA9">
        <w:rPr>
          <w:rFonts w:ascii="Times New Roman" w:hAnsi="Times New Roman" w:cs="Times New Roman"/>
          <w:color w:val="000000"/>
          <w:sz w:val="24"/>
        </w:rPr>
        <w:t>, wg zasady jak poniżej</w:t>
      </w:r>
    </w:p>
    <w:p w14:paraId="280241D5" w14:textId="77777777" w:rsidR="004C3CA9" w:rsidRDefault="004C3CA9" w:rsidP="00B31C4E">
      <w:pPr>
        <w:autoSpaceDE w:val="0"/>
        <w:autoSpaceDN w:val="0"/>
        <w:adjustRightInd w:val="0"/>
        <w:spacing w:after="0" w:line="360" w:lineRule="auto"/>
        <w:jc w:val="both"/>
        <w:rPr>
          <w:rFonts w:cstheme="minorHAnsi"/>
          <w:color w:val="000000"/>
        </w:rPr>
      </w:pPr>
    </w:p>
    <w:p w14:paraId="0AFC6EEC" w14:textId="77777777" w:rsidR="00B31C4E" w:rsidRDefault="00B31C4E" w:rsidP="00B31C4E">
      <w:pPr>
        <w:autoSpaceDE w:val="0"/>
        <w:autoSpaceDN w:val="0"/>
        <w:adjustRightInd w:val="0"/>
        <w:spacing w:after="0" w:line="360" w:lineRule="auto"/>
        <w:jc w:val="both"/>
        <w:rPr>
          <w:rFonts w:cstheme="minorHAnsi"/>
          <w:color w:val="000000"/>
        </w:rPr>
      </w:pPr>
    </w:p>
    <w:p w14:paraId="113814ED" w14:textId="77777777" w:rsidR="00B31C4E" w:rsidRDefault="00B31C4E" w:rsidP="00B31C4E">
      <w:pPr>
        <w:autoSpaceDE w:val="0"/>
        <w:autoSpaceDN w:val="0"/>
        <w:adjustRightInd w:val="0"/>
        <w:spacing w:after="0" w:line="360" w:lineRule="auto"/>
        <w:jc w:val="both"/>
        <w:rPr>
          <w:rFonts w:cstheme="minorHAnsi"/>
          <w:color w:val="000000"/>
        </w:rPr>
      </w:pPr>
    </w:p>
    <w:p w14:paraId="2F877CA0" w14:textId="77777777" w:rsidR="00B31C4E" w:rsidRDefault="00B31C4E" w:rsidP="00B31C4E">
      <w:pPr>
        <w:autoSpaceDE w:val="0"/>
        <w:autoSpaceDN w:val="0"/>
        <w:adjustRightInd w:val="0"/>
        <w:spacing w:after="0" w:line="360" w:lineRule="auto"/>
        <w:jc w:val="both"/>
        <w:rPr>
          <w:rFonts w:cstheme="minorHAnsi"/>
          <w:color w:val="000000"/>
        </w:rPr>
      </w:pPr>
    </w:p>
    <w:p w14:paraId="79A447B1" w14:textId="77777777" w:rsidR="004C3CA9" w:rsidRPr="004C3CA9" w:rsidRDefault="004C3CA9" w:rsidP="004C3CA9">
      <w:pPr>
        <w:autoSpaceDE w:val="0"/>
        <w:autoSpaceDN w:val="0"/>
        <w:adjustRightInd w:val="0"/>
        <w:spacing w:after="0" w:line="240" w:lineRule="auto"/>
        <w:jc w:val="both"/>
        <w:rPr>
          <w:rFonts w:cstheme="minorHAnsi"/>
          <w:b/>
          <w:color w:val="000000"/>
        </w:rPr>
      </w:pPr>
      <w:r w:rsidRPr="004C3CA9">
        <w:rPr>
          <w:rFonts w:cstheme="minorHAnsi"/>
          <w:b/>
          <w:color w:val="000000"/>
        </w:rPr>
        <w:lastRenderedPageBreak/>
        <w:t>Tabela 1</w:t>
      </w:r>
    </w:p>
    <w:tbl>
      <w:tblPr>
        <w:tblStyle w:val="Tabela-Siatka"/>
        <w:tblW w:w="0" w:type="auto"/>
        <w:tblLayout w:type="fixed"/>
        <w:tblLook w:val="04A0" w:firstRow="1" w:lastRow="0" w:firstColumn="1" w:lastColumn="0" w:noHBand="0" w:noVBand="1"/>
      </w:tblPr>
      <w:tblGrid>
        <w:gridCol w:w="1276"/>
        <w:gridCol w:w="3368"/>
        <w:gridCol w:w="1276"/>
        <w:gridCol w:w="1418"/>
        <w:gridCol w:w="1701"/>
      </w:tblGrid>
      <w:tr w:rsidR="004C3CA9" w:rsidRPr="00955EE4" w14:paraId="1114690A" w14:textId="77777777" w:rsidTr="00364545">
        <w:tc>
          <w:tcPr>
            <w:tcW w:w="1276" w:type="dxa"/>
            <w:vMerge w:val="restart"/>
            <w:shd w:val="clear" w:color="auto" w:fill="00B0F0"/>
            <w:vAlign w:val="center"/>
          </w:tcPr>
          <w:p w14:paraId="264DA44D" w14:textId="77777777" w:rsidR="004C3CA9" w:rsidRPr="00955EE4" w:rsidRDefault="004C3CA9" w:rsidP="00364545">
            <w:pPr>
              <w:jc w:val="center"/>
              <w:rPr>
                <w:rFonts w:asciiTheme="minorHAnsi" w:hAnsiTheme="minorHAnsi" w:cs="Tahoma"/>
              </w:rPr>
            </w:pPr>
            <w:r>
              <w:rPr>
                <w:rFonts w:asciiTheme="minorHAnsi" w:hAnsiTheme="minorHAnsi" w:cs="Tahoma"/>
              </w:rPr>
              <w:t>Lp.</w:t>
            </w:r>
          </w:p>
          <w:p w14:paraId="2E5F3DCC" w14:textId="301C57FA" w:rsidR="004C3CA9" w:rsidRPr="00955EE4" w:rsidRDefault="004C3CA9" w:rsidP="00364545">
            <w:pPr>
              <w:jc w:val="center"/>
              <w:rPr>
                <w:rFonts w:asciiTheme="minorHAnsi" w:hAnsiTheme="minorHAnsi" w:cs="Tahoma"/>
              </w:rPr>
            </w:pPr>
          </w:p>
        </w:tc>
        <w:tc>
          <w:tcPr>
            <w:tcW w:w="3368" w:type="dxa"/>
            <w:vAlign w:val="center"/>
          </w:tcPr>
          <w:p w14:paraId="16D2958D" w14:textId="77777777" w:rsidR="004C3CA9" w:rsidRPr="00955EE4" w:rsidRDefault="004C3CA9" w:rsidP="00364545">
            <w:pPr>
              <w:rPr>
                <w:rFonts w:asciiTheme="minorHAnsi" w:hAnsiTheme="minorHAnsi" w:cs="Tahoma"/>
              </w:rPr>
            </w:pPr>
            <w:r w:rsidRPr="00955EE4">
              <w:rPr>
                <w:rFonts w:asciiTheme="minorHAnsi" w:hAnsiTheme="minorHAnsi" w:cs="Tahoma"/>
                <w:b/>
                <w:bCs/>
                <w:color w:val="000000"/>
              </w:rPr>
              <w:t>Usługa</w:t>
            </w:r>
          </w:p>
        </w:tc>
        <w:tc>
          <w:tcPr>
            <w:tcW w:w="1276" w:type="dxa"/>
            <w:vAlign w:val="center"/>
          </w:tcPr>
          <w:p w14:paraId="27BFFEEB" w14:textId="77777777" w:rsidR="004C3CA9" w:rsidRPr="00955EE4" w:rsidRDefault="004C3CA9" w:rsidP="00364545">
            <w:pPr>
              <w:rPr>
                <w:rFonts w:asciiTheme="minorHAnsi" w:hAnsiTheme="minorHAnsi" w:cs="Tahoma"/>
              </w:rPr>
            </w:pPr>
            <w:r w:rsidRPr="00955EE4">
              <w:rPr>
                <w:rFonts w:asciiTheme="minorHAnsi" w:hAnsiTheme="minorHAnsi" w:cs="Tahoma"/>
                <w:b/>
                <w:bCs/>
                <w:color w:val="000000"/>
              </w:rPr>
              <w:t>Liczba stron rozliczeniowych dla okresu 1 roku</w:t>
            </w:r>
          </w:p>
        </w:tc>
        <w:tc>
          <w:tcPr>
            <w:tcW w:w="1418" w:type="dxa"/>
            <w:vAlign w:val="center"/>
          </w:tcPr>
          <w:p w14:paraId="0BA335CC" w14:textId="77777777" w:rsidR="004C3CA9" w:rsidRPr="00955EE4" w:rsidRDefault="004C3CA9" w:rsidP="00364545">
            <w:pPr>
              <w:rPr>
                <w:rFonts w:asciiTheme="minorHAnsi" w:hAnsiTheme="minorHAnsi" w:cs="Tahoma"/>
              </w:rPr>
            </w:pPr>
            <w:r w:rsidRPr="00955EE4">
              <w:rPr>
                <w:rFonts w:asciiTheme="minorHAnsi" w:hAnsiTheme="minorHAnsi" w:cs="Tahoma"/>
                <w:b/>
                <w:bCs/>
                <w:color w:val="000000"/>
              </w:rPr>
              <w:t>Oferowana cena za stronę rozliczeniową (zł brutto)</w:t>
            </w:r>
          </w:p>
        </w:tc>
        <w:tc>
          <w:tcPr>
            <w:tcW w:w="1701" w:type="dxa"/>
            <w:vAlign w:val="center"/>
          </w:tcPr>
          <w:p w14:paraId="0F537DF9" w14:textId="6BD0E18D" w:rsidR="004C3CA9" w:rsidRPr="00955EE4" w:rsidRDefault="004C3CA9" w:rsidP="004C3CA9">
            <w:pPr>
              <w:rPr>
                <w:rFonts w:asciiTheme="minorHAnsi" w:hAnsiTheme="minorHAnsi" w:cs="Tahoma"/>
              </w:rPr>
            </w:pPr>
            <w:r w:rsidRPr="00955EE4">
              <w:rPr>
                <w:rFonts w:asciiTheme="minorHAnsi" w:hAnsiTheme="minorHAnsi" w:cs="Tahoma"/>
                <w:b/>
                <w:bCs/>
                <w:color w:val="000000"/>
              </w:rPr>
              <w:t xml:space="preserve">Cena usługi brutto </w:t>
            </w:r>
          </w:p>
        </w:tc>
      </w:tr>
      <w:tr w:rsidR="004C3CA9" w:rsidRPr="00955EE4" w14:paraId="7B4AB37F" w14:textId="77777777" w:rsidTr="00364545">
        <w:tc>
          <w:tcPr>
            <w:tcW w:w="1276" w:type="dxa"/>
            <w:vMerge/>
            <w:shd w:val="clear" w:color="auto" w:fill="00B0F0"/>
          </w:tcPr>
          <w:p w14:paraId="570E6538" w14:textId="3937A1F9" w:rsidR="004C3CA9" w:rsidRPr="00955EE4" w:rsidRDefault="004C3CA9" w:rsidP="00364545">
            <w:pPr>
              <w:jc w:val="center"/>
              <w:rPr>
                <w:rFonts w:asciiTheme="minorHAnsi" w:hAnsiTheme="minorHAnsi" w:cs="Tahoma"/>
              </w:rPr>
            </w:pPr>
          </w:p>
        </w:tc>
        <w:tc>
          <w:tcPr>
            <w:tcW w:w="3368" w:type="dxa"/>
            <w:vAlign w:val="bottom"/>
          </w:tcPr>
          <w:p w14:paraId="5E4E0536" w14:textId="77777777" w:rsidR="004C3CA9" w:rsidRPr="00955EE4" w:rsidRDefault="004C3CA9" w:rsidP="004C3CA9">
            <w:pPr>
              <w:jc w:val="center"/>
              <w:rPr>
                <w:rFonts w:asciiTheme="minorHAnsi" w:hAnsiTheme="minorHAnsi" w:cs="Tahoma"/>
              </w:rPr>
            </w:pPr>
            <w:r w:rsidRPr="00955EE4">
              <w:rPr>
                <w:rFonts w:asciiTheme="minorHAnsi" w:hAnsiTheme="minorHAnsi" w:cs="Tahoma"/>
                <w:b/>
                <w:bCs/>
                <w:color w:val="000000"/>
              </w:rPr>
              <w:t>A</w:t>
            </w:r>
          </w:p>
        </w:tc>
        <w:tc>
          <w:tcPr>
            <w:tcW w:w="1276" w:type="dxa"/>
            <w:vAlign w:val="bottom"/>
          </w:tcPr>
          <w:p w14:paraId="722AC9B9" w14:textId="77777777" w:rsidR="004C3CA9" w:rsidRPr="00955EE4" w:rsidRDefault="004C3CA9" w:rsidP="004C3CA9">
            <w:pPr>
              <w:jc w:val="center"/>
              <w:rPr>
                <w:rFonts w:asciiTheme="minorHAnsi" w:hAnsiTheme="minorHAnsi" w:cs="Tahoma"/>
              </w:rPr>
            </w:pPr>
            <w:r w:rsidRPr="00955EE4">
              <w:rPr>
                <w:rFonts w:asciiTheme="minorHAnsi" w:hAnsiTheme="minorHAnsi" w:cs="Tahoma"/>
                <w:b/>
                <w:bCs/>
                <w:color w:val="000000"/>
              </w:rPr>
              <w:t>B</w:t>
            </w:r>
          </w:p>
        </w:tc>
        <w:tc>
          <w:tcPr>
            <w:tcW w:w="1418" w:type="dxa"/>
            <w:vAlign w:val="bottom"/>
          </w:tcPr>
          <w:p w14:paraId="6E89A7A1" w14:textId="77777777" w:rsidR="004C3CA9" w:rsidRPr="00955EE4" w:rsidRDefault="004C3CA9" w:rsidP="004C3CA9">
            <w:pPr>
              <w:jc w:val="center"/>
              <w:rPr>
                <w:rFonts w:asciiTheme="minorHAnsi" w:hAnsiTheme="minorHAnsi" w:cs="Tahoma"/>
              </w:rPr>
            </w:pPr>
            <w:r w:rsidRPr="00955EE4">
              <w:rPr>
                <w:rFonts w:asciiTheme="minorHAnsi" w:hAnsiTheme="minorHAnsi" w:cs="Tahoma"/>
                <w:b/>
                <w:bCs/>
                <w:color w:val="000000"/>
              </w:rPr>
              <w:t>C</w:t>
            </w:r>
          </w:p>
        </w:tc>
        <w:tc>
          <w:tcPr>
            <w:tcW w:w="1701" w:type="dxa"/>
          </w:tcPr>
          <w:p w14:paraId="31F0BB35" w14:textId="77777777" w:rsidR="004C3CA9" w:rsidRPr="00955EE4" w:rsidRDefault="004C3CA9" w:rsidP="004C3CA9">
            <w:pPr>
              <w:jc w:val="center"/>
              <w:rPr>
                <w:rFonts w:asciiTheme="minorHAnsi" w:hAnsiTheme="minorHAnsi" w:cs="Tahoma"/>
              </w:rPr>
            </w:pPr>
            <w:r w:rsidRPr="00955EE4">
              <w:rPr>
                <w:rFonts w:asciiTheme="minorHAnsi" w:hAnsiTheme="minorHAnsi" w:cs="Tahoma"/>
                <w:b/>
                <w:bCs/>
                <w:color w:val="000000"/>
              </w:rPr>
              <w:t>D</w:t>
            </w:r>
          </w:p>
        </w:tc>
      </w:tr>
      <w:tr w:rsidR="004C3CA9" w:rsidRPr="00347A52" w14:paraId="7D3C65C0" w14:textId="77777777" w:rsidTr="00364545">
        <w:tc>
          <w:tcPr>
            <w:tcW w:w="1276" w:type="dxa"/>
            <w:vAlign w:val="center"/>
          </w:tcPr>
          <w:p w14:paraId="7BD507C5" w14:textId="0C7C55B8" w:rsidR="004C3CA9" w:rsidRPr="00347A52" w:rsidRDefault="004C3CA9" w:rsidP="00364545">
            <w:pPr>
              <w:jc w:val="center"/>
              <w:rPr>
                <w:rFonts w:asciiTheme="minorHAnsi" w:hAnsiTheme="minorHAnsi" w:cs="Tahoma"/>
              </w:rPr>
            </w:pPr>
            <w:r>
              <w:rPr>
                <w:rFonts w:asciiTheme="minorHAnsi" w:hAnsiTheme="minorHAnsi" w:cs="Tahoma"/>
              </w:rPr>
              <w:t>1</w:t>
            </w:r>
          </w:p>
        </w:tc>
        <w:tc>
          <w:tcPr>
            <w:tcW w:w="3368" w:type="dxa"/>
            <w:vAlign w:val="bottom"/>
          </w:tcPr>
          <w:p w14:paraId="3697FB7D" w14:textId="77777777" w:rsidR="004C3CA9" w:rsidRPr="00347A52" w:rsidRDefault="004C3CA9" w:rsidP="00364545">
            <w:pPr>
              <w:rPr>
                <w:rFonts w:asciiTheme="minorHAnsi" w:hAnsiTheme="minorHAnsi" w:cs="Tahoma"/>
              </w:rPr>
            </w:pPr>
            <w:r w:rsidRPr="00347A52">
              <w:rPr>
                <w:rFonts w:asciiTheme="minorHAnsi" w:hAnsiTheme="minorHAnsi" w:cs="Tahoma"/>
              </w:rPr>
              <w:t>Tłumaczenie specjalistyczne z języka polskiego na język angielski (PL -&gt; EN)</w:t>
            </w:r>
          </w:p>
        </w:tc>
        <w:tc>
          <w:tcPr>
            <w:tcW w:w="1276" w:type="dxa"/>
            <w:vAlign w:val="center"/>
          </w:tcPr>
          <w:p w14:paraId="7F97CC0A" w14:textId="77777777" w:rsidR="004C3CA9" w:rsidRPr="00347A52" w:rsidRDefault="004C3CA9" w:rsidP="00364545">
            <w:pPr>
              <w:rPr>
                <w:rFonts w:asciiTheme="minorHAnsi" w:hAnsiTheme="minorHAnsi" w:cs="Tahoma"/>
              </w:rPr>
            </w:pPr>
            <w:r>
              <w:rPr>
                <w:rFonts w:asciiTheme="minorHAnsi" w:hAnsiTheme="minorHAnsi" w:cs="Tahoma"/>
              </w:rPr>
              <w:t>200</w:t>
            </w:r>
          </w:p>
        </w:tc>
        <w:tc>
          <w:tcPr>
            <w:tcW w:w="1418" w:type="dxa"/>
          </w:tcPr>
          <w:p w14:paraId="7D7B8F78" w14:textId="77777777" w:rsidR="004C3CA9" w:rsidRPr="00347A52" w:rsidRDefault="004C3CA9" w:rsidP="00364545">
            <w:pPr>
              <w:rPr>
                <w:rFonts w:asciiTheme="minorHAnsi" w:hAnsiTheme="minorHAnsi" w:cs="Tahoma"/>
              </w:rPr>
            </w:pPr>
          </w:p>
        </w:tc>
        <w:tc>
          <w:tcPr>
            <w:tcW w:w="1701" w:type="dxa"/>
          </w:tcPr>
          <w:p w14:paraId="083BE7E8" w14:textId="77777777" w:rsidR="004C3CA9" w:rsidRPr="00347A52" w:rsidRDefault="004C3CA9" w:rsidP="00364545">
            <w:pPr>
              <w:rPr>
                <w:rFonts w:asciiTheme="minorHAnsi" w:hAnsiTheme="minorHAnsi" w:cs="Tahoma"/>
              </w:rPr>
            </w:pPr>
            <w:r w:rsidRPr="00347A52">
              <w:rPr>
                <w:rFonts w:asciiTheme="minorHAnsi" w:hAnsiTheme="minorHAnsi" w:cs="Tahoma"/>
              </w:rPr>
              <w:t>B x C</w:t>
            </w:r>
          </w:p>
        </w:tc>
      </w:tr>
      <w:tr w:rsidR="004C3CA9" w:rsidRPr="00347A52" w14:paraId="02CFB5D7" w14:textId="77777777" w:rsidTr="00364545">
        <w:tc>
          <w:tcPr>
            <w:tcW w:w="1276" w:type="dxa"/>
            <w:vAlign w:val="center"/>
          </w:tcPr>
          <w:p w14:paraId="111878FB" w14:textId="09E330B9" w:rsidR="004C3CA9" w:rsidRPr="00347A52" w:rsidRDefault="004C3CA9" w:rsidP="00364545">
            <w:pPr>
              <w:jc w:val="center"/>
              <w:rPr>
                <w:rFonts w:asciiTheme="minorHAnsi" w:hAnsiTheme="minorHAnsi" w:cs="Tahoma"/>
              </w:rPr>
            </w:pPr>
            <w:r>
              <w:rPr>
                <w:rFonts w:asciiTheme="minorHAnsi" w:hAnsiTheme="minorHAnsi" w:cs="Tahoma"/>
              </w:rPr>
              <w:t>2</w:t>
            </w:r>
          </w:p>
        </w:tc>
        <w:tc>
          <w:tcPr>
            <w:tcW w:w="3368" w:type="dxa"/>
            <w:vAlign w:val="bottom"/>
          </w:tcPr>
          <w:p w14:paraId="72E5DCF8" w14:textId="77777777" w:rsidR="004C3CA9" w:rsidRPr="00347A52" w:rsidRDefault="004C3CA9" w:rsidP="00364545">
            <w:pPr>
              <w:rPr>
                <w:rFonts w:asciiTheme="minorHAnsi" w:hAnsiTheme="minorHAnsi" w:cs="Tahoma"/>
              </w:rPr>
            </w:pPr>
            <w:r w:rsidRPr="00347A52">
              <w:rPr>
                <w:rFonts w:asciiTheme="minorHAnsi" w:hAnsiTheme="minorHAnsi" w:cs="Tahoma"/>
              </w:rPr>
              <w:t>Redakcja językowa tekstów specjalistycznych w języku angielskim</w:t>
            </w:r>
          </w:p>
        </w:tc>
        <w:tc>
          <w:tcPr>
            <w:tcW w:w="1276" w:type="dxa"/>
            <w:vAlign w:val="center"/>
          </w:tcPr>
          <w:p w14:paraId="775B013D" w14:textId="77777777" w:rsidR="004C3CA9" w:rsidRPr="00347A52" w:rsidRDefault="004C3CA9" w:rsidP="00364545">
            <w:pPr>
              <w:rPr>
                <w:rFonts w:asciiTheme="minorHAnsi" w:hAnsiTheme="minorHAnsi" w:cs="Tahoma"/>
              </w:rPr>
            </w:pPr>
            <w:r w:rsidRPr="00347A52">
              <w:rPr>
                <w:rFonts w:asciiTheme="minorHAnsi" w:hAnsiTheme="minorHAnsi" w:cs="Tahoma"/>
              </w:rPr>
              <w:t>360</w:t>
            </w:r>
          </w:p>
        </w:tc>
        <w:tc>
          <w:tcPr>
            <w:tcW w:w="1418" w:type="dxa"/>
          </w:tcPr>
          <w:p w14:paraId="794B77C5" w14:textId="77777777" w:rsidR="004C3CA9" w:rsidRPr="00347A52" w:rsidRDefault="004C3CA9" w:rsidP="00364545">
            <w:pPr>
              <w:rPr>
                <w:rFonts w:asciiTheme="minorHAnsi" w:hAnsiTheme="minorHAnsi" w:cs="Tahoma"/>
              </w:rPr>
            </w:pPr>
          </w:p>
        </w:tc>
        <w:tc>
          <w:tcPr>
            <w:tcW w:w="1701" w:type="dxa"/>
          </w:tcPr>
          <w:p w14:paraId="5F3EAF16" w14:textId="77777777" w:rsidR="004C3CA9" w:rsidRPr="00347A52" w:rsidRDefault="004C3CA9" w:rsidP="00364545">
            <w:pPr>
              <w:rPr>
                <w:rFonts w:asciiTheme="minorHAnsi" w:hAnsiTheme="minorHAnsi" w:cs="Tahoma"/>
              </w:rPr>
            </w:pPr>
            <w:r w:rsidRPr="00347A52">
              <w:rPr>
                <w:rFonts w:asciiTheme="minorHAnsi" w:hAnsiTheme="minorHAnsi" w:cs="Tahoma"/>
              </w:rPr>
              <w:t>B x C</w:t>
            </w:r>
          </w:p>
        </w:tc>
      </w:tr>
      <w:tr w:rsidR="004C3CA9" w:rsidRPr="00955EE4" w14:paraId="7C44CEA6" w14:textId="77777777" w:rsidTr="00364545">
        <w:tc>
          <w:tcPr>
            <w:tcW w:w="7338" w:type="dxa"/>
            <w:gridSpan w:val="4"/>
          </w:tcPr>
          <w:p w14:paraId="757F9A39" w14:textId="20560F9C" w:rsidR="004C3CA9" w:rsidRPr="00955EE4" w:rsidRDefault="004C3CA9" w:rsidP="004C3CA9">
            <w:pPr>
              <w:rPr>
                <w:rFonts w:asciiTheme="minorHAnsi" w:hAnsiTheme="minorHAnsi" w:cs="Tahoma"/>
              </w:rPr>
            </w:pPr>
            <w:r w:rsidRPr="00955EE4">
              <w:rPr>
                <w:rFonts w:asciiTheme="minorHAnsi" w:hAnsiTheme="minorHAnsi" w:cs="Tahoma"/>
              </w:rPr>
              <w:t xml:space="preserve">Łącznie cena brutto usługi </w:t>
            </w:r>
            <w:r>
              <w:rPr>
                <w:rFonts w:asciiTheme="minorHAnsi" w:hAnsiTheme="minorHAnsi" w:cs="Tahoma"/>
              </w:rPr>
              <w:t>(suma D1+D2</w:t>
            </w:r>
            <w:r w:rsidRPr="00955EE4">
              <w:rPr>
                <w:rFonts w:asciiTheme="minorHAnsi" w:hAnsiTheme="minorHAnsi" w:cs="Tahoma"/>
              </w:rPr>
              <w:t>)</w:t>
            </w:r>
          </w:p>
        </w:tc>
        <w:tc>
          <w:tcPr>
            <w:tcW w:w="1701" w:type="dxa"/>
          </w:tcPr>
          <w:p w14:paraId="3B4C617D" w14:textId="77777777" w:rsidR="004C3CA9" w:rsidRPr="00955EE4" w:rsidRDefault="004C3CA9" w:rsidP="00364545">
            <w:pPr>
              <w:rPr>
                <w:rFonts w:asciiTheme="minorHAnsi" w:hAnsiTheme="minorHAnsi" w:cs="Tahoma"/>
              </w:rPr>
            </w:pPr>
            <w:r>
              <w:rPr>
                <w:rFonts w:asciiTheme="minorHAnsi" w:hAnsiTheme="minorHAnsi" w:cs="Tahoma"/>
              </w:rPr>
              <w:t>D1</w:t>
            </w:r>
            <w:r w:rsidRPr="00955EE4">
              <w:rPr>
                <w:rFonts w:asciiTheme="minorHAnsi" w:hAnsiTheme="minorHAnsi" w:cs="Tahoma"/>
              </w:rPr>
              <w:t>+D</w:t>
            </w:r>
            <w:r>
              <w:rPr>
                <w:rFonts w:asciiTheme="minorHAnsi" w:hAnsiTheme="minorHAnsi" w:cs="Tahoma"/>
              </w:rPr>
              <w:t>2</w:t>
            </w:r>
          </w:p>
        </w:tc>
      </w:tr>
    </w:tbl>
    <w:p w14:paraId="76B8B920" w14:textId="77777777" w:rsidR="004C3CA9" w:rsidRPr="00955EE4" w:rsidRDefault="004C3CA9" w:rsidP="004C3CA9">
      <w:pPr>
        <w:autoSpaceDE w:val="0"/>
        <w:autoSpaceDN w:val="0"/>
        <w:adjustRightInd w:val="0"/>
        <w:spacing w:after="0" w:line="240" w:lineRule="auto"/>
        <w:jc w:val="both"/>
        <w:rPr>
          <w:rFonts w:cstheme="minorHAnsi"/>
          <w:color w:val="000000"/>
        </w:rPr>
      </w:pPr>
    </w:p>
    <w:p w14:paraId="27A30686" w14:textId="77777777" w:rsidR="004C3CA9" w:rsidRPr="004C3CA9" w:rsidRDefault="004C3CA9" w:rsidP="004C3CA9">
      <w:pPr>
        <w:spacing w:after="0" w:line="240" w:lineRule="auto"/>
        <w:jc w:val="both"/>
        <w:rPr>
          <w:rFonts w:ascii="Times New Roman" w:hAnsi="Times New Roman" w:cs="Times New Roman"/>
          <w:sz w:val="24"/>
          <w:u w:val="single"/>
        </w:rPr>
      </w:pPr>
      <w:r w:rsidRPr="004C3CA9">
        <w:rPr>
          <w:rFonts w:ascii="Times New Roman" w:hAnsi="Times New Roman" w:cs="Times New Roman"/>
          <w:sz w:val="24"/>
          <w:u w:val="single"/>
        </w:rPr>
        <w:t>Cena usługi brutto za okres 1 roku, wyliczona zgodnie z wzorem określonym w tabeli jak powyżej  jest jednym z kryteriów oceny ofert.</w:t>
      </w:r>
    </w:p>
    <w:p w14:paraId="343E0CEF" w14:textId="77777777" w:rsidR="004C3CA9" w:rsidRPr="004C3CA9" w:rsidRDefault="004C3CA9" w:rsidP="004C3CA9">
      <w:pPr>
        <w:spacing w:after="0" w:line="240" w:lineRule="auto"/>
        <w:jc w:val="both"/>
        <w:rPr>
          <w:rFonts w:ascii="Times New Roman" w:hAnsi="Times New Roman" w:cs="Times New Roman"/>
          <w:sz w:val="24"/>
        </w:rPr>
      </w:pPr>
      <w:r w:rsidRPr="004C3CA9">
        <w:rPr>
          <w:rFonts w:ascii="Times New Roman" w:hAnsi="Times New Roman" w:cs="Times New Roman"/>
          <w:sz w:val="24"/>
        </w:rPr>
        <w:t xml:space="preserve">Oferowane ceny (tabela powyżej) w odniesieniu do poszczególnych zakresów tłumaczenia i/lub redakcji/korekty językowej (udoskonalenia tekstu) nie będą mogły ulec zmianie w okresie obowiązywania umowy. </w:t>
      </w:r>
    </w:p>
    <w:p w14:paraId="4B8306E3" w14:textId="77777777" w:rsidR="004C3CA9" w:rsidRPr="004C3CA9" w:rsidRDefault="004C3CA9" w:rsidP="00111020">
      <w:pPr>
        <w:pStyle w:val="Default"/>
        <w:widowControl w:val="0"/>
        <w:numPr>
          <w:ilvl w:val="0"/>
          <w:numId w:val="37"/>
        </w:numPr>
        <w:spacing w:line="276" w:lineRule="auto"/>
        <w:jc w:val="both"/>
        <w:rPr>
          <w:b/>
          <w:color w:val="auto"/>
          <w:szCs w:val="22"/>
        </w:rPr>
      </w:pPr>
      <w:r w:rsidRPr="004C3CA9">
        <w:rPr>
          <w:color w:val="auto"/>
          <w:szCs w:val="22"/>
        </w:rPr>
        <w:t xml:space="preserve">Cena oferty musi zawierać wszystkie przewidywane koszty kompletnego wykonania przedmiotu zamówienia, uwzględniać wszystkie wymagania niniejszej SWZ oraz obejmować wszelkie koszty jakie poniesie Wykonawca z tytułu realizacji przedmiotu zamówienia wraz z należnym podatkiem VAT. </w:t>
      </w:r>
    </w:p>
    <w:p w14:paraId="7CAC190A" w14:textId="77777777" w:rsidR="004C3CA9" w:rsidRPr="004C3CA9" w:rsidRDefault="004C3CA9" w:rsidP="00111020">
      <w:pPr>
        <w:numPr>
          <w:ilvl w:val="0"/>
          <w:numId w:val="37"/>
        </w:numPr>
        <w:autoSpaceDE w:val="0"/>
        <w:autoSpaceDN w:val="0"/>
        <w:adjustRightInd w:val="0"/>
        <w:spacing w:after="0" w:line="276" w:lineRule="auto"/>
        <w:jc w:val="both"/>
        <w:rPr>
          <w:rFonts w:ascii="Times New Roman" w:hAnsi="Times New Roman" w:cs="Times New Roman"/>
          <w:sz w:val="24"/>
        </w:rPr>
      </w:pPr>
      <w:r w:rsidRPr="004C3CA9">
        <w:rPr>
          <w:rFonts w:ascii="Times New Roman" w:hAnsi="Times New Roman" w:cs="Times New Roman"/>
          <w:sz w:val="24"/>
        </w:rPr>
        <w:t>Do oceny ofert Zamawiający przyjmie cenę brutto z Formularza oferty skalkulowaną wg wzoru jak w tabeli 1 (ust. 2).</w:t>
      </w:r>
    </w:p>
    <w:p w14:paraId="71498805" w14:textId="77777777" w:rsidR="004C3CA9" w:rsidRPr="004C3CA9" w:rsidRDefault="004C3CA9" w:rsidP="00111020">
      <w:pPr>
        <w:numPr>
          <w:ilvl w:val="0"/>
          <w:numId w:val="37"/>
        </w:numPr>
        <w:spacing w:after="0" w:line="276" w:lineRule="auto"/>
        <w:jc w:val="both"/>
        <w:rPr>
          <w:rFonts w:ascii="Times New Roman" w:hAnsi="Times New Roman" w:cs="Times New Roman"/>
          <w:sz w:val="24"/>
        </w:rPr>
      </w:pPr>
      <w:r w:rsidRPr="004C3CA9">
        <w:rPr>
          <w:rFonts w:ascii="Times New Roman" w:hAnsi="Times New Roman" w:cs="Times New Roman"/>
          <w:sz w:val="24"/>
        </w:rPr>
        <w:t>Do oceny ofert Zamawiający przyjmie kwoty z formularza oferty, tj. cenę brutto – „Łącznie”.</w:t>
      </w:r>
    </w:p>
    <w:p w14:paraId="2CF41D88" w14:textId="77777777" w:rsidR="004C3CA9" w:rsidRPr="004C3CA9" w:rsidRDefault="004C3CA9" w:rsidP="00111020">
      <w:pPr>
        <w:numPr>
          <w:ilvl w:val="0"/>
          <w:numId w:val="37"/>
        </w:numPr>
        <w:tabs>
          <w:tab w:val="left" w:pos="1077"/>
        </w:tabs>
        <w:suppressAutoHyphens/>
        <w:spacing w:after="0" w:line="276" w:lineRule="auto"/>
        <w:jc w:val="both"/>
        <w:rPr>
          <w:rFonts w:ascii="Times New Roman" w:hAnsi="Times New Roman" w:cs="Times New Roman"/>
          <w:sz w:val="24"/>
        </w:rPr>
      </w:pPr>
      <w:r w:rsidRPr="004C3CA9">
        <w:rPr>
          <w:rFonts w:ascii="Times New Roman" w:hAnsi="Times New Roman" w:cs="Times New Roman"/>
          <w:sz w:val="24"/>
        </w:rPr>
        <w:t>Cenę oferty określoną w formularzu oferty należy zaokrąglić do dwóch miejsc po przecinku (od 0,005 w górę)</w:t>
      </w:r>
    </w:p>
    <w:p w14:paraId="2C1DABAC" w14:textId="77777777" w:rsidR="004C3CA9" w:rsidRPr="004C3CA9" w:rsidRDefault="004C3CA9" w:rsidP="00111020">
      <w:pPr>
        <w:numPr>
          <w:ilvl w:val="0"/>
          <w:numId w:val="37"/>
        </w:numPr>
        <w:tabs>
          <w:tab w:val="left" w:pos="0"/>
          <w:tab w:val="left" w:pos="1077"/>
        </w:tabs>
        <w:suppressAutoHyphens/>
        <w:overflowPunct w:val="0"/>
        <w:autoSpaceDE w:val="0"/>
        <w:spacing w:after="0" w:line="276" w:lineRule="auto"/>
        <w:jc w:val="both"/>
        <w:rPr>
          <w:rFonts w:ascii="Times New Roman" w:hAnsi="Times New Roman" w:cs="Times New Roman"/>
          <w:sz w:val="24"/>
        </w:rPr>
      </w:pPr>
      <w:r w:rsidRPr="004C3CA9">
        <w:rPr>
          <w:rFonts w:ascii="Times New Roman" w:hAnsi="Times New Roman" w:cs="Times New Roman"/>
          <w:sz w:val="24"/>
        </w:rPr>
        <w:t>Nie jest dopuszczalne określenie ceny oferty przez zastosowanie rabatów, opustów itp. w stosunku do kwoty “ŁĄCZNIE”.</w:t>
      </w:r>
    </w:p>
    <w:p w14:paraId="675C58DB" w14:textId="77777777" w:rsidR="004C3CA9" w:rsidRPr="004C3CA9" w:rsidRDefault="004C3CA9" w:rsidP="004C3CA9">
      <w:pPr>
        <w:spacing w:after="0" w:line="360" w:lineRule="auto"/>
        <w:jc w:val="both"/>
        <w:rPr>
          <w:rFonts w:ascii="Times New Roman" w:eastAsia="Times New Roman" w:hAnsi="Times New Roman" w:cs="Times New Roman"/>
          <w:sz w:val="24"/>
          <w:szCs w:val="24"/>
        </w:rPr>
      </w:pPr>
    </w:p>
    <w:p w14:paraId="48D246EC" w14:textId="44275318" w:rsidR="003542B9" w:rsidRPr="004C3CA9" w:rsidRDefault="003542B9" w:rsidP="00111020">
      <w:pPr>
        <w:pStyle w:val="Akapitzlist"/>
        <w:numPr>
          <w:ilvl w:val="0"/>
          <w:numId w:val="37"/>
        </w:numPr>
        <w:spacing w:after="0" w:line="360" w:lineRule="auto"/>
        <w:jc w:val="both"/>
        <w:rPr>
          <w:rFonts w:ascii="Times New Roman" w:eastAsia="Times New Roman" w:hAnsi="Times New Roman" w:cs="Times New Roman"/>
          <w:sz w:val="24"/>
          <w:szCs w:val="24"/>
        </w:rPr>
      </w:pPr>
      <w:r w:rsidRPr="004C3CA9">
        <w:rPr>
          <w:rFonts w:ascii="Times New Roman" w:eastAsia="Times New Roman" w:hAnsi="Times New Roman" w:cs="Times New Roman"/>
          <w:sz w:val="24"/>
          <w:szCs w:val="24"/>
          <w:lang w:eastAsia="pl-PL"/>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(w pkt. IX Formularza ofertowego), czy wybór oferty będzie prowadzić do powstania u Zamawiającego obowiązku podatkowego, wskazując nazwy (rodzaju) towaru lub usługi, których dostawa lub świadczenie będą prowadziły do powstania obowiązku podatkowego oraz wartości towaru lub usługi objętego obowiązkiem podatkowym Zamawiającego, bez kwoty podatku i stawki podatku od towarów i usług, która zgodnie z wiedzą Wykonawcy będzie miała zastosowanie. W przypadku gdy Wykonawca nie wypełni pkt. IX Formularza </w:t>
      </w:r>
      <w:r w:rsidRPr="004C3CA9">
        <w:rPr>
          <w:rFonts w:ascii="Times New Roman" w:eastAsia="Times New Roman" w:hAnsi="Times New Roman" w:cs="Times New Roman"/>
          <w:sz w:val="24"/>
          <w:szCs w:val="24"/>
          <w:lang w:eastAsia="pl-PL"/>
        </w:rPr>
        <w:lastRenderedPageBreak/>
        <w:t>ofertowego, Zamawiający przyjmie, że wybór oferty nie będzie prowadził do powstania u Zamawiającego obowiązku podatkowego.</w:t>
      </w:r>
    </w:p>
    <w:p w14:paraId="45F7BAB4" w14:textId="77777777" w:rsidR="003542B9" w:rsidRPr="00F37088" w:rsidRDefault="003542B9" w:rsidP="00111020">
      <w:pPr>
        <w:pStyle w:val="Akapitzlist"/>
        <w:numPr>
          <w:ilvl w:val="0"/>
          <w:numId w:val="37"/>
        </w:numPr>
        <w:spacing w:after="0" w:line="360" w:lineRule="auto"/>
        <w:jc w:val="both"/>
        <w:rPr>
          <w:rFonts w:ascii="Times New Roman" w:eastAsia="Times New Roman" w:hAnsi="Times New Roman" w:cs="Times New Roman"/>
          <w:sz w:val="24"/>
          <w:szCs w:val="24"/>
        </w:rPr>
      </w:pPr>
      <w:r w:rsidRPr="00550996">
        <w:rPr>
          <w:rFonts w:ascii="Times New Roman" w:eastAsia="Times New Roman" w:hAnsi="Times New Roman" w:cs="Times New Roman"/>
          <w:sz w:val="24"/>
          <w:szCs w:val="24"/>
          <w:lang w:eastAsia="pl-PL"/>
        </w:rPr>
        <w:t xml:space="preserve">Podmioty zagraniczne biorące udział w postępowaniu winny wpisać w Formularzu oferty wartość netto wyrażoną w PLN. Wyłącznie do oceny i porównania ofert Zamawiający doliczy kwotę należnego podatku VAT. Wyliczona w ten sposób kwota stanowić będzie cenę brutto oferty podmiotu zagranicznego braną do oceny i porównania ofert. Umowa zostanie podpisana na kwotę netto. Należny podatek VAT rozliczy Zamawiający. </w:t>
      </w:r>
    </w:p>
    <w:p w14:paraId="4BC2659B" w14:textId="77777777" w:rsidR="003542B9" w:rsidRPr="00550996" w:rsidRDefault="003542B9" w:rsidP="003542B9">
      <w:pPr>
        <w:spacing w:after="0" w:line="360" w:lineRule="auto"/>
        <w:contextualSpacing/>
        <w:jc w:val="both"/>
        <w:rPr>
          <w:rFonts w:ascii="Times New Roman" w:eastAsia="Times New Roman" w:hAnsi="Times New Roman" w:cs="Times New Roman"/>
          <w:b/>
          <w:sz w:val="24"/>
          <w:szCs w:val="24"/>
          <w:lang w:eastAsia="pl-PL"/>
        </w:rPr>
      </w:pPr>
      <w:r w:rsidRPr="00550996">
        <w:rPr>
          <w:rFonts w:ascii="Times New Roman" w:eastAsia="Times New Roman" w:hAnsi="Times New Roman" w:cs="Times New Roman"/>
          <w:b/>
          <w:sz w:val="24"/>
          <w:szCs w:val="24"/>
          <w:lang w:eastAsia="pl-PL"/>
        </w:rPr>
        <w:t>Art. 10 § 2 - Informacje dotyczące walut w jakich mogą być prowadzone rozliczenia</w:t>
      </w:r>
    </w:p>
    <w:p w14:paraId="7BC0B975" w14:textId="77777777" w:rsidR="003542B9" w:rsidRPr="00550996" w:rsidRDefault="003542B9" w:rsidP="00111020">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550996">
        <w:rPr>
          <w:rFonts w:ascii="Times New Roman" w:eastAsia="Times New Roman" w:hAnsi="Times New Roman" w:cs="Times New Roman"/>
          <w:sz w:val="24"/>
          <w:szCs w:val="24"/>
          <w:lang w:eastAsia="pl-PL"/>
        </w:rPr>
        <w:t>Wszelkie ceny, podane w ofercie i innych dokumentach sporządzanych przez Wykonawcę, muszą być wyrażone w złotych polskich.</w:t>
      </w:r>
    </w:p>
    <w:p w14:paraId="2B97A8A7" w14:textId="77777777" w:rsidR="003542B9" w:rsidRPr="00550996" w:rsidRDefault="003542B9" w:rsidP="00111020">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550996">
        <w:rPr>
          <w:rFonts w:ascii="Times New Roman" w:eastAsia="Times New Roman" w:hAnsi="Times New Roman" w:cs="Times New Roman"/>
          <w:sz w:val="24"/>
          <w:szCs w:val="24"/>
          <w:lang w:eastAsia="pl-PL"/>
        </w:rPr>
        <w:t xml:space="preserve">Wszelkie rozliczenia między Zamawiającym a Wykonawcą dokonywane będą </w:t>
      </w:r>
      <w:r w:rsidRPr="00550996">
        <w:rPr>
          <w:rFonts w:ascii="Times New Roman" w:eastAsia="Times New Roman" w:hAnsi="Times New Roman" w:cs="Times New Roman"/>
          <w:sz w:val="24"/>
          <w:szCs w:val="24"/>
          <w:lang w:eastAsia="pl-PL"/>
        </w:rPr>
        <w:br/>
        <w:t>w złotych polskich.</w:t>
      </w:r>
    </w:p>
    <w:p w14:paraId="02ADAA5E" w14:textId="77777777" w:rsidR="006C28DA" w:rsidRDefault="006C28DA" w:rsidP="003542B9">
      <w:pPr>
        <w:spacing w:after="0" w:line="360" w:lineRule="auto"/>
        <w:jc w:val="both"/>
        <w:rPr>
          <w:rFonts w:ascii="Times New Roman" w:eastAsia="Times New Roman" w:hAnsi="Times New Roman" w:cs="Times New Roman"/>
          <w:b/>
          <w:sz w:val="24"/>
          <w:szCs w:val="24"/>
          <w:lang w:eastAsia="pl-PL"/>
        </w:rPr>
      </w:pPr>
    </w:p>
    <w:p w14:paraId="1ECDA574" w14:textId="77777777" w:rsidR="003542B9" w:rsidRPr="002714F7" w:rsidRDefault="003542B9" w:rsidP="003542B9">
      <w:pPr>
        <w:spacing w:after="0" w:line="360" w:lineRule="auto"/>
        <w:jc w:val="both"/>
        <w:rPr>
          <w:rFonts w:ascii="Times New Roman" w:eastAsia="Times New Roman" w:hAnsi="Times New Roman" w:cs="Times New Roman"/>
          <w:b/>
          <w:sz w:val="24"/>
          <w:szCs w:val="24"/>
          <w:lang w:eastAsia="pl-PL"/>
        </w:rPr>
      </w:pPr>
      <w:r w:rsidRPr="002714F7">
        <w:rPr>
          <w:rFonts w:ascii="Times New Roman" w:eastAsia="Times New Roman" w:hAnsi="Times New Roman" w:cs="Times New Roman"/>
          <w:b/>
          <w:sz w:val="24"/>
          <w:szCs w:val="24"/>
          <w:lang w:eastAsia="pl-PL"/>
        </w:rPr>
        <w:t>Art. 11  – KRYTERIA I SPOSÓB OCENY OFERT</w:t>
      </w:r>
    </w:p>
    <w:p w14:paraId="0DBBFBEE" w14:textId="0D860CC0" w:rsidR="003542B9" w:rsidRPr="00DC69AB" w:rsidRDefault="003542B9" w:rsidP="00111020">
      <w:pPr>
        <w:pStyle w:val="Akapitzlist"/>
        <w:numPr>
          <w:ilvl w:val="0"/>
          <w:numId w:val="33"/>
        </w:numPr>
        <w:spacing w:after="0" w:line="360" w:lineRule="auto"/>
        <w:jc w:val="both"/>
        <w:rPr>
          <w:rFonts w:ascii="Times New Roman" w:eastAsia="Times New Roman" w:hAnsi="Times New Roman" w:cs="Times New Roman"/>
          <w:sz w:val="24"/>
          <w:szCs w:val="24"/>
          <w:lang w:eastAsia="pl-PL"/>
        </w:rPr>
      </w:pPr>
      <w:r w:rsidRPr="00DC69AB">
        <w:rPr>
          <w:rFonts w:ascii="Times New Roman" w:eastAsia="Times New Roman" w:hAnsi="Times New Roman" w:cs="Times New Roman"/>
          <w:sz w:val="24"/>
          <w:szCs w:val="24"/>
          <w:lang w:eastAsia="pl-PL"/>
        </w:rPr>
        <w:t xml:space="preserve">Kryteria oceny ofert: </w:t>
      </w:r>
    </w:p>
    <w:p w14:paraId="6E98734C" w14:textId="6804F762" w:rsidR="00DC69AB" w:rsidRPr="00DC69AB" w:rsidRDefault="00DC69AB" w:rsidP="00B93448">
      <w:pPr>
        <w:spacing w:after="0" w:line="240" w:lineRule="auto"/>
        <w:ind w:left="851" w:hanging="284"/>
        <w:jc w:val="both"/>
        <w:rPr>
          <w:rFonts w:ascii="Times New Roman" w:hAnsi="Times New Roman" w:cs="Times New Roman"/>
          <w:sz w:val="24"/>
          <w:szCs w:val="24"/>
        </w:rPr>
      </w:pPr>
      <w:r w:rsidRPr="00DC69AB">
        <w:rPr>
          <w:rFonts w:ascii="Times New Roman" w:hAnsi="Times New Roman" w:cs="Times New Roman"/>
          <w:sz w:val="24"/>
          <w:szCs w:val="24"/>
        </w:rPr>
        <w:t xml:space="preserve">a) cena (C) – waga </w:t>
      </w:r>
      <w:r w:rsidR="00B74F81">
        <w:rPr>
          <w:rFonts w:ascii="Times New Roman" w:hAnsi="Times New Roman" w:cs="Times New Roman"/>
          <w:sz w:val="24"/>
          <w:szCs w:val="24"/>
        </w:rPr>
        <w:t>4</w:t>
      </w:r>
      <w:r w:rsidRPr="00DC69AB">
        <w:rPr>
          <w:rFonts w:ascii="Times New Roman" w:hAnsi="Times New Roman" w:cs="Times New Roman"/>
          <w:sz w:val="24"/>
          <w:szCs w:val="24"/>
        </w:rPr>
        <w:t>0%;</w:t>
      </w:r>
    </w:p>
    <w:p w14:paraId="698C2C75" w14:textId="5D17F5E2" w:rsidR="00DC69AB" w:rsidRPr="00DC69AB" w:rsidRDefault="00DC69AB" w:rsidP="00B93448">
      <w:pPr>
        <w:spacing w:after="0" w:line="240" w:lineRule="auto"/>
        <w:ind w:left="851" w:hanging="284"/>
        <w:jc w:val="both"/>
        <w:rPr>
          <w:rFonts w:ascii="Times New Roman" w:hAnsi="Times New Roman" w:cs="Times New Roman"/>
          <w:sz w:val="24"/>
          <w:szCs w:val="24"/>
        </w:rPr>
      </w:pPr>
      <w:r w:rsidRPr="00DC69AB">
        <w:rPr>
          <w:rFonts w:ascii="Times New Roman" w:hAnsi="Times New Roman" w:cs="Times New Roman"/>
          <w:sz w:val="24"/>
          <w:szCs w:val="24"/>
        </w:rPr>
        <w:t xml:space="preserve">b) </w:t>
      </w:r>
      <w:r w:rsidR="00B93448" w:rsidRPr="00B93448">
        <w:rPr>
          <w:rFonts w:ascii="Times New Roman" w:hAnsi="Times New Roman" w:cs="Times New Roman"/>
          <w:sz w:val="24"/>
          <w:szCs w:val="24"/>
        </w:rPr>
        <w:t xml:space="preserve">liczba udokumentowanych </w:t>
      </w:r>
      <w:r w:rsidR="009A1D0E">
        <w:rPr>
          <w:rFonts w:ascii="Times New Roman" w:hAnsi="Times New Roman" w:cs="Times New Roman"/>
          <w:sz w:val="24"/>
          <w:szCs w:val="24"/>
        </w:rPr>
        <w:t>artykułów</w:t>
      </w:r>
      <w:r w:rsidR="00B93448" w:rsidRPr="00B93448">
        <w:rPr>
          <w:rFonts w:ascii="Times New Roman" w:hAnsi="Times New Roman" w:cs="Times New Roman"/>
          <w:sz w:val="24"/>
          <w:szCs w:val="24"/>
        </w:rPr>
        <w:t>, któr</w:t>
      </w:r>
      <w:r w:rsidR="001117AC">
        <w:rPr>
          <w:rFonts w:ascii="Times New Roman" w:hAnsi="Times New Roman" w:cs="Times New Roman"/>
          <w:sz w:val="24"/>
          <w:szCs w:val="24"/>
        </w:rPr>
        <w:t xml:space="preserve">e przetłumaczył i/lub dokonał </w:t>
      </w:r>
      <w:r w:rsidR="007C5503">
        <w:rPr>
          <w:rFonts w:ascii="Times New Roman" w:hAnsi="Times New Roman" w:cs="Times New Roman"/>
          <w:sz w:val="24"/>
          <w:szCs w:val="24"/>
        </w:rPr>
        <w:t xml:space="preserve">ich </w:t>
      </w:r>
      <w:r w:rsidR="001117AC">
        <w:rPr>
          <w:rFonts w:ascii="Times New Roman" w:hAnsi="Times New Roman" w:cs="Times New Roman"/>
          <w:sz w:val="24"/>
          <w:szCs w:val="24"/>
        </w:rPr>
        <w:t xml:space="preserve">korekty językowej zespół 3 (trzech) osób </w:t>
      </w:r>
      <w:r w:rsidR="001E3225">
        <w:rPr>
          <w:rFonts w:ascii="Times New Roman" w:hAnsi="Times New Roman" w:cs="Times New Roman"/>
          <w:sz w:val="24"/>
          <w:szCs w:val="24"/>
        </w:rPr>
        <w:t xml:space="preserve">wskazanych w Art. 5 </w:t>
      </w:r>
      <w:r w:rsidR="001E3225" w:rsidRPr="001E3225">
        <w:rPr>
          <w:rFonts w:ascii="Times New Roman" w:hAnsi="Times New Roman" w:cs="Times New Roman"/>
          <w:sz w:val="24"/>
          <w:szCs w:val="24"/>
        </w:rPr>
        <w:t>§</w:t>
      </w:r>
      <w:r w:rsidR="001E3225">
        <w:rPr>
          <w:rFonts w:ascii="Times New Roman" w:hAnsi="Times New Roman" w:cs="Times New Roman"/>
          <w:sz w:val="24"/>
          <w:szCs w:val="24"/>
        </w:rPr>
        <w:t>1 ust. 4) pkt 4.2.</w:t>
      </w:r>
      <w:r w:rsidR="00276542">
        <w:rPr>
          <w:rFonts w:ascii="Times New Roman" w:hAnsi="Times New Roman" w:cs="Times New Roman"/>
          <w:sz w:val="24"/>
          <w:szCs w:val="24"/>
        </w:rPr>
        <w:t xml:space="preserve"> SWZ</w:t>
      </w:r>
      <w:r w:rsidR="001E3225">
        <w:rPr>
          <w:rFonts w:ascii="Times New Roman" w:hAnsi="Times New Roman" w:cs="Times New Roman"/>
          <w:sz w:val="24"/>
          <w:szCs w:val="24"/>
        </w:rPr>
        <w:t xml:space="preserve"> </w:t>
      </w:r>
      <w:r w:rsidR="00731271" w:rsidRPr="00731271">
        <w:rPr>
          <w:rFonts w:ascii="Times New Roman" w:hAnsi="Times New Roman" w:cs="Times New Roman"/>
          <w:sz w:val="24"/>
          <w:szCs w:val="24"/>
        </w:rPr>
        <w:t>w okresie ostatnich 3 (trzech) lat przed upływem terminu składania ofert, a jeżeli okres prowadzenia działalnośc</w:t>
      </w:r>
      <w:r w:rsidR="00731271">
        <w:rPr>
          <w:rFonts w:ascii="Times New Roman" w:hAnsi="Times New Roman" w:cs="Times New Roman"/>
          <w:sz w:val="24"/>
          <w:szCs w:val="24"/>
        </w:rPr>
        <w:t>i jest krótszy - w tym okresie</w:t>
      </w:r>
      <w:r w:rsidR="00844765">
        <w:rPr>
          <w:rFonts w:ascii="Times New Roman" w:hAnsi="Times New Roman" w:cs="Times New Roman"/>
          <w:sz w:val="24"/>
          <w:szCs w:val="24"/>
        </w:rPr>
        <w:t xml:space="preserve"> </w:t>
      </w:r>
      <w:r w:rsidR="00B93448" w:rsidRPr="00B93448">
        <w:rPr>
          <w:rFonts w:ascii="Times New Roman" w:hAnsi="Times New Roman" w:cs="Times New Roman"/>
          <w:sz w:val="24"/>
          <w:szCs w:val="24"/>
        </w:rPr>
        <w:t>(L)</w:t>
      </w:r>
      <w:r w:rsidRPr="00DC69AB">
        <w:rPr>
          <w:rFonts w:ascii="Times New Roman" w:hAnsi="Times New Roman" w:cs="Times New Roman"/>
          <w:sz w:val="24"/>
          <w:szCs w:val="24"/>
        </w:rPr>
        <w:t xml:space="preserve"> </w:t>
      </w:r>
      <w:r w:rsidR="00844765">
        <w:rPr>
          <w:rFonts w:ascii="Times New Roman" w:hAnsi="Times New Roman" w:cs="Times New Roman"/>
          <w:sz w:val="24"/>
          <w:szCs w:val="24"/>
        </w:rPr>
        <w:t>–</w:t>
      </w:r>
      <w:r w:rsidRPr="00DC69AB">
        <w:rPr>
          <w:rFonts w:ascii="Times New Roman" w:hAnsi="Times New Roman" w:cs="Times New Roman"/>
          <w:sz w:val="24"/>
          <w:szCs w:val="24"/>
        </w:rPr>
        <w:t xml:space="preserve"> </w:t>
      </w:r>
      <w:r w:rsidR="00844765">
        <w:rPr>
          <w:rFonts w:ascii="Times New Roman" w:hAnsi="Times New Roman" w:cs="Times New Roman"/>
          <w:sz w:val="24"/>
          <w:szCs w:val="24"/>
        </w:rPr>
        <w:t xml:space="preserve">waga </w:t>
      </w:r>
      <w:r w:rsidR="00B74F81">
        <w:rPr>
          <w:rFonts w:ascii="Times New Roman" w:hAnsi="Times New Roman" w:cs="Times New Roman"/>
          <w:sz w:val="24"/>
          <w:szCs w:val="24"/>
        </w:rPr>
        <w:t>3</w:t>
      </w:r>
      <w:r w:rsidR="00CC04D2">
        <w:rPr>
          <w:rFonts w:ascii="Times New Roman" w:hAnsi="Times New Roman" w:cs="Times New Roman"/>
          <w:sz w:val="24"/>
          <w:szCs w:val="24"/>
        </w:rPr>
        <w:t>2</w:t>
      </w:r>
      <w:r w:rsidRPr="00DC69AB">
        <w:rPr>
          <w:rFonts w:ascii="Times New Roman" w:hAnsi="Times New Roman" w:cs="Times New Roman"/>
          <w:sz w:val="24"/>
          <w:szCs w:val="24"/>
        </w:rPr>
        <w:t>%;</w:t>
      </w:r>
    </w:p>
    <w:p w14:paraId="41927C77" w14:textId="760D631B" w:rsidR="00DC69AB" w:rsidRPr="00DC69AB" w:rsidRDefault="00DC69AB" w:rsidP="00B93448">
      <w:pPr>
        <w:spacing w:after="0" w:line="240" w:lineRule="auto"/>
        <w:ind w:left="851" w:hanging="284"/>
        <w:jc w:val="both"/>
        <w:rPr>
          <w:rFonts w:ascii="Times New Roman" w:hAnsi="Times New Roman" w:cs="Times New Roman"/>
          <w:sz w:val="24"/>
          <w:szCs w:val="24"/>
        </w:rPr>
      </w:pPr>
      <w:r w:rsidRPr="00DC69AB">
        <w:rPr>
          <w:rFonts w:ascii="Times New Roman" w:hAnsi="Times New Roman" w:cs="Times New Roman"/>
          <w:sz w:val="24"/>
          <w:szCs w:val="24"/>
        </w:rPr>
        <w:t>c) jakość tłumaczenia</w:t>
      </w:r>
      <w:r w:rsidR="00B74F81">
        <w:rPr>
          <w:rFonts w:ascii="Times New Roman" w:hAnsi="Times New Roman" w:cs="Times New Roman"/>
          <w:sz w:val="24"/>
          <w:szCs w:val="24"/>
        </w:rPr>
        <w:t xml:space="preserve"> </w:t>
      </w:r>
      <w:r w:rsidR="00B74F81" w:rsidRPr="00DC69AB">
        <w:rPr>
          <w:rFonts w:ascii="Times New Roman" w:hAnsi="Times New Roman" w:cs="Times New Roman"/>
          <w:sz w:val="24"/>
          <w:szCs w:val="24"/>
        </w:rPr>
        <w:t xml:space="preserve">(J) </w:t>
      </w:r>
      <w:r w:rsidRPr="00DC69AB">
        <w:rPr>
          <w:rFonts w:ascii="Times New Roman" w:hAnsi="Times New Roman" w:cs="Times New Roman"/>
          <w:sz w:val="24"/>
          <w:szCs w:val="24"/>
        </w:rPr>
        <w:t xml:space="preserve">– </w:t>
      </w:r>
      <w:r w:rsidR="00B74F81">
        <w:rPr>
          <w:rFonts w:ascii="Times New Roman" w:hAnsi="Times New Roman" w:cs="Times New Roman"/>
          <w:sz w:val="24"/>
          <w:szCs w:val="24"/>
        </w:rPr>
        <w:t xml:space="preserve">4 x 7% = </w:t>
      </w:r>
      <w:r w:rsidR="00CC04D2">
        <w:rPr>
          <w:rFonts w:ascii="Times New Roman" w:hAnsi="Times New Roman" w:cs="Times New Roman"/>
          <w:sz w:val="24"/>
          <w:szCs w:val="24"/>
        </w:rPr>
        <w:t>28</w:t>
      </w:r>
      <w:r w:rsidRPr="00DC69AB">
        <w:rPr>
          <w:rFonts w:ascii="Times New Roman" w:hAnsi="Times New Roman" w:cs="Times New Roman"/>
          <w:sz w:val="24"/>
          <w:szCs w:val="24"/>
        </w:rPr>
        <w:t>%.</w:t>
      </w:r>
    </w:p>
    <w:p w14:paraId="02F3B8E6" w14:textId="77777777" w:rsidR="004318E0" w:rsidRDefault="004318E0" w:rsidP="00DC69AB">
      <w:pPr>
        <w:spacing w:after="0" w:line="240" w:lineRule="auto"/>
        <w:jc w:val="both"/>
        <w:rPr>
          <w:rFonts w:ascii="Times New Roman" w:hAnsi="Times New Roman" w:cs="Times New Roman"/>
          <w:sz w:val="24"/>
          <w:szCs w:val="24"/>
        </w:rPr>
      </w:pPr>
    </w:p>
    <w:p w14:paraId="2BBDB3A7" w14:textId="77777777" w:rsidR="00DC69AB" w:rsidRPr="00DC69AB" w:rsidRDefault="00DC69AB" w:rsidP="00DC69AB">
      <w:pPr>
        <w:spacing w:after="0" w:line="240" w:lineRule="auto"/>
        <w:jc w:val="both"/>
        <w:rPr>
          <w:rFonts w:ascii="Times New Roman" w:hAnsi="Times New Roman" w:cs="Times New Roman"/>
          <w:sz w:val="24"/>
          <w:szCs w:val="24"/>
        </w:rPr>
      </w:pPr>
      <w:r w:rsidRPr="00DC69AB">
        <w:rPr>
          <w:rFonts w:ascii="Times New Roman" w:hAnsi="Times New Roman" w:cs="Times New Roman"/>
          <w:sz w:val="24"/>
          <w:szCs w:val="24"/>
        </w:rPr>
        <w:t>Procenty zostaną przeliczone na punkty w stosunku 1:1 w następujący sposób:</w:t>
      </w:r>
    </w:p>
    <w:p w14:paraId="27A1E004" w14:textId="77777777" w:rsidR="00DC69AB" w:rsidRPr="00DC69AB" w:rsidRDefault="00DC69AB" w:rsidP="00DC69AB">
      <w:pPr>
        <w:autoSpaceDE w:val="0"/>
        <w:autoSpaceDN w:val="0"/>
        <w:adjustRightInd w:val="0"/>
        <w:spacing w:after="0" w:line="240" w:lineRule="auto"/>
        <w:rPr>
          <w:rFonts w:ascii="Times New Roman" w:hAnsi="Times New Roman" w:cs="Times New Roman"/>
          <w:b/>
          <w:color w:val="000000"/>
          <w:sz w:val="24"/>
          <w:szCs w:val="24"/>
        </w:rPr>
      </w:pPr>
    </w:p>
    <w:p w14:paraId="081BC4D6" w14:textId="77777777" w:rsidR="00DC69AB" w:rsidRPr="00DC69AB" w:rsidRDefault="00DC69AB" w:rsidP="00DC69AB">
      <w:pPr>
        <w:autoSpaceDE w:val="0"/>
        <w:autoSpaceDN w:val="0"/>
        <w:adjustRightInd w:val="0"/>
        <w:spacing w:after="0" w:line="240" w:lineRule="auto"/>
        <w:rPr>
          <w:rFonts w:ascii="Times New Roman" w:hAnsi="Times New Roman" w:cs="Times New Roman"/>
          <w:b/>
          <w:color w:val="000000"/>
          <w:sz w:val="24"/>
          <w:szCs w:val="24"/>
        </w:rPr>
      </w:pPr>
    </w:p>
    <w:p w14:paraId="2C5AEEE1" w14:textId="1380384B" w:rsidR="00DC69AB" w:rsidRPr="00DC69AB" w:rsidRDefault="00DC69AB" w:rsidP="007C5503">
      <w:pPr>
        <w:pStyle w:val="Akapitzlist"/>
        <w:autoSpaceDE w:val="0"/>
        <w:autoSpaceDN w:val="0"/>
        <w:adjustRightInd w:val="0"/>
        <w:spacing w:after="0" w:line="240" w:lineRule="auto"/>
        <w:ind w:left="2160"/>
        <w:rPr>
          <w:rFonts w:ascii="Times New Roman" w:hAnsi="Times New Roman" w:cs="Times New Roman"/>
          <w:color w:val="000000"/>
          <w:sz w:val="24"/>
          <w:szCs w:val="24"/>
        </w:rPr>
      </w:pPr>
      <w:r w:rsidRPr="00DC69AB">
        <w:rPr>
          <w:rFonts w:ascii="Times New Roman" w:hAnsi="Times New Roman" w:cs="Times New Roman"/>
          <w:b/>
          <w:color w:val="000000"/>
          <w:sz w:val="24"/>
          <w:szCs w:val="24"/>
        </w:rPr>
        <w:t>Kryterium „cena”</w:t>
      </w:r>
      <w:r w:rsidR="00357634">
        <w:rPr>
          <w:rFonts w:ascii="Times New Roman" w:hAnsi="Times New Roman" w:cs="Times New Roman"/>
          <w:b/>
          <w:color w:val="000000"/>
          <w:sz w:val="24"/>
          <w:szCs w:val="24"/>
        </w:rPr>
        <w:t xml:space="preserve"> (C)</w:t>
      </w:r>
      <w:r w:rsidR="007C5503">
        <w:rPr>
          <w:rFonts w:ascii="Times New Roman" w:hAnsi="Times New Roman" w:cs="Times New Roman"/>
          <w:b/>
          <w:color w:val="000000"/>
          <w:sz w:val="24"/>
          <w:szCs w:val="24"/>
        </w:rPr>
        <w:t xml:space="preserve"> – waga 40%</w:t>
      </w:r>
      <w:r w:rsidRPr="00DC69AB">
        <w:rPr>
          <w:rFonts w:ascii="Times New Roman" w:hAnsi="Times New Roman" w:cs="Times New Roman"/>
          <w:color w:val="000000"/>
          <w:sz w:val="24"/>
          <w:szCs w:val="24"/>
        </w:rPr>
        <w:t>:</w:t>
      </w:r>
    </w:p>
    <w:p w14:paraId="378AFCDD" w14:textId="77777777" w:rsidR="00DC69AB" w:rsidRPr="00DC69AB" w:rsidRDefault="00DC69AB" w:rsidP="00DC69AB">
      <w:pPr>
        <w:autoSpaceDE w:val="0"/>
        <w:autoSpaceDN w:val="0"/>
        <w:adjustRightInd w:val="0"/>
        <w:spacing w:after="0" w:line="240" w:lineRule="auto"/>
        <w:rPr>
          <w:rFonts w:ascii="Times New Roman" w:hAnsi="Times New Roman" w:cs="Times New Roman"/>
          <w:color w:val="000000"/>
          <w:sz w:val="24"/>
          <w:szCs w:val="24"/>
        </w:rPr>
      </w:pPr>
    </w:p>
    <w:p w14:paraId="6A137CEE" w14:textId="077BAC33" w:rsidR="00DC69AB" w:rsidRPr="00DC69AB" w:rsidRDefault="00DC69AB" w:rsidP="00DC69AB">
      <w:pPr>
        <w:autoSpaceDE w:val="0"/>
        <w:autoSpaceDN w:val="0"/>
        <w:adjustRightInd w:val="0"/>
        <w:spacing w:after="0" w:line="240" w:lineRule="auto"/>
        <w:rPr>
          <w:rFonts w:ascii="Times New Roman" w:hAnsi="Times New Roman" w:cs="Times New Roman"/>
          <w:color w:val="000000"/>
          <w:sz w:val="24"/>
          <w:szCs w:val="24"/>
        </w:rPr>
      </w:pPr>
      <w:r w:rsidRPr="00DC69AB">
        <w:rPr>
          <w:rFonts w:ascii="Times New Roman" w:hAnsi="Times New Roman" w:cs="Times New Roman"/>
          <w:color w:val="000000"/>
          <w:sz w:val="24"/>
          <w:szCs w:val="24"/>
        </w:rPr>
        <w:t xml:space="preserve">- </w:t>
      </w:r>
      <w:r w:rsidR="00357634">
        <w:rPr>
          <w:rFonts w:ascii="Times New Roman" w:hAnsi="Times New Roman" w:cs="Times New Roman"/>
          <w:color w:val="000000"/>
          <w:sz w:val="24"/>
          <w:szCs w:val="24"/>
        </w:rPr>
        <w:t>4</w:t>
      </w:r>
      <w:r w:rsidRPr="00DC69AB">
        <w:rPr>
          <w:rFonts w:ascii="Times New Roman" w:hAnsi="Times New Roman" w:cs="Times New Roman"/>
          <w:color w:val="000000"/>
          <w:sz w:val="24"/>
          <w:szCs w:val="24"/>
        </w:rPr>
        <w:t xml:space="preserve">0 pkt. otrzyma najniższa cena spośród </w:t>
      </w:r>
      <w:r w:rsidR="007C5503">
        <w:rPr>
          <w:rFonts w:ascii="Times New Roman" w:hAnsi="Times New Roman" w:cs="Times New Roman"/>
          <w:color w:val="000000"/>
          <w:sz w:val="24"/>
          <w:szCs w:val="24"/>
        </w:rPr>
        <w:t>złożonych</w:t>
      </w:r>
      <w:r w:rsidRPr="00DC69AB">
        <w:rPr>
          <w:rFonts w:ascii="Times New Roman" w:hAnsi="Times New Roman" w:cs="Times New Roman"/>
          <w:color w:val="000000"/>
          <w:sz w:val="24"/>
          <w:szCs w:val="24"/>
        </w:rPr>
        <w:t xml:space="preserve"> ofert, a dla pozostałych ofert liczba punktów będzie obliczona według następującego wzoru: </w:t>
      </w:r>
    </w:p>
    <w:p w14:paraId="08AC9DB7" w14:textId="77777777" w:rsidR="00DC69AB" w:rsidRPr="00DC69AB" w:rsidRDefault="00DC69AB" w:rsidP="00DC69AB">
      <w:pPr>
        <w:autoSpaceDE w:val="0"/>
        <w:autoSpaceDN w:val="0"/>
        <w:adjustRightInd w:val="0"/>
        <w:spacing w:after="0" w:line="240" w:lineRule="auto"/>
        <w:rPr>
          <w:rFonts w:ascii="Times New Roman" w:hAnsi="Times New Roman" w:cs="Times New Roman"/>
          <w:color w:val="000000"/>
          <w:sz w:val="24"/>
          <w:szCs w:val="24"/>
        </w:rPr>
      </w:pPr>
    </w:p>
    <w:p w14:paraId="612B347E" w14:textId="77777777" w:rsidR="00DC69AB" w:rsidRPr="00DC69AB" w:rsidRDefault="00DC69AB" w:rsidP="00DC69AB">
      <w:pPr>
        <w:autoSpaceDE w:val="0"/>
        <w:autoSpaceDN w:val="0"/>
        <w:adjustRightInd w:val="0"/>
        <w:spacing w:after="0" w:line="240" w:lineRule="auto"/>
        <w:rPr>
          <w:rFonts w:ascii="Times New Roman" w:hAnsi="Times New Roman" w:cs="Times New Roman"/>
          <w:color w:val="000000"/>
          <w:sz w:val="24"/>
          <w:szCs w:val="24"/>
        </w:rPr>
      </w:pPr>
      <w:r w:rsidRPr="00DC69AB">
        <w:rPr>
          <w:rFonts w:ascii="Times New Roman" w:hAnsi="Times New Roman" w:cs="Times New Roman"/>
          <w:color w:val="000000"/>
          <w:sz w:val="24"/>
          <w:szCs w:val="24"/>
        </w:rPr>
        <w:tab/>
      </w:r>
      <w:r w:rsidRPr="00DC69AB">
        <w:rPr>
          <w:rFonts w:ascii="Times New Roman" w:hAnsi="Times New Roman" w:cs="Times New Roman"/>
          <w:color w:val="000000"/>
          <w:sz w:val="24"/>
          <w:szCs w:val="24"/>
        </w:rPr>
        <w:tab/>
        <w:t xml:space="preserve">           Cena oferty z najniższą ceną</w:t>
      </w:r>
    </w:p>
    <w:p w14:paraId="5189BCC2" w14:textId="5B9D9CC0" w:rsidR="00DC69AB" w:rsidRPr="00DC69AB" w:rsidRDefault="00DC69AB" w:rsidP="00DC69AB">
      <w:pPr>
        <w:autoSpaceDE w:val="0"/>
        <w:autoSpaceDN w:val="0"/>
        <w:adjustRightInd w:val="0"/>
        <w:spacing w:after="0" w:line="240" w:lineRule="auto"/>
        <w:rPr>
          <w:rFonts w:ascii="Times New Roman" w:hAnsi="Times New Roman" w:cs="Times New Roman"/>
          <w:color w:val="000000"/>
          <w:sz w:val="24"/>
          <w:szCs w:val="24"/>
        </w:rPr>
      </w:pPr>
      <w:r w:rsidRPr="00DC69AB">
        <w:rPr>
          <w:rFonts w:ascii="Times New Roman" w:hAnsi="Times New Roman" w:cs="Times New Roman"/>
          <w:color w:val="000000"/>
          <w:sz w:val="24"/>
          <w:szCs w:val="24"/>
        </w:rPr>
        <w:t xml:space="preserve">Pkt. cena (C )= ------------------------------------------------------------- x </w:t>
      </w:r>
      <w:r w:rsidR="00357634">
        <w:rPr>
          <w:rFonts w:ascii="Times New Roman" w:hAnsi="Times New Roman" w:cs="Times New Roman"/>
          <w:color w:val="000000"/>
          <w:sz w:val="24"/>
          <w:szCs w:val="24"/>
        </w:rPr>
        <w:t>4</w:t>
      </w:r>
      <w:r w:rsidRPr="00DC69AB">
        <w:rPr>
          <w:rFonts w:ascii="Times New Roman" w:hAnsi="Times New Roman" w:cs="Times New Roman"/>
          <w:color w:val="000000"/>
          <w:sz w:val="24"/>
          <w:szCs w:val="24"/>
        </w:rPr>
        <w:t>0</w:t>
      </w:r>
    </w:p>
    <w:p w14:paraId="2C1B4967" w14:textId="77777777" w:rsidR="00DC69AB" w:rsidRPr="00DC69AB" w:rsidRDefault="00DC69AB" w:rsidP="00DC69AB">
      <w:pPr>
        <w:autoSpaceDE w:val="0"/>
        <w:autoSpaceDN w:val="0"/>
        <w:adjustRightInd w:val="0"/>
        <w:spacing w:after="0" w:line="240" w:lineRule="auto"/>
        <w:rPr>
          <w:rFonts w:ascii="Times New Roman" w:hAnsi="Times New Roman" w:cs="Times New Roman"/>
          <w:color w:val="000000"/>
          <w:sz w:val="24"/>
          <w:szCs w:val="24"/>
        </w:rPr>
      </w:pPr>
      <w:r w:rsidRPr="00DC69AB">
        <w:rPr>
          <w:rFonts w:ascii="Times New Roman" w:hAnsi="Times New Roman" w:cs="Times New Roman"/>
          <w:color w:val="000000"/>
          <w:sz w:val="24"/>
          <w:szCs w:val="24"/>
        </w:rPr>
        <w:tab/>
      </w:r>
      <w:r w:rsidRPr="00DC69AB">
        <w:rPr>
          <w:rFonts w:ascii="Times New Roman" w:hAnsi="Times New Roman" w:cs="Times New Roman"/>
          <w:color w:val="000000"/>
          <w:sz w:val="24"/>
          <w:szCs w:val="24"/>
        </w:rPr>
        <w:tab/>
        <w:t xml:space="preserve">                   Cena oferty badanej</w:t>
      </w:r>
    </w:p>
    <w:p w14:paraId="2DDBAF9D" w14:textId="77777777" w:rsidR="00DC69AB" w:rsidRPr="00DC69AB" w:rsidRDefault="00DC69AB" w:rsidP="00DC69AB">
      <w:pPr>
        <w:autoSpaceDE w:val="0"/>
        <w:autoSpaceDN w:val="0"/>
        <w:adjustRightInd w:val="0"/>
        <w:spacing w:after="0" w:line="240" w:lineRule="auto"/>
        <w:rPr>
          <w:rFonts w:ascii="Times New Roman" w:hAnsi="Times New Roman" w:cs="Times New Roman"/>
          <w:color w:val="000000"/>
          <w:sz w:val="24"/>
          <w:szCs w:val="24"/>
        </w:rPr>
      </w:pPr>
    </w:p>
    <w:p w14:paraId="5FECE08B" w14:textId="030E0416" w:rsidR="00DC69AB" w:rsidRPr="00DC69AB" w:rsidRDefault="00DC69AB" w:rsidP="007C5503">
      <w:pPr>
        <w:pStyle w:val="Akapitzlist"/>
        <w:autoSpaceDE w:val="0"/>
        <w:autoSpaceDN w:val="0"/>
        <w:adjustRightInd w:val="0"/>
        <w:spacing w:after="0" w:line="240" w:lineRule="auto"/>
        <w:ind w:left="2160"/>
        <w:rPr>
          <w:rFonts w:ascii="Times New Roman" w:hAnsi="Times New Roman" w:cs="Times New Roman"/>
          <w:sz w:val="24"/>
          <w:szCs w:val="24"/>
        </w:rPr>
      </w:pPr>
      <w:r w:rsidRPr="00DC69AB">
        <w:rPr>
          <w:rFonts w:ascii="Times New Roman" w:hAnsi="Times New Roman" w:cs="Times New Roman"/>
          <w:b/>
          <w:color w:val="000000"/>
          <w:sz w:val="24"/>
          <w:szCs w:val="24"/>
        </w:rPr>
        <w:t>Kryterium „</w:t>
      </w:r>
      <w:r w:rsidR="007C5503" w:rsidRPr="007C5503">
        <w:rPr>
          <w:rFonts w:ascii="Times New Roman" w:hAnsi="Times New Roman" w:cs="Times New Roman"/>
          <w:b/>
          <w:sz w:val="24"/>
          <w:szCs w:val="24"/>
        </w:rPr>
        <w:t xml:space="preserve">liczba udokumentowanych artykułów, które przetłumaczył i/lub dokonał </w:t>
      </w:r>
      <w:r w:rsidR="007C5503">
        <w:rPr>
          <w:rFonts w:ascii="Times New Roman" w:hAnsi="Times New Roman" w:cs="Times New Roman"/>
          <w:b/>
          <w:sz w:val="24"/>
          <w:szCs w:val="24"/>
        </w:rPr>
        <w:t xml:space="preserve">ich </w:t>
      </w:r>
      <w:r w:rsidR="007C5503" w:rsidRPr="007C5503">
        <w:rPr>
          <w:rFonts w:ascii="Times New Roman" w:hAnsi="Times New Roman" w:cs="Times New Roman"/>
          <w:b/>
          <w:sz w:val="24"/>
          <w:szCs w:val="24"/>
        </w:rPr>
        <w:t xml:space="preserve">korekty językowej zespół 3 (trzech) osób wskazanych w Art. 5 §1 ust. 4) pkt 4.2. </w:t>
      </w:r>
      <w:r w:rsidR="007C5503">
        <w:rPr>
          <w:rFonts w:ascii="Times New Roman" w:hAnsi="Times New Roman" w:cs="Times New Roman"/>
          <w:b/>
          <w:sz w:val="24"/>
          <w:szCs w:val="24"/>
        </w:rPr>
        <w:t xml:space="preserve">SWZ </w:t>
      </w:r>
      <w:r w:rsidR="007C5503" w:rsidRPr="007C5503">
        <w:rPr>
          <w:rFonts w:ascii="Times New Roman" w:hAnsi="Times New Roman" w:cs="Times New Roman"/>
          <w:b/>
          <w:sz w:val="24"/>
          <w:szCs w:val="24"/>
        </w:rPr>
        <w:t>w okresie ostatnich 3 (trzech) lat przed upływem terminu składania ofert, a jeżeli okres prowadzenia działalności jest krótszy - w tym okresie (L)</w:t>
      </w:r>
      <w:r w:rsidRPr="00DC69AB">
        <w:rPr>
          <w:rFonts w:ascii="Times New Roman" w:hAnsi="Times New Roman" w:cs="Times New Roman"/>
          <w:b/>
          <w:sz w:val="24"/>
          <w:szCs w:val="24"/>
        </w:rPr>
        <w:t>”</w:t>
      </w:r>
      <w:r w:rsidR="00357634">
        <w:rPr>
          <w:rFonts w:ascii="Times New Roman" w:hAnsi="Times New Roman" w:cs="Times New Roman"/>
          <w:b/>
          <w:sz w:val="24"/>
          <w:szCs w:val="24"/>
        </w:rPr>
        <w:t xml:space="preserve"> –</w:t>
      </w:r>
      <w:r w:rsidR="007C5503">
        <w:rPr>
          <w:rFonts w:ascii="Times New Roman" w:hAnsi="Times New Roman" w:cs="Times New Roman"/>
          <w:b/>
          <w:sz w:val="24"/>
          <w:szCs w:val="24"/>
        </w:rPr>
        <w:t xml:space="preserve"> waga </w:t>
      </w:r>
      <w:r w:rsidR="007C5503">
        <w:rPr>
          <w:rFonts w:ascii="Times New Roman" w:hAnsi="Times New Roman" w:cs="Times New Roman"/>
          <w:sz w:val="24"/>
          <w:szCs w:val="24"/>
        </w:rPr>
        <w:t>32%</w:t>
      </w:r>
    </w:p>
    <w:p w14:paraId="1D6F0B6A" w14:textId="77777777" w:rsidR="00DC69AB" w:rsidRPr="00DC69AB" w:rsidRDefault="00DC69AB" w:rsidP="00DC69AB">
      <w:pPr>
        <w:autoSpaceDE w:val="0"/>
        <w:autoSpaceDN w:val="0"/>
        <w:adjustRightInd w:val="0"/>
        <w:spacing w:after="0" w:line="240" w:lineRule="auto"/>
        <w:rPr>
          <w:rFonts w:ascii="Times New Roman" w:hAnsi="Times New Roman" w:cs="Times New Roman"/>
          <w:color w:val="000000"/>
          <w:sz w:val="24"/>
          <w:szCs w:val="24"/>
        </w:rPr>
      </w:pPr>
    </w:p>
    <w:p w14:paraId="3C1D1DD4" w14:textId="1E6F0ED7" w:rsidR="00844765" w:rsidRDefault="00DC69AB" w:rsidP="006345ED">
      <w:pPr>
        <w:spacing w:after="0" w:line="240" w:lineRule="auto"/>
        <w:jc w:val="both"/>
        <w:rPr>
          <w:rFonts w:ascii="Times New Roman" w:hAnsi="Times New Roman" w:cs="Times New Roman"/>
          <w:color w:val="000000"/>
          <w:sz w:val="24"/>
          <w:szCs w:val="24"/>
        </w:rPr>
      </w:pPr>
      <w:r w:rsidRPr="00DC69AB">
        <w:rPr>
          <w:rFonts w:ascii="Times New Roman" w:hAnsi="Times New Roman" w:cs="Times New Roman"/>
          <w:color w:val="000000"/>
          <w:sz w:val="24"/>
          <w:szCs w:val="24"/>
        </w:rPr>
        <w:t xml:space="preserve">- </w:t>
      </w:r>
      <w:r w:rsidR="00844765" w:rsidRPr="00844765">
        <w:rPr>
          <w:rFonts w:ascii="Times New Roman" w:hAnsi="Times New Roman" w:cs="Times New Roman"/>
          <w:color w:val="000000"/>
          <w:sz w:val="24"/>
          <w:szCs w:val="24"/>
        </w:rPr>
        <w:t>W kryterium oceniana będzie liczba artykułów jakie przetłumaczył i</w:t>
      </w:r>
      <w:r w:rsidR="007C5503">
        <w:rPr>
          <w:rFonts w:ascii="Times New Roman" w:hAnsi="Times New Roman" w:cs="Times New Roman"/>
          <w:color w:val="000000"/>
          <w:sz w:val="24"/>
          <w:szCs w:val="24"/>
        </w:rPr>
        <w:t>/lub</w:t>
      </w:r>
      <w:r w:rsidR="00844765" w:rsidRPr="00844765">
        <w:rPr>
          <w:rFonts w:ascii="Times New Roman" w:hAnsi="Times New Roman" w:cs="Times New Roman"/>
          <w:color w:val="000000"/>
          <w:sz w:val="24"/>
          <w:szCs w:val="24"/>
        </w:rPr>
        <w:t xml:space="preserve"> dokonał </w:t>
      </w:r>
      <w:r w:rsidR="00276542">
        <w:rPr>
          <w:rFonts w:ascii="Times New Roman" w:hAnsi="Times New Roman" w:cs="Times New Roman"/>
          <w:color w:val="000000"/>
          <w:sz w:val="24"/>
          <w:szCs w:val="24"/>
        </w:rPr>
        <w:t xml:space="preserve"> ich </w:t>
      </w:r>
      <w:r w:rsidR="00844765" w:rsidRPr="00844765">
        <w:rPr>
          <w:rFonts w:ascii="Times New Roman" w:hAnsi="Times New Roman" w:cs="Times New Roman"/>
          <w:color w:val="000000"/>
          <w:sz w:val="24"/>
          <w:szCs w:val="24"/>
        </w:rPr>
        <w:t xml:space="preserve">korekty językowej 3 (trzy) osobowy zespół przeznaczony do realizacji zamówienia, o którym </w:t>
      </w:r>
      <w:r w:rsidR="00844765" w:rsidRPr="00844765">
        <w:rPr>
          <w:rFonts w:ascii="Times New Roman" w:hAnsi="Times New Roman" w:cs="Times New Roman"/>
          <w:color w:val="000000"/>
          <w:sz w:val="24"/>
          <w:szCs w:val="24"/>
        </w:rPr>
        <w:lastRenderedPageBreak/>
        <w:t>mowa w Art. 5 §1 ust. 4) pkt 4.2.</w:t>
      </w:r>
      <w:r w:rsidR="007C5503">
        <w:rPr>
          <w:rFonts w:ascii="Times New Roman" w:hAnsi="Times New Roman" w:cs="Times New Roman"/>
          <w:color w:val="000000"/>
          <w:sz w:val="24"/>
          <w:szCs w:val="24"/>
        </w:rPr>
        <w:t xml:space="preserve"> SWZ</w:t>
      </w:r>
      <w:r w:rsidR="00844765" w:rsidRPr="00844765">
        <w:rPr>
          <w:rFonts w:ascii="Times New Roman" w:hAnsi="Times New Roman" w:cs="Times New Roman"/>
          <w:color w:val="000000"/>
          <w:sz w:val="24"/>
          <w:szCs w:val="24"/>
        </w:rPr>
        <w:t xml:space="preserve">, z tym, że w oceniane uwzględnione będą wyłącznie te spośród wykazanych artykułów, które publikowane były w czasopismach, posiadających(ego) w okresie świadczenia usługi minimum 100 pkt w punktacji czasopism naukowych z wykazu </w:t>
      </w:r>
      <w:proofErr w:type="spellStart"/>
      <w:r w:rsidR="00844765" w:rsidRPr="00844765">
        <w:rPr>
          <w:rFonts w:ascii="Times New Roman" w:hAnsi="Times New Roman" w:cs="Times New Roman"/>
          <w:color w:val="000000"/>
          <w:sz w:val="24"/>
          <w:szCs w:val="24"/>
        </w:rPr>
        <w:t>MNiSzW</w:t>
      </w:r>
      <w:proofErr w:type="spellEnd"/>
      <w:r w:rsidR="00844765" w:rsidRPr="00844765">
        <w:rPr>
          <w:rFonts w:ascii="Times New Roman" w:hAnsi="Times New Roman" w:cs="Times New Roman"/>
          <w:color w:val="000000"/>
          <w:sz w:val="24"/>
          <w:szCs w:val="24"/>
        </w:rPr>
        <w:t>, których profil wydawniczy obejmuje tematykę z zakresu minimum 1 (jednej) z dziedzin naukowych wymienionych w OPZ (tj. minimum jedna spośród następujących dziedzin: dziedzina nauk humanistycznych, dziedzina nauk inżynieryjno-technicznych, dziedzina nauk rolniczych, dziedzina nauk społecznych, dziedzina nauk ścisłych i przy</w:t>
      </w:r>
      <w:r w:rsidR="00A50BF5">
        <w:rPr>
          <w:rFonts w:ascii="Times New Roman" w:hAnsi="Times New Roman" w:cs="Times New Roman"/>
          <w:color w:val="000000"/>
          <w:sz w:val="24"/>
          <w:szCs w:val="24"/>
        </w:rPr>
        <w:t>rodniczych –Załącznik 2 do SWZ).</w:t>
      </w:r>
      <w:r w:rsidR="00844765" w:rsidRPr="00844765">
        <w:rPr>
          <w:rFonts w:ascii="Times New Roman" w:hAnsi="Times New Roman" w:cs="Times New Roman"/>
          <w:color w:val="000000"/>
          <w:sz w:val="24"/>
          <w:szCs w:val="24"/>
        </w:rPr>
        <w:t xml:space="preserve"> </w:t>
      </w:r>
    </w:p>
    <w:p w14:paraId="7C1BD89B" w14:textId="77777777" w:rsidR="00276542" w:rsidRDefault="006345ED" w:rsidP="006345ED">
      <w:pPr>
        <w:spacing w:after="0" w:line="240" w:lineRule="auto"/>
        <w:jc w:val="both"/>
        <w:rPr>
          <w:rFonts w:ascii="Times New Roman" w:hAnsi="Times New Roman" w:cs="Times New Roman"/>
          <w:sz w:val="24"/>
          <w:szCs w:val="24"/>
        </w:rPr>
      </w:pPr>
      <w:r w:rsidRPr="00DC69AB">
        <w:rPr>
          <w:rFonts w:ascii="Times New Roman" w:hAnsi="Times New Roman" w:cs="Times New Roman"/>
          <w:sz w:val="24"/>
          <w:szCs w:val="24"/>
        </w:rPr>
        <w:t>W kryterium „</w:t>
      </w:r>
      <w:r w:rsidRPr="00B93448">
        <w:rPr>
          <w:rFonts w:ascii="Times New Roman" w:hAnsi="Times New Roman" w:cs="Times New Roman"/>
          <w:i/>
          <w:sz w:val="24"/>
          <w:szCs w:val="24"/>
        </w:rPr>
        <w:t xml:space="preserve">liczba udokumentowanych </w:t>
      </w:r>
      <w:r w:rsidR="009A1D0E">
        <w:rPr>
          <w:rFonts w:ascii="Times New Roman" w:hAnsi="Times New Roman" w:cs="Times New Roman"/>
          <w:i/>
          <w:sz w:val="24"/>
          <w:szCs w:val="24"/>
        </w:rPr>
        <w:t>artykułów</w:t>
      </w:r>
      <w:r w:rsidR="00CE32FC" w:rsidRPr="00B93448">
        <w:rPr>
          <w:rFonts w:ascii="Times New Roman" w:hAnsi="Times New Roman" w:cs="Times New Roman"/>
          <w:i/>
          <w:sz w:val="24"/>
          <w:szCs w:val="24"/>
        </w:rPr>
        <w:t>…</w:t>
      </w:r>
      <w:r w:rsidRPr="00DC69AB">
        <w:rPr>
          <w:rFonts w:ascii="Times New Roman" w:hAnsi="Times New Roman" w:cs="Times New Roman"/>
          <w:sz w:val="24"/>
          <w:szCs w:val="24"/>
        </w:rPr>
        <w:t xml:space="preserve">” minimalna ich liczba określona </w:t>
      </w:r>
      <w:r w:rsidR="00CE32FC">
        <w:rPr>
          <w:rFonts w:ascii="Times New Roman" w:hAnsi="Times New Roman" w:cs="Times New Roman"/>
          <w:sz w:val="24"/>
          <w:szCs w:val="24"/>
        </w:rPr>
        <w:t xml:space="preserve">jest </w:t>
      </w:r>
      <w:r w:rsidR="00276542">
        <w:rPr>
          <w:rFonts w:ascii="Times New Roman" w:hAnsi="Times New Roman" w:cs="Times New Roman"/>
          <w:sz w:val="24"/>
          <w:szCs w:val="24"/>
        </w:rPr>
        <w:t xml:space="preserve">sumarycznie </w:t>
      </w:r>
      <w:r w:rsidR="00CE32FC">
        <w:rPr>
          <w:rFonts w:ascii="Times New Roman" w:hAnsi="Times New Roman" w:cs="Times New Roman"/>
          <w:sz w:val="24"/>
          <w:szCs w:val="24"/>
        </w:rPr>
        <w:t xml:space="preserve">na </w:t>
      </w:r>
      <w:r w:rsidR="00844765">
        <w:rPr>
          <w:rFonts w:ascii="Times New Roman" w:hAnsi="Times New Roman" w:cs="Times New Roman"/>
          <w:sz w:val="24"/>
          <w:szCs w:val="24"/>
        </w:rPr>
        <w:t>70</w:t>
      </w:r>
      <w:r w:rsidR="00CE32FC">
        <w:rPr>
          <w:rFonts w:ascii="Times New Roman" w:hAnsi="Times New Roman" w:cs="Times New Roman"/>
          <w:sz w:val="24"/>
          <w:szCs w:val="24"/>
        </w:rPr>
        <w:t xml:space="preserve"> (</w:t>
      </w:r>
      <w:r w:rsidR="00844765">
        <w:rPr>
          <w:rFonts w:ascii="Times New Roman" w:hAnsi="Times New Roman" w:cs="Times New Roman"/>
          <w:sz w:val="24"/>
          <w:szCs w:val="24"/>
        </w:rPr>
        <w:t>siedemdziesiąt</w:t>
      </w:r>
      <w:r w:rsidR="00CE32FC">
        <w:rPr>
          <w:rFonts w:ascii="Times New Roman" w:hAnsi="Times New Roman" w:cs="Times New Roman"/>
          <w:sz w:val="24"/>
          <w:szCs w:val="24"/>
        </w:rPr>
        <w:t xml:space="preserve">) </w:t>
      </w:r>
      <w:r w:rsidR="001730B7">
        <w:rPr>
          <w:rFonts w:ascii="Times New Roman" w:hAnsi="Times New Roman" w:cs="Times New Roman"/>
          <w:sz w:val="24"/>
          <w:szCs w:val="24"/>
        </w:rPr>
        <w:t>artykułów</w:t>
      </w:r>
      <w:r w:rsidR="00844765">
        <w:rPr>
          <w:rFonts w:ascii="Times New Roman" w:hAnsi="Times New Roman" w:cs="Times New Roman"/>
          <w:sz w:val="24"/>
          <w:szCs w:val="24"/>
        </w:rPr>
        <w:t xml:space="preserve"> dla zespołu</w:t>
      </w:r>
      <w:r w:rsidR="00A50BF5">
        <w:rPr>
          <w:rFonts w:ascii="Times New Roman" w:hAnsi="Times New Roman" w:cs="Times New Roman"/>
          <w:sz w:val="24"/>
          <w:szCs w:val="24"/>
        </w:rPr>
        <w:t>, minimum 10 artykułów dla każdego z jego członków</w:t>
      </w:r>
      <w:r w:rsidRPr="00DC69AB">
        <w:rPr>
          <w:rFonts w:ascii="Times New Roman" w:hAnsi="Times New Roman" w:cs="Times New Roman"/>
          <w:sz w:val="24"/>
          <w:szCs w:val="24"/>
        </w:rPr>
        <w:t>.</w:t>
      </w:r>
      <w:r>
        <w:rPr>
          <w:rFonts w:ascii="Times New Roman" w:hAnsi="Times New Roman" w:cs="Times New Roman"/>
          <w:sz w:val="24"/>
          <w:szCs w:val="24"/>
        </w:rPr>
        <w:t xml:space="preserve"> </w:t>
      </w:r>
    </w:p>
    <w:p w14:paraId="03D8385A" w14:textId="5351BBCD" w:rsidR="00B93448" w:rsidRDefault="006345ED" w:rsidP="006345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Wykonawcy wykazujący </w:t>
      </w:r>
      <w:r w:rsidR="00844765">
        <w:rPr>
          <w:rFonts w:ascii="Times New Roman" w:hAnsi="Times New Roman" w:cs="Times New Roman"/>
          <w:sz w:val="24"/>
          <w:szCs w:val="24"/>
        </w:rPr>
        <w:t>6</w:t>
      </w:r>
      <w:r w:rsidR="001730B7">
        <w:rPr>
          <w:rFonts w:ascii="Times New Roman" w:hAnsi="Times New Roman" w:cs="Times New Roman"/>
          <w:sz w:val="24"/>
          <w:szCs w:val="24"/>
        </w:rPr>
        <w:t>9</w:t>
      </w:r>
      <w:r>
        <w:rPr>
          <w:rFonts w:ascii="Times New Roman" w:hAnsi="Times New Roman" w:cs="Times New Roman"/>
          <w:sz w:val="24"/>
          <w:szCs w:val="24"/>
        </w:rPr>
        <w:t xml:space="preserve"> i mniej </w:t>
      </w:r>
      <w:r w:rsidR="001730B7">
        <w:rPr>
          <w:rFonts w:ascii="Times New Roman" w:hAnsi="Times New Roman" w:cs="Times New Roman"/>
          <w:sz w:val="24"/>
          <w:szCs w:val="24"/>
        </w:rPr>
        <w:t>artykułów</w:t>
      </w:r>
      <w:r w:rsidR="00CE32FC" w:rsidRPr="00CE32FC">
        <w:rPr>
          <w:rFonts w:ascii="Times New Roman" w:hAnsi="Times New Roman" w:cs="Times New Roman"/>
          <w:sz w:val="24"/>
          <w:szCs w:val="24"/>
        </w:rPr>
        <w:t xml:space="preserve"> </w:t>
      </w:r>
      <w:r w:rsidRPr="00CE32FC">
        <w:rPr>
          <w:rFonts w:ascii="Times New Roman" w:hAnsi="Times New Roman" w:cs="Times New Roman"/>
          <w:b/>
          <w:sz w:val="24"/>
          <w:szCs w:val="24"/>
        </w:rPr>
        <w:t>zostaną odrzucone</w:t>
      </w:r>
      <w:r>
        <w:rPr>
          <w:rFonts w:ascii="Times New Roman" w:hAnsi="Times New Roman" w:cs="Times New Roman"/>
          <w:sz w:val="24"/>
          <w:szCs w:val="24"/>
        </w:rPr>
        <w:t xml:space="preserve">.  </w:t>
      </w:r>
    </w:p>
    <w:p w14:paraId="48378AFD" w14:textId="68847C4E" w:rsidR="006345ED" w:rsidRPr="00DC69AB" w:rsidRDefault="006345ED" w:rsidP="006345ED">
      <w:pPr>
        <w:spacing w:after="0" w:line="240" w:lineRule="auto"/>
        <w:jc w:val="both"/>
        <w:rPr>
          <w:rFonts w:ascii="Times New Roman" w:hAnsi="Times New Roman" w:cs="Times New Roman"/>
          <w:sz w:val="24"/>
          <w:szCs w:val="24"/>
        </w:rPr>
      </w:pPr>
      <w:r w:rsidRPr="00DC69AB">
        <w:rPr>
          <w:rFonts w:ascii="Times New Roman" w:hAnsi="Times New Roman" w:cs="Times New Roman"/>
          <w:sz w:val="24"/>
          <w:szCs w:val="24"/>
        </w:rPr>
        <w:t xml:space="preserve">W przypadku kiedy Wykonawca wykaże w ofercie </w:t>
      </w:r>
      <w:r w:rsidR="00844765">
        <w:rPr>
          <w:rFonts w:ascii="Times New Roman" w:hAnsi="Times New Roman" w:cs="Times New Roman"/>
          <w:sz w:val="24"/>
          <w:szCs w:val="24"/>
        </w:rPr>
        <w:t>70</w:t>
      </w:r>
      <w:r>
        <w:rPr>
          <w:rFonts w:ascii="Times New Roman" w:hAnsi="Times New Roman" w:cs="Times New Roman"/>
          <w:sz w:val="24"/>
          <w:szCs w:val="24"/>
        </w:rPr>
        <w:t xml:space="preserve"> </w:t>
      </w:r>
      <w:r w:rsidR="001730B7">
        <w:rPr>
          <w:rFonts w:ascii="Times New Roman" w:hAnsi="Times New Roman" w:cs="Times New Roman"/>
          <w:sz w:val="24"/>
          <w:szCs w:val="24"/>
        </w:rPr>
        <w:t>artykułów</w:t>
      </w:r>
      <w:r>
        <w:rPr>
          <w:rFonts w:ascii="Times New Roman" w:hAnsi="Times New Roman" w:cs="Times New Roman"/>
          <w:sz w:val="24"/>
          <w:szCs w:val="24"/>
        </w:rPr>
        <w:t xml:space="preserve"> uzyska 0 punktów</w:t>
      </w:r>
      <w:r w:rsidR="00B93448">
        <w:rPr>
          <w:rFonts w:ascii="Times New Roman" w:hAnsi="Times New Roman" w:cs="Times New Roman"/>
          <w:sz w:val="24"/>
          <w:szCs w:val="24"/>
        </w:rPr>
        <w:t xml:space="preserve"> w niniejszym kryterium</w:t>
      </w:r>
      <w:r>
        <w:rPr>
          <w:rFonts w:ascii="Times New Roman" w:hAnsi="Times New Roman" w:cs="Times New Roman"/>
          <w:sz w:val="24"/>
          <w:szCs w:val="24"/>
        </w:rPr>
        <w:t xml:space="preserve">, zaś </w:t>
      </w:r>
      <w:r w:rsidR="00844765">
        <w:rPr>
          <w:rFonts w:ascii="Times New Roman" w:hAnsi="Times New Roman" w:cs="Times New Roman"/>
          <w:sz w:val="24"/>
          <w:szCs w:val="24"/>
        </w:rPr>
        <w:t>150</w:t>
      </w:r>
      <w:r w:rsidRPr="00DC69AB">
        <w:rPr>
          <w:rFonts w:ascii="Times New Roman" w:hAnsi="Times New Roman" w:cs="Times New Roman"/>
          <w:sz w:val="24"/>
          <w:szCs w:val="24"/>
        </w:rPr>
        <w:t xml:space="preserve"> lub większą liczbą, Zamawiający w ocenie uwzględni liczbę </w:t>
      </w:r>
      <w:r w:rsidR="00844765">
        <w:rPr>
          <w:rFonts w:ascii="Times New Roman" w:hAnsi="Times New Roman" w:cs="Times New Roman"/>
          <w:sz w:val="24"/>
          <w:szCs w:val="24"/>
        </w:rPr>
        <w:t>150</w:t>
      </w:r>
      <w:r w:rsidR="00276542">
        <w:rPr>
          <w:rFonts w:ascii="Times New Roman" w:hAnsi="Times New Roman" w:cs="Times New Roman"/>
          <w:sz w:val="24"/>
          <w:szCs w:val="24"/>
        </w:rPr>
        <w:t xml:space="preserve"> artykułów</w:t>
      </w:r>
      <w:r w:rsidRPr="00DC69AB">
        <w:rPr>
          <w:rFonts w:ascii="Times New Roman" w:hAnsi="Times New Roman" w:cs="Times New Roman"/>
          <w:sz w:val="24"/>
          <w:szCs w:val="24"/>
        </w:rPr>
        <w:t xml:space="preserve"> i przyzna </w:t>
      </w:r>
      <w:r>
        <w:rPr>
          <w:rFonts w:ascii="Times New Roman" w:hAnsi="Times New Roman" w:cs="Times New Roman"/>
          <w:sz w:val="24"/>
          <w:szCs w:val="24"/>
        </w:rPr>
        <w:t>32</w:t>
      </w:r>
      <w:r w:rsidRPr="00DC69AB">
        <w:rPr>
          <w:rFonts w:ascii="Times New Roman" w:hAnsi="Times New Roman" w:cs="Times New Roman"/>
          <w:sz w:val="24"/>
          <w:szCs w:val="24"/>
        </w:rPr>
        <w:t xml:space="preserve"> pkt</w:t>
      </w:r>
      <w:r>
        <w:rPr>
          <w:rFonts w:ascii="Times New Roman" w:hAnsi="Times New Roman" w:cs="Times New Roman"/>
          <w:sz w:val="24"/>
          <w:szCs w:val="24"/>
        </w:rPr>
        <w:t xml:space="preserve"> w tym kryterium</w:t>
      </w:r>
      <w:r w:rsidRPr="00DC69AB">
        <w:rPr>
          <w:rFonts w:ascii="Times New Roman" w:hAnsi="Times New Roman" w:cs="Times New Roman"/>
          <w:sz w:val="24"/>
          <w:szCs w:val="24"/>
        </w:rPr>
        <w:t>.</w:t>
      </w:r>
    </w:p>
    <w:p w14:paraId="4815AFF5" w14:textId="315E7029" w:rsidR="00DC69AB" w:rsidRPr="00DC69AB" w:rsidRDefault="006345ED" w:rsidP="00DC69A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w:t>
      </w:r>
      <w:r w:rsidR="00DC69AB" w:rsidRPr="00DC69AB">
        <w:rPr>
          <w:rFonts w:ascii="Times New Roman" w:hAnsi="Times New Roman" w:cs="Times New Roman"/>
          <w:color w:val="000000"/>
          <w:sz w:val="24"/>
          <w:szCs w:val="24"/>
        </w:rPr>
        <w:t xml:space="preserve">la pozostałych </w:t>
      </w:r>
      <w:r>
        <w:rPr>
          <w:rFonts w:ascii="Times New Roman" w:hAnsi="Times New Roman" w:cs="Times New Roman"/>
          <w:color w:val="000000"/>
          <w:sz w:val="24"/>
          <w:szCs w:val="24"/>
        </w:rPr>
        <w:t>Wykonawców, którzy wyka</w:t>
      </w:r>
      <w:r w:rsidR="00A50BF5">
        <w:rPr>
          <w:rFonts w:ascii="Times New Roman" w:hAnsi="Times New Roman" w:cs="Times New Roman"/>
          <w:color w:val="000000"/>
          <w:sz w:val="24"/>
          <w:szCs w:val="24"/>
        </w:rPr>
        <w:t>ż</w:t>
      </w:r>
      <w:r>
        <w:rPr>
          <w:rFonts w:ascii="Times New Roman" w:hAnsi="Times New Roman" w:cs="Times New Roman"/>
          <w:color w:val="000000"/>
          <w:sz w:val="24"/>
          <w:szCs w:val="24"/>
        </w:rPr>
        <w:t>ą</w:t>
      </w:r>
      <w:r w:rsidR="00DC69AB" w:rsidRPr="00DC69AB">
        <w:rPr>
          <w:rFonts w:ascii="Times New Roman" w:hAnsi="Times New Roman" w:cs="Times New Roman"/>
          <w:color w:val="000000"/>
          <w:sz w:val="24"/>
          <w:szCs w:val="24"/>
        </w:rPr>
        <w:t xml:space="preserve"> </w:t>
      </w:r>
      <w:r>
        <w:rPr>
          <w:rFonts w:ascii="Times New Roman" w:hAnsi="Times New Roman" w:cs="Times New Roman"/>
          <w:color w:val="000000"/>
          <w:sz w:val="24"/>
          <w:szCs w:val="24"/>
        </w:rPr>
        <w:t>liczb</w:t>
      </w:r>
      <w:r w:rsidR="00CE32FC">
        <w:rPr>
          <w:rFonts w:ascii="Times New Roman" w:hAnsi="Times New Roman" w:cs="Times New Roman"/>
          <w:color w:val="000000"/>
          <w:sz w:val="24"/>
          <w:szCs w:val="24"/>
        </w:rPr>
        <w:t>ę</w:t>
      </w:r>
      <w:r>
        <w:rPr>
          <w:rFonts w:ascii="Times New Roman" w:hAnsi="Times New Roman" w:cs="Times New Roman"/>
          <w:color w:val="000000"/>
          <w:sz w:val="24"/>
          <w:szCs w:val="24"/>
        </w:rPr>
        <w:t xml:space="preserve"> </w:t>
      </w:r>
      <w:r w:rsidR="001730B7">
        <w:rPr>
          <w:rFonts w:ascii="Times New Roman" w:hAnsi="Times New Roman" w:cs="Times New Roman"/>
          <w:color w:val="000000"/>
          <w:sz w:val="24"/>
          <w:szCs w:val="24"/>
        </w:rPr>
        <w:t>artykułów</w:t>
      </w:r>
      <w:r>
        <w:rPr>
          <w:rFonts w:ascii="Times New Roman" w:hAnsi="Times New Roman" w:cs="Times New Roman"/>
          <w:color w:val="000000"/>
          <w:sz w:val="24"/>
          <w:szCs w:val="24"/>
        </w:rPr>
        <w:t xml:space="preserve"> z zakresu od </w:t>
      </w:r>
      <w:r w:rsidR="00844765">
        <w:rPr>
          <w:rFonts w:ascii="Times New Roman" w:hAnsi="Times New Roman" w:cs="Times New Roman"/>
          <w:color w:val="000000"/>
          <w:sz w:val="24"/>
          <w:szCs w:val="24"/>
        </w:rPr>
        <w:t>7</w:t>
      </w:r>
      <w:r w:rsidR="001730B7">
        <w:rPr>
          <w:rFonts w:ascii="Times New Roman" w:hAnsi="Times New Roman" w:cs="Times New Roman"/>
          <w:color w:val="000000"/>
          <w:sz w:val="24"/>
          <w:szCs w:val="24"/>
        </w:rPr>
        <w:t>1</w:t>
      </w:r>
      <w:r>
        <w:rPr>
          <w:rFonts w:ascii="Times New Roman" w:hAnsi="Times New Roman" w:cs="Times New Roman"/>
          <w:color w:val="000000"/>
          <w:sz w:val="24"/>
          <w:szCs w:val="24"/>
        </w:rPr>
        <w:t xml:space="preserve"> do </w:t>
      </w:r>
      <w:r w:rsidR="00844765">
        <w:rPr>
          <w:rFonts w:ascii="Times New Roman" w:hAnsi="Times New Roman" w:cs="Times New Roman"/>
          <w:color w:val="000000"/>
          <w:sz w:val="24"/>
          <w:szCs w:val="24"/>
        </w:rPr>
        <w:t>149</w:t>
      </w:r>
      <w:r>
        <w:rPr>
          <w:rFonts w:ascii="Times New Roman" w:hAnsi="Times New Roman" w:cs="Times New Roman"/>
          <w:color w:val="000000"/>
          <w:sz w:val="24"/>
          <w:szCs w:val="24"/>
        </w:rPr>
        <w:t xml:space="preserve">, </w:t>
      </w:r>
      <w:r w:rsidR="00DC69AB" w:rsidRPr="00DC69AB">
        <w:rPr>
          <w:rFonts w:ascii="Times New Roman" w:hAnsi="Times New Roman" w:cs="Times New Roman"/>
          <w:color w:val="000000"/>
          <w:sz w:val="24"/>
          <w:szCs w:val="24"/>
        </w:rPr>
        <w:t xml:space="preserve">liczba punktów będzie obliczona według następującego wzoru: </w:t>
      </w:r>
      <w:r w:rsidR="00DC69AB" w:rsidRPr="00DC69AB">
        <w:rPr>
          <w:rFonts w:ascii="Times New Roman" w:hAnsi="Times New Roman" w:cs="Times New Roman"/>
          <w:color w:val="000000"/>
          <w:sz w:val="24"/>
          <w:szCs w:val="24"/>
        </w:rPr>
        <w:tab/>
      </w:r>
    </w:p>
    <w:p w14:paraId="030C2AAA" w14:textId="77777777" w:rsidR="00DC69AB" w:rsidRPr="00DC69AB" w:rsidRDefault="00DC69AB" w:rsidP="00DC69AB">
      <w:pPr>
        <w:autoSpaceDE w:val="0"/>
        <w:autoSpaceDN w:val="0"/>
        <w:adjustRightInd w:val="0"/>
        <w:spacing w:after="0" w:line="240" w:lineRule="auto"/>
        <w:rPr>
          <w:rFonts w:ascii="Times New Roman" w:hAnsi="Times New Roman" w:cs="Times New Roman"/>
          <w:color w:val="000000"/>
          <w:sz w:val="24"/>
          <w:szCs w:val="24"/>
        </w:rPr>
      </w:pPr>
    </w:p>
    <w:p w14:paraId="04CD7B60" w14:textId="77777777" w:rsidR="00DC69AB" w:rsidRPr="00DC69AB" w:rsidRDefault="00DC69AB" w:rsidP="00DC69AB">
      <w:pPr>
        <w:autoSpaceDE w:val="0"/>
        <w:autoSpaceDN w:val="0"/>
        <w:adjustRightInd w:val="0"/>
        <w:spacing w:after="0" w:line="240" w:lineRule="auto"/>
        <w:rPr>
          <w:rFonts w:ascii="Times New Roman" w:hAnsi="Times New Roman" w:cs="Times New Roman"/>
          <w:color w:val="000000"/>
          <w:sz w:val="24"/>
          <w:szCs w:val="24"/>
        </w:rPr>
      </w:pPr>
    </w:p>
    <w:p w14:paraId="5A02CD85" w14:textId="596B45CC" w:rsidR="00DC69AB" w:rsidRPr="00DC69AB" w:rsidRDefault="00DC69AB" w:rsidP="00DC69AB">
      <w:pPr>
        <w:autoSpaceDE w:val="0"/>
        <w:autoSpaceDN w:val="0"/>
        <w:adjustRightInd w:val="0"/>
        <w:spacing w:after="0" w:line="240" w:lineRule="auto"/>
        <w:rPr>
          <w:rFonts w:ascii="Times New Roman" w:hAnsi="Times New Roman" w:cs="Times New Roman"/>
          <w:sz w:val="24"/>
          <w:szCs w:val="24"/>
        </w:rPr>
      </w:pPr>
      <w:r w:rsidRPr="00DC69AB">
        <w:rPr>
          <w:rFonts w:ascii="Times New Roman" w:hAnsi="Times New Roman" w:cs="Times New Roman"/>
          <w:color w:val="000000"/>
          <w:sz w:val="24"/>
          <w:szCs w:val="24"/>
        </w:rPr>
        <w:tab/>
      </w:r>
      <w:r w:rsidRPr="00DC69AB">
        <w:rPr>
          <w:rFonts w:ascii="Times New Roman" w:hAnsi="Times New Roman" w:cs="Times New Roman"/>
          <w:sz w:val="24"/>
          <w:szCs w:val="24"/>
        </w:rPr>
        <w:tab/>
      </w:r>
      <w:r w:rsidRPr="00DC69AB">
        <w:rPr>
          <w:rFonts w:ascii="Times New Roman" w:hAnsi="Times New Roman" w:cs="Times New Roman"/>
          <w:sz w:val="24"/>
          <w:szCs w:val="24"/>
        </w:rPr>
        <w:tab/>
      </w:r>
      <w:r w:rsidRPr="00DC69AB">
        <w:rPr>
          <w:rFonts w:ascii="Times New Roman" w:hAnsi="Times New Roman" w:cs="Times New Roman"/>
          <w:sz w:val="24"/>
          <w:szCs w:val="24"/>
        </w:rPr>
        <w:tab/>
      </w:r>
      <w:r w:rsidR="00357634">
        <w:rPr>
          <w:rFonts w:ascii="Times New Roman" w:hAnsi="Times New Roman" w:cs="Times New Roman"/>
          <w:sz w:val="24"/>
          <w:szCs w:val="24"/>
        </w:rPr>
        <w:t>(</w:t>
      </w:r>
      <w:r w:rsidRPr="00DC69AB">
        <w:rPr>
          <w:rFonts w:ascii="Times New Roman" w:hAnsi="Times New Roman" w:cs="Times New Roman"/>
          <w:sz w:val="24"/>
          <w:szCs w:val="24"/>
        </w:rPr>
        <w:t xml:space="preserve">Liczba </w:t>
      </w:r>
      <w:r w:rsidR="001730B7">
        <w:rPr>
          <w:rFonts w:ascii="Times New Roman" w:hAnsi="Times New Roman" w:cs="Times New Roman"/>
          <w:sz w:val="24"/>
          <w:szCs w:val="24"/>
        </w:rPr>
        <w:t>artykułów</w:t>
      </w:r>
      <w:r w:rsidRPr="00DC69AB">
        <w:rPr>
          <w:rFonts w:ascii="Times New Roman" w:hAnsi="Times New Roman" w:cs="Times New Roman"/>
          <w:sz w:val="24"/>
          <w:szCs w:val="24"/>
        </w:rPr>
        <w:t xml:space="preserve"> oferty ocenianej </w:t>
      </w:r>
      <w:r w:rsidR="00357634">
        <w:rPr>
          <w:rFonts w:ascii="Times New Roman" w:hAnsi="Times New Roman" w:cs="Times New Roman"/>
          <w:sz w:val="24"/>
          <w:szCs w:val="24"/>
        </w:rPr>
        <w:t>-</w:t>
      </w:r>
      <w:r w:rsidR="00844765">
        <w:rPr>
          <w:rFonts w:ascii="Times New Roman" w:hAnsi="Times New Roman" w:cs="Times New Roman"/>
          <w:sz w:val="24"/>
          <w:szCs w:val="24"/>
        </w:rPr>
        <w:t>70</w:t>
      </w:r>
      <w:r w:rsidR="00357634">
        <w:rPr>
          <w:rFonts w:ascii="Times New Roman" w:hAnsi="Times New Roman" w:cs="Times New Roman"/>
          <w:sz w:val="24"/>
          <w:szCs w:val="24"/>
        </w:rPr>
        <w:t>)</w:t>
      </w:r>
    </w:p>
    <w:p w14:paraId="38934844" w14:textId="231F5A30" w:rsidR="00DC69AB" w:rsidRPr="00DC69AB" w:rsidRDefault="00DC69AB" w:rsidP="00DC69AB">
      <w:pPr>
        <w:spacing w:after="0" w:line="240" w:lineRule="auto"/>
        <w:jc w:val="both"/>
        <w:rPr>
          <w:rFonts w:ascii="Times New Roman" w:hAnsi="Times New Roman" w:cs="Times New Roman"/>
          <w:sz w:val="24"/>
          <w:szCs w:val="24"/>
        </w:rPr>
      </w:pPr>
      <w:r w:rsidRPr="00DC69AB">
        <w:rPr>
          <w:rFonts w:ascii="Times New Roman" w:hAnsi="Times New Roman" w:cs="Times New Roman"/>
          <w:sz w:val="24"/>
          <w:szCs w:val="24"/>
        </w:rPr>
        <w:t xml:space="preserve">Pkt. liczba czasopism (L) = ------------------------------------------------------ x </w:t>
      </w:r>
      <w:r w:rsidR="00B74F81">
        <w:rPr>
          <w:rFonts w:ascii="Times New Roman" w:hAnsi="Times New Roman" w:cs="Times New Roman"/>
          <w:sz w:val="24"/>
          <w:szCs w:val="24"/>
        </w:rPr>
        <w:t>3</w:t>
      </w:r>
      <w:r w:rsidR="005432DE">
        <w:rPr>
          <w:rFonts w:ascii="Times New Roman" w:hAnsi="Times New Roman" w:cs="Times New Roman"/>
          <w:sz w:val="24"/>
          <w:szCs w:val="24"/>
        </w:rPr>
        <w:t>2</w:t>
      </w:r>
      <w:r w:rsidR="00357634">
        <w:rPr>
          <w:rFonts w:ascii="Times New Roman" w:hAnsi="Times New Roman" w:cs="Times New Roman"/>
          <w:sz w:val="24"/>
          <w:szCs w:val="24"/>
        </w:rPr>
        <w:t xml:space="preserve"> pkt</w:t>
      </w:r>
    </w:p>
    <w:p w14:paraId="054824E9" w14:textId="3D8D1478" w:rsidR="00DC69AB" w:rsidRPr="00DC69AB" w:rsidRDefault="00DC69AB" w:rsidP="00DC69AB">
      <w:pPr>
        <w:spacing w:after="0" w:line="240" w:lineRule="auto"/>
        <w:jc w:val="both"/>
        <w:rPr>
          <w:rFonts w:ascii="Times New Roman" w:hAnsi="Times New Roman" w:cs="Times New Roman"/>
          <w:sz w:val="24"/>
          <w:szCs w:val="24"/>
        </w:rPr>
      </w:pPr>
      <w:r w:rsidRPr="00DC69AB">
        <w:rPr>
          <w:rFonts w:ascii="Times New Roman" w:hAnsi="Times New Roman" w:cs="Times New Roman"/>
          <w:sz w:val="24"/>
          <w:szCs w:val="24"/>
        </w:rPr>
        <w:tab/>
      </w:r>
      <w:r w:rsidRPr="00DC69AB">
        <w:rPr>
          <w:rFonts w:ascii="Times New Roman" w:hAnsi="Times New Roman" w:cs="Times New Roman"/>
          <w:sz w:val="24"/>
          <w:szCs w:val="24"/>
        </w:rPr>
        <w:tab/>
      </w:r>
      <w:r w:rsidRPr="00DC69AB">
        <w:rPr>
          <w:rFonts w:ascii="Times New Roman" w:hAnsi="Times New Roman" w:cs="Times New Roman"/>
          <w:sz w:val="24"/>
          <w:szCs w:val="24"/>
        </w:rPr>
        <w:tab/>
      </w:r>
      <w:r w:rsidRPr="00DC69AB">
        <w:rPr>
          <w:rFonts w:ascii="Times New Roman" w:hAnsi="Times New Roman" w:cs="Times New Roman"/>
          <w:sz w:val="24"/>
          <w:szCs w:val="24"/>
        </w:rPr>
        <w:tab/>
      </w:r>
      <w:r w:rsidR="00B74F81">
        <w:rPr>
          <w:rFonts w:ascii="Times New Roman" w:hAnsi="Times New Roman" w:cs="Times New Roman"/>
          <w:sz w:val="24"/>
          <w:szCs w:val="24"/>
        </w:rPr>
        <w:t xml:space="preserve">                            </w:t>
      </w:r>
      <w:r w:rsidR="00844765">
        <w:rPr>
          <w:rFonts w:ascii="Times New Roman" w:hAnsi="Times New Roman" w:cs="Times New Roman"/>
          <w:sz w:val="24"/>
          <w:szCs w:val="24"/>
        </w:rPr>
        <w:t>80</w:t>
      </w:r>
      <w:r w:rsidRPr="00DC69AB">
        <w:rPr>
          <w:rFonts w:ascii="Times New Roman" w:hAnsi="Times New Roman" w:cs="Times New Roman"/>
          <w:sz w:val="24"/>
          <w:szCs w:val="24"/>
        </w:rPr>
        <w:t xml:space="preserve"> </w:t>
      </w:r>
    </w:p>
    <w:p w14:paraId="3BBCA7B5" w14:textId="77777777" w:rsidR="00DC69AB" w:rsidRPr="00DC69AB" w:rsidRDefault="00DC69AB" w:rsidP="00DC69AB">
      <w:pPr>
        <w:spacing w:after="0" w:line="240" w:lineRule="auto"/>
        <w:jc w:val="both"/>
        <w:rPr>
          <w:rFonts w:ascii="Times New Roman" w:hAnsi="Times New Roman" w:cs="Times New Roman"/>
          <w:sz w:val="24"/>
          <w:szCs w:val="24"/>
        </w:rPr>
      </w:pPr>
    </w:p>
    <w:p w14:paraId="65226205" w14:textId="77777777" w:rsidR="00DC69AB" w:rsidRPr="00DC69AB" w:rsidRDefault="00DC69AB" w:rsidP="00DC69AB">
      <w:pPr>
        <w:spacing w:after="0" w:line="240" w:lineRule="auto"/>
        <w:jc w:val="both"/>
        <w:rPr>
          <w:rFonts w:ascii="Times New Roman" w:hAnsi="Times New Roman" w:cs="Times New Roman"/>
          <w:sz w:val="24"/>
          <w:szCs w:val="24"/>
        </w:rPr>
      </w:pPr>
    </w:p>
    <w:p w14:paraId="731742B7" w14:textId="1EC33B52" w:rsidR="00DC69AB" w:rsidRPr="00DC69AB" w:rsidRDefault="00DC69AB" w:rsidP="00111020">
      <w:pPr>
        <w:pStyle w:val="Akapitzlist"/>
        <w:numPr>
          <w:ilvl w:val="2"/>
          <w:numId w:val="27"/>
        </w:numPr>
        <w:spacing w:after="0" w:line="240" w:lineRule="auto"/>
        <w:jc w:val="both"/>
        <w:rPr>
          <w:rFonts w:ascii="Times New Roman" w:hAnsi="Times New Roman" w:cs="Times New Roman"/>
          <w:sz w:val="24"/>
          <w:szCs w:val="24"/>
        </w:rPr>
      </w:pPr>
      <w:r w:rsidRPr="00DC69AB">
        <w:rPr>
          <w:rFonts w:ascii="Times New Roman" w:hAnsi="Times New Roman" w:cs="Times New Roman"/>
          <w:b/>
          <w:sz w:val="24"/>
          <w:szCs w:val="24"/>
        </w:rPr>
        <w:t>Kryterium „jakość tłumaczenia”</w:t>
      </w:r>
      <w:r w:rsidR="00357634">
        <w:rPr>
          <w:rFonts w:ascii="Times New Roman" w:hAnsi="Times New Roman" w:cs="Times New Roman"/>
          <w:b/>
          <w:sz w:val="24"/>
          <w:szCs w:val="24"/>
        </w:rPr>
        <w:t xml:space="preserve"> - J</w:t>
      </w:r>
      <w:r w:rsidRPr="00DC69AB">
        <w:rPr>
          <w:rFonts w:ascii="Times New Roman" w:hAnsi="Times New Roman" w:cs="Times New Roman"/>
          <w:sz w:val="24"/>
          <w:szCs w:val="24"/>
        </w:rPr>
        <w:t>:</w:t>
      </w:r>
    </w:p>
    <w:p w14:paraId="5E674BB5" w14:textId="77777777" w:rsidR="00DC69AB" w:rsidRPr="00DC69AB" w:rsidRDefault="00DC69AB" w:rsidP="00DC69AB">
      <w:pPr>
        <w:spacing w:after="0" w:line="240" w:lineRule="auto"/>
        <w:jc w:val="both"/>
        <w:rPr>
          <w:rFonts w:ascii="Times New Roman" w:hAnsi="Times New Roman" w:cs="Times New Roman"/>
          <w:sz w:val="24"/>
          <w:szCs w:val="24"/>
        </w:rPr>
      </w:pPr>
    </w:p>
    <w:p w14:paraId="3BD047E1" w14:textId="6952DE55" w:rsidR="00DC69AB" w:rsidRPr="00DC69AB" w:rsidRDefault="00612B40" w:rsidP="00111020">
      <w:pPr>
        <w:pStyle w:val="Akapitzlist"/>
        <w:numPr>
          <w:ilvl w:val="0"/>
          <w:numId w:val="38"/>
        </w:numPr>
        <w:spacing w:after="0" w:line="240" w:lineRule="auto"/>
        <w:ind w:left="426"/>
        <w:jc w:val="both"/>
        <w:rPr>
          <w:rFonts w:ascii="Times New Roman" w:hAnsi="Times New Roman" w:cs="Times New Roman"/>
          <w:sz w:val="24"/>
          <w:szCs w:val="24"/>
        </w:rPr>
      </w:pPr>
      <w:r>
        <w:rPr>
          <w:rFonts w:ascii="Times New Roman" w:hAnsi="Times New Roman" w:cs="Times New Roman"/>
          <w:color w:val="000000"/>
          <w:sz w:val="24"/>
          <w:szCs w:val="24"/>
        </w:rPr>
        <w:t>28</w:t>
      </w:r>
      <w:r w:rsidR="00DC69AB" w:rsidRPr="00DC69AB">
        <w:rPr>
          <w:rFonts w:ascii="Times New Roman" w:hAnsi="Times New Roman" w:cs="Times New Roman"/>
          <w:color w:val="000000"/>
          <w:sz w:val="24"/>
          <w:szCs w:val="24"/>
        </w:rPr>
        <w:t xml:space="preserve"> pkt. Jakość tłumaczenia  :</w:t>
      </w:r>
    </w:p>
    <w:p w14:paraId="40625682" w14:textId="77777777" w:rsidR="00DC69AB" w:rsidRPr="00DC69AB" w:rsidRDefault="00DC69AB" w:rsidP="00DC69AB">
      <w:pPr>
        <w:autoSpaceDE w:val="0"/>
        <w:autoSpaceDN w:val="0"/>
        <w:adjustRightInd w:val="0"/>
        <w:spacing w:after="0" w:line="240" w:lineRule="auto"/>
        <w:rPr>
          <w:rFonts w:ascii="Times New Roman" w:hAnsi="Times New Roman" w:cs="Times New Roman"/>
          <w:color w:val="000000"/>
          <w:sz w:val="24"/>
          <w:szCs w:val="24"/>
        </w:rPr>
      </w:pPr>
      <w:r w:rsidRPr="00DC69AB">
        <w:rPr>
          <w:rFonts w:ascii="Times New Roman" w:hAnsi="Times New Roman" w:cs="Times New Roman"/>
          <w:color w:val="000000"/>
          <w:sz w:val="24"/>
          <w:szCs w:val="24"/>
        </w:rPr>
        <w:tab/>
      </w:r>
      <w:r w:rsidRPr="00DC69AB">
        <w:rPr>
          <w:rFonts w:ascii="Times New Roman" w:hAnsi="Times New Roman" w:cs="Times New Roman"/>
          <w:color w:val="000000"/>
          <w:sz w:val="24"/>
          <w:szCs w:val="24"/>
        </w:rPr>
        <w:tab/>
      </w:r>
      <w:r w:rsidRPr="00DC69AB">
        <w:rPr>
          <w:rFonts w:ascii="Times New Roman" w:hAnsi="Times New Roman" w:cs="Times New Roman"/>
          <w:color w:val="000000"/>
          <w:sz w:val="24"/>
          <w:szCs w:val="24"/>
        </w:rPr>
        <w:tab/>
      </w:r>
      <w:r w:rsidRPr="00DC69AB">
        <w:rPr>
          <w:rFonts w:ascii="Times New Roman" w:hAnsi="Times New Roman" w:cs="Times New Roman"/>
          <w:color w:val="000000"/>
          <w:sz w:val="24"/>
          <w:szCs w:val="24"/>
        </w:rPr>
        <w:tab/>
      </w:r>
    </w:p>
    <w:p w14:paraId="179D95EA" w14:textId="77777777" w:rsidR="00DC69AB" w:rsidRPr="00DC69AB" w:rsidRDefault="00DC69AB" w:rsidP="00DC69AB">
      <w:pPr>
        <w:spacing w:after="0" w:line="240" w:lineRule="auto"/>
        <w:jc w:val="both"/>
        <w:rPr>
          <w:rFonts w:ascii="Times New Roman" w:hAnsi="Times New Roman" w:cs="Times New Roman"/>
          <w:sz w:val="24"/>
          <w:szCs w:val="24"/>
        </w:rPr>
      </w:pPr>
      <w:r w:rsidRPr="00DC69AB">
        <w:rPr>
          <w:rFonts w:ascii="Times New Roman" w:hAnsi="Times New Roman" w:cs="Times New Roman"/>
          <w:sz w:val="24"/>
          <w:szCs w:val="24"/>
        </w:rPr>
        <w:tab/>
      </w:r>
      <w:r w:rsidRPr="00DC69AB">
        <w:rPr>
          <w:rFonts w:ascii="Times New Roman" w:hAnsi="Times New Roman" w:cs="Times New Roman"/>
          <w:sz w:val="24"/>
          <w:szCs w:val="24"/>
        </w:rPr>
        <w:tab/>
      </w:r>
      <w:r w:rsidRPr="00DC69AB">
        <w:rPr>
          <w:rFonts w:ascii="Times New Roman" w:hAnsi="Times New Roman" w:cs="Times New Roman"/>
          <w:sz w:val="24"/>
          <w:szCs w:val="24"/>
        </w:rPr>
        <w:tab/>
      </w:r>
      <w:r w:rsidRPr="00DC69AB">
        <w:rPr>
          <w:rFonts w:ascii="Times New Roman" w:hAnsi="Times New Roman" w:cs="Times New Roman"/>
          <w:sz w:val="24"/>
          <w:szCs w:val="24"/>
        </w:rPr>
        <w:tab/>
        <w:t>Jakość tłumaczenia oferty ocenianej</w:t>
      </w:r>
    </w:p>
    <w:p w14:paraId="138CFFF0" w14:textId="53FDF5A0" w:rsidR="00DC69AB" w:rsidRPr="00DC69AB" w:rsidRDefault="00DC69AB" w:rsidP="00DC69AB">
      <w:pPr>
        <w:spacing w:after="0" w:line="240" w:lineRule="auto"/>
        <w:jc w:val="both"/>
        <w:rPr>
          <w:rFonts w:ascii="Times New Roman" w:hAnsi="Times New Roman" w:cs="Times New Roman"/>
          <w:sz w:val="24"/>
          <w:szCs w:val="24"/>
        </w:rPr>
      </w:pPr>
      <w:r w:rsidRPr="00DC69AB">
        <w:rPr>
          <w:rFonts w:ascii="Times New Roman" w:hAnsi="Times New Roman" w:cs="Times New Roman"/>
          <w:sz w:val="24"/>
          <w:szCs w:val="24"/>
        </w:rPr>
        <w:t xml:space="preserve">Pkt. Jakość tłumaczenia (J) = ------------------------------------------------------ x </w:t>
      </w:r>
      <w:r w:rsidR="00CC04D2">
        <w:rPr>
          <w:rFonts w:ascii="Times New Roman" w:hAnsi="Times New Roman" w:cs="Times New Roman"/>
          <w:sz w:val="24"/>
          <w:szCs w:val="24"/>
        </w:rPr>
        <w:t>28</w:t>
      </w:r>
    </w:p>
    <w:p w14:paraId="23434A12" w14:textId="77777777" w:rsidR="00DC69AB" w:rsidRPr="00DC69AB" w:rsidRDefault="00DC69AB" w:rsidP="00DC69AB">
      <w:pPr>
        <w:spacing w:after="0" w:line="240" w:lineRule="auto"/>
        <w:jc w:val="both"/>
        <w:rPr>
          <w:rFonts w:ascii="Times New Roman" w:hAnsi="Times New Roman" w:cs="Times New Roman"/>
          <w:sz w:val="24"/>
          <w:szCs w:val="24"/>
        </w:rPr>
      </w:pPr>
      <w:r w:rsidRPr="00DC69AB">
        <w:rPr>
          <w:rFonts w:ascii="Times New Roman" w:hAnsi="Times New Roman" w:cs="Times New Roman"/>
          <w:sz w:val="24"/>
          <w:szCs w:val="24"/>
        </w:rPr>
        <w:tab/>
      </w:r>
      <w:r w:rsidRPr="00DC69AB">
        <w:rPr>
          <w:rFonts w:ascii="Times New Roman" w:hAnsi="Times New Roman" w:cs="Times New Roman"/>
          <w:sz w:val="24"/>
          <w:szCs w:val="24"/>
        </w:rPr>
        <w:tab/>
      </w:r>
      <w:r w:rsidRPr="00DC69AB">
        <w:rPr>
          <w:rFonts w:ascii="Times New Roman" w:hAnsi="Times New Roman" w:cs="Times New Roman"/>
          <w:sz w:val="24"/>
          <w:szCs w:val="24"/>
        </w:rPr>
        <w:tab/>
      </w:r>
      <w:r w:rsidRPr="00DC69AB">
        <w:rPr>
          <w:rFonts w:ascii="Times New Roman" w:hAnsi="Times New Roman" w:cs="Times New Roman"/>
          <w:sz w:val="24"/>
          <w:szCs w:val="24"/>
        </w:rPr>
        <w:tab/>
        <w:t>Najwyżej oceniona jakość tłumaczenia</w:t>
      </w:r>
    </w:p>
    <w:p w14:paraId="677D4AA3" w14:textId="77777777" w:rsidR="00DC69AB" w:rsidRPr="00DC69AB" w:rsidRDefault="00DC69AB" w:rsidP="00DC69AB">
      <w:pPr>
        <w:spacing w:after="0" w:line="240" w:lineRule="auto"/>
        <w:jc w:val="both"/>
        <w:rPr>
          <w:rFonts w:ascii="Times New Roman" w:hAnsi="Times New Roman" w:cs="Times New Roman"/>
          <w:sz w:val="24"/>
          <w:szCs w:val="24"/>
        </w:rPr>
      </w:pPr>
    </w:p>
    <w:p w14:paraId="6ABE045A" w14:textId="77777777" w:rsidR="00CC04D2" w:rsidRPr="00CC04D2" w:rsidRDefault="00CC04D2" w:rsidP="00612B40">
      <w:pPr>
        <w:spacing w:after="0" w:line="276" w:lineRule="auto"/>
        <w:jc w:val="both"/>
        <w:rPr>
          <w:rFonts w:ascii="Times New Roman" w:hAnsi="Times New Roman" w:cs="Times New Roman"/>
          <w:sz w:val="24"/>
          <w:szCs w:val="24"/>
        </w:rPr>
      </w:pPr>
      <w:r w:rsidRPr="00CC04D2">
        <w:rPr>
          <w:rFonts w:ascii="Times New Roman" w:hAnsi="Times New Roman" w:cs="Times New Roman"/>
          <w:sz w:val="24"/>
          <w:szCs w:val="24"/>
        </w:rPr>
        <w:t xml:space="preserve">Sposób obliczenia punktacji: </w:t>
      </w:r>
    </w:p>
    <w:p w14:paraId="16B9D3FA" w14:textId="25129A45" w:rsidR="00CC04D2" w:rsidRPr="00CC04D2" w:rsidRDefault="00CC04D2" w:rsidP="00612B40">
      <w:pPr>
        <w:spacing w:after="0" w:line="276" w:lineRule="auto"/>
        <w:jc w:val="both"/>
        <w:rPr>
          <w:rFonts w:ascii="Times New Roman" w:hAnsi="Times New Roman" w:cs="Times New Roman"/>
          <w:sz w:val="24"/>
          <w:szCs w:val="24"/>
        </w:rPr>
      </w:pPr>
      <w:r w:rsidRPr="00CC04D2">
        <w:rPr>
          <w:rFonts w:ascii="Times New Roman" w:hAnsi="Times New Roman" w:cs="Times New Roman"/>
          <w:sz w:val="24"/>
          <w:szCs w:val="24"/>
        </w:rPr>
        <w:t xml:space="preserve">Maksymalna liczba punktów do osiągnięcia w ramach całego kryterium </w:t>
      </w:r>
      <w:r>
        <w:rPr>
          <w:rFonts w:ascii="Times New Roman" w:hAnsi="Times New Roman" w:cs="Times New Roman"/>
          <w:sz w:val="24"/>
          <w:szCs w:val="24"/>
        </w:rPr>
        <w:t>J</w:t>
      </w:r>
      <w:r w:rsidRPr="00CC04D2">
        <w:rPr>
          <w:rFonts w:ascii="Times New Roman" w:hAnsi="Times New Roman" w:cs="Times New Roman"/>
          <w:sz w:val="24"/>
          <w:szCs w:val="24"/>
        </w:rPr>
        <w:t xml:space="preserve"> wynosi </w:t>
      </w:r>
      <w:r>
        <w:rPr>
          <w:rFonts w:ascii="Times New Roman" w:hAnsi="Times New Roman" w:cs="Times New Roman"/>
          <w:sz w:val="24"/>
          <w:szCs w:val="24"/>
        </w:rPr>
        <w:t>28</w:t>
      </w:r>
      <w:r w:rsidRPr="00CC04D2">
        <w:rPr>
          <w:rFonts w:ascii="Times New Roman" w:hAnsi="Times New Roman" w:cs="Times New Roman"/>
          <w:sz w:val="24"/>
          <w:szCs w:val="24"/>
        </w:rPr>
        <w:t xml:space="preserve"> pkt. </w:t>
      </w:r>
    </w:p>
    <w:p w14:paraId="0F01ACDD" w14:textId="77777777" w:rsidR="00A50BF5" w:rsidRDefault="00CC04D2" w:rsidP="00612B40">
      <w:pPr>
        <w:spacing w:after="0" w:line="276" w:lineRule="auto"/>
        <w:jc w:val="both"/>
        <w:rPr>
          <w:rFonts w:ascii="Times New Roman" w:hAnsi="Times New Roman" w:cs="Times New Roman"/>
          <w:sz w:val="24"/>
          <w:szCs w:val="24"/>
        </w:rPr>
      </w:pPr>
      <w:r w:rsidRPr="00CC04D2">
        <w:rPr>
          <w:rFonts w:ascii="Times New Roman" w:hAnsi="Times New Roman" w:cs="Times New Roman"/>
          <w:sz w:val="24"/>
          <w:szCs w:val="24"/>
        </w:rPr>
        <w:t xml:space="preserve">Zatem dla każdego z tekstów możliwe będzie uzyskanie maksymalnie </w:t>
      </w:r>
      <w:r>
        <w:rPr>
          <w:rFonts w:ascii="Times New Roman" w:hAnsi="Times New Roman" w:cs="Times New Roman"/>
          <w:sz w:val="24"/>
          <w:szCs w:val="24"/>
        </w:rPr>
        <w:t>7</w:t>
      </w:r>
      <w:r w:rsidRPr="00CC04D2">
        <w:rPr>
          <w:rFonts w:ascii="Times New Roman" w:hAnsi="Times New Roman" w:cs="Times New Roman"/>
          <w:sz w:val="24"/>
          <w:szCs w:val="24"/>
        </w:rPr>
        <w:t xml:space="preserve"> pkt. </w:t>
      </w:r>
    </w:p>
    <w:p w14:paraId="4CA52E99" w14:textId="3DCC91F5" w:rsidR="00DC69AB" w:rsidRDefault="00CC04D2" w:rsidP="00612B40">
      <w:pPr>
        <w:spacing w:after="0" w:line="276" w:lineRule="auto"/>
        <w:jc w:val="both"/>
        <w:rPr>
          <w:rFonts w:ascii="Times New Roman" w:hAnsi="Times New Roman" w:cs="Times New Roman"/>
          <w:sz w:val="24"/>
          <w:szCs w:val="24"/>
        </w:rPr>
      </w:pPr>
      <w:r w:rsidRPr="00CC04D2">
        <w:rPr>
          <w:rFonts w:ascii="Times New Roman" w:hAnsi="Times New Roman" w:cs="Times New Roman"/>
          <w:sz w:val="24"/>
          <w:szCs w:val="24"/>
        </w:rPr>
        <w:t>Od maksymalnej liczby punktów, jaką można uzyskać za tłumaczenie danego tekstu (</w:t>
      </w:r>
      <w:r>
        <w:rPr>
          <w:rFonts w:ascii="Times New Roman" w:hAnsi="Times New Roman" w:cs="Times New Roman"/>
          <w:sz w:val="24"/>
          <w:szCs w:val="24"/>
        </w:rPr>
        <w:t>7</w:t>
      </w:r>
      <w:r w:rsidRPr="00CC04D2">
        <w:rPr>
          <w:rFonts w:ascii="Times New Roman" w:hAnsi="Times New Roman" w:cs="Times New Roman"/>
          <w:sz w:val="24"/>
          <w:szCs w:val="24"/>
        </w:rPr>
        <w:t xml:space="preserve"> pkt.), odejmowane będą punkty za każdy stwierdzony błąd zgodnie z punktacją uzależnion</w:t>
      </w:r>
      <w:r w:rsidR="005432DE">
        <w:rPr>
          <w:rFonts w:ascii="Times New Roman" w:hAnsi="Times New Roman" w:cs="Times New Roman"/>
          <w:sz w:val="24"/>
          <w:szCs w:val="24"/>
        </w:rPr>
        <w:t>ą</w:t>
      </w:r>
      <w:r w:rsidRPr="00CC04D2">
        <w:rPr>
          <w:rFonts w:ascii="Times New Roman" w:hAnsi="Times New Roman" w:cs="Times New Roman"/>
          <w:sz w:val="24"/>
          <w:szCs w:val="24"/>
        </w:rPr>
        <w:t xml:space="preserve"> od wagi błędu. Błąd poważny skutkować będzie odjęciem 2 punktów, błąd średni –1 punkt</w:t>
      </w:r>
      <w:r w:rsidR="005432DE">
        <w:rPr>
          <w:rFonts w:ascii="Times New Roman" w:hAnsi="Times New Roman" w:cs="Times New Roman"/>
          <w:sz w:val="24"/>
          <w:szCs w:val="24"/>
        </w:rPr>
        <w:t>u</w:t>
      </w:r>
      <w:r w:rsidRPr="00CC04D2">
        <w:rPr>
          <w:rFonts w:ascii="Times New Roman" w:hAnsi="Times New Roman" w:cs="Times New Roman"/>
          <w:sz w:val="24"/>
          <w:szCs w:val="24"/>
        </w:rPr>
        <w:t xml:space="preserve"> i błąd drobny - 0,5 pkt.</w:t>
      </w:r>
      <w:r w:rsidR="005432DE">
        <w:rPr>
          <w:rFonts w:ascii="Times New Roman" w:hAnsi="Times New Roman" w:cs="Times New Roman"/>
          <w:sz w:val="24"/>
          <w:szCs w:val="24"/>
        </w:rPr>
        <w:t xml:space="preserve"> </w:t>
      </w:r>
    </w:p>
    <w:p w14:paraId="3CD9C5E6" w14:textId="6C08408A" w:rsidR="005432DE" w:rsidRPr="00DC69AB" w:rsidRDefault="005432DE" w:rsidP="00612B40">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Ocena poszczególnych próbek tekstu do przetłumaczenia będzie dokonywana przez zespół czterech </w:t>
      </w:r>
      <w:r w:rsidR="00612B40">
        <w:rPr>
          <w:rFonts w:ascii="Times New Roman" w:hAnsi="Times New Roman" w:cs="Times New Roman"/>
          <w:sz w:val="24"/>
          <w:szCs w:val="24"/>
        </w:rPr>
        <w:t xml:space="preserve">ekspertów - </w:t>
      </w:r>
      <w:r>
        <w:rPr>
          <w:rFonts w:ascii="Times New Roman" w:hAnsi="Times New Roman" w:cs="Times New Roman"/>
          <w:sz w:val="24"/>
          <w:szCs w:val="24"/>
        </w:rPr>
        <w:t xml:space="preserve">pracowników naukowych spośród kadry Wydziału Geografii i  Studiów Regionalnych, którzy legitymują się bogatym dorobkiem publikacyjnym </w:t>
      </w:r>
      <w:r w:rsidR="00612B40">
        <w:rPr>
          <w:rFonts w:ascii="Times New Roman" w:hAnsi="Times New Roman" w:cs="Times New Roman"/>
          <w:sz w:val="24"/>
          <w:szCs w:val="24"/>
        </w:rPr>
        <w:t>w języku angielskim</w:t>
      </w:r>
      <w:r w:rsidR="00A50BF5">
        <w:rPr>
          <w:rFonts w:ascii="Times New Roman" w:hAnsi="Times New Roman" w:cs="Times New Roman"/>
          <w:sz w:val="24"/>
          <w:szCs w:val="24"/>
        </w:rPr>
        <w:t>,</w:t>
      </w:r>
      <w:r w:rsidR="00612B40">
        <w:rPr>
          <w:rFonts w:ascii="Times New Roman" w:hAnsi="Times New Roman" w:cs="Times New Roman"/>
          <w:sz w:val="24"/>
          <w:szCs w:val="24"/>
        </w:rPr>
        <w:t xml:space="preserve"> w wysoko punktowanych czasopismach naukowych,  reprezentujących </w:t>
      </w:r>
      <w:r>
        <w:rPr>
          <w:rFonts w:ascii="Times New Roman" w:hAnsi="Times New Roman" w:cs="Times New Roman"/>
          <w:sz w:val="24"/>
          <w:szCs w:val="24"/>
        </w:rPr>
        <w:t>dziedzin</w:t>
      </w:r>
      <w:r w:rsidR="00612B40">
        <w:rPr>
          <w:rFonts w:ascii="Times New Roman" w:hAnsi="Times New Roman" w:cs="Times New Roman"/>
          <w:sz w:val="24"/>
          <w:szCs w:val="24"/>
        </w:rPr>
        <w:t>y</w:t>
      </w:r>
      <w:r>
        <w:rPr>
          <w:rFonts w:ascii="Times New Roman" w:hAnsi="Times New Roman" w:cs="Times New Roman"/>
          <w:sz w:val="24"/>
          <w:szCs w:val="24"/>
        </w:rPr>
        <w:t xml:space="preserve"> nauk</w:t>
      </w:r>
      <w:r w:rsidR="00612B40">
        <w:rPr>
          <w:rFonts w:ascii="Times New Roman" w:hAnsi="Times New Roman" w:cs="Times New Roman"/>
          <w:sz w:val="24"/>
          <w:szCs w:val="24"/>
        </w:rPr>
        <w:t xml:space="preserve">i leżące w profilu czasopisma Miscellanea </w:t>
      </w:r>
      <w:proofErr w:type="spellStart"/>
      <w:r w:rsidR="00612B40">
        <w:rPr>
          <w:rFonts w:ascii="Times New Roman" w:hAnsi="Times New Roman" w:cs="Times New Roman"/>
          <w:sz w:val="24"/>
          <w:szCs w:val="24"/>
        </w:rPr>
        <w:t>Geographica</w:t>
      </w:r>
      <w:proofErr w:type="spellEnd"/>
      <w:r w:rsidR="00612B40">
        <w:rPr>
          <w:rFonts w:ascii="Times New Roman" w:hAnsi="Times New Roman" w:cs="Times New Roman"/>
          <w:sz w:val="24"/>
          <w:szCs w:val="24"/>
        </w:rPr>
        <w:t xml:space="preserve"> </w:t>
      </w:r>
      <w:proofErr w:type="spellStart"/>
      <w:r w:rsidR="00612B40">
        <w:rPr>
          <w:rFonts w:ascii="Times New Roman" w:hAnsi="Times New Roman" w:cs="Times New Roman"/>
          <w:sz w:val="24"/>
          <w:szCs w:val="24"/>
        </w:rPr>
        <w:t>Regional</w:t>
      </w:r>
      <w:proofErr w:type="spellEnd"/>
      <w:r w:rsidR="00612B40">
        <w:rPr>
          <w:rFonts w:ascii="Times New Roman" w:hAnsi="Times New Roman" w:cs="Times New Roman"/>
          <w:sz w:val="24"/>
          <w:szCs w:val="24"/>
        </w:rPr>
        <w:t xml:space="preserve"> </w:t>
      </w:r>
      <w:proofErr w:type="spellStart"/>
      <w:r w:rsidR="00612B40">
        <w:rPr>
          <w:rFonts w:ascii="Times New Roman" w:hAnsi="Times New Roman" w:cs="Times New Roman"/>
          <w:sz w:val="24"/>
          <w:szCs w:val="24"/>
        </w:rPr>
        <w:t>Studies</w:t>
      </w:r>
      <w:proofErr w:type="spellEnd"/>
      <w:r w:rsidR="00612B40">
        <w:rPr>
          <w:rFonts w:ascii="Times New Roman" w:hAnsi="Times New Roman" w:cs="Times New Roman"/>
          <w:sz w:val="24"/>
          <w:szCs w:val="24"/>
        </w:rPr>
        <w:t xml:space="preserve"> on </w:t>
      </w:r>
      <w:proofErr w:type="spellStart"/>
      <w:r w:rsidR="00612B40">
        <w:rPr>
          <w:rFonts w:ascii="Times New Roman" w:hAnsi="Times New Roman" w:cs="Times New Roman"/>
          <w:sz w:val="24"/>
          <w:szCs w:val="24"/>
        </w:rPr>
        <w:t>Developement</w:t>
      </w:r>
      <w:proofErr w:type="spellEnd"/>
      <w:r w:rsidR="00612B40">
        <w:rPr>
          <w:rFonts w:ascii="Times New Roman" w:hAnsi="Times New Roman" w:cs="Times New Roman"/>
          <w:sz w:val="24"/>
          <w:szCs w:val="24"/>
        </w:rPr>
        <w:t>, którzy pełnią funkcje recenzentów i/lub członków redakcji krajowych i zagranicznych czasopism naukowych o zasięgu międzynarodowym, wydawanych w języku angielskim</w:t>
      </w:r>
    </w:p>
    <w:p w14:paraId="679679D6" w14:textId="77777777" w:rsidR="005432DE" w:rsidRPr="00C22A1F" w:rsidRDefault="005432DE" w:rsidP="00612B40">
      <w:pPr>
        <w:spacing w:after="120" w:line="276" w:lineRule="auto"/>
        <w:contextualSpacing/>
        <w:jc w:val="both"/>
        <w:rPr>
          <w:rFonts w:ascii="Times New Roman" w:eastAsia="Times New Roman" w:hAnsi="Times New Roman" w:cs="Times New Roman"/>
          <w:sz w:val="24"/>
          <w:szCs w:val="24"/>
        </w:rPr>
      </w:pPr>
      <w:r w:rsidRPr="00C22A1F">
        <w:rPr>
          <w:rFonts w:ascii="Times New Roman" w:eastAsia="Times New Roman" w:hAnsi="Times New Roman" w:cs="Times New Roman"/>
          <w:sz w:val="24"/>
          <w:szCs w:val="24"/>
        </w:rPr>
        <w:t>W ocenie próbki tłumaczenia tekstu zostan</w:t>
      </w:r>
      <w:r>
        <w:rPr>
          <w:rFonts w:ascii="Times New Roman" w:eastAsia="Times New Roman" w:hAnsi="Times New Roman" w:cs="Times New Roman"/>
          <w:sz w:val="24"/>
          <w:szCs w:val="24"/>
        </w:rPr>
        <w:t xml:space="preserve">ą wzięte pod uwagę następujące </w:t>
      </w:r>
      <w:r w:rsidRPr="00C22A1F">
        <w:rPr>
          <w:rFonts w:ascii="Times New Roman" w:eastAsia="Times New Roman" w:hAnsi="Times New Roman" w:cs="Times New Roman"/>
          <w:sz w:val="24"/>
          <w:szCs w:val="24"/>
        </w:rPr>
        <w:t xml:space="preserve">elementy: </w:t>
      </w:r>
    </w:p>
    <w:p w14:paraId="12CD0287" w14:textId="77777777" w:rsidR="005432DE" w:rsidRPr="00C22A1F" w:rsidRDefault="005432DE" w:rsidP="005432DE">
      <w:pPr>
        <w:spacing w:after="120" w:line="360" w:lineRule="auto"/>
        <w:contextualSpacing/>
        <w:jc w:val="both"/>
        <w:rPr>
          <w:rFonts w:ascii="Times New Roman" w:eastAsia="Times New Roman" w:hAnsi="Times New Roman" w:cs="Times New Roman"/>
          <w:sz w:val="24"/>
          <w:szCs w:val="24"/>
        </w:rPr>
      </w:pPr>
      <w:r w:rsidRPr="00C22A1F">
        <w:rPr>
          <w:rFonts w:ascii="Times New Roman" w:eastAsia="Times New Roman" w:hAnsi="Times New Roman" w:cs="Times New Roman"/>
          <w:sz w:val="24"/>
          <w:szCs w:val="24"/>
        </w:rPr>
        <w:lastRenderedPageBreak/>
        <w:t xml:space="preserve">1. terminologia; </w:t>
      </w:r>
    </w:p>
    <w:p w14:paraId="5DE6AB37" w14:textId="77777777" w:rsidR="005432DE" w:rsidRPr="00C22A1F" w:rsidRDefault="005432DE" w:rsidP="005432DE">
      <w:pPr>
        <w:spacing w:after="120" w:line="360" w:lineRule="auto"/>
        <w:contextualSpacing/>
        <w:jc w:val="both"/>
        <w:rPr>
          <w:rFonts w:ascii="Times New Roman" w:eastAsia="Times New Roman" w:hAnsi="Times New Roman" w:cs="Times New Roman"/>
          <w:sz w:val="24"/>
          <w:szCs w:val="24"/>
        </w:rPr>
      </w:pPr>
      <w:r w:rsidRPr="00C22A1F">
        <w:rPr>
          <w:rFonts w:ascii="Times New Roman" w:eastAsia="Times New Roman" w:hAnsi="Times New Roman" w:cs="Times New Roman"/>
          <w:sz w:val="24"/>
          <w:szCs w:val="24"/>
        </w:rPr>
        <w:t xml:space="preserve">2. gramatyka; </w:t>
      </w:r>
    </w:p>
    <w:p w14:paraId="75434354" w14:textId="77777777" w:rsidR="005432DE" w:rsidRPr="00C22A1F" w:rsidRDefault="005432DE" w:rsidP="005432DE">
      <w:pPr>
        <w:spacing w:after="120" w:line="360" w:lineRule="auto"/>
        <w:contextualSpacing/>
        <w:jc w:val="both"/>
        <w:rPr>
          <w:rFonts w:ascii="Times New Roman" w:eastAsia="Times New Roman" w:hAnsi="Times New Roman" w:cs="Times New Roman"/>
          <w:sz w:val="24"/>
          <w:szCs w:val="24"/>
        </w:rPr>
      </w:pPr>
      <w:r w:rsidRPr="00C22A1F">
        <w:rPr>
          <w:rFonts w:ascii="Times New Roman" w:eastAsia="Times New Roman" w:hAnsi="Times New Roman" w:cs="Times New Roman"/>
          <w:sz w:val="24"/>
          <w:szCs w:val="24"/>
        </w:rPr>
        <w:t xml:space="preserve">3. rejestr; </w:t>
      </w:r>
    </w:p>
    <w:p w14:paraId="307AF25D" w14:textId="77777777" w:rsidR="005432DE" w:rsidRPr="00C22A1F" w:rsidRDefault="005432DE" w:rsidP="005432DE">
      <w:pPr>
        <w:spacing w:after="120" w:line="360" w:lineRule="auto"/>
        <w:contextualSpacing/>
        <w:jc w:val="both"/>
        <w:rPr>
          <w:rFonts w:ascii="Times New Roman" w:eastAsia="Times New Roman" w:hAnsi="Times New Roman" w:cs="Times New Roman"/>
          <w:sz w:val="24"/>
          <w:szCs w:val="24"/>
        </w:rPr>
      </w:pPr>
      <w:r w:rsidRPr="00C22A1F">
        <w:rPr>
          <w:rFonts w:ascii="Times New Roman" w:eastAsia="Times New Roman" w:hAnsi="Times New Roman" w:cs="Times New Roman"/>
          <w:sz w:val="24"/>
          <w:szCs w:val="24"/>
        </w:rPr>
        <w:t xml:space="preserve">4. wierność tłumaczenia. </w:t>
      </w:r>
    </w:p>
    <w:p w14:paraId="77B0B592" w14:textId="77777777" w:rsidR="005432DE" w:rsidRPr="00C22A1F" w:rsidRDefault="005432DE" w:rsidP="005432DE">
      <w:pPr>
        <w:spacing w:after="120" w:line="360" w:lineRule="auto"/>
        <w:contextualSpacing/>
        <w:jc w:val="both"/>
        <w:rPr>
          <w:rFonts w:ascii="Times New Roman" w:eastAsia="Times New Roman" w:hAnsi="Times New Roman" w:cs="Times New Roman"/>
          <w:sz w:val="24"/>
          <w:szCs w:val="24"/>
        </w:rPr>
      </w:pPr>
      <w:r w:rsidRPr="00C22A1F">
        <w:rPr>
          <w:rFonts w:ascii="Times New Roman" w:eastAsia="Times New Roman" w:hAnsi="Times New Roman" w:cs="Times New Roman"/>
          <w:sz w:val="24"/>
          <w:szCs w:val="24"/>
        </w:rPr>
        <w:t xml:space="preserve">Ad.1. Terminologia będzie oceniana pod kątem wystąpienia następujących błędów: </w:t>
      </w:r>
    </w:p>
    <w:p w14:paraId="51328F6F" w14:textId="77777777" w:rsidR="005432DE" w:rsidRPr="00C22A1F" w:rsidRDefault="005432DE" w:rsidP="005432DE">
      <w:pPr>
        <w:spacing w:after="120" w:line="360" w:lineRule="auto"/>
        <w:contextualSpacing/>
        <w:jc w:val="both"/>
        <w:rPr>
          <w:rFonts w:ascii="Times New Roman" w:eastAsia="Times New Roman" w:hAnsi="Times New Roman" w:cs="Times New Roman"/>
          <w:sz w:val="24"/>
          <w:szCs w:val="24"/>
        </w:rPr>
      </w:pPr>
      <w:r w:rsidRPr="00C22A1F">
        <w:rPr>
          <w:rFonts w:ascii="Times New Roman" w:eastAsia="Times New Roman" w:hAnsi="Times New Roman" w:cs="Times New Roman"/>
          <w:sz w:val="24"/>
          <w:szCs w:val="24"/>
        </w:rPr>
        <w:t xml:space="preserve">a) poważne: użycie terminu o innym znaczeniu, niezastosowanie oficjalnej nazwy </w:t>
      </w:r>
    </w:p>
    <w:p w14:paraId="1BB576A9" w14:textId="77777777" w:rsidR="005432DE" w:rsidRPr="00C22A1F" w:rsidRDefault="005432DE" w:rsidP="005432DE">
      <w:pPr>
        <w:spacing w:after="120" w:line="360" w:lineRule="auto"/>
        <w:contextualSpacing/>
        <w:jc w:val="both"/>
        <w:rPr>
          <w:rFonts w:ascii="Times New Roman" w:eastAsia="Times New Roman" w:hAnsi="Times New Roman" w:cs="Times New Roman"/>
          <w:sz w:val="24"/>
          <w:szCs w:val="24"/>
        </w:rPr>
      </w:pPr>
      <w:r w:rsidRPr="00C22A1F">
        <w:rPr>
          <w:rFonts w:ascii="Times New Roman" w:eastAsia="Times New Roman" w:hAnsi="Times New Roman" w:cs="Times New Roman"/>
          <w:sz w:val="24"/>
          <w:szCs w:val="24"/>
        </w:rPr>
        <w:t xml:space="preserve">instytucji lub właściwej nazwy własnej; </w:t>
      </w:r>
    </w:p>
    <w:p w14:paraId="1B95E300" w14:textId="77777777" w:rsidR="005432DE" w:rsidRPr="00C22A1F" w:rsidRDefault="005432DE" w:rsidP="005432DE">
      <w:pPr>
        <w:spacing w:after="120" w:line="360" w:lineRule="auto"/>
        <w:contextualSpacing/>
        <w:jc w:val="both"/>
        <w:rPr>
          <w:rFonts w:ascii="Times New Roman" w:eastAsia="Times New Roman" w:hAnsi="Times New Roman" w:cs="Times New Roman"/>
          <w:sz w:val="24"/>
          <w:szCs w:val="24"/>
        </w:rPr>
      </w:pPr>
      <w:r w:rsidRPr="00C22A1F">
        <w:rPr>
          <w:rFonts w:ascii="Times New Roman" w:eastAsia="Times New Roman" w:hAnsi="Times New Roman" w:cs="Times New Roman"/>
          <w:sz w:val="24"/>
          <w:szCs w:val="24"/>
        </w:rPr>
        <w:t>b) średnie: użycie terminu o znaczeniu zbliżonym i niepełn</w:t>
      </w:r>
      <w:r>
        <w:rPr>
          <w:rFonts w:ascii="Times New Roman" w:eastAsia="Times New Roman" w:hAnsi="Times New Roman" w:cs="Times New Roman"/>
          <w:sz w:val="24"/>
          <w:szCs w:val="24"/>
        </w:rPr>
        <w:t xml:space="preserve">ym zamiast terminu, który jest </w:t>
      </w:r>
      <w:r w:rsidRPr="00C22A1F">
        <w:rPr>
          <w:rFonts w:ascii="Times New Roman" w:eastAsia="Times New Roman" w:hAnsi="Times New Roman" w:cs="Times New Roman"/>
          <w:sz w:val="24"/>
          <w:szCs w:val="24"/>
        </w:rPr>
        <w:t>używany w danym kontekście (przez daną org</w:t>
      </w:r>
      <w:r>
        <w:rPr>
          <w:rFonts w:ascii="Times New Roman" w:eastAsia="Times New Roman" w:hAnsi="Times New Roman" w:cs="Times New Roman"/>
          <w:sz w:val="24"/>
          <w:szCs w:val="24"/>
        </w:rPr>
        <w:t xml:space="preserve">anizację i nie stanowi nazwy o </w:t>
      </w:r>
      <w:r w:rsidRPr="00C22A1F">
        <w:rPr>
          <w:rFonts w:ascii="Times New Roman" w:eastAsia="Times New Roman" w:hAnsi="Times New Roman" w:cs="Times New Roman"/>
          <w:sz w:val="24"/>
          <w:szCs w:val="24"/>
        </w:rPr>
        <w:t xml:space="preserve">charakterze oficjalnym - własnym;  </w:t>
      </w:r>
    </w:p>
    <w:p w14:paraId="603233EA" w14:textId="77777777" w:rsidR="005432DE" w:rsidRPr="00C22A1F" w:rsidRDefault="005432DE" w:rsidP="005432DE">
      <w:pPr>
        <w:spacing w:after="120" w:line="360" w:lineRule="auto"/>
        <w:contextualSpacing/>
        <w:jc w:val="both"/>
        <w:rPr>
          <w:rFonts w:ascii="Times New Roman" w:eastAsia="Times New Roman" w:hAnsi="Times New Roman" w:cs="Times New Roman"/>
          <w:sz w:val="24"/>
          <w:szCs w:val="24"/>
        </w:rPr>
      </w:pPr>
      <w:r w:rsidRPr="00C22A1F">
        <w:rPr>
          <w:rFonts w:ascii="Times New Roman" w:eastAsia="Times New Roman" w:hAnsi="Times New Roman" w:cs="Times New Roman"/>
          <w:sz w:val="24"/>
          <w:szCs w:val="24"/>
        </w:rPr>
        <w:t>c) drobne: użycie terminu o właściwym znaczeniu zami</w:t>
      </w:r>
      <w:r>
        <w:rPr>
          <w:rFonts w:ascii="Times New Roman" w:eastAsia="Times New Roman" w:hAnsi="Times New Roman" w:cs="Times New Roman"/>
          <w:sz w:val="24"/>
          <w:szCs w:val="24"/>
        </w:rPr>
        <w:t xml:space="preserve">ast innego terminu o tym samym </w:t>
      </w:r>
      <w:r w:rsidRPr="00C22A1F">
        <w:rPr>
          <w:rFonts w:ascii="Times New Roman" w:eastAsia="Times New Roman" w:hAnsi="Times New Roman" w:cs="Times New Roman"/>
          <w:sz w:val="24"/>
          <w:szCs w:val="24"/>
        </w:rPr>
        <w:t>znaczeniu, który jest używany w danym kontekście</w:t>
      </w:r>
      <w:r>
        <w:rPr>
          <w:rFonts w:ascii="Times New Roman" w:eastAsia="Times New Roman" w:hAnsi="Times New Roman" w:cs="Times New Roman"/>
          <w:sz w:val="24"/>
          <w:szCs w:val="24"/>
        </w:rPr>
        <w:t xml:space="preserve"> (przez daną organizację i nie </w:t>
      </w:r>
      <w:r w:rsidRPr="00C22A1F">
        <w:rPr>
          <w:rFonts w:ascii="Times New Roman" w:eastAsia="Times New Roman" w:hAnsi="Times New Roman" w:cs="Times New Roman"/>
          <w:sz w:val="24"/>
          <w:szCs w:val="24"/>
        </w:rPr>
        <w:t xml:space="preserve">stanowi nazwy o charakterze oficjalnym – własnym. </w:t>
      </w:r>
    </w:p>
    <w:p w14:paraId="00FE8BB4" w14:textId="77777777" w:rsidR="005432DE" w:rsidRPr="00C22A1F" w:rsidRDefault="005432DE" w:rsidP="005432DE">
      <w:pPr>
        <w:spacing w:after="120" w:line="360" w:lineRule="auto"/>
        <w:contextualSpacing/>
        <w:jc w:val="both"/>
        <w:rPr>
          <w:rFonts w:ascii="Times New Roman" w:eastAsia="Times New Roman" w:hAnsi="Times New Roman" w:cs="Times New Roman"/>
          <w:sz w:val="24"/>
          <w:szCs w:val="24"/>
        </w:rPr>
      </w:pPr>
      <w:r w:rsidRPr="00C22A1F">
        <w:rPr>
          <w:rFonts w:ascii="Times New Roman" w:eastAsia="Times New Roman" w:hAnsi="Times New Roman" w:cs="Times New Roman"/>
          <w:sz w:val="24"/>
          <w:szCs w:val="24"/>
        </w:rPr>
        <w:t xml:space="preserve">Ad. 2. Gramatyka będzie oceniana pod kątem wystąpienia następujących błędów: </w:t>
      </w:r>
    </w:p>
    <w:p w14:paraId="404216E3" w14:textId="77777777" w:rsidR="005432DE" w:rsidRPr="00C22A1F" w:rsidRDefault="005432DE" w:rsidP="005432DE">
      <w:pPr>
        <w:spacing w:after="120" w:line="360" w:lineRule="auto"/>
        <w:contextualSpacing/>
        <w:jc w:val="both"/>
        <w:rPr>
          <w:rFonts w:ascii="Times New Roman" w:eastAsia="Times New Roman" w:hAnsi="Times New Roman" w:cs="Times New Roman"/>
          <w:sz w:val="24"/>
          <w:szCs w:val="24"/>
        </w:rPr>
      </w:pPr>
      <w:r w:rsidRPr="00C22A1F">
        <w:rPr>
          <w:rFonts w:ascii="Times New Roman" w:eastAsia="Times New Roman" w:hAnsi="Times New Roman" w:cs="Times New Roman"/>
          <w:sz w:val="24"/>
          <w:szCs w:val="24"/>
        </w:rPr>
        <w:t xml:space="preserve">a) poważne: błędy fleksyjne, błędy w składni, ortograficzne, nieprawidłowe użycie czasu; </w:t>
      </w:r>
    </w:p>
    <w:p w14:paraId="4274D988" w14:textId="77777777" w:rsidR="005432DE" w:rsidRPr="00C22A1F" w:rsidRDefault="005432DE" w:rsidP="005432DE">
      <w:pPr>
        <w:spacing w:after="120" w:line="360" w:lineRule="auto"/>
        <w:contextualSpacing/>
        <w:jc w:val="both"/>
        <w:rPr>
          <w:rFonts w:ascii="Times New Roman" w:eastAsia="Times New Roman" w:hAnsi="Times New Roman" w:cs="Times New Roman"/>
          <w:sz w:val="24"/>
          <w:szCs w:val="24"/>
        </w:rPr>
      </w:pPr>
      <w:r w:rsidRPr="00C22A1F">
        <w:rPr>
          <w:rFonts w:ascii="Times New Roman" w:eastAsia="Times New Roman" w:hAnsi="Times New Roman" w:cs="Times New Roman"/>
          <w:sz w:val="24"/>
          <w:szCs w:val="24"/>
        </w:rPr>
        <w:t xml:space="preserve">b) średnie: błędy w interpunkcji; </w:t>
      </w:r>
    </w:p>
    <w:p w14:paraId="17CA1E42" w14:textId="77777777" w:rsidR="005432DE" w:rsidRPr="00C22A1F" w:rsidRDefault="005432DE" w:rsidP="005432DE">
      <w:pPr>
        <w:spacing w:after="120" w:line="360" w:lineRule="auto"/>
        <w:contextualSpacing/>
        <w:jc w:val="both"/>
        <w:rPr>
          <w:rFonts w:ascii="Times New Roman" w:eastAsia="Times New Roman" w:hAnsi="Times New Roman" w:cs="Times New Roman"/>
          <w:sz w:val="24"/>
          <w:szCs w:val="24"/>
        </w:rPr>
      </w:pPr>
      <w:r w:rsidRPr="00C22A1F">
        <w:rPr>
          <w:rFonts w:ascii="Times New Roman" w:eastAsia="Times New Roman" w:hAnsi="Times New Roman" w:cs="Times New Roman"/>
          <w:sz w:val="24"/>
          <w:szCs w:val="24"/>
        </w:rPr>
        <w:t xml:space="preserve">c) drobne: układ, formatowanie tekstu. </w:t>
      </w:r>
    </w:p>
    <w:p w14:paraId="3FF79A60" w14:textId="77777777" w:rsidR="005432DE" w:rsidRPr="00C22A1F" w:rsidRDefault="005432DE" w:rsidP="005432DE">
      <w:pPr>
        <w:spacing w:after="120" w:line="360" w:lineRule="auto"/>
        <w:contextualSpacing/>
        <w:jc w:val="both"/>
        <w:rPr>
          <w:rFonts w:ascii="Times New Roman" w:eastAsia="Times New Roman" w:hAnsi="Times New Roman" w:cs="Times New Roman"/>
          <w:sz w:val="24"/>
          <w:szCs w:val="24"/>
        </w:rPr>
      </w:pPr>
      <w:r w:rsidRPr="00C22A1F">
        <w:rPr>
          <w:rFonts w:ascii="Times New Roman" w:eastAsia="Times New Roman" w:hAnsi="Times New Roman" w:cs="Times New Roman"/>
          <w:sz w:val="24"/>
          <w:szCs w:val="24"/>
        </w:rPr>
        <w:t xml:space="preserve">Ad. 3. Rejestr będzie oceniany pod kątem wystąpienia następujących błędów: </w:t>
      </w:r>
    </w:p>
    <w:p w14:paraId="18EA2AE5" w14:textId="77777777" w:rsidR="005432DE" w:rsidRPr="00C22A1F" w:rsidRDefault="005432DE" w:rsidP="005432DE">
      <w:pPr>
        <w:spacing w:after="120" w:line="360" w:lineRule="auto"/>
        <w:contextualSpacing/>
        <w:jc w:val="both"/>
        <w:rPr>
          <w:rFonts w:ascii="Times New Roman" w:eastAsia="Times New Roman" w:hAnsi="Times New Roman" w:cs="Times New Roman"/>
          <w:sz w:val="24"/>
          <w:szCs w:val="24"/>
        </w:rPr>
      </w:pPr>
      <w:r w:rsidRPr="00C22A1F">
        <w:rPr>
          <w:rFonts w:ascii="Times New Roman" w:eastAsia="Times New Roman" w:hAnsi="Times New Roman" w:cs="Times New Roman"/>
          <w:sz w:val="24"/>
          <w:szCs w:val="24"/>
        </w:rPr>
        <w:t>a) poważne: kalki językowe, błędne kolokacje, b</w:t>
      </w:r>
      <w:r>
        <w:rPr>
          <w:rFonts w:ascii="Times New Roman" w:eastAsia="Times New Roman" w:hAnsi="Times New Roman" w:cs="Times New Roman"/>
          <w:sz w:val="24"/>
          <w:szCs w:val="24"/>
        </w:rPr>
        <w:t xml:space="preserve">łędne frazeologie, niewłaściwe </w:t>
      </w:r>
      <w:r w:rsidRPr="00C22A1F">
        <w:rPr>
          <w:rFonts w:ascii="Times New Roman" w:eastAsia="Times New Roman" w:hAnsi="Times New Roman" w:cs="Times New Roman"/>
          <w:sz w:val="24"/>
          <w:szCs w:val="24"/>
        </w:rPr>
        <w:t xml:space="preserve">zastosowanie idiomów; </w:t>
      </w:r>
    </w:p>
    <w:p w14:paraId="6A7C5ABF" w14:textId="77777777" w:rsidR="005432DE" w:rsidRPr="00C22A1F" w:rsidRDefault="005432DE" w:rsidP="005432DE">
      <w:pPr>
        <w:spacing w:after="120" w:line="360" w:lineRule="auto"/>
        <w:contextualSpacing/>
        <w:jc w:val="both"/>
        <w:rPr>
          <w:rFonts w:ascii="Times New Roman" w:eastAsia="Times New Roman" w:hAnsi="Times New Roman" w:cs="Times New Roman"/>
          <w:sz w:val="24"/>
          <w:szCs w:val="24"/>
        </w:rPr>
      </w:pPr>
      <w:r w:rsidRPr="00C22A1F">
        <w:rPr>
          <w:rFonts w:ascii="Times New Roman" w:eastAsia="Times New Roman" w:hAnsi="Times New Roman" w:cs="Times New Roman"/>
          <w:sz w:val="24"/>
          <w:szCs w:val="24"/>
        </w:rPr>
        <w:t xml:space="preserve">b) średnie: niewłaściwy dobór rejestru (formalny, potoczny); </w:t>
      </w:r>
    </w:p>
    <w:p w14:paraId="3FB23D22" w14:textId="77777777" w:rsidR="005432DE" w:rsidRPr="00C22A1F" w:rsidRDefault="005432DE" w:rsidP="005432DE">
      <w:pPr>
        <w:spacing w:after="120" w:line="360" w:lineRule="auto"/>
        <w:contextualSpacing/>
        <w:jc w:val="both"/>
        <w:rPr>
          <w:rFonts w:ascii="Times New Roman" w:eastAsia="Times New Roman" w:hAnsi="Times New Roman" w:cs="Times New Roman"/>
          <w:sz w:val="24"/>
          <w:szCs w:val="24"/>
        </w:rPr>
      </w:pPr>
      <w:r w:rsidRPr="00C22A1F">
        <w:rPr>
          <w:rFonts w:ascii="Times New Roman" w:eastAsia="Times New Roman" w:hAnsi="Times New Roman" w:cs="Times New Roman"/>
          <w:sz w:val="24"/>
          <w:szCs w:val="24"/>
        </w:rPr>
        <w:t>c) drobne: naruszenie jednorodności stylistycznej</w:t>
      </w:r>
      <w:r>
        <w:rPr>
          <w:rFonts w:ascii="Times New Roman" w:eastAsia="Times New Roman" w:hAnsi="Times New Roman" w:cs="Times New Roman"/>
          <w:sz w:val="24"/>
          <w:szCs w:val="24"/>
        </w:rPr>
        <w:t xml:space="preserve"> nie powodujące niezgodności z </w:t>
      </w:r>
      <w:r w:rsidRPr="00C22A1F">
        <w:rPr>
          <w:rFonts w:ascii="Times New Roman" w:eastAsia="Times New Roman" w:hAnsi="Times New Roman" w:cs="Times New Roman"/>
          <w:sz w:val="24"/>
          <w:szCs w:val="24"/>
        </w:rPr>
        <w:t xml:space="preserve">oryginałem. </w:t>
      </w:r>
    </w:p>
    <w:p w14:paraId="33E022D6" w14:textId="77777777" w:rsidR="005432DE" w:rsidRPr="00C22A1F" w:rsidRDefault="005432DE" w:rsidP="005432DE">
      <w:pPr>
        <w:spacing w:after="120" w:line="360" w:lineRule="auto"/>
        <w:contextualSpacing/>
        <w:jc w:val="both"/>
        <w:rPr>
          <w:rFonts w:ascii="Times New Roman" w:eastAsia="Times New Roman" w:hAnsi="Times New Roman" w:cs="Times New Roman"/>
          <w:sz w:val="24"/>
          <w:szCs w:val="24"/>
        </w:rPr>
      </w:pPr>
      <w:r w:rsidRPr="00C22A1F">
        <w:rPr>
          <w:rFonts w:ascii="Times New Roman" w:eastAsia="Times New Roman" w:hAnsi="Times New Roman" w:cs="Times New Roman"/>
          <w:sz w:val="24"/>
          <w:szCs w:val="24"/>
        </w:rPr>
        <w:t xml:space="preserve">Ad. 4. Wierność tłumaczenia będzie oceniana pod kątem wystąpienia następujących błędów: </w:t>
      </w:r>
    </w:p>
    <w:p w14:paraId="38A52B48" w14:textId="77777777" w:rsidR="005432DE" w:rsidRPr="00C22A1F" w:rsidRDefault="005432DE" w:rsidP="005432DE">
      <w:pPr>
        <w:spacing w:after="120" w:line="360" w:lineRule="auto"/>
        <w:contextualSpacing/>
        <w:jc w:val="both"/>
        <w:rPr>
          <w:rFonts w:ascii="Times New Roman" w:eastAsia="Times New Roman" w:hAnsi="Times New Roman" w:cs="Times New Roman"/>
          <w:sz w:val="24"/>
          <w:szCs w:val="24"/>
        </w:rPr>
      </w:pPr>
      <w:r w:rsidRPr="00C22A1F">
        <w:rPr>
          <w:rFonts w:ascii="Times New Roman" w:eastAsia="Times New Roman" w:hAnsi="Times New Roman" w:cs="Times New Roman"/>
          <w:sz w:val="24"/>
          <w:szCs w:val="24"/>
        </w:rPr>
        <w:t xml:space="preserve">Każdy błąd dotyczący zgodności z tłumaczeniem (np.: pominięcie tekstu, zmiana znaczenia </w:t>
      </w:r>
    </w:p>
    <w:p w14:paraId="337A4432" w14:textId="77777777" w:rsidR="005432DE" w:rsidRDefault="005432DE" w:rsidP="005432DE">
      <w:pPr>
        <w:spacing w:after="120" w:line="360" w:lineRule="auto"/>
        <w:contextualSpacing/>
        <w:jc w:val="both"/>
        <w:rPr>
          <w:rFonts w:ascii="Times New Roman" w:eastAsia="Times New Roman" w:hAnsi="Times New Roman" w:cs="Times New Roman"/>
          <w:sz w:val="24"/>
          <w:szCs w:val="24"/>
        </w:rPr>
      </w:pPr>
      <w:r w:rsidRPr="00C22A1F">
        <w:rPr>
          <w:rFonts w:ascii="Times New Roman" w:eastAsia="Times New Roman" w:hAnsi="Times New Roman" w:cs="Times New Roman"/>
          <w:sz w:val="24"/>
          <w:szCs w:val="24"/>
        </w:rPr>
        <w:t>oryginału) będzie uznany za poważny.</w:t>
      </w:r>
    </w:p>
    <w:p w14:paraId="3A9DBAC7" w14:textId="77777777" w:rsidR="00DC69AB" w:rsidRDefault="00DC69AB" w:rsidP="005432DE">
      <w:pPr>
        <w:autoSpaceDE w:val="0"/>
        <w:autoSpaceDN w:val="0"/>
        <w:adjustRightInd w:val="0"/>
        <w:spacing w:after="0"/>
        <w:jc w:val="both"/>
        <w:rPr>
          <w:rFonts w:ascii="Times New Roman" w:hAnsi="Times New Roman" w:cs="Times New Roman"/>
          <w:sz w:val="24"/>
          <w:szCs w:val="24"/>
        </w:rPr>
      </w:pPr>
    </w:p>
    <w:p w14:paraId="4C69C7A1" w14:textId="095623AB" w:rsidR="00BE795A" w:rsidRPr="00BE795A" w:rsidRDefault="00BE795A" w:rsidP="005432DE">
      <w:pPr>
        <w:autoSpaceDE w:val="0"/>
        <w:autoSpaceDN w:val="0"/>
        <w:adjustRightInd w:val="0"/>
        <w:spacing w:after="0"/>
        <w:jc w:val="both"/>
        <w:rPr>
          <w:rFonts w:ascii="Times New Roman" w:hAnsi="Times New Roman" w:cs="Times New Roman"/>
          <w:b/>
          <w:sz w:val="24"/>
          <w:szCs w:val="24"/>
        </w:rPr>
      </w:pPr>
      <w:r w:rsidRPr="00BE795A">
        <w:rPr>
          <w:rFonts w:ascii="Times New Roman" w:hAnsi="Times New Roman" w:cs="Times New Roman"/>
          <w:b/>
          <w:sz w:val="24"/>
          <w:szCs w:val="24"/>
        </w:rPr>
        <w:t>Wybór oferty najkorzystniejszej</w:t>
      </w:r>
    </w:p>
    <w:p w14:paraId="48A30820" w14:textId="77777777" w:rsidR="00BE795A" w:rsidRPr="005432DE" w:rsidRDefault="00BE795A" w:rsidP="005432DE">
      <w:pPr>
        <w:autoSpaceDE w:val="0"/>
        <w:autoSpaceDN w:val="0"/>
        <w:adjustRightInd w:val="0"/>
        <w:spacing w:after="0"/>
        <w:jc w:val="both"/>
        <w:rPr>
          <w:rFonts w:ascii="Times New Roman" w:hAnsi="Times New Roman" w:cs="Times New Roman"/>
          <w:sz w:val="24"/>
          <w:szCs w:val="24"/>
        </w:rPr>
      </w:pPr>
    </w:p>
    <w:p w14:paraId="501327F4" w14:textId="4F10EDA5" w:rsidR="00DC69AB" w:rsidRPr="00DC69AB" w:rsidRDefault="00DC69AB" w:rsidP="00DC69AB">
      <w:pPr>
        <w:pStyle w:val="Akapitzlist"/>
        <w:autoSpaceDE w:val="0"/>
        <w:autoSpaceDN w:val="0"/>
        <w:adjustRightInd w:val="0"/>
        <w:spacing w:after="0"/>
        <w:ind w:left="284"/>
        <w:jc w:val="both"/>
        <w:rPr>
          <w:rFonts w:ascii="Times New Roman" w:hAnsi="Times New Roman" w:cs="Times New Roman"/>
          <w:sz w:val="24"/>
          <w:szCs w:val="24"/>
        </w:rPr>
      </w:pPr>
      <w:r w:rsidRPr="00DC69AB">
        <w:rPr>
          <w:rFonts w:ascii="Times New Roman" w:hAnsi="Times New Roman" w:cs="Times New Roman"/>
          <w:sz w:val="24"/>
          <w:szCs w:val="24"/>
        </w:rPr>
        <w:t xml:space="preserve">W celu wyboru najkorzystniejszej oferty punkty </w:t>
      </w:r>
      <w:r w:rsidR="00CC04D2">
        <w:rPr>
          <w:rFonts w:ascii="Times New Roman" w:hAnsi="Times New Roman" w:cs="Times New Roman"/>
          <w:sz w:val="24"/>
          <w:szCs w:val="24"/>
        </w:rPr>
        <w:t xml:space="preserve">za </w:t>
      </w:r>
      <w:r w:rsidRPr="00DC69AB">
        <w:rPr>
          <w:rFonts w:ascii="Times New Roman" w:hAnsi="Times New Roman" w:cs="Times New Roman"/>
          <w:sz w:val="24"/>
          <w:szCs w:val="24"/>
        </w:rPr>
        <w:t>w/w kryteria dla danej oferty zostaną zsumowane i będą stanowić końcową ocenę oferty wg wzoru:</w:t>
      </w:r>
    </w:p>
    <w:p w14:paraId="09F0964F" w14:textId="77777777" w:rsidR="00DC69AB" w:rsidRPr="00DC69AB" w:rsidRDefault="00DC69AB" w:rsidP="00DC69AB">
      <w:pPr>
        <w:ind w:left="360"/>
        <w:jc w:val="both"/>
        <w:rPr>
          <w:rFonts w:ascii="Times New Roman" w:hAnsi="Times New Roman" w:cs="Times New Roman"/>
          <w:sz w:val="24"/>
          <w:szCs w:val="24"/>
        </w:rPr>
      </w:pPr>
      <w:proofErr w:type="spellStart"/>
      <w:r w:rsidRPr="00DC69AB">
        <w:rPr>
          <w:rFonts w:ascii="Times New Roman" w:hAnsi="Times New Roman" w:cs="Times New Roman"/>
          <w:b/>
          <w:sz w:val="24"/>
          <w:szCs w:val="24"/>
        </w:rPr>
        <w:t>W</w:t>
      </w:r>
      <w:r w:rsidRPr="00DC69AB">
        <w:rPr>
          <w:rFonts w:ascii="Times New Roman" w:hAnsi="Times New Roman" w:cs="Times New Roman"/>
          <w:b/>
          <w:sz w:val="24"/>
          <w:szCs w:val="24"/>
          <w:vertAlign w:val="subscript"/>
        </w:rPr>
        <w:t>i</w:t>
      </w:r>
      <w:proofErr w:type="spellEnd"/>
      <w:r w:rsidRPr="00DC69AB">
        <w:rPr>
          <w:rFonts w:ascii="Times New Roman" w:hAnsi="Times New Roman" w:cs="Times New Roman"/>
          <w:b/>
          <w:sz w:val="24"/>
          <w:szCs w:val="24"/>
        </w:rPr>
        <w:t xml:space="preserve"> = C</w:t>
      </w:r>
      <w:r w:rsidRPr="00DC69AB">
        <w:rPr>
          <w:rFonts w:ascii="Times New Roman" w:hAnsi="Times New Roman" w:cs="Times New Roman"/>
          <w:b/>
          <w:sz w:val="24"/>
          <w:szCs w:val="24"/>
          <w:vertAlign w:val="subscript"/>
        </w:rPr>
        <w:t>i</w:t>
      </w:r>
      <w:r w:rsidRPr="00DC69AB">
        <w:rPr>
          <w:rFonts w:ascii="Times New Roman" w:hAnsi="Times New Roman" w:cs="Times New Roman"/>
          <w:b/>
          <w:sz w:val="24"/>
          <w:szCs w:val="24"/>
        </w:rPr>
        <w:t xml:space="preserve"> + Li + </w:t>
      </w:r>
      <w:proofErr w:type="spellStart"/>
      <w:r w:rsidRPr="00DC69AB">
        <w:rPr>
          <w:rFonts w:ascii="Times New Roman" w:hAnsi="Times New Roman" w:cs="Times New Roman"/>
          <w:b/>
          <w:sz w:val="24"/>
          <w:szCs w:val="24"/>
        </w:rPr>
        <w:t>J</w:t>
      </w:r>
      <w:r w:rsidRPr="00DC69AB">
        <w:rPr>
          <w:rFonts w:ascii="Times New Roman" w:hAnsi="Times New Roman" w:cs="Times New Roman"/>
          <w:b/>
          <w:sz w:val="24"/>
          <w:szCs w:val="24"/>
          <w:vertAlign w:val="subscript"/>
        </w:rPr>
        <w:t>i</w:t>
      </w:r>
      <w:proofErr w:type="spellEnd"/>
    </w:p>
    <w:p w14:paraId="6DC2FFEE" w14:textId="77777777" w:rsidR="00DC69AB" w:rsidRPr="00DC69AB" w:rsidRDefault="00DC69AB" w:rsidP="00DC69AB">
      <w:pPr>
        <w:tabs>
          <w:tab w:val="left" w:pos="720"/>
          <w:tab w:val="left" w:pos="993"/>
          <w:tab w:val="left" w:pos="10382"/>
        </w:tabs>
        <w:suppressAutoHyphens/>
        <w:ind w:left="360"/>
        <w:jc w:val="both"/>
        <w:rPr>
          <w:rFonts w:ascii="Times New Roman" w:hAnsi="Times New Roman" w:cs="Times New Roman"/>
          <w:sz w:val="24"/>
          <w:szCs w:val="24"/>
          <w:lang w:eastAsia="ar-SA"/>
        </w:rPr>
      </w:pPr>
      <w:r w:rsidRPr="00DC69AB">
        <w:rPr>
          <w:rFonts w:ascii="Times New Roman" w:hAnsi="Times New Roman" w:cs="Times New Roman"/>
          <w:sz w:val="24"/>
          <w:szCs w:val="24"/>
          <w:lang w:eastAsia="ar-SA"/>
        </w:rPr>
        <w:t>i</w:t>
      </w:r>
      <w:r w:rsidRPr="00DC69AB">
        <w:rPr>
          <w:rFonts w:ascii="Times New Roman" w:hAnsi="Times New Roman" w:cs="Times New Roman"/>
          <w:sz w:val="24"/>
          <w:szCs w:val="24"/>
          <w:lang w:eastAsia="ar-SA"/>
        </w:rPr>
        <w:tab/>
        <w:t>- numer oferty badanej</w:t>
      </w:r>
    </w:p>
    <w:p w14:paraId="6CE1463E" w14:textId="77777777" w:rsidR="00DC69AB" w:rsidRPr="00DC69AB" w:rsidRDefault="00DC69AB" w:rsidP="00DC69AB">
      <w:pPr>
        <w:tabs>
          <w:tab w:val="left" w:pos="720"/>
          <w:tab w:val="left" w:pos="993"/>
          <w:tab w:val="left" w:pos="10382"/>
        </w:tabs>
        <w:suppressAutoHyphens/>
        <w:ind w:left="360"/>
        <w:jc w:val="both"/>
        <w:rPr>
          <w:rFonts w:ascii="Times New Roman" w:hAnsi="Times New Roman" w:cs="Times New Roman"/>
          <w:sz w:val="24"/>
          <w:szCs w:val="24"/>
          <w:lang w:eastAsia="ar-SA"/>
        </w:rPr>
      </w:pPr>
      <w:r w:rsidRPr="00DC69AB">
        <w:rPr>
          <w:rFonts w:ascii="Times New Roman" w:hAnsi="Times New Roman" w:cs="Times New Roman"/>
          <w:b/>
          <w:sz w:val="24"/>
          <w:szCs w:val="24"/>
          <w:lang w:eastAsia="ar-SA"/>
        </w:rPr>
        <w:t>C</w:t>
      </w:r>
      <w:r w:rsidRPr="00DC69AB">
        <w:rPr>
          <w:rFonts w:ascii="Times New Roman" w:hAnsi="Times New Roman" w:cs="Times New Roman"/>
          <w:b/>
          <w:sz w:val="24"/>
          <w:szCs w:val="24"/>
          <w:vertAlign w:val="subscript"/>
          <w:lang w:eastAsia="ar-SA"/>
        </w:rPr>
        <w:t>i</w:t>
      </w:r>
      <w:r w:rsidRPr="00DC69AB">
        <w:rPr>
          <w:rFonts w:ascii="Times New Roman" w:hAnsi="Times New Roman" w:cs="Times New Roman"/>
          <w:sz w:val="24"/>
          <w:szCs w:val="24"/>
          <w:lang w:eastAsia="ar-SA"/>
        </w:rPr>
        <w:tab/>
        <w:t>- liczba punktów za kryterium „</w:t>
      </w:r>
      <w:r w:rsidRPr="00DC69AB">
        <w:rPr>
          <w:rFonts w:ascii="Times New Roman" w:hAnsi="Times New Roman" w:cs="Times New Roman"/>
          <w:b/>
          <w:smallCaps/>
          <w:sz w:val="24"/>
          <w:szCs w:val="24"/>
          <w:lang w:eastAsia="ar-SA"/>
        </w:rPr>
        <w:t>CENA</w:t>
      </w:r>
      <w:r w:rsidRPr="00DC69AB">
        <w:rPr>
          <w:rFonts w:ascii="Times New Roman" w:hAnsi="Times New Roman" w:cs="Times New Roman"/>
          <w:sz w:val="24"/>
          <w:szCs w:val="24"/>
          <w:lang w:eastAsia="ar-SA"/>
        </w:rPr>
        <w:t>” (oferty badanej)</w:t>
      </w:r>
    </w:p>
    <w:p w14:paraId="1950B13C" w14:textId="1B514328" w:rsidR="00DC69AB" w:rsidRPr="00DC69AB" w:rsidRDefault="00DC69AB" w:rsidP="00DC69AB">
      <w:pPr>
        <w:tabs>
          <w:tab w:val="left" w:pos="720"/>
          <w:tab w:val="left" w:pos="993"/>
          <w:tab w:val="left" w:pos="10382"/>
        </w:tabs>
        <w:suppressAutoHyphens/>
        <w:ind w:left="360"/>
        <w:jc w:val="both"/>
        <w:rPr>
          <w:rFonts w:ascii="Times New Roman" w:hAnsi="Times New Roman" w:cs="Times New Roman"/>
          <w:sz w:val="24"/>
          <w:szCs w:val="24"/>
          <w:lang w:eastAsia="ar-SA"/>
        </w:rPr>
      </w:pPr>
      <w:r w:rsidRPr="00DC69AB">
        <w:rPr>
          <w:rFonts w:ascii="Times New Roman" w:hAnsi="Times New Roman" w:cs="Times New Roman"/>
          <w:b/>
          <w:sz w:val="24"/>
          <w:szCs w:val="24"/>
          <w:lang w:eastAsia="ar-SA"/>
        </w:rPr>
        <w:t xml:space="preserve">Li </w:t>
      </w:r>
      <w:r w:rsidRPr="00DC69AB">
        <w:rPr>
          <w:rFonts w:ascii="Times New Roman" w:hAnsi="Times New Roman" w:cs="Times New Roman"/>
          <w:sz w:val="24"/>
          <w:szCs w:val="24"/>
          <w:lang w:eastAsia="ar-SA"/>
        </w:rPr>
        <w:t xml:space="preserve">- </w:t>
      </w:r>
      <w:r w:rsidRPr="00DC69AB">
        <w:rPr>
          <w:rFonts w:ascii="Times New Roman" w:hAnsi="Times New Roman" w:cs="Times New Roman"/>
          <w:color w:val="000000"/>
          <w:sz w:val="24"/>
          <w:szCs w:val="24"/>
        </w:rPr>
        <w:t>liczba punktów za kryterium „</w:t>
      </w:r>
      <w:r w:rsidRPr="00DC69AB">
        <w:rPr>
          <w:rFonts w:ascii="Times New Roman" w:hAnsi="Times New Roman" w:cs="Times New Roman"/>
          <w:b/>
          <w:color w:val="000000"/>
          <w:sz w:val="24"/>
          <w:szCs w:val="24"/>
        </w:rPr>
        <w:t xml:space="preserve">liczba udokumentowanych </w:t>
      </w:r>
      <w:r w:rsidR="00A50BF5">
        <w:rPr>
          <w:rFonts w:ascii="Times New Roman" w:hAnsi="Times New Roman" w:cs="Times New Roman"/>
          <w:b/>
          <w:color w:val="000000"/>
          <w:sz w:val="24"/>
          <w:szCs w:val="24"/>
        </w:rPr>
        <w:t>artykułów</w:t>
      </w:r>
      <w:r w:rsidR="00B93448">
        <w:rPr>
          <w:rFonts w:ascii="Times New Roman" w:hAnsi="Times New Roman" w:cs="Times New Roman"/>
          <w:b/>
          <w:color w:val="000000"/>
          <w:sz w:val="24"/>
          <w:szCs w:val="24"/>
        </w:rPr>
        <w:t>….</w:t>
      </w:r>
      <w:r w:rsidRPr="00DC69AB">
        <w:rPr>
          <w:rFonts w:ascii="Times New Roman" w:hAnsi="Times New Roman" w:cs="Times New Roman"/>
          <w:color w:val="000000"/>
          <w:sz w:val="24"/>
          <w:szCs w:val="24"/>
        </w:rPr>
        <w:t xml:space="preserve">” </w:t>
      </w:r>
      <w:r w:rsidRPr="00DC69AB">
        <w:rPr>
          <w:rFonts w:ascii="Times New Roman" w:hAnsi="Times New Roman" w:cs="Times New Roman"/>
          <w:sz w:val="24"/>
          <w:szCs w:val="24"/>
          <w:lang w:eastAsia="ar-SA"/>
        </w:rPr>
        <w:t>(oferty badanej)</w:t>
      </w:r>
    </w:p>
    <w:p w14:paraId="47AC1640" w14:textId="77777777" w:rsidR="00DC69AB" w:rsidRPr="00DC69AB" w:rsidRDefault="00DC69AB" w:rsidP="00DC69AB">
      <w:pPr>
        <w:tabs>
          <w:tab w:val="left" w:pos="720"/>
          <w:tab w:val="left" w:pos="993"/>
          <w:tab w:val="left" w:pos="10382"/>
        </w:tabs>
        <w:suppressAutoHyphens/>
        <w:ind w:left="360"/>
        <w:jc w:val="both"/>
        <w:rPr>
          <w:rFonts w:ascii="Times New Roman" w:hAnsi="Times New Roman" w:cs="Times New Roman"/>
          <w:sz w:val="24"/>
          <w:szCs w:val="24"/>
          <w:lang w:eastAsia="ar-SA"/>
        </w:rPr>
      </w:pPr>
      <w:proofErr w:type="spellStart"/>
      <w:r w:rsidRPr="00DC69AB">
        <w:rPr>
          <w:rFonts w:ascii="Times New Roman" w:hAnsi="Times New Roman" w:cs="Times New Roman"/>
          <w:b/>
          <w:sz w:val="24"/>
          <w:szCs w:val="24"/>
          <w:lang w:eastAsia="ar-SA"/>
        </w:rPr>
        <w:lastRenderedPageBreak/>
        <w:t>J</w:t>
      </w:r>
      <w:r w:rsidRPr="00DC69AB">
        <w:rPr>
          <w:rFonts w:ascii="Times New Roman" w:hAnsi="Times New Roman" w:cs="Times New Roman"/>
          <w:b/>
          <w:sz w:val="24"/>
          <w:szCs w:val="24"/>
          <w:vertAlign w:val="subscript"/>
          <w:lang w:eastAsia="ar-SA"/>
        </w:rPr>
        <w:t>i</w:t>
      </w:r>
      <w:proofErr w:type="spellEnd"/>
      <w:r w:rsidRPr="00DC69AB">
        <w:rPr>
          <w:rFonts w:ascii="Times New Roman" w:hAnsi="Times New Roman" w:cs="Times New Roman"/>
          <w:sz w:val="24"/>
          <w:szCs w:val="24"/>
          <w:lang w:eastAsia="ar-SA"/>
        </w:rPr>
        <w:tab/>
        <w:t>- liczba punktów za kryterium „</w:t>
      </w:r>
      <w:r w:rsidRPr="00DC69AB">
        <w:rPr>
          <w:rFonts w:ascii="Times New Roman" w:hAnsi="Times New Roman" w:cs="Times New Roman"/>
          <w:b/>
          <w:smallCaps/>
          <w:sz w:val="24"/>
          <w:szCs w:val="24"/>
          <w:lang w:eastAsia="ar-SA"/>
        </w:rPr>
        <w:t>J</w:t>
      </w:r>
      <w:r w:rsidRPr="00DC69AB">
        <w:rPr>
          <w:rFonts w:ascii="Times New Roman" w:hAnsi="Times New Roman" w:cs="Times New Roman"/>
          <w:b/>
          <w:sz w:val="24"/>
          <w:szCs w:val="24"/>
          <w:lang w:eastAsia="ar-SA"/>
        </w:rPr>
        <w:t>akość tłumaczenia</w:t>
      </w:r>
      <w:r w:rsidRPr="00DC69AB">
        <w:rPr>
          <w:rFonts w:ascii="Times New Roman" w:hAnsi="Times New Roman" w:cs="Times New Roman"/>
          <w:sz w:val="24"/>
          <w:szCs w:val="24"/>
          <w:lang w:eastAsia="ar-SA"/>
        </w:rPr>
        <w:t>” (oferty badanej)</w:t>
      </w:r>
    </w:p>
    <w:p w14:paraId="2FDE6BB8" w14:textId="77777777" w:rsidR="00DC69AB" w:rsidRPr="00DC69AB" w:rsidRDefault="00DC69AB" w:rsidP="00DC69AB">
      <w:pPr>
        <w:tabs>
          <w:tab w:val="num" w:pos="720"/>
        </w:tabs>
        <w:autoSpaceDE w:val="0"/>
        <w:autoSpaceDN w:val="0"/>
        <w:adjustRightInd w:val="0"/>
        <w:spacing w:after="0"/>
        <w:jc w:val="both"/>
        <w:rPr>
          <w:rFonts w:ascii="Times New Roman" w:hAnsi="Times New Roman" w:cs="Times New Roman"/>
          <w:sz w:val="24"/>
          <w:szCs w:val="24"/>
        </w:rPr>
      </w:pPr>
      <w:r w:rsidRPr="00DC69AB">
        <w:rPr>
          <w:rFonts w:ascii="Times New Roman" w:hAnsi="Times New Roman" w:cs="Times New Roman"/>
          <w:sz w:val="24"/>
          <w:szCs w:val="24"/>
        </w:rPr>
        <w:t xml:space="preserve">Za najkorzystniejszą zostanie uznana oferta, która łącznie uzyska najwyższą liczbę punktów </w:t>
      </w:r>
      <w:proofErr w:type="spellStart"/>
      <w:r w:rsidRPr="00DC69AB">
        <w:rPr>
          <w:rFonts w:ascii="Times New Roman" w:hAnsi="Times New Roman" w:cs="Times New Roman"/>
          <w:b/>
          <w:sz w:val="24"/>
          <w:szCs w:val="24"/>
        </w:rPr>
        <w:t>W</w:t>
      </w:r>
      <w:r w:rsidRPr="00DC69AB">
        <w:rPr>
          <w:rFonts w:ascii="Times New Roman" w:hAnsi="Times New Roman" w:cs="Times New Roman"/>
          <w:b/>
          <w:sz w:val="24"/>
          <w:szCs w:val="24"/>
          <w:vertAlign w:val="subscript"/>
        </w:rPr>
        <w:t>i</w:t>
      </w:r>
      <w:proofErr w:type="spellEnd"/>
      <w:r w:rsidRPr="00DC69AB">
        <w:rPr>
          <w:rFonts w:ascii="Times New Roman" w:hAnsi="Times New Roman" w:cs="Times New Roman"/>
          <w:sz w:val="24"/>
          <w:szCs w:val="24"/>
        </w:rPr>
        <w:t>.</w:t>
      </w:r>
    </w:p>
    <w:p w14:paraId="02D73CDA" w14:textId="77777777" w:rsidR="00DC69AB" w:rsidRPr="00DC69AB" w:rsidRDefault="00DC69AB" w:rsidP="00DC69AB">
      <w:pPr>
        <w:spacing w:after="0" w:line="240" w:lineRule="auto"/>
        <w:jc w:val="both"/>
        <w:rPr>
          <w:rFonts w:ascii="Times New Roman" w:hAnsi="Times New Roman" w:cs="Times New Roman"/>
          <w:sz w:val="24"/>
          <w:szCs w:val="24"/>
        </w:rPr>
      </w:pPr>
    </w:p>
    <w:p w14:paraId="164623DB" w14:textId="6BB2D5E2" w:rsidR="00DC69AB" w:rsidRPr="00DC69AB" w:rsidRDefault="00DC69AB" w:rsidP="00DC69AB">
      <w:pPr>
        <w:spacing w:after="0" w:line="240" w:lineRule="auto"/>
        <w:jc w:val="both"/>
        <w:rPr>
          <w:rFonts w:ascii="Times New Roman" w:hAnsi="Times New Roman" w:cs="Times New Roman"/>
          <w:sz w:val="24"/>
          <w:szCs w:val="24"/>
        </w:rPr>
      </w:pPr>
      <w:r w:rsidRPr="00DC69AB">
        <w:rPr>
          <w:rFonts w:ascii="Times New Roman" w:hAnsi="Times New Roman" w:cs="Times New Roman"/>
          <w:sz w:val="24"/>
          <w:szCs w:val="24"/>
        </w:rPr>
        <w:t xml:space="preserve">Uwaga! Jeśli po zsumowaniu punktów za poszczególne kryteria okaże się, że kilku Wykonawców uzyskało taką samą liczbę punktów, rozstrzygająca w pierwszej kolejności będzie punktacja za kryterium „jakość tłumaczenia”, a dopiero później za kryterium </w:t>
      </w:r>
      <w:r w:rsidR="00BE795A" w:rsidRPr="00DC69AB">
        <w:rPr>
          <w:rFonts w:ascii="Times New Roman" w:hAnsi="Times New Roman" w:cs="Times New Roman"/>
          <w:sz w:val="24"/>
          <w:szCs w:val="24"/>
        </w:rPr>
        <w:t xml:space="preserve">„liczba udokumentowanych </w:t>
      </w:r>
      <w:r w:rsidR="00A50BF5">
        <w:rPr>
          <w:rFonts w:ascii="Times New Roman" w:hAnsi="Times New Roman" w:cs="Times New Roman"/>
          <w:sz w:val="24"/>
          <w:szCs w:val="24"/>
        </w:rPr>
        <w:t>artykułów…”</w:t>
      </w:r>
      <w:r w:rsidRPr="00DC69AB">
        <w:rPr>
          <w:rFonts w:ascii="Times New Roman" w:hAnsi="Times New Roman" w:cs="Times New Roman"/>
          <w:sz w:val="24"/>
          <w:szCs w:val="24"/>
        </w:rPr>
        <w:t>, a następnie kryterium</w:t>
      </w:r>
      <w:r w:rsidR="00CD35EC">
        <w:rPr>
          <w:rFonts w:ascii="Times New Roman" w:hAnsi="Times New Roman" w:cs="Times New Roman"/>
          <w:sz w:val="24"/>
          <w:szCs w:val="24"/>
        </w:rPr>
        <w:t xml:space="preserve"> </w:t>
      </w:r>
      <w:r w:rsidR="00CD35EC" w:rsidRPr="00DC69AB">
        <w:rPr>
          <w:rFonts w:ascii="Times New Roman" w:hAnsi="Times New Roman" w:cs="Times New Roman"/>
          <w:sz w:val="24"/>
          <w:szCs w:val="24"/>
        </w:rPr>
        <w:t>„cena”</w:t>
      </w:r>
      <w:r w:rsidRPr="00DC69AB">
        <w:rPr>
          <w:rFonts w:ascii="Times New Roman" w:hAnsi="Times New Roman" w:cs="Times New Roman"/>
          <w:sz w:val="24"/>
          <w:szCs w:val="24"/>
        </w:rPr>
        <w:t>.</w:t>
      </w:r>
    </w:p>
    <w:p w14:paraId="545E2BD3" w14:textId="77777777" w:rsidR="00315A75" w:rsidRPr="00315A75" w:rsidRDefault="00315A75" w:rsidP="00315A75">
      <w:pPr>
        <w:pStyle w:val="Akapitzlist"/>
        <w:rPr>
          <w:rFonts w:ascii="Times New Roman" w:hAnsi="Times New Roman" w:cs="Times New Roman"/>
          <w:sz w:val="24"/>
          <w:szCs w:val="24"/>
        </w:rPr>
      </w:pPr>
    </w:p>
    <w:p w14:paraId="7D716F5F" w14:textId="77777777" w:rsidR="00315A75" w:rsidRDefault="00DD6DBB" w:rsidP="00111020">
      <w:pPr>
        <w:pStyle w:val="Akapitzlist"/>
        <w:widowControl w:val="0"/>
        <w:numPr>
          <w:ilvl w:val="0"/>
          <w:numId w:val="33"/>
        </w:numPr>
        <w:tabs>
          <w:tab w:val="left" w:pos="1614"/>
        </w:tabs>
        <w:autoSpaceDE w:val="0"/>
        <w:autoSpaceDN w:val="0"/>
        <w:spacing w:after="0" w:line="240" w:lineRule="auto"/>
        <w:ind w:right="533"/>
        <w:jc w:val="both"/>
        <w:rPr>
          <w:rFonts w:ascii="Times New Roman" w:hAnsi="Times New Roman" w:cs="Times New Roman"/>
          <w:sz w:val="24"/>
          <w:szCs w:val="24"/>
        </w:rPr>
      </w:pPr>
      <w:r w:rsidRPr="00315A75">
        <w:rPr>
          <w:rFonts w:ascii="Times New Roman" w:hAnsi="Times New Roman" w:cs="Times New Roman"/>
          <w:sz w:val="24"/>
          <w:szCs w:val="24"/>
        </w:rPr>
        <w:t>Ocena punktowa będzie dotyczyć wyłącznie ofert uznanych za ważne i niepodlegających odrzuceniu.</w:t>
      </w:r>
    </w:p>
    <w:p w14:paraId="03CA8AC6" w14:textId="77777777" w:rsidR="00315A75" w:rsidRPr="00315A75" w:rsidRDefault="00315A75" w:rsidP="00315A75">
      <w:pPr>
        <w:pStyle w:val="Akapitzlist"/>
        <w:rPr>
          <w:rFonts w:ascii="Times New Roman" w:hAnsi="Times New Roman" w:cs="Times New Roman"/>
          <w:sz w:val="24"/>
          <w:szCs w:val="24"/>
        </w:rPr>
      </w:pPr>
    </w:p>
    <w:p w14:paraId="5B6D8148" w14:textId="77777777" w:rsidR="006C28DA" w:rsidRPr="00324C1F" w:rsidRDefault="006C28DA" w:rsidP="006C28DA">
      <w:pPr>
        <w:pStyle w:val="Akapitzlist"/>
        <w:spacing w:after="0" w:line="360" w:lineRule="auto"/>
        <w:ind w:left="360"/>
        <w:jc w:val="both"/>
        <w:rPr>
          <w:rFonts w:ascii="Times New Roman" w:hAnsi="Times New Roman" w:cs="Times New Roman"/>
          <w:sz w:val="24"/>
          <w:szCs w:val="24"/>
          <w:lang w:eastAsia="ar-SA"/>
        </w:rPr>
      </w:pPr>
    </w:p>
    <w:p w14:paraId="104FA88F" w14:textId="77777777" w:rsidR="003542B9" w:rsidRPr="00550996" w:rsidRDefault="003542B9" w:rsidP="003542B9">
      <w:pPr>
        <w:spacing w:after="0" w:line="360" w:lineRule="auto"/>
        <w:jc w:val="both"/>
        <w:rPr>
          <w:rFonts w:ascii="Times New Roman" w:eastAsia="Times New Roman" w:hAnsi="Times New Roman" w:cs="Times New Roman"/>
          <w:b/>
          <w:sz w:val="24"/>
          <w:szCs w:val="24"/>
          <w:lang w:eastAsia="pl-PL"/>
        </w:rPr>
      </w:pPr>
      <w:r w:rsidRPr="00550996">
        <w:rPr>
          <w:rFonts w:ascii="Times New Roman" w:eastAsia="Times New Roman" w:hAnsi="Times New Roman" w:cs="Times New Roman"/>
          <w:b/>
          <w:sz w:val="24"/>
          <w:szCs w:val="24"/>
          <w:lang w:eastAsia="pl-PL"/>
        </w:rPr>
        <w:t xml:space="preserve">Art. 12 – OPIS SPOSOBU PRZYGOTOWYWANIA I SKŁADANIA OFERTY </w:t>
      </w:r>
    </w:p>
    <w:p w14:paraId="5B021D96" w14:textId="77777777" w:rsidR="003542B9" w:rsidRPr="00550996" w:rsidRDefault="003542B9" w:rsidP="003542B9">
      <w:pPr>
        <w:spacing w:after="0" w:line="360" w:lineRule="auto"/>
        <w:contextualSpacing/>
        <w:jc w:val="both"/>
        <w:rPr>
          <w:rFonts w:ascii="Times New Roman" w:eastAsia="Times New Roman" w:hAnsi="Times New Roman" w:cs="Times New Roman"/>
          <w:b/>
          <w:sz w:val="24"/>
          <w:szCs w:val="24"/>
          <w:lang w:eastAsia="pl-PL"/>
        </w:rPr>
      </w:pPr>
      <w:r w:rsidRPr="00550996">
        <w:rPr>
          <w:rFonts w:ascii="Times New Roman" w:eastAsia="Times New Roman" w:hAnsi="Times New Roman" w:cs="Times New Roman"/>
          <w:b/>
          <w:sz w:val="24"/>
          <w:szCs w:val="24"/>
          <w:lang w:eastAsia="pl-PL"/>
        </w:rPr>
        <w:t>Art. 12 § 1 - Forma dokumentów</w:t>
      </w:r>
    </w:p>
    <w:p w14:paraId="7B35E0B3" w14:textId="77777777" w:rsidR="003542B9" w:rsidRPr="00550996" w:rsidRDefault="003542B9" w:rsidP="00111020">
      <w:pPr>
        <w:pStyle w:val="Akapitzlist"/>
        <w:numPr>
          <w:ilvl w:val="0"/>
          <w:numId w:val="18"/>
        </w:numPr>
        <w:spacing w:after="0" w:line="360" w:lineRule="auto"/>
        <w:jc w:val="both"/>
        <w:rPr>
          <w:rFonts w:ascii="Times New Roman" w:eastAsia="Times New Roman" w:hAnsi="Times New Roman" w:cs="Times New Roman"/>
          <w:sz w:val="24"/>
          <w:szCs w:val="24"/>
          <w:lang w:eastAsia="pl-PL" w:bidi="hi-IN"/>
        </w:rPr>
      </w:pPr>
      <w:r>
        <w:rPr>
          <w:rFonts w:ascii="Times New Roman" w:eastAsia="Times New Roman" w:hAnsi="Times New Roman" w:cs="Times New Roman"/>
          <w:sz w:val="24"/>
          <w:szCs w:val="24"/>
          <w:lang w:eastAsia="pl-PL" w:bidi="hi-IN"/>
        </w:rPr>
        <w:t>Ofertę składa</w:t>
      </w:r>
      <w:r w:rsidRPr="00550996">
        <w:rPr>
          <w:rFonts w:ascii="Times New Roman" w:eastAsia="Times New Roman" w:hAnsi="Times New Roman" w:cs="Times New Roman"/>
          <w:sz w:val="24"/>
          <w:szCs w:val="24"/>
          <w:lang w:eastAsia="pl-PL" w:bidi="hi-IN"/>
        </w:rPr>
        <w:t xml:space="preserve"> się, pod rygorem nieważności, w postaci elektronicznej i podpisuje </w:t>
      </w:r>
      <w:r w:rsidRPr="00550996">
        <w:rPr>
          <w:rFonts w:ascii="Times New Roman" w:eastAsia="Times New Roman" w:hAnsi="Times New Roman" w:cs="Times New Roman"/>
          <w:sz w:val="24"/>
          <w:szCs w:val="24"/>
          <w:lang w:eastAsia="ar-SA"/>
        </w:rPr>
        <w:t xml:space="preserve">kwalifikowanym podpisem elektronicznym lub podpisem zaufanym lub podpisem osobistym przez osobę/osoby uprawnione, w świetle dokumentów rejestracyjnych, do reprezentowania Wykonawcy. </w:t>
      </w:r>
    </w:p>
    <w:p w14:paraId="5CFA31BB" w14:textId="77777777" w:rsidR="003542B9" w:rsidRPr="00550996" w:rsidRDefault="003542B9" w:rsidP="00111020">
      <w:pPr>
        <w:pStyle w:val="Akapitzlist"/>
        <w:numPr>
          <w:ilvl w:val="0"/>
          <w:numId w:val="18"/>
        </w:numPr>
        <w:spacing w:after="0" w:line="360" w:lineRule="auto"/>
        <w:jc w:val="both"/>
        <w:rPr>
          <w:rFonts w:ascii="Times New Roman" w:eastAsia="Times New Roman" w:hAnsi="Times New Roman" w:cs="Times New Roman"/>
          <w:sz w:val="24"/>
          <w:szCs w:val="24"/>
          <w:lang w:eastAsia="pl-PL" w:bidi="hi-IN"/>
        </w:rPr>
      </w:pPr>
      <w:r w:rsidRPr="00550996">
        <w:rPr>
          <w:rFonts w:ascii="Times New Roman" w:eastAsia="Times New Roman" w:hAnsi="Times New Roman" w:cs="Times New Roman"/>
          <w:sz w:val="24"/>
          <w:szCs w:val="24"/>
          <w:lang w:eastAsia="pl-PL" w:bidi="hi-IN"/>
        </w:rPr>
        <w:t>Oświ</w:t>
      </w:r>
      <w:r>
        <w:rPr>
          <w:rFonts w:ascii="Times New Roman" w:eastAsia="Times New Roman" w:hAnsi="Times New Roman" w:cs="Times New Roman"/>
          <w:sz w:val="24"/>
          <w:szCs w:val="24"/>
          <w:lang w:eastAsia="pl-PL" w:bidi="hi-IN"/>
        </w:rPr>
        <w:t xml:space="preserve">adczenia, o których mowa w SWZ, dotyczące </w:t>
      </w:r>
      <w:r w:rsidRPr="00550996">
        <w:rPr>
          <w:rFonts w:ascii="Times New Roman" w:eastAsia="Times New Roman" w:hAnsi="Times New Roman" w:cs="Times New Roman"/>
          <w:sz w:val="24"/>
          <w:szCs w:val="24"/>
          <w:lang w:eastAsia="pl-PL" w:bidi="hi-IN"/>
        </w:rPr>
        <w:t>Wykonawcy</w:t>
      </w:r>
      <w:r>
        <w:rPr>
          <w:rFonts w:ascii="Times New Roman" w:eastAsia="Times New Roman" w:hAnsi="Times New Roman" w:cs="Times New Roman"/>
          <w:sz w:val="24"/>
          <w:szCs w:val="24"/>
          <w:lang w:eastAsia="pl-PL" w:bidi="hi-IN"/>
        </w:rPr>
        <w:t xml:space="preserve"> / Wykonawcy wspólnie ubiegającego się o zamówienie / podmiotu udostępniającego zasoby (jeżeli dotyczy)</w:t>
      </w:r>
      <w:r w:rsidRPr="00550996">
        <w:rPr>
          <w:rFonts w:ascii="Times New Roman" w:eastAsia="Times New Roman" w:hAnsi="Times New Roman" w:cs="Times New Roman"/>
          <w:sz w:val="24"/>
          <w:szCs w:val="24"/>
          <w:lang w:eastAsia="pl-PL" w:bidi="hi-IN"/>
        </w:rPr>
        <w:t>, składa się</w:t>
      </w:r>
      <w:r>
        <w:rPr>
          <w:rFonts w:ascii="Times New Roman" w:eastAsia="Times New Roman" w:hAnsi="Times New Roman" w:cs="Times New Roman"/>
          <w:sz w:val="24"/>
          <w:szCs w:val="24"/>
          <w:lang w:eastAsia="pl-PL" w:bidi="hi-IN"/>
        </w:rPr>
        <w:t xml:space="preserve"> </w:t>
      </w:r>
      <w:r w:rsidRPr="00550996">
        <w:rPr>
          <w:rFonts w:ascii="Times New Roman" w:eastAsia="Calibri" w:hAnsi="Times New Roman" w:cs="Times New Roman"/>
          <w:bCs/>
          <w:sz w:val="24"/>
          <w:szCs w:val="24"/>
          <w:lang w:eastAsia="pl-PL"/>
        </w:rPr>
        <w:t>w postaci elektronicznej opatrzonej kwalifik</w:t>
      </w:r>
      <w:r>
        <w:rPr>
          <w:rFonts w:ascii="Times New Roman" w:eastAsia="Calibri" w:hAnsi="Times New Roman" w:cs="Times New Roman"/>
          <w:bCs/>
          <w:sz w:val="24"/>
          <w:szCs w:val="24"/>
          <w:lang w:eastAsia="pl-PL"/>
        </w:rPr>
        <w:t xml:space="preserve">owanym podpisem elektronicznym </w:t>
      </w:r>
      <w:r w:rsidRPr="00550996">
        <w:rPr>
          <w:rFonts w:ascii="Times New Roman" w:eastAsia="Calibri" w:hAnsi="Times New Roman" w:cs="Times New Roman"/>
          <w:sz w:val="24"/>
          <w:szCs w:val="24"/>
          <w:lang w:eastAsia="pl-PL"/>
        </w:rPr>
        <w:t>lub podpisem zaufanym lub podpisem osobistym przez osobę/osoby upoważnioną/upoważnione do reprezentowania odpowiednio Wykonawcy</w:t>
      </w:r>
      <w:r>
        <w:rPr>
          <w:rFonts w:ascii="Times New Roman" w:eastAsia="Calibri" w:hAnsi="Times New Roman" w:cs="Times New Roman"/>
          <w:sz w:val="24"/>
          <w:szCs w:val="24"/>
          <w:lang w:eastAsia="pl-PL"/>
        </w:rPr>
        <w:t xml:space="preserve"> </w:t>
      </w:r>
      <w:r w:rsidRPr="00550996">
        <w:rPr>
          <w:rFonts w:ascii="Times New Roman" w:eastAsia="Calibri" w:hAnsi="Times New Roman" w:cs="Times New Roman"/>
          <w:sz w:val="24"/>
          <w:szCs w:val="24"/>
          <w:lang w:eastAsia="pl-PL"/>
        </w:rPr>
        <w:t>/ Wykonawcy wspólnie ubiegające</w:t>
      </w:r>
      <w:r>
        <w:rPr>
          <w:rFonts w:ascii="Times New Roman" w:eastAsia="Calibri" w:hAnsi="Times New Roman" w:cs="Times New Roman"/>
          <w:sz w:val="24"/>
          <w:szCs w:val="24"/>
          <w:lang w:eastAsia="pl-PL"/>
        </w:rPr>
        <w:t xml:space="preserve">go się o zamówienie </w:t>
      </w:r>
      <w:r>
        <w:rPr>
          <w:rFonts w:ascii="Times New Roman" w:eastAsia="Times New Roman" w:hAnsi="Times New Roman" w:cs="Times New Roman"/>
          <w:sz w:val="24"/>
          <w:szCs w:val="24"/>
          <w:lang w:eastAsia="pl-PL" w:bidi="hi-IN"/>
        </w:rPr>
        <w:t xml:space="preserve">/ podmiotu udostępniającego zasoby (jeżeli dotyczy).  </w:t>
      </w:r>
    </w:p>
    <w:p w14:paraId="0552B2C5" w14:textId="77777777" w:rsidR="003542B9" w:rsidRPr="00550996" w:rsidRDefault="003542B9" w:rsidP="00111020">
      <w:pPr>
        <w:pStyle w:val="Akapitzlist"/>
        <w:numPr>
          <w:ilvl w:val="0"/>
          <w:numId w:val="18"/>
        </w:numPr>
        <w:spacing w:after="0" w:line="360" w:lineRule="auto"/>
        <w:jc w:val="both"/>
        <w:rPr>
          <w:rFonts w:ascii="Times New Roman" w:eastAsia="Times New Roman" w:hAnsi="Times New Roman" w:cs="Times New Roman"/>
          <w:sz w:val="24"/>
          <w:szCs w:val="24"/>
          <w:lang w:eastAsia="pl-PL" w:bidi="hi-IN"/>
        </w:rPr>
      </w:pPr>
      <w:r w:rsidRPr="00550996">
        <w:rPr>
          <w:rFonts w:ascii="Times New Roman" w:eastAsia="Times New Roman" w:hAnsi="Times New Roman" w:cs="Times New Roman"/>
          <w:sz w:val="24"/>
          <w:szCs w:val="24"/>
          <w:lang w:eastAsia="pl-PL" w:bidi="hi-IN"/>
        </w:rPr>
        <w:t xml:space="preserve">Pełnomocnictwa, o których mowa w SWZ, dotyczące Wykonawcy i innych podmiotów, składa się </w:t>
      </w:r>
      <w:r>
        <w:rPr>
          <w:rFonts w:ascii="Times New Roman" w:eastAsia="Times New Roman" w:hAnsi="Times New Roman" w:cs="Times New Roman"/>
          <w:sz w:val="24"/>
          <w:szCs w:val="24"/>
          <w:lang w:eastAsia="ar-SA"/>
        </w:rPr>
        <w:t>w</w:t>
      </w:r>
      <w:r w:rsidRPr="00550996">
        <w:rPr>
          <w:rFonts w:ascii="Times New Roman" w:eastAsia="Calibri" w:hAnsi="Times New Roman" w:cs="Times New Roman"/>
          <w:bCs/>
          <w:sz w:val="24"/>
          <w:szCs w:val="24"/>
          <w:lang w:eastAsia="pl-PL"/>
        </w:rPr>
        <w:t xml:space="preserve"> postaci elektronicznej opatrzonej kwalifi</w:t>
      </w:r>
      <w:r>
        <w:rPr>
          <w:rFonts w:ascii="Times New Roman" w:eastAsia="Calibri" w:hAnsi="Times New Roman" w:cs="Times New Roman"/>
          <w:bCs/>
          <w:sz w:val="24"/>
          <w:szCs w:val="24"/>
          <w:lang w:eastAsia="pl-PL"/>
        </w:rPr>
        <w:t>kowanym podpisem elektronicznym</w:t>
      </w:r>
      <w:r>
        <w:rPr>
          <w:rFonts w:ascii="Times New Roman" w:eastAsia="Calibri" w:hAnsi="Times New Roman" w:cs="Times New Roman"/>
          <w:sz w:val="24"/>
          <w:szCs w:val="24"/>
          <w:lang w:eastAsia="pl-PL"/>
        </w:rPr>
        <w:t xml:space="preserve"> lub</w:t>
      </w:r>
      <w:r w:rsidRPr="00550996">
        <w:rPr>
          <w:rFonts w:ascii="Times New Roman" w:eastAsia="Calibri" w:hAnsi="Times New Roman" w:cs="Times New Roman"/>
          <w:sz w:val="24"/>
          <w:szCs w:val="24"/>
          <w:lang w:eastAsia="pl-PL"/>
        </w:rPr>
        <w:t xml:space="preserve"> podpisem zaufanym lub podpisem osobistym przez osobę udzielającą pełnomocnictwa. Jeżeli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dokonuje mocodawca. Poświadczenia zgodności cyfrowego odwzorowania z dokumentem w postaci papierowej może dokonać również notariusz. </w:t>
      </w:r>
      <w:r w:rsidRPr="00550996">
        <w:rPr>
          <w:rFonts w:ascii="Times New Roman" w:eastAsia="Calibri" w:hAnsi="Times New Roman" w:cs="Times New Roman"/>
          <w:sz w:val="24"/>
          <w:szCs w:val="24"/>
        </w:rPr>
        <w:t>Cyfrowe odwzorowanie pełnomocnictwa nie może być uwierzytelnione przez pełnomocnika.</w:t>
      </w:r>
      <w:r w:rsidRPr="00550996">
        <w:rPr>
          <w:rFonts w:ascii="Times New Roman" w:eastAsia="Calibri" w:hAnsi="Times New Roman" w:cs="Times New Roman"/>
          <w:sz w:val="24"/>
          <w:szCs w:val="24"/>
          <w:lang w:eastAsia="pl-PL"/>
        </w:rPr>
        <w:t xml:space="preserve"> </w:t>
      </w:r>
    </w:p>
    <w:p w14:paraId="50A0EF41" w14:textId="77777777" w:rsidR="003542B9" w:rsidRPr="00550996" w:rsidRDefault="003542B9" w:rsidP="00111020">
      <w:pPr>
        <w:pStyle w:val="Akapitzlist"/>
        <w:numPr>
          <w:ilvl w:val="0"/>
          <w:numId w:val="18"/>
        </w:numPr>
        <w:spacing w:after="0" w:line="360" w:lineRule="auto"/>
        <w:jc w:val="both"/>
        <w:rPr>
          <w:rFonts w:ascii="Times New Roman" w:eastAsia="Times New Roman" w:hAnsi="Times New Roman" w:cs="Times New Roman"/>
          <w:sz w:val="24"/>
          <w:szCs w:val="24"/>
          <w:lang w:eastAsia="pl-PL" w:bidi="hi-IN"/>
        </w:rPr>
      </w:pPr>
      <w:r w:rsidRPr="00550996">
        <w:rPr>
          <w:rFonts w:ascii="Times New Roman" w:eastAsia="Times New Roman" w:hAnsi="Times New Roman" w:cs="Times New Roman"/>
          <w:sz w:val="24"/>
          <w:szCs w:val="24"/>
          <w:lang w:eastAsia="pl-PL" w:bidi="hi-IN"/>
        </w:rPr>
        <w:lastRenderedPageBreak/>
        <w:t>Sposób sporządzenia podmiotowych środków dowodowych oraz innych dokumentów lub oświadczeń musi być zgo</w:t>
      </w:r>
      <w:r>
        <w:rPr>
          <w:rFonts w:ascii="Times New Roman" w:eastAsia="Times New Roman" w:hAnsi="Times New Roman" w:cs="Times New Roman"/>
          <w:sz w:val="24"/>
          <w:szCs w:val="24"/>
          <w:lang w:eastAsia="pl-PL" w:bidi="hi-IN"/>
        </w:rPr>
        <w:t xml:space="preserve">dny z wymaganiami określonymi  </w:t>
      </w:r>
      <w:r w:rsidRPr="00550996">
        <w:rPr>
          <w:rFonts w:ascii="Times New Roman" w:eastAsia="Times New Roman" w:hAnsi="Times New Roman" w:cs="Times New Roman"/>
          <w:sz w:val="24"/>
          <w:szCs w:val="24"/>
          <w:lang w:eastAsia="pl-PL" w:bidi="hi-IN"/>
        </w:rPr>
        <w:t>w rozporządzeniu Prezesa Rady Ministrów z dnia 30 grudnia 2020 r. w sprawie sposobu sporządzania i przekazywania informacji oraz wymagań technicznych dla dokumentów elektronicznych oraz środ</w:t>
      </w:r>
      <w:r>
        <w:rPr>
          <w:rFonts w:ascii="Times New Roman" w:eastAsia="Times New Roman" w:hAnsi="Times New Roman" w:cs="Times New Roman"/>
          <w:sz w:val="24"/>
          <w:szCs w:val="24"/>
          <w:lang w:eastAsia="pl-PL" w:bidi="hi-IN"/>
        </w:rPr>
        <w:t xml:space="preserve">ków komunikacji elektronicznej </w:t>
      </w:r>
      <w:r w:rsidRPr="00550996">
        <w:rPr>
          <w:rFonts w:ascii="Times New Roman" w:eastAsia="Times New Roman" w:hAnsi="Times New Roman" w:cs="Times New Roman"/>
          <w:sz w:val="24"/>
          <w:szCs w:val="24"/>
          <w:lang w:eastAsia="pl-PL" w:bidi="hi-IN"/>
        </w:rPr>
        <w:t>w postępowaniu  o udzieleniu zamówienia pub</w:t>
      </w:r>
      <w:r>
        <w:rPr>
          <w:rFonts w:ascii="Times New Roman" w:eastAsia="Times New Roman" w:hAnsi="Times New Roman" w:cs="Times New Roman"/>
          <w:sz w:val="24"/>
          <w:szCs w:val="24"/>
          <w:lang w:eastAsia="pl-PL" w:bidi="hi-IN"/>
        </w:rPr>
        <w:t xml:space="preserve">licznego lub konkursie (Dz. U. </w:t>
      </w:r>
      <w:r w:rsidRPr="00550996">
        <w:rPr>
          <w:rFonts w:ascii="Times New Roman" w:eastAsia="Times New Roman" w:hAnsi="Times New Roman" w:cs="Times New Roman"/>
          <w:sz w:val="24"/>
          <w:szCs w:val="24"/>
          <w:lang w:eastAsia="pl-PL" w:bidi="hi-IN"/>
        </w:rPr>
        <w:t xml:space="preserve">z 2020 r. poz. 2452) oraz w rozporządzeniu Ministra Rozwoju, Pracy i Technologii z dnia 23 grudnia 2020 r. w sprawie podmiotowych środków dowodowych oraz innych dokumentów lub oświadczeń, jakich może żądać Zamawiający od Wykonawcy w postępowaniu o udzielenie zamówienia (Dz. U. z 2020 r. poz. 2415).  </w:t>
      </w:r>
    </w:p>
    <w:p w14:paraId="49077996" w14:textId="77777777" w:rsidR="003542B9" w:rsidRPr="00F37088" w:rsidRDefault="003542B9" w:rsidP="00111020">
      <w:pPr>
        <w:pStyle w:val="Akapitzlist"/>
        <w:numPr>
          <w:ilvl w:val="0"/>
          <w:numId w:val="18"/>
        </w:numPr>
        <w:spacing w:after="0" w:line="360" w:lineRule="auto"/>
        <w:jc w:val="both"/>
        <w:rPr>
          <w:rFonts w:ascii="Times New Roman" w:eastAsia="Times New Roman" w:hAnsi="Times New Roman" w:cs="Times New Roman"/>
          <w:sz w:val="24"/>
          <w:szCs w:val="24"/>
          <w:lang w:eastAsia="pl-PL" w:bidi="hi-IN"/>
        </w:rPr>
      </w:pPr>
      <w:r w:rsidRPr="00550996">
        <w:rPr>
          <w:rFonts w:ascii="Times New Roman" w:eastAsia="Times New Roman" w:hAnsi="Times New Roman" w:cs="Times New Roman"/>
          <w:sz w:val="24"/>
          <w:szCs w:val="24"/>
          <w:lang w:eastAsia="pl-PL" w:bidi="hi-IN"/>
        </w:rPr>
        <w:t>Dokumenty sporządzone w języku obcym składa się wraz z tłumaczeniem na język polski.</w:t>
      </w:r>
    </w:p>
    <w:p w14:paraId="74E93DB6" w14:textId="77777777" w:rsidR="00EB28D7" w:rsidRDefault="00EB28D7" w:rsidP="003542B9">
      <w:pPr>
        <w:tabs>
          <w:tab w:val="left" w:pos="0"/>
          <w:tab w:val="left" w:pos="709"/>
        </w:tabs>
        <w:autoSpaceDE w:val="0"/>
        <w:autoSpaceDN w:val="0"/>
        <w:adjustRightInd w:val="0"/>
        <w:spacing w:after="0" w:line="360" w:lineRule="auto"/>
        <w:contextualSpacing/>
        <w:rPr>
          <w:rFonts w:ascii="Times New Roman" w:eastAsia="Calibri" w:hAnsi="Times New Roman" w:cs="Times New Roman"/>
          <w:b/>
          <w:bCs/>
          <w:sz w:val="24"/>
          <w:szCs w:val="24"/>
          <w:lang w:eastAsia="pl-PL"/>
        </w:rPr>
      </w:pPr>
    </w:p>
    <w:p w14:paraId="3ED05BB0" w14:textId="77777777" w:rsidR="003542B9" w:rsidRPr="00550996" w:rsidRDefault="003542B9" w:rsidP="003542B9">
      <w:pPr>
        <w:tabs>
          <w:tab w:val="left" w:pos="0"/>
          <w:tab w:val="left" w:pos="709"/>
        </w:tabs>
        <w:autoSpaceDE w:val="0"/>
        <w:autoSpaceDN w:val="0"/>
        <w:adjustRightInd w:val="0"/>
        <w:spacing w:after="0" w:line="360" w:lineRule="auto"/>
        <w:contextualSpacing/>
        <w:rPr>
          <w:rFonts w:ascii="Times New Roman" w:eastAsia="Calibri" w:hAnsi="Times New Roman" w:cs="Times New Roman"/>
          <w:b/>
          <w:sz w:val="24"/>
          <w:szCs w:val="24"/>
          <w:lang w:eastAsia="pl-PL"/>
        </w:rPr>
      </w:pPr>
      <w:r w:rsidRPr="00550996">
        <w:rPr>
          <w:rFonts w:ascii="Times New Roman" w:eastAsia="Calibri" w:hAnsi="Times New Roman" w:cs="Times New Roman"/>
          <w:b/>
          <w:bCs/>
          <w:sz w:val="24"/>
          <w:szCs w:val="24"/>
          <w:lang w:eastAsia="pl-PL"/>
        </w:rPr>
        <w:t>Art. 12 § 2 - Przygotowanie i złożenie oferty</w:t>
      </w:r>
    </w:p>
    <w:p w14:paraId="5A5A53DD" w14:textId="77777777" w:rsidR="003542B9" w:rsidRPr="00550996" w:rsidRDefault="003542B9" w:rsidP="00111020">
      <w:pPr>
        <w:pStyle w:val="Akapitzlist"/>
        <w:numPr>
          <w:ilvl w:val="0"/>
          <w:numId w:val="19"/>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550996">
        <w:rPr>
          <w:rFonts w:ascii="Times New Roman" w:eastAsia="Calibri" w:hAnsi="Times New Roman" w:cs="Times New Roman"/>
          <w:sz w:val="24"/>
          <w:szCs w:val="24"/>
          <w:lang w:eastAsia="pl-PL"/>
        </w:rPr>
        <w:t>Wykonawca przygotowuje ofertę przy pomocy interaktywnego „</w:t>
      </w:r>
      <w:r w:rsidRPr="00550996">
        <w:rPr>
          <w:rFonts w:ascii="Times New Roman" w:eastAsia="Calibri" w:hAnsi="Times New Roman" w:cs="Times New Roman"/>
          <w:bCs/>
          <w:sz w:val="24"/>
          <w:szCs w:val="24"/>
          <w:lang w:eastAsia="pl-PL"/>
        </w:rPr>
        <w:t xml:space="preserve">Formularza ofertowego” </w:t>
      </w:r>
      <w:r w:rsidRPr="00550996">
        <w:rPr>
          <w:rFonts w:ascii="Times New Roman" w:eastAsia="Calibri" w:hAnsi="Times New Roman" w:cs="Times New Roman"/>
          <w:sz w:val="24"/>
          <w:szCs w:val="24"/>
          <w:lang w:eastAsia="pl-PL"/>
        </w:rPr>
        <w:t>udostępnionego przez Zamawiającego na Platformie e-Zamówienia i zamieszczonego w podglądzie postępowania w zakładce „Informacje podstawowe”.</w:t>
      </w:r>
    </w:p>
    <w:p w14:paraId="565038D3" w14:textId="77777777" w:rsidR="003542B9" w:rsidRPr="00550996" w:rsidRDefault="003542B9" w:rsidP="00111020">
      <w:pPr>
        <w:pStyle w:val="Akapitzlist"/>
        <w:numPr>
          <w:ilvl w:val="0"/>
          <w:numId w:val="19"/>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550996">
        <w:rPr>
          <w:rFonts w:ascii="Times New Roman" w:hAnsi="Times New Roman" w:cs="Times New Roman"/>
          <w:sz w:val="24"/>
          <w:szCs w:val="24"/>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r w:rsidRPr="00550996">
        <w:rPr>
          <w:rFonts w:ascii="Times New Roman" w:eastAsia="Calibri" w:hAnsi="Times New Roman" w:cs="Times New Roman"/>
          <w:sz w:val="24"/>
          <w:szCs w:val="24"/>
          <w:lang w:eastAsia="pl-PL"/>
        </w:rPr>
        <w:t xml:space="preserve"> </w:t>
      </w:r>
    </w:p>
    <w:p w14:paraId="5EA0D3F0" w14:textId="77777777" w:rsidR="003542B9" w:rsidRPr="00550996" w:rsidRDefault="003542B9" w:rsidP="00111020">
      <w:pPr>
        <w:pStyle w:val="Akapitzlist"/>
        <w:numPr>
          <w:ilvl w:val="0"/>
          <w:numId w:val="19"/>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550996">
        <w:rPr>
          <w:rFonts w:ascii="Times New Roman" w:hAnsi="Times New Roman" w:cs="Times New Roman"/>
          <w:sz w:val="24"/>
          <w:szCs w:val="24"/>
        </w:rPr>
        <w:t>Następnie Wykonawca powinien pobrać „Formularz ofertowy”, zapisać go na dysku komputera użytkownika, uzupełnić pozostałymi danymi wymaganymi</w:t>
      </w:r>
      <w:r w:rsidRPr="00550996">
        <w:rPr>
          <w:rFonts w:ascii="Times New Roman" w:hAnsi="Times New Roman" w:cs="Times New Roman"/>
          <w:sz w:val="24"/>
          <w:szCs w:val="24"/>
        </w:rPr>
        <w:br/>
        <w:t>przez Zamawiającego i ponownie zapisać na dysku komputera użytkownika</w:t>
      </w:r>
      <w:r w:rsidRPr="00550996">
        <w:rPr>
          <w:rFonts w:ascii="Times New Roman" w:hAnsi="Times New Roman" w:cs="Times New Roman"/>
          <w:sz w:val="24"/>
          <w:szCs w:val="24"/>
        </w:rPr>
        <w:br/>
        <w:t xml:space="preserve">oraz podpisać odpowiednim rodzajem podpisu elektronicznego, zgodnie z ust. 7. Uwaga! Nie należy zmieniać nazwy pliku nadanej przez Platformę e-Zamówienia. Zapisany „Formularz ofertowy” należy zawsze otwierać w programie Adobe </w:t>
      </w:r>
      <w:proofErr w:type="spellStart"/>
      <w:r w:rsidRPr="00550996">
        <w:rPr>
          <w:rFonts w:ascii="Times New Roman" w:hAnsi="Times New Roman" w:cs="Times New Roman"/>
          <w:sz w:val="24"/>
          <w:szCs w:val="24"/>
        </w:rPr>
        <w:t>Acrobat</w:t>
      </w:r>
      <w:proofErr w:type="spellEnd"/>
      <w:r w:rsidRPr="00550996">
        <w:rPr>
          <w:rFonts w:ascii="Times New Roman" w:hAnsi="Times New Roman" w:cs="Times New Roman"/>
          <w:sz w:val="24"/>
          <w:szCs w:val="24"/>
        </w:rPr>
        <w:t xml:space="preserve"> Reader DC.</w:t>
      </w:r>
    </w:p>
    <w:p w14:paraId="5AEF7D7F" w14:textId="77777777" w:rsidR="003542B9" w:rsidRPr="00550996" w:rsidRDefault="003542B9" w:rsidP="00111020">
      <w:pPr>
        <w:pStyle w:val="Akapitzlist"/>
        <w:numPr>
          <w:ilvl w:val="0"/>
          <w:numId w:val="19"/>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550996">
        <w:rPr>
          <w:rFonts w:ascii="Times New Roman" w:hAnsi="Times New Roman" w:cs="Times New Roman"/>
          <w:sz w:val="24"/>
          <w:szCs w:val="24"/>
        </w:rPr>
        <w:t>Wykonawca składa ofertę za pośrednictwem zakładki „Oferty/wnioski”, widocznej w podglądzie postępowania po zalogowaniu się na konto Wykonawcy. Po wybraniu</w:t>
      </w:r>
      <w:r w:rsidRPr="00550996">
        <w:rPr>
          <w:rFonts w:ascii="Times New Roman" w:hAnsi="Times New Roman" w:cs="Times New Roman"/>
          <w:sz w:val="24"/>
          <w:szCs w:val="24"/>
        </w:rPr>
        <w:br/>
        <w:t>przycisku „Złóż ofertę” system prezentuje okno składania oferty umożliwiające</w:t>
      </w:r>
      <w:r w:rsidRPr="00550996">
        <w:rPr>
          <w:rFonts w:ascii="Times New Roman" w:hAnsi="Times New Roman" w:cs="Times New Roman"/>
          <w:sz w:val="24"/>
          <w:szCs w:val="24"/>
        </w:rPr>
        <w:br/>
        <w:t xml:space="preserve">przekazanie dokumentów elektronicznych, w którym znajdują się dwa pola </w:t>
      </w:r>
      <w:proofErr w:type="spellStart"/>
      <w:r w:rsidRPr="00550996">
        <w:rPr>
          <w:rFonts w:ascii="Times New Roman" w:hAnsi="Times New Roman" w:cs="Times New Roman"/>
          <w:sz w:val="24"/>
          <w:szCs w:val="24"/>
        </w:rPr>
        <w:t>drag&amp;drop</w:t>
      </w:r>
      <w:proofErr w:type="spellEnd"/>
      <w:r w:rsidRPr="00550996">
        <w:rPr>
          <w:rFonts w:ascii="Times New Roman" w:hAnsi="Times New Roman" w:cs="Times New Roman"/>
          <w:sz w:val="24"/>
          <w:szCs w:val="24"/>
        </w:rPr>
        <w:t xml:space="preserve"> („przeciągnij” i „upuść”) służące do dodawania plików.</w:t>
      </w:r>
    </w:p>
    <w:p w14:paraId="30AE4CC6" w14:textId="77777777" w:rsidR="003542B9" w:rsidRPr="00550996" w:rsidRDefault="003542B9" w:rsidP="00111020">
      <w:pPr>
        <w:pStyle w:val="Akapitzlist"/>
        <w:numPr>
          <w:ilvl w:val="0"/>
          <w:numId w:val="19"/>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550996">
        <w:rPr>
          <w:rFonts w:ascii="Times New Roman" w:hAnsi="Times New Roman" w:cs="Times New Roman"/>
          <w:sz w:val="24"/>
          <w:szCs w:val="24"/>
        </w:rPr>
        <w:t>Wykonawca dodaje wybrany z dysku i uprzednio podpisany „Formularz oferty”</w:t>
      </w:r>
      <w:r w:rsidRPr="00550996">
        <w:rPr>
          <w:rFonts w:ascii="Times New Roman" w:hAnsi="Times New Roman" w:cs="Times New Roman"/>
          <w:sz w:val="24"/>
          <w:szCs w:val="24"/>
        </w:rPr>
        <w:br/>
        <w:t xml:space="preserve">w pierwszym polu („Wypełniony formularz oferty”). W kolejnym polu („Załączniki i inne </w:t>
      </w:r>
      <w:r w:rsidRPr="00550996">
        <w:rPr>
          <w:rFonts w:ascii="Times New Roman" w:hAnsi="Times New Roman" w:cs="Times New Roman"/>
          <w:sz w:val="24"/>
          <w:szCs w:val="24"/>
        </w:rPr>
        <w:lastRenderedPageBreak/>
        <w:t>dokumenty przedstawione w ofercie przez Wykonawcę”) Wykonawca dodaje pozostałe pliki stanowiące ofertę i dokumenty składane wraz z ofertą.</w:t>
      </w:r>
    </w:p>
    <w:p w14:paraId="29C42764" w14:textId="77777777" w:rsidR="003542B9" w:rsidRPr="00550996" w:rsidRDefault="003542B9" w:rsidP="00111020">
      <w:pPr>
        <w:pStyle w:val="Akapitzlist"/>
        <w:numPr>
          <w:ilvl w:val="0"/>
          <w:numId w:val="19"/>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550996">
        <w:rPr>
          <w:rFonts w:ascii="Times New Roman" w:hAnsi="Times New Roman" w:cs="Times New Roman"/>
          <w:sz w:val="24"/>
          <w:szCs w:val="24"/>
        </w:rPr>
        <w:t>Jeżeli wraz z ofertą składane są dokumenty zawierające tajemnicę przedsiębiorstwa</w:t>
      </w:r>
      <w:r w:rsidRPr="00550996">
        <w:rPr>
          <w:rFonts w:ascii="Times New Roman" w:hAnsi="Times New Roman" w:cs="Times New Roman"/>
          <w:sz w:val="24"/>
          <w:szCs w:val="24"/>
        </w:rPr>
        <w:br/>
        <w:t xml:space="preserve">Wykonawca, w celu utrzymania w poufności tych informacji, przekazuje je </w:t>
      </w:r>
      <w:r w:rsidRPr="00550996">
        <w:rPr>
          <w:rFonts w:ascii="Times New Roman" w:hAnsi="Times New Roman" w:cs="Times New Roman"/>
          <w:sz w:val="24"/>
          <w:szCs w:val="24"/>
        </w:rPr>
        <w:br/>
        <w:t>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6527EA89" w14:textId="77777777" w:rsidR="003542B9" w:rsidRPr="00550996" w:rsidRDefault="003542B9" w:rsidP="00111020">
      <w:pPr>
        <w:pStyle w:val="Akapitzlist"/>
        <w:numPr>
          <w:ilvl w:val="0"/>
          <w:numId w:val="19"/>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550996">
        <w:rPr>
          <w:rFonts w:ascii="Times New Roman" w:hAnsi="Times New Roman" w:cs="Times New Roman"/>
          <w:sz w:val="24"/>
          <w:szCs w:val="24"/>
        </w:rPr>
        <w:t>Formularz ofertowy podpisuje się kwalifikowanym podpisem elektronicznym,</w:t>
      </w:r>
      <w:r w:rsidRPr="00550996">
        <w:rPr>
          <w:rFonts w:ascii="Times New Roman" w:hAnsi="Times New Roman" w:cs="Times New Roman"/>
          <w:sz w:val="24"/>
          <w:szCs w:val="24"/>
        </w:rPr>
        <w:br/>
        <w:t>podpisem zaufanym lub podpisem osobistym. Rekomendowanym wariantem</w:t>
      </w:r>
      <w:r w:rsidRPr="00550996">
        <w:rPr>
          <w:rFonts w:ascii="Times New Roman" w:hAnsi="Times New Roman" w:cs="Times New Roman"/>
          <w:sz w:val="24"/>
          <w:szCs w:val="24"/>
        </w:rPr>
        <w:br/>
        <w:t xml:space="preserve">podpisu jest typ wewnętrzny. Podpis formularza ofertowego wariantem podpisu </w:t>
      </w:r>
      <w:r w:rsidRPr="00550996">
        <w:rPr>
          <w:rFonts w:ascii="Times New Roman" w:hAnsi="Times New Roman" w:cs="Times New Roman"/>
          <w:sz w:val="24"/>
          <w:szCs w:val="24"/>
        </w:rPr>
        <w:br/>
        <w:t xml:space="preserve">w typie zewnętrznym również jest możliwy, tylko w tym przypadku, powstały oddzielny plik podpisu dla tego formularza należy załączyć w polu „Załączniki </w:t>
      </w:r>
      <w:r w:rsidRPr="00550996">
        <w:rPr>
          <w:rFonts w:ascii="Times New Roman" w:hAnsi="Times New Roman" w:cs="Times New Roman"/>
          <w:sz w:val="24"/>
          <w:szCs w:val="24"/>
        </w:rPr>
        <w:br/>
        <w:t>i inne dokumenty przedstawione w ofercie przez Wykonawcę”.</w:t>
      </w:r>
    </w:p>
    <w:p w14:paraId="475D8759" w14:textId="77777777" w:rsidR="003542B9" w:rsidRPr="00550996" w:rsidRDefault="003542B9" w:rsidP="00111020">
      <w:pPr>
        <w:pStyle w:val="Akapitzlist"/>
        <w:numPr>
          <w:ilvl w:val="0"/>
          <w:numId w:val="19"/>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550996">
        <w:rPr>
          <w:rFonts w:ascii="Times New Roman" w:hAnsi="Times New Roman" w:cs="Times New Roman"/>
          <w:sz w:val="24"/>
          <w:szCs w:val="24"/>
        </w:rPr>
        <w:t xml:space="preserve">Pozostałe dokumenty wchodzące w skład oferty lub składane wraz z ofertą, które są zgodne z ustawą </w:t>
      </w:r>
      <w:proofErr w:type="spellStart"/>
      <w:r w:rsidRPr="00550996">
        <w:rPr>
          <w:rFonts w:ascii="Times New Roman" w:hAnsi="Times New Roman" w:cs="Times New Roman"/>
          <w:sz w:val="24"/>
          <w:szCs w:val="24"/>
        </w:rPr>
        <w:t>Pzp</w:t>
      </w:r>
      <w:proofErr w:type="spellEnd"/>
      <w:r w:rsidRPr="00550996">
        <w:rPr>
          <w:rFonts w:ascii="Times New Roman" w:hAnsi="Times New Roman" w:cs="Times New Roman"/>
          <w:sz w:val="24"/>
          <w:szCs w:val="24"/>
        </w:rPr>
        <w:t xml:space="preserve"> lub rozporządzeniem Prezesa Rady Ministrów w sprawie</w:t>
      </w:r>
      <w:r w:rsidRPr="00550996">
        <w:rPr>
          <w:rFonts w:ascii="Times New Roman" w:hAnsi="Times New Roman" w:cs="Times New Roman"/>
          <w:sz w:val="24"/>
          <w:szCs w:val="24"/>
        </w:rPr>
        <w:br/>
        <w:t>wymagań dla dokumentów elektronicznych opatrzone kwalifikowanym podpisem</w:t>
      </w:r>
      <w:r w:rsidRPr="00550996">
        <w:rPr>
          <w:rFonts w:ascii="Times New Roman" w:hAnsi="Times New Roman" w:cs="Times New Roman"/>
          <w:sz w:val="24"/>
          <w:szCs w:val="24"/>
        </w:rPr>
        <w:br/>
        <w:t>elektronicznym, podpisem zaufanym lub podpisem osobistym, mogą być zgodnie z wyborem Wykonawcy/Wykonawcy wspólnie ubiegającego się o udzielenie</w:t>
      </w:r>
      <w:r w:rsidRPr="00550996">
        <w:rPr>
          <w:rFonts w:ascii="Times New Roman" w:hAnsi="Times New Roman" w:cs="Times New Roman"/>
          <w:sz w:val="24"/>
          <w:szCs w:val="24"/>
        </w:rPr>
        <w:br/>
        <w:t>zamówienia/podmiotu udostępniającego zasoby opatrzone podpisem typu</w:t>
      </w:r>
      <w:r w:rsidRPr="00550996">
        <w:rPr>
          <w:rFonts w:ascii="Times New Roman" w:hAnsi="Times New Roman" w:cs="Times New Roman"/>
          <w:sz w:val="24"/>
          <w:szCs w:val="24"/>
        </w:rPr>
        <w:br/>
        <w:t>zewnętrznego lub wewnętrznego. W zależności od rodzaju podpisu i jego typu</w:t>
      </w:r>
      <w:r w:rsidRPr="00550996">
        <w:rPr>
          <w:rFonts w:ascii="Times New Roman" w:hAnsi="Times New Roman" w:cs="Times New Roman"/>
          <w:sz w:val="24"/>
          <w:szCs w:val="24"/>
        </w:rPr>
        <w:br/>
        <w:t xml:space="preserve">(zewnętrzny, wewnętrzny) w polu „Załączniki i inne dokumenty przedstawione </w:t>
      </w:r>
      <w:r w:rsidRPr="00550996">
        <w:rPr>
          <w:rFonts w:ascii="Times New Roman" w:hAnsi="Times New Roman" w:cs="Times New Roman"/>
          <w:sz w:val="24"/>
          <w:szCs w:val="24"/>
        </w:rPr>
        <w:br/>
        <w:t xml:space="preserve">w ofercie przez Wykonawcę” dodaje się uprzednio podpisane dokumenty wraz </w:t>
      </w:r>
      <w:r w:rsidRPr="00550996">
        <w:rPr>
          <w:rFonts w:ascii="Times New Roman" w:hAnsi="Times New Roman" w:cs="Times New Roman"/>
          <w:sz w:val="24"/>
          <w:szCs w:val="24"/>
        </w:rPr>
        <w:br/>
        <w:t>z wygenerowanym plikiem podpisu (typ zewnętrzny) lub dokument z wszytym podpisem (typ wewnętrzny).</w:t>
      </w:r>
    </w:p>
    <w:p w14:paraId="6A1E4BA7" w14:textId="77777777" w:rsidR="003542B9" w:rsidRPr="00550996" w:rsidRDefault="003542B9" w:rsidP="00111020">
      <w:pPr>
        <w:pStyle w:val="Akapitzlist"/>
        <w:numPr>
          <w:ilvl w:val="0"/>
          <w:numId w:val="19"/>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550996">
        <w:rPr>
          <w:rFonts w:ascii="Times New Roman" w:hAnsi="Times New Roman" w:cs="Times New Roman"/>
          <w:sz w:val="24"/>
          <w:szCs w:val="24"/>
        </w:rPr>
        <w:t>W przypadku przekazywania dokumentu elektronicznego w formacie poddającym</w:t>
      </w:r>
      <w:r w:rsidRPr="00550996">
        <w:rPr>
          <w:rFonts w:ascii="Times New Roman" w:hAnsi="Times New Roman" w:cs="Times New Roman"/>
          <w:sz w:val="24"/>
          <w:szCs w:val="24"/>
        </w:rPr>
        <w:br/>
        <w:t>dane kompresji, opatrzenie pliku zawierającego skompresowane dokumenty</w:t>
      </w:r>
      <w:r w:rsidRPr="00550996">
        <w:rPr>
          <w:rFonts w:ascii="Times New Roman" w:hAnsi="Times New Roman" w:cs="Times New Roman"/>
          <w:sz w:val="24"/>
          <w:szCs w:val="24"/>
        </w:rPr>
        <w:br/>
        <w:t>kwalifikowanym podpisem elektronicznym, podpisem zaufanym lub podpisem</w:t>
      </w:r>
      <w:r w:rsidRPr="00550996">
        <w:rPr>
          <w:rFonts w:ascii="Times New Roman" w:hAnsi="Times New Roman" w:cs="Times New Roman"/>
          <w:sz w:val="24"/>
          <w:szCs w:val="24"/>
        </w:rPr>
        <w:br/>
        <w:t>osobistym, jest równoznaczne z opatrzeniem wszystkich dokumentów zawartych</w:t>
      </w:r>
      <w:r w:rsidRPr="00550996">
        <w:rPr>
          <w:rFonts w:ascii="Times New Roman" w:hAnsi="Times New Roman" w:cs="Times New Roman"/>
          <w:sz w:val="24"/>
          <w:szCs w:val="24"/>
        </w:rPr>
        <w:br/>
        <w:t>w tym pliku odpowiednio kwalifikowanym podpisem elektronicznym, podpisem</w:t>
      </w:r>
      <w:r w:rsidRPr="00550996">
        <w:rPr>
          <w:rFonts w:ascii="Times New Roman" w:hAnsi="Times New Roman" w:cs="Times New Roman"/>
          <w:sz w:val="24"/>
          <w:szCs w:val="24"/>
        </w:rPr>
        <w:br/>
        <w:t>zaufanym lub podpisem osobistym.</w:t>
      </w:r>
    </w:p>
    <w:p w14:paraId="27493C35" w14:textId="77777777" w:rsidR="003542B9" w:rsidRPr="00550996" w:rsidRDefault="003542B9" w:rsidP="00111020">
      <w:pPr>
        <w:pStyle w:val="Akapitzlist"/>
        <w:numPr>
          <w:ilvl w:val="0"/>
          <w:numId w:val="19"/>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550996">
        <w:rPr>
          <w:rFonts w:ascii="Times New Roman" w:hAnsi="Times New Roman" w:cs="Times New Roman"/>
          <w:sz w:val="24"/>
          <w:szCs w:val="24"/>
        </w:rPr>
        <w:t>System sprawdza, czy złożone pliki są podpisane i automatycznie je szyfruje,</w:t>
      </w:r>
      <w:r w:rsidRPr="00550996">
        <w:rPr>
          <w:rFonts w:ascii="Times New Roman" w:hAnsi="Times New Roman" w:cs="Times New Roman"/>
          <w:sz w:val="24"/>
          <w:szCs w:val="24"/>
        </w:rPr>
        <w:br/>
        <w:t xml:space="preserve">jednocześnie informując o tym Wykonawcę. Potwierdzenie czasu przekazania </w:t>
      </w:r>
      <w:r w:rsidRPr="00550996">
        <w:rPr>
          <w:rFonts w:ascii="Times New Roman" w:hAnsi="Times New Roman" w:cs="Times New Roman"/>
          <w:sz w:val="24"/>
          <w:szCs w:val="24"/>
        </w:rPr>
        <w:br/>
      </w:r>
      <w:r w:rsidRPr="00550996">
        <w:rPr>
          <w:rFonts w:ascii="Times New Roman" w:hAnsi="Times New Roman" w:cs="Times New Roman"/>
          <w:sz w:val="24"/>
          <w:szCs w:val="24"/>
        </w:rPr>
        <w:lastRenderedPageBreak/>
        <w:t xml:space="preserve">i odbioru oferty znajduje się w Elektronicznym Potwierdzeniu Przesłania (EPP) </w:t>
      </w:r>
      <w:r w:rsidRPr="00550996">
        <w:rPr>
          <w:rFonts w:ascii="Times New Roman" w:hAnsi="Times New Roman" w:cs="Times New Roman"/>
          <w:sz w:val="24"/>
          <w:szCs w:val="24"/>
        </w:rPr>
        <w:br/>
        <w:t>i Elektronicznym Potwierdzeniu Odebrania (EPO). EPP i EPO dostępne są dla zalogowanego Wykonawcy w zakładce „Oferty/wnioski”.</w:t>
      </w:r>
    </w:p>
    <w:p w14:paraId="3F977E5E" w14:textId="77777777" w:rsidR="003542B9" w:rsidRPr="00550996" w:rsidRDefault="003542B9" w:rsidP="00111020">
      <w:pPr>
        <w:pStyle w:val="Akapitzlist"/>
        <w:numPr>
          <w:ilvl w:val="0"/>
          <w:numId w:val="19"/>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550996">
        <w:rPr>
          <w:rFonts w:ascii="Times New Roman" w:eastAsia="Calibri" w:hAnsi="Times New Roman" w:cs="Times New Roman"/>
          <w:sz w:val="24"/>
          <w:szCs w:val="24"/>
          <w:lang w:eastAsia="pl-PL"/>
        </w:rPr>
        <w:t>Maksymalny łączny rozmiar plików stanowiących ofertę lub składanych wraz z ofertą to 250 MB.</w:t>
      </w:r>
    </w:p>
    <w:p w14:paraId="31D7B012" w14:textId="77777777" w:rsidR="003542B9" w:rsidRPr="00550996" w:rsidRDefault="003542B9" w:rsidP="00111020">
      <w:pPr>
        <w:pStyle w:val="Akapitzlist"/>
        <w:numPr>
          <w:ilvl w:val="0"/>
          <w:numId w:val="19"/>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550996">
        <w:rPr>
          <w:rFonts w:ascii="Times New Roman" w:eastAsia="Calibri" w:hAnsi="Times New Roman" w:cs="Times New Roman"/>
          <w:sz w:val="24"/>
          <w:szCs w:val="24"/>
          <w:lang w:eastAsia="pl-PL"/>
        </w:rPr>
        <w:t>Ofertę</w:t>
      </w:r>
      <w:r w:rsidRPr="00550996">
        <w:rPr>
          <w:rFonts w:ascii="Times New Roman" w:eastAsia="Calibri" w:hAnsi="Times New Roman" w:cs="Times New Roman"/>
          <w:spacing w:val="-7"/>
          <w:sz w:val="24"/>
          <w:szCs w:val="24"/>
          <w:lang w:eastAsia="pl-PL"/>
        </w:rPr>
        <w:t xml:space="preserve"> </w:t>
      </w:r>
      <w:r w:rsidRPr="00550996">
        <w:rPr>
          <w:rFonts w:ascii="Times New Roman" w:eastAsia="Calibri" w:hAnsi="Times New Roman" w:cs="Times New Roman"/>
          <w:sz w:val="24"/>
          <w:szCs w:val="24"/>
          <w:lang w:eastAsia="pl-PL"/>
        </w:rPr>
        <w:t>należy</w:t>
      </w:r>
      <w:r w:rsidRPr="00550996">
        <w:rPr>
          <w:rFonts w:ascii="Times New Roman" w:eastAsia="Calibri" w:hAnsi="Times New Roman" w:cs="Times New Roman"/>
          <w:spacing w:val="-9"/>
          <w:sz w:val="24"/>
          <w:szCs w:val="24"/>
          <w:lang w:eastAsia="pl-PL"/>
        </w:rPr>
        <w:t xml:space="preserve"> </w:t>
      </w:r>
      <w:r w:rsidRPr="00550996">
        <w:rPr>
          <w:rFonts w:ascii="Times New Roman" w:eastAsia="Calibri" w:hAnsi="Times New Roman" w:cs="Times New Roman"/>
          <w:sz w:val="24"/>
          <w:szCs w:val="24"/>
          <w:lang w:eastAsia="pl-PL"/>
        </w:rPr>
        <w:t>przygotować</w:t>
      </w:r>
      <w:r w:rsidRPr="00550996">
        <w:rPr>
          <w:rFonts w:ascii="Times New Roman" w:eastAsia="Calibri" w:hAnsi="Times New Roman" w:cs="Times New Roman"/>
          <w:spacing w:val="-5"/>
          <w:sz w:val="24"/>
          <w:szCs w:val="24"/>
          <w:lang w:eastAsia="pl-PL"/>
        </w:rPr>
        <w:t xml:space="preserve"> </w:t>
      </w:r>
      <w:r w:rsidRPr="00550996">
        <w:rPr>
          <w:rFonts w:ascii="Times New Roman" w:eastAsia="Calibri" w:hAnsi="Times New Roman" w:cs="Times New Roman"/>
          <w:spacing w:val="-1"/>
          <w:sz w:val="24"/>
          <w:szCs w:val="24"/>
          <w:lang w:eastAsia="pl-PL"/>
        </w:rPr>
        <w:t>ściśle</w:t>
      </w:r>
      <w:r w:rsidRPr="00550996">
        <w:rPr>
          <w:rFonts w:ascii="Times New Roman" w:eastAsia="Calibri" w:hAnsi="Times New Roman" w:cs="Times New Roman"/>
          <w:spacing w:val="-8"/>
          <w:sz w:val="24"/>
          <w:szCs w:val="24"/>
          <w:lang w:eastAsia="pl-PL"/>
        </w:rPr>
        <w:t xml:space="preserve"> </w:t>
      </w:r>
      <w:r w:rsidRPr="00550996">
        <w:rPr>
          <w:rFonts w:ascii="Times New Roman" w:eastAsia="Calibri" w:hAnsi="Times New Roman" w:cs="Times New Roman"/>
          <w:sz w:val="24"/>
          <w:szCs w:val="24"/>
          <w:lang w:eastAsia="pl-PL"/>
        </w:rPr>
        <w:t>według</w:t>
      </w:r>
      <w:r w:rsidRPr="00550996">
        <w:rPr>
          <w:rFonts w:ascii="Times New Roman" w:eastAsia="Calibri" w:hAnsi="Times New Roman" w:cs="Times New Roman"/>
          <w:spacing w:val="-8"/>
          <w:sz w:val="24"/>
          <w:szCs w:val="24"/>
          <w:lang w:eastAsia="pl-PL"/>
        </w:rPr>
        <w:t xml:space="preserve"> </w:t>
      </w:r>
      <w:r w:rsidRPr="00550996">
        <w:rPr>
          <w:rFonts w:ascii="Times New Roman" w:eastAsia="Calibri" w:hAnsi="Times New Roman" w:cs="Times New Roman"/>
          <w:sz w:val="24"/>
          <w:szCs w:val="24"/>
          <w:lang w:eastAsia="pl-PL"/>
        </w:rPr>
        <w:t>wymagań</w:t>
      </w:r>
      <w:r w:rsidRPr="00550996">
        <w:rPr>
          <w:rFonts w:ascii="Times New Roman" w:eastAsia="Calibri" w:hAnsi="Times New Roman" w:cs="Times New Roman"/>
          <w:spacing w:val="-9"/>
          <w:sz w:val="24"/>
          <w:szCs w:val="24"/>
          <w:lang w:eastAsia="pl-PL"/>
        </w:rPr>
        <w:t xml:space="preserve"> </w:t>
      </w:r>
      <w:r w:rsidRPr="00550996">
        <w:rPr>
          <w:rFonts w:ascii="Times New Roman" w:eastAsia="Calibri" w:hAnsi="Times New Roman" w:cs="Times New Roman"/>
          <w:sz w:val="24"/>
          <w:szCs w:val="24"/>
          <w:lang w:eastAsia="pl-PL"/>
        </w:rPr>
        <w:t>określonych</w:t>
      </w:r>
      <w:r w:rsidRPr="00550996">
        <w:rPr>
          <w:rFonts w:ascii="Times New Roman" w:eastAsia="Calibri" w:hAnsi="Times New Roman" w:cs="Times New Roman"/>
          <w:spacing w:val="-6"/>
          <w:sz w:val="24"/>
          <w:szCs w:val="24"/>
          <w:lang w:eastAsia="pl-PL"/>
        </w:rPr>
        <w:t xml:space="preserve"> </w:t>
      </w:r>
      <w:r w:rsidRPr="00550996">
        <w:rPr>
          <w:rFonts w:ascii="Times New Roman" w:eastAsia="Calibri" w:hAnsi="Times New Roman" w:cs="Times New Roman"/>
          <w:sz w:val="24"/>
          <w:szCs w:val="24"/>
          <w:lang w:eastAsia="pl-PL"/>
        </w:rPr>
        <w:t>w</w:t>
      </w:r>
      <w:r w:rsidRPr="00550996">
        <w:rPr>
          <w:rFonts w:ascii="Times New Roman" w:eastAsia="Calibri" w:hAnsi="Times New Roman" w:cs="Times New Roman"/>
          <w:spacing w:val="-9"/>
          <w:sz w:val="24"/>
          <w:szCs w:val="24"/>
          <w:lang w:eastAsia="pl-PL"/>
        </w:rPr>
        <w:t xml:space="preserve"> </w:t>
      </w:r>
      <w:r w:rsidRPr="00550996">
        <w:rPr>
          <w:rFonts w:ascii="Times New Roman" w:eastAsia="Calibri" w:hAnsi="Times New Roman" w:cs="Times New Roman"/>
          <w:sz w:val="24"/>
          <w:szCs w:val="24"/>
          <w:lang w:eastAsia="pl-PL"/>
        </w:rPr>
        <w:t>niniejszej</w:t>
      </w:r>
      <w:r w:rsidRPr="00550996">
        <w:rPr>
          <w:rFonts w:ascii="Times New Roman" w:eastAsia="Calibri" w:hAnsi="Times New Roman" w:cs="Times New Roman"/>
          <w:spacing w:val="-8"/>
          <w:sz w:val="24"/>
          <w:szCs w:val="24"/>
          <w:lang w:eastAsia="pl-PL"/>
        </w:rPr>
        <w:t xml:space="preserve"> </w:t>
      </w:r>
      <w:r w:rsidRPr="00550996">
        <w:rPr>
          <w:rFonts w:ascii="Times New Roman" w:eastAsia="Calibri" w:hAnsi="Times New Roman" w:cs="Times New Roman"/>
          <w:sz w:val="24"/>
          <w:szCs w:val="24"/>
          <w:lang w:eastAsia="pl-PL"/>
        </w:rPr>
        <w:t>SWZ.</w:t>
      </w:r>
    </w:p>
    <w:p w14:paraId="3A8A66CD" w14:textId="77777777" w:rsidR="003542B9" w:rsidRPr="00550996" w:rsidRDefault="003542B9" w:rsidP="00111020">
      <w:pPr>
        <w:pStyle w:val="Akapitzlist"/>
        <w:numPr>
          <w:ilvl w:val="0"/>
          <w:numId w:val="19"/>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550996">
        <w:rPr>
          <w:rFonts w:ascii="Times New Roman" w:eastAsia="ArialMT-Identity-H" w:hAnsi="Times New Roman" w:cs="Times New Roman"/>
          <w:sz w:val="24"/>
          <w:szCs w:val="24"/>
          <w:lang w:eastAsia="pl-PL"/>
        </w:rPr>
        <w:t xml:space="preserve">Treść oferty musi być zgodna z wymaganiami Zamawiającego określonymi </w:t>
      </w:r>
      <w:r w:rsidRPr="00550996">
        <w:rPr>
          <w:rFonts w:ascii="Times New Roman" w:eastAsia="ArialMT-Identity-H" w:hAnsi="Times New Roman" w:cs="Times New Roman"/>
          <w:sz w:val="24"/>
          <w:szCs w:val="24"/>
          <w:lang w:eastAsia="pl-PL"/>
        </w:rPr>
        <w:br/>
        <w:t>w dokumentach zamówienia.</w:t>
      </w:r>
    </w:p>
    <w:p w14:paraId="6A968C27" w14:textId="77777777" w:rsidR="003542B9" w:rsidRPr="00550996" w:rsidRDefault="003542B9" w:rsidP="00111020">
      <w:pPr>
        <w:pStyle w:val="Akapitzlist"/>
        <w:numPr>
          <w:ilvl w:val="0"/>
          <w:numId w:val="19"/>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550996">
        <w:rPr>
          <w:rFonts w:ascii="Times New Roman" w:hAnsi="Times New Roman" w:cs="Times New Roman"/>
          <w:sz w:val="24"/>
          <w:szCs w:val="24"/>
        </w:rPr>
        <w:t xml:space="preserve">Oferta może być złożona tylko do upływu terminu składania ofert. </w:t>
      </w:r>
    </w:p>
    <w:p w14:paraId="2C8BB186" w14:textId="77777777" w:rsidR="003542B9" w:rsidRPr="00550996" w:rsidRDefault="003542B9" w:rsidP="00111020">
      <w:pPr>
        <w:pStyle w:val="Akapitzlist"/>
        <w:numPr>
          <w:ilvl w:val="0"/>
          <w:numId w:val="19"/>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550996">
        <w:rPr>
          <w:rFonts w:ascii="Times New Roman" w:eastAsia="Times New Roman" w:hAnsi="Times New Roman" w:cs="Times New Roman"/>
          <w:sz w:val="24"/>
          <w:szCs w:val="24"/>
          <w:lang w:eastAsia="pl-PL"/>
        </w:rPr>
        <w:t>Ofertę należy sporządzić w języku polskim. Zamawiający dopuszcza możliwość użycia zwrotów obcojęzycznych w ofercie, wyłącznie gdy są nazwami własnymi lub nie posiadają odpowiednika w języku polskim.</w:t>
      </w:r>
    </w:p>
    <w:p w14:paraId="0626371A" w14:textId="77777777" w:rsidR="003542B9" w:rsidRPr="00550996" w:rsidRDefault="003542B9" w:rsidP="00111020">
      <w:pPr>
        <w:pStyle w:val="Akapitzlist"/>
        <w:numPr>
          <w:ilvl w:val="0"/>
          <w:numId w:val="19"/>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550996">
        <w:rPr>
          <w:rFonts w:ascii="Times New Roman" w:eastAsia="Times New Roman" w:hAnsi="Times New Roman" w:cs="Times New Roman"/>
          <w:sz w:val="24"/>
          <w:szCs w:val="24"/>
          <w:lang w:eastAsia="pl-PL"/>
        </w:rPr>
        <w:t>Oferta musi być podpisana przez osoby upoważnione do reprezentowania Wykonawcy. Oznacza to, iż jeżeli z dokumentu(ów) określającego(</w:t>
      </w:r>
      <w:proofErr w:type="spellStart"/>
      <w:r w:rsidRPr="00550996">
        <w:rPr>
          <w:rFonts w:ascii="Times New Roman" w:eastAsia="Times New Roman" w:hAnsi="Times New Roman" w:cs="Times New Roman"/>
          <w:sz w:val="24"/>
          <w:szCs w:val="24"/>
          <w:lang w:eastAsia="pl-PL"/>
        </w:rPr>
        <w:t>ych</w:t>
      </w:r>
      <w:proofErr w:type="spellEnd"/>
      <w:r w:rsidRPr="00550996">
        <w:rPr>
          <w:rFonts w:ascii="Times New Roman" w:eastAsia="Times New Roman" w:hAnsi="Times New Roman" w:cs="Times New Roman"/>
          <w:sz w:val="24"/>
          <w:szCs w:val="24"/>
          <w:lang w:eastAsia="pl-PL"/>
        </w:rPr>
        <w:t xml:space="preserve">) status prawny Wykonawcy(ów) lub pełnomocnictwa (pełnomocnictw) wynika, iż do reprezentowania Wykonawcy(ów) upoważnionych jest łącznie kilka osób, dokumenty wchodzące w skład oferty muszą być podpisane przez wszystkie te osoby. </w:t>
      </w:r>
    </w:p>
    <w:p w14:paraId="031C969F" w14:textId="77777777" w:rsidR="003542B9" w:rsidRPr="00550996" w:rsidRDefault="003542B9" w:rsidP="00111020">
      <w:pPr>
        <w:pStyle w:val="Akapitzlist"/>
        <w:numPr>
          <w:ilvl w:val="0"/>
          <w:numId w:val="19"/>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550996">
        <w:rPr>
          <w:rFonts w:ascii="Times New Roman" w:eastAsia="Times New Roman" w:hAnsi="Times New Roman" w:cs="Times New Roman"/>
          <w:sz w:val="24"/>
          <w:szCs w:val="24"/>
          <w:lang w:eastAsia="pl-PL"/>
        </w:rPr>
        <w:t>Wykonawca może złożyć tylko jedną ofertę.</w:t>
      </w:r>
    </w:p>
    <w:p w14:paraId="7ACB11BF" w14:textId="77777777" w:rsidR="003542B9" w:rsidRPr="00550996" w:rsidRDefault="003542B9" w:rsidP="00111020">
      <w:pPr>
        <w:pStyle w:val="Akapitzlist"/>
        <w:numPr>
          <w:ilvl w:val="0"/>
          <w:numId w:val="19"/>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550996">
        <w:rPr>
          <w:rFonts w:ascii="Times New Roman" w:eastAsia="Times New Roman" w:hAnsi="Times New Roman" w:cs="Times New Roman"/>
          <w:sz w:val="24"/>
          <w:szCs w:val="24"/>
          <w:lang w:eastAsia="pl-PL"/>
        </w:rPr>
        <w:t>Oferta musi zostać złożona</w:t>
      </w:r>
      <w:r w:rsidRPr="00550996">
        <w:rPr>
          <w:rFonts w:ascii="Times New Roman" w:eastAsia="Calibri" w:hAnsi="Times New Roman" w:cs="Times New Roman"/>
          <w:sz w:val="24"/>
          <w:szCs w:val="24"/>
          <w:lang w:eastAsia="pl-PL"/>
        </w:rPr>
        <w:t xml:space="preserve"> za pośrednictwem Platformy e-Zamówienia dostępnej pod adresem: </w:t>
      </w:r>
      <w:hyperlink r:id="rId18" w:history="1">
        <w:r w:rsidRPr="00550996">
          <w:rPr>
            <w:rFonts w:ascii="Times New Roman" w:eastAsia="Calibri" w:hAnsi="Times New Roman" w:cs="Times New Roman"/>
            <w:sz w:val="24"/>
            <w:szCs w:val="24"/>
            <w:u w:val="single"/>
            <w:lang w:eastAsia="pl-PL"/>
          </w:rPr>
          <w:t>https://ezamowienia.gov.pl</w:t>
        </w:r>
      </w:hyperlink>
      <w:r w:rsidRPr="00550996">
        <w:rPr>
          <w:rFonts w:ascii="Times New Roman" w:eastAsia="Calibri" w:hAnsi="Times New Roman" w:cs="Times New Roman"/>
          <w:sz w:val="24"/>
          <w:szCs w:val="24"/>
          <w:u w:val="single"/>
          <w:lang w:eastAsia="pl-PL"/>
        </w:rPr>
        <w:t xml:space="preserve">  </w:t>
      </w:r>
    </w:p>
    <w:p w14:paraId="5B74D13C" w14:textId="77777777" w:rsidR="003542B9" w:rsidRPr="00550996" w:rsidRDefault="003542B9" w:rsidP="00111020">
      <w:pPr>
        <w:pStyle w:val="Akapitzlist"/>
        <w:numPr>
          <w:ilvl w:val="0"/>
          <w:numId w:val="19"/>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550996">
        <w:rPr>
          <w:rFonts w:ascii="Times New Roman" w:eastAsia="Calibri" w:hAnsi="Times New Roman" w:cs="Times New Roman"/>
          <w:sz w:val="24"/>
          <w:szCs w:val="24"/>
          <w:lang w:eastAsia="pl-PL"/>
        </w:rPr>
        <w:t xml:space="preserve">Szczegółowy </w:t>
      </w:r>
      <w:r w:rsidRPr="00550996">
        <w:rPr>
          <w:rFonts w:ascii="Times New Roman" w:eastAsia="Calibri" w:hAnsi="Times New Roman" w:cs="Times New Roman"/>
          <w:sz w:val="24"/>
          <w:szCs w:val="24"/>
        </w:rPr>
        <w:t xml:space="preserve">sposób złożenia oferty opisany został w „Regulaminie” </w:t>
      </w:r>
      <w:r w:rsidRPr="00550996">
        <w:rPr>
          <w:rFonts w:ascii="Times New Roman" w:eastAsia="Calibri" w:hAnsi="Times New Roman" w:cs="Times New Roman"/>
          <w:sz w:val="24"/>
          <w:szCs w:val="24"/>
        </w:rPr>
        <w:br/>
        <w:t>i „Instrukcjach”:</w:t>
      </w:r>
    </w:p>
    <w:p w14:paraId="2B8BDD83" w14:textId="77777777" w:rsidR="003542B9" w:rsidRPr="00550996" w:rsidRDefault="00B9088A" w:rsidP="00161985">
      <w:pPr>
        <w:numPr>
          <w:ilvl w:val="0"/>
          <w:numId w:val="3"/>
        </w:numPr>
        <w:spacing w:after="0" w:line="360" w:lineRule="auto"/>
        <w:ind w:left="1560"/>
        <w:contextualSpacing/>
        <w:jc w:val="both"/>
        <w:rPr>
          <w:rFonts w:ascii="Times New Roman" w:eastAsia="Calibri" w:hAnsi="Times New Roman" w:cs="Times New Roman"/>
          <w:sz w:val="24"/>
          <w:szCs w:val="24"/>
        </w:rPr>
      </w:pPr>
      <w:hyperlink r:id="rId19" w:history="1">
        <w:r w:rsidR="003542B9" w:rsidRPr="00550996">
          <w:rPr>
            <w:rFonts w:ascii="Times New Roman" w:eastAsia="Calibri" w:hAnsi="Times New Roman" w:cs="Times New Roman"/>
            <w:sz w:val="24"/>
            <w:szCs w:val="24"/>
            <w:u w:val="single"/>
            <w:lang w:eastAsia="pl-PL"/>
          </w:rPr>
          <w:t>https://ezamowienia.gov.pl/pl/regulamin</w:t>
        </w:r>
      </w:hyperlink>
    </w:p>
    <w:p w14:paraId="2FBDC7F4" w14:textId="77777777" w:rsidR="003542B9" w:rsidRPr="00550996" w:rsidRDefault="00B9088A" w:rsidP="00161985">
      <w:pPr>
        <w:numPr>
          <w:ilvl w:val="0"/>
          <w:numId w:val="3"/>
        </w:numPr>
        <w:spacing w:after="0" w:line="360" w:lineRule="auto"/>
        <w:ind w:left="1560"/>
        <w:contextualSpacing/>
        <w:jc w:val="both"/>
        <w:rPr>
          <w:rFonts w:ascii="Times New Roman" w:eastAsia="Calibri" w:hAnsi="Times New Roman" w:cs="Times New Roman"/>
          <w:sz w:val="24"/>
          <w:szCs w:val="24"/>
        </w:rPr>
      </w:pPr>
      <w:hyperlink r:id="rId20" w:history="1">
        <w:r w:rsidR="003542B9" w:rsidRPr="00550996">
          <w:rPr>
            <w:rFonts w:ascii="Times New Roman" w:eastAsia="Calibri" w:hAnsi="Times New Roman" w:cs="Times New Roman"/>
            <w:sz w:val="24"/>
            <w:szCs w:val="24"/>
            <w:u w:val="single"/>
            <w:lang w:eastAsia="pl-PL"/>
          </w:rPr>
          <w:t>https://ezamowienia.gov.pl/pl/instrukcje</w:t>
        </w:r>
      </w:hyperlink>
      <w:r w:rsidR="003542B9" w:rsidRPr="00550996">
        <w:rPr>
          <w:rFonts w:ascii="Times New Roman" w:eastAsia="Calibri" w:hAnsi="Times New Roman" w:cs="Times New Roman"/>
          <w:sz w:val="24"/>
          <w:szCs w:val="24"/>
          <w:u w:val="single"/>
          <w:lang w:eastAsia="pl-PL"/>
        </w:rPr>
        <w:t xml:space="preserve"> </w:t>
      </w:r>
    </w:p>
    <w:p w14:paraId="1EAC9B8F" w14:textId="77777777" w:rsidR="003542B9" w:rsidRPr="00550996" w:rsidRDefault="003542B9" w:rsidP="00111020">
      <w:pPr>
        <w:pStyle w:val="Akapitzlist"/>
        <w:numPr>
          <w:ilvl w:val="0"/>
          <w:numId w:val="19"/>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550996">
        <w:rPr>
          <w:rFonts w:ascii="Times New Roman" w:eastAsia="Times New Roman" w:hAnsi="Times New Roman" w:cs="Times New Roman"/>
          <w:sz w:val="24"/>
          <w:szCs w:val="24"/>
          <w:lang w:eastAsia="pl-PL"/>
        </w:rPr>
        <w:t xml:space="preserve">Oferta </w:t>
      </w:r>
      <w:r w:rsidRPr="00550996">
        <w:rPr>
          <w:rFonts w:ascii="Times New Roman" w:eastAsia="Times New Roman" w:hAnsi="Times New Roman" w:cs="Times New Roman"/>
          <w:sz w:val="24"/>
          <w:szCs w:val="24"/>
          <w:u w:val="single"/>
          <w:lang w:eastAsia="pl-PL"/>
        </w:rPr>
        <w:t>nie może</w:t>
      </w:r>
      <w:r w:rsidRPr="00550996">
        <w:rPr>
          <w:rFonts w:ascii="Times New Roman" w:eastAsia="Times New Roman" w:hAnsi="Times New Roman" w:cs="Times New Roman"/>
          <w:sz w:val="24"/>
          <w:szCs w:val="24"/>
          <w:lang w:eastAsia="pl-PL"/>
        </w:rPr>
        <w:t xml:space="preserve"> być złożona poza Platformą e-Zamówienia, np. za pomocą poczty elektronicznej, pod rygorem odrzucenia.</w:t>
      </w:r>
    </w:p>
    <w:p w14:paraId="5ED86E1A" w14:textId="77777777" w:rsidR="003542B9" w:rsidRPr="00550996" w:rsidRDefault="003542B9" w:rsidP="003542B9">
      <w:pPr>
        <w:suppressAutoHyphens/>
        <w:spacing w:after="0" w:line="360" w:lineRule="auto"/>
        <w:contextualSpacing/>
        <w:jc w:val="both"/>
        <w:rPr>
          <w:rFonts w:ascii="Times New Roman" w:eastAsia="Times New Roman" w:hAnsi="Times New Roman" w:cs="Times New Roman"/>
          <w:sz w:val="24"/>
          <w:szCs w:val="24"/>
          <w:lang w:eastAsia="pl-PL"/>
        </w:rPr>
      </w:pPr>
      <w:r w:rsidRPr="00550996">
        <w:rPr>
          <w:rFonts w:ascii="Times New Roman" w:eastAsia="Times New Roman" w:hAnsi="Times New Roman" w:cs="Times New Roman"/>
          <w:b/>
          <w:sz w:val="24"/>
          <w:szCs w:val="24"/>
          <w:lang w:eastAsia="pl-PL"/>
        </w:rPr>
        <w:t>Art. 12 § 3 - Wraz z ofertą przygotowaną przy pomocy „Formularza ofertowego” Wykonawca zobowiązany jest złożyć</w:t>
      </w:r>
      <w:r w:rsidRPr="00550996">
        <w:rPr>
          <w:rFonts w:ascii="Times New Roman" w:eastAsia="Times New Roman" w:hAnsi="Times New Roman" w:cs="Times New Roman"/>
          <w:sz w:val="24"/>
          <w:szCs w:val="24"/>
          <w:lang w:eastAsia="pl-PL"/>
        </w:rPr>
        <w:t>:</w:t>
      </w:r>
    </w:p>
    <w:p w14:paraId="3004BB48" w14:textId="0E45A510" w:rsidR="003542B9" w:rsidRPr="00550996" w:rsidRDefault="003542B9" w:rsidP="00111020">
      <w:pPr>
        <w:pStyle w:val="Akapitzlist"/>
        <w:numPr>
          <w:ilvl w:val="0"/>
          <w:numId w:val="20"/>
        </w:numPr>
        <w:suppressAutoHyphens/>
        <w:spacing w:after="0" w:line="360" w:lineRule="auto"/>
        <w:jc w:val="both"/>
        <w:rPr>
          <w:rFonts w:ascii="Times New Roman" w:eastAsia="Times New Roman" w:hAnsi="Times New Roman" w:cs="Times New Roman"/>
          <w:sz w:val="24"/>
          <w:szCs w:val="24"/>
          <w:lang w:eastAsia="pl-PL"/>
        </w:rPr>
      </w:pPr>
      <w:r w:rsidRPr="00550996">
        <w:rPr>
          <w:rFonts w:ascii="Times New Roman" w:eastAsia="Times New Roman" w:hAnsi="Times New Roman" w:cs="Times New Roman"/>
          <w:sz w:val="24"/>
          <w:szCs w:val="24"/>
          <w:lang w:eastAsia="pl-PL"/>
        </w:rPr>
        <w:t xml:space="preserve">Środki dowodowe określone w art. 6 § </w:t>
      </w:r>
      <w:r w:rsidR="001E7478">
        <w:rPr>
          <w:rFonts w:ascii="Times New Roman" w:eastAsia="Times New Roman" w:hAnsi="Times New Roman" w:cs="Times New Roman"/>
          <w:sz w:val="24"/>
          <w:szCs w:val="24"/>
          <w:lang w:eastAsia="pl-PL"/>
        </w:rPr>
        <w:t>2</w:t>
      </w:r>
      <w:r w:rsidRPr="00550996">
        <w:rPr>
          <w:rFonts w:ascii="Times New Roman" w:eastAsia="Times New Roman" w:hAnsi="Times New Roman" w:cs="Times New Roman"/>
          <w:sz w:val="24"/>
          <w:szCs w:val="24"/>
          <w:lang w:eastAsia="pl-PL"/>
        </w:rPr>
        <w:t xml:space="preserve"> niniejszej SWZ</w:t>
      </w:r>
      <w:r w:rsidR="001E7478">
        <w:rPr>
          <w:rFonts w:ascii="Times New Roman" w:eastAsia="Times New Roman" w:hAnsi="Times New Roman" w:cs="Times New Roman"/>
          <w:sz w:val="24"/>
          <w:szCs w:val="24"/>
          <w:lang w:eastAsia="pl-PL"/>
        </w:rPr>
        <w:t xml:space="preserve"> zgodnie z treścią </w:t>
      </w:r>
      <w:r w:rsidR="003E58F9" w:rsidRPr="00EB28D7">
        <w:rPr>
          <w:rFonts w:ascii="Times New Roman" w:eastAsia="Times New Roman" w:hAnsi="Times New Roman" w:cs="Times New Roman"/>
          <w:b/>
          <w:sz w:val="24"/>
          <w:szCs w:val="24"/>
          <w:lang w:eastAsia="pl-PL"/>
        </w:rPr>
        <w:t xml:space="preserve">Załącznika nr 3 do SWZ - </w:t>
      </w:r>
      <w:r w:rsidR="001E7478" w:rsidRPr="00EB28D7">
        <w:rPr>
          <w:rFonts w:ascii="Times New Roman" w:eastAsia="Times New Roman" w:hAnsi="Times New Roman" w:cs="Times New Roman"/>
          <w:b/>
          <w:sz w:val="24"/>
          <w:szCs w:val="24"/>
          <w:lang w:eastAsia="pl-PL"/>
        </w:rPr>
        <w:t>formularz</w:t>
      </w:r>
      <w:r w:rsidR="003E58F9" w:rsidRPr="00EB28D7">
        <w:rPr>
          <w:rFonts w:ascii="Times New Roman" w:eastAsia="Times New Roman" w:hAnsi="Times New Roman" w:cs="Times New Roman"/>
          <w:b/>
          <w:sz w:val="24"/>
          <w:szCs w:val="24"/>
          <w:lang w:eastAsia="pl-PL"/>
        </w:rPr>
        <w:t>e</w:t>
      </w:r>
      <w:r w:rsidR="004318E0" w:rsidRPr="00EB28D7">
        <w:rPr>
          <w:rFonts w:ascii="Times New Roman" w:eastAsia="Times New Roman" w:hAnsi="Times New Roman" w:cs="Times New Roman"/>
          <w:b/>
          <w:sz w:val="24"/>
          <w:szCs w:val="24"/>
          <w:lang w:eastAsia="pl-PL"/>
        </w:rPr>
        <w:t xml:space="preserve"> nr</w:t>
      </w:r>
      <w:r w:rsidR="001E7478" w:rsidRPr="00EB28D7">
        <w:rPr>
          <w:rFonts w:ascii="Times New Roman" w:eastAsia="Times New Roman" w:hAnsi="Times New Roman" w:cs="Times New Roman"/>
          <w:b/>
          <w:sz w:val="24"/>
          <w:szCs w:val="24"/>
          <w:lang w:eastAsia="pl-PL"/>
        </w:rPr>
        <w:t xml:space="preserve"> </w:t>
      </w:r>
      <w:r w:rsidR="00EB28D7" w:rsidRPr="00EB28D7">
        <w:rPr>
          <w:rFonts w:ascii="Times New Roman" w:eastAsia="Times New Roman" w:hAnsi="Times New Roman" w:cs="Times New Roman"/>
          <w:b/>
          <w:sz w:val="24"/>
          <w:szCs w:val="24"/>
          <w:lang w:eastAsia="pl-PL"/>
        </w:rPr>
        <w:t>2</w:t>
      </w:r>
      <w:r w:rsidR="001E7478">
        <w:rPr>
          <w:rFonts w:ascii="Times New Roman" w:eastAsia="Times New Roman" w:hAnsi="Times New Roman" w:cs="Times New Roman"/>
          <w:sz w:val="24"/>
          <w:szCs w:val="24"/>
          <w:lang w:eastAsia="pl-PL"/>
        </w:rPr>
        <w:t xml:space="preserve"> oraz </w:t>
      </w:r>
      <w:r w:rsidR="001E7478" w:rsidRPr="00EB28D7">
        <w:rPr>
          <w:rFonts w:ascii="Times New Roman" w:eastAsia="Times New Roman" w:hAnsi="Times New Roman" w:cs="Times New Roman"/>
          <w:b/>
          <w:sz w:val="24"/>
          <w:szCs w:val="24"/>
          <w:lang w:eastAsia="pl-PL"/>
        </w:rPr>
        <w:t>Załącznik</w:t>
      </w:r>
      <w:r w:rsidR="004318E0" w:rsidRPr="00EB28D7">
        <w:rPr>
          <w:rFonts w:ascii="Times New Roman" w:eastAsia="Times New Roman" w:hAnsi="Times New Roman" w:cs="Times New Roman"/>
          <w:b/>
          <w:sz w:val="24"/>
          <w:szCs w:val="24"/>
          <w:lang w:eastAsia="pl-PL"/>
        </w:rPr>
        <w:t>a</w:t>
      </w:r>
      <w:r w:rsidR="001E7478" w:rsidRPr="00EB28D7">
        <w:rPr>
          <w:rFonts w:ascii="Times New Roman" w:eastAsia="Times New Roman" w:hAnsi="Times New Roman" w:cs="Times New Roman"/>
          <w:b/>
          <w:sz w:val="24"/>
          <w:szCs w:val="24"/>
          <w:lang w:eastAsia="pl-PL"/>
        </w:rPr>
        <w:t xml:space="preserve"> nr 4 do SWZ</w:t>
      </w:r>
      <w:r w:rsidR="004318E0">
        <w:rPr>
          <w:rFonts w:ascii="Times New Roman" w:eastAsia="Times New Roman" w:hAnsi="Times New Roman" w:cs="Times New Roman"/>
          <w:sz w:val="24"/>
          <w:szCs w:val="24"/>
          <w:lang w:eastAsia="pl-PL"/>
        </w:rPr>
        <w:t xml:space="preserve"> (tłumaczenie </w:t>
      </w:r>
      <w:r w:rsidR="00EB28D7">
        <w:rPr>
          <w:rFonts w:ascii="Times New Roman" w:eastAsia="Times New Roman" w:hAnsi="Times New Roman" w:cs="Times New Roman"/>
          <w:sz w:val="24"/>
          <w:szCs w:val="24"/>
          <w:lang w:eastAsia="pl-PL"/>
        </w:rPr>
        <w:t xml:space="preserve">próbek </w:t>
      </w:r>
      <w:r w:rsidR="004318E0">
        <w:rPr>
          <w:rFonts w:ascii="Times New Roman" w:eastAsia="Times New Roman" w:hAnsi="Times New Roman" w:cs="Times New Roman"/>
          <w:sz w:val="24"/>
          <w:szCs w:val="24"/>
          <w:lang w:eastAsia="pl-PL"/>
        </w:rPr>
        <w:t>tekstów)</w:t>
      </w:r>
    </w:p>
    <w:p w14:paraId="409178D8" w14:textId="6A47ADD8" w:rsidR="003542B9" w:rsidRPr="00550996" w:rsidRDefault="003542B9" w:rsidP="00111020">
      <w:pPr>
        <w:pStyle w:val="Akapitzlist"/>
        <w:numPr>
          <w:ilvl w:val="0"/>
          <w:numId w:val="20"/>
        </w:numPr>
        <w:suppressAutoHyphens/>
        <w:spacing w:after="0" w:line="360" w:lineRule="auto"/>
        <w:jc w:val="both"/>
        <w:rPr>
          <w:rFonts w:ascii="Times New Roman" w:eastAsia="Times New Roman" w:hAnsi="Times New Roman" w:cs="Times New Roman"/>
          <w:sz w:val="24"/>
          <w:szCs w:val="24"/>
          <w:lang w:eastAsia="pl-PL"/>
        </w:rPr>
      </w:pPr>
      <w:r w:rsidRPr="00550996">
        <w:rPr>
          <w:rFonts w:ascii="Times New Roman" w:eastAsia="Times New Roman" w:hAnsi="Times New Roman" w:cs="Times New Roman"/>
          <w:sz w:val="24"/>
          <w:szCs w:val="24"/>
          <w:lang w:eastAsia="pl-PL"/>
        </w:rPr>
        <w:lastRenderedPageBreak/>
        <w:t xml:space="preserve">Informacje na temat podwykonawstwa, sporządzone zgodnie z treścią </w:t>
      </w:r>
      <w:r w:rsidR="00DC69AB">
        <w:rPr>
          <w:rFonts w:ascii="Times New Roman" w:eastAsia="Times New Roman" w:hAnsi="Times New Roman" w:cs="Times New Roman"/>
          <w:sz w:val="24"/>
          <w:szCs w:val="24"/>
          <w:lang w:eastAsia="pl-PL"/>
        </w:rPr>
        <w:t>f</w:t>
      </w:r>
      <w:r w:rsidRPr="00550996">
        <w:rPr>
          <w:rFonts w:ascii="Times New Roman" w:eastAsia="Times New Roman" w:hAnsi="Times New Roman" w:cs="Times New Roman"/>
          <w:sz w:val="24"/>
          <w:szCs w:val="24"/>
          <w:lang w:eastAsia="pl-PL"/>
        </w:rPr>
        <w:t>ormularza sta</w:t>
      </w:r>
      <w:r>
        <w:rPr>
          <w:rFonts w:ascii="Times New Roman" w:eastAsia="Times New Roman" w:hAnsi="Times New Roman" w:cs="Times New Roman"/>
          <w:sz w:val="24"/>
          <w:szCs w:val="24"/>
          <w:lang w:eastAsia="pl-PL"/>
        </w:rPr>
        <w:t xml:space="preserve">nowiącego </w:t>
      </w:r>
      <w:r w:rsidR="00EB28D7" w:rsidRPr="00EB28D7">
        <w:rPr>
          <w:rFonts w:ascii="Times New Roman" w:eastAsia="Times New Roman" w:hAnsi="Times New Roman" w:cs="Times New Roman"/>
          <w:b/>
          <w:sz w:val="24"/>
          <w:szCs w:val="24"/>
          <w:lang w:eastAsia="pl-PL"/>
        </w:rPr>
        <w:t>Z</w:t>
      </w:r>
      <w:r w:rsidRPr="00EB28D7">
        <w:rPr>
          <w:rFonts w:ascii="Times New Roman" w:eastAsia="Times New Roman" w:hAnsi="Times New Roman" w:cs="Times New Roman"/>
          <w:b/>
          <w:sz w:val="24"/>
          <w:szCs w:val="24"/>
          <w:lang w:eastAsia="pl-PL"/>
        </w:rPr>
        <w:t xml:space="preserve">ałącznik nr </w:t>
      </w:r>
      <w:r w:rsidR="00DC69AB" w:rsidRPr="00EB28D7">
        <w:rPr>
          <w:rFonts w:ascii="Times New Roman" w:eastAsia="Times New Roman" w:hAnsi="Times New Roman" w:cs="Times New Roman"/>
          <w:b/>
          <w:sz w:val="24"/>
          <w:szCs w:val="24"/>
          <w:lang w:eastAsia="pl-PL"/>
        </w:rPr>
        <w:t>5</w:t>
      </w:r>
      <w:r>
        <w:rPr>
          <w:rFonts w:ascii="Times New Roman" w:eastAsia="Times New Roman" w:hAnsi="Times New Roman" w:cs="Times New Roman"/>
          <w:sz w:val="24"/>
          <w:szCs w:val="24"/>
          <w:lang w:eastAsia="pl-PL"/>
        </w:rPr>
        <w:t xml:space="preserve"> do SWZ</w:t>
      </w:r>
      <w:r w:rsidRPr="00550996">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ar-SA"/>
        </w:rPr>
        <w:t>w</w:t>
      </w:r>
      <w:r w:rsidRPr="00550996">
        <w:rPr>
          <w:rFonts w:ascii="Times New Roman" w:eastAsia="Times New Roman" w:hAnsi="Times New Roman" w:cs="Times New Roman"/>
          <w:sz w:val="24"/>
          <w:szCs w:val="24"/>
          <w:lang w:eastAsia="ar-SA"/>
        </w:rPr>
        <w:t xml:space="preserve"> przypadku, gdy Wykonawca nie będzie korzystał z podwykonaw</w:t>
      </w:r>
      <w:r>
        <w:rPr>
          <w:rFonts w:ascii="Times New Roman" w:eastAsia="Times New Roman" w:hAnsi="Times New Roman" w:cs="Times New Roman"/>
          <w:sz w:val="24"/>
          <w:szCs w:val="24"/>
          <w:lang w:eastAsia="ar-SA"/>
        </w:rPr>
        <w:t>ców, nie składa tego formularza</w:t>
      </w:r>
      <w:r w:rsidRPr="00550996">
        <w:rPr>
          <w:rFonts w:ascii="Times New Roman" w:eastAsia="Times New Roman" w:hAnsi="Times New Roman" w:cs="Times New Roman"/>
          <w:sz w:val="24"/>
          <w:szCs w:val="24"/>
          <w:lang w:eastAsia="ar-SA"/>
        </w:rPr>
        <w:t>).</w:t>
      </w:r>
    </w:p>
    <w:p w14:paraId="27D5DF72" w14:textId="21A4CC10" w:rsidR="003542B9" w:rsidRPr="00550996" w:rsidRDefault="003542B9" w:rsidP="00111020">
      <w:pPr>
        <w:pStyle w:val="Akapitzlist"/>
        <w:numPr>
          <w:ilvl w:val="0"/>
          <w:numId w:val="20"/>
        </w:numPr>
        <w:suppressAutoHyphens/>
        <w:spacing w:after="0" w:line="360" w:lineRule="auto"/>
        <w:jc w:val="both"/>
        <w:rPr>
          <w:rFonts w:ascii="Times New Roman" w:eastAsia="Times New Roman" w:hAnsi="Times New Roman" w:cs="Times New Roman"/>
          <w:sz w:val="24"/>
          <w:szCs w:val="24"/>
          <w:lang w:eastAsia="pl-PL"/>
        </w:rPr>
      </w:pPr>
      <w:r w:rsidRPr="00550996">
        <w:rPr>
          <w:rFonts w:ascii="Times New Roman" w:eastAsia="Times New Roman" w:hAnsi="Times New Roman" w:cs="Times New Roman"/>
          <w:sz w:val="24"/>
          <w:szCs w:val="24"/>
          <w:lang w:eastAsia="pl-PL"/>
        </w:rPr>
        <w:t xml:space="preserve">Oświadczenie Wykonawców wspólnie ubiegających się o udzielenie zamówienia zgodnie z treścią </w:t>
      </w:r>
      <w:r w:rsidR="00DC69AB">
        <w:rPr>
          <w:rFonts w:ascii="Times New Roman" w:eastAsia="Times New Roman" w:hAnsi="Times New Roman" w:cs="Times New Roman"/>
          <w:sz w:val="24"/>
          <w:szCs w:val="24"/>
          <w:lang w:eastAsia="pl-PL"/>
        </w:rPr>
        <w:t>f</w:t>
      </w:r>
      <w:r w:rsidRPr="00550996">
        <w:rPr>
          <w:rFonts w:ascii="Times New Roman" w:eastAsia="Times New Roman" w:hAnsi="Times New Roman" w:cs="Times New Roman"/>
          <w:sz w:val="24"/>
          <w:szCs w:val="24"/>
          <w:lang w:eastAsia="pl-PL"/>
        </w:rPr>
        <w:t xml:space="preserve">ormularza stanowiącego </w:t>
      </w:r>
      <w:r w:rsidR="00EB28D7" w:rsidRPr="00EB28D7">
        <w:rPr>
          <w:rFonts w:ascii="Times New Roman" w:eastAsia="Times New Roman" w:hAnsi="Times New Roman" w:cs="Times New Roman"/>
          <w:b/>
          <w:sz w:val="24"/>
          <w:szCs w:val="24"/>
          <w:lang w:eastAsia="pl-PL"/>
        </w:rPr>
        <w:t>Z</w:t>
      </w:r>
      <w:r w:rsidRPr="00EB28D7">
        <w:rPr>
          <w:rFonts w:ascii="Times New Roman" w:eastAsia="Times New Roman" w:hAnsi="Times New Roman" w:cs="Times New Roman"/>
          <w:b/>
          <w:sz w:val="24"/>
          <w:szCs w:val="24"/>
          <w:lang w:eastAsia="pl-PL"/>
        </w:rPr>
        <w:t xml:space="preserve">ałącznik nr </w:t>
      </w:r>
      <w:r w:rsidR="00DC69AB" w:rsidRPr="00EB28D7">
        <w:rPr>
          <w:rFonts w:ascii="Times New Roman" w:eastAsia="Times New Roman" w:hAnsi="Times New Roman" w:cs="Times New Roman"/>
          <w:b/>
          <w:sz w:val="24"/>
          <w:szCs w:val="24"/>
          <w:lang w:eastAsia="pl-PL"/>
        </w:rPr>
        <w:t>6</w:t>
      </w:r>
      <w:r w:rsidRPr="00EB28D7">
        <w:rPr>
          <w:rFonts w:ascii="Times New Roman" w:eastAsia="Times New Roman" w:hAnsi="Times New Roman" w:cs="Times New Roman"/>
          <w:b/>
          <w:sz w:val="24"/>
          <w:szCs w:val="24"/>
          <w:lang w:eastAsia="pl-PL"/>
        </w:rPr>
        <w:t xml:space="preserve"> do SWZ</w:t>
      </w:r>
      <w:r w:rsidRPr="00550996">
        <w:rPr>
          <w:rFonts w:ascii="Times New Roman" w:eastAsia="Times New Roman" w:hAnsi="Times New Roman" w:cs="Times New Roman"/>
          <w:sz w:val="24"/>
          <w:szCs w:val="24"/>
          <w:lang w:eastAsia="pl-PL"/>
        </w:rPr>
        <w:t xml:space="preserve"> (w przypadku oferty wspólnej).</w:t>
      </w:r>
    </w:p>
    <w:p w14:paraId="52E9DE3F" w14:textId="77777777" w:rsidR="003542B9" w:rsidRPr="00550996" w:rsidRDefault="003542B9" w:rsidP="00111020">
      <w:pPr>
        <w:pStyle w:val="Akapitzlist"/>
        <w:numPr>
          <w:ilvl w:val="0"/>
          <w:numId w:val="20"/>
        </w:numPr>
        <w:suppressAutoHyphens/>
        <w:spacing w:after="0" w:line="360" w:lineRule="auto"/>
        <w:jc w:val="both"/>
        <w:rPr>
          <w:rFonts w:ascii="Times New Roman" w:eastAsia="Times New Roman" w:hAnsi="Times New Roman" w:cs="Times New Roman"/>
          <w:sz w:val="24"/>
          <w:szCs w:val="24"/>
          <w:lang w:eastAsia="pl-PL"/>
        </w:rPr>
      </w:pPr>
      <w:r w:rsidRPr="00550996">
        <w:rPr>
          <w:rFonts w:ascii="Times New Roman" w:eastAsia="Times New Roman" w:hAnsi="Times New Roman" w:cs="Times New Roman"/>
          <w:sz w:val="24"/>
          <w:szCs w:val="24"/>
        </w:rPr>
        <w:t xml:space="preserve">Zobowiązanie podmiotu udostępniającego zasoby, o którym mowa w art. 118 ust. 3 ustawy </w:t>
      </w:r>
      <w:proofErr w:type="spellStart"/>
      <w:r w:rsidRPr="00550996">
        <w:rPr>
          <w:rFonts w:ascii="Times New Roman" w:eastAsia="Times New Roman" w:hAnsi="Times New Roman" w:cs="Times New Roman"/>
          <w:sz w:val="24"/>
          <w:szCs w:val="24"/>
        </w:rPr>
        <w:t>Pzp</w:t>
      </w:r>
      <w:proofErr w:type="spellEnd"/>
      <w:r w:rsidRPr="00550996">
        <w:rPr>
          <w:rFonts w:ascii="Times New Roman" w:eastAsia="Times New Roman" w:hAnsi="Times New Roman" w:cs="Times New Roman"/>
          <w:sz w:val="24"/>
          <w:szCs w:val="24"/>
        </w:rPr>
        <w:t>, potwierdzające, że stosunek łączący Wykonawcę z podmiotami udostępniającymi zasoby gwarantuje rzeczywisty dostęp do tych zasobów oraz określające w szczególności:</w:t>
      </w:r>
    </w:p>
    <w:p w14:paraId="70FFFBD0" w14:textId="77777777" w:rsidR="003542B9" w:rsidRPr="00550996" w:rsidRDefault="003542B9" w:rsidP="00111020">
      <w:pPr>
        <w:pStyle w:val="Akapitzlist"/>
        <w:numPr>
          <w:ilvl w:val="0"/>
          <w:numId w:val="28"/>
        </w:numPr>
        <w:suppressAutoHyphens/>
        <w:spacing w:after="0" w:line="360" w:lineRule="auto"/>
        <w:jc w:val="both"/>
        <w:rPr>
          <w:rFonts w:ascii="Times New Roman" w:eastAsia="Times New Roman" w:hAnsi="Times New Roman" w:cs="Times New Roman"/>
          <w:sz w:val="24"/>
          <w:szCs w:val="24"/>
          <w:lang w:eastAsia="pl-PL"/>
        </w:rPr>
      </w:pPr>
      <w:r w:rsidRPr="00550996">
        <w:rPr>
          <w:rFonts w:ascii="Times New Roman" w:eastAsia="Times New Roman" w:hAnsi="Times New Roman" w:cs="Times New Roman"/>
          <w:sz w:val="24"/>
          <w:szCs w:val="24"/>
        </w:rPr>
        <w:t xml:space="preserve">zakres dostępnych Wykonawcy zasobów podmiotu udostępniającego zasoby; </w:t>
      </w:r>
    </w:p>
    <w:p w14:paraId="276C4E1B" w14:textId="77BFD8BD" w:rsidR="003542B9" w:rsidRDefault="003542B9" w:rsidP="00111020">
      <w:pPr>
        <w:pStyle w:val="Akapitzlist"/>
        <w:numPr>
          <w:ilvl w:val="0"/>
          <w:numId w:val="28"/>
        </w:numPr>
        <w:suppressAutoHyphens/>
        <w:spacing w:after="0" w:line="360" w:lineRule="auto"/>
        <w:jc w:val="both"/>
        <w:rPr>
          <w:rFonts w:ascii="Times New Roman" w:eastAsia="Times New Roman" w:hAnsi="Times New Roman" w:cs="Times New Roman"/>
          <w:sz w:val="24"/>
          <w:szCs w:val="24"/>
          <w:lang w:eastAsia="pl-PL"/>
        </w:rPr>
      </w:pPr>
      <w:r w:rsidRPr="00550996">
        <w:rPr>
          <w:rFonts w:ascii="Times New Roman" w:eastAsia="Times New Roman" w:hAnsi="Times New Roman" w:cs="Times New Roman"/>
          <w:sz w:val="24"/>
          <w:szCs w:val="24"/>
        </w:rPr>
        <w:t xml:space="preserve">sposób i okres udostępniania Wykonawcy i wykorzystania przez niego zasobów podmiotu udostępniającego te zasoby przy wykonywaniu zamówienia </w:t>
      </w:r>
      <w:r w:rsidRPr="00550996">
        <w:rPr>
          <w:rFonts w:ascii="Times New Roman" w:eastAsia="Times New Roman" w:hAnsi="Times New Roman" w:cs="Times New Roman"/>
          <w:sz w:val="24"/>
          <w:szCs w:val="24"/>
          <w:lang w:eastAsia="pl-PL"/>
        </w:rPr>
        <w:t xml:space="preserve">zgodnie z treścią </w:t>
      </w:r>
      <w:r w:rsidR="00CF0488">
        <w:rPr>
          <w:rFonts w:ascii="Times New Roman" w:eastAsia="Times New Roman" w:hAnsi="Times New Roman" w:cs="Times New Roman"/>
          <w:sz w:val="24"/>
          <w:szCs w:val="24"/>
          <w:lang w:eastAsia="pl-PL"/>
        </w:rPr>
        <w:t>f</w:t>
      </w:r>
      <w:r w:rsidRPr="00550996">
        <w:rPr>
          <w:rFonts w:ascii="Times New Roman" w:eastAsia="Times New Roman" w:hAnsi="Times New Roman" w:cs="Times New Roman"/>
          <w:sz w:val="24"/>
          <w:szCs w:val="24"/>
          <w:lang w:eastAsia="pl-PL"/>
        </w:rPr>
        <w:t xml:space="preserve">ormularza stanowiącego </w:t>
      </w:r>
      <w:r w:rsidR="00EB28D7" w:rsidRPr="00EB28D7">
        <w:rPr>
          <w:rFonts w:ascii="Times New Roman" w:eastAsia="Times New Roman" w:hAnsi="Times New Roman" w:cs="Times New Roman"/>
          <w:b/>
          <w:sz w:val="24"/>
          <w:szCs w:val="24"/>
          <w:lang w:eastAsia="pl-PL"/>
        </w:rPr>
        <w:t>Z</w:t>
      </w:r>
      <w:r w:rsidRPr="00EB28D7">
        <w:rPr>
          <w:rFonts w:ascii="Times New Roman" w:eastAsia="Times New Roman" w:hAnsi="Times New Roman" w:cs="Times New Roman"/>
          <w:b/>
          <w:sz w:val="24"/>
          <w:szCs w:val="24"/>
          <w:lang w:eastAsia="pl-PL"/>
        </w:rPr>
        <w:t xml:space="preserve">ałącznik nr </w:t>
      </w:r>
      <w:r w:rsidR="00CF0488" w:rsidRPr="00EB28D7">
        <w:rPr>
          <w:rFonts w:ascii="Times New Roman" w:eastAsia="Times New Roman" w:hAnsi="Times New Roman" w:cs="Times New Roman"/>
          <w:b/>
          <w:sz w:val="24"/>
          <w:szCs w:val="24"/>
          <w:lang w:eastAsia="pl-PL"/>
        </w:rPr>
        <w:t>7</w:t>
      </w:r>
      <w:r w:rsidRPr="00EB28D7">
        <w:rPr>
          <w:rFonts w:ascii="Times New Roman" w:eastAsia="Times New Roman" w:hAnsi="Times New Roman" w:cs="Times New Roman"/>
          <w:b/>
          <w:sz w:val="24"/>
          <w:szCs w:val="24"/>
          <w:lang w:eastAsia="pl-PL"/>
        </w:rPr>
        <w:t xml:space="preserve"> do SWZ</w:t>
      </w:r>
      <w:r w:rsidRPr="00550996">
        <w:rPr>
          <w:rFonts w:ascii="Times New Roman" w:eastAsia="Times New Roman" w:hAnsi="Times New Roman" w:cs="Times New Roman"/>
          <w:sz w:val="24"/>
          <w:szCs w:val="24"/>
          <w:lang w:eastAsia="pl-PL"/>
        </w:rPr>
        <w:t>.</w:t>
      </w:r>
    </w:p>
    <w:p w14:paraId="00FD18E3" w14:textId="77777777" w:rsidR="003542B9" w:rsidRPr="00550996" w:rsidRDefault="003542B9" w:rsidP="003542B9">
      <w:pPr>
        <w:pStyle w:val="Akapitzlist"/>
        <w:suppressAutoHyphens/>
        <w:spacing w:after="0" w:line="360" w:lineRule="auto"/>
        <w:ind w:left="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(Ww. zobowiązanie składa Wykonawca polegający na zdolnościach podmiotów udostępniających zasoby). </w:t>
      </w:r>
    </w:p>
    <w:p w14:paraId="08B05CFD" w14:textId="77777777" w:rsidR="003542B9" w:rsidRPr="00550996" w:rsidRDefault="003542B9" w:rsidP="00111020">
      <w:pPr>
        <w:pStyle w:val="Akapitzlist"/>
        <w:numPr>
          <w:ilvl w:val="0"/>
          <w:numId w:val="20"/>
        </w:numPr>
        <w:tabs>
          <w:tab w:val="left" w:pos="1134"/>
        </w:tabs>
        <w:suppressAutoHyphens/>
        <w:spacing w:after="0" w:line="360" w:lineRule="auto"/>
        <w:jc w:val="both"/>
        <w:rPr>
          <w:rFonts w:ascii="Times New Roman" w:eastAsia="Times New Roman" w:hAnsi="Times New Roman" w:cs="Times New Roman"/>
          <w:sz w:val="24"/>
          <w:szCs w:val="24"/>
          <w:lang w:eastAsia="pl-PL"/>
        </w:rPr>
      </w:pPr>
      <w:r w:rsidRPr="00550996">
        <w:rPr>
          <w:rFonts w:ascii="Times New Roman" w:eastAsia="Times New Roman" w:hAnsi="Times New Roman" w:cs="Times New Roman"/>
          <w:sz w:val="24"/>
          <w:szCs w:val="24"/>
          <w:lang w:eastAsia="pl-PL"/>
        </w:rPr>
        <w:t>Pełnomocnictwo do reprezentowania Wykonawcy w niniejszym postępowaniu albo do reprezentowania Wykonawcy w niniejszym postępowaniu i zawarcia umowy (o ile nie wynika z dokumentów rejestracyjnych).</w:t>
      </w:r>
    </w:p>
    <w:p w14:paraId="2939C343" w14:textId="6B97D07A" w:rsidR="00741C99" w:rsidRPr="001123BA" w:rsidRDefault="00741C99" w:rsidP="00111020">
      <w:pPr>
        <w:numPr>
          <w:ilvl w:val="0"/>
          <w:numId w:val="20"/>
        </w:numPr>
        <w:tabs>
          <w:tab w:val="left" w:pos="1134"/>
        </w:tabs>
        <w:suppressAutoHyphens/>
        <w:spacing w:after="0" w:line="360" w:lineRule="auto"/>
        <w:contextualSpacing/>
        <w:jc w:val="both"/>
        <w:rPr>
          <w:rFonts w:ascii="Times New Roman" w:eastAsia="Times New Roman" w:hAnsi="Times New Roman" w:cs="Times New Roman"/>
          <w:sz w:val="24"/>
          <w:szCs w:val="24"/>
          <w:lang w:eastAsia="pl-PL"/>
        </w:rPr>
      </w:pPr>
      <w:r w:rsidRPr="00014950">
        <w:rPr>
          <w:rFonts w:ascii="Times New Roman" w:eastAsia="Times New Roman" w:hAnsi="Times New Roman" w:cs="Times New Roman"/>
          <w:sz w:val="24"/>
          <w:szCs w:val="24"/>
          <w:lang w:eastAsia="pl-PL"/>
        </w:rPr>
        <w:t xml:space="preserve">Formularz cenowy sporządzony zgodnie z treścią </w:t>
      </w:r>
      <w:r w:rsidR="00CF0488">
        <w:rPr>
          <w:rFonts w:ascii="Times New Roman" w:eastAsia="Times New Roman" w:hAnsi="Times New Roman" w:cs="Times New Roman"/>
          <w:sz w:val="24"/>
          <w:szCs w:val="24"/>
          <w:lang w:eastAsia="pl-PL"/>
        </w:rPr>
        <w:t>f</w:t>
      </w:r>
      <w:r w:rsidRPr="00014950">
        <w:rPr>
          <w:rFonts w:ascii="Times New Roman" w:eastAsia="Times New Roman" w:hAnsi="Times New Roman" w:cs="Times New Roman"/>
          <w:sz w:val="24"/>
          <w:szCs w:val="24"/>
          <w:lang w:eastAsia="pl-PL"/>
        </w:rPr>
        <w:t xml:space="preserve">ormularza </w:t>
      </w:r>
      <w:r w:rsidR="00EE2B36">
        <w:rPr>
          <w:rFonts w:ascii="Times New Roman" w:eastAsia="Times New Roman" w:hAnsi="Times New Roman" w:cs="Times New Roman"/>
          <w:sz w:val="24"/>
          <w:szCs w:val="24"/>
          <w:lang w:eastAsia="pl-PL"/>
        </w:rPr>
        <w:t xml:space="preserve">stanowiącego </w:t>
      </w:r>
      <w:r w:rsidR="00EB28D7" w:rsidRPr="00EB28D7">
        <w:rPr>
          <w:rFonts w:ascii="Times New Roman" w:eastAsia="Times New Roman" w:hAnsi="Times New Roman" w:cs="Times New Roman"/>
          <w:b/>
          <w:sz w:val="24"/>
          <w:szCs w:val="24"/>
          <w:lang w:eastAsia="pl-PL"/>
        </w:rPr>
        <w:t>Z</w:t>
      </w:r>
      <w:r w:rsidR="00EE2B36" w:rsidRPr="00EB28D7">
        <w:rPr>
          <w:rFonts w:ascii="Times New Roman" w:eastAsia="Times New Roman" w:hAnsi="Times New Roman" w:cs="Times New Roman"/>
          <w:b/>
          <w:sz w:val="24"/>
          <w:szCs w:val="24"/>
          <w:lang w:eastAsia="pl-PL"/>
        </w:rPr>
        <w:t xml:space="preserve">ałącznik nr </w:t>
      </w:r>
      <w:r w:rsidR="00CF0488" w:rsidRPr="00EB28D7">
        <w:rPr>
          <w:rFonts w:ascii="Times New Roman" w:eastAsia="Times New Roman" w:hAnsi="Times New Roman" w:cs="Times New Roman"/>
          <w:b/>
          <w:sz w:val="24"/>
          <w:szCs w:val="24"/>
          <w:lang w:eastAsia="pl-PL"/>
        </w:rPr>
        <w:t>8</w:t>
      </w:r>
      <w:r w:rsidRPr="00EB28D7">
        <w:rPr>
          <w:rFonts w:ascii="Times New Roman" w:eastAsia="Times New Roman" w:hAnsi="Times New Roman" w:cs="Times New Roman"/>
          <w:b/>
          <w:sz w:val="24"/>
          <w:szCs w:val="24"/>
          <w:lang w:eastAsia="pl-PL"/>
        </w:rPr>
        <w:t xml:space="preserve"> do SWZ.</w:t>
      </w:r>
    </w:p>
    <w:p w14:paraId="476E7AA4" w14:textId="2541CC54" w:rsidR="00702D59" w:rsidRDefault="003542B9" w:rsidP="00111020">
      <w:pPr>
        <w:pStyle w:val="Akapitzlist"/>
        <w:numPr>
          <w:ilvl w:val="0"/>
          <w:numId w:val="20"/>
        </w:numPr>
        <w:tabs>
          <w:tab w:val="left" w:pos="1134"/>
        </w:tabs>
        <w:suppressAutoHyphens/>
        <w:spacing w:after="0" w:line="360" w:lineRule="auto"/>
        <w:jc w:val="both"/>
        <w:rPr>
          <w:rFonts w:ascii="Times New Roman" w:eastAsia="Times New Roman" w:hAnsi="Times New Roman" w:cs="Times New Roman"/>
          <w:sz w:val="24"/>
          <w:szCs w:val="24"/>
          <w:lang w:eastAsia="pl-PL"/>
        </w:rPr>
      </w:pPr>
      <w:r w:rsidRPr="00550996">
        <w:rPr>
          <w:rFonts w:ascii="Times New Roman" w:eastAsia="Times New Roman" w:hAnsi="Times New Roman" w:cs="Times New Roman"/>
          <w:sz w:val="24"/>
          <w:szCs w:val="24"/>
          <w:lang w:eastAsia="pl-PL"/>
        </w:rPr>
        <w:t>Do „Formularza ofertowego” należy załączyć wszystkie oświadczenia oraz dokumenty wymagane  postanowieniami SWZ – w formie określonej w SWZ.</w:t>
      </w:r>
    </w:p>
    <w:p w14:paraId="47862ADD" w14:textId="77777777" w:rsidR="00CF0488" w:rsidRDefault="00CF0488" w:rsidP="00CF0488">
      <w:pPr>
        <w:pStyle w:val="Akapitzlist"/>
        <w:tabs>
          <w:tab w:val="left" w:pos="1134"/>
        </w:tabs>
        <w:suppressAutoHyphens/>
        <w:spacing w:after="0" w:line="360" w:lineRule="auto"/>
        <w:ind w:left="360"/>
        <w:jc w:val="both"/>
        <w:rPr>
          <w:rFonts w:ascii="Times New Roman" w:eastAsia="Times New Roman" w:hAnsi="Times New Roman" w:cs="Times New Roman"/>
          <w:sz w:val="24"/>
          <w:szCs w:val="24"/>
          <w:lang w:eastAsia="pl-PL"/>
        </w:rPr>
      </w:pPr>
    </w:p>
    <w:p w14:paraId="564EBF3F" w14:textId="77777777" w:rsidR="003542B9" w:rsidRPr="00550996" w:rsidRDefault="003542B9" w:rsidP="003542B9">
      <w:pPr>
        <w:widowControl w:val="0"/>
        <w:tabs>
          <w:tab w:val="left" w:pos="830"/>
        </w:tabs>
        <w:spacing w:after="0" w:line="360" w:lineRule="auto"/>
        <w:contextualSpacing/>
        <w:jc w:val="both"/>
        <w:rPr>
          <w:rFonts w:ascii="Times New Roman" w:eastAsia="Times New Roman" w:hAnsi="Times New Roman" w:cs="Times New Roman"/>
          <w:b/>
          <w:sz w:val="24"/>
          <w:szCs w:val="24"/>
          <w:lang w:eastAsia="pl-PL"/>
        </w:rPr>
      </w:pPr>
      <w:r w:rsidRPr="00550996">
        <w:rPr>
          <w:rFonts w:ascii="Times New Roman" w:eastAsia="Times New Roman" w:hAnsi="Times New Roman" w:cs="Times New Roman"/>
          <w:b/>
          <w:sz w:val="24"/>
          <w:szCs w:val="24"/>
          <w:lang w:eastAsia="pl-PL"/>
        </w:rPr>
        <w:t xml:space="preserve">Art. 12 § 4 - Dodatkowe informacje dotyczące Wykonawców wspólnie ubiegających się </w:t>
      </w:r>
      <w:r w:rsidRPr="00550996">
        <w:rPr>
          <w:rFonts w:ascii="Times New Roman" w:eastAsia="Times New Roman" w:hAnsi="Times New Roman" w:cs="Times New Roman"/>
          <w:b/>
          <w:sz w:val="24"/>
          <w:szCs w:val="24"/>
          <w:lang w:eastAsia="pl-PL"/>
        </w:rPr>
        <w:br/>
        <w:t>o udzielenie zamówienia (spółki cywilne, konsorcja)</w:t>
      </w:r>
    </w:p>
    <w:p w14:paraId="260BBFDC" w14:textId="77777777" w:rsidR="003542B9" w:rsidRPr="00550996" w:rsidRDefault="003542B9" w:rsidP="00111020">
      <w:pPr>
        <w:pStyle w:val="Akapitzlist"/>
        <w:numPr>
          <w:ilvl w:val="0"/>
          <w:numId w:val="21"/>
        </w:numPr>
        <w:overflowPunct w:val="0"/>
        <w:autoSpaceDE w:val="0"/>
        <w:spacing w:after="0" w:line="360" w:lineRule="auto"/>
        <w:jc w:val="both"/>
        <w:rPr>
          <w:rFonts w:ascii="Times New Roman" w:eastAsia="Calibri" w:hAnsi="Times New Roman" w:cs="Times New Roman"/>
          <w:sz w:val="24"/>
          <w:szCs w:val="24"/>
          <w:lang w:eastAsia="pl-PL"/>
        </w:rPr>
      </w:pPr>
      <w:r w:rsidRPr="00550996">
        <w:rPr>
          <w:rFonts w:ascii="Times New Roman" w:eastAsia="Calibri" w:hAnsi="Times New Roman" w:cs="Times New Roman"/>
          <w:sz w:val="24"/>
          <w:szCs w:val="24"/>
          <w:lang w:eastAsia="pl-PL"/>
        </w:rPr>
        <w:t>Wykonawcy wspólnie ubiegający się o udzielenie zamówienia ustanawiają pełnomocnika do reprezentowania ich  w postępowaniu o udzielenie zamówienia albo reprezentowania w postępowaniu i zawarcia umowy w sprawie zamówienia publicznego.</w:t>
      </w:r>
    </w:p>
    <w:p w14:paraId="2BCC2AF2" w14:textId="77777777" w:rsidR="003542B9" w:rsidRPr="00550996" w:rsidRDefault="003542B9" w:rsidP="00111020">
      <w:pPr>
        <w:pStyle w:val="Akapitzlist"/>
        <w:numPr>
          <w:ilvl w:val="0"/>
          <w:numId w:val="21"/>
        </w:numPr>
        <w:overflowPunct w:val="0"/>
        <w:autoSpaceDE w:val="0"/>
        <w:spacing w:after="0" w:line="360" w:lineRule="auto"/>
        <w:jc w:val="both"/>
        <w:rPr>
          <w:rFonts w:ascii="Times New Roman" w:eastAsia="Calibri" w:hAnsi="Times New Roman" w:cs="Times New Roman"/>
          <w:sz w:val="24"/>
          <w:szCs w:val="24"/>
          <w:lang w:eastAsia="pl-PL"/>
        </w:rPr>
      </w:pPr>
      <w:r w:rsidRPr="00550996">
        <w:rPr>
          <w:rFonts w:ascii="Times New Roman" w:eastAsia="Times New Roman" w:hAnsi="Times New Roman" w:cs="Times New Roman"/>
          <w:sz w:val="24"/>
          <w:szCs w:val="24"/>
          <w:lang w:eastAsia="pl-PL"/>
        </w:rPr>
        <w:t>Do oferty wspólnej należy dołączyć pełnomocnictwo dla pełnomocnika ustanowionego zgodnie z ust.1.</w:t>
      </w:r>
    </w:p>
    <w:p w14:paraId="52985F74" w14:textId="77777777" w:rsidR="003542B9" w:rsidRPr="00550996" w:rsidRDefault="003542B9" w:rsidP="003542B9">
      <w:pPr>
        <w:overflowPunct w:val="0"/>
        <w:autoSpaceDE w:val="0"/>
        <w:spacing w:after="0" w:line="360" w:lineRule="auto"/>
        <w:ind w:left="360"/>
        <w:contextualSpacing/>
        <w:jc w:val="both"/>
        <w:rPr>
          <w:rFonts w:ascii="Times New Roman" w:eastAsia="Calibri" w:hAnsi="Times New Roman" w:cs="Times New Roman"/>
          <w:sz w:val="24"/>
          <w:szCs w:val="24"/>
          <w:lang w:eastAsia="pl-PL"/>
        </w:rPr>
      </w:pPr>
      <w:r w:rsidRPr="00550996">
        <w:rPr>
          <w:rFonts w:ascii="Times New Roman" w:eastAsia="Times New Roman" w:hAnsi="Times New Roman" w:cs="Times New Roman"/>
          <w:sz w:val="24"/>
          <w:szCs w:val="24"/>
          <w:lang w:eastAsia="pl-PL"/>
        </w:rPr>
        <w:t>Konsorcjum dołącza ww. pełnomocnictwo lub umowę regulującą współpracę konsorcjum, z której wynika ustanowione pełnomocnictwo.</w:t>
      </w:r>
    </w:p>
    <w:p w14:paraId="3A92C14E" w14:textId="77777777" w:rsidR="003542B9" w:rsidRPr="00550996" w:rsidRDefault="003542B9" w:rsidP="003542B9">
      <w:pPr>
        <w:overflowPunct w:val="0"/>
        <w:autoSpaceDE w:val="0"/>
        <w:spacing w:after="0" w:line="360" w:lineRule="auto"/>
        <w:ind w:left="360"/>
        <w:contextualSpacing/>
        <w:jc w:val="both"/>
        <w:rPr>
          <w:rFonts w:ascii="Times New Roman" w:eastAsia="Times New Roman" w:hAnsi="Times New Roman" w:cs="Times New Roman"/>
          <w:sz w:val="24"/>
          <w:szCs w:val="24"/>
          <w:lang w:eastAsia="pl-PL"/>
        </w:rPr>
      </w:pPr>
      <w:r w:rsidRPr="00550996">
        <w:rPr>
          <w:rFonts w:ascii="Times New Roman" w:eastAsia="Times New Roman" w:hAnsi="Times New Roman" w:cs="Times New Roman"/>
          <w:sz w:val="24"/>
          <w:szCs w:val="24"/>
          <w:lang w:eastAsia="pl-PL"/>
        </w:rPr>
        <w:lastRenderedPageBreak/>
        <w:t>Spółka cywilna dołącza ww. pełnomocnictwo lub dokument, z którego wynika ustanowione pełnomocnictwo.</w:t>
      </w:r>
    </w:p>
    <w:p w14:paraId="2B0E90D9" w14:textId="77777777" w:rsidR="003542B9" w:rsidRPr="00550996" w:rsidRDefault="003542B9" w:rsidP="00111020">
      <w:pPr>
        <w:pStyle w:val="Akapitzlist"/>
        <w:numPr>
          <w:ilvl w:val="0"/>
          <w:numId w:val="21"/>
        </w:numPr>
        <w:overflowPunct w:val="0"/>
        <w:autoSpaceDE w:val="0"/>
        <w:spacing w:after="0" w:line="360" w:lineRule="auto"/>
        <w:jc w:val="both"/>
        <w:rPr>
          <w:rFonts w:ascii="Times New Roman" w:eastAsia="Calibri" w:hAnsi="Times New Roman" w:cs="Times New Roman"/>
          <w:sz w:val="24"/>
          <w:szCs w:val="24"/>
          <w:lang w:eastAsia="pl-PL"/>
        </w:rPr>
      </w:pPr>
      <w:r w:rsidRPr="00550996">
        <w:rPr>
          <w:rFonts w:ascii="Times New Roman" w:eastAsia="Times New Roman" w:hAnsi="Times New Roman" w:cs="Times New Roman"/>
          <w:sz w:val="24"/>
          <w:szCs w:val="24"/>
          <w:lang w:eastAsia="pl-PL"/>
        </w:rPr>
        <w:t>Formularz  oferty  podpisuje  pełnomocnik  Wykonawców  wspólnie  ubiegających się o udzielenie zamówienia lub wszyscy Wykonawcy. Na pierwszej stronie Formularza oferty należy wpisać informacje  dotyczące  wszystkich  Wykonawców wspólnie ubiegających się o udzielenie zamówienia.</w:t>
      </w:r>
    </w:p>
    <w:p w14:paraId="68D7A18E" w14:textId="77777777" w:rsidR="003542B9" w:rsidRPr="00550996" w:rsidRDefault="003542B9" w:rsidP="00111020">
      <w:pPr>
        <w:pStyle w:val="Akapitzlist"/>
        <w:numPr>
          <w:ilvl w:val="0"/>
          <w:numId w:val="21"/>
        </w:numPr>
        <w:overflowPunct w:val="0"/>
        <w:autoSpaceDE w:val="0"/>
        <w:spacing w:after="0" w:line="360" w:lineRule="auto"/>
        <w:jc w:val="both"/>
        <w:rPr>
          <w:rFonts w:ascii="Times New Roman" w:eastAsia="Calibri" w:hAnsi="Times New Roman" w:cs="Times New Roman"/>
          <w:sz w:val="24"/>
          <w:szCs w:val="24"/>
          <w:lang w:eastAsia="pl-PL"/>
        </w:rPr>
      </w:pPr>
      <w:r w:rsidRPr="00550996">
        <w:rPr>
          <w:rFonts w:ascii="Times New Roman" w:eastAsia="Times New Roman" w:hAnsi="Times New Roman" w:cs="Times New Roman"/>
          <w:sz w:val="24"/>
          <w:szCs w:val="24"/>
          <w:lang w:eastAsia="pl-PL"/>
        </w:rPr>
        <w:t>Wykonawcy występujący wspólnie ponoszą solidarną odpowiedzialność za niewykonanie lub nienależyte wykonanie zamówienia.</w:t>
      </w:r>
    </w:p>
    <w:p w14:paraId="335DC4CA" w14:textId="77777777" w:rsidR="003542B9" w:rsidRPr="00550996" w:rsidRDefault="003542B9" w:rsidP="003542B9">
      <w:pPr>
        <w:widowControl w:val="0"/>
        <w:spacing w:after="0" w:line="360" w:lineRule="auto"/>
        <w:ind w:right="110"/>
        <w:jc w:val="both"/>
        <w:rPr>
          <w:rFonts w:ascii="Times New Roman" w:eastAsia="Calibri" w:hAnsi="Times New Roman" w:cs="Times New Roman"/>
          <w:b/>
          <w:sz w:val="24"/>
          <w:szCs w:val="24"/>
          <w:lang w:eastAsia="pl-PL"/>
        </w:rPr>
      </w:pPr>
      <w:r w:rsidRPr="00550996">
        <w:rPr>
          <w:rFonts w:ascii="Times New Roman" w:eastAsia="Calibri" w:hAnsi="Times New Roman" w:cs="Times New Roman"/>
          <w:b/>
          <w:sz w:val="24"/>
          <w:szCs w:val="24"/>
          <w:lang w:eastAsia="pl-PL"/>
        </w:rPr>
        <w:t>Art. 12 § 5 - Wycofanie oferty</w:t>
      </w:r>
    </w:p>
    <w:p w14:paraId="2F534B0E" w14:textId="77777777" w:rsidR="003542B9" w:rsidRPr="00550996" w:rsidRDefault="003542B9" w:rsidP="00111020">
      <w:pPr>
        <w:pStyle w:val="Akapitzlist"/>
        <w:widowControl w:val="0"/>
        <w:numPr>
          <w:ilvl w:val="0"/>
          <w:numId w:val="22"/>
        </w:numPr>
        <w:spacing w:after="0" w:line="360" w:lineRule="auto"/>
        <w:ind w:right="110"/>
        <w:jc w:val="both"/>
        <w:rPr>
          <w:rFonts w:ascii="Times New Roman" w:eastAsia="Calibri" w:hAnsi="Times New Roman" w:cs="Times New Roman"/>
          <w:b/>
          <w:sz w:val="24"/>
          <w:szCs w:val="24"/>
          <w:lang w:eastAsia="pl-PL"/>
        </w:rPr>
      </w:pPr>
      <w:r w:rsidRPr="00550996">
        <w:rPr>
          <w:rFonts w:ascii="Times New Roman" w:eastAsia="Times New Roman" w:hAnsi="Times New Roman" w:cs="Times New Roman"/>
          <w:sz w:val="24"/>
          <w:szCs w:val="24"/>
          <w:lang w:eastAsia="pl-PL"/>
        </w:rPr>
        <w:t xml:space="preserve">Wykonawca przed upływem terminu składania ofert może </w:t>
      </w:r>
      <w:r w:rsidRPr="00550996">
        <w:rPr>
          <w:rFonts w:ascii="Times New Roman" w:eastAsia="Calibri" w:hAnsi="Times New Roman" w:cs="Times New Roman"/>
          <w:sz w:val="24"/>
          <w:szCs w:val="24"/>
          <w:lang w:eastAsia="pl-PL"/>
        </w:rPr>
        <w:t>wycofać ofertę za pośrednictwem Platformy e-Zamówienia. W celu wycofania złożonej oferty należy przejść do szczegółów postępowania, wybrać zakładkę „Oferty”, następnie przycisk „Wycofaj ofertę”.</w:t>
      </w:r>
    </w:p>
    <w:p w14:paraId="2973317A" w14:textId="77777777" w:rsidR="003542B9" w:rsidRPr="00BF5106" w:rsidRDefault="003542B9" w:rsidP="00111020">
      <w:pPr>
        <w:pStyle w:val="Akapitzlist"/>
        <w:widowControl w:val="0"/>
        <w:numPr>
          <w:ilvl w:val="0"/>
          <w:numId w:val="22"/>
        </w:numPr>
        <w:spacing w:after="0" w:line="360" w:lineRule="auto"/>
        <w:ind w:right="110"/>
        <w:jc w:val="both"/>
        <w:rPr>
          <w:rFonts w:ascii="Times New Roman" w:eastAsia="Calibri" w:hAnsi="Times New Roman" w:cs="Times New Roman"/>
          <w:b/>
          <w:spacing w:val="-8"/>
          <w:sz w:val="24"/>
          <w:szCs w:val="24"/>
          <w:lang w:eastAsia="pl-PL"/>
        </w:rPr>
      </w:pPr>
      <w:r w:rsidRPr="00BF5106">
        <w:rPr>
          <w:rFonts w:ascii="Times New Roman" w:eastAsia="Calibri" w:hAnsi="Times New Roman" w:cs="Times New Roman"/>
          <w:spacing w:val="-8"/>
          <w:sz w:val="24"/>
          <w:szCs w:val="24"/>
          <w:lang w:eastAsia="pl-PL"/>
        </w:rPr>
        <w:t xml:space="preserve">Sposób wycofania oferty opisany został w „Instrukcji”: </w:t>
      </w:r>
      <w:hyperlink r:id="rId21" w:history="1">
        <w:r w:rsidRPr="00BF5106">
          <w:rPr>
            <w:rFonts w:ascii="Times New Roman" w:eastAsia="Calibri" w:hAnsi="Times New Roman" w:cs="Times New Roman"/>
            <w:spacing w:val="-8"/>
            <w:sz w:val="24"/>
            <w:szCs w:val="24"/>
            <w:u w:val="single"/>
            <w:lang w:eastAsia="pl-PL"/>
          </w:rPr>
          <w:t>https://ezamowienia.gov.pl/pl/instrukcje/</w:t>
        </w:r>
      </w:hyperlink>
    </w:p>
    <w:p w14:paraId="433DE38C" w14:textId="77777777" w:rsidR="003542B9" w:rsidRPr="00F37088" w:rsidRDefault="003542B9" w:rsidP="00111020">
      <w:pPr>
        <w:pStyle w:val="Akapitzlist"/>
        <w:widowControl w:val="0"/>
        <w:numPr>
          <w:ilvl w:val="0"/>
          <w:numId w:val="22"/>
        </w:numPr>
        <w:spacing w:after="0" w:line="360" w:lineRule="auto"/>
        <w:ind w:right="110"/>
        <w:jc w:val="both"/>
        <w:rPr>
          <w:rFonts w:ascii="Times New Roman" w:eastAsia="Calibri" w:hAnsi="Times New Roman" w:cs="Times New Roman"/>
          <w:b/>
          <w:sz w:val="24"/>
          <w:szCs w:val="24"/>
          <w:lang w:eastAsia="pl-PL"/>
        </w:rPr>
      </w:pPr>
      <w:r w:rsidRPr="00550996">
        <w:rPr>
          <w:rFonts w:ascii="Times New Roman" w:eastAsia="Times New Roman" w:hAnsi="Times New Roman" w:cs="Times New Roman"/>
          <w:sz w:val="24"/>
          <w:szCs w:val="24"/>
          <w:lang w:eastAsia="pl-PL"/>
        </w:rPr>
        <w:t>Wykonawca po upływie terminu do składania ofert nie może skutecznie wycofać złożonej oferty.</w:t>
      </w:r>
    </w:p>
    <w:p w14:paraId="384F3D9D" w14:textId="77777777" w:rsidR="003542B9" w:rsidRPr="00F37088" w:rsidRDefault="003542B9" w:rsidP="003542B9">
      <w:pPr>
        <w:pStyle w:val="Akapitzlist"/>
        <w:widowControl w:val="0"/>
        <w:spacing w:after="0" w:line="360" w:lineRule="auto"/>
        <w:ind w:left="360" w:right="110"/>
        <w:jc w:val="both"/>
        <w:rPr>
          <w:rFonts w:ascii="Times New Roman" w:eastAsia="Calibri" w:hAnsi="Times New Roman" w:cs="Times New Roman"/>
          <w:b/>
          <w:sz w:val="24"/>
          <w:szCs w:val="24"/>
          <w:lang w:eastAsia="pl-PL"/>
        </w:rPr>
      </w:pPr>
    </w:p>
    <w:p w14:paraId="52FB7C03" w14:textId="77777777" w:rsidR="003542B9" w:rsidRPr="00550996" w:rsidRDefault="003542B9" w:rsidP="003542B9">
      <w:pPr>
        <w:spacing w:after="0" w:line="360" w:lineRule="auto"/>
        <w:jc w:val="both"/>
        <w:rPr>
          <w:rFonts w:ascii="Times New Roman" w:eastAsia="Times New Roman" w:hAnsi="Times New Roman" w:cs="Times New Roman"/>
          <w:b/>
          <w:sz w:val="24"/>
          <w:szCs w:val="24"/>
          <w:lang w:eastAsia="pl-PL"/>
        </w:rPr>
      </w:pPr>
      <w:r w:rsidRPr="00550996">
        <w:rPr>
          <w:rFonts w:ascii="Times New Roman" w:eastAsia="Times New Roman" w:hAnsi="Times New Roman" w:cs="Times New Roman"/>
          <w:b/>
          <w:sz w:val="24"/>
          <w:szCs w:val="24"/>
          <w:lang w:eastAsia="pl-PL"/>
        </w:rPr>
        <w:t>Art. 13  –</w:t>
      </w:r>
      <w:r w:rsidRPr="00550996">
        <w:rPr>
          <w:rFonts w:ascii="Times New Roman" w:eastAsia="Calibri" w:hAnsi="Times New Roman" w:cs="Times New Roman"/>
          <w:b/>
          <w:sz w:val="24"/>
          <w:szCs w:val="24"/>
          <w:lang w:eastAsia="pl-PL"/>
        </w:rPr>
        <w:t xml:space="preserve"> TERMIN SKŁADANIA I OTWARCIA OFERT</w:t>
      </w:r>
    </w:p>
    <w:p w14:paraId="14D15FFA" w14:textId="77777777" w:rsidR="003542B9" w:rsidRPr="00550996" w:rsidRDefault="003542B9" w:rsidP="003542B9">
      <w:pPr>
        <w:spacing w:after="0" w:line="360" w:lineRule="auto"/>
        <w:jc w:val="both"/>
        <w:rPr>
          <w:rFonts w:ascii="Times New Roman" w:eastAsia="Times New Roman" w:hAnsi="Times New Roman" w:cs="Times New Roman"/>
          <w:b/>
          <w:sz w:val="24"/>
          <w:szCs w:val="24"/>
          <w:lang w:eastAsia="pl-PL"/>
        </w:rPr>
      </w:pPr>
      <w:r w:rsidRPr="00550996">
        <w:rPr>
          <w:rFonts w:ascii="Times New Roman" w:eastAsia="Times New Roman" w:hAnsi="Times New Roman" w:cs="Times New Roman"/>
          <w:b/>
          <w:sz w:val="24"/>
          <w:szCs w:val="24"/>
          <w:lang w:eastAsia="pl-PL"/>
        </w:rPr>
        <w:t xml:space="preserve">Art. 13 § 1 </w:t>
      </w:r>
      <w:r w:rsidRPr="00550996">
        <w:rPr>
          <w:rFonts w:ascii="Times New Roman" w:eastAsia="Calibri" w:hAnsi="Times New Roman" w:cs="Times New Roman"/>
          <w:b/>
          <w:sz w:val="24"/>
          <w:szCs w:val="24"/>
          <w:lang w:eastAsia="pl-PL"/>
        </w:rPr>
        <w:t>Termin składania ofert</w:t>
      </w:r>
    </w:p>
    <w:p w14:paraId="3F5BA7FA" w14:textId="03BD19A9" w:rsidR="003542B9" w:rsidRPr="00A4236D" w:rsidRDefault="003542B9" w:rsidP="003542B9">
      <w:pPr>
        <w:spacing w:after="0" w:line="360" w:lineRule="auto"/>
        <w:jc w:val="both"/>
        <w:rPr>
          <w:rFonts w:ascii="Times New Roman" w:eastAsia="Times New Roman" w:hAnsi="Times New Roman" w:cs="Times New Roman"/>
          <w:b/>
          <w:sz w:val="24"/>
          <w:szCs w:val="24"/>
          <w:highlight w:val="yellow"/>
          <w:lang w:eastAsia="pl-PL"/>
        </w:rPr>
      </w:pPr>
      <w:r w:rsidRPr="00A4236D">
        <w:rPr>
          <w:rFonts w:ascii="Times New Roman" w:eastAsia="Calibri" w:hAnsi="Times New Roman" w:cs="Times New Roman"/>
          <w:sz w:val="24"/>
          <w:szCs w:val="24"/>
          <w:highlight w:val="yellow"/>
          <w:lang w:eastAsia="pl-PL"/>
        </w:rPr>
        <w:t>Ofertę należy złożyć w terminie do dni</w:t>
      </w:r>
      <w:r w:rsidR="001D1664" w:rsidRPr="00A4236D">
        <w:rPr>
          <w:rFonts w:ascii="Times New Roman" w:eastAsia="Calibri" w:hAnsi="Times New Roman" w:cs="Times New Roman"/>
          <w:sz w:val="24"/>
          <w:szCs w:val="24"/>
          <w:highlight w:val="yellow"/>
          <w:lang w:eastAsia="pl-PL"/>
        </w:rPr>
        <w:t xml:space="preserve">a </w:t>
      </w:r>
      <w:r w:rsidR="007F2BB1">
        <w:rPr>
          <w:rFonts w:ascii="Times New Roman" w:eastAsia="Calibri" w:hAnsi="Times New Roman" w:cs="Times New Roman"/>
          <w:sz w:val="24"/>
          <w:szCs w:val="24"/>
          <w:highlight w:val="yellow"/>
          <w:lang w:eastAsia="pl-PL"/>
        </w:rPr>
        <w:t>20 listopada</w:t>
      </w:r>
      <w:r w:rsidR="00CC04D2">
        <w:rPr>
          <w:rFonts w:ascii="Times New Roman" w:eastAsia="Calibri" w:hAnsi="Times New Roman" w:cs="Times New Roman"/>
          <w:sz w:val="24"/>
          <w:szCs w:val="24"/>
          <w:highlight w:val="yellow"/>
          <w:lang w:eastAsia="pl-PL"/>
        </w:rPr>
        <w:t xml:space="preserve">  </w:t>
      </w:r>
      <w:r w:rsidR="001D1664" w:rsidRPr="00A4236D">
        <w:rPr>
          <w:rFonts w:ascii="Times New Roman" w:eastAsia="Calibri" w:hAnsi="Times New Roman" w:cs="Times New Roman"/>
          <w:sz w:val="24"/>
          <w:szCs w:val="24"/>
          <w:highlight w:val="yellow"/>
          <w:lang w:eastAsia="pl-PL"/>
        </w:rPr>
        <w:t>202</w:t>
      </w:r>
      <w:r w:rsidR="004318E0">
        <w:rPr>
          <w:rFonts w:ascii="Times New Roman" w:eastAsia="Calibri" w:hAnsi="Times New Roman" w:cs="Times New Roman"/>
          <w:sz w:val="24"/>
          <w:szCs w:val="24"/>
          <w:highlight w:val="yellow"/>
          <w:lang w:eastAsia="pl-PL"/>
        </w:rPr>
        <w:t>4</w:t>
      </w:r>
      <w:r w:rsidR="001D1664" w:rsidRPr="00A4236D">
        <w:rPr>
          <w:rFonts w:ascii="Times New Roman" w:eastAsia="Calibri" w:hAnsi="Times New Roman" w:cs="Times New Roman"/>
          <w:sz w:val="24"/>
          <w:szCs w:val="24"/>
          <w:highlight w:val="yellow"/>
          <w:lang w:eastAsia="pl-PL"/>
        </w:rPr>
        <w:t xml:space="preserve"> </w:t>
      </w:r>
      <w:r w:rsidRPr="00A4236D">
        <w:rPr>
          <w:rFonts w:ascii="Times New Roman" w:eastAsia="Calibri" w:hAnsi="Times New Roman" w:cs="Times New Roman"/>
          <w:b/>
          <w:sz w:val="24"/>
          <w:szCs w:val="24"/>
          <w:highlight w:val="yellow"/>
          <w:lang w:eastAsia="pl-PL"/>
        </w:rPr>
        <w:t>r.</w:t>
      </w:r>
      <w:r w:rsidRPr="00A4236D">
        <w:rPr>
          <w:rFonts w:ascii="Times New Roman" w:eastAsia="Calibri" w:hAnsi="Times New Roman" w:cs="Times New Roman"/>
          <w:sz w:val="24"/>
          <w:szCs w:val="24"/>
          <w:highlight w:val="yellow"/>
          <w:lang w:eastAsia="pl-PL"/>
        </w:rPr>
        <w:t xml:space="preserve"> do godz. </w:t>
      </w:r>
      <w:r w:rsidR="001D1664" w:rsidRPr="00A4236D">
        <w:rPr>
          <w:rFonts w:ascii="Times New Roman" w:eastAsia="Calibri" w:hAnsi="Times New Roman" w:cs="Times New Roman"/>
          <w:b/>
          <w:sz w:val="24"/>
          <w:szCs w:val="24"/>
          <w:highlight w:val="yellow"/>
          <w:lang w:eastAsia="pl-PL"/>
        </w:rPr>
        <w:t>1</w:t>
      </w:r>
      <w:r w:rsidR="000A409C" w:rsidRPr="00A4236D">
        <w:rPr>
          <w:rFonts w:ascii="Times New Roman" w:eastAsia="Calibri" w:hAnsi="Times New Roman" w:cs="Times New Roman"/>
          <w:b/>
          <w:sz w:val="24"/>
          <w:szCs w:val="24"/>
          <w:highlight w:val="yellow"/>
          <w:lang w:eastAsia="pl-PL"/>
        </w:rPr>
        <w:t>2</w:t>
      </w:r>
      <w:r w:rsidRPr="00A4236D">
        <w:rPr>
          <w:rFonts w:ascii="Times New Roman" w:eastAsia="Calibri" w:hAnsi="Times New Roman" w:cs="Times New Roman"/>
          <w:b/>
          <w:sz w:val="24"/>
          <w:szCs w:val="24"/>
          <w:highlight w:val="yellow"/>
          <w:lang w:eastAsia="pl-PL"/>
        </w:rPr>
        <w:t>.00.</w:t>
      </w:r>
    </w:p>
    <w:p w14:paraId="3A47F777" w14:textId="77777777" w:rsidR="003542B9" w:rsidRPr="00A4236D" w:rsidRDefault="003542B9" w:rsidP="003542B9">
      <w:pPr>
        <w:spacing w:after="0" w:line="360" w:lineRule="auto"/>
        <w:jc w:val="both"/>
        <w:rPr>
          <w:rFonts w:ascii="Times New Roman" w:eastAsia="Times New Roman" w:hAnsi="Times New Roman" w:cs="Times New Roman"/>
          <w:b/>
          <w:sz w:val="24"/>
          <w:szCs w:val="24"/>
          <w:highlight w:val="yellow"/>
          <w:lang w:eastAsia="pl-PL"/>
        </w:rPr>
      </w:pPr>
      <w:r w:rsidRPr="00A4236D">
        <w:rPr>
          <w:rFonts w:ascii="Times New Roman" w:eastAsia="Times New Roman" w:hAnsi="Times New Roman" w:cs="Times New Roman"/>
          <w:b/>
          <w:sz w:val="24"/>
          <w:szCs w:val="24"/>
          <w:highlight w:val="yellow"/>
          <w:lang w:eastAsia="pl-PL"/>
        </w:rPr>
        <w:t xml:space="preserve">Art. 13 § 2 - </w:t>
      </w:r>
      <w:r w:rsidRPr="00A4236D">
        <w:rPr>
          <w:rFonts w:ascii="Times New Roman" w:eastAsia="Calibri" w:hAnsi="Times New Roman" w:cs="Times New Roman"/>
          <w:b/>
          <w:sz w:val="24"/>
          <w:szCs w:val="24"/>
          <w:highlight w:val="yellow"/>
          <w:lang w:eastAsia="pl-PL"/>
        </w:rPr>
        <w:t>Otwarcie ofert</w:t>
      </w:r>
    </w:p>
    <w:p w14:paraId="04074B07" w14:textId="7F19C9C8" w:rsidR="001D1664" w:rsidRPr="00A4236D" w:rsidRDefault="003542B9" w:rsidP="00111020">
      <w:pPr>
        <w:pStyle w:val="Akapitzlist"/>
        <w:numPr>
          <w:ilvl w:val="0"/>
          <w:numId w:val="23"/>
        </w:numPr>
        <w:autoSpaceDE w:val="0"/>
        <w:autoSpaceDN w:val="0"/>
        <w:adjustRightInd w:val="0"/>
        <w:spacing w:after="0" w:line="360" w:lineRule="auto"/>
        <w:jc w:val="both"/>
        <w:rPr>
          <w:rFonts w:ascii="Times New Roman" w:eastAsia="Calibri" w:hAnsi="Times New Roman" w:cs="Times New Roman"/>
          <w:b/>
          <w:bCs/>
          <w:sz w:val="24"/>
          <w:szCs w:val="24"/>
          <w:highlight w:val="yellow"/>
          <w:lang w:eastAsia="pl-PL"/>
        </w:rPr>
      </w:pPr>
      <w:r w:rsidRPr="00A4236D">
        <w:rPr>
          <w:rFonts w:ascii="Times New Roman" w:eastAsia="Calibri" w:hAnsi="Times New Roman" w:cs="Times New Roman"/>
          <w:sz w:val="24"/>
          <w:szCs w:val="24"/>
          <w:highlight w:val="yellow"/>
          <w:lang w:eastAsia="pl-PL"/>
        </w:rPr>
        <w:t>Otwarcie ofert odbędzie się w dniu</w:t>
      </w:r>
      <w:r w:rsidRPr="00A4236D">
        <w:rPr>
          <w:rFonts w:ascii="Times New Roman" w:eastAsia="Calibri" w:hAnsi="Times New Roman" w:cs="Times New Roman"/>
          <w:b/>
          <w:sz w:val="24"/>
          <w:szCs w:val="24"/>
          <w:highlight w:val="yellow"/>
          <w:lang w:eastAsia="pl-PL"/>
        </w:rPr>
        <w:t xml:space="preserve"> </w:t>
      </w:r>
      <w:r w:rsidR="007F2BB1">
        <w:rPr>
          <w:rFonts w:ascii="Times New Roman" w:eastAsia="Calibri" w:hAnsi="Times New Roman" w:cs="Times New Roman"/>
          <w:b/>
          <w:sz w:val="24"/>
          <w:szCs w:val="24"/>
          <w:highlight w:val="yellow"/>
          <w:lang w:eastAsia="pl-PL"/>
        </w:rPr>
        <w:t>20 listopada</w:t>
      </w:r>
      <w:r w:rsidR="000A409C" w:rsidRPr="00A4236D">
        <w:rPr>
          <w:rFonts w:ascii="Times New Roman" w:eastAsia="Calibri" w:hAnsi="Times New Roman" w:cs="Times New Roman"/>
          <w:b/>
          <w:sz w:val="24"/>
          <w:szCs w:val="24"/>
          <w:highlight w:val="yellow"/>
          <w:lang w:eastAsia="pl-PL"/>
        </w:rPr>
        <w:t xml:space="preserve"> </w:t>
      </w:r>
      <w:r w:rsidR="001D1664" w:rsidRPr="00A4236D">
        <w:rPr>
          <w:rFonts w:ascii="Times New Roman" w:eastAsia="Calibri" w:hAnsi="Times New Roman" w:cs="Times New Roman"/>
          <w:b/>
          <w:sz w:val="24"/>
          <w:szCs w:val="24"/>
          <w:highlight w:val="yellow"/>
          <w:lang w:eastAsia="pl-PL"/>
        </w:rPr>
        <w:t>202</w:t>
      </w:r>
      <w:r w:rsidR="007926B8">
        <w:rPr>
          <w:rFonts w:ascii="Times New Roman" w:eastAsia="Calibri" w:hAnsi="Times New Roman" w:cs="Times New Roman"/>
          <w:b/>
          <w:sz w:val="24"/>
          <w:szCs w:val="24"/>
          <w:highlight w:val="yellow"/>
          <w:lang w:eastAsia="pl-PL"/>
        </w:rPr>
        <w:t>4</w:t>
      </w:r>
      <w:r w:rsidR="001D1664" w:rsidRPr="00A4236D">
        <w:rPr>
          <w:rFonts w:ascii="Times New Roman" w:eastAsia="Calibri" w:hAnsi="Times New Roman" w:cs="Times New Roman"/>
          <w:b/>
          <w:sz w:val="24"/>
          <w:szCs w:val="24"/>
          <w:highlight w:val="yellow"/>
          <w:lang w:eastAsia="pl-PL"/>
        </w:rPr>
        <w:t xml:space="preserve"> </w:t>
      </w:r>
      <w:r w:rsidRPr="00A4236D">
        <w:rPr>
          <w:rFonts w:ascii="Times New Roman" w:eastAsia="Calibri" w:hAnsi="Times New Roman" w:cs="Times New Roman"/>
          <w:b/>
          <w:bCs/>
          <w:sz w:val="24"/>
          <w:szCs w:val="24"/>
          <w:highlight w:val="yellow"/>
          <w:lang w:eastAsia="pl-PL"/>
        </w:rPr>
        <w:t>r.</w:t>
      </w:r>
      <w:r w:rsidRPr="00A4236D">
        <w:rPr>
          <w:rFonts w:ascii="Times New Roman" w:eastAsia="Calibri" w:hAnsi="Times New Roman" w:cs="Times New Roman"/>
          <w:bCs/>
          <w:sz w:val="24"/>
          <w:szCs w:val="24"/>
          <w:highlight w:val="yellow"/>
          <w:lang w:eastAsia="pl-PL"/>
        </w:rPr>
        <w:t xml:space="preserve"> o godz. </w:t>
      </w:r>
      <w:r w:rsidRPr="00A4236D">
        <w:rPr>
          <w:rFonts w:ascii="Times New Roman" w:eastAsia="Calibri" w:hAnsi="Times New Roman" w:cs="Times New Roman"/>
          <w:b/>
          <w:bCs/>
          <w:sz w:val="24"/>
          <w:szCs w:val="24"/>
          <w:highlight w:val="yellow"/>
          <w:lang w:eastAsia="pl-PL"/>
        </w:rPr>
        <w:t>1</w:t>
      </w:r>
      <w:r w:rsidR="000A409C" w:rsidRPr="00A4236D">
        <w:rPr>
          <w:rFonts w:ascii="Times New Roman" w:eastAsia="Calibri" w:hAnsi="Times New Roman" w:cs="Times New Roman"/>
          <w:b/>
          <w:bCs/>
          <w:sz w:val="24"/>
          <w:szCs w:val="24"/>
          <w:highlight w:val="yellow"/>
          <w:lang w:eastAsia="pl-PL"/>
        </w:rPr>
        <w:t>2</w:t>
      </w:r>
      <w:r w:rsidRPr="00A4236D">
        <w:rPr>
          <w:rFonts w:ascii="Times New Roman" w:eastAsia="Calibri" w:hAnsi="Times New Roman" w:cs="Times New Roman"/>
          <w:b/>
          <w:bCs/>
          <w:sz w:val="24"/>
          <w:szCs w:val="24"/>
          <w:highlight w:val="yellow"/>
          <w:lang w:eastAsia="pl-PL"/>
        </w:rPr>
        <w:t>:</w:t>
      </w:r>
      <w:r w:rsidR="007926B8">
        <w:rPr>
          <w:rFonts w:ascii="Times New Roman" w:eastAsia="Calibri" w:hAnsi="Times New Roman" w:cs="Times New Roman"/>
          <w:b/>
          <w:bCs/>
          <w:sz w:val="24"/>
          <w:szCs w:val="24"/>
          <w:highlight w:val="yellow"/>
          <w:lang w:eastAsia="pl-PL"/>
        </w:rPr>
        <w:t>30</w:t>
      </w:r>
    </w:p>
    <w:p w14:paraId="2DD4BFB1" w14:textId="77777777" w:rsidR="003542B9" w:rsidRPr="00550996" w:rsidRDefault="003542B9" w:rsidP="00111020">
      <w:pPr>
        <w:pStyle w:val="Akapitzlist"/>
        <w:numPr>
          <w:ilvl w:val="0"/>
          <w:numId w:val="23"/>
        </w:numPr>
        <w:autoSpaceDE w:val="0"/>
        <w:autoSpaceDN w:val="0"/>
        <w:adjustRightInd w:val="0"/>
        <w:spacing w:after="0" w:line="360" w:lineRule="auto"/>
        <w:jc w:val="both"/>
        <w:rPr>
          <w:rFonts w:ascii="Times New Roman" w:eastAsia="Calibri" w:hAnsi="Times New Roman" w:cs="Times New Roman"/>
          <w:b/>
          <w:bCs/>
          <w:sz w:val="24"/>
          <w:szCs w:val="24"/>
          <w:lang w:eastAsia="pl-PL"/>
        </w:rPr>
      </w:pPr>
      <w:r w:rsidRPr="00550996">
        <w:rPr>
          <w:rFonts w:ascii="Times New Roman" w:eastAsia="Calibri" w:hAnsi="Times New Roman" w:cs="Times New Roman"/>
          <w:sz w:val="24"/>
          <w:szCs w:val="24"/>
          <w:lang w:eastAsia="pl-PL"/>
        </w:rPr>
        <w:t xml:space="preserve">Informacje z otwarcia ofert udostępnione zostaną na </w:t>
      </w:r>
      <w:r w:rsidRPr="00550996">
        <w:rPr>
          <w:rFonts w:ascii="Times New Roman" w:eastAsia="Times New Roman" w:hAnsi="Times New Roman" w:cs="Times New Roman"/>
          <w:sz w:val="24"/>
          <w:szCs w:val="24"/>
          <w:lang w:eastAsia="pl-PL"/>
        </w:rPr>
        <w:t xml:space="preserve">stronie internetowej prowadzonego postępowania zgodnie z art. 222 ust. 5 ustawy </w:t>
      </w:r>
      <w:proofErr w:type="spellStart"/>
      <w:r w:rsidRPr="00550996">
        <w:rPr>
          <w:rFonts w:ascii="Times New Roman" w:eastAsia="Times New Roman" w:hAnsi="Times New Roman" w:cs="Times New Roman"/>
          <w:sz w:val="24"/>
          <w:szCs w:val="24"/>
          <w:lang w:eastAsia="pl-PL"/>
        </w:rPr>
        <w:t>Pzp</w:t>
      </w:r>
      <w:proofErr w:type="spellEnd"/>
      <w:r w:rsidRPr="00550996">
        <w:rPr>
          <w:rFonts w:ascii="Times New Roman" w:eastAsia="Times New Roman" w:hAnsi="Times New Roman" w:cs="Times New Roman"/>
          <w:sz w:val="24"/>
          <w:szCs w:val="24"/>
          <w:lang w:eastAsia="pl-PL"/>
        </w:rPr>
        <w:t>.</w:t>
      </w:r>
    </w:p>
    <w:p w14:paraId="55CAA29F" w14:textId="77777777" w:rsidR="003542B9" w:rsidRPr="00124344" w:rsidRDefault="003542B9" w:rsidP="003542B9">
      <w:pPr>
        <w:spacing w:after="0" w:line="240" w:lineRule="auto"/>
        <w:jc w:val="both"/>
        <w:rPr>
          <w:rFonts w:ascii="Times New Roman" w:eastAsia="Times New Roman" w:hAnsi="Times New Roman" w:cs="Times New Roman"/>
          <w:b/>
          <w:color w:val="FF0000"/>
          <w:sz w:val="24"/>
          <w:szCs w:val="24"/>
          <w:lang w:eastAsia="pl-PL"/>
        </w:rPr>
      </w:pPr>
    </w:p>
    <w:p w14:paraId="59CD85E0" w14:textId="77777777" w:rsidR="003542B9" w:rsidRPr="007920FD" w:rsidRDefault="003542B9" w:rsidP="003542B9">
      <w:pPr>
        <w:spacing w:after="0" w:line="360" w:lineRule="auto"/>
        <w:jc w:val="both"/>
        <w:rPr>
          <w:rFonts w:ascii="Times New Roman" w:eastAsia="Times New Roman" w:hAnsi="Times New Roman" w:cs="Times New Roman"/>
          <w:b/>
          <w:sz w:val="24"/>
          <w:szCs w:val="24"/>
          <w:lang w:eastAsia="pl-PL"/>
        </w:rPr>
      </w:pPr>
      <w:r w:rsidRPr="007920FD">
        <w:rPr>
          <w:rFonts w:ascii="Times New Roman" w:eastAsia="Times New Roman" w:hAnsi="Times New Roman" w:cs="Times New Roman"/>
          <w:b/>
          <w:sz w:val="24"/>
          <w:szCs w:val="24"/>
          <w:lang w:eastAsia="pl-PL"/>
        </w:rPr>
        <w:t xml:space="preserve">Art. 14 – WYJAŚNIENIA DOTYCZĄCE ZŁOŻONYCH OFERT, </w:t>
      </w:r>
      <w:r w:rsidRPr="007920FD">
        <w:rPr>
          <w:rFonts w:ascii="Times New Roman" w:eastAsia="Calibri" w:hAnsi="Times New Roman" w:cs="Times New Roman"/>
          <w:b/>
          <w:sz w:val="24"/>
          <w:szCs w:val="24"/>
          <w:lang w:eastAsia="pl-PL"/>
        </w:rPr>
        <w:t xml:space="preserve">POPRAWIANIE OMYŁEK </w:t>
      </w:r>
    </w:p>
    <w:p w14:paraId="3C95D398" w14:textId="77777777" w:rsidR="003542B9" w:rsidRPr="00550996" w:rsidRDefault="003542B9" w:rsidP="00111020">
      <w:pPr>
        <w:pStyle w:val="Akapitzlist"/>
        <w:numPr>
          <w:ilvl w:val="0"/>
          <w:numId w:val="24"/>
        </w:numPr>
        <w:tabs>
          <w:tab w:val="left" w:pos="1077"/>
        </w:tabs>
        <w:spacing w:after="0" w:line="360" w:lineRule="auto"/>
        <w:jc w:val="both"/>
        <w:rPr>
          <w:rFonts w:ascii="Times New Roman" w:eastAsia="Times New Roman" w:hAnsi="Times New Roman" w:cs="Times New Roman"/>
          <w:b/>
          <w:sz w:val="24"/>
          <w:szCs w:val="24"/>
          <w:lang w:eastAsia="pl-PL"/>
        </w:rPr>
      </w:pPr>
      <w:r w:rsidRPr="007920FD">
        <w:rPr>
          <w:rFonts w:ascii="Times New Roman" w:eastAsia="Calibri" w:hAnsi="Times New Roman" w:cs="Times New Roman"/>
          <w:sz w:val="24"/>
          <w:szCs w:val="24"/>
          <w:lang w:eastAsia="pl-PL"/>
        </w:rPr>
        <w:t xml:space="preserve">W toku badania i oceny ofert Zamawiający może żądać od Wykonawców wyjaśnień </w:t>
      </w:r>
      <w:r w:rsidRPr="00550996">
        <w:rPr>
          <w:rFonts w:ascii="Times New Roman" w:eastAsia="Calibri" w:hAnsi="Times New Roman" w:cs="Times New Roman"/>
          <w:sz w:val="24"/>
          <w:szCs w:val="24"/>
          <w:lang w:eastAsia="pl-PL"/>
        </w:rPr>
        <w:t>dotyczących treści złożonych ofert oraz środków dowodowych lub innych składanych dokumentów lub oświadczeń. Niedopuszczalne jest prowadzenie między Zamawiającym a Wykonawcą negocjacji dot</w:t>
      </w:r>
      <w:r>
        <w:rPr>
          <w:rFonts w:ascii="Times New Roman" w:eastAsia="Calibri" w:hAnsi="Times New Roman" w:cs="Times New Roman"/>
          <w:sz w:val="24"/>
          <w:szCs w:val="24"/>
          <w:lang w:eastAsia="pl-PL"/>
        </w:rPr>
        <w:t xml:space="preserve">yczących złożonej oferty oraz, </w:t>
      </w:r>
      <w:r w:rsidRPr="00550996">
        <w:rPr>
          <w:rFonts w:ascii="Times New Roman" w:eastAsia="Calibri" w:hAnsi="Times New Roman" w:cs="Times New Roman"/>
          <w:sz w:val="24"/>
          <w:szCs w:val="24"/>
          <w:lang w:eastAsia="pl-PL"/>
        </w:rPr>
        <w:t xml:space="preserve">z uwzględnieniem przepisów ustawy </w:t>
      </w:r>
      <w:proofErr w:type="spellStart"/>
      <w:r w:rsidRPr="00550996">
        <w:rPr>
          <w:rFonts w:ascii="Times New Roman" w:eastAsia="Calibri" w:hAnsi="Times New Roman" w:cs="Times New Roman"/>
          <w:sz w:val="24"/>
          <w:szCs w:val="24"/>
          <w:lang w:eastAsia="pl-PL"/>
        </w:rPr>
        <w:t>Pzp</w:t>
      </w:r>
      <w:proofErr w:type="spellEnd"/>
      <w:r w:rsidRPr="00550996">
        <w:rPr>
          <w:rFonts w:ascii="Times New Roman" w:eastAsia="Calibri" w:hAnsi="Times New Roman" w:cs="Times New Roman"/>
          <w:sz w:val="24"/>
          <w:szCs w:val="24"/>
          <w:lang w:eastAsia="pl-PL"/>
        </w:rPr>
        <w:t>, dokonywanie jakiejkolwiek zmiany w jej treści.</w:t>
      </w:r>
    </w:p>
    <w:p w14:paraId="5AE3334D" w14:textId="77777777" w:rsidR="003542B9" w:rsidRPr="002714F7" w:rsidRDefault="003542B9" w:rsidP="00111020">
      <w:pPr>
        <w:pStyle w:val="Akapitzlist"/>
        <w:numPr>
          <w:ilvl w:val="0"/>
          <w:numId w:val="24"/>
        </w:numPr>
        <w:tabs>
          <w:tab w:val="left" w:pos="1077"/>
        </w:tabs>
        <w:spacing w:after="0" w:line="360" w:lineRule="auto"/>
        <w:jc w:val="both"/>
        <w:rPr>
          <w:rFonts w:ascii="Times New Roman" w:eastAsia="Times New Roman" w:hAnsi="Times New Roman" w:cs="Times New Roman"/>
          <w:b/>
          <w:sz w:val="24"/>
          <w:szCs w:val="24"/>
          <w:lang w:eastAsia="pl-PL"/>
        </w:rPr>
      </w:pPr>
      <w:r w:rsidRPr="00550996">
        <w:rPr>
          <w:rFonts w:ascii="Times New Roman" w:eastAsia="Calibri" w:hAnsi="Times New Roman" w:cs="Times New Roman"/>
          <w:sz w:val="24"/>
          <w:szCs w:val="24"/>
          <w:lang w:eastAsia="pl-PL"/>
        </w:rPr>
        <w:t xml:space="preserve">Zamawiający poprawia w ofercie omyłki zgodnie z zasadami określonymi w art. 223 ust. 2 </w:t>
      </w:r>
      <w:r w:rsidRPr="002714F7">
        <w:rPr>
          <w:rFonts w:ascii="Times New Roman" w:eastAsia="Calibri" w:hAnsi="Times New Roman" w:cs="Times New Roman"/>
          <w:sz w:val="24"/>
          <w:szCs w:val="24"/>
          <w:lang w:eastAsia="pl-PL"/>
        </w:rPr>
        <w:t xml:space="preserve">i 3 ustawy </w:t>
      </w:r>
      <w:proofErr w:type="spellStart"/>
      <w:r w:rsidRPr="002714F7">
        <w:rPr>
          <w:rFonts w:ascii="Times New Roman" w:eastAsia="Calibri" w:hAnsi="Times New Roman" w:cs="Times New Roman"/>
          <w:sz w:val="24"/>
          <w:szCs w:val="24"/>
          <w:lang w:eastAsia="pl-PL"/>
        </w:rPr>
        <w:t>Pzp</w:t>
      </w:r>
      <w:proofErr w:type="spellEnd"/>
      <w:r w:rsidRPr="002714F7">
        <w:rPr>
          <w:rFonts w:ascii="Times New Roman" w:eastAsia="Calibri" w:hAnsi="Times New Roman" w:cs="Times New Roman"/>
          <w:sz w:val="24"/>
          <w:szCs w:val="24"/>
          <w:lang w:eastAsia="pl-PL"/>
        </w:rPr>
        <w:t>.</w:t>
      </w:r>
    </w:p>
    <w:p w14:paraId="65FE4B2A" w14:textId="35FFB589" w:rsidR="00382681" w:rsidRPr="000D051B" w:rsidRDefault="00382681" w:rsidP="00111020">
      <w:pPr>
        <w:pStyle w:val="Akapitzlist"/>
        <w:numPr>
          <w:ilvl w:val="0"/>
          <w:numId w:val="24"/>
        </w:numPr>
        <w:autoSpaceDE w:val="0"/>
        <w:autoSpaceDN w:val="0"/>
        <w:adjustRightInd w:val="0"/>
        <w:spacing w:after="0" w:line="360" w:lineRule="auto"/>
        <w:jc w:val="both"/>
        <w:rPr>
          <w:rFonts w:ascii="Times New Roman" w:eastAsia="Calibri" w:hAnsi="Times New Roman" w:cs="Times New Roman"/>
          <w:bCs/>
          <w:sz w:val="24"/>
          <w:szCs w:val="24"/>
          <w:lang w:eastAsia="ar-SA"/>
        </w:rPr>
      </w:pPr>
      <w:r w:rsidRPr="002714F7">
        <w:rPr>
          <w:rFonts w:ascii="Times New Roman" w:eastAsia="Calibri" w:hAnsi="Times New Roman" w:cs="Times New Roman"/>
          <w:bCs/>
          <w:sz w:val="24"/>
          <w:szCs w:val="24"/>
          <w:lang w:eastAsia="ar-SA"/>
        </w:rPr>
        <w:lastRenderedPageBreak/>
        <w:t xml:space="preserve">Zamawiający poprawi w szczególności błędny wynik działania matematycznego wynikający z dodawania, odejmowania, mnożenia lub dzielenia. </w:t>
      </w:r>
      <w:r w:rsidRPr="000D051B">
        <w:rPr>
          <w:rFonts w:ascii="Times New Roman" w:eastAsia="Calibri" w:hAnsi="Times New Roman" w:cs="Times New Roman"/>
          <w:bCs/>
          <w:sz w:val="24"/>
          <w:szCs w:val="24"/>
        </w:rPr>
        <w:t xml:space="preserve">Przyjmuje się, że prawidłowo podano </w:t>
      </w:r>
      <w:r w:rsidR="00BB740C" w:rsidRPr="000D051B">
        <w:rPr>
          <w:rFonts w:ascii="Times New Roman" w:hAnsi="Times New Roman" w:cs="Times New Roman"/>
          <w:sz w:val="24"/>
          <w:szCs w:val="24"/>
        </w:rPr>
        <w:t xml:space="preserve">w Formularzu cenowym </w:t>
      </w:r>
      <w:r w:rsidR="00702D59" w:rsidRPr="000D051B">
        <w:rPr>
          <w:rFonts w:ascii="Times New Roman" w:hAnsi="Times New Roman" w:cs="Times New Roman"/>
          <w:sz w:val="24"/>
          <w:szCs w:val="24"/>
        </w:rPr>
        <w:t>wartość</w:t>
      </w:r>
      <w:r w:rsidR="000D051B">
        <w:rPr>
          <w:rFonts w:ascii="Times New Roman" w:hAnsi="Times New Roman" w:cs="Times New Roman"/>
          <w:sz w:val="24"/>
          <w:szCs w:val="24"/>
        </w:rPr>
        <w:t xml:space="preserve"> netto</w:t>
      </w:r>
      <w:r w:rsidR="00702D59" w:rsidRPr="000D051B">
        <w:rPr>
          <w:rFonts w:ascii="Times New Roman" w:hAnsi="Times New Roman" w:cs="Times New Roman"/>
          <w:sz w:val="24"/>
          <w:szCs w:val="24"/>
        </w:rPr>
        <w:t xml:space="preserve"> </w:t>
      </w:r>
      <w:r w:rsidR="000D051B">
        <w:rPr>
          <w:rFonts w:ascii="Times New Roman" w:hAnsi="Times New Roman" w:cs="Times New Roman"/>
          <w:sz w:val="24"/>
          <w:szCs w:val="24"/>
        </w:rPr>
        <w:t>publikacji jednego artykułu</w:t>
      </w:r>
      <w:r w:rsidR="00F80DF4" w:rsidRPr="000D051B">
        <w:rPr>
          <w:rFonts w:ascii="Times New Roman" w:hAnsi="Times New Roman" w:cs="Times New Roman"/>
          <w:sz w:val="24"/>
          <w:szCs w:val="24"/>
        </w:rPr>
        <w:t>.</w:t>
      </w:r>
      <w:r w:rsidRPr="000D051B">
        <w:rPr>
          <w:rFonts w:ascii="Times New Roman" w:hAnsi="Times New Roman" w:cs="Times New Roman"/>
          <w:sz w:val="24"/>
          <w:szCs w:val="24"/>
        </w:rPr>
        <w:t xml:space="preserve"> </w:t>
      </w:r>
    </w:p>
    <w:p w14:paraId="5933FCF1" w14:textId="77777777" w:rsidR="003542B9" w:rsidRPr="002714F7" w:rsidRDefault="003542B9" w:rsidP="003542B9">
      <w:pPr>
        <w:autoSpaceDE w:val="0"/>
        <w:autoSpaceDN w:val="0"/>
        <w:adjustRightInd w:val="0"/>
        <w:spacing w:after="0" w:line="360" w:lineRule="auto"/>
        <w:ind w:left="780"/>
        <w:contextualSpacing/>
        <w:jc w:val="both"/>
        <w:rPr>
          <w:rFonts w:ascii="Times New Roman" w:eastAsia="Calibri" w:hAnsi="Times New Roman" w:cs="Times New Roman"/>
          <w:bCs/>
          <w:sz w:val="24"/>
          <w:szCs w:val="24"/>
          <w:lang w:eastAsia="ar-SA"/>
        </w:rPr>
      </w:pPr>
    </w:p>
    <w:p w14:paraId="3A7B9FF0" w14:textId="77777777" w:rsidR="003542B9" w:rsidRPr="00550996" w:rsidRDefault="003542B9" w:rsidP="003542B9">
      <w:pPr>
        <w:spacing w:after="0" w:line="360" w:lineRule="auto"/>
        <w:jc w:val="both"/>
        <w:rPr>
          <w:rFonts w:ascii="Times New Roman" w:eastAsia="Times New Roman" w:hAnsi="Times New Roman" w:cs="Times New Roman"/>
          <w:b/>
          <w:sz w:val="24"/>
          <w:szCs w:val="24"/>
          <w:lang w:eastAsia="pl-PL"/>
        </w:rPr>
      </w:pPr>
      <w:r w:rsidRPr="00550996">
        <w:rPr>
          <w:rFonts w:ascii="Times New Roman" w:eastAsia="Times New Roman" w:hAnsi="Times New Roman" w:cs="Times New Roman"/>
          <w:b/>
          <w:sz w:val="24"/>
          <w:szCs w:val="24"/>
          <w:lang w:eastAsia="pl-PL"/>
        </w:rPr>
        <w:t>Art. 15 - ZABEZPIECZENIE NALEŻYTEGO WYKONANIA UMOWY</w:t>
      </w:r>
    </w:p>
    <w:p w14:paraId="53A9B271" w14:textId="2127CD9A" w:rsidR="003542B9" w:rsidRPr="00550996" w:rsidRDefault="007926B8" w:rsidP="007926B8">
      <w:pPr>
        <w:pStyle w:val="Akapitzlist"/>
        <w:spacing w:after="0" w:line="36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Zamawiający nie żąda zabezpieczenia należytego wykonania umowy</w:t>
      </w:r>
    </w:p>
    <w:p w14:paraId="302F7D28" w14:textId="77777777" w:rsidR="003542B9" w:rsidRPr="00550996" w:rsidRDefault="003542B9" w:rsidP="003542B9">
      <w:pPr>
        <w:spacing w:after="0" w:line="360" w:lineRule="auto"/>
        <w:jc w:val="both"/>
        <w:rPr>
          <w:rFonts w:ascii="Times New Roman" w:eastAsia="Times New Roman" w:hAnsi="Times New Roman" w:cs="Times New Roman"/>
          <w:b/>
          <w:sz w:val="24"/>
          <w:szCs w:val="24"/>
          <w:lang w:eastAsia="pl-PL"/>
        </w:rPr>
      </w:pPr>
    </w:p>
    <w:p w14:paraId="28E134C9" w14:textId="77777777" w:rsidR="003542B9" w:rsidRPr="00550996" w:rsidRDefault="003542B9" w:rsidP="003542B9">
      <w:pPr>
        <w:spacing w:after="0" w:line="360" w:lineRule="auto"/>
        <w:jc w:val="both"/>
        <w:rPr>
          <w:rFonts w:ascii="Times New Roman" w:eastAsia="Times New Roman" w:hAnsi="Times New Roman" w:cs="Times New Roman"/>
          <w:sz w:val="24"/>
          <w:szCs w:val="24"/>
        </w:rPr>
      </w:pPr>
      <w:r w:rsidRPr="00550996">
        <w:rPr>
          <w:rFonts w:ascii="Times New Roman" w:eastAsia="Times New Roman" w:hAnsi="Times New Roman" w:cs="Times New Roman"/>
          <w:b/>
          <w:sz w:val="24"/>
          <w:szCs w:val="24"/>
          <w:lang w:eastAsia="pl-PL"/>
        </w:rPr>
        <w:t>Art. 16  - ZAWARCIE UMOWY</w:t>
      </w:r>
    </w:p>
    <w:p w14:paraId="62B2C0E9" w14:textId="77777777" w:rsidR="003542B9" w:rsidRPr="00550996" w:rsidRDefault="003542B9" w:rsidP="00111020">
      <w:pPr>
        <w:pStyle w:val="Akapitzlist"/>
        <w:numPr>
          <w:ilvl w:val="0"/>
          <w:numId w:val="25"/>
        </w:numPr>
        <w:spacing w:after="0" w:line="360" w:lineRule="auto"/>
        <w:jc w:val="both"/>
        <w:rPr>
          <w:rFonts w:ascii="Times New Roman" w:eastAsia="Times New Roman" w:hAnsi="Times New Roman" w:cs="Times New Roman"/>
          <w:sz w:val="24"/>
          <w:szCs w:val="24"/>
        </w:rPr>
      </w:pPr>
      <w:r w:rsidRPr="00550996">
        <w:rPr>
          <w:rFonts w:ascii="Times New Roman" w:eastAsia="Calibri" w:hAnsi="Times New Roman" w:cs="Times New Roman"/>
          <w:sz w:val="24"/>
          <w:szCs w:val="24"/>
          <w:lang w:eastAsia="pl-PL"/>
        </w:rPr>
        <w:t xml:space="preserve">Zamawiający zawiera umowę w sprawie zamówienia publicznego z uwzględnieniem  terminów określonych w ustawie </w:t>
      </w:r>
      <w:proofErr w:type="spellStart"/>
      <w:r w:rsidRPr="00550996">
        <w:rPr>
          <w:rFonts w:ascii="Times New Roman" w:eastAsia="Calibri" w:hAnsi="Times New Roman" w:cs="Times New Roman"/>
          <w:sz w:val="24"/>
          <w:szCs w:val="24"/>
          <w:lang w:eastAsia="pl-PL"/>
        </w:rPr>
        <w:t>Pzp</w:t>
      </w:r>
      <w:proofErr w:type="spellEnd"/>
      <w:r w:rsidRPr="00550996">
        <w:rPr>
          <w:rFonts w:ascii="Times New Roman" w:eastAsia="Calibri" w:hAnsi="Times New Roman" w:cs="Times New Roman"/>
          <w:sz w:val="24"/>
          <w:szCs w:val="24"/>
          <w:lang w:eastAsia="pl-PL"/>
        </w:rPr>
        <w:t>.</w:t>
      </w:r>
    </w:p>
    <w:p w14:paraId="7E9F85D4" w14:textId="77777777" w:rsidR="003542B9" w:rsidRPr="00550996" w:rsidRDefault="003542B9" w:rsidP="00111020">
      <w:pPr>
        <w:pStyle w:val="Akapitzlist"/>
        <w:numPr>
          <w:ilvl w:val="0"/>
          <w:numId w:val="25"/>
        </w:numPr>
        <w:spacing w:after="0" w:line="360" w:lineRule="auto"/>
        <w:jc w:val="both"/>
        <w:rPr>
          <w:rFonts w:ascii="Times New Roman" w:eastAsia="Times New Roman" w:hAnsi="Times New Roman" w:cs="Times New Roman"/>
          <w:sz w:val="24"/>
          <w:szCs w:val="24"/>
        </w:rPr>
      </w:pPr>
      <w:r w:rsidRPr="00550996">
        <w:rPr>
          <w:rFonts w:ascii="Times New Roman" w:eastAsia="Calibri" w:hAnsi="Times New Roman" w:cs="Times New Roman"/>
          <w:sz w:val="24"/>
          <w:szCs w:val="24"/>
          <w:lang w:eastAsia="pl-PL"/>
        </w:rPr>
        <w:t>Wybranemu Wykonawcy Zamawiający wskaże termin i miejsce podpisania umowy.</w:t>
      </w:r>
    </w:p>
    <w:p w14:paraId="48DE1864" w14:textId="23EBE4A9" w:rsidR="003542B9" w:rsidRPr="00550996" w:rsidRDefault="003542B9" w:rsidP="00111020">
      <w:pPr>
        <w:pStyle w:val="Akapitzlist"/>
        <w:numPr>
          <w:ilvl w:val="0"/>
          <w:numId w:val="25"/>
        </w:numPr>
        <w:spacing w:after="0" w:line="360" w:lineRule="auto"/>
        <w:jc w:val="both"/>
        <w:rPr>
          <w:rFonts w:ascii="Times New Roman" w:eastAsia="Times New Roman" w:hAnsi="Times New Roman" w:cs="Times New Roman"/>
          <w:sz w:val="24"/>
          <w:szCs w:val="24"/>
        </w:rPr>
      </w:pPr>
      <w:r w:rsidRPr="00550996">
        <w:rPr>
          <w:rFonts w:ascii="Times New Roman" w:eastAsia="Times New Roman" w:hAnsi="Times New Roman" w:cs="Times New Roman"/>
          <w:sz w:val="24"/>
          <w:szCs w:val="24"/>
          <w:lang w:eastAsia="pl-PL"/>
        </w:rPr>
        <w:t>Wzór umowy zawierający projektowane postanowienia umowy, które zostaną wprowadzone do treści umowy w sprawie zamówienia pub</w:t>
      </w:r>
      <w:r w:rsidR="00EE2B36">
        <w:rPr>
          <w:rFonts w:ascii="Times New Roman" w:eastAsia="Times New Roman" w:hAnsi="Times New Roman" w:cs="Times New Roman"/>
          <w:sz w:val="24"/>
          <w:szCs w:val="24"/>
          <w:lang w:eastAsia="pl-PL"/>
        </w:rPr>
        <w:t xml:space="preserve">licznego, stanowi załącznik nr </w:t>
      </w:r>
      <w:r w:rsidR="007926B8">
        <w:rPr>
          <w:rFonts w:ascii="Times New Roman" w:eastAsia="Times New Roman" w:hAnsi="Times New Roman" w:cs="Times New Roman"/>
          <w:sz w:val="24"/>
          <w:szCs w:val="24"/>
          <w:lang w:eastAsia="pl-PL"/>
        </w:rPr>
        <w:t>9</w:t>
      </w:r>
      <w:r w:rsidRPr="00550996">
        <w:rPr>
          <w:rFonts w:ascii="Times New Roman" w:eastAsia="Times New Roman" w:hAnsi="Times New Roman" w:cs="Times New Roman"/>
          <w:sz w:val="24"/>
          <w:szCs w:val="24"/>
          <w:lang w:eastAsia="pl-PL"/>
        </w:rPr>
        <w:t xml:space="preserve"> do SWZ. Zamawiający wymaga zawarcia umowy na warunkach przedstawionych we wzorze.</w:t>
      </w:r>
      <w:bookmarkStart w:id="7" w:name="_Hlk84497923"/>
    </w:p>
    <w:p w14:paraId="0B5A9045" w14:textId="77777777" w:rsidR="003542B9" w:rsidRPr="00550996" w:rsidRDefault="003542B9" w:rsidP="003542B9">
      <w:pPr>
        <w:spacing w:after="0" w:line="360" w:lineRule="auto"/>
        <w:jc w:val="both"/>
        <w:rPr>
          <w:rFonts w:ascii="Times New Roman" w:eastAsia="Times New Roman" w:hAnsi="Times New Roman" w:cs="Times New Roman"/>
          <w:b/>
          <w:sz w:val="24"/>
          <w:szCs w:val="24"/>
          <w:lang w:eastAsia="pl-PL"/>
        </w:rPr>
      </w:pPr>
    </w:p>
    <w:p w14:paraId="2C5D55AC" w14:textId="15861E14" w:rsidR="003542B9" w:rsidRPr="00550996" w:rsidRDefault="003542B9" w:rsidP="003542B9">
      <w:pPr>
        <w:spacing w:after="0" w:line="360" w:lineRule="auto"/>
        <w:jc w:val="both"/>
        <w:rPr>
          <w:rFonts w:ascii="Times New Roman" w:eastAsia="Times New Roman" w:hAnsi="Times New Roman" w:cs="Times New Roman"/>
          <w:b/>
          <w:sz w:val="24"/>
          <w:szCs w:val="24"/>
          <w:lang w:eastAsia="pl-PL"/>
        </w:rPr>
      </w:pPr>
      <w:r w:rsidRPr="00550996">
        <w:rPr>
          <w:rFonts w:ascii="Times New Roman" w:eastAsia="Times New Roman" w:hAnsi="Times New Roman" w:cs="Times New Roman"/>
          <w:b/>
          <w:sz w:val="24"/>
          <w:szCs w:val="24"/>
          <w:lang w:eastAsia="pl-PL"/>
        </w:rPr>
        <w:t>Art. 17 - POUCZ</w:t>
      </w:r>
      <w:r w:rsidR="00CC04D2">
        <w:rPr>
          <w:rFonts w:ascii="Times New Roman" w:eastAsia="Times New Roman" w:hAnsi="Times New Roman" w:cs="Times New Roman"/>
          <w:b/>
          <w:sz w:val="24"/>
          <w:szCs w:val="24"/>
          <w:lang w:eastAsia="pl-PL"/>
        </w:rPr>
        <w:t xml:space="preserve">ENIE O ŚRODKACH OCHRONY PRAWNEJ </w:t>
      </w:r>
      <w:r w:rsidRPr="00550996">
        <w:rPr>
          <w:rFonts w:ascii="Times New Roman" w:eastAsia="Times New Roman" w:hAnsi="Times New Roman" w:cs="Times New Roman"/>
          <w:b/>
          <w:sz w:val="24"/>
          <w:szCs w:val="24"/>
          <w:lang w:eastAsia="pl-PL"/>
        </w:rPr>
        <w:t xml:space="preserve">PRZYSŁUGUJĄCYCH WYKONAWCY </w:t>
      </w:r>
    </w:p>
    <w:bookmarkEnd w:id="7"/>
    <w:p w14:paraId="13AC8094" w14:textId="77777777" w:rsidR="003542B9" w:rsidRPr="00550996" w:rsidRDefault="003542B9" w:rsidP="00111020">
      <w:pPr>
        <w:pStyle w:val="Akapitzlist"/>
        <w:numPr>
          <w:ilvl w:val="0"/>
          <w:numId w:val="26"/>
        </w:numPr>
        <w:spacing w:after="0" w:line="360" w:lineRule="auto"/>
        <w:jc w:val="both"/>
        <w:rPr>
          <w:rFonts w:ascii="Times New Roman" w:eastAsia="Calibri" w:hAnsi="Times New Roman" w:cs="Times New Roman"/>
          <w:sz w:val="24"/>
          <w:szCs w:val="24"/>
          <w:lang w:eastAsia="pl-PL"/>
        </w:rPr>
      </w:pPr>
      <w:r w:rsidRPr="00550996">
        <w:rPr>
          <w:rFonts w:ascii="Times New Roman" w:eastAsia="Calibri" w:hAnsi="Times New Roman" w:cs="Times New Roman"/>
          <w:sz w:val="24"/>
          <w:szCs w:val="24"/>
          <w:lang w:eastAsia="pl-PL"/>
        </w:rPr>
        <w:t xml:space="preserve">Na niezgodną z przepisami ustawy </w:t>
      </w:r>
      <w:proofErr w:type="spellStart"/>
      <w:r w:rsidRPr="00550996">
        <w:rPr>
          <w:rFonts w:ascii="Times New Roman" w:eastAsia="Calibri" w:hAnsi="Times New Roman" w:cs="Times New Roman"/>
          <w:sz w:val="24"/>
          <w:szCs w:val="24"/>
          <w:lang w:eastAsia="pl-PL"/>
        </w:rPr>
        <w:t>Pzp</w:t>
      </w:r>
      <w:proofErr w:type="spellEnd"/>
      <w:r w:rsidRPr="00550996">
        <w:rPr>
          <w:rFonts w:ascii="Times New Roman" w:eastAsia="Calibri" w:hAnsi="Times New Roman" w:cs="Times New Roman"/>
          <w:sz w:val="24"/>
          <w:szCs w:val="24"/>
          <w:lang w:eastAsia="pl-PL"/>
        </w:rPr>
        <w:t xml:space="preserve"> czynność Zamawiającego, podjętą </w:t>
      </w:r>
      <w:r w:rsidRPr="00550996">
        <w:rPr>
          <w:rFonts w:ascii="Times New Roman" w:eastAsia="Calibri" w:hAnsi="Times New Roman" w:cs="Times New Roman"/>
          <w:sz w:val="24"/>
          <w:szCs w:val="24"/>
          <w:lang w:eastAsia="pl-PL"/>
        </w:rPr>
        <w:br/>
        <w:t xml:space="preserve">w postępowaniu o udzielenie zamówienia, w tym na projektowane postanowienia umowy, lub zaniechanie czynności w postępowaniu o udzielenie zamówienia, do której Zamawiający był obowiązany na podstawie ustawy </w:t>
      </w:r>
      <w:proofErr w:type="spellStart"/>
      <w:r w:rsidRPr="00550996">
        <w:rPr>
          <w:rFonts w:ascii="Times New Roman" w:eastAsia="Calibri" w:hAnsi="Times New Roman" w:cs="Times New Roman"/>
          <w:sz w:val="24"/>
          <w:szCs w:val="24"/>
          <w:lang w:eastAsia="pl-PL"/>
        </w:rPr>
        <w:t>Pzp</w:t>
      </w:r>
      <w:proofErr w:type="spellEnd"/>
      <w:r w:rsidRPr="00550996">
        <w:rPr>
          <w:rFonts w:ascii="Times New Roman" w:eastAsia="Calibri" w:hAnsi="Times New Roman" w:cs="Times New Roman"/>
          <w:sz w:val="24"/>
          <w:szCs w:val="24"/>
          <w:lang w:eastAsia="pl-PL"/>
        </w:rPr>
        <w:t>, przysługuje odwołanie do Prezesa Krajowej Izby Odwoławczej (KIO).</w:t>
      </w:r>
    </w:p>
    <w:p w14:paraId="5BCD601E" w14:textId="77777777" w:rsidR="003542B9" w:rsidRPr="00550996" w:rsidRDefault="003542B9" w:rsidP="00111020">
      <w:pPr>
        <w:pStyle w:val="Akapitzlist"/>
        <w:numPr>
          <w:ilvl w:val="0"/>
          <w:numId w:val="26"/>
        </w:numPr>
        <w:spacing w:after="0" w:line="360" w:lineRule="auto"/>
        <w:jc w:val="both"/>
        <w:rPr>
          <w:rFonts w:ascii="Times New Roman" w:eastAsia="Calibri" w:hAnsi="Times New Roman" w:cs="Times New Roman"/>
          <w:sz w:val="24"/>
          <w:szCs w:val="24"/>
          <w:lang w:eastAsia="pl-PL"/>
        </w:rPr>
      </w:pPr>
      <w:r w:rsidRPr="00550996">
        <w:rPr>
          <w:rFonts w:ascii="Times New Roman" w:eastAsia="Calibri" w:hAnsi="Times New Roman" w:cs="Times New Roman"/>
          <w:sz w:val="24"/>
          <w:szCs w:val="24"/>
          <w:lang w:eastAsia="pl-PL"/>
        </w:rPr>
        <w:t>Na orzeczenie KIO oraz postanowienie Prezesa</w:t>
      </w:r>
      <w:r>
        <w:rPr>
          <w:rFonts w:ascii="Times New Roman" w:eastAsia="Calibri" w:hAnsi="Times New Roman" w:cs="Times New Roman"/>
          <w:sz w:val="24"/>
          <w:szCs w:val="24"/>
          <w:lang w:eastAsia="pl-PL"/>
        </w:rPr>
        <w:t xml:space="preserve"> KIO, o którym mowa w art. 519 </w:t>
      </w:r>
      <w:r w:rsidRPr="00550996">
        <w:rPr>
          <w:rFonts w:ascii="Times New Roman" w:eastAsia="Calibri" w:hAnsi="Times New Roman" w:cs="Times New Roman"/>
          <w:sz w:val="24"/>
          <w:szCs w:val="24"/>
          <w:lang w:eastAsia="pl-PL"/>
        </w:rPr>
        <w:t xml:space="preserve">ust. 1 ustawy </w:t>
      </w:r>
      <w:proofErr w:type="spellStart"/>
      <w:r w:rsidRPr="00550996">
        <w:rPr>
          <w:rFonts w:ascii="Times New Roman" w:eastAsia="Calibri" w:hAnsi="Times New Roman" w:cs="Times New Roman"/>
          <w:sz w:val="24"/>
          <w:szCs w:val="24"/>
          <w:lang w:eastAsia="pl-PL"/>
        </w:rPr>
        <w:t>Pzp</w:t>
      </w:r>
      <w:proofErr w:type="spellEnd"/>
      <w:r w:rsidRPr="00550996">
        <w:rPr>
          <w:rFonts w:ascii="Times New Roman" w:eastAsia="Calibri" w:hAnsi="Times New Roman" w:cs="Times New Roman"/>
          <w:sz w:val="24"/>
          <w:szCs w:val="24"/>
          <w:lang w:eastAsia="pl-PL"/>
        </w:rPr>
        <w:t xml:space="preserve"> (zwrot odwołania) przysłu</w:t>
      </w:r>
      <w:r>
        <w:rPr>
          <w:rFonts w:ascii="Times New Roman" w:eastAsia="Calibri" w:hAnsi="Times New Roman" w:cs="Times New Roman"/>
          <w:sz w:val="24"/>
          <w:szCs w:val="24"/>
          <w:lang w:eastAsia="pl-PL"/>
        </w:rPr>
        <w:t xml:space="preserve">guje skarga do Sądu Okręgowego </w:t>
      </w:r>
      <w:r w:rsidRPr="00550996">
        <w:rPr>
          <w:rFonts w:ascii="Times New Roman" w:eastAsia="Calibri" w:hAnsi="Times New Roman" w:cs="Times New Roman"/>
          <w:sz w:val="24"/>
          <w:szCs w:val="24"/>
          <w:lang w:eastAsia="pl-PL"/>
        </w:rPr>
        <w:t>w Warszawie – sądu zamówień publicznych.</w:t>
      </w:r>
    </w:p>
    <w:p w14:paraId="70ED3B22" w14:textId="77777777" w:rsidR="003542B9" w:rsidRDefault="003542B9" w:rsidP="00111020">
      <w:pPr>
        <w:pStyle w:val="Akapitzlist"/>
        <w:numPr>
          <w:ilvl w:val="0"/>
          <w:numId w:val="26"/>
        </w:numPr>
        <w:spacing w:after="0" w:line="360" w:lineRule="auto"/>
        <w:jc w:val="both"/>
        <w:rPr>
          <w:rFonts w:ascii="Times New Roman" w:eastAsia="Calibri" w:hAnsi="Times New Roman" w:cs="Times New Roman"/>
          <w:sz w:val="24"/>
          <w:szCs w:val="24"/>
          <w:lang w:eastAsia="pl-PL"/>
        </w:rPr>
      </w:pPr>
      <w:r w:rsidRPr="00550996">
        <w:rPr>
          <w:rFonts w:ascii="Times New Roman" w:eastAsia="Calibri" w:hAnsi="Times New Roman" w:cs="Times New Roman"/>
          <w:sz w:val="24"/>
          <w:szCs w:val="24"/>
          <w:lang w:eastAsia="pl-PL"/>
        </w:rPr>
        <w:t xml:space="preserve">Szczegółowe regulacje dotyczące środków ochrony prawnej, w tym terminy na ich wniesienie, zostały ujęte w Dziale IX ustawy </w:t>
      </w:r>
      <w:proofErr w:type="spellStart"/>
      <w:r w:rsidRPr="00550996">
        <w:rPr>
          <w:rFonts w:ascii="Times New Roman" w:eastAsia="Calibri" w:hAnsi="Times New Roman" w:cs="Times New Roman"/>
          <w:sz w:val="24"/>
          <w:szCs w:val="24"/>
          <w:lang w:eastAsia="pl-PL"/>
        </w:rPr>
        <w:t>Pzp</w:t>
      </w:r>
      <w:proofErr w:type="spellEnd"/>
      <w:r w:rsidRPr="00550996">
        <w:rPr>
          <w:rFonts w:ascii="Times New Roman" w:eastAsia="Calibri" w:hAnsi="Times New Roman" w:cs="Times New Roman"/>
          <w:sz w:val="24"/>
          <w:szCs w:val="24"/>
          <w:lang w:eastAsia="pl-PL"/>
        </w:rPr>
        <w:t xml:space="preserve"> (art. 505-590).</w:t>
      </w:r>
    </w:p>
    <w:p w14:paraId="58027831" w14:textId="77777777" w:rsidR="003542B9" w:rsidRDefault="003542B9" w:rsidP="003542B9">
      <w:pPr>
        <w:spacing w:after="0" w:line="360" w:lineRule="auto"/>
        <w:jc w:val="both"/>
        <w:rPr>
          <w:rFonts w:ascii="Times New Roman" w:eastAsia="Times New Roman" w:hAnsi="Times New Roman" w:cs="Times New Roman"/>
          <w:b/>
          <w:sz w:val="24"/>
          <w:szCs w:val="24"/>
          <w:lang w:eastAsia="pl-PL"/>
        </w:rPr>
      </w:pPr>
    </w:p>
    <w:p w14:paraId="15DFC3C6" w14:textId="77777777" w:rsidR="00DA553B" w:rsidRPr="00550996" w:rsidRDefault="00DA553B" w:rsidP="003542B9">
      <w:pPr>
        <w:spacing w:after="0" w:line="360" w:lineRule="auto"/>
        <w:jc w:val="both"/>
        <w:rPr>
          <w:rFonts w:ascii="Times New Roman" w:eastAsia="Times New Roman" w:hAnsi="Times New Roman" w:cs="Times New Roman"/>
          <w:b/>
          <w:sz w:val="24"/>
          <w:szCs w:val="24"/>
          <w:lang w:eastAsia="pl-PL"/>
        </w:rPr>
      </w:pPr>
    </w:p>
    <w:p w14:paraId="71C9DEEB" w14:textId="77777777" w:rsidR="003542B9" w:rsidRDefault="003542B9" w:rsidP="003542B9">
      <w:pPr>
        <w:spacing w:after="0" w:line="360" w:lineRule="auto"/>
        <w:jc w:val="both"/>
        <w:rPr>
          <w:rFonts w:ascii="Times New Roman" w:eastAsia="Times New Roman" w:hAnsi="Times New Roman" w:cs="Times New Roman"/>
          <w:b/>
          <w:sz w:val="24"/>
          <w:szCs w:val="24"/>
          <w:lang w:eastAsia="pl-PL"/>
        </w:rPr>
      </w:pPr>
      <w:r w:rsidRPr="00550996">
        <w:rPr>
          <w:rFonts w:ascii="Times New Roman" w:eastAsia="Times New Roman" w:hAnsi="Times New Roman" w:cs="Times New Roman"/>
          <w:b/>
          <w:sz w:val="24"/>
          <w:szCs w:val="24"/>
          <w:lang w:eastAsia="pl-PL"/>
        </w:rPr>
        <w:t>Art. 18 – LISTA ZAŁĄCZNIKÓW</w:t>
      </w:r>
    </w:p>
    <w:p w14:paraId="6879C585" w14:textId="77777777" w:rsidR="003542B9" w:rsidRPr="007A3E21" w:rsidRDefault="003542B9" w:rsidP="003542B9">
      <w:pPr>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Następujące</w:t>
      </w:r>
      <w:r w:rsidRPr="007A3E21">
        <w:rPr>
          <w:rFonts w:ascii="Times New Roman" w:eastAsia="Times New Roman" w:hAnsi="Times New Roman" w:cs="Times New Roman"/>
          <w:sz w:val="24"/>
          <w:szCs w:val="24"/>
          <w:lang w:eastAsia="pl-PL"/>
        </w:rPr>
        <w:t xml:space="preserve"> załączniki stanowią integralną część SWZ:</w:t>
      </w:r>
    </w:p>
    <w:p w14:paraId="229B6BBD" w14:textId="77777777" w:rsidR="003542B9" w:rsidRDefault="003542B9" w:rsidP="00111020">
      <w:pPr>
        <w:pStyle w:val="Akapitzlist"/>
        <w:numPr>
          <w:ilvl w:val="0"/>
          <w:numId w:val="34"/>
        </w:numPr>
        <w:spacing w:after="0" w:line="360" w:lineRule="auto"/>
        <w:jc w:val="both"/>
        <w:rPr>
          <w:rFonts w:ascii="Times New Roman" w:eastAsia="Calibri" w:hAnsi="Times New Roman" w:cs="Times New Roman"/>
          <w:sz w:val="24"/>
          <w:szCs w:val="24"/>
          <w:lang w:eastAsia="pl-PL"/>
        </w:rPr>
      </w:pPr>
      <w:r w:rsidRPr="00606C28">
        <w:rPr>
          <w:rFonts w:ascii="Times New Roman" w:eastAsia="Calibri" w:hAnsi="Times New Roman" w:cs="Times New Roman"/>
          <w:sz w:val="24"/>
          <w:szCs w:val="24"/>
          <w:lang w:eastAsia="pl-PL"/>
        </w:rPr>
        <w:t>Załącznik nr 1 – Adres (link) strony internetowej prowadzonego postępowania</w:t>
      </w:r>
    </w:p>
    <w:p w14:paraId="3F810521" w14:textId="137E5126" w:rsidR="003542B9" w:rsidRPr="00384F3A" w:rsidRDefault="003542B9" w:rsidP="00111020">
      <w:pPr>
        <w:pStyle w:val="Akapitzlist"/>
        <w:numPr>
          <w:ilvl w:val="0"/>
          <w:numId w:val="34"/>
        </w:numPr>
        <w:spacing w:after="0" w:line="360" w:lineRule="auto"/>
        <w:jc w:val="both"/>
        <w:rPr>
          <w:rFonts w:ascii="Times New Roman" w:eastAsia="Calibri" w:hAnsi="Times New Roman" w:cs="Times New Roman"/>
          <w:sz w:val="24"/>
          <w:szCs w:val="24"/>
          <w:lang w:eastAsia="pl-PL"/>
        </w:rPr>
      </w:pPr>
      <w:r w:rsidRPr="00384F3A">
        <w:rPr>
          <w:rFonts w:ascii="Times New Roman" w:eastAsia="Calibri" w:hAnsi="Times New Roman" w:cs="Times New Roman"/>
          <w:sz w:val="24"/>
          <w:szCs w:val="24"/>
          <w:lang w:eastAsia="pl-PL"/>
        </w:rPr>
        <w:t>Załącznik nr 2 – Szczegółowy opis przedmiotu zamówienia</w:t>
      </w:r>
    </w:p>
    <w:p w14:paraId="46D7D3DD" w14:textId="00ED23C5" w:rsidR="003542B9" w:rsidRDefault="003542B9" w:rsidP="00111020">
      <w:pPr>
        <w:pStyle w:val="Akapitzlist"/>
        <w:numPr>
          <w:ilvl w:val="0"/>
          <w:numId w:val="34"/>
        </w:numPr>
        <w:spacing w:after="0" w:line="360" w:lineRule="auto"/>
        <w:jc w:val="both"/>
        <w:rPr>
          <w:rFonts w:ascii="Times New Roman" w:eastAsia="Calibri" w:hAnsi="Times New Roman" w:cs="Times New Roman"/>
          <w:sz w:val="24"/>
          <w:szCs w:val="24"/>
          <w:lang w:eastAsia="pl-PL"/>
        </w:rPr>
      </w:pPr>
      <w:r w:rsidRPr="00606C28">
        <w:rPr>
          <w:rFonts w:ascii="Times New Roman" w:eastAsia="Calibri" w:hAnsi="Times New Roman" w:cs="Times New Roman"/>
          <w:sz w:val="24"/>
          <w:szCs w:val="24"/>
          <w:lang w:eastAsia="pl-PL"/>
        </w:rPr>
        <w:lastRenderedPageBreak/>
        <w:t>Załącznik nr 3: Formularz nr 1</w:t>
      </w:r>
      <w:r w:rsidR="007926B8">
        <w:rPr>
          <w:rFonts w:ascii="Times New Roman" w:eastAsia="Calibri" w:hAnsi="Times New Roman" w:cs="Times New Roman"/>
          <w:sz w:val="24"/>
          <w:szCs w:val="24"/>
          <w:lang w:eastAsia="pl-PL"/>
        </w:rPr>
        <w:t xml:space="preserve"> </w:t>
      </w:r>
      <w:r w:rsidR="0041029D">
        <w:rPr>
          <w:rFonts w:ascii="Times New Roman" w:eastAsia="Calibri" w:hAnsi="Times New Roman" w:cs="Times New Roman"/>
          <w:sz w:val="24"/>
          <w:szCs w:val="24"/>
          <w:lang w:eastAsia="pl-PL"/>
        </w:rPr>
        <w:t>i nr 2</w:t>
      </w:r>
      <w:r w:rsidRPr="00606C28">
        <w:rPr>
          <w:rFonts w:ascii="Times New Roman" w:eastAsia="Calibri" w:hAnsi="Times New Roman" w:cs="Times New Roman"/>
          <w:sz w:val="24"/>
          <w:szCs w:val="24"/>
          <w:lang w:eastAsia="pl-PL"/>
        </w:rPr>
        <w:t xml:space="preserve"> – Oświadczenie dotyczące </w:t>
      </w:r>
      <w:r w:rsidRPr="007926B8">
        <w:rPr>
          <w:rFonts w:ascii="Times New Roman" w:eastAsia="Calibri" w:hAnsi="Times New Roman" w:cs="Times New Roman"/>
          <w:sz w:val="24"/>
          <w:szCs w:val="24"/>
          <w:lang w:eastAsia="pl-PL"/>
        </w:rPr>
        <w:t>spełnienia warunków udziału w postępowaniu</w:t>
      </w:r>
      <w:r w:rsidR="007926B8">
        <w:rPr>
          <w:rFonts w:ascii="Times New Roman" w:eastAsia="Calibri" w:hAnsi="Times New Roman" w:cs="Times New Roman"/>
          <w:sz w:val="24"/>
          <w:szCs w:val="24"/>
          <w:lang w:eastAsia="pl-PL"/>
        </w:rPr>
        <w:t xml:space="preserve"> oraz podstaw wykluczenia</w:t>
      </w:r>
    </w:p>
    <w:p w14:paraId="711DA55A" w14:textId="0AC80870" w:rsidR="007926B8" w:rsidRPr="007926B8" w:rsidRDefault="007926B8" w:rsidP="00111020">
      <w:pPr>
        <w:pStyle w:val="Akapitzlist"/>
        <w:numPr>
          <w:ilvl w:val="0"/>
          <w:numId w:val="34"/>
        </w:numPr>
        <w:spacing w:after="0" w:line="360" w:lineRule="auto"/>
        <w:jc w:val="both"/>
        <w:rPr>
          <w:rFonts w:ascii="Times New Roman" w:eastAsia="Calibri" w:hAnsi="Times New Roman" w:cs="Times New Roman"/>
          <w:sz w:val="24"/>
          <w:szCs w:val="24"/>
          <w:lang w:eastAsia="pl-PL"/>
        </w:rPr>
      </w:pPr>
      <w:r>
        <w:rPr>
          <w:rFonts w:ascii="Times New Roman" w:eastAsia="Calibri" w:hAnsi="Times New Roman" w:cs="Times New Roman"/>
          <w:sz w:val="24"/>
          <w:szCs w:val="24"/>
          <w:lang w:eastAsia="pl-PL"/>
        </w:rPr>
        <w:t>Załącznik nr 4 – teksty do przetłumaczenia</w:t>
      </w:r>
    </w:p>
    <w:p w14:paraId="60E7AFE8" w14:textId="3DDE34A6" w:rsidR="003542B9" w:rsidRDefault="003542B9" w:rsidP="00111020">
      <w:pPr>
        <w:pStyle w:val="Akapitzlist"/>
        <w:numPr>
          <w:ilvl w:val="0"/>
          <w:numId w:val="34"/>
        </w:numPr>
        <w:spacing w:after="0" w:line="360" w:lineRule="auto"/>
        <w:jc w:val="both"/>
        <w:rPr>
          <w:rFonts w:ascii="Times New Roman" w:eastAsia="Calibri" w:hAnsi="Times New Roman" w:cs="Times New Roman"/>
          <w:sz w:val="24"/>
          <w:szCs w:val="24"/>
          <w:lang w:eastAsia="pl-PL"/>
        </w:rPr>
      </w:pPr>
      <w:r w:rsidRPr="00606C28">
        <w:rPr>
          <w:rFonts w:ascii="Times New Roman" w:eastAsia="Calibri" w:hAnsi="Times New Roman" w:cs="Times New Roman"/>
          <w:sz w:val="24"/>
          <w:szCs w:val="24"/>
          <w:lang w:eastAsia="pl-PL"/>
        </w:rPr>
        <w:t xml:space="preserve">Załącznik nr </w:t>
      </w:r>
      <w:r w:rsidR="007926B8">
        <w:rPr>
          <w:rFonts w:ascii="Times New Roman" w:eastAsia="Calibri" w:hAnsi="Times New Roman" w:cs="Times New Roman"/>
          <w:sz w:val="24"/>
          <w:szCs w:val="24"/>
          <w:lang w:eastAsia="pl-PL"/>
        </w:rPr>
        <w:t xml:space="preserve">5 </w:t>
      </w:r>
      <w:r w:rsidRPr="00606C28">
        <w:rPr>
          <w:rFonts w:ascii="Times New Roman" w:eastAsia="Calibri" w:hAnsi="Times New Roman" w:cs="Times New Roman"/>
          <w:sz w:val="24"/>
          <w:szCs w:val="24"/>
          <w:lang w:eastAsia="pl-PL"/>
        </w:rPr>
        <w:t>– Informacja na temat podwykonawstwa</w:t>
      </w:r>
    </w:p>
    <w:p w14:paraId="33544354" w14:textId="68AA73A2" w:rsidR="003542B9" w:rsidRDefault="003542B9" w:rsidP="00111020">
      <w:pPr>
        <w:pStyle w:val="Akapitzlist"/>
        <w:numPr>
          <w:ilvl w:val="0"/>
          <w:numId w:val="34"/>
        </w:numPr>
        <w:spacing w:after="0" w:line="360" w:lineRule="auto"/>
        <w:jc w:val="both"/>
        <w:rPr>
          <w:rFonts w:ascii="Times New Roman" w:eastAsia="Calibri" w:hAnsi="Times New Roman" w:cs="Times New Roman"/>
          <w:sz w:val="24"/>
          <w:szCs w:val="24"/>
          <w:lang w:eastAsia="pl-PL"/>
        </w:rPr>
      </w:pPr>
      <w:bookmarkStart w:id="8" w:name="_Hlk112950001"/>
      <w:r w:rsidRPr="00606C28">
        <w:rPr>
          <w:rFonts w:ascii="Times New Roman" w:eastAsia="Calibri" w:hAnsi="Times New Roman" w:cs="Times New Roman"/>
          <w:sz w:val="24"/>
          <w:szCs w:val="24"/>
          <w:lang w:eastAsia="pl-PL"/>
        </w:rPr>
        <w:t xml:space="preserve">Załącznik nr </w:t>
      </w:r>
      <w:r w:rsidR="007926B8">
        <w:rPr>
          <w:rFonts w:ascii="Times New Roman" w:eastAsia="Calibri" w:hAnsi="Times New Roman" w:cs="Times New Roman"/>
          <w:sz w:val="24"/>
          <w:szCs w:val="24"/>
          <w:lang w:eastAsia="pl-PL"/>
        </w:rPr>
        <w:t xml:space="preserve">6 </w:t>
      </w:r>
      <w:r w:rsidRPr="00606C28">
        <w:rPr>
          <w:rFonts w:ascii="Times New Roman" w:eastAsia="Calibri" w:hAnsi="Times New Roman" w:cs="Times New Roman"/>
          <w:sz w:val="24"/>
          <w:szCs w:val="24"/>
          <w:lang w:eastAsia="pl-PL"/>
        </w:rPr>
        <w:t xml:space="preserve">– </w:t>
      </w:r>
      <w:bookmarkEnd w:id="8"/>
      <w:r w:rsidRPr="00606C28">
        <w:rPr>
          <w:rFonts w:ascii="Times New Roman" w:eastAsia="Calibri" w:hAnsi="Times New Roman" w:cs="Times New Roman"/>
          <w:sz w:val="24"/>
          <w:szCs w:val="24"/>
          <w:lang w:eastAsia="pl-PL"/>
        </w:rPr>
        <w:t>Oświadczenie Wykona</w:t>
      </w:r>
      <w:r w:rsidR="00B70B79">
        <w:rPr>
          <w:rFonts w:ascii="Times New Roman" w:eastAsia="Calibri" w:hAnsi="Times New Roman" w:cs="Times New Roman"/>
          <w:sz w:val="24"/>
          <w:szCs w:val="24"/>
          <w:lang w:eastAsia="pl-PL"/>
        </w:rPr>
        <w:t xml:space="preserve">wców wspólnie ubiegających się </w:t>
      </w:r>
      <w:r w:rsidRPr="00606C28">
        <w:rPr>
          <w:rFonts w:ascii="Times New Roman" w:eastAsia="Calibri" w:hAnsi="Times New Roman" w:cs="Times New Roman"/>
          <w:sz w:val="24"/>
          <w:szCs w:val="24"/>
          <w:lang w:eastAsia="pl-PL"/>
        </w:rPr>
        <w:t>o udzielenie zamówienia</w:t>
      </w:r>
    </w:p>
    <w:p w14:paraId="42A7C482" w14:textId="4F16367C" w:rsidR="003542B9" w:rsidRDefault="003542B9" w:rsidP="00111020">
      <w:pPr>
        <w:pStyle w:val="Akapitzlist"/>
        <w:numPr>
          <w:ilvl w:val="0"/>
          <w:numId w:val="34"/>
        </w:numPr>
        <w:spacing w:after="0" w:line="360" w:lineRule="auto"/>
        <w:jc w:val="both"/>
        <w:rPr>
          <w:rFonts w:ascii="Times New Roman" w:eastAsia="Calibri" w:hAnsi="Times New Roman" w:cs="Times New Roman"/>
          <w:sz w:val="24"/>
          <w:szCs w:val="24"/>
          <w:lang w:eastAsia="pl-PL"/>
        </w:rPr>
      </w:pPr>
      <w:r w:rsidRPr="00606C28">
        <w:rPr>
          <w:rFonts w:ascii="Times New Roman" w:eastAsia="Calibri" w:hAnsi="Times New Roman" w:cs="Times New Roman"/>
          <w:sz w:val="24"/>
          <w:szCs w:val="24"/>
          <w:lang w:eastAsia="pl-PL"/>
        </w:rPr>
        <w:t xml:space="preserve">Załącznik nr </w:t>
      </w:r>
      <w:r w:rsidR="007926B8">
        <w:rPr>
          <w:rFonts w:ascii="Times New Roman" w:eastAsia="Calibri" w:hAnsi="Times New Roman" w:cs="Times New Roman"/>
          <w:sz w:val="24"/>
          <w:szCs w:val="24"/>
          <w:lang w:eastAsia="pl-PL"/>
        </w:rPr>
        <w:t>7</w:t>
      </w:r>
      <w:r w:rsidR="00DA553B">
        <w:rPr>
          <w:rFonts w:ascii="Times New Roman" w:eastAsia="Calibri" w:hAnsi="Times New Roman" w:cs="Times New Roman"/>
          <w:sz w:val="24"/>
          <w:szCs w:val="24"/>
          <w:lang w:eastAsia="pl-PL"/>
        </w:rPr>
        <w:t xml:space="preserve"> </w:t>
      </w:r>
      <w:r w:rsidRPr="00606C28">
        <w:rPr>
          <w:rFonts w:ascii="Times New Roman" w:eastAsia="Calibri" w:hAnsi="Times New Roman" w:cs="Times New Roman"/>
          <w:sz w:val="24"/>
          <w:szCs w:val="24"/>
          <w:lang w:eastAsia="pl-PL"/>
        </w:rPr>
        <w:t xml:space="preserve">– Zobowiązanie </w:t>
      </w:r>
      <w:r w:rsidR="00AE18E6">
        <w:rPr>
          <w:rFonts w:ascii="Times New Roman" w:eastAsia="Calibri" w:hAnsi="Times New Roman" w:cs="Times New Roman"/>
          <w:sz w:val="24"/>
          <w:szCs w:val="24"/>
          <w:lang w:eastAsia="pl-PL"/>
        </w:rPr>
        <w:t>podmiotu udostępniającego zasoby</w:t>
      </w:r>
    </w:p>
    <w:p w14:paraId="392A84A5" w14:textId="062EDE63" w:rsidR="00741C99" w:rsidRPr="00AE18E6" w:rsidRDefault="00741C99" w:rsidP="00111020">
      <w:pPr>
        <w:pStyle w:val="Akapitzlist"/>
        <w:numPr>
          <w:ilvl w:val="0"/>
          <w:numId w:val="34"/>
        </w:numPr>
        <w:spacing w:after="0" w:line="360" w:lineRule="auto"/>
        <w:jc w:val="both"/>
        <w:rPr>
          <w:rFonts w:ascii="Times New Roman" w:eastAsia="Calibri" w:hAnsi="Times New Roman" w:cs="Times New Roman"/>
          <w:sz w:val="24"/>
          <w:szCs w:val="24"/>
          <w:lang w:eastAsia="pl-PL"/>
        </w:rPr>
      </w:pPr>
      <w:r>
        <w:rPr>
          <w:rFonts w:ascii="Times New Roman" w:eastAsia="Calibri" w:hAnsi="Times New Roman" w:cs="Times New Roman"/>
          <w:sz w:val="24"/>
          <w:szCs w:val="24"/>
          <w:lang w:eastAsia="pl-PL"/>
        </w:rPr>
        <w:t xml:space="preserve">Załącznik nr </w:t>
      </w:r>
      <w:r w:rsidR="00CC04D2">
        <w:rPr>
          <w:rFonts w:ascii="Times New Roman" w:eastAsia="Calibri" w:hAnsi="Times New Roman" w:cs="Times New Roman"/>
          <w:sz w:val="24"/>
          <w:szCs w:val="24"/>
          <w:lang w:eastAsia="pl-PL"/>
        </w:rPr>
        <w:t>8</w:t>
      </w:r>
      <w:r w:rsidR="00DA553B">
        <w:rPr>
          <w:rFonts w:ascii="Times New Roman" w:eastAsia="Calibri" w:hAnsi="Times New Roman" w:cs="Times New Roman"/>
          <w:sz w:val="24"/>
          <w:szCs w:val="24"/>
          <w:lang w:eastAsia="pl-PL"/>
        </w:rPr>
        <w:t xml:space="preserve"> </w:t>
      </w:r>
      <w:r>
        <w:rPr>
          <w:rFonts w:ascii="Times New Roman" w:eastAsia="Calibri" w:hAnsi="Times New Roman" w:cs="Times New Roman"/>
          <w:sz w:val="24"/>
          <w:szCs w:val="24"/>
          <w:lang w:eastAsia="pl-PL"/>
        </w:rPr>
        <w:t>– Formularz cenowy</w:t>
      </w:r>
    </w:p>
    <w:p w14:paraId="2F2F8A7B" w14:textId="52D4E3DE" w:rsidR="003542B9" w:rsidRPr="00606C28" w:rsidRDefault="00741C99" w:rsidP="00111020">
      <w:pPr>
        <w:pStyle w:val="Akapitzlist"/>
        <w:numPr>
          <w:ilvl w:val="0"/>
          <w:numId w:val="34"/>
        </w:numPr>
        <w:spacing w:after="0" w:line="360" w:lineRule="auto"/>
        <w:jc w:val="both"/>
        <w:rPr>
          <w:rFonts w:ascii="Times New Roman" w:eastAsia="Calibri" w:hAnsi="Times New Roman" w:cs="Times New Roman"/>
          <w:sz w:val="24"/>
          <w:szCs w:val="24"/>
          <w:lang w:eastAsia="pl-PL"/>
        </w:rPr>
      </w:pPr>
      <w:r>
        <w:rPr>
          <w:rFonts w:ascii="Times New Roman" w:eastAsia="Calibri" w:hAnsi="Times New Roman" w:cs="Times New Roman"/>
          <w:sz w:val="24"/>
          <w:szCs w:val="24"/>
          <w:lang w:eastAsia="pl-PL"/>
        </w:rPr>
        <w:t xml:space="preserve">Załącznik nr </w:t>
      </w:r>
      <w:r w:rsidR="007926B8">
        <w:rPr>
          <w:rFonts w:ascii="Times New Roman" w:eastAsia="Calibri" w:hAnsi="Times New Roman" w:cs="Times New Roman"/>
          <w:sz w:val="24"/>
          <w:szCs w:val="24"/>
          <w:lang w:eastAsia="pl-PL"/>
        </w:rPr>
        <w:t>9</w:t>
      </w:r>
      <w:r w:rsidR="00DA553B">
        <w:rPr>
          <w:rFonts w:ascii="Times New Roman" w:eastAsia="Calibri" w:hAnsi="Times New Roman" w:cs="Times New Roman"/>
          <w:sz w:val="24"/>
          <w:szCs w:val="24"/>
          <w:lang w:eastAsia="pl-PL"/>
        </w:rPr>
        <w:t xml:space="preserve"> -</w:t>
      </w:r>
      <w:r w:rsidR="003542B9" w:rsidRPr="00606C28">
        <w:rPr>
          <w:rFonts w:ascii="Times New Roman" w:eastAsia="Calibri" w:hAnsi="Times New Roman" w:cs="Times New Roman"/>
          <w:sz w:val="24"/>
          <w:szCs w:val="24"/>
          <w:lang w:eastAsia="pl-PL"/>
        </w:rPr>
        <w:t xml:space="preserve"> Wzór umowy – projektowane postanowienia umowy</w:t>
      </w:r>
    </w:p>
    <w:p w14:paraId="4DE050AC" w14:textId="77777777" w:rsidR="003542B9" w:rsidRDefault="003542B9" w:rsidP="003542B9">
      <w:pPr>
        <w:autoSpaceDE w:val="0"/>
        <w:autoSpaceDN w:val="0"/>
        <w:adjustRightInd w:val="0"/>
        <w:spacing w:before="120" w:after="0" w:line="360" w:lineRule="auto"/>
        <w:jc w:val="both"/>
        <w:rPr>
          <w:rFonts w:ascii="Times New Roman" w:eastAsia="Times New Roman" w:hAnsi="Times New Roman" w:cs="Times New Roman"/>
          <w:lang w:eastAsia="pl-PL"/>
        </w:rPr>
      </w:pPr>
    </w:p>
    <w:p w14:paraId="24C269CF" w14:textId="04CFAD9A" w:rsidR="003542B9" w:rsidRPr="007926B8" w:rsidRDefault="00AE18E6" w:rsidP="007926B8">
      <w:pPr>
        <w:autoSpaceDE w:val="0"/>
        <w:autoSpaceDN w:val="0"/>
        <w:adjustRightInd w:val="0"/>
        <w:spacing w:before="120" w:after="0" w:line="360" w:lineRule="auto"/>
        <w:jc w:val="both"/>
        <w:rPr>
          <w:rFonts w:ascii="Times New Roman" w:eastAsia="Times New Roman" w:hAnsi="Times New Roman" w:cs="Times New Roman"/>
          <w:sz w:val="24"/>
          <w:szCs w:val="24"/>
          <w:lang w:eastAsia="pl-PL"/>
        </w:rPr>
      </w:pPr>
      <w:r w:rsidRPr="00AD7CE8">
        <w:rPr>
          <w:rFonts w:ascii="Times New Roman" w:eastAsia="Times New Roman" w:hAnsi="Times New Roman" w:cs="Times New Roman"/>
          <w:sz w:val="24"/>
          <w:szCs w:val="24"/>
          <w:lang w:eastAsia="pl-PL"/>
        </w:rPr>
        <w:t xml:space="preserve">Warszawa, dnia </w:t>
      </w:r>
      <w:r w:rsidR="007926B8">
        <w:rPr>
          <w:rFonts w:ascii="Times New Roman" w:eastAsia="Times New Roman" w:hAnsi="Times New Roman" w:cs="Times New Roman"/>
          <w:sz w:val="24"/>
          <w:szCs w:val="24"/>
          <w:lang w:eastAsia="pl-PL"/>
        </w:rPr>
        <w:t>…</w:t>
      </w:r>
      <w:r w:rsidR="00CC04D2">
        <w:rPr>
          <w:rFonts w:ascii="Times New Roman" w:eastAsia="Times New Roman" w:hAnsi="Times New Roman" w:cs="Times New Roman"/>
          <w:sz w:val="24"/>
          <w:szCs w:val="24"/>
          <w:lang w:eastAsia="pl-PL"/>
        </w:rPr>
        <w:t>….</w:t>
      </w:r>
      <w:r w:rsidR="003542B9" w:rsidRPr="00AD7CE8">
        <w:rPr>
          <w:rFonts w:ascii="Times New Roman" w:eastAsia="Times New Roman" w:hAnsi="Times New Roman" w:cs="Times New Roman"/>
          <w:sz w:val="24"/>
          <w:szCs w:val="24"/>
          <w:lang w:eastAsia="pl-PL"/>
        </w:rPr>
        <w:t>.202</w:t>
      </w:r>
      <w:r w:rsidR="007926B8">
        <w:rPr>
          <w:rFonts w:ascii="Times New Roman" w:eastAsia="Times New Roman" w:hAnsi="Times New Roman" w:cs="Times New Roman"/>
          <w:sz w:val="24"/>
          <w:szCs w:val="24"/>
          <w:lang w:eastAsia="pl-PL"/>
        </w:rPr>
        <w:t>4</w:t>
      </w:r>
      <w:r w:rsidR="003542B9" w:rsidRPr="00AD7CE8">
        <w:rPr>
          <w:rFonts w:ascii="Times New Roman" w:eastAsia="Times New Roman" w:hAnsi="Times New Roman" w:cs="Times New Roman"/>
          <w:sz w:val="24"/>
          <w:szCs w:val="24"/>
          <w:lang w:eastAsia="pl-PL"/>
        </w:rPr>
        <w:t xml:space="preserve"> r.</w:t>
      </w:r>
      <w:r w:rsidR="007926B8">
        <w:rPr>
          <w:rFonts w:ascii="Times New Roman" w:eastAsia="Times New Roman" w:hAnsi="Times New Roman" w:cs="Times New Roman"/>
          <w:sz w:val="24"/>
          <w:szCs w:val="24"/>
          <w:lang w:eastAsia="pl-PL"/>
        </w:rPr>
        <w:tab/>
      </w:r>
      <w:r w:rsidR="007926B8">
        <w:rPr>
          <w:rFonts w:ascii="Times New Roman" w:eastAsia="Times New Roman" w:hAnsi="Times New Roman" w:cs="Times New Roman"/>
          <w:sz w:val="24"/>
          <w:szCs w:val="24"/>
          <w:lang w:eastAsia="pl-PL"/>
        </w:rPr>
        <w:tab/>
      </w:r>
      <w:r w:rsidR="007926B8">
        <w:rPr>
          <w:rFonts w:ascii="Times New Roman" w:eastAsia="Times New Roman" w:hAnsi="Times New Roman" w:cs="Times New Roman"/>
          <w:sz w:val="24"/>
          <w:szCs w:val="24"/>
          <w:lang w:eastAsia="pl-PL"/>
        </w:rPr>
        <w:tab/>
      </w:r>
      <w:r w:rsidR="007926B8">
        <w:rPr>
          <w:rFonts w:ascii="Times New Roman" w:eastAsia="Times New Roman" w:hAnsi="Times New Roman" w:cs="Times New Roman"/>
          <w:sz w:val="24"/>
          <w:szCs w:val="24"/>
          <w:lang w:eastAsia="pl-PL"/>
        </w:rPr>
        <w:tab/>
      </w:r>
      <w:r w:rsidR="003542B9" w:rsidRPr="00550996">
        <w:rPr>
          <w:rFonts w:ascii="Times New Roman" w:eastAsia="Times New Roman" w:hAnsi="Times New Roman" w:cs="Times New Roman"/>
          <w:b/>
          <w:spacing w:val="30"/>
          <w:position w:val="6"/>
          <w:sz w:val="24"/>
          <w:szCs w:val="24"/>
          <w:lang w:eastAsia="pl-PL"/>
        </w:rPr>
        <w:t>ZATWIERDZAM</w:t>
      </w:r>
      <w:r w:rsidR="003542B9" w:rsidRPr="00550996">
        <w:rPr>
          <w:rFonts w:ascii="Times New Roman" w:eastAsia="Times New Roman" w:hAnsi="Times New Roman" w:cs="Times New Roman"/>
          <w:sz w:val="24"/>
          <w:szCs w:val="24"/>
          <w:lang w:eastAsia="pl-PL"/>
        </w:rPr>
        <w:t xml:space="preserve">                                                                                   </w:t>
      </w:r>
    </w:p>
    <w:p w14:paraId="5161EA43" w14:textId="732FE772" w:rsidR="003542B9" w:rsidRPr="00550996" w:rsidRDefault="003763E3" w:rsidP="003542B9">
      <w:pPr>
        <w:widowControl w:val="0"/>
        <w:tabs>
          <w:tab w:val="left" w:pos="10382"/>
        </w:tabs>
        <w:autoSpaceDE w:val="0"/>
        <w:autoSpaceDN w:val="0"/>
        <w:adjustRightInd w:val="0"/>
        <w:spacing w:after="0" w:line="360" w:lineRule="auto"/>
        <w:ind w:left="4253"/>
        <w:jc w:val="center"/>
        <w:rPr>
          <w:rFonts w:ascii="Times New Roman" w:eastAsia="Calibri" w:hAnsi="Times New Roman" w:cs="Times New Roman"/>
          <w:sz w:val="24"/>
          <w:szCs w:val="24"/>
          <w:lang w:eastAsia="pl-PL"/>
        </w:rPr>
      </w:pPr>
      <w:r>
        <w:rPr>
          <w:rFonts w:ascii="Times New Roman" w:eastAsia="Calibri" w:hAnsi="Times New Roman" w:cs="Times New Roman"/>
          <w:sz w:val="24"/>
          <w:szCs w:val="24"/>
          <w:lang w:eastAsia="pl-PL"/>
        </w:rPr>
        <w:t>W imieniu Zamawiającego</w:t>
      </w:r>
    </w:p>
    <w:p w14:paraId="3464F1CB" w14:textId="77777777" w:rsidR="003542B9" w:rsidRPr="00550996" w:rsidRDefault="003542B9" w:rsidP="003542B9">
      <w:pPr>
        <w:widowControl w:val="0"/>
        <w:tabs>
          <w:tab w:val="left" w:pos="10382"/>
        </w:tabs>
        <w:autoSpaceDE w:val="0"/>
        <w:autoSpaceDN w:val="0"/>
        <w:adjustRightInd w:val="0"/>
        <w:spacing w:after="0" w:line="360" w:lineRule="auto"/>
        <w:ind w:left="4253"/>
        <w:jc w:val="center"/>
        <w:rPr>
          <w:rFonts w:ascii="Times New Roman" w:eastAsia="Calibri" w:hAnsi="Times New Roman" w:cs="Times New Roman"/>
          <w:sz w:val="24"/>
          <w:szCs w:val="24"/>
          <w:lang w:eastAsia="pl-PL"/>
        </w:rPr>
      </w:pPr>
    </w:p>
    <w:p w14:paraId="5DF15A0B" w14:textId="7C480D37" w:rsidR="003542B9" w:rsidRPr="00550996" w:rsidRDefault="003763E3" w:rsidP="003542B9">
      <w:pPr>
        <w:widowControl w:val="0"/>
        <w:tabs>
          <w:tab w:val="left" w:pos="10382"/>
        </w:tabs>
        <w:autoSpaceDE w:val="0"/>
        <w:autoSpaceDN w:val="0"/>
        <w:adjustRightInd w:val="0"/>
        <w:spacing w:after="0" w:line="360" w:lineRule="auto"/>
        <w:ind w:left="4253"/>
        <w:jc w:val="center"/>
        <w:rPr>
          <w:rFonts w:ascii="Times New Roman" w:eastAsia="Times New Roman" w:hAnsi="Times New Roman" w:cs="Times New Roman"/>
          <w:b/>
          <w:sz w:val="24"/>
          <w:szCs w:val="24"/>
          <w:lang w:eastAsia="pl-PL"/>
        </w:rPr>
      </w:pPr>
      <w:r>
        <w:rPr>
          <w:rFonts w:ascii="Times New Roman" w:eastAsia="Calibri" w:hAnsi="Times New Roman" w:cs="Times New Roman"/>
          <w:sz w:val="24"/>
          <w:szCs w:val="24"/>
          <w:lang w:eastAsia="pl-PL"/>
        </w:rPr>
        <w:t>…………………………..</w:t>
      </w:r>
    </w:p>
    <w:p w14:paraId="0F1839EE" w14:textId="77777777" w:rsidR="00FF298B" w:rsidRDefault="00FF298B"/>
    <w:sectPr w:rsidR="00FF298B" w:rsidSect="004E45CE">
      <w:footerReference w:type="default" r:id="rId22"/>
      <w:footerReference w:type="first" r:id="rId23"/>
      <w:pgSz w:w="11906" w:h="16838"/>
      <w:pgMar w:top="1417" w:right="1417" w:bottom="1417" w:left="1417" w:header="708" w:footer="708" w:gutter="0"/>
      <w:pgNumType w:start="1"/>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F19F59" w14:textId="77777777" w:rsidR="00B9088A" w:rsidRDefault="00B9088A" w:rsidP="00081C64">
      <w:pPr>
        <w:spacing w:after="0" w:line="240" w:lineRule="auto"/>
      </w:pPr>
      <w:r>
        <w:separator/>
      </w:r>
    </w:p>
  </w:endnote>
  <w:endnote w:type="continuationSeparator" w:id="0">
    <w:p w14:paraId="56D23981" w14:textId="77777777" w:rsidR="00B9088A" w:rsidRDefault="00B9088A" w:rsidP="00081C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20002A87" w:usb1="00000000" w:usb2="00000000"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MT-Identity-H">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5DE0B7" w14:textId="77777777" w:rsidR="00EA50D1" w:rsidRPr="000250B3" w:rsidRDefault="00EA50D1">
    <w:pPr>
      <w:pBdr>
        <w:top w:val="nil"/>
        <w:left w:val="nil"/>
        <w:bottom w:val="nil"/>
        <w:right w:val="nil"/>
        <w:between w:val="nil"/>
      </w:pBdr>
      <w:tabs>
        <w:tab w:val="center" w:pos="4536"/>
        <w:tab w:val="right" w:pos="9072"/>
      </w:tabs>
      <w:spacing w:after="0" w:line="240" w:lineRule="auto"/>
      <w:jc w:val="right"/>
      <w:rPr>
        <w:rFonts w:ascii="Times New Roman" w:hAnsi="Times New Roman" w:cs="Times New Roman"/>
        <w:color w:val="000000"/>
      </w:rPr>
    </w:pPr>
    <w:r w:rsidRPr="000250B3">
      <w:rPr>
        <w:rFonts w:ascii="Times New Roman" w:hAnsi="Times New Roman" w:cs="Times New Roman"/>
        <w:color w:val="000000"/>
      </w:rPr>
      <w:fldChar w:fldCharType="begin"/>
    </w:r>
    <w:r w:rsidRPr="000250B3">
      <w:rPr>
        <w:rFonts w:ascii="Times New Roman" w:hAnsi="Times New Roman" w:cs="Times New Roman"/>
        <w:color w:val="000000"/>
      </w:rPr>
      <w:instrText>PAGE</w:instrText>
    </w:r>
    <w:r w:rsidRPr="000250B3">
      <w:rPr>
        <w:rFonts w:ascii="Times New Roman" w:hAnsi="Times New Roman" w:cs="Times New Roman"/>
        <w:color w:val="000000"/>
      </w:rPr>
      <w:fldChar w:fldCharType="separate"/>
    </w:r>
    <w:r w:rsidR="007F2BB1">
      <w:rPr>
        <w:rFonts w:ascii="Times New Roman" w:hAnsi="Times New Roman" w:cs="Times New Roman"/>
        <w:noProof/>
        <w:color w:val="000000"/>
      </w:rPr>
      <w:t>15</w:t>
    </w:r>
    <w:r w:rsidRPr="000250B3">
      <w:rPr>
        <w:rFonts w:ascii="Times New Roman" w:hAnsi="Times New Roman" w:cs="Times New Roman"/>
        <w:color w:val="000000"/>
      </w:rPr>
      <w:fldChar w:fldCharType="end"/>
    </w:r>
  </w:p>
  <w:p w14:paraId="2A829191" w14:textId="2C3FF6FF" w:rsidR="00EA50D1" w:rsidRDefault="00EA50D1">
    <w:pPr>
      <w:pBdr>
        <w:top w:val="nil"/>
        <w:left w:val="nil"/>
        <w:bottom w:val="nil"/>
        <w:right w:val="nil"/>
        <w:between w:val="nil"/>
      </w:pBdr>
      <w:tabs>
        <w:tab w:val="center" w:pos="4536"/>
        <w:tab w:val="right" w:pos="9072"/>
      </w:tabs>
      <w:spacing w:after="0" w:line="240" w:lineRule="auto"/>
      <w:jc w:val="center"/>
      <w:rPr>
        <w:rFonts w:ascii="Times New Roman" w:hAnsi="Times New Roman" w:cs="Times New Roman"/>
        <w:color w:val="000000"/>
      </w:rPr>
    </w:pPr>
    <w:r>
      <w:rPr>
        <w:rFonts w:ascii="Times New Roman" w:hAnsi="Times New Roman" w:cs="Times New Roman"/>
        <w:color w:val="000000"/>
      </w:rPr>
      <w:t>POUZ-361/208/2024/WGSR</w:t>
    </w:r>
  </w:p>
  <w:p w14:paraId="4A7D57BB" w14:textId="77777777" w:rsidR="00EA50D1" w:rsidRPr="000250B3" w:rsidRDefault="00EA50D1">
    <w:pPr>
      <w:pBdr>
        <w:top w:val="nil"/>
        <w:left w:val="nil"/>
        <w:bottom w:val="nil"/>
        <w:right w:val="nil"/>
        <w:between w:val="nil"/>
      </w:pBdr>
      <w:tabs>
        <w:tab w:val="center" w:pos="4536"/>
        <w:tab w:val="right" w:pos="9072"/>
      </w:tabs>
      <w:spacing w:after="0" w:line="240" w:lineRule="auto"/>
      <w:jc w:val="center"/>
      <w:rPr>
        <w:rFonts w:ascii="Times New Roman" w:hAnsi="Times New Roman" w:cs="Times New Roman"/>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200C6E" w14:textId="77777777" w:rsidR="00EA50D1" w:rsidRPr="006B759F" w:rsidRDefault="00EA50D1" w:rsidP="004E45CE">
    <w:pPr>
      <w:pBdr>
        <w:top w:val="nil"/>
        <w:left w:val="nil"/>
        <w:bottom w:val="nil"/>
        <w:right w:val="nil"/>
        <w:between w:val="nil"/>
      </w:pBdr>
      <w:tabs>
        <w:tab w:val="center" w:pos="4536"/>
        <w:tab w:val="right" w:pos="9072"/>
      </w:tabs>
      <w:spacing w:after="0" w:line="240" w:lineRule="auto"/>
      <w:jc w:val="center"/>
      <w:rPr>
        <w:rFonts w:ascii="Times New Roman" w:hAnsi="Times New Roman" w:cs="Times New Roman"/>
        <w:color w:val="FFFFFF"/>
      </w:rPr>
    </w:pPr>
    <w:r w:rsidRPr="006B759F">
      <w:rPr>
        <w:rFonts w:ascii="Times New Roman" w:hAnsi="Times New Roman" w:cs="Times New Roman"/>
        <w:color w:val="FFFFFF"/>
      </w:rPr>
      <w:t>DZP-361/169/2022</w:t>
    </w:r>
  </w:p>
  <w:p w14:paraId="3189C1D6" w14:textId="77777777" w:rsidR="00EA50D1" w:rsidRDefault="00EA50D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F9A326" w14:textId="77777777" w:rsidR="00B9088A" w:rsidRDefault="00B9088A" w:rsidP="00081C64">
      <w:pPr>
        <w:spacing w:after="0" w:line="240" w:lineRule="auto"/>
      </w:pPr>
      <w:r>
        <w:separator/>
      </w:r>
    </w:p>
  </w:footnote>
  <w:footnote w:type="continuationSeparator" w:id="0">
    <w:p w14:paraId="78C7E684" w14:textId="77777777" w:rsidR="00B9088A" w:rsidRDefault="00B9088A" w:rsidP="00081C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F273F"/>
    <w:multiLevelType w:val="hybridMultilevel"/>
    <w:tmpl w:val="7BC01ACA"/>
    <w:lvl w:ilvl="0" w:tplc="5E2AFE5A">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09C038AE"/>
    <w:multiLevelType w:val="hybridMultilevel"/>
    <w:tmpl w:val="5F12C384"/>
    <w:lvl w:ilvl="0" w:tplc="205E27E8">
      <w:start w:val="1"/>
      <w:numFmt w:val="decimal"/>
      <w:lvlText w:val="%1)"/>
      <w:lvlJc w:val="left"/>
      <w:pPr>
        <w:ind w:left="360" w:hanging="360"/>
      </w:pPr>
      <w:rPr>
        <w:rFonts w:eastAsiaTheme="minorHAnsi" w:hint="default"/>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CE014E6"/>
    <w:multiLevelType w:val="hybridMultilevel"/>
    <w:tmpl w:val="532ADC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0CE97F9D"/>
    <w:multiLevelType w:val="multilevel"/>
    <w:tmpl w:val="CA0A5CEC"/>
    <w:lvl w:ilvl="0">
      <w:start w:val="4"/>
      <w:numFmt w:val="decimal"/>
      <w:lvlText w:val="%1."/>
      <w:lvlJc w:val="left"/>
      <w:pPr>
        <w:ind w:left="360" w:hanging="360"/>
      </w:pPr>
      <w:rPr>
        <w:rFonts w:hint="default"/>
      </w:rPr>
    </w:lvl>
    <w:lvl w:ilvl="1">
      <w:start w:val="1"/>
      <w:numFmt w:val="decimal"/>
      <w:lvlText w:val="%1.%2."/>
      <w:lvlJc w:val="left"/>
      <w:pPr>
        <w:ind w:left="720" w:hanging="360"/>
      </w:pPr>
      <w:rPr>
        <w:rFonts w:ascii="Times New Roman" w:hAnsi="Times New Roman" w:cs="Times New Roman"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1588257A"/>
    <w:multiLevelType w:val="hybridMultilevel"/>
    <w:tmpl w:val="E0501AE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199F23DC"/>
    <w:multiLevelType w:val="hybridMultilevel"/>
    <w:tmpl w:val="5E2E9FA0"/>
    <w:lvl w:ilvl="0" w:tplc="EADA435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221D6853"/>
    <w:multiLevelType w:val="hybridMultilevel"/>
    <w:tmpl w:val="D292CC98"/>
    <w:lvl w:ilvl="0" w:tplc="786E8DDA">
      <w:start w:val="1"/>
      <w:numFmt w:val="lowerLetter"/>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242723CF"/>
    <w:multiLevelType w:val="hybridMultilevel"/>
    <w:tmpl w:val="C2AE263A"/>
    <w:lvl w:ilvl="0" w:tplc="3CB2D4D6">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2F882B40"/>
    <w:multiLevelType w:val="hybridMultilevel"/>
    <w:tmpl w:val="BBE6073A"/>
    <w:lvl w:ilvl="0" w:tplc="8A62788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30206E10"/>
    <w:multiLevelType w:val="hybridMultilevel"/>
    <w:tmpl w:val="4624533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33114EFF"/>
    <w:multiLevelType w:val="hybridMultilevel"/>
    <w:tmpl w:val="8BC23B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3313240F"/>
    <w:multiLevelType w:val="hybridMultilevel"/>
    <w:tmpl w:val="240E88D4"/>
    <w:lvl w:ilvl="0" w:tplc="B6A2D58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35B219F4"/>
    <w:multiLevelType w:val="hybridMultilevel"/>
    <w:tmpl w:val="BEAA228E"/>
    <w:lvl w:ilvl="0" w:tplc="EABE11FE">
      <w:start w:val="1"/>
      <w:numFmt w:val="bullet"/>
      <w:lvlText w:val=""/>
      <w:lvlJc w:val="left"/>
      <w:pPr>
        <w:ind w:left="-756" w:hanging="360"/>
      </w:pPr>
      <w:rPr>
        <w:rFonts w:ascii="Symbol" w:hAnsi="Symbol" w:hint="default"/>
      </w:rPr>
    </w:lvl>
    <w:lvl w:ilvl="1" w:tplc="04150003" w:tentative="1">
      <w:start w:val="1"/>
      <w:numFmt w:val="bullet"/>
      <w:lvlText w:val="o"/>
      <w:lvlJc w:val="left"/>
      <w:pPr>
        <w:ind w:left="-36" w:hanging="360"/>
      </w:pPr>
      <w:rPr>
        <w:rFonts w:ascii="Courier New" w:hAnsi="Courier New" w:cs="Courier New" w:hint="default"/>
      </w:rPr>
    </w:lvl>
    <w:lvl w:ilvl="2" w:tplc="04150005" w:tentative="1">
      <w:start w:val="1"/>
      <w:numFmt w:val="bullet"/>
      <w:lvlText w:val=""/>
      <w:lvlJc w:val="left"/>
      <w:pPr>
        <w:ind w:left="684" w:hanging="360"/>
      </w:pPr>
      <w:rPr>
        <w:rFonts w:ascii="Wingdings" w:hAnsi="Wingdings" w:hint="default"/>
      </w:rPr>
    </w:lvl>
    <w:lvl w:ilvl="3" w:tplc="04150001" w:tentative="1">
      <w:start w:val="1"/>
      <w:numFmt w:val="bullet"/>
      <w:lvlText w:val=""/>
      <w:lvlJc w:val="left"/>
      <w:pPr>
        <w:ind w:left="1404" w:hanging="360"/>
      </w:pPr>
      <w:rPr>
        <w:rFonts w:ascii="Symbol" w:hAnsi="Symbol" w:hint="default"/>
      </w:rPr>
    </w:lvl>
    <w:lvl w:ilvl="4" w:tplc="04150003" w:tentative="1">
      <w:start w:val="1"/>
      <w:numFmt w:val="bullet"/>
      <w:lvlText w:val="o"/>
      <w:lvlJc w:val="left"/>
      <w:pPr>
        <w:ind w:left="2124" w:hanging="360"/>
      </w:pPr>
      <w:rPr>
        <w:rFonts w:ascii="Courier New" w:hAnsi="Courier New" w:cs="Courier New" w:hint="default"/>
      </w:rPr>
    </w:lvl>
    <w:lvl w:ilvl="5" w:tplc="04150005" w:tentative="1">
      <w:start w:val="1"/>
      <w:numFmt w:val="bullet"/>
      <w:lvlText w:val=""/>
      <w:lvlJc w:val="left"/>
      <w:pPr>
        <w:ind w:left="2844" w:hanging="360"/>
      </w:pPr>
      <w:rPr>
        <w:rFonts w:ascii="Wingdings" w:hAnsi="Wingdings" w:hint="default"/>
      </w:rPr>
    </w:lvl>
    <w:lvl w:ilvl="6" w:tplc="04150001" w:tentative="1">
      <w:start w:val="1"/>
      <w:numFmt w:val="bullet"/>
      <w:lvlText w:val=""/>
      <w:lvlJc w:val="left"/>
      <w:pPr>
        <w:ind w:left="3564" w:hanging="360"/>
      </w:pPr>
      <w:rPr>
        <w:rFonts w:ascii="Symbol" w:hAnsi="Symbol" w:hint="default"/>
      </w:rPr>
    </w:lvl>
    <w:lvl w:ilvl="7" w:tplc="04150003" w:tentative="1">
      <w:start w:val="1"/>
      <w:numFmt w:val="bullet"/>
      <w:lvlText w:val="o"/>
      <w:lvlJc w:val="left"/>
      <w:pPr>
        <w:ind w:left="4284" w:hanging="360"/>
      </w:pPr>
      <w:rPr>
        <w:rFonts w:ascii="Courier New" w:hAnsi="Courier New" w:cs="Courier New" w:hint="default"/>
      </w:rPr>
    </w:lvl>
    <w:lvl w:ilvl="8" w:tplc="04150005" w:tentative="1">
      <w:start w:val="1"/>
      <w:numFmt w:val="bullet"/>
      <w:lvlText w:val=""/>
      <w:lvlJc w:val="left"/>
      <w:pPr>
        <w:ind w:left="5004" w:hanging="360"/>
      </w:pPr>
      <w:rPr>
        <w:rFonts w:ascii="Wingdings" w:hAnsi="Wingdings" w:hint="default"/>
      </w:rPr>
    </w:lvl>
  </w:abstractNum>
  <w:abstractNum w:abstractNumId="13">
    <w:nsid w:val="35DE3587"/>
    <w:multiLevelType w:val="hybridMultilevel"/>
    <w:tmpl w:val="D8F2723E"/>
    <w:lvl w:ilvl="0" w:tplc="5824C908">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382A6683"/>
    <w:multiLevelType w:val="hybridMultilevel"/>
    <w:tmpl w:val="F8821A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3C467F52"/>
    <w:multiLevelType w:val="hybridMultilevel"/>
    <w:tmpl w:val="DF94EF0C"/>
    <w:lvl w:ilvl="0" w:tplc="18FC03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D2505E5"/>
    <w:multiLevelType w:val="hybridMultilevel"/>
    <w:tmpl w:val="F75ACDD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08F7594"/>
    <w:multiLevelType w:val="hybridMultilevel"/>
    <w:tmpl w:val="12B4D218"/>
    <w:lvl w:ilvl="0" w:tplc="FBE665D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1F22F3F"/>
    <w:multiLevelType w:val="hybridMultilevel"/>
    <w:tmpl w:val="7CCC30B8"/>
    <w:lvl w:ilvl="0" w:tplc="61486F4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22C4CB5"/>
    <w:multiLevelType w:val="hybridMultilevel"/>
    <w:tmpl w:val="5AA0FF62"/>
    <w:lvl w:ilvl="0" w:tplc="045A46C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42EC11FD"/>
    <w:multiLevelType w:val="hybridMultilevel"/>
    <w:tmpl w:val="76260C84"/>
    <w:lvl w:ilvl="0" w:tplc="77AA1CCE">
      <w:start w:val="1"/>
      <w:numFmt w:val="decimal"/>
      <w:lvlText w:val="%1."/>
      <w:lvlJc w:val="left"/>
      <w:pPr>
        <w:ind w:left="36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5260B92"/>
    <w:multiLevelType w:val="hybridMultilevel"/>
    <w:tmpl w:val="6EBA31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85E0493"/>
    <w:multiLevelType w:val="hybridMultilevel"/>
    <w:tmpl w:val="82CC533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497A242B"/>
    <w:multiLevelType w:val="hybridMultilevel"/>
    <w:tmpl w:val="02D4DAF6"/>
    <w:lvl w:ilvl="0" w:tplc="49803222">
      <w:start w:val="1"/>
      <w:numFmt w:val="decimal"/>
      <w:lvlText w:val="%1."/>
      <w:lvlJc w:val="left"/>
      <w:pPr>
        <w:tabs>
          <w:tab w:val="num" w:pos="397"/>
        </w:tabs>
        <w:ind w:left="341" w:hanging="341"/>
      </w:pPr>
      <w:rPr>
        <w:rFonts w:hint="default"/>
        <w:strike w:val="0"/>
        <w:d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4B50081F"/>
    <w:multiLevelType w:val="hybridMultilevel"/>
    <w:tmpl w:val="9418E0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4BC176C1"/>
    <w:multiLevelType w:val="multilevel"/>
    <w:tmpl w:val="915ABCA8"/>
    <w:lvl w:ilvl="0">
      <w:start w:val="2"/>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Calibri"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CB73BAA"/>
    <w:multiLevelType w:val="hybridMultilevel"/>
    <w:tmpl w:val="2C9EFFD0"/>
    <w:lvl w:ilvl="0" w:tplc="3FC84670">
      <w:start w:val="1"/>
      <w:numFmt w:val="decimal"/>
      <w:lvlText w:val="%1)"/>
      <w:lvlJc w:val="left"/>
      <w:pPr>
        <w:ind w:left="720" w:hanging="360"/>
      </w:pPr>
    </w:lvl>
    <w:lvl w:ilvl="1" w:tplc="B5142D28">
      <w:start w:val="30"/>
      <w:numFmt w:val="decimal"/>
      <w:lvlText w:val="%2"/>
      <w:lvlJc w:val="left"/>
      <w:pPr>
        <w:ind w:left="1440" w:hanging="360"/>
      </w:pPr>
      <w:rPr>
        <w:rFonts w:hint="default"/>
      </w:rPr>
    </w:lvl>
    <w:lvl w:ilvl="2" w:tplc="04150017">
      <w:start w:val="1"/>
      <w:numFmt w:val="lowerLetter"/>
      <w:lvlText w:val="%3)"/>
      <w:lvlJc w:val="left"/>
      <w:pPr>
        <w:ind w:left="2160" w:hanging="180"/>
      </w:pPr>
    </w:lvl>
    <w:lvl w:ilvl="3" w:tplc="205E27E8">
      <w:start w:val="1"/>
      <w:numFmt w:val="decimal"/>
      <w:lvlText w:val="%4)"/>
      <w:lvlJc w:val="left"/>
      <w:pPr>
        <w:ind w:left="2880" w:hanging="360"/>
      </w:pPr>
      <w:rPr>
        <w:rFonts w:eastAsiaTheme="minorHAnsi" w:hint="default"/>
        <w:color w:val="auto"/>
      </w:rPr>
    </w:lvl>
    <w:lvl w:ilvl="4" w:tplc="D938DE86">
      <w:start w:val="6"/>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EDA5033"/>
    <w:multiLevelType w:val="hybridMultilevel"/>
    <w:tmpl w:val="E8D4AA20"/>
    <w:lvl w:ilvl="0" w:tplc="44805E6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06F7E07"/>
    <w:multiLevelType w:val="hybridMultilevel"/>
    <w:tmpl w:val="E5D606BC"/>
    <w:lvl w:ilvl="0" w:tplc="04150017">
      <w:start w:val="1"/>
      <w:numFmt w:val="lowerLetter"/>
      <w:lvlText w:val="%1)"/>
      <w:lvlJc w:val="left"/>
      <w:pPr>
        <w:ind w:left="720" w:hanging="360"/>
      </w:pPr>
    </w:lvl>
    <w:lvl w:ilvl="1" w:tplc="B5142D28">
      <w:start w:val="30"/>
      <w:numFmt w:val="decimal"/>
      <w:lvlText w:val="%2"/>
      <w:lvlJc w:val="left"/>
      <w:pPr>
        <w:ind w:left="1440" w:hanging="360"/>
      </w:pPr>
      <w:rPr>
        <w:rFonts w:hint="default"/>
      </w:rPr>
    </w:lvl>
    <w:lvl w:ilvl="2" w:tplc="04150017">
      <w:start w:val="1"/>
      <w:numFmt w:val="lowerLetter"/>
      <w:lvlText w:val="%3)"/>
      <w:lvlJc w:val="left"/>
      <w:pPr>
        <w:ind w:left="2160" w:hanging="180"/>
      </w:pPr>
    </w:lvl>
    <w:lvl w:ilvl="3" w:tplc="205E27E8">
      <w:start w:val="1"/>
      <w:numFmt w:val="decimal"/>
      <w:lvlText w:val="%4)"/>
      <w:lvlJc w:val="left"/>
      <w:pPr>
        <w:ind w:left="2880" w:hanging="360"/>
      </w:pPr>
      <w:rPr>
        <w:rFonts w:eastAsiaTheme="minorHAnsi" w:hint="default"/>
        <w:color w:val="auto"/>
      </w:rPr>
    </w:lvl>
    <w:lvl w:ilvl="4" w:tplc="D938DE86">
      <w:start w:val="6"/>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12B3136"/>
    <w:multiLevelType w:val="hybridMultilevel"/>
    <w:tmpl w:val="E60E2EC2"/>
    <w:lvl w:ilvl="0" w:tplc="7C8208B8">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149276C"/>
    <w:multiLevelType w:val="hybridMultilevel"/>
    <w:tmpl w:val="3CA60C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FEE66DD"/>
    <w:multiLevelType w:val="hybridMultilevel"/>
    <w:tmpl w:val="C48CD556"/>
    <w:lvl w:ilvl="0" w:tplc="CFE65B22">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63D10576"/>
    <w:multiLevelType w:val="hybridMultilevel"/>
    <w:tmpl w:val="54B88B2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66D25316"/>
    <w:multiLevelType w:val="hybridMultilevel"/>
    <w:tmpl w:val="75B63A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6CAC4AF5"/>
    <w:multiLevelType w:val="hybridMultilevel"/>
    <w:tmpl w:val="C14ABB9E"/>
    <w:lvl w:ilvl="0" w:tplc="36105C4A">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22013A0"/>
    <w:multiLevelType w:val="hybridMultilevel"/>
    <w:tmpl w:val="22E4C7D0"/>
    <w:lvl w:ilvl="0" w:tplc="1262989E">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41D45D2"/>
    <w:multiLevelType w:val="hybridMultilevel"/>
    <w:tmpl w:val="84509B7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nsid w:val="75396200"/>
    <w:multiLevelType w:val="hybridMultilevel"/>
    <w:tmpl w:val="E646AB00"/>
    <w:lvl w:ilvl="0" w:tplc="4552AA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82B5A47"/>
    <w:multiLevelType w:val="hybridMultilevel"/>
    <w:tmpl w:val="901CE5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8617955"/>
    <w:multiLevelType w:val="hybridMultilevel"/>
    <w:tmpl w:val="FE7A48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nsid w:val="786F7B47"/>
    <w:multiLevelType w:val="hybridMultilevel"/>
    <w:tmpl w:val="53CC11CA"/>
    <w:lvl w:ilvl="0" w:tplc="DD268AE0">
      <w:start w:val="1"/>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9AB6314"/>
    <w:multiLevelType w:val="hybridMultilevel"/>
    <w:tmpl w:val="A5D6AB32"/>
    <w:lvl w:ilvl="0" w:tplc="205E27E8">
      <w:start w:val="1"/>
      <w:numFmt w:val="decimal"/>
      <w:lvlText w:val="%1)"/>
      <w:lvlJc w:val="left"/>
      <w:pPr>
        <w:ind w:left="1080" w:hanging="360"/>
      </w:pPr>
      <w:rPr>
        <w:rFonts w:eastAsiaTheme="minorHAnsi"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nsid w:val="7D9177E0"/>
    <w:multiLevelType w:val="hybridMultilevel"/>
    <w:tmpl w:val="84EE1204"/>
    <w:lvl w:ilvl="0" w:tplc="6CEABC8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5"/>
  </w:num>
  <w:num w:numId="2">
    <w:abstractNumId w:val="28"/>
  </w:num>
  <w:num w:numId="3">
    <w:abstractNumId w:val="12"/>
  </w:num>
  <w:num w:numId="4">
    <w:abstractNumId w:val="13"/>
  </w:num>
  <w:num w:numId="5">
    <w:abstractNumId w:val="11"/>
  </w:num>
  <w:num w:numId="6">
    <w:abstractNumId w:val="17"/>
  </w:num>
  <w:num w:numId="7">
    <w:abstractNumId w:val="18"/>
  </w:num>
  <w:num w:numId="8">
    <w:abstractNumId w:val="35"/>
  </w:num>
  <w:num w:numId="9">
    <w:abstractNumId w:val="16"/>
  </w:num>
  <w:num w:numId="10">
    <w:abstractNumId w:val="24"/>
  </w:num>
  <w:num w:numId="11">
    <w:abstractNumId w:val="32"/>
  </w:num>
  <w:num w:numId="12">
    <w:abstractNumId w:val="10"/>
  </w:num>
  <w:num w:numId="13">
    <w:abstractNumId w:val="4"/>
  </w:num>
  <w:num w:numId="14">
    <w:abstractNumId w:val="39"/>
  </w:num>
  <w:num w:numId="15">
    <w:abstractNumId w:val="14"/>
  </w:num>
  <w:num w:numId="16">
    <w:abstractNumId w:val="19"/>
  </w:num>
  <w:num w:numId="17">
    <w:abstractNumId w:val="33"/>
  </w:num>
  <w:num w:numId="18">
    <w:abstractNumId w:val="7"/>
  </w:num>
  <w:num w:numId="19">
    <w:abstractNumId w:val="5"/>
  </w:num>
  <w:num w:numId="20">
    <w:abstractNumId w:val="8"/>
  </w:num>
  <w:num w:numId="21">
    <w:abstractNumId w:val="0"/>
  </w:num>
  <w:num w:numId="22">
    <w:abstractNumId w:val="42"/>
  </w:num>
  <w:num w:numId="23">
    <w:abstractNumId w:val="40"/>
  </w:num>
  <w:num w:numId="24">
    <w:abstractNumId w:val="34"/>
  </w:num>
  <w:num w:numId="25">
    <w:abstractNumId w:val="36"/>
  </w:num>
  <w:num w:numId="26">
    <w:abstractNumId w:val="9"/>
  </w:num>
  <w:num w:numId="27">
    <w:abstractNumId w:val="26"/>
  </w:num>
  <w:num w:numId="28">
    <w:abstractNumId w:val="37"/>
  </w:num>
  <w:num w:numId="29">
    <w:abstractNumId w:val="31"/>
  </w:num>
  <w:num w:numId="30">
    <w:abstractNumId w:val="38"/>
  </w:num>
  <w:num w:numId="31">
    <w:abstractNumId w:val="27"/>
  </w:num>
  <w:num w:numId="32">
    <w:abstractNumId w:val="6"/>
  </w:num>
  <w:num w:numId="33">
    <w:abstractNumId w:val="22"/>
  </w:num>
  <w:num w:numId="34">
    <w:abstractNumId w:val="2"/>
  </w:num>
  <w:num w:numId="35">
    <w:abstractNumId w:val="20"/>
  </w:num>
  <w:num w:numId="36">
    <w:abstractNumId w:val="3"/>
  </w:num>
  <w:num w:numId="37">
    <w:abstractNumId w:val="23"/>
  </w:num>
  <w:num w:numId="38">
    <w:abstractNumId w:val="29"/>
  </w:num>
  <w:num w:numId="39">
    <w:abstractNumId w:val="21"/>
  </w:num>
  <w:num w:numId="40">
    <w:abstractNumId w:val="1"/>
  </w:num>
  <w:num w:numId="41">
    <w:abstractNumId w:val="41"/>
  </w:num>
  <w:num w:numId="42">
    <w:abstractNumId w:val="15"/>
  </w:num>
  <w:num w:numId="43">
    <w:abstractNumId w:val="3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2B9"/>
    <w:rsid w:val="0000679A"/>
    <w:rsid w:val="00014139"/>
    <w:rsid w:val="00027B2E"/>
    <w:rsid w:val="000353D9"/>
    <w:rsid w:val="000378AC"/>
    <w:rsid w:val="00040CF3"/>
    <w:rsid w:val="00050A0A"/>
    <w:rsid w:val="00051311"/>
    <w:rsid w:val="00057404"/>
    <w:rsid w:val="000639DE"/>
    <w:rsid w:val="00071B34"/>
    <w:rsid w:val="00074069"/>
    <w:rsid w:val="000807E4"/>
    <w:rsid w:val="00081C64"/>
    <w:rsid w:val="0008242C"/>
    <w:rsid w:val="000825BF"/>
    <w:rsid w:val="00084AFC"/>
    <w:rsid w:val="00086EBD"/>
    <w:rsid w:val="000A409C"/>
    <w:rsid w:val="000A553C"/>
    <w:rsid w:val="000B3F46"/>
    <w:rsid w:val="000B46DA"/>
    <w:rsid w:val="000B5FA9"/>
    <w:rsid w:val="000D051B"/>
    <w:rsid w:val="000E3006"/>
    <w:rsid w:val="000E6475"/>
    <w:rsid w:val="000E6DC4"/>
    <w:rsid w:val="000F0833"/>
    <w:rsid w:val="00101FB5"/>
    <w:rsid w:val="00111020"/>
    <w:rsid w:val="001117AC"/>
    <w:rsid w:val="001123BA"/>
    <w:rsid w:val="0011293C"/>
    <w:rsid w:val="00124344"/>
    <w:rsid w:val="00141E9D"/>
    <w:rsid w:val="00145482"/>
    <w:rsid w:val="00145BCD"/>
    <w:rsid w:val="00146D50"/>
    <w:rsid w:val="0015004B"/>
    <w:rsid w:val="00161985"/>
    <w:rsid w:val="001676CE"/>
    <w:rsid w:val="001721AF"/>
    <w:rsid w:val="001730B7"/>
    <w:rsid w:val="001757CC"/>
    <w:rsid w:val="001777BE"/>
    <w:rsid w:val="0018051D"/>
    <w:rsid w:val="00183B00"/>
    <w:rsid w:val="00185FDE"/>
    <w:rsid w:val="00192C8D"/>
    <w:rsid w:val="00193766"/>
    <w:rsid w:val="00197747"/>
    <w:rsid w:val="001A1062"/>
    <w:rsid w:val="001B7133"/>
    <w:rsid w:val="001C60EA"/>
    <w:rsid w:val="001D1664"/>
    <w:rsid w:val="001E3225"/>
    <w:rsid w:val="001E69A5"/>
    <w:rsid w:val="001E6C08"/>
    <w:rsid w:val="001E7478"/>
    <w:rsid w:val="0020487E"/>
    <w:rsid w:val="00210FFC"/>
    <w:rsid w:val="00220EFB"/>
    <w:rsid w:val="00240AD9"/>
    <w:rsid w:val="00244EAE"/>
    <w:rsid w:val="00262BDA"/>
    <w:rsid w:val="002714F7"/>
    <w:rsid w:val="002747BC"/>
    <w:rsid w:val="00274BB1"/>
    <w:rsid w:val="00275B36"/>
    <w:rsid w:val="00276542"/>
    <w:rsid w:val="00283F53"/>
    <w:rsid w:val="00287B92"/>
    <w:rsid w:val="00292ED0"/>
    <w:rsid w:val="002A59EC"/>
    <w:rsid w:val="002B53AB"/>
    <w:rsid w:val="002B6687"/>
    <w:rsid w:val="002B6CAA"/>
    <w:rsid w:val="002D113D"/>
    <w:rsid w:val="002D1321"/>
    <w:rsid w:val="002D3D05"/>
    <w:rsid w:val="002D4D87"/>
    <w:rsid w:val="002D769F"/>
    <w:rsid w:val="002E111B"/>
    <w:rsid w:val="002F2EF9"/>
    <w:rsid w:val="002F630A"/>
    <w:rsid w:val="00304A6A"/>
    <w:rsid w:val="003144DE"/>
    <w:rsid w:val="00315A75"/>
    <w:rsid w:val="00315C35"/>
    <w:rsid w:val="003219EE"/>
    <w:rsid w:val="003245EC"/>
    <w:rsid w:val="00324C1F"/>
    <w:rsid w:val="00325DE2"/>
    <w:rsid w:val="0034392E"/>
    <w:rsid w:val="003542B9"/>
    <w:rsid w:val="00357634"/>
    <w:rsid w:val="003606F0"/>
    <w:rsid w:val="00364545"/>
    <w:rsid w:val="003663DC"/>
    <w:rsid w:val="0037069B"/>
    <w:rsid w:val="00372AC1"/>
    <w:rsid w:val="0037453E"/>
    <w:rsid w:val="003763E3"/>
    <w:rsid w:val="003821BF"/>
    <w:rsid w:val="00382681"/>
    <w:rsid w:val="00384F3A"/>
    <w:rsid w:val="00385C29"/>
    <w:rsid w:val="00394FC3"/>
    <w:rsid w:val="003979EC"/>
    <w:rsid w:val="003B1506"/>
    <w:rsid w:val="003B5082"/>
    <w:rsid w:val="003B659D"/>
    <w:rsid w:val="003C3BD7"/>
    <w:rsid w:val="003E08C5"/>
    <w:rsid w:val="003E58F9"/>
    <w:rsid w:val="003F2292"/>
    <w:rsid w:val="003F6785"/>
    <w:rsid w:val="00403364"/>
    <w:rsid w:val="0041029D"/>
    <w:rsid w:val="0041601C"/>
    <w:rsid w:val="004269EC"/>
    <w:rsid w:val="004318E0"/>
    <w:rsid w:val="00431D37"/>
    <w:rsid w:val="00437935"/>
    <w:rsid w:val="0044090E"/>
    <w:rsid w:val="0045255E"/>
    <w:rsid w:val="004658F8"/>
    <w:rsid w:val="004712AD"/>
    <w:rsid w:val="00472C69"/>
    <w:rsid w:val="00476D50"/>
    <w:rsid w:val="0048585A"/>
    <w:rsid w:val="00486398"/>
    <w:rsid w:val="004909D4"/>
    <w:rsid w:val="004B262F"/>
    <w:rsid w:val="004B42CB"/>
    <w:rsid w:val="004C3CA9"/>
    <w:rsid w:val="004D6021"/>
    <w:rsid w:val="004E035C"/>
    <w:rsid w:val="004E3D9F"/>
    <w:rsid w:val="004E45CE"/>
    <w:rsid w:val="004F6516"/>
    <w:rsid w:val="004F7707"/>
    <w:rsid w:val="0050246B"/>
    <w:rsid w:val="00512D2B"/>
    <w:rsid w:val="005231BA"/>
    <w:rsid w:val="00525E4C"/>
    <w:rsid w:val="00540ECE"/>
    <w:rsid w:val="005432DE"/>
    <w:rsid w:val="005439A3"/>
    <w:rsid w:val="00545E15"/>
    <w:rsid w:val="00546D89"/>
    <w:rsid w:val="00550F27"/>
    <w:rsid w:val="0055262A"/>
    <w:rsid w:val="00566FB2"/>
    <w:rsid w:val="005741D2"/>
    <w:rsid w:val="0057773C"/>
    <w:rsid w:val="00581EB7"/>
    <w:rsid w:val="00583669"/>
    <w:rsid w:val="00587D85"/>
    <w:rsid w:val="00592A8A"/>
    <w:rsid w:val="005A4B6C"/>
    <w:rsid w:val="005B6718"/>
    <w:rsid w:val="005B6827"/>
    <w:rsid w:val="005C797B"/>
    <w:rsid w:val="005D75D5"/>
    <w:rsid w:val="005E3242"/>
    <w:rsid w:val="005E3678"/>
    <w:rsid w:val="005E50B8"/>
    <w:rsid w:val="005F3D5B"/>
    <w:rsid w:val="005F4991"/>
    <w:rsid w:val="005F7E02"/>
    <w:rsid w:val="00606012"/>
    <w:rsid w:val="00612B40"/>
    <w:rsid w:val="00615CFB"/>
    <w:rsid w:val="00616C14"/>
    <w:rsid w:val="00623C2E"/>
    <w:rsid w:val="00627E3E"/>
    <w:rsid w:val="00631747"/>
    <w:rsid w:val="006345ED"/>
    <w:rsid w:val="00650398"/>
    <w:rsid w:val="00667230"/>
    <w:rsid w:val="00670150"/>
    <w:rsid w:val="00680B48"/>
    <w:rsid w:val="00681F81"/>
    <w:rsid w:val="00693EB0"/>
    <w:rsid w:val="006B6A6D"/>
    <w:rsid w:val="006B7528"/>
    <w:rsid w:val="006C28DA"/>
    <w:rsid w:val="006D34B5"/>
    <w:rsid w:val="006D5CFF"/>
    <w:rsid w:val="006E32CA"/>
    <w:rsid w:val="006F3E18"/>
    <w:rsid w:val="006F498A"/>
    <w:rsid w:val="006F73EA"/>
    <w:rsid w:val="00702D59"/>
    <w:rsid w:val="00717EB5"/>
    <w:rsid w:val="00726829"/>
    <w:rsid w:val="007309D3"/>
    <w:rsid w:val="00731271"/>
    <w:rsid w:val="00734730"/>
    <w:rsid w:val="00736ED5"/>
    <w:rsid w:val="00740615"/>
    <w:rsid w:val="00741C99"/>
    <w:rsid w:val="007435B5"/>
    <w:rsid w:val="007466D2"/>
    <w:rsid w:val="007479EF"/>
    <w:rsid w:val="0075055F"/>
    <w:rsid w:val="00751EAF"/>
    <w:rsid w:val="00753126"/>
    <w:rsid w:val="00757AD4"/>
    <w:rsid w:val="00772383"/>
    <w:rsid w:val="007754F4"/>
    <w:rsid w:val="007920FD"/>
    <w:rsid w:val="007926B8"/>
    <w:rsid w:val="0079297A"/>
    <w:rsid w:val="007A2BDD"/>
    <w:rsid w:val="007A5206"/>
    <w:rsid w:val="007B1E61"/>
    <w:rsid w:val="007B75A3"/>
    <w:rsid w:val="007C5503"/>
    <w:rsid w:val="007C7624"/>
    <w:rsid w:val="007E1BFF"/>
    <w:rsid w:val="007E4563"/>
    <w:rsid w:val="007F2BB1"/>
    <w:rsid w:val="007F3382"/>
    <w:rsid w:val="00802BF7"/>
    <w:rsid w:val="00804CB0"/>
    <w:rsid w:val="0080757D"/>
    <w:rsid w:val="00811C2C"/>
    <w:rsid w:val="008265C0"/>
    <w:rsid w:val="00835AC7"/>
    <w:rsid w:val="00844765"/>
    <w:rsid w:val="00852ACD"/>
    <w:rsid w:val="008535C7"/>
    <w:rsid w:val="00853AFD"/>
    <w:rsid w:val="00857BE1"/>
    <w:rsid w:val="00861E0C"/>
    <w:rsid w:val="00864F7A"/>
    <w:rsid w:val="00870A91"/>
    <w:rsid w:val="00884D1E"/>
    <w:rsid w:val="00893E46"/>
    <w:rsid w:val="008A40E2"/>
    <w:rsid w:val="008B0B76"/>
    <w:rsid w:val="008B6F66"/>
    <w:rsid w:val="008D6587"/>
    <w:rsid w:val="008D7091"/>
    <w:rsid w:val="008E1098"/>
    <w:rsid w:val="008E3F11"/>
    <w:rsid w:val="00902AD2"/>
    <w:rsid w:val="009038E5"/>
    <w:rsid w:val="00913E96"/>
    <w:rsid w:val="009232BE"/>
    <w:rsid w:val="009243C6"/>
    <w:rsid w:val="00926BFA"/>
    <w:rsid w:val="00935B85"/>
    <w:rsid w:val="009400D5"/>
    <w:rsid w:val="00950610"/>
    <w:rsid w:val="0095268C"/>
    <w:rsid w:val="00985D3B"/>
    <w:rsid w:val="0099003C"/>
    <w:rsid w:val="009A1D0E"/>
    <w:rsid w:val="009A69F7"/>
    <w:rsid w:val="009B1527"/>
    <w:rsid w:val="009C4DB5"/>
    <w:rsid w:val="009D3598"/>
    <w:rsid w:val="009D7EC5"/>
    <w:rsid w:val="009F1DEA"/>
    <w:rsid w:val="009F2CAA"/>
    <w:rsid w:val="00A0730F"/>
    <w:rsid w:val="00A15CDA"/>
    <w:rsid w:val="00A4236D"/>
    <w:rsid w:val="00A47566"/>
    <w:rsid w:val="00A50BF5"/>
    <w:rsid w:val="00A5312A"/>
    <w:rsid w:val="00A53412"/>
    <w:rsid w:val="00A54903"/>
    <w:rsid w:val="00A55281"/>
    <w:rsid w:val="00A6107D"/>
    <w:rsid w:val="00A71CA1"/>
    <w:rsid w:val="00A910ED"/>
    <w:rsid w:val="00A92665"/>
    <w:rsid w:val="00AA24AF"/>
    <w:rsid w:val="00AA4EC3"/>
    <w:rsid w:val="00AB73DC"/>
    <w:rsid w:val="00AC34A0"/>
    <w:rsid w:val="00AD7AC5"/>
    <w:rsid w:val="00AD7CE8"/>
    <w:rsid w:val="00AE18E6"/>
    <w:rsid w:val="00AE2F9E"/>
    <w:rsid w:val="00AE6690"/>
    <w:rsid w:val="00AF7D09"/>
    <w:rsid w:val="00B10AC1"/>
    <w:rsid w:val="00B31C4E"/>
    <w:rsid w:val="00B351C9"/>
    <w:rsid w:val="00B566C4"/>
    <w:rsid w:val="00B70B79"/>
    <w:rsid w:val="00B72A8C"/>
    <w:rsid w:val="00B74F81"/>
    <w:rsid w:val="00B84F9C"/>
    <w:rsid w:val="00B9052C"/>
    <w:rsid w:val="00B9088A"/>
    <w:rsid w:val="00B93448"/>
    <w:rsid w:val="00B93768"/>
    <w:rsid w:val="00B94DA7"/>
    <w:rsid w:val="00BA0B12"/>
    <w:rsid w:val="00BA2A4E"/>
    <w:rsid w:val="00BA39FD"/>
    <w:rsid w:val="00BA4C6A"/>
    <w:rsid w:val="00BA56D3"/>
    <w:rsid w:val="00BB687A"/>
    <w:rsid w:val="00BB740C"/>
    <w:rsid w:val="00BD0B74"/>
    <w:rsid w:val="00BD1577"/>
    <w:rsid w:val="00BD5EA0"/>
    <w:rsid w:val="00BD78C5"/>
    <w:rsid w:val="00BE795A"/>
    <w:rsid w:val="00C01050"/>
    <w:rsid w:val="00C03FFB"/>
    <w:rsid w:val="00C05DF4"/>
    <w:rsid w:val="00C22A1F"/>
    <w:rsid w:val="00C25090"/>
    <w:rsid w:val="00C27D16"/>
    <w:rsid w:val="00C520EA"/>
    <w:rsid w:val="00C5552D"/>
    <w:rsid w:val="00CB2DC5"/>
    <w:rsid w:val="00CC04D2"/>
    <w:rsid w:val="00CD35EC"/>
    <w:rsid w:val="00CD3B54"/>
    <w:rsid w:val="00CE32FC"/>
    <w:rsid w:val="00CE4239"/>
    <w:rsid w:val="00CE7A47"/>
    <w:rsid w:val="00CF0488"/>
    <w:rsid w:val="00CF09E1"/>
    <w:rsid w:val="00CF73F8"/>
    <w:rsid w:val="00D025B7"/>
    <w:rsid w:val="00D05BBF"/>
    <w:rsid w:val="00D06AC6"/>
    <w:rsid w:val="00D23486"/>
    <w:rsid w:val="00D33323"/>
    <w:rsid w:val="00D34558"/>
    <w:rsid w:val="00D418B5"/>
    <w:rsid w:val="00D45F2E"/>
    <w:rsid w:val="00D467B7"/>
    <w:rsid w:val="00D6214F"/>
    <w:rsid w:val="00D668B4"/>
    <w:rsid w:val="00D76372"/>
    <w:rsid w:val="00D83E55"/>
    <w:rsid w:val="00D841F4"/>
    <w:rsid w:val="00D85218"/>
    <w:rsid w:val="00D95BB6"/>
    <w:rsid w:val="00D97C18"/>
    <w:rsid w:val="00DA0512"/>
    <w:rsid w:val="00DA2D95"/>
    <w:rsid w:val="00DA379E"/>
    <w:rsid w:val="00DA553B"/>
    <w:rsid w:val="00DC69AB"/>
    <w:rsid w:val="00DD0C6D"/>
    <w:rsid w:val="00DD4448"/>
    <w:rsid w:val="00DD6DBB"/>
    <w:rsid w:val="00E01AB2"/>
    <w:rsid w:val="00E05C73"/>
    <w:rsid w:val="00E05DC5"/>
    <w:rsid w:val="00E218AF"/>
    <w:rsid w:val="00E42C10"/>
    <w:rsid w:val="00E674C8"/>
    <w:rsid w:val="00E82BE9"/>
    <w:rsid w:val="00E91882"/>
    <w:rsid w:val="00E93F4D"/>
    <w:rsid w:val="00EA50D1"/>
    <w:rsid w:val="00EA648D"/>
    <w:rsid w:val="00EB263C"/>
    <w:rsid w:val="00EB28D7"/>
    <w:rsid w:val="00EB3B46"/>
    <w:rsid w:val="00EC452B"/>
    <w:rsid w:val="00ED2CC0"/>
    <w:rsid w:val="00EE2B36"/>
    <w:rsid w:val="00EE50CD"/>
    <w:rsid w:val="00EE6BF6"/>
    <w:rsid w:val="00EF644E"/>
    <w:rsid w:val="00F04CF3"/>
    <w:rsid w:val="00F12F4E"/>
    <w:rsid w:val="00F12F63"/>
    <w:rsid w:val="00F14210"/>
    <w:rsid w:val="00F15F54"/>
    <w:rsid w:val="00F32594"/>
    <w:rsid w:val="00F34C8F"/>
    <w:rsid w:val="00F423BC"/>
    <w:rsid w:val="00F47114"/>
    <w:rsid w:val="00F510DF"/>
    <w:rsid w:val="00F76B22"/>
    <w:rsid w:val="00F80DF4"/>
    <w:rsid w:val="00F82534"/>
    <w:rsid w:val="00F82864"/>
    <w:rsid w:val="00F91921"/>
    <w:rsid w:val="00F937E6"/>
    <w:rsid w:val="00F9442E"/>
    <w:rsid w:val="00F969E6"/>
    <w:rsid w:val="00FA5248"/>
    <w:rsid w:val="00FA64A8"/>
    <w:rsid w:val="00FB5984"/>
    <w:rsid w:val="00FC1A0E"/>
    <w:rsid w:val="00FC327F"/>
    <w:rsid w:val="00FC33B7"/>
    <w:rsid w:val="00FC7780"/>
    <w:rsid w:val="00FE448C"/>
    <w:rsid w:val="00FE4C22"/>
    <w:rsid w:val="00FF23FD"/>
    <w:rsid w:val="00FF298B"/>
    <w:rsid w:val="00FF3C53"/>
    <w:rsid w:val="00FF78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59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42B9"/>
  </w:style>
  <w:style w:type="paragraph" w:styleId="Nagwek2">
    <w:name w:val="heading 2"/>
    <w:basedOn w:val="Normalny"/>
    <w:link w:val="Nagwek2Znak"/>
    <w:uiPriority w:val="9"/>
    <w:unhideWhenUsed/>
    <w:qFormat/>
    <w:rsid w:val="00E82BE9"/>
    <w:pPr>
      <w:widowControl w:val="0"/>
      <w:autoSpaceDE w:val="0"/>
      <w:autoSpaceDN w:val="0"/>
      <w:spacing w:after="0" w:line="240" w:lineRule="auto"/>
      <w:ind w:left="936"/>
      <w:jc w:val="both"/>
      <w:outlineLvl w:val="1"/>
    </w:pPr>
    <w:rPr>
      <w:rFonts w:ascii="Verdana" w:eastAsia="Verdana" w:hAnsi="Verdana" w:cs="Verdana"/>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3542B9"/>
    <w:pPr>
      <w:tabs>
        <w:tab w:val="center" w:pos="4536"/>
        <w:tab w:val="right" w:pos="9072"/>
      </w:tabs>
      <w:spacing w:after="0" w:line="240" w:lineRule="auto"/>
    </w:pPr>
    <w:rPr>
      <w:rFonts w:ascii="Calibri" w:eastAsia="Calibri" w:hAnsi="Calibri" w:cs="Calibri"/>
      <w:lang w:eastAsia="pl-PL"/>
    </w:rPr>
  </w:style>
  <w:style w:type="character" w:customStyle="1" w:styleId="StopkaZnak">
    <w:name w:val="Stopka Znak"/>
    <w:basedOn w:val="Domylnaczcionkaakapitu"/>
    <w:link w:val="Stopka"/>
    <w:uiPriority w:val="99"/>
    <w:rsid w:val="003542B9"/>
    <w:rPr>
      <w:rFonts w:ascii="Calibri" w:eastAsia="Calibri" w:hAnsi="Calibri" w:cs="Calibri"/>
      <w:lang w:eastAsia="pl-PL"/>
    </w:rPr>
  </w:style>
  <w:style w:type="paragraph" w:styleId="Nagwek">
    <w:name w:val="header"/>
    <w:basedOn w:val="Normalny"/>
    <w:link w:val="NagwekZnak"/>
    <w:uiPriority w:val="99"/>
    <w:unhideWhenUsed/>
    <w:rsid w:val="003542B9"/>
    <w:pPr>
      <w:tabs>
        <w:tab w:val="center" w:pos="4536"/>
        <w:tab w:val="right" w:pos="9072"/>
      </w:tabs>
      <w:spacing w:after="0" w:line="240" w:lineRule="auto"/>
    </w:pPr>
    <w:rPr>
      <w:rFonts w:ascii="Calibri" w:eastAsia="Calibri" w:hAnsi="Calibri" w:cs="Calibri"/>
      <w:lang w:eastAsia="pl-PL"/>
    </w:rPr>
  </w:style>
  <w:style w:type="character" w:customStyle="1" w:styleId="NagwekZnak">
    <w:name w:val="Nagłówek Znak"/>
    <w:basedOn w:val="Domylnaczcionkaakapitu"/>
    <w:link w:val="Nagwek"/>
    <w:uiPriority w:val="99"/>
    <w:rsid w:val="003542B9"/>
    <w:rPr>
      <w:rFonts w:ascii="Calibri" w:eastAsia="Calibri" w:hAnsi="Calibri" w:cs="Calibri"/>
      <w:lang w:eastAsia="pl-PL"/>
    </w:rPr>
  </w:style>
  <w:style w:type="paragraph" w:styleId="Akapitzlist">
    <w:name w:val="List Paragraph"/>
    <w:aliases w:val="CW_Lista,L1,Numerowanie,2 heading,A_wyliczenie,K-P_odwolanie,Akapit z listą5,maz_wyliczenie,opis dzialania,Preambuła,List Paragraph,Akapit z listą BS,lp1,T_SZ_List Paragraph,Podsis rysunku,Bullet Number,List Paragraph2,ISCG Numerowanie,lp"/>
    <w:basedOn w:val="Normalny"/>
    <w:link w:val="AkapitzlistZnak"/>
    <w:uiPriority w:val="34"/>
    <w:qFormat/>
    <w:rsid w:val="003542B9"/>
    <w:pPr>
      <w:ind w:left="720"/>
      <w:contextualSpacing/>
    </w:pPr>
  </w:style>
  <w:style w:type="character" w:customStyle="1" w:styleId="AkapitzlistZnak">
    <w:name w:val="Akapit z listą Znak"/>
    <w:aliases w:val="CW_Lista Znak,L1 Znak,Numerowanie Znak,2 heading Znak,A_wyliczenie Znak,K-P_odwolanie Znak,Akapit z listą5 Znak,maz_wyliczenie Znak,opis dzialania Znak,Preambuła Znak,List Paragraph Znak,Akapit z listą BS Znak,lp1 Znak,lp Znak"/>
    <w:link w:val="Akapitzlist"/>
    <w:uiPriority w:val="34"/>
    <w:qFormat/>
    <w:locked/>
    <w:rsid w:val="003542B9"/>
  </w:style>
  <w:style w:type="paragraph" w:customStyle="1" w:styleId="Default">
    <w:name w:val="Default"/>
    <w:uiPriority w:val="99"/>
    <w:qFormat/>
    <w:rsid w:val="003542B9"/>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3542B9"/>
    <w:rPr>
      <w:color w:val="0563C1" w:themeColor="hyperlink"/>
      <w:u w:val="single"/>
    </w:rPr>
  </w:style>
  <w:style w:type="paragraph" w:customStyle="1" w:styleId="Styl">
    <w:name w:val="Styl"/>
    <w:rsid w:val="00FF23F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AB73D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B73DC"/>
    <w:rPr>
      <w:rFonts w:ascii="Segoe UI" w:hAnsi="Segoe UI" w:cs="Segoe UI"/>
      <w:sz w:val="18"/>
      <w:szCs w:val="18"/>
    </w:rPr>
  </w:style>
  <w:style w:type="character" w:styleId="Odwoaniedokomentarza">
    <w:name w:val="annotation reference"/>
    <w:basedOn w:val="Domylnaczcionkaakapitu"/>
    <w:uiPriority w:val="99"/>
    <w:semiHidden/>
    <w:unhideWhenUsed/>
    <w:rsid w:val="00AF7D09"/>
    <w:rPr>
      <w:sz w:val="16"/>
      <w:szCs w:val="16"/>
    </w:rPr>
  </w:style>
  <w:style w:type="paragraph" w:styleId="Tekstkomentarza">
    <w:name w:val="annotation text"/>
    <w:basedOn w:val="Normalny"/>
    <w:link w:val="TekstkomentarzaZnak"/>
    <w:uiPriority w:val="99"/>
    <w:semiHidden/>
    <w:unhideWhenUsed/>
    <w:rsid w:val="00AF7D0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7D09"/>
    <w:rPr>
      <w:sz w:val="20"/>
      <w:szCs w:val="20"/>
    </w:rPr>
  </w:style>
  <w:style w:type="paragraph" w:styleId="Tematkomentarza">
    <w:name w:val="annotation subject"/>
    <w:basedOn w:val="Tekstkomentarza"/>
    <w:next w:val="Tekstkomentarza"/>
    <w:link w:val="TematkomentarzaZnak"/>
    <w:uiPriority w:val="99"/>
    <w:semiHidden/>
    <w:unhideWhenUsed/>
    <w:rsid w:val="00AF7D09"/>
    <w:rPr>
      <w:b/>
      <w:bCs/>
    </w:rPr>
  </w:style>
  <w:style w:type="character" w:customStyle="1" w:styleId="TematkomentarzaZnak">
    <w:name w:val="Temat komentarza Znak"/>
    <w:basedOn w:val="TekstkomentarzaZnak"/>
    <w:link w:val="Tematkomentarza"/>
    <w:uiPriority w:val="99"/>
    <w:semiHidden/>
    <w:rsid w:val="00AF7D09"/>
    <w:rPr>
      <w:b/>
      <w:bCs/>
      <w:sz w:val="20"/>
      <w:szCs w:val="20"/>
    </w:rPr>
  </w:style>
  <w:style w:type="paragraph" w:styleId="Tekstprzypisukocowego">
    <w:name w:val="endnote text"/>
    <w:basedOn w:val="Normalny"/>
    <w:link w:val="TekstprzypisukocowegoZnak"/>
    <w:uiPriority w:val="99"/>
    <w:semiHidden/>
    <w:unhideWhenUsed/>
    <w:rsid w:val="00B94DA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94DA7"/>
    <w:rPr>
      <w:sz w:val="20"/>
      <w:szCs w:val="20"/>
    </w:rPr>
  </w:style>
  <w:style w:type="character" w:styleId="Odwoanieprzypisukocowego">
    <w:name w:val="endnote reference"/>
    <w:basedOn w:val="Domylnaczcionkaakapitu"/>
    <w:uiPriority w:val="99"/>
    <w:semiHidden/>
    <w:unhideWhenUsed/>
    <w:rsid w:val="00B94DA7"/>
    <w:rPr>
      <w:vertAlign w:val="superscript"/>
    </w:rPr>
  </w:style>
  <w:style w:type="paragraph" w:styleId="Tekstpodstawowywcity2">
    <w:name w:val="Body Text Indent 2"/>
    <w:basedOn w:val="Normalny"/>
    <w:link w:val="Tekstpodstawowywcity2Znak"/>
    <w:rsid w:val="00D025B7"/>
    <w:pPr>
      <w:tabs>
        <w:tab w:val="left" w:pos="1080"/>
      </w:tabs>
      <w:spacing w:after="0" w:line="240" w:lineRule="auto"/>
      <w:ind w:left="11"/>
      <w:jc w:val="both"/>
    </w:pPr>
    <w:rPr>
      <w:rFonts w:ascii="Arial" w:eastAsia="Times New Roman" w:hAnsi="Arial" w:cs="Arial"/>
      <w:b/>
      <w:bCs/>
      <w:szCs w:val="24"/>
      <w:lang w:eastAsia="pl-PL"/>
    </w:rPr>
  </w:style>
  <w:style w:type="character" w:customStyle="1" w:styleId="Tekstpodstawowywcity2Znak">
    <w:name w:val="Tekst podstawowy wcięty 2 Znak"/>
    <w:basedOn w:val="Domylnaczcionkaakapitu"/>
    <w:link w:val="Tekstpodstawowywcity2"/>
    <w:rsid w:val="00D025B7"/>
    <w:rPr>
      <w:rFonts w:ascii="Arial" w:eastAsia="Times New Roman" w:hAnsi="Arial" w:cs="Arial"/>
      <w:b/>
      <w:bCs/>
      <w:szCs w:val="24"/>
      <w:lang w:eastAsia="pl-PL"/>
    </w:rPr>
  </w:style>
  <w:style w:type="character" w:customStyle="1" w:styleId="UnresolvedMention">
    <w:name w:val="Unresolved Mention"/>
    <w:basedOn w:val="Domylnaczcionkaakapitu"/>
    <w:uiPriority w:val="99"/>
    <w:semiHidden/>
    <w:unhideWhenUsed/>
    <w:rsid w:val="008B0B76"/>
    <w:rPr>
      <w:color w:val="605E5C"/>
      <w:shd w:val="clear" w:color="auto" w:fill="E1DFDD"/>
    </w:rPr>
  </w:style>
  <w:style w:type="paragraph" w:styleId="Tekstpodstawowy">
    <w:name w:val="Body Text"/>
    <w:basedOn w:val="Normalny"/>
    <w:link w:val="TekstpodstawowyZnak"/>
    <w:uiPriority w:val="99"/>
    <w:unhideWhenUsed/>
    <w:rsid w:val="00E82BE9"/>
    <w:pPr>
      <w:spacing w:after="120"/>
    </w:pPr>
  </w:style>
  <w:style w:type="character" w:customStyle="1" w:styleId="TekstpodstawowyZnak">
    <w:name w:val="Tekst podstawowy Znak"/>
    <w:basedOn w:val="Domylnaczcionkaakapitu"/>
    <w:link w:val="Tekstpodstawowy"/>
    <w:uiPriority w:val="99"/>
    <w:rsid w:val="00E82BE9"/>
  </w:style>
  <w:style w:type="character" w:customStyle="1" w:styleId="Nagwek2Znak">
    <w:name w:val="Nagłówek 2 Znak"/>
    <w:basedOn w:val="Domylnaczcionkaakapitu"/>
    <w:link w:val="Nagwek2"/>
    <w:uiPriority w:val="9"/>
    <w:rsid w:val="00E82BE9"/>
    <w:rPr>
      <w:rFonts w:ascii="Verdana" w:eastAsia="Verdana" w:hAnsi="Verdana" w:cs="Verdana"/>
      <w:b/>
      <w:bCs/>
    </w:rPr>
  </w:style>
  <w:style w:type="table" w:customStyle="1" w:styleId="TableNormal">
    <w:name w:val="Table Normal"/>
    <w:uiPriority w:val="2"/>
    <w:semiHidden/>
    <w:unhideWhenUsed/>
    <w:qFormat/>
    <w:rsid w:val="00DD6DB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DD6DBB"/>
    <w:pPr>
      <w:widowControl w:val="0"/>
      <w:autoSpaceDE w:val="0"/>
      <w:autoSpaceDN w:val="0"/>
      <w:spacing w:before="2" w:after="0" w:line="240" w:lineRule="auto"/>
      <w:ind w:left="107"/>
    </w:pPr>
    <w:rPr>
      <w:rFonts w:ascii="Verdana" w:eastAsia="Verdana" w:hAnsi="Verdana" w:cs="Verdana"/>
    </w:rPr>
  </w:style>
  <w:style w:type="paragraph" w:styleId="Legenda">
    <w:name w:val="caption"/>
    <w:basedOn w:val="Normalny"/>
    <w:next w:val="Normalny"/>
    <w:qFormat/>
    <w:rsid w:val="006D34B5"/>
    <w:pPr>
      <w:framePr w:w="8397" w:h="1620" w:hSpace="141" w:wrap="auto" w:vAnchor="text" w:hAnchor="page" w:x="1761" w:y="203"/>
      <w:pBdr>
        <w:top w:val="single" w:sz="36" w:space="1" w:color="auto" w:shadow="1"/>
        <w:left w:val="single" w:sz="36" w:space="1" w:color="auto" w:shadow="1"/>
        <w:bottom w:val="single" w:sz="36" w:space="1" w:color="auto" w:shadow="1"/>
        <w:right w:val="single" w:sz="36" w:space="1" w:color="auto" w:shadow="1"/>
      </w:pBdr>
      <w:overflowPunct w:val="0"/>
      <w:autoSpaceDE w:val="0"/>
      <w:autoSpaceDN w:val="0"/>
      <w:adjustRightInd w:val="0"/>
      <w:spacing w:after="0" w:line="240" w:lineRule="auto"/>
      <w:jc w:val="center"/>
    </w:pPr>
    <w:rPr>
      <w:rFonts w:ascii="Arial" w:eastAsia="Times New Roman" w:hAnsi="Arial" w:cs="Times New Roman"/>
      <w:b/>
      <w:spacing w:val="20"/>
      <w:sz w:val="32"/>
      <w:szCs w:val="20"/>
      <w:lang w:eastAsia="pl-PL"/>
    </w:rPr>
  </w:style>
  <w:style w:type="table" w:styleId="Tabela-Siatka">
    <w:name w:val="Table Grid"/>
    <w:basedOn w:val="Standardowy"/>
    <w:rsid w:val="004C3C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42B9"/>
  </w:style>
  <w:style w:type="paragraph" w:styleId="Nagwek2">
    <w:name w:val="heading 2"/>
    <w:basedOn w:val="Normalny"/>
    <w:link w:val="Nagwek2Znak"/>
    <w:uiPriority w:val="9"/>
    <w:unhideWhenUsed/>
    <w:qFormat/>
    <w:rsid w:val="00E82BE9"/>
    <w:pPr>
      <w:widowControl w:val="0"/>
      <w:autoSpaceDE w:val="0"/>
      <w:autoSpaceDN w:val="0"/>
      <w:spacing w:after="0" w:line="240" w:lineRule="auto"/>
      <w:ind w:left="936"/>
      <w:jc w:val="both"/>
      <w:outlineLvl w:val="1"/>
    </w:pPr>
    <w:rPr>
      <w:rFonts w:ascii="Verdana" w:eastAsia="Verdana" w:hAnsi="Verdana" w:cs="Verdana"/>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3542B9"/>
    <w:pPr>
      <w:tabs>
        <w:tab w:val="center" w:pos="4536"/>
        <w:tab w:val="right" w:pos="9072"/>
      </w:tabs>
      <w:spacing w:after="0" w:line="240" w:lineRule="auto"/>
    </w:pPr>
    <w:rPr>
      <w:rFonts w:ascii="Calibri" w:eastAsia="Calibri" w:hAnsi="Calibri" w:cs="Calibri"/>
      <w:lang w:eastAsia="pl-PL"/>
    </w:rPr>
  </w:style>
  <w:style w:type="character" w:customStyle="1" w:styleId="StopkaZnak">
    <w:name w:val="Stopka Znak"/>
    <w:basedOn w:val="Domylnaczcionkaakapitu"/>
    <w:link w:val="Stopka"/>
    <w:uiPriority w:val="99"/>
    <w:rsid w:val="003542B9"/>
    <w:rPr>
      <w:rFonts w:ascii="Calibri" w:eastAsia="Calibri" w:hAnsi="Calibri" w:cs="Calibri"/>
      <w:lang w:eastAsia="pl-PL"/>
    </w:rPr>
  </w:style>
  <w:style w:type="paragraph" w:styleId="Nagwek">
    <w:name w:val="header"/>
    <w:basedOn w:val="Normalny"/>
    <w:link w:val="NagwekZnak"/>
    <w:uiPriority w:val="99"/>
    <w:unhideWhenUsed/>
    <w:rsid w:val="003542B9"/>
    <w:pPr>
      <w:tabs>
        <w:tab w:val="center" w:pos="4536"/>
        <w:tab w:val="right" w:pos="9072"/>
      </w:tabs>
      <w:spacing w:after="0" w:line="240" w:lineRule="auto"/>
    </w:pPr>
    <w:rPr>
      <w:rFonts w:ascii="Calibri" w:eastAsia="Calibri" w:hAnsi="Calibri" w:cs="Calibri"/>
      <w:lang w:eastAsia="pl-PL"/>
    </w:rPr>
  </w:style>
  <w:style w:type="character" w:customStyle="1" w:styleId="NagwekZnak">
    <w:name w:val="Nagłówek Znak"/>
    <w:basedOn w:val="Domylnaczcionkaakapitu"/>
    <w:link w:val="Nagwek"/>
    <w:uiPriority w:val="99"/>
    <w:rsid w:val="003542B9"/>
    <w:rPr>
      <w:rFonts w:ascii="Calibri" w:eastAsia="Calibri" w:hAnsi="Calibri" w:cs="Calibri"/>
      <w:lang w:eastAsia="pl-PL"/>
    </w:rPr>
  </w:style>
  <w:style w:type="paragraph" w:styleId="Akapitzlist">
    <w:name w:val="List Paragraph"/>
    <w:aliases w:val="CW_Lista,L1,Numerowanie,2 heading,A_wyliczenie,K-P_odwolanie,Akapit z listą5,maz_wyliczenie,opis dzialania,Preambuła,List Paragraph,Akapit z listą BS,lp1,T_SZ_List Paragraph,Podsis rysunku,Bullet Number,List Paragraph2,ISCG Numerowanie,lp"/>
    <w:basedOn w:val="Normalny"/>
    <w:link w:val="AkapitzlistZnak"/>
    <w:uiPriority w:val="34"/>
    <w:qFormat/>
    <w:rsid w:val="003542B9"/>
    <w:pPr>
      <w:ind w:left="720"/>
      <w:contextualSpacing/>
    </w:pPr>
  </w:style>
  <w:style w:type="character" w:customStyle="1" w:styleId="AkapitzlistZnak">
    <w:name w:val="Akapit z listą Znak"/>
    <w:aliases w:val="CW_Lista Znak,L1 Znak,Numerowanie Znak,2 heading Znak,A_wyliczenie Znak,K-P_odwolanie Znak,Akapit z listą5 Znak,maz_wyliczenie Znak,opis dzialania Znak,Preambuła Znak,List Paragraph Znak,Akapit z listą BS Znak,lp1 Znak,lp Znak"/>
    <w:link w:val="Akapitzlist"/>
    <w:uiPriority w:val="34"/>
    <w:qFormat/>
    <w:locked/>
    <w:rsid w:val="003542B9"/>
  </w:style>
  <w:style w:type="paragraph" w:customStyle="1" w:styleId="Default">
    <w:name w:val="Default"/>
    <w:uiPriority w:val="99"/>
    <w:qFormat/>
    <w:rsid w:val="003542B9"/>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3542B9"/>
    <w:rPr>
      <w:color w:val="0563C1" w:themeColor="hyperlink"/>
      <w:u w:val="single"/>
    </w:rPr>
  </w:style>
  <w:style w:type="paragraph" w:customStyle="1" w:styleId="Styl">
    <w:name w:val="Styl"/>
    <w:rsid w:val="00FF23F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AB73D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B73DC"/>
    <w:rPr>
      <w:rFonts w:ascii="Segoe UI" w:hAnsi="Segoe UI" w:cs="Segoe UI"/>
      <w:sz w:val="18"/>
      <w:szCs w:val="18"/>
    </w:rPr>
  </w:style>
  <w:style w:type="character" w:styleId="Odwoaniedokomentarza">
    <w:name w:val="annotation reference"/>
    <w:basedOn w:val="Domylnaczcionkaakapitu"/>
    <w:uiPriority w:val="99"/>
    <w:semiHidden/>
    <w:unhideWhenUsed/>
    <w:rsid w:val="00AF7D09"/>
    <w:rPr>
      <w:sz w:val="16"/>
      <w:szCs w:val="16"/>
    </w:rPr>
  </w:style>
  <w:style w:type="paragraph" w:styleId="Tekstkomentarza">
    <w:name w:val="annotation text"/>
    <w:basedOn w:val="Normalny"/>
    <w:link w:val="TekstkomentarzaZnak"/>
    <w:uiPriority w:val="99"/>
    <w:semiHidden/>
    <w:unhideWhenUsed/>
    <w:rsid w:val="00AF7D0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7D09"/>
    <w:rPr>
      <w:sz w:val="20"/>
      <w:szCs w:val="20"/>
    </w:rPr>
  </w:style>
  <w:style w:type="paragraph" w:styleId="Tematkomentarza">
    <w:name w:val="annotation subject"/>
    <w:basedOn w:val="Tekstkomentarza"/>
    <w:next w:val="Tekstkomentarza"/>
    <w:link w:val="TematkomentarzaZnak"/>
    <w:uiPriority w:val="99"/>
    <w:semiHidden/>
    <w:unhideWhenUsed/>
    <w:rsid w:val="00AF7D09"/>
    <w:rPr>
      <w:b/>
      <w:bCs/>
    </w:rPr>
  </w:style>
  <w:style w:type="character" w:customStyle="1" w:styleId="TematkomentarzaZnak">
    <w:name w:val="Temat komentarza Znak"/>
    <w:basedOn w:val="TekstkomentarzaZnak"/>
    <w:link w:val="Tematkomentarza"/>
    <w:uiPriority w:val="99"/>
    <w:semiHidden/>
    <w:rsid w:val="00AF7D09"/>
    <w:rPr>
      <w:b/>
      <w:bCs/>
      <w:sz w:val="20"/>
      <w:szCs w:val="20"/>
    </w:rPr>
  </w:style>
  <w:style w:type="paragraph" w:styleId="Tekstprzypisukocowego">
    <w:name w:val="endnote text"/>
    <w:basedOn w:val="Normalny"/>
    <w:link w:val="TekstprzypisukocowegoZnak"/>
    <w:uiPriority w:val="99"/>
    <w:semiHidden/>
    <w:unhideWhenUsed/>
    <w:rsid w:val="00B94DA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94DA7"/>
    <w:rPr>
      <w:sz w:val="20"/>
      <w:szCs w:val="20"/>
    </w:rPr>
  </w:style>
  <w:style w:type="character" w:styleId="Odwoanieprzypisukocowego">
    <w:name w:val="endnote reference"/>
    <w:basedOn w:val="Domylnaczcionkaakapitu"/>
    <w:uiPriority w:val="99"/>
    <w:semiHidden/>
    <w:unhideWhenUsed/>
    <w:rsid w:val="00B94DA7"/>
    <w:rPr>
      <w:vertAlign w:val="superscript"/>
    </w:rPr>
  </w:style>
  <w:style w:type="paragraph" w:styleId="Tekstpodstawowywcity2">
    <w:name w:val="Body Text Indent 2"/>
    <w:basedOn w:val="Normalny"/>
    <w:link w:val="Tekstpodstawowywcity2Znak"/>
    <w:rsid w:val="00D025B7"/>
    <w:pPr>
      <w:tabs>
        <w:tab w:val="left" w:pos="1080"/>
      </w:tabs>
      <w:spacing w:after="0" w:line="240" w:lineRule="auto"/>
      <w:ind w:left="11"/>
      <w:jc w:val="both"/>
    </w:pPr>
    <w:rPr>
      <w:rFonts w:ascii="Arial" w:eastAsia="Times New Roman" w:hAnsi="Arial" w:cs="Arial"/>
      <w:b/>
      <w:bCs/>
      <w:szCs w:val="24"/>
      <w:lang w:eastAsia="pl-PL"/>
    </w:rPr>
  </w:style>
  <w:style w:type="character" w:customStyle="1" w:styleId="Tekstpodstawowywcity2Znak">
    <w:name w:val="Tekst podstawowy wcięty 2 Znak"/>
    <w:basedOn w:val="Domylnaczcionkaakapitu"/>
    <w:link w:val="Tekstpodstawowywcity2"/>
    <w:rsid w:val="00D025B7"/>
    <w:rPr>
      <w:rFonts w:ascii="Arial" w:eastAsia="Times New Roman" w:hAnsi="Arial" w:cs="Arial"/>
      <w:b/>
      <w:bCs/>
      <w:szCs w:val="24"/>
      <w:lang w:eastAsia="pl-PL"/>
    </w:rPr>
  </w:style>
  <w:style w:type="character" w:customStyle="1" w:styleId="UnresolvedMention">
    <w:name w:val="Unresolved Mention"/>
    <w:basedOn w:val="Domylnaczcionkaakapitu"/>
    <w:uiPriority w:val="99"/>
    <w:semiHidden/>
    <w:unhideWhenUsed/>
    <w:rsid w:val="008B0B76"/>
    <w:rPr>
      <w:color w:val="605E5C"/>
      <w:shd w:val="clear" w:color="auto" w:fill="E1DFDD"/>
    </w:rPr>
  </w:style>
  <w:style w:type="paragraph" w:styleId="Tekstpodstawowy">
    <w:name w:val="Body Text"/>
    <w:basedOn w:val="Normalny"/>
    <w:link w:val="TekstpodstawowyZnak"/>
    <w:uiPriority w:val="99"/>
    <w:unhideWhenUsed/>
    <w:rsid w:val="00E82BE9"/>
    <w:pPr>
      <w:spacing w:after="120"/>
    </w:pPr>
  </w:style>
  <w:style w:type="character" w:customStyle="1" w:styleId="TekstpodstawowyZnak">
    <w:name w:val="Tekst podstawowy Znak"/>
    <w:basedOn w:val="Domylnaczcionkaakapitu"/>
    <w:link w:val="Tekstpodstawowy"/>
    <w:uiPriority w:val="99"/>
    <w:rsid w:val="00E82BE9"/>
  </w:style>
  <w:style w:type="character" w:customStyle="1" w:styleId="Nagwek2Znak">
    <w:name w:val="Nagłówek 2 Znak"/>
    <w:basedOn w:val="Domylnaczcionkaakapitu"/>
    <w:link w:val="Nagwek2"/>
    <w:uiPriority w:val="9"/>
    <w:rsid w:val="00E82BE9"/>
    <w:rPr>
      <w:rFonts w:ascii="Verdana" w:eastAsia="Verdana" w:hAnsi="Verdana" w:cs="Verdana"/>
      <w:b/>
      <w:bCs/>
    </w:rPr>
  </w:style>
  <w:style w:type="table" w:customStyle="1" w:styleId="TableNormal">
    <w:name w:val="Table Normal"/>
    <w:uiPriority w:val="2"/>
    <w:semiHidden/>
    <w:unhideWhenUsed/>
    <w:qFormat/>
    <w:rsid w:val="00DD6DB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DD6DBB"/>
    <w:pPr>
      <w:widowControl w:val="0"/>
      <w:autoSpaceDE w:val="0"/>
      <w:autoSpaceDN w:val="0"/>
      <w:spacing w:before="2" w:after="0" w:line="240" w:lineRule="auto"/>
      <w:ind w:left="107"/>
    </w:pPr>
    <w:rPr>
      <w:rFonts w:ascii="Verdana" w:eastAsia="Verdana" w:hAnsi="Verdana" w:cs="Verdana"/>
    </w:rPr>
  </w:style>
  <w:style w:type="paragraph" w:styleId="Legenda">
    <w:name w:val="caption"/>
    <w:basedOn w:val="Normalny"/>
    <w:next w:val="Normalny"/>
    <w:qFormat/>
    <w:rsid w:val="006D34B5"/>
    <w:pPr>
      <w:framePr w:w="8397" w:h="1620" w:hSpace="141" w:wrap="auto" w:vAnchor="text" w:hAnchor="page" w:x="1761" w:y="203"/>
      <w:pBdr>
        <w:top w:val="single" w:sz="36" w:space="1" w:color="auto" w:shadow="1"/>
        <w:left w:val="single" w:sz="36" w:space="1" w:color="auto" w:shadow="1"/>
        <w:bottom w:val="single" w:sz="36" w:space="1" w:color="auto" w:shadow="1"/>
        <w:right w:val="single" w:sz="36" w:space="1" w:color="auto" w:shadow="1"/>
      </w:pBdr>
      <w:overflowPunct w:val="0"/>
      <w:autoSpaceDE w:val="0"/>
      <w:autoSpaceDN w:val="0"/>
      <w:adjustRightInd w:val="0"/>
      <w:spacing w:after="0" w:line="240" w:lineRule="auto"/>
      <w:jc w:val="center"/>
    </w:pPr>
    <w:rPr>
      <w:rFonts w:ascii="Arial" w:eastAsia="Times New Roman" w:hAnsi="Arial" w:cs="Times New Roman"/>
      <w:b/>
      <w:spacing w:val="20"/>
      <w:sz w:val="32"/>
      <w:szCs w:val="20"/>
      <w:lang w:eastAsia="pl-PL"/>
    </w:rPr>
  </w:style>
  <w:style w:type="table" w:styleId="Tabela-Siatka">
    <w:name w:val="Table Grid"/>
    <w:basedOn w:val="Standardowy"/>
    <w:rsid w:val="004C3C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0562646">
      <w:bodyDiv w:val="1"/>
      <w:marLeft w:val="0"/>
      <w:marRight w:val="0"/>
      <w:marTop w:val="0"/>
      <w:marBottom w:val="0"/>
      <w:divBdr>
        <w:top w:val="none" w:sz="0" w:space="0" w:color="auto"/>
        <w:left w:val="none" w:sz="0" w:space="0" w:color="auto"/>
        <w:bottom w:val="none" w:sz="0" w:space="0" w:color="auto"/>
        <w:right w:val="none" w:sz="0" w:space="0" w:color="auto"/>
      </w:divBdr>
    </w:div>
    <w:div w:id="1210415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zamowienia.gov.pl" TargetMode="External"/><Relationship Id="rId18" Type="http://schemas.openxmlformats.org/officeDocument/2006/relationships/hyperlink" Target="https://ezamowienia.gov.pl" TargetMode="External"/><Relationship Id="rId3" Type="http://schemas.openxmlformats.org/officeDocument/2006/relationships/styles" Target="styles.xml"/><Relationship Id="rId21" Type="http://schemas.openxmlformats.org/officeDocument/2006/relationships/hyperlink" Target="https://ezamowienia.gov.pl/pl/instrukcje/" TargetMode="External"/><Relationship Id="rId7" Type="http://schemas.openxmlformats.org/officeDocument/2006/relationships/footnotes" Target="footnotes.xml"/><Relationship Id="rId12" Type="http://schemas.openxmlformats.org/officeDocument/2006/relationships/hyperlink" Target="http://bp.uw.edu.pl/" TargetMode="External"/><Relationship Id="rId17" Type="http://schemas.openxmlformats.org/officeDocument/2006/relationships/hyperlink" Target="https://monitor.uw.edu.pl/Lists/Uchway/Attachments/6344/M.2022.257.Zarz.130.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zp.wgsr@uw.edu.pl" TargetMode="External"/><Relationship Id="rId20" Type="http://schemas.openxmlformats.org/officeDocument/2006/relationships/hyperlink" Target="https://ezamowienia.gov.pl/pl/instrukcj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od@adm.uw.edu.p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ezamowienia.gov.pl" TargetMode="External"/><Relationship Id="rId23" Type="http://schemas.openxmlformats.org/officeDocument/2006/relationships/footer" Target="footer2.xml"/><Relationship Id="rId10" Type="http://schemas.openxmlformats.org/officeDocument/2006/relationships/hyperlink" Target="https://ezamowienia.gov.pl" TargetMode="External"/><Relationship Id="rId19" Type="http://schemas.openxmlformats.org/officeDocument/2006/relationships/hyperlink" Target="https://ezamowienia.gov.pl/pl/regulamin" TargetMode="External"/><Relationship Id="rId4" Type="http://schemas.microsoft.com/office/2007/relationships/stylesWithEffects" Target="stylesWithEffects.xml"/><Relationship Id="rId9" Type="http://schemas.openxmlformats.org/officeDocument/2006/relationships/hyperlink" Target="http://www.ezamowienia.gov.pl" TargetMode="External"/><Relationship Id="rId14" Type="http://schemas.openxmlformats.org/officeDocument/2006/relationships/hyperlink" Target="https://ezamowienia.gov.pl"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79B662-751C-4CC7-81AD-21F9B1317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988</TotalTime>
  <Pages>27</Pages>
  <Words>8095</Words>
  <Characters>48576</Characters>
  <Application>Microsoft Office Word</Application>
  <DocSecurity>0</DocSecurity>
  <Lines>404</Lines>
  <Paragraphs>113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56558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Izabela Galińska</dc:creator>
  <cp:lastModifiedBy>Jerzy Lechnio</cp:lastModifiedBy>
  <cp:revision>30</cp:revision>
  <cp:lastPrinted>2024-11-05T13:51:00Z</cp:lastPrinted>
  <dcterms:created xsi:type="dcterms:W3CDTF">2024-10-14T10:59:00Z</dcterms:created>
  <dcterms:modified xsi:type="dcterms:W3CDTF">2024-11-07T10:30:00Z</dcterms:modified>
</cp:coreProperties>
</file>