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0FCF1" w14:textId="77777777" w:rsidR="00456E75" w:rsidRPr="000D4E88" w:rsidRDefault="00456E75" w:rsidP="000D6BF3">
      <w:pPr>
        <w:spacing w:before="120" w:after="120" w:line="276" w:lineRule="auto"/>
        <w:ind w:left="0" w:firstLine="0"/>
        <w:jc w:val="left"/>
        <w:rPr>
          <w:rFonts w:asciiTheme="minorHAnsi" w:eastAsiaTheme="minorEastAsia" w:hAnsiTheme="minorHAnsi" w:cstheme="minorHAnsi"/>
          <w:b/>
          <w:sz w:val="24"/>
          <w:szCs w:val="24"/>
        </w:rPr>
      </w:pPr>
    </w:p>
    <w:p w14:paraId="4DED2580" w14:textId="20612CB6" w:rsidR="002227BA" w:rsidRPr="000D4E88" w:rsidRDefault="00301ECD" w:rsidP="000D6BF3">
      <w:pPr>
        <w:spacing w:before="120" w:after="120" w:line="276" w:lineRule="auto"/>
        <w:ind w:left="0" w:firstLine="0"/>
        <w:jc w:val="left"/>
        <w:rPr>
          <w:rFonts w:asciiTheme="minorHAnsi" w:hAnsiTheme="minorHAnsi" w:cstheme="minorHAnsi"/>
          <w:b/>
          <w:kern w:val="144"/>
          <w:sz w:val="24"/>
          <w:szCs w:val="24"/>
        </w:rPr>
      </w:pPr>
      <w:r w:rsidRPr="000D4E88">
        <w:rPr>
          <w:rFonts w:asciiTheme="minorHAnsi" w:eastAsiaTheme="minorEastAsia" w:hAnsiTheme="minorHAnsi" w:cstheme="minorHAnsi"/>
          <w:b/>
          <w:sz w:val="24"/>
          <w:szCs w:val="24"/>
        </w:rPr>
        <w:t>Numer referencyjny</w:t>
      </w:r>
      <w:r w:rsidR="00D65F82" w:rsidRPr="000D4E88">
        <w:rPr>
          <w:rFonts w:asciiTheme="minorHAnsi" w:eastAsiaTheme="minorEastAsia" w:hAnsiTheme="minorHAnsi" w:cstheme="minorHAnsi"/>
          <w:b/>
          <w:sz w:val="24"/>
          <w:szCs w:val="24"/>
        </w:rPr>
        <w:t xml:space="preserve">: </w:t>
      </w:r>
      <w:r w:rsidR="00B80E94" w:rsidRPr="000D4E88">
        <w:rPr>
          <w:rFonts w:asciiTheme="minorHAnsi" w:eastAsiaTheme="minorEastAsia" w:hAnsiTheme="minorHAnsi" w:cstheme="minorHAnsi"/>
          <w:b/>
          <w:sz w:val="24"/>
          <w:szCs w:val="24"/>
        </w:rPr>
        <w:t>IZP-I.271.19.2024</w:t>
      </w:r>
    </w:p>
    <w:p w14:paraId="0A7A2B29" w14:textId="1F72C259" w:rsidR="00314702" w:rsidRPr="000D4E88" w:rsidRDefault="00314702" w:rsidP="000D6BF3">
      <w:pPr>
        <w:pStyle w:val="Default"/>
        <w:spacing w:line="276" w:lineRule="auto"/>
        <w:rPr>
          <w:rFonts w:asciiTheme="minorHAnsi" w:hAnsiTheme="minorHAnsi" w:cstheme="minorHAnsi"/>
        </w:rPr>
      </w:pPr>
      <w:r w:rsidRPr="000D4E88">
        <w:rPr>
          <w:rFonts w:asciiTheme="minorHAnsi" w:hAnsiTheme="minorHAnsi" w:cstheme="minorHAnsi"/>
          <w:b/>
          <w:bCs/>
        </w:rPr>
        <w:t>Zamawiający</w:t>
      </w:r>
      <w:r w:rsidR="000D6BF3" w:rsidRPr="000D4E88">
        <w:rPr>
          <w:rFonts w:asciiTheme="minorHAnsi" w:hAnsiTheme="minorHAnsi" w:cstheme="minorHAnsi"/>
          <w:b/>
          <w:bCs/>
        </w:rPr>
        <w:t>:</w:t>
      </w:r>
    </w:p>
    <w:p w14:paraId="2535E6AC" w14:textId="11AFF4CF" w:rsidR="000D6BF3" w:rsidRPr="000D4E88" w:rsidRDefault="000D6BF3" w:rsidP="000D6BF3">
      <w:pPr>
        <w:pStyle w:val="Default"/>
        <w:spacing w:line="276" w:lineRule="auto"/>
        <w:rPr>
          <w:rStyle w:val="normaltextrun"/>
          <w:rFonts w:asciiTheme="minorHAnsi" w:hAnsiTheme="minorHAnsi" w:cstheme="minorHAnsi"/>
          <w:b/>
        </w:rPr>
      </w:pPr>
      <w:r w:rsidRPr="000D4E88">
        <w:rPr>
          <w:rStyle w:val="normaltextrun"/>
          <w:rFonts w:asciiTheme="minorHAnsi" w:eastAsiaTheme="majorEastAsia" w:hAnsiTheme="minorHAnsi" w:cstheme="minorHAnsi"/>
          <w:b/>
        </w:rPr>
        <w:t>Gmina Iłowa</w:t>
      </w:r>
    </w:p>
    <w:p w14:paraId="2025680A" w14:textId="77777777" w:rsidR="000D6BF3" w:rsidRPr="000D4E88" w:rsidRDefault="000D6BF3" w:rsidP="000D6BF3">
      <w:pPr>
        <w:pStyle w:val="paragraph"/>
        <w:spacing w:before="0" w:beforeAutospacing="0" w:after="0" w:afterAutospacing="0" w:line="276" w:lineRule="auto"/>
        <w:jc w:val="both"/>
        <w:textAlignment w:val="baseline"/>
        <w:rPr>
          <w:rStyle w:val="normaltextrun"/>
          <w:rFonts w:asciiTheme="minorHAnsi" w:eastAsiaTheme="majorEastAsia" w:hAnsiTheme="minorHAnsi" w:cstheme="minorHAnsi"/>
          <w:b/>
        </w:rPr>
      </w:pPr>
      <w:r w:rsidRPr="000D4E88">
        <w:rPr>
          <w:rStyle w:val="normaltextrun"/>
          <w:rFonts w:asciiTheme="minorHAnsi" w:eastAsiaTheme="majorEastAsia" w:hAnsiTheme="minorHAnsi" w:cstheme="minorHAnsi"/>
          <w:b/>
        </w:rPr>
        <w:t xml:space="preserve">ul. Żeromskiego 27 </w:t>
      </w:r>
    </w:p>
    <w:p w14:paraId="1FDF21AA" w14:textId="57FD013D" w:rsidR="000D6BF3" w:rsidRPr="000D4E88" w:rsidRDefault="000D6BF3" w:rsidP="000D6BF3">
      <w:pPr>
        <w:pStyle w:val="paragraph"/>
        <w:spacing w:before="0" w:beforeAutospacing="0" w:after="0" w:afterAutospacing="0" w:line="276" w:lineRule="auto"/>
        <w:jc w:val="both"/>
        <w:textAlignment w:val="baseline"/>
        <w:rPr>
          <w:rStyle w:val="normaltextrun"/>
          <w:rFonts w:asciiTheme="minorHAnsi" w:eastAsiaTheme="majorEastAsia" w:hAnsiTheme="minorHAnsi" w:cstheme="minorHAnsi"/>
          <w:b/>
        </w:rPr>
      </w:pPr>
      <w:r w:rsidRPr="000D4E88">
        <w:rPr>
          <w:rStyle w:val="normaltextrun"/>
          <w:rFonts w:asciiTheme="minorHAnsi" w:eastAsiaTheme="majorEastAsia" w:hAnsiTheme="minorHAnsi" w:cstheme="minorHAnsi"/>
          <w:b/>
        </w:rPr>
        <w:t>68-120 Iłowa</w:t>
      </w:r>
    </w:p>
    <w:p w14:paraId="1206A4F8" w14:textId="24B3D40C" w:rsidR="00314702" w:rsidRPr="000D4E88" w:rsidRDefault="00314702" w:rsidP="00A72E31">
      <w:pPr>
        <w:shd w:val="clear" w:color="auto" w:fill="FFFFFF"/>
        <w:spacing w:after="0" w:line="276" w:lineRule="auto"/>
        <w:ind w:left="153" w:right="-6" w:hanging="11"/>
        <w:jc w:val="center"/>
        <w:rPr>
          <w:rFonts w:asciiTheme="minorHAnsi" w:hAnsiTheme="minorHAnsi" w:cstheme="minorHAnsi"/>
          <w:b/>
          <w:kern w:val="144"/>
          <w:sz w:val="40"/>
          <w:szCs w:val="40"/>
        </w:rPr>
      </w:pPr>
    </w:p>
    <w:p w14:paraId="7E17DD50" w14:textId="77777777" w:rsidR="00314702" w:rsidRPr="000D4E88" w:rsidRDefault="00314702" w:rsidP="00A72E31">
      <w:pPr>
        <w:shd w:val="clear" w:color="auto" w:fill="FFFFFF"/>
        <w:spacing w:after="0" w:line="276" w:lineRule="auto"/>
        <w:ind w:left="153" w:right="-6" w:hanging="11"/>
        <w:jc w:val="center"/>
        <w:rPr>
          <w:rFonts w:asciiTheme="minorHAnsi" w:hAnsiTheme="minorHAnsi" w:cstheme="minorHAnsi"/>
          <w:b/>
          <w:kern w:val="144"/>
          <w:sz w:val="40"/>
          <w:szCs w:val="40"/>
        </w:rPr>
      </w:pPr>
    </w:p>
    <w:p w14:paraId="091DF64D" w14:textId="0D996E25" w:rsidR="00A72E31" w:rsidRPr="000D4E88" w:rsidRDefault="00A72E31" w:rsidP="00A72E31">
      <w:pPr>
        <w:shd w:val="clear" w:color="auto" w:fill="FFFFFF"/>
        <w:spacing w:after="0" w:line="276" w:lineRule="auto"/>
        <w:ind w:left="153" w:right="-6" w:hanging="11"/>
        <w:jc w:val="center"/>
        <w:rPr>
          <w:rFonts w:asciiTheme="minorHAnsi" w:hAnsiTheme="minorHAnsi" w:cstheme="minorHAnsi"/>
          <w:b/>
          <w:bCs/>
          <w:kern w:val="144"/>
          <w:sz w:val="40"/>
          <w:szCs w:val="40"/>
        </w:rPr>
      </w:pPr>
      <w:r w:rsidRPr="000D4E88">
        <w:rPr>
          <w:rFonts w:asciiTheme="minorHAnsi" w:hAnsiTheme="minorHAnsi" w:cstheme="minorHAnsi"/>
          <w:b/>
          <w:kern w:val="144"/>
          <w:sz w:val="40"/>
          <w:szCs w:val="40"/>
        </w:rPr>
        <w:t xml:space="preserve">Specyfikacja </w:t>
      </w:r>
      <w:r w:rsidRPr="000D4E88">
        <w:rPr>
          <w:rFonts w:asciiTheme="minorHAnsi" w:hAnsiTheme="minorHAnsi" w:cstheme="minorHAnsi"/>
          <w:b/>
          <w:bCs/>
          <w:kern w:val="144"/>
          <w:sz w:val="40"/>
          <w:szCs w:val="40"/>
        </w:rPr>
        <w:t>Warunków Zamówienia</w:t>
      </w:r>
    </w:p>
    <w:p w14:paraId="5D7EA5F0" w14:textId="77777777" w:rsidR="00A72E31" w:rsidRPr="000D4E88" w:rsidRDefault="00A72E31" w:rsidP="00A72E31">
      <w:pPr>
        <w:pStyle w:val="Nagwek3"/>
        <w:rPr>
          <w:rFonts w:asciiTheme="minorHAnsi" w:hAnsiTheme="minorHAnsi" w:cstheme="minorHAnsi"/>
          <w:sz w:val="28"/>
          <w:szCs w:val="28"/>
        </w:rPr>
      </w:pPr>
      <w:r w:rsidRPr="000D4E88">
        <w:rPr>
          <w:rFonts w:asciiTheme="minorHAnsi" w:hAnsiTheme="minorHAnsi" w:cstheme="minorHAnsi"/>
          <w:sz w:val="28"/>
          <w:szCs w:val="28"/>
        </w:rPr>
        <w:t>(SWZ)</w:t>
      </w:r>
    </w:p>
    <w:p w14:paraId="41783692" w14:textId="77777777" w:rsidR="005917A0" w:rsidRPr="000D4E88" w:rsidRDefault="005917A0" w:rsidP="005917A0">
      <w:pPr>
        <w:autoSpaceDE w:val="0"/>
        <w:autoSpaceDN w:val="0"/>
        <w:adjustRightInd w:val="0"/>
        <w:spacing w:after="0" w:line="240" w:lineRule="auto"/>
        <w:ind w:left="0" w:firstLine="0"/>
        <w:jc w:val="center"/>
        <w:rPr>
          <w:rFonts w:asciiTheme="minorHAnsi" w:eastAsiaTheme="minorEastAsia" w:hAnsiTheme="minorHAnsi" w:cstheme="minorHAnsi"/>
          <w:color w:val="auto"/>
          <w:sz w:val="24"/>
          <w:szCs w:val="24"/>
        </w:rPr>
      </w:pPr>
      <w:r w:rsidRPr="000D4E88">
        <w:rPr>
          <w:rFonts w:asciiTheme="minorHAnsi" w:eastAsiaTheme="minorEastAsia" w:hAnsiTheme="minorHAnsi" w:cstheme="minorHAnsi"/>
          <w:color w:val="auto"/>
          <w:sz w:val="24"/>
          <w:szCs w:val="24"/>
        </w:rPr>
        <w:t xml:space="preserve">w postępowaniu o udzielenie zamówienia publicznego prowadzonego </w:t>
      </w:r>
    </w:p>
    <w:p w14:paraId="3BD24938" w14:textId="01E47DC3" w:rsidR="005917A0" w:rsidRPr="000D4E88" w:rsidRDefault="005917A0" w:rsidP="005917A0">
      <w:pPr>
        <w:autoSpaceDE w:val="0"/>
        <w:autoSpaceDN w:val="0"/>
        <w:adjustRightInd w:val="0"/>
        <w:spacing w:after="0" w:line="240" w:lineRule="auto"/>
        <w:ind w:left="0" w:firstLine="0"/>
        <w:jc w:val="center"/>
        <w:rPr>
          <w:rFonts w:asciiTheme="minorHAnsi" w:eastAsiaTheme="minorEastAsia" w:hAnsiTheme="minorHAnsi" w:cstheme="minorHAnsi"/>
          <w:color w:val="auto"/>
          <w:sz w:val="24"/>
          <w:szCs w:val="24"/>
        </w:rPr>
      </w:pPr>
      <w:r w:rsidRPr="000D4E88">
        <w:rPr>
          <w:rFonts w:asciiTheme="minorHAnsi" w:eastAsiaTheme="minorEastAsia" w:hAnsiTheme="minorHAnsi" w:cstheme="minorHAnsi"/>
          <w:color w:val="auto"/>
          <w:sz w:val="24"/>
          <w:szCs w:val="24"/>
        </w:rPr>
        <w:t xml:space="preserve">zgodnie z przepisami ustawy z dnia 11 września 2019 r. Prawo zamówień publicznych </w:t>
      </w:r>
      <w:r w:rsidR="000D6BF3" w:rsidRPr="000D4E88">
        <w:rPr>
          <w:rFonts w:asciiTheme="minorHAnsi" w:eastAsiaTheme="minorEastAsia" w:hAnsiTheme="minorHAnsi" w:cstheme="minorHAnsi"/>
          <w:color w:val="auto"/>
          <w:sz w:val="24"/>
          <w:szCs w:val="24"/>
        </w:rPr>
        <w:br/>
      </w:r>
      <w:r w:rsidRPr="000D4E88">
        <w:rPr>
          <w:rFonts w:asciiTheme="minorHAnsi" w:eastAsiaTheme="minorEastAsia" w:hAnsiTheme="minorHAnsi" w:cstheme="minorHAnsi"/>
          <w:color w:val="auto"/>
          <w:sz w:val="24"/>
          <w:szCs w:val="24"/>
        </w:rPr>
        <w:t>(</w:t>
      </w:r>
      <w:proofErr w:type="spellStart"/>
      <w:r w:rsidR="00D73A35" w:rsidRPr="000D4E88">
        <w:rPr>
          <w:rFonts w:asciiTheme="minorHAnsi" w:eastAsiaTheme="minorEastAsia" w:hAnsiTheme="minorHAnsi" w:cstheme="minorHAnsi"/>
          <w:color w:val="auto"/>
          <w:sz w:val="24"/>
          <w:szCs w:val="24"/>
        </w:rPr>
        <w:t>t</w:t>
      </w:r>
      <w:r w:rsidR="005709F3" w:rsidRPr="000D4E88">
        <w:rPr>
          <w:rFonts w:asciiTheme="minorHAnsi" w:eastAsiaTheme="minorEastAsia" w:hAnsiTheme="minorHAnsi" w:cstheme="minorHAnsi"/>
          <w:color w:val="auto"/>
          <w:sz w:val="24"/>
          <w:szCs w:val="24"/>
        </w:rPr>
        <w:t>.</w:t>
      </w:r>
      <w:r w:rsidR="00D73A35" w:rsidRPr="000D4E88">
        <w:rPr>
          <w:rFonts w:asciiTheme="minorHAnsi" w:eastAsiaTheme="minorEastAsia" w:hAnsiTheme="minorHAnsi" w:cstheme="minorHAnsi"/>
          <w:color w:val="auto"/>
          <w:sz w:val="24"/>
          <w:szCs w:val="24"/>
        </w:rPr>
        <w:t>j</w:t>
      </w:r>
      <w:proofErr w:type="spellEnd"/>
      <w:r w:rsidR="00D73A35" w:rsidRPr="000D4E88">
        <w:rPr>
          <w:rFonts w:asciiTheme="minorHAnsi" w:eastAsiaTheme="minorEastAsia" w:hAnsiTheme="minorHAnsi" w:cstheme="minorHAnsi"/>
          <w:color w:val="auto"/>
          <w:sz w:val="24"/>
          <w:szCs w:val="24"/>
        </w:rPr>
        <w:t>. Dz. U. z 2024</w:t>
      </w:r>
      <w:r w:rsidRPr="000D4E88">
        <w:rPr>
          <w:rFonts w:asciiTheme="minorHAnsi" w:eastAsiaTheme="minorEastAsia" w:hAnsiTheme="minorHAnsi" w:cstheme="minorHAnsi"/>
          <w:color w:val="auto"/>
          <w:sz w:val="24"/>
          <w:szCs w:val="24"/>
        </w:rPr>
        <w:t xml:space="preserve"> r. poz. 1</w:t>
      </w:r>
      <w:r w:rsidR="00D73A35" w:rsidRPr="000D4E88">
        <w:rPr>
          <w:rFonts w:asciiTheme="minorHAnsi" w:eastAsiaTheme="minorEastAsia" w:hAnsiTheme="minorHAnsi" w:cstheme="minorHAnsi"/>
          <w:color w:val="auto"/>
          <w:sz w:val="24"/>
          <w:szCs w:val="24"/>
        </w:rPr>
        <w:t>320</w:t>
      </w:r>
      <w:r w:rsidRPr="000D4E88">
        <w:rPr>
          <w:rFonts w:asciiTheme="minorHAnsi" w:eastAsiaTheme="minorEastAsia" w:hAnsiTheme="minorHAnsi" w:cstheme="minorHAnsi"/>
          <w:color w:val="auto"/>
          <w:sz w:val="24"/>
          <w:szCs w:val="24"/>
        </w:rPr>
        <w:t>),  którego przedmiotem jest:</w:t>
      </w:r>
    </w:p>
    <w:p w14:paraId="0D4FBC71" w14:textId="19517DAF" w:rsidR="005917A0" w:rsidRPr="000D4E88" w:rsidRDefault="005917A0" w:rsidP="005917A0">
      <w:pPr>
        <w:shd w:val="clear" w:color="auto" w:fill="FFFFFF"/>
        <w:spacing w:before="240" w:after="240" w:line="276" w:lineRule="auto"/>
        <w:ind w:left="153" w:right="-6" w:hanging="11"/>
        <w:jc w:val="center"/>
        <w:rPr>
          <w:rFonts w:asciiTheme="minorHAnsi" w:hAnsiTheme="minorHAnsi" w:cstheme="minorHAnsi"/>
          <w:b/>
          <w:bCs/>
          <w:kern w:val="144"/>
          <w:sz w:val="28"/>
          <w:szCs w:val="28"/>
        </w:rPr>
      </w:pPr>
      <w:r w:rsidRPr="000D4E88">
        <w:rPr>
          <w:rStyle w:val="normaltextrun"/>
          <w:rFonts w:asciiTheme="minorHAnsi" w:eastAsiaTheme="majorEastAsia" w:hAnsiTheme="minorHAnsi" w:cstheme="minorHAnsi"/>
          <w:b/>
          <w:sz w:val="28"/>
          <w:szCs w:val="28"/>
          <w:shd w:val="clear" w:color="auto" w:fill="FFFFFF"/>
        </w:rPr>
        <w:t xml:space="preserve">Dostawa wraz z wdrożeniem i uruchomieniem oprogramowania </w:t>
      </w:r>
      <w:r w:rsidR="000D6BF3" w:rsidRPr="000D4E88">
        <w:rPr>
          <w:rStyle w:val="normaltextrun"/>
          <w:rFonts w:asciiTheme="minorHAnsi" w:eastAsiaTheme="majorEastAsia" w:hAnsiTheme="minorHAnsi" w:cstheme="minorHAnsi"/>
          <w:b/>
          <w:sz w:val="28"/>
          <w:szCs w:val="28"/>
          <w:shd w:val="clear" w:color="auto" w:fill="FFFFFF"/>
        </w:rPr>
        <w:br/>
      </w:r>
      <w:r w:rsidRPr="000D4E88">
        <w:rPr>
          <w:rStyle w:val="normaltextrun"/>
          <w:rFonts w:asciiTheme="minorHAnsi" w:eastAsiaTheme="majorEastAsia" w:hAnsiTheme="minorHAnsi" w:cstheme="minorHAnsi"/>
          <w:b/>
          <w:sz w:val="28"/>
          <w:szCs w:val="28"/>
          <w:shd w:val="clear" w:color="auto" w:fill="FFFFFF"/>
        </w:rPr>
        <w:t xml:space="preserve">oraz infrastruktury sprzętowej dla Gminy </w:t>
      </w:r>
      <w:r w:rsidR="000D6BF3" w:rsidRPr="000D4E88">
        <w:rPr>
          <w:rStyle w:val="normaltextrun"/>
          <w:rFonts w:asciiTheme="minorHAnsi" w:eastAsiaTheme="majorEastAsia" w:hAnsiTheme="minorHAnsi" w:cstheme="minorHAnsi"/>
          <w:b/>
          <w:sz w:val="28"/>
          <w:szCs w:val="28"/>
          <w:shd w:val="clear" w:color="auto" w:fill="FFFFFF"/>
        </w:rPr>
        <w:t xml:space="preserve">Iłowa </w:t>
      </w:r>
      <w:r w:rsidR="000D6BF3" w:rsidRPr="000D4E88">
        <w:rPr>
          <w:rStyle w:val="normaltextrun"/>
          <w:rFonts w:asciiTheme="minorHAnsi" w:eastAsiaTheme="majorEastAsia" w:hAnsiTheme="minorHAnsi" w:cstheme="minorHAnsi"/>
          <w:b/>
          <w:sz w:val="28"/>
          <w:szCs w:val="28"/>
          <w:shd w:val="clear" w:color="auto" w:fill="FFFFFF"/>
        </w:rPr>
        <w:br/>
      </w:r>
      <w:r w:rsidRPr="000D4E88">
        <w:rPr>
          <w:rStyle w:val="normaltextrun"/>
          <w:rFonts w:asciiTheme="minorHAnsi" w:eastAsiaTheme="majorEastAsia" w:hAnsiTheme="minorHAnsi" w:cstheme="minorHAnsi"/>
          <w:b/>
          <w:sz w:val="28"/>
          <w:szCs w:val="28"/>
          <w:shd w:val="clear" w:color="auto" w:fill="FFFFFF"/>
        </w:rPr>
        <w:t>realizowanego w ramach „</w:t>
      </w:r>
      <w:proofErr w:type="spellStart"/>
      <w:r w:rsidRPr="000D4E88">
        <w:rPr>
          <w:rStyle w:val="normaltextrun"/>
          <w:rFonts w:asciiTheme="minorHAnsi" w:eastAsiaTheme="majorEastAsia" w:hAnsiTheme="minorHAnsi" w:cstheme="minorHAnsi"/>
          <w:b/>
          <w:sz w:val="28"/>
          <w:szCs w:val="28"/>
          <w:shd w:val="clear" w:color="auto" w:fill="FFFFFF"/>
        </w:rPr>
        <w:t>Cyberbezpieczny</w:t>
      </w:r>
      <w:proofErr w:type="spellEnd"/>
      <w:r w:rsidRPr="000D4E88">
        <w:rPr>
          <w:rStyle w:val="normaltextrun"/>
          <w:rFonts w:asciiTheme="minorHAnsi" w:eastAsiaTheme="majorEastAsia" w:hAnsiTheme="minorHAnsi" w:cstheme="minorHAnsi"/>
          <w:b/>
          <w:sz w:val="28"/>
          <w:szCs w:val="28"/>
          <w:shd w:val="clear" w:color="auto" w:fill="FFFFFF"/>
        </w:rPr>
        <w:t xml:space="preserve"> Samorząd”</w:t>
      </w:r>
    </w:p>
    <w:p w14:paraId="61BD919A" w14:textId="4F1CB1D9" w:rsidR="00A72E31" w:rsidRPr="000D4E88" w:rsidRDefault="00A72E31" w:rsidP="00A72E31">
      <w:pPr>
        <w:shd w:val="clear" w:color="auto" w:fill="FFFFFF"/>
        <w:spacing w:after="120"/>
        <w:ind w:right="-7"/>
        <w:jc w:val="center"/>
        <w:rPr>
          <w:rFonts w:asciiTheme="minorHAnsi" w:eastAsia="Calibri" w:hAnsiTheme="minorHAnsi" w:cstheme="minorHAnsi"/>
          <w:b/>
          <w:kern w:val="144"/>
          <w:sz w:val="28"/>
          <w:szCs w:val="28"/>
        </w:rPr>
      </w:pPr>
    </w:p>
    <w:p w14:paraId="30DDDEFB" w14:textId="77777777" w:rsidR="005520BB" w:rsidRPr="000D4E88" w:rsidRDefault="00A72E31" w:rsidP="00D73A35">
      <w:pPr>
        <w:pStyle w:val="paragraph"/>
        <w:shd w:val="clear" w:color="auto" w:fill="FFFFFF"/>
        <w:spacing w:before="0" w:beforeAutospacing="0" w:after="0" w:afterAutospacing="0" w:line="276" w:lineRule="auto"/>
        <w:jc w:val="both"/>
        <w:textAlignment w:val="baseline"/>
        <w:rPr>
          <w:rFonts w:asciiTheme="minorHAnsi" w:hAnsiTheme="minorHAnsi" w:cstheme="minorHAnsi"/>
          <w:sz w:val="28"/>
          <w:szCs w:val="28"/>
        </w:rPr>
      </w:pPr>
      <w:r w:rsidRPr="000D4E88">
        <w:rPr>
          <w:rStyle w:val="eop"/>
          <w:rFonts w:asciiTheme="minorHAnsi" w:eastAsiaTheme="majorEastAsia" w:hAnsiTheme="minorHAnsi" w:cstheme="minorHAnsi"/>
          <w:color w:val="222222"/>
          <w:sz w:val="28"/>
          <w:szCs w:val="28"/>
        </w:rPr>
        <w:t> </w:t>
      </w:r>
      <w:r w:rsidRPr="000D4E88">
        <w:rPr>
          <w:rFonts w:asciiTheme="minorHAnsi" w:hAnsiTheme="minorHAnsi" w:cstheme="minorHAnsi"/>
          <w:sz w:val="28"/>
          <w:szCs w:val="28"/>
        </w:rPr>
        <w:t xml:space="preserve">  </w:t>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r w:rsidR="00D73A35" w:rsidRPr="000D4E88">
        <w:rPr>
          <w:rFonts w:asciiTheme="minorHAnsi" w:hAnsiTheme="minorHAnsi" w:cstheme="minorHAnsi"/>
          <w:sz w:val="28"/>
          <w:szCs w:val="28"/>
        </w:rPr>
        <w:tab/>
      </w:r>
    </w:p>
    <w:p w14:paraId="609E031B" w14:textId="181676F2" w:rsidR="00A72E31" w:rsidRPr="000D4E88" w:rsidRDefault="00D73A35" w:rsidP="005520BB">
      <w:pPr>
        <w:pStyle w:val="paragraph"/>
        <w:shd w:val="clear" w:color="auto" w:fill="FFFFFF"/>
        <w:spacing w:before="0" w:beforeAutospacing="0" w:after="0" w:afterAutospacing="0" w:line="276" w:lineRule="auto"/>
        <w:ind w:left="4956" w:firstLine="708"/>
        <w:jc w:val="both"/>
        <w:textAlignment w:val="baseline"/>
        <w:rPr>
          <w:rFonts w:asciiTheme="minorHAnsi" w:hAnsiTheme="minorHAnsi" w:cstheme="minorHAnsi"/>
          <w:b/>
          <w:sz w:val="28"/>
          <w:szCs w:val="28"/>
        </w:rPr>
      </w:pPr>
      <w:r w:rsidRPr="000D4E88">
        <w:rPr>
          <w:rFonts w:asciiTheme="minorHAnsi" w:hAnsiTheme="minorHAnsi" w:cstheme="minorHAnsi"/>
          <w:b/>
          <w:sz w:val="28"/>
          <w:szCs w:val="28"/>
        </w:rPr>
        <w:t>Zatwierdził</w:t>
      </w:r>
      <w:r w:rsidR="00C80D86" w:rsidRPr="000D4E88">
        <w:rPr>
          <w:rFonts w:asciiTheme="minorHAnsi" w:hAnsiTheme="minorHAnsi" w:cstheme="minorHAnsi"/>
          <w:b/>
          <w:sz w:val="28"/>
          <w:szCs w:val="28"/>
        </w:rPr>
        <w:t>:</w:t>
      </w:r>
    </w:p>
    <w:p w14:paraId="40EC1F23" w14:textId="77777777" w:rsidR="00A32E36" w:rsidRPr="00A32E36" w:rsidRDefault="00A32E36" w:rsidP="00A32E36">
      <w:pPr>
        <w:shd w:val="clear" w:color="auto" w:fill="FFFFFF"/>
        <w:spacing w:after="120"/>
        <w:ind w:left="5670" w:right="-7"/>
        <w:rPr>
          <w:rFonts w:asciiTheme="minorHAnsi" w:hAnsiTheme="minorHAnsi" w:cstheme="minorHAnsi"/>
          <w:b/>
          <w:bCs/>
          <w:kern w:val="144"/>
          <w:sz w:val="24"/>
          <w:szCs w:val="24"/>
        </w:rPr>
      </w:pPr>
      <w:r w:rsidRPr="00A32E36">
        <w:rPr>
          <w:rFonts w:asciiTheme="minorHAnsi" w:hAnsiTheme="minorHAnsi" w:cstheme="minorHAnsi"/>
          <w:b/>
          <w:bCs/>
          <w:kern w:val="144"/>
          <w:sz w:val="24"/>
          <w:szCs w:val="24"/>
        </w:rPr>
        <w:t xml:space="preserve">Paweł </w:t>
      </w:r>
      <w:proofErr w:type="spellStart"/>
      <w:r w:rsidRPr="00A32E36">
        <w:rPr>
          <w:rFonts w:asciiTheme="minorHAnsi" w:hAnsiTheme="minorHAnsi" w:cstheme="minorHAnsi"/>
          <w:b/>
          <w:bCs/>
          <w:kern w:val="144"/>
          <w:sz w:val="24"/>
          <w:szCs w:val="24"/>
        </w:rPr>
        <w:t>Lichtański</w:t>
      </w:r>
      <w:proofErr w:type="spellEnd"/>
      <w:r w:rsidRPr="00A32E36">
        <w:rPr>
          <w:rFonts w:asciiTheme="minorHAnsi" w:hAnsiTheme="minorHAnsi" w:cstheme="minorHAnsi"/>
          <w:b/>
          <w:bCs/>
          <w:kern w:val="144"/>
          <w:sz w:val="24"/>
          <w:szCs w:val="24"/>
        </w:rPr>
        <w:t xml:space="preserve"> </w:t>
      </w:r>
    </w:p>
    <w:p w14:paraId="6135AB55" w14:textId="15DD4EF2" w:rsidR="00A72E31" w:rsidRPr="00A32E36" w:rsidRDefault="00A32E36" w:rsidP="00A32E36">
      <w:pPr>
        <w:shd w:val="clear" w:color="auto" w:fill="FFFFFF"/>
        <w:spacing w:after="120"/>
        <w:ind w:left="5670" w:right="-7"/>
        <w:rPr>
          <w:rFonts w:asciiTheme="minorHAnsi" w:hAnsiTheme="minorHAnsi" w:cstheme="minorHAnsi"/>
          <w:b/>
          <w:bCs/>
          <w:kern w:val="144"/>
          <w:sz w:val="24"/>
          <w:szCs w:val="24"/>
        </w:rPr>
      </w:pPr>
      <w:r w:rsidRPr="00A32E36">
        <w:rPr>
          <w:rFonts w:asciiTheme="minorHAnsi" w:hAnsiTheme="minorHAnsi" w:cstheme="minorHAnsi"/>
          <w:b/>
          <w:bCs/>
          <w:kern w:val="144"/>
          <w:sz w:val="24"/>
          <w:szCs w:val="24"/>
        </w:rPr>
        <w:t>Burmistrz Iłowej</w:t>
      </w:r>
    </w:p>
    <w:p w14:paraId="6A9C9649" w14:textId="77777777" w:rsidR="00C80D86" w:rsidRPr="000D4E88" w:rsidRDefault="00C80D86" w:rsidP="00C80D86">
      <w:pPr>
        <w:shd w:val="clear" w:color="auto" w:fill="FFFFFF"/>
        <w:spacing w:after="0" w:line="247" w:lineRule="auto"/>
        <w:ind w:left="153" w:right="-6" w:hanging="11"/>
        <w:jc w:val="center"/>
        <w:rPr>
          <w:rFonts w:asciiTheme="minorHAnsi" w:hAnsiTheme="minorHAnsi" w:cstheme="minorHAnsi"/>
          <w:b/>
          <w:bCs/>
          <w:kern w:val="144"/>
          <w:sz w:val="28"/>
          <w:szCs w:val="28"/>
        </w:rPr>
      </w:pPr>
    </w:p>
    <w:p w14:paraId="72DF3AB9" w14:textId="77777777" w:rsidR="00C80D86" w:rsidRPr="000D4E88" w:rsidRDefault="00C80D86" w:rsidP="00C80D86">
      <w:pPr>
        <w:shd w:val="clear" w:color="auto" w:fill="FFFFFF"/>
        <w:spacing w:after="0" w:line="247" w:lineRule="auto"/>
        <w:ind w:left="153" w:right="-6" w:hanging="11"/>
        <w:jc w:val="center"/>
        <w:rPr>
          <w:rFonts w:asciiTheme="minorHAnsi" w:hAnsiTheme="minorHAnsi" w:cstheme="minorHAnsi"/>
          <w:b/>
          <w:bCs/>
          <w:kern w:val="144"/>
          <w:sz w:val="28"/>
          <w:szCs w:val="28"/>
        </w:rPr>
      </w:pPr>
    </w:p>
    <w:p w14:paraId="523309C3" w14:textId="77777777" w:rsidR="00E06D02" w:rsidRPr="000D4E88" w:rsidRDefault="00E06D02" w:rsidP="00C80D86">
      <w:pPr>
        <w:shd w:val="clear" w:color="auto" w:fill="FFFFFF"/>
        <w:spacing w:after="0" w:line="247" w:lineRule="auto"/>
        <w:ind w:left="153" w:right="-6" w:hanging="11"/>
        <w:jc w:val="center"/>
        <w:rPr>
          <w:rFonts w:asciiTheme="minorHAnsi" w:hAnsiTheme="minorHAnsi" w:cstheme="minorHAnsi"/>
          <w:b/>
          <w:bCs/>
          <w:kern w:val="144"/>
          <w:sz w:val="28"/>
          <w:szCs w:val="28"/>
        </w:rPr>
      </w:pPr>
    </w:p>
    <w:p w14:paraId="327C4472" w14:textId="77777777" w:rsidR="005520BB" w:rsidRPr="000D4E88" w:rsidRDefault="005520BB"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114B0F19" w14:textId="77777777" w:rsidR="005520BB" w:rsidRPr="000D4E88" w:rsidRDefault="005520BB"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26722398"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513E4A6A"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355889DE"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4767E1D4"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38C34668"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2182FEFD" w14:textId="77777777" w:rsidR="00456E75" w:rsidRPr="000D4E88" w:rsidRDefault="00456E75"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2CBF38ED" w14:textId="77777777" w:rsidR="005520BB" w:rsidRPr="000D4E88" w:rsidRDefault="005520BB" w:rsidP="00C80D86">
      <w:pPr>
        <w:shd w:val="clear" w:color="auto" w:fill="FFFFFF"/>
        <w:spacing w:after="0" w:line="247" w:lineRule="auto"/>
        <w:ind w:left="153" w:right="-6" w:hanging="11"/>
        <w:jc w:val="center"/>
        <w:rPr>
          <w:rFonts w:asciiTheme="minorHAnsi" w:hAnsiTheme="minorHAnsi" w:cstheme="minorHAnsi"/>
          <w:b/>
          <w:bCs/>
          <w:kern w:val="144"/>
          <w:sz w:val="24"/>
          <w:szCs w:val="24"/>
        </w:rPr>
      </w:pPr>
    </w:p>
    <w:p w14:paraId="660C6029" w14:textId="24232319" w:rsidR="00D65F82" w:rsidRPr="000D4E88" w:rsidRDefault="005520BB" w:rsidP="00C80D86">
      <w:pPr>
        <w:shd w:val="clear" w:color="auto" w:fill="FFFFFF"/>
        <w:spacing w:after="0" w:line="247" w:lineRule="auto"/>
        <w:ind w:left="153" w:right="-6" w:hanging="11"/>
        <w:jc w:val="center"/>
        <w:rPr>
          <w:rFonts w:asciiTheme="minorHAnsi" w:hAnsiTheme="minorHAnsi" w:cstheme="minorHAnsi"/>
          <w:b/>
          <w:bCs/>
          <w:kern w:val="144"/>
          <w:sz w:val="28"/>
          <w:szCs w:val="28"/>
        </w:rPr>
      </w:pPr>
      <w:r w:rsidRPr="000D4E88">
        <w:rPr>
          <w:rFonts w:asciiTheme="minorHAnsi" w:hAnsiTheme="minorHAnsi" w:cstheme="minorHAnsi"/>
          <w:b/>
          <w:bCs/>
          <w:kern w:val="144"/>
          <w:sz w:val="28"/>
          <w:szCs w:val="28"/>
        </w:rPr>
        <w:t>Iłowa</w:t>
      </w:r>
      <w:r w:rsidR="005917A0" w:rsidRPr="000D4E88">
        <w:rPr>
          <w:rFonts w:asciiTheme="minorHAnsi" w:hAnsiTheme="minorHAnsi" w:cstheme="minorHAnsi"/>
          <w:b/>
          <w:bCs/>
          <w:kern w:val="144"/>
          <w:sz w:val="28"/>
          <w:szCs w:val="28"/>
        </w:rPr>
        <w:t>,</w:t>
      </w:r>
      <w:r w:rsidR="00C80D86" w:rsidRPr="000D4E88">
        <w:rPr>
          <w:rFonts w:asciiTheme="minorHAnsi" w:hAnsiTheme="minorHAnsi" w:cstheme="minorHAnsi"/>
          <w:b/>
          <w:bCs/>
          <w:kern w:val="144"/>
          <w:sz w:val="28"/>
          <w:szCs w:val="28"/>
        </w:rPr>
        <w:t xml:space="preserve"> </w:t>
      </w:r>
      <w:r w:rsidR="00B80E94" w:rsidRPr="000D4E88">
        <w:rPr>
          <w:rFonts w:asciiTheme="minorHAnsi" w:hAnsiTheme="minorHAnsi" w:cstheme="minorHAnsi"/>
          <w:b/>
          <w:bCs/>
          <w:kern w:val="144"/>
          <w:sz w:val="28"/>
          <w:szCs w:val="28"/>
        </w:rPr>
        <w:t xml:space="preserve">7 listopada </w:t>
      </w:r>
      <w:r w:rsidR="00A72E31" w:rsidRPr="000D4E88">
        <w:rPr>
          <w:rFonts w:asciiTheme="minorHAnsi" w:hAnsiTheme="minorHAnsi" w:cstheme="minorHAnsi"/>
          <w:b/>
          <w:bCs/>
          <w:kern w:val="144"/>
          <w:sz w:val="28"/>
          <w:szCs w:val="28"/>
        </w:rPr>
        <w:t>2024 r.</w:t>
      </w:r>
    </w:p>
    <w:p w14:paraId="57905108" w14:textId="12902E12" w:rsidR="006E5DA9" w:rsidRPr="000D4E88" w:rsidRDefault="006E5DA9" w:rsidP="006E5DA9">
      <w:pPr>
        <w:pStyle w:val="Default"/>
        <w:rPr>
          <w:rFonts w:asciiTheme="minorHAnsi" w:eastAsiaTheme="minorHAnsi" w:hAnsiTheme="minorHAnsi" w:cstheme="minorHAnsi"/>
          <w:b/>
          <w:bCs/>
          <w:lang w:eastAsia="en-US"/>
        </w:rPr>
      </w:pPr>
      <w:r w:rsidRPr="000D4E88">
        <w:rPr>
          <w:rFonts w:asciiTheme="minorHAnsi" w:eastAsiaTheme="minorHAnsi" w:hAnsiTheme="minorHAnsi" w:cstheme="minorHAnsi"/>
          <w:b/>
          <w:bCs/>
          <w:lang w:eastAsia="en-US"/>
        </w:rPr>
        <w:lastRenderedPageBreak/>
        <w:t>Spis treści</w:t>
      </w:r>
    </w:p>
    <w:p w14:paraId="56817D57" w14:textId="77777777" w:rsidR="006E5DA9" w:rsidRPr="000D4E88" w:rsidRDefault="006E5DA9" w:rsidP="00C753F8">
      <w:pPr>
        <w:pStyle w:val="Akapitzlist"/>
        <w:numPr>
          <w:ilvl w:val="0"/>
          <w:numId w:val="24"/>
        </w:numPr>
        <w:autoSpaceDE w:val="0"/>
        <w:autoSpaceDN w:val="0"/>
        <w:adjustRightInd w:val="0"/>
        <w:spacing w:before="120" w:after="0" w:line="276" w:lineRule="auto"/>
        <w:ind w:left="425" w:hanging="425"/>
        <w:rPr>
          <w:rFonts w:cstheme="minorHAnsi"/>
          <w:b/>
          <w:color w:val="000000"/>
        </w:rPr>
      </w:pPr>
      <w:r w:rsidRPr="000D4E88">
        <w:rPr>
          <w:rFonts w:cstheme="minorHAnsi"/>
          <w:b/>
          <w:color w:val="000000"/>
        </w:rPr>
        <w:t>Informacje ogólne</w:t>
      </w:r>
    </w:p>
    <w:p w14:paraId="40B25FDA" w14:textId="0F4F2F1F"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Informacj</w:t>
      </w:r>
      <w:r w:rsidR="00982A8A" w:rsidRPr="000D4E88">
        <w:rPr>
          <w:rFonts w:cstheme="minorHAnsi"/>
          <w:color w:val="000000"/>
        </w:rPr>
        <w:t>e</w:t>
      </w:r>
      <w:r w:rsidRPr="000D4E88">
        <w:rPr>
          <w:rFonts w:cstheme="minorHAnsi"/>
          <w:color w:val="000000"/>
        </w:rPr>
        <w:t xml:space="preserve"> o Zamawiającym</w:t>
      </w:r>
    </w:p>
    <w:p w14:paraId="16140198"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Definicje</w:t>
      </w:r>
    </w:p>
    <w:p w14:paraId="188DDE11"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Tryb udzielenia zamówienia i wartość zamówienia</w:t>
      </w:r>
    </w:p>
    <w:p w14:paraId="158CEE59"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Oferty częściowe, wariantowe</w:t>
      </w:r>
    </w:p>
    <w:p w14:paraId="5AA07A56"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 xml:space="preserve">Składanie oferty, przekazywanie informacji, oświadczeń i dokumentów w postępowaniu oraz kopii </w:t>
      </w:r>
      <w:proofErr w:type="spellStart"/>
      <w:r w:rsidRPr="000D4E88">
        <w:rPr>
          <w:rFonts w:cstheme="minorHAnsi"/>
          <w:color w:val="000000"/>
        </w:rPr>
        <w:t>odwołań</w:t>
      </w:r>
      <w:proofErr w:type="spellEnd"/>
    </w:p>
    <w:p w14:paraId="59822350"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Wyjaśnienia treści SWZ</w:t>
      </w:r>
    </w:p>
    <w:p w14:paraId="70918761"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Osoby uprawnione do kontaktów z Wykonawcami</w:t>
      </w:r>
    </w:p>
    <w:p w14:paraId="1A0393D8" w14:textId="2D9708AA"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 xml:space="preserve">Zamówienia, o których mowa w art. 214 ust. 1 pkt 8 ustawy </w:t>
      </w:r>
      <w:proofErr w:type="spellStart"/>
      <w:r w:rsidRPr="000D4E88">
        <w:rPr>
          <w:rFonts w:cstheme="minorHAnsi"/>
          <w:color w:val="000000"/>
        </w:rPr>
        <w:t>Pzp</w:t>
      </w:r>
      <w:proofErr w:type="spellEnd"/>
    </w:p>
    <w:p w14:paraId="164B85D6"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Podwykonawstwo</w:t>
      </w:r>
    </w:p>
    <w:p w14:paraId="6A5A1757" w14:textId="77777777" w:rsidR="006E5DA9" w:rsidRPr="000D4E88" w:rsidRDefault="006E5DA9" w:rsidP="00C753F8">
      <w:pPr>
        <w:pStyle w:val="Akapitzlist"/>
        <w:numPr>
          <w:ilvl w:val="1"/>
          <w:numId w:val="24"/>
        </w:numPr>
        <w:tabs>
          <w:tab w:val="left" w:pos="851"/>
          <w:tab w:val="left" w:pos="993"/>
        </w:tabs>
        <w:autoSpaceDE w:val="0"/>
        <w:autoSpaceDN w:val="0"/>
        <w:adjustRightInd w:val="0"/>
        <w:spacing w:after="120" w:line="276" w:lineRule="auto"/>
        <w:ind w:left="782" w:hanging="357"/>
        <w:rPr>
          <w:rFonts w:cstheme="minorHAnsi"/>
          <w:color w:val="000000"/>
        </w:rPr>
      </w:pPr>
      <w:r w:rsidRPr="000D4E88">
        <w:rPr>
          <w:rFonts w:cstheme="minorHAnsi"/>
          <w:color w:val="000000"/>
        </w:rPr>
        <w:t>Wspólne ubieganie się o udzielenie zamówienia</w:t>
      </w:r>
    </w:p>
    <w:p w14:paraId="1D3E5214" w14:textId="77777777" w:rsidR="006E5DA9" w:rsidRPr="000D4E88" w:rsidRDefault="006E5DA9" w:rsidP="00C753F8">
      <w:pPr>
        <w:pStyle w:val="Akapitzlist"/>
        <w:numPr>
          <w:ilvl w:val="0"/>
          <w:numId w:val="24"/>
        </w:numPr>
        <w:autoSpaceDE w:val="0"/>
        <w:autoSpaceDN w:val="0"/>
        <w:adjustRightInd w:val="0"/>
        <w:spacing w:before="120" w:after="0" w:line="276" w:lineRule="auto"/>
        <w:ind w:left="425" w:hanging="425"/>
        <w:rPr>
          <w:rFonts w:cstheme="minorHAnsi"/>
          <w:b/>
          <w:color w:val="000000"/>
        </w:rPr>
      </w:pPr>
      <w:r w:rsidRPr="000D4E88">
        <w:rPr>
          <w:rFonts w:cstheme="minorHAnsi"/>
          <w:b/>
          <w:color w:val="000000"/>
        </w:rPr>
        <w:t>Opis przedmiotu zamówienia i termin wykonania</w:t>
      </w:r>
    </w:p>
    <w:p w14:paraId="7ADF8B33"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Przedmiot zamówienia</w:t>
      </w:r>
    </w:p>
    <w:p w14:paraId="6CEC1DBC"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Termin wykonania zamówienia</w:t>
      </w:r>
    </w:p>
    <w:p w14:paraId="393D9907" w14:textId="06B2CEB0" w:rsidR="006E5DA9" w:rsidRPr="000D4E88" w:rsidRDefault="006E5DA9" w:rsidP="00C753F8">
      <w:pPr>
        <w:pStyle w:val="Akapitzlist"/>
        <w:numPr>
          <w:ilvl w:val="0"/>
          <w:numId w:val="24"/>
        </w:numPr>
        <w:autoSpaceDE w:val="0"/>
        <w:autoSpaceDN w:val="0"/>
        <w:adjustRightInd w:val="0"/>
        <w:spacing w:before="120" w:after="0" w:line="276" w:lineRule="auto"/>
        <w:ind w:left="425" w:hanging="425"/>
        <w:rPr>
          <w:rFonts w:cstheme="minorHAnsi"/>
          <w:b/>
          <w:color w:val="000000"/>
        </w:rPr>
      </w:pPr>
      <w:r w:rsidRPr="000D4E88">
        <w:rPr>
          <w:rFonts w:cstheme="minorHAnsi"/>
          <w:b/>
          <w:color w:val="000000"/>
        </w:rPr>
        <w:t>Wysokość i zasady wniesienia wadium</w:t>
      </w:r>
    </w:p>
    <w:p w14:paraId="6FEECE5C" w14:textId="77777777" w:rsidR="00E561C3" w:rsidRPr="000D4E88" w:rsidRDefault="00E561C3" w:rsidP="00E561C3">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Wysokość wadium</w:t>
      </w:r>
    </w:p>
    <w:p w14:paraId="376F8C4B" w14:textId="77777777" w:rsidR="00E561C3" w:rsidRPr="000D4E88" w:rsidRDefault="00E561C3" w:rsidP="00E561C3">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Forma wadium</w:t>
      </w:r>
    </w:p>
    <w:p w14:paraId="4D65F03D" w14:textId="77777777" w:rsidR="00E561C3" w:rsidRPr="000D4E88" w:rsidRDefault="00E561C3" w:rsidP="00E561C3">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Termin i sposób wniesienia wadium</w:t>
      </w:r>
    </w:p>
    <w:p w14:paraId="5ABE2994" w14:textId="77777777" w:rsidR="00E561C3" w:rsidRPr="000D4E88" w:rsidRDefault="00E561C3" w:rsidP="00E561C3">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Zwrot wadium</w:t>
      </w:r>
    </w:p>
    <w:p w14:paraId="4C4DEF4D" w14:textId="77777777" w:rsidR="00E561C3" w:rsidRPr="000D4E88" w:rsidRDefault="00E561C3" w:rsidP="00E561C3">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Zatrzymanie wadium</w:t>
      </w:r>
    </w:p>
    <w:p w14:paraId="476AC9F5" w14:textId="77777777" w:rsidR="006E5DA9" w:rsidRPr="000D4E88" w:rsidRDefault="006E5DA9" w:rsidP="00C753F8">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Warunki ubiegania się o udzielenie zamówienia, podstawy wykluczenia, oferta oraz dokumenty wymagane od Wykonawcy</w:t>
      </w:r>
    </w:p>
    <w:p w14:paraId="66D2A247"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Warunki ubiegania się o udzielenie zamówienia</w:t>
      </w:r>
    </w:p>
    <w:p w14:paraId="39A87BAC"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Podstawy wykluczenia</w:t>
      </w:r>
    </w:p>
    <w:p w14:paraId="0F9D5552" w14:textId="7777777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Oferta i jej wymogi formalne</w:t>
      </w:r>
    </w:p>
    <w:p w14:paraId="21DEEA7B" w14:textId="6D8C2D97"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 xml:space="preserve">Wykaz wymaganych oświadczeń lub dokumentów, w tym podmiotowych </w:t>
      </w:r>
      <w:r w:rsidR="007054D6" w:rsidRPr="000D4E88">
        <w:rPr>
          <w:rFonts w:cstheme="minorHAnsi"/>
          <w:color w:val="000000"/>
        </w:rPr>
        <w:br/>
        <w:t xml:space="preserve">i przedmiotowych </w:t>
      </w:r>
      <w:r w:rsidRPr="000D4E88">
        <w:rPr>
          <w:rFonts w:cstheme="minorHAnsi"/>
          <w:color w:val="000000"/>
        </w:rPr>
        <w:t>środków dowodowych</w:t>
      </w:r>
    </w:p>
    <w:p w14:paraId="7FD6334B" w14:textId="138D6195" w:rsidR="006E5DA9" w:rsidRPr="000D4E88" w:rsidRDefault="006E5DA9" w:rsidP="00C753F8">
      <w:pPr>
        <w:pStyle w:val="Akapitzlist"/>
        <w:numPr>
          <w:ilvl w:val="1"/>
          <w:numId w:val="24"/>
        </w:numPr>
        <w:autoSpaceDE w:val="0"/>
        <w:autoSpaceDN w:val="0"/>
        <w:adjustRightInd w:val="0"/>
        <w:spacing w:after="0" w:line="276" w:lineRule="auto"/>
        <w:ind w:left="992" w:hanging="567"/>
        <w:rPr>
          <w:rFonts w:cstheme="minorHAnsi"/>
          <w:color w:val="000000"/>
        </w:rPr>
      </w:pPr>
      <w:r w:rsidRPr="000D4E88">
        <w:rPr>
          <w:rFonts w:cstheme="minorHAnsi"/>
          <w:color w:val="000000"/>
        </w:rPr>
        <w:t xml:space="preserve">Forma podmiotowych  </w:t>
      </w:r>
      <w:r w:rsidR="00535F75" w:rsidRPr="000D4E88">
        <w:rPr>
          <w:rFonts w:cstheme="minorHAnsi"/>
          <w:color w:val="000000"/>
        </w:rPr>
        <w:t xml:space="preserve">i przedmiotowych środków dowodowych </w:t>
      </w:r>
      <w:r w:rsidRPr="000D4E88">
        <w:rPr>
          <w:rFonts w:cstheme="minorHAnsi"/>
          <w:color w:val="000000"/>
        </w:rPr>
        <w:t xml:space="preserve">oraz innych dokumentów </w:t>
      </w:r>
    </w:p>
    <w:p w14:paraId="577AB071" w14:textId="77777777" w:rsidR="006E5DA9" w:rsidRPr="000D4E88" w:rsidRDefault="006E5DA9" w:rsidP="00C753F8">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Opis sposobu obliczenia ceny oferty</w:t>
      </w:r>
    </w:p>
    <w:p w14:paraId="18CFC3FB" w14:textId="16341FE0" w:rsidR="006E5DA9" w:rsidRPr="000D4E88" w:rsidRDefault="006E5DA9" w:rsidP="00C753F8">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Informacje o sposobie i terminie składania i otwarcia ofert. Forma oferty</w:t>
      </w:r>
    </w:p>
    <w:p w14:paraId="759E415B"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Sposób składania ofert</w:t>
      </w:r>
    </w:p>
    <w:p w14:paraId="533E43B5" w14:textId="1EEDB1DF"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Termin składania i otwarcia ofert, otwarcie ofert</w:t>
      </w:r>
    </w:p>
    <w:p w14:paraId="1FCD7D19" w14:textId="48577283" w:rsidR="0011044C" w:rsidRPr="000D4E88" w:rsidRDefault="0011044C"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Termin związania ofertą</w:t>
      </w:r>
      <w:r w:rsidRPr="000D4E88">
        <w:rPr>
          <w:rFonts w:cstheme="minorHAnsi"/>
          <w:color w:val="000000"/>
        </w:rPr>
        <w:br/>
      </w:r>
    </w:p>
    <w:p w14:paraId="38CD5F52" w14:textId="21B9DA54" w:rsidR="006E5DA9" w:rsidRPr="000D4E88" w:rsidRDefault="006E5DA9" w:rsidP="0011044C">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Kryteria i zasady oceny ofert. Aukcja elektroniczna</w:t>
      </w:r>
    </w:p>
    <w:p w14:paraId="39CEA821"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Tryb oceny ofert</w:t>
      </w:r>
    </w:p>
    <w:p w14:paraId="4814BD93"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Kryteria wyboru najkorzystniejszej oferty</w:t>
      </w:r>
    </w:p>
    <w:p w14:paraId="5EB98418" w14:textId="77777777" w:rsidR="006E5DA9" w:rsidRPr="000D4E88" w:rsidRDefault="006E5DA9" w:rsidP="00C753F8">
      <w:pPr>
        <w:pStyle w:val="Akapitzlist"/>
        <w:numPr>
          <w:ilvl w:val="1"/>
          <w:numId w:val="24"/>
        </w:numPr>
        <w:autoSpaceDE w:val="0"/>
        <w:autoSpaceDN w:val="0"/>
        <w:adjustRightInd w:val="0"/>
        <w:spacing w:after="0" w:line="276" w:lineRule="auto"/>
        <w:ind w:left="993" w:hanging="568"/>
        <w:rPr>
          <w:rFonts w:cstheme="minorHAnsi"/>
          <w:color w:val="000000"/>
        </w:rPr>
      </w:pPr>
      <w:r w:rsidRPr="000D4E88">
        <w:rPr>
          <w:rFonts w:cstheme="minorHAnsi"/>
          <w:color w:val="000000"/>
        </w:rPr>
        <w:t>Zasady oceny ofert według ustalonych kryteriów</w:t>
      </w:r>
    </w:p>
    <w:p w14:paraId="0E0D88CE" w14:textId="77777777" w:rsidR="006E5DA9" w:rsidRPr="000D4E88" w:rsidRDefault="006E5DA9" w:rsidP="00C753F8">
      <w:pPr>
        <w:pStyle w:val="Akapitzlist"/>
        <w:numPr>
          <w:ilvl w:val="1"/>
          <w:numId w:val="24"/>
        </w:numPr>
        <w:autoSpaceDE w:val="0"/>
        <w:autoSpaceDN w:val="0"/>
        <w:adjustRightInd w:val="0"/>
        <w:spacing w:after="120" w:line="276" w:lineRule="auto"/>
        <w:ind w:left="992" w:hanging="567"/>
        <w:rPr>
          <w:rFonts w:cstheme="minorHAnsi"/>
          <w:color w:val="000000"/>
        </w:rPr>
      </w:pPr>
      <w:r w:rsidRPr="000D4E88">
        <w:rPr>
          <w:rFonts w:cstheme="minorHAnsi"/>
          <w:color w:val="000000"/>
        </w:rPr>
        <w:t>Aukcja elektroniczna</w:t>
      </w:r>
    </w:p>
    <w:p w14:paraId="3845F285" w14:textId="77777777" w:rsidR="006E5DA9" w:rsidRPr="000D4E88" w:rsidRDefault="006E5DA9" w:rsidP="00C753F8">
      <w:pPr>
        <w:pStyle w:val="Akapitzlist"/>
        <w:numPr>
          <w:ilvl w:val="0"/>
          <w:numId w:val="24"/>
        </w:numPr>
        <w:autoSpaceDE w:val="0"/>
        <w:autoSpaceDN w:val="0"/>
        <w:adjustRightInd w:val="0"/>
        <w:spacing w:before="120" w:after="120" w:line="276" w:lineRule="auto"/>
        <w:ind w:left="425" w:hanging="425"/>
        <w:rPr>
          <w:rFonts w:cstheme="minorHAnsi"/>
          <w:b/>
          <w:color w:val="000000"/>
        </w:rPr>
      </w:pPr>
      <w:r w:rsidRPr="000D4E88">
        <w:rPr>
          <w:rFonts w:cstheme="minorHAnsi"/>
          <w:b/>
          <w:color w:val="000000"/>
        </w:rPr>
        <w:t>Zabezpieczenie należytego wykonania umowy</w:t>
      </w:r>
    </w:p>
    <w:p w14:paraId="6E75AE2F" w14:textId="77777777" w:rsidR="006E5DA9" w:rsidRPr="000D4E88" w:rsidRDefault="006E5DA9" w:rsidP="00C753F8">
      <w:pPr>
        <w:pStyle w:val="Akapitzlist"/>
        <w:numPr>
          <w:ilvl w:val="0"/>
          <w:numId w:val="24"/>
        </w:numPr>
        <w:autoSpaceDE w:val="0"/>
        <w:autoSpaceDN w:val="0"/>
        <w:adjustRightInd w:val="0"/>
        <w:spacing w:before="120" w:after="120" w:line="276" w:lineRule="auto"/>
        <w:ind w:left="425" w:hanging="425"/>
        <w:rPr>
          <w:rFonts w:cstheme="minorHAnsi"/>
          <w:b/>
          <w:color w:val="000000"/>
        </w:rPr>
      </w:pPr>
      <w:r w:rsidRPr="000D4E88">
        <w:rPr>
          <w:rFonts w:cstheme="minorHAnsi"/>
          <w:b/>
          <w:color w:val="000000"/>
        </w:rPr>
        <w:t>Projektowane postanowienia umowy</w:t>
      </w:r>
    </w:p>
    <w:p w14:paraId="33A8210F" w14:textId="77777777" w:rsidR="006E5DA9" w:rsidRPr="000D4E88" w:rsidRDefault="006E5DA9" w:rsidP="00C753F8">
      <w:pPr>
        <w:pStyle w:val="Akapitzlist"/>
        <w:numPr>
          <w:ilvl w:val="0"/>
          <w:numId w:val="24"/>
        </w:numPr>
        <w:autoSpaceDE w:val="0"/>
        <w:autoSpaceDN w:val="0"/>
        <w:adjustRightInd w:val="0"/>
        <w:spacing w:before="120" w:after="120" w:line="276" w:lineRule="auto"/>
        <w:ind w:left="425" w:hanging="425"/>
        <w:rPr>
          <w:rFonts w:cstheme="minorHAnsi"/>
          <w:b/>
          <w:color w:val="000000"/>
        </w:rPr>
      </w:pPr>
      <w:r w:rsidRPr="000D4E88">
        <w:rPr>
          <w:rFonts w:cstheme="minorHAnsi"/>
          <w:b/>
          <w:color w:val="000000"/>
        </w:rPr>
        <w:lastRenderedPageBreak/>
        <w:t>Pouczenie o środkach ochrony prawnej</w:t>
      </w:r>
    </w:p>
    <w:p w14:paraId="54090A26" w14:textId="77777777" w:rsidR="006E5DA9" w:rsidRPr="000D4E88" w:rsidRDefault="006E5DA9" w:rsidP="00C753F8">
      <w:pPr>
        <w:pStyle w:val="Akapitzlist"/>
        <w:numPr>
          <w:ilvl w:val="0"/>
          <w:numId w:val="24"/>
        </w:numPr>
        <w:autoSpaceDE w:val="0"/>
        <w:autoSpaceDN w:val="0"/>
        <w:adjustRightInd w:val="0"/>
        <w:spacing w:before="120" w:after="120" w:line="276" w:lineRule="auto"/>
        <w:ind w:left="425" w:hanging="425"/>
        <w:rPr>
          <w:rFonts w:cstheme="minorHAnsi"/>
          <w:b/>
          <w:color w:val="000000"/>
        </w:rPr>
      </w:pPr>
      <w:r w:rsidRPr="000D4E88">
        <w:rPr>
          <w:rFonts w:cstheme="minorHAnsi"/>
          <w:b/>
          <w:color w:val="000000"/>
        </w:rPr>
        <w:t>Informacje o formalnościach, jakie powinny zostać dopełnione po wyborze oferty w celu zawarcia umowy</w:t>
      </w:r>
    </w:p>
    <w:p w14:paraId="79D73B81" w14:textId="77777777" w:rsidR="006E5DA9" w:rsidRPr="000D4E88" w:rsidRDefault="006E5DA9" w:rsidP="00C753F8">
      <w:pPr>
        <w:pStyle w:val="Akapitzlist"/>
        <w:numPr>
          <w:ilvl w:val="1"/>
          <w:numId w:val="24"/>
        </w:numPr>
        <w:tabs>
          <w:tab w:val="left" w:pos="993"/>
        </w:tabs>
        <w:autoSpaceDE w:val="0"/>
        <w:autoSpaceDN w:val="0"/>
        <w:adjustRightInd w:val="0"/>
        <w:spacing w:after="0" w:line="276" w:lineRule="auto"/>
        <w:rPr>
          <w:rFonts w:cstheme="minorHAnsi"/>
          <w:color w:val="000000"/>
        </w:rPr>
      </w:pPr>
      <w:r w:rsidRPr="000D4E88">
        <w:rPr>
          <w:rFonts w:cstheme="minorHAnsi"/>
          <w:color w:val="000000"/>
        </w:rPr>
        <w:t>Warunki zawarcia umowy</w:t>
      </w:r>
    </w:p>
    <w:p w14:paraId="5112ACB0" w14:textId="77777777" w:rsidR="006E5DA9" w:rsidRPr="000D4E88" w:rsidRDefault="006E5DA9" w:rsidP="00C753F8">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Klauzula informacyjna – art. 13 RODO</w:t>
      </w:r>
    </w:p>
    <w:p w14:paraId="3CADCE33" w14:textId="5D20FA87" w:rsidR="002227BA" w:rsidRPr="000D4E88" w:rsidRDefault="006E5DA9" w:rsidP="00C753F8">
      <w:pPr>
        <w:pStyle w:val="Akapitzlist"/>
        <w:numPr>
          <w:ilvl w:val="0"/>
          <w:numId w:val="24"/>
        </w:numPr>
        <w:autoSpaceDE w:val="0"/>
        <w:autoSpaceDN w:val="0"/>
        <w:adjustRightInd w:val="0"/>
        <w:spacing w:after="0" w:line="276" w:lineRule="auto"/>
        <w:ind w:left="425" w:hanging="425"/>
        <w:rPr>
          <w:rFonts w:cstheme="minorHAnsi"/>
          <w:b/>
          <w:color w:val="000000"/>
        </w:rPr>
      </w:pPr>
      <w:r w:rsidRPr="000D4E88">
        <w:rPr>
          <w:rFonts w:cstheme="minorHAnsi"/>
          <w:b/>
          <w:color w:val="000000"/>
        </w:rPr>
        <w:t>Załączniki</w:t>
      </w:r>
    </w:p>
    <w:p w14:paraId="60C4404D" w14:textId="77777777" w:rsidR="002227BA" w:rsidRPr="000D4E88" w:rsidRDefault="002227BA" w:rsidP="002227BA">
      <w:pPr>
        <w:rPr>
          <w:rFonts w:asciiTheme="minorHAnsi" w:hAnsiTheme="minorHAnsi" w:cstheme="minorHAnsi"/>
        </w:rPr>
      </w:pPr>
    </w:p>
    <w:p w14:paraId="63E3B6B1" w14:textId="77777777" w:rsidR="002227BA" w:rsidRPr="000D4E88" w:rsidRDefault="002227BA" w:rsidP="002227BA">
      <w:pPr>
        <w:rPr>
          <w:rFonts w:asciiTheme="minorHAnsi" w:hAnsiTheme="minorHAnsi" w:cstheme="minorHAnsi"/>
        </w:rPr>
      </w:pPr>
    </w:p>
    <w:p w14:paraId="31E493A5" w14:textId="77777777" w:rsidR="002227BA" w:rsidRPr="000D4E88" w:rsidRDefault="002227BA" w:rsidP="002227BA">
      <w:pPr>
        <w:rPr>
          <w:rFonts w:asciiTheme="minorHAnsi" w:hAnsiTheme="minorHAnsi" w:cstheme="minorHAnsi"/>
        </w:rPr>
      </w:pPr>
    </w:p>
    <w:p w14:paraId="2900F7A3" w14:textId="77777777" w:rsidR="002227BA" w:rsidRPr="000D4E88" w:rsidRDefault="002227BA" w:rsidP="002227BA">
      <w:pPr>
        <w:rPr>
          <w:rFonts w:asciiTheme="minorHAnsi" w:hAnsiTheme="minorHAnsi" w:cstheme="minorHAnsi"/>
        </w:rPr>
      </w:pPr>
    </w:p>
    <w:p w14:paraId="2528E1C3" w14:textId="77777777" w:rsidR="002227BA" w:rsidRPr="000D4E88" w:rsidRDefault="002227BA" w:rsidP="002227BA">
      <w:pPr>
        <w:rPr>
          <w:rFonts w:asciiTheme="minorHAnsi" w:hAnsiTheme="minorHAnsi" w:cstheme="minorHAnsi"/>
        </w:rPr>
      </w:pPr>
    </w:p>
    <w:p w14:paraId="2C69BC80" w14:textId="77777777" w:rsidR="002227BA" w:rsidRPr="000D4E88" w:rsidRDefault="002227BA" w:rsidP="002227BA">
      <w:pPr>
        <w:rPr>
          <w:rFonts w:asciiTheme="minorHAnsi" w:hAnsiTheme="minorHAnsi" w:cstheme="minorHAnsi"/>
        </w:rPr>
      </w:pPr>
    </w:p>
    <w:p w14:paraId="6F7138FD" w14:textId="77777777" w:rsidR="002227BA" w:rsidRPr="000D4E88" w:rsidRDefault="002227BA" w:rsidP="002227BA">
      <w:pPr>
        <w:rPr>
          <w:rFonts w:asciiTheme="minorHAnsi" w:hAnsiTheme="minorHAnsi" w:cstheme="minorHAnsi"/>
        </w:rPr>
      </w:pPr>
    </w:p>
    <w:p w14:paraId="65A42E7B" w14:textId="77777777" w:rsidR="002227BA" w:rsidRPr="000D4E88" w:rsidRDefault="002227BA" w:rsidP="002227BA">
      <w:pPr>
        <w:rPr>
          <w:rFonts w:asciiTheme="minorHAnsi" w:hAnsiTheme="minorHAnsi" w:cstheme="minorHAnsi"/>
        </w:rPr>
      </w:pPr>
    </w:p>
    <w:p w14:paraId="6698062A" w14:textId="77777777" w:rsidR="002227BA" w:rsidRPr="000D4E88" w:rsidRDefault="002227BA" w:rsidP="002227BA">
      <w:pPr>
        <w:rPr>
          <w:rFonts w:asciiTheme="minorHAnsi" w:hAnsiTheme="minorHAnsi" w:cstheme="minorHAnsi"/>
        </w:rPr>
      </w:pPr>
    </w:p>
    <w:p w14:paraId="71315F28" w14:textId="77777777" w:rsidR="002227BA" w:rsidRPr="000D4E88" w:rsidRDefault="002227BA" w:rsidP="002227BA">
      <w:pPr>
        <w:rPr>
          <w:rFonts w:asciiTheme="minorHAnsi" w:hAnsiTheme="minorHAnsi" w:cstheme="minorHAnsi"/>
        </w:rPr>
      </w:pPr>
    </w:p>
    <w:p w14:paraId="0E1C82F0" w14:textId="77777777" w:rsidR="002227BA" w:rsidRPr="000D4E88" w:rsidRDefault="002227BA" w:rsidP="002227BA">
      <w:pPr>
        <w:rPr>
          <w:rFonts w:asciiTheme="minorHAnsi" w:hAnsiTheme="minorHAnsi" w:cstheme="minorHAnsi"/>
        </w:rPr>
      </w:pPr>
    </w:p>
    <w:p w14:paraId="76D7D8F9" w14:textId="77777777" w:rsidR="002227BA" w:rsidRPr="000D4E88" w:rsidRDefault="002227BA" w:rsidP="002227BA">
      <w:pPr>
        <w:rPr>
          <w:rFonts w:asciiTheme="minorHAnsi" w:hAnsiTheme="minorHAnsi" w:cstheme="minorHAnsi"/>
        </w:rPr>
      </w:pPr>
    </w:p>
    <w:p w14:paraId="51ABB39B" w14:textId="77777777" w:rsidR="002227BA" w:rsidRPr="000D4E88" w:rsidRDefault="002227BA" w:rsidP="002227BA">
      <w:pPr>
        <w:rPr>
          <w:rFonts w:asciiTheme="minorHAnsi" w:hAnsiTheme="minorHAnsi" w:cstheme="minorHAnsi"/>
        </w:rPr>
      </w:pPr>
    </w:p>
    <w:p w14:paraId="1870D2DB" w14:textId="77777777" w:rsidR="006E5DA9" w:rsidRPr="000D4E88" w:rsidRDefault="006E5DA9" w:rsidP="002227BA">
      <w:pPr>
        <w:rPr>
          <w:rFonts w:asciiTheme="minorHAnsi" w:hAnsiTheme="minorHAnsi" w:cstheme="minorHAnsi"/>
        </w:rPr>
      </w:pPr>
    </w:p>
    <w:p w14:paraId="6616DC63" w14:textId="77777777" w:rsidR="006E5DA9" w:rsidRPr="000D4E88" w:rsidRDefault="006E5DA9" w:rsidP="002227BA">
      <w:pPr>
        <w:rPr>
          <w:rFonts w:asciiTheme="minorHAnsi" w:hAnsiTheme="minorHAnsi" w:cstheme="minorHAnsi"/>
        </w:rPr>
      </w:pPr>
    </w:p>
    <w:p w14:paraId="40981136" w14:textId="35C5328B" w:rsidR="00730175" w:rsidRPr="000D4E88" w:rsidRDefault="00730175">
      <w:pPr>
        <w:spacing w:after="160" w:line="259" w:lineRule="auto"/>
        <w:ind w:left="0" w:firstLine="0"/>
        <w:jc w:val="left"/>
        <w:rPr>
          <w:rFonts w:asciiTheme="minorHAnsi" w:hAnsiTheme="minorHAnsi" w:cstheme="minorHAnsi"/>
        </w:rPr>
      </w:pPr>
      <w:r w:rsidRPr="000D4E88">
        <w:rPr>
          <w:rFonts w:asciiTheme="minorHAnsi" w:hAnsiTheme="minorHAnsi" w:cstheme="minorHAnsi"/>
        </w:rPr>
        <w:br w:type="page"/>
      </w:r>
    </w:p>
    <w:tbl>
      <w:tblPr>
        <w:tblStyle w:val="Tabela-Siatka"/>
        <w:tblW w:w="0" w:type="auto"/>
        <w:tblInd w:w="152" w:type="dxa"/>
        <w:tblLook w:val="04A0" w:firstRow="1" w:lastRow="0" w:firstColumn="1" w:lastColumn="0" w:noHBand="0" w:noVBand="1"/>
      </w:tblPr>
      <w:tblGrid>
        <w:gridCol w:w="8906"/>
      </w:tblGrid>
      <w:tr w:rsidR="002227BA" w:rsidRPr="000D4E88" w14:paraId="47043795" w14:textId="77777777" w:rsidTr="006E5DA9">
        <w:trPr>
          <w:trHeight w:val="469"/>
        </w:trPr>
        <w:tc>
          <w:tcPr>
            <w:tcW w:w="8906" w:type="dxa"/>
            <w:shd w:val="clear" w:color="auto" w:fill="D9D9D9" w:themeFill="background1" w:themeFillShade="D9"/>
          </w:tcPr>
          <w:p w14:paraId="0E03E8BC" w14:textId="5E2492BD" w:rsidR="002227BA" w:rsidRPr="000D4E88" w:rsidRDefault="002227BA" w:rsidP="00EA1296">
            <w:pPr>
              <w:pStyle w:val="Akapitzlist"/>
              <w:numPr>
                <w:ilvl w:val="0"/>
                <w:numId w:val="4"/>
              </w:numPr>
              <w:adjustRightInd w:val="0"/>
              <w:spacing w:after="0" w:line="240" w:lineRule="auto"/>
              <w:rPr>
                <w:rFonts w:cstheme="minorHAnsi"/>
                <w:b/>
                <w:szCs w:val="22"/>
              </w:rPr>
            </w:pPr>
            <w:r w:rsidRPr="000D4E88">
              <w:rPr>
                <w:rFonts w:cstheme="minorHAnsi"/>
                <w:b/>
                <w:szCs w:val="22"/>
              </w:rPr>
              <w:lastRenderedPageBreak/>
              <w:t>Informacje ogólne</w:t>
            </w:r>
          </w:p>
        </w:tc>
      </w:tr>
    </w:tbl>
    <w:p w14:paraId="07D52D51" w14:textId="77777777" w:rsidR="002227BA" w:rsidRPr="000D4E88" w:rsidRDefault="002227BA" w:rsidP="002227BA">
      <w:pPr>
        <w:autoSpaceDE w:val="0"/>
        <w:autoSpaceDN w:val="0"/>
        <w:adjustRightInd w:val="0"/>
        <w:spacing w:after="0" w:line="240" w:lineRule="auto"/>
        <w:rPr>
          <w:rFonts w:asciiTheme="minorHAnsi" w:hAnsiTheme="minorHAnsi" w:cstheme="minorHAnsi"/>
          <w:b/>
          <w:sz w:val="22"/>
          <w:u w:val="single"/>
        </w:rPr>
      </w:pPr>
    </w:p>
    <w:p w14:paraId="18383C44" w14:textId="10EBF1BF" w:rsidR="002227BA" w:rsidRPr="000D4E88" w:rsidRDefault="002227BA" w:rsidP="00A4290F">
      <w:pPr>
        <w:pStyle w:val="Akapitzlist"/>
        <w:numPr>
          <w:ilvl w:val="1"/>
          <w:numId w:val="4"/>
        </w:numPr>
        <w:autoSpaceDE w:val="0"/>
        <w:autoSpaceDN w:val="0"/>
        <w:adjustRightInd w:val="0"/>
        <w:spacing w:after="0" w:line="276" w:lineRule="auto"/>
        <w:ind w:left="709" w:hanging="567"/>
        <w:jc w:val="both"/>
        <w:rPr>
          <w:rFonts w:cstheme="minorHAnsi"/>
          <w:b/>
          <w:bCs/>
        </w:rPr>
      </w:pPr>
      <w:r w:rsidRPr="000D4E88">
        <w:rPr>
          <w:rFonts w:cstheme="minorHAnsi"/>
          <w:b/>
          <w:bCs/>
        </w:rPr>
        <w:t>Informacj</w:t>
      </w:r>
      <w:r w:rsidR="00982A8A" w:rsidRPr="000D4E88">
        <w:rPr>
          <w:rFonts w:cstheme="minorHAnsi"/>
          <w:b/>
          <w:bCs/>
        </w:rPr>
        <w:t>e</w:t>
      </w:r>
      <w:r w:rsidRPr="000D4E88">
        <w:rPr>
          <w:rFonts w:cstheme="minorHAnsi"/>
          <w:b/>
          <w:bCs/>
        </w:rPr>
        <w:t xml:space="preserve"> o Zamawiającym</w:t>
      </w:r>
      <w:r w:rsidRPr="000D4E88">
        <w:rPr>
          <w:rFonts w:cstheme="minorHAnsi"/>
          <w:b/>
          <w:bCs/>
        </w:rPr>
        <w:tab/>
      </w:r>
    </w:p>
    <w:p w14:paraId="1504EFB3" w14:textId="049542AB" w:rsidR="00404AC5" w:rsidRPr="000D4E88" w:rsidRDefault="002227BA" w:rsidP="00A4290F">
      <w:pPr>
        <w:spacing w:after="0" w:line="276" w:lineRule="auto"/>
        <w:ind w:left="709" w:firstLine="0"/>
        <w:rPr>
          <w:rFonts w:asciiTheme="minorHAnsi" w:hAnsiTheme="minorHAnsi" w:cstheme="minorHAnsi"/>
          <w:bCs/>
          <w:sz w:val="22"/>
        </w:rPr>
      </w:pPr>
      <w:bookmarkStart w:id="0" w:name="_Hlk135506970"/>
      <w:r w:rsidRPr="000D4E88">
        <w:rPr>
          <w:rFonts w:asciiTheme="minorHAnsi" w:hAnsiTheme="minorHAnsi" w:cstheme="minorHAnsi"/>
          <w:bCs/>
          <w:sz w:val="22"/>
        </w:rPr>
        <w:t>Zamawiającym jest:</w:t>
      </w:r>
    </w:p>
    <w:p w14:paraId="246CBEFC" w14:textId="613F8510" w:rsidR="005520BB" w:rsidRPr="000D4E88" w:rsidRDefault="005520BB" w:rsidP="005520BB">
      <w:pPr>
        <w:autoSpaceDE w:val="0"/>
        <w:autoSpaceDN w:val="0"/>
        <w:adjustRightInd w:val="0"/>
        <w:spacing w:after="0" w:line="240" w:lineRule="auto"/>
        <w:ind w:left="0"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Gmina Iłowa </w:t>
      </w:r>
    </w:p>
    <w:p w14:paraId="7AE79153" w14:textId="77777777" w:rsidR="005520BB" w:rsidRPr="000D4E88" w:rsidRDefault="005520BB" w:rsidP="005520BB">
      <w:pPr>
        <w:autoSpaceDE w:val="0"/>
        <w:autoSpaceDN w:val="0"/>
        <w:adjustRightInd w:val="0"/>
        <w:spacing w:after="0" w:line="240" w:lineRule="auto"/>
        <w:ind w:left="0"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ul. Żeromskiego 27 </w:t>
      </w:r>
    </w:p>
    <w:p w14:paraId="20BF1DCE" w14:textId="77777777" w:rsidR="005520BB" w:rsidRPr="000D4E88" w:rsidRDefault="005520BB" w:rsidP="005520BB">
      <w:pPr>
        <w:autoSpaceDE w:val="0"/>
        <w:autoSpaceDN w:val="0"/>
        <w:adjustRightInd w:val="0"/>
        <w:spacing w:after="0" w:line="240" w:lineRule="auto"/>
        <w:ind w:left="0"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68-120 Iłowa </w:t>
      </w:r>
    </w:p>
    <w:p w14:paraId="5D9BDF66" w14:textId="77777777" w:rsidR="003C0234" w:rsidRPr="000D4E88" w:rsidRDefault="003C0234" w:rsidP="003C0234">
      <w:pPr>
        <w:pStyle w:val="paragraph"/>
        <w:spacing w:before="0" w:beforeAutospacing="0" w:after="0" w:afterAutospacing="0" w:line="276" w:lineRule="auto"/>
        <w:ind w:left="720"/>
        <w:jc w:val="both"/>
        <w:textAlignment w:val="baseline"/>
        <w:rPr>
          <w:rStyle w:val="normaltextrun"/>
          <w:rFonts w:asciiTheme="minorHAnsi" w:eastAsiaTheme="majorEastAsia" w:hAnsiTheme="minorHAnsi" w:cstheme="minorHAnsi"/>
          <w:sz w:val="22"/>
          <w:szCs w:val="22"/>
        </w:rPr>
      </w:pPr>
      <w:r w:rsidRPr="000D4E88">
        <w:rPr>
          <w:rStyle w:val="normaltextrun"/>
          <w:rFonts w:asciiTheme="minorHAnsi" w:eastAsiaTheme="majorEastAsia" w:hAnsiTheme="minorHAnsi" w:cstheme="minorHAnsi"/>
          <w:sz w:val="22"/>
          <w:szCs w:val="22"/>
        </w:rPr>
        <w:t>NIP: 9241802585</w:t>
      </w:r>
    </w:p>
    <w:p w14:paraId="3FD631F5" w14:textId="77777777" w:rsidR="003C0234" w:rsidRPr="000D4E88" w:rsidRDefault="003C0234" w:rsidP="003C0234">
      <w:pPr>
        <w:pStyle w:val="paragraph"/>
        <w:spacing w:before="0" w:beforeAutospacing="0" w:after="0" w:afterAutospacing="0" w:line="276" w:lineRule="auto"/>
        <w:ind w:left="720"/>
        <w:jc w:val="both"/>
        <w:textAlignment w:val="baseline"/>
        <w:rPr>
          <w:rStyle w:val="normaltextrun"/>
          <w:rFonts w:asciiTheme="minorHAnsi" w:eastAsiaTheme="majorEastAsia" w:hAnsiTheme="minorHAnsi" w:cstheme="minorHAnsi"/>
          <w:sz w:val="22"/>
          <w:szCs w:val="22"/>
        </w:rPr>
      </w:pPr>
      <w:r w:rsidRPr="000D4E88">
        <w:rPr>
          <w:rStyle w:val="normaltextrun"/>
          <w:rFonts w:asciiTheme="minorHAnsi" w:eastAsiaTheme="majorEastAsia" w:hAnsiTheme="minorHAnsi" w:cstheme="minorHAnsi"/>
          <w:sz w:val="22"/>
          <w:szCs w:val="22"/>
        </w:rPr>
        <w:t>REGON: 970770853</w:t>
      </w:r>
    </w:p>
    <w:p w14:paraId="5EE73D07" w14:textId="6F77AECC" w:rsidR="005520BB" w:rsidRPr="000D4E88" w:rsidRDefault="005520BB" w:rsidP="003C0234">
      <w:pPr>
        <w:autoSpaceDE w:val="0"/>
        <w:autoSpaceDN w:val="0"/>
        <w:adjustRightInd w:val="0"/>
        <w:spacing w:after="0" w:line="276" w:lineRule="auto"/>
        <w:ind w:left="0"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Numer telefonu: 68 368 14 00 </w:t>
      </w:r>
    </w:p>
    <w:p w14:paraId="7C9D0A59" w14:textId="77777777" w:rsidR="005520BB" w:rsidRPr="000D4E88" w:rsidRDefault="005520BB" w:rsidP="003C0234">
      <w:pPr>
        <w:autoSpaceDE w:val="0"/>
        <w:autoSpaceDN w:val="0"/>
        <w:adjustRightInd w:val="0"/>
        <w:spacing w:after="0" w:line="276" w:lineRule="auto"/>
        <w:ind w:left="0" w:firstLine="709"/>
        <w:jc w:val="left"/>
        <w:rPr>
          <w:rFonts w:asciiTheme="minorHAnsi" w:eastAsiaTheme="minorEastAsia" w:hAnsiTheme="minorHAnsi" w:cstheme="minorHAnsi"/>
          <w:color w:val="0462C1"/>
          <w:sz w:val="22"/>
        </w:rPr>
      </w:pPr>
      <w:r w:rsidRPr="000D4E88">
        <w:rPr>
          <w:rFonts w:asciiTheme="minorHAnsi" w:eastAsiaTheme="minorEastAsia" w:hAnsiTheme="minorHAnsi" w:cstheme="minorHAnsi"/>
          <w:sz w:val="22"/>
        </w:rPr>
        <w:t xml:space="preserve">Adres poczty elektronicznej: </w:t>
      </w:r>
      <w:r w:rsidRPr="000D4E88">
        <w:rPr>
          <w:rFonts w:asciiTheme="minorHAnsi" w:eastAsiaTheme="minorEastAsia" w:hAnsiTheme="minorHAnsi" w:cstheme="minorHAnsi"/>
          <w:color w:val="0462C1"/>
          <w:sz w:val="22"/>
        </w:rPr>
        <w:t xml:space="preserve">ilowa@ilowa.pl </w:t>
      </w:r>
    </w:p>
    <w:p w14:paraId="41148A42" w14:textId="1774E7B7" w:rsidR="005520BB" w:rsidRPr="000D4E88" w:rsidRDefault="008170AE" w:rsidP="003C0234">
      <w:pPr>
        <w:pStyle w:val="Akapitzlist"/>
        <w:spacing w:after="0" w:line="276" w:lineRule="auto"/>
        <w:ind w:left="709"/>
        <w:jc w:val="both"/>
        <w:rPr>
          <w:rFonts w:cstheme="minorHAnsi"/>
        </w:rPr>
      </w:pPr>
      <w:r w:rsidRPr="000D4E88">
        <w:rPr>
          <w:rFonts w:cstheme="minorHAnsi"/>
          <w:bCs/>
        </w:rPr>
        <w:t>Adres strony internetowej</w:t>
      </w:r>
      <w:r w:rsidR="00C80D86" w:rsidRPr="000D4E88">
        <w:rPr>
          <w:rFonts w:cstheme="minorHAnsi"/>
          <w:bCs/>
        </w:rPr>
        <w:t xml:space="preserve"> Zamawiającego</w:t>
      </w:r>
      <w:r w:rsidRPr="000D4E88">
        <w:rPr>
          <w:rFonts w:cstheme="minorHAnsi"/>
          <w:bCs/>
        </w:rPr>
        <w:t xml:space="preserve">: </w:t>
      </w:r>
      <w:r w:rsidR="005520BB" w:rsidRPr="000D4E88">
        <w:rPr>
          <w:rFonts w:cstheme="minorHAnsi"/>
        </w:rPr>
        <w:t>www.ilowa.info.pl</w:t>
      </w:r>
    </w:p>
    <w:p w14:paraId="23BC01D2" w14:textId="406B31F7" w:rsidR="00A111F6" w:rsidRPr="000D4E88" w:rsidRDefault="00A111F6" w:rsidP="003C0234">
      <w:pPr>
        <w:pStyle w:val="Akapitzlist"/>
        <w:spacing w:after="0" w:line="276" w:lineRule="auto"/>
        <w:ind w:left="709"/>
        <w:jc w:val="both"/>
        <w:rPr>
          <w:rFonts w:cstheme="minorHAnsi"/>
          <w:color w:val="0000FF"/>
          <w:u w:val="single"/>
        </w:rPr>
      </w:pPr>
      <w:r w:rsidRPr="000D4E88">
        <w:rPr>
          <w:rFonts w:cstheme="minorHAnsi"/>
        </w:rPr>
        <w:t xml:space="preserve">Adres strony internetowej prowadzonego postępowania </w:t>
      </w:r>
      <w:r w:rsidRPr="000D4E88">
        <w:rPr>
          <w:rFonts w:eastAsiaTheme="minorEastAsia" w:cstheme="minorHAnsi"/>
        </w:rPr>
        <w:t xml:space="preserve">(link prowadzący bezpośrednio do widoku postępowania na Platformie e-Zamówienia): </w:t>
      </w:r>
      <w:r w:rsidR="00B80E94" w:rsidRPr="000D4E88">
        <w:rPr>
          <w:rFonts w:eastAsiaTheme="minorEastAsia" w:cstheme="minorHAnsi"/>
        </w:rPr>
        <w:t>https://ezamowienia.gov.pl/mp-client/tenders/ocds-148610-b7ab6e5d-8c7f-4afe-a927-95577d6b49eb</w:t>
      </w:r>
    </w:p>
    <w:p w14:paraId="5E7FD758" w14:textId="4013AD59" w:rsidR="00FB3750" w:rsidRPr="000D4E88" w:rsidRDefault="008170AE" w:rsidP="003C0234">
      <w:pPr>
        <w:pStyle w:val="Akapitzlist"/>
        <w:spacing w:after="0" w:line="276" w:lineRule="auto"/>
        <w:ind w:left="709"/>
        <w:jc w:val="both"/>
        <w:rPr>
          <w:rFonts w:cstheme="minorHAnsi"/>
        </w:rPr>
      </w:pPr>
      <w:r w:rsidRPr="000D4E88">
        <w:rPr>
          <w:rFonts w:cstheme="minorHAnsi"/>
        </w:rPr>
        <w:t>Z</w:t>
      </w:r>
      <w:r w:rsidR="00A111F6" w:rsidRPr="000D4E88">
        <w:rPr>
          <w:rFonts w:cstheme="minorHAnsi"/>
        </w:rPr>
        <w:t xml:space="preserve">miany i wyjaśnienia treści SWZ oraz inne dokumenty zamówienia bezpośrednio związane </w:t>
      </w:r>
      <w:r w:rsidR="00027611" w:rsidRPr="000D4E88">
        <w:rPr>
          <w:rFonts w:cstheme="minorHAnsi"/>
        </w:rPr>
        <w:br/>
      </w:r>
      <w:r w:rsidR="00A111F6" w:rsidRPr="000D4E88">
        <w:rPr>
          <w:rFonts w:cstheme="minorHAnsi"/>
        </w:rPr>
        <w:t>z postęp</w:t>
      </w:r>
      <w:r w:rsidRPr="000D4E88">
        <w:rPr>
          <w:rFonts w:cstheme="minorHAnsi"/>
        </w:rPr>
        <w:t xml:space="preserve">owaniem o udzielenie zamówienia </w:t>
      </w:r>
      <w:r w:rsidR="00625E16" w:rsidRPr="000D4E88">
        <w:rPr>
          <w:rFonts w:cstheme="minorHAnsi"/>
        </w:rPr>
        <w:t>udostępniane</w:t>
      </w:r>
      <w:r w:rsidRPr="000D4E88">
        <w:rPr>
          <w:rFonts w:cstheme="minorHAnsi"/>
        </w:rPr>
        <w:t xml:space="preserve"> będą na stronie prowadzonego postępowania.</w:t>
      </w:r>
    </w:p>
    <w:p w14:paraId="700F2C97" w14:textId="77777777" w:rsidR="00625E16" w:rsidRPr="000D4E88" w:rsidRDefault="00625E16" w:rsidP="008170AE">
      <w:pPr>
        <w:pStyle w:val="Akapitzlist"/>
        <w:spacing w:before="120" w:after="120" w:line="276" w:lineRule="auto"/>
        <w:ind w:left="709"/>
        <w:jc w:val="both"/>
        <w:rPr>
          <w:rFonts w:cstheme="minorHAnsi"/>
          <w:color w:val="0000FF"/>
          <w:u w:val="single"/>
        </w:rPr>
      </w:pPr>
    </w:p>
    <w:bookmarkEnd w:id="0"/>
    <w:p w14:paraId="2CD121B1" w14:textId="77777777" w:rsidR="002227BA" w:rsidRPr="000D4E88" w:rsidRDefault="002227BA" w:rsidP="00625E16">
      <w:pPr>
        <w:pStyle w:val="Akapitzlist"/>
        <w:numPr>
          <w:ilvl w:val="1"/>
          <w:numId w:val="4"/>
        </w:numPr>
        <w:spacing w:before="240" w:after="120"/>
        <w:ind w:left="709" w:hanging="567"/>
        <w:jc w:val="both"/>
        <w:rPr>
          <w:rFonts w:cstheme="minorHAnsi"/>
          <w:b/>
          <w:bCs/>
        </w:rPr>
      </w:pPr>
      <w:r w:rsidRPr="000D4E88">
        <w:rPr>
          <w:rFonts w:cstheme="minorHAnsi"/>
          <w:b/>
          <w:bCs/>
        </w:rPr>
        <w:t>Definicje</w:t>
      </w:r>
    </w:p>
    <w:p w14:paraId="70BB4806" w14:textId="120D2C7C" w:rsidR="007222DB" w:rsidRPr="000D4E88" w:rsidRDefault="007222DB" w:rsidP="002627FD">
      <w:pPr>
        <w:pStyle w:val="Akapitzlist"/>
        <w:numPr>
          <w:ilvl w:val="2"/>
          <w:numId w:val="4"/>
        </w:numPr>
        <w:spacing w:after="0" w:line="276" w:lineRule="auto"/>
        <w:ind w:left="1015"/>
        <w:jc w:val="both"/>
        <w:rPr>
          <w:rFonts w:cstheme="minorHAnsi"/>
        </w:rPr>
      </w:pPr>
      <w:bookmarkStart w:id="1" w:name="_Hlk135507600"/>
      <w:r w:rsidRPr="000D4E88">
        <w:rPr>
          <w:rFonts w:cstheme="minorHAnsi"/>
          <w:b/>
          <w:bCs/>
        </w:rPr>
        <w:t xml:space="preserve">Ustawa </w:t>
      </w:r>
      <w:proofErr w:type="spellStart"/>
      <w:r w:rsidRPr="000D4E88">
        <w:rPr>
          <w:rFonts w:cstheme="minorHAnsi"/>
          <w:b/>
          <w:bCs/>
        </w:rPr>
        <w:t>Pzp</w:t>
      </w:r>
      <w:proofErr w:type="spellEnd"/>
      <w:r w:rsidRPr="000D4E88">
        <w:rPr>
          <w:rFonts w:cstheme="minorHAnsi"/>
        </w:rPr>
        <w:t xml:space="preserve"> – ustawa z dnia 11 września 2019 r. Prawo zamówień publicznych (</w:t>
      </w:r>
      <w:proofErr w:type="spellStart"/>
      <w:r w:rsidR="005709F3" w:rsidRPr="000D4E88">
        <w:rPr>
          <w:rFonts w:cstheme="minorHAnsi"/>
        </w:rPr>
        <w:t>t.j</w:t>
      </w:r>
      <w:proofErr w:type="spellEnd"/>
      <w:r w:rsidR="005709F3" w:rsidRPr="000D4E88">
        <w:rPr>
          <w:rFonts w:cstheme="minorHAnsi"/>
        </w:rPr>
        <w:t xml:space="preserve">. </w:t>
      </w:r>
      <w:r w:rsidRPr="000D4E88">
        <w:rPr>
          <w:rFonts w:cstheme="minorHAnsi"/>
        </w:rPr>
        <w:t xml:space="preserve">Dz. U. </w:t>
      </w:r>
      <w:r w:rsidRPr="000D4E88">
        <w:rPr>
          <w:rFonts w:cstheme="minorHAnsi"/>
        </w:rPr>
        <w:br/>
        <w:t>z 202</w:t>
      </w:r>
      <w:r w:rsidR="005709F3" w:rsidRPr="000D4E88">
        <w:rPr>
          <w:rFonts w:cstheme="minorHAnsi"/>
        </w:rPr>
        <w:t>4</w:t>
      </w:r>
      <w:r w:rsidRPr="000D4E88">
        <w:rPr>
          <w:rFonts w:cstheme="minorHAnsi"/>
        </w:rPr>
        <w:t xml:space="preserve"> r. poz. 1</w:t>
      </w:r>
      <w:r w:rsidR="005709F3" w:rsidRPr="000D4E88">
        <w:rPr>
          <w:rFonts w:cstheme="minorHAnsi"/>
        </w:rPr>
        <w:t>320</w:t>
      </w:r>
      <w:r w:rsidRPr="000D4E88">
        <w:rPr>
          <w:rFonts w:cstheme="minorHAnsi"/>
        </w:rPr>
        <w:t>)</w:t>
      </w:r>
      <w:r w:rsidR="00AF62DF" w:rsidRPr="000D4E88">
        <w:rPr>
          <w:rFonts w:cstheme="minorHAnsi"/>
        </w:rPr>
        <w:t xml:space="preserve"> </w:t>
      </w:r>
      <w:r w:rsidR="00AF62DF" w:rsidRPr="000D4E88">
        <w:rPr>
          <w:rFonts w:eastAsiaTheme="minorEastAsia" w:cstheme="minorHAnsi"/>
        </w:rPr>
        <w:t xml:space="preserve">– dalej zwana „ustawa </w:t>
      </w:r>
      <w:proofErr w:type="spellStart"/>
      <w:r w:rsidR="00AF62DF" w:rsidRPr="000D4E88">
        <w:rPr>
          <w:rFonts w:eastAsiaTheme="minorEastAsia" w:cstheme="minorHAnsi"/>
        </w:rPr>
        <w:t>Pzp</w:t>
      </w:r>
      <w:proofErr w:type="spellEnd"/>
      <w:r w:rsidR="00AF62DF" w:rsidRPr="000D4E88">
        <w:rPr>
          <w:rFonts w:eastAsiaTheme="minorEastAsia" w:cstheme="minorHAnsi"/>
        </w:rPr>
        <w:t>”.</w:t>
      </w:r>
    </w:p>
    <w:p w14:paraId="56B970A2" w14:textId="220E7899" w:rsidR="00C865C8" w:rsidRPr="000D4E88" w:rsidRDefault="00C865C8" w:rsidP="002627FD">
      <w:pPr>
        <w:pStyle w:val="Akapitzlist"/>
        <w:numPr>
          <w:ilvl w:val="2"/>
          <w:numId w:val="4"/>
        </w:numPr>
        <w:spacing w:after="0" w:line="276" w:lineRule="auto"/>
        <w:ind w:left="1015"/>
        <w:jc w:val="both"/>
        <w:rPr>
          <w:rFonts w:cstheme="minorHAnsi"/>
        </w:rPr>
      </w:pPr>
      <w:r w:rsidRPr="000D4E88">
        <w:rPr>
          <w:rFonts w:eastAsiaTheme="minorEastAsia" w:cstheme="minorHAnsi"/>
          <w:b/>
          <w:bCs/>
        </w:rPr>
        <w:t xml:space="preserve">Oświadczenie wstępne </w:t>
      </w:r>
      <w:r w:rsidRPr="000D4E88">
        <w:rPr>
          <w:rFonts w:eastAsiaTheme="minorEastAsia" w:cstheme="minorHAnsi"/>
        </w:rPr>
        <w:t xml:space="preserve">– oświadczenie, o którym mowa w art. 125 ust. 1 ustawy </w:t>
      </w:r>
      <w:proofErr w:type="spellStart"/>
      <w:r w:rsidRPr="000D4E88">
        <w:rPr>
          <w:rFonts w:eastAsiaTheme="minorEastAsia" w:cstheme="minorHAnsi"/>
        </w:rPr>
        <w:t>Pzp</w:t>
      </w:r>
      <w:proofErr w:type="spellEnd"/>
      <w:r w:rsidRPr="000D4E88">
        <w:rPr>
          <w:rFonts w:eastAsiaTheme="minorEastAsia" w:cstheme="minorHAnsi"/>
        </w:rPr>
        <w:t>.</w:t>
      </w:r>
    </w:p>
    <w:p w14:paraId="7F454589" w14:textId="6C4D8B52" w:rsidR="00652928" w:rsidRPr="000D4E88" w:rsidRDefault="003C0234" w:rsidP="002627FD">
      <w:pPr>
        <w:pStyle w:val="Akapitzlist"/>
        <w:numPr>
          <w:ilvl w:val="2"/>
          <w:numId w:val="4"/>
        </w:numPr>
        <w:spacing w:after="0" w:line="276" w:lineRule="auto"/>
        <w:ind w:left="1015"/>
        <w:jc w:val="both"/>
        <w:rPr>
          <w:rFonts w:cstheme="minorHAnsi"/>
          <w:color w:val="0563C1" w:themeColor="hyperlink"/>
          <w:u w:val="single"/>
        </w:rPr>
      </w:pPr>
      <w:r w:rsidRPr="000D4E88">
        <w:rPr>
          <w:rFonts w:cstheme="minorHAnsi"/>
          <w:b/>
        </w:rPr>
        <w:t xml:space="preserve">Platforma </w:t>
      </w:r>
      <w:r w:rsidR="0092674B" w:rsidRPr="000D4E88">
        <w:rPr>
          <w:rFonts w:cstheme="minorHAnsi"/>
          <w:b/>
        </w:rPr>
        <w:t xml:space="preserve">e-Zamówienia </w:t>
      </w:r>
      <w:r w:rsidR="007222DB" w:rsidRPr="000D4E88">
        <w:rPr>
          <w:rFonts w:cstheme="minorHAnsi"/>
        </w:rPr>
        <w:t>- narzędzie do k</w:t>
      </w:r>
      <w:r w:rsidR="005709F3" w:rsidRPr="000D4E88">
        <w:rPr>
          <w:rFonts w:cstheme="minorHAnsi"/>
        </w:rPr>
        <w:t xml:space="preserve">omunikacji między Zamawiającym </w:t>
      </w:r>
      <w:r w:rsidR="005709F3" w:rsidRPr="000D4E88">
        <w:rPr>
          <w:rFonts w:cstheme="minorHAnsi"/>
        </w:rPr>
        <w:br/>
      </w:r>
      <w:r w:rsidR="00A7219A" w:rsidRPr="000D4E88">
        <w:rPr>
          <w:rFonts w:cstheme="minorHAnsi"/>
        </w:rPr>
        <w:t xml:space="preserve"> </w:t>
      </w:r>
      <w:r w:rsidR="007222DB" w:rsidRPr="000D4E88">
        <w:rPr>
          <w:rFonts w:cstheme="minorHAnsi"/>
        </w:rPr>
        <w:t xml:space="preserve">a Wykonawcami, umożliwiające realizację procesu związanego z udzielaniem zamówień publicznych przy użyciu środków komunikacji elektronicznej, zgodnie z art. 61 ust. 1 ustawy </w:t>
      </w:r>
      <w:proofErr w:type="spellStart"/>
      <w:r w:rsidR="007222DB" w:rsidRPr="000D4E88">
        <w:rPr>
          <w:rFonts w:cstheme="minorHAnsi"/>
        </w:rPr>
        <w:t>Pzp</w:t>
      </w:r>
      <w:proofErr w:type="spellEnd"/>
      <w:r w:rsidR="007222DB" w:rsidRPr="000D4E88">
        <w:rPr>
          <w:rFonts w:cstheme="minorHAnsi"/>
        </w:rPr>
        <w:t>, służące w szczególności do przekazywania ofert, oświadczeń</w:t>
      </w:r>
      <w:r w:rsidR="00652928" w:rsidRPr="000D4E88">
        <w:rPr>
          <w:rFonts w:cstheme="minorHAnsi"/>
        </w:rPr>
        <w:t>,</w:t>
      </w:r>
      <w:r w:rsidR="007222DB" w:rsidRPr="000D4E88">
        <w:rPr>
          <w:rFonts w:cstheme="minorHAnsi"/>
        </w:rPr>
        <w:t xml:space="preserve"> znajdujące się na stronie: </w:t>
      </w:r>
      <w:hyperlink r:id="rId8" w:history="1">
        <w:r w:rsidR="0092674B" w:rsidRPr="000D4E88">
          <w:rPr>
            <w:rStyle w:val="Hipercze"/>
            <w:rFonts w:cstheme="minorHAnsi"/>
          </w:rPr>
          <w:t>https://ezamowienia.gov.pl</w:t>
        </w:r>
      </w:hyperlink>
    </w:p>
    <w:p w14:paraId="6E055E79" w14:textId="77777777" w:rsidR="007222DB" w:rsidRPr="000D4E88" w:rsidRDefault="007222DB" w:rsidP="002627FD">
      <w:pPr>
        <w:pStyle w:val="Akapitzlist"/>
        <w:numPr>
          <w:ilvl w:val="2"/>
          <w:numId w:val="4"/>
        </w:numPr>
        <w:spacing w:after="0" w:line="276" w:lineRule="auto"/>
        <w:ind w:left="1015"/>
        <w:jc w:val="both"/>
        <w:rPr>
          <w:rFonts w:cstheme="minorHAnsi"/>
        </w:rPr>
      </w:pPr>
      <w:r w:rsidRPr="000D4E88">
        <w:rPr>
          <w:rFonts w:cstheme="minorHAnsi"/>
          <w:b/>
          <w:bCs/>
        </w:rPr>
        <w:t>SWZ</w:t>
      </w:r>
      <w:r w:rsidRPr="000D4E88">
        <w:rPr>
          <w:rFonts w:cstheme="minorHAnsi"/>
        </w:rPr>
        <w:t xml:space="preserve"> – niniejsza Specyfikacja Warunków Zamówienia, wraz z załącznikami, które stanowią jej integralną część.</w:t>
      </w:r>
    </w:p>
    <w:p w14:paraId="5F062AC9" w14:textId="445FC515" w:rsidR="007222DB" w:rsidRPr="000D4E88" w:rsidRDefault="007222DB" w:rsidP="002627FD">
      <w:pPr>
        <w:pStyle w:val="Akapitzlist"/>
        <w:numPr>
          <w:ilvl w:val="2"/>
          <w:numId w:val="4"/>
        </w:numPr>
        <w:spacing w:after="0" w:line="276" w:lineRule="auto"/>
        <w:ind w:left="1015"/>
        <w:jc w:val="both"/>
        <w:rPr>
          <w:rFonts w:cstheme="minorHAnsi"/>
        </w:rPr>
      </w:pPr>
      <w:r w:rsidRPr="000D4E88">
        <w:rPr>
          <w:rFonts w:cstheme="minorHAnsi"/>
          <w:b/>
          <w:bCs/>
        </w:rPr>
        <w:t>Wykonawca</w:t>
      </w:r>
      <w:r w:rsidRPr="000D4E88">
        <w:rPr>
          <w:rFonts w:cstheme="minorHAnsi"/>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7370C22B" w14:textId="0A64DF96" w:rsidR="003C0234" w:rsidRPr="000D4E88" w:rsidRDefault="007222DB" w:rsidP="003C0234">
      <w:pPr>
        <w:pStyle w:val="Akapitzlist"/>
        <w:numPr>
          <w:ilvl w:val="2"/>
          <w:numId w:val="4"/>
        </w:numPr>
        <w:spacing w:after="0" w:line="276" w:lineRule="auto"/>
        <w:ind w:left="1015"/>
        <w:rPr>
          <w:rFonts w:cstheme="minorHAnsi"/>
          <w:b/>
        </w:rPr>
      </w:pPr>
      <w:r w:rsidRPr="000D4E88">
        <w:rPr>
          <w:rFonts w:cstheme="minorHAnsi"/>
          <w:b/>
          <w:bCs/>
        </w:rPr>
        <w:t>Zamawiający</w:t>
      </w:r>
      <w:r w:rsidRPr="000D4E88">
        <w:rPr>
          <w:rFonts w:cstheme="minorHAnsi"/>
          <w:b/>
        </w:rPr>
        <w:t xml:space="preserve"> – </w:t>
      </w:r>
      <w:r w:rsidR="003C0234" w:rsidRPr="000D4E88">
        <w:rPr>
          <w:rFonts w:eastAsiaTheme="minorEastAsia" w:cstheme="minorHAnsi"/>
          <w:b/>
        </w:rPr>
        <w:t>Gmina Iłowa, ul. Żeromskiego 27, 68-120 Iłowa.</w:t>
      </w:r>
    </w:p>
    <w:p w14:paraId="4ACD5777" w14:textId="77777777" w:rsidR="00625E16" w:rsidRPr="000D4E88" w:rsidRDefault="00625E16" w:rsidP="00625E16">
      <w:pPr>
        <w:pStyle w:val="Akapitzlist"/>
        <w:spacing w:after="0" w:line="276" w:lineRule="auto"/>
        <w:ind w:left="1015"/>
        <w:rPr>
          <w:rFonts w:cstheme="minorHAnsi"/>
        </w:rPr>
      </w:pPr>
    </w:p>
    <w:bookmarkEnd w:id="1"/>
    <w:p w14:paraId="60843C8B" w14:textId="77777777" w:rsidR="002227BA" w:rsidRPr="000D4E88" w:rsidRDefault="002227BA" w:rsidP="00AF3A60">
      <w:pPr>
        <w:pStyle w:val="Akapitzlist"/>
        <w:numPr>
          <w:ilvl w:val="1"/>
          <w:numId w:val="4"/>
        </w:numPr>
        <w:spacing w:before="120" w:after="120"/>
        <w:ind w:left="709" w:hanging="567"/>
        <w:rPr>
          <w:rFonts w:cstheme="minorHAnsi"/>
          <w:b/>
          <w:bCs/>
        </w:rPr>
      </w:pPr>
      <w:r w:rsidRPr="000D4E88">
        <w:rPr>
          <w:rFonts w:cstheme="minorHAnsi"/>
          <w:b/>
          <w:bCs/>
        </w:rPr>
        <w:t>Tryb udzielenia zamówienia i wartość zamówienia</w:t>
      </w:r>
    </w:p>
    <w:p w14:paraId="428F1E32" w14:textId="0E6D3EA4" w:rsidR="00652928" w:rsidRPr="000D4E88" w:rsidRDefault="00652928" w:rsidP="002627FD">
      <w:pPr>
        <w:pStyle w:val="Akapitzlist"/>
        <w:numPr>
          <w:ilvl w:val="2"/>
          <w:numId w:val="4"/>
        </w:numPr>
        <w:spacing w:after="0" w:line="276" w:lineRule="auto"/>
        <w:ind w:left="993" w:hanging="709"/>
        <w:jc w:val="both"/>
        <w:rPr>
          <w:rFonts w:eastAsiaTheme="minorEastAsia" w:cstheme="minorHAnsi"/>
        </w:rPr>
      </w:pPr>
      <w:r w:rsidRPr="000D4E88">
        <w:rPr>
          <w:rFonts w:eastAsiaTheme="minorEastAsia" w:cstheme="minorHAnsi"/>
        </w:rPr>
        <w:t xml:space="preserve">Postępowanie o udzielenie zamówienia publicznego prowadzone jest zgodnie z przepisami ustawy </w:t>
      </w:r>
      <w:proofErr w:type="spellStart"/>
      <w:r w:rsidR="00344845" w:rsidRPr="000D4E88">
        <w:rPr>
          <w:rFonts w:eastAsiaTheme="minorEastAsia" w:cstheme="minorHAnsi"/>
        </w:rPr>
        <w:t>Pzp</w:t>
      </w:r>
      <w:proofErr w:type="spellEnd"/>
      <w:r w:rsidRPr="000D4E88">
        <w:rPr>
          <w:rFonts w:eastAsiaTheme="minorEastAsia" w:cstheme="minorHAnsi"/>
        </w:rPr>
        <w:t xml:space="preserve"> z zastosowaniem </w:t>
      </w:r>
      <w:r w:rsidRPr="000D4E88">
        <w:rPr>
          <w:rFonts w:eastAsiaTheme="minorEastAsia" w:cstheme="minorHAnsi"/>
          <w:b/>
        </w:rPr>
        <w:t xml:space="preserve">trybu podstawowego bez negocjacji na podstawie art. 275 pkt 1 ustawy </w:t>
      </w:r>
      <w:proofErr w:type="spellStart"/>
      <w:r w:rsidRPr="000D4E88">
        <w:rPr>
          <w:rFonts w:eastAsiaTheme="minorEastAsia" w:cstheme="minorHAnsi"/>
          <w:b/>
        </w:rPr>
        <w:t>Pzp</w:t>
      </w:r>
      <w:proofErr w:type="spellEnd"/>
      <w:r w:rsidRPr="000D4E88">
        <w:rPr>
          <w:rFonts w:eastAsiaTheme="minorEastAsia" w:cstheme="minorHAnsi"/>
        </w:rPr>
        <w:t xml:space="preserve">, uregulowanym w Dziale III Rozdziale 4 Oddziale 1 ustawy </w:t>
      </w:r>
      <w:proofErr w:type="spellStart"/>
      <w:r w:rsidRPr="000D4E88">
        <w:rPr>
          <w:rFonts w:eastAsiaTheme="minorEastAsia" w:cstheme="minorHAnsi"/>
        </w:rPr>
        <w:t>Pzp</w:t>
      </w:r>
      <w:proofErr w:type="spellEnd"/>
      <w:r w:rsidRPr="000D4E88">
        <w:rPr>
          <w:rFonts w:eastAsiaTheme="minorEastAsia" w:cstheme="minorHAnsi"/>
        </w:rPr>
        <w:t xml:space="preserve"> oraz aktów wykonawczych wydanych na jej podstawie.</w:t>
      </w:r>
    </w:p>
    <w:p w14:paraId="12182270" w14:textId="4BEF139D" w:rsidR="00652928" w:rsidRPr="000D4E88" w:rsidRDefault="00652928" w:rsidP="002627FD">
      <w:pPr>
        <w:pStyle w:val="Akapitzlist"/>
        <w:numPr>
          <w:ilvl w:val="2"/>
          <w:numId w:val="4"/>
        </w:numPr>
        <w:tabs>
          <w:tab w:val="left" w:pos="993"/>
        </w:tabs>
        <w:autoSpaceDE w:val="0"/>
        <w:autoSpaceDN w:val="0"/>
        <w:adjustRightInd w:val="0"/>
        <w:spacing w:after="0" w:line="276" w:lineRule="auto"/>
        <w:jc w:val="both"/>
        <w:rPr>
          <w:rFonts w:eastAsiaTheme="minorEastAsia" w:cstheme="minorHAnsi"/>
        </w:rPr>
      </w:pPr>
      <w:r w:rsidRPr="000D4E88">
        <w:rPr>
          <w:rFonts w:eastAsiaTheme="minorEastAsia" w:cstheme="minorHAnsi"/>
        </w:rPr>
        <w:lastRenderedPageBreak/>
        <w:t xml:space="preserve">Wartość zamówienia jest mniejsza od progów unijnych określonych w art. 3 ust. 1 pkt 1 oraz ust. 2 ustawy </w:t>
      </w:r>
      <w:proofErr w:type="spellStart"/>
      <w:r w:rsidRPr="000D4E88">
        <w:rPr>
          <w:rFonts w:eastAsiaTheme="minorEastAsia" w:cstheme="minorHAnsi"/>
        </w:rPr>
        <w:t>Pzp</w:t>
      </w:r>
      <w:proofErr w:type="spellEnd"/>
      <w:r w:rsidRPr="000D4E88">
        <w:rPr>
          <w:rFonts w:eastAsiaTheme="minorEastAsia" w:cstheme="minorHAnsi"/>
        </w:rPr>
        <w:t xml:space="preserve"> w odniesieniu do dostaw.</w:t>
      </w:r>
    </w:p>
    <w:p w14:paraId="6794B53D" w14:textId="34C6709C" w:rsidR="00652928" w:rsidRPr="000D4E88" w:rsidRDefault="00652928" w:rsidP="002627FD">
      <w:pPr>
        <w:pStyle w:val="Akapitzlist"/>
        <w:numPr>
          <w:ilvl w:val="2"/>
          <w:numId w:val="4"/>
        </w:numPr>
        <w:tabs>
          <w:tab w:val="left" w:pos="993"/>
        </w:tabs>
        <w:autoSpaceDE w:val="0"/>
        <w:autoSpaceDN w:val="0"/>
        <w:adjustRightInd w:val="0"/>
        <w:spacing w:after="0" w:line="276" w:lineRule="auto"/>
        <w:jc w:val="both"/>
        <w:rPr>
          <w:rFonts w:eastAsiaTheme="minorEastAsia" w:cstheme="minorHAnsi"/>
        </w:rPr>
      </w:pPr>
      <w:r w:rsidRPr="000D4E88">
        <w:rPr>
          <w:rFonts w:eastAsiaTheme="minorEastAsia" w:cstheme="minorHAnsi"/>
        </w:rPr>
        <w:t>Zamawiający nie przewiduje wyboru najkorzystniejszej oferty z możliwością prowadzenia negocjacji.</w:t>
      </w:r>
    </w:p>
    <w:p w14:paraId="484106D6" w14:textId="5E66F955" w:rsidR="002227BA" w:rsidRPr="000D4E88" w:rsidRDefault="002227BA" w:rsidP="002627FD">
      <w:pPr>
        <w:pStyle w:val="Akapitzlist"/>
        <w:numPr>
          <w:ilvl w:val="2"/>
          <w:numId w:val="4"/>
        </w:numPr>
        <w:tabs>
          <w:tab w:val="left" w:pos="993"/>
        </w:tabs>
        <w:autoSpaceDE w:val="0"/>
        <w:autoSpaceDN w:val="0"/>
        <w:adjustRightInd w:val="0"/>
        <w:spacing w:after="0" w:line="276" w:lineRule="auto"/>
        <w:jc w:val="both"/>
        <w:rPr>
          <w:rFonts w:eastAsiaTheme="minorEastAsia" w:cstheme="minorHAnsi"/>
        </w:rPr>
      </w:pPr>
      <w:r w:rsidRPr="000D4E88">
        <w:rPr>
          <w:rFonts w:cstheme="minorHAnsi"/>
        </w:rPr>
        <w:t>Postępowanie prowadzone jest w języku polskim.</w:t>
      </w:r>
    </w:p>
    <w:p w14:paraId="2F780833" w14:textId="50C2E656" w:rsidR="00A975F2" w:rsidRPr="000D4E88" w:rsidRDefault="00A975F2" w:rsidP="002627FD">
      <w:pPr>
        <w:pStyle w:val="Akapitzlist"/>
        <w:autoSpaceDE w:val="0"/>
        <w:autoSpaceDN w:val="0"/>
        <w:adjustRightInd w:val="0"/>
        <w:spacing w:after="0" w:line="276" w:lineRule="auto"/>
        <w:ind w:left="993"/>
        <w:jc w:val="both"/>
        <w:rPr>
          <w:rFonts w:cstheme="minorHAnsi"/>
          <w:noProof/>
        </w:rPr>
      </w:pPr>
      <w:r w:rsidRPr="000D4E88">
        <w:rPr>
          <w:rFonts w:cstheme="minorHAnsi"/>
        </w:rPr>
        <w:t>P</w:t>
      </w:r>
      <w:r w:rsidRPr="000D4E88">
        <w:rPr>
          <w:rFonts w:eastAsiaTheme="minorEastAsia" w:cstheme="minorHAnsi"/>
        </w:rPr>
        <w:t xml:space="preserve">odmiotowe środki dowodowe, przedmiotowe środki dowodowe oraz inne dokumenty lub oświadczenia, sporządzone w języku obcym (języku innym niż język polski) </w:t>
      </w:r>
      <w:r w:rsidR="001D399F" w:rsidRPr="000D4E88">
        <w:rPr>
          <w:rFonts w:eastAsiaTheme="minorEastAsia" w:cstheme="minorHAnsi"/>
        </w:rPr>
        <w:t>W</w:t>
      </w:r>
      <w:r w:rsidRPr="000D4E88">
        <w:rPr>
          <w:rFonts w:eastAsiaTheme="minorEastAsia" w:cstheme="minorHAnsi"/>
        </w:rPr>
        <w:t xml:space="preserve">ykonawca przekazuje Zamawiającemu wraz z tłumaczeniem na język polski, z zastrzeżeniem wyjątków określonych w pkt 2.1.11. SWZ </w:t>
      </w:r>
      <w:r w:rsidRPr="000D4E88">
        <w:rPr>
          <w:rFonts w:cstheme="minorHAnsi"/>
          <w:noProof/>
        </w:rPr>
        <w:t>(tj. wskazanych wydruków ze stron internetowych, których złożenie Zamawiający na podstawie art. 20 ust. 3 ustawy Pzp dopuszcza  w języku angielskim).</w:t>
      </w:r>
    </w:p>
    <w:p w14:paraId="433BEC11" w14:textId="1DEF02C9" w:rsidR="00EA64B2" w:rsidRPr="000D4E88" w:rsidRDefault="002227BA" w:rsidP="002627FD">
      <w:pPr>
        <w:pStyle w:val="Akapitzlist"/>
        <w:numPr>
          <w:ilvl w:val="2"/>
          <w:numId w:val="4"/>
        </w:numPr>
        <w:tabs>
          <w:tab w:val="left" w:pos="993"/>
        </w:tabs>
        <w:autoSpaceDE w:val="0"/>
        <w:autoSpaceDN w:val="0"/>
        <w:adjustRightInd w:val="0"/>
        <w:spacing w:after="0" w:line="276" w:lineRule="auto"/>
        <w:ind w:left="993" w:hanging="709"/>
        <w:jc w:val="both"/>
        <w:rPr>
          <w:rFonts w:cstheme="minorHAnsi"/>
        </w:rPr>
      </w:pPr>
      <w:r w:rsidRPr="000D4E88">
        <w:rPr>
          <w:rFonts w:cstheme="minorHAnsi"/>
        </w:rPr>
        <w:t xml:space="preserve">Postępowanie oznaczone jest </w:t>
      </w:r>
      <w:r w:rsidR="004637CA" w:rsidRPr="000D4E88">
        <w:rPr>
          <w:rFonts w:cstheme="minorHAnsi"/>
        </w:rPr>
        <w:t>numerem referencyjnym</w:t>
      </w:r>
      <w:r w:rsidR="00F004C8" w:rsidRPr="000D4E88">
        <w:rPr>
          <w:rFonts w:cstheme="minorHAnsi"/>
        </w:rPr>
        <w:t xml:space="preserve"> </w:t>
      </w:r>
      <w:r w:rsidR="00B80E94" w:rsidRPr="000D4E88">
        <w:rPr>
          <w:rFonts w:cstheme="minorHAnsi"/>
        </w:rPr>
        <w:t xml:space="preserve">IZP-271.19.2024 </w:t>
      </w:r>
      <w:r w:rsidRPr="000D4E88">
        <w:rPr>
          <w:rFonts w:cstheme="minorHAnsi"/>
        </w:rPr>
        <w:t>Wykonawcy winni we wszelkich kontaktach z Zamawiającym powoływać się na wyżej podane oznaczenie.</w:t>
      </w:r>
    </w:p>
    <w:p w14:paraId="7A9983E9" w14:textId="08C27878" w:rsidR="00EA64B2" w:rsidRPr="000D4E88" w:rsidRDefault="00EA64B2" w:rsidP="002627FD">
      <w:pPr>
        <w:pStyle w:val="Akapitzlist"/>
        <w:numPr>
          <w:ilvl w:val="2"/>
          <w:numId w:val="4"/>
        </w:numPr>
        <w:tabs>
          <w:tab w:val="left" w:pos="993"/>
        </w:tabs>
        <w:autoSpaceDE w:val="0"/>
        <w:autoSpaceDN w:val="0"/>
        <w:adjustRightInd w:val="0"/>
        <w:spacing w:after="0" w:line="276" w:lineRule="auto"/>
        <w:ind w:left="993" w:hanging="709"/>
        <w:jc w:val="both"/>
        <w:rPr>
          <w:rFonts w:cstheme="minorHAnsi"/>
        </w:rPr>
      </w:pPr>
      <w:r w:rsidRPr="000D4E88">
        <w:rPr>
          <w:rFonts w:eastAsiaTheme="minorEastAsia" w:cstheme="minorHAnsi"/>
        </w:rPr>
        <w:t xml:space="preserve">Zamawiający nie przewiduje złożenia oferty w postaci katalogów elektronicznych. </w:t>
      </w:r>
    </w:p>
    <w:p w14:paraId="71B33D7B" w14:textId="77777777" w:rsidR="00EA64B2" w:rsidRPr="000D4E88" w:rsidRDefault="00EA64B2" w:rsidP="002627FD">
      <w:pPr>
        <w:pStyle w:val="Akapitzlist"/>
        <w:numPr>
          <w:ilvl w:val="2"/>
          <w:numId w:val="4"/>
        </w:numPr>
        <w:tabs>
          <w:tab w:val="left" w:pos="993"/>
        </w:tabs>
        <w:autoSpaceDE w:val="0"/>
        <w:autoSpaceDN w:val="0"/>
        <w:adjustRightInd w:val="0"/>
        <w:spacing w:after="0" w:line="276" w:lineRule="auto"/>
        <w:ind w:left="142" w:firstLine="142"/>
        <w:jc w:val="both"/>
        <w:rPr>
          <w:rFonts w:eastAsiaTheme="minorEastAsia" w:cstheme="minorHAnsi"/>
        </w:rPr>
      </w:pPr>
      <w:r w:rsidRPr="000D4E88">
        <w:rPr>
          <w:rFonts w:eastAsiaTheme="minorEastAsia" w:cstheme="minorHAnsi"/>
        </w:rPr>
        <w:t xml:space="preserve">Zamawiający nie prowadzi postępowania w celu zawarcia umowy ramowej. </w:t>
      </w:r>
    </w:p>
    <w:p w14:paraId="6F64BE92" w14:textId="0372C52C" w:rsidR="00EA64B2" w:rsidRPr="000D4E88" w:rsidRDefault="00EA64B2" w:rsidP="002627FD">
      <w:pPr>
        <w:pStyle w:val="Akapitzlist"/>
        <w:numPr>
          <w:ilvl w:val="2"/>
          <w:numId w:val="4"/>
        </w:numPr>
        <w:tabs>
          <w:tab w:val="left" w:pos="993"/>
        </w:tabs>
        <w:autoSpaceDE w:val="0"/>
        <w:autoSpaceDN w:val="0"/>
        <w:adjustRightInd w:val="0"/>
        <w:spacing w:after="0" w:line="276" w:lineRule="auto"/>
        <w:ind w:left="993" w:hanging="709"/>
        <w:jc w:val="both"/>
        <w:rPr>
          <w:rFonts w:eastAsiaTheme="minorEastAsia" w:cstheme="minorHAnsi"/>
        </w:rPr>
      </w:pPr>
      <w:r w:rsidRPr="000D4E88">
        <w:rPr>
          <w:rFonts w:eastAsiaTheme="minorEastAsia" w:cstheme="minorHAnsi"/>
        </w:rPr>
        <w:t>Zamawiający nie zastrzega możliwości ubiegania się o udzielenie zamówienia wyłącznie przez Wykonawców, o k</w:t>
      </w:r>
      <w:r w:rsidR="007A0FA3" w:rsidRPr="000D4E88">
        <w:rPr>
          <w:rFonts w:eastAsiaTheme="minorEastAsia" w:cstheme="minorHAnsi"/>
        </w:rPr>
        <w:t xml:space="preserve">tórych mowa w art. 94 ustawy </w:t>
      </w:r>
      <w:proofErr w:type="spellStart"/>
      <w:r w:rsidR="007A0FA3" w:rsidRPr="000D4E88">
        <w:rPr>
          <w:rFonts w:eastAsiaTheme="minorEastAsia" w:cstheme="minorHAnsi"/>
        </w:rPr>
        <w:t>Pzp</w:t>
      </w:r>
      <w:proofErr w:type="spellEnd"/>
      <w:r w:rsidRPr="000D4E88">
        <w:rPr>
          <w:rFonts w:eastAsiaTheme="minorEastAsia" w:cstheme="minorHAnsi"/>
        </w:rPr>
        <w:t xml:space="preserve">. </w:t>
      </w:r>
    </w:p>
    <w:p w14:paraId="6502DA6F" w14:textId="4FEBC7EC" w:rsidR="00D01F0E" w:rsidRPr="000D4E88" w:rsidRDefault="00D01F0E" w:rsidP="002627FD">
      <w:pPr>
        <w:pStyle w:val="Akapitzlist"/>
        <w:numPr>
          <w:ilvl w:val="2"/>
          <w:numId w:val="4"/>
        </w:numPr>
        <w:tabs>
          <w:tab w:val="left" w:pos="993"/>
        </w:tabs>
        <w:autoSpaceDE w:val="0"/>
        <w:autoSpaceDN w:val="0"/>
        <w:adjustRightInd w:val="0"/>
        <w:spacing w:after="0" w:line="276" w:lineRule="auto"/>
        <w:ind w:left="993" w:hanging="709"/>
        <w:jc w:val="both"/>
        <w:rPr>
          <w:rFonts w:eastAsiaTheme="minorEastAsia" w:cstheme="minorHAnsi"/>
        </w:rPr>
      </w:pPr>
      <w:r w:rsidRPr="000D4E88">
        <w:rPr>
          <w:rFonts w:eastAsiaTheme="minorEastAsia" w:cstheme="minorHAnsi"/>
        </w:rPr>
        <w:t xml:space="preserve">Zamówienie będzie współfinansowane </w:t>
      </w:r>
      <w:r w:rsidR="008548DF" w:rsidRPr="000D4E88">
        <w:rPr>
          <w:rFonts w:eastAsiaTheme="minorEastAsia" w:cstheme="minorHAnsi"/>
        </w:rPr>
        <w:t xml:space="preserve">- </w:t>
      </w:r>
      <w:r w:rsidRPr="000D4E88">
        <w:rPr>
          <w:rFonts w:eastAsiaTheme="minorEastAsia" w:cstheme="minorHAnsi"/>
        </w:rPr>
        <w:t xml:space="preserve">w ramach </w:t>
      </w:r>
      <w:r w:rsidR="008548DF" w:rsidRPr="000D4E88">
        <w:rPr>
          <w:rFonts w:eastAsiaTheme="minorEastAsia" w:cstheme="minorHAnsi"/>
        </w:rPr>
        <w:t>grantu uzyskanego w ramach konkursu grantowego „</w:t>
      </w:r>
      <w:proofErr w:type="spellStart"/>
      <w:r w:rsidR="008548DF" w:rsidRPr="000D4E88">
        <w:rPr>
          <w:rFonts w:eastAsiaTheme="minorEastAsia" w:cstheme="minorHAnsi"/>
        </w:rPr>
        <w:t>Cyberbezpieczny</w:t>
      </w:r>
      <w:proofErr w:type="spellEnd"/>
      <w:r w:rsidR="008548DF" w:rsidRPr="000D4E88">
        <w:rPr>
          <w:rFonts w:eastAsiaTheme="minorEastAsia" w:cstheme="minorHAnsi"/>
        </w:rPr>
        <w:t xml:space="preserve"> Samorząd” ze  </w:t>
      </w:r>
      <w:r w:rsidRPr="000D4E88">
        <w:rPr>
          <w:rFonts w:eastAsiaTheme="minorEastAsia" w:cstheme="minorHAnsi"/>
        </w:rPr>
        <w:t>środków programu Fundusze Europejskie na Rozwój Cyfrowy 2021-2027 (FERC), Priorytet II Priorytet II: Zaawansowane usługi cyfrowe.</w:t>
      </w:r>
    </w:p>
    <w:p w14:paraId="44AD2481" w14:textId="77777777" w:rsidR="007222DB" w:rsidRPr="000D4E88" w:rsidRDefault="007222DB" w:rsidP="002627FD">
      <w:pPr>
        <w:pStyle w:val="Akapitzlist"/>
        <w:spacing w:before="120" w:after="0" w:line="276" w:lineRule="auto"/>
        <w:ind w:left="1014"/>
        <w:jc w:val="both"/>
        <w:rPr>
          <w:rFonts w:cstheme="minorHAnsi"/>
        </w:rPr>
      </w:pPr>
    </w:p>
    <w:p w14:paraId="1A5F0E4F" w14:textId="3C021CD5" w:rsidR="002227BA" w:rsidRPr="000D4E88" w:rsidRDefault="002227BA" w:rsidP="00652928">
      <w:pPr>
        <w:pStyle w:val="Akapitzlist"/>
        <w:numPr>
          <w:ilvl w:val="1"/>
          <w:numId w:val="4"/>
        </w:numPr>
        <w:spacing w:before="120" w:after="120"/>
        <w:ind w:left="709" w:hanging="567"/>
        <w:rPr>
          <w:rFonts w:cstheme="minorHAnsi"/>
          <w:b/>
          <w:bCs/>
        </w:rPr>
      </w:pPr>
      <w:r w:rsidRPr="000D4E88">
        <w:rPr>
          <w:rFonts w:cstheme="minorHAnsi"/>
          <w:b/>
          <w:bCs/>
        </w:rPr>
        <w:t>Oferty częściowe, wariantowe</w:t>
      </w:r>
    </w:p>
    <w:p w14:paraId="14E50514" w14:textId="1B8EE34E" w:rsidR="007222DB" w:rsidRPr="000D4E88" w:rsidRDefault="007222DB" w:rsidP="002627FD">
      <w:pPr>
        <w:pStyle w:val="Akapitzlist"/>
        <w:numPr>
          <w:ilvl w:val="2"/>
          <w:numId w:val="4"/>
        </w:numPr>
        <w:spacing w:after="0" w:line="276" w:lineRule="auto"/>
        <w:jc w:val="both"/>
        <w:rPr>
          <w:rFonts w:cstheme="minorHAnsi"/>
        </w:rPr>
      </w:pPr>
      <w:r w:rsidRPr="000D4E88">
        <w:rPr>
          <w:rFonts w:cstheme="minorHAnsi"/>
        </w:rPr>
        <w:t xml:space="preserve">Zamawiający nie dopuszcza składania ofert częściowych. Każdy Wykonawca ma prawo złożyć tylko jedną ofertę. Za równoznaczne ze złożeniem więcej niż jednej oferty przez tego samego Wykonawcę zostanie uznana sytuacja, w której ten sam podmiot występuje w dwóch lub więcej ofertach składanych wspólnie lub jest samodzielnym Wykonawcą, </w:t>
      </w:r>
      <w:r w:rsidR="002627FD" w:rsidRPr="000D4E88">
        <w:rPr>
          <w:rFonts w:cstheme="minorHAnsi"/>
        </w:rPr>
        <w:br/>
      </w:r>
      <w:r w:rsidRPr="000D4E88">
        <w:rPr>
          <w:rFonts w:cstheme="minorHAnsi"/>
        </w:rPr>
        <w:t xml:space="preserve">a jednocześnie jest uczestnikiem wspólnej oferty. </w:t>
      </w:r>
    </w:p>
    <w:p w14:paraId="31007A74" w14:textId="77777777" w:rsidR="007222DB" w:rsidRPr="000D4E88" w:rsidRDefault="007222DB" w:rsidP="002627FD">
      <w:pPr>
        <w:pStyle w:val="Akapitzlist"/>
        <w:numPr>
          <w:ilvl w:val="2"/>
          <w:numId w:val="4"/>
        </w:numPr>
        <w:spacing w:after="0" w:line="276" w:lineRule="auto"/>
        <w:jc w:val="both"/>
        <w:rPr>
          <w:rFonts w:cstheme="minorHAnsi"/>
        </w:rPr>
      </w:pPr>
      <w:r w:rsidRPr="000D4E88">
        <w:rPr>
          <w:rFonts w:cstheme="minorHAnsi"/>
        </w:rPr>
        <w:t>Oferta musi obejmować całość przedmiotu zamówienia wskazanego w pkt 2. SWZ.</w:t>
      </w:r>
    </w:p>
    <w:p w14:paraId="7A6671BA" w14:textId="77777777" w:rsidR="007222DB" w:rsidRPr="000D4E88" w:rsidRDefault="007222DB" w:rsidP="002627FD">
      <w:pPr>
        <w:pStyle w:val="Akapitzlist"/>
        <w:numPr>
          <w:ilvl w:val="2"/>
          <w:numId w:val="4"/>
        </w:numPr>
        <w:spacing w:after="0" w:line="276" w:lineRule="auto"/>
        <w:jc w:val="both"/>
        <w:rPr>
          <w:rFonts w:cstheme="minorHAnsi"/>
        </w:rPr>
      </w:pPr>
      <w:r w:rsidRPr="000D4E88">
        <w:rPr>
          <w:rFonts w:cstheme="minorHAnsi"/>
        </w:rPr>
        <w:t xml:space="preserve">Zamawiający nie dopuszcza możliwości składania ofert wariantowych w rozumieniu </w:t>
      </w:r>
      <w:r w:rsidRPr="000D4E88">
        <w:rPr>
          <w:rFonts w:cstheme="minorHAnsi"/>
        </w:rPr>
        <w:br/>
        <w:t xml:space="preserve">art. 92 ust. 1 ustawy </w:t>
      </w:r>
      <w:proofErr w:type="spellStart"/>
      <w:r w:rsidRPr="000D4E88">
        <w:rPr>
          <w:rFonts w:cstheme="minorHAnsi"/>
        </w:rPr>
        <w:t>Pzp</w:t>
      </w:r>
      <w:proofErr w:type="spellEnd"/>
      <w:r w:rsidRPr="000D4E88">
        <w:rPr>
          <w:rFonts w:cstheme="minorHAnsi"/>
        </w:rPr>
        <w:t>.</w:t>
      </w:r>
    </w:p>
    <w:p w14:paraId="34F8BCDA" w14:textId="2D37D790" w:rsidR="00B10053" w:rsidRPr="000D4E88" w:rsidRDefault="007222DB" w:rsidP="002627FD">
      <w:pPr>
        <w:pStyle w:val="Akapitzlist"/>
        <w:numPr>
          <w:ilvl w:val="2"/>
          <w:numId w:val="4"/>
        </w:numPr>
        <w:spacing w:after="0" w:line="276" w:lineRule="auto"/>
        <w:jc w:val="both"/>
        <w:rPr>
          <w:rFonts w:cstheme="minorHAnsi"/>
        </w:rPr>
      </w:pPr>
      <w:r w:rsidRPr="000D4E88">
        <w:rPr>
          <w:rFonts w:cstheme="minorHAnsi"/>
        </w:rPr>
        <w:t>Zamawiający, mając na uwadze motyw 78 preambuły do Dyrektywy Parlamentu Europejskiego i Rady nr 2014/24/UE, w wyniku przeprowadzonej weryfikacji, nie dokonuje podziału zamówienia na części</w:t>
      </w:r>
      <w:r w:rsidR="00B10053" w:rsidRPr="000D4E88">
        <w:rPr>
          <w:rFonts w:cstheme="minorHAnsi"/>
        </w:rPr>
        <w:t xml:space="preserve">. </w:t>
      </w:r>
    </w:p>
    <w:p w14:paraId="540D16CD" w14:textId="54A6A4DC" w:rsidR="00B10053" w:rsidRPr="000D4E88" w:rsidRDefault="00B10053" w:rsidP="002627FD">
      <w:pPr>
        <w:spacing w:after="0" w:line="276" w:lineRule="auto"/>
        <w:ind w:left="993" w:firstLine="0"/>
        <w:rPr>
          <w:rFonts w:asciiTheme="minorHAnsi" w:hAnsiTheme="minorHAnsi" w:cstheme="minorHAnsi"/>
          <w:sz w:val="22"/>
        </w:rPr>
      </w:pPr>
      <w:r w:rsidRPr="000D4E88">
        <w:rPr>
          <w:rFonts w:asciiTheme="minorHAnsi" w:hAnsiTheme="minorHAnsi" w:cstheme="minorHAnsi"/>
          <w:sz w:val="22"/>
        </w:rPr>
        <w:t>Podział zamówienia na części nie jest wskazany ze względ</w:t>
      </w:r>
      <w:r w:rsidR="00545D62" w:rsidRPr="000D4E88">
        <w:rPr>
          <w:rFonts w:asciiTheme="minorHAnsi" w:hAnsiTheme="minorHAnsi" w:cstheme="minorHAnsi"/>
          <w:sz w:val="22"/>
        </w:rPr>
        <w:t>ów</w:t>
      </w:r>
      <w:r w:rsidRPr="000D4E88">
        <w:rPr>
          <w:rFonts w:asciiTheme="minorHAnsi" w:hAnsiTheme="minorHAnsi" w:cstheme="minorHAnsi"/>
          <w:sz w:val="22"/>
        </w:rPr>
        <w:t xml:space="preserve"> techniczn</w:t>
      </w:r>
      <w:r w:rsidR="00545D62" w:rsidRPr="000D4E88">
        <w:rPr>
          <w:rFonts w:asciiTheme="minorHAnsi" w:hAnsiTheme="minorHAnsi" w:cstheme="minorHAnsi"/>
          <w:sz w:val="22"/>
        </w:rPr>
        <w:t>ych,</w:t>
      </w:r>
      <w:r w:rsidRPr="000D4E88">
        <w:rPr>
          <w:rFonts w:asciiTheme="minorHAnsi" w:hAnsiTheme="minorHAnsi" w:cstheme="minorHAnsi"/>
          <w:sz w:val="22"/>
        </w:rPr>
        <w:t xml:space="preserve"> organizacyj</w:t>
      </w:r>
      <w:r w:rsidR="00545D62" w:rsidRPr="000D4E88">
        <w:rPr>
          <w:rFonts w:asciiTheme="minorHAnsi" w:hAnsiTheme="minorHAnsi" w:cstheme="minorHAnsi"/>
          <w:sz w:val="22"/>
        </w:rPr>
        <w:t>nych i ekonomicznych. Podział zamówienia spowodowałby nadmierne trudności techniczne</w:t>
      </w:r>
      <w:r w:rsidR="002627FD" w:rsidRPr="000D4E88">
        <w:rPr>
          <w:rFonts w:asciiTheme="minorHAnsi" w:hAnsiTheme="minorHAnsi" w:cstheme="minorHAnsi"/>
          <w:sz w:val="22"/>
        </w:rPr>
        <w:t xml:space="preserve"> </w:t>
      </w:r>
      <w:r w:rsidR="002627FD" w:rsidRPr="000D4E88">
        <w:rPr>
          <w:rFonts w:asciiTheme="minorHAnsi" w:hAnsiTheme="minorHAnsi" w:cstheme="minorHAnsi"/>
          <w:sz w:val="22"/>
        </w:rPr>
        <w:br/>
      </w:r>
      <w:r w:rsidR="00545D62" w:rsidRPr="000D4E88">
        <w:rPr>
          <w:rFonts w:asciiTheme="minorHAnsi" w:hAnsiTheme="minorHAnsi" w:cstheme="minorHAnsi"/>
          <w:sz w:val="22"/>
        </w:rPr>
        <w:t>i organizacyjne, związane ze skorygowaniem i nadzorem nad realizacją działań różnych Wykonawców realizujących zamówienie</w:t>
      </w:r>
      <w:r w:rsidR="00934BC9" w:rsidRPr="000D4E88">
        <w:rPr>
          <w:rFonts w:asciiTheme="minorHAnsi" w:hAnsiTheme="minorHAnsi" w:cstheme="minorHAnsi"/>
          <w:sz w:val="22"/>
        </w:rPr>
        <w:t xml:space="preserve"> oraz</w:t>
      </w:r>
      <w:r w:rsidR="00545D62" w:rsidRPr="000D4E88">
        <w:rPr>
          <w:rFonts w:asciiTheme="minorHAnsi" w:hAnsiTheme="minorHAnsi" w:cstheme="minorHAnsi"/>
          <w:sz w:val="22"/>
        </w:rPr>
        <w:t xml:space="preserve"> </w:t>
      </w:r>
      <w:r w:rsidRPr="000D4E88">
        <w:rPr>
          <w:rFonts w:asciiTheme="minorHAnsi" w:hAnsiTheme="minorHAnsi" w:cstheme="minorHAnsi"/>
          <w:sz w:val="22"/>
        </w:rPr>
        <w:t xml:space="preserve">większe koszty wykonania zamówienia. </w:t>
      </w:r>
    </w:p>
    <w:p w14:paraId="180F6B02" w14:textId="377D111A" w:rsidR="00027611" w:rsidRPr="000D4E88" w:rsidRDefault="00027611" w:rsidP="00027611">
      <w:pPr>
        <w:spacing w:after="0" w:line="276" w:lineRule="auto"/>
        <w:ind w:left="993" w:firstLine="0"/>
        <w:rPr>
          <w:rFonts w:asciiTheme="minorHAnsi" w:hAnsiTheme="minorHAnsi" w:cstheme="minorHAnsi"/>
          <w:sz w:val="22"/>
        </w:rPr>
      </w:pPr>
      <w:r w:rsidRPr="000D4E88">
        <w:rPr>
          <w:rFonts w:asciiTheme="minorHAnsi" w:hAnsiTheme="minorHAnsi" w:cstheme="minorHAnsi"/>
          <w:sz w:val="22"/>
        </w:rPr>
        <w:t xml:space="preserve">Ponadto podział zamówienia i próba udzielenia zamówienia w częściach może grozić nieprawidłowością wykonania zamówienia lub nawet uniemożliwić jego realizację </w:t>
      </w:r>
      <w:r w:rsidRPr="000D4E88">
        <w:rPr>
          <w:rFonts w:asciiTheme="minorHAnsi" w:hAnsiTheme="minorHAnsi" w:cstheme="minorHAnsi"/>
          <w:sz w:val="22"/>
        </w:rPr>
        <w:br/>
        <w:t>w przypadku niemożności udzielenia zamówienia na jedną z jego części.</w:t>
      </w:r>
    </w:p>
    <w:p w14:paraId="41E1F6CD" w14:textId="798BC760" w:rsidR="00545D62" w:rsidRPr="000D4E88" w:rsidRDefault="00545D62" w:rsidP="002627FD">
      <w:pPr>
        <w:autoSpaceDE w:val="0"/>
        <w:autoSpaceDN w:val="0"/>
        <w:adjustRightInd w:val="0"/>
        <w:spacing w:after="0" w:line="276" w:lineRule="auto"/>
        <w:ind w:left="993" w:firstLine="0"/>
        <w:rPr>
          <w:rFonts w:asciiTheme="minorHAnsi" w:eastAsiaTheme="minorHAnsi" w:hAnsiTheme="minorHAnsi" w:cstheme="minorHAnsi"/>
          <w:sz w:val="22"/>
        </w:rPr>
      </w:pPr>
      <w:r w:rsidRPr="000D4E88">
        <w:rPr>
          <w:rFonts w:asciiTheme="minorHAnsi" w:hAnsiTheme="minorHAnsi" w:cstheme="minorHAnsi"/>
          <w:sz w:val="22"/>
        </w:rPr>
        <w:t>W wyniku przeprowadzonej analizy</w:t>
      </w:r>
      <w:r w:rsidR="00EF2832" w:rsidRPr="000D4E88">
        <w:rPr>
          <w:rFonts w:asciiTheme="minorHAnsi" w:hAnsiTheme="minorHAnsi" w:cstheme="minorHAnsi"/>
          <w:sz w:val="22"/>
        </w:rPr>
        <w:t>,</w:t>
      </w:r>
      <w:r w:rsidRPr="000D4E88">
        <w:rPr>
          <w:rFonts w:asciiTheme="minorHAnsi" w:hAnsiTheme="minorHAnsi" w:cstheme="minorHAnsi"/>
          <w:sz w:val="22"/>
        </w:rPr>
        <w:t xml:space="preserve"> w szczególności możliwości ubiegania się o niniejsze zamówienie przez przedsiębiorstwa z sektora MŚP, brak podziału przedmiotowego zamówienia na części, nie naruszy konkurencji poprzez ograniczenie możliwości ubiegania </w:t>
      </w:r>
      <w:r w:rsidRPr="000D4E88">
        <w:rPr>
          <w:rFonts w:asciiTheme="minorHAnsi" w:hAnsiTheme="minorHAnsi" w:cstheme="minorHAnsi"/>
          <w:sz w:val="22"/>
        </w:rPr>
        <w:lastRenderedPageBreak/>
        <w:t xml:space="preserve">się o zamówienie mniejszym podmiotom, </w:t>
      </w:r>
      <w:r w:rsidR="002627FD" w:rsidRPr="000D4E88">
        <w:rPr>
          <w:rFonts w:asciiTheme="minorHAnsi" w:hAnsiTheme="minorHAnsi" w:cstheme="minorHAnsi"/>
          <w:sz w:val="22"/>
        </w:rPr>
        <w:t xml:space="preserve">w szczególności małym i średnim </w:t>
      </w:r>
      <w:r w:rsidRPr="000D4E88">
        <w:rPr>
          <w:rFonts w:asciiTheme="minorHAnsi" w:hAnsiTheme="minorHAnsi" w:cstheme="minorHAnsi"/>
          <w:sz w:val="22"/>
        </w:rPr>
        <w:t>przedsiębiorstwom</w:t>
      </w:r>
      <w:r w:rsidR="004C1522" w:rsidRPr="000D4E88">
        <w:rPr>
          <w:rFonts w:asciiTheme="minorHAnsi" w:hAnsiTheme="minorHAnsi" w:cstheme="minorHAnsi"/>
          <w:sz w:val="22"/>
        </w:rPr>
        <w:t>.</w:t>
      </w:r>
    </w:p>
    <w:p w14:paraId="16BF653F" w14:textId="760EE875" w:rsidR="007222DB" w:rsidRPr="000D4E88" w:rsidRDefault="007222DB" w:rsidP="00B10053">
      <w:pPr>
        <w:spacing w:after="0"/>
        <w:ind w:left="993" w:firstLine="0"/>
        <w:jc w:val="left"/>
        <w:rPr>
          <w:rFonts w:asciiTheme="minorHAnsi" w:hAnsiTheme="minorHAnsi" w:cstheme="minorHAnsi"/>
          <w:sz w:val="22"/>
        </w:rPr>
      </w:pPr>
      <w:r w:rsidRPr="000D4E88">
        <w:rPr>
          <w:rFonts w:asciiTheme="minorHAnsi" w:hAnsiTheme="minorHAnsi" w:cstheme="minorHAnsi"/>
          <w:sz w:val="22"/>
        </w:rPr>
        <w:t xml:space="preserve"> </w:t>
      </w:r>
    </w:p>
    <w:p w14:paraId="344D3C69" w14:textId="16ECE1B7" w:rsidR="002227BA" w:rsidRPr="000D4E88" w:rsidRDefault="002227BA" w:rsidP="002627FD">
      <w:pPr>
        <w:pStyle w:val="Akapitzlist"/>
        <w:numPr>
          <w:ilvl w:val="1"/>
          <w:numId w:val="4"/>
        </w:numPr>
        <w:spacing w:after="0" w:line="300" w:lineRule="auto"/>
        <w:ind w:left="709" w:hanging="567"/>
        <w:jc w:val="both"/>
        <w:rPr>
          <w:rFonts w:cstheme="minorHAnsi"/>
          <w:b/>
          <w:bCs/>
        </w:rPr>
      </w:pPr>
      <w:r w:rsidRPr="000D4E88">
        <w:rPr>
          <w:rFonts w:cstheme="minorHAnsi"/>
          <w:b/>
          <w:bCs/>
        </w:rPr>
        <w:t>Składanie oferty, przekazywanie informacji, oświadczeń i dokumentów w postępowaniu</w:t>
      </w:r>
      <w:r w:rsidR="00934BC9" w:rsidRPr="000D4E88">
        <w:rPr>
          <w:rFonts w:cstheme="minorHAnsi"/>
          <w:b/>
          <w:bCs/>
        </w:rPr>
        <w:t xml:space="preserve"> oraz kopii </w:t>
      </w:r>
      <w:proofErr w:type="spellStart"/>
      <w:r w:rsidR="00934BC9" w:rsidRPr="000D4E88">
        <w:rPr>
          <w:rFonts w:cstheme="minorHAnsi"/>
          <w:b/>
          <w:bCs/>
        </w:rPr>
        <w:t>odwołań</w:t>
      </w:r>
      <w:proofErr w:type="spellEnd"/>
      <w:r w:rsidRPr="000D4E88">
        <w:rPr>
          <w:rFonts w:cstheme="minorHAnsi"/>
          <w:b/>
          <w:bCs/>
        </w:rPr>
        <w:t xml:space="preserve"> </w:t>
      </w:r>
    </w:p>
    <w:p w14:paraId="4F97FB51" w14:textId="56E271E7" w:rsidR="004C1522" w:rsidRPr="000D4E88" w:rsidRDefault="004C1522" w:rsidP="002627FD">
      <w:pPr>
        <w:pStyle w:val="Akapitzlist"/>
        <w:numPr>
          <w:ilvl w:val="2"/>
          <w:numId w:val="4"/>
        </w:numPr>
        <w:spacing w:after="0" w:line="276" w:lineRule="auto"/>
        <w:jc w:val="both"/>
        <w:rPr>
          <w:rFonts w:cstheme="minorHAnsi"/>
        </w:rPr>
      </w:pPr>
      <w:bookmarkStart w:id="2" w:name="_Hlk135508613"/>
      <w:r w:rsidRPr="000D4E88">
        <w:rPr>
          <w:rFonts w:cstheme="minorHAnsi"/>
        </w:rPr>
        <w:t xml:space="preserve">W </w:t>
      </w:r>
      <w:r w:rsidR="00A975F2" w:rsidRPr="000D4E88">
        <w:rPr>
          <w:rFonts w:cstheme="minorHAnsi"/>
        </w:rPr>
        <w:t xml:space="preserve">niniejszym </w:t>
      </w:r>
      <w:r w:rsidRPr="000D4E88">
        <w:rPr>
          <w:rFonts w:cstheme="minorHAnsi"/>
        </w:rPr>
        <w:t xml:space="preserve">postępowaniu o udzielenie zamówienia komunikacja między Zamawiającym </w:t>
      </w:r>
      <w:r w:rsidRPr="000D4E88">
        <w:rPr>
          <w:rFonts w:cstheme="minorHAnsi"/>
        </w:rPr>
        <w:br/>
        <w:t xml:space="preserve">a  Wykonawcami, w szczególności składanie ofert, wymiana informacji oraz przekazywanie dokumentów lub oświadczeń, odbywa się przy użyciu środków komunikacji elektronicznej zapewnionych przez Platformę </w:t>
      </w:r>
      <w:r w:rsidR="00742AD5" w:rsidRPr="000D4E88">
        <w:rPr>
          <w:rFonts w:cstheme="minorHAnsi"/>
        </w:rPr>
        <w:t>e-Zamówienia</w:t>
      </w:r>
      <w:r w:rsidRPr="000D4E88">
        <w:rPr>
          <w:rFonts w:cstheme="minorHAnsi"/>
        </w:rPr>
        <w:t>, umożliwiającą obsługę procesu udzielania zamówień publicznych za pośrednictwem środków komunikacji elektronicznej.</w:t>
      </w:r>
    </w:p>
    <w:p w14:paraId="50BD327A" w14:textId="20EF29F7" w:rsidR="00EF2832" w:rsidRPr="000D4E88" w:rsidRDefault="004C1522" w:rsidP="00DC30CB">
      <w:pPr>
        <w:pStyle w:val="Akapitzlist"/>
        <w:numPr>
          <w:ilvl w:val="2"/>
          <w:numId w:val="4"/>
        </w:numPr>
        <w:spacing w:after="0" w:line="276" w:lineRule="auto"/>
        <w:jc w:val="both"/>
        <w:rPr>
          <w:rFonts w:cstheme="minorHAnsi"/>
        </w:rPr>
      </w:pPr>
      <w:r w:rsidRPr="000D4E88">
        <w:rPr>
          <w:rFonts w:cstheme="minorHAnsi"/>
        </w:rPr>
        <w:t xml:space="preserve">Platforma </w:t>
      </w:r>
      <w:r w:rsidR="00742AD5" w:rsidRPr="000D4E88">
        <w:rPr>
          <w:rFonts w:cstheme="minorHAnsi"/>
        </w:rPr>
        <w:t xml:space="preserve">e-Zamówienia </w:t>
      </w:r>
      <w:r w:rsidRPr="000D4E88">
        <w:rPr>
          <w:rFonts w:cstheme="minorHAnsi"/>
        </w:rPr>
        <w:t>jest dostępna pod adresem:</w:t>
      </w:r>
      <w:bookmarkEnd w:id="2"/>
      <w:r w:rsidRPr="000D4E88">
        <w:rPr>
          <w:rFonts w:cstheme="minorHAnsi"/>
        </w:rPr>
        <w:t xml:space="preserve"> </w:t>
      </w:r>
      <w:hyperlink r:id="rId9" w:history="1">
        <w:r w:rsidR="00EF2832" w:rsidRPr="000D4E88">
          <w:rPr>
            <w:rStyle w:val="Hipercze"/>
            <w:rFonts w:eastAsiaTheme="minorEastAsia" w:cstheme="minorHAnsi"/>
          </w:rPr>
          <w:t>https://ezamowienia.gov.pl</w:t>
        </w:r>
      </w:hyperlink>
      <w:r w:rsidR="00A975F2" w:rsidRPr="000D4E88">
        <w:rPr>
          <w:rFonts w:eastAsiaTheme="minorEastAsia" w:cstheme="minorHAnsi"/>
          <w:color w:val="0000FF"/>
          <w:u w:val="single"/>
        </w:rPr>
        <w:t>.</w:t>
      </w:r>
    </w:p>
    <w:p w14:paraId="6767E88D" w14:textId="70227AF9" w:rsidR="00EF7ECA" w:rsidRPr="000D4E88" w:rsidRDefault="00EF7ECA" w:rsidP="002627FD">
      <w:pPr>
        <w:pStyle w:val="Akapitzlist"/>
        <w:numPr>
          <w:ilvl w:val="2"/>
          <w:numId w:val="4"/>
        </w:numPr>
        <w:spacing w:after="0" w:line="276" w:lineRule="auto"/>
        <w:jc w:val="both"/>
        <w:rPr>
          <w:rFonts w:cstheme="minorHAnsi"/>
        </w:rPr>
      </w:pPr>
      <w:r w:rsidRPr="000D4E88">
        <w:rPr>
          <w:rFonts w:eastAsiaTheme="minorEastAsia" w:cstheme="minorHAnsi"/>
        </w:rPr>
        <w:t>Adres strony internetowej prowadzonego postępowania oraz</w:t>
      </w:r>
      <w:r w:rsidR="007A0FA3" w:rsidRPr="000D4E88">
        <w:rPr>
          <w:rFonts w:eastAsiaTheme="minorEastAsia" w:cstheme="minorHAnsi"/>
        </w:rPr>
        <w:t xml:space="preserve"> </w:t>
      </w:r>
      <w:r w:rsidR="004E729C" w:rsidRPr="000D4E88">
        <w:rPr>
          <w:rFonts w:eastAsiaTheme="minorEastAsia" w:cstheme="minorHAnsi"/>
        </w:rPr>
        <w:t xml:space="preserve">strony, </w:t>
      </w:r>
      <w:r w:rsidRPr="000D4E88">
        <w:rPr>
          <w:rFonts w:eastAsiaTheme="minorEastAsia" w:cstheme="minorHAnsi"/>
        </w:rPr>
        <w:t>na której udostępniane będą zmiany i wyjaśnienia</w:t>
      </w:r>
      <w:r w:rsidR="00A975F2" w:rsidRPr="000D4E88">
        <w:rPr>
          <w:rFonts w:eastAsiaTheme="minorEastAsia" w:cstheme="minorHAnsi"/>
        </w:rPr>
        <w:t xml:space="preserve"> treści Specyfikacji Warunków Z</w:t>
      </w:r>
      <w:r w:rsidRPr="000D4E88">
        <w:rPr>
          <w:rFonts w:eastAsiaTheme="minorEastAsia" w:cstheme="minorHAnsi"/>
        </w:rPr>
        <w:t>amówienia oraz inne dokumenty zamówienia bezpośrednio związane z postępowaniem o udzielenie zamówienia (link prowadzący bezpośrednio do widoku postępowania na Platformie</w:t>
      </w:r>
      <w:r w:rsidRPr="000D4E88">
        <w:rPr>
          <w:rFonts w:eastAsiaTheme="minorEastAsia" w:cstheme="minorHAnsi"/>
        </w:rPr>
        <w:br/>
        <w:t xml:space="preserve"> e-Zamówienia): </w:t>
      </w:r>
      <w:r w:rsidR="00B80E94" w:rsidRPr="000D4E88">
        <w:rPr>
          <w:rFonts w:eastAsiaTheme="minorEastAsia" w:cstheme="minorHAnsi"/>
        </w:rPr>
        <w:t>https://ezamowienia.gov.pl/mp-client/tenders/ocds-148610-b7ab6e5d-8c7f-4afe-a927-95577d6b49eb</w:t>
      </w:r>
    </w:p>
    <w:p w14:paraId="7760F0F7" w14:textId="43BDF3AA" w:rsidR="00372260" w:rsidRPr="000D4E88" w:rsidRDefault="00372260" w:rsidP="002627FD">
      <w:pPr>
        <w:pStyle w:val="Akapitzlist"/>
        <w:spacing w:after="0" w:line="276" w:lineRule="auto"/>
        <w:ind w:left="993"/>
        <w:jc w:val="both"/>
        <w:rPr>
          <w:rFonts w:cstheme="minorHAnsi"/>
        </w:rPr>
      </w:pPr>
      <w:r w:rsidRPr="000D4E88">
        <w:rPr>
          <w:rFonts w:cstheme="minorHAnsi"/>
        </w:rPr>
        <w:t>Postępowanie można wyszukać również ze strony głównej Platformy e-Zamówienia (przycisk „Przeglądaj postępowania/konkursy”).</w:t>
      </w:r>
    </w:p>
    <w:p w14:paraId="4C24FE49" w14:textId="77777777" w:rsidR="00844379" w:rsidRPr="000D4E88" w:rsidRDefault="00EF7ECA" w:rsidP="002627FD">
      <w:pPr>
        <w:pStyle w:val="Akapitzlist"/>
        <w:numPr>
          <w:ilvl w:val="2"/>
          <w:numId w:val="4"/>
        </w:numPr>
        <w:spacing w:after="0" w:line="276" w:lineRule="auto"/>
        <w:jc w:val="both"/>
        <w:rPr>
          <w:rFonts w:cstheme="minorHAnsi"/>
        </w:rPr>
      </w:pPr>
      <w:r w:rsidRPr="000D4E88">
        <w:rPr>
          <w:rFonts w:eastAsiaTheme="minorEastAsia" w:cstheme="minorHAnsi"/>
        </w:rPr>
        <w:t>Identyfikator (ID) postępowania na Platformie e-Zamówienia:</w:t>
      </w:r>
    </w:p>
    <w:p w14:paraId="03CDE8BA" w14:textId="4C50459E" w:rsidR="00EF7ECA" w:rsidRPr="000D4E88" w:rsidRDefault="00EF7ECA" w:rsidP="002627FD">
      <w:pPr>
        <w:pStyle w:val="Akapitzlist"/>
        <w:spacing w:after="0" w:line="276" w:lineRule="auto"/>
        <w:ind w:left="1014"/>
        <w:jc w:val="both"/>
        <w:rPr>
          <w:rFonts w:cstheme="minorHAnsi"/>
        </w:rPr>
      </w:pPr>
      <w:r w:rsidRPr="000D4E88">
        <w:rPr>
          <w:rFonts w:eastAsiaTheme="minorEastAsia" w:cstheme="minorHAnsi"/>
        </w:rPr>
        <w:t xml:space="preserve"> </w:t>
      </w:r>
      <w:r w:rsidR="00B80E94" w:rsidRPr="000D4E88">
        <w:rPr>
          <w:rFonts w:eastAsiaTheme="minorEastAsia" w:cstheme="minorHAnsi"/>
        </w:rPr>
        <w:t>ocds-148610-b7ab6e5d-8c7f-4afe-a927-95577d6b49eb</w:t>
      </w:r>
    </w:p>
    <w:p w14:paraId="3E168973" w14:textId="3E5C52C7" w:rsidR="00742AD5" w:rsidRPr="000D4E88" w:rsidRDefault="00742AD5" w:rsidP="002627FD">
      <w:pPr>
        <w:pStyle w:val="Akapitzlist"/>
        <w:numPr>
          <w:ilvl w:val="2"/>
          <w:numId w:val="4"/>
        </w:numPr>
        <w:spacing w:after="0" w:line="276" w:lineRule="auto"/>
        <w:jc w:val="both"/>
        <w:rPr>
          <w:rFonts w:cstheme="minorHAnsi"/>
          <w:color w:val="0563C1" w:themeColor="hyperlink"/>
          <w:u w:val="single"/>
        </w:rPr>
      </w:pPr>
      <w:r w:rsidRPr="000D4E88">
        <w:rPr>
          <w:rFonts w:eastAsiaTheme="minorEastAsia" w:cstheme="minorHAnsi"/>
        </w:rPr>
        <w:t xml:space="preserve">Zamawiający informuje, że instrukcje korzystania z Platformy dotyczące w szczególności logowania, pobrania dokumentacji, składania wniosków o wyjaśnienie treści SWZ, składania ofert oraz innych czynności podejmowanych w niniejszym postępowaniu przy użyciu Platformy znajdują się w zakładce „Centrum Pomocy” na stronie </w:t>
      </w:r>
      <w:r w:rsidRPr="000D4E88">
        <w:rPr>
          <w:rFonts w:eastAsiaTheme="minorEastAsia" w:cstheme="minorHAnsi"/>
          <w:color w:val="0000FF"/>
          <w:u w:val="single"/>
        </w:rPr>
        <w:t>https://ezamowienia.gov.pl</w:t>
      </w:r>
      <w:r w:rsidR="00844379" w:rsidRPr="000D4E88">
        <w:rPr>
          <w:rFonts w:eastAsiaTheme="minorEastAsia" w:cstheme="minorHAnsi"/>
          <w:color w:val="0000FF"/>
          <w:u w:val="single"/>
        </w:rPr>
        <w:t>.</w:t>
      </w:r>
      <w:r w:rsidRPr="000D4E88">
        <w:rPr>
          <w:rFonts w:eastAsiaTheme="minorEastAsia" w:cstheme="minorHAnsi"/>
          <w:color w:val="0000FF"/>
          <w:u w:val="single"/>
        </w:rPr>
        <w:t xml:space="preserve"> </w:t>
      </w:r>
    </w:p>
    <w:p w14:paraId="6138F584" w14:textId="7C5BEFA9" w:rsidR="00742AD5" w:rsidRPr="000D4E88" w:rsidRDefault="00742AD5" w:rsidP="002627FD">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 xml:space="preserve">Korzystanie z Platformy e-Zamówienia jest bezpłatne. </w:t>
      </w:r>
    </w:p>
    <w:p w14:paraId="612FBF6A" w14:textId="742D09C3" w:rsidR="00742AD5" w:rsidRPr="000D4E88" w:rsidRDefault="00742AD5" w:rsidP="002627FD">
      <w:pPr>
        <w:pStyle w:val="Akapitzlist"/>
        <w:numPr>
          <w:ilvl w:val="2"/>
          <w:numId w:val="4"/>
        </w:numPr>
        <w:spacing w:after="0" w:line="276" w:lineRule="auto"/>
        <w:jc w:val="both"/>
        <w:rPr>
          <w:rFonts w:cstheme="minorHAnsi"/>
          <w:color w:val="0563C1" w:themeColor="hyperlink"/>
          <w:u w:val="single"/>
        </w:rPr>
      </w:pPr>
      <w:r w:rsidRPr="000D4E88">
        <w:rPr>
          <w:rFonts w:eastAsiaTheme="minorEastAsia" w:cstheme="minorHAnsi"/>
        </w:rPr>
        <w:t xml:space="preserve">Wykonawca zamierzający wziąć udział w postępowaniu o udzielenie zamówienia publicznego, musi posiadać </w:t>
      </w:r>
      <w:r w:rsidR="00844379" w:rsidRPr="000D4E88">
        <w:rPr>
          <w:rFonts w:eastAsiaTheme="minorEastAsia" w:cstheme="minorHAnsi"/>
        </w:rPr>
        <w:t>konto „Wykonawca” na Platformie e-Zamówienia</w:t>
      </w:r>
      <w:r w:rsidRPr="000D4E88">
        <w:rPr>
          <w:rFonts w:eastAsiaTheme="minorEastAsia" w:cstheme="minorHAnsi"/>
        </w:rPr>
        <w:t xml:space="preserve">. Szczegółowe informacje na temat zakładania kont podmiotów oraz zasady i warunki korzystania </w:t>
      </w:r>
      <w:r w:rsidR="004E68CD" w:rsidRPr="000D4E88">
        <w:rPr>
          <w:rFonts w:eastAsiaTheme="minorEastAsia" w:cstheme="minorHAnsi"/>
        </w:rPr>
        <w:br/>
      </w:r>
      <w:r w:rsidRPr="000D4E88">
        <w:rPr>
          <w:rFonts w:eastAsiaTheme="minorEastAsia" w:cstheme="minorHAnsi"/>
        </w:rPr>
        <w:t>z Platformy e-Zamówienia</w:t>
      </w:r>
      <w:r w:rsidR="005E7236" w:rsidRPr="000D4E88">
        <w:rPr>
          <w:rFonts w:eastAsiaTheme="minorEastAsia" w:cstheme="minorHAnsi"/>
        </w:rPr>
        <w:t xml:space="preserve"> określa Regulamin Platformy e-Zamówienia, dostępny na stronie internetowej: </w:t>
      </w:r>
      <w:r w:rsidR="005E7236" w:rsidRPr="000D4E88">
        <w:rPr>
          <w:rFonts w:eastAsiaTheme="minorEastAsia" w:cstheme="minorHAnsi"/>
          <w:color w:val="0000FF"/>
          <w:u w:val="single"/>
        </w:rPr>
        <w:t xml:space="preserve">https://ezamowienia.gov.pl </w:t>
      </w:r>
      <w:r w:rsidR="004E68CD" w:rsidRPr="000D4E88">
        <w:rPr>
          <w:rFonts w:eastAsiaTheme="minorEastAsia" w:cstheme="minorHAnsi"/>
        </w:rPr>
        <w:t xml:space="preserve">oraz </w:t>
      </w:r>
      <w:r w:rsidR="00844379" w:rsidRPr="000D4E88">
        <w:rPr>
          <w:rFonts w:eastAsiaTheme="minorEastAsia" w:cstheme="minorHAnsi"/>
        </w:rPr>
        <w:t>i</w:t>
      </w:r>
      <w:r w:rsidR="00315438" w:rsidRPr="000D4E88">
        <w:rPr>
          <w:rFonts w:eastAsiaTheme="minorEastAsia" w:cstheme="minorHAnsi"/>
        </w:rPr>
        <w:t>n</w:t>
      </w:r>
      <w:r w:rsidR="00844379" w:rsidRPr="000D4E88">
        <w:rPr>
          <w:rFonts w:eastAsiaTheme="minorEastAsia" w:cstheme="minorHAnsi"/>
        </w:rPr>
        <w:t xml:space="preserve">formacje </w:t>
      </w:r>
      <w:r w:rsidRPr="000D4E88">
        <w:rPr>
          <w:rFonts w:eastAsiaTheme="minorEastAsia" w:cstheme="minorHAnsi"/>
        </w:rPr>
        <w:t xml:space="preserve">zamieszczone w zakładce „Centrum Pomocy”. </w:t>
      </w:r>
    </w:p>
    <w:p w14:paraId="61E6A070" w14:textId="3558E96D" w:rsidR="005E7236" w:rsidRPr="000D4E88" w:rsidRDefault="005E7236" w:rsidP="002627FD">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Przeglądanie i pobieranie publicznej treści dokumentacji postępowania nie wymaga posiadania konta na Platformie e-Zamówienia</w:t>
      </w:r>
      <w:r w:rsidR="00260859" w:rsidRPr="000D4E88">
        <w:rPr>
          <w:rFonts w:eastAsiaTheme="minorEastAsia" w:cstheme="minorHAnsi"/>
        </w:rPr>
        <w:t xml:space="preserve"> ani logowania.</w:t>
      </w:r>
    </w:p>
    <w:p w14:paraId="2C44746B" w14:textId="77777777" w:rsidR="005E20B7" w:rsidRPr="000D4E88" w:rsidRDefault="00742AD5" w:rsidP="0081037F">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Komunikacja w postępowaniu, z wyłączeniem składania ofert, jest możliwa drogą elektroniczną za pośrednictwem formularzy do komunikacji dostępnych w zakładce „Formularze”</w:t>
      </w:r>
      <w:r w:rsidR="00260859" w:rsidRPr="000D4E88">
        <w:rPr>
          <w:rFonts w:eastAsiaTheme="minorEastAsia" w:cstheme="minorHAnsi"/>
        </w:rPr>
        <w:t xml:space="preserve"> („Formularze do komunikacji”)</w:t>
      </w:r>
      <w:r w:rsidRPr="000D4E88">
        <w:rPr>
          <w:rFonts w:eastAsiaTheme="minorEastAsia" w:cstheme="minorHAnsi"/>
        </w:rPr>
        <w:t xml:space="preserve">. Za pośrednictwem „Formularzy do komunikacji” odbywa się w szczególności przekazywanie wezwań, zawiadomień </w:t>
      </w:r>
      <w:r w:rsidR="004E68CD" w:rsidRPr="000D4E88">
        <w:rPr>
          <w:rFonts w:eastAsiaTheme="minorEastAsia" w:cstheme="minorHAnsi"/>
        </w:rPr>
        <w:br/>
      </w:r>
      <w:r w:rsidRPr="000D4E88">
        <w:rPr>
          <w:rFonts w:eastAsiaTheme="minorEastAsia" w:cstheme="minorHAnsi"/>
        </w:rPr>
        <w:t xml:space="preserve">i zadawanie pytań. Formularze do komunikacji umożliwiają również dołączenie załącznika do przesyłanej wiadomości (przycisk „dodaj załącznik”). </w:t>
      </w:r>
    </w:p>
    <w:p w14:paraId="598ACDC5" w14:textId="6D2A9F06" w:rsidR="005E20B7" w:rsidRPr="000D4E88" w:rsidRDefault="005E20B7" w:rsidP="005E20B7">
      <w:pPr>
        <w:pStyle w:val="Akapitzlist"/>
        <w:autoSpaceDE w:val="0"/>
        <w:autoSpaceDN w:val="0"/>
        <w:adjustRightInd w:val="0"/>
        <w:spacing w:after="0" w:line="276" w:lineRule="auto"/>
        <w:ind w:left="1014"/>
        <w:jc w:val="both"/>
        <w:rPr>
          <w:rFonts w:eastAsiaTheme="minorEastAsia" w:cstheme="minorHAnsi"/>
        </w:rPr>
      </w:pPr>
      <w:r w:rsidRPr="000D4E88">
        <w:rPr>
          <w:rFonts w:cstheme="minorHAnsi"/>
        </w:rPr>
        <w:t xml:space="preserve">W przypadku załączników, które są zgodnie z ustawą </w:t>
      </w:r>
      <w:proofErr w:type="spellStart"/>
      <w:r w:rsidRPr="000D4E88">
        <w:rPr>
          <w:rFonts w:cstheme="minorHAnsi"/>
        </w:rPr>
        <w:t>Pzp</w:t>
      </w:r>
      <w:proofErr w:type="spellEnd"/>
      <w:r w:rsidRPr="000D4E88">
        <w:rPr>
          <w:rFonts w:cstheme="minorHAnsi"/>
        </w:rPr>
        <w:t xml:space="preserve"> lub rozporządzeniem Prezesa Rady Ministrów w sprawie wymagań dla dokumentów elektronicznych opatrzone </w:t>
      </w:r>
      <w:r w:rsidRPr="000D4E88">
        <w:rPr>
          <w:rFonts w:cstheme="minorHAnsi"/>
        </w:rPr>
        <w:lastRenderedPageBreak/>
        <w:t>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1D5F64F" w14:textId="2011D9F6" w:rsidR="00260859" w:rsidRPr="000D4E88" w:rsidRDefault="00260859" w:rsidP="002627FD">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Możliwość korzystania w postępowaniu z „Formularzy do komunikacji” w pełnym zakresie wymaga posiadania konta „Wykonawcy” na Platformie e-Zamówienia oraz zalogowania się na Platformie e-Zamówienia.</w:t>
      </w:r>
      <w:r w:rsidR="00315438" w:rsidRPr="000D4E88">
        <w:rPr>
          <w:rFonts w:eastAsiaTheme="minorEastAsia" w:cstheme="minorHAnsi"/>
        </w:rPr>
        <w:t xml:space="preserve"> Do korzystania z „Formularzy do komunikacji” służących do zadawania pytań dotyczących treści SWZ wystarczając</w:t>
      </w:r>
      <w:r w:rsidR="004F32AC" w:rsidRPr="000D4E88">
        <w:rPr>
          <w:rFonts w:eastAsiaTheme="minorEastAsia" w:cstheme="minorHAnsi"/>
        </w:rPr>
        <w:t>e jest posiadanie tzw. k</w:t>
      </w:r>
      <w:r w:rsidR="00315438" w:rsidRPr="000D4E88">
        <w:rPr>
          <w:rFonts w:eastAsiaTheme="minorEastAsia" w:cstheme="minorHAnsi"/>
        </w:rPr>
        <w:t>onta uproszczonego na Platformie e-Zamówienia.</w:t>
      </w:r>
    </w:p>
    <w:p w14:paraId="107AAF1A" w14:textId="36CCE182" w:rsidR="00742AD5" w:rsidRPr="000D4E88" w:rsidRDefault="00742AD5" w:rsidP="002627FD">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 xml:space="preserve">Wszystkie wysłane i odebrane w postępowaniu przez Wykonawcę wiadomości widoczne są po zalogowaniu w podglądzie postępowania w zakładce „Komunikacja”. </w:t>
      </w:r>
    </w:p>
    <w:p w14:paraId="723DFF66" w14:textId="46734B57" w:rsidR="00A4290F" w:rsidRPr="000D4E88" w:rsidRDefault="00A4290F" w:rsidP="002627FD">
      <w:pPr>
        <w:pStyle w:val="Default"/>
        <w:numPr>
          <w:ilvl w:val="2"/>
          <w:numId w:val="4"/>
        </w:numPr>
        <w:spacing w:line="276" w:lineRule="auto"/>
        <w:jc w:val="both"/>
        <w:rPr>
          <w:rFonts w:asciiTheme="minorHAnsi" w:eastAsiaTheme="minorEastAsia" w:hAnsiTheme="minorHAnsi" w:cstheme="minorHAnsi"/>
          <w:sz w:val="22"/>
          <w:szCs w:val="22"/>
        </w:rPr>
      </w:pPr>
      <w:r w:rsidRPr="000D4E88">
        <w:rPr>
          <w:rFonts w:asciiTheme="minorHAnsi" w:hAnsiTheme="minorHAnsi" w:cstheme="minorHAnsi"/>
          <w:sz w:val="22"/>
          <w:szCs w:val="22"/>
        </w:rPr>
        <w:t xml:space="preserve">Sposób sporządzenia podmiotowych środków dowodowych, przedmiotowych środków dowodowych 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4E68CD" w:rsidRPr="000D4E88">
        <w:rPr>
          <w:rFonts w:asciiTheme="minorHAnsi" w:hAnsiTheme="minorHAnsi" w:cstheme="minorHAnsi"/>
          <w:sz w:val="22"/>
          <w:szCs w:val="22"/>
        </w:rPr>
        <w:br/>
      </w:r>
      <w:r w:rsidRPr="000D4E88">
        <w:rPr>
          <w:rFonts w:asciiTheme="minorHAnsi" w:hAnsiTheme="minorHAnsi" w:cstheme="minorHAnsi"/>
          <w:sz w:val="22"/>
          <w:szCs w:val="22"/>
        </w:rPr>
        <w:t>o udzielenie zamówienia publicznego lub konkursie (Dz. U. z 2020 r. poz. 2452).</w:t>
      </w:r>
    </w:p>
    <w:p w14:paraId="18115BFF" w14:textId="776E30F9" w:rsidR="005C260A" w:rsidRPr="000D4E88" w:rsidRDefault="005C260A" w:rsidP="005C260A">
      <w:pPr>
        <w:pStyle w:val="Akapitzlist"/>
        <w:numPr>
          <w:ilvl w:val="2"/>
          <w:numId w:val="4"/>
        </w:numPr>
        <w:tabs>
          <w:tab w:val="left" w:pos="6521"/>
        </w:tabs>
        <w:autoSpaceDE w:val="0"/>
        <w:autoSpaceDN w:val="0"/>
        <w:adjustRightInd w:val="0"/>
        <w:spacing w:after="0" w:line="276" w:lineRule="auto"/>
        <w:ind w:left="1015"/>
        <w:jc w:val="both"/>
        <w:rPr>
          <w:rFonts w:eastAsiaTheme="minorEastAsia" w:cstheme="minorHAnsi"/>
        </w:rPr>
      </w:pPr>
      <w:r w:rsidRPr="000D4E88">
        <w:rPr>
          <w:rFonts w:eastAsiaTheme="minorEastAsia" w:cstheme="minorHAnsi"/>
        </w:rPr>
        <w:t xml:space="preserve">Wymagania techniczne i organizacyjne wysyłania i odbierania dokumentów elektronicznych, elektronicznych kopii dokumentów i oświadczeń oraz informacji przekazywanych przy ich użyciu opisane zostały w Regulaminie Platformy (http://ezamowienia.gov.pl/pl/regulamin#regulamin-serwisu). </w:t>
      </w:r>
    </w:p>
    <w:p w14:paraId="318CAC37" w14:textId="6A6D779A" w:rsidR="005C260A" w:rsidRPr="000D4E88" w:rsidRDefault="005C260A" w:rsidP="005C260A">
      <w:pPr>
        <w:pStyle w:val="Akapitzlist"/>
        <w:numPr>
          <w:ilvl w:val="2"/>
          <w:numId w:val="4"/>
        </w:numPr>
        <w:autoSpaceDE w:val="0"/>
        <w:autoSpaceDN w:val="0"/>
        <w:adjustRightInd w:val="0"/>
        <w:spacing w:after="0" w:line="276" w:lineRule="auto"/>
        <w:rPr>
          <w:rFonts w:eastAsiaTheme="minorEastAsia" w:cstheme="minorHAnsi"/>
        </w:rPr>
      </w:pPr>
      <w:r w:rsidRPr="000D4E88">
        <w:rPr>
          <w:rFonts w:eastAsiaTheme="minorEastAsia" w:cstheme="minorHAnsi"/>
        </w:rPr>
        <w:t xml:space="preserve">Maksymalny rozmiar przesyłanych plików wynosi 250 MB. </w:t>
      </w:r>
    </w:p>
    <w:p w14:paraId="7CB78787" w14:textId="1D125A28" w:rsidR="005C260A" w:rsidRPr="000D4E88" w:rsidRDefault="005C260A" w:rsidP="005C260A">
      <w:pPr>
        <w:pStyle w:val="Akapitzlist"/>
        <w:numPr>
          <w:ilvl w:val="2"/>
          <w:numId w:val="4"/>
        </w:numPr>
        <w:autoSpaceDE w:val="0"/>
        <w:autoSpaceDN w:val="0"/>
        <w:adjustRightInd w:val="0"/>
        <w:spacing w:after="0" w:line="276" w:lineRule="auto"/>
        <w:rPr>
          <w:rFonts w:eastAsiaTheme="minorEastAsia" w:cstheme="minorHAnsi"/>
        </w:rPr>
      </w:pPr>
      <w:r w:rsidRPr="000D4E88">
        <w:rPr>
          <w:rFonts w:eastAsiaTheme="minorEastAsia" w:cstheme="minorHAnsi"/>
        </w:rPr>
        <w:t xml:space="preserve">Datą przekazania oferty, wniosków, zawiadomień, dokumentów elektronicznych, oświadczeń lub elektronicznych kopii dokumentów lub oświadczeń oraz innych informacji jest data ich przekazania na </w:t>
      </w:r>
      <w:proofErr w:type="spellStart"/>
      <w:r w:rsidRPr="000D4E88">
        <w:rPr>
          <w:rFonts w:eastAsiaTheme="minorEastAsia" w:cstheme="minorHAnsi"/>
        </w:rPr>
        <w:t>ePUAP</w:t>
      </w:r>
      <w:proofErr w:type="spellEnd"/>
      <w:r w:rsidRPr="000D4E88">
        <w:rPr>
          <w:rFonts w:eastAsiaTheme="minorEastAsia" w:cstheme="minorHAnsi"/>
        </w:rPr>
        <w:t xml:space="preserve">. </w:t>
      </w:r>
    </w:p>
    <w:p w14:paraId="781EC607" w14:textId="18495692" w:rsidR="00E353DF" w:rsidRPr="000D4E88" w:rsidRDefault="004E729C" w:rsidP="002627FD">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eastAsiaTheme="minorEastAsia" w:cstheme="minorHAnsi"/>
        </w:rPr>
        <w:t>W przypadku problemów technicznych i awarii związanych z funkcjonowaniem Platformy e-Zamówienia użytkownicy mogą skorzystać ze wsparcia technicznego do</w:t>
      </w:r>
      <w:r w:rsidR="00DC30CB" w:rsidRPr="000D4E88">
        <w:rPr>
          <w:rFonts w:eastAsiaTheme="minorEastAsia" w:cstheme="minorHAnsi"/>
        </w:rPr>
        <w:t>stępnego pod numerem telefonu (3</w:t>
      </w:r>
      <w:r w:rsidRPr="000D4E88">
        <w:rPr>
          <w:rFonts w:eastAsiaTheme="minorEastAsia" w:cstheme="minorHAnsi"/>
        </w:rPr>
        <w:t>2)</w:t>
      </w:r>
      <w:r w:rsidR="00DC30CB" w:rsidRPr="000D4E88">
        <w:rPr>
          <w:rFonts w:eastAsiaTheme="minorEastAsia" w:cstheme="minorHAnsi"/>
        </w:rPr>
        <w:t xml:space="preserve"> 77 88 999</w:t>
      </w:r>
      <w:r w:rsidRPr="000D4E88">
        <w:rPr>
          <w:rFonts w:eastAsiaTheme="minorEastAsia" w:cstheme="minorHAnsi"/>
        </w:rPr>
        <w:t xml:space="preserve"> lub drogą elektroniczną poprzez formularz udostępniony na stronie internetowej </w:t>
      </w:r>
      <w:r w:rsidRPr="000D4E88">
        <w:rPr>
          <w:rFonts w:eastAsiaTheme="minorEastAsia" w:cstheme="minorHAnsi"/>
          <w:color w:val="0000FF"/>
          <w:u w:val="single"/>
        </w:rPr>
        <w:t xml:space="preserve">https://ezamowienia.gov.pl </w:t>
      </w:r>
      <w:r w:rsidRPr="000D4E88">
        <w:rPr>
          <w:rFonts w:eastAsiaTheme="minorEastAsia" w:cstheme="minorHAnsi"/>
        </w:rPr>
        <w:t xml:space="preserve">w zakładce „Zgłoś problem”. </w:t>
      </w:r>
      <w:bookmarkStart w:id="3" w:name="_Hlk135511257"/>
    </w:p>
    <w:p w14:paraId="112ED0E5" w14:textId="0F1AD6DD" w:rsidR="00DC30CB" w:rsidRPr="000D4E88" w:rsidRDefault="00372260" w:rsidP="0092510B">
      <w:pPr>
        <w:pStyle w:val="Akapitzlist"/>
        <w:numPr>
          <w:ilvl w:val="2"/>
          <w:numId w:val="4"/>
        </w:numPr>
        <w:autoSpaceDE w:val="0"/>
        <w:autoSpaceDN w:val="0"/>
        <w:adjustRightInd w:val="0"/>
        <w:spacing w:after="0" w:line="276" w:lineRule="auto"/>
        <w:jc w:val="both"/>
        <w:rPr>
          <w:rFonts w:eastAsiaTheme="minorEastAsia" w:cstheme="minorHAnsi"/>
        </w:rPr>
      </w:pPr>
      <w:r w:rsidRPr="000D4E88">
        <w:rPr>
          <w:rFonts w:cstheme="minorHAnsi"/>
        </w:rPr>
        <w:t xml:space="preserve">W szczególnie uzasadnionych przypadkach uniemożliwiających komunikację Wykonawcy </w:t>
      </w:r>
      <w:r w:rsidR="004E68CD" w:rsidRPr="000D4E88">
        <w:rPr>
          <w:rFonts w:cstheme="minorHAnsi"/>
        </w:rPr>
        <w:br/>
      </w:r>
      <w:r w:rsidRPr="000D4E88">
        <w:rPr>
          <w:rFonts w:cstheme="minorHAnsi"/>
        </w:rPr>
        <w:t xml:space="preserve">i Zamawiającego za pośrednictwem Platformy e-Zamówienia, Zamawiający dopuszcza komunikację za pomocą poczty </w:t>
      </w:r>
      <w:r w:rsidR="00563D63" w:rsidRPr="000D4E88">
        <w:rPr>
          <w:rFonts w:cstheme="minorHAnsi"/>
        </w:rPr>
        <w:t xml:space="preserve">elektronicznej na adres e-mail: </w:t>
      </w:r>
      <w:r w:rsidR="0092510B" w:rsidRPr="000D4E88">
        <w:rPr>
          <w:rFonts w:eastAsiaTheme="minorEastAsia" w:cstheme="minorHAnsi"/>
          <w:b/>
          <w:bCs/>
        </w:rPr>
        <w:t xml:space="preserve">ilowa@ilowa.pl </w:t>
      </w:r>
      <w:r w:rsidRPr="000D4E88">
        <w:rPr>
          <w:rFonts w:cstheme="minorHAnsi"/>
        </w:rPr>
        <w:t xml:space="preserve">(nie dotyczy składania ofert). </w:t>
      </w:r>
    </w:p>
    <w:p w14:paraId="13B1A292" w14:textId="2B6598F6" w:rsidR="0092510B" w:rsidRPr="000D4E88" w:rsidRDefault="0092510B" w:rsidP="0092510B">
      <w:pPr>
        <w:pStyle w:val="Akapitzlist"/>
        <w:autoSpaceDE w:val="0"/>
        <w:autoSpaceDN w:val="0"/>
        <w:adjustRightInd w:val="0"/>
        <w:spacing w:after="0" w:line="276" w:lineRule="auto"/>
        <w:ind w:left="1014"/>
        <w:jc w:val="both"/>
        <w:rPr>
          <w:rFonts w:eastAsiaTheme="minorEastAsia" w:cstheme="minorHAnsi"/>
        </w:rPr>
      </w:pPr>
      <w:r w:rsidRPr="000D4E88">
        <w:rPr>
          <w:rFonts w:cstheme="minorHAnsi"/>
        </w:rPr>
        <w:t>Przekazanie wszelkiej korespondencji poprzez pocztę elektroniczną wymaga na żądanie każdej ze stron, niezwłocznego potwierdzenia faktu ich otrzymania.</w:t>
      </w:r>
    </w:p>
    <w:p w14:paraId="3BF1FB1E" w14:textId="1A086B33" w:rsidR="003A3BAC" w:rsidRPr="000D4E88" w:rsidRDefault="003A3BAC" w:rsidP="002627FD">
      <w:pPr>
        <w:pStyle w:val="Akapitzlist"/>
        <w:numPr>
          <w:ilvl w:val="2"/>
          <w:numId w:val="4"/>
        </w:numPr>
        <w:autoSpaceDE w:val="0"/>
        <w:autoSpaceDN w:val="0"/>
        <w:adjustRightInd w:val="0"/>
        <w:spacing w:after="0" w:line="276" w:lineRule="auto"/>
        <w:jc w:val="both"/>
        <w:rPr>
          <w:rFonts w:cstheme="minorHAnsi"/>
          <w:color w:val="0563C1" w:themeColor="hyperlink"/>
          <w:u w:val="single"/>
        </w:rPr>
      </w:pPr>
      <w:r w:rsidRPr="000D4E88">
        <w:rPr>
          <w:rFonts w:cstheme="minorHAnsi"/>
        </w:rPr>
        <w:t xml:space="preserve">W przypadku wniesienia odwołania, odwołujący przesyła kopię odwołania </w:t>
      </w:r>
      <w:r w:rsidR="002627FD" w:rsidRPr="000D4E88">
        <w:rPr>
          <w:rFonts w:cstheme="minorHAnsi"/>
        </w:rPr>
        <w:t>Z</w:t>
      </w:r>
      <w:r w:rsidRPr="000D4E88">
        <w:rPr>
          <w:rFonts w:cstheme="minorHAnsi"/>
        </w:rPr>
        <w:t xml:space="preserve">amawiającemu poprzez Platformę </w:t>
      </w:r>
      <w:r w:rsidR="00F9530A" w:rsidRPr="000D4E88">
        <w:rPr>
          <w:rFonts w:cstheme="minorHAnsi"/>
        </w:rPr>
        <w:t>e-Zamówienia</w:t>
      </w:r>
      <w:r w:rsidRPr="000D4E88">
        <w:rPr>
          <w:rFonts w:cstheme="minorHAnsi"/>
        </w:rPr>
        <w:t xml:space="preserve"> – wyłącznie na adres: </w:t>
      </w:r>
      <w:r w:rsidR="002A2B53" w:rsidRPr="000D4E88">
        <w:rPr>
          <w:rFonts w:eastAsiaTheme="minorEastAsia" w:cstheme="minorHAnsi"/>
          <w:color w:val="0000FF"/>
        </w:rPr>
        <w:t>https://ezamowienia.gov.pl/</w:t>
      </w:r>
      <w:r w:rsidR="00DA163E" w:rsidRPr="000D4E88">
        <w:rPr>
          <w:rFonts w:eastAsiaTheme="minorEastAsia" w:cstheme="minorHAnsi"/>
          <w:color w:val="0000FF"/>
        </w:rPr>
        <w:br/>
      </w:r>
      <w:r w:rsidRPr="000D4E88">
        <w:rPr>
          <w:rFonts w:cstheme="minorHAnsi"/>
        </w:rPr>
        <w:t>w ramach danego postępowania.</w:t>
      </w:r>
    </w:p>
    <w:p w14:paraId="6E39482F" w14:textId="77777777" w:rsidR="00AF3A60" w:rsidRPr="000D4E88" w:rsidRDefault="00AF3A60" w:rsidP="00AF3A60">
      <w:pPr>
        <w:pStyle w:val="Akapitzlist"/>
        <w:spacing w:after="0" w:line="276" w:lineRule="auto"/>
        <w:ind w:left="1070"/>
        <w:rPr>
          <w:rFonts w:cstheme="minorHAnsi"/>
          <w:color w:val="0563C1" w:themeColor="hyperlink"/>
          <w:u w:val="single"/>
        </w:rPr>
      </w:pPr>
    </w:p>
    <w:p w14:paraId="4B02C4F1" w14:textId="77777777" w:rsidR="00B80E94" w:rsidRPr="000D4E88" w:rsidRDefault="00B80E94" w:rsidP="00AF3A60">
      <w:pPr>
        <w:pStyle w:val="Akapitzlist"/>
        <w:spacing w:after="0" w:line="276" w:lineRule="auto"/>
        <w:ind w:left="1070"/>
        <w:rPr>
          <w:rFonts w:cstheme="minorHAnsi"/>
          <w:color w:val="0563C1" w:themeColor="hyperlink"/>
          <w:u w:val="single"/>
        </w:rPr>
      </w:pPr>
    </w:p>
    <w:p w14:paraId="5B4BE49D" w14:textId="77777777" w:rsidR="00B80E94" w:rsidRPr="000D4E88" w:rsidRDefault="00B80E94" w:rsidP="00AF3A60">
      <w:pPr>
        <w:pStyle w:val="Akapitzlist"/>
        <w:spacing w:after="0" w:line="276" w:lineRule="auto"/>
        <w:ind w:left="1070"/>
        <w:rPr>
          <w:rFonts w:cstheme="minorHAnsi"/>
          <w:color w:val="0563C1" w:themeColor="hyperlink"/>
          <w:u w:val="single"/>
        </w:rPr>
      </w:pPr>
    </w:p>
    <w:p w14:paraId="040249E1" w14:textId="2FE6F7D9" w:rsidR="003A3BAC" w:rsidRPr="000D4E88" w:rsidRDefault="003A3BAC" w:rsidP="00C753F8">
      <w:pPr>
        <w:pStyle w:val="Akapitzlist"/>
        <w:numPr>
          <w:ilvl w:val="1"/>
          <w:numId w:val="38"/>
        </w:numPr>
        <w:spacing w:after="0" w:line="300" w:lineRule="auto"/>
        <w:rPr>
          <w:rFonts w:cstheme="minorHAnsi"/>
          <w:b/>
          <w:bCs/>
        </w:rPr>
      </w:pPr>
      <w:bookmarkStart w:id="4" w:name="_Hlk135511369"/>
      <w:bookmarkEnd w:id="3"/>
      <w:r w:rsidRPr="000D4E88">
        <w:rPr>
          <w:rFonts w:cstheme="minorHAnsi"/>
          <w:b/>
          <w:bCs/>
        </w:rPr>
        <w:lastRenderedPageBreak/>
        <w:t xml:space="preserve">Wyjaśnienia treści SWZ </w:t>
      </w:r>
    </w:p>
    <w:p w14:paraId="4D6A3E32" w14:textId="5574661E" w:rsidR="00AD430F" w:rsidRPr="000D4E88" w:rsidRDefault="002227BA" w:rsidP="00C753F8">
      <w:pPr>
        <w:pStyle w:val="Akapitzlist"/>
        <w:numPr>
          <w:ilvl w:val="2"/>
          <w:numId w:val="38"/>
        </w:numPr>
        <w:tabs>
          <w:tab w:val="left" w:pos="6521"/>
        </w:tabs>
        <w:spacing w:after="0" w:line="276" w:lineRule="auto"/>
        <w:ind w:left="993" w:hanging="709"/>
        <w:jc w:val="both"/>
        <w:rPr>
          <w:rFonts w:eastAsia="Calibri" w:cstheme="minorHAnsi"/>
        </w:rPr>
      </w:pPr>
      <w:r w:rsidRPr="000D4E88">
        <w:rPr>
          <w:rFonts w:cstheme="minorHAnsi"/>
        </w:rPr>
        <w:t>Wykonawca może zwrócić się do Zamawiającego o wyjaśnienie treści SWZ.</w:t>
      </w:r>
    </w:p>
    <w:p w14:paraId="75264467" w14:textId="3B2C0038" w:rsidR="005645F9" w:rsidRPr="000D4E88" w:rsidRDefault="005645F9" w:rsidP="00C753F8">
      <w:pPr>
        <w:pStyle w:val="Akapitzlist"/>
        <w:numPr>
          <w:ilvl w:val="2"/>
          <w:numId w:val="38"/>
        </w:numPr>
        <w:autoSpaceDE w:val="0"/>
        <w:autoSpaceDN w:val="0"/>
        <w:adjustRightInd w:val="0"/>
        <w:spacing w:after="0" w:line="276" w:lineRule="auto"/>
        <w:ind w:left="993" w:hanging="709"/>
        <w:jc w:val="both"/>
        <w:rPr>
          <w:rFonts w:eastAsiaTheme="minorEastAsia" w:cstheme="minorHAnsi"/>
        </w:rPr>
      </w:pPr>
      <w:r w:rsidRPr="000D4E88">
        <w:rPr>
          <w:rFonts w:eastAsiaTheme="minorEastAsia" w:cstheme="minorHAnsi"/>
        </w:rPr>
        <w:t>Zamawiający udzieli wyjaśnień niezwłocznie, jednak nie później niż na 2 dni przed</w:t>
      </w:r>
      <w:r w:rsidR="00DA163E" w:rsidRPr="000D4E88">
        <w:rPr>
          <w:rFonts w:eastAsiaTheme="minorEastAsia" w:cstheme="minorHAnsi"/>
        </w:rPr>
        <w:t xml:space="preserve"> </w:t>
      </w:r>
      <w:r w:rsidRPr="000D4E88">
        <w:rPr>
          <w:rFonts w:eastAsiaTheme="minorEastAsia" w:cstheme="minorHAnsi"/>
        </w:rPr>
        <w:t>upływem terminu składania ofert, pod warunkiem, że wniosek o wyjaśnienie treści SWZ</w:t>
      </w:r>
      <w:r w:rsidR="00DA163E" w:rsidRPr="000D4E88">
        <w:rPr>
          <w:rFonts w:eastAsiaTheme="minorEastAsia" w:cstheme="minorHAnsi"/>
        </w:rPr>
        <w:t xml:space="preserve"> </w:t>
      </w:r>
      <w:r w:rsidRPr="000D4E88">
        <w:rPr>
          <w:rFonts w:eastAsiaTheme="minorEastAsia" w:cstheme="minorHAnsi"/>
        </w:rPr>
        <w:t>wpłynął do Zamawiającego nie później niż na 4 dni przed upływem terminu składania</w:t>
      </w:r>
      <w:r w:rsidR="00DA163E" w:rsidRPr="000D4E88">
        <w:rPr>
          <w:rFonts w:eastAsiaTheme="minorEastAsia" w:cstheme="minorHAnsi"/>
        </w:rPr>
        <w:t xml:space="preserve"> </w:t>
      </w:r>
      <w:r w:rsidRPr="000D4E88">
        <w:rPr>
          <w:rFonts w:eastAsiaTheme="minorEastAsia" w:cstheme="minorHAnsi"/>
        </w:rPr>
        <w:t>ofert. Jeżeli wniosek o wyjaśnienie treści SWZ wpłynie po upływie terminu, o którym</w:t>
      </w:r>
      <w:r w:rsidR="00DA163E" w:rsidRPr="000D4E88">
        <w:rPr>
          <w:rFonts w:eastAsiaTheme="minorEastAsia" w:cstheme="minorHAnsi"/>
        </w:rPr>
        <w:t xml:space="preserve"> </w:t>
      </w:r>
      <w:r w:rsidRPr="000D4E88">
        <w:rPr>
          <w:rFonts w:eastAsiaTheme="minorEastAsia" w:cstheme="minorHAnsi"/>
        </w:rPr>
        <w:t>mowa powyżej, Zamawiający może udzielić wyjaśnień albo pozostawić wniosek bez</w:t>
      </w:r>
      <w:r w:rsidR="00DA163E" w:rsidRPr="000D4E88">
        <w:rPr>
          <w:rFonts w:eastAsiaTheme="minorEastAsia" w:cstheme="minorHAnsi"/>
        </w:rPr>
        <w:t xml:space="preserve"> </w:t>
      </w:r>
      <w:r w:rsidRPr="000D4E88">
        <w:rPr>
          <w:rFonts w:eastAsiaTheme="minorEastAsia" w:cstheme="minorHAnsi"/>
        </w:rPr>
        <w:t>rozpoznania. Przedłużenie terminu składania ofert nie wpływa na bieg terminu składania</w:t>
      </w:r>
      <w:r w:rsidR="00DA163E" w:rsidRPr="000D4E88">
        <w:rPr>
          <w:rFonts w:eastAsiaTheme="minorEastAsia" w:cstheme="minorHAnsi"/>
        </w:rPr>
        <w:t xml:space="preserve"> </w:t>
      </w:r>
      <w:r w:rsidRPr="000D4E88">
        <w:rPr>
          <w:rFonts w:eastAsiaTheme="minorEastAsia" w:cstheme="minorHAnsi"/>
        </w:rPr>
        <w:t xml:space="preserve">wniosku </w:t>
      </w:r>
      <w:r w:rsidR="00DA163E" w:rsidRPr="000D4E88">
        <w:rPr>
          <w:rFonts w:eastAsiaTheme="minorEastAsia" w:cstheme="minorHAnsi"/>
        </w:rPr>
        <w:br/>
      </w:r>
      <w:r w:rsidRPr="000D4E88">
        <w:rPr>
          <w:rFonts w:eastAsiaTheme="minorEastAsia" w:cstheme="minorHAnsi"/>
        </w:rPr>
        <w:t>o wyjaśnienie treści SWZ.</w:t>
      </w:r>
    </w:p>
    <w:p w14:paraId="2DBE42D9" w14:textId="5759F749" w:rsidR="005645F9" w:rsidRPr="000D4E88" w:rsidRDefault="00DA163E" w:rsidP="00DA163E">
      <w:pPr>
        <w:autoSpaceDE w:val="0"/>
        <w:autoSpaceDN w:val="0"/>
        <w:adjustRightInd w:val="0"/>
        <w:spacing w:after="0" w:line="276" w:lineRule="auto"/>
        <w:ind w:left="993" w:hanging="709"/>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1.6.3</w:t>
      </w:r>
      <w:r w:rsidR="005645F9"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ab/>
        <w:t>Treść pytań (bez ujawniania źródła zapytania) wraz z wyjaśnieniami, Zamawiający</w:t>
      </w:r>
      <w:r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opublikuje do wiadomości publicznej na stronie internetowej prowadzonego</w:t>
      </w:r>
      <w:r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postępowania, na której udostępniane będą zmiany i wyjaśnienia treści SWZ oraz inne</w:t>
      </w:r>
      <w:r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dokumenty zamówienia bezpośrednio związane z postępowaniem o udzielenie</w:t>
      </w:r>
      <w:r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zamówienia.</w:t>
      </w:r>
    </w:p>
    <w:p w14:paraId="59A248BE" w14:textId="66CB67EE" w:rsidR="005645F9" w:rsidRPr="000D4E88" w:rsidRDefault="00E96D48" w:rsidP="00DA163E">
      <w:pPr>
        <w:autoSpaceDE w:val="0"/>
        <w:autoSpaceDN w:val="0"/>
        <w:adjustRightInd w:val="0"/>
        <w:spacing w:after="0" w:line="276" w:lineRule="auto"/>
        <w:ind w:left="993" w:hanging="709"/>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1</w:t>
      </w:r>
      <w:r w:rsidR="00DA163E" w:rsidRPr="000D4E88">
        <w:rPr>
          <w:rFonts w:asciiTheme="minorHAnsi" w:eastAsiaTheme="minorEastAsia" w:hAnsiTheme="minorHAnsi" w:cstheme="minorHAnsi"/>
          <w:color w:val="auto"/>
          <w:sz w:val="22"/>
        </w:rPr>
        <w:t>.6.4</w:t>
      </w:r>
      <w:r w:rsidR="005645F9"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ab/>
        <w:t>W przypadku rozbieżności pomiędzy treścią SWZ</w:t>
      </w:r>
      <w:r w:rsidR="00563D63" w:rsidRPr="000D4E88">
        <w:rPr>
          <w:rFonts w:asciiTheme="minorHAnsi" w:eastAsiaTheme="minorEastAsia" w:hAnsiTheme="minorHAnsi" w:cstheme="minorHAnsi"/>
          <w:color w:val="auto"/>
          <w:sz w:val="22"/>
        </w:rPr>
        <w:t>,</w:t>
      </w:r>
      <w:r w:rsidR="005645F9" w:rsidRPr="000D4E88">
        <w:rPr>
          <w:rFonts w:asciiTheme="minorHAnsi" w:eastAsiaTheme="minorEastAsia" w:hAnsiTheme="minorHAnsi" w:cstheme="minorHAnsi"/>
          <w:color w:val="auto"/>
          <w:sz w:val="22"/>
        </w:rPr>
        <w:t xml:space="preserve"> a treścią udzielonych odpowiedzi, jako</w:t>
      </w:r>
      <w:r w:rsidR="00DA163E"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obowiązującą należy przyjąć treść pisma zawierającego późniejsze oświadczenie</w:t>
      </w:r>
      <w:r w:rsidR="00DA163E" w:rsidRPr="000D4E88">
        <w:rPr>
          <w:rFonts w:asciiTheme="minorHAnsi" w:eastAsiaTheme="minorEastAsia" w:hAnsiTheme="minorHAnsi" w:cstheme="minorHAnsi"/>
          <w:color w:val="auto"/>
          <w:sz w:val="22"/>
        </w:rPr>
        <w:t xml:space="preserve"> </w:t>
      </w:r>
      <w:r w:rsidR="005645F9" w:rsidRPr="000D4E88">
        <w:rPr>
          <w:rFonts w:asciiTheme="minorHAnsi" w:eastAsiaTheme="minorEastAsia" w:hAnsiTheme="minorHAnsi" w:cstheme="minorHAnsi"/>
          <w:color w:val="auto"/>
          <w:sz w:val="22"/>
        </w:rPr>
        <w:t>Zamawiającego.</w:t>
      </w:r>
    </w:p>
    <w:p w14:paraId="641C9429" w14:textId="5D450F21" w:rsidR="005645F9" w:rsidRPr="000D4E88" w:rsidRDefault="00DA163E" w:rsidP="00DA163E">
      <w:pPr>
        <w:autoSpaceDE w:val="0"/>
        <w:autoSpaceDN w:val="0"/>
        <w:adjustRightInd w:val="0"/>
        <w:spacing w:after="0" w:line="276" w:lineRule="auto"/>
        <w:ind w:left="993" w:hanging="709"/>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1.6.5</w:t>
      </w:r>
      <w:r w:rsidR="005645F9" w:rsidRPr="000D4E88">
        <w:rPr>
          <w:rFonts w:asciiTheme="minorHAnsi" w:eastAsiaTheme="minorEastAsia" w:hAnsiTheme="minorHAnsi" w:cstheme="minorHAnsi"/>
          <w:color w:val="auto"/>
          <w:sz w:val="22"/>
        </w:rPr>
        <w:t xml:space="preserve">. </w:t>
      </w:r>
      <w:r w:rsidRPr="000D4E88">
        <w:rPr>
          <w:rFonts w:asciiTheme="minorHAnsi" w:eastAsiaTheme="minorEastAsia" w:hAnsiTheme="minorHAnsi" w:cstheme="minorHAnsi"/>
          <w:color w:val="auto"/>
          <w:sz w:val="22"/>
        </w:rPr>
        <w:tab/>
      </w:r>
      <w:r w:rsidR="005645F9" w:rsidRPr="000D4E88">
        <w:rPr>
          <w:rFonts w:asciiTheme="minorHAnsi" w:eastAsiaTheme="minorEastAsia" w:hAnsiTheme="minorHAnsi" w:cstheme="minorHAnsi"/>
          <w:color w:val="auto"/>
          <w:sz w:val="22"/>
        </w:rPr>
        <w:t xml:space="preserve">Zamawiający nie przewiduje zwołania zebrania Wykonawców w celu wyjaśnienia </w:t>
      </w:r>
      <w:r w:rsidR="005645F9" w:rsidRPr="000D4E88">
        <w:rPr>
          <w:rFonts w:asciiTheme="minorHAnsi" w:eastAsiaTheme="minorEastAsia" w:hAnsiTheme="minorHAnsi" w:cstheme="minorHAnsi"/>
          <w:sz w:val="22"/>
        </w:rPr>
        <w:t>wątpliwości dotyczących treści SWZ.</w:t>
      </w:r>
    </w:p>
    <w:p w14:paraId="2D1E1B3D" w14:textId="0D31A214" w:rsidR="002227BA" w:rsidRPr="000D4E88" w:rsidRDefault="002227BA" w:rsidP="00C753F8">
      <w:pPr>
        <w:pStyle w:val="Akapitzlist"/>
        <w:numPr>
          <w:ilvl w:val="1"/>
          <w:numId w:val="38"/>
        </w:numPr>
        <w:spacing w:before="120" w:after="0"/>
        <w:ind w:left="794"/>
        <w:rPr>
          <w:rFonts w:cstheme="minorHAnsi"/>
          <w:b/>
          <w:bCs/>
        </w:rPr>
      </w:pPr>
      <w:r w:rsidRPr="000D4E88">
        <w:rPr>
          <w:rFonts w:cstheme="minorHAnsi"/>
          <w:b/>
          <w:bCs/>
        </w:rPr>
        <w:t>Osoby uprawnione do kontaktów z Wykonawcami</w:t>
      </w:r>
    </w:p>
    <w:p w14:paraId="20BEA2FD" w14:textId="77777777" w:rsidR="00E353DF" w:rsidRPr="000D4E88" w:rsidRDefault="00E353DF" w:rsidP="00E353DF">
      <w:pPr>
        <w:pStyle w:val="Akapitzlist"/>
        <w:autoSpaceDE w:val="0"/>
        <w:autoSpaceDN w:val="0"/>
        <w:adjustRightInd w:val="0"/>
        <w:spacing w:after="0" w:line="276" w:lineRule="auto"/>
        <w:ind w:left="426"/>
        <w:rPr>
          <w:rFonts w:eastAsiaTheme="minorEastAsia" w:cstheme="minorHAnsi"/>
        </w:rPr>
      </w:pPr>
      <w:r w:rsidRPr="000D4E88">
        <w:rPr>
          <w:rFonts w:eastAsiaTheme="minorEastAsia" w:cstheme="minorHAnsi"/>
        </w:rPr>
        <w:t xml:space="preserve">Zamawiający wyznacza następujące osoby do kontaktu z Wykonawcami: </w:t>
      </w:r>
    </w:p>
    <w:p w14:paraId="26831D03" w14:textId="6B0D6766" w:rsidR="00765AA7" w:rsidRPr="000D4E88" w:rsidRDefault="006118C7" w:rsidP="00765AA7">
      <w:pPr>
        <w:autoSpaceDE w:val="0"/>
        <w:autoSpaceDN w:val="0"/>
        <w:adjustRightInd w:val="0"/>
        <w:spacing w:after="27" w:line="240" w:lineRule="auto"/>
        <w:ind w:left="284" w:firstLine="142"/>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1) </w:t>
      </w:r>
      <w:r w:rsidR="00B80E94" w:rsidRPr="000D4E88">
        <w:rPr>
          <w:rFonts w:asciiTheme="minorHAnsi" w:eastAsiaTheme="minorEastAsia" w:hAnsiTheme="minorHAnsi" w:cstheme="minorHAnsi"/>
          <w:sz w:val="22"/>
        </w:rPr>
        <w:t>Łukasz Krawański – tel. 68 368 14 13 – w sprawach Opisu przedmiotu zamówienia</w:t>
      </w:r>
    </w:p>
    <w:p w14:paraId="0EFCC779" w14:textId="70C01907" w:rsidR="00765AA7" w:rsidRPr="000D4E88" w:rsidRDefault="006118C7" w:rsidP="00765AA7">
      <w:pPr>
        <w:autoSpaceDE w:val="0"/>
        <w:autoSpaceDN w:val="0"/>
        <w:adjustRightInd w:val="0"/>
        <w:spacing w:after="0" w:line="240" w:lineRule="auto"/>
        <w:ind w:left="0" w:firstLine="426"/>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2) </w:t>
      </w:r>
      <w:r w:rsidR="00B80E94" w:rsidRPr="000D4E88">
        <w:rPr>
          <w:rFonts w:asciiTheme="minorHAnsi" w:eastAsiaTheme="minorEastAsia" w:hAnsiTheme="minorHAnsi" w:cstheme="minorHAnsi"/>
          <w:sz w:val="22"/>
        </w:rPr>
        <w:t>Wojciech Kaczmarski – tel. 68 368 14 15 – w sprawach proceduralnych związanych z postępowaniem przetargowym</w:t>
      </w:r>
    </w:p>
    <w:p w14:paraId="23A4E945" w14:textId="77777777" w:rsidR="00F364BD" w:rsidRPr="000D4E88" w:rsidRDefault="00F364BD" w:rsidP="00F364BD">
      <w:pPr>
        <w:pStyle w:val="Akapitzlist"/>
        <w:pBdr>
          <w:top w:val="nil"/>
          <w:left w:val="nil"/>
          <w:bottom w:val="nil"/>
          <w:right w:val="nil"/>
          <w:between w:val="nil"/>
        </w:pBdr>
        <w:spacing w:after="0"/>
        <w:ind w:left="504"/>
        <w:rPr>
          <w:rFonts w:cstheme="minorHAnsi"/>
        </w:rPr>
      </w:pPr>
    </w:p>
    <w:p w14:paraId="5272B7BC" w14:textId="61388668" w:rsidR="00A72746" w:rsidRPr="000D4E88" w:rsidRDefault="00A72746" w:rsidP="00C753F8">
      <w:pPr>
        <w:pStyle w:val="Akapitzlist"/>
        <w:numPr>
          <w:ilvl w:val="1"/>
          <w:numId w:val="38"/>
        </w:numPr>
        <w:spacing w:before="120" w:after="120"/>
        <w:ind w:left="709" w:hanging="567"/>
        <w:jc w:val="both"/>
        <w:rPr>
          <w:rFonts w:cstheme="minorHAnsi"/>
          <w:b/>
          <w:bCs/>
        </w:rPr>
      </w:pPr>
      <w:r w:rsidRPr="000D4E88">
        <w:rPr>
          <w:rFonts w:cstheme="minorHAnsi"/>
          <w:b/>
          <w:bCs/>
        </w:rPr>
        <w:t xml:space="preserve">Zamówienia, o których mowa w art. 214 ust. 1 pkt </w:t>
      </w:r>
      <w:r w:rsidR="00443E4E" w:rsidRPr="000D4E88">
        <w:rPr>
          <w:rFonts w:cstheme="minorHAnsi"/>
          <w:b/>
          <w:bCs/>
        </w:rPr>
        <w:t xml:space="preserve"> </w:t>
      </w:r>
      <w:r w:rsidRPr="000D4E88">
        <w:rPr>
          <w:rFonts w:cstheme="minorHAnsi"/>
          <w:b/>
          <w:bCs/>
        </w:rPr>
        <w:t>8 ustawy</w:t>
      </w:r>
      <w:r w:rsidR="007B0D59" w:rsidRPr="000D4E88">
        <w:rPr>
          <w:rFonts w:cstheme="minorHAnsi"/>
          <w:b/>
          <w:bCs/>
        </w:rPr>
        <w:t xml:space="preserve"> </w:t>
      </w:r>
      <w:proofErr w:type="spellStart"/>
      <w:r w:rsidR="007B0D59" w:rsidRPr="000D4E88">
        <w:rPr>
          <w:rFonts w:cstheme="minorHAnsi"/>
          <w:b/>
          <w:bCs/>
        </w:rPr>
        <w:t>Pzp</w:t>
      </w:r>
      <w:proofErr w:type="spellEnd"/>
    </w:p>
    <w:p w14:paraId="5CA76172" w14:textId="3AD583BE" w:rsidR="00A72746" w:rsidRPr="000D4E88" w:rsidRDefault="00A72746" w:rsidP="00A72746">
      <w:pPr>
        <w:pStyle w:val="Akapitzlist"/>
        <w:shd w:val="clear" w:color="auto" w:fill="FFFFFF"/>
        <w:spacing w:before="120" w:after="120"/>
        <w:ind w:left="360"/>
        <w:jc w:val="both"/>
        <w:rPr>
          <w:rFonts w:cstheme="minorHAnsi"/>
          <w:color w:val="000000"/>
          <w:kern w:val="144"/>
        </w:rPr>
      </w:pPr>
      <w:r w:rsidRPr="000D4E88">
        <w:rPr>
          <w:rFonts w:cstheme="minorHAnsi"/>
          <w:color w:val="000000"/>
          <w:kern w:val="144"/>
        </w:rPr>
        <w:t>Zamawiający nie przewiduje możliwości udzielenia zamówień, o których mowa w art. 214 ust. 1 pkt 8 ustawy</w:t>
      </w:r>
      <w:r w:rsidR="007B0D59" w:rsidRPr="000D4E88">
        <w:rPr>
          <w:rFonts w:cstheme="minorHAnsi"/>
          <w:color w:val="000000"/>
          <w:kern w:val="144"/>
        </w:rPr>
        <w:t xml:space="preserve"> </w:t>
      </w:r>
      <w:proofErr w:type="spellStart"/>
      <w:r w:rsidR="007B0D59" w:rsidRPr="000D4E88">
        <w:rPr>
          <w:rFonts w:cstheme="minorHAnsi"/>
          <w:color w:val="000000"/>
          <w:kern w:val="144"/>
        </w:rPr>
        <w:t>Pzp</w:t>
      </w:r>
      <w:proofErr w:type="spellEnd"/>
      <w:r w:rsidR="00194B5C" w:rsidRPr="000D4E88">
        <w:rPr>
          <w:rFonts w:cstheme="minorHAnsi"/>
          <w:color w:val="000000"/>
          <w:kern w:val="144"/>
        </w:rPr>
        <w:t>.</w:t>
      </w:r>
    </w:p>
    <w:bookmarkEnd w:id="4"/>
    <w:p w14:paraId="5DED6367" w14:textId="77777777" w:rsidR="002728B4" w:rsidRPr="000D4E88" w:rsidRDefault="002728B4" w:rsidP="00A72746">
      <w:pPr>
        <w:pStyle w:val="Akapitzlist"/>
        <w:shd w:val="clear" w:color="auto" w:fill="FFFFFF"/>
        <w:spacing w:before="120" w:after="120"/>
        <w:ind w:left="360"/>
        <w:jc w:val="both"/>
        <w:rPr>
          <w:rFonts w:cstheme="minorHAnsi"/>
          <w:color w:val="000000"/>
          <w:kern w:val="144"/>
        </w:rPr>
      </w:pPr>
    </w:p>
    <w:p w14:paraId="631C65C8" w14:textId="0C25FC07" w:rsidR="00A72746" w:rsidRPr="000D4E88" w:rsidRDefault="00A72746" w:rsidP="00C753F8">
      <w:pPr>
        <w:pStyle w:val="Akapitzlist"/>
        <w:numPr>
          <w:ilvl w:val="1"/>
          <w:numId w:val="38"/>
        </w:numPr>
        <w:spacing w:before="120" w:after="120"/>
        <w:ind w:left="709" w:hanging="567"/>
        <w:jc w:val="both"/>
        <w:rPr>
          <w:rFonts w:cstheme="minorHAnsi"/>
          <w:b/>
          <w:bCs/>
        </w:rPr>
      </w:pPr>
      <w:bookmarkStart w:id="5" w:name="_Hlk135511590"/>
      <w:r w:rsidRPr="000D4E88">
        <w:rPr>
          <w:rFonts w:cstheme="minorHAnsi"/>
          <w:b/>
          <w:bCs/>
        </w:rPr>
        <w:t>Podwykonawstwo</w:t>
      </w:r>
    </w:p>
    <w:p w14:paraId="4A976AC6" w14:textId="15949996" w:rsidR="00AF3A60" w:rsidRPr="000D4E88" w:rsidRDefault="00A72746" w:rsidP="00C753F8">
      <w:pPr>
        <w:pStyle w:val="Akapitzlist"/>
        <w:numPr>
          <w:ilvl w:val="2"/>
          <w:numId w:val="39"/>
        </w:numPr>
        <w:spacing w:before="120" w:after="0" w:line="276" w:lineRule="auto"/>
        <w:ind w:left="993" w:hanging="709"/>
        <w:jc w:val="both"/>
        <w:rPr>
          <w:rFonts w:cstheme="minorHAnsi"/>
        </w:rPr>
      </w:pPr>
      <w:r w:rsidRPr="000D4E88">
        <w:rPr>
          <w:rFonts w:cstheme="minorHAnsi"/>
          <w:kern w:val="144"/>
        </w:rPr>
        <w:t xml:space="preserve">Wykonawca może powierzyć wykonanie części zamówienia </w:t>
      </w:r>
      <w:r w:rsidR="007B0D59" w:rsidRPr="000D4E88">
        <w:rPr>
          <w:rFonts w:cstheme="minorHAnsi"/>
          <w:kern w:val="144"/>
        </w:rPr>
        <w:t>P</w:t>
      </w:r>
      <w:r w:rsidRPr="000D4E88">
        <w:rPr>
          <w:rFonts w:cstheme="minorHAnsi"/>
          <w:kern w:val="144"/>
        </w:rPr>
        <w:t>odwykonawcy</w:t>
      </w:r>
      <w:r w:rsidR="005645F9" w:rsidRPr="000D4E88">
        <w:rPr>
          <w:rFonts w:cstheme="minorHAnsi"/>
          <w:kern w:val="144"/>
        </w:rPr>
        <w:t>.</w:t>
      </w:r>
      <w:r w:rsidR="002728B4" w:rsidRPr="000D4E88">
        <w:rPr>
          <w:rFonts w:cstheme="minorHAnsi"/>
        </w:rPr>
        <w:t xml:space="preserve"> </w:t>
      </w:r>
    </w:p>
    <w:p w14:paraId="7BCCC1BB" w14:textId="0B8AC182" w:rsidR="00A72746" w:rsidRPr="000D4E88" w:rsidRDefault="00A72746" w:rsidP="00C753F8">
      <w:pPr>
        <w:pStyle w:val="Akapitzlist"/>
        <w:numPr>
          <w:ilvl w:val="2"/>
          <w:numId w:val="39"/>
        </w:numPr>
        <w:autoSpaceDE w:val="0"/>
        <w:autoSpaceDN w:val="0"/>
        <w:spacing w:before="120" w:after="120" w:line="276" w:lineRule="auto"/>
        <w:ind w:left="993" w:hanging="709"/>
        <w:jc w:val="both"/>
        <w:rPr>
          <w:rFonts w:cstheme="minorHAnsi"/>
        </w:rPr>
      </w:pPr>
      <w:r w:rsidRPr="000D4E88">
        <w:rPr>
          <w:rFonts w:cstheme="minorHAnsi"/>
          <w:kern w:val="144"/>
        </w:rPr>
        <w:t>Wykonawca ponosi pełną odpowiedzialność za działanie lub zaniechania osób, którym powierzył lub za pomocą których wykonuje prace objęte przedmiotem zamówienia.</w:t>
      </w:r>
    </w:p>
    <w:p w14:paraId="55511A21" w14:textId="6AE20B20" w:rsidR="00AF3A60" w:rsidRPr="000D4E88" w:rsidRDefault="00E14131" w:rsidP="00C753F8">
      <w:pPr>
        <w:pStyle w:val="Akapitzlist"/>
        <w:numPr>
          <w:ilvl w:val="2"/>
          <w:numId w:val="39"/>
        </w:numPr>
        <w:autoSpaceDE w:val="0"/>
        <w:autoSpaceDN w:val="0"/>
        <w:spacing w:before="120" w:after="120" w:line="276" w:lineRule="auto"/>
        <w:ind w:left="993" w:hanging="709"/>
        <w:jc w:val="both"/>
        <w:rPr>
          <w:rFonts w:cstheme="minorHAnsi"/>
        </w:rPr>
      </w:pPr>
      <w:r w:rsidRPr="000D4E88">
        <w:rPr>
          <w:rFonts w:cstheme="minorHAnsi"/>
          <w:color w:val="000000"/>
          <w:kern w:val="144"/>
        </w:rPr>
        <w:t xml:space="preserve">Wykonawca </w:t>
      </w:r>
      <w:r w:rsidR="005645F9" w:rsidRPr="000D4E88">
        <w:rPr>
          <w:rFonts w:eastAsiaTheme="minorEastAsia" w:cstheme="minorHAnsi"/>
        </w:rPr>
        <w:t>wskazuje w ofercie część zamówienia, którą zamierza powierzyć</w:t>
      </w:r>
      <w:r w:rsidR="00AF3A60" w:rsidRPr="000D4E88">
        <w:rPr>
          <w:rFonts w:eastAsiaTheme="minorEastAsia" w:cstheme="minorHAnsi"/>
        </w:rPr>
        <w:t xml:space="preserve"> </w:t>
      </w:r>
      <w:r w:rsidR="005645F9" w:rsidRPr="000D4E88">
        <w:rPr>
          <w:rFonts w:eastAsiaTheme="minorEastAsia" w:cstheme="minorHAnsi"/>
        </w:rPr>
        <w:t>Podwykonawcom, a także nazwy ewentualnych Podwykonawców, jeżeli są już znani.</w:t>
      </w:r>
    </w:p>
    <w:p w14:paraId="71F56E25" w14:textId="2D19CAC4" w:rsidR="00E14131" w:rsidRPr="000D4E88" w:rsidRDefault="00E14131" w:rsidP="00C753F8">
      <w:pPr>
        <w:pStyle w:val="Akapitzlist"/>
        <w:numPr>
          <w:ilvl w:val="2"/>
          <w:numId w:val="39"/>
        </w:numPr>
        <w:autoSpaceDE w:val="0"/>
        <w:autoSpaceDN w:val="0"/>
        <w:spacing w:after="0" w:line="276" w:lineRule="auto"/>
        <w:ind w:left="993" w:hanging="709"/>
        <w:jc w:val="both"/>
        <w:rPr>
          <w:rFonts w:cstheme="minorHAnsi"/>
        </w:rPr>
      </w:pPr>
      <w:r w:rsidRPr="000D4E88">
        <w:rPr>
          <w:rFonts w:cstheme="minorHAnsi"/>
        </w:rPr>
        <w:t xml:space="preserve">Zamawiający nie zamierza weryfikować Podwykonawców pod kątem braku istnienia podstaw wykluczenia w zakresie określonym w </w:t>
      </w:r>
      <w:r w:rsidR="00AE219E" w:rsidRPr="000D4E88">
        <w:rPr>
          <w:rFonts w:cstheme="minorHAnsi"/>
        </w:rPr>
        <w:t xml:space="preserve">art. 108 ust. 1 oraz art. 109 ust. 1 pkt 4 ustawy </w:t>
      </w:r>
      <w:proofErr w:type="spellStart"/>
      <w:r w:rsidR="00AE219E" w:rsidRPr="000D4E88">
        <w:rPr>
          <w:rFonts w:cstheme="minorHAnsi"/>
        </w:rPr>
        <w:t>Pzp</w:t>
      </w:r>
      <w:proofErr w:type="spellEnd"/>
      <w:r w:rsidR="00AE219E" w:rsidRPr="000D4E88">
        <w:rPr>
          <w:rFonts w:cstheme="minorHAnsi"/>
        </w:rPr>
        <w:t>.</w:t>
      </w:r>
    </w:p>
    <w:p w14:paraId="79B90DF7" w14:textId="21212277" w:rsidR="001262A0" w:rsidRPr="000D4E88" w:rsidRDefault="001262A0" w:rsidP="00C753F8">
      <w:pPr>
        <w:pStyle w:val="Akapitzlist"/>
        <w:numPr>
          <w:ilvl w:val="2"/>
          <w:numId w:val="39"/>
        </w:numPr>
        <w:autoSpaceDE w:val="0"/>
        <w:autoSpaceDN w:val="0"/>
        <w:spacing w:before="120" w:after="120" w:line="276" w:lineRule="auto"/>
        <w:ind w:left="993" w:hanging="709"/>
        <w:jc w:val="both"/>
        <w:rPr>
          <w:rFonts w:eastAsia="Calibri" w:cstheme="minorHAnsi"/>
        </w:rPr>
      </w:pPr>
      <w:r w:rsidRPr="000D4E88">
        <w:rPr>
          <w:rFonts w:cstheme="minorHAnsi"/>
        </w:rPr>
        <w:t xml:space="preserve">Jeżeli zmiana albo rezygnacja z </w:t>
      </w:r>
      <w:r w:rsidR="00E14131" w:rsidRPr="000D4E88">
        <w:rPr>
          <w:rFonts w:cstheme="minorHAnsi"/>
        </w:rPr>
        <w:t>P</w:t>
      </w:r>
      <w:r w:rsidRPr="000D4E88">
        <w:rPr>
          <w:rFonts w:cstheme="minorHAnsi"/>
        </w:rPr>
        <w:t>odwykonawcy dotyczy podmiotu, na którego zasoby Wykonawca powoływał się, na zasadach określonych w art. 118 ust. 1 ustawy</w:t>
      </w:r>
      <w:r w:rsidR="00DC6156" w:rsidRPr="000D4E88">
        <w:rPr>
          <w:rFonts w:cstheme="minorHAnsi"/>
        </w:rPr>
        <w:t xml:space="preserve"> </w:t>
      </w:r>
      <w:proofErr w:type="spellStart"/>
      <w:r w:rsidR="00DC6156" w:rsidRPr="000D4E88">
        <w:rPr>
          <w:rFonts w:cstheme="minorHAnsi"/>
        </w:rPr>
        <w:t>Pzp</w:t>
      </w:r>
      <w:proofErr w:type="spellEnd"/>
      <w:r w:rsidRPr="000D4E88">
        <w:rPr>
          <w:rFonts w:cstheme="minorHAnsi"/>
        </w:rPr>
        <w:t xml:space="preserve">, w celu wykazania spełniania warunków udziału w postępowaniu, Wykonawca jest obowiązany wykazać Zamawiającemu, że proponowany inny </w:t>
      </w:r>
      <w:r w:rsidR="00E14131" w:rsidRPr="000D4E88">
        <w:rPr>
          <w:rFonts w:cstheme="minorHAnsi"/>
        </w:rPr>
        <w:t>P</w:t>
      </w:r>
      <w:r w:rsidRPr="000D4E88">
        <w:rPr>
          <w:rFonts w:cstheme="minorHAnsi"/>
        </w:rPr>
        <w:t xml:space="preserve">odwykonawca lub Wykonawca samodzielnie spełnia je w stopniu nie mniejszym niż </w:t>
      </w:r>
      <w:r w:rsidR="00E14131" w:rsidRPr="000D4E88">
        <w:rPr>
          <w:rFonts w:cstheme="minorHAnsi"/>
        </w:rPr>
        <w:t>P</w:t>
      </w:r>
      <w:r w:rsidRPr="000D4E88">
        <w:rPr>
          <w:rFonts w:cstheme="minorHAnsi"/>
        </w:rPr>
        <w:t xml:space="preserve">odwykonawca, na którego zasoby Wykonawca powoływał się w trakcie postępowania o udzielenie zamówienia. </w:t>
      </w:r>
    </w:p>
    <w:p w14:paraId="6FDEE204" w14:textId="77777777" w:rsidR="00E14131" w:rsidRPr="000D4E88" w:rsidRDefault="00E14131" w:rsidP="00E14131">
      <w:pPr>
        <w:pStyle w:val="Akapitzlist"/>
        <w:autoSpaceDE w:val="0"/>
        <w:autoSpaceDN w:val="0"/>
        <w:spacing w:before="120" w:after="120" w:line="276" w:lineRule="auto"/>
        <w:ind w:left="1014"/>
        <w:rPr>
          <w:rFonts w:eastAsia="Calibri" w:cstheme="minorHAnsi"/>
        </w:rPr>
      </w:pPr>
    </w:p>
    <w:p w14:paraId="7B6D8BD6" w14:textId="1EA8F9ED" w:rsidR="001917B0" w:rsidRPr="000D4E88" w:rsidRDefault="001917B0" w:rsidP="00C753F8">
      <w:pPr>
        <w:pStyle w:val="Akapitzlist"/>
        <w:numPr>
          <w:ilvl w:val="1"/>
          <w:numId w:val="39"/>
        </w:numPr>
        <w:spacing w:before="120" w:after="120" w:line="276" w:lineRule="auto"/>
        <w:rPr>
          <w:rFonts w:cstheme="minorHAnsi"/>
          <w:b/>
          <w:bCs/>
        </w:rPr>
      </w:pPr>
      <w:r w:rsidRPr="000D4E88">
        <w:rPr>
          <w:rFonts w:cstheme="minorHAnsi"/>
          <w:b/>
          <w:bCs/>
        </w:rPr>
        <w:t>Wspólne ubieganie się o udzielenie zamówienia</w:t>
      </w:r>
    </w:p>
    <w:p w14:paraId="14ED132A" w14:textId="7368FA84" w:rsidR="001917B0" w:rsidRPr="000D4E88" w:rsidRDefault="001917B0" w:rsidP="00C753F8">
      <w:pPr>
        <w:pStyle w:val="Akapitzlist"/>
        <w:numPr>
          <w:ilvl w:val="2"/>
          <w:numId w:val="39"/>
        </w:numPr>
        <w:spacing w:after="0" w:line="276" w:lineRule="auto"/>
        <w:ind w:left="1015"/>
        <w:jc w:val="both"/>
        <w:rPr>
          <w:rFonts w:cstheme="minorHAnsi"/>
        </w:rPr>
      </w:pPr>
      <w:r w:rsidRPr="000D4E88">
        <w:rPr>
          <w:rFonts w:cstheme="minorHAnsi"/>
        </w:rPr>
        <w:t xml:space="preserve">Wykonawcy mogą wspólnie ubiegać się o udzielenie zamówienia. W takim przypadku Wykonawcy ustanawiają pełnomocnika do reprezentowania ich w postępowaniu </w:t>
      </w:r>
      <w:r w:rsidR="00502403" w:rsidRPr="000D4E88">
        <w:rPr>
          <w:rFonts w:cstheme="minorHAnsi"/>
        </w:rPr>
        <w:br/>
      </w:r>
      <w:r w:rsidRPr="000D4E88">
        <w:rPr>
          <w:rFonts w:cstheme="minorHAnsi"/>
        </w:rPr>
        <w:t xml:space="preserve">o udzielenie zamówienia albo do reprezentowania w postępowaniu i zawarcia umowy </w:t>
      </w:r>
      <w:r w:rsidR="00502403" w:rsidRPr="000D4E88">
        <w:rPr>
          <w:rFonts w:cstheme="minorHAnsi"/>
        </w:rPr>
        <w:br/>
      </w:r>
      <w:r w:rsidRPr="000D4E88">
        <w:rPr>
          <w:rFonts w:cstheme="minorHAnsi"/>
        </w:rPr>
        <w:t>w sprawie zamówienia publicznego.</w:t>
      </w:r>
    </w:p>
    <w:p w14:paraId="509D3CDD" w14:textId="64E4DD56" w:rsidR="00130DC7" w:rsidRPr="000D4E88" w:rsidRDefault="00130DC7" w:rsidP="00C753F8">
      <w:pPr>
        <w:pStyle w:val="Tekstpodstawowy2"/>
        <w:numPr>
          <w:ilvl w:val="2"/>
          <w:numId w:val="39"/>
        </w:numPr>
        <w:spacing w:line="276" w:lineRule="auto"/>
        <w:ind w:left="993" w:hanging="709"/>
        <w:rPr>
          <w:rStyle w:val="Wyrnieniedelikatne"/>
          <w:rFonts w:asciiTheme="minorHAnsi" w:hAnsiTheme="minorHAnsi" w:cstheme="minorHAnsi"/>
          <w:bCs/>
          <w:i w:val="0"/>
          <w:iCs w:val="0"/>
          <w:color w:val="auto"/>
          <w:sz w:val="22"/>
        </w:rPr>
      </w:pPr>
      <w:r w:rsidRPr="000D4E88">
        <w:rPr>
          <w:rFonts w:asciiTheme="minorHAnsi" w:hAnsiTheme="minorHAnsi" w:cstheme="minorHAnsi"/>
          <w:bCs/>
          <w:color w:val="auto"/>
          <w:sz w:val="22"/>
        </w:rPr>
        <w:t xml:space="preserve">W przypadku Wykonawców wspólnie ubiegających się o udzielenie zamówienia, żaden </w:t>
      </w:r>
      <w:r w:rsidR="00E14131" w:rsidRPr="000D4E88">
        <w:rPr>
          <w:rFonts w:asciiTheme="minorHAnsi" w:hAnsiTheme="minorHAnsi" w:cstheme="minorHAnsi"/>
          <w:bCs/>
          <w:color w:val="auto"/>
          <w:sz w:val="22"/>
        </w:rPr>
        <w:br/>
      </w:r>
      <w:r w:rsidRPr="000D4E88">
        <w:rPr>
          <w:rFonts w:asciiTheme="minorHAnsi" w:hAnsiTheme="minorHAnsi" w:cstheme="minorHAnsi"/>
          <w:bCs/>
          <w:color w:val="auto"/>
          <w:sz w:val="22"/>
        </w:rPr>
        <w:t xml:space="preserve">z nich nie może podlegać wykluczeniu </w:t>
      </w:r>
      <w:r w:rsidR="008122D9" w:rsidRPr="000D4E88">
        <w:rPr>
          <w:rFonts w:asciiTheme="minorHAnsi" w:hAnsiTheme="minorHAnsi" w:cstheme="minorHAnsi"/>
          <w:bCs/>
          <w:color w:val="auto"/>
          <w:sz w:val="22"/>
        </w:rPr>
        <w:t xml:space="preserve">na podstawie przesłanek </w:t>
      </w:r>
      <w:r w:rsidR="0049362C" w:rsidRPr="000D4E88">
        <w:rPr>
          <w:rFonts w:asciiTheme="minorHAnsi" w:eastAsiaTheme="minorHAnsi" w:hAnsiTheme="minorHAnsi" w:cstheme="minorHAnsi"/>
          <w:color w:val="auto"/>
          <w:sz w:val="22"/>
          <w:lang w:eastAsia="en-US"/>
        </w:rPr>
        <w:t>określonych w pkt 4.2.</w:t>
      </w:r>
      <w:r w:rsidR="00E14131" w:rsidRPr="000D4E88">
        <w:rPr>
          <w:rFonts w:asciiTheme="minorHAnsi" w:eastAsiaTheme="minorHAnsi" w:hAnsiTheme="minorHAnsi" w:cstheme="minorHAnsi"/>
          <w:color w:val="auto"/>
          <w:sz w:val="22"/>
          <w:lang w:eastAsia="en-US"/>
        </w:rPr>
        <w:t>1.</w:t>
      </w:r>
      <w:r w:rsidR="00EE5010" w:rsidRPr="000D4E88">
        <w:rPr>
          <w:rFonts w:asciiTheme="minorHAnsi" w:eastAsiaTheme="minorHAnsi" w:hAnsiTheme="minorHAnsi" w:cstheme="minorHAnsi"/>
          <w:color w:val="auto"/>
          <w:sz w:val="22"/>
          <w:lang w:eastAsia="en-US"/>
        </w:rPr>
        <w:t xml:space="preserve"> </w:t>
      </w:r>
      <w:r w:rsidR="0049362C" w:rsidRPr="000D4E88">
        <w:rPr>
          <w:rFonts w:asciiTheme="minorHAnsi" w:eastAsiaTheme="minorHAnsi" w:hAnsiTheme="minorHAnsi" w:cstheme="minorHAnsi"/>
          <w:color w:val="auto"/>
          <w:sz w:val="22"/>
          <w:lang w:eastAsia="en-US"/>
        </w:rPr>
        <w:t>SWZ</w:t>
      </w:r>
      <w:r w:rsidRPr="000D4E88">
        <w:rPr>
          <w:rFonts w:asciiTheme="minorHAnsi" w:hAnsiTheme="minorHAnsi" w:cstheme="minorHAnsi"/>
          <w:bCs/>
          <w:color w:val="auto"/>
          <w:sz w:val="22"/>
        </w:rPr>
        <w:t xml:space="preserve">, natomiast spełnianie warunków udziału w postępowaniu Wykonawcy wykazują zgodnie z pkt </w:t>
      </w:r>
      <w:r w:rsidR="00AD4554" w:rsidRPr="000D4E88">
        <w:rPr>
          <w:rFonts w:asciiTheme="minorHAnsi" w:hAnsiTheme="minorHAnsi" w:cstheme="minorHAnsi"/>
          <w:bCs/>
          <w:color w:val="auto"/>
          <w:sz w:val="22"/>
        </w:rPr>
        <w:t>4.1. SWZ</w:t>
      </w:r>
      <w:r w:rsidR="004716AE" w:rsidRPr="000D4E88">
        <w:rPr>
          <w:rFonts w:asciiTheme="minorHAnsi" w:hAnsiTheme="minorHAnsi" w:cstheme="minorHAnsi"/>
          <w:bCs/>
          <w:color w:val="auto"/>
          <w:sz w:val="22"/>
        </w:rPr>
        <w:t>.</w:t>
      </w:r>
    </w:p>
    <w:p w14:paraId="1E6A38BD" w14:textId="0EC744A9" w:rsidR="00EF126C" w:rsidRPr="000D4E88" w:rsidRDefault="00194B5C" w:rsidP="00EF126C">
      <w:pPr>
        <w:spacing w:before="120" w:after="240" w:line="276" w:lineRule="auto"/>
        <w:ind w:left="153" w:firstLine="130"/>
        <w:rPr>
          <w:rFonts w:asciiTheme="minorHAnsi" w:hAnsiTheme="minorHAnsi" w:cstheme="minorHAnsi"/>
          <w:sz w:val="22"/>
        </w:rPr>
      </w:pPr>
      <w:r w:rsidRPr="000D4E88">
        <w:rPr>
          <w:rFonts w:asciiTheme="minorHAnsi" w:hAnsiTheme="minorHAnsi" w:cstheme="minorHAnsi"/>
          <w:sz w:val="22"/>
          <w:u w:val="single"/>
        </w:rPr>
        <w:t>P</w:t>
      </w:r>
      <w:r w:rsidR="000957E3" w:rsidRPr="000D4E88">
        <w:rPr>
          <w:rFonts w:asciiTheme="minorHAnsi" w:hAnsiTheme="minorHAnsi" w:cstheme="minorHAnsi"/>
          <w:sz w:val="22"/>
          <w:u w:val="single"/>
        </w:rPr>
        <w:t>owyższ</w:t>
      </w:r>
      <w:r w:rsidRPr="000D4E88">
        <w:rPr>
          <w:rFonts w:asciiTheme="minorHAnsi" w:hAnsiTheme="minorHAnsi" w:cstheme="minorHAnsi"/>
          <w:sz w:val="22"/>
          <w:u w:val="single"/>
        </w:rPr>
        <w:t>e</w:t>
      </w:r>
      <w:r w:rsidR="000957E3" w:rsidRPr="000D4E88">
        <w:rPr>
          <w:rFonts w:asciiTheme="minorHAnsi" w:hAnsiTheme="minorHAnsi" w:cstheme="minorHAnsi"/>
          <w:sz w:val="22"/>
          <w:u w:val="single"/>
        </w:rPr>
        <w:t xml:space="preserve"> dotyczy również spółki cywilnej</w:t>
      </w:r>
      <w:r w:rsidR="000957E3" w:rsidRPr="000D4E88">
        <w:rPr>
          <w:rFonts w:asciiTheme="minorHAnsi" w:hAnsiTheme="minorHAnsi" w:cstheme="minorHAnsi"/>
          <w:sz w:val="22"/>
        </w:rPr>
        <w:t>.</w:t>
      </w:r>
    </w:p>
    <w:tbl>
      <w:tblPr>
        <w:tblStyle w:val="Tabela-Siatka"/>
        <w:tblW w:w="0" w:type="auto"/>
        <w:tblInd w:w="152" w:type="dxa"/>
        <w:tblLook w:val="04A0" w:firstRow="1" w:lastRow="0" w:firstColumn="1" w:lastColumn="0" w:noHBand="0" w:noVBand="1"/>
      </w:tblPr>
      <w:tblGrid>
        <w:gridCol w:w="8906"/>
      </w:tblGrid>
      <w:tr w:rsidR="004F2177" w:rsidRPr="000D4E88" w14:paraId="47DA3E18" w14:textId="77777777" w:rsidTr="00241E22">
        <w:trPr>
          <w:trHeight w:val="469"/>
        </w:trPr>
        <w:tc>
          <w:tcPr>
            <w:tcW w:w="8906" w:type="dxa"/>
            <w:shd w:val="clear" w:color="auto" w:fill="D9D9D9" w:themeFill="background1" w:themeFillShade="D9"/>
          </w:tcPr>
          <w:bookmarkEnd w:id="5"/>
          <w:p w14:paraId="2EE2A4D5" w14:textId="7E4D170C" w:rsidR="004F2177" w:rsidRPr="000D4E88" w:rsidRDefault="004F2177" w:rsidP="00C753F8">
            <w:pPr>
              <w:pStyle w:val="Akapitzlist"/>
              <w:numPr>
                <w:ilvl w:val="0"/>
                <w:numId w:val="39"/>
              </w:numPr>
              <w:adjustRightInd w:val="0"/>
              <w:spacing w:after="0" w:line="240" w:lineRule="auto"/>
              <w:rPr>
                <w:rFonts w:cstheme="minorHAnsi"/>
                <w:b/>
                <w:szCs w:val="22"/>
              </w:rPr>
            </w:pPr>
            <w:r w:rsidRPr="000D4E88">
              <w:rPr>
                <w:rFonts w:cstheme="minorHAnsi"/>
                <w:b/>
                <w:szCs w:val="22"/>
              </w:rPr>
              <w:t>Opis przedmiotu zamówienia i termin wykonania</w:t>
            </w:r>
          </w:p>
        </w:tc>
      </w:tr>
    </w:tbl>
    <w:p w14:paraId="1A8CF9D6" w14:textId="77777777" w:rsidR="004F2177" w:rsidRPr="000D4E88" w:rsidRDefault="004F2177" w:rsidP="004F2177">
      <w:pPr>
        <w:autoSpaceDE w:val="0"/>
        <w:autoSpaceDN w:val="0"/>
        <w:adjustRightInd w:val="0"/>
        <w:spacing w:after="0" w:line="240" w:lineRule="auto"/>
        <w:rPr>
          <w:rFonts w:asciiTheme="minorHAnsi" w:hAnsiTheme="minorHAnsi" w:cstheme="minorHAnsi"/>
          <w:b/>
          <w:sz w:val="22"/>
          <w:u w:val="single"/>
        </w:rPr>
      </w:pPr>
    </w:p>
    <w:p w14:paraId="5EB81F48" w14:textId="0D98FF36" w:rsidR="004F2177" w:rsidRPr="000D4E88" w:rsidRDefault="004F2177" w:rsidP="00C753F8">
      <w:pPr>
        <w:pStyle w:val="Akapitzlist"/>
        <w:numPr>
          <w:ilvl w:val="1"/>
          <w:numId w:val="40"/>
        </w:numPr>
        <w:shd w:val="clear" w:color="auto" w:fill="FFFFFF"/>
        <w:tabs>
          <w:tab w:val="left" w:pos="426"/>
        </w:tabs>
        <w:spacing w:after="0" w:line="240" w:lineRule="auto"/>
        <w:ind w:right="57" w:hanging="578"/>
        <w:jc w:val="both"/>
        <w:rPr>
          <w:rFonts w:eastAsia="Times New Roman" w:cstheme="minorHAnsi"/>
          <w:b/>
          <w:bCs/>
          <w:iCs/>
          <w:color w:val="222222"/>
        </w:rPr>
      </w:pPr>
      <w:r w:rsidRPr="000D4E88">
        <w:rPr>
          <w:rFonts w:eastAsia="Times New Roman" w:cstheme="minorHAnsi"/>
          <w:b/>
          <w:bCs/>
          <w:iCs/>
          <w:color w:val="222222"/>
        </w:rPr>
        <w:t>Przedmiot zamówienia</w:t>
      </w:r>
    </w:p>
    <w:p w14:paraId="788388AE" w14:textId="336D09E3" w:rsidR="00C14BFE" w:rsidRPr="000D4E88" w:rsidRDefault="00436D41" w:rsidP="00502403">
      <w:pPr>
        <w:pStyle w:val="Akapitzlist"/>
        <w:numPr>
          <w:ilvl w:val="2"/>
          <w:numId w:val="5"/>
        </w:numPr>
        <w:pBdr>
          <w:top w:val="nil"/>
          <w:left w:val="nil"/>
          <w:bottom w:val="nil"/>
          <w:right w:val="nil"/>
          <w:between w:val="nil"/>
        </w:pBdr>
        <w:shd w:val="clear" w:color="auto" w:fill="FFFFFF"/>
        <w:tabs>
          <w:tab w:val="left" w:pos="426"/>
        </w:tabs>
        <w:spacing w:after="0" w:line="276" w:lineRule="auto"/>
        <w:ind w:left="1134" w:right="-4" w:hanging="708"/>
        <w:jc w:val="both"/>
        <w:rPr>
          <w:rFonts w:cstheme="minorHAnsi"/>
          <w:color w:val="000000" w:themeColor="text1"/>
          <w:szCs w:val="20"/>
        </w:rPr>
      </w:pPr>
      <w:r w:rsidRPr="000D4E88">
        <w:rPr>
          <w:rFonts w:cstheme="minorHAnsi"/>
        </w:rPr>
        <w:t xml:space="preserve">Przedmiotem zamówienia jest </w:t>
      </w:r>
      <w:r w:rsidR="000E55AF" w:rsidRPr="000D4E88">
        <w:rPr>
          <w:rFonts w:cstheme="minorHAnsi"/>
        </w:rPr>
        <w:t>d</w:t>
      </w:r>
      <w:r w:rsidR="000E55AF" w:rsidRPr="000D4E88">
        <w:rPr>
          <w:rStyle w:val="normaltextrun"/>
          <w:rFonts w:eastAsiaTheme="majorEastAsia" w:cstheme="minorHAnsi"/>
          <w:shd w:val="clear" w:color="auto" w:fill="FFFFFF"/>
        </w:rPr>
        <w:t>ostawa wraz z wdrożeniem i uruchomieniem oprogramowania oraz infrastruktury</w:t>
      </w:r>
      <w:r w:rsidR="00805349" w:rsidRPr="000D4E88">
        <w:rPr>
          <w:rStyle w:val="normaltextrun"/>
          <w:rFonts w:eastAsiaTheme="majorEastAsia" w:cstheme="minorHAnsi"/>
          <w:shd w:val="clear" w:color="auto" w:fill="FFFFFF"/>
        </w:rPr>
        <w:t xml:space="preserve"> sprzętowej dla Gminy </w:t>
      </w:r>
      <w:r w:rsidR="006118C7" w:rsidRPr="000D4E88">
        <w:rPr>
          <w:rStyle w:val="normaltextrun"/>
          <w:rFonts w:eastAsiaTheme="majorEastAsia" w:cstheme="minorHAnsi"/>
          <w:shd w:val="clear" w:color="auto" w:fill="FFFFFF"/>
        </w:rPr>
        <w:t>Iłowa</w:t>
      </w:r>
      <w:r w:rsidR="00805349" w:rsidRPr="000D4E88">
        <w:rPr>
          <w:rStyle w:val="normaltextrun"/>
          <w:rFonts w:eastAsiaTheme="majorEastAsia" w:cstheme="minorHAnsi"/>
          <w:shd w:val="clear" w:color="auto" w:fill="FFFFFF"/>
        </w:rPr>
        <w:t xml:space="preserve"> </w:t>
      </w:r>
      <w:r w:rsidR="000E55AF" w:rsidRPr="000D4E88">
        <w:rPr>
          <w:rStyle w:val="normaltextrun"/>
          <w:rFonts w:eastAsiaTheme="majorEastAsia" w:cstheme="minorHAnsi"/>
          <w:shd w:val="clear" w:color="auto" w:fill="FFFFFF"/>
        </w:rPr>
        <w:t>realizowanego</w:t>
      </w:r>
      <w:r w:rsidR="00805349" w:rsidRPr="000D4E88">
        <w:rPr>
          <w:rStyle w:val="normaltextrun"/>
          <w:rFonts w:eastAsiaTheme="majorEastAsia" w:cstheme="minorHAnsi"/>
          <w:shd w:val="clear" w:color="auto" w:fill="FFFFFF"/>
        </w:rPr>
        <w:t xml:space="preserve"> </w:t>
      </w:r>
      <w:r w:rsidR="00563D63" w:rsidRPr="000D4E88">
        <w:rPr>
          <w:rStyle w:val="normaltextrun"/>
          <w:rFonts w:eastAsiaTheme="majorEastAsia" w:cstheme="minorHAnsi"/>
          <w:shd w:val="clear" w:color="auto" w:fill="FFFFFF"/>
        </w:rPr>
        <w:br/>
      </w:r>
      <w:r w:rsidR="000E55AF" w:rsidRPr="000D4E88">
        <w:rPr>
          <w:rStyle w:val="normaltextrun"/>
          <w:rFonts w:eastAsiaTheme="majorEastAsia" w:cstheme="minorHAnsi"/>
          <w:shd w:val="clear" w:color="auto" w:fill="FFFFFF"/>
        </w:rPr>
        <w:t>w ramach „</w:t>
      </w:r>
      <w:proofErr w:type="spellStart"/>
      <w:r w:rsidR="000E55AF" w:rsidRPr="000D4E88">
        <w:rPr>
          <w:rStyle w:val="normaltextrun"/>
          <w:rFonts w:eastAsiaTheme="majorEastAsia" w:cstheme="minorHAnsi"/>
          <w:shd w:val="clear" w:color="auto" w:fill="FFFFFF"/>
        </w:rPr>
        <w:t>Cyberbezpieczny</w:t>
      </w:r>
      <w:proofErr w:type="spellEnd"/>
      <w:r w:rsidR="000E55AF" w:rsidRPr="000D4E88">
        <w:rPr>
          <w:rStyle w:val="normaltextrun"/>
          <w:rFonts w:eastAsiaTheme="majorEastAsia" w:cstheme="minorHAnsi"/>
          <w:shd w:val="clear" w:color="auto" w:fill="FFFFFF"/>
        </w:rPr>
        <w:t xml:space="preserve"> Samorząd”</w:t>
      </w:r>
      <w:r w:rsidR="00805349" w:rsidRPr="000D4E88">
        <w:rPr>
          <w:rStyle w:val="normaltextrun"/>
          <w:rFonts w:eastAsiaTheme="majorEastAsia" w:cstheme="minorHAnsi"/>
          <w:shd w:val="clear" w:color="auto" w:fill="FFFFFF"/>
        </w:rPr>
        <w:t xml:space="preserve">, </w:t>
      </w:r>
      <w:r w:rsidR="00805349" w:rsidRPr="000D4E88">
        <w:rPr>
          <w:rFonts w:cstheme="minorHAnsi"/>
          <w:color w:val="000000" w:themeColor="text1"/>
          <w:szCs w:val="20"/>
        </w:rPr>
        <w:t xml:space="preserve">dofinansowanego w </w:t>
      </w:r>
      <w:r w:rsidR="00940C15" w:rsidRPr="000D4E88">
        <w:rPr>
          <w:rFonts w:cstheme="minorHAnsi"/>
          <w:color w:val="000000" w:themeColor="text1"/>
          <w:szCs w:val="20"/>
        </w:rPr>
        <w:t>f</w:t>
      </w:r>
      <w:r w:rsidR="00805349" w:rsidRPr="000D4E88">
        <w:rPr>
          <w:rFonts w:cstheme="minorHAnsi"/>
          <w:color w:val="000000" w:themeColor="text1"/>
          <w:szCs w:val="20"/>
        </w:rPr>
        <w:t xml:space="preserve">ormie grantu z programu Fundusze Europejskie na Rozwój Cyfrowy 2021-2027 (FERC), Priorytet II: Zaawansowane usługi cyfrowe, Działanie 2.2. Wzmocnienie krajowego systemu </w:t>
      </w:r>
      <w:proofErr w:type="spellStart"/>
      <w:r w:rsidR="00805349" w:rsidRPr="000D4E88">
        <w:rPr>
          <w:rFonts w:cstheme="minorHAnsi"/>
          <w:color w:val="000000" w:themeColor="text1"/>
          <w:szCs w:val="20"/>
        </w:rPr>
        <w:t>cyberbezpieczeństwa</w:t>
      </w:r>
      <w:proofErr w:type="spellEnd"/>
      <w:r w:rsidR="00805349" w:rsidRPr="000D4E88">
        <w:rPr>
          <w:rFonts w:cstheme="minorHAnsi"/>
          <w:color w:val="000000" w:themeColor="text1"/>
          <w:szCs w:val="20"/>
        </w:rPr>
        <w:t>.</w:t>
      </w:r>
    </w:p>
    <w:p w14:paraId="48605E8E" w14:textId="3EB5D5C0" w:rsidR="000E55AF" w:rsidRPr="000D4E88" w:rsidRDefault="002127B3" w:rsidP="00940C15">
      <w:pPr>
        <w:pStyle w:val="Akapitzlist"/>
        <w:numPr>
          <w:ilvl w:val="2"/>
          <w:numId w:val="5"/>
        </w:numPr>
        <w:pBdr>
          <w:top w:val="nil"/>
          <w:left w:val="nil"/>
          <w:bottom w:val="nil"/>
          <w:right w:val="nil"/>
          <w:between w:val="nil"/>
        </w:pBdr>
        <w:shd w:val="clear" w:color="auto" w:fill="FFFFFF"/>
        <w:spacing w:after="0" w:line="276" w:lineRule="auto"/>
        <w:ind w:left="1134" w:right="57" w:hanging="708"/>
        <w:jc w:val="both"/>
        <w:rPr>
          <w:rFonts w:eastAsia="Times New Roman" w:cstheme="minorHAnsi"/>
          <w:iCs/>
          <w:color w:val="222222"/>
        </w:rPr>
      </w:pPr>
      <w:r w:rsidRPr="000D4E88">
        <w:rPr>
          <w:rFonts w:eastAsia="Times New Roman" w:cstheme="minorHAnsi"/>
          <w:iCs/>
          <w:color w:val="222222"/>
        </w:rPr>
        <w:t>Przedmiot zamówienia obejmuje:</w:t>
      </w:r>
    </w:p>
    <w:p w14:paraId="6F682B73" w14:textId="4E112145" w:rsidR="000E55AF" w:rsidRPr="000D4E88" w:rsidRDefault="000E55AF" w:rsidP="00940C15">
      <w:pPr>
        <w:pStyle w:val="paragraph"/>
        <w:numPr>
          <w:ilvl w:val="3"/>
          <w:numId w:val="5"/>
        </w:numPr>
        <w:tabs>
          <w:tab w:val="left" w:pos="1843"/>
        </w:tabs>
        <w:spacing w:before="0" w:beforeAutospacing="0" w:after="0" w:afterAutospacing="0" w:line="276" w:lineRule="auto"/>
        <w:ind w:hanging="159"/>
        <w:jc w:val="both"/>
        <w:textAlignment w:val="baseline"/>
        <w:rPr>
          <w:rFonts w:asciiTheme="minorHAnsi" w:hAnsiTheme="minorHAnsi" w:cstheme="minorHAnsi"/>
          <w:b/>
          <w:sz w:val="22"/>
          <w:szCs w:val="22"/>
        </w:rPr>
      </w:pPr>
      <w:r w:rsidRPr="000D4E88">
        <w:rPr>
          <w:rFonts w:asciiTheme="minorHAnsi" w:hAnsiTheme="minorHAnsi" w:cstheme="minorHAnsi"/>
          <w:b/>
          <w:sz w:val="22"/>
          <w:szCs w:val="22"/>
        </w:rPr>
        <w:t>Obszar techniczny</w:t>
      </w:r>
    </w:p>
    <w:p w14:paraId="602900CA" w14:textId="327F3281" w:rsidR="006118C7" w:rsidRPr="000D4E88" w:rsidRDefault="006118C7" w:rsidP="00000DB6">
      <w:pPr>
        <w:pStyle w:val="paragraph"/>
        <w:numPr>
          <w:ilvl w:val="0"/>
          <w:numId w:val="50"/>
        </w:numPr>
        <w:spacing w:before="0" w:beforeAutospacing="0" w:after="0" w:afterAutospacing="0" w:line="276" w:lineRule="auto"/>
        <w:ind w:firstLine="692"/>
        <w:jc w:val="both"/>
        <w:rPr>
          <w:rFonts w:asciiTheme="minorHAnsi" w:hAnsiTheme="minorHAnsi" w:cstheme="minorHAnsi"/>
          <w:sz w:val="22"/>
          <w:szCs w:val="22"/>
        </w:rPr>
      </w:pPr>
      <w:r w:rsidRPr="000D4E88">
        <w:rPr>
          <w:rFonts w:asciiTheme="minorHAnsi" w:eastAsia="Calibri" w:hAnsiTheme="minorHAnsi" w:cstheme="minorHAnsi"/>
          <w:sz w:val="22"/>
          <w:szCs w:val="22"/>
          <w:lang w:val="en-US"/>
        </w:rPr>
        <w:t xml:space="preserve">Serwer </w:t>
      </w:r>
      <w:proofErr w:type="spellStart"/>
      <w:r w:rsidRPr="000D4E88">
        <w:rPr>
          <w:rFonts w:asciiTheme="minorHAnsi" w:eastAsia="Calibri" w:hAnsiTheme="minorHAnsi" w:cstheme="minorHAnsi"/>
          <w:sz w:val="22"/>
          <w:szCs w:val="22"/>
          <w:lang w:val="en-US"/>
        </w:rPr>
        <w:t>dla</w:t>
      </w:r>
      <w:proofErr w:type="spellEnd"/>
      <w:r w:rsidRPr="000D4E88">
        <w:rPr>
          <w:rFonts w:asciiTheme="minorHAnsi" w:eastAsia="Calibri" w:hAnsiTheme="minorHAnsi" w:cstheme="minorHAnsi"/>
          <w:sz w:val="22"/>
          <w:szCs w:val="22"/>
          <w:lang w:val="en-US"/>
        </w:rPr>
        <w:t xml:space="preserve"> UG</w:t>
      </w:r>
    </w:p>
    <w:p w14:paraId="20103B2C" w14:textId="1939CA07" w:rsidR="006118C7" w:rsidRPr="000D4E88" w:rsidRDefault="006118C7" w:rsidP="00000DB6">
      <w:pPr>
        <w:pStyle w:val="paragraph"/>
        <w:numPr>
          <w:ilvl w:val="0"/>
          <w:numId w:val="50"/>
        </w:numPr>
        <w:spacing w:before="0" w:beforeAutospacing="0" w:after="0" w:afterAutospacing="0" w:line="276" w:lineRule="auto"/>
        <w:ind w:firstLine="692"/>
        <w:jc w:val="both"/>
        <w:rPr>
          <w:rFonts w:asciiTheme="minorHAnsi" w:hAnsiTheme="minorHAnsi" w:cstheme="minorHAnsi"/>
          <w:sz w:val="22"/>
          <w:szCs w:val="22"/>
        </w:rPr>
      </w:pPr>
      <w:r w:rsidRPr="000D4E88">
        <w:rPr>
          <w:rFonts w:asciiTheme="minorHAnsi" w:eastAsia="Calibri" w:hAnsiTheme="minorHAnsi" w:cstheme="minorHAnsi"/>
          <w:sz w:val="22"/>
          <w:szCs w:val="22"/>
        </w:rPr>
        <w:t>Serwer logów dla UG</w:t>
      </w:r>
    </w:p>
    <w:p w14:paraId="29BACF24" w14:textId="455E262C" w:rsidR="006118C7" w:rsidRPr="000D4E88" w:rsidRDefault="006118C7" w:rsidP="00000DB6">
      <w:pPr>
        <w:pStyle w:val="paragraph"/>
        <w:numPr>
          <w:ilvl w:val="0"/>
          <w:numId w:val="50"/>
        </w:numPr>
        <w:spacing w:before="0" w:beforeAutospacing="0" w:after="0" w:afterAutospacing="0" w:line="276" w:lineRule="auto"/>
        <w:ind w:firstLine="692"/>
        <w:jc w:val="both"/>
        <w:rPr>
          <w:rFonts w:asciiTheme="minorHAnsi" w:hAnsiTheme="minorHAnsi" w:cstheme="minorHAnsi"/>
          <w:sz w:val="22"/>
          <w:szCs w:val="22"/>
        </w:rPr>
      </w:pPr>
      <w:r w:rsidRPr="000D4E88">
        <w:rPr>
          <w:rFonts w:asciiTheme="minorHAnsi" w:eastAsia="Calibri" w:hAnsiTheme="minorHAnsi" w:cstheme="minorHAnsi"/>
          <w:sz w:val="22"/>
          <w:szCs w:val="22"/>
        </w:rPr>
        <w:t>Serwer dla JP</w:t>
      </w:r>
    </w:p>
    <w:p w14:paraId="7EA96ED7" w14:textId="47E5EC29" w:rsidR="006118C7" w:rsidRPr="000D4E88" w:rsidRDefault="006118C7" w:rsidP="00000DB6">
      <w:pPr>
        <w:pStyle w:val="paragraph"/>
        <w:numPr>
          <w:ilvl w:val="0"/>
          <w:numId w:val="50"/>
        </w:numPr>
        <w:spacing w:before="0" w:beforeAutospacing="0" w:after="0" w:afterAutospacing="0" w:line="276" w:lineRule="auto"/>
        <w:ind w:firstLine="692"/>
        <w:jc w:val="both"/>
        <w:rPr>
          <w:rFonts w:asciiTheme="minorHAnsi" w:hAnsiTheme="minorHAnsi" w:cstheme="minorHAnsi"/>
          <w:sz w:val="22"/>
          <w:szCs w:val="22"/>
        </w:rPr>
      </w:pPr>
      <w:r w:rsidRPr="000D4E88">
        <w:rPr>
          <w:rFonts w:asciiTheme="minorHAnsi" w:eastAsia="Calibri" w:hAnsiTheme="minorHAnsi" w:cstheme="minorHAnsi"/>
          <w:sz w:val="22"/>
          <w:szCs w:val="22"/>
        </w:rPr>
        <w:t>Macierz dyskowa dla UG</w:t>
      </w:r>
    </w:p>
    <w:p w14:paraId="7263D0BA" w14:textId="5DBF00B2" w:rsidR="00DC0543" w:rsidRPr="000D4E88" w:rsidRDefault="00DC0543" w:rsidP="00DC0543">
      <w:pPr>
        <w:pStyle w:val="Akapitzlist"/>
        <w:numPr>
          <w:ilvl w:val="0"/>
          <w:numId w:val="50"/>
        </w:numPr>
        <w:ind w:left="2127" w:hanging="284"/>
        <w:rPr>
          <w:rFonts w:eastAsia="Calibri" w:cstheme="minorHAnsi"/>
          <w:szCs w:val="20"/>
          <w:lang w:val="en-US"/>
        </w:rPr>
      </w:pPr>
      <w:proofErr w:type="spellStart"/>
      <w:r w:rsidRPr="000D4E88">
        <w:rPr>
          <w:rFonts w:eastAsia="Calibri" w:cstheme="minorHAnsi"/>
          <w:szCs w:val="20"/>
          <w:lang w:val="en-US"/>
        </w:rPr>
        <w:t>Oprogramowanie</w:t>
      </w:r>
      <w:proofErr w:type="spellEnd"/>
      <w:r w:rsidRPr="000D4E88">
        <w:rPr>
          <w:rFonts w:eastAsia="Calibri" w:cstheme="minorHAnsi"/>
          <w:szCs w:val="20"/>
          <w:lang w:val="en-US"/>
        </w:rPr>
        <w:t xml:space="preserve"> SIEM Security Information and Event Management</w:t>
      </w:r>
    </w:p>
    <w:p w14:paraId="450E3B58" w14:textId="1D9B85AC" w:rsidR="006118C7" w:rsidRPr="000D4E88" w:rsidRDefault="006118C7" w:rsidP="00000DB6">
      <w:pPr>
        <w:pStyle w:val="Akapitzlist"/>
        <w:numPr>
          <w:ilvl w:val="0"/>
          <w:numId w:val="50"/>
        </w:numPr>
        <w:ind w:left="2127" w:hanging="284"/>
        <w:rPr>
          <w:rFonts w:eastAsia="Calibri" w:cstheme="minorHAnsi"/>
          <w:szCs w:val="20"/>
        </w:rPr>
      </w:pPr>
      <w:r w:rsidRPr="000D4E88">
        <w:rPr>
          <w:rFonts w:eastAsia="Calibri" w:cstheme="minorHAnsi"/>
          <w:szCs w:val="20"/>
        </w:rPr>
        <w:t>Oprogramowanie do zarządzania i aktualizacji systemów operacyjnych i oprogramowania na stacjach roboczych, serwerach, urządzeniach sieciowych dla UG</w:t>
      </w:r>
    </w:p>
    <w:p w14:paraId="4E0787F1" w14:textId="5D9A9005" w:rsidR="006118C7" w:rsidRPr="000D4E88" w:rsidRDefault="006118C7" w:rsidP="00000DB6">
      <w:pPr>
        <w:pStyle w:val="Akapitzlist"/>
        <w:numPr>
          <w:ilvl w:val="0"/>
          <w:numId w:val="50"/>
        </w:numPr>
        <w:ind w:left="2127" w:hanging="284"/>
        <w:rPr>
          <w:rFonts w:eastAsia="Calibri" w:cstheme="minorHAnsi"/>
        </w:rPr>
      </w:pPr>
      <w:r w:rsidRPr="000D4E88">
        <w:rPr>
          <w:rFonts w:eastAsia="Calibri" w:cstheme="minorHAnsi"/>
        </w:rPr>
        <w:t>Oprogramowanie do zarządzania i aktualizacji systemów operacyjnych i oprogramowania na stacjach roboczych, serwerach, urządzeniach sieciowych dla JP</w:t>
      </w:r>
    </w:p>
    <w:p w14:paraId="04A6EE6A" w14:textId="77777777" w:rsidR="002127B3" w:rsidRPr="000D4E88" w:rsidRDefault="000E55AF" w:rsidP="00E46528">
      <w:pPr>
        <w:pStyle w:val="paragraph"/>
        <w:numPr>
          <w:ilvl w:val="3"/>
          <w:numId w:val="5"/>
        </w:numPr>
        <w:tabs>
          <w:tab w:val="left" w:pos="1843"/>
        </w:tabs>
        <w:spacing w:before="120" w:beforeAutospacing="0" w:after="0" w:afterAutospacing="0" w:line="276" w:lineRule="auto"/>
        <w:ind w:hanging="159"/>
        <w:jc w:val="both"/>
        <w:textAlignment w:val="baseline"/>
        <w:rPr>
          <w:rFonts w:asciiTheme="minorHAnsi" w:hAnsiTheme="minorHAnsi" w:cstheme="minorHAnsi"/>
          <w:b/>
          <w:sz w:val="22"/>
          <w:szCs w:val="22"/>
        </w:rPr>
      </w:pPr>
      <w:r w:rsidRPr="000D4E88">
        <w:rPr>
          <w:rFonts w:asciiTheme="minorHAnsi" w:hAnsiTheme="minorHAnsi" w:cstheme="minorHAnsi"/>
          <w:b/>
          <w:sz w:val="22"/>
          <w:szCs w:val="22"/>
        </w:rPr>
        <w:t>Obszar organizacyjny</w:t>
      </w:r>
    </w:p>
    <w:p w14:paraId="59D66FE4" w14:textId="25D0B412" w:rsidR="0068497F" w:rsidRPr="000D4E88" w:rsidRDefault="0068497F" w:rsidP="00000DB6">
      <w:pPr>
        <w:pStyle w:val="paragraph"/>
        <w:numPr>
          <w:ilvl w:val="0"/>
          <w:numId w:val="55"/>
        </w:numPr>
        <w:spacing w:before="0" w:beforeAutospacing="0" w:after="0" w:afterAutospacing="0" w:line="276" w:lineRule="auto"/>
        <w:ind w:left="2127" w:hanging="284"/>
        <w:jc w:val="both"/>
        <w:rPr>
          <w:rFonts w:asciiTheme="minorHAnsi" w:hAnsiTheme="minorHAnsi" w:cstheme="minorHAnsi"/>
          <w:sz w:val="22"/>
          <w:szCs w:val="22"/>
        </w:rPr>
      </w:pPr>
      <w:r w:rsidRPr="000D4E88">
        <w:rPr>
          <w:rFonts w:asciiTheme="minorHAnsi" w:hAnsiTheme="minorHAnsi" w:cstheme="minorHAnsi"/>
          <w:sz w:val="22"/>
          <w:szCs w:val="22"/>
        </w:rPr>
        <w:t xml:space="preserve">Szkolenia dla działu IT szkolenie z dostarczonej infrastruktury </w:t>
      </w:r>
      <w:r w:rsidRPr="000D4E88">
        <w:rPr>
          <w:rFonts w:asciiTheme="minorHAnsi" w:hAnsiTheme="minorHAnsi" w:cstheme="minorHAnsi"/>
          <w:sz w:val="22"/>
          <w:szCs w:val="22"/>
        </w:rPr>
        <w:br/>
        <w:t xml:space="preserve">i </w:t>
      </w:r>
      <w:proofErr w:type="spellStart"/>
      <w:r w:rsidRPr="000D4E88">
        <w:rPr>
          <w:rFonts w:asciiTheme="minorHAnsi" w:hAnsiTheme="minorHAnsi" w:cstheme="minorHAnsi"/>
          <w:sz w:val="22"/>
          <w:szCs w:val="22"/>
        </w:rPr>
        <w:t>cyberbezpieczeństwa</w:t>
      </w:r>
      <w:proofErr w:type="spellEnd"/>
    </w:p>
    <w:p w14:paraId="128F5546" w14:textId="786684F8" w:rsidR="0068497F" w:rsidRPr="000D4E88" w:rsidRDefault="0068497F" w:rsidP="0068497F">
      <w:pPr>
        <w:pStyle w:val="paragraph"/>
        <w:spacing w:before="0" w:beforeAutospacing="0" w:after="0" w:afterAutospacing="0" w:line="276" w:lineRule="auto"/>
        <w:ind w:left="2127" w:hanging="284"/>
        <w:jc w:val="both"/>
        <w:rPr>
          <w:rFonts w:asciiTheme="minorHAnsi" w:hAnsiTheme="minorHAnsi" w:cstheme="minorHAnsi"/>
          <w:sz w:val="22"/>
          <w:szCs w:val="22"/>
        </w:rPr>
      </w:pPr>
      <w:r w:rsidRPr="000D4E88">
        <w:rPr>
          <w:rFonts w:asciiTheme="minorHAnsi" w:hAnsiTheme="minorHAnsi" w:cstheme="minorHAnsi"/>
          <w:sz w:val="22"/>
          <w:szCs w:val="22"/>
        </w:rPr>
        <w:t xml:space="preserve">2) </w:t>
      </w:r>
      <w:r w:rsidRPr="000D4E88">
        <w:rPr>
          <w:rFonts w:asciiTheme="minorHAnsi" w:hAnsiTheme="minorHAnsi" w:cstheme="minorHAnsi"/>
          <w:sz w:val="22"/>
          <w:szCs w:val="22"/>
        </w:rPr>
        <w:tab/>
        <w:t xml:space="preserve">Szkolenia dla pracowników spoza działu IT: testy </w:t>
      </w:r>
      <w:proofErr w:type="spellStart"/>
      <w:r w:rsidRPr="000D4E88">
        <w:rPr>
          <w:rFonts w:asciiTheme="minorHAnsi" w:hAnsiTheme="minorHAnsi" w:cstheme="minorHAnsi"/>
          <w:sz w:val="22"/>
          <w:szCs w:val="22"/>
        </w:rPr>
        <w:t>socjotechnoczne</w:t>
      </w:r>
      <w:proofErr w:type="spellEnd"/>
      <w:r w:rsidRPr="000D4E88">
        <w:rPr>
          <w:rFonts w:asciiTheme="minorHAnsi" w:hAnsiTheme="minorHAnsi" w:cstheme="minorHAnsi"/>
          <w:sz w:val="22"/>
          <w:szCs w:val="22"/>
        </w:rPr>
        <w:t xml:space="preserve"> i szkolenie </w:t>
      </w:r>
      <w:r w:rsidRPr="000D4E88">
        <w:rPr>
          <w:rFonts w:asciiTheme="minorHAnsi" w:hAnsiTheme="minorHAnsi" w:cstheme="minorHAnsi"/>
          <w:sz w:val="22"/>
          <w:szCs w:val="22"/>
        </w:rPr>
        <w:br/>
        <w:t xml:space="preserve">z </w:t>
      </w:r>
      <w:proofErr w:type="spellStart"/>
      <w:r w:rsidRPr="000D4E88">
        <w:rPr>
          <w:rFonts w:asciiTheme="minorHAnsi" w:hAnsiTheme="minorHAnsi" w:cstheme="minorHAnsi"/>
          <w:sz w:val="22"/>
          <w:szCs w:val="22"/>
        </w:rPr>
        <w:t>cyberbezpieczeństwa</w:t>
      </w:r>
      <w:proofErr w:type="spellEnd"/>
    </w:p>
    <w:p w14:paraId="7DF6B237" w14:textId="0F628B8F" w:rsidR="007878AD" w:rsidRPr="000D4E88" w:rsidRDefault="007878AD" w:rsidP="00E46528">
      <w:pPr>
        <w:pStyle w:val="Akapitzlist"/>
        <w:numPr>
          <w:ilvl w:val="2"/>
          <w:numId w:val="5"/>
        </w:numPr>
        <w:pBdr>
          <w:top w:val="nil"/>
          <w:left w:val="nil"/>
          <w:bottom w:val="nil"/>
          <w:right w:val="nil"/>
          <w:between w:val="nil"/>
        </w:pBdr>
        <w:shd w:val="clear" w:color="auto" w:fill="FFFFFF"/>
        <w:spacing w:before="120" w:after="0" w:line="276" w:lineRule="auto"/>
        <w:ind w:left="1134" w:right="57" w:hanging="709"/>
        <w:rPr>
          <w:rFonts w:eastAsia="Times New Roman" w:cstheme="minorHAnsi"/>
          <w:iCs/>
          <w:color w:val="222222"/>
        </w:rPr>
      </w:pPr>
      <w:r w:rsidRPr="000D4E88">
        <w:rPr>
          <w:rFonts w:cstheme="minorHAnsi"/>
        </w:rPr>
        <w:t>Przedmiot zamówienia jest określony we Wspólnym Słowniku Zamówień (CPV) kodem:</w:t>
      </w:r>
    </w:p>
    <w:p w14:paraId="39936842" w14:textId="0856283E" w:rsidR="008C31A5" w:rsidRPr="000D4E88" w:rsidRDefault="00C91680" w:rsidP="00940C15">
      <w:pPr>
        <w:pStyle w:val="Akapitzlist"/>
        <w:autoSpaceDE w:val="0"/>
        <w:autoSpaceDN w:val="0"/>
        <w:adjustRightInd w:val="0"/>
        <w:spacing w:after="0" w:line="276" w:lineRule="auto"/>
        <w:ind w:left="930" w:firstLine="204"/>
        <w:rPr>
          <w:rFonts w:cstheme="minorHAnsi"/>
        </w:rPr>
      </w:pPr>
      <w:r w:rsidRPr="000D4E88">
        <w:rPr>
          <w:rFonts w:cstheme="minorHAnsi"/>
        </w:rPr>
        <w:t>CPV główny</w:t>
      </w:r>
    </w:p>
    <w:p w14:paraId="7025675A" w14:textId="77777777" w:rsidR="00DC0543" w:rsidRPr="000D4E88" w:rsidRDefault="00DC0543" w:rsidP="00DC0543">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t>48820000-2 Serwery</w:t>
      </w:r>
    </w:p>
    <w:p w14:paraId="0BD1B4F7" w14:textId="77777777" w:rsidR="0068497F" w:rsidRPr="000D4E88" w:rsidRDefault="0068497F" w:rsidP="0068497F">
      <w:pPr>
        <w:pStyle w:val="Akapitzlist"/>
        <w:autoSpaceDE w:val="0"/>
        <w:autoSpaceDN w:val="0"/>
        <w:adjustRightInd w:val="0"/>
        <w:spacing w:after="0" w:line="276" w:lineRule="auto"/>
        <w:ind w:left="930" w:firstLine="204"/>
        <w:rPr>
          <w:rFonts w:cstheme="minorHAnsi"/>
        </w:rPr>
      </w:pPr>
      <w:r w:rsidRPr="000D4E88">
        <w:rPr>
          <w:rFonts w:cstheme="minorHAnsi"/>
        </w:rPr>
        <w:t>Dodatkowe kody CPV</w:t>
      </w:r>
    </w:p>
    <w:p w14:paraId="445400DB" w14:textId="77777777" w:rsidR="0068497F" w:rsidRPr="000D4E88" w:rsidRDefault="0068497F" w:rsidP="0068497F">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lastRenderedPageBreak/>
        <w:t>48821000-9 Serwery sieciowe</w:t>
      </w:r>
    </w:p>
    <w:p w14:paraId="65B1A40D" w14:textId="77777777" w:rsidR="0068497F" w:rsidRPr="000D4E88" w:rsidRDefault="0068497F" w:rsidP="0068497F">
      <w:pPr>
        <w:pStyle w:val="Akapitzlist"/>
        <w:pBdr>
          <w:top w:val="nil"/>
          <w:left w:val="nil"/>
          <w:bottom w:val="nil"/>
          <w:right w:val="nil"/>
          <w:between w:val="nil"/>
        </w:pBdr>
        <w:shd w:val="clear" w:color="auto" w:fill="FFFFFF"/>
        <w:spacing w:after="0" w:line="276" w:lineRule="auto"/>
        <w:ind w:left="930" w:right="57" w:firstLine="204"/>
        <w:jc w:val="both"/>
        <w:rPr>
          <w:rFonts w:cstheme="minorHAnsi"/>
        </w:rPr>
      </w:pPr>
      <w:r w:rsidRPr="000D4E88">
        <w:rPr>
          <w:rFonts w:cstheme="minorHAnsi"/>
        </w:rPr>
        <w:t>48800000-6 Systemy i serwery informacyjne</w:t>
      </w:r>
    </w:p>
    <w:p w14:paraId="6AEF8666" w14:textId="77777777" w:rsidR="0068497F" w:rsidRPr="000D4E88" w:rsidRDefault="0068497F" w:rsidP="0068497F">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t>30233141-1 Nadmiarowa macierz niezależnych dysków (RAID)</w:t>
      </w:r>
    </w:p>
    <w:p w14:paraId="0203E4AE" w14:textId="77777777" w:rsidR="0068497F" w:rsidRPr="000D4E88" w:rsidRDefault="0068497F" w:rsidP="0068497F">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t>32420000-3 Urządzenia sieciowe</w:t>
      </w:r>
    </w:p>
    <w:p w14:paraId="4887B4AF" w14:textId="77777777" w:rsidR="0068497F" w:rsidRPr="000D4E88" w:rsidRDefault="0068497F" w:rsidP="0068497F">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t>48000000-8 Pakiety oprogramowania i systemy informatyczne</w:t>
      </w:r>
    </w:p>
    <w:p w14:paraId="192B6E80" w14:textId="77777777" w:rsidR="0068497F" w:rsidRPr="000D4E88" w:rsidRDefault="0068497F" w:rsidP="0068497F">
      <w:pPr>
        <w:pStyle w:val="Default"/>
        <w:spacing w:line="276" w:lineRule="auto"/>
        <w:ind w:left="726" w:firstLine="408"/>
        <w:rPr>
          <w:rFonts w:asciiTheme="minorHAnsi" w:hAnsiTheme="minorHAnsi" w:cstheme="minorHAnsi"/>
          <w:sz w:val="22"/>
          <w:szCs w:val="22"/>
        </w:rPr>
      </w:pPr>
      <w:r w:rsidRPr="000D4E88">
        <w:rPr>
          <w:rFonts w:asciiTheme="minorHAnsi" w:hAnsiTheme="minorHAnsi" w:cstheme="minorHAnsi"/>
          <w:sz w:val="22"/>
          <w:szCs w:val="22"/>
        </w:rPr>
        <w:t xml:space="preserve">48900000-7 Różne pakiety oprogramowania i systemy komputerowe </w:t>
      </w:r>
    </w:p>
    <w:p w14:paraId="323ADE92" w14:textId="77777777" w:rsidR="0068497F" w:rsidRPr="000D4E88" w:rsidRDefault="0068497F" w:rsidP="0068497F">
      <w:pPr>
        <w:spacing w:after="0" w:line="276" w:lineRule="auto"/>
        <w:ind w:left="786" w:firstLine="348"/>
        <w:rPr>
          <w:rFonts w:asciiTheme="minorHAnsi" w:hAnsiTheme="minorHAnsi" w:cstheme="minorHAnsi"/>
          <w:bCs/>
          <w:sz w:val="22"/>
        </w:rPr>
      </w:pPr>
      <w:r w:rsidRPr="000D4E88">
        <w:rPr>
          <w:rFonts w:asciiTheme="minorHAnsi" w:hAnsiTheme="minorHAnsi" w:cstheme="minorHAnsi"/>
          <w:bCs/>
          <w:sz w:val="22"/>
        </w:rPr>
        <w:t>80510000-2 Usługi szkolenia specjalistycznego</w:t>
      </w:r>
    </w:p>
    <w:p w14:paraId="1779581D" w14:textId="77777777" w:rsidR="0068497F" w:rsidRPr="000D4E88" w:rsidRDefault="0068497F" w:rsidP="0068497F">
      <w:pPr>
        <w:pStyle w:val="Akapitzlist"/>
        <w:pBdr>
          <w:top w:val="nil"/>
          <w:left w:val="nil"/>
          <w:bottom w:val="nil"/>
          <w:right w:val="nil"/>
          <w:between w:val="nil"/>
        </w:pBdr>
        <w:shd w:val="clear" w:color="auto" w:fill="FFFFFF"/>
        <w:spacing w:after="0" w:line="276" w:lineRule="auto"/>
        <w:ind w:left="724" w:right="57" w:firstLine="410"/>
        <w:jc w:val="both"/>
        <w:rPr>
          <w:rFonts w:cstheme="minorHAnsi"/>
          <w:bCs/>
        </w:rPr>
      </w:pPr>
      <w:r w:rsidRPr="000D4E88">
        <w:rPr>
          <w:rFonts w:cstheme="minorHAnsi"/>
          <w:bCs/>
        </w:rPr>
        <w:t>80533100-0 Usługi szkolenia komputerowego</w:t>
      </w:r>
    </w:p>
    <w:p w14:paraId="27585554" w14:textId="77777777" w:rsidR="0068497F" w:rsidRPr="000D4E88" w:rsidRDefault="0068497F" w:rsidP="0068497F">
      <w:pPr>
        <w:pStyle w:val="Default"/>
        <w:spacing w:line="276" w:lineRule="auto"/>
        <w:ind w:left="725" w:firstLine="409"/>
        <w:rPr>
          <w:rFonts w:asciiTheme="minorHAnsi" w:hAnsiTheme="minorHAnsi" w:cstheme="minorHAnsi"/>
          <w:sz w:val="22"/>
          <w:szCs w:val="22"/>
        </w:rPr>
      </w:pPr>
      <w:r w:rsidRPr="000D4E88">
        <w:rPr>
          <w:rFonts w:asciiTheme="minorHAnsi" w:hAnsiTheme="minorHAnsi" w:cstheme="minorHAnsi"/>
          <w:bCs/>
          <w:sz w:val="22"/>
          <w:szCs w:val="22"/>
        </w:rPr>
        <w:t xml:space="preserve">72263000-6 Usługi wdrażania oprogramowania </w:t>
      </w:r>
    </w:p>
    <w:p w14:paraId="02CE4046" w14:textId="77777777" w:rsidR="0068497F" w:rsidRPr="000D4E88" w:rsidRDefault="0068497F" w:rsidP="0068497F">
      <w:pPr>
        <w:pStyle w:val="Default"/>
        <w:spacing w:line="276" w:lineRule="auto"/>
        <w:ind w:left="929" w:firstLine="205"/>
        <w:rPr>
          <w:rFonts w:asciiTheme="minorHAnsi" w:hAnsiTheme="minorHAnsi" w:cstheme="minorHAnsi"/>
          <w:sz w:val="22"/>
          <w:szCs w:val="22"/>
        </w:rPr>
      </w:pPr>
      <w:r w:rsidRPr="000D4E88">
        <w:rPr>
          <w:rFonts w:asciiTheme="minorHAnsi" w:hAnsiTheme="minorHAnsi" w:cstheme="minorHAnsi"/>
          <w:bCs/>
          <w:sz w:val="22"/>
          <w:szCs w:val="22"/>
        </w:rPr>
        <w:t xml:space="preserve">72268000-1 Usługi dostawy oprogramowania </w:t>
      </w:r>
    </w:p>
    <w:p w14:paraId="6DD07F70" w14:textId="26DB809B" w:rsidR="00F0795E" w:rsidRPr="000D4E88" w:rsidRDefault="00F0795E" w:rsidP="006560B5">
      <w:pPr>
        <w:tabs>
          <w:tab w:val="left" w:pos="426"/>
          <w:tab w:val="left" w:pos="1276"/>
        </w:tabs>
        <w:autoSpaceDE w:val="0"/>
        <w:autoSpaceDN w:val="0"/>
        <w:adjustRightInd w:val="0"/>
        <w:spacing w:after="0" w:line="276" w:lineRule="auto"/>
        <w:ind w:left="1134" w:hanging="708"/>
        <w:rPr>
          <w:rFonts w:asciiTheme="minorHAnsi" w:eastAsia="Times New Roman" w:hAnsiTheme="minorHAnsi" w:cstheme="minorHAnsi"/>
          <w:iCs/>
          <w:color w:val="auto"/>
          <w:sz w:val="22"/>
        </w:rPr>
      </w:pPr>
      <w:r w:rsidRPr="000D4E88">
        <w:rPr>
          <w:rFonts w:asciiTheme="minorHAnsi" w:eastAsia="Times New Roman" w:hAnsiTheme="minorHAnsi" w:cstheme="minorHAnsi"/>
          <w:iCs/>
          <w:color w:val="auto"/>
          <w:sz w:val="22"/>
        </w:rPr>
        <w:t>2.1.</w:t>
      </w:r>
      <w:r w:rsidR="00746B00" w:rsidRPr="000D4E88">
        <w:rPr>
          <w:rFonts w:asciiTheme="minorHAnsi" w:eastAsia="Times New Roman" w:hAnsiTheme="minorHAnsi" w:cstheme="minorHAnsi"/>
          <w:iCs/>
          <w:color w:val="auto"/>
          <w:sz w:val="22"/>
        </w:rPr>
        <w:t>4</w:t>
      </w:r>
      <w:r w:rsidRPr="000D4E88">
        <w:rPr>
          <w:rFonts w:asciiTheme="minorHAnsi" w:eastAsia="Times New Roman" w:hAnsiTheme="minorHAnsi" w:cstheme="minorHAnsi"/>
          <w:iCs/>
          <w:color w:val="auto"/>
          <w:sz w:val="22"/>
        </w:rPr>
        <w:t xml:space="preserve">. </w:t>
      </w:r>
      <w:r w:rsidR="00A87B23" w:rsidRPr="000D4E88">
        <w:rPr>
          <w:rFonts w:asciiTheme="minorHAnsi" w:eastAsia="Times New Roman" w:hAnsiTheme="minorHAnsi" w:cstheme="minorHAnsi"/>
          <w:iCs/>
          <w:color w:val="auto"/>
          <w:sz w:val="22"/>
        </w:rPr>
        <w:tab/>
      </w:r>
      <w:r w:rsidRPr="000D4E88">
        <w:rPr>
          <w:rFonts w:asciiTheme="minorHAnsi" w:hAnsiTheme="minorHAnsi" w:cstheme="minorHAnsi"/>
          <w:snapToGrid w:val="0"/>
          <w:sz w:val="22"/>
        </w:rPr>
        <w:t xml:space="preserve">Szczegółowy </w:t>
      </w:r>
      <w:r w:rsidR="00515CC7" w:rsidRPr="000D4E88">
        <w:rPr>
          <w:rFonts w:asciiTheme="minorHAnsi" w:hAnsiTheme="minorHAnsi" w:cstheme="minorHAnsi"/>
          <w:snapToGrid w:val="0"/>
          <w:sz w:val="22"/>
        </w:rPr>
        <w:t>O</w:t>
      </w:r>
      <w:r w:rsidRPr="000D4E88">
        <w:rPr>
          <w:rFonts w:asciiTheme="minorHAnsi" w:hAnsiTheme="minorHAnsi" w:cstheme="minorHAnsi"/>
          <w:snapToGrid w:val="0"/>
          <w:sz w:val="22"/>
        </w:rPr>
        <w:t xml:space="preserve">pis przedmiotu zamówienia przedstawiony został w </w:t>
      </w:r>
      <w:r w:rsidRPr="000D4E88">
        <w:rPr>
          <w:rFonts w:asciiTheme="minorHAnsi" w:hAnsiTheme="minorHAnsi" w:cstheme="minorHAnsi"/>
          <w:b/>
          <w:bCs/>
          <w:snapToGrid w:val="0"/>
          <w:sz w:val="22"/>
        </w:rPr>
        <w:t xml:space="preserve">Załączniku nr </w:t>
      </w:r>
      <w:r w:rsidR="00913002" w:rsidRPr="000D4E88">
        <w:rPr>
          <w:rFonts w:asciiTheme="minorHAnsi" w:hAnsiTheme="minorHAnsi" w:cstheme="minorHAnsi"/>
          <w:b/>
          <w:bCs/>
          <w:snapToGrid w:val="0"/>
          <w:sz w:val="22"/>
        </w:rPr>
        <w:t>1</w:t>
      </w:r>
      <w:r w:rsidR="00F7126D" w:rsidRPr="000D4E88">
        <w:rPr>
          <w:rFonts w:asciiTheme="minorHAnsi" w:hAnsiTheme="minorHAnsi" w:cstheme="minorHAnsi"/>
          <w:b/>
          <w:bCs/>
          <w:snapToGrid w:val="0"/>
          <w:sz w:val="22"/>
        </w:rPr>
        <w:t xml:space="preserve"> </w:t>
      </w:r>
      <w:r w:rsidRPr="000D4E88">
        <w:rPr>
          <w:rFonts w:asciiTheme="minorHAnsi" w:hAnsiTheme="minorHAnsi" w:cstheme="minorHAnsi"/>
          <w:b/>
          <w:bCs/>
          <w:snapToGrid w:val="0"/>
          <w:sz w:val="22"/>
        </w:rPr>
        <w:t>do SWZ</w:t>
      </w:r>
      <w:r w:rsidRPr="000D4E88">
        <w:rPr>
          <w:rFonts w:asciiTheme="minorHAnsi" w:hAnsiTheme="minorHAnsi" w:cstheme="minorHAnsi"/>
          <w:snapToGrid w:val="0"/>
          <w:sz w:val="22"/>
        </w:rPr>
        <w:t>.</w:t>
      </w:r>
    </w:p>
    <w:p w14:paraId="1609C1A6" w14:textId="1CAC51D8" w:rsidR="000A51DB" w:rsidRPr="000D4E88" w:rsidRDefault="00F0795E" w:rsidP="006560B5">
      <w:pPr>
        <w:shd w:val="clear" w:color="auto" w:fill="FFFFFF"/>
        <w:spacing w:after="0" w:line="276" w:lineRule="auto"/>
        <w:ind w:left="1134" w:right="56" w:hanging="709"/>
        <w:rPr>
          <w:rFonts w:asciiTheme="minorHAnsi" w:hAnsiTheme="minorHAnsi" w:cstheme="minorHAnsi"/>
          <w:sz w:val="22"/>
        </w:rPr>
      </w:pPr>
      <w:r w:rsidRPr="000D4E88">
        <w:rPr>
          <w:rFonts w:asciiTheme="minorHAnsi" w:hAnsiTheme="minorHAnsi" w:cstheme="minorHAnsi"/>
          <w:color w:val="auto"/>
          <w:sz w:val="22"/>
        </w:rPr>
        <w:t>2.1.</w:t>
      </w:r>
      <w:r w:rsidR="00746B00" w:rsidRPr="000D4E88">
        <w:rPr>
          <w:rFonts w:asciiTheme="minorHAnsi" w:hAnsiTheme="minorHAnsi" w:cstheme="minorHAnsi"/>
          <w:color w:val="auto"/>
          <w:sz w:val="22"/>
        </w:rPr>
        <w:t>5</w:t>
      </w:r>
      <w:r w:rsidRPr="000D4E88">
        <w:rPr>
          <w:rFonts w:asciiTheme="minorHAnsi" w:hAnsiTheme="minorHAnsi" w:cstheme="minorHAnsi"/>
          <w:color w:val="auto"/>
          <w:sz w:val="22"/>
        </w:rPr>
        <w:t xml:space="preserve">. </w:t>
      </w:r>
      <w:r w:rsidR="00982A8A" w:rsidRPr="000D4E88">
        <w:rPr>
          <w:rFonts w:asciiTheme="minorHAnsi" w:hAnsiTheme="minorHAnsi" w:cstheme="minorHAnsi"/>
          <w:color w:val="auto"/>
          <w:sz w:val="22"/>
        </w:rPr>
        <w:tab/>
      </w:r>
      <w:r w:rsidR="000A51DB" w:rsidRPr="000D4E88">
        <w:rPr>
          <w:rFonts w:asciiTheme="minorHAnsi" w:hAnsiTheme="minorHAnsi" w:cstheme="minorHAnsi"/>
          <w:color w:val="auto"/>
          <w:sz w:val="22"/>
        </w:rPr>
        <w:t>Przedmiotowe zamówienie należy zrealizować zgodnie z Opisem przedmiotu</w:t>
      </w:r>
      <w:r w:rsidR="00155424" w:rsidRPr="000D4E88">
        <w:rPr>
          <w:rFonts w:asciiTheme="minorHAnsi" w:hAnsiTheme="minorHAnsi" w:cstheme="minorHAnsi"/>
          <w:color w:val="auto"/>
          <w:sz w:val="22"/>
        </w:rPr>
        <w:t xml:space="preserve"> </w:t>
      </w:r>
      <w:r w:rsidR="00982A8A" w:rsidRPr="000D4E88">
        <w:rPr>
          <w:rFonts w:asciiTheme="minorHAnsi" w:hAnsiTheme="minorHAnsi" w:cstheme="minorHAnsi"/>
          <w:color w:val="auto"/>
          <w:sz w:val="22"/>
        </w:rPr>
        <w:t xml:space="preserve">  </w:t>
      </w:r>
      <w:r w:rsidR="000A51DB" w:rsidRPr="000D4E88">
        <w:rPr>
          <w:rFonts w:asciiTheme="minorHAnsi" w:hAnsiTheme="minorHAnsi" w:cstheme="minorHAnsi"/>
          <w:color w:val="auto"/>
          <w:sz w:val="22"/>
        </w:rPr>
        <w:t>zamówienia sta</w:t>
      </w:r>
      <w:r w:rsidR="006560B5" w:rsidRPr="000D4E88">
        <w:rPr>
          <w:rFonts w:asciiTheme="minorHAnsi" w:hAnsiTheme="minorHAnsi" w:cstheme="minorHAnsi"/>
          <w:color w:val="auto"/>
          <w:sz w:val="22"/>
        </w:rPr>
        <w:t>nowiącym Z</w:t>
      </w:r>
      <w:r w:rsidR="000A51DB" w:rsidRPr="000D4E88">
        <w:rPr>
          <w:rFonts w:asciiTheme="minorHAnsi" w:hAnsiTheme="minorHAnsi" w:cstheme="minorHAnsi"/>
          <w:color w:val="auto"/>
          <w:sz w:val="22"/>
        </w:rPr>
        <w:t xml:space="preserve">ałącznik nr </w:t>
      </w:r>
      <w:r w:rsidR="00F7126D" w:rsidRPr="000D4E88">
        <w:rPr>
          <w:rFonts w:asciiTheme="minorHAnsi" w:hAnsiTheme="minorHAnsi" w:cstheme="minorHAnsi"/>
          <w:color w:val="auto"/>
          <w:sz w:val="22"/>
        </w:rPr>
        <w:t>1</w:t>
      </w:r>
      <w:r w:rsidR="00462360" w:rsidRPr="000D4E88">
        <w:rPr>
          <w:rFonts w:asciiTheme="minorHAnsi" w:hAnsiTheme="minorHAnsi" w:cstheme="minorHAnsi"/>
          <w:color w:val="auto"/>
          <w:sz w:val="22"/>
        </w:rPr>
        <w:t xml:space="preserve"> do S</w:t>
      </w:r>
      <w:r w:rsidR="00C56DE5" w:rsidRPr="000D4E88">
        <w:rPr>
          <w:rFonts w:asciiTheme="minorHAnsi" w:hAnsiTheme="minorHAnsi" w:cstheme="minorHAnsi"/>
          <w:color w:val="auto"/>
          <w:sz w:val="22"/>
        </w:rPr>
        <w:t>WZ</w:t>
      </w:r>
      <w:r w:rsidR="00462360" w:rsidRPr="000D4E88">
        <w:rPr>
          <w:rFonts w:asciiTheme="minorHAnsi" w:hAnsiTheme="minorHAnsi" w:cstheme="minorHAnsi"/>
          <w:color w:val="auto"/>
          <w:sz w:val="22"/>
        </w:rPr>
        <w:t xml:space="preserve">. </w:t>
      </w:r>
      <w:r w:rsidR="000A51DB" w:rsidRPr="000D4E88">
        <w:rPr>
          <w:rFonts w:asciiTheme="minorHAnsi" w:hAnsiTheme="minorHAnsi" w:cstheme="minorHAnsi"/>
          <w:bCs/>
          <w:sz w:val="22"/>
        </w:rPr>
        <w:t>Wykonawca odpowiedzialny jest za jakość oraz zgodność wykonanej dostawy z ustaleniami technicznymi i jakościowymi określonymi dla przedmiotu zamówienia. Wymagana jest należyta staranność przy realizacji zobowiązań umowy</w:t>
      </w:r>
      <w:r w:rsidR="000A51DB" w:rsidRPr="000D4E88">
        <w:rPr>
          <w:rFonts w:asciiTheme="minorHAnsi" w:hAnsiTheme="minorHAnsi" w:cstheme="minorHAnsi"/>
          <w:sz w:val="22"/>
        </w:rPr>
        <w:t>.</w:t>
      </w:r>
    </w:p>
    <w:p w14:paraId="4AEF3263" w14:textId="16D79F45" w:rsidR="00392C09" w:rsidRPr="000D4E88" w:rsidRDefault="00392C09" w:rsidP="00C753F8">
      <w:pPr>
        <w:pStyle w:val="Akapitzlist"/>
        <w:numPr>
          <w:ilvl w:val="2"/>
          <w:numId w:val="37"/>
        </w:numPr>
        <w:shd w:val="clear" w:color="auto" w:fill="FFFFFF"/>
        <w:tabs>
          <w:tab w:val="left" w:pos="1134"/>
        </w:tabs>
        <w:spacing w:after="0" w:line="276" w:lineRule="auto"/>
        <w:ind w:left="1134" w:right="57" w:hanging="708"/>
        <w:jc w:val="both"/>
        <w:rPr>
          <w:rStyle w:val="normaltextrun"/>
          <w:rFonts w:eastAsia="Times New Roman" w:cstheme="minorHAnsi"/>
          <w:iCs/>
        </w:rPr>
      </w:pPr>
      <w:bookmarkStart w:id="6" w:name="_Hlk135515318"/>
      <w:r w:rsidRPr="000D4E88">
        <w:rPr>
          <w:rStyle w:val="normaltextrun"/>
          <w:rFonts w:cstheme="minorHAnsi"/>
          <w:bdr w:val="none" w:sz="0" w:space="0" w:color="auto" w:frame="1"/>
        </w:rPr>
        <w:t xml:space="preserve">Wykonawca </w:t>
      </w:r>
      <w:r w:rsidRPr="000D4E88">
        <w:rPr>
          <w:rFonts w:eastAsia="Tahoma" w:cstheme="minorHAnsi"/>
        </w:rPr>
        <w:t xml:space="preserve">wskazane w Opisie przedmiotu zamówienia elementy, stanowiące przedmiot zamówienia dostarczy/wykonana i wdroży/uruchomi </w:t>
      </w:r>
      <w:r w:rsidRPr="000D4E88">
        <w:rPr>
          <w:rStyle w:val="normaltextrun"/>
          <w:rFonts w:cstheme="minorHAnsi"/>
          <w:bdr w:val="none" w:sz="0" w:space="0" w:color="auto" w:frame="1"/>
        </w:rPr>
        <w:t>w</w:t>
      </w:r>
      <w:r w:rsidR="006D6768" w:rsidRPr="000D4E88">
        <w:rPr>
          <w:rStyle w:val="normaltextrun"/>
          <w:rFonts w:cstheme="minorHAnsi"/>
          <w:bdr w:val="none" w:sz="0" w:space="0" w:color="auto" w:frame="1"/>
        </w:rPr>
        <w:t xml:space="preserve"> poszczególnych jednostkach</w:t>
      </w:r>
      <w:r w:rsidRPr="000D4E88">
        <w:rPr>
          <w:rStyle w:val="normaltextrun"/>
          <w:rFonts w:cstheme="minorHAnsi"/>
          <w:bdr w:val="none" w:sz="0" w:space="0" w:color="auto" w:frame="1"/>
        </w:rPr>
        <w:t>:</w:t>
      </w:r>
    </w:p>
    <w:p w14:paraId="0D33BAF7" w14:textId="2E4B871E" w:rsidR="0068497F" w:rsidRPr="000D4E88" w:rsidRDefault="0068497F" w:rsidP="0068497F">
      <w:pPr>
        <w:pStyle w:val="Akapitzlist"/>
        <w:spacing w:after="0" w:line="276" w:lineRule="auto"/>
        <w:ind w:left="505" w:firstLine="629"/>
        <w:rPr>
          <w:rStyle w:val="normaltextrun"/>
          <w:rFonts w:eastAsiaTheme="majorEastAsia" w:cstheme="minorHAnsi"/>
          <w:color w:val="000000" w:themeColor="text1"/>
          <w:lang w:eastAsia="pl-PL"/>
        </w:rPr>
      </w:pPr>
      <w:r w:rsidRPr="000D4E88">
        <w:rPr>
          <w:rStyle w:val="normaltextrun"/>
          <w:rFonts w:eastAsiaTheme="majorEastAsia" w:cstheme="minorHAnsi"/>
          <w:color w:val="000000" w:themeColor="text1"/>
          <w:lang w:eastAsia="pl-PL"/>
        </w:rPr>
        <w:t xml:space="preserve">Urząd Miejski w Iłowej </w:t>
      </w:r>
    </w:p>
    <w:p w14:paraId="14985127" w14:textId="77777777" w:rsidR="0068497F" w:rsidRPr="000D4E88" w:rsidRDefault="0068497F" w:rsidP="0068497F">
      <w:pPr>
        <w:spacing w:after="0" w:line="276" w:lineRule="auto"/>
        <w:ind w:left="578" w:firstLine="556"/>
        <w:rPr>
          <w:rStyle w:val="normaltextrun"/>
          <w:rFonts w:asciiTheme="minorHAnsi" w:eastAsiaTheme="majorEastAsia" w:hAnsiTheme="minorHAnsi" w:cstheme="minorHAnsi"/>
          <w:color w:val="000000" w:themeColor="text1"/>
          <w:sz w:val="22"/>
        </w:rPr>
      </w:pPr>
      <w:r w:rsidRPr="000D4E88">
        <w:rPr>
          <w:rStyle w:val="normaltextrun"/>
          <w:rFonts w:asciiTheme="minorHAnsi" w:eastAsiaTheme="majorEastAsia" w:hAnsiTheme="minorHAnsi" w:cstheme="minorHAnsi"/>
          <w:color w:val="000000" w:themeColor="text1"/>
          <w:sz w:val="22"/>
        </w:rPr>
        <w:t xml:space="preserve">ul. Żeromskiego 27 </w:t>
      </w:r>
    </w:p>
    <w:p w14:paraId="2F7B8091" w14:textId="4BEC5765" w:rsidR="0068497F" w:rsidRPr="000D4E88" w:rsidRDefault="0068497F" w:rsidP="0068497F">
      <w:pPr>
        <w:spacing w:after="0" w:line="276" w:lineRule="auto"/>
        <w:ind w:left="578" w:firstLine="556"/>
        <w:rPr>
          <w:rFonts w:asciiTheme="minorHAnsi" w:eastAsiaTheme="majorEastAsia" w:hAnsiTheme="minorHAnsi" w:cstheme="minorHAnsi"/>
          <w:color w:val="000000" w:themeColor="text1"/>
        </w:rPr>
      </w:pPr>
      <w:r w:rsidRPr="000D4E88">
        <w:rPr>
          <w:rStyle w:val="normaltextrun"/>
          <w:rFonts w:asciiTheme="minorHAnsi" w:eastAsiaTheme="majorEastAsia" w:hAnsiTheme="minorHAnsi" w:cstheme="minorHAnsi"/>
          <w:color w:val="000000" w:themeColor="text1"/>
          <w:sz w:val="22"/>
        </w:rPr>
        <w:t>68-120 Iłowa</w:t>
      </w:r>
    </w:p>
    <w:p w14:paraId="041F553D" w14:textId="3500C867" w:rsidR="00746B00" w:rsidRPr="000D4E88" w:rsidRDefault="00746B00" w:rsidP="00C753F8">
      <w:pPr>
        <w:pStyle w:val="Akapitzlist"/>
        <w:numPr>
          <w:ilvl w:val="2"/>
          <w:numId w:val="37"/>
        </w:numPr>
        <w:suppressAutoHyphens/>
        <w:spacing w:after="0" w:line="240" w:lineRule="auto"/>
        <w:ind w:left="1134" w:hanging="708"/>
        <w:jc w:val="both"/>
        <w:rPr>
          <w:rFonts w:cstheme="minorHAnsi"/>
          <w:szCs w:val="20"/>
        </w:rPr>
      </w:pPr>
      <w:r w:rsidRPr="000D4E88">
        <w:rPr>
          <w:rFonts w:cstheme="minorHAnsi"/>
          <w:szCs w:val="20"/>
        </w:rPr>
        <w:t>Zamawiający nie przewiduje obowiązku osobistego wykonania przez Wykonawcę kluczowych części zamówienia.</w:t>
      </w:r>
    </w:p>
    <w:bookmarkEnd w:id="6"/>
    <w:p w14:paraId="31A79B20" w14:textId="0391C02F" w:rsidR="004C5C58" w:rsidRPr="000D4E88" w:rsidRDefault="00392C09" w:rsidP="004C5C58">
      <w:pPr>
        <w:tabs>
          <w:tab w:val="left" w:pos="1134"/>
        </w:tabs>
        <w:spacing w:before="240" w:after="0" w:line="276" w:lineRule="auto"/>
        <w:ind w:left="426" w:firstLine="0"/>
        <w:rPr>
          <w:rFonts w:asciiTheme="minorHAnsi" w:hAnsiTheme="minorHAnsi" w:cstheme="minorHAnsi"/>
          <w:snapToGrid w:val="0"/>
          <w:sz w:val="22"/>
        </w:rPr>
      </w:pPr>
      <w:r w:rsidRPr="000D4E88">
        <w:rPr>
          <w:rFonts w:asciiTheme="minorHAnsi" w:eastAsia="Times New Roman" w:hAnsiTheme="minorHAnsi" w:cstheme="minorHAnsi"/>
          <w:bCs/>
          <w:iCs/>
          <w:color w:val="auto"/>
          <w:sz w:val="22"/>
        </w:rPr>
        <w:t>2.1.</w:t>
      </w:r>
      <w:r w:rsidR="0068497F" w:rsidRPr="000D4E88">
        <w:rPr>
          <w:rFonts w:asciiTheme="minorHAnsi" w:eastAsia="Times New Roman" w:hAnsiTheme="minorHAnsi" w:cstheme="minorHAnsi"/>
          <w:bCs/>
          <w:iCs/>
          <w:color w:val="auto"/>
          <w:sz w:val="22"/>
        </w:rPr>
        <w:t>8</w:t>
      </w:r>
      <w:r w:rsidRPr="000D4E88">
        <w:rPr>
          <w:rFonts w:asciiTheme="minorHAnsi" w:eastAsia="Times New Roman" w:hAnsiTheme="minorHAnsi" w:cstheme="minorHAnsi"/>
          <w:bCs/>
          <w:iCs/>
          <w:color w:val="auto"/>
          <w:sz w:val="22"/>
        </w:rPr>
        <w:t>.</w:t>
      </w:r>
      <w:r w:rsidR="004C5C58" w:rsidRPr="000D4E88">
        <w:rPr>
          <w:rFonts w:asciiTheme="minorHAnsi" w:eastAsia="Times New Roman" w:hAnsiTheme="minorHAnsi" w:cstheme="minorHAnsi"/>
          <w:b/>
          <w:bCs/>
          <w:iCs/>
          <w:color w:val="auto"/>
          <w:sz w:val="22"/>
        </w:rPr>
        <w:t xml:space="preserve"> </w:t>
      </w:r>
      <w:r w:rsidR="004C5C58" w:rsidRPr="000D4E88">
        <w:rPr>
          <w:rFonts w:asciiTheme="minorHAnsi" w:eastAsia="Times New Roman" w:hAnsiTheme="minorHAnsi" w:cstheme="minorHAnsi"/>
          <w:b/>
          <w:bCs/>
          <w:iCs/>
          <w:color w:val="auto"/>
          <w:sz w:val="22"/>
        </w:rPr>
        <w:tab/>
      </w:r>
      <w:r w:rsidR="004C5C58" w:rsidRPr="000D4E88">
        <w:rPr>
          <w:rFonts w:asciiTheme="minorHAnsi" w:hAnsiTheme="minorHAnsi" w:cstheme="minorHAnsi"/>
          <w:b/>
          <w:bCs/>
          <w:sz w:val="22"/>
        </w:rPr>
        <w:t xml:space="preserve">Prawo opcji: </w:t>
      </w:r>
    </w:p>
    <w:p w14:paraId="05F6DF7D" w14:textId="77777777" w:rsidR="004C5C58" w:rsidRPr="000D4E88" w:rsidRDefault="004C5C58" w:rsidP="004C5C58">
      <w:pPr>
        <w:spacing w:after="120" w:line="276" w:lineRule="auto"/>
        <w:ind w:left="1134" w:firstLine="0"/>
        <w:rPr>
          <w:rFonts w:asciiTheme="minorHAnsi" w:hAnsiTheme="minorHAnsi" w:cstheme="minorHAnsi"/>
          <w:sz w:val="22"/>
        </w:rPr>
      </w:pPr>
      <w:r w:rsidRPr="000D4E88">
        <w:rPr>
          <w:rFonts w:asciiTheme="minorHAnsi" w:hAnsiTheme="minorHAnsi" w:cstheme="minorHAnsi"/>
          <w:sz w:val="22"/>
        </w:rPr>
        <w:t>Zamawiający nie przewiduje opcji.</w:t>
      </w:r>
    </w:p>
    <w:p w14:paraId="74442009" w14:textId="0F6A7FDA" w:rsidR="00BC65AE" w:rsidRPr="000D4E88" w:rsidRDefault="0068497F" w:rsidP="00940C15">
      <w:pPr>
        <w:shd w:val="clear" w:color="auto" w:fill="FFFFFF"/>
        <w:tabs>
          <w:tab w:val="left" w:pos="1134"/>
        </w:tabs>
        <w:spacing w:before="120" w:after="0" w:line="276" w:lineRule="auto"/>
        <w:ind w:left="153" w:right="57" w:firstLine="272"/>
        <w:rPr>
          <w:rFonts w:asciiTheme="minorHAnsi" w:eastAsia="Times New Roman" w:hAnsiTheme="minorHAnsi" w:cstheme="minorHAnsi"/>
          <w:b/>
          <w:bCs/>
          <w:iCs/>
          <w:color w:val="auto"/>
          <w:sz w:val="22"/>
        </w:rPr>
      </w:pPr>
      <w:r w:rsidRPr="000D4E88">
        <w:rPr>
          <w:rFonts w:asciiTheme="minorHAnsi" w:eastAsia="Times New Roman" w:hAnsiTheme="minorHAnsi" w:cstheme="minorHAnsi"/>
          <w:bCs/>
          <w:iCs/>
          <w:color w:val="auto"/>
          <w:sz w:val="22"/>
        </w:rPr>
        <w:t>2.1.9.</w:t>
      </w:r>
      <w:r w:rsidRPr="000D4E88">
        <w:rPr>
          <w:rFonts w:asciiTheme="minorHAnsi" w:eastAsia="Times New Roman" w:hAnsiTheme="minorHAnsi" w:cstheme="minorHAnsi"/>
          <w:b/>
          <w:bCs/>
          <w:iCs/>
          <w:color w:val="auto"/>
          <w:sz w:val="22"/>
        </w:rPr>
        <w:t xml:space="preserve"> </w:t>
      </w:r>
      <w:r w:rsidR="004C5C58" w:rsidRPr="000D4E88">
        <w:rPr>
          <w:rFonts w:asciiTheme="minorHAnsi" w:eastAsia="Times New Roman" w:hAnsiTheme="minorHAnsi" w:cstheme="minorHAnsi"/>
          <w:b/>
          <w:bCs/>
          <w:iCs/>
          <w:color w:val="auto"/>
          <w:sz w:val="22"/>
        </w:rPr>
        <w:t xml:space="preserve">  </w:t>
      </w:r>
      <w:r w:rsidR="00DC6156" w:rsidRPr="000D4E88">
        <w:rPr>
          <w:rFonts w:asciiTheme="minorHAnsi" w:eastAsia="Times New Roman" w:hAnsiTheme="minorHAnsi" w:cstheme="minorHAnsi"/>
          <w:b/>
          <w:bCs/>
          <w:iCs/>
          <w:color w:val="auto"/>
          <w:sz w:val="22"/>
        </w:rPr>
        <w:t>Rozwiązania równoważne:</w:t>
      </w:r>
    </w:p>
    <w:p w14:paraId="0EA5A526" w14:textId="3BCCC231" w:rsidR="00CD1D35" w:rsidRPr="000D4E88" w:rsidRDefault="00DC6156" w:rsidP="00C22D20">
      <w:pPr>
        <w:shd w:val="clear" w:color="auto" w:fill="FFFFFF"/>
        <w:tabs>
          <w:tab w:val="left" w:pos="426"/>
        </w:tabs>
        <w:spacing w:after="0" w:line="276" w:lineRule="auto"/>
        <w:ind w:left="1843" w:right="56" w:hanging="709"/>
        <w:rPr>
          <w:rFonts w:asciiTheme="minorHAnsi" w:eastAsia="ArialMT" w:hAnsiTheme="minorHAnsi" w:cstheme="minorHAnsi"/>
          <w:sz w:val="22"/>
        </w:rPr>
      </w:pPr>
      <w:r w:rsidRPr="000D4E88">
        <w:rPr>
          <w:rFonts w:asciiTheme="minorHAnsi" w:hAnsiTheme="minorHAnsi" w:cstheme="minorHAnsi"/>
          <w:color w:val="auto"/>
          <w:sz w:val="22"/>
        </w:rPr>
        <w:t>2.</w:t>
      </w:r>
      <w:r w:rsidRPr="000D4E88">
        <w:rPr>
          <w:rFonts w:asciiTheme="minorHAnsi" w:eastAsia="Times New Roman" w:hAnsiTheme="minorHAnsi" w:cstheme="minorHAnsi"/>
          <w:iCs/>
          <w:color w:val="auto"/>
          <w:sz w:val="22"/>
        </w:rPr>
        <w:t>1.</w:t>
      </w:r>
      <w:r w:rsidR="006D6768" w:rsidRPr="000D4E88">
        <w:rPr>
          <w:rFonts w:asciiTheme="minorHAnsi" w:eastAsia="Times New Roman" w:hAnsiTheme="minorHAnsi" w:cstheme="minorHAnsi"/>
          <w:iCs/>
          <w:color w:val="auto"/>
          <w:sz w:val="22"/>
        </w:rPr>
        <w:t>9</w:t>
      </w:r>
      <w:r w:rsidRPr="000D4E88">
        <w:rPr>
          <w:rFonts w:asciiTheme="minorHAnsi" w:eastAsia="Times New Roman" w:hAnsiTheme="minorHAnsi" w:cstheme="minorHAnsi"/>
          <w:iCs/>
          <w:color w:val="auto"/>
          <w:sz w:val="22"/>
        </w:rPr>
        <w:t>.1.</w:t>
      </w:r>
      <w:r w:rsidR="00BC65AE" w:rsidRPr="000D4E88">
        <w:rPr>
          <w:rFonts w:asciiTheme="minorHAnsi" w:eastAsia="Times New Roman" w:hAnsiTheme="minorHAnsi" w:cstheme="minorHAnsi"/>
          <w:iCs/>
          <w:color w:val="auto"/>
          <w:sz w:val="22"/>
        </w:rPr>
        <w:tab/>
      </w:r>
      <w:r w:rsidR="00BC65AE" w:rsidRPr="000D4E88">
        <w:rPr>
          <w:rFonts w:asciiTheme="minorHAnsi" w:hAnsiTheme="minorHAnsi" w:cstheme="minorHAnsi"/>
          <w:sz w:val="22"/>
        </w:rPr>
        <w:t>I</w:t>
      </w:r>
      <w:r w:rsidR="00BC65AE" w:rsidRPr="000D4E88">
        <w:rPr>
          <w:rFonts w:asciiTheme="minorHAnsi" w:hAnsiTheme="minorHAnsi" w:cstheme="minorHAnsi"/>
          <w:bCs/>
          <w:sz w:val="22"/>
        </w:rPr>
        <w:t xml:space="preserve">lekroć Zamawiający w ramach niniejszej dokumentacji, w szczególności w </w:t>
      </w:r>
      <w:r w:rsidR="00CD1D35" w:rsidRPr="000D4E88">
        <w:rPr>
          <w:rFonts w:asciiTheme="minorHAnsi" w:eastAsia="ArialMT" w:hAnsiTheme="minorHAnsi" w:cstheme="minorHAnsi"/>
          <w:sz w:val="22"/>
        </w:rPr>
        <w:t xml:space="preserve">Opisie przedmiotu zamówienia, stanowiącym </w:t>
      </w:r>
      <w:r w:rsidR="00CD1D35" w:rsidRPr="000D4E88">
        <w:rPr>
          <w:rFonts w:asciiTheme="minorHAnsi" w:eastAsia="Arial-BoldMT" w:hAnsiTheme="minorHAnsi" w:cstheme="minorHAnsi"/>
          <w:b/>
          <w:bCs/>
          <w:sz w:val="22"/>
        </w:rPr>
        <w:t>Załącznik nr 1 do SWZ</w:t>
      </w:r>
      <w:r w:rsidR="00CD1D35" w:rsidRPr="000D4E88">
        <w:rPr>
          <w:rFonts w:asciiTheme="minorHAnsi" w:eastAsia="ArialMT" w:hAnsiTheme="minorHAnsi" w:cstheme="minorHAnsi"/>
          <w:sz w:val="22"/>
        </w:rPr>
        <w:t xml:space="preserve">,  wskazał znaki towarowe, patenty, pochodzenie, źródło lub szczególny proces, które charakteryzują produkty lub usługi dostarczane przez konkretnego Wykonawcę, Zamawiający dopuszcza produkty lub usługi równoważne. Produkty lub usługi równoważne muszą gwarantować uzyskanie parametrów technicznych nie gorszych od założonych w Opisie przedmiotu zamówienia. Obowiązek wykazania, że oferowane produkty lub usługi spełniają powyższe wymagania leży po stronie Wykonawcy. Powyższe wymagania dotyczą także norm, o ile w Opisie przedmiotu zamówienia powołano się na normy. </w:t>
      </w:r>
    </w:p>
    <w:p w14:paraId="0483A606" w14:textId="0424B10E" w:rsidR="00CD1D35" w:rsidRPr="000D4E88" w:rsidRDefault="00CD1D35" w:rsidP="00C22D20">
      <w:pPr>
        <w:shd w:val="clear" w:color="auto" w:fill="FFFFFF"/>
        <w:tabs>
          <w:tab w:val="left" w:pos="426"/>
        </w:tabs>
        <w:spacing w:after="0" w:line="276" w:lineRule="auto"/>
        <w:ind w:left="1843" w:right="56" w:hanging="992"/>
        <w:rPr>
          <w:rFonts w:asciiTheme="minorHAnsi" w:eastAsia="ArialMT" w:hAnsiTheme="minorHAnsi" w:cstheme="minorHAnsi"/>
          <w:sz w:val="22"/>
        </w:rPr>
      </w:pPr>
      <w:r w:rsidRPr="000D4E88">
        <w:rPr>
          <w:rFonts w:asciiTheme="minorHAnsi" w:eastAsia="ArialMT" w:hAnsiTheme="minorHAnsi" w:cstheme="minorHAnsi"/>
          <w:sz w:val="22"/>
        </w:rPr>
        <w:tab/>
      </w:r>
      <w:r w:rsidRPr="000D4E88">
        <w:rPr>
          <w:rFonts w:asciiTheme="minorHAnsi" w:eastAsiaTheme="minorEastAsia" w:hAnsiTheme="minorHAnsi" w:cstheme="minorHAnsi"/>
          <w:sz w:val="22"/>
        </w:rPr>
        <w:t>Ponadto zamienne materiały lub urządzenia przyjęte do wyceny winny spełniać funkcję, jakiej mają służyć; winny być kompatybilne z pozostałymi urządzeniami, aby zespół urządzeń dawał zamierzony efekt.</w:t>
      </w:r>
    </w:p>
    <w:p w14:paraId="4984DFA3" w14:textId="22ECACA2" w:rsidR="00CD1D35" w:rsidRPr="000D4E88" w:rsidRDefault="00CD1D35" w:rsidP="00000DB6">
      <w:pPr>
        <w:pStyle w:val="Akapitzlist"/>
        <w:numPr>
          <w:ilvl w:val="3"/>
          <w:numId w:val="47"/>
        </w:numPr>
        <w:shd w:val="clear" w:color="auto" w:fill="FFFFFF"/>
        <w:tabs>
          <w:tab w:val="left" w:pos="426"/>
        </w:tabs>
        <w:suppressAutoHyphens/>
        <w:autoSpaceDE w:val="0"/>
        <w:spacing w:after="0" w:line="276" w:lineRule="auto"/>
        <w:ind w:left="1843" w:right="56" w:hanging="709"/>
        <w:contextualSpacing w:val="0"/>
        <w:jc w:val="both"/>
        <w:rPr>
          <w:rFonts w:eastAsia="ArialMT" w:cstheme="minorHAnsi"/>
        </w:rPr>
      </w:pPr>
      <w:r w:rsidRPr="000D4E88">
        <w:rPr>
          <w:rFonts w:eastAsiaTheme="minorEastAsia" w:cstheme="minorHAnsi"/>
        </w:rPr>
        <w:lastRenderedPageBreak/>
        <w:t xml:space="preserve">Zgodnie z art. 101 ust. 4 ustawy </w:t>
      </w:r>
      <w:proofErr w:type="spellStart"/>
      <w:r w:rsidRPr="000D4E88">
        <w:rPr>
          <w:rFonts w:eastAsiaTheme="minorEastAsia" w:cstheme="minorHAnsi"/>
        </w:rPr>
        <w:t>Pzp</w:t>
      </w:r>
      <w:proofErr w:type="spellEnd"/>
      <w:r w:rsidRPr="000D4E88">
        <w:rPr>
          <w:rFonts w:eastAsiaTheme="minorEastAsia" w:cstheme="minorHAnsi"/>
        </w:rPr>
        <w:t>, Zamawiający opisując przedmiot zamówi</w:t>
      </w:r>
      <w:r w:rsidR="00C22D20" w:rsidRPr="000D4E88">
        <w:rPr>
          <w:rFonts w:eastAsiaTheme="minorEastAsia" w:cstheme="minorHAnsi"/>
        </w:rPr>
        <w:t xml:space="preserve">enia przez odniesienie do norm, </w:t>
      </w:r>
      <w:r w:rsidRPr="000D4E88">
        <w:rPr>
          <w:rFonts w:eastAsiaTheme="minorEastAsia" w:cstheme="minorHAnsi"/>
        </w:rPr>
        <w:t>ocen technicznych, specyfikacji technicznych i systemów referencji technic</w:t>
      </w:r>
      <w:r w:rsidR="00D91B72" w:rsidRPr="000D4E88">
        <w:rPr>
          <w:rFonts w:eastAsiaTheme="minorEastAsia" w:cstheme="minorHAnsi"/>
        </w:rPr>
        <w:t>znych, o których mowa w art. 101</w:t>
      </w:r>
      <w:r w:rsidRPr="000D4E88">
        <w:rPr>
          <w:rFonts w:eastAsiaTheme="minorEastAsia" w:cstheme="minorHAnsi"/>
        </w:rPr>
        <w:t xml:space="preserve"> </w:t>
      </w:r>
      <w:r w:rsidR="00C22D20" w:rsidRPr="000D4E88">
        <w:rPr>
          <w:rFonts w:eastAsiaTheme="minorEastAsia" w:cstheme="minorHAnsi"/>
        </w:rPr>
        <w:br/>
      </w:r>
      <w:r w:rsidRPr="000D4E88">
        <w:rPr>
          <w:rFonts w:eastAsiaTheme="minorEastAsia" w:cstheme="minorHAnsi"/>
        </w:rPr>
        <w:t xml:space="preserve">ust. 1 pkt 2 oraz ust. 3 ustawy </w:t>
      </w:r>
      <w:proofErr w:type="spellStart"/>
      <w:r w:rsidRPr="000D4E88">
        <w:rPr>
          <w:rFonts w:eastAsiaTheme="minorEastAsia" w:cstheme="minorHAnsi"/>
        </w:rPr>
        <w:t>Pzp</w:t>
      </w:r>
      <w:proofErr w:type="spellEnd"/>
      <w:r w:rsidRPr="000D4E88">
        <w:rPr>
          <w:rFonts w:eastAsiaTheme="minorEastAsia" w:cstheme="minorHAnsi"/>
        </w:rPr>
        <w:t xml:space="preserve"> wskazuje, iż dopuszcza rozwiązania równoważne opisywanym w </w:t>
      </w:r>
      <w:r w:rsidR="00D91B72" w:rsidRPr="000D4E88">
        <w:rPr>
          <w:rFonts w:eastAsiaTheme="minorEastAsia" w:cstheme="minorHAnsi"/>
        </w:rPr>
        <w:t>Opisie przedmiotu</w:t>
      </w:r>
      <w:r w:rsidRPr="000D4E88">
        <w:rPr>
          <w:rFonts w:eastAsiaTheme="minorEastAsia" w:cstheme="minorHAnsi"/>
        </w:rPr>
        <w:t xml:space="preserve"> zamówienia. Ilekroć w opisie przedmiotu zamówienia posłużono się wskazanymi odniesieniami Zamawiający po przedmiotowym wskazaniu dodaje sformułowanie „lub równoważny".</w:t>
      </w:r>
    </w:p>
    <w:p w14:paraId="0984578B" w14:textId="5DCE9802" w:rsidR="00CD1D35" w:rsidRPr="000D4E88" w:rsidRDefault="00CD1D35" w:rsidP="00000DB6">
      <w:pPr>
        <w:pStyle w:val="Akapitzlist"/>
        <w:numPr>
          <w:ilvl w:val="3"/>
          <w:numId w:val="47"/>
        </w:numPr>
        <w:shd w:val="clear" w:color="auto" w:fill="FFFFFF"/>
        <w:tabs>
          <w:tab w:val="left" w:pos="426"/>
        </w:tabs>
        <w:suppressAutoHyphens/>
        <w:autoSpaceDE w:val="0"/>
        <w:spacing w:after="0" w:line="276" w:lineRule="auto"/>
        <w:ind w:left="1843" w:right="56" w:hanging="709"/>
        <w:contextualSpacing w:val="0"/>
        <w:jc w:val="both"/>
        <w:rPr>
          <w:rFonts w:eastAsia="ArialMT" w:cstheme="minorHAnsi"/>
        </w:rPr>
      </w:pPr>
      <w:r w:rsidRPr="000D4E88">
        <w:rPr>
          <w:rFonts w:eastAsiaTheme="minorEastAsia" w:cstheme="minorHAnsi"/>
        </w:rPr>
        <w:t xml:space="preserve">Zamawiający dopuszcza zastosowanie rozwiązań równoważnych – pod warunkiem, że zagwarantują one realizację zamówienia w zgodzie z SWZ </w:t>
      </w:r>
      <w:r w:rsidR="00CE44DA" w:rsidRPr="000D4E88">
        <w:rPr>
          <w:rFonts w:eastAsiaTheme="minorEastAsia" w:cstheme="minorHAnsi"/>
        </w:rPr>
        <w:br/>
      </w:r>
      <w:r w:rsidRPr="000D4E88">
        <w:rPr>
          <w:rFonts w:eastAsiaTheme="minorEastAsia" w:cstheme="minorHAnsi"/>
        </w:rPr>
        <w:t xml:space="preserve">i pozwolą na uzyskanie parametrów nie gorszych niż przewidzianych </w:t>
      </w:r>
      <w:r w:rsidR="00CE44DA" w:rsidRPr="000D4E88">
        <w:rPr>
          <w:rFonts w:eastAsiaTheme="minorEastAsia" w:cstheme="minorHAnsi"/>
        </w:rPr>
        <w:br/>
      </w:r>
      <w:r w:rsidRPr="000D4E88">
        <w:rPr>
          <w:rFonts w:eastAsiaTheme="minorEastAsia" w:cstheme="minorHAnsi"/>
        </w:rPr>
        <w:t xml:space="preserve">w dokumentacji, natomiast Wykonawca zobowiązany jest udowodnić w ofercie, w szczególności za pomocą przedmiotowych środków dowodowych, o których mowa w art. 104–107 ustawy </w:t>
      </w:r>
      <w:proofErr w:type="spellStart"/>
      <w:r w:rsidR="00C22D20" w:rsidRPr="000D4E88">
        <w:rPr>
          <w:rFonts w:eastAsiaTheme="minorEastAsia" w:cstheme="minorHAnsi"/>
        </w:rPr>
        <w:t>P</w:t>
      </w:r>
      <w:r w:rsidR="00BA3B77" w:rsidRPr="000D4E88">
        <w:rPr>
          <w:rFonts w:eastAsiaTheme="minorEastAsia" w:cstheme="minorHAnsi"/>
        </w:rPr>
        <w:t>zp</w:t>
      </w:r>
      <w:proofErr w:type="spellEnd"/>
      <w:r w:rsidR="00BA3B77" w:rsidRPr="000D4E88">
        <w:rPr>
          <w:rFonts w:eastAsiaTheme="minorEastAsia" w:cstheme="minorHAnsi"/>
        </w:rPr>
        <w:t xml:space="preserve">, że proponowane rozwiązania </w:t>
      </w:r>
      <w:r w:rsidR="00BA3B77" w:rsidRPr="000D4E88">
        <w:rPr>
          <w:rFonts w:eastAsiaTheme="minorEastAsia" w:cstheme="minorHAnsi"/>
        </w:rPr>
        <w:br/>
      </w:r>
      <w:r w:rsidRPr="000D4E88">
        <w:rPr>
          <w:rFonts w:eastAsiaTheme="minorEastAsia" w:cstheme="minorHAnsi"/>
        </w:rPr>
        <w:t xml:space="preserve">w równoważnym stopniu spełniają wymagania określone w Opisie przedmiotu zamówienia. </w:t>
      </w:r>
    </w:p>
    <w:p w14:paraId="351F357B" w14:textId="5DBAC8E5" w:rsidR="00CD1D35" w:rsidRPr="000D4E88" w:rsidRDefault="00CD1D35" w:rsidP="00000DB6">
      <w:pPr>
        <w:pStyle w:val="Akapitzlist"/>
        <w:numPr>
          <w:ilvl w:val="3"/>
          <w:numId w:val="47"/>
        </w:numPr>
        <w:shd w:val="clear" w:color="auto" w:fill="FFFFFF"/>
        <w:tabs>
          <w:tab w:val="left" w:pos="426"/>
        </w:tabs>
        <w:suppressAutoHyphens/>
        <w:autoSpaceDE w:val="0"/>
        <w:spacing w:after="0" w:line="276" w:lineRule="auto"/>
        <w:ind w:left="1843" w:right="56" w:hanging="709"/>
        <w:contextualSpacing w:val="0"/>
        <w:jc w:val="both"/>
        <w:rPr>
          <w:rFonts w:eastAsia="ArialMT" w:cstheme="minorHAnsi"/>
        </w:rPr>
      </w:pPr>
      <w:r w:rsidRPr="000D4E88">
        <w:rPr>
          <w:rFonts w:eastAsiaTheme="minorEastAsia" w:cstheme="minorHAnsi"/>
        </w:rPr>
        <w:t>Wykonawca ponosi wszelkie koszty związane z zastosowaniem rozwiązań równoważnych.</w:t>
      </w:r>
    </w:p>
    <w:p w14:paraId="50752CA4" w14:textId="28A78F03" w:rsidR="000A51DB" w:rsidRPr="000D4E88" w:rsidRDefault="00547138" w:rsidP="00D91B72">
      <w:pPr>
        <w:shd w:val="clear" w:color="auto" w:fill="FFFFFF"/>
        <w:tabs>
          <w:tab w:val="left" w:pos="426"/>
        </w:tabs>
        <w:spacing w:before="120" w:after="0" w:line="276" w:lineRule="auto"/>
        <w:ind w:left="1134" w:right="57" w:hanging="709"/>
        <w:rPr>
          <w:rFonts w:asciiTheme="minorHAnsi" w:hAnsiTheme="minorHAnsi" w:cstheme="minorHAnsi"/>
          <w:b/>
          <w:bCs/>
          <w:sz w:val="22"/>
        </w:rPr>
      </w:pPr>
      <w:r w:rsidRPr="000D4E88">
        <w:rPr>
          <w:rFonts w:asciiTheme="minorHAnsi" w:hAnsiTheme="minorHAnsi" w:cstheme="minorHAnsi"/>
          <w:color w:val="auto"/>
          <w:sz w:val="22"/>
        </w:rPr>
        <w:t>2.</w:t>
      </w:r>
      <w:r w:rsidRPr="000D4E88">
        <w:rPr>
          <w:rFonts w:asciiTheme="minorHAnsi" w:hAnsiTheme="minorHAnsi" w:cstheme="minorHAnsi"/>
          <w:sz w:val="22"/>
        </w:rPr>
        <w:t>1.</w:t>
      </w:r>
      <w:r w:rsidR="006D6768" w:rsidRPr="000D4E88">
        <w:rPr>
          <w:rFonts w:asciiTheme="minorHAnsi" w:hAnsiTheme="minorHAnsi" w:cstheme="minorHAnsi"/>
          <w:sz w:val="22"/>
        </w:rPr>
        <w:t>10</w:t>
      </w:r>
      <w:r w:rsidRPr="000D4E88">
        <w:rPr>
          <w:rFonts w:asciiTheme="minorHAnsi" w:hAnsiTheme="minorHAnsi" w:cstheme="minorHAnsi"/>
          <w:sz w:val="22"/>
        </w:rPr>
        <w:t xml:space="preserve">. </w:t>
      </w:r>
      <w:r w:rsidR="000A51DB" w:rsidRPr="000D4E88">
        <w:rPr>
          <w:rFonts w:asciiTheme="minorHAnsi" w:hAnsiTheme="minorHAnsi" w:cstheme="minorHAnsi"/>
          <w:b/>
          <w:bCs/>
          <w:sz w:val="22"/>
        </w:rPr>
        <w:t>Gwarancja i rękojmia</w:t>
      </w:r>
      <w:r w:rsidR="00FC40D7" w:rsidRPr="000D4E88">
        <w:rPr>
          <w:rFonts w:asciiTheme="minorHAnsi" w:hAnsiTheme="minorHAnsi" w:cstheme="minorHAnsi"/>
          <w:b/>
          <w:bCs/>
          <w:sz w:val="22"/>
        </w:rPr>
        <w:t>:</w:t>
      </w:r>
    </w:p>
    <w:p w14:paraId="55E61FD4" w14:textId="75D8817A" w:rsidR="006D6768" w:rsidRPr="000D4E88" w:rsidRDefault="00B341A2" w:rsidP="006D6768">
      <w:pPr>
        <w:shd w:val="clear" w:color="auto" w:fill="FFFFFF" w:themeFill="background1"/>
        <w:spacing w:line="276" w:lineRule="auto"/>
        <w:ind w:left="993" w:right="57" w:firstLine="0"/>
        <w:rPr>
          <w:rFonts w:asciiTheme="minorHAnsi" w:hAnsiTheme="minorHAnsi" w:cstheme="minorHAnsi"/>
          <w:sz w:val="22"/>
        </w:rPr>
      </w:pPr>
      <w:bookmarkStart w:id="7" w:name="_Hlk135517501"/>
      <w:bookmarkStart w:id="8" w:name="_Hlk90582696"/>
      <w:bookmarkStart w:id="9" w:name="_Hlk104741964"/>
      <w:r w:rsidRPr="000D4E88">
        <w:rPr>
          <w:rFonts w:asciiTheme="minorHAnsi" w:eastAsia="Times New Roman" w:hAnsiTheme="minorHAnsi" w:cstheme="minorHAnsi"/>
          <w:sz w:val="22"/>
        </w:rPr>
        <w:t>Wykonawca udzieli Zamawiającemu gwarancji na dostarczoną w ramach niniejszego postępowania infrastrukturę sprzętową</w:t>
      </w:r>
      <w:r w:rsidRPr="000D4E88">
        <w:rPr>
          <w:rFonts w:asciiTheme="minorHAnsi" w:hAnsiTheme="minorHAnsi" w:cstheme="minorHAnsi"/>
          <w:sz w:val="22"/>
        </w:rPr>
        <w:t xml:space="preserve"> </w:t>
      </w:r>
      <w:r w:rsidR="006D6768" w:rsidRPr="000D4E88">
        <w:rPr>
          <w:rFonts w:asciiTheme="minorHAnsi" w:hAnsiTheme="minorHAnsi" w:cstheme="minorHAnsi"/>
          <w:sz w:val="22"/>
        </w:rPr>
        <w:t>zgodnie z wymaganiami</w:t>
      </w:r>
      <w:r w:rsidR="00FB393F" w:rsidRPr="000D4E88">
        <w:rPr>
          <w:rFonts w:asciiTheme="minorHAnsi" w:hAnsiTheme="minorHAnsi" w:cstheme="minorHAnsi"/>
          <w:sz w:val="22"/>
        </w:rPr>
        <w:t xml:space="preserve"> opisanymi</w:t>
      </w:r>
      <w:r w:rsidR="00CE44DA" w:rsidRPr="000D4E88">
        <w:rPr>
          <w:rFonts w:asciiTheme="minorHAnsi" w:hAnsiTheme="minorHAnsi" w:cstheme="minorHAnsi"/>
          <w:sz w:val="22"/>
        </w:rPr>
        <w:t xml:space="preserve"> w Opisie przedmiotu zamówienia, stanowiącym Załącznik nr 1 do SWZ</w:t>
      </w:r>
      <w:r w:rsidR="006D6768" w:rsidRPr="000D4E88">
        <w:rPr>
          <w:rFonts w:asciiTheme="minorHAnsi" w:hAnsiTheme="minorHAnsi" w:cstheme="minorHAnsi"/>
          <w:sz w:val="22"/>
        </w:rPr>
        <w:t xml:space="preserve">. </w:t>
      </w:r>
    </w:p>
    <w:p w14:paraId="31AC2B74" w14:textId="4E31F5E8" w:rsidR="007E2966" w:rsidRPr="000D4E88" w:rsidRDefault="00C25F89" w:rsidP="00CE3327">
      <w:pPr>
        <w:tabs>
          <w:tab w:val="left" w:pos="1134"/>
        </w:tabs>
        <w:spacing w:before="120" w:after="0" w:line="276" w:lineRule="auto"/>
        <w:ind w:left="153" w:firstLine="272"/>
        <w:rPr>
          <w:rFonts w:asciiTheme="minorHAnsi" w:hAnsiTheme="minorHAnsi" w:cstheme="minorHAnsi"/>
          <w:b/>
          <w:bCs/>
          <w:sz w:val="22"/>
        </w:rPr>
      </w:pPr>
      <w:bookmarkStart w:id="10" w:name="_Ref60991160"/>
      <w:bookmarkEnd w:id="7"/>
      <w:bookmarkEnd w:id="8"/>
      <w:bookmarkEnd w:id="9"/>
      <w:r w:rsidRPr="000D4E88">
        <w:rPr>
          <w:rFonts w:asciiTheme="minorHAnsi" w:hAnsiTheme="minorHAnsi" w:cstheme="minorHAnsi"/>
          <w:sz w:val="22"/>
        </w:rPr>
        <w:t>2.1.1</w:t>
      </w:r>
      <w:r w:rsidR="00014880" w:rsidRPr="000D4E88">
        <w:rPr>
          <w:rFonts w:asciiTheme="minorHAnsi" w:hAnsiTheme="minorHAnsi" w:cstheme="minorHAnsi"/>
          <w:sz w:val="22"/>
        </w:rPr>
        <w:t>1</w:t>
      </w:r>
      <w:r w:rsidR="00E14287" w:rsidRPr="000D4E88">
        <w:rPr>
          <w:rFonts w:asciiTheme="minorHAnsi" w:hAnsiTheme="minorHAnsi" w:cstheme="minorHAnsi"/>
          <w:sz w:val="22"/>
        </w:rPr>
        <w:t xml:space="preserve">. </w:t>
      </w:r>
      <w:r w:rsidR="007E2966" w:rsidRPr="000D4E88">
        <w:rPr>
          <w:rFonts w:asciiTheme="minorHAnsi" w:hAnsiTheme="minorHAnsi" w:cstheme="minorHAnsi"/>
          <w:b/>
          <w:bCs/>
          <w:sz w:val="22"/>
        </w:rPr>
        <w:t>Przedmiotowe środki dowodowe:</w:t>
      </w:r>
      <w:bookmarkEnd w:id="10"/>
    </w:p>
    <w:p w14:paraId="197274F0" w14:textId="5EA0766E" w:rsidR="004C5C58" w:rsidRPr="000D4E88" w:rsidRDefault="004C5C58" w:rsidP="004C5C58">
      <w:pPr>
        <w:tabs>
          <w:tab w:val="left" w:pos="1080"/>
          <w:tab w:val="left" w:pos="1985"/>
        </w:tabs>
        <w:spacing w:after="0" w:line="276" w:lineRule="auto"/>
        <w:ind w:left="993" w:firstLine="0"/>
        <w:rPr>
          <w:rFonts w:asciiTheme="minorHAnsi" w:hAnsiTheme="minorHAnsi" w:cstheme="minorHAnsi"/>
          <w:sz w:val="22"/>
        </w:rPr>
      </w:pPr>
      <w:r w:rsidRPr="000D4E88">
        <w:rPr>
          <w:rFonts w:asciiTheme="minorHAnsi" w:hAnsiTheme="minorHAnsi" w:cstheme="minorHAnsi"/>
          <w:sz w:val="22"/>
        </w:rPr>
        <w:t xml:space="preserve">W celu potwierdzenia, że oferowane dostawy spełniają  wymagania minimalne określone przez Zamawiającego w Opisie przedmiotu zamówienia, </w:t>
      </w:r>
      <w:r w:rsidRPr="000D4E88">
        <w:rPr>
          <w:rFonts w:asciiTheme="minorHAnsi" w:hAnsiTheme="minorHAnsi" w:cstheme="minorHAnsi"/>
          <w:b/>
          <w:sz w:val="22"/>
        </w:rPr>
        <w:t xml:space="preserve">Zamawiający żąda </w:t>
      </w:r>
      <w:r w:rsidRPr="000D4E88">
        <w:rPr>
          <w:rFonts w:asciiTheme="minorHAnsi" w:hAnsiTheme="minorHAnsi" w:cstheme="minorHAnsi"/>
          <w:b/>
          <w:sz w:val="22"/>
          <w:u w:val="single"/>
        </w:rPr>
        <w:t xml:space="preserve">złożenia wraz </w:t>
      </w:r>
      <w:r w:rsidRPr="000D4E88">
        <w:rPr>
          <w:rFonts w:asciiTheme="minorHAnsi" w:hAnsiTheme="minorHAnsi" w:cstheme="minorHAnsi"/>
          <w:b/>
          <w:sz w:val="22"/>
          <w:u w:val="single"/>
        </w:rPr>
        <w:br/>
        <w:t>z ofertą</w:t>
      </w:r>
      <w:r w:rsidRPr="000D4E88">
        <w:rPr>
          <w:rFonts w:asciiTheme="minorHAnsi" w:hAnsiTheme="minorHAnsi" w:cstheme="minorHAnsi"/>
          <w:b/>
          <w:sz w:val="22"/>
        </w:rPr>
        <w:t xml:space="preserve"> następujących przedmiotowych środków dowodowych</w:t>
      </w:r>
      <w:r w:rsidRPr="000D4E88">
        <w:rPr>
          <w:rFonts w:asciiTheme="minorHAnsi" w:hAnsiTheme="minorHAnsi" w:cstheme="minorHAnsi"/>
          <w:sz w:val="22"/>
        </w:rPr>
        <w:t>:</w:t>
      </w:r>
      <w:r w:rsidR="00FE4A50" w:rsidRPr="000D4E88">
        <w:rPr>
          <w:rFonts w:asciiTheme="minorHAnsi" w:hAnsiTheme="minorHAnsi" w:cstheme="minorHAnsi"/>
          <w:sz w:val="22"/>
        </w:rPr>
        <w:tab/>
      </w:r>
      <w:r w:rsidR="00FE4A50" w:rsidRPr="000D4E88">
        <w:rPr>
          <w:rFonts w:asciiTheme="minorHAnsi" w:hAnsiTheme="minorHAnsi" w:cstheme="minorHAnsi"/>
          <w:sz w:val="22"/>
        </w:rPr>
        <w:tab/>
      </w:r>
    </w:p>
    <w:p w14:paraId="1BFE5143" w14:textId="68EE4FA6" w:rsidR="008A781F" w:rsidRPr="000D4E88" w:rsidRDefault="00FE4A50" w:rsidP="004C5C58">
      <w:pPr>
        <w:tabs>
          <w:tab w:val="left" w:pos="1080"/>
          <w:tab w:val="left" w:pos="1985"/>
        </w:tabs>
        <w:spacing w:after="0" w:line="276" w:lineRule="auto"/>
        <w:ind w:left="993" w:firstLine="0"/>
        <w:rPr>
          <w:rFonts w:asciiTheme="minorHAnsi" w:hAnsiTheme="minorHAnsi" w:cstheme="minorHAnsi"/>
          <w:sz w:val="22"/>
        </w:rPr>
      </w:pPr>
      <w:r w:rsidRPr="000D4E88">
        <w:rPr>
          <w:rFonts w:asciiTheme="minorHAnsi" w:hAnsiTheme="minorHAnsi" w:cstheme="minorHAnsi"/>
          <w:sz w:val="22"/>
        </w:rPr>
        <w:t>d</w:t>
      </w:r>
      <w:r w:rsidR="008A781F" w:rsidRPr="000D4E88">
        <w:rPr>
          <w:rFonts w:asciiTheme="minorHAnsi" w:hAnsiTheme="minorHAnsi" w:cstheme="minorHAnsi"/>
          <w:sz w:val="22"/>
        </w:rPr>
        <w:t>la obszaru technicznego:</w:t>
      </w:r>
    </w:p>
    <w:p w14:paraId="7B16387E" w14:textId="1F188305" w:rsidR="004C5C58" w:rsidRPr="000D4E88" w:rsidRDefault="004C5C58" w:rsidP="00000DB6">
      <w:pPr>
        <w:pStyle w:val="Akapitzlist"/>
        <w:numPr>
          <w:ilvl w:val="3"/>
          <w:numId w:val="51"/>
        </w:numPr>
        <w:tabs>
          <w:tab w:val="left" w:pos="1080"/>
        </w:tabs>
        <w:spacing w:after="0" w:line="276" w:lineRule="auto"/>
        <w:ind w:firstLine="261"/>
        <w:rPr>
          <w:rFonts w:eastAsia="Calibri" w:cstheme="minorHAnsi"/>
        </w:rPr>
      </w:pPr>
      <w:r w:rsidRPr="000D4E88">
        <w:rPr>
          <w:rFonts w:eastAsia="Tahoma" w:cstheme="minorHAnsi"/>
        </w:rPr>
        <w:t>Serwer dla UG</w:t>
      </w:r>
    </w:p>
    <w:p w14:paraId="1E82442B" w14:textId="5063666B" w:rsidR="004C5C58" w:rsidRPr="000D4E88" w:rsidRDefault="004C5C58" w:rsidP="00000DB6">
      <w:pPr>
        <w:pStyle w:val="Akapitzlist"/>
        <w:numPr>
          <w:ilvl w:val="2"/>
          <w:numId w:val="59"/>
        </w:numPr>
        <w:tabs>
          <w:tab w:val="left" w:pos="1080"/>
        </w:tabs>
        <w:spacing w:after="0" w:line="276" w:lineRule="auto"/>
        <w:ind w:left="2410" w:hanging="142"/>
        <w:jc w:val="both"/>
        <w:rPr>
          <w:rFonts w:eastAsia="Tahoma" w:cstheme="minorHAnsi"/>
        </w:rPr>
      </w:pPr>
      <w:r w:rsidRPr="000D4E88">
        <w:rPr>
          <w:rFonts w:eastAsia="Tahoma" w:cstheme="minorHAnsi"/>
        </w:rPr>
        <w:t>Wydruk z testu dostępnego na stronie www.spec.org potwierdzający, że zainstalowany procesor w oferowanym serwerze osiąga wynik minimum 50.8 w teście SPECrate2017_int_base w konfiguracji jednoprocesorowej. Zamawiający dopus</w:t>
      </w:r>
      <w:r w:rsidR="00853AA1" w:rsidRPr="000D4E88">
        <w:rPr>
          <w:rFonts w:eastAsia="Tahoma" w:cstheme="minorHAnsi"/>
        </w:rPr>
        <w:t>zcza wydruk w języku angielskim;</w:t>
      </w:r>
      <w:r w:rsidRPr="000D4E88">
        <w:rPr>
          <w:rFonts w:eastAsia="Tahoma" w:cstheme="minorHAnsi"/>
        </w:rPr>
        <w:t xml:space="preserve">  </w:t>
      </w:r>
    </w:p>
    <w:p w14:paraId="067DEBFC" w14:textId="5ABC1DAA" w:rsidR="004C5C58" w:rsidRPr="000D4E88" w:rsidRDefault="004C5C58" w:rsidP="00000DB6">
      <w:pPr>
        <w:pStyle w:val="Akapitzlist"/>
        <w:numPr>
          <w:ilvl w:val="2"/>
          <w:numId w:val="59"/>
        </w:numPr>
        <w:tabs>
          <w:tab w:val="left" w:pos="1080"/>
        </w:tabs>
        <w:spacing w:after="0" w:line="276" w:lineRule="auto"/>
        <w:ind w:left="2410" w:hanging="142"/>
        <w:jc w:val="both"/>
        <w:rPr>
          <w:rFonts w:cstheme="minorHAnsi"/>
        </w:rPr>
      </w:pPr>
      <w:r w:rsidRPr="000D4E88">
        <w:rPr>
          <w:rFonts w:cstheme="minorHAnsi"/>
        </w:rPr>
        <w:t xml:space="preserve">Oświadczenie producenta potwierdzające, że serwis oferowanego serwera będzie realizowany bezpośrednio przez Producenta i/lub we współpracy </w:t>
      </w:r>
      <w:r w:rsidR="00853AA1" w:rsidRPr="000D4E88">
        <w:rPr>
          <w:rFonts w:cstheme="minorHAnsi"/>
        </w:rPr>
        <w:br/>
      </w:r>
      <w:r w:rsidRPr="000D4E88">
        <w:rPr>
          <w:rFonts w:cstheme="minorHAnsi"/>
        </w:rPr>
        <w:t xml:space="preserve">z Autoryzowanym Partnerem Serwisowym Producenta;  </w:t>
      </w:r>
    </w:p>
    <w:p w14:paraId="27D2C52A" w14:textId="30EEB787" w:rsidR="004C5C58" w:rsidRPr="000D4E88" w:rsidRDefault="004C5C58" w:rsidP="00000DB6">
      <w:pPr>
        <w:pStyle w:val="Akapitzlist"/>
        <w:numPr>
          <w:ilvl w:val="2"/>
          <w:numId w:val="59"/>
        </w:numPr>
        <w:tabs>
          <w:tab w:val="left" w:pos="1080"/>
        </w:tabs>
        <w:spacing w:after="0" w:line="276" w:lineRule="auto"/>
        <w:ind w:left="2410" w:hanging="142"/>
        <w:jc w:val="both"/>
        <w:rPr>
          <w:rFonts w:eastAsia="Tahoma" w:cstheme="minorHAnsi"/>
        </w:rPr>
      </w:pPr>
      <w:r w:rsidRPr="000D4E88">
        <w:rPr>
          <w:rFonts w:eastAsia="Tahoma" w:cstheme="minorHAnsi"/>
        </w:rPr>
        <w:t>Oświadczenie producenta</w:t>
      </w:r>
      <w:r w:rsidR="005D2AF8" w:rsidRPr="000D4E88">
        <w:rPr>
          <w:rFonts w:eastAsia="Tahoma" w:cstheme="minorHAnsi"/>
        </w:rPr>
        <w:t xml:space="preserve"> </w:t>
      </w:r>
      <w:r w:rsidR="006B1362" w:rsidRPr="000D4E88">
        <w:rPr>
          <w:rFonts w:eastAsia="Tahoma" w:cstheme="minorHAnsi"/>
        </w:rPr>
        <w:t xml:space="preserve">sprzętu </w:t>
      </w:r>
      <w:r w:rsidR="002907A1" w:rsidRPr="000D4E88">
        <w:rPr>
          <w:rFonts w:eastAsia="Tahoma" w:cstheme="minorHAnsi"/>
        </w:rPr>
        <w:t xml:space="preserve">dla </w:t>
      </w:r>
      <w:r w:rsidRPr="000D4E88">
        <w:rPr>
          <w:rFonts w:eastAsia="Tahoma" w:cstheme="minorHAnsi"/>
        </w:rPr>
        <w:t>oferowanego serwera potwierdzające, że oferowany serwer posiada gwarancję w ramach której, w przypadku wystąpienia awarii dysku twardego w oferowanym serwerze, uszkodzony dysk twardy pozostaje u Zamawiającego;</w:t>
      </w:r>
    </w:p>
    <w:p w14:paraId="5BE2B2F3" w14:textId="623DF1AB" w:rsidR="004C5C58" w:rsidRPr="000D4E88" w:rsidRDefault="004C5C58" w:rsidP="00000DB6">
      <w:pPr>
        <w:pStyle w:val="Akapitzlist"/>
        <w:numPr>
          <w:ilvl w:val="2"/>
          <w:numId w:val="59"/>
        </w:numPr>
        <w:tabs>
          <w:tab w:val="left" w:pos="1080"/>
        </w:tabs>
        <w:spacing w:after="0" w:line="276" w:lineRule="auto"/>
        <w:ind w:left="2410" w:hanging="142"/>
        <w:jc w:val="both"/>
        <w:rPr>
          <w:rFonts w:eastAsia="Tahoma" w:cstheme="minorHAnsi"/>
        </w:rPr>
      </w:pPr>
      <w:r w:rsidRPr="000D4E88">
        <w:rPr>
          <w:rFonts w:eastAsia="Tahoma" w:cstheme="minorHAnsi"/>
        </w:rPr>
        <w:t>Dokumenty potwierdzające, że firma serwisująca posiada ISO 9001:2015 (lub równoważną) oraz ISO-27001 (lub równoważną) na świadczenie usług serwisowych oraz, że firma serwisująca posiada autoryzacje</w:t>
      </w:r>
      <w:r w:rsidR="00853AA1" w:rsidRPr="000D4E88">
        <w:rPr>
          <w:rFonts w:eastAsia="Tahoma" w:cstheme="minorHAnsi"/>
        </w:rPr>
        <w:t xml:space="preserve"> producenta oferowanego serwera.</w:t>
      </w:r>
    </w:p>
    <w:p w14:paraId="77F42992" w14:textId="4B1A22A8" w:rsidR="004C5C58" w:rsidRPr="000D4E88" w:rsidRDefault="004C5C58" w:rsidP="00000DB6">
      <w:pPr>
        <w:pStyle w:val="Akapitzlist"/>
        <w:numPr>
          <w:ilvl w:val="3"/>
          <w:numId w:val="51"/>
        </w:numPr>
        <w:tabs>
          <w:tab w:val="left" w:pos="1080"/>
        </w:tabs>
        <w:spacing w:after="0" w:line="276" w:lineRule="auto"/>
        <w:ind w:firstLine="261"/>
        <w:jc w:val="both"/>
        <w:rPr>
          <w:rFonts w:cstheme="minorHAnsi"/>
        </w:rPr>
      </w:pPr>
      <w:r w:rsidRPr="000D4E88">
        <w:rPr>
          <w:rFonts w:eastAsia="Tahoma" w:cstheme="minorHAnsi"/>
        </w:rPr>
        <w:t>Serwer logów dla UG</w:t>
      </w:r>
    </w:p>
    <w:p w14:paraId="6CEBB29C" w14:textId="14DD3841" w:rsidR="004C5C58" w:rsidRPr="000D4E88" w:rsidRDefault="004C5C58" w:rsidP="00000DB6">
      <w:pPr>
        <w:pStyle w:val="Akapitzlist"/>
        <w:numPr>
          <w:ilvl w:val="2"/>
          <w:numId w:val="58"/>
        </w:numPr>
        <w:tabs>
          <w:tab w:val="left" w:pos="1080"/>
        </w:tabs>
        <w:spacing w:after="0" w:line="276" w:lineRule="auto"/>
        <w:ind w:left="2410" w:hanging="142"/>
        <w:jc w:val="both"/>
        <w:rPr>
          <w:rFonts w:eastAsia="Tahoma" w:cstheme="minorHAnsi"/>
        </w:rPr>
      </w:pPr>
      <w:r w:rsidRPr="000D4E88">
        <w:rPr>
          <w:rFonts w:eastAsia="Tahoma" w:cstheme="minorHAnsi"/>
        </w:rPr>
        <w:lastRenderedPageBreak/>
        <w:t> Wydruk z testu dostępnego na stronie www.spec.org potwierdzający, że zainstalowany procesor w oferowanym serwerze osiąga wynik minimum 337 w teście SPECrate2017_int_base w konfiguracji dwuprocesorowej. Zamawiający dopus</w:t>
      </w:r>
      <w:r w:rsidR="00853AA1" w:rsidRPr="000D4E88">
        <w:rPr>
          <w:rFonts w:eastAsia="Tahoma" w:cstheme="minorHAnsi"/>
        </w:rPr>
        <w:t>zcza wydruk w języku angielskim;</w:t>
      </w:r>
      <w:r w:rsidRPr="000D4E88">
        <w:rPr>
          <w:rFonts w:eastAsia="Tahoma" w:cstheme="minorHAnsi"/>
        </w:rPr>
        <w:t xml:space="preserve">  </w:t>
      </w:r>
    </w:p>
    <w:p w14:paraId="292FEC28" w14:textId="07AE0F01" w:rsidR="004C5C58" w:rsidRPr="000D4E88" w:rsidRDefault="004C5C58" w:rsidP="00000DB6">
      <w:pPr>
        <w:pStyle w:val="Akapitzlist"/>
        <w:numPr>
          <w:ilvl w:val="2"/>
          <w:numId w:val="58"/>
        </w:numPr>
        <w:tabs>
          <w:tab w:val="left" w:pos="1080"/>
        </w:tabs>
        <w:spacing w:after="0" w:line="276" w:lineRule="auto"/>
        <w:ind w:left="2410" w:hanging="142"/>
        <w:jc w:val="both"/>
        <w:rPr>
          <w:rFonts w:eastAsia="Tahoma" w:cstheme="minorHAnsi"/>
        </w:rPr>
      </w:pPr>
      <w:r w:rsidRPr="000D4E88">
        <w:rPr>
          <w:rFonts w:eastAsia="Tahoma" w:cstheme="minorHAnsi"/>
        </w:rPr>
        <w:t>O</w:t>
      </w:r>
      <w:r w:rsidR="00853AA1" w:rsidRPr="000D4E88">
        <w:rPr>
          <w:rFonts w:eastAsia="Tahoma" w:cstheme="minorHAnsi"/>
        </w:rPr>
        <w:t>świadczenie</w:t>
      </w:r>
      <w:r w:rsidRPr="000D4E88">
        <w:rPr>
          <w:rFonts w:eastAsia="Tahoma" w:cstheme="minorHAnsi"/>
        </w:rPr>
        <w:t xml:space="preserve"> producenta potwierdzające, że serwis oferowanego serwera będzie realizowany bezpośrednio przez Producenta i/lub we współpracy </w:t>
      </w:r>
      <w:r w:rsidR="00853AA1" w:rsidRPr="000D4E88">
        <w:rPr>
          <w:rFonts w:eastAsia="Tahoma" w:cstheme="minorHAnsi"/>
        </w:rPr>
        <w:br/>
      </w:r>
      <w:r w:rsidRPr="000D4E88">
        <w:rPr>
          <w:rFonts w:eastAsia="Tahoma" w:cstheme="minorHAnsi"/>
        </w:rPr>
        <w:t xml:space="preserve">z Autoryzowanym Partnerem Serwisowym Producenta;  </w:t>
      </w:r>
    </w:p>
    <w:p w14:paraId="2E837A26" w14:textId="07793BC9" w:rsidR="004C5C58" w:rsidRPr="000D4E88" w:rsidRDefault="004C5C58" w:rsidP="00000DB6">
      <w:pPr>
        <w:pStyle w:val="Akapitzlist"/>
        <w:numPr>
          <w:ilvl w:val="2"/>
          <w:numId w:val="58"/>
        </w:numPr>
        <w:tabs>
          <w:tab w:val="left" w:pos="1080"/>
        </w:tabs>
        <w:spacing w:after="0" w:line="276" w:lineRule="auto"/>
        <w:ind w:left="2410" w:hanging="142"/>
        <w:jc w:val="both"/>
        <w:rPr>
          <w:rFonts w:eastAsia="Tahoma" w:cstheme="minorHAnsi"/>
        </w:rPr>
      </w:pPr>
      <w:r w:rsidRPr="000D4E88">
        <w:rPr>
          <w:rFonts w:eastAsia="Tahoma" w:cstheme="minorHAnsi"/>
        </w:rPr>
        <w:t xml:space="preserve">Oświadczenie producenta </w:t>
      </w:r>
      <w:r w:rsidR="006B1362" w:rsidRPr="000D4E88">
        <w:rPr>
          <w:rFonts w:eastAsia="Tahoma" w:cstheme="minorHAnsi"/>
        </w:rPr>
        <w:t>sprzętu</w:t>
      </w:r>
      <w:r w:rsidR="002907A1" w:rsidRPr="000D4E88">
        <w:rPr>
          <w:rFonts w:eastAsia="Tahoma" w:cstheme="minorHAnsi"/>
        </w:rPr>
        <w:t xml:space="preserve"> dla </w:t>
      </w:r>
      <w:r w:rsidRPr="000D4E88">
        <w:rPr>
          <w:rFonts w:eastAsia="Tahoma" w:cstheme="minorHAnsi"/>
        </w:rPr>
        <w:t>oferowanego serwera potwierdzające, że oferowany serwer posiada gwarancję w ramach której, w przypadku wystąpienia awarii dysku twardego w oferowanym serwerze, uszkodzony dysk twardy pozostaje u Zamawiającego;</w:t>
      </w:r>
    </w:p>
    <w:p w14:paraId="04F1BF74" w14:textId="5998B839" w:rsidR="004C5C58" w:rsidRPr="000D4E88" w:rsidRDefault="004C5C58" w:rsidP="00000DB6">
      <w:pPr>
        <w:pStyle w:val="Akapitzlist"/>
        <w:numPr>
          <w:ilvl w:val="2"/>
          <w:numId w:val="58"/>
        </w:numPr>
        <w:tabs>
          <w:tab w:val="left" w:pos="1080"/>
        </w:tabs>
        <w:spacing w:after="0" w:line="276" w:lineRule="auto"/>
        <w:ind w:left="2410" w:hanging="142"/>
        <w:jc w:val="both"/>
        <w:rPr>
          <w:rFonts w:eastAsia="Tahoma" w:cstheme="minorHAnsi"/>
        </w:rPr>
      </w:pPr>
      <w:r w:rsidRPr="000D4E88">
        <w:rPr>
          <w:rFonts w:eastAsia="Tahoma" w:cstheme="minorHAnsi"/>
        </w:rPr>
        <w:t>Dokumenty potwierdzające, że firma serwisująca posiada ISO 9001:2015 (lub równoważną) oraz ISO-27001 (lub równoważną) na świadczenie usług serwisowych oraz, że firma serwisująca posiada autoryzacje</w:t>
      </w:r>
      <w:r w:rsidR="00853AA1" w:rsidRPr="000D4E88">
        <w:rPr>
          <w:rFonts w:eastAsia="Tahoma" w:cstheme="minorHAnsi"/>
        </w:rPr>
        <w:t xml:space="preserve"> producenta oferowanego serwera</w:t>
      </w:r>
      <w:r w:rsidRPr="000D4E88">
        <w:rPr>
          <w:rFonts w:eastAsia="Tahoma" w:cstheme="minorHAnsi"/>
        </w:rPr>
        <w:t>.</w:t>
      </w:r>
    </w:p>
    <w:p w14:paraId="1DEC361C" w14:textId="73652D67" w:rsidR="004C5C58" w:rsidRPr="000D4E88" w:rsidRDefault="004C5C58" w:rsidP="00000DB6">
      <w:pPr>
        <w:pStyle w:val="Akapitzlist"/>
        <w:numPr>
          <w:ilvl w:val="3"/>
          <w:numId w:val="51"/>
        </w:numPr>
        <w:tabs>
          <w:tab w:val="left" w:pos="1080"/>
        </w:tabs>
        <w:spacing w:after="0" w:line="276" w:lineRule="auto"/>
        <w:ind w:firstLine="261"/>
        <w:jc w:val="both"/>
        <w:rPr>
          <w:rFonts w:cstheme="minorHAnsi"/>
        </w:rPr>
      </w:pPr>
      <w:r w:rsidRPr="000D4E88">
        <w:rPr>
          <w:rFonts w:eastAsia="Tahoma" w:cstheme="minorHAnsi"/>
        </w:rPr>
        <w:t>Serwer dla JP</w:t>
      </w:r>
    </w:p>
    <w:p w14:paraId="21575561" w14:textId="77777777" w:rsidR="00853AA1" w:rsidRPr="000D4E88" w:rsidRDefault="004C5C58" w:rsidP="00000DB6">
      <w:pPr>
        <w:pStyle w:val="Akapitzlist"/>
        <w:numPr>
          <w:ilvl w:val="2"/>
          <w:numId w:val="57"/>
        </w:numPr>
        <w:tabs>
          <w:tab w:val="left" w:pos="1080"/>
        </w:tabs>
        <w:spacing w:after="0" w:line="276" w:lineRule="auto"/>
        <w:ind w:left="2410" w:hanging="142"/>
        <w:jc w:val="both"/>
        <w:rPr>
          <w:rFonts w:eastAsia="Tahoma" w:cstheme="minorHAnsi"/>
        </w:rPr>
      </w:pPr>
      <w:r w:rsidRPr="000D4E88">
        <w:rPr>
          <w:rFonts w:eastAsia="Tahoma" w:cstheme="minorHAnsi"/>
        </w:rPr>
        <w:t xml:space="preserve"> Wydruk z testu dostępnego na stronie www.spec.org potwierdzający, że zainstalowany procesor w oferowanym serwerze osiąga wynik minimum 90.9 w teście SPECrate2017_int_base. </w:t>
      </w:r>
    </w:p>
    <w:p w14:paraId="09E49BB4" w14:textId="6B38B4CF" w:rsidR="004C5C58" w:rsidRPr="000D4E88" w:rsidRDefault="004C5C58" w:rsidP="00853AA1">
      <w:pPr>
        <w:pStyle w:val="Akapitzlist"/>
        <w:tabs>
          <w:tab w:val="left" w:pos="1080"/>
        </w:tabs>
        <w:spacing w:after="0" w:line="276" w:lineRule="auto"/>
        <w:ind w:left="2410"/>
        <w:jc w:val="both"/>
        <w:rPr>
          <w:rFonts w:eastAsia="Tahoma" w:cstheme="minorHAnsi"/>
        </w:rPr>
      </w:pPr>
      <w:r w:rsidRPr="000D4E88">
        <w:rPr>
          <w:rFonts w:eastAsia="Tahoma" w:cstheme="minorHAnsi"/>
        </w:rPr>
        <w:t>Zamawiający dopus</w:t>
      </w:r>
      <w:r w:rsidR="00853AA1" w:rsidRPr="000D4E88">
        <w:rPr>
          <w:rFonts w:eastAsia="Tahoma" w:cstheme="minorHAnsi"/>
        </w:rPr>
        <w:t>zcza wydruk w języku angielskim;</w:t>
      </w:r>
      <w:r w:rsidRPr="000D4E88">
        <w:rPr>
          <w:rFonts w:eastAsia="Tahoma" w:cstheme="minorHAnsi"/>
        </w:rPr>
        <w:t xml:space="preserve">  </w:t>
      </w:r>
    </w:p>
    <w:p w14:paraId="2235FF77" w14:textId="2D047EB5" w:rsidR="004C5C58" w:rsidRPr="000D4E88" w:rsidRDefault="00853AA1" w:rsidP="00000DB6">
      <w:pPr>
        <w:pStyle w:val="Akapitzlist"/>
        <w:numPr>
          <w:ilvl w:val="2"/>
          <w:numId w:val="57"/>
        </w:numPr>
        <w:tabs>
          <w:tab w:val="left" w:pos="1080"/>
        </w:tabs>
        <w:spacing w:after="0" w:line="276" w:lineRule="auto"/>
        <w:ind w:left="2410" w:hanging="142"/>
        <w:jc w:val="both"/>
        <w:rPr>
          <w:rFonts w:eastAsia="Tahoma" w:cstheme="minorHAnsi"/>
        </w:rPr>
      </w:pPr>
      <w:r w:rsidRPr="000D4E88">
        <w:rPr>
          <w:rFonts w:eastAsia="Tahoma" w:cstheme="minorHAnsi"/>
        </w:rPr>
        <w:t>Oświadczenie</w:t>
      </w:r>
      <w:r w:rsidR="004C5C58" w:rsidRPr="000D4E88">
        <w:rPr>
          <w:rFonts w:eastAsia="Tahoma" w:cstheme="minorHAnsi"/>
        </w:rPr>
        <w:t xml:space="preserve"> producenta potwierdzające, że serwis oferowanego serwera będzie realizowany bezpośrednio przez Producenta i/lub we współpracy </w:t>
      </w:r>
      <w:r w:rsidRPr="000D4E88">
        <w:rPr>
          <w:rFonts w:eastAsia="Tahoma" w:cstheme="minorHAnsi"/>
        </w:rPr>
        <w:br/>
      </w:r>
      <w:r w:rsidR="004C5C58" w:rsidRPr="000D4E88">
        <w:rPr>
          <w:rFonts w:eastAsia="Tahoma" w:cstheme="minorHAnsi"/>
        </w:rPr>
        <w:t xml:space="preserve">z Autoryzowanym Partnerem Serwisowym Producenta;  </w:t>
      </w:r>
    </w:p>
    <w:p w14:paraId="0C963F1E" w14:textId="21FA0991" w:rsidR="004C5C58" w:rsidRPr="000D4E88" w:rsidRDefault="004C5C58" w:rsidP="00000DB6">
      <w:pPr>
        <w:pStyle w:val="Akapitzlist"/>
        <w:numPr>
          <w:ilvl w:val="2"/>
          <w:numId w:val="57"/>
        </w:numPr>
        <w:tabs>
          <w:tab w:val="left" w:pos="1080"/>
        </w:tabs>
        <w:spacing w:after="0" w:line="276" w:lineRule="auto"/>
        <w:ind w:left="2410" w:hanging="142"/>
        <w:jc w:val="both"/>
        <w:rPr>
          <w:rFonts w:eastAsia="Tahoma" w:cstheme="minorHAnsi"/>
        </w:rPr>
      </w:pPr>
      <w:r w:rsidRPr="000D4E88">
        <w:rPr>
          <w:rFonts w:eastAsia="Tahoma" w:cstheme="minorHAnsi"/>
        </w:rPr>
        <w:t xml:space="preserve">Oświadczenie producenta </w:t>
      </w:r>
      <w:r w:rsidR="006B1362" w:rsidRPr="000D4E88">
        <w:rPr>
          <w:rFonts w:eastAsia="Tahoma" w:cstheme="minorHAnsi"/>
        </w:rPr>
        <w:t>sprzętu</w:t>
      </w:r>
      <w:r w:rsidR="002907A1" w:rsidRPr="000D4E88">
        <w:rPr>
          <w:rFonts w:eastAsia="Tahoma" w:cstheme="minorHAnsi"/>
        </w:rPr>
        <w:t xml:space="preserve"> dla </w:t>
      </w:r>
      <w:r w:rsidRPr="000D4E88">
        <w:rPr>
          <w:rFonts w:eastAsia="Tahoma" w:cstheme="minorHAnsi"/>
        </w:rPr>
        <w:t>oferowanego serwera potwierdzające, że oferowany serwer posiada gwarancję w ramach której, w przypadku wystąpienia awarii dysku twardego w oferowanym serwerze, uszkodzony dysk twardy pozostaje u Zamawiającego;</w:t>
      </w:r>
    </w:p>
    <w:p w14:paraId="7B000EED" w14:textId="12D20797" w:rsidR="004C5C58" w:rsidRPr="000D4E88" w:rsidRDefault="004C5C58" w:rsidP="00000DB6">
      <w:pPr>
        <w:pStyle w:val="Akapitzlist"/>
        <w:numPr>
          <w:ilvl w:val="2"/>
          <w:numId w:val="57"/>
        </w:numPr>
        <w:tabs>
          <w:tab w:val="left" w:pos="1080"/>
        </w:tabs>
        <w:spacing w:after="0" w:line="276" w:lineRule="auto"/>
        <w:ind w:left="2410" w:hanging="142"/>
        <w:jc w:val="both"/>
        <w:rPr>
          <w:rFonts w:eastAsia="Tahoma" w:cstheme="minorHAnsi"/>
        </w:rPr>
      </w:pPr>
      <w:r w:rsidRPr="000D4E88">
        <w:rPr>
          <w:rFonts w:eastAsia="Tahoma" w:cstheme="minorHAnsi"/>
        </w:rPr>
        <w:t>Dokumenty potwierdzające, że firma serwisująca posiada ISO 9001:2015 (lub równoważną) oraz ISO-27001 (lub równoważną) na świadczenie usług serwisowych oraz, że firma serwisująca posiada autoryzacje producenta oferowanego serwera.</w:t>
      </w:r>
    </w:p>
    <w:p w14:paraId="505DB509" w14:textId="79EAADDF" w:rsidR="004C5C58" w:rsidRPr="000D4E88" w:rsidRDefault="004C5C58" w:rsidP="00000DB6">
      <w:pPr>
        <w:pStyle w:val="Akapitzlist"/>
        <w:numPr>
          <w:ilvl w:val="3"/>
          <w:numId w:val="51"/>
        </w:numPr>
        <w:tabs>
          <w:tab w:val="left" w:pos="1080"/>
        </w:tabs>
        <w:spacing w:after="0" w:line="276" w:lineRule="auto"/>
        <w:ind w:firstLine="261"/>
        <w:jc w:val="both"/>
        <w:rPr>
          <w:rFonts w:cstheme="minorHAnsi"/>
        </w:rPr>
      </w:pPr>
      <w:r w:rsidRPr="000D4E88">
        <w:rPr>
          <w:rFonts w:eastAsia="Tahoma" w:cstheme="minorHAnsi"/>
        </w:rPr>
        <w:t>Macierz dyskowa</w:t>
      </w:r>
    </w:p>
    <w:p w14:paraId="35F70857" w14:textId="05F72ABA" w:rsidR="004C5C58" w:rsidRPr="000D4E88" w:rsidRDefault="004C5C58" w:rsidP="00000DB6">
      <w:pPr>
        <w:pStyle w:val="Akapitzlist"/>
        <w:numPr>
          <w:ilvl w:val="2"/>
          <w:numId w:val="56"/>
        </w:numPr>
        <w:tabs>
          <w:tab w:val="left" w:pos="1080"/>
        </w:tabs>
        <w:spacing w:after="0" w:line="276" w:lineRule="auto"/>
        <w:ind w:left="2410" w:hanging="142"/>
        <w:jc w:val="both"/>
        <w:rPr>
          <w:rFonts w:eastAsia="Tahoma" w:cstheme="minorHAnsi"/>
        </w:rPr>
      </w:pPr>
      <w:r w:rsidRPr="000D4E88">
        <w:rPr>
          <w:rFonts w:eastAsia="Tahoma" w:cstheme="minorHAnsi"/>
        </w:rPr>
        <w:t>Oświadczeni</w:t>
      </w:r>
      <w:r w:rsidR="00B15F7F" w:rsidRPr="000D4E88">
        <w:rPr>
          <w:rFonts w:eastAsia="Tahoma" w:cstheme="minorHAnsi"/>
        </w:rPr>
        <w:t>e</w:t>
      </w:r>
      <w:r w:rsidRPr="000D4E88">
        <w:rPr>
          <w:rFonts w:eastAsia="Tahoma" w:cstheme="minorHAnsi"/>
        </w:rPr>
        <w:t xml:space="preserve"> producenta potwierdzające, że serwis oferowanej macierzy będzie realizowany bezpośrednio przez Producenta i/lub we współpracy </w:t>
      </w:r>
      <w:r w:rsidR="00B15F7F" w:rsidRPr="000D4E88">
        <w:rPr>
          <w:rFonts w:eastAsia="Tahoma" w:cstheme="minorHAnsi"/>
        </w:rPr>
        <w:br/>
      </w:r>
      <w:r w:rsidRPr="000D4E88">
        <w:rPr>
          <w:rFonts w:eastAsia="Tahoma" w:cstheme="minorHAnsi"/>
        </w:rPr>
        <w:t xml:space="preserve">z Autoryzowanym Partnerem Serwisowym Producenta;  </w:t>
      </w:r>
    </w:p>
    <w:p w14:paraId="6107C4ED" w14:textId="3870E520" w:rsidR="004C5C58" w:rsidRPr="000D4E88" w:rsidRDefault="004C5C58" w:rsidP="00000DB6">
      <w:pPr>
        <w:pStyle w:val="Akapitzlist"/>
        <w:numPr>
          <w:ilvl w:val="2"/>
          <w:numId w:val="56"/>
        </w:numPr>
        <w:tabs>
          <w:tab w:val="left" w:pos="1080"/>
        </w:tabs>
        <w:spacing w:after="0" w:line="276" w:lineRule="auto"/>
        <w:ind w:left="2410" w:hanging="142"/>
        <w:jc w:val="both"/>
        <w:rPr>
          <w:rFonts w:eastAsia="Tahoma" w:cstheme="minorHAnsi"/>
        </w:rPr>
      </w:pPr>
      <w:r w:rsidRPr="000D4E88">
        <w:rPr>
          <w:rFonts w:eastAsia="Tahoma" w:cstheme="minorHAnsi"/>
        </w:rPr>
        <w:t xml:space="preserve">Oświadczenie producenta </w:t>
      </w:r>
      <w:r w:rsidR="002907A1" w:rsidRPr="000D4E88">
        <w:rPr>
          <w:rFonts w:eastAsia="Tahoma" w:cstheme="minorHAnsi"/>
        </w:rPr>
        <w:t xml:space="preserve">dla </w:t>
      </w:r>
      <w:r w:rsidRPr="000D4E88">
        <w:rPr>
          <w:rFonts w:eastAsia="Tahoma" w:cstheme="minorHAnsi"/>
        </w:rPr>
        <w:t>oferowanej macierzy potwierdzające, że oferowana macierz posiada gwarancję w ramach której, w przypadku wystąpienia awarii dysku twardego w oferowanym serwerze, uszkodzony dysk twardy pozostaje u Zamawiającego;</w:t>
      </w:r>
    </w:p>
    <w:p w14:paraId="021A9157" w14:textId="39667CC5" w:rsidR="004C5C58" w:rsidRPr="000D4E88" w:rsidRDefault="004C5C58" w:rsidP="00000DB6">
      <w:pPr>
        <w:pStyle w:val="Akapitzlist"/>
        <w:numPr>
          <w:ilvl w:val="2"/>
          <w:numId w:val="56"/>
        </w:numPr>
        <w:tabs>
          <w:tab w:val="left" w:pos="1080"/>
        </w:tabs>
        <w:spacing w:after="0" w:line="276" w:lineRule="auto"/>
        <w:ind w:left="2410" w:hanging="142"/>
        <w:jc w:val="both"/>
        <w:rPr>
          <w:rFonts w:eastAsia="Tahoma" w:cstheme="minorHAnsi"/>
        </w:rPr>
      </w:pPr>
      <w:r w:rsidRPr="000D4E88">
        <w:rPr>
          <w:rFonts w:eastAsia="Tahoma" w:cstheme="minorHAnsi"/>
        </w:rPr>
        <w:t>Dokumenty potwierdzające, że firma serwisująca posiada ISO 9001:2015 (lub równoważną) oraz ISO-27001 (lub równoważną) na świadczenie usług serwisowych oraz, że firma serwisująca posiada autoryzacje producenta oferowanego urządzenia.</w:t>
      </w:r>
    </w:p>
    <w:p w14:paraId="504676E5" w14:textId="77777777" w:rsidR="004C5C58" w:rsidRPr="000D4E88" w:rsidRDefault="004C5C58" w:rsidP="004C5C58">
      <w:pPr>
        <w:pStyle w:val="Akapitzlist"/>
        <w:tabs>
          <w:tab w:val="left" w:pos="1080"/>
        </w:tabs>
        <w:spacing w:after="0" w:line="276" w:lineRule="auto"/>
        <w:ind w:left="1560"/>
        <w:jc w:val="both"/>
        <w:rPr>
          <w:rStyle w:val="normaltextrun"/>
          <w:rFonts w:cstheme="minorHAnsi"/>
        </w:rPr>
      </w:pPr>
    </w:p>
    <w:p w14:paraId="5356F25D" w14:textId="3F59B191" w:rsidR="00F7126D" w:rsidRPr="000D4E88" w:rsidRDefault="00F7126D" w:rsidP="0007033C">
      <w:pPr>
        <w:pStyle w:val="Akapitzlist"/>
        <w:spacing w:before="120" w:after="0" w:line="276" w:lineRule="auto"/>
        <w:ind w:left="992" w:firstLine="142"/>
        <w:contextualSpacing w:val="0"/>
        <w:jc w:val="both"/>
        <w:rPr>
          <w:rFonts w:cstheme="minorHAnsi"/>
          <w:b/>
          <w:bCs/>
        </w:rPr>
      </w:pPr>
      <w:r w:rsidRPr="000D4E88">
        <w:rPr>
          <w:rFonts w:cstheme="minorHAnsi"/>
          <w:b/>
          <w:bCs/>
        </w:rPr>
        <w:t>U</w:t>
      </w:r>
      <w:r w:rsidR="00382A6F" w:rsidRPr="000D4E88">
        <w:rPr>
          <w:rFonts w:cstheme="minorHAnsi"/>
          <w:b/>
          <w:bCs/>
        </w:rPr>
        <w:t>waga</w:t>
      </w:r>
      <w:r w:rsidRPr="000D4E88">
        <w:rPr>
          <w:rFonts w:cstheme="minorHAnsi"/>
          <w:b/>
          <w:bCs/>
        </w:rPr>
        <w:t>:</w:t>
      </w:r>
    </w:p>
    <w:p w14:paraId="499CBC51" w14:textId="421B8795" w:rsidR="00F7126D" w:rsidRPr="000D4E88" w:rsidRDefault="00F7126D" w:rsidP="0007033C">
      <w:pPr>
        <w:pStyle w:val="Akapitzlist"/>
        <w:spacing w:after="0" w:line="276" w:lineRule="auto"/>
        <w:ind w:left="1782" w:hanging="648"/>
        <w:contextualSpacing w:val="0"/>
        <w:jc w:val="both"/>
        <w:rPr>
          <w:rFonts w:cstheme="minorHAnsi"/>
        </w:rPr>
      </w:pPr>
      <w:r w:rsidRPr="000D4E88">
        <w:rPr>
          <w:rFonts w:cstheme="minorHAnsi"/>
          <w:b/>
          <w:bCs/>
        </w:rPr>
        <w:t>Przedmiotowe środki dowodowe składane są wraz z ofertą.</w:t>
      </w:r>
      <w:r w:rsidRPr="000D4E88">
        <w:rPr>
          <w:rFonts w:cstheme="minorHAnsi"/>
        </w:rPr>
        <w:t xml:space="preserve"> </w:t>
      </w:r>
    </w:p>
    <w:p w14:paraId="406C0A20" w14:textId="6C763C21" w:rsidR="00382A6F" w:rsidRPr="000D4E88" w:rsidRDefault="00382A6F" w:rsidP="0007033C">
      <w:pPr>
        <w:pStyle w:val="Akapitzlist"/>
        <w:spacing w:before="120" w:after="0" w:line="276" w:lineRule="auto"/>
        <w:ind w:left="1134"/>
        <w:contextualSpacing w:val="0"/>
        <w:jc w:val="both"/>
        <w:rPr>
          <w:rFonts w:cstheme="minorHAnsi"/>
        </w:rPr>
      </w:pPr>
      <w:r w:rsidRPr="000D4E88">
        <w:rPr>
          <w:rFonts w:cstheme="minorHAnsi"/>
        </w:rPr>
        <w:t xml:space="preserve">Zamawiający przewiduje uzupełnienie przedmiotowych środków dowodowych na zasadach opisanych w art. 107 ust. 2 i 3 ustawy </w:t>
      </w:r>
      <w:proofErr w:type="spellStart"/>
      <w:r w:rsidRPr="000D4E88">
        <w:rPr>
          <w:rFonts w:cstheme="minorHAnsi"/>
        </w:rPr>
        <w:t>Pzp</w:t>
      </w:r>
      <w:proofErr w:type="spellEnd"/>
      <w:r w:rsidRPr="000D4E88">
        <w:rPr>
          <w:rFonts w:cstheme="minorHAnsi"/>
        </w:rPr>
        <w:t>.</w:t>
      </w:r>
      <w:r w:rsidRPr="000D4E88">
        <w:rPr>
          <w:rFonts w:cstheme="minorHAnsi"/>
          <w:b/>
          <w:bCs/>
        </w:rPr>
        <w:t xml:space="preserve"> </w:t>
      </w:r>
    </w:p>
    <w:p w14:paraId="0BCD3D34" w14:textId="65D940CE" w:rsidR="00382A6F" w:rsidRPr="000D4E88" w:rsidRDefault="00382A6F" w:rsidP="0007033C">
      <w:pPr>
        <w:pStyle w:val="Akapitzlist"/>
        <w:spacing w:after="0" w:line="276" w:lineRule="auto"/>
        <w:ind w:left="1134"/>
        <w:contextualSpacing w:val="0"/>
        <w:jc w:val="both"/>
        <w:rPr>
          <w:rFonts w:cstheme="minorHAnsi"/>
          <w:b/>
          <w:bCs/>
        </w:rPr>
      </w:pPr>
      <w:r w:rsidRPr="000D4E88">
        <w:rPr>
          <w:rFonts w:cstheme="minorHAnsi"/>
          <w:b/>
          <w:bCs/>
        </w:rPr>
        <w:t xml:space="preserve">Zamawiający wezwie do złożenia lub uzupełnienia przedmiotowego środka dowodowego jedynie w sytuacji, gdy Wykonawca go nie złoży lub gdy złożony przedmiotowy środek dowodowy będzie niekompletny.  </w:t>
      </w:r>
    </w:p>
    <w:p w14:paraId="48DED949" w14:textId="77777777" w:rsidR="00382A6F" w:rsidRPr="000D4E88" w:rsidRDefault="00382A6F" w:rsidP="0007033C">
      <w:pPr>
        <w:pStyle w:val="Akapitzlist"/>
        <w:spacing w:after="0" w:line="276" w:lineRule="auto"/>
        <w:ind w:left="1134"/>
        <w:contextualSpacing w:val="0"/>
        <w:jc w:val="both"/>
        <w:rPr>
          <w:rFonts w:cstheme="minorHAnsi"/>
          <w:b/>
          <w:bCs/>
        </w:rPr>
      </w:pPr>
      <w:r w:rsidRPr="000D4E88">
        <w:rPr>
          <w:rFonts w:cstheme="minorHAnsi"/>
          <w:b/>
          <w:bCs/>
        </w:rPr>
        <w:t xml:space="preserve">Zamawiający nie wezwie do złożenia lub uzupełnienia przedmiotowego środka dowodowego, jeżeli służy on potwierdzeniu zgodności z cechami lub kryteriami określonymi w opisie kryteriów oceny ofert lub, pomimo złożenia przedmiotowego środka dowodowego, oferta będzie podlegać odrzuceniu albo zachodzić będą przesłanki unieważnienia postępowania. </w:t>
      </w:r>
    </w:p>
    <w:p w14:paraId="20F9464D" w14:textId="648B0E6C" w:rsidR="00382A6F" w:rsidRPr="000D4E88" w:rsidRDefault="00382A6F" w:rsidP="0007033C">
      <w:pPr>
        <w:pStyle w:val="Akapitzlist"/>
        <w:spacing w:after="0" w:line="276" w:lineRule="auto"/>
        <w:ind w:left="1134"/>
        <w:contextualSpacing w:val="0"/>
        <w:jc w:val="both"/>
        <w:rPr>
          <w:rFonts w:cstheme="minorHAnsi"/>
          <w:b/>
          <w:bCs/>
        </w:rPr>
      </w:pPr>
      <w:r w:rsidRPr="000D4E88">
        <w:rPr>
          <w:rFonts w:cstheme="minorHAnsi"/>
          <w:b/>
          <w:bCs/>
        </w:rPr>
        <w:t>Zamawiający może żądać od Wykonawców wyjaśnień dotyczących treści pr</w:t>
      </w:r>
      <w:r w:rsidR="00CE44DA" w:rsidRPr="000D4E88">
        <w:rPr>
          <w:rFonts w:cstheme="minorHAnsi"/>
          <w:b/>
          <w:bCs/>
        </w:rPr>
        <w:t>zedmiotowych środków dowodowych.</w:t>
      </w:r>
    </w:p>
    <w:p w14:paraId="45B53793" w14:textId="77777777" w:rsidR="00CE44DA" w:rsidRPr="000D4E88" w:rsidRDefault="00CE44DA" w:rsidP="00644A50">
      <w:pPr>
        <w:pStyle w:val="Akapitzlist"/>
        <w:spacing w:after="0" w:line="276" w:lineRule="auto"/>
        <w:ind w:left="1134"/>
        <w:contextualSpacing w:val="0"/>
        <w:rPr>
          <w:rFonts w:cstheme="minorHAnsi"/>
          <w:b/>
          <w:bCs/>
        </w:rPr>
      </w:pPr>
    </w:p>
    <w:p w14:paraId="426A7344" w14:textId="0A645130" w:rsidR="00716AF9" w:rsidRPr="000D4E88" w:rsidRDefault="00716AF9" w:rsidP="00463E1B">
      <w:pPr>
        <w:pStyle w:val="Akapitzlist"/>
        <w:numPr>
          <w:ilvl w:val="2"/>
          <w:numId w:val="44"/>
        </w:numPr>
        <w:spacing w:after="0" w:line="276" w:lineRule="auto"/>
        <w:ind w:left="1134" w:hanging="708"/>
        <w:jc w:val="both"/>
        <w:rPr>
          <w:rFonts w:cstheme="minorHAnsi"/>
          <w:snapToGrid w:val="0"/>
        </w:rPr>
      </w:pPr>
      <w:r w:rsidRPr="000D4E88">
        <w:rPr>
          <w:rFonts w:cstheme="minorHAnsi"/>
        </w:rPr>
        <w:t>Z</w:t>
      </w:r>
      <w:r w:rsidR="001D6B6C" w:rsidRPr="000D4E88">
        <w:rPr>
          <w:rFonts w:cstheme="minorHAnsi"/>
        </w:rPr>
        <w:t>amawiający nie przewiduje udzielania zaliczek na poczet wynagrodzenia za</w:t>
      </w:r>
      <w:r w:rsidR="00C25F89" w:rsidRPr="000D4E88">
        <w:rPr>
          <w:rFonts w:cstheme="minorHAnsi"/>
        </w:rPr>
        <w:t xml:space="preserve"> </w:t>
      </w:r>
      <w:r w:rsidR="001D6B6C" w:rsidRPr="000D4E88">
        <w:rPr>
          <w:rFonts w:cstheme="minorHAnsi"/>
        </w:rPr>
        <w:t xml:space="preserve">wykonanie </w:t>
      </w:r>
      <w:r w:rsidR="00FD05DC" w:rsidRPr="000D4E88">
        <w:rPr>
          <w:rFonts w:cstheme="minorHAnsi"/>
        </w:rPr>
        <w:t xml:space="preserve">  </w:t>
      </w:r>
      <w:r w:rsidRPr="000D4E88">
        <w:rPr>
          <w:rFonts w:cstheme="minorHAnsi"/>
        </w:rPr>
        <w:t xml:space="preserve">zamówienia. </w:t>
      </w:r>
    </w:p>
    <w:p w14:paraId="468E9C9C" w14:textId="61172F24" w:rsidR="001D6B6C" w:rsidRPr="000D4E88" w:rsidRDefault="001D6B6C" w:rsidP="00463E1B">
      <w:pPr>
        <w:pStyle w:val="Akapitzlist"/>
        <w:numPr>
          <w:ilvl w:val="2"/>
          <w:numId w:val="44"/>
        </w:numPr>
        <w:spacing w:after="0" w:line="276" w:lineRule="auto"/>
        <w:ind w:left="1134" w:hanging="708"/>
        <w:jc w:val="both"/>
        <w:rPr>
          <w:rFonts w:cstheme="minorHAnsi"/>
          <w:snapToGrid w:val="0"/>
        </w:rPr>
      </w:pPr>
      <w:r w:rsidRPr="000D4E88">
        <w:rPr>
          <w:rFonts w:cstheme="minorHAnsi"/>
        </w:rPr>
        <w:t>Szczegółowe warunki realizacji zamówienia zawarte zostały w Projektowanych</w:t>
      </w:r>
      <w:r w:rsidR="00FD05DC" w:rsidRPr="000D4E88">
        <w:rPr>
          <w:rFonts w:cstheme="minorHAnsi"/>
        </w:rPr>
        <w:t xml:space="preserve"> </w:t>
      </w:r>
      <w:r w:rsidRPr="000D4E88">
        <w:rPr>
          <w:rFonts w:cstheme="minorHAnsi"/>
        </w:rPr>
        <w:t xml:space="preserve">postanowieniach umowy stanowiących </w:t>
      </w:r>
      <w:r w:rsidRPr="000D4E88">
        <w:rPr>
          <w:rFonts w:cstheme="minorHAnsi"/>
          <w:b/>
          <w:bCs/>
        </w:rPr>
        <w:t xml:space="preserve">Załącznik nr </w:t>
      </w:r>
      <w:r w:rsidR="00312C90" w:rsidRPr="000D4E88">
        <w:rPr>
          <w:rFonts w:cstheme="minorHAnsi"/>
          <w:b/>
          <w:bCs/>
        </w:rPr>
        <w:t>1</w:t>
      </w:r>
      <w:r w:rsidR="002C338C" w:rsidRPr="000D4E88">
        <w:rPr>
          <w:rFonts w:cstheme="minorHAnsi"/>
          <w:b/>
          <w:bCs/>
        </w:rPr>
        <w:t>2</w:t>
      </w:r>
      <w:r w:rsidR="00A230D2" w:rsidRPr="000D4E88">
        <w:rPr>
          <w:rFonts w:cstheme="minorHAnsi"/>
          <w:b/>
          <w:bCs/>
        </w:rPr>
        <w:t xml:space="preserve"> SW</w:t>
      </w:r>
      <w:r w:rsidRPr="000D4E88">
        <w:rPr>
          <w:rFonts w:cstheme="minorHAnsi"/>
          <w:b/>
          <w:bCs/>
          <w:snapToGrid w:val="0"/>
        </w:rPr>
        <w:t>Z</w:t>
      </w:r>
      <w:r w:rsidRPr="000D4E88">
        <w:rPr>
          <w:rFonts w:cstheme="minorHAnsi"/>
          <w:snapToGrid w:val="0"/>
        </w:rPr>
        <w:t>.</w:t>
      </w:r>
    </w:p>
    <w:p w14:paraId="14E8C81E" w14:textId="77777777" w:rsidR="00A32C0E" w:rsidRPr="000D4E88" w:rsidRDefault="00A32C0E" w:rsidP="00A32C0E">
      <w:pPr>
        <w:pStyle w:val="Akapitzlist"/>
        <w:spacing w:after="0" w:line="276" w:lineRule="auto"/>
        <w:ind w:left="1134"/>
        <w:rPr>
          <w:rFonts w:cstheme="minorHAnsi"/>
          <w:snapToGrid w:val="0"/>
        </w:rPr>
      </w:pPr>
    </w:p>
    <w:p w14:paraId="1830B753" w14:textId="5E633C75" w:rsidR="00312C90" w:rsidRPr="000D4E88" w:rsidRDefault="00312C90" w:rsidP="00C753F8">
      <w:pPr>
        <w:pStyle w:val="Akapitzlist"/>
        <w:numPr>
          <w:ilvl w:val="1"/>
          <w:numId w:val="23"/>
        </w:numPr>
        <w:spacing w:before="120" w:after="248"/>
        <w:rPr>
          <w:rFonts w:cstheme="minorHAnsi"/>
          <w:b/>
          <w:bCs/>
        </w:rPr>
      </w:pPr>
      <w:r w:rsidRPr="000D4E88">
        <w:rPr>
          <w:rFonts w:cstheme="minorHAnsi"/>
          <w:b/>
          <w:bCs/>
        </w:rPr>
        <w:t>Termin wykonania zamówienia</w:t>
      </w:r>
    </w:p>
    <w:p w14:paraId="2A4CF245" w14:textId="134449E2" w:rsidR="00500FC0" w:rsidRPr="000D4E88" w:rsidRDefault="00312C90" w:rsidP="00000DB6">
      <w:pPr>
        <w:pStyle w:val="Akapitzlist"/>
        <w:numPr>
          <w:ilvl w:val="2"/>
          <w:numId w:val="52"/>
        </w:numPr>
        <w:spacing w:after="0" w:line="276" w:lineRule="auto"/>
        <w:ind w:hanging="762"/>
        <w:jc w:val="both"/>
        <w:rPr>
          <w:rFonts w:cstheme="minorHAnsi"/>
        </w:rPr>
      </w:pPr>
      <w:bookmarkStart w:id="11" w:name="_Hlk104742197"/>
      <w:r w:rsidRPr="000D4E88">
        <w:rPr>
          <w:rFonts w:cstheme="minorHAnsi"/>
        </w:rPr>
        <w:t>Termin wykonania zamówienia</w:t>
      </w:r>
      <w:bookmarkStart w:id="12" w:name="_Hlk145019470"/>
      <w:r w:rsidR="00A466F5" w:rsidRPr="000D4E88">
        <w:rPr>
          <w:rFonts w:cstheme="minorHAnsi"/>
        </w:rPr>
        <w:t xml:space="preserve">: </w:t>
      </w:r>
      <w:r w:rsidR="00A057C7" w:rsidRPr="000D4E88">
        <w:rPr>
          <w:rFonts w:cstheme="minorHAnsi"/>
        </w:rPr>
        <w:t xml:space="preserve"> </w:t>
      </w:r>
      <w:r w:rsidR="00A80D52">
        <w:rPr>
          <w:rFonts w:cstheme="minorHAnsi"/>
        </w:rPr>
        <w:t>3</w:t>
      </w:r>
      <w:r w:rsidR="00716AF9" w:rsidRPr="000D4E88">
        <w:rPr>
          <w:rFonts w:cstheme="minorHAnsi"/>
        </w:rPr>
        <w:t>0</w:t>
      </w:r>
      <w:r w:rsidR="00672FCB" w:rsidRPr="000D4E88">
        <w:rPr>
          <w:rFonts w:cstheme="minorHAnsi"/>
        </w:rPr>
        <w:t xml:space="preserve"> dni od </w:t>
      </w:r>
      <w:r w:rsidR="00397C3B" w:rsidRPr="000D4E88">
        <w:rPr>
          <w:rFonts w:cstheme="minorHAnsi"/>
        </w:rPr>
        <w:t>dnia podpisania</w:t>
      </w:r>
      <w:r w:rsidR="00672FCB" w:rsidRPr="000D4E88">
        <w:rPr>
          <w:rFonts w:cstheme="minorHAnsi"/>
        </w:rPr>
        <w:t xml:space="preserve"> umowy</w:t>
      </w:r>
      <w:bookmarkEnd w:id="11"/>
      <w:bookmarkEnd w:id="12"/>
      <w:r w:rsidR="00500FC0" w:rsidRPr="000D4E88">
        <w:rPr>
          <w:rFonts w:cstheme="minorHAnsi"/>
        </w:rPr>
        <w:t xml:space="preserve"> (skrócenie terminu wykonania zamówienia stanowi kryterium oceny ofert).</w:t>
      </w:r>
    </w:p>
    <w:p w14:paraId="5215BA2A" w14:textId="20863732" w:rsidR="0007033C" w:rsidRPr="000D4E88" w:rsidRDefault="0092594A" w:rsidP="00000DB6">
      <w:pPr>
        <w:pStyle w:val="Akapitzlist"/>
        <w:numPr>
          <w:ilvl w:val="2"/>
          <w:numId w:val="52"/>
        </w:numPr>
        <w:spacing w:after="0" w:line="276" w:lineRule="auto"/>
        <w:jc w:val="both"/>
        <w:rPr>
          <w:rFonts w:cstheme="minorHAnsi"/>
        </w:rPr>
      </w:pPr>
      <w:r w:rsidRPr="000D4E88">
        <w:rPr>
          <w:rFonts w:eastAsiaTheme="minorEastAsia" w:cstheme="minorHAnsi"/>
        </w:rPr>
        <w:t xml:space="preserve">Zamawiający wymaga, aby Wykonawca dostarczył przedmiot zamówienia </w:t>
      </w:r>
      <w:r w:rsidR="00CC1825" w:rsidRPr="000D4E88">
        <w:rPr>
          <w:rFonts w:eastAsiaTheme="minorEastAsia" w:cstheme="minorHAnsi"/>
        </w:rPr>
        <w:t>do</w:t>
      </w:r>
      <w:r w:rsidRPr="000D4E88">
        <w:rPr>
          <w:rFonts w:eastAsiaTheme="minorEastAsia" w:cstheme="minorHAnsi"/>
        </w:rPr>
        <w:t xml:space="preserve"> miejsc</w:t>
      </w:r>
      <w:r w:rsidR="00CC1825" w:rsidRPr="000D4E88">
        <w:rPr>
          <w:rFonts w:eastAsiaTheme="minorEastAsia" w:cstheme="minorHAnsi"/>
        </w:rPr>
        <w:t>a</w:t>
      </w:r>
      <w:r w:rsidRPr="000D4E88">
        <w:rPr>
          <w:rFonts w:eastAsiaTheme="minorEastAsia" w:cstheme="minorHAnsi"/>
        </w:rPr>
        <w:t xml:space="preserve"> wskazane</w:t>
      </w:r>
      <w:r w:rsidR="00CC1825" w:rsidRPr="000D4E88">
        <w:rPr>
          <w:rFonts w:eastAsiaTheme="minorEastAsia" w:cstheme="minorHAnsi"/>
        </w:rPr>
        <w:t>go</w:t>
      </w:r>
      <w:r w:rsidRPr="000D4E88">
        <w:rPr>
          <w:rFonts w:eastAsiaTheme="minorEastAsia" w:cstheme="minorHAnsi"/>
        </w:rPr>
        <w:t xml:space="preserve"> przez Zamawiającego</w:t>
      </w:r>
      <w:r w:rsidR="00672FCB" w:rsidRPr="000D4E88">
        <w:rPr>
          <w:rFonts w:eastAsiaTheme="minorEastAsia" w:cstheme="minorHAnsi"/>
        </w:rPr>
        <w:t xml:space="preserve">, </w:t>
      </w:r>
      <w:r w:rsidRPr="000D4E88">
        <w:rPr>
          <w:rFonts w:eastAsiaTheme="minorEastAsia" w:cstheme="minorHAnsi"/>
        </w:rPr>
        <w:t>dokonał wniesienia,</w:t>
      </w:r>
      <w:r w:rsidRPr="000D4E88">
        <w:rPr>
          <w:rFonts w:cstheme="minorHAnsi"/>
        </w:rPr>
        <w:t xml:space="preserve"> </w:t>
      </w:r>
      <w:r w:rsidRPr="000D4E88">
        <w:rPr>
          <w:rFonts w:eastAsiaTheme="minorEastAsia" w:cstheme="minorHAnsi"/>
        </w:rPr>
        <w:t xml:space="preserve">rozpakowania, </w:t>
      </w:r>
      <w:r w:rsidR="00907F14" w:rsidRPr="000D4E88">
        <w:rPr>
          <w:rFonts w:eastAsiaTheme="minorEastAsia" w:cstheme="minorHAnsi"/>
        </w:rPr>
        <w:t>wdrożenia</w:t>
      </w:r>
      <w:r w:rsidRPr="000D4E88">
        <w:rPr>
          <w:rFonts w:eastAsiaTheme="minorEastAsia" w:cstheme="minorHAnsi"/>
        </w:rPr>
        <w:t>, uruchomienia</w:t>
      </w:r>
      <w:r w:rsidR="00E0717D" w:rsidRPr="000D4E88">
        <w:rPr>
          <w:rFonts w:eastAsiaTheme="minorEastAsia" w:cstheme="minorHAnsi"/>
        </w:rPr>
        <w:t>, instruktażu</w:t>
      </w:r>
      <w:r w:rsidR="00907F14" w:rsidRPr="000D4E88">
        <w:rPr>
          <w:rFonts w:eastAsiaTheme="minorEastAsia" w:cstheme="minorHAnsi"/>
        </w:rPr>
        <w:t xml:space="preserve"> oferowanego przedmiotu zamówienia oraz przeprowadził szkolenia</w:t>
      </w:r>
      <w:r w:rsidR="0007033C" w:rsidRPr="000D4E88">
        <w:rPr>
          <w:rFonts w:eastAsiaTheme="minorEastAsia" w:cstheme="minorHAnsi"/>
        </w:rPr>
        <w:t xml:space="preserve"> </w:t>
      </w:r>
      <w:r w:rsidR="00E0717D" w:rsidRPr="000D4E88">
        <w:rPr>
          <w:rFonts w:eastAsiaTheme="minorEastAsia" w:cstheme="minorHAnsi"/>
        </w:rPr>
        <w:t>(</w:t>
      </w:r>
      <w:r w:rsidR="00907F14" w:rsidRPr="000D4E88">
        <w:rPr>
          <w:rFonts w:eastAsiaTheme="minorEastAsia" w:cstheme="minorHAnsi"/>
        </w:rPr>
        <w:t xml:space="preserve">zgodnie z wymaganiami określonymi w </w:t>
      </w:r>
      <w:r w:rsidR="00E0717D" w:rsidRPr="000D4E88">
        <w:rPr>
          <w:rFonts w:eastAsiaTheme="minorEastAsia" w:cstheme="minorHAnsi"/>
        </w:rPr>
        <w:t>OPZ)</w:t>
      </w:r>
      <w:r w:rsidRPr="000D4E88">
        <w:rPr>
          <w:rFonts w:eastAsiaTheme="minorEastAsia" w:cstheme="minorHAnsi"/>
        </w:rPr>
        <w:t>.</w:t>
      </w:r>
    </w:p>
    <w:p w14:paraId="3C34AC00" w14:textId="23EEEC4F" w:rsidR="0092594A" w:rsidRPr="000D4E88" w:rsidRDefault="0092594A" w:rsidP="0007033C">
      <w:pPr>
        <w:spacing w:after="0" w:line="276" w:lineRule="auto"/>
        <w:ind w:left="142" w:firstLine="0"/>
        <w:rPr>
          <w:rFonts w:asciiTheme="minorHAnsi" w:hAnsiTheme="minorHAnsi" w:cstheme="minorHAnsi"/>
        </w:rPr>
      </w:pPr>
    </w:p>
    <w:p w14:paraId="292D33DA" w14:textId="0C304089" w:rsidR="00E561C3" w:rsidRPr="000D4E88" w:rsidRDefault="009741FE" w:rsidP="00000DB6">
      <w:pPr>
        <w:pStyle w:val="Akapitzlist"/>
        <w:numPr>
          <w:ilvl w:val="2"/>
          <w:numId w:val="53"/>
        </w:numPr>
        <w:autoSpaceDN w:val="0"/>
        <w:spacing w:after="0" w:line="276" w:lineRule="auto"/>
        <w:ind w:left="1276" w:hanging="709"/>
        <w:jc w:val="both"/>
        <w:rPr>
          <w:rFonts w:cstheme="minorHAnsi"/>
        </w:rPr>
      </w:pPr>
      <w:bookmarkStart w:id="13" w:name="_Hlk105011422"/>
      <w:r>
        <w:rPr>
          <w:rFonts w:cstheme="minorHAnsi"/>
          <w:b/>
          <w:szCs w:val="20"/>
        </w:rPr>
        <w:t>zabezpieczenie</w:t>
      </w:r>
    </w:p>
    <w:p w14:paraId="2F588A2B" w14:textId="77777777" w:rsidR="00E561C3" w:rsidRPr="000D4E88" w:rsidRDefault="00E561C3" w:rsidP="00000DB6">
      <w:pPr>
        <w:pStyle w:val="Akapitzlist"/>
        <w:numPr>
          <w:ilvl w:val="1"/>
          <w:numId w:val="53"/>
        </w:numPr>
        <w:spacing w:after="0" w:line="276" w:lineRule="auto"/>
        <w:ind w:left="567" w:hanging="425"/>
        <w:jc w:val="both"/>
        <w:rPr>
          <w:rFonts w:cstheme="minorHAnsi"/>
          <w:b/>
        </w:rPr>
      </w:pPr>
      <w:r w:rsidRPr="000D4E88">
        <w:rPr>
          <w:rFonts w:cstheme="minorHAnsi"/>
          <w:b/>
        </w:rPr>
        <w:t>Zwrot wadium</w:t>
      </w:r>
    </w:p>
    <w:p w14:paraId="72B95AE0" w14:textId="77777777" w:rsidR="00E561C3" w:rsidRPr="000D4E88" w:rsidRDefault="00E561C3" w:rsidP="00000DB6">
      <w:pPr>
        <w:pStyle w:val="Tekstpodstawowywcity"/>
        <w:numPr>
          <w:ilvl w:val="2"/>
          <w:numId w:val="53"/>
        </w:numPr>
        <w:autoSpaceDE w:val="0"/>
        <w:autoSpaceDN w:val="0"/>
        <w:spacing w:after="0" w:line="276" w:lineRule="auto"/>
        <w:ind w:left="1134" w:hanging="567"/>
        <w:rPr>
          <w:rFonts w:asciiTheme="minorHAnsi" w:hAnsiTheme="minorHAnsi" w:cstheme="minorHAnsi"/>
          <w:sz w:val="22"/>
        </w:rPr>
      </w:pPr>
      <w:r w:rsidRPr="000D4E88">
        <w:rPr>
          <w:rFonts w:asciiTheme="minorHAnsi" w:hAnsiTheme="minorHAnsi" w:cstheme="minorHAnsi"/>
          <w:sz w:val="22"/>
        </w:rPr>
        <w:t xml:space="preserve">Zamawiający zwróci wadium wszystkim Wykonawcom niezwłocznie nie później jednak niż </w:t>
      </w:r>
      <w:r w:rsidRPr="000D4E88">
        <w:rPr>
          <w:rFonts w:asciiTheme="minorHAnsi" w:hAnsiTheme="minorHAnsi" w:cstheme="minorHAnsi"/>
          <w:sz w:val="22"/>
        </w:rPr>
        <w:br/>
        <w:t>w terminie 7 dni od dnia wystąpienia jednej z okoliczności:</w:t>
      </w:r>
    </w:p>
    <w:p w14:paraId="4BE0399D"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 xml:space="preserve">upływu terminu związania ofertą; </w:t>
      </w:r>
    </w:p>
    <w:p w14:paraId="740F07C9"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 xml:space="preserve">zawarcia umowy w sprawie zamówienia publicznego; </w:t>
      </w:r>
    </w:p>
    <w:p w14:paraId="7FAA9C5B"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unieważnienia postępowania o udzielenie zamówienia, z wyjątkiem sytuacji gdy nie zostało rozstrzygnięte odwołanie na czynność unieważnienia albo nie upłynął termin do jego wniesienia.</w:t>
      </w:r>
    </w:p>
    <w:p w14:paraId="4F3D5674" w14:textId="77777777" w:rsidR="00E561C3" w:rsidRPr="000D4E88" w:rsidRDefault="00E561C3" w:rsidP="00000DB6">
      <w:pPr>
        <w:pStyle w:val="Tekstpodstawowywcity"/>
        <w:numPr>
          <w:ilvl w:val="2"/>
          <w:numId w:val="53"/>
        </w:numPr>
        <w:autoSpaceDE w:val="0"/>
        <w:autoSpaceDN w:val="0"/>
        <w:spacing w:after="0" w:line="276" w:lineRule="auto"/>
        <w:ind w:left="1134" w:hanging="567"/>
        <w:rPr>
          <w:rFonts w:asciiTheme="minorHAnsi" w:hAnsiTheme="minorHAnsi" w:cstheme="minorHAnsi"/>
          <w:sz w:val="22"/>
        </w:rPr>
      </w:pPr>
      <w:bookmarkStart w:id="14" w:name="_Ref61448000"/>
      <w:r w:rsidRPr="000D4E88">
        <w:rPr>
          <w:rFonts w:asciiTheme="minorHAnsi" w:hAnsiTheme="minorHAnsi" w:cstheme="minorHAnsi"/>
          <w:sz w:val="22"/>
        </w:rPr>
        <w:t>Zamawiający, niezwłocznie, nie później jednak niż w terminie 7 dni od dnia złożenia wniosku zwraca wadium Wykonawcy:</w:t>
      </w:r>
      <w:bookmarkEnd w:id="14"/>
      <w:r w:rsidRPr="000D4E88">
        <w:rPr>
          <w:rFonts w:asciiTheme="minorHAnsi" w:hAnsiTheme="minorHAnsi" w:cstheme="minorHAnsi"/>
          <w:sz w:val="22"/>
        </w:rPr>
        <w:t xml:space="preserve"> </w:t>
      </w:r>
    </w:p>
    <w:p w14:paraId="7F2A82AB"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 xml:space="preserve">który wycofał ofertę przed upływem terminu składania ofert; </w:t>
      </w:r>
    </w:p>
    <w:p w14:paraId="1CE3D4DB"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 xml:space="preserve">którego oferta została odrzucona; </w:t>
      </w:r>
    </w:p>
    <w:p w14:paraId="6B699D6A"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bookmarkStart w:id="15" w:name="_Ref61447927"/>
      <w:r w:rsidRPr="000D4E88">
        <w:rPr>
          <w:rFonts w:asciiTheme="minorHAnsi" w:hAnsiTheme="minorHAnsi" w:cstheme="minorHAnsi"/>
          <w:sz w:val="22"/>
        </w:rPr>
        <w:lastRenderedPageBreak/>
        <w:t>po wyborze najkorzystniejszej oferty, z wyjątkiem Wykonawcy, którego oferta została wybrana jako najkorzystniejsza;</w:t>
      </w:r>
      <w:bookmarkEnd w:id="15"/>
      <w:r w:rsidRPr="000D4E88">
        <w:rPr>
          <w:rFonts w:asciiTheme="minorHAnsi" w:hAnsiTheme="minorHAnsi" w:cstheme="minorHAnsi"/>
          <w:sz w:val="22"/>
        </w:rPr>
        <w:t xml:space="preserve"> </w:t>
      </w:r>
    </w:p>
    <w:p w14:paraId="4DC8CCC4" w14:textId="77777777" w:rsidR="00E561C3" w:rsidRPr="000D4E88" w:rsidRDefault="00E561C3" w:rsidP="00000DB6">
      <w:pPr>
        <w:pStyle w:val="Tekstpodstawowywcity"/>
        <w:numPr>
          <w:ilvl w:val="3"/>
          <w:numId w:val="53"/>
        </w:numPr>
        <w:autoSpaceDE w:val="0"/>
        <w:autoSpaceDN w:val="0"/>
        <w:spacing w:after="0" w:line="276" w:lineRule="auto"/>
        <w:rPr>
          <w:rFonts w:asciiTheme="minorHAnsi" w:hAnsiTheme="minorHAnsi" w:cstheme="minorHAnsi"/>
          <w:sz w:val="22"/>
        </w:rPr>
      </w:pPr>
      <w:r w:rsidRPr="000D4E88">
        <w:rPr>
          <w:rFonts w:asciiTheme="minorHAnsi" w:hAnsiTheme="minorHAnsi" w:cstheme="minorHAnsi"/>
          <w:sz w:val="22"/>
        </w:rPr>
        <w:t xml:space="preserve">po unieważnieniu postępowania, w przypadku gdy nie zostało rozstrzygnięte odwołanie na czynność unieważnienia albo nie upłynął termin do jego wniesienia. </w:t>
      </w:r>
    </w:p>
    <w:p w14:paraId="2B644C5A" w14:textId="77777777" w:rsidR="00E561C3" w:rsidRPr="000D4E88" w:rsidRDefault="00E561C3" w:rsidP="00000DB6">
      <w:pPr>
        <w:pStyle w:val="Tekstpodstawowywcity"/>
        <w:numPr>
          <w:ilvl w:val="2"/>
          <w:numId w:val="53"/>
        </w:numPr>
        <w:autoSpaceDE w:val="0"/>
        <w:autoSpaceDN w:val="0"/>
        <w:spacing w:after="0" w:line="276" w:lineRule="auto"/>
        <w:ind w:left="1134" w:hanging="567"/>
        <w:rPr>
          <w:rFonts w:asciiTheme="minorHAnsi" w:hAnsiTheme="minorHAnsi" w:cstheme="minorHAnsi"/>
          <w:sz w:val="22"/>
        </w:rPr>
      </w:pPr>
      <w:r w:rsidRPr="000D4E88">
        <w:rPr>
          <w:rFonts w:asciiTheme="minorHAnsi" w:hAnsiTheme="minorHAnsi" w:cstheme="minorHAnsi"/>
          <w:sz w:val="22"/>
        </w:rPr>
        <w:t xml:space="preserve">Złożenie wniosku o zwrot wadium, o którym mowa w pkt 3.4.2. SWZ, powoduje rozwiązanie stosunku prawnego z Wykonawcą wraz z utratą przez niego prawa do korzystania ze środków ochrony prawnej, o których mowa w dziale IX ustawy </w:t>
      </w:r>
      <w:proofErr w:type="spellStart"/>
      <w:r w:rsidRPr="000D4E88">
        <w:rPr>
          <w:rFonts w:asciiTheme="minorHAnsi" w:hAnsiTheme="minorHAnsi" w:cstheme="minorHAnsi"/>
          <w:sz w:val="22"/>
        </w:rPr>
        <w:t>Pzp</w:t>
      </w:r>
      <w:proofErr w:type="spellEnd"/>
      <w:r w:rsidRPr="000D4E88">
        <w:rPr>
          <w:rFonts w:asciiTheme="minorHAnsi" w:hAnsiTheme="minorHAnsi" w:cstheme="minorHAnsi"/>
          <w:sz w:val="22"/>
        </w:rPr>
        <w:t xml:space="preserve">. </w:t>
      </w:r>
    </w:p>
    <w:p w14:paraId="41D1E7AC" w14:textId="77777777" w:rsidR="00E561C3" w:rsidRPr="000D4E88" w:rsidRDefault="00E561C3" w:rsidP="00000DB6">
      <w:pPr>
        <w:pStyle w:val="Tekstpodstawowywcity"/>
        <w:numPr>
          <w:ilvl w:val="2"/>
          <w:numId w:val="53"/>
        </w:numPr>
        <w:autoSpaceDE w:val="0"/>
        <w:autoSpaceDN w:val="0"/>
        <w:spacing w:after="0" w:line="276" w:lineRule="auto"/>
        <w:ind w:left="1134" w:hanging="567"/>
        <w:rPr>
          <w:rFonts w:asciiTheme="minorHAnsi" w:hAnsiTheme="minorHAnsi" w:cstheme="minorHAnsi"/>
          <w:sz w:val="22"/>
        </w:rPr>
      </w:pPr>
      <w:r w:rsidRPr="000D4E88">
        <w:rPr>
          <w:rFonts w:asciiTheme="minorHAnsi" w:hAnsiTheme="minorHAnsi" w:cstheme="minorHAnsi"/>
          <w:sz w:val="22"/>
        </w:rPr>
        <w:t xml:space="preserve">Zamawiający zwraca wadium wniesione w pieniądzu wraz z odsetkami wynikającymi </w:t>
      </w:r>
      <w:r w:rsidRPr="000D4E88">
        <w:rPr>
          <w:rFonts w:asciiTheme="minorHAnsi" w:hAnsiTheme="minorHAnsi" w:cstheme="minorHAnsi"/>
          <w:sz w:val="22"/>
        </w:rPr>
        <w:br/>
        <w:t xml:space="preserve">z umowy rachunku bankowego, na którym było ono przechowywane, pomniejszone </w:t>
      </w:r>
      <w:r w:rsidRPr="000D4E88">
        <w:rPr>
          <w:rFonts w:asciiTheme="minorHAnsi" w:hAnsiTheme="minorHAnsi" w:cstheme="minorHAnsi"/>
          <w:sz w:val="22"/>
        </w:rPr>
        <w:br/>
        <w:t xml:space="preserve">o koszty prowadzenia rachunku bankowego oraz prowizji bankowej za przelew pieniędzy na rachunek bankowy wskazany przez Wykonawcę. </w:t>
      </w:r>
    </w:p>
    <w:p w14:paraId="2CB17632" w14:textId="77777777" w:rsidR="00E561C3" w:rsidRPr="000D4E88" w:rsidRDefault="00E561C3" w:rsidP="00000DB6">
      <w:pPr>
        <w:pStyle w:val="Tekstpodstawowywcity"/>
        <w:numPr>
          <w:ilvl w:val="2"/>
          <w:numId w:val="53"/>
        </w:numPr>
        <w:autoSpaceDE w:val="0"/>
        <w:autoSpaceDN w:val="0"/>
        <w:spacing w:after="0" w:line="276" w:lineRule="auto"/>
        <w:ind w:left="1134" w:hanging="567"/>
        <w:rPr>
          <w:rFonts w:asciiTheme="minorHAnsi" w:hAnsiTheme="minorHAnsi" w:cstheme="minorHAnsi"/>
          <w:sz w:val="22"/>
        </w:rPr>
      </w:pPr>
      <w:r w:rsidRPr="000D4E88">
        <w:rPr>
          <w:rFonts w:asciiTheme="minorHAnsi" w:hAnsiTheme="minorHAnsi" w:cstheme="minorHAnsi"/>
          <w:sz w:val="22"/>
        </w:rPr>
        <w:t>Zamawiający zwraca wadium wniesione w innej formie niż w pieniądzu poprzez złożenie gwarantowi lub poręczycielowi oświadczenia o zwolnieniu wadium.</w:t>
      </w:r>
    </w:p>
    <w:p w14:paraId="2F10254C" w14:textId="77777777" w:rsidR="00E561C3" w:rsidRPr="000D4E88" w:rsidRDefault="00E561C3" w:rsidP="00000DB6">
      <w:pPr>
        <w:pStyle w:val="Akapitzlist"/>
        <w:numPr>
          <w:ilvl w:val="1"/>
          <w:numId w:val="53"/>
        </w:numPr>
        <w:spacing w:after="0" w:line="276" w:lineRule="auto"/>
        <w:ind w:left="567" w:hanging="425"/>
        <w:rPr>
          <w:rFonts w:cstheme="minorHAnsi"/>
          <w:b/>
        </w:rPr>
      </w:pPr>
      <w:r w:rsidRPr="000D4E88">
        <w:rPr>
          <w:rFonts w:cstheme="minorHAnsi"/>
          <w:b/>
        </w:rPr>
        <w:t>Zatrzymanie wadium</w:t>
      </w:r>
    </w:p>
    <w:p w14:paraId="1A728716" w14:textId="77777777" w:rsidR="00A5235D" w:rsidRPr="000D4E88" w:rsidRDefault="00A5235D" w:rsidP="00000DB6">
      <w:pPr>
        <w:pStyle w:val="Tekstpodstawowywcity"/>
        <w:numPr>
          <w:ilvl w:val="2"/>
          <w:numId w:val="53"/>
        </w:numPr>
        <w:autoSpaceDE w:val="0"/>
        <w:autoSpaceDN w:val="0"/>
        <w:spacing w:after="0" w:line="276" w:lineRule="auto"/>
        <w:ind w:left="1134" w:hanging="567"/>
        <w:rPr>
          <w:rFonts w:asciiTheme="minorHAnsi" w:hAnsiTheme="minorHAnsi" w:cstheme="minorHAnsi"/>
          <w:kern w:val="144"/>
          <w:sz w:val="22"/>
        </w:rPr>
      </w:pPr>
      <w:r w:rsidRPr="000D4E88">
        <w:rPr>
          <w:rFonts w:asciiTheme="minorHAnsi" w:hAnsiTheme="minorHAnsi" w:cstheme="minorHAnsi"/>
          <w:kern w:val="144"/>
          <w:sz w:val="22"/>
        </w:rPr>
        <w:t xml:space="preserve">Zamawiający zatrzymuje wadium wraz z odsetkami, a w przypadku wadium wniesionego w formie gwarancji lub poręczenia, o których mowa w pkt 3.2.2., 3.2.3., 3.2.4. SWZ, występuje odpowiednio do gwaranta lub poręczyciela z żądaniem zapłaty wadium, jeżeli: </w:t>
      </w:r>
    </w:p>
    <w:p w14:paraId="36B5194E" w14:textId="77777777" w:rsidR="00A5235D" w:rsidRPr="000D4E88" w:rsidRDefault="00A5235D" w:rsidP="00000DB6">
      <w:pPr>
        <w:pStyle w:val="Tekstpodstawowywcity"/>
        <w:numPr>
          <w:ilvl w:val="3"/>
          <w:numId w:val="53"/>
        </w:numPr>
        <w:autoSpaceDE w:val="0"/>
        <w:autoSpaceDN w:val="0"/>
        <w:spacing w:after="0" w:line="276" w:lineRule="auto"/>
        <w:rPr>
          <w:rFonts w:asciiTheme="minorHAnsi" w:hAnsiTheme="minorHAnsi" w:cstheme="minorHAnsi"/>
          <w:kern w:val="144"/>
          <w:sz w:val="22"/>
        </w:rPr>
      </w:pPr>
      <w:r w:rsidRPr="000D4E88">
        <w:rPr>
          <w:rFonts w:asciiTheme="minorHAnsi" w:hAnsiTheme="minorHAnsi" w:cstheme="minorHAnsi"/>
          <w:kern w:val="144"/>
          <w:sz w:val="22"/>
        </w:rPr>
        <w:t xml:space="preserve">Wykonawca w odpowiedzi na wezwanie, o którym mowa w art. 107 ust. 2 lub art. 128 ust. 1 ustawy </w:t>
      </w:r>
      <w:proofErr w:type="spellStart"/>
      <w:r w:rsidRPr="000D4E88">
        <w:rPr>
          <w:rFonts w:asciiTheme="minorHAnsi" w:hAnsiTheme="minorHAnsi" w:cstheme="minorHAnsi"/>
          <w:kern w:val="144"/>
          <w:sz w:val="22"/>
        </w:rPr>
        <w:t>Pzp</w:t>
      </w:r>
      <w:proofErr w:type="spellEnd"/>
      <w:r w:rsidRPr="000D4E88">
        <w:rPr>
          <w:rFonts w:asciiTheme="minorHAnsi" w:hAnsiTheme="minorHAnsi" w:cstheme="minorHAnsi"/>
          <w:kern w:val="144"/>
          <w:sz w:val="22"/>
        </w:rPr>
        <w:t xml:space="preserve">, z przyczyn leżących po jego stronie, nie złożył podmiotowych środków dowodowych lub przedmiotowych środków dowodowych potwierdzających okoliczności, o których mowa w art. 57 lub </w:t>
      </w:r>
    </w:p>
    <w:p w14:paraId="5C9895A8" w14:textId="77777777" w:rsidR="00A5235D" w:rsidRPr="000D4E88" w:rsidRDefault="00A5235D" w:rsidP="00A5235D">
      <w:pPr>
        <w:pStyle w:val="Tekstpodstawowywcity"/>
        <w:autoSpaceDE w:val="0"/>
        <w:autoSpaceDN w:val="0"/>
        <w:spacing w:after="0" w:line="276" w:lineRule="auto"/>
        <w:ind w:left="1985" w:firstLine="0"/>
        <w:jc w:val="left"/>
        <w:rPr>
          <w:rFonts w:asciiTheme="minorHAnsi" w:hAnsiTheme="minorHAnsi" w:cstheme="minorHAnsi"/>
          <w:kern w:val="144"/>
          <w:sz w:val="22"/>
        </w:rPr>
      </w:pPr>
      <w:r w:rsidRPr="000D4E88">
        <w:rPr>
          <w:rFonts w:asciiTheme="minorHAnsi" w:hAnsiTheme="minorHAnsi" w:cstheme="minorHAnsi"/>
          <w:kern w:val="144"/>
          <w:sz w:val="22"/>
        </w:rPr>
        <w:t xml:space="preserve">art. 106 ust. 1 ustawy </w:t>
      </w:r>
      <w:proofErr w:type="spellStart"/>
      <w:r w:rsidRPr="000D4E88">
        <w:rPr>
          <w:rFonts w:asciiTheme="minorHAnsi" w:hAnsiTheme="minorHAnsi" w:cstheme="minorHAnsi"/>
          <w:kern w:val="144"/>
          <w:sz w:val="22"/>
        </w:rPr>
        <w:t>Pzp</w:t>
      </w:r>
      <w:proofErr w:type="spellEnd"/>
      <w:r w:rsidRPr="000D4E88">
        <w:rPr>
          <w:rFonts w:asciiTheme="minorHAnsi" w:hAnsiTheme="minorHAnsi" w:cstheme="minorHAnsi"/>
          <w:kern w:val="144"/>
          <w:sz w:val="22"/>
        </w:rPr>
        <w:t xml:space="preserve">, oświadczenia, o którym mowa w art. 125 ust. 1 ustawy </w:t>
      </w:r>
      <w:proofErr w:type="spellStart"/>
      <w:r w:rsidRPr="000D4E88">
        <w:rPr>
          <w:rFonts w:asciiTheme="minorHAnsi" w:hAnsiTheme="minorHAnsi" w:cstheme="minorHAnsi"/>
          <w:kern w:val="144"/>
          <w:sz w:val="22"/>
        </w:rPr>
        <w:t>Pzp</w:t>
      </w:r>
      <w:proofErr w:type="spellEnd"/>
      <w:r w:rsidRPr="000D4E88">
        <w:rPr>
          <w:rFonts w:asciiTheme="minorHAnsi" w:hAnsiTheme="minorHAnsi" w:cstheme="minorHAnsi"/>
          <w:kern w:val="144"/>
          <w:sz w:val="22"/>
        </w:rPr>
        <w:t xml:space="preserve">, innych dokumentów lub oświadczeń lub nie wyraził zgody na poprawienie omyłki, o której mowa w art. 223 ust. 2 pkt 3 ustawy </w:t>
      </w:r>
      <w:proofErr w:type="spellStart"/>
      <w:r w:rsidRPr="000D4E88">
        <w:rPr>
          <w:rFonts w:asciiTheme="minorHAnsi" w:hAnsiTheme="minorHAnsi" w:cstheme="minorHAnsi"/>
          <w:kern w:val="144"/>
          <w:sz w:val="22"/>
        </w:rPr>
        <w:t>Pzp</w:t>
      </w:r>
      <w:proofErr w:type="spellEnd"/>
      <w:r w:rsidRPr="000D4E88">
        <w:rPr>
          <w:rFonts w:asciiTheme="minorHAnsi" w:hAnsiTheme="minorHAnsi" w:cstheme="minorHAnsi"/>
          <w:kern w:val="144"/>
          <w:sz w:val="22"/>
        </w:rPr>
        <w:t xml:space="preserve">, co spowodowało brak możliwości wybrania oferty złożonej przez Wykonawcę jako najkorzystniejszej; </w:t>
      </w:r>
    </w:p>
    <w:p w14:paraId="64B24371" w14:textId="77777777" w:rsidR="00A5235D" w:rsidRPr="000D4E88" w:rsidRDefault="00A5235D" w:rsidP="00000DB6">
      <w:pPr>
        <w:pStyle w:val="Tekstpodstawowywcity"/>
        <w:numPr>
          <w:ilvl w:val="3"/>
          <w:numId w:val="53"/>
        </w:numPr>
        <w:autoSpaceDE w:val="0"/>
        <w:autoSpaceDN w:val="0"/>
        <w:spacing w:after="0" w:line="276" w:lineRule="auto"/>
        <w:rPr>
          <w:rFonts w:asciiTheme="minorHAnsi" w:hAnsiTheme="minorHAnsi" w:cstheme="minorHAnsi"/>
          <w:kern w:val="144"/>
          <w:sz w:val="22"/>
        </w:rPr>
      </w:pPr>
      <w:r w:rsidRPr="000D4E88">
        <w:rPr>
          <w:rFonts w:asciiTheme="minorHAnsi" w:hAnsiTheme="minorHAnsi" w:cstheme="minorHAnsi"/>
          <w:kern w:val="144"/>
          <w:sz w:val="22"/>
        </w:rPr>
        <w:t xml:space="preserve">Wykonawca, którego oferta została wybrana: </w:t>
      </w:r>
    </w:p>
    <w:p w14:paraId="25D23818" w14:textId="77777777" w:rsidR="00A5235D" w:rsidRPr="000D4E88" w:rsidRDefault="00A5235D" w:rsidP="00A5235D">
      <w:pPr>
        <w:pStyle w:val="Tekstpodstawowywcity"/>
        <w:spacing w:after="0" w:line="276" w:lineRule="auto"/>
        <w:ind w:left="3119" w:hanging="992"/>
        <w:rPr>
          <w:rFonts w:asciiTheme="minorHAnsi" w:hAnsiTheme="minorHAnsi" w:cstheme="minorHAnsi"/>
          <w:kern w:val="144"/>
          <w:sz w:val="22"/>
        </w:rPr>
      </w:pPr>
      <w:r w:rsidRPr="000D4E88">
        <w:rPr>
          <w:rFonts w:asciiTheme="minorHAnsi" w:hAnsiTheme="minorHAnsi" w:cstheme="minorHAnsi"/>
          <w:kern w:val="144"/>
          <w:sz w:val="22"/>
        </w:rPr>
        <w:t xml:space="preserve">3.5.1.2.1.  odmówił podpisania umowy w sprawie zamówienia publicznego na warunkach określonych w ofercie, </w:t>
      </w:r>
    </w:p>
    <w:p w14:paraId="0CBEB5BB" w14:textId="77777777" w:rsidR="00A5235D" w:rsidRPr="000D4E88" w:rsidRDefault="00A5235D" w:rsidP="00A5235D">
      <w:pPr>
        <w:pStyle w:val="Tekstpodstawowywcity"/>
        <w:spacing w:after="0" w:line="276" w:lineRule="auto"/>
        <w:ind w:left="3119" w:hanging="992"/>
        <w:rPr>
          <w:rFonts w:asciiTheme="minorHAnsi" w:hAnsiTheme="minorHAnsi" w:cstheme="minorHAnsi"/>
          <w:kern w:val="144"/>
          <w:sz w:val="22"/>
        </w:rPr>
      </w:pPr>
      <w:r w:rsidRPr="000D4E88">
        <w:rPr>
          <w:rFonts w:asciiTheme="minorHAnsi" w:hAnsiTheme="minorHAnsi" w:cstheme="minorHAnsi"/>
          <w:kern w:val="144"/>
          <w:sz w:val="22"/>
        </w:rPr>
        <w:t>3.5.1.2.2. nie wniósł wymaganego zabezpieczenia należytego wykonania umowy.</w:t>
      </w:r>
    </w:p>
    <w:p w14:paraId="0B4E8594" w14:textId="77777777" w:rsidR="00A5235D" w:rsidRPr="000D4E88" w:rsidRDefault="00A5235D" w:rsidP="00A5235D">
      <w:pPr>
        <w:pStyle w:val="Tekstpodstawowywcity"/>
        <w:spacing w:after="0" w:line="276" w:lineRule="auto"/>
        <w:ind w:left="2127" w:hanging="709"/>
        <w:rPr>
          <w:rFonts w:asciiTheme="minorHAnsi" w:hAnsiTheme="minorHAnsi" w:cstheme="minorHAnsi"/>
          <w:kern w:val="144"/>
          <w:sz w:val="22"/>
        </w:rPr>
      </w:pPr>
      <w:r w:rsidRPr="000D4E88">
        <w:rPr>
          <w:rFonts w:asciiTheme="minorHAnsi" w:hAnsiTheme="minorHAnsi" w:cstheme="minorHAnsi"/>
          <w:kern w:val="144"/>
          <w:sz w:val="22"/>
        </w:rPr>
        <w:t xml:space="preserve">3.5.1.3. Zawarcie umowy w sprawie zamówienia publicznego stało się niemożliwe </w:t>
      </w:r>
      <w:r w:rsidRPr="000D4E88">
        <w:rPr>
          <w:rFonts w:asciiTheme="minorHAnsi" w:hAnsiTheme="minorHAnsi" w:cstheme="minorHAnsi"/>
          <w:kern w:val="144"/>
          <w:sz w:val="22"/>
        </w:rPr>
        <w:br/>
        <w:t>z przyczyn leżących po stronie Wykonawcy, którego oferta została wybrana.</w:t>
      </w:r>
    </w:p>
    <w:p w14:paraId="265825AA" w14:textId="77777777" w:rsidR="0028379C" w:rsidRPr="000D4E88" w:rsidRDefault="0028379C" w:rsidP="0028379C">
      <w:pPr>
        <w:pStyle w:val="Akapitzlist"/>
        <w:spacing w:before="120" w:after="240" w:line="276" w:lineRule="auto"/>
        <w:ind w:left="357"/>
        <w:jc w:val="both"/>
        <w:rPr>
          <w:rFonts w:cstheme="minorHAnsi"/>
          <w:b/>
        </w:rPr>
      </w:pPr>
    </w:p>
    <w:tbl>
      <w:tblPr>
        <w:tblStyle w:val="Tabela-Siatka"/>
        <w:tblW w:w="0" w:type="auto"/>
        <w:tblInd w:w="-5" w:type="dxa"/>
        <w:tblLook w:val="04A0" w:firstRow="1" w:lastRow="0" w:firstColumn="1" w:lastColumn="0" w:noHBand="0" w:noVBand="1"/>
      </w:tblPr>
      <w:tblGrid>
        <w:gridCol w:w="9063"/>
      </w:tblGrid>
      <w:tr w:rsidR="002B5AB6" w:rsidRPr="000D4E88" w14:paraId="6843B524" w14:textId="77777777" w:rsidTr="0087574B">
        <w:trPr>
          <w:trHeight w:val="469"/>
        </w:trPr>
        <w:tc>
          <w:tcPr>
            <w:tcW w:w="9067" w:type="dxa"/>
            <w:shd w:val="clear" w:color="auto" w:fill="D9D9D9" w:themeFill="background1" w:themeFillShade="D9"/>
          </w:tcPr>
          <w:p w14:paraId="460927AB" w14:textId="053FD7AA" w:rsidR="002B5AB6" w:rsidRPr="009741FE" w:rsidRDefault="002B5AB6" w:rsidP="009741FE">
            <w:pPr>
              <w:pStyle w:val="Akapitzlist"/>
              <w:numPr>
                <w:ilvl w:val="0"/>
                <w:numId w:val="53"/>
              </w:numPr>
              <w:adjustRightInd w:val="0"/>
              <w:spacing w:after="0" w:line="240" w:lineRule="auto"/>
              <w:rPr>
                <w:rFonts w:cstheme="minorHAnsi"/>
                <w:b/>
              </w:rPr>
            </w:pPr>
            <w:bookmarkStart w:id="16" w:name="_Hlk105011407"/>
            <w:r w:rsidRPr="009741FE">
              <w:rPr>
                <w:rFonts w:cstheme="minorHAnsi"/>
                <w:b/>
              </w:rPr>
              <w:t xml:space="preserve">Warunki ubiegania się o udzielenie zamówienia, podstawy wykluczenia, </w:t>
            </w:r>
            <w:r w:rsidR="009A6328" w:rsidRPr="009741FE">
              <w:rPr>
                <w:rFonts w:cstheme="minorHAnsi"/>
                <w:b/>
              </w:rPr>
              <w:t>o</w:t>
            </w:r>
            <w:r w:rsidRPr="009741FE">
              <w:rPr>
                <w:rFonts w:cstheme="minorHAnsi"/>
                <w:b/>
              </w:rPr>
              <w:t>ferta oraz dokumenty wymagane od Wykonawcy</w:t>
            </w:r>
          </w:p>
        </w:tc>
      </w:tr>
      <w:bookmarkEnd w:id="16"/>
    </w:tbl>
    <w:p w14:paraId="0889271C" w14:textId="77777777" w:rsidR="002B5AB6" w:rsidRPr="000D4E88" w:rsidRDefault="002B5AB6" w:rsidP="002B5AB6">
      <w:pPr>
        <w:autoSpaceDE w:val="0"/>
        <w:autoSpaceDN w:val="0"/>
        <w:adjustRightInd w:val="0"/>
        <w:spacing w:after="0" w:line="240" w:lineRule="auto"/>
        <w:rPr>
          <w:rFonts w:asciiTheme="minorHAnsi" w:hAnsiTheme="minorHAnsi" w:cstheme="minorHAnsi"/>
          <w:b/>
          <w:szCs w:val="20"/>
          <w:u w:val="single"/>
        </w:rPr>
      </w:pPr>
    </w:p>
    <w:bookmarkEnd w:id="13"/>
    <w:p w14:paraId="0B719A7A" w14:textId="46C89A06" w:rsidR="00F36181" w:rsidRPr="000D4E88" w:rsidRDefault="00F36181" w:rsidP="00A5235D">
      <w:pPr>
        <w:pStyle w:val="Akapitzlist"/>
        <w:numPr>
          <w:ilvl w:val="1"/>
          <w:numId w:val="6"/>
        </w:numPr>
        <w:tabs>
          <w:tab w:val="left" w:pos="426"/>
          <w:tab w:val="left" w:pos="1134"/>
        </w:tabs>
        <w:spacing w:after="0" w:line="276" w:lineRule="auto"/>
        <w:rPr>
          <w:rFonts w:cstheme="minorHAnsi"/>
          <w:b/>
        </w:rPr>
      </w:pPr>
      <w:r w:rsidRPr="000D4E88">
        <w:rPr>
          <w:rFonts w:cstheme="minorHAnsi"/>
          <w:b/>
        </w:rPr>
        <w:t xml:space="preserve"> Warunki ubiegania się o udzielenie zamówienia</w:t>
      </w:r>
    </w:p>
    <w:p w14:paraId="213E5424" w14:textId="62D30BE0" w:rsidR="00F36181" w:rsidRPr="000D4E88" w:rsidRDefault="007A056D" w:rsidP="00C753F8">
      <w:pPr>
        <w:pStyle w:val="Akapitzlist"/>
        <w:numPr>
          <w:ilvl w:val="2"/>
          <w:numId w:val="7"/>
        </w:numPr>
        <w:shd w:val="clear" w:color="auto" w:fill="FFFFFF"/>
        <w:spacing w:after="0" w:line="276" w:lineRule="auto"/>
        <w:ind w:left="1276"/>
        <w:contextualSpacing w:val="0"/>
        <w:jc w:val="both"/>
        <w:rPr>
          <w:rFonts w:cstheme="minorHAnsi"/>
          <w:color w:val="000000"/>
          <w:kern w:val="144"/>
        </w:rPr>
      </w:pPr>
      <w:bookmarkStart w:id="17" w:name="_Hlk135520185"/>
      <w:r w:rsidRPr="000D4E88">
        <w:rPr>
          <w:rFonts w:cstheme="minorHAnsi"/>
          <w:color w:val="000000"/>
          <w:kern w:val="144"/>
        </w:rPr>
        <w:t>o</w:t>
      </w:r>
      <w:r w:rsidR="00F36181" w:rsidRPr="000D4E88">
        <w:rPr>
          <w:rFonts w:cstheme="minorHAnsi"/>
          <w:color w:val="000000"/>
          <w:kern w:val="144"/>
        </w:rPr>
        <w:t xml:space="preserve"> udzielenie zamówienia ubiegać się mogą Wykonawcy, którzy spełniają następujące warunki dotyczące:</w:t>
      </w:r>
    </w:p>
    <w:bookmarkEnd w:id="17"/>
    <w:p w14:paraId="6F2EB92D" w14:textId="77777777" w:rsidR="00F36181" w:rsidRPr="000D4E88" w:rsidRDefault="00F36181" w:rsidP="00C753F8">
      <w:pPr>
        <w:pStyle w:val="Akapitzlist"/>
        <w:numPr>
          <w:ilvl w:val="3"/>
          <w:numId w:val="7"/>
        </w:numPr>
        <w:shd w:val="clear" w:color="auto" w:fill="FFFFFF"/>
        <w:spacing w:after="0" w:line="276" w:lineRule="auto"/>
        <w:ind w:left="2127" w:hanging="850"/>
        <w:contextualSpacing w:val="0"/>
        <w:jc w:val="both"/>
        <w:rPr>
          <w:rFonts w:cstheme="minorHAnsi"/>
          <w:kern w:val="144"/>
        </w:rPr>
      </w:pPr>
      <w:r w:rsidRPr="000D4E88">
        <w:rPr>
          <w:rFonts w:eastAsia="Arial" w:cstheme="minorHAnsi"/>
          <w:b/>
          <w:bCs/>
        </w:rPr>
        <w:t>zdolności do występowania w obrocie gospodarczym:</w:t>
      </w:r>
      <w:r w:rsidRPr="000D4E88">
        <w:rPr>
          <w:rFonts w:cstheme="minorHAnsi"/>
          <w:color w:val="000000"/>
          <w:kern w:val="144"/>
        </w:rPr>
        <w:t xml:space="preserve"> </w:t>
      </w:r>
    </w:p>
    <w:p w14:paraId="6E82D3DA" w14:textId="04575FE8" w:rsidR="00F36181" w:rsidRPr="000D4E88" w:rsidRDefault="00F36181" w:rsidP="00392BF4">
      <w:pPr>
        <w:pStyle w:val="Akapitzlist"/>
        <w:shd w:val="clear" w:color="auto" w:fill="FFFFFF"/>
        <w:spacing w:after="0" w:line="276" w:lineRule="auto"/>
        <w:ind w:left="2127"/>
        <w:contextualSpacing w:val="0"/>
        <w:jc w:val="both"/>
        <w:rPr>
          <w:rFonts w:cstheme="minorHAnsi"/>
          <w:color w:val="000000"/>
          <w:kern w:val="144"/>
        </w:rPr>
      </w:pPr>
      <w:r w:rsidRPr="000D4E88">
        <w:rPr>
          <w:rFonts w:cstheme="minorHAnsi"/>
          <w:color w:val="000000"/>
          <w:kern w:val="144"/>
        </w:rPr>
        <w:t>Zamawiający nie określa warunku udziału w postępowaniu</w:t>
      </w:r>
      <w:r w:rsidR="00A86D9B" w:rsidRPr="000D4E88">
        <w:rPr>
          <w:rFonts w:cstheme="minorHAnsi"/>
          <w:color w:val="000000"/>
          <w:kern w:val="144"/>
        </w:rPr>
        <w:t>.</w:t>
      </w:r>
    </w:p>
    <w:p w14:paraId="3CD1DD80" w14:textId="77777777" w:rsidR="00A86D9B" w:rsidRPr="000D4E88" w:rsidRDefault="00A86D9B" w:rsidP="00C753F8">
      <w:pPr>
        <w:pStyle w:val="Akapitzlist"/>
        <w:numPr>
          <w:ilvl w:val="3"/>
          <w:numId w:val="7"/>
        </w:numPr>
        <w:shd w:val="clear" w:color="auto" w:fill="FFFFFF"/>
        <w:spacing w:after="0" w:line="276" w:lineRule="auto"/>
        <w:ind w:left="2127" w:hanging="850"/>
        <w:contextualSpacing w:val="0"/>
        <w:jc w:val="both"/>
        <w:rPr>
          <w:rFonts w:cstheme="minorHAnsi"/>
          <w:kern w:val="144"/>
        </w:rPr>
      </w:pPr>
      <w:r w:rsidRPr="000D4E88">
        <w:rPr>
          <w:rFonts w:cstheme="minorHAnsi"/>
          <w:b/>
          <w:bCs/>
          <w:color w:val="000000"/>
          <w:kern w:val="144"/>
        </w:rPr>
        <w:lastRenderedPageBreak/>
        <w:t>uprawnień do prowadzenia określonej działalności gospodarczej lub zawodowej:</w:t>
      </w:r>
      <w:r w:rsidRPr="000D4E88">
        <w:rPr>
          <w:rFonts w:cstheme="minorHAnsi"/>
          <w:color w:val="000000"/>
          <w:kern w:val="144"/>
        </w:rPr>
        <w:t xml:space="preserve"> </w:t>
      </w:r>
    </w:p>
    <w:p w14:paraId="5A2B510A" w14:textId="5414D62A" w:rsidR="00A86D9B" w:rsidRPr="000D4E88" w:rsidRDefault="00A86D9B" w:rsidP="00392BF4">
      <w:pPr>
        <w:pStyle w:val="Akapitzlist"/>
        <w:shd w:val="clear" w:color="auto" w:fill="FFFFFF"/>
        <w:spacing w:after="0" w:line="276" w:lineRule="auto"/>
        <w:ind w:left="2127"/>
        <w:contextualSpacing w:val="0"/>
        <w:jc w:val="both"/>
        <w:rPr>
          <w:rFonts w:cstheme="minorHAnsi"/>
          <w:color w:val="000000"/>
          <w:kern w:val="144"/>
        </w:rPr>
      </w:pPr>
      <w:r w:rsidRPr="000D4E88">
        <w:rPr>
          <w:rFonts w:cstheme="minorHAnsi"/>
          <w:color w:val="000000"/>
          <w:kern w:val="144"/>
        </w:rPr>
        <w:t>Zamawiający nie określa warunku udziału w postępowaniu.</w:t>
      </w:r>
    </w:p>
    <w:p w14:paraId="503046A2" w14:textId="6CA33C72" w:rsidR="00A86D9B" w:rsidRPr="000D4E88" w:rsidRDefault="00A86D9B" w:rsidP="00C753F8">
      <w:pPr>
        <w:pStyle w:val="Akapitzlist"/>
        <w:numPr>
          <w:ilvl w:val="3"/>
          <w:numId w:val="7"/>
        </w:numPr>
        <w:shd w:val="clear" w:color="auto" w:fill="FFFFFF"/>
        <w:spacing w:after="0" w:line="276" w:lineRule="auto"/>
        <w:ind w:left="2126" w:hanging="850"/>
        <w:contextualSpacing w:val="0"/>
        <w:jc w:val="both"/>
        <w:rPr>
          <w:rFonts w:cstheme="minorHAnsi"/>
          <w:kern w:val="144"/>
        </w:rPr>
      </w:pPr>
      <w:bookmarkStart w:id="18" w:name="_Ref61449082"/>
      <w:r w:rsidRPr="000D4E88">
        <w:rPr>
          <w:rFonts w:cstheme="minorHAnsi"/>
          <w:b/>
          <w:color w:val="000000"/>
          <w:kern w:val="144"/>
        </w:rPr>
        <w:t>sytuacji ekonomicznej lub finansowej:</w:t>
      </w:r>
      <w:bookmarkEnd w:id="18"/>
      <w:r w:rsidRPr="000D4E88">
        <w:rPr>
          <w:rFonts w:cstheme="minorHAnsi"/>
          <w:color w:val="000000"/>
          <w:kern w:val="144"/>
        </w:rPr>
        <w:t xml:space="preserve"> </w:t>
      </w:r>
    </w:p>
    <w:p w14:paraId="4629A45F" w14:textId="77777777" w:rsidR="00F12407" w:rsidRPr="000D4E88" w:rsidRDefault="00F12407" w:rsidP="00392BF4">
      <w:pPr>
        <w:pStyle w:val="Akapitzlist"/>
        <w:shd w:val="clear" w:color="auto" w:fill="FFFFFF"/>
        <w:spacing w:after="0" w:line="276" w:lineRule="auto"/>
        <w:ind w:left="540" w:firstLine="1587"/>
        <w:contextualSpacing w:val="0"/>
        <w:jc w:val="both"/>
        <w:rPr>
          <w:rFonts w:cstheme="minorHAnsi"/>
          <w:color w:val="000000"/>
          <w:kern w:val="144"/>
        </w:rPr>
      </w:pPr>
      <w:r w:rsidRPr="000D4E88">
        <w:rPr>
          <w:rFonts w:cstheme="minorHAnsi"/>
          <w:color w:val="000000"/>
          <w:kern w:val="144"/>
        </w:rPr>
        <w:t>Zamawiający nie określa warunku udziału w postępowaniu.</w:t>
      </w:r>
    </w:p>
    <w:p w14:paraId="4DD1FA7F" w14:textId="60858077" w:rsidR="003B6C7C" w:rsidRPr="000D4E88" w:rsidRDefault="003B6C7C" w:rsidP="00C753F8">
      <w:pPr>
        <w:pStyle w:val="Akapitzlist"/>
        <w:numPr>
          <w:ilvl w:val="3"/>
          <w:numId w:val="7"/>
        </w:numPr>
        <w:shd w:val="clear" w:color="auto" w:fill="FFFFFF"/>
        <w:tabs>
          <w:tab w:val="left" w:pos="1418"/>
        </w:tabs>
        <w:spacing w:after="0" w:line="276" w:lineRule="auto"/>
        <w:ind w:left="2127" w:hanging="851"/>
        <w:rPr>
          <w:rFonts w:cstheme="minorHAnsi"/>
          <w:kern w:val="144"/>
        </w:rPr>
      </w:pPr>
      <w:bookmarkStart w:id="19" w:name="_Ref61006617"/>
      <w:r w:rsidRPr="000D4E88">
        <w:rPr>
          <w:rFonts w:cstheme="minorHAnsi"/>
          <w:b/>
          <w:kern w:val="144"/>
        </w:rPr>
        <w:t>zdolności technicznej lub zawodowej:</w:t>
      </w:r>
      <w:bookmarkEnd w:id="19"/>
    </w:p>
    <w:p w14:paraId="7BB03C6F" w14:textId="77777777" w:rsidR="00B6298D" w:rsidRPr="000D4E88" w:rsidRDefault="00B4446B" w:rsidP="00B6298D">
      <w:pPr>
        <w:pStyle w:val="Akapitzlist"/>
        <w:numPr>
          <w:ilvl w:val="4"/>
          <w:numId w:val="7"/>
        </w:numPr>
        <w:shd w:val="clear" w:color="auto" w:fill="FFFFFF"/>
        <w:autoSpaceDN w:val="0"/>
        <w:spacing w:after="0" w:line="276" w:lineRule="auto"/>
        <w:ind w:left="3119" w:hanging="992"/>
        <w:jc w:val="both"/>
        <w:rPr>
          <w:rFonts w:cstheme="minorHAnsi"/>
          <w:b/>
          <w:bCs/>
          <w:color w:val="000000"/>
          <w:kern w:val="144"/>
        </w:rPr>
      </w:pPr>
      <w:bookmarkStart w:id="20" w:name="_Hlk105011894"/>
      <w:r w:rsidRPr="000D4E88">
        <w:rPr>
          <w:rFonts w:eastAsiaTheme="minorEastAsia" w:cstheme="minorHAnsi"/>
        </w:rPr>
        <w:t xml:space="preserve">Zamawiający uzna warunek za spełniony, jeśli Wykonawca wykaże, że  </w:t>
      </w:r>
      <w:r w:rsidRPr="000D4E88">
        <w:rPr>
          <w:rFonts w:cstheme="minorHAnsi"/>
        </w:rPr>
        <w:t xml:space="preserve">w okresie ostatnich 3 lat przed upływem terminu składania ofert, a jeżeli okres prowadzenia działalności jest krótszy - w tym okresie, wykonał </w:t>
      </w:r>
      <w:r w:rsidR="00802FCA" w:rsidRPr="000D4E88">
        <w:rPr>
          <w:rFonts w:cstheme="minorHAnsi"/>
        </w:rPr>
        <w:t>należycie</w:t>
      </w:r>
      <w:bookmarkStart w:id="21" w:name="_Hlk135520807"/>
      <w:r w:rsidR="00B6298D" w:rsidRPr="000D4E88">
        <w:rPr>
          <w:rFonts w:cstheme="minorHAnsi"/>
        </w:rPr>
        <w:t>:</w:t>
      </w:r>
    </w:p>
    <w:p w14:paraId="01B5E4E7" w14:textId="1949832A" w:rsidR="00575D98" w:rsidRPr="000D4E88" w:rsidRDefault="00B6298D" w:rsidP="00A67248">
      <w:pPr>
        <w:pStyle w:val="Akapitzlist"/>
        <w:autoSpaceDN w:val="0"/>
        <w:spacing w:after="0" w:line="276" w:lineRule="auto"/>
        <w:ind w:left="3402" w:hanging="283"/>
        <w:jc w:val="both"/>
        <w:rPr>
          <w:rFonts w:cstheme="minorHAnsi"/>
        </w:rPr>
      </w:pPr>
      <w:r w:rsidRPr="000D4E88">
        <w:rPr>
          <w:rFonts w:cstheme="minorHAnsi"/>
        </w:rPr>
        <w:t xml:space="preserve">1) co najmniej </w:t>
      </w:r>
      <w:r w:rsidR="00575D98" w:rsidRPr="000D4E88">
        <w:rPr>
          <w:rFonts w:cstheme="minorHAnsi"/>
        </w:rPr>
        <w:t xml:space="preserve">1 zamówienie na dostawę rozwiązań z zakresu </w:t>
      </w:r>
      <w:proofErr w:type="spellStart"/>
      <w:r w:rsidR="00575D98" w:rsidRPr="000D4E88">
        <w:rPr>
          <w:rFonts w:cstheme="minorHAnsi"/>
        </w:rPr>
        <w:t>cyberbezpieczeństwa</w:t>
      </w:r>
      <w:proofErr w:type="spellEnd"/>
      <w:r w:rsidR="00575D98" w:rsidRPr="000D4E88">
        <w:rPr>
          <w:rFonts w:cstheme="minorHAnsi"/>
        </w:rPr>
        <w:t xml:space="preserve"> przy czym w skład rozwiązań wchodził minimum serwer, macierz dyskowa oraz oprogramowanie do zarządzania</w:t>
      </w:r>
      <w:r w:rsidRPr="000D4E88">
        <w:rPr>
          <w:rFonts w:cstheme="minorHAnsi"/>
        </w:rPr>
        <w:t xml:space="preserve"> </w:t>
      </w:r>
      <w:r w:rsidR="00575D98" w:rsidRPr="000D4E88">
        <w:rPr>
          <w:rFonts w:cstheme="minorHAnsi"/>
        </w:rPr>
        <w:t xml:space="preserve">i aktualizacji systemów operacyjnych </w:t>
      </w:r>
      <w:r w:rsidRPr="000D4E88">
        <w:rPr>
          <w:rFonts w:cstheme="minorHAnsi"/>
        </w:rPr>
        <w:br/>
      </w:r>
      <w:r w:rsidR="00575D98" w:rsidRPr="000D4E88">
        <w:rPr>
          <w:rFonts w:cstheme="minorHAnsi"/>
        </w:rPr>
        <w:t xml:space="preserve">i oprogramowania na stacjach roboczych, serwerach, </w:t>
      </w:r>
    </w:p>
    <w:p w14:paraId="3A1B1D74" w14:textId="2888FF65" w:rsidR="00575D98" w:rsidRPr="000D4E88" w:rsidRDefault="00B6298D" w:rsidP="00000DB6">
      <w:pPr>
        <w:pStyle w:val="Akapitzlist"/>
        <w:numPr>
          <w:ilvl w:val="0"/>
          <w:numId w:val="55"/>
        </w:numPr>
        <w:autoSpaceDN w:val="0"/>
        <w:spacing w:after="0" w:line="276" w:lineRule="auto"/>
        <w:ind w:left="3402" w:hanging="283"/>
        <w:jc w:val="both"/>
        <w:rPr>
          <w:rFonts w:cstheme="minorHAnsi"/>
        </w:rPr>
      </w:pPr>
      <w:r w:rsidRPr="000D4E88">
        <w:rPr>
          <w:rFonts w:cstheme="minorHAnsi"/>
        </w:rPr>
        <w:t>co najmniej 2 zamówienia o wartości minimum</w:t>
      </w:r>
      <w:r w:rsidR="00575D98" w:rsidRPr="000D4E88">
        <w:rPr>
          <w:rFonts w:cstheme="minorHAnsi"/>
        </w:rPr>
        <w:t xml:space="preserve"> 150 000,00 zł brutto każde, na </w:t>
      </w:r>
      <w:r w:rsidRPr="000D4E88">
        <w:rPr>
          <w:rFonts w:cstheme="minorHAnsi"/>
        </w:rPr>
        <w:t xml:space="preserve">dostawę sprzętu komputerowego </w:t>
      </w:r>
      <w:r w:rsidR="00575D98" w:rsidRPr="000D4E88">
        <w:rPr>
          <w:rFonts w:cstheme="minorHAnsi"/>
        </w:rPr>
        <w:t>rozumianego jako serwer lub/i macierz</w:t>
      </w:r>
      <w:r w:rsidRPr="000D4E88">
        <w:rPr>
          <w:rFonts w:cstheme="minorHAnsi"/>
        </w:rPr>
        <w:t>;</w:t>
      </w:r>
    </w:p>
    <w:p w14:paraId="45C9E924" w14:textId="783929EA" w:rsidR="00363488" w:rsidRPr="000D4E88" w:rsidRDefault="00B6298D" w:rsidP="00000DB6">
      <w:pPr>
        <w:pStyle w:val="Akapitzlist"/>
        <w:numPr>
          <w:ilvl w:val="0"/>
          <w:numId w:val="55"/>
        </w:numPr>
        <w:autoSpaceDN w:val="0"/>
        <w:spacing w:after="0" w:line="276" w:lineRule="auto"/>
        <w:ind w:left="3402" w:hanging="283"/>
        <w:jc w:val="both"/>
        <w:rPr>
          <w:rFonts w:cstheme="minorHAnsi"/>
        </w:rPr>
      </w:pPr>
      <w:r w:rsidRPr="000D4E88">
        <w:rPr>
          <w:rFonts w:cstheme="minorHAnsi"/>
        </w:rPr>
        <w:t xml:space="preserve">co najmniej </w:t>
      </w:r>
      <w:r w:rsidR="00575D98" w:rsidRPr="000D4E88">
        <w:rPr>
          <w:rFonts w:cstheme="minorHAnsi"/>
        </w:rPr>
        <w:t xml:space="preserve">2 zamówienia na dostawę oprogramowania SIEM Security Information and Event </w:t>
      </w:r>
      <w:proofErr w:type="spellStart"/>
      <w:r w:rsidR="00575D98" w:rsidRPr="000D4E88">
        <w:rPr>
          <w:rFonts w:cstheme="minorHAnsi"/>
        </w:rPr>
        <w:t>Managment</w:t>
      </w:r>
      <w:proofErr w:type="spellEnd"/>
      <w:r w:rsidRPr="000D4E88">
        <w:rPr>
          <w:rFonts w:cstheme="minorHAnsi"/>
        </w:rPr>
        <w:t>.</w:t>
      </w:r>
    </w:p>
    <w:p w14:paraId="1AEC8D7A" w14:textId="0E4D6DB3" w:rsidR="000931B5" w:rsidRPr="000D4E88" w:rsidRDefault="00363488" w:rsidP="000931B5">
      <w:pPr>
        <w:pStyle w:val="Akapitzlist"/>
        <w:shd w:val="clear" w:color="auto" w:fill="FFFFFF"/>
        <w:autoSpaceDN w:val="0"/>
        <w:spacing w:after="0" w:line="276" w:lineRule="auto"/>
        <w:ind w:left="3402"/>
        <w:contextualSpacing w:val="0"/>
        <w:jc w:val="both"/>
        <w:rPr>
          <w:rFonts w:cstheme="minorHAnsi"/>
          <w:b/>
          <w:bCs/>
          <w:color w:val="000000"/>
          <w:kern w:val="144"/>
        </w:rPr>
      </w:pPr>
      <w:r w:rsidRPr="000D4E88">
        <w:rPr>
          <w:rFonts w:cstheme="minorHAnsi"/>
          <w:b/>
          <w:bCs/>
          <w:color w:val="000000"/>
          <w:kern w:val="144"/>
        </w:rPr>
        <w:t xml:space="preserve"> </w:t>
      </w:r>
    </w:p>
    <w:p w14:paraId="0642F537" w14:textId="048CF8B6" w:rsidR="00D879FE" w:rsidRPr="000D4E88" w:rsidRDefault="00850D70" w:rsidP="00392BF4">
      <w:pPr>
        <w:pStyle w:val="Akapitzlist"/>
        <w:shd w:val="clear" w:color="auto" w:fill="FFFFFF"/>
        <w:spacing w:after="0" w:line="276" w:lineRule="auto"/>
        <w:ind w:left="3119"/>
        <w:contextualSpacing w:val="0"/>
        <w:jc w:val="both"/>
        <w:rPr>
          <w:rFonts w:cstheme="minorHAnsi"/>
          <w:b/>
          <w:bCs/>
          <w:color w:val="000000"/>
          <w:kern w:val="144"/>
        </w:rPr>
      </w:pPr>
      <w:r w:rsidRPr="000D4E88">
        <w:rPr>
          <w:rFonts w:cstheme="minorHAnsi"/>
          <w:b/>
          <w:bCs/>
          <w:color w:val="000000"/>
          <w:kern w:val="144"/>
        </w:rPr>
        <w:t>U</w:t>
      </w:r>
      <w:r w:rsidR="00FE2B1E" w:rsidRPr="000D4E88">
        <w:rPr>
          <w:rFonts w:cstheme="minorHAnsi"/>
          <w:b/>
          <w:bCs/>
          <w:color w:val="000000"/>
          <w:kern w:val="144"/>
        </w:rPr>
        <w:t>waga</w:t>
      </w:r>
      <w:r w:rsidR="00D879FE" w:rsidRPr="000D4E88">
        <w:rPr>
          <w:rFonts w:cstheme="minorHAnsi"/>
          <w:b/>
          <w:bCs/>
          <w:color w:val="000000"/>
          <w:kern w:val="144"/>
        </w:rPr>
        <w:t>:</w:t>
      </w:r>
    </w:p>
    <w:p w14:paraId="6826A2D4" w14:textId="49E025C7" w:rsidR="00485E57" w:rsidRPr="000D4E88" w:rsidRDefault="00485E57" w:rsidP="00392BF4">
      <w:pPr>
        <w:spacing w:after="0" w:line="276" w:lineRule="auto"/>
        <w:ind w:left="3119" w:firstLine="0"/>
        <w:rPr>
          <w:rFonts w:asciiTheme="minorHAnsi" w:hAnsiTheme="minorHAnsi" w:cstheme="minorHAnsi"/>
          <w:sz w:val="22"/>
        </w:rPr>
      </w:pPr>
      <w:r w:rsidRPr="000D4E88">
        <w:rPr>
          <w:rFonts w:asciiTheme="minorHAnsi" w:hAnsiTheme="minorHAnsi" w:cstheme="minorHAnsi"/>
          <w:sz w:val="22"/>
        </w:rPr>
        <w:t>Nie dopuszcza się sumowania</w:t>
      </w:r>
      <w:r w:rsidR="00B4446B" w:rsidRPr="000D4E88">
        <w:rPr>
          <w:rFonts w:asciiTheme="minorHAnsi" w:hAnsiTheme="minorHAnsi" w:cstheme="minorHAnsi"/>
          <w:sz w:val="22"/>
        </w:rPr>
        <w:t xml:space="preserve"> zamówień/</w:t>
      </w:r>
      <w:r w:rsidRPr="000D4E88">
        <w:rPr>
          <w:rFonts w:asciiTheme="minorHAnsi" w:hAnsiTheme="minorHAnsi" w:cstheme="minorHAnsi"/>
          <w:sz w:val="22"/>
        </w:rPr>
        <w:t xml:space="preserve"> dostaw celem uzyskania wymaganej minimalnej wartości.  </w:t>
      </w:r>
    </w:p>
    <w:p w14:paraId="2D41873E" w14:textId="77777777" w:rsidR="00485E57" w:rsidRPr="000D4E88" w:rsidRDefault="00485E57" w:rsidP="00392BF4">
      <w:pPr>
        <w:spacing w:after="0" w:line="276" w:lineRule="auto"/>
        <w:ind w:left="3119" w:firstLine="0"/>
        <w:rPr>
          <w:rFonts w:asciiTheme="minorHAnsi" w:hAnsiTheme="minorHAnsi" w:cstheme="minorHAnsi"/>
          <w:sz w:val="22"/>
        </w:rPr>
      </w:pPr>
      <w:r w:rsidRPr="000D4E88">
        <w:rPr>
          <w:rFonts w:asciiTheme="minorHAnsi" w:hAnsiTheme="minorHAnsi" w:cstheme="minorHAnsi"/>
          <w:sz w:val="22"/>
        </w:rPr>
        <w:t xml:space="preserve">W przypadku składania oferty przez podmioty występujące wspólnie warunek może być spełniony łącznie.  </w:t>
      </w:r>
    </w:p>
    <w:p w14:paraId="45EE2266" w14:textId="77777777" w:rsidR="00485E57" w:rsidRPr="000D4E88" w:rsidRDefault="00485E57" w:rsidP="00392BF4">
      <w:pPr>
        <w:spacing w:after="0" w:line="276" w:lineRule="auto"/>
        <w:ind w:left="3119" w:firstLine="0"/>
        <w:rPr>
          <w:rFonts w:asciiTheme="minorHAnsi" w:hAnsiTheme="minorHAnsi" w:cstheme="minorHAnsi"/>
          <w:sz w:val="22"/>
        </w:rPr>
      </w:pPr>
      <w:r w:rsidRPr="000D4E88">
        <w:rPr>
          <w:rFonts w:asciiTheme="minorHAnsi" w:hAnsiTheme="minorHAnsi" w:cstheme="minorHAnsi"/>
          <w:sz w:val="22"/>
        </w:rPr>
        <w:t xml:space="preserve"> </w:t>
      </w:r>
    </w:p>
    <w:p w14:paraId="5BAA8AD4" w14:textId="6432DFC3" w:rsidR="00485E57" w:rsidRPr="000D4E88" w:rsidRDefault="00485E57" w:rsidP="00392BF4">
      <w:pPr>
        <w:spacing w:after="0" w:line="276" w:lineRule="auto"/>
        <w:ind w:left="3119" w:firstLine="0"/>
        <w:rPr>
          <w:rFonts w:asciiTheme="minorHAnsi" w:hAnsiTheme="minorHAnsi" w:cstheme="minorHAnsi"/>
          <w:sz w:val="22"/>
        </w:rPr>
      </w:pPr>
      <w:r w:rsidRPr="000D4E88">
        <w:rPr>
          <w:rFonts w:asciiTheme="minorHAnsi" w:hAnsiTheme="minorHAnsi" w:cstheme="minorHAnsi"/>
          <w:sz w:val="22"/>
        </w:rPr>
        <w:t xml:space="preserve">W przypadku, gdy wartość zamówienia jest określona w innej walucie niż w złotych polskich, Zamawiający dokona przeliczenia tej wartości na złote polskie – na podstawie średniego kursu złotego </w:t>
      </w:r>
      <w:r w:rsidR="00051949" w:rsidRPr="000D4E88">
        <w:rPr>
          <w:rFonts w:asciiTheme="minorHAnsi" w:hAnsiTheme="minorHAnsi" w:cstheme="minorHAnsi"/>
          <w:sz w:val="22"/>
        </w:rPr>
        <w:br/>
      </w:r>
      <w:r w:rsidRPr="000D4E88">
        <w:rPr>
          <w:rFonts w:asciiTheme="minorHAnsi" w:hAnsiTheme="minorHAnsi" w:cstheme="minorHAnsi"/>
          <w:sz w:val="22"/>
        </w:rPr>
        <w:t xml:space="preserve">w stosunku do walut obcych, określonego w Tabeli Kursów Narodowego Banku Polskiego na dzień opublikowania </w:t>
      </w:r>
      <w:r w:rsidR="00051949" w:rsidRPr="000D4E88">
        <w:rPr>
          <w:rFonts w:asciiTheme="minorHAnsi" w:hAnsiTheme="minorHAnsi" w:cstheme="minorHAnsi"/>
          <w:sz w:val="22"/>
        </w:rPr>
        <w:t xml:space="preserve">Ogłoszenia o </w:t>
      </w:r>
      <w:r w:rsidRPr="000D4E88">
        <w:rPr>
          <w:rFonts w:asciiTheme="minorHAnsi" w:hAnsiTheme="minorHAnsi" w:cstheme="minorHAnsi"/>
          <w:sz w:val="22"/>
        </w:rPr>
        <w:t>zamówie</w:t>
      </w:r>
      <w:r w:rsidR="00051949" w:rsidRPr="000D4E88">
        <w:rPr>
          <w:rFonts w:asciiTheme="minorHAnsi" w:hAnsiTheme="minorHAnsi" w:cstheme="minorHAnsi"/>
          <w:sz w:val="22"/>
        </w:rPr>
        <w:t>niu</w:t>
      </w:r>
      <w:r w:rsidR="00CA1651" w:rsidRPr="000D4E88">
        <w:rPr>
          <w:rFonts w:asciiTheme="minorHAnsi" w:hAnsiTheme="minorHAnsi" w:cstheme="minorHAnsi"/>
          <w:sz w:val="22"/>
        </w:rPr>
        <w:t xml:space="preserve"> w Biuletynie Zamówień Publicznych.</w:t>
      </w:r>
    </w:p>
    <w:p w14:paraId="5FC2C12A" w14:textId="77777777" w:rsidR="00AB47E8" w:rsidRPr="000D4E88" w:rsidRDefault="00AB47E8" w:rsidP="00392BF4">
      <w:pPr>
        <w:spacing w:after="0" w:line="276" w:lineRule="auto"/>
        <w:ind w:left="3119" w:firstLine="0"/>
        <w:rPr>
          <w:rFonts w:asciiTheme="minorHAnsi" w:hAnsiTheme="minorHAnsi" w:cstheme="minorHAnsi"/>
          <w:sz w:val="22"/>
        </w:rPr>
      </w:pPr>
    </w:p>
    <w:p w14:paraId="36001D29" w14:textId="099A41F7" w:rsidR="000931B5" w:rsidRPr="000D4E88" w:rsidRDefault="00AB47E8" w:rsidP="006F77CF">
      <w:pPr>
        <w:pStyle w:val="Akapitzlist"/>
        <w:numPr>
          <w:ilvl w:val="4"/>
          <w:numId w:val="7"/>
        </w:numPr>
        <w:spacing w:after="0" w:line="276" w:lineRule="auto"/>
        <w:ind w:left="2977"/>
        <w:rPr>
          <w:rFonts w:cstheme="minorHAnsi"/>
        </w:rPr>
      </w:pPr>
      <w:r w:rsidRPr="000D4E88">
        <w:rPr>
          <w:rFonts w:eastAsiaTheme="minorEastAsia" w:cstheme="minorHAnsi"/>
        </w:rPr>
        <w:t xml:space="preserve">Zamawiający uzna warunek za spełniony, jeśli Wykonawca </w:t>
      </w:r>
      <w:r w:rsidR="00FB1651" w:rsidRPr="000D4E88">
        <w:rPr>
          <w:rFonts w:cstheme="minorHAnsi"/>
        </w:rPr>
        <w:t xml:space="preserve"> wykaże, że </w:t>
      </w:r>
      <w:r w:rsidRPr="000D4E88">
        <w:rPr>
          <w:rFonts w:cstheme="minorHAnsi"/>
        </w:rPr>
        <w:t>skieruje do realizacji zamówienia</w:t>
      </w:r>
      <w:r w:rsidR="0088020B" w:rsidRPr="000D4E88">
        <w:rPr>
          <w:rFonts w:cstheme="minorHAnsi"/>
        </w:rPr>
        <w:t xml:space="preserve"> </w:t>
      </w:r>
      <w:r w:rsidR="00FB1651" w:rsidRPr="000D4E88">
        <w:rPr>
          <w:rFonts w:cstheme="minorHAnsi"/>
          <w:b/>
        </w:rPr>
        <w:t>co najmniej jedną osobę</w:t>
      </w:r>
      <w:r w:rsidR="00FD1B50" w:rsidRPr="000D4E88">
        <w:rPr>
          <w:rFonts w:cstheme="minorHAnsi"/>
          <w:b/>
        </w:rPr>
        <w:t xml:space="preserve"> pełniąc</w:t>
      </w:r>
      <w:r w:rsidR="00644D8F" w:rsidRPr="000D4E88">
        <w:rPr>
          <w:rFonts w:cstheme="minorHAnsi"/>
          <w:b/>
        </w:rPr>
        <w:t>ą</w:t>
      </w:r>
      <w:r w:rsidR="00FD1B50" w:rsidRPr="000D4E88">
        <w:rPr>
          <w:rFonts w:cstheme="minorHAnsi"/>
          <w:b/>
        </w:rPr>
        <w:t xml:space="preserve"> funkcję </w:t>
      </w:r>
      <w:r w:rsidR="000931B5" w:rsidRPr="000D4E88">
        <w:rPr>
          <w:rFonts w:cstheme="minorHAnsi"/>
          <w:b/>
          <w:bCs/>
        </w:rPr>
        <w:t>Inżyniera ds. wdrażania</w:t>
      </w:r>
      <w:r w:rsidR="002D622C" w:rsidRPr="000D4E88">
        <w:rPr>
          <w:rFonts w:cstheme="minorHAnsi"/>
          <w:b/>
          <w:bCs/>
        </w:rPr>
        <w:t xml:space="preserve"> </w:t>
      </w:r>
      <w:r w:rsidR="006F77CF" w:rsidRPr="000D4E88">
        <w:rPr>
          <w:rFonts w:cstheme="minorHAnsi"/>
          <w:b/>
          <w:bCs/>
        </w:rPr>
        <w:t>urządzeń serwerowych</w:t>
      </w:r>
      <w:r w:rsidR="002D622C" w:rsidRPr="000D4E88">
        <w:rPr>
          <w:rFonts w:cstheme="minorHAnsi"/>
          <w:b/>
          <w:bCs/>
        </w:rPr>
        <w:t>,</w:t>
      </w:r>
      <w:r w:rsidR="000931B5" w:rsidRPr="000D4E88">
        <w:rPr>
          <w:rFonts w:cstheme="minorHAnsi"/>
          <w:b/>
          <w:bCs/>
        </w:rPr>
        <w:t xml:space="preserve"> posiadającą:</w:t>
      </w:r>
    </w:p>
    <w:p w14:paraId="44F2353D" w14:textId="2AB9FA10" w:rsidR="006F77CF" w:rsidRPr="000D4E88" w:rsidRDefault="006F77CF" w:rsidP="00000DB6">
      <w:pPr>
        <w:pStyle w:val="Akapitzlist"/>
        <w:numPr>
          <w:ilvl w:val="0"/>
          <w:numId w:val="61"/>
        </w:numPr>
        <w:autoSpaceDN w:val="0"/>
        <w:spacing w:after="0" w:line="276" w:lineRule="auto"/>
        <w:ind w:left="3402" w:hanging="283"/>
        <w:rPr>
          <w:rFonts w:cstheme="minorHAnsi"/>
        </w:rPr>
      </w:pPr>
      <w:r w:rsidRPr="000D4E88">
        <w:rPr>
          <w:rFonts w:cstheme="minorHAnsi"/>
        </w:rPr>
        <w:t>co najmniej 3-letnie doświadczenie w zakresie wdrożeń urządzeń serwerowych − doświadczenie w zakresie udziału w minimum dwóch projektach informatycznych;</w:t>
      </w:r>
    </w:p>
    <w:p w14:paraId="1AF1417A" w14:textId="16D09C7F" w:rsidR="006F77CF" w:rsidRPr="000D4E88" w:rsidRDefault="006F77CF" w:rsidP="00000DB6">
      <w:pPr>
        <w:pStyle w:val="Akapitzlist"/>
        <w:numPr>
          <w:ilvl w:val="0"/>
          <w:numId w:val="61"/>
        </w:numPr>
        <w:autoSpaceDN w:val="0"/>
        <w:spacing w:after="0" w:line="276" w:lineRule="auto"/>
        <w:ind w:left="3402" w:hanging="283"/>
        <w:jc w:val="both"/>
        <w:rPr>
          <w:rFonts w:cstheme="minorHAnsi"/>
        </w:rPr>
      </w:pPr>
      <w:r w:rsidRPr="000D4E88">
        <w:rPr>
          <w:rFonts w:cstheme="minorHAnsi"/>
        </w:rPr>
        <w:t xml:space="preserve">ważny certyfikat wydany przez producenta serwerów oferowanych w ramach postępowania potwierdzający </w:t>
      </w:r>
      <w:r w:rsidRPr="000D4E88">
        <w:rPr>
          <w:rFonts w:cstheme="minorHAnsi"/>
        </w:rPr>
        <w:lastRenderedPageBreak/>
        <w:t>kompetencje z zakresu wdrażania i konfigurowania sprzętu serwerowego;</w:t>
      </w:r>
    </w:p>
    <w:p w14:paraId="34699ECB" w14:textId="77777777" w:rsidR="006F77CF" w:rsidRPr="000D4E88" w:rsidRDefault="006F77CF" w:rsidP="00000DB6">
      <w:pPr>
        <w:pStyle w:val="Akapitzlist"/>
        <w:numPr>
          <w:ilvl w:val="0"/>
          <w:numId w:val="61"/>
        </w:numPr>
        <w:autoSpaceDN w:val="0"/>
        <w:spacing w:after="0" w:line="276" w:lineRule="auto"/>
        <w:ind w:left="3402" w:hanging="283"/>
        <w:jc w:val="both"/>
        <w:rPr>
          <w:rFonts w:cstheme="minorHAnsi"/>
        </w:rPr>
      </w:pPr>
      <w:r w:rsidRPr="000D4E88">
        <w:rPr>
          <w:rFonts w:cstheme="minorHAnsi"/>
        </w:rPr>
        <w:t>wykształcenie wyższe informatyczne.</w:t>
      </w:r>
    </w:p>
    <w:p w14:paraId="5CB9C5FB" w14:textId="77777777" w:rsidR="000931B5" w:rsidRPr="000D4E88" w:rsidRDefault="000931B5" w:rsidP="000931B5">
      <w:pPr>
        <w:pStyle w:val="Akapitzlist"/>
        <w:spacing w:after="0" w:line="276" w:lineRule="auto"/>
        <w:ind w:left="3402"/>
        <w:jc w:val="both"/>
        <w:rPr>
          <w:rFonts w:cstheme="minorHAnsi"/>
          <w:sz w:val="20"/>
          <w:szCs w:val="20"/>
        </w:rPr>
      </w:pPr>
    </w:p>
    <w:p w14:paraId="61172450" w14:textId="77F36ABA" w:rsidR="00D879FE" w:rsidRPr="000D4E88" w:rsidRDefault="00D879FE" w:rsidP="006F77CF">
      <w:pPr>
        <w:pStyle w:val="Akapitzlist"/>
        <w:numPr>
          <w:ilvl w:val="2"/>
          <w:numId w:val="7"/>
        </w:numPr>
        <w:shd w:val="clear" w:color="auto" w:fill="FFFFFF"/>
        <w:spacing w:after="0" w:line="276" w:lineRule="auto"/>
        <w:ind w:left="1276" w:hanging="709"/>
        <w:jc w:val="both"/>
        <w:rPr>
          <w:rFonts w:cstheme="minorHAnsi"/>
          <w:kern w:val="144"/>
        </w:rPr>
      </w:pPr>
      <w:bookmarkStart w:id="22" w:name="_Ref485988894"/>
      <w:bookmarkEnd w:id="20"/>
      <w:bookmarkEnd w:id="21"/>
      <w:r w:rsidRPr="000D4E88">
        <w:rPr>
          <w:rFonts w:cstheme="minorHAnsi"/>
          <w:kern w:val="144"/>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t>
      </w:r>
      <w:r w:rsidR="00FE2B1E" w:rsidRPr="000D4E88">
        <w:rPr>
          <w:rFonts w:cstheme="minorHAnsi"/>
          <w:kern w:val="144"/>
        </w:rPr>
        <w:t>W</w:t>
      </w:r>
      <w:r w:rsidRPr="000D4E88">
        <w:rPr>
          <w:rFonts w:cstheme="minorHAnsi"/>
          <w:kern w:val="144"/>
        </w:rPr>
        <w:t>ykonawcy w inne przedsięwzięcia gospodarcze Wykonawcy może mieć negatywny wpływ na realizację zamówienia.</w:t>
      </w:r>
    </w:p>
    <w:p w14:paraId="4FD8F803" w14:textId="6D8DE523" w:rsidR="00D879FE" w:rsidRPr="000D4E88" w:rsidRDefault="00D879FE" w:rsidP="006F77CF">
      <w:pPr>
        <w:pStyle w:val="Akapitzlist"/>
        <w:numPr>
          <w:ilvl w:val="2"/>
          <w:numId w:val="7"/>
        </w:numPr>
        <w:shd w:val="clear" w:color="auto" w:fill="FFFFFF"/>
        <w:spacing w:after="0" w:line="276" w:lineRule="auto"/>
        <w:ind w:left="1276"/>
        <w:contextualSpacing w:val="0"/>
        <w:jc w:val="both"/>
        <w:rPr>
          <w:rFonts w:cstheme="minorHAnsi"/>
          <w:kern w:val="144"/>
        </w:rPr>
      </w:pPr>
      <w:bookmarkStart w:id="23" w:name="_Hlk105012129"/>
      <w:r w:rsidRPr="000D4E88">
        <w:rPr>
          <w:rFonts w:cstheme="minorHAnsi"/>
          <w:color w:val="000000"/>
          <w:kern w:val="144"/>
        </w:rPr>
        <w:t xml:space="preserve">Wykonawca może w celu potwierdzania spełniania warunków, o których mowa </w:t>
      </w:r>
      <w:r w:rsidR="00EF126C" w:rsidRPr="000D4E88">
        <w:rPr>
          <w:rFonts w:cstheme="minorHAnsi"/>
          <w:color w:val="000000"/>
          <w:kern w:val="144"/>
        </w:rPr>
        <w:br/>
      </w:r>
      <w:r w:rsidRPr="000D4E88">
        <w:rPr>
          <w:rFonts w:cstheme="minorHAnsi"/>
          <w:color w:val="000000"/>
          <w:kern w:val="144"/>
        </w:rPr>
        <w:t>w </w:t>
      </w:r>
      <w:r w:rsidR="005D7ED3" w:rsidRPr="000D4E88">
        <w:rPr>
          <w:rFonts w:cstheme="minorHAnsi"/>
          <w:color w:val="000000"/>
          <w:kern w:val="144"/>
        </w:rPr>
        <w:t>pkt 4.1.1.4. SWZ</w:t>
      </w:r>
      <w:r w:rsidRPr="000D4E88">
        <w:rPr>
          <w:rFonts w:cstheme="minorHAnsi"/>
          <w:color w:val="000000"/>
          <w:kern w:val="144"/>
        </w:rPr>
        <w:t xml:space="preserve">, </w:t>
      </w:r>
      <w:bookmarkEnd w:id="22"/>
      <w:r w:rsidRPr="000D4E88">
        <w:rPr>
          <w:rFonts w:cstheme="minorHAnsi"/>
          <w:color w:val="000000"/>
          <w:kern w:val="144"/>
        </w:rPr>
        <w:t>w stosownych sytuacjach oraz w odniesieniu do konkretnego zamówienia, lub jego części, polegać na zdolnościach technicznych lub zawodowych podmiotów udostępniających zasoby, niezależnie od charakteru prawnego łączących go z nimi stosunków prawnych.</w:t>
      </w:r>
    </w:p>
    <w:p w14:paraId="51AF7AF5" w14:textId="2849B251" w:rsidR="00D879FE" w:rsidRPr="000D4E88" w:rsidRDefault="00D879FE" w:rsidP="006209AB">
      <w:pPr>
        <w:spacing w:before="120" w:after="0" w:line="276" w:lineRule="auto"/>
        <w:ind w:left="568" w:firstLine="708"/>
        <w:rPr>
          <w:rFonts w:asciiTheme="minorHAnsi" w:eastAsia="Arial" w:hAnsiTheme="minorHAnsi" w:cstheme="minorHAnsi"/>
          <w:b/>
          <w:bCs/>
          <w:sz w:val="22"/>
        </w:rPr>
      </w:pPr>
      <w:r w:rsidRPr="000D4E88">
        <w:rPr>
          <w:rFonts w:asciiTheme="minorHAnsi" w:eastAsia="Arial" w:hAnsiTheme="minorHAnsi" w:cstheme="minorHAnsi"/>
          <w:b/>
          <w:bCs/>
          <w:sz w:val="22"/>
        </w:rPr>
        <w:t>U</w:t>
      </w:r>
      <w:r w:rsidR="00FE2B1E" w:rsidRPr="000D4E88">
        <w:rPr>
          <w:rFonts w:asciiTheme="minorHAnsi" w:eastAsia="Arial" w:hAnsiTheme="minorHAnsi" w:cstheme="minorHAnsi"/>
          <w:b/>
          <w:bCs/>
          <w:sz w:val="22"/>
        </w:rPr>
        <w:t>waga</w:t>
      </w:r>
      <w:r w:rsidRPr="000D4E88">
        <w:rPr>
          <w:rFonts w:asciiTheme="minorHAnsi" w:eastAsia="Arial" w:hAnsiTheme="minorHAnsi" w:cstheme="minorHAnsi"/>
          <w:b/>
          <w:bCs/>
          <w:sz w:val="22"/>
        </w:rPr>
        <w:t>:</w:t>
      </w:r>
    </w:p>
    <w:p w14:paraId="540CEA1C" w14:textId="6E48C557" w:rsidR="00D879FE" w:rsidRPr="000D4E88" w:rsidRDefault="00D879FE" w:rsidP="006209AB">
      <w:pPr>
        <w:pStyle w:val="Akapitzlist"/>
        <w:shd w:val="clear" w:color="auto" w:fill="FFFFFF"/>
        <w:spacing w:after="0" w:line="276" w:lineRule="auto"/>
        <w:ind w:left="1276"/>
        <w:contextualSpacing w:val="0"/>
        <w:jc w:val="both"/>
        <w:rPr>
          <w:rFonts w:cstheme="minorHAnsi"/>
          <w:kern w:val="144"/>
        </w:rPr>
      </w:pPr>
      <w:r w:rsidRPr="000D4E88">
        <w:rPr>
          <w:rFonts w:eastAsia="Arial" w:cstheme="minorHAnsi"/>
          <w:b/>
          <w:bCs/>
        </w:rPr>
        <w:t xml:space="preserve">Wykonawca nie może, po upływie terminu składania ofert, powoływać się na zdolności </w:t>
      </w:r>
      <w:r w:rsidR="006209AB" w:rsidRPr="000D4E88">
        <w:rPr>
          <w:rFonts w:eastAsia="Arial" w:cstheme="minorHAnsi"/>
          <w:b/>
          <w:bCs/>
        </w:rPr>
        <w:t>pod</w:t>
      </w:r>
      <w:r w:rsidRPr="000D4E88">
        <w:rPr>
          <w:rFonts w:eastAsia="Arial" w:cstheme="minorHAnsi"/>
          <w:b/>
          <w:bCs/>
        </w:rPr>
        <w:t>miotów udostępniających zasoby, jeżeli na etapie składania ofert nie polegał on w danym zakresie na zdolnościach podmiotów udostępniających zasoby.</w:t>
      </w:r>
    </w:p>
    <w:p w14:paraId="17423FDD" w14:textId="58F10D08" w:rsidR="00D879FE" w:rsidRPr="000D4E88" w:rsidRDefault="00D879FE" w:rsidP="006F77CF">
      <w:pPr>
        <w:pStyle w:val="Akapitzlist"/>
        <w:numPr>
          <w:ilvl w:val="2"/>
          <w:numId w:val="7"/>
        </w:numPr>
        <w:shd w:val="clear" w:color="auto" w:fill="FFFFFF"/>
        <w:spacing w:before="120" w:after="120" w:line="276" w:lineRule="auto"/>
        <w:ind w:left="1276"/>
        <w:contextualSpacing w:val="0"/>
        <w:jc w:val="both"/>
        <w:rPr>
          <w:rFonts w:cstheme="minorHAnsi"/>
          <w:kern w:val="144"/>
        </w:rPr>
      </w:pPr>
      <w:bookmarkStart w:id="24" w:name="_Hlk105012263"/>
      <w:bookmarkEnd w:id="23"/>
      <w:r w:rsidRPr="000D4E88">
        <w:rPr>
          <w:rFonts w:cstheme="minorHAnsi"/>
          <w:kern w:val="144"/>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00CB443D" w:rsidRPr="000D4E88">
        <w:rPr>
          <w:rFonts w:cstheme="minorHAnsi"/>
          <w:b/>
          <w:bCs/>
          <w:kern w:val="144"/>
        </w:rPr>
        <w:t>Z</w:t>
      </w:r>
      <w:r w:rsidRPr="000D4E88">
        <w:rPr>
          <w:rFonts w:cstheme="minorHAnsi"/>
          <w:b/>
          <w:bCs/>
          <w:kern w:val="144"/>
        </w:rPr>
        <w:t xml:space="preserve">ałącznikiem nr </w:t>
      </w:r>
      <w:r w:rsidR="005D7ED3" w:rsidRPr="000D4E88">
        <w:rPr>
          <w:rFonts w:cstheme="minorHAnsi"/>
          <w:b/>
          <w:bCs/>
          <w:kern w:val="144"/>
        </w:rPr>
        <w:t>8</w:t>
      </w:r>
      <w:r w:rsidRPr="000D4E88">
        <w:rPr>
          <w:rFonts w:cstheme="minorHAnsi"/>
          <w:b/>
          <w:bCs/>
          <w:kern w:val="144"/>
        </w:rPr>
        <w:t xml:space="preserve"> do SWZ</w:t>
      </w:r>
      <w:r w:rsidRPr="000D4E88">
        <w:rPr>
          <w:rFonts w:cstheme="minorHAnsi"/>
          <w:kern w:val="144"/>
        </w:rPr>
        <w:t>) lub inny podmiotowy środek dowodowy potwierdzający, że Wykonawca realizując zamówienie, będzie dysponował niezbędnymi zasobami tych podmiotów.</w:t>
      </w:r>
    </w:p>
    <w:p w14:paraId="6398CD7C" w14:textId="3CD9BBC7" w:rsidR="00D879FE" w:rsidRPr="000D4E88" w:rsidRDefault="00D879FE" w:rsidP="006F77CF">
      <w:pPr>
        <w:pStyle w:val="Akapitzlist"/>
        <w:numPr>
          <w:ilvl w:val="2"/>
          <w:numId w:val="7"/>
        </w:numPr>
        <w:shd w:val="clear" w:color="auto" w:fill="FFFFFF"/>
        <w:spacing w:before="120" w:after="120" w:line="276" w:lineRule="auto"/>
        <w:ind w:left="1276"/>
        <w:contextualSpacing w:val="0"/>
        <w:jc w:val="both"/>
        <w:rPr>
          <w:rFonts w:cstheme="minorHAnsi"/>
          <w:kern w:val="144"/>
        </w:rPr>
      </w:pPr>
      <w:bookmarkStart w:id="25" w:name="_Hlk105012345"/>
      <w:bookmarkEnd w:id="24"/>
      <w:r w:rsidRPr="000D4E88">
        <w:rPr>
          <w:rFonts w:cstheme="minorHAnsi"/>
          <w:kern w:val="144"/>
        </w:rPr>
        <w:t>Zobowiązanie podmiotu udostępniającego zasoby lub inny podmiotowy środek dowodowy potwierdzający, że Wykonawca realizując zamówienie, będzie dysponował niezbędnymi zasobami tych podmiotów, ma potwierdzać, że stosunek łączący Wykonawcę z podmiotami udostępniającymi zasoby gwarantuje rzeczywisty dostęp do tych zasobów oraz określać, w szczególności:</w:t>
      </w:r>
    </w:p>
    <w:p w14:paraId="781003D5" w14:textId="77777777" w:rsidR="00D879FE" w:rsidRPr="000D4E88" w:rsidRDefault="00D879FE" w:rsidP="006F77CF">
      <w:pPr>
        <w:pStyle w:val="Akapitzlist"/>
        <w:numPr>
          <w:ilvl w:val="3"/>
          <w:numId w:val="7"/>
        </w:numPr>
        <w:shd w:val="clear" w:color="auto" w:fill="FFFFFF"/>
        <w:spacing w:before="120" w:after="120" w:line="276" w:lineRule="auto"/>
        <w:ind w:left="1985"/>
        <w:contextualSpacing w:val="0"/>
        <w:jc w:val="both"/>
        <w:rPr>
          <w:rFonts w:cstheme="minorHAnsi"/>
          <w:kern w:val="144"/>
        </w:rPr>
      </w:pPr>
      <w:r w:rsidRPr="000D4E88">
        <w:rPr>
          <w:rFonts w:cstheme="minorHAnsi"/>
          <w:kern w:val="144"/>
        </w:rPr>
        <w:t>zakres dostępnych Wykonawcy zasobów podmiotu udostępniającego zasoby;</w:t>
      </w:r>
    </w:p>
    <w:p w14:paraId="196FF0E7" w14:textId="081218C0" w:rsidR="00D879FE" w:rsidRPr="000D4E88" w:rsidRDefault="00D879FE" w:rsidP="006F77CF">
      <w:pPr>
        <w:pStyle w:val="Akapitzlist"/>
        <w:numPr>
          <w:ilvl w:val="3"/>
          <w:numId w:val="7"/>
        </w:numPr>
        <w:shd w:val="clear" w:color="auto" w:fill="FFFFFF"/>
        <w:spacing w:before="120" w:after="120" w:line="276" w:lineRule="auto"/>
        <w:ind w:left="1985"/>
        <w:contextualSpacing w:val="0"/>
        <w:jc w:val="both"/>
        <w:rPr>
          <w:rFonts w:cstheme="minorHAnsi"/>
          <w:kern w:val="144"/>
        </w:rPr>
      </w:pPr>
      <w:r w:rsidRPr="000D4E88">
        <w:rPr>
          <w:rFonts w:cstheme="minorHAnsi"/>
          <w:kern w:val="144"/>
        </w:rPr>
        <w:t>sposób i okres udostępnienia Wykonawcy i wykorzystania przez niego zasobów podmiotu udostępniającego te zasoby przy wykonywaniu zamówienia.</w:t>
      </w:r>
    </w:p>
    <w:p w14:paraId="2DF2D68A" w14:textId="463CD592" w:rsidR="00D879FE" w:rsidRPr="000D4E88" w:rsidRDefault="00D879FE" w:rsidP="006F77CF">
      <w:pPr>
        <w:pStyle w:val="Akapitzlist"/>
        <w:numPr>
          <w:ilvl w:val="2"/>
          <w:numId w:val="7"/>
        </w:numPr>
        <w:shd w:val="clear" w:color="auto" w:fill="FFFFFF"/>
        <w:spacing w:before="120" w:after="120" w:line="276" w:lineRule="auto"/>
        <w:ind w:left="1276"/>
        <w:contextualSpacing w:val="0"/>
        <w:jc w:val="both"/>
        <w:rPr>
          <w:rFonts w:cstheme="minorHAnsi"/>
          <w:color w:val="000000"/>
          <w:kern w:val="144"/>
        </w:rPr>
      </w:pPr>
      <w:r w:rsidRPr="000D4E88">
        <w:rPr>
          <w:rFonts w:cstheme="minorHAnsi"/>
          <w:color w:val="000000"/>
          <w:kern w:val="144"/>
        </w:rPr>
        <w:t xml:space="preserve">Zamawiający oceni, czy udostępniane Wykonawcy przez podmioty udostępniające zasoby zdolności techniczne lub zawodowe, pozwalają na wykazanie przez Wykonawcę spełniania warunków udziału w postępowaniu, o których mowa w pkt </w:t>
      </w:r>
      <w:r w:rsidR="005D7ED3" w:rsidRPr="000D4E88">
        <w:rPr>
          <w:rFonts w:cstheme="minorHAnsi"/>
          <w:color w:val="000000"/>
          <w:kern w:val="144"/>
        </w:rPr>
        <w:t>4.1.1.4.</w:t>
      </w:r>
      <w:r w:rsidRPr="000D4E88">
        <w:rPr>
          <w:rFonts w:cstheme="minorHAnsi"/>
          <w:color w:val="000000"/>
          <w:kern w:val="144"/>
        </w:rPr>
        <w:t xml:space="preserve"> SWZ, </w:t>
      </w:r>
      <w:r w:rsidR="00CB443D" w:rsidRPr="000D4E88">
        <w:rPr>
          <w:rFonts w:cstheme="minorHAnsi"/>
          <w:color w:val="000000"/>
          <w:kern w:val="144"/>
        </w:rPr>
        <w:br/>
      </w:r>
      <w:r w:rsidRPr="000D4E88">
        <w:rPr>
          <w:rFonts w:cstheme="minorHAnsi"/>
          <w:color w:val="000000"/>
          <w:kern w:val="144"/>
        </w:rPr>
        <w:t>a także bada, czy nie zachodzą wobec tego podmiotu podstawy wykluczenia, które zostały przewidziane względem Wykonawcy (określone w pkt 4</w:t>
      </w:r>
      <w:r w:rsidR="005D7ED3" w:rsidRPr="000D4E88">
        <w:rPr>
          <w:rFonts w:cstheme="minorHAnsi"/>
          <w:color w:val="000000"/>
          <w:kern w:val="144"/>
        </w:rPr>
        <w:t xml:space="preserve">.2.1. </w:t>
      </w:r>
      <w:r w:rsidRPr="000D4E88">
        <w:rPr>
          <w:rFonts w:cstheme="minorHAnsi"/>
          <w:color w:val="000000"/>
          <w:kern w:val="144"/>
        </w:rPr>
        <w:t>SWZ).</w:t>
      </w:r>
    </w:p>
    <w:p w14:paraId="581D2AB2" w14:textId="49C39F32" w:rsidR="00D879FE" w:rsidRPr="000D4E88" w:rsidRDefault="00D879FE" w:rsidP="006F77CF">
      <w:pPr>
        <w:pStyle w:val="Akapitzlist"/>
        <w:numPr>
          <w:ilvl w:val="2"/>
          <w:numId w:val="7"/>
        </w:numPr>
        <w:shd w:val="clear" w:color="auto" w:fill="FFFFFF"/>
        <w:spacing w:before="120" w:after="120" w:line="276" w:lineRule="auto"/>
        <w:ind w:left="1276"/>
        <w:contextualSpacing w:val="0"/>
        <w:jc w:val="both"/>
        <w:rPr>
          <w:rFonts w:cstheme="minorHAnsi"/>
          <w:color w:val="000000"/>
          <w:kern w:val="144"/>
        </w:rPr>
      </w:pPr>
      <w:bookmarkStart w:id="26" w:name="_Hlk105012422"/>
      <w:bookmarkEnd w:id="25"/>
      <w:r w:rsidRPr="000D4E88">
        <w:rPr>
          <w:rFonts w:cstheme="minorHAnsi"/>
          <w:color w:val="000000"/>
          <w:kern w:val="144"/>
        </w:rPr>
        <w:t>Jeżeli zdolności techniczne lub zawodowe</w:t>
      </w:r>
      <w:r w:rsidR="005D7ED3" w:rsidRPr="000D4E88">
        <w:rPr>
          <w:rFonts w:cstheme="minorHAnsi"/>
          <w:color w:val="000000"/>
          <w:kern w:val="144"/>
        </w:rPr>
        <w:t xml:space="preserve"> </w:t>
      </w:r>
      <w:r w:rsidRPr="000D4E88">
        <w:rPr>
          <w:rFonts w:cstheme="minorHAnsi"/>
          <w:color w:val="000000"/>
          <w:kern w:val="144"/>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w:t>
      </w:r>
      <w:r w:rsidRPr="000D4E88">
        <w:rPr>
          <w:rFonts w:cstheme="minorHAnsi"/>
          <w:color w:val="000000"/>
          <w:kern w:val="144"/>
        </w:rPr>
        <w:lastRenderedPageBreak/>
        <w:t xml:space="preserve">podmiotem lub podmiotami albo wykazał, że samodzielnie spełnia warunki udziału </w:t>
      </w:r>
      <w:r w:rsidR="00CB443D" w:rsidRPr="000D4E88">
        <w:rPr>
          <w:rFonts w:cstheme="minorHAnsi"/>
          <w:color w:val="000000"/>
          <w:kern w:val="144"/>
        </w:rPr>
        <w:br/>
      </w:r>
      <w:r w:rsidRPr="000D4E88">
        <w:rPr>
          <w:rFonts w:cstheme="minorHAnsi"/>
          <w:color w:val="000000"/>
          <w:kern w:val="144"/>
        </w:rPr>
        <w:t>w postępowaniu.</w:t>
      </w:r>
    </w:p>
    <w:bookmarkEnd w:id="26"/>
    <w:p w14:paraId="7ABCECDA" w14:textId="411C3BB0" w:rsidR="00CD7B00" w:rsidRPr="000D4E88" w:rsidRDefault="00CD7B00" w:rsidP="006F77CF">
      <w:pPr>
        <w:pStyle w:val="Nagwek2"/>
        <w:numPr>
          <w:ilvl w:val="1"/>
          <w:numId w:val="7"/>
        </w:numPr>
        <w:ind w:left="567" w:hanging="425"/>
        <w:jc w:val="both"/>
        <w:rPr>
          <w:rFonts w:asciiTheme="minorHAnsi" w:hAnsiTheme="minorHAnsi" w:cstheme="minorHAnsi"/>
          <w:b w:val="0"/>
          <w:sz w:val="22"/>
        </w:rPr>
      </w:pPr>
      <w:r w:rsidRPr="000D4E88">
        <w:rPr>
          <w:rFonts w:asciiTheme="minorHAnsi" w:hAnsiTheme="minorHAnsi" w:cstheme="minorHAnsi"/>
          <w:sz w:val="22"/>
        </w:rPr>
        <w:t xml:space="preserve">Podstawy wykluczenia  </w:t>
      </w:r>
    </w:p>
    <w:p w14:paraId="3461C8F6" w14:textId="77777777" w:rsidR="005D7ED3" w:rsidRPr="000D4E88" w:rsidRDefault="005D7ED3" w:rsidP="00C753F8">
      <w:pPr>
        <w:pStyle w:val="Akapitzlist"/>
        <w:widowControl w:val="0"/>
        <w:numPr>
          <w:ilvl w:val="2"/>
          <w:numId w:val="25"/>
        </w:numPr>
        <w:shd w:val="clear" w:color="auto" w:fill="FFFFFF"/>
        <w:autoSpaceDE w:val="0"/>
        <w:autoSpaceDN w:val="0"/>
        <w:adjustRightInd w:val="0"/>
        <w:spacing w:after="0" w:line="276" w:lineRule="auto"/>
        <w:ind w:left="1276" w:hanging="709"/>
        <w:rPr>
          <w:rFonts w:cstheme="minorHAnsi"/>
          <w:color w:val="000000"/>
          <w:kern w:val="144"/>
        </w:rPr>
      </w:pPr>
      <w:bookmarkStart w:id="27" w:name="_Hlk135521229"/>
      <w:r w:rsidRPr="000D4E88">
        <w:rPr>
          <w:rFonts w:cstheme="minorHAnsi"/>
          <w:color w:val="000000"/>
          <w:kern w:val="144"/>
        </w:rPr>
        <w:t>O udzielenie zamówienia mogą się ubiegać Wykonawcy, którzy nie podlegają wykluczeniu na podstawie:</w:t>
      </w:r>
    </w:p>
    <w:p w14:paraId="26674B47" w14:textId="77777777" w:rsidR="005D7ED3" w:rsidRPr="000D4E88" w:rsidRDefault="005D7ED3" w:rsidP="00C753F8">
      <w:pPr>
        <w:pStyle w:val="Akapitzlist"/>
        <w:widowControl w:val="0"/>
        <w:numPr>
          <w:ilvl w:val="3"/>
          <w:numId w:val="26"/>
        </w:numPr>
        <w:shd w:val="clear" w:color="auto" w:fill="FFFFFF"/>
        <w:autoSpaceDE w:val="0"/>
        <w:autoSpaceDN w:val="0"/>
        <w:adjustRightInd w:val="0"/>
        <w:spacing w:after="0" w:line="276" w:lineRule="auto"/>
        <w:ind w:left="2127" w:hanging="851"/>
        <w:rPr>
          <w:rFonts w:cstheme="minorHAnsi"/>
          <w:color w:val="000000"/>
          <w:kern w:val="144"/>
        </w:rPr>
      </w:pPr>
      <w:bookmarkStart w:id="28" w:name="_Hlk101990123"/>
      <w:r w:rsidRPr="000D4E88">
        <w:rPr>
          <w:rFonts w:cstheme="minorHAnsi"/>
          <w:kern w:val="144"/>
          <w:szCs w:val="20"/>
        </w:rPr>
        <w:t xml:space="preserve">art. 108 ust. 1 ustawy </w:t>
      </w:r>
      <w:proofErr w:type="spellStart"/>
      <w:r w:rsidRPr="000D4E88">
        <w:rPr>
          <w:rFonts w:cstheme="minorHAnsi"/>
          <w:kern w:val="144"/>
          <w:szCs w:val="20"/>
        </w:rPr>
        <w:t>Pzp</w:t>
      </w:r>
      <w:proofErr w:type="spellEnd"/>
      <w:r w:rsidRPr="000D4E88">
        <w:rPr>
          <w:rFonts w:cstheme="minorHAnsi"/>
          <w:kern w:val="144"/>
          <w:szCs w:val="20"/>
        </w:rPr>
        <w:t>,</w:t>
      </w:r>
    </w:p>
    <w:p w14:paraId="63BFA853" w14:textId="704A85C8" w:rsidR="005D7ED3" w:rsidRPr="000D4E88" w:rsidRDefault="002E5823" w:rsidP="00C753F8">
      <w:pPr>
        <w:pStyle w:val="Akapitzlist"/>
        <w:widowControl w:val="0"/>
        <w:numPr>
          <w:ilvl w:val="3"/>
          <w:numId w:val="26"/>
        </w:numPr>
        <w:shd w:val="clear" w:color="auto" w:fill="FFFFFF"/>
        <w:autoSpaceDE w:val="0"/>
        <w:autoSpaceDN w:val="0"/>
        <w:adjustRightInd w:val="0"/>
        <w:spacing w:after="0" w:line="276" w:lineRule="auto"/>
        <w:ind w:left="2127" w:hanging="851"/>
        <w:rPr>
          <w:rFonts w:cstheme="minorHAnsi"/>
          <w:color w:val="000000"/>
          <w:kern w:val="144"/>
        </w:rPr>
      </w:pPr>
      <w:r w:rsidRPr="000D4E88">
        <w:rPr>
          <w:rFonts w:cstheme="minorHAnsi"/>
          <w:kern w:val="144"/>
          <w:szCs w:val="20"/>
        </w:rPr>
        <w:t xml:space="preserve">art. 109 ust. 1 pkt </w:t>
      </w:r>
      <w:r w:rsidR="005D7ED3" w:rsidRPr="000D4E88">
        <w:rPr>
          <w:rFonts w:cstheme="minorHAnsi"/>
          <w:kern w:val="144"/>
          <w:szCs w:val="20"/>
        </w:rPr>
        <w:t xml:space="preserve">4 ustawy </w:t>
      </w:r>
      <w:proofErr w:type="spellStart"/>
      <w:r w:rsidR="005D7ED3" w:rsidRPr="000D4E88">
        <w:rPr>
          <w:rFonts w:cstheme="minorHAnsi"/>
          <w:kern w:val="144"/>
          <w:szCs w:val="20"/>
        </w:rPr>
        <w:t>Pzp</w:t>
      </w:r>
      <w:proofErr w:type="spellEnd"/>
      <w:r w:rsidR="005D7ED3" w:rsidRPr="000D4E88">
        <w:rPr>
          <w:rFonts w:cstheme="minorHAnsi"/>
          <w:kern w:val="144"/>
          <w:szCs w:val="20"/>
        </w:rPr>
        <w:t>,</w:t>
      </w:r>
    </w:p>
    <w:p w14:paraId="4AA96792" w14:textId="1B2B22D9" w:rsidR="005D7ED3" w:rsidRPr="000D4E88" w:rsidRDefault="005D7ED3" w:rsidP="00C753F8">
      <w:pPr>
        <w:pStyle w:val="Akapitzlist"/>
        <w:widowControl w:val="0"/>
        <w:numPr>
          <w:ilvl w:val="3"/>
          <w:numId w:val="26"/>
        </w:numPr>
        <w:autoSpaceDE w:val="0"/>
        <w:autoSpaceDN w:val="0"/>
        <w:adjustRightInd w:val="0"/>
        <w:spacing w:after="0" w:line="276" w:lineRule="auto"/>
        <w:ind w:left="2127" w:hanging="851"/>
        <w:jc w:val="both"/>
        <w:rPr>
          <w:rFonts w:cstheme="minorHAnsi"/>
        </w:rPr>
      </w:pPr>
      <w:r w:rsidRPr="000D4E88">
        <w:rPr>
          <w:rFonts w:cstheme="minorHAnsi"/>
        </w:rPr>
        <w:t xml:space="preserve">art. 7 ust. 1 ustawy z dnia 13 kwietnia 2022 r. o szczególnych rozwiązaniach </w:t>
      </w:r>
      <w:r w:rsidRPr="000D4E88">
        <w:rPr>
          <w:rFonts w:cstheme="minorHAnsi"/>
        </w:rPr>
        <w:br/>
        <w:t>w zakresie przeciwdziałania wspieraniu agresji na Ukrainę oraz służących ochronie bezpieczeństwa narodowego (</w:t>
      </w:r>
      <w:r w:rsidR="00CC1825" w:rsidRPr="000D4E88">
        <w:rPr>
          <w:rFonts w:cstheme="minorHAnsi"/>
        </w:rPr>
        <w:t xml:space="preserve">tj. </w:t>
      </w:r>
      <w:r w:rsidRPr="000D4E88">
        <w:rPr>
          <w:rFonts w:cstheme="minorHAnsi"/>
        </w:rPr>
        <w:t xml:space="preserve">Dz. U. </w:t>
      </w:r>
      <w:r w:rsidR="00D06870" w:rsidRPr="000D4E88">
        <w:rPr>
          <w:rFonts w:cstheme="minorHAnsi"/>
        </w:rPr>
        <w:t>z 2024</w:t>
      </w:r>
      <w:r w:rsidR="00CC1825" w:rsidRPr="000D4E88">
        <w:rPr>
          <w:rFonts w:cstheme="minorHAnsi"/>
        </w:rPr>
        <w:t xml:space="preserve"> r. </w:t>
      </w:r>
      <w:r w:rsidRPr="000D4E88">
        <w:rPr>
          <w:rFonts w:cstheme="minorHAnsi"/>
        </w:rPr>
        <w:t xml:space="preserve">poz. </w:t>
      </w:r>
      <w:r w:rsidR="00D06870" w:rsidRPr="000D4E88">
        <w:rPr>
          <w:rFonts w:cstheme="minorHAnsi"/>
        </w:rPr>
        <w:t>507</w:t>
      </w:r>
      <w:r w:rsidRPr="000D4E88">
        <w:rPr>
          <w:rFonts w:cstheme="minorHAnsi"/>
        </w:rPr>
        <w:t>).</w:t>
      </w:r>
    </w:p>
    <w:p w14:paraId="5FF729B3" w14:textId="77777777" w:rsidR="005D7ED3" w:rsidRPr="000D4E88" w:rsidRDefault="005D7ED3" w:rsidP="00CB443D">
      <w:pPr>
        <w:pStyle w:val="Akapitzlist"/>
        <w:widowControl w:val="0"/>
        <w:shd w:val="clear" w:color="auto" w:fill="FFFFFF"/>
        <w:autoSpaceDE w:val="0"/>
        <w:autoSpaceDN w:val="0"/>
        <w:adjustRightInd w:val="0"/>
        <w:spacing w:after="0"/>
        <w:ind w:left="2127"/>
        <w:jc w:val="both"/>
        <w:rPr>
          <w:rFonts w:cstheme="minorHAnsi"/>
          <w:kern w:val="144"/>
        </w:rPr>
      </w:pPr>
      <w:r w:rsidRPr="000D4E88">
        <w:rPr>
          <w:rFonts w:cstheme="minorHAnsi"/>
        </w:rPr>
        <w:t>Zgodnie, z którym z</w:t>
      </w:r>
      <w:r w:rsidRPr="000D4E88">
        <w:rPr>
          <w:rFonts w:cstheme="minorHAnsi"/>
          <w:color w:val="000000"/>
          <w:kern w:val="144"/>
        </w:rPr>
        <w:t xml:space="preserve"> postępowania o udzielenie zamówienia wyklucza się Wykonawcę</w:t>
      </w:r>
      <w:r w:rsidRPr="000D4E88">
        <w:rPr>
          <w:rFonts w:cstheme="minorHAnsi"/>
        </w:rPr>
        <w:t xml:space="preserve">: </w:t>
      </w:r>
    </w:p>
    <w:p w14:paraId="280793D1" w14:textId="77777777" w:rsidR="005D7ED3" w:rsidRPr="000D4E88" w:rsidRDefault="005D7ED3" w:rsidP="00C753F8">
      <w:pPr>
        <w:pStyle w:val="Akapitzlist"/>
        <w:numPr>
          <w:ilvl w:val="4"/>
          <w:numId w:val="26"/>
        </w:numPr>
        <w:tabs>
          <w:tab w:val="left" w:pos="3119"/>
        </w:tabs>
        <w:autoSpaceDE w:val="0"/>
        <w:autoSpaceDN w:val="0"/>
        <w:adjustRightInd w:val="0"/>
        <w:spacing w:after="0" w:line="276" w:lineRule="auto"/>
        <w:ind w:left="3119" w:hanging="992"/>
        <w:jc w:val="both"/>
        <w:rPr>
          <w:rFonts w:cstheme="minorHAnsi"/>
          <w:color w:val="000000"/>
        </w:rPr>
      </w:pPr>
      <w:r w:rsidRPr="000D4E88">
        <w:rPr>
          <w:rFonts w:cstheme="minorHAnsi"/>
        </w:rPr>
        <w:t xml:space="preserve">wymienionego w wykazach określonych w rozporządzeniu 765/2006 i rozporządzeniu 269/2014 albo wpisanego na listę na podstawie decyzji w sprawie wpisu na listę rozstrzygającej </w:t>
      </w:r>
      <w:r w:rsidRPr="000D4E88">
        <w:rPr>
          <w:rFonts w:cstheme="minorHAnsi"/>
        </w:rPr>
        <w:br/>
        <w:t xml:space="preserve">o zastosowaniu środka, o którym mowa w art. 1 pkt 3 tej ustawy, </w:t>
      </w:r>
    </w:p>
    <w:p w14:paraId="45BE7FF5" w14:textId="0121F371" w:rsidR="005D7ED3" w:rsidRPr="000D4E88" w:rsidRDefault="005D7ED3" w:rsidP="00C753F8">
      <w:pPr>
        <w:pStyle w:val="Akapitzlist"/>
        <w:numPr>
          <w:ilvl w:val="4"/>
          <w:numId w:val="26"/>
        </w:numPr>
        <w:tabs>
          <w:tab w:val="left" w:pos="3119"/>
        </w:tabs>
        <w:autoSpaceDE w:val="0"/>
        <w:autoSpaceDN w:val="0"/>
        <w:adjustRightInd w:val="0"/>
        <w:spacing w:after="0" w:line="276" w:lineRule="auto"/>
        <w:ind w:left="3119" w:hanging="992"/>
        <w:jc w:val="both"/>
        <w:rPr>
          <w:rFonts w:cstheme="minorHAnsi"/>
          <w:color w:val="000000"/>
        </w:rPr>
      </w:pPr>
      <w:r w:rsidRPr="000D4E88">
        <w:rPr>
          <w:rFonts w:cstheme="minorHAnsi"/>
          <w:color w:val="000000"/>
        </w:rPr>
        <w:t xml:space="preserve">którego beneficjentem rzeczywistym w rozumieniu ustawy z dnia </w:t>
      </w:r>
      <w:r w:rsidR="00CB443D" w:rsidRPr="000D4E88">
        <w:rPr>
          <w:rFonts w:cstheme="minorHAnsi"/>
          <w:color w:val="000000"/>
        </w:rPr>
        <w:br/>
      </w:r>
      <w:r w:rsidRPr="000D4E88">
        <w:rPr>
          <w:rFonts w:cstheme="minorHAnsi"/>
          <w:color w:val="000000"/>
        </w:rPr>
        <w:t>1 marca 2018 r. o przeciwdziałaniu praniu pieniędzy oraz finansowaniu terroryzmu (Dz.U. z 202</w:t>
      </w:r>
      <w:r w:rsidR="00D06870" w:rsidRPr="000D4E88">
        <w:rPr>
          <w:rFonts w:cstheme="minorHAnsi"/>
          <w:color w:val="000000"/>
        </w:rPr>
        <w:t>3</w:t>
      </w:r>
      <w:r w:rsidRPr="000D4E88">
        <w:rPr>
          <w:rFonts w:cstheme="minorHAnsi"/>
          <w:color w:val="000000"/>
        </w:rPr>
        <w:t xml:space="preserve"> r. poz. </w:t>
      </w:r>
      <w:r w:rsidR="00D06870" w:rsidRPr="000D4E88">
        <w:rPr>
          <w:rFonts w:cstheme="minorHAnsi"/>
          <w:color w:val="000000"/>
        </w:rPr>
        <w:t>1124 ze zm.</w:t>
      </w:r>
      <w:r w:rsidRPr="000D4E88">
        <w:rPr>
          <w:rFonts w:cstheme="minorHAnsi"/>
          <w:color w:val="000000"/>
        </w:rPr>
        <w:t xml:space="preserve">) jest osoba wymieniona w wykazach określonych w rozporządzeniu 765/2006 i rozporządzeniu 269/2014 albo wpisana na listę lub będąca takim beneficjentem rzeczywistym od dnia 24 lutego </w:t>
      </w:r>
      <w:r w:rsidRPr="000D4E88">
        <w:rPr>
          <w:rFonts w:cstheme="minorHAnsi"/>
          <w:color w:val="000000"/>
        </w:rPr>
        <w:br/>
        <w:t xml:space="preserve">2022 r., o ile została wpisana na listę na podstawie decyzji </w:t>
      </w:r>
      <w:r w:rsidRPr="000D4E88">
        <w:rPr>
          <w:rFonts w:cstheme="minorHAnsi"/>
          <w:color w:val="000000"/>
        </w:rPr>
        <w:br/>
        <w:t xml:space="preserve">w sprawie wpisu na listę rozstrzygającej o zastosowaniu środka, </w:t>
      </w:r>
      <w:r w:rsidRPr="000D4E88">
        <w:rPr>
          <w:rFonts w:cstheme="minorHAnsi"/>
          <w:color w:val="000000"/>
        </w:rPr>
        <w:br/>
        <w:t xml:space="preserve">o którym mowa w art. 1 pkt 3 tej ustawy, </w:t>
      </w:r>
    </w:p>
    <w:p w14:paraId="383FBB56" w14:textId="63E9B567" w:rsidR="005D7ED3" w:rsidRPr="000D4E88" w:rsidRDefault="005D7ED3" w:rsidP="00C753F8">
      <w:pPr>
        <w:pStyle w:val="Akapitzlist"/>
        <w:numPr>
          <w:ilvl w:val="4"/>
          <w:numId w:val="26"/>
        </w:numPr>
        <w:tabs>
          <w:tab w:val="left" w:pos="1418"/>
          <w:tab w:val="left" w:pos="3119"/>
        </w:tabs>
        <w:autoSpaceDE w:val="0"/>
        <w:autoSpaceDN w:val="0"/>
        <w:adjustRightInd w:val="0"/>
        <w:spacing w:after="0" w:line="276" w:lineRule="auto"/>
        <w:ind w:left="3119" w:hanging="992"/>
        <w:jc w:val="both"/>
        <w:rPr>
          <w:rFonts w:cstheme="minorHAnsi"/>
          <w:color w:val="000000"/>
        </w:rPr>
      </w:pPr>
      <w:r w:rsidRPr="000D4E88">
        <w:rPr>
          <w:rFonts w:cstheme="minorHAnsi"/>
        </w:rPr>
        <w:t xml:space="preserve">którego jednostką dominującą w rozumieniu art. 3 ust. 1 pkt 37 ustawy z dnia 29 września 1994 </w:t>
      </w:r>
      <w:r w:rsidR="00D06870" w:rsidRPr="000D4E88">
        <w:rPr>
          <w:rFonts w:cstheme="minorHAnsi"/>
        </w:rPr>
        <w:t xml:space="preserve">r. o rachunkowości (Dz.U. </w:t>
      </w:r>
      <w:r w:rsidR="00D06870" w:rsidRPr="000D4E88">
        <w:rPr>
          <w:rFonts w:cstheme="minorHAnsi"/>
        </w:rPr>
        <w:br/>
        <w:t>z 2023</w:t>
      </w:r>
      <w:r w:rsidRPr="000D4E88">
        <w:rPr>
          <w:rFonts w:cstheme="minorHAnsi"/>
        </w:rPr>
        <w:t xml:space="preserve"> r. poz.</w:t>
      </w:r>
      <w:r w:rsidR="00D06870" w:rsidRPr="000D4E88">
        <w:rPr>
          <w:rFonts w:cstheme="minorHAnsi"/>
        </w:rPr>
        <w:t xml:space="preserve"> 120 ze zm.</w:t>
      </w:r>
      <w:r w:rsidRPr="000D4E88">
        <w:rPr>
          <w:rFonts w:cstheme="minorHAnsi"/>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Pr="000D4E88">
        <w:rPr>
          <w:rFonts w:cstheme="minorHAnsi"/>
        </w:rPr>
        <w:br/>
        <w:t xml:space="preserve">o zastosowaniu środka, o którym mowa w art. 1 pkt 3 tej ustawy. </w:t>
      </w:r>
    </w:p>
    <w:p w14:paraId="18C0961A" w14:textId="77777777" w:rsidR="005D7ED3" w:rsidRPr="000D4E88" w:rsidRDefault="005D7ED3" w:rsidP="00C753F8">
      <w:pPr>
        <w:pStyle w:val="Akapitzlist"/>
        <w:numPr>
          <w:ilvl w:val="2"/>
          <w:numId w:val="26"/>
        </w:numPr>
        <w:tabs>
          <w:tab w:val="left" w:pos="1276"/>
        </w:tabs>
        <w:autoSpaceDE w:val="0"/>
        <w:autoSpaceDN w:val="0"/>
        <w:adjustRightInd w:val="0"/>
        <w:spacing w:after="0" w:line="276" w:lineRule="auto"/>
        <w:ind w:hanging="295"/>
        <w:jc w:val="both"/>
        <w:rPr>
          <w:rFonts w:cstheme="minorHAnsi"/>
        </w:rPr>
      </w:pPr>
      <w:r w:rsidRPr="000D4E88">
        <w:rPr>
          <w:rFonts w:cstheme="minorHAnsi"/>
        </w:rPr>
        <w:t xml:space="preserve">Zamawiający może wykluczyć Wykonawcę na każdym etapie postępowania. </w:t>
      </w:r>
    </w:p>
    <w:p w14:paraId="619E692A" w14:textId="77777777" w:rsidR="00CB443D" w:rsidRPr="000D4E88" w:rsidRDefault="005D7ED3" w:rsidP="00C753F8">
      <w:pPr>
        <w:pStyle w:val="Akapitzlist"/>
        <w:numPr>
          <w:ilvl w:val="2"/>
          <w:numId w:val="26"/>
        </w:numPr>
        <w:autoSpaceDE w:val="0"/>
        <w:autoSpaceDN w:val="0"/>
        <w:adjustRightInd w:val="0"/>
        <w:spacing w:after="0" w:line="276" w:lineRule="auto"/>
        <w:ind w:left="1276" w:hanging="709"/>
        <w:jc w:val="both"/>
        <w:rPr>
          <w:rFonts w:cstheme="minorHAnsi"/>
          <w:color w:val="000000"/>
        </w:rPr>
      </w:pPr>
      <w:r w:rsidRPr="000D4E88">
        <w:rPr>
          <w:rFonts w:cstheme="minorHAnsi"/>
          <w:color w:val="000000"/>
        </w:rPr>
        <w:t xml:space="preserve">Na podstawie art. 7 ust. 2 ustawy </w:t>
      </w:r>
      <w:r w:rsidRPr="000D4E88">
        <w:rPr>
          <w:rFonts w:cstheme="minorHAnsi"/>
        </w:rPr>
        <w:t>z dnia 13 kwietnia 2022 r. o szczególnych rozwiązaniach w zakresie przeciwdziałania wspieraniu agresji na Ukrainę oraz służących ochronie bezpieczeństwa narodowego</w:t>
      </w:r>
      <w:r w:rsidRPr="000D4E88">
        <w:rPr>
          <w:rFonts w:cstheme="minorHAnsi"/>
          <w:color w:val="000000"/>
        </w:rPr>
        <w:t xml:space="preserve"> - wykluczenie Wykonawcy następuje na okres trwania okoliczności określonych w pkt 4.2.1.3.1. - 4.2.1.3.3.  SWZ.</w:t>
      </w:r>
    </w:p>
    <w:p w14:paraId="2F4B1F8A" w14:textId="1153CB52" w:rsidR="005D7ED3" w:rsidRPr="000D4E88" w:rsidRDefault="005D7ED3" w:rsidP="00CB443D">
      <w:pPr>
        <w:pStyle w:val="Akapitzlist"/>
        <w:autoSpaceDE w:val="0"/>
        <w:autoSpaceDN w:val="0"/>
        <w:adjustRightInd w:val="0"/>
        <w:spacing w:after="0" w:line="276" w:lineRule="auto"/>
        <w:ind w:left="1276"/>
        <w:jc w:val="both"/>
        <w:rPr>
          <w:rFonts w:cstheme="minorHAnsi"/>
          <w:color w:val="000000"/>
        </w:rPr>
      </w:pPr>
      <w:r w:rsidRPr="000D4E88">
        <w:rPr>
          <w:rFonts w:cstheme="minorHAnsi"/>
          <w:color w:val="000000"/>
        </w:rPr>
        <w:t xml:space="preserve">Zamawiający odrzuca ofertę Wykonawcy wykluczonego. </w:t>
      </w:r>
    </w:p>
    <w:p w14:paraId="7005BE88" w14:textId="1609AA29" w:rsidR="005D7ED3" w:rsidRPr="000D4E88" w:rsidRDefault="005D7ED3" w:rsidP="00C753F8">
      <w:pPr>
        <w:pStyle w:val="Akapitzlist"/>
        <w:numPr>
          <w:ilvl w:val="2"/>
          <w:numId w:val="26"/>
        </w:numPr>
        <w:autoSpaceDE w:val="0"/>
        <w:autoSpaceDN w:val="0"/>
        <w:adjustRightInd w:val="0"/>
        <w:spacing w:after="0" w:line="276" w:lineRule="auto"/>
        <w:ind w:left="1276" w:hanging="709"/>
        <w:jc w:val="both"/>
        <w:rPr>
          <w:rFonts w:cstheme="minorHAnsi"/>
          <w:color w:val="000000"/>
        </w:rPr>
      </w:pPr>
      <w:bookmarkStart w:id="29" w:name="_Hlk101991326"/>
      <w:r w:rsidRPr="000D4E88">
        <w:rPr>
          <w:rFonts w:cstheme="minorHAnsi"/>
          <w:color w:val="000000" w:themeColor="text1"/>
        </w:rPr>
        <w:t xml:space="preserve">W przypadku Wykonawców wspólnie ubiegających się o udzielenie Zamówienia, każdy z takich Wykonawców z osobna zobowiązany jest wykazać brak podstaw wykluczenia </w:t>
      </w:r>
      <w:r w:rsidRPr="000D4E88">
        <w:rPr>
          <w:rFonts w:cstheme="minorHAnsi"/>
          <w:color w:val="000000" w:themeColor="text1"/>
        </w:rPr>
        <w:br/>
        <w:t xml:space="preserve">z postępowania </w:t>
      </w:r>
      <w:bookmarkStart w:id="30" w:name="_Hlk101991478"/>
      <w:r w:rsidRPr="000D4E88">
        <w:rPr>
          <w:rFonts w:cstheme="minorHAnsi"/>
          <w:color w:val="000000" w:themeColor="text1"/>
        </w:rPr>
        <w:t xml:space="preserve">w zakresie podstaw wykluczenia określonych w pkt 4.2.1. </w:t>
      </w:r>
      <w:bookmarkEnd w:id="30"/>
      <w:r w:rsidRPr="000D4E88">
        <w:rPr>
          <w:rFonts w:cstheme="minorHAnsi"/>
          <w:color w:val="000000" w:themeColor="text1"/>
        </w:rPr>
        <w:t xml:space="preserve">powyżej. </w:t>
      </w:r>
      <w:bookmarkEnd w:id="28"/>
      <w:bookmarkEnd w:id="29"/>
    </w:p>
    <w:p w14:paraId="0BD1956E" w14:textId="77777777" w:rsidR="006D1715" w:rsidRPr="000D4E88" w:rsidRDefault="006D1715" w:rsidP="006D1715">
      <w:pPr>
        <w:pStyle w:val="Akapitzlist"/>
        <w:autoSpaceDE w:val="0"/>
        <w:autoSpaceDN w:val="0"/>
        <w:adjustRightInd w:val="0"/>
        <w:spacing w:after="0" w:line="276" w:lineRule="auto"/>
        <w:ind w:left="1276"/>
        <w:jc w:val="both"/>
        <w:rPr>
          <w:rFonts w:cstheme="minorHAnsi"/>
          <w:color w:val="000000"/>
        </w:rPr>
      </w:pPr>
    </w:p>
    <w:bookmarkEnd w:id="27"/>
    <w:p w14:paraId="5476BF7B" w14:textId="131B1187" w:rsidR="00C9271B" w:rsidRPr="000D4E88" w:rsidRDefault="00AA7980" w:rsidP="00C753F8">
      <w:pPr>
        <w:pStyle w:val="Akapitzlist"/>
        <w:numPr>
          <w:ilvl w:val="1"/>
          <w:numId w:val="22"/>
        </w:numPr>
        <w:tabs>
          <w:tab w:val="left" w:pos="567"/>
        </w:tabs>
        <w:spacing w:before="120" w:after="0" w:line="276" w:lineRule="auto"/>
        <w:rPr>
          <w:rFonts w:cstheme="minorHAnsi"/>
          <w:b/>
        </w:rPr>
      </w:pPr>
      <w:r w:rsidRPr="000D4E88">
        <w:rPr>
          <w:rFonts w:cstheme="minorHAnsi"/>
          <w:b/>
        </w:rPr>
        <w:lastRenderedPageBreak/>
        <w:t>Oferta i jej wymogi formalne</w:t>
      </w:r>
    </w:p>
    <w:p w14:paraId="34B3BE07" w14:textId="0D7CF2C1" w:rsidR="00DC30F4" w:rsidRPr="000D4E88" w:rsidRDefault="00DC30F4" w:rsidP="00C753F8">
      <w:pPr>
        <w:pStyle w:val="Akapitzlist"/>
        <w:numPr>
          <w:ilvl w:val="2"/>
          <w:numId w:val="22"/>
        </w:numPr>
        <w:shd w:val="clear" w:color="auto" w:fill="FFFFFF"/>
        <w:tabs>
          <w:tab w:val="left" w:pos="288"/>
          <w:tab w:val="left" w:pos="1276"/>
          <w:tab w:val="left" w:pos="1560"/>
        </w:tabs>
        <w:spacing w:after="0" w:line="276" w:lineRule="auto"/>
        <w:ind w:left="1276" w:hanging="709"/>
        <w:jc w:val="both"/>
        <w:rPr>
          <w:rFonts w:cstheme="minorHAnsi"/>
          <w:color w:val="000000"/>
          <w:kern w:val="144"/>
        </w:rPr>
      </w:pPr>
      <w:r w:rsidRPr="000D4E88">
        <w:rPr>
          <w:rFonts w:cstheme="minorHAnsi"/>
          <w:color w:val="000000"/>
          <w:kern w:val="144"/>
        </w:rPr>
        <w:t xml:space="preserve">Ofertę składa się na Formularzu oferty stanowiącym </w:t>
      </w:r>
      <w:r w:rsidRPr="000D4E88">
        <w:rPr>
          <w:rFonts w:cstheme="minorHAnsi"/>
          <w:b/>
          <w:kern w:val="144"/>
        </w:rPr>
        <w:t>Załącznikiem nr 2 do SWZ.</w:t>
      </w:r>
    </w:p>
    <w:p w14:paraId="7E181EBD" w14:textId="00512CC3" w:rsidR="001857BB" w:rsidRPr="000D4E88" w:rsidRDefault="001857BB" w:rsidP="00C753F8">
      <w:pPr>
        <w:pStyle w:val="Akapitzlist"/>
        <w:numPr>
          <w:ilvl w:val="3"/>
          <w:numId w:val="22"/>
        </w:numPr>
        <w:shd w:val="clear" w:color="auto" w:fill="FFFFFF"/>
        <w:tabs>
          <w:tab w:val="left" w:pos="288"/>
          <w:tab w:val="left" w:pos="1276"/>
          <w:tab w:val="left" w:pos="1560"/>
          <w:tab w:val="left" w:pos="1985"/>
        </w:tabs>
        <w:spacing w:after="0" w:line="276" w:lineRule="auto"/>
        <w:ind w:firstLine="196"/>
        <w:rPr>
          <w:rFonts w:cstheme="minorHAnsi"/>
          <w:color w:val="000000"/>
          <w:kern w:val="144"/>
        </w:rPr>
      </w:pPr>
      <w:r w:rsidRPr="000D4E88">
        <w:rPr>
          <w:rFonts w:cstheme="minorHAnsi"/>
          <w:kern w:val="144"/>
        </w:rPr>
        <w:t>Na</w:t>
      </w:r>
      <w:r w:rsidR="003533E8" w:rsidRPr="000D4E88">
        <w:rPr>
          <w:rFonts w:cstheme="minorHAnsi"/>
          <w:kern w:val="144"/>
        </w:rPr>
        <w:t xml:space="preserve"> Ofertę</w:t>
      </w:r>
      <w:r w:rsidRPr="000D4E88">
        <w:rPr>
          <w:rFonts w:cstheme="minorHAnsi"/>
          <w:kern w:val="144"/>
        </w:rPr>
        <w:t xml:space="preserve"> składa się:</w:t>
      </w:r>
    </w:p>
    <w:p w14:paraId="5CC348F9" w14:textId="2487D325" w:rsidR="001857BB" w:rsidRPr="000D4E88" w:rsidRDefault="00DC30F4" w:rsidP="00DC30F4">
      <w:pPr>
        <w:pStyle w:val="Akapitzlist"/>
        <w:shd w:val="clear" w:color="auto" w:fill="FFFFFF"/>
        <w:tabs>
          <w:tab w:val="left" w:pos="288"/>
          <w:tab w:val="left" w:pos="1276"/>
          <w:tab w:val="left" w:pos="1560"/>
        </w:tabs>
        <w:spacing w:after="0" w:line="276" w:lineRule="auto"/>
        <w:ind w:left="1276" w:firstLine="709"/>
        <w:jc w:val="both"/>
        <w:rPr>
          <w:rFonts w:cstheme="minorHAnsi"/>
          <w:b/>
          <w:kern w:val="144"/>
        </w:rPr>
      </w:pPr>
      <w:r w:rsidRPr="000D4E88">
        <w:rPr>
          <w:rFonts w:cstheme="minorHAnsi"/>
          <w:kern w:val="144"/>
        </w:rPr>
        <w:t xml:space="preserve">(1) </w:t>
      </w:r>
      <w:r w:rsidR="00AA7980" w:rsidRPr="000D4E88">
        <w:rPr>
          <w:rFonts w:cstheme="minorHAnsi"/>
          <w:b/>
          <w:kern w:val="144"/>
        </w:rPr>
        <w:t>Formularz oferty</w:t>
      </w:r>
      <w:r w:rsidR="00AA7980" w:rsidRPr="000D4E88">
        <w:rPr>
          <w:rFonts w:cstheme="minorHAnsi"/>
          <w:kern w:val="144"/>
        </w:rPr>
        <w:t xml:space="preserve"> </w:t>
      </w:r>
      <w:r w:rsidR="003533E8" w:rsidRPr="000D4E88">
        <w:rPr>
          <w:rFonts w:cstheme="minorHAnsi"/>
          <w:kern w:val="144"/>
        </w:rPr>
        <w:t xml:space="preserve">wypełniony zgodnie z </w:t>
      </w:r>
      <w:r w:rsidR="00AA7980" w:rsidRPr="000D4E88">
        <w:rPr>
          <w:rFonts w:cstheme="minorHAnsi"/>
          <w:b/>
          <w:kern w:val="144"/>
        </w:rPr>
        <w:t>Załącznik</w:t>
      </w:r>
      <w:r w:rsidR="003533E8" w:rsidRPr="000D4E88">
        <w:rPr>
          <w:rFonts w:cstheme="minorHAnsi"/>
          <w:b/>
          <w:kern w:val="144"/>
        </w:rPr>
        <w:t>iem</w:t>
      </w:r>
      <w:r w:rsidR="00AA7980" w:rsidRPr="000D4E88">
        <w:rPr>
          <w:rFonts w:cstheme="minorHAnsi"/>
          <w:b/>
          <w:kern w:val="144"/>
        </w:rPr>
        <w:t xml:space="preserve"> nr </w:t>
      </w:r>
      <w:r w:rsidR="009F1512" w:rsidRPr="000D4E88">
        <w:rPr>
          <w:rFonts w:cstheme="minorHAnsi"/>
          <w:b/>
          <w:kern w:val="144"/>
        </w:rPr>
        <w:t>2</w:t>
      </w:r>
      <w:r w:rsidR="00AA7980" w:rsidRPr="000D4E88">
        <w:rPr>
          <w:rFonts w:cstheme="minorHAnsi"/>
          <w:b/>
          <w:kern w:val="144"/>
        </w:rPr>
        <w:t xml:space="preserve"> do SWZ</w:t>
      </w:r>
      <w:r w:rsidR="001857BB" w:rsidRPr="000D4E88">
        <w:rPr>
          <w:rFonts w:cstheme="minorHAnsi"/>
          <w:b/>
          <w:kern w:val="144"/>
        </w:rPr>
        <w:t>;</w:t>
      </w:r>
    </w:p>
    <w:p w14:paraId="4DEBDBEC" w14:textId="018A2135" w:rsidR="00AA7980" w:rsidRPr="000D4E88" w:rsidRDefault="00DC30F4" w:rsidP="00DC30F4">
      <w:pPr>
        <w:pStyle w:val="Akapitzlist"/>
        <w:shd w:val="clear" w:color="auto" w:fill="FFFFFF"/>
        <w:tabs>
          <w:tab w:val="left" w:pos="288"/>
          <w:tab w:val="left" w:pos="1560"/>
          <w:tab w:val="left" w:pos="2127"/>
        </w:tabs>
        <w:spacing w:after="0" w:line="276" w:lineRule="auto"/>
        <w:ind w:left="2268" w:hanging="283"/>
        <w:jc w:val="both"/>
        <w:rPr>
          <w:rFonts w:cstheme="minorHAnsi"/>
          <w:kern w:val="144"/>
        </w:rPr>
      </w:pPr>
      <w:bookmarkStart w:id="31" w:name="_Hlk145802489"/>
      <w:bookmarkStart w:id="32" w:name="_Hlk105013009"/>
      <w:r w:rsidRPr="000D4E88">
        <w:rPr>
          <w:rFonts w:cstheme="minorHAnsi"/>
          <w:kern w:val="144"/>
        </w:rPr>
        <w:t xml:space="preserve">(2) </w:t>
      </w:r>
      <w:r w:rsidR="00EC7859" w:rsidRPr="000D4E88">
        <w:rPr>
          <w:rFonts w:cstheme="minorHAnsi"/>
          <w:b/>
          <w:bCs/>
          <w:kern w:val="144"/>
        </w:rPr>
        <w:t xml:space="preserve">Formularz </w:t>
      </w:r>
      <w:proofErr w:type="spellStart"/>
      <w:r w:rsidR="00EC7859" w:rsidRPr="000D4E88">
        <w:rPr>
          <w:rFonts w:cstheme="minorHAnsi"/>
          <w:b/>
          <w:bCs/>
          <w:kern w:val="144"/>
        </w:rPr>
        <w:t>cenowo-techniczny</w:t>
      </w:r>
      <w:proofErr w:type="spellEnd"/>
      <w:r w:rsidR="00EC7859" w:rsidRPr="000D4E88">
        <w:rPr>
          <w:rFonts w:cstheme="minorHAnsi"/>
          <w:kern w:val="144"/>
        </w:rPr>
        <w:t xml:space="preserve"> wypełniony zgodnie</w:t>
      </w:r>
      <w:r w:rsidR="00EC7859" w:rsidRPr="000D4E88">
        <w:rPr>
          <w:rFonts w:eastAsiaTheme="minorEastAsia" w:cstheme="minorHAnsi"/>
          <w:b/>
          <w:bCs/>
          <w:szCs w:val="20"/>
        </w:rPr>
        <w:t xml:space="preserve"> </w:t>
      </w:r>
      <w:r w:rsidR="00EC7859" w:rsidRPr="000D4E88">
        <w:rPr>
          <w:rFonts w:eastAsiaTheme="minorEastAsia" w:cstheme="minorHAnsi"/>
          <w:bCs/>
          <w:szCs w:val="20"/>
        </w:rPr>
        <w:t>z</w:t>
      </w:r>
      <w:r w:rsidR="00AA7980" w:rsidRPr="000D4E88">
        <w:rPr>
          <w:rFonts w:cstheme="minorHAnsi"/>
          <w:b/>
          <w:kern w:val="144"/>
        </w:rPr>
        <w:t xml:space="preserve"> Załącznikiem </w:t>
      </w:r>
      <w:r w:rsidR="002E614C" w:rsidRPr="000D4E88">
        <w:rPr>
          <w:rFonts w:cstheme="minorHAnsi"/>
          <w:b/>
          <w:kern w:val="144"/>
        </w:rPr>
        <w:t xml:space="preserve">nr </w:t>
      </w:r>
      <w:r w:rsidR="009F1512" w:rsidRPr="000D4E88">
        <w:rPr>
          <w:rFonts w:cstheme="minorHAnsi"/>
          <w:b/>
          <w:kern w:val="144"/>
        </w:rPr>
        <w:t>3</w:t>
      </w:r>
      <w:r w:rsidR="00AA7980" w:rsidRPr="000D4E88">
        <w:rPr>
          <w:rFonts w:cstheme="minorHAnsi"/>
          <w:b/>
          <w:kern w:val="144"/>
        </w:rPr>
        <w:t xml:space="preserve"> do SWZ</w:t>
      </w:r>
      <w:r w:rsidR="00AA7980" w:rsidRPr="000D4E88">
        <w:rPr>
          <w:rFonts w:cstheme="minorHAnsi"/>
          <w:kern w:val="144"/>
        </w:rPr>
        <w:t>.</w:t>
      </w:r>
    </w:p>
    <w:p w14:paraId="31D92939" w14:textId="71CE55B4" w:rsidR="00DC30F4" w:rsidRPr="000D4E88" w:rsidRDefault="00DC30F4" w:rsidP="00C753F8">
      <w:pPr>
        <w:pStyle w:val="Akapitzlist"/>
        <w:numPr>
          <w:ilvl w:val="3"/>
          <w:numId w:val="22"/>
        </w:numPr>
        <w:shd w:val="clear" w:color="auto" w:fill="FFFFFF"/>
        <w:tabs>
          <w:tab w:val="left" w:pos="288"/>
          <w:tab w:val="left" w:pos="1276"/>
          <w:tab w:val="left" w:pos="1560"/>
          <w:tab w:val="left" w:pos="1985"/>
        </w:tabs>
        <w:spacing w:after="0" w:line="276" w:lineRule="auto"/>
        <w:ind w:firstLine="196"/>
        <w:rPr>
          <w:rFonts w:cstheme="minorHAnsi"/>
          <w:color w:val="000000"/>
          <w:kern w:val="144"/>
        </w:rPr>
      </w:pPr>
      <w:r w:rsidRPr="000D4E88">
        <w:rPr>
          <w:rFonts w:cstheme="minorHAnsi"/>
          <w:kern w:val="144"/>
        </w:rPr>
        <w:t>Wraz z Ofertą należy złożyć:</w:t>
      </w:r>
    </w:p>
    <w:bookmarkEnd w:id="31"/>
    <w:p w14:paraId="07BF44C2" w14:textId="485D38F4" w:rsidR="00EC7859" w:rsidRPr="000D4E88" w:rsidRDefault="00DC30F4" w:rsidP="00DC30F4">
      <w:pPr>
        <w:pStyle w:val="Akapitzlist"/>
        <w:shd w:val="clear" w:color="auto" w:fill="FFFFFF"/>
        <w:tabs>
          <w:tab w:val="left" w:pos="288"/>
          <w:tab w:val="left" w:pos="1560"/>
          <w:tab w:val="left" w:pos="1985"/>
        </w:tabs>
        <w:spacing w:after="0" w:line="276" w:lineRule="auto"/>
        <w:ind w:left="1985"/>
        <w:jc w:val="both"/>
        <w:rPr>
          <w:rFonts w:cstheme="minorHAnsi"/>
          <w:b/>
          <w:bCs/>
        </w:rPr>
      </w:pPr>
      <w:r w:rsidRPr="000D4E88">
        <w:rPr>
          <w:rFonts w:cstheme="minorHAnsi"/>
          <w:kern w:val="144"/>
        </w:rPr>
        <w:t xml:space="preserve">(1) </w:t>
      </w:r>
      <w:bookmarkStart w:id="33" w:name="_Hlk135521316"/>
      <w:r w:rsidR="00EC7859" w:rsidRPr="000D4E88">
        <w:rPr>
          <w:rFonts w:cstheme="minorHAnsi"/>
          <w:b/>
          <w:bCs/>
        </w:rPr>
        <w:t>Przedmiotowe środki dowodowe, wskazane w pkt 2.1.11. SWZ;</w:t>
      </w:r>
    </w:p>
    <w:p w14:paraId="5FDADBFF" w14:textId="09C5591D" w:rsidR="00EC7859" w:rsidRPr="000D4E88" w:rsidRDefault="00DC30F4" w:rsidP="00DC30F4">
      <w:pPr>
        <w:pStyle w:val="Akapitzlist"/>
        <w:shd w:val="clear" w:color="auto" w:fill="FFFFFF"/>
        <w:tabs>
          <w:tab w:val="left" w:pos="288"/>
          <w:tab w:val="left" w:pos="1560"/>
          <w:tab w:val="left" w:pos="2268"/>
        </w:tabs>
        <w:spacing w:after="0" w:line="276" w:lineRule="auto"/>
        <w:ind w:left="2268" w:hanging="283"/>
        <w:jc w:val="both"/>
        <w:rPr>
          <w:rFonts w:eastAsiaTheme="minorEastAsia" w:cstheme="minorHAnsi"/>
          <w:b/>
          <w:bCs/>
        </w:rPr>
      </w:pPr>
      <w:r w:rsidRPr="000D4E88">
        <w:rPr>
          <w:rFonts w:cstheme="minorHAnsi"/>
          <w:kern w:val="144"/>
        </w:rPr>
        <w:t xml:space="preserve">(2) </w:t>
      </w:r>
      <w:r w:rsidR="00CD1691" w:rsidRPr="000D4E88">
        <w:rPr>
          <w:rFonts w:eastAsiaTheme="minorEastAsia" w:cstheme="minorHAnsi"/>
        </w:rPr>
        <w:t xml:space="preserve">Oświadczenie z art. 125 ust 1 ustawy </w:t>
      </w:r>
      <w:proofErr w:type="spellStart"/>
      <w:r w:rsidR="00CD1691" w:rsidRPr="000D4E88">
        <w:rPr>
          <w:rFonts w:eastAsiaTheme="minorEastAsia" w:cstheme="minorHAnsi"/>
        </w:rPr>
        <w:t>Pzp</w:t>
      </w:r>
      <w:proofErr w:type="spellEnd"/>
      <w:r w:rsidR="00CD1691" w:rsidRPr="000D4E88">
        <w:rPr>
          <w:rFonts w:eastAsiaTheme="minorEastAsia" w:cstheme="minorHAnsi"/>
        </w:rPr>
        <w:t xml:space="preserve"> (oświadczenie wstępne),</w:t>
      </w:r>
      <w:r w:rsidR="007428A7" w:rsidRPr="000D4E88">
        <w:rPr>
          <w:rFonts w:eastAsiaTheme="minorEastAsia" w:cstheme="minorHAnsi"/>
        </w:rPr>
        <w:t xml:space="preserve"> </w:t>
      </w:r>
      <w:r w:rsidR="00CD1691" w:rsidRPr="000D4E88">
        <w:rPr>
          <w:rFonts w:eastAsiaTheme="minorEastAsia" w:cstheme="minorHAnsi"/>
        </w:rPr>
        <w:t xml:space="preserve">o którym mowa w pkt 4.4.1.1. SWZ – zgodnie z </w:t>
      </w:r>
      <w:r w:rsidR="00CD1691" w:rsidRPr="000D4E88">
        <w:rPr>
          <w:rFonts w:eastAsiaTheme="minorEastAsia" w:cstheme="minorHAnsi"/>
          <w:b/>
          <w:bCs/>
        </w:rPr>
        <w:t xml:space="preserve">Załącznikiem nr </w:t>
      </w:r>
      <w:r w:rsidR="00F36DE8" w:rsidRPr="000D4E88">
        <w:rPr>
          <w:rFonts w:eastAsiaTheme="minorEastAsia" w:cstheme="minorHAnsi"/>
          <w:b/>
          <w:bCs/>
        </w:rPr>
        <w:t>4</w:t>
      </w:r>
      <w:r w:rsidR="00CD1691" w:rsidRPr="000D4E88">
        <w:rPr>
          <w:rFonts w:eastAsiaTheme="minorEastAsia" w:cstheme="minorHAnsi"/>
          <w:b/>
          <w:bCs/>
        </w:rPr>
        <w:t xml:space="preserve"> do SWZ,</w:t>
      </w:r>
    </w:p>
    <w:p w14:paraId="6963A29A" w14:textId="289D9AAB" w:rsidR="0088020B" w:rsidRPr="000D4E88" w:rsidRDefault="006A2EF2" w:rsidP="0088020B">
      <w:pPr>
        <w:pStyle w:val="Akapitzlist"/>
        <w:shd w:val="clear" w:color="auto" w:fill="FFFFFF"/>
        <w:tabs>
          <w:tab w:val="left" w:pos="288"/>
          <w:tab w:val="left" w:pos="1560"/>
          <w:tab w:val="left" w:pos="2268"/>
        </w:tabs>
        <w:spacing w:after="0" w:line="276" w:lineRule="auto"/>
        <w:ind w:left="2268" w:hanging="283"/>
        <w:jc w:val="both"/>
        <w:rPr>
          <w:rFonts w:cstheme="minorHAnsi"/>
          <w:kern w:val="144"/>
        </w:rPr>
      </w:pPr>
      <w:r w:rsidRPr="000D4E88">
        <w:rPr>
          <w:rFonts w:cstheme="minorHAnsi"/>
          <w:color w:val="000000"/>
          <w:kern w:val="144"/>
          <w:szCs w:val="24"/>
        </w:rPr>
        <w:t xml:space="preserve">(3) </w:t>
      </w:r>
      <w:r w:rsidR="0088020B" w:rsidRPr="000D4E88">
        <w:rPr>
          <w:rFonts w:cstheme="minorHAnsi"/>
          <w:color w:val="000000"/>
          <w:kern w:val="144"/>
        </w:rPr>
        <w:t xml:space="preserve">W przypadku wniesienia wadium w formie gwarancji lub poręczenia, </w:t>
      </w:r>
      <w:r w:rsidR="0088020B" w:rsidRPr="000D4E88">
        <w:rPr>
          <w:rFonts w:cstheme="minorHAnsi"/>
          <w:color w:val="000000"/>
          <w:kern w:val="144"/>
        </w:rPr>
        <w:br/>
        <w:t xml:space="preserve">o których mowa w pkt 3.2.2.2., 3.2.2.3., 3.2.2.4. SWZ, oryginał gwarancji lub poręczenia w postaci elektronicznej. </w:t>
      </w:r>
    </w:p>
    <w:p w14:paraId="2E61DFC3" w14:textId="4463DF5B" w:rsidR="0088020B" w:rsidRPr="000D4E88" w:rsidRDefault="0088020B" w:rsidP="0088020B">
      <w:pPr>
        <w:pStyle w:val="Akapitzlist"/>
        <w:shd w:val="clear" w:color="auto" w:fill="FFFFFF"/>
        <w:tabs>
          <w:tab w:val="left" w:pos="288"/>
        </w:tabs>
        <w:spacing w:line="276" w:lineRule="auto"/>
        <w:ind w:left="2268"/>
        <w:rPr>
          <w:rFonts w:cstheme="minorHAnsi"/>
          <w:kern w:val="144"/>
        </w:rPr>
      </w:pPr>
      <w:r w:rsidRPr="000D4E88">
        <w:rPr>
          <w:rFonts w:cstheme="minorHAnsi"/>
          <w:kern w:val="144"/>
        </w:rPr>
        <w:t>W przypadku wniesienia wadium w pieniądzu, Zamawiający zaleca dołączenie do oferty dokumentu potwierdzającego dokonanie przelewu lub jego kopii,</w:t>
      </w:r>
    </w:p>
    <w:p w14:paraId="392F292C" w14:textId="7881368D" w:rsidR="002E614C" w:rsidRPr="000D4E88" w:rsidRDefault="0088020B" w:rsidP="0088020B">
      <w:pPr>
        <w:pStyle w:val="Akapitzlist"/>
        <w:shd w:val="clear" w:color="auto" w:fill="FFFFFF"/>
        <w:tabs>
          <w:tab w:val="left" w:pos="288"/>
        </w:tabs>
        <w:spacing w:line="276" w:lineRule="auto"/>
        <w:ind w:left="2268" w:hanging="283"/>
        <w:rPr>
          <w:rFonts w:cstheme="minorHAnsi"/>
          <w:kern w:val="144"/>
        </w:rPr>
      </w:pPr>
      <w:r w:rsidRPr="000D4E88">
        <w:rPr>
          <w:rFonts w:cstheme="minorHAnsi"/>
          <w:kern w:val="144"/>
        </w:rPr>
        <w:t xml:space="preserve">(4) </w:t>
      </w:r>
      <w:r w:rsidR="002E614C" w:rsidRPr="000D4E88">
        <w:rPr>
          <w:rFonts w:cstheme="minorHAnsi"/>
          <w:color w:val="000000"/>
          <w:kern w:val="144"/>
          <w:szCs w:val="24"/>
        </w:rPr>
        <w:t>Dokumenty i oświadczenia wskazane w pkt 4.4.1.</w:t>
      </w:r>
      <w:r w:rsidR="007428A7" w:rsidRPr="000D4E88">
        <w:rPr>
          <w:rFonts w:cstheme="minorHAnsi"/>
          <w:color w:val="000000"/>
          <w:kern w:val="144"/>
          <w:szCs w:val="24"/>
        </w:rPr>
        <w:t>2</w:t>
      </w:r>
      <w:r w:rsidR="002E614C" w:rsidRPr="000D4E88">
        <w:rPr>
          <w:rFonts w:cstheme="minorHAnsi"/>
          <w:color w:val="000000"/>
          <w:kern w:val="144"/>
          <w:szCs w:val="24"/>
        </w:rPr>
        <w:t>. – 4.4.1.</w:t>
      </w:r>
      <w:r w:rsidRPr="000D4E88">
        <w:rPr>
          <w:rFonts w:cstheme="minorHAnsi"/>
          <w:color w:val="000000"/>
          <w:kern w:val="144"/>
          <w:szCs w:val="24"/>
        </w:rPr>
        <w:t>7</w:t>
      </w:r>
      <w:r w:rsidR="002E614C" w:rsidRPr="000D4E88">
        <w:rPr>
          <w:rFonts w:cstheme="minorHAnsi"/>
          <w:color w:val="000000"/>
          <w:kern w:val="144"/>
          <w:szCs w:val="24"/>
        </w:rPr>
        <w:t>. SWZ – jeżeli dotyczą.</w:t>
      </w:r>
    </w:p>
    <w:bookmarkEnd w:id="32"/>
    <w:bookmarkEnd w:id="33"/>
    <w:p w14:paraId="34D44498" w14:textId="77777777" w:rsidR="00AA7980" w:rsidRPr="000D4E88" w:rsidRDefault="00AA7980" w:rsidP="00C753F8">
      <w:pPr>
        <w:pStyle w:val="Akapitzlist"/>
        <w:numPr>
          <w:ilvl w:val="2"/>
          <w:numId w:val="27"/>
        </w:numPr>
        <w:shd w:val="clear" w:color="auto" w:fill="FFFFFF"/>
        <w:tabs>
          <w:tab w:val="left" w:pos="567"/>
        </w:tabs>
        <w:spacing w:after="0" w:line="276" w:lineRule="auto"/>
        <w:ind w:left="1276" w:hanging="709"/>
        <w:contextualSpacing w:val="0"/>
        <w:jc w:val="both"/>
        <w:rPr>
          <w:rFonts w:cstheme="minorHAnsi"/>
          <w:kern w:val="144"/>
        </w:rPr>
      </w:pPr>
      <w:r w:rsidRPr="000D4E88">
        <w:rPr>
          <w:rFonts w:cstheme="minorHAnsi"/>
          <w:color w:val="000000"/>
          <w:kern w:val="144"/>
        </w:rPr>
        <w:t>Oferta musi spełniać następujące wymogi:</w:t>
      </w:r>
    </w:p>
    <w:p w14:paraId="041798F2" w14:textId="77777777" w:rsidR="008309EA" w:rsidRPr="000D4E88" w:rsidRDefault="005D7ED3" w:rsidP="00C753F8">
      <w:pPr>
        <w:pStyle w:val="Akapitzlist"/>
        <w:numPr>
          <w:ilvl w:val="3"/>
          <w:numId w:val="41"/>
        </w:numPr>
        <w:shd w:val="clear" w:color="auto" w:fill="FFFFFF"/>
        <w:spacing w:after="0" w:line="276" w:lineRule="auto"/>
        <w:ind w:left="2127" w:hanging="851"/>
        <w:contextualSpacing w:val="0"/>
        <w:jc w:val="both"/>
        <w:rPr>
          <w:rFonts w:cstheme="minorHAnsi"/>
          <w:b/>
          <w:bCs/>
        </w:rPr>
      </w:pPr>
      <w:r w:rsidRPr="000D4E88">
        <w:rPr>
          <w:rFonts w:cstheme="minorHAnsi"/>
          <w:color w:val="000000"/>
          <w:kern w:val="144"/>
        </w:rPr>
        <w:t xml:space="preserve">Wykonawca może złożyć jedną ofertę. Złożenie więcej niż jednej oferty </w:t>
      </w:r>
      <w:r w:rsidR="00380804" w:rsidRPr="000D4E88">
        <w:rPr>
          <w:rFonts w:cstheme="minorHAnsi"/>
          <w:color w:val="000000"/>
          <w:kern w:val="144"/>
        </w:rPr>
        <w:t xml:space="preserve">  </w:t>
      </w:r>
      <w:r w:rsidRPr="000D4E88">
        <w:rPr>
          <w:rFonts w:cstheme="minorHAnsi"/>
          <w:color w:val="000000"/>
          <w:kern w:val="144"/>
        </w:rPr>
        <w:t xml:space="preserve">spowoduje odrzucenie wszystkich </w:t>
      </w:r>
      <w:bookmarkStart w:id="34" w:name="_Hlk135521600"/>
      <w:r w:rsidR="008309EA" w:rsidRPr="000D4E88">
        <w:rPr>
          <w:rFonts w:cstheme="minorHAnsi"/>
          <w:color w:val="000000"/>
          <w:kern w:val="144"/>
        </w:rPr>
        <w:t xml:space="preserve">ofert złożonych przez Wykonawcę. </w:t>
      </w:r>
    </w:p>
    <w:p w14:paraId="27C831BF" w14:textId="7802817D" w:rsidR="00F9530A" w:rsidRPr="000D4E88" w:rsidRDefault="008309EA" w:rsidP="00C753F8">
      <w:pPr>
        <w:pStyle w:val="Akapitzlist"/>
        <w:numPr>
          <w:ilvl w:val="3"/>
          <w:numId w:val="41"/>
        </w:numPr>
        <w:shd w:val="clear" w:color="auto" w:fill="FFFFFF"/>
        <w:spacing w:after="0" w:line="276" w:lineRule="auto"/>
        <w:ind w:left="2127" w:hanging="851"/>
        <w:contextualSpacing w:val="0"/>
        <w:jc w:val="both"/>
        <w:rPr>
          <w:rFonts w:cstheme="minorHAnsi"/>
          <w:b/>
          <w:bCs/>
        </w:rPr>
      </w:pPr>
      <w:r w:rsidRPr="000D4E88">
        <w:rPr>
          <w:rFonts w:cstheme="minorHAnsi"/>
        </w:rPr>
        <w:t xml:space="preserve">Oferta musi być złożona pod rygorem nieważności w formie elektronicznej lub postaci elektronicznej opatrzonej podpisem zaufanym lub podpisem osobistym za pośrednictwem  </w:t>
      </w:r>
      <w:r w:rsidR="005D7ED3" w:rsidRPr="000D4E88">
        <w:rPr>
          <w:rFonts w:cstheme="minorHAnsi"/>
        </w:rPr>
        <w:t xml:space="preserve">Platformy </w:t>
      </w:r>
      <w:r w:rsidR="00F9530A" w:rsidRPr="000D4E88">
        <w:rPr>
          <w:rFonts w:cstheme="minorHAnsi"/>
        </w:rPr>
        <w:t>e-Zamówienia.</w:t>
      </w:r>
      <w:r w:rsidR="005D7ED3" w:rsidRPr="000D4E88">
        <w:rPr>
          <w:rFonts w:cstheme="minorHAnsi"/>
        </w:rPr>
        <w:t xml:space="preserve"> Platforma</w:t>
      </w:r>
      <w:r w:rsidR="003115C4" w:rsidRPr="000D4E88">
        <w:rPr>
          <w:rFonts w:cstheme="minorHAnsi"/>
        </w:rPr>
        <w:br/>
      </w:r>
      <w:r w:rsidR="00F9530A" w:rsidRPr="000D4E88">
        <w:rPr>
          <w:rFonts w:cstheme="minorHAnsi"/>
        </w:rPr>
        <w:t>e-Zamówienia</w:t>
      </w:r>
      <w:r w:rsidR="005D7ED3" w:rsidRPr="000D4E88">
        <w:rPr>
          <w:rFonts w:cstheme="minorHAnsi"/>
        </w:rPr>
        <w:t xml:space="preserve"> jest dostępna pod adresem: </w:t>
      </w:r>
      <w:r w:rsidR="00F9530A" w:rsidRPr="000D4E88">
        <w:rPr>
          <w:rFonts w:eastAsiaTheme="minorEastAsia" w:cstheme="minorHAnsi"/>
          <w:color w:val="0000FF"/>
          <w:u w:val="single"/>
        </w:rPr>
        <w:t>https://ezamowienia.gov.pl</w:t>
      </w:r>
    </w:p>
    <w:bookmarkEnd w:id="34"/>
    <w:p w14:paraId="27F78907" w14:textId="77777777" w:rsidR="008360F3" w:rsidRPr="000D4E88" w:rsidRDefault="005D7ED3" w:rsidP="008360F3">
      <w:pPr>
        <w:pStyle w:val="Default"/>
        <w:ind w:left="2127"/>
        <w:rPr>
          <w:rFonts w:asciiTheme="minorHAnsi" w:eastAsiaTheme="minorEastAsia" w:hAnsiTheme="minorHAnsi" w:cstheme="minorHAnsi"/>
          <w:sz w:val="22"/>
          <w:szCs w:val="22"/>
        </w:rPr>
      </w:pPr>
      <w:r w:rsidRPr="000D4E88">
        <w:rPr>
          <w:rFonts w:asciiTheme="minorHAnsi" w:hAnsiTheme="minorHAnsi" w:cstheme="minorHAnsi"/>
          <w:sz w:val="22"/>
          <w:szCs w:val="22"/>
        </w:rPr>
        <w:t>Treść oferty musi być zgodna z treścią SWZ.</w:t>
      </w:r>
      <w:r w:rsidR="00AD576D" w:rsidRPr="000D4E88">
        <w:rPr>
          <w:rFonts w:asciiTheme="minorHAnsi" w:hAnsiTheme="minorHAnsi" w:cstheme="minorHAnsi"/>
          <w:sz w:val="22"/>
          <w:szCs w:val="22"/>
        </w:rPr>
        <w:t xml:space="preserve"> </w:t>
      </w:r>
    </w:p>
    <w:p w14:paraId="5E5094E7" w14:textId="0B6AADC1" w:rsidR="008360F3" w:rsidRPr="000D4E88" w:rsidRDefault="008360F3" w:rsidP="00456E75">
      <w:pPr>
        <w:autoSpaceDE w:val="0"/>
        <w:autoSpaceDN w:val="0"/>
        <w:adjustRightInd w:val="0"/>
        <w:spacing w:after="0" w:line="276" w:lineRule="auto"/>
        <w:ind w:left="2124" w:firstLine="0"/>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Zamawiający nie udostępnia interaktywnego formularza ofertowego na Platformie i w związku z tym należy zignorować komunikat o błędzie pojawiający się przy składaniu oferty w tym zakresie. Ofertę należy złożyć na wzorze Formularza oferty, stanowiącym załącznik nr 2 do SWZ. </w:t>
      </w:r>
    </w:p>
    <w:p w14:paraId="3B0FF17C" w14:textId="42BB56A3" w:rsidR="008309EA" w:rsidRPr="000D4E88" w:rsidRDefault="008309EA" w:rsidP="006F77CF">
      <w:pPr>
        <w:pStyle w:val="Akapitzlist"/>
        <w:shd w:val="clear" w:color="auto" w:fill="FFFFFF"/>
        <w:spacing w:after="0" w:line="276" w:lineRule="auto"/>
        <w:ind w:left="2126"/>
        <w:contextualSpacing w:val="0"/>
        <w:jc w:val="both"/>
        <w:rPr>
          <w:rFonts w:eastAsiaTheme="minorEastAsia" w:cstheme="minorHAnsi"/>
        </w:rPr>
      </w:pPr>
      <w:r w:rsidRPr="000D4E88">
        <w:rPr>
          <w:rFonts w:eastAsiaTheme="minorEastAsia" w:cstheme="minorHAnsi"/>
          <w:b/>
          <w:bCs/>
        </w:rPr>
        <w:t xml:space="preserve">Oferty składane elektronicznie oraz każdy z załączników muszą być uprzednio podpisane kwalifikowanym podpisem elektronicznym, podpisem zaufanym lub podpisem osobistym przed ich załączeniem do Platformy </w:t>
      </w:r>
      <w:r w:rsidR="00406DF3" w:rsidRPr="000D4E88">
        <w:rPr>
          <w:rFonts w:eastAsiaTheme="minorEastAsia" w:cstheme="minorHAnsi"/>
          <w:b/>
          <w:bCs/>
        </w:rPr>
        <w:br/>
      </w:r>
      <w:r w:rsidRPr="000D4E88">
        <w:rPr>
          <w:rFonts w:eastAsiaTheme="minorEastAsia" w:cstheme="minorHAnsi"/>
          <w:b/>
          <w:bCs/>
        </w:rPr>
        <w:t xml:space="preserve">e-Zamówienia. </w:t>
      </w:r>
      <w:r w:rsidRPr="000D4E88">
        <w:rPr>
          <w:rFonts w:eastAsiaTheme="minorEastAsia" w:cstheme="minorHAnsi"/>
        </w:rPr>
        <w:t xml:space="preserve">W przypadku złożenia oferty w kilku plikach, wymagania odnoszą się do każdego z nich. Zaleca się by oferta podpisywana kwalifikowanym podpisem elektronicznym była oznakowana kwalifikowanym znacznikiem czasu. </w:t>
      </w:r>
    </w:p>
    <w:p w14:paraId="247CC15F" w14:textId="486C0BE8" w:rsidR="00BE109B" w:rsidRPr="000D4E88" w:rsidRDefault="00BE109B" w:rsidP="00B8086D">
      <w:pPr>
        <w:pStyle w:val="Akapitzlist"/>
        <w:numPr>
          <w:ilvl w:val="3"/>
          <w:numId w:val="41"/>
        </w:numPr>
        <w:shd w:val="clear" w:color="auto" w:fill="FFFFFF"/>
        <w:spacing w:after="0" w:line="276" w:lineRule="auto"/>
        <w:ind w:left="2127" w:hanging="851"/>
        <w:contextualSpacing w:val="0"/>
        <w:jc w:val="both"/>
        <w:rPr>
          <w:rFonts w:cstheme="minorHAnsi"/>
          <w:color w:val="000000"/>
          <w:kern w:val="144"/>
        </w:rPr>
      </w:pPr>
      <w:r w:rsidRPr="000D4E88">
        <w:rPr>
          <w:rFonts w:cstheme="minorHAnsi"/>
          <w:color w:val="000000"/>
          <w:kern w:val="144"/>
        </w:rPr>
        <w:t xml:space="preserve">Oferta wraz z załącznikami powinna być podpisana przez osobę upoważnioną do reprezentowania Wykonawcy. Oferta musi być </w:t>
      </w:r>
      <w:r w:rsidR="00406DF3" w:rsidRPr="000D4E88">
        <w:rPr>
          <w:rFonts w:cstheme="minorHAnsi"/>
          <w:color w:val="000000"/>
          <w:kern w:val="144"/>
        </w:rPr>
        <w:t xml:space="preserve">podpisana </w:t>
      </w:r>
      <w:r w:rsidRPr="000D4E88">
        <w:rPr>
          <w:rFonts w:eastAsiaTheme="minorEastAsia" w:cstheme="minorHAnsi"/>
        </w:rPr>
        <w:t>kwalifikowanym podpisem elektronicznym lub podpisem zaufanym lub podpisem osobistym pod rygorem nieważności,</w:t>
      </w:r>
      <w:r w:rsidRPr="000D4E88">
        <w:rPr>
          <w:rFonts w:cstheme="minorHAnsi"/>
          <w:color w:val="000000"/>
          <w:kern w:val="144"/>
        </w:rPr>
        <w:t xml:space="preserve"> przez osobę uprawnioną, zgodnie z formą reprezentacji Wykonawcy określoną w rejestrze sądowym lub innym dokumencie, właściwym dla danej formy organizacyjnej Wykonawcy, albo </w:t>
      </w:r>
      <w:r w:rsidRPr="000D4E88">
        <w:rPr>
          <w:rFonts w:cstheme="minorHAnsi"/>
          <w:color w:val="000000"/>
          <w:kern w:val="144"/>
        </w:rPr>
        <w:lastRenderedPageBreak/>
        <w:t>przez osobę umocowaną (na podstawie pełnomocnictwa) przez osoby uprawnione.</w:t>
      </w:r>
    </w:p>
    <w:p w14:paraId="5735295E" w14:textId="793EBD23" w:rsidR="00BE109B" w:rsidRPr="000D4E88" w:rsidRDefault="00AD576D" w:rsidP="00B8086D">
      <w:pPr>
        <w:pStyle w:val="Akapitzlist"/>
        <w:numPr>
          <w:ilvl w:val="3"/>
          <w:numId w:val="41"/>
        </w:numPr>
        <w:shd w:val="clear" w:color="auto" w:fill="FFFFFF"/>
        <w:autoSpaceDE w:val="0"/>
        <w:autoSpaceDN w:val="0"/>
        <w:adjustRightInd w:val="0"/>
        <w:spacing w:after="0" w:line="276" w:lineRule="auto"/>
        <w:ind w:left="2126" w:hanging="851"/>
        <w:jc w:val="both"/>
        <w:rPr>
          <w:rFonts w:cstheme="minorHAnsi"/>
          <w:color w:val="000000"/>
          <w:kern w:val="144"/>
        </w:rPr>
      </w:pPr>
      <w:r w:rsidRPr="000D4E88">
        <w:rPr>
          <w:rFonts w:eastAsiaTheme="minorEastAsia" w:cstheme="minorHAnsi"/>
        </w:rPr>
        <w:t>Oferta wraz z załącznikami musi zostać sporządzona w języku polskim</w:t>
      </w:r>
      <w:r w:rsidR="00BE109B" w:rsidRPr="000D4E88">
        <w:rPr>
          <w:rFonts w:eastAsiaTheme="minorEastAsia" w:cstheme="minorHAnsi"/>
        </w:rPr>
        <w:t xml:space="preserve">, </w:t>
      </w:r>
      <w:r w:rsidR="006A2EF2" w:rsidRPr="000D4E88">
        <w:rPr>
          <w:rFonts w:eastAsiaTheme="minorEastAsia" w:cstheme="minorHAnsi"/>
        </w:rPr>
        <w:br/>
      </w:r>
      <w:r w:rsidR="00BE109B" w:rsidRPr="000D4E88">
        <w:rPr>
          <w:rFonts w:eastAsiaTheme="minorEastAsia" w:cstheme="minorHAnsi"/>
        </w:rPr>
        <w:t xml:space="preserve">z zastrzeżeniem wyjątków określonych w pkt 2.1.11. SWZ </w:t>
      </w:r>
      <w:r w:rsidR="00BE109B" w:rsidRPr="000D4E88">
        <w:rPr>
          <w:rFonts w:cstheme="minorHAnsi"/>
          <w:noProof/>
        </w:rPr>
        <w:t>(tj. wskazanych wydruków ze stron internetowych, których złożenie Zamawiający na podstawie art. 20 ust. 3 ustawy Pzp dopuszcza  w języku angielskim).</w:t>
      </w:r>
    </w:p>
    <w:p w14:paraId="2D80F0DD" w14:textId="60283AD5" w:rsidR="00BE109B" w:rsidRPr="000D4E88" w:rsidRDefault="00BE109B" w:rsidP="00406DF3">
      <w:pPr>
        <w:pStyle w:val="Akapitzlist"/>
        <w:shd w:val="clear" w:color="auto" w:fill="FFFFFF"/>
        <w:spacing w:after="0" w:line="276" w:lineRule="auto"/>
        <w:ind w:left="2127"/>
        <w:contextualSpacing w:val="0"/>
        <w:jc w:val="both"/>
        <w:rPr>
          <w:rFonts w:cstheme="minorHAnsi"/>
          <w:color w:val="000000"/>
          <w:kern w:val="144"/>
        </w:rPr>
      </w:pPr>
      <w:r w:rsidRPr="000D4E88">
        <w:rPr>
          <w:rFonts w:cstheme="minorHAnsi"/>
        </w:rPr>
        <w:t xml:space="preserve">Dokument składający się na ofertę lub złożony wraz z ofertą sporządzony </w:t>
      </w:r>
      <w:r w:rsidR="006A2EF2" w:rsidRPr="000D4E88">
        <w:rPr>
          <w:rFonts w:cstheme="minorHAnsi"/>
        </w:rPr>
        <w:br/>
      </w:r>
      <w:r w:rsidRPr="000D4E88">
        <w:rPr>
          <w:rFonts w:cstheme="minorHAnsi"/>
        </w:rPr>
        <w:t>w języku innym niż polski musi być złożony wraz z tłumaczeniem na język polski, z zastrzeżeniem wyjątków jak wyżej.</w:t>
      </w:r>
    </w:p>
    <w:p w14:paraId="100761C6" w14:textId="5FE73A09" w:rsidR="00304A8F" w:rsidRPr="000D4E88" w:rsidRDefault="00304A8F" w:rsidP="00B8086D">
      <w:pPr>
        <w:pStyle w:val="Akapitzlist"/>
        <w:numPr>
          <w:ilvl w:val="3"/>
          <w:numId w:val="41"/>
        </w:numPr>
        <w:shd w:val="clear" w:color="auto" w:fill="FFFFFF"/>
        <w:spacing w:after="0" w:line="276" w:lineRule="auto"/>
        <w:ind w:left="2126" w:hanging="851"/>
        <w:contextualSpacing w:val="0"/>
        <w:jc w:val="both"/>
        <w:rPr>
          <w:rFonts w:cstheme="minorHAnsi"/>
          <w:color w:val="000000"/>
          <w:kern w:val="144"/>
        </w:rPr>
      </w:pPr>
      <w:r w:rsidRPr="000D4E88">
        <w:rPr>
          <w:rFonts w:eastAsiaTheme="minorEastAsia" w:cstheme="minorHAnsi"/>
        </w:rPr>
        <w:t xml:space="preserve">Zamawiający zaleca sporządzenie oferty w pliku w formacie pdf. </w:t>
      </w:r>
    </w:p>
    <w:p w14:paraId="60049FC0" w14:textId="77777777" w:rsidR="00304A8F" w:rsidRPr="000D4E88" w:rsidRDefault="00304A8F" w:rsidP="00B8086D">
      <w:pPr>
        <w:pStyle w:val="Akapitzlist"/>
        <w:numPr>
          <w:ilvl w:val="3"/>
          <w:numId w:val="41"/>
        </w:numPr>
        <w:autoSpaceDE w:val="0"/>
        <w:autoSpaceDN w:val="0"/>
        <w:adjustRightInd w:val="0"/>
        <w:spacing w:after="0" w:line="276" w:lineRule="auto"/>
        <w:ind w:left="2127" w:hanging="851"/>
        <w:jc w:val="both"/>
        <w:rPr>
          <w:rFonts w:eastAsiaTheme="minorEastAsia" w:cstheme="minorHAnsi"/>
        </w:rPr>
      </w:pPr>
      <w:r w:rsidRPr="000D4E88">
        <w:rPr>
          <w:rFonts w:eastAsiaTheme="minorEastAsia" w:cstheme="minorHAns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766961B4" w14:textId="3D4E3BFB" w:rsidR="00304A8F" w:rsidRPr="000D4E88" w:rsidRDefault="00304A8F" w:rsidP="00B8086D">
      <w:pPr>
        <w:pStyle w:val="Akapitzlist"/>
        <w:numPr>
          <w:ilvl w:val="3"/>
          <w:numId w:val="41"/>
        </w:numPr>
        <w:autoSpaceDE w:val="0"/>
        <w:autoSpaceDN w:val="0"/>
        <w:adjustRightInd w:val="0"/>
        <w:spacing w:after="0" w:line="276" w:lineRule="auto"/>
        <w:ind w:left="2127" w:hanging="851"/>
        <w:jc w:val="both"/>
        <w:rPr>
          <w:rFonts w:eastAsiaTheme="minorEastAsia" w:cstheme="minorHAnsi"/>
        </w:rPr>
      </w:pPr>
      <w:r w:rsidRPr="000D4E88">
        <w:rPr>
          <w:rFonts w:eastAsiaTheme="minorEastAsia" w:cstheme="minorHAnsi"/>
        </w:rPr>
        <w:t xml:space="preserve">Ze względu na niskie ryzyko naruszenia integralności pliku oraz łatwiejszą weryfikację podpisu, Zamawiający zaleca, w miarę możliwości, przekonwertowanie plików składających się na ofertę na format .pdf </w:t>
      </w:r>
      <w:r w:rsidR="00406DF3" w:rsidRPr="000D4E88">
        <w:rPr>
          <w:rFonts w:eastAsiaTheme="minorEastAsia" w:cstheme="minorHAnsi"/>
        </w:rPr>
        <w:br/>
      </w:r>
      <w:r w:rsidRPr="000D4E88">
        <w:rPr>
          <w:rFonts w:eastAsiaTheme="minorEastAsia" w:cstheme="minorHAnsi"/>
        </w:rPr>
        <w:t xml:space="preserve">i opatrzenie ich podpisem kwalifikowanym </w:t>
      </w:r>
      <w:proofErr w:type="spellStart"/>
      <w:r w:rsidRPr="000D4E88">
        <w:rPr>
          <w:rFonts w:eastAsiaTheme="minorEastAsia" w:cstheme="minorHAnsi"/>
        </w:rPr>
        <w:t>PAdES</w:t>
      </w:r>
      <w:proofErr w:type="spellEnd"/>
      <w:r w:rsidRPr="000D4E88">
        <w:rPr>
          <w:rFonts w:eastAsiaTheme="minorEastAsia" w:cstheme="minorHAnsi"/>
        </w:rPr>
        <w:t xml:space="preserve">. Pliki w innych formatach niż PDF zaleca się opatrzyć zewnętrznym podpisem </w:t>
      </w:r>
      <w:proofErr w:type="spellStart"/>
      <w:r w:rsidRPr="000D4E88">
        <w:rPr>
          <w:rFonts w:eastAsiaTheme="minorEastAsia" w:cstheme="minorHAnsi"/>
        </w:rPr>
        <w:t>XAdES</w:t>
      </w:r>
      <w:proofErr w:type="spellEnd"/>
      <w:r w:rsidRPr="000D4E88">
        <w:rPr>
          <w:rFonts w:eastAsiaTheme="minorEastAsia" w:cstheme="minorHAnsi"/>
        </w:rPr>
        <w:t xml:space="preserve">. Wykonawca powinien pamiętać, aby plik z podpisem przekazywać łącznie z dokumentem podpisywanym. </w:t>
      </w:r>
    </w:p>
    <w:p w14:paraId="4B766872" w14:textId="1F641204" w:rsidR="00304A8F" w:rsidRPr="000D4E88" w:rsidRDefault="00304A8F" w:rsidP="00B8086D">
      <w:pPr>
        <w:pStyle w:val="Akapitzlist"/>
        <w:numPr>
          <w:ilvl w:val="3"/>
          <w:numId w:val="41"/>
        </w:numPr>
        <w:autoSpaceDE w:val="0"/>
        <w:autoSpaceDN w:val="0"/>
        <w:adjustRightInd w:val="0"/>
        <w:spacing w:after="0" w:line="276" w:lineRule="auto"/>
        <w:ind w:left="2127" w:hanging="851"/>
        <w:jc w:val="both"/>
        <w:rPr>
          <w:rFonts w:eastAsiaTheme="minorEastAsia" w:cstheme="minorHAnsi"/>
        </w:rPr>
      </w:pPr>
      <w:r w:rsidRPr="000D4E88">
        <w:rPr>
          <w:rFonts w:eastAsiaTheme="minorEastAsia" w:cstheme="minorHAnsi"/>
        </w:rPr>
        <w:t xml:space="preserve">W zależności od rodzaju podpisu i jego typu (zewnętrzny, wewnętrzny) dodaje się do przesyłanej wiadomości uprzednio podpisane dokumenty wraz </w:t>
      </w:r>
      <w:r w:rsidR="00406DF3" w:rsidRPr="000D4E88">
        <w:rPr>
          <w:rFonts w:eastAsiaTheme="minorEastAsia" w:cstheme="minorHAnsi"/>
        </w:rPr>
        <w:br/>
      </w:r>
      <w:r w:rsidRPr="000D4E88">
        <w:rPr>
          <w:rFonts w:eastAsiaTheme="minorEastAsia" w:cstheme="minorHAnsi"/>
        </w:rPr>
        <w:t xml:space="preserve">z wygenerowanym plikiem podpisu (typ zewnętrzny) lub dokument z wszytym podpisem (typ wewnętrzny). </w:t>
      </w:r>
    </w:p>
    <w:p w14:paraId="512337EF" w14:textId="77777777" w:rsidR="002C338C" w:rsidRPr="000D4E88" w:rsidRDefault="00304A8F" w:rsidP="00B8086D">
      <w:pPr>
        <w:pStyle w:val="Akapitzlist"/>
        <w:numPr>
          <w:ilvl w:val="3"/>
          <w:numId w:val="41"/>
        </w:numPr>
        <w:autoSpaceDE w:val="0"/>
        <w:autoSpaceDN w:val="0"/>
        <w:adjustRightInd w:val="0"/>
        <w:spacing w:after="0" w:line="276" w:lineRule="auto"/>
        <w:ind w:left="2127" w:hanging="851"/>
        <w:jc w:val="both"/>
        <w:rPr>
          <w:rFonts w:eastAsiaTheme="minorEastAsia" w:cstheme="minorHAnsi"/>
        </w:rPr>
      </w:pPr>
      <w:r w:rsidRPr="000D4E88">
        <w:rPr>
          <w:rFonts w:eastAsiaTheme="minorEastAsia" w:cstheme="minorHAnsi"/>
        </w:rPr>
        <w:t>W cel</w:t>
      </w:r>
      <w:r w:rsidR="002C338C" w:rsidRPr="000D4E88">
        <w:rPr>
          <w:rFonts w:eastAsiaTheme="minorEastAsia" w:cstheme="minorHAnsi"/>
        </w:rPr>
        <w:t>u ewentualnej kompresji danych Z</w:t>
      </w:r>
      <w:r w:rsidRPr="000D4E88">
        <w:rPr>
          <w:rFonts w:eastAsiaTheme="minorEastAsia" w:cstheme="minorHAnsi"/>
        </w:rPr>
        <w:t xml:space="preserve">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002C338C" w:rsidRPr="000D4E88">
        <w:rPr>
          <w:rFonts w:eastAsiaTheme="minorEastAsia" w:cstheme="minorHAnsi"/>
        </w:rPr>
        <w:t xml:space="preserve"> </w:t>
      </w:r>
    </w:p>
    <w:p w14:paraId="373AB375" w14:textId="413BE14C" w:rsidR="00304A8F" w:rsidRPr="000D4E88" w:rsidRDefault="002C338C" w:rsidP="00B8086D">
      <w:pPr>
        <w:pStyle w:val="Akapitzlist"/>
        <w:numPr>
          <w:ilvl w:val="3"/>
          <w:numId w:val="41"/>
        </w:numPr>
        <w:autoSpaceDE w:val="0"/>
        <w:autoSpaceDN w:val="0"/>
        <w:adjustRightInd w:val="0"/>
        <w:spacing w:after="0" w:line="276" w:lineRule="auto"/>
        <w:ind w:left="2127" w:hanging="851"/>
        <w:jc w:val="both"/>
        <w:rPr>
          <w:rFonts w:eastAsiaTheme="minorEastAsia" w:cstheme="minorHAnsi"/>
        </w:rPr>
      </w:pPr>
      <w:r w:rsidRPr="000D4E88">
        <w:rPr>
          <w:rFonts w:eastAsiaTheme="minorEastAsia" w:cstheme="minorHAnsi"/>
        </w:rPr>
        <w:t>Z</w:t>
      </w:r>
      <w:r w:rsidR="00304A8F" w:rsidRPr="000D4E88">
        <w:rPr>
          <w:rFonts w:eastAsiaTheme="minorEastAsia" w:cstheme="minorHAnsi"/>
        </w:rPr>
        <w:t xml:space="preserve">amawiający zwraca uwagę na ograniczenia wielkości plików podpisywanych profilem zaufanym, który wynosi max 10MB, oraz na ograniczenie wielkości plików podpisywanych w aplikacji </w:t>
      </w:r>
      <w:proofErr w:type="spellStart"/>
      <w:r w:rsidR="00304A8F" w:rsidRPr="000D4E88">
        <w:rPr>
          <w:rFonts w:eastAsiaTheme="minorEastAsia" w:cstheme="minorHAnsi"/>
        </w:rPr>
        <w:t>eDoApp</w:t>
      </w:r>
      <w:proofErr w:type="spellEnd"/>
      <w:r w:rsidR="00304A8F" w:rsidRPr="000D4E88">
        <w:rPr>
          <w:rFonts w:eastAsiaTheme="minorEastAsia" w:cstheme="minorHAnsi"/>
        </w:rPr>
        <w:t xml:space="preserve"> służącej do składania podpisu osobistego, który wynosi max 5MB. </w:t>
      </w:r>
    </w:p>
    <w:p w14:paraId="130726F1" w14:textId="66EC5332" w:rsidR="005D7ED3" w:rsidRPr="000D4E88" w:rsidRDefault="005D7ED3" w:rsidP="00B8086D">
      <w:pPr>
        <w:pStyle w:val="Akapitzlist"/>
        <w:numPr>
          <w:ilvl w:val="3"/>
          <w:numId w:val="41"/>
        </w:numPr>
        <w:shd w:val="clear" w:color="auto" w:fill="FFFFFF"/>
        <w:spacing w:after="0" w:line="276" w:lineRule="auto"/>
        <w:ind w:left="2126" w:hanging="851"/>
        <w:contextualSpacing w:val="0"/>
        <w:jc w:val="both"/>
        <w:rPr>
          <w:rFonts w:cstheme="minorHAnsi"/>
          <w:color w:val="000000"/>
          <w:kern w:val="144"/>
        </w:rPr>
      </w:pPr>
      <w:r w:rsidRPr="000D4E88">
        <w:rPr>
          <w:rFonts w:cstheme="minorHAnsi"/>
        </w:rPr>
        <w:t xml:space="preserve">Zgodnie z art. 64 ustawy </w:t>
      </w:r>
      <w:proofErr w:type="spellStart"/>
      <w:r w:rsidRPr="000D4E88">
        <w:rPr>
          <w:rFonts w:cstheme="minorHAnsi"/>
        </w:rPr>
        <w:t>Pzp</w:t>
      </w:r>
      <w:proofErr w:type="spellEnd"/>
      <w:r w:rsidRPr="000D4E88">
        <w:rPr>
          <w:rFonts w:cstheme="minorHAnsi"/>
        </w:rPr>
        <w:t xml:space="preserve">, Platforma </w:t>
      </w:r>
      <w:r w:rsidR="00AD576D" w:rsidRPr="000D4E88">
        <w:rPr>
          <w:rFonts w:cstheme="minorHAnsi"/>
        </w:rPr>
        <w:t>e-Zamówienia</w:t>
      </w:r>
      <w:r w:rsidR="002E614C" w:rsidRPr="000D4E88">
        <w:rPr>
          <w:rFonts w:cstheme="minorHAnsi"/>
        </w:rPr>
        <w:t>,</w:t>
      </w:r>
      <w:r w:rsidRPr="000D4E88">
        <w:rPr>
          <w:rFonts w:cstheme="minorHAnsi"/>
        </w:rPr>
        <w:t xml:space="preserve"> na której prowadzone jest postępowanie, jest ogólnie dostępna, niedyskryminująca i nie ogranicza </w:t>
      </w:r>
      <w:r w:rsidR="002E614C" w:rsidRPr="000D4E88">
        <w:rPr>
          <w:rFonts w:cstheme="minorHAnsi"/>
        </w:rPr>
        <w:t>W</w:t>
      </w:r>
      <w:r w:rsidRPr="000D4E88">
        <w:rPr>
          <w:rFonts w:cstheme="minorHAnsi"/>
        </w:rPr>
        <w:t xml:space="preserve">ykonawcom dostępu do postępowania. </w:t>
      </w:r>
    </w:p>
    <w:p w14:paraId="48088983" w14:textId="7DD249B6" w:rsidR="00DD209A" w:rsidRPr="000D4E88" w:rsidRDefault="007B1BAB" w:rsidP="00B8086D">
      <w:pPr>
        <w:pStyle w:val="Akapitzlist"/>
        <w:numPr>
          <w:ilvl w:val="2"/>
          <w:numId w:val="41"/>
        </w:numPr>
        <w:tabs>
          <w:tab w:val="left" w:pos="288"/>
        </w:tabs>
        <w:autoSpaceDE w:val="0"/>
        <w:autoSpaceDN w:val="0"/>
        <w:adjustRightInd w:val="0"/>
        <w:spacing w:after="0" w:line="276" w:lineRule="auto"/>
        <w:ind w:left="1276" w:hanging="709"/>
        <w:jc w:val="both"/>
        <w:rPr>
          <w:rFonts w:eastAsiaTheme="minorEastAsia" w:cstheme="minorHAnsi"/>
        </w:rPr>
      </w:pPr>
      <w:bookmarkStart w:id="35" w:name="_Hlk135522656"/>
      <w:r w:rsidRPr="000D4E88">
        <w:rPr>
          <w:rFonts w:cstheme="minorHAnsi"/>
          <w:kern w:val="144"/>
        </w:rPr>
        <w:t xml:space="preserve">Jeżeli oferta zawiera informacje stanowiące </w:t>
      </w:r>
      <w:r w:rsidRPr="000D4E88">
        <w:rPr>
          <w:rFonts w:cstheme="minorHAnsi"/>
          <w:b/>
          <w:kern w:val="144"/>
        </w:rPr>
        <w:t>tajemnicę przedsiębiorstwa</w:t>
      </w:r>
      <w:r w:rsidRPr="000D4E88">
        <w:rPr>
          <w:rFonts w:cstheme="minorHAnsi"/>
          <w:kern w:val="144"/>
        </w:rPr>
        <w:t xml:space="preserve"> w rozumieniu ustawy z dnia 16 kwietnia 1993 r o zwalczaniu nieuczciwej konkurencji, </w:t>
      </w:r>
      <w:bookmarkStart w:id="36" w:name="_Hlk105013666"/>
      <w:r w:rsidRPr="000D4E88">
        <w:rPr>
          <w:rFonts w:cstheme="minorHAnsi"/>
          <w:kern w:val="144"/>
        </w:rPr>
        <w:t xml:space="preserve">Wykonawca, </w:t>
      </w:r>
      <w:r w:rsidR="006A2EF2" w:rsidRPr="000D4E88">
        <w:rPr>
          <w:rFonts w:cstheme="minorHAnsi"/>
          <w:kern w:val="144"/>
        </w:rPr>
        <w:br/>
      </w:r>
      <w:r w:rsidRPr="000D4E88">
        <w:rPr>
          <w:rFonts w:cstheme="minorHAnsi"/>
          <w:kern w:val="144"/>
        </w:rPr>
        <w:t xml:space="preserve">w celu zachowania poufności tych informacji, przekazuje je w wydzielonym </w:t>
      </w:r>
      <w:r w:rsidR="00406DF3" w:rsidRPr="000D4E88">
        <w:rPr>
          <w:rFonts w:cstheme="minorHAnsi"/>
          <w:kern w:val="144"/>
        </w:rPr>
        <w:br/>
      </w:r>
      <w:r w:rsidRPr="000D4E88">
        <w:rPr>
          <w:rFonts w:cstheme="minorHAnsi"/>
          <w:kern w:val="144"/>
        </w:rPr>
        <w:lastRenderedPageBreak/>
        <w:t>i odpowiednio oznaczonym pliku</w:t>
      </w:r>
      <w:r w:rsidR="00DD209A" w:rsidRPr="000D4E88">
        <w:rPr>
          <w:rFonts w:cstheme="minorHAnsi"/>
          <w:kern w:val="144"/>
        </w:rPr>
        <w:t xml:space="preserve"> </w:t>
      </w:r>
      <w:r w:rsidR="00DD209A" w:rsidRPr="000D4E88">
        <w:rPr>
          <w:rFonts w:eastAsiaTheme="minorEastAsia" w:cstheme="minorHAnsi"/>
        </w:rPr>
        <w:t xml:space="preserve">wraz z jednoczesnym zaznaczeniem polecenia „Załącznik stanowiący tajemnicę przedsiębiorstwa”. </w:t>
      </w:r>
    </w:p>
    <w:p w14:paraId="607916F9" w14:textId="70107A8C" w:rsidR="007B1BAB" w:rsidRPr="000D4E88" w:rsidRDefault="007B1BAB" w:rsidP="00406DF3">
      <w:pPr>
        <w:pStyle w:val="Akapitzlist"/>
        <w:tabs>
          <w:tab w:val="left" w:pos="288"/>
        </w:tabs>
        <w:spacing w:after="0" w:line="276" w:lineRule="auto"/>
        <w:ind w:left="1276"/>
        <w:jc w:val="both"/>
        <w:rPr>
          <w:rFonts w:cstheme="minorHAnsi"/>
          <w:kern w:val="144"/>
        </w:rPr>
      </w:pPr>
      <w:r w:rsidRPr="000D4E88">
        <w:rPr>
          <w:rFonts w:cstheme="minorHAnsi"/>
          <w:kern w:val="144"/>
        </w:rPr>
        <w:t xml:space="preserve">W razie jednoczesnego wystąpienia w danym dokumencie lub oświadczeniu treści </w:t>
      </w:r>
      <w:r w:rsidR="00406DF3" w:rsidRPr="000D4E88">
        <w:rPr>
          <w:rFonts w:cstheme="minorHAnsi"/>
          <w:kern w:val="144"/>
        </w:rPr>
        <w:br/>
      </w:r>
      <w:r w:rsidRPr="000D4E88">
        <w:rPr>
          <w:rFonts w:cstheme="minorHAnsi"/>
          <w:kern w:val="144"/>
        </w:rPr>
        <w:t xml:space="preserve">o charakterze jawnym i niejawnym, należy podzielić ten plik na dwa pliki i każdy z nich odpowiednio oznaczyć. Odpowiednie oznaczenie zastrzeżonej treści oferty spoczywa na Wykonawcy. </w:t>
      </w:r>
      <w:r w:rsidRPr="000D4E88">
        <w:rPr>
          <w:rFonts w:cstheme="minorHAnsi"/>
          <w:b/>
          <w:kern w:val="144"/>
        </w:rPr>
        <w:t>Jawną część uzasadnienia zastrzeżenia tajemnicy przedsiębiorstwa należy złożyć w odrębnym pliku.</w:t>
      </w:r>
    </w:p>
    <w:bookmarkEnd w:id="36"/>
    <w:p w14:paraId="2073430C" w14:textId="6BB222D6" w:rsidR="007B1BAB" w:rsidRPr="000D4E88" w:rsidRDefault="007B1BAB" w:rsidP="00C753F8">
      <w:pPr>
        <w:pStyle w:val="Akapitzlist"/>
        <w:numPr>
          <w:ilvl w:val="3"/>
          <w:numId w:val="35"/>
        </w:numPr>
        <w:shd w:val="clear" w:color="auto" w:fill="FFFFFF"/>
        <w:spacing w:after="0" w:line="276" w:lineRule="auto"/>
        <w:ind w:left="2127" w:hanging="851"/>
        <w:jc w:val="both"/>
        <w:rPr>
          <w:rFonts w:cstheme="minorHAnsi"/>
        </w:rPr>
      </w:pPr>
      <w:r w:rsidRPr="000D4E88">
        <w:rPr>
          <w:rFonts w:cstheme="minorHAnsi"/>
        </w:rPr>
        <w:t xml:space="preserve">W przypadku zastrzeżenia informacji jako tajemnicy przedsiębiorstwa Wykonawca składa oświadczenie stanowiące </w:t>
      </w:r>
      <w:r w:rsidRPr="000D4E88">
        <w:rPr>
          <w:rFonts w:cstheme="minorHAnsi"/>
          <w:b/>
          <w:bCs/>
        </w:rPr>
        <w:t xml:space="preserve">Załącznik nr </w:t>
      </w:r>
      <w:r w:rsidR="00E572AC" w:rsidRPr="000D4E88">
        <w:rPr>
          <w:rFonts w:cstheme="minorHAnsi"/>
          <w:b/>
          <w:bCs/>
        </w:rPr>
        <w:t>6</w:t>
      </w:r>
      <w:r w:rsidRPr="000D4E88">
        <w:rPr>
          <w:rFonts w:cstheme="minorHAnsi"/>
          <w:b/>
          <w:bCs/>
        </w:rPr>
        <w:t xml:space="preserve"> do SWZ</w:t>
      </w:r>
      <w:r w:rsidRPr="000D4E88">
        <w:rPr>
          <w:rFonts w:cstheme="minorHAnsi"/>
        </w:rPr>
        <w:t xml:space="preserve"> </w:t>
      </w:r>
      <w:r w:rsidRPr="000D4E88">
        <w:rPr>
          <w:rFonts w:cstheme="minorHAnsi"/>
          <w:color w:val="000000"/>
          <w:kern w:val="144"/>
        </w:rPr>
        <w:t xml:space="preserve">wraz z jednoczesnym oznaczeniem pliku „Oświadczenie o zastrzeżeniu informacji”. </w:t>
      </w:r>
      <w:r w:rsidRPr="000D4E88">
        <w:rPr>
          <w:rFonts w:cstheme="minorHAnsi"/>
        </w:rPr>
        <w:t>Nie złożenie przez Wykonawcę oświadczenia zostanie uznane jako brak woli utajnienia jakichkolwiek danych składających się na ofertę.</w:t>
      </w:r>
    </w:p>
    <w:p w14:paraId="00DFEF1E" w14:textId="7BAD16AD" w:rsidR="007B1BAB" w:rsidRPr="000D4E88" w:rsidRDefault="007B1BAB" w:rsidP="00C753F8">
      <w:pPr>
        <w:pStyle w:val="Akapitzlist"/>
        <w:numPr>
          <w:ilvl w:val="3"/>
          <w:numId w:val="35"/>
        </w:numPr>
        <w:shd w:val="clear" w:color="auto" w:fill="FFFFFF"/>
        <w:spacing w:after="0" w:line="276" w:lineRule="auto"/>
        <w:ind w:left="2126" w:hanging="851"/>
        <w:contextualSpacing w:val="0"/>
        <w:jc w:val="both"/>
        <w:rPr>
          <w:rFonts w:cstheme="minorHAnsi"/>
        </w:rPr>
      </w:pPr>
      <w:bookmarkStart w:id="37" w:name="_Ref485989113"/>
      <w:r w:rsidRPr="000D4E88">
        <w:rPr>
          <w:rFonts w:cstheme="minorHAnsi"/>
        </w:rPr>
        <w:t>Zamawiający informuje, iż zgodnie z art. 18 ust. 3 ustawy</w:t>
      </w:r>
      <w:r w:rsidR="00731C9A" w:rsidRPr="000D4E88">
        <w:rPr>
          <w:rFonts w:cstheme="minorHAnsi"/>
        </w:rPr>
        <w:t xml:space="preserve"> </w:t>
      </w:r>
      <w:proofErr w:type="spellStart"/>
      <w:r w:rsidR="00731C9A" w:rsidRPr="000D4E88">
        <w:rPr>
          <w:rFonts w:cstheme="minorHAnsi"/>
        </w:rPr>
        <w:t>Pzp</w:t>
      </w:r>
      <w:proofErr w:type="spellEnd"/>
      <w:r w:rsidRPr="000D4E88">
        <w:rPr>
          <w:rFonts w:cstheme="minorHAnsi"/>
        </w:rPr>
        <w:t xml:space="preserve">, </w:t>
      </w:r>
      <w:r w:rsidRPr="000D4E88">
        <w:rPr>
          <w:rFonts w:cstheme="minorHAnsi"/>
          <w:b/>
          <w:bCs/>
        </w:rPr>
        <w:t>nie będzie występował</w:t>
      </w:r>
      <w:r w:rsidRPr="000D4E88">
        <w:rPr>
          <w:rFonts w:cstheme="minorHAnsi"/>
        </w:rPr>
        <w:t xml:space="preserve"> </w:t>
      </w:r>
      <w:r w:rsidRPr="000D4E88">
        <w:rPr>
          <w:rFonts w:cstheme="minorHAnsi"/>
          <w:b/>
          <w:bCs/>
        </w:rPr>
        <w:t>o uzupełnienie lub wyjaśnienie złożonego w ofercie zastrzeżenia tajemnicy przedsiębiorstwa oraz jego uzasadnienia</w:t>
      </w:r>
      <w:r w:rsidRPr="000D4E88">
        <w:rPr>
          <w:rFonts w:cstheme="minorHAnsi"/>
        </w:rPr>
        <w:t xml:space="preserve">. Zamawiający oceni </w:t>
      </w:r>
      <w:r w:rsidR="00161D40" w:rsidRPr="000D4E88">
        <w:rPr>
          <w:rFonts w:cstheme="minorHAnsi"/>
        </w:rPr>
        <w:t xml:space="preserve">złożone </w:t>
      </w:r>
      <w:r w:rsidRPr="000D4E88">
        <w:rPr>
          <w:rFonts w:cstheme="minorHAnsi"/>
        </w:rPr>
        <w:t xml:space="preserve">zastrzeżenie tajemnicy przedsiębiorstwa oraz jego uzasadnienie. </w:t>
      </w:r>
      <w:r w:rsidR="00406DF3" w:rsidRPr="000D4E88">
        <w:rPr>
          <w:rFonts w:cstheme="minorHAnsi"/>
        </w:rPr>
        <w:br/>
      </w:r>
      <w:r w:rsidRPr="000D4E88">
        <w:rPr>
          <w:rFonts w:cstheme="minorHAnsi"/>
        </w:rPr>
        <w:t xml:space="preserve">W przypadku uznania przez Zamawiającego, że Wykonawca nie wykazał </w:t>
      </w:r>
      <w:r w:rsidR="00406DF3" w:rsidRPr="000D4E88">
        <w:rPr>
          <w:rFonts w:cstheme="minorHAnsi"/>
        </w:rPr>
        <w:br/>
      </w:r>
      <w:r w:rsidRPr="000D4E88">
        <w:rPr>
          <w:rFonts w:cstheme="minorHAnsi"/>
        </w:rPr>
        <w:t xml:space="preserve">w ofercie, że informacje i dokumenty stanowią tajemnicę przedsiębiorstwa, </w:t>
      </w:r>
      <w:r w:rsidRPr="000D4E88">
        <w:rPr>
          <w:rFonts w:cstheme="minorHAnsi"/>
          <w:b/>
          <w:bCs/>
        </w:rPr>
        <w:t xml:space="preserve">Zamawiający uzna to zastrzeżenie za bezskuteczne. </w:t>
      </w:r>
      <w:r w:rsidRPr="000D4E88">
        <w:rPr>
          <w:rFonts w:cstheme="minorHAnsi"/>
        </w:rPr>
        <w:t>W takim przypadku oferta będzie jawna również w zakresie nieskutecznie objętym tajemnicą przedsiębiorstwa, o czym Zamawiający poinformuje Wykonawcę.</w:t>
      </w:r>
      <w:bookmarkEnd w:id="37"/>
      <w:r w:rsidRPr="000D4E88">
        <w:rPr>
          <w:rFonts w:cstheme="minorHAnsi"/>
        </w:rPr>
        <w:t> </w:t>
      </w:r>
    </w:p>
    <w:p w14:paraId="29E4F784" w14:textId="36D45382" w:rsidR="007B1BAB" w:rsidRPr="000D4E88" w:rsidRDefault="007B1BAB" w:rsidP="00C753F8">
      <w:pPr>
        <w:pStyle w:val="Akapitzlist"/>
        <w:numPr>
          <w:ilvl w:val="3"/>
          <w:numId w:val="35"/>
        </w:numPr>
        <w:shd w:val="clear" w:color="auto" w:fill="FFFFFF"/>
        <w:spacing w:after="0" w:line="276" w:lineRule="auto"/>
        <w:ind w:left="2126" w:hanging="851"/>
        <w:contextualSpacing w:val="0"/>
        <w:jc w:val="both"/>
        <w:rPr>
          <w:rFonts w:cstheme="minorHAnsi"/>
        </w:rPr>
      </w:pPr>
      <w:r w:rsidRPr="000D4E88">
        <w:rPr>
          <w:rFonts w:cstheme="minorHAnsi"/>
        </w:rPr>
        <w:t xml:space="preserve">Zamawiający informuje, że w przypadku kiedy Wykonawca otrzyma od niego wezwanie w trybie </w:t>
      </w:r>
      <w:r w:rsidR="006B058E" w:rsidRPr="000D4E88">
        <w:rPr>
          <w:rFonts w:eastAsiaTheme="minorEastAsia" w:cstheme="minorHAnsi"/>
        </w:rPr>
        <w:t>art. 274 ust. 1, art. 128 ust. 1, art. 128 ust. 4, art. 223</w:t>
      </w:r>
      <w:r w:rsidR="00CC062B" w:rsidRPr="000D4E88">
        <w:rPr>
          <w:rFonts w:eastAsiaTheme="minorEastAsia" w:cstheme="minorHAnsi"/>
        </w:rPr>
        <w:t xml:space="preserve"> </w:t>
      </w:r>
      <w:r w:rsidR="006B058E" w:rsidRPr="000D4E88">
        <w:rPr>
          <w:rFonts w:eastAsiaTheme="minorEastAsia" w:cstheme="minorHAnsi"/>
        </w:rPr>
        <w:t xml:space="preserve">ust. 1 oraz art. 224 ust. 1 ustawy </w:t>
      </w:r>
      <w:proofErr w:type="spellStart"/>
      <w:r w:rsidR="006B058E" w:rsidRPr="000D4E88">
        <w:rPr>
          <w:rFonts w:eastAsiaTheme="minorEastAsia" w:cstheme="minorHAnsi"/>
        </w:rPr>
        <w:t>Pzp</w:t>
      </w:r>
      <w:proofErr w:type="spellEnd"/>
      <w:r w:rsidRPr="000D4E88">
        <w:rPr>
          <w:rFonts w:cstheme="minorHAnsi"/>
        </w:rPr>
        <w:t>, a złożone przez niego dokumenty, oświadczenia,</w:t>
      </w:r>
      <w:r w:rsidR="00E572AC" w:rsidRPr="000D4E88">
        <w:rPr>
          <w:rFonts w:cstheme="minorHAnsi"/>
        </w:rPr>
        <w:t xml:space="preserve"> </w:t>
      </w:r>
      <w:r w:rsidRPr="000D4E88">
        <w:rPr>
          <w:rFonts w:cstheme="minorHAnsi"/>
        </w:rPr>
        <w:t>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Postanowienia pkt</w:t>
      </w:r>
      <w:r w:rsidR="00E572AC" w:rsidRPr="000D4E88">
        <w:rPr>
          <w:rFonts w:cstheme="minorHAnsi"/>
        </w:rPr>
        <w:t xml:space="preserve"> </w:t>
      </w:r>
      <w:r w:rsidR="0025132F" w:rsidRPr="000D4E88">
        <w:rPr>
          <w:rFonts w:cstheme="minorHAnsi"/>
        </w:rPr>
        <w:t xml:space="preserve">4.3.3.1. i </w:t>
      </w:r>
      <w:r w:rsidR="00E572AC" w:rsidRPr="000D4E88">
        <w:rPr>
          <w:rFonts w:cstheme="minorHAnsi"/>
        </w:rPr>
        <w:t>4.3.3.2.</w:t>
      </w:r>
      <w:r w:rsidRPr="000D4E88">
        <w:rPr>
          <w:rFonts w:cstheme="minorHAnsi"/>
        </w:rPr>
        <w:t xml:space="preserve"> </w:t>
      </w:r>
      <w:r w:rsidRPr="000D4E88">
        <w:rPr>
          <w:rFonts w:cstheme="minorHAnsi"/>
          <w:kern w:val="144"/>
        </w:rPr>
        <w:t>SWZ</w:t>
      </w:r>
      <w:r w:rsidRPr="000D4E88">
        <w:rPr>
          <w:rFonts w:cstheme="minorHAnsi"/>
        </w:rPr>
        <w:t xml:space="preserve"> stosuje się odpowiednio. </w:t>
      </w:r>
    </w:p>
    <w:p w14:paraId="4FF83D79" w14:textId="47EEEE0C" w:rsidR="007B1BAB" w:rsidRPr="000D4E88" w:rsidRDefault="007B1BAB" w:rsidP="00C753F8">
      <w:pPr>
        <w:pStyle w:val="Akapitzlist"/>
        <w:numPr>
          <w:ilvl w:val="3"/>
          <w:numId w:val="35"/>
        </w:numPr>
        <w:spacing w:after="0" w:line="276" w:lineRule="auto"/>
        <w:ind w:left="2126" w:hanging="851"/>
        <w:jc w:val="both"/>
        <w:rPr>
          <w:rFonts w:cstheme="minorHAnsi"/>
        </w:rPr>
      </w:pPr>
      <w:r w:rsidRPr="000D4E88">
        <w:rPr>
          <w:rFonts w:cstheme="minorHAnsi"/>
        </w:rPr>
        <w:t xml:space="preserve">Nie podlegają zastrzeżeniu informacje obejmujące: nazwę albo imiona </w:t>
      </w:r>
      <w:r w:rsidR="00406DF3" w:rsidRPr="000D4E88">
        <w:rPr>
          <w:rFonts w:cstheme="minorHAnsi"/>
        </w:rPr>
        <w:br/>
      </w:r>
      <w:r w:rsidRPr="000D4E88">
        <w:rPr>
          <w:rFonts w:cstheme="minorHAnsi"/>
        </w:rPr>
        <w:t>i nazwiska oraz siedziby lub miejsca prowadzonej działalności gospodarczej albo miejsca zamieszkania Wykonawców, cenę lub koszt zawarte w ofertach.</w:t>
      </w:r>
    </w:p>
    <w:bookmarkEnd w:id="35"/>
    <w:p w14:paraId="4FC2E4E6" w14:textId="02D41C1B" w:rsidR="00C9271B" w:rsidRPr="000D4E88" w:rsidRDefault="00C9271B" w:rsidP="002A408A">
      <w:pPr>
        <w:pStyle w:val="Akapitzlist"/>
        <w:spacing w:after="0" w:line="276" w:lineRule="auto"/>
        <w:ind w:left="2126"/>
        <w:rPr>
          <w:rFonts w:cstheme="minorHAnsi"/>
          <w:bCs/>
        </w:rPr>
      </w:pPr>
    </w:p>
    <w:p w14:paraId="715F40CF" w14:textId="58815BCE" w:rsidR="00BB6178" w:rsidRPr="000D4E88" w:rsidRDefault="00BB6178" w:rsidP="00C753F8">
      <w:pPr>
        <w:pStyle w:val="Akapitzlist"/>
        <w:numPr>
          <w:ilvl w:val="1"/>
          <w:numId w:val="35"/>
        </w:numPr>
        <w:tabs>
          <w:tab w:val="left" w:pos="567"/>
        </w:tabs>
        <w:spacing w:after="221"/>
        <w:ind w:left="709" w:hanging="425"/>
        <w:jc w:val="both"/>
        <w:rPr>
          <w:rFonts w:cstheme="minorHAnsi"/>
          <w:b/>
        </w:rPr>
      </w:pPr>
      <w:r w:rsidRPr="000D4E88">
        <w:rPr>
          <w:rFonts w:cstheme="minorHAnsi"/>
          <w:b/>
        </w:rPr>
        <w:t>Wykaz wymaganych oświadczeń lub dokumentów, w tym podmiotowych i przedmiotowych środków dowodowych</w:t>
      </w:r>
    </w:p>
    <w:p w14:paraId="03C7538C" w14:textId="10DCDA49" w:rsidR="00C9271B" w:rsidRPr="000D4E88" w:rsidRDefault="00C9271B" w:rsidP="005F0887">
      <w:pPr>
        <w:pStyle w:val="Akapitzlist"/>
        <w:spacing w:after="221"/>
        <w:ind w:left="2127"/>
        <w:rPr>
          <w:rFonts w:cstheme="minorHAnsi"/>
          <w:bCs/>
        </w:rPr>
      </w:pPr>
    </w:p>
    <w:p w14:paraId="5D71344C" w14:textId="77777777" w:rsidR="00BB6178" w:rsidRPr="000D4E88" w:rsidRDefault="00BB6178" w:rsidP="00C753F8">
      <w:pPr>
        <w:pStyle w:val="Akapitzlist"/>
        <w:numPr>
          <w:ilvl w:val="0"/>
          <w:numId w:val="8"/>
        </w:numPr>
        <w:spacing w:before="120" w:after="120" w:line="276" w:lineRule="auto"/>
        <w:contextualSpacing w:val="0"/>
        <w:jc w:val="both"/>
        <w:rPr>
          <w:rFonts w:cstheme="minorHAnsi"/>
          <w:b/>
          <w:vanish/>
        </w:rPr>
      </w:pPr>
    </w:p>
    <w:p w14:paraId="5AF02E8F" w14:textId="77777777" w:rsidR="00BB6178" w:rsidRPr="000D4E88" w:rsidRDefault="00BB6178" w:rsidP="00C753F8">
      <w:pPr>
        <w:pStyle w:val="Akapitzlist"/>
        <w:numPr>
          <w:ilvl w:val="1"/>
          <w:numId w:val="8"/>
        </w:numPr>
        <w:spacing w:before="120" w:after="120" w:line="276" w:lineRule="auto"/>
        <w:contextualSpacing w:val="0"/>
        <w:jc w:val="both"/>
        <w:rPr>
          <w:rFonts w:cstheme="minorHAnsi"/>
          <w:b/>
          <w:vanish/>
        </w:rPr>
      </w:pPr>
    </w:p>
    <w:p w14:paraId="4B3713D1" w14:textId="77777777" w:rsidR="00BB6178" w:rsidRPr="000D4E88" w:rsidRDefault="00BB6178" w:rsidP="00C753F8">
      <w:pPr>
        <w:pStyle w:val="Akapitzlist"/>
        <w:numPr>
          <w:ilvl w:val="1"/>
          <w:numId w:val="8"/>
        </w:numPr>
        <w:spacing w:before="120" w:after="120" w:line="276" w:lineRule="auto"/>
        <w:contextualSpacing w:val="0"/>
        <w:jc w:val="both"/>
        <w:rPr>
          <w:rFonts w:cstheme="minorHAnsi"/>
          <w:b/>
          <w:vanish/>
        </w:rPr>
      </w:pPr>
    </w:p>
    <w:p w14:paraId="1B001A09" w14:textId="77777777" w:rsidR="00BB6178" w:rsidRPr="000D4E88" w:rsidRDefault="00BB6178" w:rsidP="00C753F8">
      <w:pPr>
        <w:pStyle w:val="Akapitzlist"/>
        <w:numPr>
          <w:ilvl w:val="1"/>
          <w:numId w:val="8"/>
        </w:numPr>
        <w:spacing w:before="120" w:after="120" w:line="276" w:lineRule="auto"/>
        <w:contextualSpacing w:val="0"/>
        <w:jc w:val="both"/>
        <w:rPr>
          <w:rFonts w:cstheme="minorHAnsi"/>
          <w:b/>
          <w:vanish/>
        </w:rPr>
      </w:pPr>
    </w:p>
    <w:p w14:paraId="6DF38E54" w14:textId="613433FC" w:rsidR="00BB6178" w:rsidRPr="000D4E88" w:rsidRDefault="00BB6178" w:rsidP="0066705B">
      <w:pPr>
        <w:spacing w:after="0" w:line="276" w:lineRule="auto"/>
        <w:ind w:left="1560" w:hanging="851"/>
        <w:rPr>
          <w:rFonts w:asciiTheme="minorHAnsi" w:hAnsiTheme="minorHAnsi" w:cstheme="minorHAnsi"/>
          <w:b/>
          <w:color w:val="auto"/>
          <w:sz w:val="22"/>
        </w:rPr>
      </w:pPr>
      <w:bookmarkStart w:id="38" w:name="_Hlk135522751"/>
      <w:r w:rsidRPr="000D4E88">
        <w:rPr>
          <w:rFonts w:asciiTheme="minorHAnsi" w:hAnsiTheme="minorHAnsi" w:cstheme="minorHAnsi"/>
          <w:b/>
          <w:color w:val="auto"/>
          <w:sz w:val="22"/>
        </w:rPr>
        <w:t xml:space="preserve">4.4.1. Oświadczenia, dokumenty oraz pełnomocnictwa </w:t>
      </w:r>
      <w:r w:rsidRPr="000D4E88">
        <w:rPr>
          <w:rFonts w:asciiTheme="minorHAnsi" w:hAnsiTheme="minorHAnsi" w:cstheme="minorHAnsi"/>
          <w:b/>
          <w:color w:val="auto"/>
          <w:sz w:val="22"/>
          <w:u w:val="single"/>
        </w:rPr>
        <w:t>składane wraz z ofertą</w:t>
      </w:r>
      <w:r w:rsidR="0036229C" w:rsidRPr="000D4E88">
        <w:rPr>
          <w:rFonts w:asciiTheme="minorHAnsi" w:hAnsiTheme="minorHAnsi" w:cstheme="minorHAnsi"/>
          <w:b/>
          <w:color w:val="auto"/>
          <w:sz w:val="22"/>
          <w:u w:val="single"/>
        </w:rPr>
        <w:t xml:space="preserve"> </w:t>
      </w:r>
      <w:r w:rsidR="0036229C" w:rsidRPr="000D4E88">
        <w:rPr>
          <w:rFonts w:asciiTheme="minorHAnsi" w:hAnsiTheme="minorHAnsi" w:cstheme="minorHAnsi"/>
          <w:b/>
          <w:color w:val="auto"/>
          <w:sz w:val="22"/>
        </w:rPr>
        <w:t>za pośrednictwem Platformy e-Zamówienia</w:t>
      </w:r>
      <w:r w:rsidRPr="000D4E88">
        <w:rPr>
          <w:rFonts w:asciiTheme="minorHAnsi" w:hAnsiTheme="minorHAnsi" w:cstheme="minorHAnsi"/>
          <w:b/>
          <w:color w:val="auto"/>
          <w:sz w:val="22"/>
        </w:rPr>
        <w:t>:</w:t>
      </w:r>
    </w:p>
    <w:p w14:paraId="006A9DAC" w14:textId="77777777" w:rsidR="0036229C" w:rsidRPr="000D4E88" w:rsidRDefault="0036229C" w:rsidP="00B937D4">
      <w:pPr>
        <w:autoSpaceDE w:val="0"/>
        <w:autoSpaceDN w:val="0"/>
        <w:adjustRightInd w:val="0"/>
        <w:spacing w:after="0" w:line="276" w:lineRule="auto"/>
        <w:ind w:left="2268" w:hanging="850"/>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4.4.1.1. aktualne na dzień składania ofert oświadczenie wstępne, składane na</w:t>
      </w:r>
    </w:p>
    <w:p w14:paraId="14B24A84" w14:textId="614942A1" w:rsidR="0036229C" w:rsidRPr="000D4E88" w:rsidRDefault="0036229C">
      <w:pPr>
        <w:autoSpaceDE w:val="0"/>
        <w:autoSpaceDN w:val="0"/>
        <w:adjustRightInd w:val="0"/>
        <w:spacing w:after="0" w:line="276" w:lineRule="auto"/>
        <w:ind w:left="2127" w:firstLine="0"/>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 xml:space="preserve">podstawie art. 125 ust 1 ustawy </w:t>
      </w:r>
      <w:proofErr w:type="spellStart"/>
      <w:r w:rsidRPr="000D4E88">
        <w:rPr>
          <w:rFonts w:asciiTheme="minorHAnsi" w:eastAsiaTheme="minorEastAsia" w:hAnsiTheme="minorHAnsi" w:cstheme="minorHAnsi"/>
          <w:color w:val="auto"/>
          <w:sz w:val="22"/>
        </w:rPr>
        <w:t>Pzp</w:t>
      </w:r>
      <w:proofErr w:type="spellEnd"/>
      <w:r w:rsidRPr="000D4E88">
        <w:rPr>
          <w:rFonts w:asciiTheme="minorHAnsi" w:eastAsiaTheme="minorEastAsia" w:hAnsiTheme="minorHAnsi" w:cstheme="minorHAnsi"/>
          <w:color w:val="auto"/>
          <w:sz w:val="22"/>
        </w:rPr>
        <w:t xml:space="preserve">, w zakresie wskazanym w </w:t>
      </w:r>
      <w:r w:rsidRPr="000D4E88">
        <w:rPr>
          <w:rFonts w:asciiTheme="minorHAnsi" w:eastAsiaTheme="minorEastAsia" w:hAnsiTheme="minorHAnsi" w:cstheme="minorHAnsi"/>
          <w:b/>
          <w:bCs/>
          <w:color w:val="auto"/>
          <w:sz w:val="22"/>
        </w:rPr>
        <w:t>Załączniku</w:t>
      </w:r>
      <w:r w:rsidR="00F36DE8" w:rsidRPr="000D4E88">
        <w:rPr>
          <w:rFonts w:asciiTheme="minorHAnsi" w:eastAsiaTheme="minorEastAsia" w:hAnsiTheme="minorHAnsi" w:cstheme="minorHAnsi"/>
          <w:b/>
          <w:bCs/>
          <w:color w:val="auto"/>
          <w:sz w:val="22"/>
        </w:rPr>
        <w:br/>
      </w:r>
      <w:r w:rsidR="002C338C" w:rsidRPr="000D4E88">
        <w:rPr>
          <w:rFonts w:asciiTheme="minorHAnsi" w:eastAsiaTheme="minorEastAsia" w:hAnsiTheme="minorHAnsi" w:cstheme="minorHAnsi"/>
          <w:b/>
          <w:bCs/>
          <w:color w:val="auto"/>
          <w:sz w:val="22"/>
        </w:rPr>
        <w:t>nr 4</w:t>
      </w:r>
      <w:r w:rsidRPr="000D4E88">
        <w:rPr>
          <w:rFonts w:asciiTheme="minorHAnsi" w:eastAsiaTheme="minorEastAsia" w:hAnsiTheme="minorHAnsi" w:cstheme="minorHAnsi"/>
          <w:b/>
          <w:bCs/>
          <w:color w:val="auto"/>
          <w:sz w:val="22"/>
        </w:rPr>
        <w:t xml:space="preserve"> do SWZ</w:t>
      </w:r>
      <w:r w:rsidRPr="000D4E88">
        <w:rPr>
          <w:rFonts w:asciiTheme="minorHAnsi" w:eastAsiaTheme="minorEastAsia" w:hAnsiTheme="minorHAnsi" w:cstheme="minorHAnsi"/>
          <w:color w:val="auto"/>
          <w:sz w:val="22"/>
        </w:rPr>
        <w:t>. Informacje zawarte w oświadczeniu będą stanowiły wstępne</w:t>
      </w:r>
    </w:p>
    <w:p w14:paraId="4BEA520D" w14:textId="77777777" w:rsidR="0036229C" w:rsidRPr="000D4E88" w:rsidRDefault="0036229C">
      <w:pPr>
        <w:autoSpaceDE w:val="0"/>
        <w:autoSpaceDN w:val="0"/>
        <w:adjustRightInd w:val="0"/>
        <w:spacing w:after="0" w:line="276" w:lineRule="auto"/>
        <w:ind w:left="2127" w:firstLine="0"/>
        <w:rPr>
          <w:rFonts w:asciiTheme="minorHAnsi" w:eastAsiaTheme="minorEastAsia" w:hAnsiTheme="minorHAnsi" w:cstheme="minorHAnsi"/>
          <w:sz w:val="22"/>
        </w:rPr>
      </w:pPr>
      <w:r w:rsidRPr="000D4E88">
        <w:rPr>
          <w:rFonts w:asciiTheme="minorHAnsi" w:eastAsiaTheme="minorEastAsia" w:hAnsiTheme="minorHAnsi" w:cstheme="minorHAnsi"/>
          <w:sz w:val="22"/>
        </w:rPr>
        <w:lastRenderedPageBreak/>
        <w:t>potwierdzenie, że Wykonawca nie podlega wykluczeniu oraz spełnia warunki</w:t>
      </w:r>
    </w:p>
    <w:p w14:paraId="775A8D44" w14:textId="77777777" w:rsidR="0036229C" w:rsidRPr="000D4E88" w:rsidRDefault="0036229C">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udziału w postępowaniu.</w:t>
      </w:r>
    </w:p>
    <w:p w14:paraId="2871C9A5" w14:textId="64F95CF6" w:rsidR="0036229C" w:rsidRPr="000D4E88" w:rsidRDefault="0036229C">
      <w:pPr>
        <w:autoSpaceDE w:val="0"/>
        <w:autoSpaceDN w:val="0"/>
        <w:adjustRightInd w:val="0"/>
        <w:spacing w:after="0" w:line="276" w:lineRule="auto"/>
        <w:ind w:left="2977" w:hanging="853"/>
        <w:rPr>
          <w:rFonts w:asciiTheme="minorHAnsi" w:eastAsiaTheme="minorEastAsia" w:hAnsiTheme="minorHAnsi" w:cstheme="minorHAnsi"/>
          <w:sz w:val="22"/>
        </w:rPr>
      </w:pPr>
      <w:r w:rsidRPr="000D4E88">
        <w:rPr>
          <w:rFonts w:asciiTheme="minorHAnsi" w:eastAsiaTheme="minorEastAsia" w:hAnsiTheme="minorHAnsi" w:cstheme="minorHAnsi"/>
          <w:sz w:val="22"/>
        </w:rPr>
        <w:t>4.4.1.1.1. Oświadczenie wstępne należy złożyć pod rygorem nieważności,</w:t>
      </w:r>
      <w:r w:rsidR="00406DF3" w:rsidRPr="000D4E88">
        <w:rPr>
          <w:rFonts w:asciiTheme="minorHAnsi" w:eastAsiaTheme="minorEastAsia" w:hAnsiTheme="minorHAnsi" w:cstheme="minorHAnsi"/>
          <w:sz w:val="22"/>
        </w:rPr>
        <w:t xml:space="preserve"> </w:t>
      </w:r>
      <w:r w:rsidR="00406DF3" w:rsidRPr="000D4E88">
        <w:rPr>
          <w:rFonts w:asciiTheme="minorHAnsi" w:eastAsiaTheme="minorEastAsia" w:hAnsiTheme="minorHAnsi" w:cstheme="minorHAnsi"/>
          <w:sz w:val="22"/>
        </w:rPr>
        <w:br/>
      </w:r>
      <w:r w:rsidRPr="000D4E88">
        <w:rPr>
          <w:rFonts w:asciiTheme="minorHAnsi" w:eastAsiaTheme="minorEastAsia" w:hAnsiTheme="minorHAnsi" w:cstheme="minorHAnsi"/>
          <w:sz w:val="22"/>
        </w:rPr>
        <w:t>w formie elektronicznej (tj. opatrzonej kwalifikowanym podpisem</w:t>
      </w:r>
    </w:p>
    <w:p w14:paraId="30519303" w14:textId="77777777" w:rsidR="0036229C" w:rsidRPr="000D4E88" w:rsidRDefault="0036229C">
      <w:pPr>
        <w:autoSpaceDE w:val="0"/>
        <w:autoSpaceDN w:val="0"/>
        <w:adjustRightInd w:val="0"/>
        <w:spacing w:after="0" w:line="276" w:lineRule="auto"/>
        <w:ind w:left="2269"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elektronicznym) lub postaci elektronicznej opatrzonej podpisem</w:t>
      </w:r>
    </w:p>
    <w:p w14:paraId="4481AC49" w14:textId="77777777" w:rsidR="0036229C" w:rsidRPr="000D4E88" w:rsidRDefault="0036229C">
      <w:pPr>
        <w:autoSpaceDE w:val="0"/>
        <w:autoSpaceDN w:val="0"/>
        <w:adjustRightInd w:val="0"/>
        <w:spacing w:after="0" w:line="276" w:lineRule="auto"/>
        <w:ind w:left="2269"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zaufanym lub podpisem osobistym,</w:t>
      </w:r>
    </w:p>
    <w:p w14:paraId="3DBB5053" w14:textId="77777777" w:rsidR="0036229C" w:rsidRPr="000D4E88" w:rsidRDefault="0036229C">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4.4.1.1.2. Oświadczenie wstępne należy dołączyć do oferty w formie lub</w:t>
      </w:r>
    </w:p>
    <w:p w14:paraId="560557E4" w14:textId="77777777" w:rsidR="0036229C" w:rsidRPr="000D4E88" w:rsidRDefault="0036229C">
      <w:pPr>
        <w:autoSpaceDE w:val="0"/>
        <w:autoSpaceDN w:val="0"/>
        <w:adjustRightInd w:val="0"/>
        <w:spacing w:after="0" w:line="276" w:lineRule="auto"/>
        <w:ind w:left="2977" w:firstLine="0"/>
        <w:rPr>
          <w:rFonts w:asciiTheme="minorHAnsi" w:eastAsiaTheme="minorEastAsia" w:hAnsiTheme="minorHAnsi" w:cstheme="minorHAnsi"/>
          <w:sz w:val="22"/>
        </w:rPr>
      </w:pPr>
      <w:r w:rsidRPr="000D4E88">
        <w:rPr>
          <w:rFonts w:asciiTheme="minorHAnsi" w:eastAsiaTheme="minorEastAsia" w:hAnsiTheme="minorHAnsi" w:cstheme="minorHAnsi"/>
          <w:sz w:val="22"/>
        </w:rPr>
        <w:t>postaci określonej w pkt 4.4.1.1.1. SWZ,</w:t>
      </w:r>
    </w:p>
    <w:p w14:paraId="2609BA91" w14:textId="77777777" w:rsidR="0036229C" w:rsidRPr="000D4E88" w:rsidRDefault="0036229C">
      <w:pPr>
        <w:autoSpaceDE w:val="0"/>
        <w:autoSpaceDN w:val="0"/>
        <w:adjustRightInd w:val="0"/>
        <w:spacing w:after="0" w:line="276" w:lineRule="auto"/>
        <w:ind w:left="2124" w:firstLine="0"/>
        <w:rPr>
          <w:rFonts w:asciiTheme="minorHAnsi" w:eastAsiaTheme="minorEastAsia" w:hAnsiTheme="minorHAnsi" w:cstheme="minorHAnsi"/>
          <w:sz w:val="22"/>
        </w:rPr>
      </w:pPr>
      <w:r w:rsidRPr="000D4E88">
        <w:rPr>
          <w:rFonts w:asciiTheme="minorHAnsi" w:eastAsiaTheme="minorEastAsia" w:hAnsiTheme="minorHAnsi" w:cstheme="minorHAnsi"/>
          <w:sz w:val="22"/>
        </w:rPr>
        <w:t>4.4.1.1.3. W przypadku składania, uzupełnienia lub poprawienia</w:t>
      </w:r>
    </w:p>
    <w:p w14:paraId="5E47265D" w14:textId="77777777" w:rsidR="0036229C" w:rsidRPr="000D4E88" w:rsidRDefault="0036229C">
      <w:pPr>
        <w:autoSpaceDE w:val="0"/>
        <w:autoSpaceDN w:val="0"/>
        <w:adjustRightInd w:val="0"/>
        <w:spacing w:after="0" w:line="276" w:lineRule="auto"/>
        <w:ind w:left="0" w:firstLine="2977"/>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oświadczenia wstępnego na podstawie art. 128 ust. 1 ustawy </w:t>
      </w:r>
      <w:proofErr w:type="spellStart"/>
      <w:r w:rsidRPr="000D4E88">
        <w:rPr>
          <w:rFonts w:asciiTheme="minorHAnsi" w:eastAsiaTheme="minorEastAsia" w:hAnsiTheme="minorHAnsi" w:cstheme="minorHAnsi"/>
          <w:sz w:val="22"/>
        </w:rPr>
        <w:t>Pzp</w:t>
      </w:r>
      <w:proofErr w:type="spellEnd"/>
      <w:r w:rsidRPr="000D4E88">
        <w:rPr>
          <w:rFonts w:asciiTheme="minorHAnsi" w:eastAsiaTheme="minorEastAsia" w:hAnsiTheme="minorHAnsi" w:cstheme="minorHAnsi"/>
          <w:sz w:val="22"/>
        </w:rPr>
        <w:t>,</w:t>
      </w:r>
    </w:p>
    <w:p w14:paraId="6A97A7E2" w14:textId="77777777" w:rsidR="0036229C" w:rsidRPr="000D4E88" w:rsidRDefault="0036229C" w:rsidP="0066705B">
      <w:pPr>
        <w:autoSpaceDE w:val="0"/>
        <w:autoSpaceDN w:val="0"/>
        <w:adjustRightInd w:val="0"/>
        <w:spacing w:after="0" w:line="276" w:lineRule="auto"/>
        <w:ind w:left="2269"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oświadczenie w formie lub postaci, o której mowa w pkt 4.4.1.1.1.</w:t>
      </w:r>
    </w:p>
    <w:p w14:paraId="2BDB7BC6" w14:textId="66DE40CE" w:rsidR="0036229C" w:rsidRPr="000D4E88" w:rsidRDefault="0036229C" w:rsidP="0066705B">
      <w:pPr>
        <w:autoSpaceDE w:val="0"/>
        <w:autoSpaceDN w:val="0"/>
        <w:adjustRightInd w:val="0"/>
        <w:spacing w:after="0" w:line="276" w:lineRule="auto"/>
        <w:ind w:left="2977" w:firstLine="0"/>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SWZ, należy przesłać poprzez Platformę </w:t>
      </w:r>
      <w:r w:rsidR="00F36DE8" w:rsidRPr="000D4E88">
        <w:rPr>
          <w:rFonts w:asciiTheme="minorHAnsi" w:eastAsiaTheme="minorEastAsia" w:hAnsiTheme="minorHAnsi" w:cstheme="minorHAnsi"/>
          <w:sz w:val="22"/>
        </w:rPr>
        <w:t>e-Zamówienia</w:t>
      </w:r>
      <w:r w:rsidRPr="000D4E88">
        <w:rPr>
          <w:rFonts w:asciiTheme="minorHAnsi" w:eastAsiaTheme="minorEastAsia" w:hAnsiTheme="minorHAnsi" w:cstheme="minorHAnsi"/>
          <w:sz w:val="22"/>
        </w:rPr>
        <w:t xml:space="preserve"> na adres:</w:t>
      </w:r>
      <w:r w:rsidR="002A408A" w:rsidRPr="000D4E88">
        <w:rPr>
          <w:rFonts w:asciiTheme="minorHAnsi" w:eastAsiaTheme="minorEastAsia" w:hAnsiTheme="minorHAnsi" w:cstheme="minorHAnsi"/>
          <w:sz w:val="22"/>
        </w:rPr>
        <w:t xml:space="preserve"> </w:t>
      </w:r>
      <w:hyperlink r:id="rId10" w:history="1">
        <w:r w:rsidR="002A408A" w:rsidRPr="000D4E88">
          <w:rPr>
            <w:rStyle w:val="Hipercze"/>
            <w:rFonts w:asciiTheme="minorHAnsi" w:eastAsiaTheme="minorEastAsia" w:hAnsiTheme="minorHAnsi" w:cstheme="minorHAnsi"/>
            <w:sz w:val="22"/>
          </w:rPr>
          <w:t>https://ezamowienia.gov.pl</w:t>
        </w:r>
      </w:hyperlink>
      <w:r w:rsidR="002A408A" w:rsidRPr="000D4E88">
        <w:rPr>
          <w:rFonts w:asciiTheme="minorHAnsi" w:eastAsiaTheme="minorEastAsia" w:hAnsiTheme="minorHAnsi" w:cstheme="minorHAnsi"/>
          <w:sz w:val="22"/>
        </w:rPr>
        <w:t xml:space="preserve"> </w:t>
      </w:r>
      <w:r w:rsidRPr="000D4E88">
        <w:rPr>
          <w:rFonts w:asciiTheme="minorHAnsi" w:eastAsiaTheme="minorEastAsia" w:hAnsiTheme="minorHAnsi" w:cstheme="minorHAnsi"/>
          <w:sz w:val="22"/>
        </w:rPr>
        <w:t>w ramach danego postępowania.</w:t>
      </w:r>
    </w:p>
    <w:p w14:paraId="1E282DBA" w14:textId="77777777" w:rsidR="0036229C" w:rsidRPr="000D4E88" w:rsidRDefault="0036229C" w:rsidP="0066705B">
      <w:pPr>
        <w:autoSpaceDE w:val="0"/>
        <w:autoSpaceDN w:val="0"/>
        <w:adjustRightInd w:val="0"/>
        <w:spacing w:after="0" w:line="276" w:lineRule="auto"/>
        <w:ind w:left="708"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4.4.1.2. w przypadku wspólnego ubiegania się o zamówienie przez Wykonawców</w:t>
      </w:r>
    </w:p>
    <w:p w14:paraId="066F0766"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oświadczenie wstępne, o których mowa w pkt 4.4.1.1. SWZ składa każdy</w:t>
      </w:r>
    </w:p>
    <w:p w14:paraId="6C7B8AD3"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z Wykonawców wspólnie ubiegających się o zamówienie. Oświadczenie to</w:t>
      </w:r>
    </w:p>
    <w:p w14:paraId="5A89B863"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ma potwierdzać spełnianie warunków udziału w postępowaniu w zakresie,</w:t>
      </w:r>
    </w:p>
    <w:p w14:paraId="707391FE"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w którym każdy z Wykonawców wykazuje spełnianie warunków udziału</w:t>
      </w:r>
    </w:p>
    <w:p w14:paraId="1CB4A9EC"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w postępowaniu oraz brak podstaw wykluczenia. Zasady dotyczące składania</w:t>
      </w:r>
    </w:p>
    <w:p w14:paraId="59E784E5"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oświadczenia wstępnego określone w pkt 4.4.1.1. SWZ stosuje się;</w:t>
      </w:r>
    </w:p>
    <w:p w14:paraId="21E22DF1" w14:textId="77777777" w:rsidR="0036229C" w:rsidRPr="000D4E88" w:rsidRDefault="0036229C" w:rsidP="0066705B">
      <w:pPr>
        <w:autoSpaceDE w:val="0"/>
        <w:autoSpaceDN w:val="0"/>
        <w:adjustRightInd w:val="0"/>
        <w:spacing w:after="0" w:line="276" w:lineRule="auto"/>
        <w:ind w:left="708"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4.4.1.3. Wykonawca, który powołuje się na zasoby innych podmiotów, w celu</w:t>
      </w:r>
    </w:p>
    <w:p w14:paraId="7D094DD7" w14:textId="77777777" w:rsidR="0036229C" w:rsidRPr="000D4E88" w:rsidRDefault="0036229C" w:rsidP="0066705B">
      <w:pPr>
        <w:autoSpaceDE w:val="0"/>
        <w:autoSpaceDN w:val="0"/>
        <w:adjustRightInd w:val="0"/>
        <w:spacing w:after="0" w:line="276" w:lineRule="auto"/>
        <w:ind w:left="2124" w:firstLine="0"/>
        <w:rPr>
          <w:rFonts w:asciiTheme="minorHAnsi" w:eastAsiaTheme="minorEastAsia" w:hAnsiTheme="minorHAnsi" w:cstheme="minorHAnsi"/>
          <w:sz w:val="22"/>
        </w:rPr>
      </w:pPr>
      <w:r w:rsidRPr="000D4E88">
        <w:rPr>
          <w:rFonts w:asciiTheme="minorHAnsi" w:eastAsiaTheme="minorEastAsia" w:hAnsiTheme="minorHAnsi" w:cstheme="minorHAnsi"/>
          <w:sz w:val="22"/>
        </w:rPr>
        <w:t>wykazania braku istnienia wobec nich podstaw wykluczenia oraz spełniania,</w:t>
      </w:r>
    </w:p>
    <w:p w14:paraId="2BC06F1C" w14:textId="15C86B65" w:rsidR="0036229C" w:rsidRPr="000D4E88" w:rsidRDefault="0036229C" w:rsidP="0066705B">
      <w:pPr>
        <w:autoSpaceDE w:val="0"/>
        <w:autoSpaceDN w:val="0"/>
        <w:adjustRightInd w:val="0"/>
        <w:spacing w:after="0" w:line="276" w:lineRule="auto"/>
        <w:ind w:left="2124" w:firstLine="0"/>
        <w:rPr>
          <w:rFonts w:asciiTheme="minorHAnsi" w:eastAsiaTheme="minorEastAsia" w:hAnsiTheme="minorHAnsi" w:cstheme="minorHAnsi"/>
          <w:sz w:val="22"/>
        </w:rPr>
      </w:pPr>
      <w:r w:rsidRPr="000D4E88">
        <w:rPr>
          <w:rFonts w:asciiTheme="minorHAnsi" w:eastAsiaTheme="minorEastAsia" w:hAnsiTheme="minorHAnsi" w:cstheme="minorHAnsi"/>
          <w:sz w:val="22"/>
        </w:rPr>
        <w:t>w zakresie w jakim powołuje się na ich zasoby, warunków udziału</w:t>
      </w:r>
      <w:r w:rsidR="00B40AA2" w:rsidRPr="000D4E88">
        <w:rPr>
          <w:rFonts w:asciiTheme="minorHAnsi" w:eastAsiaTheme="minorEastAsia" w:hAnsiTheme="minorHAnsi" w:cstheme="minorHAnsi"/>
          <w:sz w:val="22"/>
        </w:rPr>
        <w:t xml:space="preserve"> </w:t>
      </w:r>
      <w:r w:rsidR="00B40AA2" w:rsidRPr="000D4E88">
        <w:rPr>
          <w:rFonts w:asciiTheme="minorHAnsi" w:eastAsiaTheme="minorEastAsia" w:hAnsiTheme="minorHAnsi" w:cstheme="minorHAnsi"/>
          <w:sz w:val="22"/>
        </w:rPr>
        <w:br/>
      </w:r>
      <w:r w:rsidRPr="000D4E88">
        <w:rPr>
          <w:rFonts w:asciiTheme="minorHAnsi" w:eastAsiaTheme="minorEastAsia" w:hAnsiTheme="minorHAnsi" w:cstheme="minorHAnsi"/>
          <w:sz w:val="22"/>
        </w:rPr>
        <w:t>w postępowaniu, składa oświadczenia wstępne, w zakresie wskazanym</w:t>
      </w:r>
    </w:p>
    <w:p w14:paraId="107346AA" w14:textId="5157CA7C"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w </w:t>
      </w:r>
      <w:r w:rsidRPr="000D4E88">
        <w:rPr>
          <w:rFonts w:asciiTheme="minorHAnsi" w:eastAsiaTheme="minorEastAsia" w:hAnsiTheme="minorHAnsi" w:cstheme="minorHAnsi"/>
          <w:b/>
          <w:bCs/>
          <w:sz w:val="22"/>
        </w:rPr>
        <w:t xml:space="preserve">Załączniku nr </w:t>
      </w:r>
      <w:r w:rsidR="002A408A" w:rsidRPr="000D4E88">
        <w:rPr>
          <w:rFonts w:asciiTheme="minorHAnsi" w:eastAsiaTheme="minorEastAsia" w:hAnsiTheme="minorHAnsi" w:cstheme="minorHAnsi"/>
          <w:b/>
          <w:bCs/>
          <w:sz w:val="22"/>
        </w:rPr>
        <w:t>5</w:t>
      </w:r>
      <w:r w:rsidRPr="000D4E88">
        <w:rPr>
          <w:rFonts w:asciiTheme="minorHAnsi" w:eastAsiaTheme="minorEastAsia" w:hAnsiTheme="minorHAnsi" w:cstheme="minorHAnsi"/>
          <w:b/>
          <w:bCs/>
          <w:sz w:val="22"/>
        </w:rPr>
        <w:t xml:space="preserve"> do SWZ, </w:t>
      </w:r>
      <w:r w:rsidRPr="000D4E88">
        <w:rPr>
          <w:rFonts w:asciiTheme="minorHAnsi" w:eastAsiaTheme="minorEastAsia" w:hAnsiTheme="minorHAnsi" w:cstheme="minorHAnsi"/>
          <w:sz w:val="22"/>
        </w:rPr>
        <w:t>dotyczące tych podmiotów. Zasady dotyczące</w:t>
      </w:r>
    </w:p>
    <w:p w14:paraId="316A91CB" w14:textId="77777777" w:rsidR="0036229C" w:rsidRPr="000D4E88" w:rsidRDefault="0036229C" w:rsidP="0066705B">
      <w:pPr>
        <w:autoSpaceDE w:val="0"/>
        <w:autoSpaceDN w:val="0"/>
        <w:adjustRightInd w:val="0"/>
        <w:spacing w:after="0" w:line="276" w:lineRule="auto"/>
        <w:ind w:left="1416" w:firstLine="708"/>
        <w:rPr>
          <w:rFonts w:asciiTheme="minorHAnsi" w:eastAsiaTheme="minorEastAsia" w:hAnsiTheme="minorHAnsi" w:cstheme="minorHAnsi"/>
          <w:sz w:val="22"/>
        </w:rPr>
      </w:pPr>
      <w:r w:rsidRPr="000D4E88">
        <w:rPr>
          <w:rFonts w:asciiTheme="minorHAnsi" w:eastAsiaTheme="minorEastAsia" w:hAnsiTheme="minorHAnsi" w:cstheme="minorHAnsi"/>
          <w:sz w:val="22"/>
        </w:rPr>
        <w:t>składania oraz formy oświadczeń określone w pkt 4.4.1.1.1.- 4.4.1.1.3. SWZ</w:t>
      </w:r>
    </w:p>
    <w:p w14:paraId="6067EEC3"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stosuje się;</w:t>
      </w:r>
    </w:p>
    <w:p w14:paraId="0E3F9CC3" w14:textId="77777777" w:rsidR="0036229C" w:rsidRPr="000D4E88" w:rsidRDefault="0036229C" w:rsidP="00B40AA2">
      <w:pPr>
        <w:autoSpaceDE w:val="0"/>
        <w:autoSpaceDN w:val="0"/>
        <w:adjustRightInd w:val="0"/>
        <w:spacing w:after="0" w:line="276" w:lineRule="auto"/>
        <w:ind w:left="708"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sz w:val="22"/>
        </w:rPr>
        <w:t xml:space="preserve">4.4.1.4. </w:t>
      </w:r>
      <w:r w:rsidRPr="000D4E88">
        <w:rPr>
          <w:rFonts w:asciiTheme="minorHAnsi" w:eastAsiaTheme="minorEastAsia" w:hAnsiTheme="minorHAnsi" w:cstheme="minorHAnsi"/>
          <w:b/>
          <w:bCs/>
          <w:sz w:val="22"/>
        </w:rPr>
        <w:t>zobowiązanie podmiotu udostępniającego zasoby do oddania mu do</w:t>
      </w:r>
    </w:p>
    <w:p w14:paraId="396DAA39"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b/>
          <w:bCs/>
          <w:sz w:val="22"/>
        </w:rPr>
        <w:t>dyspozycji niezbędnych zasobów na potrzeby realizacji danego zamówienia</w:t>
      </w:r>
    </w:p>
    <w:p w14:paraId="3F282E30" w14:textId="0284D715"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b/>
          <w:bCs/>
          <w:sz w:val="22"/>
        </w:rPr>
        <w:t xml:space="preserve">(sporządzone zgodnie z Załącznikiem nr </w:t>
      </w:r>
      <w:r w:rsidR="002A408A" w:rsidRPr="000D4E88">
        <w:rPr>
          <w:rFonts w:asciiTheme="minorHAnsi" w:eastAsiaTheme="minorEastAsia" w:hAnsiTheme="minorHAnsi" w:cstheme="minorHAnsi"/>
          <w:b/>
          <w:bCs/>
          <w:sz w:val="22"/>
        </w:rPr>
        <w:t>8</w:t>
      </w:r>
      <w:r w:rsidRPr="000D4E88">
        <w:rPr>
          <w:rFonts w:asciiTheme="minorHAnsi" w:eastAsiaTheme="minorEastAsia" w:hAnsiTheme="minorHAnsi" w:cstheme="minorHAnsi"/>
          <w:b/>
          <w:bCs/>
          <w:sz w:val="22"/>
        </w:rPr>
        <w:t xml:space="preserve"> do SWZ) lub inny podmiotowy</w:t>
      </w:r>
    </w:p>
    <w:p w14:paraId="0380CD58"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b/>
          <w:bCs/>
          <w:sz w:val="22"/>
        </w:rPr>
        <w:t>środek dowodowy potwierdzający, że Wykonawca realizując zamówienie,</w:t>
      </w:r>
    </w:p>
    <w:p w14:paraId="7F525DA4"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b/>
          <w:bCs/>
          <w:sz w:val="22"/>
        </w:rPr>
        <w:t xml:space="preserve">będzie dysponował niezbędnymi zasobami tych podmiotów - </w:t>
      </w:r>
      <w:r w:rsidRPr="000D4E88">
        <w:rPr>
          <w:rFonts w:asciiTheme="minorHAnsi" w:eastAsiaTheme="minorEastAsia" w:hAnsiTheme="minorHAnsi" w:cstheme="minorHAnsi"/>
          <w:sz w:val="22"/>
        </w:rPr>
        <w:t>jeżeli</w:t>
      </w:r>
    </w:p>
    <w:p w14:paraId="15DF5105"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Wykonawca polega na zasobach podmiotu trzeciego;</w:t>
      </w:r>
    </w:p>
    <w:p w14:paraId="3333EAC9" w14:textId="77777777" w:rsidR="0036229C" w:rsidRPr="000D4E88" w:rsidRDefault="0036229C" w:rsidP="00B40AA2">
      <w:pPr>
        <w:autoSpaceDE w:val="0"/>
        <w:autoSpaceDN w:val="0"/>
        <w:adjustRightInd w:val="0"/>
        <w:spacing w:after="0" w:line="276" w:lineRule="auto"/>
        <w:ind w:left="708"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sz w:val="22"/>
        </w:rPr>
        <w:t xml:space="preserve">4.4.1.5. w przypadku, gdy Wykonawcę reprezentuje pełnomocnik – </w:t>
      </w:r>
      <w:r w:rsidRPr="000D4E88">
        <w:rPr>
          <w:rFonts w:asciiTheme="minorHAnsi" w:eastAsiaTheme="minorEastAsia" w:hAnsiTheme="minorHAnsi" w:cstheme="minorHAnsi"/>
          <w:b/>
          <w:bCs/>
          <w:sz w:val="22"/>
        </w:rPr>
        <w:t>pełnomocnictwo</w:t>
      </w:r>
    </w:p>
    <w:p w14:paraId="69C2DCCF"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określające jego zakres, podpisane przez osobę/y upoważnione do</w:t>
      </w:r>
    </w:p>
    <w:p w14:paraId="739DEF73"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reprezentacji wskazane we właściwym rejestrze, z którego wynika prawo do</w:t>
      </w:r>
    </w:p>
    <w:p w14:paraId="0CF81175"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podpisania oferty oraz do podpisania innych dokumentów składanych wraz</w:t>
      </w:r>
    </w:p>
    <w:p w14:paraId="23C26097" w14:textId="77777777" w:rsidR="0036229C" w:rsidRPr="000D4E88" w:rsidRDefault="0036229C" w:rsidP="00B40AA2">
      <w:pPr>
        <w:autoSpaceDE w:val="0"/>
        <w:autoSpaceDN w:val="0"/>
        <w:adjustRightInd w:val="0"/>
        <w:spacing w:after="0" w:line="276" w:lineRule="auto"/>
        <w:ind w:left="1416" w:firstLine="708"/>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z ofertą.</w:t>
      </w:r>
    </w:p>
    <w:p w14:paraId="73004556" w14:textId="77777777" w:rsidR="0036229C" w:rsidRPr="000D4E88" w:rsidRDefault="0036229C" w:rsidP="00B40AA2">
      <w:pPr>
        <w:autoSpaceDE w:val="0"/>
        <w:autoSpaceDN w:val="0"/>
        <w:adjustRightInd w:val="0"/>
        <w:spacing w:after="0" w:line="276" w:lineRule="auto"/>
        <w:ind w:left="708"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sz w:val="22"/>
        </w:rPr>
        <w:t xml:space="preserve">4.4.1.6. </w:t>
      </w:r>
      <w:r w:rsidRPr="000D4E88">
        <w:rPr>
          <w:rFonts w:asciiTheme="minorHAnsi" w:eastAsiaTheme="minorEastAsia" w:hAnsiTheme="minorHAnsi" w:cstheme="minorHAnsi"/>
          <w:b/>
          <w:bCs/>
          <w:sz w:val="22"/>
        </w:rPr>
        <w:t>w przypadku, gdy ofertę składają Wykonawcy ubiegający się wspólnie</w:t>
      </w:r>
    </w:p>
    <w:p w14:paraId="6C70F531" w14:textId="77777777" w:rsidR="0036229C" w:rsidRPr="000D4E88" w:rsidRDefault="0036229C" w:rsidP="002A408A">
      <w:pPr>
        <w:autoSpaceDE w:val="0"/>
        <w:autoSpaceDN w:val="0"/>
        <w:adjustRightInd w:val="0"/>
        <w:spacing w:after="0" w:line="276" w:lineRule="auto"/>
        <w:ind w:left="1416" w:firstLine="708"/>
        <w:jc w:val="left"/>
        <w:rPr>
          <w:rFonts w:asciiTheme="minorHAnsi" w:eastAsiaTheme="minorEastAsia" w:hAnsiTheme="minorHAnsi" w:cstheme="minorHAnsi"/>
          <w:b/>
          <w:bCs/>
          <w:sz w:val="22"/>
        </w:rPr>
      </w:pPr>
      <w:r w:rsidRPr="000D4E88">
        <w:rPr>
          <w:rFonts w:asciiTheme="minorHAnsi" w:eastAsiaTheme="minorEastAsia" w:hAnsiTheme="minorHAnsi" w:cstheme="minorHAnsi"/>
          <w:b/>
          <w:bCs/>
          <w:sz w:val="22"/>
        </w:rPr>
        <w:t>o udzielenie zamówienia, pełnomocnictwo określające zakres umocowania</w:t>
      </w:r>
    </w:p>
    <w:p w14:paraId="2D5F8748" w14:textId="447B49DE" w:rsidR="0036229C" w:rsidRPr="000D4E88" w:rsidRDefault="0036229C" w:rsidP="002A408A">
      <w:pPr>
        <w:autoSpaceDE w:val="0"/>
        <w:autoSpaceDN w:val="0"/>
        <w:adjustRightInd w:val="0"/>
        <w:spacing w:after="0" w:line="276" w:lineRule="auto"/>
        <w:ind w:left="1416" w:firstLine="708"/>
        <w:jc w:val="left"/>
        <w:rPr>
          <w:rFonts w:asciiTheme="minorHAnsi" w:eastAsiaTheme="minorEastAsia" w:hAnsiTheme="minorHAnsi" w:cstheme="minorHAnsi"/>
          <w:color w:val="auto"/>
          <w:sz w:val="22"/>
        </w:rPr>
      </w:pPr>
      <w:r w:rsidRPr="000D4E88">
        <w:rPr>
          <w:rFonts w:asciiTheme="minorHAnsi" w:eastAsiaTheme="minorEastAsia" w:hAnsiTheme="minorHAnsi" w:cstheme="minorHAnsi"/>
          <w:b/>
          <w:bCs/>
          <w:sz w:val="22"/>
        </w:rPr>
        <w:t>pełnomocnika ustanowionego do reprezentowania ich w postępowaniu</w:t>
      </w:r>
      <w:r w:rsidRPr="000D4E88">
        <w:rPr>
          <w:rFonts w:asciiTheme="minorHAnsi" w:eastAsiaTheme="minorEastAsia" w:hAnsiTheme="minorHAnsi" w:cstheme="minorHAnsi"/>
          <w:sz w:val="22"/>
        </w:rPr>
        <w:t>.</w:t>
      </w:r>
    </w:p>
    <w:p w14:paraId="33A81C29" w14:textId="77777777" w:rsidR="00BB6178" w:rsidRPr="000D4E88" w:rsidRDefault="00BB6178" w:rsidP="00C753F8">
      <w:pPr>
        <w:pStyle w:val="Akapitzlist"/>
        <w:numPr>
          <w:ilvl w:val="1"/>
          <w:numId w:val="8"/>
        </w:numPr>
        <w:spacing w:after="0" w:line="276" w:lineRule="auto"/>
        <w:contextualSpacing w:val="0"/>
        <w:jc w:val="both"/>
        <w:rPr>
          <w:rFonts w:cstheme="minorHAnsi"/>
          <w:vanish/>
          <w:kern w:val="144"/>
        </w:rPr>
      </w:pPr>
      <w:bookmarkStart w:id="39" w:name="_Ref61509914"/>
    </w:p>
    <w:p w14:paraId="534D1D3F" w14:textId="77777777" w:rsidR="00BB6178" w:rsidRPr="000D4E88" w:rsidRDefault="00BB6178" w:rsidP="00C753F8">
      <w:pPr>
        <w:pStyle w:val="Akapitzlist"/>
        <w:numPr>
          <w:ilvl w:val="2"/>
          <w:numId w:val="8"/>
        </w:numPr>
        <w:spacing w:after="0" w:line="276" w:lineRule="auto"/>
        <w:contextualSpacing w:val="0"/>
        <w:jc w:val="both"/>
        <w:rPr>
          <w:rFonts w:cstheme="minorHAnsi"/>
          <w:vanish/>
          <w:kern w:val="144"/>
        </w:rPr>
      </w:pPr>
    </w:p>
    <w:p w14:paraId="3940FCBD" w14:textId="77777777" w:rsidR="002E614C" w:rsidRPr="000D4E88" w:rsidRDefault="002E614C" w:rsidP="00C753F8">
      <w:pPr>
        <w:pStyle w:val="Akapitzlist"/>
        <w:numPr>
          <w:ilvl w:val="2"/>
          <w:numId w:val="28"/>
        </w:numPr>
        <w:spacing w:after="0" w:line="276" w:lineRule="auto"/>
        <w:jc w:val="both"/>
        <w:rPr>
          <w:rFonts w:cstheme="minorHAnsi"/>
          <w:vanish/>
          <w:kern w:val="144"/>
        </w:rPr>
      </w:pPr>
      <w:bookmarkStart w:id="40" w:name="_Ref61510877"/>
      <w:bookmarkStart w:id="41" w:name="_Hlk105014175"/>
      <w:bookmarkEnd w:id="39"/>
    </w:p>
    <w:p w14:paraId="7D2C02DC" w14:textId="3333DA97" w:rsidR="00F2395C" w:rsidRPr="000D4E88" w:rsidRDefault="00C071C7" w:rsidP="00C753F8">
      <w:pPr>
        <w:pStyle w:val="Akapitzlist"/>
        <w:numPr>
          <w:ilvl w:val="3"/>
          <w:numId w:val="42"/>
        </w:numPr>
        <w:shd w:val="clear" w:color="auto" w:fill="FFFFFF"/>
        <w:spacing w:after="0" w:line="276" w:lineRule="auto"/>
        <w:ind w:left="2127" w:hanging="709"/>
        <w:rPr>
          <w:rFonts w:cstheme="minorHAnsi"/>
          <w:color w:val="000000"/>
          <w:kern w:val="144"/>
        </w:rPr>
      </w:pPr>
      <w:r w:rsidRPr="000D4E88">
        <w:rPr>
          <w:rFonts w:cstheme="minorHAnsi"/>
          <w:kern w:val="144"/>
          <w:szCs w:val="24"/>
        </w:rPr>
        <w:t>o</w:t>
      </w:r>
      <w:r w:rsidR="002E614C" w:rsidRPr="000D4E88">
        <w:rPr>
          <w:rFonts w:cstheme="minorHAnsi"/>
          <w:kern w:val="144"/>
          <w:szCs w:val="24"/>
        </w:rPr>
        <w:t xml:space="preserve">świadczenie o zastrzeżeniu informacji - </w:t>
      </w:r>
      <w:r w:rsidR="002E614C" w:rsidRPr="000D4E88">
        <w:rPr>
          <w:rFonts w:cstheme="minorHAnsi"/>
          <w:szCs w:val="24"/>
        </w:rPr>
        <w:t xml:space="preserve">stanowiące </w:t>
      </w:r>
      <w:r w:rsidR="002E614C" w:rsidRPr="000D4E88">
        <w:rPr>
          <w:rFonts w:cstheme="minorHAnsi"/>
          <w:b/>
          <w:bCs/>
          <w:szCs w:val="24"/>
        </w:rPr>
        <w:t xml:space="preserve">Załącznik nr </w:t>
      </w:r>
      <w:r w:rsidR="0025132F" w:rsidRPr="000D4E88">
        <w:rPr>
          <w:rFonts w:cstheme="minorHAnsi"/>
          <w:b/>
          <w:bCs/>
          <w:szCs w:val="24"/>
        </w:rPr>
        <w:t>6</w:t>
      </w:r>
      <w:r w:rsidR="002E614C" w:rsidRPr="000D4E88">
        <w:rPr>
          <w:rFonts w:cstheme="minorHAnsi"/>
          <w:b/>
          <w:bCs/>
          <w:szCs w:val="24"/>
        </w:rPr>
        <w:t xml:space="preserve"> do SWZ</w:t>
      </w:r>
      <w:r w:rsidR="002E614C" w:rsidRPr="000D4E88">
        <w:rPr>
          <w:rFonts w:cstheme="minorHAnsi"/>
          <w:color w:val="000000"/>
          <w:kern w:val="144"/>
          <w:szCs w:val="24"/>
        </w:rPr>
        <w:t xml:space="preserve"> – jeżeli dotyczy</w:t>
      </w:r>
      <w:bookmarkEnd w:id="40"/>
      <w:r w:rsidR="006A2EF2" w:rsidRPr="000D4E88">
        <w:rPr>
          <w:rFonts w:cstheme="minorHAnsi"/>
          <w:color w:val="000000"/>
          <w:kern w:val="144"/>
          <w:szCs w:val="24"/>
        </w:rPr>
        <w:t>.</w:t>
      </w:r>
    </w:p>
    <w:p w14:paraId="14E036C9" w14:textId="77777777" w:rsidR="00B40AA2" w:rsidRPr="000D4E88" w:rsidRDefault="00B40AA2" w:rsidP="00B40AA2">
      <w:pPr>
        <w:pStyle w:val="Akapitzlist"/>
        <w:shd w:val="clear" w:color="auto" w:fill="FFFFFF"/>
        <w:spacing w:after="0" w:line="276" w:lineRule="auto"/>
        <w:ind w:left="2127"/>
        <w:rPr>
          <w:rFonts w:cstheme="minorHAnsi"/>
          <w:color w:val="000000"/>
          <w:kern w:val="144"/>
        </w:rPr>
      </w:pPr>
    </w:p>
    <w:bookmarkEnd w:id="38"/>
    <w:bookmarkEnd w:id="41"/>
    <w:p w14:paraId="271EAA24" w14:textId="77777777" w:rsidR="00C013D9" w:rsidRPr="000D4E88" w:rsidRDefault="00C013D9" w:rsidP="00C753F8">
      <w:pPr>
        <w:pStyle w:val="Akapitzlist"/>
        <w:numPr>
          <w:ilvl w:val="2"/>
          <w:numId w:val="42"/>
        </w:numPr>
        <w:shd w:val="clear" w:color="auto" w:fill="FFFFFF"/>
        <w:spacing w:before="120" w:after="0" w:line="276" w:lineRule="auto"/>
        <w:ind w:left="1134" w:hanging="425"/>
        <w:jc w:val="both"/>
        <w:rPr>
          <w:rFonts w:cstheme="minorHAnsi"/>
          <w:b/>
        </w:rPr>
      </w:pPr>
      <w:r w:rsidRPr="000D4E88">
        <w:rPr>
          <w:rFonts w:cstheme="minorHAnsi"/>
          <w:b/>
        </w:rPr>
        <w:t>Oświadczenia</w:t>
      </w:r>
      <w:r w:rsidRPr="000D4E88">
        <w:rPr>
          <w:rFonts w:cstheme="minorHAnsi"/>
          <w:b/>
          <w:kern w:val="144"/>
        </w:rPr>
        <w:t xml:space="preserve"> i dokumenty składane na podstawie wezwania Zamawiającego.</w:t>
      </w:r>
      <w:r w:rsidRPr="000D4E88">
        <w:rPr>
          <w:rFonts w:cstheme="minorHAnsi"/>
          <w:color w:val="000000"/>
          <w:kern w:val="144"/>
        </w:rPr>
        <w:t xml:space="preserve"> </w:t>
      </w:r>
    </w:p>
    <w:p w14:paraId="73B13CD3" w14:textId="47BD461B" w:rsidR="0036229C" w:rsidRPr="000D4E88" w:rsidRDefault="00C013D9" w:rsidP="00B40AA2">
      <w:pPr>
        <w:pStyle w:val="Akapitzlist"/>
        <w:shd w:val="clear" w:color="auto" w:fill="FFFFFF"/>
        <w:tabs>
          <w:tab w:val="left" w:pos="284"/>
        </w:tabs>
        <w:spacing w:after="0" w:line="276" w:lineRule="auto"/>
        <w:ind w:left="1418"/>
        <w:jc w:val="both"/>
        <w:rPr>
          <w:rFonts w:cstheme="minorHAnsi"/>
          <w:color w:val="000000"/>
          <w:kern w:val="144"/>
        </w:rPr>
      </w:pPr>
      <w:bookmarkStart w:id="42" w:name="_Hlk135523135"/>
      <w:r w:rsidRPr="000D4E88">
        <w:rPr>
          <w:rFonts w:cstheme="minorHAnsi"/>
          <w:color w:val="000000"/>
          <w:kern w:val="144"/>
        </w:rPr>
        <w:t xml:space="preserve">Zamawiający przed udzieleniem zamówienia, przed wyborem najkorzystniejszej oferty wezwie Wykonawcę, którego oferta została najwyżej oceniona, do złożenia w wyznaczonym terminie, </w:t>
      </w:r>
      <w:r w:rsidRPr="000D4E88">
        <w:rPr>
          <w:rFonts w:cstheme="minorHAnsi"/>
          <w:b/>
          <w:color w:val="000000"/>
          <w:kern w:val="144"/>
        </w:rPr>
        <w:t xml:space="preserve">nie krótszym niż </w:t>
      </w:r>
      <w:r w:rsidR="0036229C" w:rsidRPr="000D4E88">
        <w:rPr>
          <w:rFonts w:cstheme="minorHAnsi"/>
          <w:b/>
          <w:color w:val="000000"/>
          <w:kern w:val="144"/>
        </w:rPr>
        <w:t xml:space="preserve">5 </w:t>
      </w:r>
      <w:r w:rsidRPr="000D4E88">
        <w:rPr>
          <w:rFonts w:cstheme="minorHAnsi"/>
          <w:b/>
          <w:color w:val="000000"/>
          <w:kern w:val="144"/>
        </w:rPr>
        <w:t xml:space="preserve"> dni</w:t>
      </w:r>
      <w:r w:rsidRPr="000D4E88">
        <w:rPr>
          <w:rFonts w:cstheme="minorHAnsi"/>
          <w:color w:val="000000"/>
          <w:kern w:val="144"/>
        </w:rPr>
        <w:t>, aktualnych na dzień złożenia, następujących podmiotowych środków dowodowych:</w:t>
      </w:r>
    </w:p>
    <w:p w14:paraId="5674AAB9" w14:textId="6E7A3B76" w:rsidR="00C013D9" w:rsidRPr="000D4E88" w:rsidRDefault="00C013D9" w:rsidP="00C753F8">
      <w:pPr>
        <w:pStyle w:val="Akapitzlist"/>
        <w:numPr>
          <w:ilvl w:val="3"/>
          <w:numId w:val="43"/>
        </w:numPr>
        <w:shd w:val="clear" w:color="auto" w:fill="FFFFFF"/>
        <w:spacing w:after="0" w:line="276" w:lineRule="auto"/>
        <w:ind w:left="2127" w:hanging="852"/>
        <w:rPr>
          <w:rFonts w:cstheme="minorHAnsi"/>
          <w:b/>
          <w:bCs/>
          <w:kern w:val="144"/>
        </w:rPr>
      </w:pPr>
      <w:r w:rsidRPr="000D4E88">
        <w:rPr>
          <w:rFonts w:cstheme="minorHAnsi"/>
          <w:b/>
          <w:bCs/>
          <w:kern w:val="144"/>
        </w:rPr>
        <w:t>potwierdzających spełnianie warunków udziału w postępowaniu, tj. :</w:t>
      </w:r>
    </w:p>
    <w:p w14:paraId="1CFF11D6" w14:textId="29D70554" w:rsidR="00B7530D" w:rsidRPr="000D4E88" w:rsidRDefault="00BA52F3" w:rsidP="005326DB">
      <w:pPr>
        <w:shd w:val="clear" w:color="auto" w:fill="FFFFFF"/>
        <w:spacing w:after="0" w:line="276" w:lineRule="auto"/>
        <w:ind w:left="2977" w:hanging="850"/>
        <w:rPr>
          <w:rFonts w:asciiTheme="minorHAnsi" w:hAnsiTheme="minorHAnsi" w:cstheme="minorHAnsi"/>
          <w:kern w:val="144"/>
          <w:sz w:val="22"/>
        </w:rPr>
      </w:pPr>
      <w:bookmarkStart w:id="43" w:name="_Hlk105014491"/>
      <w:bookmarkEnd w:id="42"/>
      <w:r w:rsidRPr="000D4E88">
        <w:rPr>
          <w:rFonts w:asciiTheme="minorHAnsi" w:hAnsiTheme="minorHAnsi" w:cstheme="minorHAnsi"/>
          <w:kern w:val="144"/>
          <w:sz w:val="22"/>
        </w:rPr>
        <w:t>4.4.2.1.</w:t>
      </w:r>
      <w:r w:rsidR="00C013D9" w:rsidRPr="000D4E88">
        <w:rPr>
          <w:rFonts w:asciiTheme="minorHAnsi" w:hAnsiTheme="minorHAnsi" w:cstheme="minorHAnsi"/>
          <w:kern w:val="144"/>
          <w:sz w:val="22"/>
        </w:rPr>
        <w:t>1</w:t>
      </w:r>
      <w:r w:rsidRPr="000D4E88">
        <w:rPr>
          <w:rFonts w:asciiTheme="minorHAnsi" w:hAnsiTheme="minorHAnsi" w:cstheme="minorHAnsi"/>
          <w:kern w:val="144"/>
          <w:sz w:val="22"/>
        </w:rPr>
        <w:t xml:space="preserve">. </w:t>
      </w:r>
      <w:r w:rsidR="00B7530D" w:rsidRPr="000D4E88">
        <w:rPr>
          <w:rFonts w:asciiTheme="minorHAnsi" w:hAnsiTheme="minorHAnsi" w:cstheme="minorHAnsi"/>
          <w:kern w:val="144"/>
          <w:sz w:val="22"/>
        </w:rPr>
        <w:t xml:space="preserve">wykazu </w:t>
      </w:r>
      <w:r w:rsidR="00D62D9D" w:rsidRPr="000D4E88">
        <w:rPr>
          <w:rFonts w:asciiTheme="minorHAnsi" w:hAnsiTheme="minorHAnsi" w:cstheme="minorHAnsi"/>
          <w:kern w:val="144"/>
          <w:sz w:val="22"/>
        </w:rPr>
        <w:t xml:space="preserve">dostaw </w:t>
      </w:r>
      <w:r w:rsidR="00B7530D" w:rsidRPr="000D4E88">
        <w:rPr>
          <w:rFonts w:asciiTheme="minorHAnsi" w:hAnsiTheme="minorHAnsi" w:cstheme="minorHAnsi"/>
          <w:kern w:val="144"/>
          <w:sz w:val="22"/>
        </w:rPr>
        <w:t>wykonanych</w:t>
      </w:r>
      <w:r w:rsidR="006D1715" w:rsidRPr="000D4E88">
        <w:rPr>
          <w:rFonts w:asciiTheme="minorHAnsi" w:hAnsiTheme="minorHAnsi" w:cstheme="minorHAnsi"/>
          <w:kern w:val="144"/>
          <w:sz w:val="22"/>
        </w:rPr>
        <w:t xml:space="preserve"> </w:t>
      </w:r>
      <w:r w:rsidR="00D62D9D" w:rsidRPr="000D4E88">
        <w:rPr>
          <w:rFonts w:asciiTheme="minorHAnsi" w:hAnsiTheme="minorHAnsi" w:cstheme="minorHAnsi"/>
          <w:kern w:val="144"/>
          <w:sz w:val="22"/>
        </w:rPr>
        <w:t>w</w:t>
      </w:r>
      <w:r w:rsidR="00B7530D" w:rsidRPr="000D4E88">
        <w:rPr>
          <w:rFonts w:asciiTheme="minorHAnsi" w:hAnsiTheme="minorHAnsi" w:cstheme="minorHAnsi"/>
          <w:kern w:val="144"/>
          <w:sz w:val="22"/>
        </w:rPr>
        <w:t xml:space="preserve"> okresie ostatnich 3 lat, a jeżeli okres prowadzenia działalności jest krótszy – w tym okresie, wraz </w:t>
      </w:r>
      <w:r w:rsidR="006D1715" w:rsidRPr="000D4E88">
        <w:rPr>
          <w:rFonts w:asciiTheme="minorHAnsi" w:hAnsiTheme="minorHAnsi" w:cstheme="minorHAnsi"/>
          <w:kern w:val="144"/>
          <w:sz w:val="22"/>
        </w:rPr>
        <w:br/>
      </w:r>
      <w:r w:rsidR="00B7530D" w:rsidRPr="000D4E88">
        <w:rPr>
          <w:rFonts w:asciiTheme="minorHAnsi" w:hAnsiTheme="minorHAnsi" w:cstheme="minorHAnsi"/>
          <w:kern w:val="144"/>
          <w:sz w:val="22"/>
        </w:rPr>
        <w:t>z podaniem ich wartości, przedmiotu, dat wykonania i podmiotów, na rzecz których dostawy</w:t>
      </w:r>
      <w:r w:rsidR="00D62D9D" w:rsidRPr="000D4E88">
        <w:rPr>
          <w:rFonts w:asciiTheme="minorHAnsi" w:hAnsiTheme="minorHAnsi" w:cstheme="minorHAnsi"/>
          <w:kern w:val="144"/>
          <w:sz w:val="22"/>
        </w:rPr>
        <w:t xml:space="preserve"> </w:t>
      </w:r>
      <w:r w:rsidR="00B7530D" w:rsidRPr="000D4E88">
        <w:rPr>
          <w:rFonts w:asciiTheme="minorHAnsi" w:hAnsiTheme="minorHAnsi" w:cstheme="minorHAnsi"/>
          <w:kern w:val="144"/>
          <w:sz w:val="22"/>
        </w:rPr>
        <w:t>zostały wykonane oraz załączeniem dowodów określających, czy te dostawy zostały wykonane</w:t>
      </w:r>
      <w:r w:rsidR="00D62D9D" w:rsidRPr="000D4E88">
        <w:rPr>
          <w:rFonts w:asciiTheme="minorHAnsi" w:hAnsiTheme="minorHAnsi" w:cstheme="minorHAnsi"/>
          <w:kern w:val="144"/>
          <w:sz w:val="22"/>
        </w:rPr>
        <w:t xml:space="preserve"> </w:t>
      </w:r>
      <w:r w:rsidR="00B7530D" w:rsidRPr="000D4E88">
        <w:rPr>
          <w:rFonts w:asciiTheme="minorHAnsi" w:hAnsiTheme="minorHAnsi" w:cstheme="minorHAnsi"/>
          <w:kern w:val="144"/>
          <w:sz w:val="22"/>
        </w:rPr>
        <w:t>należycie</w:t>
      </w:r>
      <w:r w:rsidR="00B71449" w:rsidRPr="000D4E88">
        <w:rPr>
          <w:rFonts w:asciiTheme="minorHAnsi" w:hAnsiTheme="minorHAnsi" w:cstheme="minorHAnsi"/>
          <w:kern w:val="144"/>
          <w:sz w:val="22"/>
        </w:rPr>
        <w:t xml:space="preserve"> (w celu potwierdzenia spełniania warunku określonego w pkt 4.1.1.</w:t>
      </w:r>
      <w:r w:rsidR="00DD3C4C" w:rsidRPr="000D4E88">
        <w:rPr>
          <w:rFonts w:asciiTheme="minorHAnsi" w:hAnsiTheme="minorHAnsi" w:cstheme="minorHAnsi"/>
          <w:kern w:val="144"/>
          <w:sz w:val="22"/>
        </w:rPr>
        <w:t>4</w:t>
      </w:r>
      <w:r w:rsidR="00B71449" w:rsidRPr="000D4E88">
        <w:rPr>
          <w:rFonts w:asciiTheme="minorHAnsi" w:hAnsiTheme="minorHAnsi" w:cstheme="minorHAnsi"/>
          <w:kern w:val="144"/>
          <w:sz w:val="22"/>
        </w:rPr>
        <w:t>.</w:t>
      </w:r>
      <w:r w:rsidR="00C071C7" w:rsidRPr="000D4E88">
        <w:rPr>
          <w:rFonts w:asciiTheme="minorHAnsi" w:hAnsiTheme="minorHAnsi" w:cstheme="minorHAnsi"/>
          <w:kern w:val="144"/>
          <w:sz w:val="22"/>
        </w:rPr>
        <w:t xml:space="preserve">1. </w:t>
      </w:r>
      <w:r w:rsidR="00DD3C4C" w:rsidRPr="000D4E88">
        <w:rPr>
          <w:rFonts w:asciiTheme="minorHAnsi" w:hAnsiTheme="minorHAnsi" w:cstheme="minorHAnsi"/>
          <w:kern w:val="144"/>
          <w:sz w:val="22"/>
        </w:rPr>
        <w:t>SWZ</w:t>
      </w:r>
      <w:r w:rsidR="00C013D9" w:rsidRPr="000D4E88">
        <w:rPr>
          <w:rFonts w:asciiTheme="minorHAnsi" w:hAnsiTheme="minorHAnsi" w:cstheme="minorHAnsi"/>
          <w:kern w:val="144"/>
          <w:sz w:val="22"/>
        </w:rPr>
        <w:t>)</w:t>
      </w:r>
      <w:r w:rsidR="00B71449" w:rsidRPr="000D4E88">
        <w:rPr>
          <w:rFonts w:asciiTheme="minorHAnsi" w:hAnsiTheme="minorHAnsi" w:cstheme="minorHAnsi"/>
          <w:kern w:val="144"/>
          <w:sz w:val="22"/>
        </w:rPr>
        <w:t xml:space="preserve">, </w:t>
      </w:r>
      <w:r w:rsidR="00E45C24" w:rsidRPr="000D4E88">
        <w:rPr>
          <w:rFonts w:asciiTheme="minorHAnsi" w:hAnsiTheme="minorHAnsi" w:cstheme="minorHAnsi"/>
          <w:kern w:val="144"/>
          <w:sz w:val="22"/>
        </w:rPr>
        <w:t xml:space="preserve">sporządzonego </w:t>
      </w:r>
      <w:r w:rsidR="00E45C24" w:rsidRPr="000D4E88">
        <w:rPr>
          <w:rFonts w:asciiTheme="minorHAnsi" w:hAnsiTheme="minorHAnsi" w:cstheme="minorHAnsi"/>
          <w:b/>
          <w:kern w:val="144"/>
          <w:sz w:val="22"/>
        </w:rPr>
        <w:t>zgodnie z załącznikiem nr 1</w:t>
      </w:r>
      <w:r w:rsidR="00C013D9" w:rsidRPr="000D4E88">
        <w:rPr>
          <w:rFonts w:asciiTheme="minorHAnsi" w:hAnsiTheme="minorHAnsi" w:cstheme="minorHAnsi"/>
          <w:b/>
          <w:kern w:val="144"/>
          <w:sz w:val="22"/>
        </w:rPr>
        <w:t>0</w:t>
      </w:r>
      <w:r w:rsidR="00E45C24" w:rsidRPr="000D4E88">
        <w:rPr>
          <w:rFonts w:asciiTheme="minorHAnsi" w:hAnsiTheme="minorHAnsi" w:cstheme="minorHAnsi"/>
          <w:b/>
          <w:kern w:val="144"/>
          <w:sz w:val="22"/>
        </w:rPr>
        <w:t xml:space="preserve"> do SWZ</w:t>
      </w:r>
      <w:r w:rsidR="00C013D9" w:rsidRPr="000D4E88">
        <w:rPr>
          <w:rFonts w:asciiTheme="minorHAnsi" w:hAnsiTheme="minorHAnsi" w:cstheme="minorHAnsi"/>
          <w:kern w:val="144"/>
          <w:sz w:val="22"/>
        </w:rPr>
        <w:t>.</w:t>
      </w:r>
    </w:p>
    <w:bookmarkEnd w:id="43"/>
    <w:p w14:paraId="10948EE3" w14:textId="53A4D778" w:rsidR="00FB38DF" w:rsidRPr="000D4E88" w:rsidRDefault="00C071C7" w:rsidP="00C071C7">
      <w:pPr>
        <w:shd w:val="clear" w:color="auto" w:fill="FFFFFF"/>
        <w:spacing w:after="0" w:line="276" w:lineRule="auto"/>
        <w:ind w:left="2977" w:firstLine="0"/>
        <w:rPr>
          <w:rFonts w:asciiTheme="minorHAnsi" w:eastAsia="CIDFont+F1" w:hAnsiTheme="minorHAnsi" w:cstheme="minorHAnsi"/>
          <w:sz w:val="22"/>
        </w:rPr>
      </w:pPr>
      <w:r w:rsidRPr="000D4E88">
        <w:rPr>
          <w:rFonts w:asciiTheme="minorHAnsi" w:hAnsiTheme="minorHAnsi" w:cstheme="minorHAnsi"/>
          <w:kern w:val="144"/>
          <w:sz w:val="22"/>
        </w:rPr>
        <w:t>Dowodami potwierdzającymi czy dostawy zostały wykonane należycie są referencje bądź inne dokumenty sporządzone przez podmiot, na rzecz którego dostawy zostały wykonane</w:t>
      </w:r>
      <w:r w:rsidR="006D1715" w:rsidRPr="000D4E88">
        <w:rPr>
          <w:rFonts w:asciiTheme="minorHAnsi" w:hAnsiTheme="minorHAnsi" w:cstheme="minorHAnsi"/>
          <w:kern w:val="144"/>
          <w:sz w:val="22"/>
        </w:rPr>
        <w:t xml:space="preserve">, </w:t>
      </w:r>
      <w:r w:rsidRPr="000D4E88">
        <w:rPr>
          <w:rFonts w:asciiTheme="minorHAnsi" w:eastAsia="CIDFont+F1" w:hAnsiTheme="minorHAnsi" w:cstheme="minorHAnsi"/>
          <w:sz w:val="22"/>
        </w:rPr>
        <w:t>a jeżeli Wykonawca z przyczyn niezależnych od niego nie jest w stanie</w:t>
      </w:r>
      <w:r w:rsidRPr="000D4E88">
        <w:rPr>
          <w:rFonts w:asciiTheme="minorHAnsi" w:hAnsiTheme="minorHAnsi" w:cstheme="minorHAnsi"/>
          <w:sz w:val="22"/>
        </w:rPr>
        <w:t xml:space="preserve"> </w:t>
      </w:r>
      <w:r w:rsidRPr="000D4E88">
        <w:rPr>
          <w:rFonts w:asciiTheme="minorHAnsi" w:eastAsia="CIDFont+F1" w:hAnsiTheme="minorHAnsi" w:cstheme="minorHAnsi"/>
          <w:sz w:val="22"/>
        </w:rPr>
        <w:t xml:space="preserve">uzyskać tych dokumentów - oświadczenie Wykonawcy. </w:t>
      </w:r>
    </w:p>
    <w:p w14:paraId="714C1E22" w14:textId="7D58A202" w:rsidR="00C071C7" w:rsidRPr="000D4E88" w:rsidRDefault="00C071C7" w:rsidP="00000DB6">
      <w:pPr>
        <w:pStyle w:val="Akapitzlist"/>
        <w:numPr>
          <w:ilvl w:val="4"/>
          <w:numId w:val="45"/>
        </w:numPr>
        <w:shd w:val="clear" w:color="auto" w:fill="FFFFFF"/>
        <w:spacing w:after="0" w:line="276" w:lineRule="auto"/>
        <w:ind w:left="2977" w:hanging="1417"/>
        <w:rPr>
          <w:rFonts w:cstheme="minorHAnsi"/>
          <w:kern w:val="144"/>
        </w:rPr>
      </w:pPr>
      <w:r w:rsidRPr="000D4E88">
        <w:rPr>
          <w:rFonts w:cstheme="minorHAnsi"/>
          <w:kern w:val="144"/>
        </w:rPr>
        <w:t>wykazu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(w celu potwierdzenia spełniania warunku określonego w pkt 4.1.1.4.2. SWZ</w:t>
      </w:r>
      <w:r w:rsidR="00FB38DF" w:rsidRPr="000D4E88">
        <w:rPr>
          <w:rFonts w:cstheme="minorHAnsi"/>
          <w:kern w:val="144"/>
        </w:rPr>
        <w:t>)</w:t>
      </w:r>
      <w:r w:rsidRPr="000D4E88">
        <w:rPr>
          <w:rFonts w:cstheme="minorHAnsi"/>
          <w:kern w:val="144"/>
        </w:rPr>
        <w:t xml:space="preserve">, sporządzonego </w:t>
      </w:r>
      <w:r w:rsidRPr="000D4E88">
        <w:rPr>
          <w:rFonts w:cstheme="minorHAnsi"/>
          <w:b/>
          <w:kern w:val="144"/>
        </w:rPr>
        <w:t>zgodn</w:t>
      </w:r>
      <w:r w:rsidR="00FB38DF" w:rsidRPr="000D4E88">
        <w:rPr>
          <w:rFonts w:cstheme="minorHAnsi"/>
          <w:b/>
          <w:kern w:val="144"/>
        </w:rPr>
        <w:t>ie z załącznikiem nr 11 do SWZ).</w:t>
      </w:r>
    </w:p>
    <w:p w14:paraId="760D9C6D" w14:textId="05349DD4" w:rsidR="00C013D9" w:rsidRPr="000D4E88" w:rsidRDefault="00D62D9D" w:rsidP="002E5823">
      <w:pPr>
        <w:shd w:val="clear" w:color="auto" w:fill="FFFFFF"/>
        <w:spacing w:before="120" w:after="0" w:line="276" w:lineRule="auto"/>
        <w:ind w:left="153" w:firstLine="697"/>
        <w:rPr>
          <w:rFonts w:asciiTheme="minorHAnsi" w:hAnsiTheme="minorHAnsi" w:cstheme="minorHAnsi"/>
          <w:b/>
          <w:kern w:val="144"/>
          <w:sz w:val="22"/>
        </w:rPr>
      </w:pPr>
      <w:r w:rsidRPr="000D4E88">
        <w:rPr>
          <w:rFonts w:asciiTheme="minorHAnsi" w:hAnsiTheme="minorHAnsi" w:cstheme="minorHAnsi"/>
          <w:bCs/>
          <w:kern w:val="144"/>
          <w:sz w:val="22"/>
        </w:rPr>
        <w:t>4.4.2.2</w:t>
      </w:r>
      <w:r w:rsidR="000C1E01" w:rsidRPr="000D4E88">
        <w:rPr>
          <w:rFonts w:asciiTheme="minorHAnsi" w:hAnsiTheme="minorHAnsi" w:cstheme="minorHAnsi"/>
          <w:bCs/>
          <w:kern w:val="144"/>
          <w:sz w:val="22"/>
        </w:rPr>
        <w:t xml:space="preserve">. </w:t>
      </w:r>
      <w:r w:rsidR="007119D4" w:rsidRPr="000D4E88">
        <w:rPr>
          <w:rFonts w:asciiTheme="minorHAnsi" w:hAnsiTheme="minorHAnsi" w:cstheme="minorHAnsi"/>
          <w:b/>
          <w:kern w:val="144"/>
          <w:sz w:val="22"/>
        </w:rPr>
        <w:t>potwierdzających brak podstaw wykluczenia, tj.:</w:t>
      </w:r>
    </w:p>
    <w:p w14:paraId="01EA5E12" w14:textId="041427D1" w:rsidR="005326DB" w:rsidRPr="000D4E88" w:rsidRDefault="00C013D9" w:rsidP="00000DB6">
      <w:pPr>
        <w:pStyle w:val="Akapitzlist"/>
        <w:numPr>
          <w:ilvl w:val="4"/>
          <w:numId w:val="49"/>
        </w:numPr>
        <w:shd w:val="clear" w:color="auto" w:fill="FFFFFF"/>
        <w:spacing w:after="0" w:line="276" w:lineRule="auto"/>
        <w:ind w:left="3119" w:hanging="992"/>
        <w:jc w:val="both"/>
        <w:rPr>
          <w:rFonts w:cstheme="minorHAnsi"/>
          <w:bCs/>
          <w:kern w:val="144"/>
        </w:rPr>
      </w:pPr>
      <w:bookmarkStart w:id="44" w:name="_Hlk135523940"/>
      <w:r w:rsidRPr="000D4E88">
        <w:rPr>
          <w:rFonts w:cstheme="minorHAnsi"/>
        </w:rPr>
        <w:t xml:space="preserve">oświadczenia Wykonawcy o aktualności informacji zawartych w  oświadczeniu, o którym mowa w art. 125 ust. 1 ustawy </w:t>
      </w:r>
      <w:proofErr w:type="spellStart"/>
      <w:r w:rsidRPr="000D4E88">
        <w:rPr>
          <w:rFonts w:cstheme="minorHAnsi"/>
        </w:rPr>
        <w:t>Pzp</w:t>
      </w:r>
      <w:proofErr w:type="spellEnd"/>
      <w:r w:rsidRPr="000D4E88">
        <w:rPr>
          <w:rFonts w:cstheme="minorHAnsi"/>
        </w:rPr>
        <w:t xml:space="preserve">, </w:t>
      </w:r>
      <w:r w:rsidRPr="000D4E88">
        <w:rPr>
          <w:rFonts w:cstheme="minorHAnsi"/>
        </w:rPr>
        <w:br/>
        <w:t xml:space="preserve">w zakresie podstaw wykluczenia z  postępowania wskazanych przez Zamawiającego, o których mowa w: art. 108 ust. 1 pkt 3 ustawy </w:t>
      </w:r>
      <w:proofErr w:type="spellStart"/>
      <w:r w:rsidRPr="000D4E88">
        <w:rPr>
          <w:rFonts w:cstheme="minorHAnsi"/>
        </w:rPr>
        <w:t>Pzp</w:t>
      </w:r>
      <w:proofErr w:type="spellEnd"/>
      <w:r w:rsidRPr="000D4E88">
        <w:rPr>
          <w:rFonts w:cstheme="minorHAnsi"/>
        </w:rPr>
        <w:t xml:space="preserve">, art. 108 ust. 1 pkt 4 ustawy </w:t>
      </w:r>
      <w:proofErr w:type="spellStart"/>
      <w:r w:rsidRPr="000D4E88">
        <w:rPr>
          <w:rFonts w:cstheme="minorHAnsi"/>
        </w:rPr>
        <w:t>Pzp</w:t>
      </w:r>
      <w:proofErr w:type="spellEnd"/>
      <w:r w:rsidRPr="000D4E88">
        <w:rPr>
          <w:rFonts w:cstheme="minorHAnsi"/>
        </w:rPr>
        <w:t xml:space="preserve">, dotyczących orzeczenia zakazu ubiegania się o zamówienie publiczne tytułem środka zapobiegawczego, art. 108 ust. 1 pkt 5 ustawy </w:t>
      </w:r>
      <w:proofErr w:type="spellStart"/>
      <w:r w:rsidRPr="000D4E88">
        <w:rPr>
          <w:rFonts w:cstheme="minorHAnsi"/>
        </w:rPr>
        <w:t>Pzp</w:t>
      </w:r>
      <w:proofErr w:type="spellEnd"/>
      <w:r w:rsidRPr="000D4E88">
        <w:rPr>
          <w:rFonts w:cstheme="minorHAnsi"/>
        </w:rPr>
        <w:t xml:space="preserve">, dotyczących zawarcia z innymi Wykonawcami porozumienia mającego na celu zakłócenie konkurencji, art. 108 ust. 1 pkt 6 ustawy </w:t>
      </w:r>
      <w:proofErr w:type="spellStart"/>
      <w:r w:rsidRPr="000D4E88">
        <w:rPr>
          <w:rFonts w:cstheme="minorHAnsi"/>
        </w:rPr>
        <w:t>Pzp</w:t>
      </w:r>
      <w:proofErr w:type="spellEnd"/>
      <w:r w:rsidRPr="000D4E88">
        <w:rPr>
          <w:rFonts w:cstheme="minorHAnsi"/>
        </w:rPr>
        <w:t xml:space="preserve">, sporządzonego </w:t>
      </w:r>
      <w:r w:rsidRPr="000D4E88">
        <w:rPr>
          <w:rFonts w:cstheme="minorHAnsi"/>
          <w:b/>
          <w:bCs/>
        </w:rPr>
        <w:t xml:space="preserve">zgodnie z Załącznikiem nr </w:t>
      </w:r>
      <w:r w:rsidR="00C8505F" w:rsidRPr="000D4E88">
        <w:rPr>
          <w:rFonts w:cstheme="minorHAnsi"/>
          <w:b/>
          <w:bCs/>
        </w:rPr>
        <w:t>9</w:t>
      </w:r>
      <w:r w:rsidR="006D1715" w:rsidRPr="000D4E88">
        <w:rPr>
          <w:rFonts w:cstheme="minorHAnsi"/>
          <w:b/>
          <w:bCs/>
        </w:rPr>
        <w:t xml:space="preserve"> do SWZ;</w:t>
      </w:r>
    </w:p>
    <w:bookmarkEnd w:id="44"/>
    <w:p w14:paraId="6F69D15C" w14:textId="28196B9C" w:rsidR="00C013D9" w:rsidRPr="000D4E88" w:rsidRDefault="00C013D9" w:rsidP="00000DB6">
      <w:pPr>
        <w:pStyle w:val="Akapitzlist"/>
        <w:numPr>
          <w:ilvl w:val="4"/>
          <w:numId w:val="49"/>
        </w:numPr>
        <w:shd w:val="clear" w:color="auto" w:fill="FFFFFF"/>
        <w:spacing w:after="0" w:line="276" w:lineRule="auto"/>
        <w:ind w:left="3119" w:hanging="992"/>
        <w:jc w:val="both"/>
        <w:rPr>
          <w:rFonts w:cstheme="minorHAnsi"/>
          <w:bCs/>
          <w:color w:val="000000"/>
          <w:kern w:val="144"/>
        </w:rPr>
      </w:pPr>
      <w:r w:rsidRPr="000D4E88">
        <w:rPr>
          <w:rFonts w:cstheme="minorHAnsi"/>
        </w:rPr>
        <w:t xml:space="preserve">oświadczenia Wykonawcy, w zakresie art. 108 ust. 1 pkt 5 ustawy </w:t>
      </w:r>
      <w:proofErr w:type="spellStart"/>
      <w:r w:rsidRPr="000D4E88">
        <w:rPr>
          <w:rFonts w:cstheme="minorHAnsi"/>
        </w:rPr>
        <w:t>Pzp</w:t>
      </w:r>
      <w:proofErr w:type="spellEnd"/>
      <w:r w:rsidRPr="000D4E88">
        <w:rPr>
          <w:rFonts w:cstheme="minorHAnsi"/>
        </w:rPr>
        <w:t xml:space="preserve">, o braku przynależności do tej samej grupy kapitałowej </w:t>
      </w:r>
      <w:r w:rsidR="005159FA" w:rsidRPr="000D4E88">
        <w:rPr>
          <w:rFonts w:cstheme="minorHAnsi"/>
        </w:rPr>
        <w:br/>
      </w:r>
      <w:r w:rsidRPr="000D4E88">
        <w:rPr>
          <w:rFonts w:cstheme="minorHAnsi"/>
        </w:rPr>
        <w:t xml:space="preserve">w rozumieniu ustawy z dnia 16 lutego 2007 r. o ochronie konkurencji </w:t>
      </w:r>
      <w:r w:rsidR="002E5823" w:rsidRPr="000D4E88">
        <w:rPr>
          <w:rFonts w:cstheme="minorHAnsi"/>
        </w:rPr>
        <w:t>i konsumentów (</w:t>
      </w:r>
      <w:proofErr w:type="spellStart"/>
      <w:r w:rsidR="002E5823" w:rsidRPr="000D4E88">
        <w:rPr>
          <w:rFonts w:cstheme="minorHAnsi"/>
        </w:rPr>
        <w:t>t</w:t>
      </w:r>
      <w:r w:rsidR="00D511B7" w:rsidRPr="000D4E88">
        <w:rPr>
          <w:rFonts w:cstheme="minorHAnsi"/>
        </w:rPr>
        <w:t>.</w:t>
      </w:r>
      <w:r w:rsidR="002E5823" w:rsidRPr="000D4E88">
        <w:rPr>
          <w:rFonts w:cstheme="minorHAnsi"/>
        </w:rPr>
        <w:t>j</w:t>
      </w:r>
      <w:proofErr w:type="spellEnd"/>
      <w:r w:rsidR="002E5823" w:rsidRPr="000D4E88">
        <w:rPr>
          <w:rFonts w:cstheme="minorHAnsi"/>
        </w:rPr>
        <w:t>. Dz. U. z 2024</w:t>
      </w:r>
      <w:r w:rsidRPr="000D4E88">
        <w:rPr>
          <w:rFonts w:cstheme="minorHAnsi"/>
        </w:rPr>
        <w:t xml:space="preserve"> r. poz. </w:t>
      </w:r>
      <w:r w:rsidR="002E5823" w:rsidRPr="000D4E88">
        <w:rPr>
          <w:rFonts w:cstheme="minorHAnsi"/>
        </w:rPr>
        <w:t>594</w:t>
      </w:r>
      <w:r w:rsidRPr="000D4E88">
        <w:rPr>
          <w:rFonts w:cstheme="minorHAnsi"/>
        </w:rPr>
        <w:t xml:space="preserve">), z innym </w:t>
      </w:r>
      <w:r w:rsidRPr="000D4E88">
        <w:rPr>
          <w:rFonts w:cstheme="minorHAnsi"/>
        </w:rPr>
        <w:lastRenderedPageBreak/>
        <w:t xml:space="preserve">Wykonawcą, który złożył odrębną ofertę albo oświadczenia </w:t>
      </w:r>
      <w:r w:rsidR="005159FA" w:rsidRPr="000D4E88">
        <w:rPr>
          <w:rFonts w:cstheme="minorHAnsi"/>
        </w:rPr>
        <w:br/>
      </w:r>
      <w:r w:rsidRPr="000D4E88">
        <w:rPr>
          <w:rFonts w:cstheme="minorHAnsi"/>
        </w:rPr>
        <w:t xml:space="preserve">o przynależności do tej samej grupy kapitałowej wraz </w:t>
      </w:r>
      <w:r w:rsidR="005159FA" w:rsidRPr="000D4E88">
        <w:rPr>
          <w:rFonts w:cstheme="minorHAnsi"/>
        </w:rPr>
        <w:br/>
      </w:r>
      <w:r w:rsidRPr="000D4E88">
        <w:rPr>
          <w:rFonts w:cstheme="minorHAnsi"/>
        </w:rPr>
        <w:t xml:space="preserve">z dokumentami lub informacjami potwierdzającymi przygotowanie oferty niezależnie od innego Wykonawcy należącego do tej samej grupy kapitałowej, sporządzonego zgodnie z </w:t>
      </w:r>
      <w:r w:rsidRPr="000D4E88">
        <w:rPr>
          <w:rFonts w:cstheme="minorHAnsi"/>
          <w:b/>
          <w:bCs/>
        </w:rPr>
        <w:t>Załącznikiem nr 7 do SWZ</w:t>
      </w:r>
      <w:r w:rsidRPr="000D4E88">
        <w:rPr>
          <w:rFonts w:cstheme="minorHAnsi"/>
        </w:rPr>
        <w:t>;</w:t>
      </w:r>
    </w:p>
    <w:p w14:paraId="31E92414" w14:textId="70B934AE" w:rsidR="00C013D9" w:rsidRPr="000D4E88" w:rsidRDefault="00C013D9" w:rsidP="00000DB6">
      <w:pPr>
        <w:pStyle w:val="Akapitzlist"/>
        <w:numPr>
          <w:ilvl w:val="4"/>
          <w:numId w:val="49"/>
        </w:numPr>
        <w:shd w:val="clear" w:color="auto" w:fill="FFFFFF"/>
        <w:spacing w:after="0" w:line="276" w:lineRule="auto"/>
        <w:ind w:left="3119" w:hanging="992"/>
        <w:jc w:val="both"/>
        <w:rPr>
          <w:rFonts w:cstheme="minorHAnsi"/>
          <w:bCs/>
          <w:kern w:val="144"/>
        </w:rPr>
      </w:pPr>
      <w:r w:rsidRPr="000D4E88">
        <w:rPr>
          <w:rFonts w:cstheme="minorHAnsi"/>
          <w:bCs/>
        </w:rPr>
        <w:t xml:space="preserve">odpisu lub informacji z Krajowego Rejestru Sądowego lub </w:t>
      </w:r>
      <w:r w:rsidR="00B40AA2" w:rsidRPr="000D4E88">
        <w:rPr>
          <w:rFonts w:cstheme="minorHAnsi"/>
          <w:bCs/>
        </w:rPr>
        <w:br/>
      </w:r>
      <w:r w:rsidRPr="000D4E88">
        <w:rPr>
          <w:rFonts w:cstheme="minorHAnsi"/>
          <w:bCs/>
        </w:rPr>
        <w:t xml:space="preserve">z Centralnej Ewidencji i Informacji o Działalności Gospodarczej, </w:t>
      </w:r>
      <w:r w:rsidR="00B40AA2" w:rsidRPr="000D4E88">
        <w:rPr>
          <w:rFonts w:cstheme="minorHAnsi"/>
          <w:bCs/>
        </w:rPr>
        <w:br/>
      </w:r>
      <w:r w:rsidRPr="000D4E88">
        <w:rPr>
          <w:rFonts w:cstheme="minorHAnsi"/>
          <w:bCs/>
        </w:rPr>
        <w:t xml:space="preserve">w zakresie art. 109 ust. 1 pkt 4 ustawy </w:t>
      </w:r>
      <w:proofErr w:type="spellStart"/>
      <w:r w:rsidRPr="000D4E88">
        <w:rPr>
          <w:rFonts w:cstheme="minorHAnsi"/>
          <w:bCs/>
        </w:rPr>
        <w:t>Pzp</w:t>
      </w:r>
      <w:proofErr w:type="spellEnd"/>
      <w:r w:rsidRPr="000D4E88">
        <w:rPr>
          <w:rFonts w:cstheme="minorHAnsi"/>
          <w:bCs/>
        </w:rPr>
        <w:t>, sporządzonych nie wcześniej niż 3 miesiące przed jej złożeniem, jeżeli odrębne przepisy wymagają wpisu do rejestru lub ewidencji</w:t>
      </w:r>
      <w:r w:rsidR="00C8505F" w:rsidRPr="000D4E88">
        <w:rPr>
          <w:rFonts w:cstheme="minorHAnsi"/>
          <w:bCs/>
        </w:rPr>
        <w:t>.</w:t>
      </w:r>
    </w:p>
    <w:p w14:paraId="4BABC7C9" w14:textId="4D06B5DC" w:rsidR="00CC0C1E" w:rsidRPr="000D4E88" w:rsidRDefault="00BA3F6F" w:rsidP="00000DB6">
      <w:pPr>
        <w:pStyle w:val="Akapitzlist"/>
        <w:numPr>
          <w:ilvl w:val="3"/>
          <w:numId w:val="46"/>
        </w:numPr>
        <w:autoSpaceDE w:val="0"/>
        <w:autoSpaceDN w:val="0"/>
        <w:adjustRightInd w:val="0"/>
        <w:spacing w:after="0" w:line="276" w:lineRule="auto"/>
        <w:ind w:left="1701" w:hanging="850"/>
        <w:jc w:val="both"/>
        <w:rPr>
          <w:rFonts w:eastAsiaTheme="minorEastAsia" w:cstheme="minorHAnsi"/>
        </w:rPr>
      </w:pPr>
      <w:bookmarkStart w:id="45" w:name="_Hlk135524010"/>
      <w:bookmarkStart w:id="46" w:name="_Hlk101993449"/>
      <w:bookmarkStart w:id="47" w:name="_Hlk105014853"/>
      <w:r w:rsidRPr="000D4E88">
        <w:rPr>
          <w:rFonts w:eastAsiaTheme="minorEastAsia" w:cstheme="minorHAnsi"/>
        </w:rPr>
        <w:t>W</w:t>
      </w:r>
      <w:r w:rsidR="00CC0C1E" w:rsidRPr="000D4E88">
        <w:rPr>
          <w:rFonts w:eastAsiaTheme="minorEastAsia" w:cstheme="minorHAnsi"/>
        </w:rPr>
        <w:t xml:space="preserve"> przypadku Wykonawców wspólnie ubiegających się o udzielenie zamówienia: </w:t>
      </w:r>
    </w:p>
    <w:p w14:paraId="181C43B6" w14:textId="4AA0D069" w:rsidR="00CC0C1E" w:rsidRPr="000D4E88" w:rsidRDefault="00CC0C1E" w:rsidP="00000DB6">
      <w:pPr>
        <w:pStyle w:val="Akapitzlist"/>
        <w:numPr>
          <w:ilvl w:val="0"/>
          <w:numId w:val="48"/>
        </w:numPr>
        <w:autoSpaceDE w:val="0"/>
        <w:autoSpaceDN w:val="0"/>
        <w:adjustRightInd w:val="0"/>
        <w:spacing w:after="0" w:line="276" w:lineRule="auto"/>
        <w:ind w:left="2127" w:hanging="426"/>
        <w:jc w:val="both"/>
        <w:rPr>
          <w:rFonts w:eastAsiaTheme="minorEastAsia" w:cstheme="minorHAnsi"/>
        </w:rPr>
      </w:pPr>
      <w:r w:rsidRPr="000D4E88">
        <w:rPr>
          <w:rFonts w:eastAsiaTheme="minorEastAsia" w:cstheme="minorHAnsi"/>
        </w:rPr>
        <w:t xml:space="preserve">dokumentów dotyczących każdego z Wykonawców wspólnie ubiegających się o udzielenie zamówienia w zakresie, w którym każdy z Wykonawców wykazuje spełnienie warunków udziału w postępowaniu, </w:t>
      </w:r>
    </w:p>
    <w:p w14:paraId="0F5E60DB" w14:textId="0451D299" w:rsidR="00CC0C1E" w:rsidRPr="000D4E88" w:rsidRDefault="00CC0C1E" w:rsidP="00000DB6">
      <w:pPr>
        <w:pStyle w:val="Akapitzlist"/>
        <w:numPr>
          <w:ilvl w:val="0"/>
          <w:numId w:val="48"/>
        </w:numPr>
        <w:autoSpaceDE w:val="0"/>
        <w:autoSpaceDN w:val="0"/>
        <w:adjustRightInd w:val="0"/>
        <w:spacing w:after="0" w:line="276" w:lineRule="auto"/>
        <w:ind w:left="2127" w:hanging="426"/>
        <w:jc w:val="both"/>
        <w:rPr>
          <w:rFonts w:eastAsiaTheme="minorEastAsia" w:cstheme="minorHAnsi"/>
        </w:rPr>
      </w:pPr>
      <w:r w:rsidRPr="000D4E88">
        <w:rPr>
          <w:rFonts w:eastAsiaTheme="minorEastAsia" w:cstheme="minorHAnsi"/>
        </w:rPr>
        <w:t xml:space="preserve">w celu wykazania braku istnienia wobec niego podstaw wykluczenia, podmiotowe środki dowodowe, o których mowa w pkt 4.4.2.2. SWZ składa każdy z Wykonawców. </w:t>
      </w:r>
    </w:p>
    <w:p w14:paraId="025DACE3" w14:textId="765F7F64" w:rsidR="00C9365E" w:rsidRPr="000D4E88" w:rsidRDefault="00C9365E" w:rsidP="00000DB6">
      <w:pPr>
        <w:pStyle w:val="Akapitzlist"/>
        <w:numPr>
          <w:ilvl w:val="3"/>
          <w:numId w:val="46"/>
        </w:numPr>
        <w:autoSpaceDE w:val="0"/>
        <w:autoSpaceDN w:val="0"/>
        <w:adjustRightInd w:val="0"/>
        <w:spacing w:after="0" w:line="276" w:lineRule="auto"/>
        <w:ind w:left="1701" w:hanging="850"/>
        <w:jc w:val="both"/>
        <w:rPr>
          <w:rFonts w:eastAsiaTheme="minorEastAsia" w:cstheme="minorHAnsi"/>
        </w:rPr>
      </w:pPr>
      <w:r w:rsidRPr="000D4E88">
        <w:rPr>
          <w:rFonts w:eastAsiaTheme="minorEastAsia" w:cstheme="minorHAnsi"/>
        </w:rPr>
        <w:t xml:space="preserve">dokumentów dotyczących podmiotu trzeciego, na którego zdolnościach technicznych lub zawodowych polega Wykonawca, w celu wykazania braku istnienia wobec nich podstaw wykluczenia, wymienionych w pkt 4.4.2.2.1. </w:t>
      </w:r>
      <w:r w:rsidR="00B40AA2" w:rsidRPr="000D4E88">
        <w:rPr>
          <w:rFonts w:eastAsiaTheme="minorEastAsia" w:cstheme="minorHAnsi"/>
        </w:rPr>
        <w:br/>
      </w:r>
      <w:r w:rsidRPr="000D4E88">
        <w:rPr>
          <w:rFonts w:eastAsiaTheme="minorEastAsia" w:cstheme="minorHAnsi"/>
        </w:rPr>
        <w:t xml:space="preserve">i 4.4.2.2.3. SWZ – jeżeli Wykonawca polega na zasobach podmiotu trzeciego. </w:t>
      </w:r>
    </w:p>
    <w:bookmarkEnd w:id="45"/>
    <w:bookmarkEnd w:id="46"/>
    <w:bookmarkEnd w:id="47"/>
    <w:p w14:paraId="2897CC6F" w14:textId="6F392E0B" w:rsidR="00592DD7" w:rsidRPr="000D4E88" w:rsidRDefault="00BA3F6F" w:rsidP="00000DB6">
      <w:pPr>
        <w:pStyle w:val="Styl1"/>
        <w:widowControl/>
        <w:numPr>
          <w:ilvl w:val="2"/>
          <w:numId w:val="46"/>
        </w:numPr>
        <w:tabs>
          <w:tab w:val="right" w:pos="-1276"/>
          <w:tab w:val="left" w:pos="993"/>
        </w:tabs>
        <w:spacing w:before="120" w:line="276" w:lineRule="auto"/>
        <w:ind w:left="1417" w:hanging="992"/>
        <w:rPr>
          <w:rFonts w:asciiTheme="minorHAnsi" w:hAnsiTheme="minorHAnsi" w:cstheme="minorHAnsi"/>
          <w:sz w:val="22"/>
          <w:szCs w:val="22"/>
        </w:rPr>
      </w:pPr>
      <w:r w:rsidRPr="000D4E88">
        <w:rPr>
          <w:rFonts w:asciiTheme="minorHAnsi" w:hAnsiTheme="minorHAnsi" w:cstheme="minorHAnsi"/>
          <w:b/>
          <w:sz w:val="22"/>
          <w:szCs w:val="22"/>
        </w:rPr>
        <w:t xml:space="preserve">      </w:t>
      </w:r>
      <w:r w:rsidR="00592DD7" w:rsidRPr="000D4E88">
        <w:rPr>
          <w:rFonts w:asciiTheme="minorHAnsi" w:hAnsiTheme="minorHAnsi" w:cstheme="minorHAnsi"/>
          <w:b/>
          <w:sz w:val="22"/>
          <w:szCs w:val="22"/>
        </w:rPr>
        <w:t>Wykonawca zagraniczny</w:t>
      </w:r>
    </w:p>
    <w:p w14:paraId="61B6CE65" w14:textId="095BCADD" w:rsidR="001D0DDC" w:rsidRPr="000D4E88" w:rsidRDefault="00C9365E" w:rsidP="00B40AA2">
      <w:pPr>
        <w:pStyle w:val="Styl1"/>
        <w:widowControl/>
        <w:tabs>
          <w:tab w:val="right" w:pos="-1276"/>
        </w:tabs>
        <w:spacing w:before="0" w:line="276" w:lineRule="auto"/>
        <w:ind w:left="1276"/>
        <w:rPr>
          <w:rFonts w:asciiTheme="minorHAnsi" w:hAnsiTheme="minorHAnsi" w:cstheme="minorHAnsi"/>
          <w:sz w:val="22"/>
          <w:szCs w:val="22"/>
        </w:rPr>
      </w:pPr>
      <w:bookmarkStart w:id="48" w:name="_Ref60925923"/>
      <w:r w:rsidRPr="000D4E88">
        <w:rPr>
          <w:rFonts w:asciiTheme="minorHAnsi" w:hAnsiTheme="minorHAnsi" w:cstheme="minorHAnsi"/>
          <w:sz w:val="22"/>
          <w:szCs w:val="22"/>
        </w:rPr>
        <w:t xml:space="preserve">Jeżeli Wykonawca ma siedzibę lub miejsce zamieszkania poza granicami Rzeczypospolitej Polskiej, zamiast odpisu albo informacji z Krajowego Rejestru Sądowego lub z Centralnej Ewidencji i Informacji o Działalności Gospodarczej, o których mowa w pkt 4.4.2.2.3. SWZ – składa dokument lub dokumenty wystawione w kraju, </w:t>
      </w:r>
      <w:r w:rsidR="00B40AA2" w:rsidRPr="000D4E88">
        <w:rPr>
          <w:rFonts w:asciiTheme="minorHAnsi" w:hAnsiTheme="minorHAnsi" w:cstheme="minorHAnsi"/>
          <w:sz w:val="22"/>
          <w:szCs w:val="22"/>
        </w:rPr>
        <w:br/>
      </w:r>
      <w:r w:rsidRPr="000D4E88">
        <w:rPr>
          <w:rFonts w:asciiTheme="minorHAnsi" w:hAnsiTheme="minorHAnsi" w:cstheme="minorHAnsi"/>
          <w:sz w:val="22"/>
          <w:szCs w:val="22"/>
        </w:rPr>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08286591" w14:textId="77777777" w:rsidR="00A67248" w:rsidRPr="000D4E88" w:rsidRDefault="00A67248" w:rsidP="00B40AA2">
      <w:pPr>
        <w:pStyle w:val="Styl1"/>
        <w:widowControl/>
        <w:tabs>
          <w:tab w:val="right" w:pos="-1276"/>
        </w:tabs>
        <w:spacing w:before="0" w:line="276" w:lineRule="auto"/>
        <w:ind w:left="1276"/>
        <w:rPr>
          <w:rFonts w:asciiTheme="minorHAnsi" w:hAnsiTheme="minorHAnsi" w:cstheme="minorHAnsi"/>
          <w:sz w:val="22"/>
          <w:szCs w:val="22"/>
        </w:rPr>
      </w:pPr>
    </w:p>
    <w:p w14:paraId="267C0080" w14:textId="77777777" w:rsidR="00A67248" w:rsidRPr="000D4E88" w:rsidRDefault="00A67248" w:rsidP="00B40AA2">
      <w:pPr>
        <w:pStyle w:val="Styl1"/>
        <w:widowControl/>
        <w:tabs>
          <w:tab w:val="right" w:pos="-1276"/>
        </w:tabs>
        <w:spacing w:before="0" w:line="276" w:lineRule="auto"/>
        <w:ind w:left="1276"/>
        <w:rPr>
          <w:rFonts w:asciiTheme="minorHAnsi" w:hAnsiTheme="minorHAnsi" w:cstheme="minorHAnsi"/>
          <w:sz w:val="22"/>
          <w:szCs w:val="22"/>
        </w:rPr>
      </w:pPr>
    </w:p>
    <w:p w14:paraId="0A971CA2" w14:textId="77777777" w:rsidR="00592DD7" w:rsidRPr="000D4E88" w:rsidRDefault="00592DD7" w:rsidP="00C753F8">
      <w:pPr>
        <w:pStyle w:val="Akapitzlist"/>
        <w:numPr>
          <w:ilvl w:val="2"/>
          <w:numId w:val="9"/>
        </w:numPr>
        <w:spacing w:before="120" w:after="0" w:line="276" w:lineRule="auto"/>
        <w:ind w:left="1276"/>
        <w:contextualSpacing w:val="0"/>
        <w:jc w:val="both"/>
        <w:rPr>
          <w:rFonts w:cstheme="minorHAnsi"/>
          <w:b/>
          <w:bCs/>
        </w:rPr>
      </w:pPr>
      <w:r w:rsidRPr="000D4E88">
        <w:rPr>
          <w:rFonts w:cstheme="minorHAnsi"/>
          <w:b/>
          <w:bCs/>
        </w:rPr>
        <w:t>Dokumenty potwierdzające umocowanie</w:t>
      </w:r>
    </w:p>
    <w:p w14:paraId="62322A39" w14:textId="2162709E" w:rsidR="00592DD7" w:rsidRPr="000D4E88" w:rsidRDefault="00592DD7" w:rsidP="00C753F8">
      <w:pPr>
        <w:pStyle w:val="Akapitzlist"/>
        <w:numPr>
          <w:ilvl w:val="3"/>
          <w:numId w:val="9"/>
        </w:numPr>
        <w:spacing w:after="0" w:line="276" w:lineRule="auto"/>
        <w:contextualSpacing w:val="0"/>
        <w:jc w:val="both"/>
        <w:rPr>
          <w:rFonts w:cstheme="minorHAnsi"/>
        </w:rPr>
      </w:pPr>
      <w:bookmarkStart w:id="49" w:name="_Ref61511329"/>
      <w:r w:rsidRPr="000D4E88">
        <w:rPr>
          <w:rFonts w:cstheme="minorHAnsi"/>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Wykonawca nie jest zobowiązany do złożenia tych dokumentów, jeżeli Zamawiający może j</w:t>
      </w:r>
      <w:r w:rsidR="00B40AA2" w:rsidRPr="000D4E88">
        <w:rPr>
          <w:rFonts w:cstheme="minorHAnsi"/>
        </w:rPr>
        <w:t xml:space="preserve">e uzyskać za pomocą bezpłatnych </w:t>
      </w:r>
      <w:r w:rsidR="00B40AA2" w:rsidRPr="000D4E88">
        <w:rPr>
          <w:rFonts w:cstheme="minorHAnsi"/>
        </w:rPr>
        <w:br/>
      </w:r>
      <w:r w:rsidRPr="000D4E88">
        <w:rPr>
          <w:rFonts w:cstheme="minorHAnsi"/>
        </w:rPr>
        <w:lastRenderedPageBreak/>
        <w:t>i ogólnodostępnych baz danych, o ile Wykonawca wskazał dane umożliwiające dostęp do tych dokumentów.</w:t>
      </w:r>
      <w:bookmarkEnd w:id="48"/>
      <w:bookmarkEnd w:id="49"/>
    </w:p>
    <w:p w14:paraId="398AAF77" w14:textId="2B90365D" w:rsidR="00592DD7" w:rsidRPr="000D4E88" w:rsidRDefault="00592DD7" w:rsidP="00C753F8">
      <w:pPr>
        <w:pStyle w:val="Akapitzlist"/>
        <w:numPr>
          <w:ilvl w:val="3"/>
          <w:numId w:val="9"/>
        </w:numPr>
        <w:spacing w:after="0" w:line="276" w:lineRule="auto"/>
        <w:contextualSpacing w:val="0"/>
        <w:jc w:val="both"/>
        <w:rPr>
          <w:rFonts w:cstheme="minorHAnsi"/>
        </w:rPr>
      </w:pPr>
      <w:bookmarkStart w:id="50" w:name="_Ref60925965"/>
      <w:r w:rsidRPr="000D4E88">
        <w:rPr>
          <w:rFonts w:cstheme="minorHAnsi"/>
        </w:rPr>
        <w:t>Jeżeli w imieniu Wykonawcy działa osoba, której umocowanie do jego reprezentowania nie wynika z dokumentów, o których mowa w pkt</w:t>
      </w:r>
      <w:r w:rsidR="00702941" w:rsidRPr="000D4E88">
        <w:rPr>
          <w:rFonts w:cstheme="minorHAnsi"/>
        </w:rPr>
        <w:t xml:space="preserve"> 4.4.4.1. </w:t>
      </w:r>
      <w:r w:rsidRPr="000D4E88">
        <w:rPr>
          <w:rFonts w:cstheme="minorHAnsi"/>
        </w:rPr>
        <w:t>SWZ, Zamawiający może żądać od Wykonawcy pełnomocnictwa lub innego dokumentu potwierdzającego umocowanie do reprezentowania Wykonawcy.</w:t>
      </w:r>
      <w:bookmarkEnd w:id="50"/>
    </w:p>
    <w:p w14:paraId="187A2B25" w14:textId="4003A446" w:rsidR="00592DD7" w:rsidRPr="000D4E88" w:rsidRDefault="00592DD7" w:rsidP="00C753F8">
      <w:pPr>
        <w:pStyle w:val="Akapitzlist"/>
        <w:numPr>
          <w:ilvl w:val="3"/>
          <w:numId w:val="9"/>
        </w:numPr>
        <w:spacing w:after="0" w:line="276" w:lineRule="auto"/>
        <w:contextualSpacing w:val="0"/>
        <w:jc w:val="both"/>
        <w:rPr>
          <w:rFonts w:cstheme="minorHAnsi"/>
        </w:rPr>
      </w:pPr>
      <w:r w:rsidRPr="000D4E88">
        <w:rPr>
          <w:rFonts w:cstheme="minorHAnsi"/>
        </w:rPr>
        <w:t xml:space="preserve">Postanowienie pkt </w:t>
      </w:r>
      <w:r w:rsidR="00702941" w:rsidRPr="000D4E88">
        <w:rPr>
          <w:rFonts w:cstheme="minorHAnsi"/>
        </w:rPr>
        <w:t>4.4.4.2.</w:t>
      </w:r>
      <w:r w:rsidRPr="000D4E88">
        <w:rPr>
          <w:rFonts w:cstheme="minorHAnsi"/>
        </w:rPr>
        <w:t xml:space="preserve"> SWZ stosuje się odpowiednio do osoby działającej w imieniu Wykonawców wspólnie ubiegających się o udzielenie zamówienia publicznego oraz stosuje się  odpowiednio do osoby działającej w imieniu podmiotu udostępniającego zasoby lub podwykonawcy niebędącego podmiotem udostępniającym zasoby na takich zasadach.</w:t>
      </w:r>
    </w:p>
    <w:p w14:paraId="66C1F2E9" w14:textId="77777777" w:rsidR="00EB5D3A" w:rsidRPr="000D4E88" w:rsidRDefault="00EB5D3A" w:rsidP="00EB5D3A">
      <w:pPr>
        <w:pStyle w:val="Akapitzlist"/>
        <w:spacing w:after="0" w:line="276" w:lineRule="auto"/>
        <w:ind w:left="2138"/>
        <w:contextualSpacing w:val="0"/>
        <w:jc w:val="both"/>
        <w:rPr>
          <w:rFonts w:cstheme="minorHAnsi"/>
        </w:rPr>
      </w:pPr>
    </w:p>
    <w:p w14:paraId="494645B9" w14:textId="37943D65" w:rsidR="00702941" w:rsidRPr="000D4E88" w:rsidRDefault="00702941" w:rsidP="00C753F8">
      <w:pPr>
        <w:pStyle w:val="Akapitzlist"/>
        <w:numPr>
          <w:ilvl w:val="1"/>
          <w:numId w:val="35"/>
        </w:numPr>
        <w:tabs>
          <w:tab w:val="left" w:pos="567"/>
        </w:tabs>
        <w:spacing w:before="120" w:after="0" w:line="276" w:lineRule="auto"/>
        <w:ind w:left="709" w:hanging="425"/>
        <w:jc w:val="both"/>
        <w:rPr>
          <w:rFonts w:cstheme="minorHAnsi"/>
          <w:b/>
        </w:rPr>
      </w:pPr>
      <w:r w:rsidRPr="000D4E88">
        <w:rPr>
          <w:rFonts w:cstheme="minorHAnsi"/>
          <w:b/>
        </w:rPr>
        <w:t>Forma podmiotowych i przedmiotowych środków dowodowych oraz innych dokumentów</w:t>
      </w:r>
    </w:p>
    <w:p w14:paraId="3F77A569" w14:textId="1FACDB0B" w:rsidR="00592DD7" w:rsidRPr="000D4E88" w:rsidRDefault="00702941" w:rsidP="00C8505F">
      <w:pPr>
        <w:autoSpaceDE w:val="0"/>
        <w:autoSpaceDN w:val="0"/>
        <w:spacing w:after="0" w:line="276" w:lineRule="auto"/>
        <w:ind w:left="1418" w:hanging="709"/>
        <w:rPr>
          <w:rFonts w:asciiTheme="minorHAnsi" w:hAnsiTheme="minorHAnsi" w:cstheme="minorHAnsi"/>
          <w:kern w:val="144"/>
          <w:sz w:val="22"/>
        </w:rPr>
      </w:pPr>
      <w:r w:rsidRPr="000D4E88">
        <w:rPr>
          <w:rFonts w:asciiTheme="minorHAnsi" w:hAnsiTheme="minorHAnsi" w:cstheme="minorHAnsi"/>
          <w:kern w:val="144"/>
          <w:sz w:val="22"/>
        </w:rPr>
        <w:t xml:space="preserve">4.5.1. </w:t>
      </w:r>
      <w:r w:rsidR="00592DD7" w:rsidRPr="000D4E88">
        <w:rPr>
          <w:rFonts w:asciiTheme="minorHAnsi" w:hAnsiTheme="minorHAnsi" w:cstheme="minorHAnsi"/>
          <w:kern w:val="144"/>
          <w:sz w:val="22"/>
        </w:rPr>
        <w:t xml:space="preserve">Oferty, </w:t>
      </w:r>
      <w:r w:rsidR="007A03A3" w:rsidRPr="000D4E88">
        <w:rPr>
          <w:rFonts w:asciiTheme="minorHAnsi" w:hAnsiTheme="minorHAnsi" w:cstheme="minorHAnsi"/>
          <w:kern w:val="144"/>
          <w:sz w:val="22"/>
        </w:rPr>
        <w:t>oświadczenie wstępne</w:t>
      </w:r>
      <w:r w:rsidR="00592DD7" w:rsidRPr="000D4E88">
        <w:rPr>
          <w:rFonts w:asciiTheme="minorHAnsi" w:hAnsiTheme="minorHAnsi" w:cstheme="minorHAnsi"/>
          <w:kern w:val="144"/>
          <w:sz w:val="22"/>
        </w:rPr>
        <w:t xml:space="preserve">, podmiotowe środki dowodowe oraz zobowiązanie podmiotu udostępniającego zasoby, przedmiotowe środki dowodowe, pełnomocnictwo sporządza się w postaci elektronicznej, w formatach danych określonych w przepisach wydanych na podstawie art. 18 ustawy z dnia 17 lutego </w:t>
      </w:r>
      <w:r w:rsidR="00DF4D61" w:rsidRPr="000D4E88">
        <w:rPr>
          <w:rFonts w:asciiTheme="minorHAnsi" w:hAnsiTheme="minorHAnsi" w:cstheme="minorHAnsi"/>
          <w:kern w:val="144"/>
          <w:sz w:val="22"/>
        </w:rPr>
        <w:br/>
      </w:r>
      <w:r w:rsidR="00592DD7" w:rsidRPr="000D4E88">
        <w:rPr>
          <w:rFonts w:asciiTheme="minorHAnsi" w:hAnsiTheme="minorHAnsi" w:cstheme="minorHAnsi"/>
          <w:kern w:val="144"/>
          <w:sz w:val="22"/>
        </w:rPr>
        <w:t xml:space="preserve">2005 r. o informatyzacji działalności podmiotów realizujących zadania publiczne </w:t>
      </w:r>
      <w:r w:rsidR="00DF4D61" w:rsidRPr="000D4E88">
        <w:rPr>
          <w:rFonts w:asciiTheme="minorHAnsi" w:hAnsiTheme="minorHAnsi" w:cstheme="minorHAnsi"/>
          <w:kern w:val="144"/>
          <w:sz w:val="22"/>
        </w:rPr>
        <w:br/>
      </w:r>
      <w:r w:rsidR="00592DD7" w:rsidRPr="000D4E88">
        <w:rPr>
          <w:rFonts w:asciiTheme="minorHAnsi" w:hAnsiTheme="minorHAnsi" w:cstheme="minorHAnsi"/>
          <w:kern w:val="144"/>
          <w:sz w:val="22"/>
        </w:rPr>
        <w:t>(</w:t>
      </w:r>
      <w:proofErr w:type="spellStart"/>
      <w:r w:rsidR="00EB5D3A" w:rsidRPr="000D4E88">
        <w:rPr>
          <w:rFonts w:asciiTheme="minorHAnsi" w:hAnsiTheme="minorHAnsi" w:cstheme="minorHAnsi"/>
          <w:kern w:val="144"/>
          <w:sz w:val="22"/>
        </w:rPr>
        <w:t>t</w:t>
      </w:r>
      <w:r w:rsidR="00D511B7" w:rsidRPr="000D4E88">
        <w:rPr>
          <w:rFonts w:asciiTheme="minorHAnsi" w:hAnsiTheme="minorHAnsi" w:cstheme="minorHAnsi"/>
          <w:kern w:val="144"/>
          <w:sz w:val="22"/>
        </w:rPr>
        <w:t>.</w:t>
      </w:r>
      <w:r w:rsidR="00EB5D3A" w:rsidRPr="000D4E88">
        <w:rPr>
          <w:rFonts w:asciiTheme="minorHAnsi" w:hAnsiTheme="minorHAnsi" w:cstheme="minorHAnsi"/>
          <w:kern w:val="144"/>
          <w:sz w:val="22"/>
        </w:rPr>
        <w:t>j</w:t>
      </w:r>
      <w:proofErr w:type="spellEnd"/>
      <w:r w:rsidR="00EB5D3A" w:rsidRPr="000D4E88">
        <w:rPr>
          <w:rFonts w:asciiTheme="minorHAnsi" w:hAnsiTheme="minorHAnsi" w:cstheme="minorHAnsi"/>
          <w:kern w:val="144"/>
          <w:sz w:val="22"/>
        </w:rPr>
        <w:t xml:space="preserve">. </w:t>
      </w:r>
      <w:r w:rsidR="00592DD7" w:rsidRPr="000D4E88">
        <w:rPr>
          <w:rFonts w:asciiTheme="minorHAnsi" w:hAnsiTheme="minorHAnsi" w:cstheme="minorHAnsi"/>
          <w:kern w:val="144"/>
          <w:sz w:val="22"/>
        </w:rPr>
        <w:t>Dz. U. z 202</w:t>
      </w:r>
      <w:r w:rsidR="00EB5D3A" w:rsidRPr="000D4E88">
        <w:rPr>
          <w:rFonts w:asciiTheme="minorHAnsi" w:hAnsiTheme="minorHAnsi" w:cstheme="minorHAnsi"/>
          <w:kern w:val="144"/>
          <w:sz w:val="22"/>
        </w:rPr>
        <w:t>4</w:t>
      </w:r>
      <w:r w:rsidR="008230EA" w:rsidRPr="000D4E88">
        <w:rPr>
          <w:rFonts w:asciiTheme="minorHAnsi" w:hAnsiTheme="minorHAnsi" w:cstheme="minorHAnsi"/>
          <w:kern w:val="144"/>
          <w:sz w:val="22"/>
        </w:rPr>
        <w:t xml:space="preserve"> r. poz. </w:t>
      </w:r>
      <w:r w:rsidR="00EB5D3A" w:rsidRPr="000D4E88">
        <w:rPr>
          <w:rFonts w:asciiTheme="minorHAnsi" w:hAnsiTheme="minorHAnsi" w:cstheme="minorHAnsi"/>
          <w:kern w:val="144"/>
          <w:sz w:val="22"/>
        </w:rPr>
        <w:t>307</w:t>
      </w:r>
      <w:r w:rsidR="00592DD7" w:rsidRPr="000D4E88">
        <w:rPr>
          <w:rFonts w:asciiTheme="minorHAnsi" w:hAnsiTheme="minorHAnsi" w:cstheme="minorHAnsi"/>
          <w:kern w:val="144"/>
          <w:sz w:val="22"/>
        </w:rPr>
        <w:t>), z zastrzeżeniem formatów, o których mowa w art. 66 ust. 1 ustawy, z uwzględnieniem rodzaju przekazywanych danych.</w:t>
      </w:r>
    </w:p>
    <w:p w14:paraId="6C1183E9" w14:textId="21809EAC" w:rsidR="00592DD7" w:rsidRPr="000D4E88" w:rsidRDefault="00702941"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 xml:space="preserve">4.5.2. </w:t>
      </w:r>
      <w:r w:rsidR="00DE1FD2" w:rsidRPr="000D4E88">
        <w:rPr>
          <w:rFonts w:asciiTheme="minorHAnsi" w:hAnsiTheme="minorHAnsi" w:cstheme="minorHAnsi"/>
          <w:sz w:val="22"/>
        </w:rPr>
        <w:tab/>
      </w:r>
      <w:r w:rsidR="00592DD7" w:rsidRPr="000D4E88">
        <w:rPr>
          <w:rFonts w:asciiTheme="minorHAnsi" w:hAnsiTheme="minorHAnsi" w:cstheme="minorHAnsi"/>
          <w:sz w:val="22"/>
        </w:rPr>
        <w:t>Podmiotowe środki dowodowe, przedmiotowe środki dowodowe oraz inne dokumenty lub oświadczenia, w tym pełnomocnictwa, wymagane zapisami SWZ składa się w formie, zakresie i w sposób określony w rozporządzeniu Ministra Rozwoju, Pracy i Technologii z dnia 23 grudnia 2020 r. w sprawie podmiotowych środków dowodowych oraz innych dokumentów lub oświadczeń, jakich może żądać zamawiający od wykonawcy</w:t>
      </w:r>
      <w:r w:rsidR="00DF4D61" w:rsidRPr="000D4E88">
        <w:rPr>
          <w:rFonts w:asciiTheme="minorHAnsi" w:hAnsiTheme="minorHAnsi" w:cstheme="minorHAnsi"/>
          <w:sz w:val="22"/>
        </w:rPr>
        <w:t xml:space="preserve">, </w:t>
      </w:r>
      <w:r w:rsidR="00D511B7" w:rsidRPr="000D4E88">
        <w:rPr>
          <w:rFonts w:asciiTheme="minorHAnsi" w:hAnsiTheme="minorHAnsi" w:cstheme="minorHAnsi"/>
          <w:sz w:val="22"/>
        </w:rPr>
        <w:t>zmienione</w:t>
      </w:r>
      <w:r w:rsidR="00EB5D3A" w:rsidRPr="000D4E88">
        <w:rPr>
          <w:rFonts w:asciiTheme="minorHAnsi" w:hAnsiTheme="minorHAnsi" w:cstheme="minorHAnsi"/>
          <w:sz w:val="22"/>
        </w:rPr>
        <w:t xml:space="preserve"> rozporządzeniem</w:t>
      </w:r>
      <w:r w:rsidR="00DF4D61" w:rsidRPr="000D4E88">
        <w:rPr>
          <w:rFonts w:asciiTheme="minorHAnsi" w:hAnsiTheme="minorHAnsi" w:cstheme="minorHAnsi"/>
          <w:sz w:val="22"/>
        </w:rPr>
        <w:t xml:space="preserve"> Ministra Rozwoju, Pracy </w:t>
      </w:r>
      <w:r w:rsidR="00EB5D3A" w:rsidRPr="000D4E88">
        <w:rPr>
          <w:rFonts w:asciiTheme="minorHAnsi" w:hAnsiTheme="minorHAnsi" w:cstheme="minorHAnsi"/>
          <w:sz w:val="22"/>
        </w:rPr>
        <w:br/>
      </w:r>
      <w:r w:rsidR="00DF4D61" w:rsidRPr="000D4E88">
        <w:rPr>
          <w:rFonts w:asciiTheme="minorHAnsi" w:hAnsiTheme="minorHAnsi" w:cstheme="minorHAnsi"/>
          <w:sz w:val="22"/>
        </w:rPr>
        <w:t xml:space="preserve">i Technologii z dnia 3 sierpnia 2023 r. </w:t>
      </w:r>
      <w:r w:rsidR="00592DD7" w:rsidRPr="000D4E88">
        <w:rPr>
          <w:rFonts w:asciiTheme="minorHAnsi" w:hAnsiTheme="minorHAnsi" w:cstheme="minorHAnsi"/>
          <w:sz w:val="22"/>
        </w:rPr>
        <w:t>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DF4D61" w:rsidRPr="000D4E88">
        <w:rPr>
          <w:rFonts w:asciiTheme="minorHAnsi" w:hAnsiTheme="minorHAnsi" w:cstheme="minorHAnsi"/>
          <w:sz w:val="22"/>
        </w:rPr>
        <w:t>.</w:t>
      </w:r>
    </w:p>
    <w:p w14:paraId="76FE6885" w14:textId="41A50FFD" w:rsidR="00592DD7" w:rsidRPr="000D4E88" w:rsidRDefault="00DE1FD2"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4.5.3.</w:t>
      </w:r>
      <w:r w:rsidRPr="000D4E88">
        <w:rPr>
          <w:rFonts w:asciiTheme="minorHAnsi" w:hAnsiTheme="minorHAnsi" w:cstheme="minorHAnsi"/>
          <w:sz w:val="22"/>
        </w:rPr>
        <w:tab/>
      </w:r>
      <w:r w:rsidR="00592DD7" w:rsidRPr="000D4E88">
        <w:rPr>
          <w:rFonts w:asciiTheme="minorHAnsi" w:hAnsiTheme="minorHAnsi" w:cstheme="minorHAnsi"/>
          <w:sz w:val="22"/>
        </w:rPr>
        <w:t xml:space="preserve">Jeżeli podmiotowe środki dowodowe, przedmiotowe środki dowodowe, inne dokumenty, dokumenty potwierdzające umocowanie do reprezentowania odpowiednio Wykonawcy, Wykonawców wspólnie ubiegających się o udzielenie zamówienia publicznego, podmiotu udostępniającego zasoby lub </w:t>
      </w:r>
      <w:r w:rsidR="00267F64" w:rsidRPr="000D4E88">
        <w:rPr>
          <w:rFonts w:asciiTheme="minorHAnsi" w:hAnsiTheme="minorHAnsi" w:cstheme="minorHAnsi"/>
          <w:sz w:val="22"/>
        </w:rPr>
        <w:t>P</w:t>
      </w:r>
      <w:r w:rsidR="00592DD7" w:rsidRPr="000D4E88">
        <w:rPr>
          <w:rFonts w:asciiTheme="minorHAnsi" w:hAnsiTheme="minorHAnsi" w:cstheme="minorHAnsi"/>
          <w:sz w:val="22"/>
        </w:rPr>
        <w:t>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ten dokument.</w:t>
      </w:r>
    </w:p>
    <w:p w14:paraId="18FC9F4B" w14:textId="246D44E0" w:rsidR="00592DD7" w:rsidRPr="000D4E88" w:rsidRDefault="00DE1FD2" w:rsidP="00C8505F">
      <w:pPr>
        <w:autoSpaceDE w:val="0"/>
        <w:autoSpaceDN w:val="0"/>
        <w:spacing w:after="0" w:line="276" w:lineRule="auto"/>
        <w:ind w:left="1418" w:hanging="709"/>
        <w:rPr>
          <w:rFonts w:asciiTheme="minorHAnsi" w:hAnsiTheme="minorHAnsi" w:cstheme="minorHAnsi"/>
          <w:sz w:val="22"/>
        </w:rPr>
      </w:pPr>
      <w:bookmarkStart w:id="51" w:name="_Ref60926195"/>
      <w:r w:rsidRPr="000D4E88">
        <w:rPr>
          <w:rFonts w:asciiTheme="minorHAnsi" w:hAnsiTheme="minorHAnsi" w:cstheme="minorHAnsi"/>
          <w:sz w:val="22"/>
        </w:rPr>
        <w:t xml:space="preserve">4.5.4. </w:t>
      </w:r>
      <w:r w:rsidRPr="000D4E88">
        <w:rPr>
          <w:rFonts w:asciiTheme="minorHAnsi" w:hAnsiTheme="minorHAnsi" w:cstheme="minorHAnsi"/>
          <w:sz w:val="22"/>
        </w:rPr>
        <w:tab/>
      </w:r>
      <w:r w:rsidR="00592DD7" w:rsidRPr="000D4E88">
        <w:rPr>
          <w:rFonts w:asciiTheme="minorHAnsi" w:hAnsiTheme="minorHAnsi" w:cstheme="minorHAnsi"/>
          <w:sz w:val="22"/>
        </w:rPr>
        <w:t xml:space="preserve">W przypadku gdy podmiotowe środki dowodowe, przedmiotowe środki dowodowe, inne dokumenty, dokumenty potwierdzające umocowanie do reprezentowania, zostały wystawione przez upoważnione podmioty jako dokument w postaci papierowej, przekazuje się cyfrowe odwzorowanie tego dokumentu opatrzone </w:t>
      </w:r>
      <w:r w:rsidR="00592DD7" w:rsidRPr="000D4E88">
        <w:rPr>
          <w:rFonts w:asciiTheme="minorHAnsi" w:hAnsiTheme="minorHAnsi" w:cstheme="minorHAnsi"/>
          <w:sz w:val="22"/>
        </w:rPr>
        <w:lastRenderedPageBreak/>
        <w:t>kwalifikowanym podpisem elektronicznym,</w:t>
      </w:r>
      <w:r w:rsidR="00F54EE4" w:rsidRPr="000D4E88">
        <w:rPr>
          <w:rFonts w:asciiTheme="minorHAnsi" w:hAnsiTheme="minorHAnsi" w:cstheme="minorHAnsi"/>
          <w:sz w:val="22"/>
        </w:rPr>
        <w:t xml:space="preserve"> </w:t>
      </w:r>
      <w:r w:rsidR="00F54EE4" w:rsidRPr="000D4E88">
        <w:rPr>
          <w:rFonts w:asciiTheme="minorHAnsi" w:eastAsiaTheme="minorEastAsia" w:hAnsiTheme="minorHAnsi" w:cstheme="minorHAnsi"/>
          <w:color w:val="auto"/>
          <w:sz w:val="22"/>
        </w:rPr>
        <w:t>podpisem zaufanym lub podpisem osobistym,</w:t>
      </w:r>
      <w:r w:rsidR="00592DD7" w:rsidRPr="000D4E88">
        <w:rPr>
          <w:rFonts w:asciiTheme="minorHAnsi" w:hAnsiTheme="minorHAnsi" w:cstheme="minorHAnsi"/>
          <w:sz w:val="22"/>
        </w:rPr>
        <w:t xml:space="preserve"> poświadczające zgodność cyfrowego odwzorowania z dokumentem </w:t>
      </w:r>
      <w:r w:rsidR="00B40AA2" w:rsidRPr="000D4E88">
        <w:rPr>
          <w:rFonts w:asciiTheme="minorHAnsi" w:hAnsiTheme="minorHAnsi" w:cstheme="minorHAnsi"/>
          <w:sz w:val="22"/>
        </w:rPr>
        <w:br/>
      </w:r>
      <w:r w:rsidR="00592DD7" w:rsidRPr="000D4E88">
        <w:rPr>
          <w:rFonts w:asciiTheme="minorHAnsi" w:hAnsiTheme="minorHAnsi" w:cstheme="minorHAnsi"/>
          <w:sz w:val="22"/>
        </w:rPr>
        <w:t>w postaci papierowej.</w:t>
      </w:r>
      <w:bookmarkEnd w:id="51"/>
    </w:p>
    <w:p w14:paraId="2E77C628" w14:textId="6460CD38" w:rsidR="00592DD7" w:rsidRPr="000D4E88" w:rsidRDefault="00DE1FD2"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 xml:space="preserve">4.5.5. </w:t>
      </w:r>
      <w:r w:rsidRPr="000D4E88">
        <w:rPr>
          <w:rFonts w:asciiTheme="minorHAnsi" w:hAnsiTheme="minorHAnsi" w:cstheme="minorHAnsi"/>
          <w:sz w:val="22"/>
        </w:rPr>
        <w:tab/>
      </w:r>
      <w:r w:rsidR="00592DD7" w:rsidRPr="000D4E88">
        <w:rPr>
          <w:rFonts w:asciiTheme="minorHAnsi" w:hAnsiTheme="minorHAnsi" w:cstheme="minorHAnsi"/>
          <w:sz w:val="22"/>
        </w:rPr>
        <w:t>Poświadczenia zgodności cyfrowego odwzorowania z dokumentem w postaci papierowej, o którym mowa w pkt</w:t>
      </w:r>
      <w:r w:rsidRPr="000D4E88">
        <w:rPr>
          <w:rFonts w:asciiTheme="minorHAnsi" w:hAnsiTheme="minorHAnsi" w:cstheme="minorHAnsi"/>
          <w:sz w:val="22"/>
        </w:rPr>
        <w:t xml:space="preserve"> 4.5.4.</w:t>
      </w:r>
      <w:r w:rsidR="00592DD7" w:rsidRPr="000D4E88">
        <w:rPr>
          <w:rFonts w:asciiTheme="minorHAnsi" w:hAnsiTheme="minorHAnsi" w:cstheme="minorHAnsi"/>
          <w:sz w:val="22"/>
        </w:rPr>
        <w:t xml:space="preserve"> SWZ, dokonuje w przypadku:</w:t>
      </w:r>
    </w:p>
    <w:p w14:paraId="43F9B211" w14:textId="1B554B27" w:rsidR="00592DD7" w:rsidRPr="000D4E88" w:rsidRDefault="00DE1FD2" w:rsidP="00C8505F">
      <w:pPr>
        <w:autoSpaceDE w:val="0"/>
        <w:autoSpaceDN w:val="0"/>
        <w:spacing w:after="0" w:line="276" w:lineRule="auto"/>
        <w:ind w:left="2268" w:hanging="850"/>
        <w:rPr>
          <w:rFonts w:asciiTheme="minorHAnsi" w:hAnsiTheme="minorHAnsi" w:cstheme="minorHAnsi"/>
          <w:sz w:val="22"/>
        </w:rPr>
      </w:pPr>
      <w:r w:rsidRPr="000D4E88">
        <w:rPr>
          <w:rFonts w:asciiTheme="minorHAnsi" w:hAnsiTheme="minorHAnsi" w:cstheme="minorHAnsi"/>
          <w:sz w:val="22"/>
        </w:rPr>
        <w:t xml:space="preserve">4.5.5.1. </w:t>
      </w:r>
      <w:r w:rsidR="00E85D4D" w:rsidRPr="000D4E88">
        <w:rPr>
          <w:rFonts w:asciiTheme="minorHAnsi" w:hAnsiTheme="minorHAnsi" w:cstheme="minorHAnsi"/>
          <w:sz w:val="22"/>
        </w:rPr>
        <w:tab/>
      </w:r>
      <w:r w:rsidR="00592DD7" w:rsidRPr="000D4E88">
        <w:rPr>
          <w:rFonts w:asciiTheme="minorHAnsi" w:hAnsiTheme="minorHAnsi" w:cstheme="minorHAnsi"/>
          <w:sz w:val="22"/>
        </w:rPr>
        <w:t xml:space="preserve">podmiotowych środków dowodowych oraz dokumentów potwierdzających umocowanie </w:t>
      </w:r>
      <w:r w:rsidRPr="000D4E88">
        <w:rPr>
          <w:rFonts w:asciiTheme="minorHAnsi" w:hAnsiTheme="minorHAnsi" w:cstheme="minorHAnsi"/>
          <w:sz w:val="22"/>
        </w:rPr>
        <w:t xml:space="preserve"> </w:t>
      </w:r>
      <w:r w:rsidR="00592DD7" w:rsidRPr="000D4E88">
        <w:rPr>
          <w:rFonts w:asciiTheme="minorHAnsi" w:hAnsiTheme="minorHAnsi" w:cstheme="minorHAnsi"/>
          <w:sz w:val="22"/>
        </w:rPr>
        <w:t xml:space="preserve">do reprezentowania - odpowiednio Wykonawca, Wykonawca wspólnie ubiegający się o udzielenie zamówienia, podmiot udostępniający zasoby lub </w:t>
      </w:r>
      <w:r w:rsidR="00267F64" w:rsidRPr="000D4E88">
        <w:rPr>
          <w:rFonts w:asciiTheme="minorHAnsi" w:hAnsiTheme="minorHAnsi" w:cstheme="minorHAnsi"/>
          <w:sz w:val="22"/>
        </w:rPr>
        <w:t>P</w:t>
      </w:r>
      <w:r w:rsidR="00592DD7" w:rsidRPr="000D4E88">
        <w:rPr>
          <w:rFonts w:asciiTheme="minorHAnsi" w:hAnsiTheme="minorHAnsi" w:cstheme="minorHAnsi"/>
          <w:sz w:val="22"/>
        </w:rPr>
        <w:t>odwykonawca, w zakresie podmiotowych środków dowodowych lub dokumentów potwierdzających umocowanie do reprezentowania, które każdego z nich dotyczą;</w:t>
      </w:r>
    </w:p>
    <w:p w14:paraId="5D30FF3B" w14:textId="759594C9" w:rsidR="00592DD7" w:rsidRPr="000D4E88" w:rsidRDefault="00DE1FD2" w:rsidP="00C8505F">
      <w:pPr>
        <w:autoSpaceDE w:val="0"/>
        <w:autoSpaceDN w:val="0"/>
        <w:spacing w:after="0" w:line="276" w:lineRule="auto"/>
        <w:ind w:left="2268" w:hanging="850"/>
        <w:rPr>
          <w:rFonts w:asciiTheme="minorHAnsi" w:hAnsiTheme="minorHAnsi" w:cstheme="minorHAnsi"/>
          <w:sz w:val="22"/>
        </w:rPr>
      </w:pPr>
      <w:bookmarkStart w:id="52" w:name="_Hlk105015048"/>
      <w:r w:rsidRPr="000D4E88">
        <w:rPr>
          <w:rFonts w:asciiTheme="minorHAnsi" w:hAnsiTheme="minorHAnsi" w:cstheme="minorHAnsi"/>
          <w:sz w:val="22"/>
        </w:rPr>
        <w:t xml:space="preserve">4.5.5.2. </w:t>
      </w:r>
      <w:r w:rsidR="00592DD7" w:rsidRPr="000D4E88">
        <w:rPr>
          <w:rFonts w:asciiTheme="minorHAnsi" w:hAnsiTheme="minorHAnsi" w:cstheme="minorHAnsi"/>
          <w:sz w:val="22"/>
        </w:rPr>
        <w:t>przedmiotowych środków dowodowych - odpowiednio Wykonawca lub Wykonawca wspólnie ubiegający się o udzielenie zamówienia;</w:t>
      </w:r>
    </w:p>
    <w:bookmarkEnd w:id="52"/>
    <w:p w14:paraId="3BBC5818" w14:textId="78F1103B" w:rsidR="00592DD7" w:rsidRPr="000D4E88" w:rsidRDefault="00DE1FD2" w:rsidP="00C8505F">
      <w:pPr>
        <w:autoSpaceDE w:val="0"/>
        <w:autoSpaceDN w:val="0"/>
        <w:spacing w:after="0" w:line="276" w:lineRule="auto"/>
        <w:ind w:left="2268" w:hanging="850"/>
        <w:rPr>
          <w:rFonts w:asciiTheme="minorHAnsi" w:hAnsiTheme="minorHAnsi" w:cstheme="minorHAnsi"/>
          <w:sz w:val="22"/>
        </w:rPr>
      </w:pPr>
      <w:r w:rsidRPr="000D4E88">
        <w:rPr>
          <w:rFonts w:asciiTheme="minorHAnsi" w:hAnsiTheme="minorHAnsi" w:cstheme="minorHAnsi"/>
          <w:sz w:val="22"/>
        </w:rPr>
        <w:t>4.5.5.3.</w:t>
      </w:r>
      <w:r w:rsidRPr="000D4E88">
        <w:rPr>
          <w:rFonts w:asciiTheme="minorHAnsi" w:hAnsiTheme="minorHAnsi" w:cstheme="minorHAnsi"/>
          <w:sz w:val="22"/>
        </w:rPr>
        <w:tab/>
      </w:r>
      <w:r w:rsidR="00592DD7" w:rsidRPr="000D4E88">
        <w:rPr>
          <w:rFonts w:asciiTheme="minorHAnsi" w:hAnsiTheme="minorHAnsi" w:cstheme="minorHAnsi"/>
          <w:sz w:val="22"/>
        </w:rPr>
        <w:t>innych dokumentów - odpowiednio Wykonawca lub Wykonawca wspólnie ubiegający się o udzielenie zamówienia, w zakresie dokumentów, które każdego z nich dotyczą.</w:t>
      </w:r>
    </w:p>
    <w:p w14:paraId="438C6C82" w14:textId="4F12074B" w:rsidR="00592DD7" w:rsidRPr="000D4E88" w:rsidRDefault="00DE1FD2"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4.5.6.</w:t>
      </w:r>
      <w:r w:rsidRPr="000D4E88">
        <w:rPr>
          <w:rFonts w:asciiTheme="minorHAnsi" w:hAnsiTheme="minorHAnsi" w:cstheme="minorHAnsi"/>
          <w:sz w:val="22"/>
        </w:rPr>
        <w:tab/>
      </w:r>
      <w:r w:rsidR="00592DD7" w:rsidRPr="000D4E88">
        <w:rPr>
          <w:rFonts w:asciiTheme="minorHAnsi" w:hAnsiTheme="minorHAnsi" w:cstheme="minorHAnsi"/>
          <w:sz w:val="22"/>
        </w:rPr>
        <w:t xml:space="preserve">Poświadczenia zgodności cyfrowego odwzorowania z dokumentem w postaci papierowej, o którym mowa w pkt </w:t>
      </w:r>
      <w:r w:rsidRPr="000D4E88">
        <w:rPr>
          <w:rFonts w:asciiTheme="minorHAnsi" w:hAnsiTheme="minorHAnsi" w:cstheme="minorHAnsi"/>
          <w:sz w:val="22"/>
        </w:rPr>
        <w:t>4.5.4.</w:t>
      </w:r>
      <w:r w:rsidR="00592DD7" w:rsidRPr="000D4E88">
        <w:rPr>
          <w:rFonts w:asciiTheme="minorHAnsi" w:hAnsiTheme="minorHAnsi" w:cstheme="minorHAnsi"/>
          <w:sz w:val="22"/>
        </w:rPr>
        <w:t xml:space="preserve"> SWZ, może dokonać również notariusz.</w:t>
      </w:r>
    </w:p>
    <w:p w14:paraId="7D2B7E41" w14:textId="179801DC" w:rsidR="00592DD7" w:rsidRPr="000D4E88" w:rsidRDefault="00DE1FD2"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4.5.7.</w:t>
      </w:r>
      <w:r w:rsidRPr="000D4E88">
        <w:rPr>
          <w:rFonts w:asciiTheme="minorHAnsi" w:hAnsiTheme="minorHAnsi" w:cstheme="minorHAnsi"/>
          <w:sz w:val="22"/>
        </w:rPr>
        <w:tab/>
      </w:r>
      <w:r w:rsidR="00592DD7" w:rsidRPr="000D4E88">
        <w:rPr>
          <w:rFonts w:asciiTheme="minorHAnsi" w:hAnsiTheme="minorHAnsi" w:cstheme="minorHAnsi"/>
          <w:sz w:val="22"/>
        </w:rPr>
        <w:t xml:space="preserve">Przez cyfrowe odwzorowanie, o którym mowa w pkt </w:t>
      </w:r>
      <w:r w:rsidRPr="000D4E88">
        <w:rPr>
          <w:rFonts w:asciiTheme="minorHAnsi" w:hAnsiTheme="minorHAnsi" w:cstheme="minorHAnsi"/>
          <w:sz w:val="22"/>
        </w:rPr>
        <w:t>4.5.4</w:t>
      </w:r>
      <w:r w:rsidR="00E85D4D" w:rsidRPr="000D4E88">
        <w:rPr>
          <w:rFonts w:asciiTheme="minorHAnsi" w:hAnsiTheme="minorHAnsi" w:cstheme="minorHAnsi"/>
          <w:sz w:val="22"/>
        </w:rPr>
        <w:t xml:space="preserve">. </w:t>
      </w:r>
      <w:r w:rsidR="00592DD7" w:rsidRPr="000D4E88">
        <w:rPr>
          <w:rFonts w:asciiTheme="minorHAnsi" w:hAnsiTheme="minorHAnsi" w:cstheme="minorHAnsi"/>
          <w:sz w:val="22"/>
        </w:rPr>
        <w:t xml:space="preserve">SWZ oraz pkt </w:t>
      </w:r>
      <w:r w:rsidR="008E7C8A" w:rsidRPr="000D4E88">
        <w:rPr>
          <w:rFonts w:asciiTheme="minorHAnsi" w:hAnsiTheme="minorHAnsi" w:cstheme="minorHAnsi"/>
          <w:sz w:val="22"/>
        </w:rPr>
        <w:t>4.5.9.</w:t>
      </w:r>
      <w:r w:rsidR="00592DD7" w:rsidRPr="000D4E88">
        <w:rPr>
          <w:rFonts w:asciiTheme="minorHAnsi" w:hAnsiTheme="minorHAnsi" w:cstheme="minorHAnsi"/>
          <w:sz w:val="22"/>
        </w:rPr>
        <w:t xml:space="preserve"> SWZ należy rozumieć dokument elektroniczny będący kopią elektroniczną treści zapisanej w postaci papierowej, umożliwiający zapoznanie się z tą treścią i jej zrozumienie, bez konieczności bezpośredniego dostępu do oryginału.</w:t>
      </w:r>
    </w:p>
    <w:p w14:paraId="08978B50" w14:textId="3C24E01C" w:rsidR="00592DD7" w:rsidRPr="000D4E88" w:rsidRDefault="008E7C8A"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 xml:space="preserve">4.5.8. </w:t>
      </w:r>
      <w:r w:rsidRPr="000D4E88">
        <w:rPr>
          <w:rFonts w:asciiTheme="minorHAnsi" w:hAnsiTheme="minorHAnsi" w:cstheme="minorHAnsi"/>
          <w:sz w:val="22"/>
        </w:rPr>
        <w:tab/>
      </w:r>
      <w:r w:rsidR="00592DD7" w:rsidRPr="000D4E88">
        <w:rPr>
          <w:rFonts w:asciiTheme="minorHAnsi" w:hAnsiTheme="minorHAnsi" w:cstheme="minorHAnsi"/>
          <w:sz w:val="22"/>
        </w:rPr>
        <w:t>Podmiotowe środki dowodowe</w:t>
      </w:r>
      <w:r w:rsidR="00267F64" w:rsidRPr="000D4E88">
        <w:rPr>
          <w:rFonts w:asciiTheme="minorHAnsi" w:hAnsiTheme="minorHAnsi" w:cstheme="minorHAnsi"/>
          <w:sz w:val="22"/>
        </w:rPr>
        <w:t xml:space="preserve"> </w:t>
      </w:r>
      <w:r w:rsidR="00592DD7" w:rsidRPr="000D4E88">
        <w:rPr>
          <w:rFonts w:asciiTheme="minorHAnsi" w:hAnsiTheme="minorHAnsi" w:cstheme="minorHAnsi"/>
          <w:sz w:val="22"/>
        </w:rPr>
        <w:t xml:space="preserve">oraz zobowiązanie podmiotu udostępniającego zasoby, przedmiotowe środki dowodowe oraz pełnomocnictwo przekazuje się </w:t>
      </w:r>
      <w:r w:rsidR="00B40AA2" w:rsidRPr="000D4E88">
        <w:rPr>
          <w:rFonts w:asciiTheme="minorHAnsi" w:hAnsiTheme="minorHAnsi" w:cstheme="minorHAnsi"/>
          <w:sz w:val="22"/>
        </w:rPr>
        <w:br/>
      </w:r>
      <w:r w:rsidR="00592DD7" w:rsidRPr="000D4E88">
        <w:rPr>
          <w:rFonts w:asciiTheme="minorHAnsi" w:hAnsiTheme="minorHAnsi" w:cstheme="minorHAnsi"/>
          <w:sz w:val="22"/>
        </w:rPr>
        <w:t>w postaci elektronicznej i opatruje się kwalifikowanym podpisem elektronicznym</w:t>
      </w:r>
      <w:r w:rsidR="007A03A3" w:rsidRPr="000D4E88">
        <w:rPr>
          <w:rFonts w:asciiTheme="minorHAnsi" w:hAnsiTheme="minorHAnsi" w:cstheme="minorHAnsi"/>
          <w:sz w:val="22"/>
        </w:rPr>
        <w:t>, podpisem zaufanym lub odpisem osobistym</w:t>
      </w:r>
      <w:r w:rsidR="00592DD7" w:rsidRPr="000D4E88">
        <w:rPr>
          <w:rFonts w:asciiTheme="minorHAnsi" w:hAnsiTheme="minorHAnsi" w:cstheme="minorHAnsi"/>
          <w:sz w:val="22"/>
        </w:rPr>
        <w:t>.</w:t>
      </w:r>
    </w:p>
    <w:p w14:paraId="38C82DBE" w14:textId="7CECB322" w:rsidR="00592DD7" w:rsidRPr="000D4E88" w:rsidRDefault="008E7C8A" w:rsidP="00C8505F">
      <w:pPr>
        <w:autoSpaceDE w:val="0"/>
        <w:autoSpaceDN w:val="0"/>
        <w:spacing w:after="0" w:line="276" w:lineRule="auto"/>
        <w:ind w:left="1418" w:hanging="709"/>
        <w:rPr>
          <w:rFonts w:asciiTheme="minorHAnsi" w:hAnsiTheme="minorHAnsi" w:cstheme="minorHAnsi"/>
          <w:sz w:val="22"/>
        </w:rPr>
      </w:pPr>
      <w:bookmarkStart w:id="53" w:name="_Ref60926308"/>
      <w:r w:rsidRPr="000D4E88">
        <w:rPr>
          <w:rFonts w:asciiTheme="minorHAnsi" w:hAnsiTheme="minorHAnsi" w:cstheme="minorHAnsi"/>
          <w:sz w:val="22"/>
        </w:rPr>
        <w:t xml:space="preserve">4.5.9. </w:t>
      </w:r>
      <w:r w:rsidRPr="000D4E88">
        <w:rPr>
          <w:rFonts w:asciiTheme="minorHAnsi" w:hAnsiTheme="minorHAnsi" w:cstheme="minorHAnsi"/>
          <w:sz w:val="22"/>
        </w:rPr>
        <w:tab/>
      </w:r>
      <w:r w:rsidR="00592DD7" w:rsidRPr="000D4E88">
        <w:rPr>
          <w:rFonts w:asciiTheme="minorHAnsi" w:hAnsiTheme="minorHAnsi" w:cstheme="minorHAnsi"/>
          <w:sz w:val="22"/>
        </w:rPr>
        <w:t>W przypadku gdy podmiotowe środki dowodowe</w:t>
      </w:r>
      <w:r w:rsidR="00267F64" w:rsidRPr="000D4E88">
        <w:rPr>
          <w:rFonts w:asciiTheme="minorHAnsi" w:hAnsiTheme="minorHAnsi" w:cstheme="minorHAnsi"/>
          <w:sz w:val="22"/>
        </w:rPr>
        <w:t xml:space="preserve"> </w:t>
      </w:r>
      <w:r w:rsidR="00592DD7" w:rsidRPr="000D4E88">
        <w:rPr>
          <w:rFonts w:asciiTheme="minorHAnsi" w:hAnsiTheme="minorHAnsi" w:cstheme="minorHAnsi"/>
          <w:sz w:val="22"/>
        </w:rPr>
        <w:t>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w:t>
      </w:r>
      <w:r w:rsidR="007A03A3" w:rsidRPr="000D4E88">
        <w:rPr>
          <w:rFonts w:asciiTheme="minorHAnsi" w:hAnsiTheme="minorHAnsi" w:cstheme="minorHAnsi"/>
          <w:sz w:val="22"/>
        </w:rPr>
        <w:t>, podpisem zaufanym</w:t>
      </w:r>
      <w:bookmarkEnd w:id="53"/>
      <w:r w:rsidR="007A03A3" w:rsidRPr="000D4E88">
        <w:rPr>
          <w:rFonts w:asciiTheme="minorHAnsi" w:hAnsiTheme="minorHAnsi" w:cstheme="minorHAnsi"/>
          <w:sz w:val="22"/>
        </w:rPr>
        <w:t xml:space="preserve"> lub podpisem osobistym.</w:t>
      </w:r>
    </w:p>
    <w:p w14:paraId="728F95E8" w14:textId="41A67283" w:rsidR="00592DD7" w:rsidRPr="000D4E88" w:rsidRDefault="008E7C8A"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t>4.5.10.</w:t>
      </w:r>
      <w:r w:rsidRPr="000D4E88">
        <w:rPr>
          <w:rFonts w:asciiTheme="minorHAnsi" w:hAnsiTheme="minorHAnsi" w:cstheme="minorHAnsi"/>
          <w:sz w:val="22"/>
        </w:rPr>
        <w:tab/>
      </w:r>
      <w:r w:rsidR="00592DD7" w:rsidRPr="000D4E88">
        <w:rPr>
          <w:rFonts w:asciiTheme="minorHAnsi" w:hAnsiTheme="minorHAnsi" w:cstheme="minorHAnsi"/>
          <w:sz w:val="22"/>
        </w:rPr>
        <w:t>Poświadczenia zgodności cyfrowego odwzorowania z dokumentem w postaci papierowej, o którym mowa w pkt</w:t>
      </w:r>
      <w:r w:rsidRPr="000D4E88">
        <w:rPr>
          <w:rFonts w:asciiTheme="minorHAnsi" w:hAnsiTheme="minorHAnsi" w:cstheme="minorHAnsi"/>
          <w:sz w:val="22"/>
        </w:rPr>
        <w:t xml:space="preserve"> 4.5.9.</w:t>
      </w:r>
      <w:r w:rsidR="00592DD7" w:rsidRPr="000D4E88">
        <w:rPr>
          <w:rFonts w:asciiTheme="minorHAnsi" w:hAnsiTheme="minorHAnsi" w:cstheme="minorHAnsi"/>
          <w:sz w:val="22"/>
        </w:rPr>
        <w:t xml:space="preserve"> SWZ, dokonuje w przypadku:</w:t>
      </w:r>
    </w:p>
    <w:p w14:paraId="0976D4DA" w14:textId="66F50336" w:rsidR="00592DD7" w:rsidRPr="000D4E88" w:rsidRDefault="008E7C8A" w:rsidP="00C8505F">
      <w:pPr>
        <w:autoSpaceDE w:val="0"/>
        <w:autoSpaceDN w:val="0"/>
        <w:spacing w:after="0" w:line="276" w:lineRule="auto"/>
        <w:ind w:left="2268" w:hanging="850"/>
        <w:rPr>
          <w:rFonts w:asciiTheme="minorHAnsi" w:hAnsiTheme="minorHAnsi" w:cstheme="minorHAnsi"/>
          <w:sz w:val="22"/>
        </w:rPr>
      </w:pPr>
      <w:r w:rsidRPr="000D4E88">
        <w:rPr>
          <w:rFonts w:asciiTheme="minorHAnsi" w:hAnsiTheme="minorHAnsi" w:cstheme="minorHAnsi"/>
          <w:sz w:val="22"/>
        </w:rPr>
        <w:t xml:space="preserve">4.5.10.1. </w:t>
      </w:r>
      <w:r w:rsidR="00592DD7" w:rsidRPr="000D4E88">
        <w:rPr>
          <w:rFonts w:asciiTheme="minorHAnsi" w:hAnsiTheme="minorHAnsi" w:cstheme="minorHAnsi"/>
          <w:sz w:val="22"/>
        </w:rPr>
        <w:t xml:space="preserve">podmiotowych środków dowodowych - odpowiednio Wykonawca, Wykonawca wspólnie ubiegający się o udzielenie zamówienia, podmiot udostępniający zasoby lub </w:t>
      </w:r>
      <w:r w:rsidR="00267F64" w:rsidRPr="000D4E88">
        <w:rPr>
          <w:rFonts w:asciiTheme="minorHAnsi" w:hAnsiTheme="minorHAnsi" w:cstheme="minorHAnsi"/>
          <w:sz w:val="22"/>
        </w:rPr>
        <w:t>P</w:t>
      </w:r>
      <w:r w:rsidR="00592DD7" w:rsidRPr="000D4E88">
        <w:rPr>
          <w:rFonts w:asciiTheme="minorHAnsi" w:hAnsiTheme="minorHAnsi" w:cstheme="minorHAnsi"/>
          <w:sz w:val="22"/>
        </w:rPr>
        <w:t>odwykonawca, w zakresie podmiotowych środków dowodowych, które każdego z nich dotyczą;</w:t>
      </w:r>
    </w:p>
    <w:p w14:paraId="2ED07481" w14:textId="3A3AB91B" w:rsidR="00592DD7" w:rsidRPr="000D4E88" w:rsidRDefault="008E7C8A" w:rsidP="00C8505F">
      <w:pPr>
        <w:autoSpaceDE w:val="0"/>
        <w:autoSpaceDN w:val="0"/>
        <w:spacing w:after="0" w:line="276" w:lineRule="auto"/>
        <w:ind w:left="2268" w:hanging="850"/>
        <w:rPr>
          <w:rFonts w:asciiTheme="minorHAnsi" w:hAnsiTheme="minorHAnsi" w:cstheme="minorHAnsi"/>
          <w:sz w:val="22"/>
        </w:rPr>
      </w:pPr>
      <w:r w:rsidRPr="000D4E88">
        <w:rPr>
          <w:rFonts w:asciiTheme="minorHAnsi" w:hAnsiTheme="minorHAnsi" w:cstheme="minorHAnsi"/>
          <w:sz w:val="22"/>
        </w:rPr>
        <w:t xml:space="preserve">4.5.10.2. </w:t>
      </w:r>
      <w:r w:rsidR="00592DD7" w:rsidRPr="000D4E88">
        <w:rPr>
          <w:rFonts w:asciiTheme="minorHAnsi" w:hAnsiTheme="minorHAnsi" w:cstheme="minorHAnsi"/>
          <w:sz w:val="22"/>
        </w:rPr>
        <w:t>przedmiotowego środka dowodowego</w:t>
      </w:r>
      <w:r w:rsidR="00267F64" w:rsidRPr="000D4E88">
        <w:rPr>
          <w:rFonts w:asciiTheme="minorHAnsi" w:hAnsiTheme="minorHAnsi" w:cstheme="minorHAnsi"/>
          <w:sz w:val="22"/>
        </w:rPr>
        <w:t xml:space="preserve"> </w:t>
      </w:r>
      <w:r w:rsidR="00592DD7" w:rsidRPr="000D4E88">
        <w:rPr>
          <w:rFonts w:asciiTheme="minorHAnsi" w:hAnsiTheme="minorHAnsi" w:cstheme="minorHAnsi"/>
          <w:sz w:val="22"/>
        </w:rPr>
        <w:t>lub zobowiązania podmiotu udostępniającego zasoby - odpowiednio Wykonawca lub Wykonawca wspólnie ubiegający się o udzielenie zamówienia;</w:t>
      </w:r>
    </w:p>
    <w:p w14:paraId="0E125361" w14:textId="6E9B533F" w:rsidR="00592DD7" w:rsidRPr="000D4E88" w:rsidRDefault="008E7C8A" w:rsidP="00C8505F">
      <w:pPr>
        <w:autoSpaceDE w:val="0"/>
        <w:autoSpaceDN w:val="0"/>
        <w:spacing w:after="0" w:line="276" w:lineRule="auto"/>
        <w:ind w:firstLine="1266"/>
        <w:rPr>
          <w:rFonts w:asciiTheme="minorHAnsi" w:hAnsiTheme="minorHAnsi" w:cstheme="minorHAnsi"/>
          <w:sz w:val="22"/>
        </w:rPr>
      </w:pPr>
      <w:r w:rsidRPr="000D4E88">
        <w:rPr>
          <w:rFonts w:asciiTheme="minorHAnsi" w:hAnsiTheme="minorHAnsi" w:cstheme="minorHAnsi"/>
          <w:sz w:val="22"/>
        </w:rPr>
        <w:t xml:space="preserve">4.5.10.3. </w:t>
      </w:r>
      <w:r w:rsidR="00592DD7" w:rsidRPr="000D4E88">
        <w:rPr>
          <w:rFonts w:asciiTheme="minorHAnsi" w:hAnsiTheme="minorHAnsi" w:cstheme="minorHAnsi"/>
          <w:sz w:val="22"/>
        </w:rPr>
        <w:t>pełnomocnictwa - mocodawca.</w:t>
      </w:r>
    </w:p>
    <w:p w14:paraId="701573E5" w14:textId="7958B35B" w:rsidR="00592DD7" w:rsidRPr="000D4E88" w:rsidRDefault="008E7C8A" w:rsidP="00C8505F">
      <w:pPr>
        <w:autoSpaceDE w:val="0"/>
        <w:autoSpaceDN w:val="0"/>
        <w:spacing w:after="0" w:line="276" w:lineRule="auto"/>
        <w:ind w:left="1418" w:hanging="709"/>
        <w:rPr>
          <w:rFonts w:asciiTheme="minorHAnsi" w:hAnsiTheme="minorHAnsi" w:cstheme="minorHAnsi"/>
          <w:sz w:val="22"/>
        </w:rPr>
      </w:pPr>
      <w:r w:rsidRPr="000D4E88">
        <w:rPr>
          <w:rFonts w:asciiTheme="minorHAnsi" w:hAnsiTheme="minorHAnsi" w:cstheme="minorHAnsi"/>
          <w:sz w:val="22"/>
        </w:rPr>
        <w:lastRenderedPageBreak/>
        <w:t>4.5.11.</w:t>
      </w:r>
      <w:r w:rsidRPr="000D4E88">
        <w:rPr>
          <w:rFonts w:asciiTheme="minorHAnsi" w:hAnsiTheme="minorHAnsi" w:cstheme="minorHAnsi"/>
          <w:sz w:val="22"/>
        </w:rPr>
        <w:tab/>
      </w:r>
      <w:r w:rsidR="00592DD7" w:rsidRPr="000D4E88">
        <w:rPr>
          <w:rFonts w:asciiTheme="minorHAnsi" w:hAnsiTheme="minorHAnsi" w:cstheme="minorHAnsi"/>
          <w:sz w:val="22"/>
        </w:rPr>
        <w:t xml:space="preserve">Poświadczenia zgodności cyfrowego odwzorowania z dokumentem w postaci papierowej, o którym mowa w pkt </w:t>
      </w:r>
      <w:r w:rsidRPr="000D4E88">
        <w:rPr>
          <w:rFonts w:asciiTheme="minorHAnsi" w:hAnsiTheme="minorHAnsi" w:cstheme="minorHAnsi"/>
          <w:sz w:val="22"/>
        </w:rPr>
        <w:t>4.5.9.</w:t>
      </w:r>
      <w:r w:rsidR="00592DD7" w:rsidRPr="000D4E88">
        <w:rPr>
          <w:rFonts w:asciiTheme="minorHAnsi" w:hAnsiTheme="minorHAnsi" w:cstheme="minorHAnsi"/>
          <w:sz w:val="22"/>
        </w:rPr>
        <w:t xml:space="preserve"> SWZ, może dokonać również notariusz.</w:t>
      </w:r>
    </w:p>
    <w:p w14:paraId="020C1939" w14:textId="3F826A6E" w:rsidR="00592DD7" w:rsidRPr="000D4E88" w:rsidRDefault="008E7C8A" w:rsidP="00C8505F">
      <w:pPr>
        <w:autoSpaceDE w:val="0"/>
        <w:autoSpaceDN w:val="0"/>
        <w:spacing w:after="0" w:line="276" w:lineRule="auto"/>
        <w:ind w:left="1418" w:hanging="709"/>
        <w:rPr>
          <w:rFonts w:asciiTheme="minorHAnsi" w:hAnsiTheme="minorHAnsi" w:cstheme="minorHAnsi"/>
          <w:color w:val="auto"/>
          <w:sz w:val="22"/>
        </w:rPr>
      </w:pPr>
      <w:r w:rsidRPr="000D4E88">
        <w:rPr>
          <w:rFonts w:asciiTheme="minorHAnsi" w:hAnsiTheme="minorHAnsi" w:cstheme="minorHAnsi"/>
          <w:color w:val="auto"/>
          <w:sz w:val="22"/>
        </w:rPr>
        <w:t>4.5.12.</w:t>
      </w:r>
      <w:r w:rsidRPr="000D4E88">
        <w:rPr>
          <w:rFonts w:asciiTheme="minorHAnsi" w:hAnsiTheme="minorHAnsi" w:cstheme="minorHAnsi"/>
          <w:color w:val="auto"/>
          <w:sz w:val="22"/>
        </w:rPr>
        <w:tab/>
      </w:r>
      <w:r w:rsidR="00592DD7" w:rsidRPr="000D4E88">
        <w:rPr>
          <w:rFonts w:asciiTheme="minorHAnsi" w:hAnsiTheme="minorHAnsi" w:cstheme="minorHAnsi"/>
          <w:color w:val="auto"/>
          <w:sz w:val="22"/>
        </w:rPr>
        <w:t>W przypadku przekazywania w postępowaniu dokumentu elektronicznego w formacie poddającym dane kompresji, opatrzenie pliku zawierającego skompresowane dokumenty kwalifikowanym podpisem elektronicznym</w:t>
      </w:r>
      <w:r w:rsidR="007A03A3" w:rsidRPr="000D4E88">
        <w:rPr>
          <w:rFonts w:asciiTheme="minorHAnsi" w:hAnsiTheme="minorHAnsi" w:cstheme="minorHAnsi"/>
          <w:color w:val="auto"/>
          <w:sz w:val="22"/>
        </w:rPr>
        <w:t>, podpisem zaufanym lub podpisem osobistym,</w:t>
      </w:r>
      <w:r w:rsidR="00592DD7" w:rsidRPr="000D4E88">
        <w:rPr>
          <w:rFonts w:asciiTheme="minorHAnsi" w:hAnsiTheme="minorHAnsi" w:cstheme="minorHAnsi"/>
          <w:color w:val="auto"/>
          <w:sz w:val="22"/>
        </w:rPr>
        <w:t xml:space="preserve"> jest równoznaczne z opatrzeniem wszystkich dokumentów zawartych w tym pliku kwalifikowanym podpisem elektronicznym.</w:t>
      </w:r>
    </w:p>
    <w:p w14:paraId="631304B4" w14:textId="46B2800A" w:rsidR="00B8086D" w:rsidRPr="000D4E88" w:rsidRDefault="008E7C8A" w:rsidP="00B8086D">
      <w:pPr>
        <w:autoSpaceDE w:val="0"/>
        <w:autoSpaceDN w:val="0"/>
        <w:spacing w:after="0" w:line="276" w:lineRule="auto"/>
        <w:ind w:left="1418" w:hanging="709"/>
        <w:rPr>
          <w:rFonts w:asciiTheme="minorHAnsi" w:hAnsiTheme="minorHAnsi" w:cstheme="minorHAnsi"/>
          <w:kern w:val="144"/>
          <w:sz w:val="22"/>
        </w:rPr>
      </w:pPr>
      <w:r w:rsidRPr="000D4E88">
        <w:rPr>
          <w:rFonts w:asciiTheme="minorHAnsi" w:hAnsiTheme="minorHAnsi" w:cstheme="minorHAnsi"/>
          <w:color w:val="auto"/>
          <w:sz w:val="22"/>
        </w:rPr>
        <w:t>4.5.13.</w:t>
      </w:r>
      <w:r w:rsidRPr="000D4E88">
        <w:rPr>
          <w:rFonts w:asciiTheme="minorHAnsi" w:hAnsiTheme="minorHAnsi" w:cstheme="minorHAnsi"/>
          <w:color w:val="auto"/>
          <w:sz w:val="22"/>
        </w:rPr>
        <w:tab/>
      </w:r>
      <w:r w:rsidR="00592DD7" w:rsidRPr="000D4E88">
        <w:rPr>
          <w:rFonts w:asciiTheme="minorHAnsi" w:hAnsiTheme="minorHAnsi" w:cstheme="minorHAnsi"/>
          <w:color w:val="auto"/>
          <w:sz w:val="22"/>
        </w:rPr>
        <w:t xml:space="preserve">Podmiotowe środki dowodowe, przedmiotowe środki dowodowe oraz inne dokumenty lub oświadczenia, sporządzone w języku obcym przekazuje się wraz </w:t>
      </w:r>
      <w:r w:rsidR="00B40AA2" w:rsidRPr="000D4E88">
        <w:rPr>
          <w:rFonts w:asciiTheme="minorHAnsi" w:hAnsiTheme="minorHAnsi" w:cstheme="minorHAnsi"/>
          <w:color w:val="auto"/>
          <w:sz w:val="22"/>
        </w:rPr>
        <w:br/>
      </w:r>
      <w:r w:rsidR="00B8086D" w:rsidRPr="000D4E88">
        <w:rPr>
          <w:rFonts w:asciiTheme="minorHAnsi" w:hAnsiTheme="minorHAnsi" w:cstheme="minorHAnsi"/>
          <w:color w:val="auto"/>
          <w:sz w:val="22"/>
        </w:rPr>
        <w:t xml:space="preserve">z tłumaczeniem na język polski, </w:t>
      </w:r>
      <w:r w:rsidR="00B8086D" w:rsidRPr="000D4E88">
        <w:rPr>
          <w:rFonts w:asciiTheme="minorHAnsi" w:eastAsiaTheme="minorEastAsia" w:hAnsiTheme="minorHAnsi" w:cstheme="minorHAnsi"/>
          <w:sz w:val="22"/>
        </w:rPr>
        <w:t xml:space="preserve">z zastrzeżeniem wyjątków określonych w pkt 2.1.11. SWZ </w:t>
      </w:r>
      <w:r w:rsidR="00B8086D" w:rsidRPr="000D4E88">
        <w:rPr>
          <w:rFonts w:asciiTheme="minorHAnsi" w:hAnsiTheme="minorHAnsi" w:cstheme="minorHAnsi"/>
          <w:noProof/>
          <w:sz w:val="22"/>
        </w:rPr>
        <w:t>(tj. wskazanych wydruków ze stron internetowych, których złożenie Zamawiający na podstawie art. 20 ust. 3 ustawy Pzp dopuszcza  w języku angielskim).</w:t>
      </w:r>
    </w:p>
    <w:p w14:paraId="74C75E8B" w14:textId="4C6830FD" w:rsidR="00496E47" w:rsidRPr="000D4E88" w:rsidRDefault="00496E47" w:rsidP="00496E47">
      <w:pPr>
        <w:autoSpaceDE w:val="0"/>
        <w:autoSpaceDN w:val="0"/>
        <w:adjustRightInd w:val="0"/>
        <w:spacing w:after="0" w:line="240" w:lineRule="auto"/>
        <w:ind w:left="1701" w:hanging="283"/>
        <w:rPr>
          <w:rFonts w:asciiTheme="minorHAnsi" w:eastAsiaTheme="minorEastAsia" w:hAnsiTheme="minorHAnsi" w:cstheme="minorHAnsi"/>
          <w:color w:val="auto"/>
          <w:szCs w:val="20"/>
        </w:rPr>
      </w:pPr>
      <w:bookmarkStart w:id="54" w:name="_Hlk105015365"/>
    </w:p>
    <w:tbl>
      <w:tblPr>
        <w:tblStyle w:val="Tabela-Siatka"/>
        <w:tblW w:w="0" w:type="auto"/>
        <w:tblInd w:w="-5" w:type="dxa"/>
        <w:tblLook w:val="04A0" w:firstRow="1" w:lastRow="0" w:firstColumn="1" w:lastColumn="0" w:noHBand="0" w:noVBand="1"/>
      </w:tblPr>
      <w:tblGrid>
        <w:gridCol w:w="9063"/>
      </w:tblGrid>
      <w:tr w:rsidR="004A3830" w:rsidRPr="000D4E88" w14:paraId="32FF7F9C" w14:textId="77777777" w:rsidTr="00F2701E">
        <w:trPr>
          <w:trHeight w:val="469"/>
        </w:trPr>
        <w:tc>
          <w:tcPr>
            <w:tcW w:w="9067" w:type="dxa"/>
            <w:shd w:val="clear" w:color="auto" w:fill="D9D9D9" w:themeFill="background1" w:themeFillShade="D9"/>
          </w:tcPr>
          <w:p w14:paraId="12D93CD5" w14:textId="52E72997" w:rsidR="004A3830" w:rsidRPr="000D4E88" w:rsidRDefault="004A3830" w:rsidP="009741FE">
            <w:pPr>
              <w:pStyle w:val="Akapitzlist"/>
              <w:numPr>
                <w:ilvl w:val="0"/>
                <w:numId w:val="53"/>
              </w:numPr>
              <w:adjustRightInd w:val="0"/>
              <w:spacing w:after="0" w:line="240" w:lineRule="auto"/>
              <w:rPr>
                <w:rFonts w:cstheme="minorHAnsi"/>
                <w:b/>
                <w:szCs w:val="22"/>
              </w:rPr>
            </w:pPr>
            <w:r w:rsidRPr="000D4E88">
              <w:rPr>
                <w:rFonts w:cstheme="minorHAnsi"/>
                <w:b/>
                <w:szCs w:val="22"/>
              </w:rPr>
              <w:t>Opis sposobu obliczenia ceny oferty</w:t>
            </w:r>
          </w:p>
        </w:tc>
      </w:tr>
    </w:tbl>
    <w:p w14:paraId="0ECF6169" w14:textId="77777777" w:rsidR="004A3830" w:rsidRPr="000D4E88" w:rsidRDefault="004A3830" w:rsidP="004A3830">
      <w:pPr>
        <w:autoSpaceDE w:val="0"/>
        <w:autoSpaceDN w:val="0"/>
        <w:adjustRightInd w:val="0"/>
        <w:spacing w:after="0" w:line="240" w:lineRule="auto"/>
        <w:rPr>
          <w:rFonts w:asciiTheme="minorHAnsi" w:hAnsiTheme="minorHAnsi" w:cstheme="minorHAnsi"/>
          <w:b/>
          <w:sz w:val="22"/>
          <w:u w:val="single"/>
        </w:rPr>
      </w:pPr>
    </w:p>
    <w:bookmarkEnd w:id="54"/>
    <w:p w14:paraId="1E78487C" w14:textId="223772D0" w:rsidR="00C9365E" w:rsidRPr="000D4E88" w:rsidRDefault="004A3830" w:rsidP="00C753F8">
      <w:pPr>
        <w:pStyle w:val="Akapitzlist"/>
        <w:numPr>
          <w:ilvl w:val="1"/>
          <w:numId w:val="10"/>
        </w:numPr>
        <w:tabs>
          <w:tab w:val="left" w:pos="284"/>
        </w:tabs>
        <w:spacing w:after="0" w:line="276" w:lineRule="auto"/>
        <w:ind w:left="709" w:hanging="425"/>
        <w:contextualSpacing w:val="0"/>
        <w:jc w:val="both"/>
        <w:rPr>
          <w:rFonts w:cstheme="minorHAnsi"/>
        </w:rPr>
      </w:pPr>
      <w:r w:rsidRPr="000D4E88">
        <w:rPr>
          <w:rFonts w:cstheme="minorHAnsi"/>
        </w:rPr>
        <w:t xml:space="preserve">Wykonawca poda cenę oferty w sposób określony w pkt </w:t>
      </w:r>
      <w:r w:rsidR="009F1512" w:rsidRPr="000D4E88">
        <w:rPr>
          <w:rFonts w:cstheme="minorHAnsi"/>
        </w:rPr>
        <w:t>1</w:t>
      </w:r>
      <w:r w:rsidR="00FB393F" w:rsidRPr="000D4E88">
        <w:rPr>
          <w:rFonts w:cstheme="minorHAnsi"/>
        </w:rPr>
        <w:t>.1.</w:t>
      </w:r>
      <w:r w:rsidRPr="000D4E88">
        <w:rPr>
          <w:rFonts w:cstheme="minorHAnsi"/>
        </w:rPr>
        <w:t xml:space="preserve"> Formularza oferty</w:t>
      </w:r>
      <w:bookmarkStart w:id="55" w:name="_Hlk105015312"/>
      <w:r w:rsidR="00D34543" w:rsidRPr="000D4E88">
        <w:rPr>
          <w:rFonts w:cstheme="minorHAnsi"/>
        </w:rPr>
        <w:t xml:space="preserve">, który stanowi </w:t>
      </w:r>
      <w:r w:rsidRPr="000D4E88">
        <w:rPr>
          <w:rFonts w:cstheme="minorHAnsi"/>
        </w:rPr>
        <w:t xml:space="preserve">Załącznik nr </w:t>
      </w:r>
      <w:r w:rsidR="007A03A3" w:rsidRPr="000D4E88">
        <w:rPr>
          <w:rFonts w:cstheme="minorHAnsi"/>
        </w:rPr>
        <w:t>2</w:t>
      </w:r>
      <w:r w:rsidR="00F20F96" w:rsidRPr="000D4E88">
        <w:rPr>
          <w:rFonts w:cstheme="minorHAnsi"/>
        </w:rPr>
        <w:t xml:space="preserve"> do SWZ,</w:t>
      </w:r>
      <w:r w:rsidR="00C9365E" w:rsidRPr="000D4E88">
        <w:rPr>
          <w:rFonts w:cstheme="minorHAnsi"/>
        </w:rPr>
        <w:t xml:space="preserve"> wyliczoną uprzednio w Formularzu </w:t>
      </w:r>
      <w:proofErr w:type="spellStart"/>
      <w:r w:rsidR="00C9365E" w:rsidRPr="000D4E88">
        <w:rPr>
          <w:rFonts w:cstheme="minorHAnsi"/>
        </w:rPr>
        <w:t>cenowo-technicznym</w:t>
      </w:r>
      <w:proofErr w:type="spellEnd"/>
      <w:r w:rsidR="00C9365E" w:rsidRPr="000D4E88">
        <w:rPr>
          <w:rFonts w:cstheme="minorHAnsi"/>
        </w:rPr>
        <w:t>, który stanowi Załącznik nr 3 do SWZ.</w:t>
      </w:r>
    </w:p>
    <w:p w14:paraId="1E0BB903" w14:textId="21027E5A" w:rsidR="009F1512" w:rsidRPr="000D4E88" w:rsidRDefault="004A3830" w:rsidP="00C753F8">
      <w:pPr>
        <w:pStyle w:val="Akapitzlist"/>
        <w:numPr>
          <w:ilvl w:val="1"/>
          <w:numId w:val="10"/>
        </w:numPr>
        <w:spacing w:after="0" w:line="276" w:lineRule="auto"/>
        <w:ind w:left="709" w:hanging="425"/>
        <w:contextualSpacing w:val="0"/>
        <w:jc w:val="both"/>
        <w:rPr>
          <w:rFonts w:cstheme="minorHAnsi"/>
        </w:rPr>
      </w:pPr>
      <w:bookmarkStart w:id="56" w:name="_Hlk135524258"/>
      <w:bookmarkEnd w:id="55"/>
      <w:r w:rsidRPr="000D4E88">
        <w:rPr>
          <w:rFonts w:cstheme="minorHAnsi"/>
        </w:rPr>
        <w:t xml:space="preserve">Stawka podatku VAT musi być określana zgodnie z ustawą z dnia 11 marca 2004 r. </w:t>
      </w:r>
      <w:r w:rsidR="00F97E1F" w:rsidRPr="000D4E88">
        <w:rPr>
          <w:rFonts w:cstheme="minorHAnsi"/>
        </w:rPr>
        <w:t>o podatku od towarów i usług (</w:t>
      </w:r>
      <w:proofErr w:type="spellStart"/>
      <w:r w:rsidR="00F97E1F" w:rsidRPr="000D4E88">
        <w:rPr>
          <w:rFonts w:cstheme="minorHAnsi"/>
        </w:rPr>
        <w:t>t</w:t>
      </w:r>
      <w:r w:rsidR="00D511B7" w:rsidRPr="000D4E88">
        <w:rPr>
          <w:rFonts w:cstheme="minorHAnsi"/>
        </w:rPr>
        <w:t>.</w:t>
      </w:r>
      <w:r w:rsidRPr="000D4E88">
        <w:rPr>
          <w:rFonts w:cstheme="minorHAnsi"/>
        </w:rPr>
        <w:t>j</w:t>
      </w:r>
      <w:proofErr w:type="spellEnd"/>
      <w:r w:rsidRPr="000D4E88">
        <w:rPr>
          <w:rFonts w:cstheme="minorHAnsi"/>
        </w:rPr>
        <w:t xml:space="preserve">. </w:t>
      </w:r>
      <w:r w:rsidR="00F97E1F" w:rsidRPr="000D4E88">
        <w:rPr>
          <w:rFonts w:cstheme="minorHAnsi"/>
        </w:rPr>
        <w:t>Dz. U. z 2024 r. poz. 361</w:t>
      </w:r>
      <w:r w:rsidRPr="000D4E88">
        <w:rPr>
          <w:rFonts w:cstheme="minorHAnsi"/>
        </w:rPr>
        <w:t>).</w:t>
      </w:r>
    </w:p>
    <w:p w14:paraId="4646177C" w14:textId="3F17ECD1" w:rsidR="004A3830" w:rsidRPr="000D4E88" w:rsidRDefault="004A3830" w:rsidP="00C753F8">
      <w:pPr>
        <w:pStyle w:val="Akapitzlist"/>
        <w:numPr>
          <w:ilvl w:val="1"/>
          <w:numId w:val="10"/>
        </w:numPr>
        <w:spacing w:after="0" w:line="276" w:lineRule="auto"/>
        <w:ind w:left="709" w:hanging="425"/>
        <w:contextualSpacing w:val="0"/>
        <w:jc w:val="both"/>
        <w:rPr>
          <w:rFonts w:cstheme="minorHAnsi"/>
        </w:rPr>
      </w:pPr>
      <w:r w:rsidRPr="000D4E88">
        <w:rPr>
          <w:rFonts w:cstheme="minorHAnsi"/>
        </w:rPr>
        <w:t xml:space="preserve">Jeżeli została złożona oferta, której wybór prowadziłby do powstania u Zamawiającego obowiązku podatkowego zgodnie z ustawą z dnia 11 marca 2004 r. o podatku od towarów </w:t>
      </w:r>
      <w:r w:rsidR="00B40AA2" w:rsidRPr="000D4E88">
        <w:rPr>
          <w:rFonts w:cstheme="minorHAnsi"/>
        </w:rPr>
        <w:br/>
      </w:r>
      <w:r w:rsidRPr="000D4E88">
        <w:rPr>
          <w:rFonts w:cstheme="minorHAnsi"/>
        </w:rPr>
        <w:t>i usług (</w:t>
      </w:r>
      <w:proofErr w:type="spellStart"/>
      <w:r w:rsidR="00F2701E" w:rsidRPr="000D4E88">
        <w:rPr>
          <w:rFonts w:cstheme="minorHAnsi"/>
        </w:rPr>
        <w:t>t</w:t>
      </w:r>
      <w:r w:rsidR="00D511B7" w:rsidRPr="000D4E88">
        <w:rPr>
          <w:rFonts w:cstheme="minorHAnsi"/>
        </w:rPr>
        <w:t>.</w:t>
      </w:r>
      <w:r w:rsidR="00F2701E" w:rsidRPr="000D4E88">
        <w:rPr>
          <w:rFonts w:cstheme="minorHAnsi"/>
        </w:rPr>
        <w:t>j</w:t>
      </w:r>
      <w:proofErr w:type="spellEnd"/>
      <w:r w:rsidR="00F2701E" w:rsidRPr="000D4E88">
        <w:rPr>
          <w:rFonts w:cstheme="minorHAnsi"/>
        </w:rPr>
        <w:t xml:space="preserve">. </w:t>
      </w:r>
      <w:r w:rsidR="00F97E1F" w:rsidRPr="000D4E88">
        <w:rPr>
          <w:rFonts w:cstheme="minorHAnsi"/>
        </w:rPr>
        <w:t>Dz. U. z 2024 r. poz. 361</w:t>
      </w:r>
      <w:r w:rsidRPr="000D4E88">
        <w:rPr>
          <w:rFonts w:cstheme="minorHAnsi"/>
        </w:rPr>
        <w:t>), dla celów zastosowania kryterium ceny lub kosztu Zamawiający dolicza do przedstawionej w tej ofercie ceny kwotę podatku od towarów i usług, którą miałby obowiązek rozliczyć.</w:t>
      </w:r>
    </w:p>
    <w:p w14:paraId="09FFCF49" w14:textId="77777777" w:rsidR="004A3830" w:rsidRPr="000D4E88" w:rsidRDefault="004A3830" w:rsidP="00C753F8">
      <w:pPr>
        <w:pStyle w:val="Akapitzlist"/>
        <w:numPr>
          <w:ilvl w:val="1"/>
          <w:numId w:val="10"/>
        </w:numPr>
        <w:spacing w:after="0" w:line="276" w:lineRule="auto"/>
        <w:ind w:left="567" w:hanging="283"/>
        <w:contextualSpacing w:val="0"/>
        <w:jc w:val="both"/>
        <w:rPr>
          <w:rFonts w:cstheme="minorHAnsi"/>
        </w:rPr>
      </w:pPr>
      <w:r w:rsidRPr="000D4E88">
        <w:rPr>
          <w:rFonts w:cstheme="minorHAnsi"/>
        </w:rPr>
        <w:t>Wykonawca, składając ofertę, ma obowiązek:</w:t>
      </w:r>
    </w:p>
    <w:p w14:paraId="35BFD1D4" w14:textId="0C8ED097" w:rsidR="004A3830" w:rsidRPr="000D4E88" w:rsidRDefault="004A3830" w:rsidP="00C753F8">
      <w:pPr>
        <w:pStyle w:val="Akapitzlist"/>
        <w:numPr>
          <w:ilvl w:val="2"/>
          <w:numId w:val="10"/>
        </w:numPr>
        <w:spacing w:after="0" w:line="276" w:lineRule="auto"/>
        <w:ind w:left="1276" w:hanging="567"/>
        <w:contextualSpacing w:val="0"/>
        <w:jc w:val="both"/>
        <w:rPr>
          <w:rFonts w:cstheme="minorHAnsi"/>
        </w:rPr>
      </w:pPr>
      <w:r w:rsidRPr="000D4E88">
        <w:rPr>
          <w:rFonts w:cstheme="minorHAnsi"/>
        </w:rPr>
        <w:t xml:space="preserve">poinformowania </w:t>
      </w:r>
      <w:r w:rsidR="00D34543" w:rsidRPr="000D4E88">
        <w:rPr>
          <w:rFonts w:cstheme="minorHAnsi"/>
        </w:rPr>
        <w:t>Z</w:t>
      </w:r>
      <w:r w:rsidRPr="000D4E88">
        <w:rPr>
          <w:rFonts w:cstheme="minorHAnsi"/>
        </w:rPr>
        <w:t xml:space="preserve">amawiającego, że wybór jego oferty będzie prowadził do powstania </w:t>
      </w:r>
      <w:r w:rsidR="00B40AA2" w:rsidRPr="000D4E88">
        <w:rPr>
          <w:rFonts w:cstheme="minorHAnsi"/>
        </w:rPr>
        <w:br/>
      </w:r>
      <w:r w:rsidRPr="000D4E88">
        <w:rPr>
          <w:rFonts w:cstheme="minorHAnsi"/>
        </w:rPr>
        <w:t xml:space="preserve">u </w:t>
      </w:r>
      <w:r w:rsidR="00D34543" w:rsidRPr="000D4E88">
        <w:rPr>
          <w:rFonts w:cstheme="minorHAnsi"/>
        </w:rPr>
        <w:t>Z</w:t>
      </w:r>
      <w:r w:rsidRPr="000D4E88">
        <w:rPr>
          <w:rFonts w:cstheme="minorHAnsi"/>
        </w:rPr>
        <w:t>amawiającego obowiązku podatkowego;</w:t>
      </w:r>
    </w:p>
    <w:p w14:paraId="1AE16F3C" w14:textId="77777777" w:rsidR="004A3830" w:rsidRPr="000D4E88" w:rsidRDefault="004A3830" w:rsidP="00C753F8">
      <w:pPr>
        <w:pStyle w:val="Akapitzlist"/>
        <w:numPr>
          <w:ilvl w:val="2"/>
          <w:numId w:val="10"/>
        </w:numPr>
        <w:spacing w:after="0" w:line="276" w:lineRule="auto"/>
        <w:ind w:left="1276" w:hanging="567"/>
        <w:contextualSpacing w:val="0"/>
        <w:jc w:val="both"/>
        <w:rPr>
          <w:rFonts w:cstheme="minorHAnsi"/>
        </w:rPr>
      </w:pPr>
      <w:r w:rsidRPr="000D4E88">
        <w:rPr>
          <w:rFonts w:cstheme="minorHAnsi"/>
        </w:rPr>
        <w:t>wskazania nazwy (rodzaju) towaru lub usługi, których dostawa lub świadczenie będą prowadziły do powstania obowiązku podatkowego;</w:t>
      </w:r>
    </w:p>
    <w:p w14:paraId="557513A2" w14:textId="117C3FE3" w:rsidR="004A3830" w:rsidRPr="000D4E88" w:rsidRDefault="004A3830" w:rsidP="00C753F8">
      <w:pPr>
        <w:pStyle w:val="Akapitzlist"/>
        <w:numPr>
          <w:ilvl w:val="2"/>
          <w:numId w:val="10"/>
        </w:numPr>
        <w:spacing w:after="0" w:line="276" w:lineRule="auto"/>
        <w:ind w:left="1276" w:hanging="567"/>
        <w:contextualSpacing w:val="0"/>
        <w:jc w:val="both"/>
        <w:rPr>
          <w:rFonts w:cstheme="minorHAnsi"/>
        </w:rPr>
      </w:pPr>
      <w:r w:rsidRPr="000D4E88">
        <w:rPr>
          <w:rFonts w:cstheme="minorHAnsi"/>
        </w:rPr>
        <w:t xml:space="preserve">wskazania wartości towaru lub usługi objętego obowiązkiem podatkowym </w:t>
      </w:r>
      <w:r w:rsidR="00D34543" w:rsidRPr="000D4E88">
        <w:rPr>
          <w:rFonts w:cstheme="minorHAnsi"/>
        </w:rPr>
        <w:t>Z</w:t>
      </w:r>
      <w:r w:rsidRPr="000D4E88">
        <w:rPr>
          <w:rFonts w:cstheme="minorHAnsi"/>
        </w:rPr>
        <w:t>amawiającego, bez kwoty podatku;</w:t>
      </w:r>
    </w:p>
    <w:p w14:paraId="077F0898" w14:textId="15FF900F" w:rsidR="004A3830" w:rsidRPr="000D4E88" w:rsidRDefault="004A3830" w:rsidP="00C753F8">
      <w:pPr>
        <w:pStyle w:val="Akapitzlist"/>
        <w:numPr>
          <w:ilvl w:val="2"/>
          <w:numId w:val="10"/>
        </w:numPr>
        <w:spacing w:after="0" w:line="276" w:lineRule="auto"/>
        <w:ind w:left="1276" w:hanging="567"/>
        <w:contextualSpacing w:val="0"/>
        <w:jc w:val="both"/>
        <w:rPr>
          <w:rFonts w:cstheme="minorHAnsi"/>
        </w:rPr>
      </w:pPr>
      <w:r w:rsidRPr="000D4E88">
        <w:rPr>
          <w:rFonts w:cstheme="minorHAnsi"/>
        </w:rPr>
        <w:t xml:space="preserve">wskazania stawki podatku od towarów i usług, która zgodnie z wiedzą </w:t>
      </w:r>
      <w:r w:rsidR="00D34543" w:rsidRPr="000D4E88">
        <w:rPr>
          <w:rFonts w:cstheme="minorHAnsi"/>
        </w:rPr>
        <w:t>W</w:t>
      </w:r>
      <w:r w:rsidRPr="000D4E88">
        <w:rPr>
          <w:rFonts w:cstheme="minorHAnsi"/>
        </w:rPr>
        <w:t xml:space="preserve">ykonawcy, będzie miała zastosowanie. </w:t>
      </w:r>
    </w:p>
    <w:p w14:paraId="2F79616C" w14:textId="77777777" w:rsidR="004A3830" w:rsidRPr="000D4E88" w:rsidRDefault="004A3830" w:rsidP="00C753F8">
      <w:pPr>
        <w:pStyle w:val="Akapitzlist"/>
        <w:numPr>
          <w:ilvl w:val="1"/>
          <w:numId w:val="10"/>
        </w:numPr>
        <w:spacing w:after="0" w:line="276" w:lineRule="auto"/>
        <w:ind w:left="709" w:hanging="425"/>
        <w:contextualSpacing w:val="0"/>
        <w:jc w:val="both"/>
        <w:rPr>
          <w:rFonts w:cstheme="minorHAnsi"/>
        </w:rPr>
      </w:pPr>
      <w:r w:rsidRPr="000D4E88">
        <w:rPr>
          <w:rFonts w:cstheme="minorHAnsi"/>
        </w:rPr>
        <w:t>Wszystkie wartości powinny być podane w złotych polskich. Cena oferty powinna być wyrażona cyfrowo i słownie oraz podana z dokładnością do dwóch miejsc po przecinku.</w:t>
      </w:r>
    </w:p>
    <w:p w14:paraId="5E9B3A88" w14:textId="77777777" w:rsidR="004A3830" w:rsidRPr="000D4E88" w:rsidRDefault="004A3830" w:rsidP="00C753F8">
      <w:pPr>
        <w:pStyle w:val="Akapitzlist"/>
        <w:numPr>
          <w:ilvl w:val="1"/>
          <w:numId w:val="10"/>
        </w:numPr>
        <w:spacing w:after="0" w:line="276" w:lineRule="auto"/>
        <w:ind w:left="709" w:hanging="425"/>
        <w:contextualSpacing w:val="0"/>
        <w:jc w:val="both"/>
        <w:rPr>
          <w:rFonts w:cstheme="minorHAnsi"/>
        </w:rPr>
      </w:pPr>
      <w:r w:rsidRPr="000D4E88">
        <w:rPr>
          <w:rFonts w:cstheme="minorHAnsi"/>
        </w:rPr>
        <w:t>Wartości zaokrągla się do pełnego grosza w taki sposób, że końcówki poniżej 0,5 grosza pomija się, a końcówki 0,5 grosza i wyższe zaokrągla się do 1 grosza.</w:t>
      </w:r>
    </w:p>
    <w:p w14:paraId="04216C7F" w14:textId="30152128" w:rsidR="004A3830" w:rsidRPr="000D4E88" w:rsidRDefault="004A3830" w:rsidP="00C753F8">
      <w:pPr>
        <w:pStyle w:val="Akapitzlist"/>
        <w:numPr>
          <w:ilvl w:val="1"/>
          <w:numId w:val="10"/>
        </w:numPr>
        <w:spacing w:after="0" w:line="276" w:lineRule="auto"/>
        <w:ind w:left="709" w:hanging="425"/>
        <w:contextualSpacing w:val="0"/>
        <w:jc w:val="both"/>
        <w:rPr>
          <w:rFonts w:cstheme="minorHAnsi"/>
        </w:rPr>
      </w:pPr>
      <w:r w:rsidRPr="000D4E88">
        <w:rPr>
          <w:rFonts w:cstheme="minorHAnsi"/>
        </w:rPr>
        <w:t>Cena podana w ofercie powinna zawierać wszystkie koszty Wykonawcy oraz uwzględniać inne opłaty i podatki wynikające z realizacji umowy</w:t>
      </w:r>
      <w:r w:rsidR="00D511B7" w:rsidRPr="000D4E88">
        <w:rPr>
          <w:rFonts w:cstheme="minorHAnsi"/>
        </w:rPr>
        <w:t>,</w:t>
      </w:r>
      <w:r w:rsidRPr="000D4E88">
        <w:rPr>
          <w:rFonts w:cstheme="minorHAnsi"/>
        </w:rPr>
        <w:t xml:space="preserve"> a także ewentualne upusty i rabaty, oraz nie może ulec zwiększeniu w czasie obowiązywania umowy z zastrzeżeniem Projektowanych postanowień umowy.</w:t>
      </w:r>
    </w:p>
    <w:p w14:paraId="114BE5A2" w14:textId="4FB17D96" w:rsidR="004A3830" w:rsidRPr="000D4E88" w:rsidRDefault="004A3830" w:rsidP="00C753F8">
      <w:pPr>
        <w:pStyle w:val="Akapitzlist"/>
        <w:numPr>
          <w:ilvl w:val="1"/>
          <w:numId w:val="10"/>
        </w:numPr>
        <w:spacing w:after="0" w:line="276" w:lineRule="auto"/>
        <w:ind w:left="567" w:hanging="283"/>
        <w:contextualSpacing w:val="0"/>
        <w:jc w:val="both"/>
        <w:rPr>
          <w:rFonts w:cstheme="minorHAnsi"/>
        </w:rPr>
      </w:pPr>
      <w:r w:rsidRPr="000D4E88">
        <w:rPr>
          <w:rFonts w:cstheme="minorHAnsi"/>
        </w:rPr>
        <w:t>Rozliczenia między Zamawiającym a Wykonawcą będą prowadzone w PLN.</w:t>
      </w:r>
    </w:p>
    <w:tbl>
      <w:tblPr>
        <w:tblStyle w:val="Tabela-Siatka"/>
        <w:tblW w:w="0" w:type="auto"/>
        <w:tblInd w:w="-5" w:type="dxa"/>
        <w:tblLook w:val="04A0" w:firstRow="1" w:lastRow="0" w:firstColumn="1" w:lastColumn="0" w:noHBand="0" w:noVBand="1"/>
      </w:tblPr>
      <w:tblGrid>
        <w:gridCol w:w="9063"/>
      </w:tblGrid>
      <w:tr w:rsidR="00F2701E" w:rsidRPr="000D4E88" w14:paraId="33552509" w14:textId="77777777" w:rsidTr="00D511B7">
        <w:trPr>
          <w:trHeight w:val="469"/>
        </w:trPr>
        <w:tc>
          <w:tcPr>
            <w:tcW w:w="9063" w:type="dxa"/>
            <w:shd w:val="clear" w:color="auto" w:fill="D9D9D9" w:themeFill="background1" w:themeFillShade="D9"/>
          </w:tcPr>
          <w:p w14:paraId="2E41F4B2" w14:textId="09336219" w:rsidR="00F2701E" w:rsidRPr="000D4E88" w:rsidRDefault="00F2701E" w:rsidP="009741FE">
            <w:pPr>
              <w:pStyle w:val="Akapitzlist"/>
              <w:numPr>
                <w:ilvl w:val="0"/>
                <w:numId w:val="53"/>
              </w:numPr>
              <w:adjustRightInd w:val="0"/>
              <w:spacing w:after="0" w:line="240" w:lineRule="auto"/>
              <w:rPr>
                <w:rFonts w:cstheme="minorHAnsi"/>
                <w:b/>
                <w:szCs w:val="22"/>
              </w:rPr>
            </w:pPr>
            <w:bookmarkStart w:id="57" w:name="_Hlk105015554"/>
            <w:bookmarkEnd w:id="56"/>
            <w:r w:rsidRPr="000D4E88">
              <w:rPr>
                <w:rFonts w:cstheme="minorHAnsi"/>
                <w:b/>
                <w:szCs w:val="22"/>
              </w:rPr>
              <w:lastRenderedPageBreak/>
              <w:t>Informacje o sposobie i terminie składania i otwarcia ofert. Forma oferty</w:t>
            </w:r>
          </w:p>
        </w:tc>
      </w:tr>
    </w:tbl>
    <w:p w14:paraId="647A91F9" w14:textId="77777777" w:rsidR="00F2701E" w:rsidRPr="000D4E88" w:rsidRDefault="00F2701E" w:rsidP="00F2701E">
      <w:pPr>
        <w:autoSpaceDE w:val="0"/>
        <w:autoSpaceDN w:val="0"/>
        <w:adjustRightInd w:val="0"/>
        <w:spacing w:after="0" w:line="240" w:lineRule="auto"/>
        <w:rPr>
          <w:rFonts w:asciiTheme="minorHAnsi" w:hAnsiTheme="minorHAnsi" w:cstheme="minorHAnsi"/>
          <w:b/>
          <w:sz w:val="22"/>
          <w:u w:val="single"/>
        </w:rPr>
      </w:pPr>
    </w:p>
    <w:bookmarkEnd w:id="57"/>
    <w:p w14:paraId="39D62FED" w14:textId="458CBFEA" w:rsidR="008E741E" w:rsidRPr="000D4E88" w:rsidRDefault="00D1310C" w:rsidP="00F20F96">
      <w:pPr>
        <w:pStyle w:val="Akapitzlist"/>
        <w:spacing w:after="0" w:line="276" w:lineRule="auto"/>
        <w:ind w:left="1276" w:hanging="992"/>
        <w:contextualSpacing w:val="0"/>
        <w:jc w:val="both"/>
        <w:rPr>
          <w:rFonts w:cstheme="minorHAnsi"/>
          <w:b/>
          <w:bCs/>
        </w:rPr>
      </w:pPr>
      <w:r w:rsidRPr="000D4E88">
        <w:rPr>
          <w:rFonts w:cstheme="minorHAnsi"/>
          <w:b/>
          <w:bCs/>
        </w:rPr>
        <w:t xml:space="preserve">6.1. Sposób składania ofert </w:t>
      </w:r>
      <w:bookmarkStart w:id="58" w:name="_Hlk105015615"/>
    </w:p>
    <w:p w14:paraId="7483612A" w14:textId="5561E53C" w:rsidR="00F20F96" w:rsidRPr="000D4E88" w:rsidRDefault="00F20F96" w:rsidP="00485CFD">
      <w:pPr>
        <w:pStyle w:val="Akapitzlist"/>
        <w:spacing w:after="0" w:line="276" w:lineRule="auto"/>
        <w:ind w:left="1418" w:hanging="709"/>
        <w:contextualSpacing w:val="0"/>
        <w:jc w:val="both"/>
        <w:rPr>
          <w:rFonts w:cstheme="minorHAnsi"/>
        </w:rPr>
      </w:pPr>
      <w:r w:rsidRPr="000D4E88">
        <w:rPr>
          <w:rFonts w:cstheme="minorHAnsi"/>
        </w:rPr>
        <w:t xml:space="preserve">6.1.1. </w:t>
      </w:r>
      <w:r w:rsidR="00485CFD" w:rsidRPr="000D4E88">
        <w:rPr>
          <w:rFonts w:cstheme="minorHAnsi"/>
        </w:rPr>
        <w:tab/>
      </w:r>
      <w:r w:rsidRPr="000D4E88">
        <w:rPr>
          <w:rFonts w:cstheme="minorHAnsi"/>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D4E88">
        <w:rPr>
          <w:rFonts w:cstheme="minorHAnsi"/>
        </w:rPr>
        <w:t>drag&amp;drop</w:t>
      </w:r>
      <w:proofErr w:type="spellEnd"/>
      <w:r w:rsidRPr="000D4E88">
        <w:rPr>
          <w:rFonts w:cstheme="minorHAnsi"/>
        </w:rPr>
        <w:t xml:space="preserve"> („przeciągnij” i „upuść”) służące do dodawania plików.</w:t>
      </w:r>
    </w:p>
    <w:p w14:paraId="27A41959" w14:textId="1D527894" w:rsidR="006F1B63" w:rsidRPr="000D4E88" w:rsidRDefault="006F1B63" w:rsidP="006F1B63">
      <w:pPr>
        <w:pStyle w:val="Akapitzlist"/>
        <w:spacing w:after="0" w:line="276" w:lineRule="auto"/>
        <w:ind w:left="1418" w:hanging="2"/>
        <w:contextualSpacing w:val="0"/>
        <w:jc w:val="both"/>
        <w:rPr>
          <w:rFonts w:cstheme="minorHAnsi"/>
        </w:rPr>
      </w:pPr>
      <w:r w:rsidRPr="000D4E88">
        <w:rPr>
          <w:rFonts w:cstheme="minorHAnsi"/>
        </w:rPr>
        <w:t>WAŻNE! Do złożenia oferty niezbędne jest posiadanie przez użytkownika Wykonawcy uprawnienia „Składanie ofert/wniosków/prac konkursowych”.</w:t>
      </w:r>
    </w:p>
    <w:p w14:paraId="31EB153B" w14:textId="14D229CD" w:rsidR="00485CFD" w:rsidRPr="000D4E88" w:rsidRDefault="00F20F96" w:rsidP="005C5871">
      <w:pPr>
        <w:pStyle w:val="Akapitzlist"/>
        <w:spacing w:after="0" w:line="276" w:lineRule="auto"/>
        <w:ind w:left="1418" w:hanging="709"/>
        <w:contextualSpacing w:val="0"/>
        <w:jc w:val="both"/>
        <w:rPr>
          <w:rFonts w:cstheme="minorHAnsi"/>
        </w:rPr>
      </w:pPr>
      <w:r w:rsidRPr="000D4E88">
        <w:rPr>
          <w:rFonts w:cstheme="minorHAnsi"/>
        </w:rPr>
        <w:t xml:space="preserve">6.1.2. </w:t>
      </w:r>
      <w:r w:rsidR="00485CFD" w:rsidRPr="000D4E88">
        <w:rPr>
          <w:rFonts w:cstheme="minorHAnsi"/>
        </w:rPr>
        <w:tab/>
        <w:t>Wykonawca w</w:t>
      </w:r>
      <w:r w:rsidRPr="000D4E88">
        <w:rPr>
          <w:rFonts w:cstheme="minorHAnsi"/>
        </w:rPr>
        <w:t xml:space="preserve"> polu „Załączniki i inne dokumenty przedstawione w ofe</w:t>
      </w:r>
      <w:r w:rsidR="00485CFD" w:rsidRPr="000D4E88">
        <w:rPr>
          <w:rFonts w:cstheme="minorHAnsi"/>
        </w:rPr>
        <w:t xml:space="preserve">rcie przez Wykonawcę”  </w:t>
      </w:r>
      <w:r w:rsidRPr="000D4E88">
        <w:rPr>
          <w:rFonts w:cstheme="minorHAnsi"/>
        </w:rPr>
        <w:t>dodaje pliki stanowiące ofertę lub składane wraz z ofertą.</w:t>
      </w:r>
      <w:r w:rsidR="00485CFD" w:rsidRPr="000D4E88">
        <w:rPr>
          <w:rFonts w:cstheme="minorHAnsi"/>
        </w:rPr>
        <w:t xml:space="preserve"> </w:t>
      </w:r>
    </w:p>
    <w:p w14:paraId="0E7A54FF" w14:textId="77777777" w:rsidR="00B8086D" w:rsidRPr="000D4E88" w:rsidRDefault="00B8086D" w:rsidP="005C5871">
      <w:pPr>
        <w:autoSpaceDE w:val="0"/>
        <w:autoSpaceDN w:val="0"/>
        <w:adjustRightInd w:val="0"/>
        <w:spacing w:after="0" w:line="276" w:lineRule="auto"/>
        <w:ind w:left="1418" w:firstLine="0"/>
        <w:jc w:val="left"/>
        <w:rPr>
          <w:rFonts w:asciiTheme="minorHAnsi" w:eastAsiaTheme="minorEastAsia" w:hAnsiTheme="minorHAnsi" w:cstheme="minorHAnsi"/>
          <w:sz w:val="22"/>
        </w:rPr>
      </w:pPr>
      <w:r w:rsidRPr="000D4E88">
        <w:rPr>
          <w:rFonts w:asciiTheme="minorHAnsi" w:eastAsiaTheme="minorEastAsia" w:hAnsiTheme="minorHAnsi" w:cstheme="minorHAnsi"/>
          <w:sz w:val="22"/>
        </w:rPr>
        <w:t xml:space="preserve">Zamawiający nie udostępnia interaktywnego formularza ofertowego na Platformie i w związku z tym należy zignorować komunikat o błędzie pojawiający się przy składaniu oferty w tym zakresie. Ofertę należy złożyć na wzorze Formularza oferty, stanowiącym załącznik nr 2 do SWZ. </w:t>
      </w:r>
    </w:p>
    <w:p w14:paraId="4DCDD3D7" w14:textId="76C204F1" w:rsidR="00485CFD" w:rsidRPr="000D4E88" w:rsidRDefault="00485CFD" w:rsidP="005C5871">
      <w:pPr>
        <w:pStyle w:val="Akapitzlist"/>
        <w:spacing w:after="0" w:line="276" w:lineRule="auto"/>
        <w:ind w:left="1418" w:hanging="709"/>
        <w:contextualSpacing w:val="0"/>
        <w:jc w:val="both"/>
        <w:rPr>
          <w:rFonts w:cstheme="minorHAnsi"/>
          <w:szCs w:val="20"/>
        </w:rPr>
      </w:pPr>
      <w:r w:rsidRPr="000D4E88">
        <w:rPr>
          <w:rFonts w:cstheme="minorHAnsi"/>
        </w:rPr>
        <w:t xml:space="preserve">6.1.3. </w:t>
      </w:r>
      <w:r w:rsidRPr="000D4E88">
        <w:rPr>
          <w:rFonts w:cstheme="minorHAnsi"/>
        </w:rPr>
        <w:tab/>
      </w:r>
      <w:r w:rsidR="00F20F96" w:rsidRPr="000D4E88">
        <w:rPr>
          <w:rFonts w:cstheme="minorHAnsi"/>
        </w:rPr>
        <w:t xml:space="preserve">System sprawdza, czy złożone pliki są podpisane i automatycznie je szyfruje, jednocześnie informując o tym Wykonawcę. Potwierdzenie czasu przekazania </w:t>
      </w:r>
      <w:r w:rsidR="003115C4" w:rsidRPr="000D4E88">
        <w:rPr>
          <w:rFonts w:cstheme="minorHAnsi"/>
        </w:rPr>
        <w:br/>
      </w:r>
      <w:r w:rsidR="00F20F96" w:rsidRPr="000D4E88">
        <w:rPr>
          <w:rFonts w:cstheme="minorHAnsi"/>
        </w:rPr>
        <w:t>i odbioru oferty znajduje się w Elektronicznym</w:t>
      </w:r>
      <w:r w:rsidR="00F20F96" w:rsidRPr="000D4E88">
        <w:rPr>
          <w:rFonts w:cstheme="minorHAnsi"/>
          <w:szCs w:val="20"/>
        </w:rPr>
        <w:t xml:space="preserve"> Potwierdzeniu Przesłania (EPP) </w:t>
      </w:r>
      <w:r w:rsidR="003115C4" w:rsidRPr="000D4E88">
        <w:rPr>
          <w:rFonts w:cstheme="minorHAnsi"/>
          <w:szCs w:val="20"/>
        </w:rPr>
        <w:br/>
      </w:r>
      <w:r w:rsidR="00F20F96" w:rsidRPr="000D4E88">
        <w:rPr>
          <w:rFonts w:cstheme="minorHAnsi"/>
          <w:szCs w:val="20"/>
        </w:rPr>
        <w:t>i Elektronicznym Potwierdzeniu Odebrania (EPO). EPP i EPO dostępne są dla zalogowanego Wykonawcy w zakładce „Oferty/Wnioski”</w:t>
      </w:r>
      <w:r w:rsidRPr="000D4E88">
        <w:rPr>
          <w:rFonts w:cstheme="minorHAnsi"/>
          <w:szCs w:val="20"/>
        </w:rPr>
        <w:t xml:space="preserve">. </w:t>
      </w:r>
    </w:p>
    <w:p w14:paraId="135E9C39" w14:textId="77777777" w:rsidR="003115C4" w:rsidRPr="000D4E88" w:rsidRDefault="00485CFD" w:rsidP="00485CFD">
      <w:pPr>
        <w:pStyle w:val="Akapitzlist"/>
        <w:spacing w:after="0" w:line="276" w:lineRule="auto"/>
        <w:ind w:left="1418" w:hanging="709"/>
        <w:contextualSpacing w:val="0"/>
        <w:jc w:val="both"/>
        <w:rPr>
          <w:rFonts w:cstheme="minorHAnsi"/>
        </w:rPr>
      </w:pPr>
      <w:r w:rsidRPr="000D4E88">
        <w:rPr>
          <w:rFonts w:cstheme="minorHAnsi"/>
        </w:rPr>
        <w:t xml:space="preserve">6.1.4. </w:t>
      </w:r>
      <w:r w:rsidRPr="000D4E88">
        <w:rPr>
          <w:rFonts w:cstheme="minorHAnsi"/>
        </w:rPr>
        <w:tab/>
      </w:r>
      <w:r w:rsidR="003115C4" w:rsidRPr="000D4E88">
        <w:rPr>
          <w:rFonts w:cstheme="minorHAnsi"/>
        </w:rPr>
        <w:t xml:space="preserve">Oferta może być złożona tylko do upływu terminu składania ofert. </w:t>
      </w:r>
    </w:p>
    <w:p w14:paraId="51AD1F80" w14:textId="5C26FDB8" w:rsidR="00485CFD" w:rsidRPr="000D4E88" w:rsidRDefault="003115C4" w:rsidP="00485CFD">
      <w:pPr>
        <w:pStyle w:val="Akapitzlist"/>
        <w:spacing w:after="0" w:line="276" w:lineRule="auto"/>
        <w:ind w:left="1418" w:hanging="709"/>
        <w:contextualSpacing w:val="0"/>
        <w:jc w:val="both"/>
        <w:rPr>
          <w:rFonts w:cstheme="minorHAnsi"/>
          <w:bCs/>
        </w:rPr>
      </w:pPr>
      <w:r w:rsidRPr="000D4E88">
        <w:rPr>
          <w:rFonts w:cstheme="minorHAnsi"/>
        </w:rPr>
        <w:t xml:space="preserve">6.1.5. </w:t>
      </w:r>
      <w:r w:rsidRPr="000D4E88">
        <w:rPr>
          <w:rFonts w:cstheme="minorHAnsi"/>
        </w:rPr>
        <w:tab/>
      </w:r>
      <w:r w:rsidR="00793E05" w:rsidRPr="000D4E88">
        <w:rPr>
          <w:rFonts w:cstheme="minorHAnsi"/>
        </w:rPr>
        <w:t xml:space="preserve">Szczegółowy sposób złożenia oferty opisany został w instrukcji interaktywnej „Oferty, wnioski i prace konkursowe” dostępnej w zakładce „Centrum Pomocy” pod adresem </w:t>
      </w:r>
      <w:hyperlink r:id="rId11" w:history="1">
        <w:r w:rsidR="00485CFD" w:rsidRPr="000D4E88">
          <w:rPr>
            <w:rStyle w:val="Hipercze"/>
            <w:rFonts w:cstheme="minorHAnsi"/>
            <w:bCs/>
          </w:rPr>
          <w:t>https://ezamowienia.gov.pl/pl/komponent-edukacyjny/</w:t>
        </w:r>
      </w:hyperlink>
      <w:r w:rsidR="00793E05" w:rsidRPr="000D4E88">
        <w:rPr>
          <w:rFonts w:cstheme="minorHAnsi"/>
          <w:bCs/>
        </w:rPr>
        <w:t xml:space="preserve">. </w:t>
      </w:r>
    </w:p>
    <w:p w14:paraId="592BEFA6" w14:textId="1219958B" w:rsidR="00485CFD" w:rsidRPr="000D4E88" w:rsidRDefault="003115C4" w:rsidP="007329DC">
      <w:pPr>
        <w:pStyle w:val="Akapitzlist"/>
        <w:spacing w:after="0" w:line="276" w:lineRule="auto"/>
        <w:ind w:left="1418" w:hanging="709"/>
        <w:contextualSpacing w:val="0"/>
        <w:jc w:val="both"/>
        <w:rPr>
          <w:rFonts w:cstheme="minorHAnsi"/>
        </w:rPr>
      </w:pPr>
      <w:r w:rsidRPr="000D4E88">
        <w:rPr>
          <w:rFonts w:cstheme="minorHAnsi"/>
          <w:bCs/>
        </w:rPr>
        <w:t>6.1.6</w:t>
      </w:r>
      <w:r w:rsidR="00485CFD" w:rsidRPr="000D4E88">
        <w:rPr>
          <w:rFonts w:cstheme="minorHAnsi"/>
          <w:bCs/>
        </w:rPr>
        <w:t>.</w:t>
      </w:r>
      <w:r w:rsidR="00485CFD" w:rsidRPr="000D4E88">
        <w:rPr>
          <w:rFonts w:cstheme="minorHAnsi"/>
          <w:bCs/>
        </w:rPr>
        <w:tab/>
      </w:r>
      <w:r w:rsidRPr="000D4E88">
        <w:rPr>
          <w:rFonts w:cstheme="minorHAnsi"/>
        </w:rPr>
        <w:t xml:space="preserve">Maksymalny łączny rozmiar plików stanowiących ofertę lub składanych wraz </w:t>
      </w:r>
      <w:r w:rsidRPr="000D4E88">
        <w:rPr>
          <w:rFonts w:cstheme="minorHAnsi"/>
        </w:rPr>
        <w:br/>
        <w:t xml:space="preserve">z ofertą to 250 MB. </w:t>
      </w:r>
      <w:r w:rsidR="00793E05" w:rsidRPr="000D4E88">
        <w:rPr>
          <w:rFonts w:cstheme="minorHAnsi"/>
        </w:rPr>
        <w:t>Zamawiający zwraca uwag</w:t>
      </w:r>
      <w:r w:rsidRPr="000D4E88">
        <w:rPr>
          <w:rFonts w:cstheme="minorHAnsi"/>
        </w:rPr>
        <w:t xml:space="preserve">ę, że korzystanie z platformy </w:t>
      </w:r>
      <w:r w:rsidR="007329DC" w:rsidRPr="000D4E88">
        <w:rPr>
          <w:rFonts w:cstheme="minorHAnsi"/>
        </w:rPr>
        <w:br/>
      </w:r>
      <w:r w:rsidRPr="000D4E88">
        <w:rPr>
          <w:rFonts w:cstheme="minorHAnsi"/>
        </w:rPr>
        <w:t>e</w:t>
      </w:r>
      <w:r w:rsidR="007329DC" w:rsidRPr="000D4E88">
        <w:rPr>
          <w:rFonts w:cstheme="minorHAnsi"/>
        </w:rPr>
        <w:t>-</w:t>
      </w:r>
      <w:r w:rsidR="00793E05" w:rsidRPr="000D4E88">
        <w:rPr>
          <w:rFonts w:cstheme="minorHAnsi"/>
        </w:rPr>
        <w:t xml:space="preserve">Zamówienia jest bezpłatne, jednak wymaga rejestracji, której czas należy uwzględnić przy składaniu ofert. </w:t>
      </w:r>
    </w:p>
    <w:p w14:paraId="22C39BB3" w14:textId="57756BFC" w:rsidR="008700C6" w:rsidRPr="000D4E88" w:rsidRDefault="003115C4" w:rsidP="008700C6">
      <w:pPr>
        <w:pStyle w:val="Akapitzlist"/>
        <w:spacing w:after="0" w:line="276" w:lineRule="auto"/>
        <w:ind w:left="1418" w:hanging="709"/>
        <w:contextualSpacing w:val="0"/>
        <w:jc w:val="both"/>
        <w:rPr>
          <w:rFonts w:cstheme="minorHAnsi"/>
        </w:rPr>
      </w:pPr>
      <w:r w:rsidRPr="000D4E88">
        <w:rPr>
          <w:rFonts w:cstheme="minorHAnsi"/>
        </w:rPr>
        <w:t>6.1.</w:t>
      </w:r>
      <w:r w:rsidR="007329DC" w:rsidRPr="000D4E88">
        <w:rPr>
          <w:rFonts w:cstheme="minorHAnsi"/>
        </w:rPr>
        <w:t>7</w:t>
      </w:r>
      <w:r w:rsidR="00485CFD" w:rsidRPr="000D4E88">
        <w:rPr>
          <w:rFonts w:cstheme="minorHAnsi"/>
        </w:rPr>
        <w:t xml:space="preserve">.  </w:t>
      </w:r>
      <w:r w:rsidR="00485CFD" w:rsidRPr="000D4E88">
        <w:rPr>
          <w:rFonts w:cstheme="minorHAnsi"/>
        </w:rPr>
        <w:tab/>
      </w:r>
      <w:r w:rsidR="00793E05" w:rsidRPr="000D4E88">
        <w:rPr>
          <w:rFonts w:cstheme="minorHAnsi"/>
        </w:rPr>
        <w:t>Wykonawca może przed upływem terminu do składania ofert wycofać lub zmienić</w:t>
      </w:r>
      <w:r w:rsidR="008700C6" w:rsidRPr="000D4E88">
        <w:rPr>
          <w:rFonts w:cstheme="minorHAnsi"/>
        </w:rPr>
        <w:t xml:space="preserve">  </w:t>
      </w:r>
      <w:r w:rsidR="00793E05" w:rsidRPr="000D4E88">
        <w:rPr>
          <w:rFonts w:cstheme="minorHAnsi"/>
        </w:rPr>
        <w:t>ofertę. Sposób wycofania i zmiany oferty został opisany w instrukcji interaktywnej „Oferty, wnioski i prace konkursowe” dostępnej pod adresem</w:t>
      </w:r>
    </w:p>
    <w:p w14:paraId="7E8BBF6C" w14:textId="7A10033A" w:rsidR="00530E3F" w:rsidRPr="000D4E88" w:rsidRDefault="00530E3F" w:rsidP="008700C6">
      <w:pPr>
        <w:pStyle w:val="Akapitzlist"/>
        <w:spacing w:after="0" w:line="276" w:lineRule="auto"/>
        <w:ind w:left="1418" w:hanging="2"/>
        <w:contextualSpacing w:val="0"/>
        <w:jc w:val="both"/>
        <w:rPr>
          <w:rFonts w:cstheme="minorHAnsi"/>
        </w:rPr>
      </w:pPr>
      <w:hyperlink r:id="rId12" w:history="1">
        <w:r w:rsidRPr="000D4E88">
          <w:rPr>
            <w:rStyle w:val="Hipercze"/>
            <w:rFonts w:cstheme="minorHAnsi"/>
          </w:rPr>
          <w:t>https://ezamowienia.gov.pl/pl/komponent-edukacyjny/</w:t>
        </w:r>
      </w:hyperlink>
      <w:r w:rsidR="00793E05" w:rsidRPr="000D4E88">
        <w:rPr>
          <w:rFonts w:cstheme="minorHAnsi"/>
        </w:rPr>
        <w:t>.</w:t>
      </w:r>
      <w:r w:rsidRPr="000D4E88">
        <w:rPr>
          <w:rFonts w:cstheme="minorHAnsi"/>
        </w:rPr>
        <w:t xml:space="preserve"> </w:t>
      </w:r>
    </w:p>
    <w:p w14:paraId="7C0BF881" w14:textId="2C08912B" w:rsidR="00793E05" w:rsidRPr="000D4E88" w:rsidRDefault="003115C4" w:rsidP="00530E3F">
      <w:pPr>
        <w:pStyle w:val="Akapitzlist"/>
        <w:spacing w:after="0" w:line="276" w:lineRule="auto"/>
        <w:ind w:left="1418" w:hanging="709"/>
        <w:contextualSpacing w:val="0"/>
        <w:rPr>
          <w:rFonts w:cstheme="minorHAnsi"/>
        </w:rPr>
      </w:pPr>
      <w:r w:rsidRPr="000D4E88">
        <w:rPr>
          <w:rFonts w:cstheme="minorHAnsi"/>
        </w:rPr>
        <w:t>6.1.</w:t>
      </w:r>
      <w:r w:rsidR="007329DC" w:rsidRPr="000D4E88">
        <w:rPr>
          <w:rFonts w:cstheme="minorHAnsi"/>
        </w:rPr>
        <w:t>8</w:t>
      </w:r>
      <w:r w:rsidR="00530E3F" w:rsidRPr="000D4E88">
        <w:rPr>
          <w:rFonts w:cstheme="minorHAnsi"/>
        </w:rPr>
        <w:t xml:space="preserve">. </w:t>
      </w:r>
      <w:r w:rsidR="00530E3F" w:rsidRPr="000D4E88">
        <w:rPr>
          <w:rFonts w:cstheme="minorHAnsi"/>
        </w:rPr>
        <w:tab/>
      </w:r>
      <w:r w:rsidR="00793E05" w:rsidRPr="000D4E88">
        <w:rPr>
          <w:rFonts w:cstheme="minorHAnsi"/>
        </w:rPr>
        <w:t xml:space="preserve">Wykonawca po upływie terminu do składania ofert nie może skutecznie dokonać zmiany ani wycofać złożonej oferty. </w:t>
      </w:r>
    </w:p>
    <w:p w14:paraId="5FB5E01B" w14:textId="77777777" w:rsidR="0085063B" w:rsidRPr="000D4E88" w:rsidRDefault="0085063B" w:rsidP="00530E3F">
      <w:pPr>
        <w:pStyle w:val="Akapitzlist"/>
        <w:spacing w:after="0" w:line="276" w:lineRule="auto"/>
        <w:ind w:left="1418" w:hanging="709"/>
        <w:contextualSpacing w:val="0"/>
        <w:rPr>
          <w:rFonts w:eastAsiaTheme="minorEastAsia" w:cstheme="minorHAnsi"/>
        </w:rPr>
      </w:pPr>
    </w:p>
    <w:bookmarkEnd w:id="58"/>
    <w:p w14:paraId="593FD074" w14:textId="72222D1B" w:rsidR="003B62D2" w:rsidRPr="000D4E88" w:rsidRDefault="003B62D2" w:rsidP="00530E3F">
      <w:pPr>
        <w:spacing w:before="120" w:after="0" w:line="276" w:lineRule="auto"/>
        <w:ind w:left="0" w:hanging="11"/>
        <w:rPr>
          <w:rFonts w:asciiTheme="minorHAnsi" w:hAnsiTheme="minorHAnsi" w:cstheme="minorHAnsi"/>
          <w:sz w:val="22"/>
        </w:rPr>
      </w:pPr>
      <w:r w:rsidRPr="000D4E88">
        <w:rPr>
          <w:rFonts w:asciiTheme="minorHAnsi" w:hAnsiTheme="minorHAnsi" w:cstheme="minorHAnsi"/>
          <w:b/>
          <w:bCs/>
          <w:sz w:val="22"/>
        </w:rPr>
        <w:t>6.2.  Termin składania i otwarcia ofert, otwarcie ofert</w:t>
      </w:r>
    </w:p>
    <w:p w14:paraId="2D8EAFD3" w14:textId="54F79BB9" w:rsidR="00AF72C2" w:rsidRPr="000D4E88" w:rsidRDefault="003B62D2" w:rsidP="00530E3F">
      <w:pPr>
        <w:spacing w:after="0" w:line="276" w:lineRule="auto"/>
        <w:ind w:firstLine="415"/>
        <w:rPr>
          <w:rFonts w:asciiTheme="minorHAnsi" w:hAnsiTheme="minorHAnsi" w:cstheme="minorHAnsi"/>
          <w:sz w:val="22"/>
        </w:rPr>
      </w:pPr>
      <w:bookmarkStart w:id="59" w:name="_Ref61512522"/>
      <w:r w:rsidRPr="000D4E88">
        <w:rPr>
          <w:rFonts w:asciiTheme="minorHAnsi" w:hAnsiTheme="minorHAnsi" w:cstheme="minorHAnsi"/>
          <w:sz w:val="22"/>
        </w:rPr>
        <w:t xml:space="preserve">6.2.1.   </w:t>
      </w:r>
      <w:r w:rsidR="001D0DDC" w:rsidRPr="000D4E88">
        <w:rPr>
          <w:rFonts w:asciiTheme="minorHAnsi" w:hAnsiTheme="minorHAnsi" w:cstheme="minorHAnsi"/>
          <w:sz w:val="22"/>
        </w:rPr>
        <w:t xml:space="preserve"> </w:t>
      </w:r>
      <w:r w:rsidR="00AF72C2" w:rsidRPr="000D4E88">
        <w:rPr>
          <w:rFonts w:asciiTheme="minorHAnsi" w:hAnsiTheme="minorHAnsi" w:cstheme="minorHAnsi"/>
          <w:sz w:val="22"/>
        </w:rPr>
        <w:t xml:space="preserve">Termin składania ofert: </w:t>
      </w:r>
      <w:r w:rsidR="00D82B06" w:rsidRPr="000D4E88">
        <w:rPr>
          <w:rFonts w:asciiTheme="minorHAnsi" w:hAnsiTheme="minorHAnsi" w:cstheme="minorHAnsi"/>
          <w:sz w:val="22"/>
        </w:rPr>
        <w:t>15 listopada 2024r.</w:t>
      </w:r>
      <w:r w:rsidR="00AF72C2" w:rsidRPr="000D4E88">
        <w:rPr>
          <w:rFonts w:asciiTheme="minorHAnsi" w:hAnsiTheme="minorHAnsi" w:cstheme="minorHAnsi"/>
          <w:sz w:val="22"/>
        </w:rPr>
        <w:t xml:space="preserve"> godzina </w:t>
      </w:r>
      <w:r w:rsidR="001D0DDC" w:rsidRPr="000D4E88">
        <w:rPr>
          <w:rFonts w:asciiTheme="minorHAnsi" w:hAnsiTheme="minorHAnsi" w:cstheme="minorHAnsi"/>
          <w:sz w:val="22"/>
        </w:rPr>
        <w:t>1</w:t>
      </w:r>
      <w:r w:rsidR="00D82B06" w:rsidRPr="000D4E88">
        <w:rPr>
          <w:rFonts w:asciiTheme="minorHAnsi" w:hAnsiTheme="minorHAnsi" w:cstheme="minorHAnsi"/>
          <w:sz w:val="22"/>
        </w:rPr>
        <w:t>2</w:t>
      </w:r>
      <w:r w:rsidR="001D0DDC" w:rsidRPr="000D4E88">
        <w:rPr>
          <w:rFonts w:asciiTheme="minorHAnsi" w:hAnsiTheme="minorHAnsi" w:cstheme="minorHAnsi"/>
          <w:sz w:val="22"/>
        </w:rPr>
        <w:t>:00</w:t>
      </w:r>
    </w:p>
    <w:p w14:paraId="55FC092B" w14:textId="284D4E55" w:rsidR="00AF72C2" w:rsidRPr="000D4E88" w:rsidRDefault="00AF72C2" w:rsidP="00C753F8">
      <w:pPr>
        <w:pStyle w:val="Akapitzlist"/>
        <w:numPr>
          <w:ilvl w:val="2"/>
          <w:numId w:val="20"/>
        </w:numPr>
        <w:spacing w:after="0" w:line="276" w:lineRule="auto"/>
        <w:ind w:left="1276" w:hanging="709"/>
        <w:contextualSpacing w:val="0"/>
        <w:jc w:val="both"/>
        <w:rPr>
          <w:rFonts w:cstheme="minorHAnsi"/>
          <w:color w:val="000000"/>
          <w:kern w:val="144"/>
        </w:rPr>
      </w:pPr>
      <w:r w:rsidRPr="000D4E88">
        <w:rPr>
          <w:rFonts w:cstheme="minorHAnsi"/>
        </w:rPr>
        <w:t>Termin otwarcia</w:t>
      </w:r>
      <w:r w:rsidRPr="000D4E88">
        <w:rPr>
          <w:rFonts w:cstheme="minorHAnsi"/>
          <w:color w:val="000000"/>
          <w:kern w:val="144"/>
        </w:rPr>
        <w:t xml:space="preserve"> ofert: </w:t>
      </w:r>
      <w:r w:rsidR="00D82B06" w:rsidRPr="000D4E88">
        <w:rPr>
          <w:rFonts w:cstheme="minorHAnsi"/>
          <w:color w:val="000000"/>
          <w:kern w:val="144"/>
        </w:rPr>
        <w:t xml:space="preserve">15 listopada 2024r. </w:t>
      </w:r>
      <w:r w:rsidRPr="000D4E88">
        <w:rPr>
          <w:rFonts w:cstheme="minorHAnsi"/>
          <w:color w:val="000000"/>
          <w:kern w:val="144"/>
        </w:rPr>
        <w:t xml:space="preserve">r. godzina </w:t>
      </w:r>
      <w:r w:rsidR="001D0DDC" w:rsidRPr="000D4E88">
        <w:rPr>
          <w:rFonts w:cstheme="minorHAnsi"/>
          <w:color w:val="000000"/>
          <w:kern w:val="144"/>
        </w:rPr>
        <w:t>1</w:t>
      </w:r>
      <w:r w:rsidR="00D82B06" w:rsidRPr="000D4E88">
        <w:rPr>
          <w:rFonts w:cstheme="minorHAnsi"/>
          <w:color w:val="000000"/>
          <w:kern w:val="144"/>
        </w:rPr>
        <w:t>2</w:t>
      </w:r>
      <w:r w:rsidR="001D0DDC" w:rsidRPr="000D4E88">
        <w:rPr>
          <w:rFonts w:cstheme="minorHAnsi"/>
          <w:color w:val="000000"/>
          <w:kern w:val="144"/>
        </w:rPr>
        <w:t>:15</w:t>
      </w:r>
      <w:r w:rsidRPr="000D4E88">
        <w:rPr>
          <w:rFonts w:cstheme="minorHAnsi"/>
          <w:color w:val="000000"/>
          <w:kern w:val="144"/>
        </w:rPr>
        <w:t>, z zastrzeżeniem art. 222 ustawy</w:t>
      </w:r>
      <w:r w:rsidR="002C2254" w:rsidRPr="000D4E88">
        <w:rPr>
          <w:rFonts w:cstheme="minorHAnsi"/>
          <w:color w:val="000000"/>
          <w:kern w:val="144"/>
        </w:rPr>
        <w:t xml:space="preserve"> </w:t>
      </w:r>
      <w:proofErr w:type="spellStart"/>
      <w:r w:rsidR="002C2254" w:rsidRPr="000D4E88">
        <w:rPr>
          <w:rFonts w:cstheme="minorHAnsi"/>
          <w:color w:val="000000"/>
          <w:kern w:val="144"/>
        </w:rPr>
        <w:t>Pzp</w:t>
      </w:r>
      <w:proofErr w:type="spellEnd"/>
      <w:r w:rsidRPr="000D4E88">
        <w:rPr>
          <w:rFonts w:cstheme="minorHAnsi"/>
          <w:color w:val="000000"/>
          <w:kern w:val="144"/>
        </w:rPr>
        <w:t xml:space="preserve">. </w:t>
      </w:r>
    </w:p>
    <w:bookmarkEnd w:id="59"/>
    <w:p w14:paraId="4AB2CDD7" w14:textId="3BDDC5CF" w:rsidR="008360F3" w:rsidRPr="000D4E88" w:rsidRDefault="008360F3" w:rsidP="00B25B02">
      <w:pPr>
        <w:pStyle w:val="Akapitzlist"/>
        <w:numPr>
          <w:ilvl w:val="2"/>
          <w:numId w:val="20"/>
        </w:numPr>
        <w:autoSpaceDE w:val="0"/>
        <w:autoSpaceDN w:val="0"/>
        <w:adjustRightInd w:val="0"/>
        <w:spacing w:after="0" w:line="240" w:lineRule="auto"/>
        <w:ind w:left="1276" w:hanging="709"/>
        <w:rPr>
          <w:rFonts w:eastAsiaTheme="minorEastAsia" w:cstheme="minorHAnsi"/>
        </w:rPr>
      </w:pPr>
      <w:r w:rsidRPr="000D4E88">
        <w:rPr>
          <w:rFonts w:eastAsiaTheme="minorEastAsia" w:cstheme="minorHAnsi"/>
        </w:rPr>
        <w:t>Otwarcie ofert zostanie dokonane za pośrednictwem Platformy</w:t>
      </w:r>
      <w:r w:rsidR="00B25B02" w:rsidRPr="000D4E88">
        <w:rPr>
          <w:rFonts w:eastAsiaTheme="minorEastAsia" w:cstheme="minorHAnsi"/>
        </w:rPr>
        <w:t xml:space="preserve"> e-Zamówienia</w:t>
      </w:r>
      <w:r w:rsidRPr="000D4E88">
        <w:rPr>
          <w:rFonts w:eastAsiaTheme="minorEastAsia" w:cstheme="minorHAnsi"/>
        </w:rPr>
        <w:t xml:space="preserve">. System Platformy automatycznie rozszyfrowuje oferty w momencie ich otwarcia. </w:t>
      </w:r>
    </w:p>
    <w:p w14:paraId="75E98514" w14:textId="27E99363" w:rsidR="008230EA" w:rsidRPr="000D4E88" w:rsidRDefault="008230EA" w:rsidP="00C753F8">
      <w:pPr>
        <w:pStyle w:val="Akapitzlist"/>
        <w:numPr>
          <w:ilvl w:val="2"/>
          <w:numId w:val="20"/>
        </w:numPr>
        <w:spacing w:after="0" w:line="276" w:lineRule="auto"/>
        <w:ind w:left="1276" w:hanging="709"/>
        <w:jc w:val="both"/>
        <w:rPr>
          <w:rFonts w:cstheme="minorHAnsi"/>
        </w:rPr>
      </w:pPr>
      <w:r w:rsidRPr="000D4E88">
        <w:rPr>
          <w:rFonts w:cstheme="minorHAnsi"/>
          <w:color w:val="000000"/>
          <w:kern w:val="144"/>
        </w:rPr>
        <w:lastRenderedPageBreak/>
        <w:t xml:space="preserve">Przed otwarciem ofert Zamawiający udostępni na </w:t>
      </w:r>
      <w:r w:rsidRPr="000D4E88">
        <w:rPr>
          <w:rFonts w:cstheme="minorHAnsi"/>
        </w:rPr>
        <w:t xml:space="preserve">Platformie </w:t>
      </w:r>
      <w:r w:rsidR="007A03A3" w:rsidRPr="000D4E88">
        <w:rPr>
          <w:rFonts w:cstheme="minorHAnsi"/>
        </w:rPr>
        <w:t>e-Zamówienia</w:t>
      </w:r>
      <w:r w:rsidRPr="000D4E88">
        <w:rPr>
          <w:rFonts w:cstheme="minorHAnsi"/>
        </w:rPr>
        <w:t xml:space="preserve"> kwotę, jaką zamierza przeznaczyć na sfinansowanie zamówienia. </w:t>
      </w:r>
    </w:p>
    <w:p w14:paraId="1AA33F76" w14:textId="3A9B7C1F" w:rsidR="008230EA" w:rsidRPr="000D4E88" w:rsidRDefault="008230EA" w:rsidP="00C753F8">
      <w:pPr>
        <w:pStyle w:val="Akapitzlist"/>
        <w:numPr>
          <w:ilvl w:val="2"/>
          <w:numId w:val="20"/>
        </w:numPr>
        <w:spacing w:after="0" w:line="276" w:lineRule="auto"/>
        <w:ind w:left="1276" w:hanging="709"/>
        <w:jc w:val="both"/>
        <w:rPr>
          <w:rFonts w:cstheme="minorHAnsi"/>
          <w:color w:val="000000"/>
          <w:kern w:val="144"/>
        </w:rPr>
      </w:pPr>
      <w:r w:rsidRPr="000D4E88">
        <w:rPr>
          <w:rFonts w:cstheme="minorHAnsi"/>
        </w:rPr>
        <w:t>Niezwłocznie po otwarciu ofert</w:t>
      </w:r>
      <w:r w:rsidRPr="000D4E88">
        <w:rPr>
          <w:rFonts w:cstheme="minorHAnsi"/>
          <w:color w:val="000000"/>
          <w:kern w:val="144"/>
        </w:rPr>
        <w:t xml:space="preserve"> Zamawiający zamieści na Platformie </w:t>
      </w:r>
      <w:r w:rsidR="007A03A3" w:rsidRPr="000D4E88">
        <w:rPr>
          <w:rFonts w:cstheme="minorHAnsi"/>
          <w:color w:val="000000"/>
          <w:kern w:val="144"/>
        </w:rPr>
        <w:t>e-Zamówienia</w:t>
      </w:r>
      <w:r w:rsidRPr="000D4E88">
        <w:rPr>
          <w:rFonts w:cstheme="minorHAnsi"/>
          <w:color w:val="000000"/>
          <w:kern w:val="144"/>
        </w:rPr>
        <w:t xml:space="preserve"> informację z  otwarcia ofert, zawierającą elementy, o których mowa w art. 222 ust. 5 ustawy </w:t>
      </w:r>
      <w:proofErr w:type="spellStart"/>
      <w:r w:rsidRPr="000D4E88">
        <w:rPr>
          <w:rFonts w:cstheme="minorHAnsi"/>
          <w:color w:val="000000"/>
          <w:kern w:val="144"/>
        </w:rPr>
        <w:t>Pzp</w:t>
      </w:r>
      <w:proofErr w:type="spellEnd"/>
      <w:r w:rsidRPr="000D4E88">
        <w:rPr>
          <w:rFonts w:cstheme="minorHAnsi"/>
          <w:color w:val="000000"/>
          <w:kern w:val="144"/>
        </w:rPr>
        <w:t>.</w:t>
      </w:r>
    </w:p>
    <w:p w14:paraId="03C65AA0" w14:textId="04675DD3" w:rsidR="008230EA" w:rsidRPr="000D4E88" w:rsidRDefault="008230EA" w:rsidP="00C753F8">
      <w:pPr>
        <w:pStyle w:val="Akapitzlist"/>
        <w:numPr>
          <w:ilvl w:val="2"/>
          <w:numId w:val="20"/>
        </w:numPr>
        <w:spacing w:after="0" w:line="276" w:lineRule="auto"/>
        <w:ind w:left="1276" w:hanging="709"/>
        <w:jc w:val="both"/>
        <w:rPr>
          <w:rFonts w:cstheme="minorHAnsi"/>
        </w:rPr>
      </w:pPr>
      <w:r w:rsidRPr="000D4E88">
        <w:rPr>
          <w:rFonts w:cstheme="minorHAnsi"/>
        </w:rPr>
        <w:t xml:space="preserve">W przypadku awarii </w:t>
      </w:r>
      <w:r w:rsidR="007A03A3" w:rsidRPr="000D4E88">
        <w:rPr>
          <w:rFonts w:cstheme="minorHAnsi"/>
        </w:rPr>
        <w:t>systemu teleinformatycznego</w:t>
      </w:r>
      <w:r w:rsidRPr="000D4E88">
        <w:rPr>
          <w:rFonts w:cstheme="minorHAnsi"/>
        </w:rPr>
        <w:t>, która powoduje brak możliwości otwarcia ofert w  terminie określonym w pkt 6.2.2. SWZ, otwarcie ofert następuje niezwłocznie po usunięciu awarii. W takim przypadku, Zamawiający informuje o zmianie terminu otwarcia ofert na stronie internetowej prowadzonego postępowania.</w:t>
      </w:r>
    </w:p>
    <w:p w14:paraId="2A006528" w14:textId="39BC3248" w:rsidR="00B23D20" w:rsidRPr="000D4E88" w:rsidRDefault="00B23D20" w:rsidP="005C5871">
      <w:pPr>
        <w:spacing w:before="120" w:after="0" w:line="276" w:lineRule="auto"/>
        <w:ind w:left="0" w:hanging="11"/>
        <w:rPr>
          <w:rFonts w:asciiTheme="minorHAnsi" w:hAnsiTheme="minorHAnsi" w:cstheme="minorHAnsi"/>
          <w:sz w:val="22"/>
        </w:rPr>
      </w:pPr>
      <w:r w:rsidRPr="000D4E88">
        <w:rPr>
          <w:rFonts w:asciiTheme="minorHAnsi" w:hAnsiTheme="minorHAnsi" w:cstheme="minorHAnsi"/>
          <w:b/>
          <w:bCs/>
          <w:sz w:val="22"/>
        </w:rPr>
        <w:t xml:space="preserve">6.3. </w:t>
      </w:r>
      <w:r w:rsidRPr="000D4E88">
        <w:rPr>
          <w:rFonts w:asciiTheme="minorHAnsi" w:hAnsiTheme="minorHAnsi" w:cstheme="minorHAnsi"/>
          <w:b/>
          <w:bCs/>
          <w:sz w:val="22"/>
        </w:rPr>
        <w:tab/>
        <w:t>Termin związania ofertą</w:t>
      </w:r>
    </w:p>
    <w:p w14:paraId="1965068E" w14:textId="7AADBF5F" w:rsidR="00AF72C2" w:rsidRPr="000D4E88" w:rsidRDefault="00B23D20" w:rsidP="00530E3F">
      <w:pPr>
        <w:spacing w:after="0" w:line="276" w:lineRule="auto"/>
        <w:ind w:left="1134" w:hanging="567"/>
        <w:rPr>
          <w:rFonts w:asciiTheme="minorHAnsi" w:hAnsiTheme="minorHAnsi" w:cstheme="minorHAnsi"/>
          <w:sz w:val="22"/>
        </w:rPr>
      </w:pPr>
      <w:r w:rsidRPr="000D4E88">
        <w:rPr>
          <w:rFonts w:asciiTheme="minorHAnsi" w:hAnsiTheme="minorHAnsi" w:cstheme="minorHAnsi"/>
          <w:sz w:val="22"/>
        </w:rPr>
        <w:t xml:space="preserve">6.3.1. </w:t>
      </w:r>
      <w:r w:rsidR="00AF72C2" w:rsidRPr="000D4E88">
        <w:rPr>
          <w:rFonts w:asciiTheme="minorHAnsi" w:hAnsiTheme="minorHAnsi" w:cstheme="minorHAnsi"/>
          <w:sz w:val="22"/>
        </w:rPr>
        <w:t xml:space="preserve">Wykonawca jest związany ofertą </w:t>
      </w:r>
      <w:r w:rsidR="00D82B06" w:rsidRPr="000D4E88">
        <w:rPr>
          <w:rFonts w:asciiTheme="minorHAnsi" w:hAnsiTheme="minorHAnsi" w:cstheme="minorHAnsi"/>
          <w:sz w:val="22"/>
        </w:rPr>
        <w:t xml:space="preserve">do dnia </w:t>
      </w:r>
      <w:r w:rsidR="00D82B06" w:rsidRPr="000D4E88">
        <w:rPr>
          <w:rFonts w:asciiTheme="minorHAnsi" w:hAnsiTheme="minorHAnsi" w:cstheme="minorHAnsi"/>
          <w:b/>
          <w:bCs/>
          <w:sz w:val="22"/>
        </w:rPr>
        <w:t>13 grudnia 2024.</w:t>
      </w:r>
    </w:p>
    <w:p w14:paraId="53B942D6" w14:textId="01427BF4" w:rsidR="00AF72C2" w:rsidRPr="000D4E88" w:rsidRDefault="00B23D20" w:rsidP="00530E3F">
      <w:pPr>
        <w:spacing w:after="0" w:line="276" w:lineRule="auto"/>
        <w:ind w:firstLine="415"/>
        <w:rPr>
          <w:rFonts w:asciiTheme="minorHAnsi" w:hAnsiTheme="minorHAnsi" w:cstheme="minorHAnsi"/>
          <w:sz w:val="22"/>
        </w:rPr>
      </w:pPr>
      <w:r w:rsidRPr="000D4E88">
        <w:rPr>
          <w:rFonts w:asciiTheme="minorHAnsi" w:hAnsiTheme="minorHAnsi" w:cstheme="minorHAnsi"/>
          <w:sz w:val="22"/>
        </w:rPr>
        <w:t xml:space="preserve">6.3.2. </w:t>
      </w:r>
      <w:r w:rsidR="00AF72C2" w:rsidRPr="000D4E88">
        <w:rPr>
          <w:rFonts w:asciiTheme="minorHAnsi" w:hAnsiTheme="minorHAnsi" w:cstheme="minorHAnsi"/>
          <w:sz w:val="22"/>
        </w:rPr>
        <w:t>Bieg terminu związania ofertą rozpoczyna się wraz z upływem terminu składania ofert.</w:t>
      </w:r>
    </w:p>
    <w:p w14:paraId="0545F000" w14:textId="5EB4DFF1" w:rsidR="00AF72C2" w:rsidRPr="000D4E88" w:rsidRDefault="00B23D20" w:rsidP="00530E3F">
      <w:pPr>
        <w:spacing w:after="0" w:line="276" w:lineRule="auto"/>
        <w:ind w:left="1134" w:hanging="567"/>
        <w:rPr>
          <w:rFonts w:asciiTheme="minorHAnsi" w:hAnsiTheme="minorHAnsi" w:cstheme="minorHAnsi"/>
          <w:sz w:val="22"/>
        </w:rPr>
      </w:pPr>
      <w:r w:rsidRPr="000D4E88">
        <w:rPr>
          <w:rFonts w:asciiTheme="minorHAnsi" w:hAnsiTheme="minorHAnsi" w:cstheme="minorHAnsi"/>
          <w:sz w:val="22"/>
        </w:rPr>
        <w:t>6.3.3.</w:t>
      </w:r>
      <w:r w:rsidRPr="000D4E88">
        <w:rPr>
          <w:rFonts w:asciiTheme="minorHAnsi" w:hAnsiTheme="minorHAnsi" w:cstheme="minorHAnsi"/>
          <w:sz w:val="22"/>
        </w:rPr>
        <w:tab/>
      </w:r>
      <w:r w:rsidR="00AF72C2" w:rsidRPr="000D4E88">
        <w:rPr>
          <w:rFonts w:asciiTheme="minorHAnsi" w:hAnsiTheme="minorHAnsi" w:cstheme="minorHAnsi"/>
          <w:sz w:val="22"/>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B40AA2" w:rsidRPr="000D4E88">
        <w:rPr>
          <w:rFonts w:asciiTheme="minorHAnsi" w:hAnsiTheme="minorHAnsi" w:cstheme="minorHAnsi"/>
          <w:sz w:val="22"/>
        </w:rPr>
        <w:br/>
      </w:r>
      <w:r w:rsidR="00AF72C2" w:rsidRPr="000D4E88">
        <w:rPr>
          <w:rFonts w:asciiTheme="minorHAnsi" w:hAnsiTheme="minorHAnsi" w:cstheme="minorHAnsi"/>
          <w:sz w:val="22"/>
        </w:rPr>
        <w:t xml:space="preserve">o wskazywany przez niego okres, nie dłuższy niż </w:t>
      </w:r>
      <w:r w:rsidR="004805D3" w:rsidRPr="000D4E88">
        <w:rPr>
          <w:rFonts w:asciiTheme="minorHAnsi" w:hAnsiTheme="minorHAnsi" w:cstheme="minorHAnsi"/>
          <w:sz w:val="22"/>
        </w:rPr>
        <w:t>3</w:t>
      </w:r>
      <w:r w:rsidR="00AF72C2" w:rsidRPr="000D4E88">
        <w:rPr>
          <w:rFonts w:asciiTheme="minorHAnsi" w:hAnsiTheme="minorHAnsi" w:cstheme="minorHAnsi"/>
          <w:sz w:val="22"/>
        </w:rPr>
        <w:t xml:space="preserve">0 dni. Przedłużenie terminu związania ofertą, wymaga złożenia przez Wykonawcę pisemnego oświadczenia o wyrażeniu zgody na przedłużenie terminu związania ofertą. </w:t>
      </w:r>
    </w:p>
    <w:p w14:paraId="5AD799AE" w14:textId="2EF9D9DA" w:rsidR="00B50E6C" w:rsidRPr="000D4E88" w:rsidRDefault="00B50E6C" w:rsidP="00000DB6">
      <w:pPr>
        <w:pStyle w:val="Akapitzlist"/>
        <w:numPr>
          <w:ilvl w:val="2"/>
          <w:numId w:val="60"/>
        </w:numPr>
        <w:autoSpaceDN w:val="0"/>
        <w:spacing w:after="0" w:line="276" w:lineRule="auto"/>
        <w:ind w:left="1134" w:hanging="567"/>
        <w:jc w:val="both"/>
        <w:rPr>
          <w:rFonts w:cstheme="minorHAnsi"/>
        </w:rPr>
      </w:pPr>
      <w:r w:rsidRPr="000D4E88">
        <w:rPr>
          <w:rFonts w:cstheme="minorHAnsi"/>
          <w:kern w:val="144"/>
        </w:rPr>
        <w:t>Przedłużenie terminu związania ofertą jest dopuszczalne tylko z jednoczesnym przedłużeniem okresu ważności wadium albo, jeżeli nie jest to możliwe, z wniesieniem nowego wadium na przedłużony okres związania ofertą.</w:t>
      </w:r>
    </w:p>
    <w:p w14:paraId="76C6010F" w14:textId="77777777" w:rsidR="00B23D20" w:rsidRPr="000D4E88" w:rsidRDefault="00B23D20" w:rsidP="00B23D20">
      <w:pPr>
        <w:autoSpaceDE w:val="0"/>
        <w:autoSpaceDN w:val="0"/>
        <w:adjustRightInd w:val="0"/>
        <w:spacing w:after="0" w:line="240" w:lineRule="auto"/>
        <w:ind w:left="1701" w:hanging="283"/>
        <w:rPr>
          <w:rFonts w:asciiTheme="minorHAnsi" w:eastAsiaTheme="minorEastAsia" w:hAnsiTheme="minorHAnsi" w:cstheme="minorHAnsi"/>
          <w:color w:val="auto"/>
          <w:szCs w:val="20"/>
        </w:rPr>
      </w:pPr>
      <w:bookmarkStart w:id="60" w:name="_Hlk105015843"/>
    </w:p>
    <w:tbl>
      <w:tblPr>
        <w:tblStyle w:val="Tabela-Siatka"/>
        <w:tblW w:w="0" w:type="auto"/>
        <w:tblInd w:w="-5" w:type="dxa"/>
        <w:tblLook w:val="04A0" w:firstRow="1" w:lastRow="0" w:firstColumn="1" w:lastColumn="0" w:noHBand="0" w:noVBand="1"/>
      </w:tblPr>
      <w:tblGrid>
        <w:gridCol w:w="9063"/>
      </w:tblGrid>
      <w:tr w:rsidR="00B23D20" w:rsidRPr="000D4E88" w14:paraId="5E974E85" w14:textId="77777777" w:rsidTr="006060D4">
        <w:trPr>
          <w:trHeight w:val="469"/>
        </w:trPr>
        <w:tc>
          <w:tcPr>
            <w:tcW w:w="9067" w:type="dxa"/>
            <w:shd w:val="clear" w:color="auto" w:fill="D9D9D9" w:themeFill="background1" w:themeFillShade="D9"/>
          </w:tcPr>
          <w:p w14:paraId="2523844D" w14:textId="5B57922F" w:rsidR="00B23D20" w:rsidRPr="000D4E88" w:rsidRDefault="00B23D20" w:rsidP="009741FE">
            <w:pPr>
              <w:pStyle w:val="Akapitzlist"/>
              <w:numPr>
                <w:ilvl w:val="0"/>
                <w:numId w:val="53"/>
              </w:numPr>
              <w:adjustRightInd w:val="0"/>
              <w:spacing w:after="0" w:line="240" w:lineRule="auto"/>
              <w:rPr>
                <w:rFonts w:cstheme="minorHAnsi"/>
                <w:b/>
                <w:szCs w:val="22"/>
              </w:rPr>
            </w:pPr>
            <w:r w:rsidRPr="000D4E88">
              <w:rPr>
                <w:rFonts w:cstheme="minorHAnsi"/>
                <w:b/>
                <w:szCs w:val="22"/>
              </w:rPr>
              <w:t>Kryteria i zasady oceny ofert. Aukcja elektroniczna</w:t>
            </w:r>
          </w:p>
        </w:tc>
      </w:tr>
    </w:tbl>
    <w:p w14:paraId="6DAC2845" w14:textId="33C8E165" w:rsidR="00B23D20" w:rsidRPr="000D4E88" w:rsidRDefault="00B23D20" w:rsidP="00B23D20">
      <w:pPr>
        <w:autoSpaceDE w:val="0"/>
        <w:autoSpaceDN w:val="0"/>
        <w:adjustRightInd w:val="0"/>
        <w:spacing w:after="0" w:line="240" w:lineRule="auto"/>
        <w:rPr>
          <w:rFonts w:asciiTheme="minorHAnsi" w:hAnsiTheme="minorHAnsi" w:cstheme="minorHAnsi"/>
          <w:b/>
          <w:sz w:val="22"/>
          <w:u w:val="single"/>
        </w:rPr>
      </w:pPr>
    </w:p>
    <w:bookmarkEnd w:id="60"/>
    <w:p w14:paraId="6DCF1303" w14:textId="57947B40" w:rsidR="00B23D20" w:rsidRPr="000D4E88" w:rsidRDefault="00B138A3" w:rsidP="00E850AE">
      <w:pPr>
        <w:spacing w:after="0" w:line="300" w:lineRule="auto"/>
        <w:ind w:left="0" w:firstLine="142"/>
        <w:rPr>
          <w:rFonts w:asciiTheme="minorHAnsi" w:hAnsiTheme="minorHAnsi" w:cstheme="minorHAnsi"/>
          <w:sz w:val="22"/>
        </w:rPr>
      </w:pPr>
      <w:r w:rsidRPr="000D4E88">
        <w:rPr>
          <w:rFonts w:asciiTheme="minorHAnsi" w:hAnsiTheme="minorHAnsi" w:cstheme="minorHAnsi"/>
          <w:b/>
          <w:bCs/>
          <w:sz w:val="22"/>
        </w:rPr>
        <w:t>7.1.</w:t>
      </w:r>
      <w:r w:rsidR="00B23D20" w:rsidRPr="000D4E88">
        <w:rPr>
          <w:rFonts w:asciiTheme="minorHAnsi" w:hAnsiTheme="minorHAnsi" w:cstheme="minorHAnsi"/>
          <w:b/>
          <w:bCs/>
          <w:sz w:val="22"/>
        </w:rPr>
        <w:t xml:space="preserve"> </w:t>
      </w:r>
      <w:r w:rsidR="00B23D20" w:rsidRPr="000D4E88">
        <w:rPr>
          <w:rFonts w:asciiTheme="minorHAnsi" w:hAnsiTheme="minorHAnsi" w:cstheme="minorHAnsi"/>
          <w:b/>
          <w:bCs/>
          <w:sz w:val="22"/>
        </w:rPr>
        <w:tab/>
        <w:t>T</w:t>
      </w:r>
      <w:r w:rsidRPr="000D4E88">
        <w:rPr>
          <w:rFonts w:asciiTheme="minorHAnsi" w:hAnsiTheme="minorHAnsi" w:cstheme="minorHAnsi"/>
          <w:b/>
          <w:bCs/>
          <w:sz w:val="22"/>
        </w:rPr>
        <w:t>ryb oceny ofert</w:t>
      </w:r>
    </w:p>
    <w:p w14:paraId="1C38A0A3" w14:textId="77777777" w:rsidR="00AF72C2" w:rsidRPr="000D4E88" w:rsidRDefault="00AF72C2" w:rsidP="00C753F8">
      <w:pPr>
        <w:pStyle w:val="Akapitzlist"/>
        <w:widowControl w:val="0"/>
        <w:numPr>
          <w:ilvl w:val="2"/>
          <w:numId w:val="11"/>
        </w:numPr>
        <w:shd w:val="clear" w:color="auto" w:fill="FFFFFF"/>
        <w:tabs>
          <w:tab w:val="left" w:pos="567"/>
          <w:tab w:val="left" w:pos="1134"/>
        </w:tabs>
        <w:autoSpaceDE w:val="0"/>
        <w:autoSpaceDN w:val="0"/>
        <w:adjustRightInd w:val="0"/>
        <w:spacing w:after="0" w:line="300" w:lineRule="auto"/>
        <w:ind w:left="1134" w:hanging="567"/>
        <w:contextualSpacing w:val="0"/>
        <w:jc w:val="both"/>
        <w:rPr>
          <w:rFonts w:cstheme="minorHAnsi"/>
          <w:color w:val="000000"/>
          <w:kern w:val="144"/>
        </w:rPr>
      </w:pPr>
      <w:r w:rsidRPr="000D4E88">
        <w:rPr>
          <w:rFonts w:cstheme="minorHAnsi"/>
          <w:color w:val="000000"/>
          <w:kern w:val="144"/>
        </w:rPr>
        <w:t>W toku badania i oceny ofert Zamawiający może żądać od Wykonawców wyjaśnień dotyczących treści złożonych ofert  lub innych składanych dokumentów lub oświadczeń.</w:t>
      </w:r>
    </w:p>
    <w:p w14:paraId="43773FF1" w14:textId="77777777" w:rsidR="00AF72C2" w:rsidRPr="000D4E88" w:rsidRDefault="00AF72C2" w:rsidP="00C753F8">
      <w:pPr>
        <w:pStyle w:val="Akapitzlist"/>
        <w:widowControl w:val="0"/>
        <w:numPr>
          <w:ilvl w:val="2"/>
          <w:numId w:val="11"/>
        </w:numPr>
        <w:shd w:val="clear" w:color="auto" w:fill="FFFFFF"/>
        <w:tabs>
          <w:tab w:val="left" w:pos="1134"/>
        </w:tabs>
        <w:autoSpaceDE w:val="0"/>
        <w:autoSpaceDN w:val="0"/>
        <w:adjustRightInd w:val="0"/>
        <w:spacing w:after="0" w:line="300" w:lineRule="auto"/>
        <w:ind w:left="1134" w:hanging="567"/>
        <w:contextualSpacing w:val="0"/>
        <w:jc w:val="both"/>
        <w:rPr>
          <w:rFonts w:cstheme="minorHAnsi"/>
        </w:rPr>
      </w:pPr>
      <w:r w:rsidRPr="000D4E88">
        <w:rPr>
          <w:rFonts w:cstheme="minorHAnsi"/>
          <w:kern w:val="144"/>
        </w:rPr>
        <w:t>W przypadku, gdy zaoferowana cena lub istotne części składowe ceny wydają się rażąco niskie w stosunku do przedmiotu zamówienia lub budzą wątpliwości Zamawiającego co do możliwości wykonania przedmiotu zamówienia zgodnie z wymaganiami określonymi w dokumentach zamówienia lub wynikającymi z odrębnych przepisów, Zamawiający zwróci się do Wykonawcy o udzielenie wyjaśnień, w tym złożenie dowodów dotyczących wyliczenia ceny lub istotnych części składowych ceny.</w:t>
      </w:r>
    </w:p>
    <w:p w14:paraId="50DCD944" w14:textId="77777777" w:rsidR="00AF72C2" w:rsidRPr="000D4E88" w:rsidRDefault="00AF72C2" w:rsidP="00C753F8">
      <w:pPr>
        <w:pStyle w:val="Akapitzlist"/>
        <w:widowControl w:val="0"/>
        <w:numPr>
          <w:ilvl w:val="2"/>
          <w:numId w:val="11"/>
        </w:numPr>
        <w:shd w:val="clear" w:color="auto" w:fill="FFFFFF"/>
        <w:tabs>
          <w:tab w:val="left" w:pos="1134"/>
        </w:tabs>
        <w:autoSpaceDE w:val="0"/>
        <w:autoSpaceDN w:val="0"/>
        <w:adjustRightInd w:val="0"/>
        <w:spacing w:after="0" w:line="300" w:lineRule="auto"/>
        <w:ind w:left="1134" w:hanging="567"/>
        <w:contextualSpacing w:val="0"/>
        <w:jc w:val="both"/>
        <w:rPr>
          <w:rFonts w:cstheme="minorHAnsi"/>
        </w:rPr>
      </w:pPr>
      <w:r w:rsidRPr="000D4E88">
        <w:rPr>
          <w:rFonts w:cstheme="minorHAnsi"/>
        </w:rPr>
        <w:t>Zamawiający poprawi w ofercie:</w:t>
      </w:r>
    </w:p>
    <w:p w14:paraId="4387E1F1" w14:textId="77777777" w:rsidR="00AF72C2" w:rsidRPr="000D4E88" w:rsidRDefault="00AF72C2" w:rsidP="00C753F8">
      <w:pPr>
        <w:pStyle w:val="Akapitzlist"/>
        <w:widowControl w:val="0"/>
        <w:numPr>
          <w:ilvl w:val="3"/>
          <w:numId w:val="11"/>
        </w:numPr>
        <w:shd w:val="clear" w:color="auto" w:fill="FFFFFF"/>
        <w:tabs>
          <w:tab w:val="left" w:pos="1134"/>
        </w:tabs>
        <w:autoSpaceDE w:val="0"/>
        <w:autoSpaceDN w:val="0"/>
        <w:adjustRightInd w:val="0"/>
        <w:spacing w:after="0" w:line="300" w:lineRule="auto"/>
        <w:ind w:left="1843"/>
        <w:contextualSpacing w:val="0"/>
        <w:jc w:val="both"/>
        <w:rPr>
          <w:rFonts w:cstheme="minorHAnsi"/>
        </w:rPr>
      </w:pPr>
      <w:r w:rsidRPr="000D4E88">
        <w:rPr>
          <w:rFonts w:cstheme="minorHAnsi"/>
        </w:rPr>
        <w:t>oczywiste omyłki pisarskie,</w:t>
      </w:r>
    </w:p>
    <w:p w14:paraId="4EF3A507" w14:textId="77777777" w:rsidR="00AF72C2" w:rsidRPr="000D4E88" w:rsidRDefault="00AF72C2" w:rsidP="00C753F8">
      <w:pPr>
        <w:pStyle w:val="Akapitzlist"/>
        <w:widowControl w:val="0"/>
        <w:numPr>
          <w:ilvl w:val="3"/>
          <w:numId w:val="11"/>
        </w:numPr>
        <w:shd w:val="clear" w:color="auto" w:fill="FFFFFF"/>
        <w:tabs>
          <w:tab w:val="left" w:pos="1134"/>
        </w:tabs>
        <w:autoSpaceDE w:val="0"/>
        <w:autoSpaceDN w:val="0"/>
        <w:adjustRightInd w:val="0"/>
        <w:spacing w:after="0" w:line="300" w:lineRule="auto"/>
        <w:ind w:left="1843"/>
        <w:contextualSpacing w:val="0"/>
        <w:jc w:val="both"/>
        <w:rPr>
          <w:rFonts w:cstheme="minorHAnsi"/>
        </w:rPr>
      </w:pPr>
      <w:r w:rsidRPr="000D4E88">
        <w:rPr>
          <w:rFonts w:cstheme="minorHAnsi"/>
        </w:rPr>
        <w:t>oczywiste omyłki rachunkowe, z uwzględnieniem konsekwencji rachunkowych dokonanych poprawek,</w:t>
      </w:r>
    </w:p>
    <w:p w14:paraId="740EEC82" w14:textId="77777777" w:rsidR="00AF72C2" w:rsidRPr="000D4E88" w:rsidRDefault="00AF72C2" w:rsidP="00C753F8">
      <w:pPr>
        <w:pStyle w:val="Akapitzlist"/>
        <w:widowControl w:val="0"/>
        <w:numPr>
          <w:ilvl w:val="3"/>
          <w:numId w:val="11"/>
        </w:numPr>
        <w:shd w:val="clear" w:color="auto" w:fill="FFFFFF"/>
        <w:tabs>
          <w:tab w:val="left" w:pos="1134"/>
        </w:tabs>
        <w:autoSpaceDE w:val="0"/>
        <w:autoSpaceDN w:val="0"/>
        <w:adjustRightInd w:val="0"/>
        <w:spacing w:after="0" w:line="300" w:lineRule="auto"/>
        <w:ind w:left="1843"/>
        <w:contextualSpacing w:val="0"/>
        <w:jc w:val="both"/>
        <w:rPr>
          <w:rFonts w:cstheme="minorHAnsi"/>
        </w:rPr>
      </w:pPr>
      <w:bookmarkStart w:id="61" w:name="_Ref61512890"/>
      <w:r w:rsidRPr="000D4E88">
        <w:rPr>
          <w:rFonts w:cstheme="minorHAnsi"/>
        </w:rPr>
        <w:t>inne omyłki polegające na niezgodności oferty z dokumentami zamówienia, niepowodujące istotnych zmian w treści oferty,</w:t>
      </w:r>
      <w:bookmarkEnd w:id="61"/>
      <w:r w:rsidRPr="000D4E88">
        <w:rPr>
          <w:rFonts w:cstheme="minorHAnsi"/>
        </w:rPr>
        <w:t xml:space="preserve"> </w:t>
      </w:r>
    </w:p>
    <w:p w14:paraId="7B9437CD" w14:textId="12CD3604" w:rsidR="00AF72C2" w:rsidRPr="000D4E88" w:rsidRDefault="00AF72C2" w:rsidP="00E850AE">
      <w:pPr>
        <w:pStyle w:val="Akapitzlist"/>
        <w:widowControl w:val="0"/>
        <w:shd w:val="clear" w:color="auto" w:fill="FFFFFF"/>
        <w:tabs>
          <w:tab w:val="left" w:pos="1134"/>
        </w:tabs>
        <w:autoSpaceDE w:val="0"/>
        <w:autoSpaceDN w:val="0"/>
        <w:adjustRightInd w:val="0"/>
        <w:spacing w:after="0" w:line="300" w:lineRule="auto"/>
        <w:ind w:left="1134"/>
        <w:contextualSpacing w:val="0"/>
        <w:jc w:val="both"/>
        <w:rPr>
          <w:rFonts w:cstheme="minorHAnsi"/>
        </w:rPr>
      </w:pPr>
      <w:r w:rsidRPr="000D4E88">
        <w:rPr>
          <w:rFonts w:cstheme="minorHAnsi"/>
        </w:rPr>
        <w:t xml:space="preserve">niezwłocznie zawiadamiając o tym </w:t>
      </w:r>
      <w:r w:rsidR="00A65539" w:rsidRPr="000D4E88">
        <w:rPr>
          <w:rFonts w:cstheme="minorHAnsi"/>
        </w:rPr>
        <w:t>W</w:t>
      </w:r>
      <w:r w:rsidRPr="000D4E88">
        <w:rPr>
          <w:rFonts w:cstheme="minorHAnsi"/>
        </w:rPr>
        <w:t>ykonawcę, którego oferta została poprawiona.</w:t>
      </w:r>
    </w:p>
    <w:p w14:paraId="002DA7FE" w14:textId="0CFBCBF3" w:rsidR="00AF72C2" w:rsidRPr="000D4E88" w:rsidRDefault="00AF72C2" w:rsidP="00862F3C">
      <w:pPr>
        <w:pStyle w:val="Akapitzlist"/>
        <w:widowControl w:val="0"/>
        <w:shd w:val="clear" w:color="auto" w:fill="FFFFFF"/>
        <w:autoSpaceDE w:val="0"/>
        <w:autoSpaceDN w:val="0"/>
        <w:adjustRightInd w:val="0"/>
        <w:spacing w:after="0" w:line="300" w:lineRule="auto"/>
        <w:ind w:left="567"/>
        <w:contextualSpacing w:val="0"/>
        <w:jc w:val="both"/>
        <w:rPr>
          <w:rFonts w:cstheme="minorHAnsi"/>
          <w:b/>
          <w:bCs/>
        </w:rPr>
      </w:pPr>
      <w:r w:rsidRPr="000D4E88">
        <w:rPr>
          <w:rFonts w:cstheme="minorHAnsi"/>
          <w:b/>
          <w:bCs/>
        </w:rPr>
        <w:t>U</w:t>
      </w:r>
      <w:r w:rsidR="00A65539" w:rsidRPr="000D4E88">
        <w:rPr>
          <w:rFonts w:cstheme="minorHAnsi"/>
          <w:b/>
          <w:bCs/>
        </w:rPr>
        <w:t>waga</w:t>
      </w:r>
      <w:r w:rsidRPr="000D4E88">
        <w:rPr>
          <w:rFonts w:cstheme="minorHAnsi"/>
          <w:b/>
          <w:bCs/>
        </w:rPr>
        <w:t>:</w:t>
      </w:r>
    </w:p>
    <w:p w14:paraId="729259C4" w14:textId="7A458A68" w:rsidR="00AF72C2" w:rsidRPr="000D4E88" w:rsidRDefault="00AF72C2" w:rsidP="00862F3C">
      <w:pPr>
        <w:pStyle w:val="Akapitzlist"/>
        <w:widowControl w:val="0"/>
        <w:shd w:val="clear" w:color="auto" w:fill="FFFFFF"/>
        <w:autoSpaceDE w:val="0"/>
        <w:autoSpaceDN w:val="0"/>
        <w:adjustRightInd w:val="0"/>
        <w:spacing w:after="0" w:line="300" w:lineRule="auto"/>
        <w:ind w:left="567"/>
        <w:contextualSpacing w:val="0"/>
        <w:jc w:val="both"/>
        <w:rPr>
          <w:rFonts w:cstheme="minorHAnsi"/>
          <w:b/>
          <w:bCs/>
        </w:rPr>
      </w:pPr>
      <w:r w:rsidRPr="000D4E88">
        <w:rPr>
          <w:rFonts w:cstheme="minorHAnsi"/>
          <w:b/>
          <w:bCs/>
        </w:rPr>
        <w:lastRenderedPageBreak/>
        <w:t>W przypadku, o którym mowa w pkt</w:t>
      </w:r>
      <w:r w:rsidR="00B138A3" w:rsidRPr="000D4E88">
        <w:rPr>
          <w:rFonts w:cstheme="minorHAnsi"/>
          <w:b/>
          <w:bCs/>
        </w:rPr>
        <w:t xml:space="preserve"> 7.1.3.3. S</w:t>
      </w:r>
      <w:r w:rsidRPr="000D4E88">
        <w:rPr>
          <w:rFonts w:cstheme="minorHAnsi"/>
          <w:b/>
          <w:bCs/>
        </w:rPr>
        <w:t xml:space="preserve">WZ, Zamawiający wyznacza Wykonawcy odpowiedni termin na wyrażenie zgody na poprawienie w ofercie omyłki lub zakwestionowanie jej poprawienia. Brak odpowiedzi w wyznaczonym terminie uznaje się za wyrażenie zgody na poprawienie omyłki. </w:t>
      </w:r>
    </w:p>
    <w:p w14:paraId="738AB1A2" w14:textId="0C5E3569" w:rsidR="00AF72C2" w:rsidRPr="000D4E88" w:rsidRDefault="00AF72C2" w:rsidP="00862F3C">
      <w:pPr>
        <w:pStyle w:val="Akapitzlist"/>
        <w:widowControl w:val="0"/>
        <w:shd w:val="clear" w:color="auto" w:fill="FFFFFF"/>
        <w:autoSpaceDE w:val="0"/>
        <w:autoSpaceDN w:val="0"/>
        <w:adjustRightInd w:val="0"/>
        <w:spacing w:after="0" w:line="300" w:lineRule="auto"/>
        <w:ind w:left="567"/>
        <w:contextualSpacing w:val="0"/>
        <w:jc w:val="both"/>
        <w:rPr>
          <w:rFonts w:cstheme="minorHAnsi"/>
          <w:b/>
          <w:bCs/>
        </w:rPr>
      </w:pPr>
      <w:r w:rsidRPr="000D4E88">
        <w:rPr>
          <w:rFonts w:cstheme="minorHAnsi"/>
          <w:b/>
          <w:bCs/>
        </w:rPr>
        <w:t xml:space="preserve">Zakwestionowanie przez </w:t>
      </w:r>
      <w:r w:rsidR="00B138A3" w:rsidRPr="000D4E88">
        <w:rPr>
          <w:rFonts w:cstheme="minorHAnsi"/>
          <w:b/>
          <w:bCs/>
        </w:rPr>
        <w:t>W</w:t>
      </w:r>
      <w:r w:rsidRPr="000D4E88">
        <w:rPr>
          <w:rFonts w:cstheme="minorHAnsi"/>
          <w:b/>
          <w:bCs/>
        </w:rPr>
        <w:t>ykonawcę poprawienia omyłki, o której mowa w pkt</w:t>
      </w:r>
      <w:r w:rsidR="00B138A3" w:rsidRPr="000D4E88">
        <w:rPr>
          <w:rFonts w:cstheme="minorHAnsi"/>
          <w:b/>
          <w:bCs/>
        </w:rPr>
        <w:t xml:space="preserve"> 7.1.3.3. </w:t>
      </w:r>
      <w:r w:rsidRPr="000D4E88">
        <w:rPr>
          <w:rFonts w:cstheme="minorHAnsi"/>
          <w:b/>
          <w:bCs/>
        </w:rPr>
        <w:t>SWZ w wyznaczonym terminie, stanowi przesłankę odrzucenia oferty, zgodnie z art. 226 ust. 1 pkt 11 u</w:t>
      </w:r>
      <w:r w:rsidR="00A65539" w:rsidRPr="000D4E88">
        <w:rPr>
          <w:rFonts w:cstheme="minorHAnsi"/>
          <w:b/>
          <w:bCs/>
        </w:rPr>
        <w:t>s</w:t>
      </w:r>
      <w:r w:rsidRPr="000D4E88">
        <w:rPr>
          <w:rFonts w:cstheme="minorHAnsi"/>
          <w:b/>
          <w:bCs/>
        </w:rPr>
        <w:t>tawy</w:t>
      </w:r>
      <w:r w:rsidR="00A65539" w:rsidRPr="000D4E88">
        <w:rPr>
          <w:rFonts w:cstheme="minorHAnsi"/>
          <w:b/>
          <w:bCs/>
        </w:rPr>
        <w:t xml:space="preserve"> </w:t>
      </w:r>
      <w:proofErr w:type="spellStart"/>
      <w:r w:rsidR="00A65539" w:rsidRPr="000D4E88">
        <w:rPr>
          <w:rFonts w:cstheme="minorHAnsi"/>
          <w:b/>
          <w:bCs/>
        </w:rPr>
        <w:t>Pzp</w:t>
      </w:r>
      <w:proofErr w:type="spellEnd"/>
      <w:r w:rsidRPr="000D4E88">
        <w:rPr>
          <w:rFonts w:cstheme="minorHAnsi"/>
          <w:b/>
          <w:bCs/>
        </w:rPr>
        <w:t xml:space="preserve">. </w:t>
      </w:r>
    </w:p>
    <w:p w14:paraId="48167C39" w14:textId="3AAAFCFC" w:rsidR="00B138A3" w:rsidRPr="000D4E88" w:rsidRDefault="00B138A3" w:rsidP="001D0DDC">
      <w:pPr>
        <w:spacing w:before="120" w:after="0" w:line="300" w:lineRule="auto"/>
        <w:ind w:left="0" w:firstLine="142"/>
        <w:rPr>
          <w:rFonts w:asciiTheme="minorHAnsi" w:hAnsiTheme="minorHAnsi" w:cstheme="minorHAnsi"/>
          <w:b/>
          <w:bCs/>
          <w:sz w:val="22"/>
        </w:rPr>
      </w:pPr>
      <w:bookmarkStart w:id="62" w:name="_Hlk135524908"/>
      <w:r w:rsidRPr="000D4E88">
        <w:rPr>
          <w:rFonts w:asciiTheme="minorHAnsi" w:hAnsiTheme="minorHAnsi" w:cstheme="minorHAnsi"/>
          <w:b/>
          <w:bCs/>
          <w:sz w:val="22"/>
        </w:rPr>
        <w:t xml:space="preserve">7.2. </w:t>
      </w:r>
      <w:r w:rsidRPr="000D4E88">
        <w:rPr>
          <w:rFonts w:asciiTheme="minorHAnsi" w:hAnsiTheme="minorHAnsi" w:cstheme="minorHAnsi"/>
          <w:b/>
          <w:bCs/>
          <w:sz w:val="22"/>
        </w:rPr>
        <w:tab/>
        <w:t>Kryteria wyboru najkorzystniejszej oferty</w:t>
      </w:r>
    </w:p>
    <w:p w14:paraId="417377B0" w14:textId="6D93BFA7" w:rsidR="00AF4183" w:rsidRPr="000D4E88" w:rsidRDefault="00AF4183" w:rsidP="009741FE">
      <w:pPr>
        <w:pStyle w:val="Akapitzlist"/>
        <w:numPr>
          <w:ilvl w:val="2"/>
          <w:numId w:val="53"/>
        </w:numPr>
        <w:autoSpaceDE w:val="0"/>
        <w:autoSpaceDN w:val="0"/>
        <w:adjustRightInd w:val="0"/>
        <w:spacing w:after="120" w:line="276" w:lineRule="auto"/>
        <w:ind w:left="1276" w:hanging="567"/>
        <w:jc w:val="both"/>
        <w:rPr>
          <w:rFonts w:cstheme="minorHAnsi"/>
        </w:rPr>
      </w:pPr>
      <w:r w:rsidRPr="000D4E88">
        <w:rPr>
          <w:rFonts w:cstheme="minorHAnsi"/>
        </w:rPr>
        <w:t>Za ofertę najkorzystniejszą zostanie uznana oferta przedstawiająca najkorzystniejszy stosunek jakości do ceny.</w:t>
      </w:r>
    </w:p>
    <w:p w14:paraId="3E7D9865" w14:textId="77777777" w:rsidR="00D01A85" w:rsidRPr="000D4E88" w:rsidRDefault="00D01A85" w:rsidP="009741FE">
      <w:pPr>
        <w:pStyle w:val="Akapitzlist"/>
        <w:numPr>
          <w:ilvl w:val="2"/>
          <w:numId w:val="53"/>
        </w:numPr>
        <w:spacing w:before="120" w:after="120" w:line="276" w:lineRule="auto"/>
        <w:ind w:left="1276" w:hanging="567"/>
        <w:jc w:val="both"/>
        <w:rPr>
          <w:rFonts w:cstheme="minorHAnsi"/>
        </w:rPr>
      </w:pPr>
      <w:r w:rsidRPr="000D4E88">
        <w:rPr>
          <w:rFonts w:cstheme="minorHAnsi"/>
        </w:rPr>
        <w:t>Zamawiający wybiera ofertę najkorzystniejszą na podstawie poniżej wskazanych kryteriów oceny ofert:</w:t>
      </w:r>
    </w:p>
    <w:p w14:paraId="734C26D1" w14:textId="4D0F866D" w:rsidR="00D01A85" w:rsidRPr="000D4E88" w:rsidRDefault="00D01A85" w:rsidP="00B25B02">
      <w:pPr>
        <w:pStyle w:val="Akapitzlist"/>
        <w:tabs>
          <w:tab w:val="left" w:pos="1843"/>
        </w:tabs>
        <w:spacing w:before="120" w:after="120" w:line="276" w:lineRule="auto"/>
        <w:ind w:left="1422" w:hanging="146"/>
        <w:jc w:val="both"/>
        <w:rPr>
          <w:rFonts w:cstheme="minorHAnsi"/>
        </w:rPr>
      </w:pPr>
      <w:r w:rsidRPr="000D4E88">
        <w:rPr>
          <w:rFonts w:cstheme="minorHAnsi"/>
        </w:rPr>
        <w:t>cena – waga 60%,</w:t>
      </w:r>
    </w:p>
    <w:p w14:paraId="1A00AB57" w14:textId="4D268C1C" w:rsidR="00B25B02" w:rsidRPr="000D4E88" w:rsidRDefault="00B25B02" w:rsidP="00B25B02">
      <w:pPr>
        <w:pStyle w:val="Akapitzlist"/>
        <w:tabs>
          <w:tab w:val="left" w:pos="1843"/>
        </w:tabs>
        <w:suppressAutoHyphens/>
        <w:autoSpaceDE w:val="0"/>
        <w:spacing w:before="120" w:after="120" w:line="276" w:lineRule="auto"/>
        <w:ind w:left="1161"/>
        <w:contextualSpacing w:val="0"/>
        <w:jc w:val="both"/>
        <w:rPr>
          <w:rFonts w:cstheme="minorHAnsi"/>
        </w:rPr>
      </w:pPr>
      <w:bookmarkStart w:id="63" w:name="_Ref60928895"/>
      <w:r w:rsidRPr="000D4E88">
        <w:rPr>
          <w:rFonts w:cstheme="minorHAnsi"/>
          <w:color w:val="000000"/>
        </w:rPr>
        <w:t xml:space="preserve">  skrócenie terminu wykonania zamówienia – waga 40%.</w:t>
      </w:r>
    </w:p>
    <w:p w14:paraId="4A02F509" w14:textId="4FFCFB7D" w:rsidR="00D0732B" w:rsidRPr="000D4E88" w:rsidRDefault="00D0732B" w:rsidP="00530E3F">
      <w:pPr>
        <w:pStyle w:val="Akapitzlist"/>
        <w:spacing w:before="120" w:after="0" w:line="300" w:lineRule="auto"/>
        <w:ind w:left="357" w:hanging="215"/>
        <w:rPr>
          <w:rFonts w:cstheme="minorHAnsi"/>
          <w:b/>
          <w:bCs/>
        </w:rPr>
      </w:pPr>
      <w:r w:rsidRPr="000D4E88">
        <w:rPr>
          <w:rFonts w:cstheme="minorHAnsi"/>
          <w:b/>
          <w:bCs/>
        </w:rPr>
        <w:t xml:space="preserve">7.3. </w:t>
      </w:r>
      <w:r w:rsidRPr="000D4E88">
        <w:rPr>
          <w:rFonts w:cstheme="minorHAnsi"/>
          <w:b/>
          <w:bCs/>
        </w:rPr>
        <w:tab/>
        <w:t>Zasady oceny ofert według ustalonych kryteriów</w:t>
      </w:r>
    </w:p>
    <w:p w14:paraId="7E31B6F5" w14:textId="77777777" w:rsidR="00D0732B" w:rsidRPr="000D4E88" w:rsidRDefault="00D0732B" w:rsidP="00D0732B">
      <w:pPr>
        <w:spacing w:after="0" w:line="300" w:lineRule="auto"/>
        <w:ind w:left="1276" w:right="11" w:hanging="567"/>
        <w:rPr>
          <w:rFonts w:asciiTheme="minorHAnsi" w:hAnsiTheme="minorHAnsi" w:cstheme="minorHAnsi"/>
          <w:sz w:val="22"/>
        </w:rPr>
      </w:pPr>
      <w:bookmarkStart w:id="64" w:name="_Hlk135525126"/>
      <w:bookmarkEnd w:id="62"/>
      <w:r w:rsidRPr="000D4E88">
        <w:rPr>
          <w:rFonts w:asciiTheme="minorHAnsi" w:hAnsiTheme="minorHAnsi" w:cstheme="minorHAnsi"/>
          <w:sz w:val="22"/>
        </w:rPr>
        <w:t xml:space="preserve">7.3.1. Liczba uzyskanych punktów przez daną ofertę stanowi  s u m ę  p u n k t ó w  przyznanych przez Komisję, zgodnie ze stosowanymi kryteriami. </w:t>
      </w:r>
    </w:p>
    <w:p w14:paraId="4EED51B6" w14:textId="0E5D5DE8" w:rsidR="00D0732B" w:rsidRPr="000D4E88" w:rsidRDefault="00D0732B" w:rsidP="00D0732B">
      <w:pPr>
        <w:spacing w:after="0" w:line="300" w:lineRule="auto"/>
        <w:ind w:left="1276" w:right="11" w:hanging="567"/>
        <w:rPr>
          <w:rFonts w:asciiTheme="minorHAnsi" w:hAnsiTheme="minorHAnsi" w:cstheme="minorHAnsi"/>
          <w:sz w:val="22"/>
        </w:rPr>
      </w:pPr>
      <w:r w:rsidRPr="000D4E88">
        <w:rPr>
          <w:rFonts w:asciiTheme="minorHAnsi" w:hAnsiTheme="minorHAnsi" w:cstheme="minorHAnsi"/>
          <w:sz w:val="22"/>
        </w:rPr>
        <w:t xml:space="preserve">7.3.2. Komisja zastosuje zaokrąglenie wyników do dwóch miejsc po przecinku. </w:t>
      </w:r>
    </w:p>
    <w:p w14:paraId="0164804C" w14:textId="77777777" w:rsidR="00D0732B" w:rsidRPr="000D4E88" w:rsidRDefault="00D0732B" w:rsidP="00D0732B">
      <w:pPr>
        <w:numPr>
          <w:ilvl w:val="1"/>
          <w:numId w:val="2"/>
        </w:numPr>
        <w:spacing w:after="0" w:line="300" w:lineRule="auto"/>
        <w:ind w:left="1701" w:right="14" w:hanging="360"/>
        <w:rPr>
          <w:rFonts w:asciiTheme="minorHAnsi" w:hAnsiTheme="minorHAnsi" w:cstheme="minorHAnsi"/>
          <w:sz w:val="22"/>
        </w:rPr>
      </w:pPr>
      <w:r w:rsidRPr="000D4E88">
        <w:rPr>
          <w:rFonts w:asciiTheme="minorHAnsi" w:hAnsiTheme="minorHAnsi" w:cstheme="minorHAnsi"/>
          <w:sz w:val="22"/>
        </w:rPr>
        <w:t xml:space="preserve">Kryteria mają przyporządkowaną ilość punktów w skali od 0 do 100 zgodnie z posiadaną wagą. </w:t>
      </w:r>
    </w:p>
    <w:p w14:paraId="079A9A89" w14:textId="4C4D7849" w:rsidR="00D0732B" w:rsidRPr="000D4E88" w:rsidRDefault="00D0732B" w:rsidP="00D0732B">
      <w:pPr>
        <w:numPr>
          <w:ilvl w:val="1"/>
          <w:numId w:val="2"/>
        </w:numPr>
        <w:spacing w:after="0" w:line="300" w:lineRule="auto"/>
        <w:ind w:left="1701" w:right="14" w:hanging="360"/>
        <w:rPr>
          <w:rFonts w:asciiTheme="minorHAnsi" w:hAnsiTheme="minorHAnsi" w:cstheme="minorHAnsi"/>
          <w:sz w:val="22"/>
        </w:rPr>
      </w:pPr>
      <w:r w:rsidRPr="000D4E88">
        <w:rPr>
          <w:rFonts w:asciiTheme="minorHAnsi" w:hAnsiTheme="minorHAnsi" w:cstheme="minorHAnsi"/>
          <w:sz w:val="22"/>
          <w:u w:val="single" w:color="000000"/>
        </w:rPr>
        <w:t>Sprecyzowanie kryteriów oceny ofert:</w:t>
      </w:r>
      <w:r w:rsidRPr="000D4E88">
        <w:rPr>
          <w:rFonts w:asciiTheme="minorHAnsi" w:hAnsiTheme="minorHAnsi" w:cstheme="minorHAnsi"/>
          <w:sz w:val="22"/>
        </w:rPr>
        <w:t xml:space="preserve"> </w:t>
      </w:r>
    </w:p>
    <w:p w14:paraId="67D17D9E" w14:textId="142FCBE8" w:rsidR="00D0732B" w:rsidRPr="000D4E88" w:rsidRDefault="00D0732B" w:rsidP="00DF2AFE">
      <w:pPr>
        <w:numPr>
          <w:ilvl w:val="0"/>
          <w:numId w:val="3"/>
        </w:numPr>
        <w:tabs>
          <w:tab w:val="left" w:pos="1418"/>
          <w:tab w:val="left" w:pos="1701"/>
        </w:tabs>
        <w:spacing w:after="0" w:line="300" w:lineRule="auto"/>
        <w:ind w:left="529" w:right="49" w:firstLine="1172"/>
        <w:jc w:val="left"/>
        <w:rPr>
          <w:rFonts w:asciiTheme="minorHAnsi" w:hAnsiTheme="minorHAnsi" w:cstheme="minorHAnsi"/>
          <w:b/>
          <w:sz w:val="22"/>
        </w:rPr>
      </w:pPr>
      <w:r w:rsidRPr="000D4E88">
        <w:rPr>
          <w:rFonts w:asciiTheme="minorHAnsi" w:hAnsiTheme="minorHAnsi" w:cstheme="minorHAnsi"/>
          <w:b/>
          <w:sz w:val="22"/>
        </w:rPr>
        <w:t>Cena (P) – przeliczana wskaźnikiem</w:t>
      </w:r>
      <w:r w:rsidR="00D511B7" w:rsidRPr="000D4E88">
        <w:rPr>
          <w:rFonts w:asciiTheme="minorHAnsi" w:hAnsiTheme="minorHAnsi" w:cstheme="minorHAnsi"/>
          <w:b/>
          <w:sz w:val="22"/>
        </w:rPr>
        <w:br/>
      </w:r>
      <w:r w:rsidR="00D511B7" w:rsidRPr="000D4E88">
        <w:rPr>
          <w:rFonts w:asciiTheme="minorHAnsi" w:hAnsiTheme="minorHAnsi" w:cstheme="minorHAnsi"/>
          <w:b/>
          <w:sz w:val="22"/>
        </w:rPr>
        <w:br/>
      </w:r>
    </w:p>
    <w:p w14:paraId="6ACD048A" w14:textId="77777777" w:rsidR="00D0732B" w:rsidRPr="000D4E88" w:rsidRDefault="00D0732B" w:rsidP="00D0732B">
      <w:pPr>
        <w:spacing w:line="300" w:lineRule="auto"/>
        <w:ind w:left="274"/>
        <w:jc w:val="center"/>
        <w:rPr>
          <w:rFonts w:asciiTheme="minorHAnsi" w:hAnsiTheme="minorHAnsi" w:cstheme="minorHAnsi"/>
          <w:sz w:val="22"/>
        </w:rPr>
      </w:pPr>
      <w:proofErr w:type="spellStart"/>
      <w:r w:rsidRPr="000D4E88">
        <w:rPr>
          <w:rFonts w:asciiTheme="minorHAnsi" w:hAnsiTheme="minorHAnsi" w:cstheme="minorHAnsi"/>
          <w:b/>
          <w:sz w:val="22"/>
        </w:rPr>
        <w:t>Pmin</w:t>
      </w:r>
      <w:proofErr w:type="spellEnd"/>
      <w:r w:rsidRPr="000D4E88">
        <w:rPr>
          <w:rFonts w:asciiTheme="minorHAnsi" w:hAnsiTheme="minorHAnsi" w:cstheme="minorHAnsi"/>
          <w:b/>
          <w:sz w:val="22"/>
        </w:rPr>
        <w:t xml:space="preserve">   </w:t>
      </w:r>
    </w:p>
    <w:p w14:paraId="563422C9" w14:textId="77777777" w:rsidR="00D0732B" w:rsidRPr="000D4E88" w:rsidRDefault="00D0732B" w:rsidP="00D0732B">
      <w:pPr>
        <w:spacing w:line="300" w:lineRule="auto"/>
        <w:ind w:left="260"/>
        <w:jc w:val="center"/>
        <w:rPr>
          <w:rFonts w:asciiTheme="minorHAnsi" w:hAnsiTheme="minorHAnsi" w:cstheme="minorHAnsi"/>
          <w:sz w:val="22"/>
        </w:rPr>
      </w:pPr>
      <w:r w:rsidRPr="000D4E88">
        <w:rPr>
          <w:rFonts w:asciiTheme="minorHAnsi" w:hAnsiTheme="minorHAnsi" w:cstheme="minorHAnsi"/>
          <w:b/>
          <w:sz w:val="22"/>
        </w:rPr>
        <w:t xml:space="preserve">P= -------------- x 60 </w:t>
      </w:r>
    </w:p>
    <w:p w14:paraId="29274E37" w14:textId="77777777" w:rsidR="00D0732B" w:rsidRPr="000D4E88" w:rsidRDefault="00D0732B" w:rsidP="00D0732B">
      <w:pPr>
        <w:spacing w:line="300" w:lineRule="auto"/>
        <w:ind w:left="274" w:right="1"/>
        <w:jc w:val="center"/>
        <w:rPr>
          <w:rFonts w:asciiTheme="minorHAnsi" w:hAnsiTheme="minorHAnsi" w:cstheme="minorHAnsi"/>
          <w:sz w:val="22"/>
        </w:rPr>
      </w:pPr>
      <w:r w:rsidRPr="000D4E88">
        <w:rPr>
          <w:rFonts w:asciiTheme="minorHAnsi" w:hAnsiTheme="minorHAnsi" w:cstheme="minorHAnsi"/>
          <w:b/>
          <w:sz w:val="22"/>
        </w:rPr>
        <w:t>Pb</w:t>
      </w:r>
    </w:p>
    <w:p w14:paraId="657F4F7D" w14:textId="77777777" w:rsidR="00ED3EBC" w:rsidRPr="000D4E88" w:rsidRDefault="00D0732B" w:rsidP="00ED3EBC">
      <w:pPr>
        <w:spacing w:line="300" w:lineRule="auto"/>
        <w:ind w:left="627"/>
        <w:rPr>
          <w:rFonts w:asciiTheme="minorHAnsi" w:hAnsiTheme="minorHAnsi" w:cstheme="minorHAnsi"/>
          <w:sz w:val="22"/>
        </w:rPr>
      </w:pPr>
      <w:r w:rsidRPr="000D4E88">
        <w:rPr>
          <w:rFonts w:asciiTheme="minorHAnsi" w:hAnsiTheme="minorHAnsi" w:cstheme="minorHAnsi"/>
          <w:sz w:val="22"/>
        </w:rPr>
        <w:t xml:space="preserve"> </w:t>
      </w:r>
      <w:r w:rsidR="00ED3EBC" w:rsidRPr="000D4E88">
        <w:rPr>
          <w:rFonts w:asciiTheme="minorHAnsi" w:hAnsiTheme="minorHAnsi" w:cstheme="minorHAnsi"/>
          <w:sz w:val="22"/>
        </w:rPr>
        <w:tab/>
      </w:r>
      <w:r w:rsidR="00ED3EBC" w:rsidRPr="000D4E88">
        <w:rPr>
          <w:rFonts w:asciiTheme="minorHAnsi" w:hAnsiTheme="minorHAnsi" w:cstheme="minorHAnsi"/>
          <w:sz w:val="22"/>
        </w:rPr>
        <w:tab/>
        <w:t xml:space="preserve">       </w:t>
      </w:r>
    </w:p>
    <w:p w14:paraId="16F76264" w14:textId="6F3BD5A0" w:rsidR="00D0732B" w:rsidRPr="000D4E88" w:rsidRDefault="00D0732B" w:rsidP="00ED3EBC">
      <w:pPr>
        <w:spacing w:line="300" w:lineRule="auto"/>
        <w:ind w:left="1620" w:firstLine="81"/>
        <w:rPr>
          <w:rFonts w:asciiTheme="minorHAnsi" w:hAnsiTheme="minorHAnsi" w:cstheme="minorHAnsi"/>
          <w:sz w:val="22"/>
        </w:rPr>
      </w:pPr>
      <w:r w:rsidRPr="000D4E88">
        <w:rPr>
          <w:rFonts w:asciiTheme="minorHAnsi" w:hAnsiTheme="minorHAnsi" w:cstheme="minorHAnsi"/>
          <w:sz w:val="22"/>
        </w:rPr>
        <w:t xml:space="preserve">gdzie: </w:t>
      </w:r>
    </w:p>
    <w:p w14:paraId="2B864D54" w14:textId="77777777" w:rsidR="00D0732B" w:rsidRPr="000D4E88" w:rsidRDefault="00D0732B" w:rsidP="00D0732B">
      <w:pPr>
        <w:pStyle w:val="Legenda"/>
        <w:spacing w:line="300" w:lineRule="auto"/>
        <w:ind w:left="1701"/>
        <w:jc w:val="both"/>
        <w:rPr>
          <w:rFonts w:asciiTheme="minorHAnsi" w:hAnsiTheme="minorHAnsi" w:cstheme="minorHAnsi"/>
          <w:color w:val="auto"/>
          <w:sz w:val="22"/>
          <w:szCs w:val="22"/>
        </w:rPr>
      </w:pPr>
      <w:r w:rsidRPr="000D4E88">
        <w:rPr>
          <w:rFonts w:asciiTheme="minorHAnsi" w:hAnsiTheme="minorHAnsi" w:cstheme="minorHAnsi"/>
          <w:color w:val="auto"/>
          <w:sz w:val="22"/>
          <w:szCs w:val="22"/>
        </w:rPr>
        <w:t>Kryterium oceny „Cena” (P) – definicje</w:t>
      </w: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653"/>
      </w:tblGrid>
      <w:tr w:rsidR="00D0732B" w:rsidRPr="000D4E88" w14:paraId="31425628" w14:textId="77777777" w:rsidTr="00D0732B">
        <w:tc>
          <w:tcPr>
            <w:tcW w:w="709" w:type="dxa"/>
            <w:shd w:val="clear" w:color="auto" w:fill="DBE5F1"/>
          </w:tcPr>
          <w:p w14:paraId="5A514F6E" w14:textId="77777777" w:rsidR="00D0732B" w:rsidRPr="000D4E88" w:rsidRDefault="00D0732B" w:rsidP="008A3EB8">
            <w:pPr>
              <w:spacing w:line="300" w:lineRule="auto"/>
              <w:jc w:val="center"/>
              <w:rPr>
                <w:rFonts w:asciiTheme="minorHAnsi" w:hAnsiTheme="minorHAnsi" w:cstheme="minorHAnsi"/>
                <w:b/>
                <w:sz w:val="22"/>
              </w:rPr>
            </w:pPr>
            <w:r w:rsidRPr="000D4E88">
              <w:rPr>
                <w:rFonts w:asciiTheme="minorHAnsi" w:hAnsiTheme="minorHAnsi" w:cstheme="minorHAnsi"/>
                <w:b/>
                <w:sz w:val="22"/>
              </w:rPr>
              <w:t>P</w:t>
            </w:r>
          </w:p>
        </w:tc>
        <w:tc>
          <w:tcPr>
            <w:tcW w:w="6653" w:type="dxa"/>
            <w:shd w:val="clear" w:color="auto" w:fill="DBE5F1"/>
          </w:tcPr>
          <w:p w14:paraId="7C610679" w14:textId="77777777" w:rsidR="00D0732B" w:rsidRPr="000D4E88" w:rsidRDefault="00D0732B" w:rsidP="008A3EB8">
            <w:pPr>
              <w:spacing w:line="300" w:lineRule="auto"/>
              <w:rPr>
                <w:rFonts w:asciiTheme="minorHAnsi" w:hAnsiTheme="minorHAnsi" w:cstheme="minorHAnsi"/>
                <w:b/>
                <w:bCs/>
                <w:sz w:val="22"/>
              </w:rPr>
            </w:pPr>
            <w:r w:rsidRPr="000D4E88">
              <w:rPr>
                <w:rFonts w:asciiTheme="minorHAnsi" w:hAnsiTheme="minorHAnsi" w:cstheme="minorHAnsi"/>
                <w:b/>
                <w:bCs/>
                <w:sz w:val="22"/>
              </w:rPr>
              <w:t>Liczba punktów jakie otrzyma badana oferta za kryterium „Cena” (P)</w:t>
            </w:r>
          </w:p>
        </w:tc>
      </w:tr>
      <w:tr w:rsidR="00D0732B" w:rsidRPr="000D4E88" w14:paraId="0F034E84" w14:textId="77777777" w:rsidTr="00D0732B">
        <w:trPr>
          <w:trHeight w:val="152"/>
        </w:trPr>
        <w:tc>
          <w:tcPr>
            <w:tcW w:w="709" w:type="dxa"/>
          </w:tcPr>
          <w:p w14:paraId="58EFFC4B" w14:textId="77777777" w:rsidR="00D0732B" w:rsidRPr="000D4E88" w:rsidRDefault="00D0732B" w:rsidP="008A3EB8">
            <w:pPr>
              <w:spacing w:line="300" w:lineRule="auto"/>
              <w:jc w:val="center"/>
              <w:rPr>
                <w:rFonts w:asciiTheme="minorHAnsi" w:hAnsiTheme="minorHAnsi" w:cstheme="minorHAnsi"/>
                <w:b/>
                <w:sz w:val="22"/>
              </w:rPr>
            </w:pPr>
            <w:proofErr w:type="spellStart"/>
            <w:r w:rsidRPr="000D4E88">
              <w:rPr>
                <w:rFonts w:asciiTheme="minorHAnsi" w:hAnsiTheme="minorHAnsi" w:cstheme="minorHAnsi"/>
                <w:b/>
                <w:sz w:val="22"/>
              </w:rPr>
              <w:t>P</w:t>
            </w:r>
            <w:r w:rsidRPr="000D4E88">
              <w:rPr>
                <w:rFonts w:asciiTheme="minorHAnsi" w:hAnsiTheme="minorHAnsi" w:cstheme="minorHAnsi"/>
                <w:b/>
                <w:sz w:val="22"/>
                <w:vertAlign w:val="subscript"/>
              </w:rPr>
              <w:t>min</w:t>
            </w:r>
            <w:proofErr w:type="spellEnd"/>
          </w:p>
        </w:tc>
        <w:tc>
          <w:tcPr>
            <w:tcW w:w="6653" w:type="dxa"/>
          </w:tcPr>
          <w:p w14:paraId="09AEB931" w14:textId="77777777" w:rsidR="00D0732B" w:rsidRPr="000D4E88" w:rsidRDefault="00D0732B" w:rsidP="008A3EB8">
            <w:pPr>
              <w:spacing w:line="300" w:lineRule="auto"/>
              <w:rPr>
                <w:rFonts w:asciiTheme="minorHAnsi" w:hAnsiTheme="minorHAnsi" w:cstheme="minorHAnsi"/>
                <w:bCs/>
                <w:sz w:val="22"/>
              </w:rPr>
            </w:pPr>
            <w:r w:rsidRPr="000D4E88">
              <w:rPr>
                <w:rFonts w:asciiTheme="minorHAnsi" w:hAnsiTheme="minorHAnsi" w:cstheme="minorHAnsi"/>
                <w:bCs/>
                <w:sz w:val="22"/>
              </w:rPr>
              <w:t>Wartość brutto z  oferty z najniższą ceną</w:t>
            </w:r>
          </w:p>
        </w:tc>
      </w:tr>
      <w:tr w:rsidR="00D0732B" w:rsidRPr="000D4E88" w14:paraId="6C9D7B83" w14:textId="77777777" w:rsidTr="00D0732B">
        <w:trPr>
          <w:trHeight w:val="178"/>
        </w:trPr>
        <w:tc>
          <w:tcPr>
            <w:tcW w:w="709" w:type="dxa"/>
          </w:tcPr>
          <w:p w14:paraId="0CE7DCE5" w14:textId="77777777" w:rsidR="00D0732B" w:rsidRPr="000D4E88" w:rsidRDefault="00D0732B" w:rsidP="008A3EB8">
            <w:pPr>
              <w:spacing w:line="300" w:lineRule="auto"/>
              <w:jc w:val="center"/>
              <w:rPr>
                <w:rFonts w:asciiTheme="minorHAnsi" w:hAnsiTheme="minorHAnsi" w:cstheme="minorHAnsi"/>
                <w:b/>
                <w:sz w:val="22"/>
              </w:rPr>
            </w:pPr>
            <w:r w:rsidRPr="000D4E88">
              <w:rPr>
                <w:rFonts w:asciiTheme="minorHAnsi" w:hAnsiTheme="minorHAnsi" w:cstheme="minorHAnsi"/>
                <w:b/>
                <w:sz w:val="22"/>
              </w:rPr>
              <w:t>P</w:t>
            </w:r>
            <w:r w:rsidRPr="000D4E88">
              <w:rPr>
                <w:rFonts w:asciiTheme="minorHAnsi" w:hAnsiTheme="minorHAnsi" w:cstheme="minorHAnsi"/>
                <w:b/>
                <w:sz w:val="22"/>
                <w:vertAlign w:val="subscript"/>
              </w:rPr>
              <w:t>b</w:t>
            </w:r>
          </w:p>
        </w:tc>
        <w:tc>
          <w:tcPr>
            <w:tcW w:w="6653" w:type="dxa"/>
          </w:tcPr>
          <w:p w14:paraId="361206D9" w14:textId="77777777" w:rsidR="00D0732B" w:rsidRPr="000D4E88" w:rsidRDefault="00D0732B" w:rsidP="008A3EB8">
            <w:pPr>
              <w:spacing w:line="300" w:lineRule="auto"/>
              <w:rPr>
                <w:rFonts w:asciiTheme="minorHAnsi" w:hAnsiTheme="minorHAnsi" w:cstheme="minorHAnsi"/>
                <w:bCs/>
                <w:sz w:val="22"/>
              </w:rPr>
            </w:pPr>
            <w:r w:rsidRPr="000D4E88">
              <w:rPr>
                <w:rFonts w:asciiTheme="minorHAnsi" w:hAnsiTheme="minorHAnsi" w:cstheme="minorHAnsi"/>
                <w:bCs/>
                <w:sz w:val="22"/>
              </w:rPr>
              <w:t>Wartość brutto oferty badanej</w:t>
            </w:r>
          </w:p>
        </w:tc>
      </w:tr>
    </w:tbl>
    <w:p w14:paraId="709831C5" w14:textId="77777777" w:rsidR="00D0732B" w:rsidRPr="000D4E88" w:rsidRDefault="00D0732B" w:rsidP="00D0732B">
      <w:pPr>
        <w:spacing w:line="300" w:lineRule="auto"/>
        <w:ind w:firstLine="1549"/>
        <w:rPr>
          <w:rFonts w:asciiTheme="minorHAnsi" w:hAnsiTheme="minorHAnsi" w:cstheme="minorHAnsi"/>
          <w:sz w:val="22"/>
        </w:rPr>
      </w:pPr>
      <w:r w:rsidRPr="000D4E88">
        <w:rPr>
          <w:rFonts w:asciiTheme="minorHAnsi" w:hAnsiTheme="minorHAnsi" w:cstheme="minorHAnsi"/>
          <w:sz w:val="22"/>
        </w:rPr>
        <w:t>Oferta z najniższą ceną otrzyma 60 punktów.</w:t>
      </w:r>
    </w:p>
    <w:p w14:paraId="19BA4309" w14:textId="73CA819C" w:rsidR="00D0732B" w:rsidRPr="000D4E88" w:rsidRDefault="007D689A" w:rsidP="007D689A">
      <w:pPr>
        <w:autoSpaceDE w:val="0"/>
        <w:autoSpaceDN w:val="0"/>
        <w:adjustRightInd w:val="0"/>
        <w:spacing w:after="0" w:line="240" w:lineRule="auto"/>
        <w:ind w:left="1701" w:firstLine="0"/>
        <w:jc w:val="left"/>
        <w:rPr>
          <w:rFonts w:asciiTheme="minorHAnsi" w:hAnsiTheme="minorHAnsi" w:cstheme="minorHAnsi"/>
          <w:b/>
        </w:rPr>
      </w:pPr>
      <w:r w:rsidRPr="000D4E88">
        <w:rPr>
          <w:rFonts w:asciiTheme="minorHAnsi" w:eastAsiaTheme="minorEastAsia" w:hAnsiTheme="minorHAnsi" w:cstheme="minorHAnsi"/>
          <w:color w:val="auto"/>
          <w:sz w:val="22"/>
        </w:rPr>
        <w:t xml:space="preserve">Ocena punktowa w kryterium „cena” dokonana zostanie na podstawie ceny ofertowej brutto wskazanej przez Wykonawcę w ofercie i przeliczona według wzoru opisanego </w:t>
      </w:r>
      <w:r w:rsidRPr="000D4E88">
        <w:rPr>
          <w:rFonts w:asciiTheme="minorHAnsi" w:eastAsiaTheme="minorEastAsia" w:hAnsiTheme="minorHAnsi" w:cstheme="minorHAnsi"/>
        </w:rPr>
        <w:t>powyżej.</w:t>
      </w:r>
      <w:r w:rsidR="001D0DDC" w:rsidRPr="000D4E88">
        <w:rPr>
          <w:rFonts w:asciiTheme="minorHAnsi" w:hAnsiTheme="minorHAnsi" w:cstheme="minorHAnsi"/>
          <w:b/>
        </w:rPr>
        <w:br/>
      </w:r>
    </w:p>
    <w:p w14:paraId="25A39C96" w14:textId="77777777" w:rsidR="00B25B02" w:rsidRPr="000D4E88" w:rsidRDefault="00B25B02" w:rsidP="00B25B02">
      <w:pPr>
        <w:pStyle w:val="Akapitzlist"/>
        <w:tabs>
          <w:tab w:val="left" w:pos="1843"/>
        </w:tabs>
        <w:spacing w:line="300" w:lineRule="auto"/>
        <w:ind w:left="1560" w:hanging="284"/>
        <w:rPr>
          <w:rFonts w:cstheme="minorHAnsi"/>
          <w:b/>
        </w:rPr>
      </w:pPr>
      <w:bookmarkStart w:id="65" w:name="_Hlk135525678"/>
      <w:bookmarkEnd w:id="63"/>
      <w:r w:rsidRPr="000D4E88">
        <w:rPr>
          <w:rFonts w:cstheme="minorHAnsi"/>
          <w:b/>
        </w:rPr>
        <w:t xml:space="preserve">B. </w:t>
      </w:r>
      <w:r w:rsidRPr="000D4E88">
        <w:rPr>
          <w:rFonts w:cstheme="minorHAnsi"/>
          <w:b/>
        </w:rPr>
        <w:tab/>
        <w:t>Skrócenie terminu wykonania zamówienia (T):</w:t>
      </w:r>
    </w:p>
    <w:p w14:paraId="10BAF758" w14:textId="1B3B900B" w:rsidR="00B25B02" w:rsidRPr="000D4E88" w:rsidRDefault="00B25B02" w:rsidP="00B25B02">
      <w:pPr>
        <w:pStyle w:val="Akapitzlist"/>
        <w:spacing w:line="276" w:lineRule="auto"/>
        <w:ind w:left="1560" w:right="14"/>
        <w:jc w:val="both"/>
        <w:rPr>
          <w:rFonts w:cstheme="minorHAnsi"/>
        </w:rPr>
      </w:pPr>
      <w:r w:rsidRPr="000D4E88">
        <w:rPr>
          <w:rFonts w:cstheme="minorHAnsi"/>
        </w:rPr>
        <w:lastRenderedPageBreak/>
        <w:t>W ramach niniejszego kryterium Zamawiający będzie oceniać wskazany przez Wykonawcę termin wykonania zamówienia.</w:t>
      </w:r>
    </w:p>
    <w:p w14:paraId="6FAF9E11" w14:textId="7526B428" w:rsidR="00B25B02" w:rsidRPr="000D4E88" w:rsidRDefault="00B25B02" w:rsidP="00B25B02">
      <w:pPr>
        <w:pStyle w:val="Akapitzlist"/>
        <w:spacing w:line="276" w:lineRule="auto"/>
        <w:ind w:left="1560" w:right="14"/>
        <w:jc w:val="both"/>
        <w:rPr>
          <w:rFonts w:cstheme="minorHAnsi"/>
        </w:rPr>
      </w:pPr>
      <w:r w:rsidRPr="000D4E88">
        <w:rPr>
          <w:rFonts w:cstheme="minorHAnsi"/>
        </w:rPr>
        <w:t>Maksymalny, wymagany, niepunktowany termin wykonania zamówienia</w:t>
      </w:r>
      <w:r w:rsidRPr="000D4E88">
        <w:rPr>
          <w:rFonts w:cstheme="minorHAnsi"/>
          <w:b/>
        </w:rPr>
        <w:t xml:space="preserve"> </w:t>
      </w:r>
      <w:r w:rsidRPr="000D4E88">
        <w:rPr>
          <w:rFonts w:cstheme="minorHAnsi"/>
        </w:rPr>
        <w:t xml:space="preserve">wynosi </w:t>
      </w:r>
      <w:r w:rsidR="00A80D52">
        <w:rPr>
          <w:rFonts w:cstheme="minorHAnsi"/>
        </w:rPr>
        <w:t>3</w:t>
      </w:r>
      <w:r w:rsidRPr="000D4E88">
        <w:rPr>
          <w:rFonts w:cstheme="minorHAnsi"/>
        </w:rPr>
        <w:t xml:space="preserve">0 dni od dnia podpisania umowy. Zamawiający przyzna punkty za skrócenie terminu </w:t>
      </w:r>
      <w:r w:rsidRPr="000D4E88">
        <w:rPr>
          <w:rFonts w:cstheme="minorHAnsi"/>
        </w:rPr>
        <w:br/>
        <w:t>w następujący sposób:</w:t>
      </w:r>
    </w:p>
    <w:p w14:paraId="3F4FEDBC" w14:textId="1B052F53" w:rsidR="00B25B02" w:rsidRPr="000D4E88" w:rsidRDefault="00B25B02" w:rsidP="00000DB6">
      <w:pPr>
        <w:pStyle w:val="NormalnyWeb"/>
        <w:numPr>
          <w:ilvl w:val="0"/>
          <w:numId w:val="54"/>
        </w:numPr>
        <w:spacing w:before="0" w:beforeAutospacing="0" w:after="0" w:afterAutospacing="0" w:line="276" w:lineRule="auto"/>
        <w:ind w:left="2127" w:hanging="284"/>
        <w:jc w:val="both"/>
        <w:rPr>
          <w:rFonts w:asciiTheme="minorHAnsi" w:hAnsiTheme="minorHAnsi" w:cstheme="minorHAnsi"/>
          <w:bCs/>
          <w:sz w:val="22"/>
          <w:szCs w:val="22"/>
        </w:rPr>
      </w:pPr>
      <w:r w:rsidRPr="000D4E88">
        <w:rPr>
          <w:rFonts w:asciiTheme="minorHAnsi" w:hAnsiTheme="minorHAnsi" w:cstheme="minorHAnsi"/>
          <w:bCs/>
          <w:sz w:val="22"/>
          <w:szCs w:val="22"/>
        </w:rPr>
        <w:t xml:space="preserve">za wykonanie zamówienia w terminie </w:t>
      </w:r>
      <w:r w:rsidR="00A80D52">
        <w:rPr>
          <w:rFonts w:asciiTheme="minorHAnsi" w:hAnsiTheme="minorHAnsi" w:cstheme="minorHAnsi"/>
          <w:bCs/>
          <w:sz w:val="22"/>
          <w:szCs w:val="22"/>
        </w:rPr>
        <w:t>2</w:t>
      </w:r>
      <w:r w:rsidRPr="000D4E88">
        <w:rPr>
          <w:rFonts w:asciiTheme="minorHAnsi" w:hAnsiTheme="minorHAnsi" w:cstheme="minorHAnsi"/>
          <w:bCs/>
          <w:sz w:val="22"/>
          <w:szCs w:val="22"/>
        </w:rPr>
        <w:t>5 dni - 20 pkt;</w:t>
      </w:r>
    </w:p>
    <w:p w14:paraId="78600D00" w14:textId="4D260EAA" w:rsidR="00B25B02" w:rsidRPr="000D4E88" w:rsidRDefault="00B25B02" w:rsidP="00B25B02">
      <w:pPr>
        <w:autoSpaceDN w:val="0"/>
        <w:adjustRightInd w:val="0"/>
        <w:spacing w:line="276" w:lineRule="auto"/>
        <w:ind w:left="1985" w:hanging="142"/>
        <w:rPr>
          <w:rFonts w:asciiTheme="minorHAnsi" w:hAnsiTheme="minorHAnsi" w:cstheme="minorHAnsi"/>
          <w:bCs/>
          <w:sz w:val="22"/>
        </w:rPr>
      </w:pPr>
      <w:r w:rsidRPr="000D4E88">
        <w:rPr>
          <w:rFonts w:asciiTheme="minorHAnsi" w:hAnsiTheme="minorHAnsi" w:cstheme="minorHAnsi"/>
          <w:bCs/>
          <w:sz w:val="22"/>
        </w:rPr>
        <w:t xml:space="preserve">(2) za wykonanie zamówienia w terminie </w:t>
      </w:r>
      <w:r w:rsidR="00A80D52">
        <w:rPr>
          <w:rFonts w:asciiTheme="minorHAnsi" w:hAnsiTheme="minorHAnsi" w:cstheme="minorHAnsi"/>
          <w:bCs/>
          <w:sz w:val="22"/>
        </w:rPr>
        <w:t>2</w:t>
      </w:r>
      <w:r w:rsidRPr="000D4E88">
        <w:rPr>
          <w:rFonts w:asciiTheme="minorHAnsi" w:hAnsiTheme="minorHAnsi" w:cstheme="minorHAnsi"/>
          <w:bCs/>
          <w:sz w:val="22"/>
        </w:rPr>
        <w:t>0 dni - 40 pkt.</w:t>
      </w:r>
    </w:p>
    <w:p w14:paraId="17DFB2B0" w14:textId="468D3943" w:rsidR="00B25B02" w:rsidRPr="000D4E88" w:rsidRDefault="00B25B02" w:rsidP="00B25B02">
      <w:pPr>
        <w:autoSpaceDN w:val="0"/>
        <w:adjustRightInd w:val="0"/>
        <w:spacing w:line="276" w:lineRule="auto"/>
        <w:ind w:left="1843" w:hanging="283"/>
        <w:rPr>
          <w:rFonts w:asciiTheme="minorHAnsi" w:hAnsiTheme="minorHAnsi" w:cstheme="minorHAnsi"/>
          <w:sz w:val="22"/>
        </w:rPr>
      </w:pPr>
      <w:r w:rsidRPr="000D4E88">
        <w:rPr>
          <w:rFonts w:asciiTheme="minorHAnsi" w:hAnsiTheme="minorHAnsi" w:cstheme="minorHAnsi"/>
          <w:sz w:val="22"/>
        </w:rPr>
        <w:t xml:space="preserve">a) w przypadku gdy Wykonawca nie wskaże w Formularzu oferty skróconego terminu wykonania zamówienia, Zamawiający uzna, że Wykonawca  wykona zamówienie w terminie </w:t>
      </w:r>
      <w:r w:rsidR="00A80D52">
        <w:rPr>
          <w:rFonts w:asciiTheme="minorHAnsi" w:hAnsiTheme="minorHAnsi" w:cstheme="minorHAnsi"/>
          <w:sz w:val="22"/>
        </w:rPr>
        <w:t>3</w:t>
      </w:r>
      <w:r w:rsidRPr="000D4E88">
        <w:rPr>
          <w:rFonts w:asciiTheme="minorHAnsi" w:hAnsiTheme="minorHAnsi" w:cstheme="minorHAnsi"/>
          <w:sz w:val="22"/>
        </w:rPr>
        <w:t>0 dni i za niniejsze kryterium oceny ofert otrzyma 0 pkt.</w:t>
      </w:r>
    </w:p>
    <w:p w14:paraId="7BD6BCCF" w14:textId="54901C56" w:rsidR="00B25B02" w:rsidRPr="000D4E88" w:rsidRDefault="00B25B02" w:rsidP="00B25B02">
      <w:pPr>
        <w:autoSpaceDN w:val="0"/>
        <w:adjustRightInd w:val="0"/>
        <w:spacing w:line="276" w:lineRule="auto"/>
        <w:ind w:left="1843" w:hanging="283"/>
        <w:rPr>
          <w:rFonts w:asciiTheme="minorHAnsi" w:hAnsiTheme="minorHAnsi" w:cstheme="minorHAnsi"/>
          <w:sz w:val="22"/>
        </w:rPr>
      </w:pPr>
      <w:r w:rsidRPr="000D4E88">
        <w:rPr>
          <w:rFonts w:asciiTheme="minorHAnsi" w:hAnsiTheme="minorHAnsi" w:cstheme="minorHAnsi"/>
          <w:sz w:val="22"/>
        </w:rPr>
        <w:t xml:space="preserve">b) maksymalna ilość punktów jaką może otrzymać Wykonawca za niniejsze kryterium to 40 pkt. Ocena punktowa wg kryterium „skrócenie terminu wykonania zamówienia” zostanie dokonana na podstawie danych zawartych w Formularzu oferty.  </w:t>
      </w:r>
    </w:p>
    <w:p w14:paraId="379BF9DE" w14:textId="77777777" w:rsidR="00694EE9" w:rsidRPr="000D4E88" w:rsidRDefault="00694EE9" w:rsidP="00B25B02">
      <w:pPr>
        <w:autoSpaceDN w:val="0"/>
        <w:adjustRightInd w:val="0"/>
        <w:spacing w:line="276" w:lineRule="auto"/>
        <w:ind w:left="1843" w:hanging="283"/>
        <w:rPr>
          <w:rFonts w:asciiTheme="minorHAnsi" w:hAnsiTheme="minorHAnsi" w:cstheme="minorHAnsi"/>
          <w:sz w:val="22"/>
        </w:rPr>
      </w:pPr>
    </w:p>
    <w:p w14:paraId="0D293821" w14:textId="77777777" w:rsidR="00B25B02" w:rsidRPr="000D4E88" w:rsidRDefault="00B25B02" w:rsidP="00B25B02">
      <w:pPr>
        <w:pStyle w:val="Akapitzlist"/>
        <w:widowControl w:val="0"/>
        <w:shd w:val="clear" w:color="auto" w:fill="FFFFFF"/>
        <w:tabs>
          <w:tab w:val="left" w:pos="1985"/>
        </w:tabs>
        <w:autoSpaceDN w:val="0"/>
        <w:adjustRightInd w:val="0"/>
        <w:spacing w:before="120" w:line="300" w:lineRule="auto"/>
        <w:ind w:left="1843" w:hanging="284"/>
        <w:rPr>
          <w:rFonts w:eastAsia="Calibri" w:cstheme="minorHAnsi"/>
          <w:b/>
          <w:bCs/>
          <w:kern w:val="144"/>
        </w:rPr>
      </w:pPr>
      <w:r w:rsidRPr="000D4E88">
        <w:rPr>
          <w:rFonts w:cstheme="minorHAnsi"/>
          <w:b/>
          <w:bCs/>
          <w:kern w:val="144"/>
        </w:rPr>
        <w:t>C.  Całkowita liczba punktów, jaką otrzyma dana oferta, zostanie obliczona wg poniższego wzoru:</w:t>
      </w:r>
    </w:p>
    <w:p w14:paraId="015AFCDE" w14:textId="77777777" w:rsidR="00B25B02" w:rsidRPr="000D4E88" w:rsidRDefault="00B25B02" w:rsidP="00B25B02">
      <w:pPr>
        <w:pStyle w:val="Akapitzlist"/>
        <w:widowControl w:val="0"/>
        <w:shd w:val="clear" w:color="auto" w:fill="FFFFFF"/>
        <w:autoSpaceDN w:val="0"/>
        <w:adjustRightInd w:val="0"/>
        <w:spacing w:line="300" w:lineRule="auto"/>
        <w:ind w:left="1429" w:firstLine="556"/>
        <w:jc w:val="both"/>
        <w:rPr>
          <w:rFonts w:cstheme="minorHAnsi"/>
          <w:color w:val="000000"/>
          <w:kern w:val="144"/>
        </w:rPr>
      </w:pPr>
      <w:r w:rsidRPr="000D4E88">
        <w:rPr>
          <w:rFonts w:cstheme="minorHAnsi"/>
          <w:color w:val="000000"/>
          <w:kern w:val="144"/>
        </w:rPr>
        <w:t>LP = P + T</w:t>
      </w:r>
    </w:p>
    <w:p w14:paraId="1AA390F1" w14:textId="77777777" w:rsidR="00B25B02" w:rsidRPr="000D4E88" w:rsidRDefault="00B25B02" w:rsidP="00B25B02">
      <w:pPr>
        <w:pStyle w:val="Akapitzlist"/>
        <w:widowControl w:val="0"/>
        <w:shd w:val="clear" w:color="auto" w:fill="FFFFFF"/>
        <w:autoSpaceDN w:val="0"/>
        <w:adjustRightInd w:val="0"/>
        <w:spacing w:line="300" w:lineRule="auto"/>
        <w:ind w:left="1429" w:firstLine="556"/>
        <w:jc w:val="both"/>
        <w:rPr>
          <w:rFonts w:cstheme="minorHAnsi"/>
          <w:color w:val="000000"/>
          <w:kern w:val="144"/>
        </w:rPr>
      </w:pPr>
      <w:r w:rsidRPr="000D4E88">
        <w:rPr>
          <w:rFonts w:cstheme="minorHAnsi"/>
          <w:color w:val="000000"/>
          <w:kern w:val="144"/>
        </w:rPr>
        <w:t>gdzie:</w:t>
      </w:r>
    </w:p>
    <w:p w14:paraId="0FFC1B30" w14:textId="77777777" w:rsidR="00B25B02" w:rsidRPr="000D4E88" w:rsidRDefault="00B25B02" w:rsidP="00B25B02">
      <w:pPr>
        <w:pStyle w:val="Akapitzlist"/>
        <w:widowControl w:val="0"/>
        <w:shd w:val="clear" w:color="auto" w:fill="FFFFFF"/>
        <w:autoSpaceDN w:val="0"/>
        <w:adjustRightInd w:val="0"/>
        <w:spacing w:line="300" w:lineRule="auto"/>
        <w:ind w:left="1418" w:firstLine="556"/>
        <w:jc w:val="both"/>
        <w:rPr>
          <w:rFonts w:cstheme="minorHAnsi"/>
          <w:color w:val="000000"/>
          <w:kern w:val="144"/>
        </w:rPr>
      </w:pPr>
      <w:r w:rsidRPr="000D4E88">
        <w:rPr>
          <w:rFonts w:cstheme="minorHAnsi"/>
          <w:color w:val="000000"/>
          <w:kern w:val="144"/>
        </w:rPr>
        <w:t>LP – całkowita liczba punktów,</w:t>
      </w:r>
    </w:p>
    <w:p w14:paraId="55ABB0CD" w14:textId="77777777" w:rsidR="00B25B02" w:rsidRPr="000D4E88" w:rsidRDefault="00B25B02" w:rsidP="00B25B02">
      <w:pPr>
        <w:pStyle w:val="Akapitzlist"/>
        <w:widowControl w:val="0"/>
        <w:shd w:val="clear" w:color="auto" w:fill="FFFFFF"/>
        <w:autoSpaceDN w:val="0"/>
        <w:adjustRightInd w:val="0"/>
        <w:spacing w:line="300" w:lineRule="auto"/>
        <w:ind w:left="1429" w:firstLine="556"/>
        <w:jc w:val="both"/>
        <w:rPr>
          <w:rFonts w:cstheme="minorHAnsi"/>
          <w:color w:val="000000"/>
          <w:kern w:val="144"/>
        </w:rPr>
      </w:pPr>
      <w:r w:rsidRPr="000D4E88">
        <w:rPr>
          <w:rFonts w:cstheme="minorHAnsi"/>
          <w:color w:val="000000"/>
          <w:kern w:val="144"/>
        </w:rPr>
        <w:t>P – punkty przyznane w kryterium „Cena”,</w:t>
      </w:r>
    </w:p>
    <w:p w14:paraId="36AA9F0C" w14:textId="77777777" w:rsidR="00B25B02" w:rsidRPr="000D4E88" w:rsidRDefault="00B25B02" w:rsidP="00B25B02">
      <w:pPr>
        <w:pStyle w:val="Akapitzlist"/>
        <w:widowControl w:val="0"/>
        <w:shd w:val="clear" w:color="auto" w:fill="FFFFFF"/>
        <w:autoSpaceDN w:val="0"/>
        <w:adjustRightInd w:val="0"/>
        <w:spacing w:line="300" w:lineRule="auto"/>
        <w:ind w:left="2410" w:hanging="425"/>
        <w:rPr>
          <w:rFonts w:cstheme="minorHAnsi"/>
          <w:color w:val="000000"/>
          <w:kern w:val="144"/>
        </w:rPr>
      </w:pPr>
      <w:r w:rsidRPr="000D4E88">
        <w:rPr>
          <w:rFonts w:cstheme="minorHAnsi"/>
          <w:color w:val="000000"/>
          <w:kern w:val="144"/>
        </w:rPr>
        <w:t>T – punkty uzyskane w kryterium „Skrócenie terminu wykonania zamówienia”.</w:t>
      </w:r>
    </w:p>
    <w:bookmarkEnd w:id="65"/>
    <w:p w14:paraId="6E3C729F" w14:textId="77777777" w:rsidR="002D5518" w:rsidRPr="000D4E88" w:rsidRDefault="002D5518" w:rsidP="00E850AE">
      <w:pPr>
        <w:pStyle w:val="Akapitzlist"/>
        <w:widowControl w:val="0"/>
        <w:shd w:val="clear" w:color="auto" w:fill="FFFFFF"/>
        <w:autoSpaceDE w:val="0"/>
        <w:autoSpaceDN w:val="0"/>
        <w:adjustRightInd w:val="0"/>
        <w:spacing w:after="0" w:line="300" w:lineRule="auto"/>
        <w:ind w:left="2410" w:hanging="425"/>
        <w:jc w:val="both"/>
        <w:rPr>
          <w:rFonts w:cstheme="minorHAnsi"/>
          <w:color w:val="000000"/>
          <w:kern w:val="144"/>
        </w:rPr>
      </w:pPr>
    </w:p>
    <w:p w14:paraId="6F8FA297" w14:textId="3E8B958F" w:rsidR="00AF72C2" w:rsidRPr="000D4E88" w:rsidRDefault="00AF72C2" w:rsidP="00C753F8">
      <w:pPr>
        <w:pStyle w:val="Akapitzlist"/>
        <w:widowControl w:val="0"/>
        <w:numPr>
          <w:ilvl w:val="2"/>
          <w:numId w:val="36"/>
        </w:numPr>
        <w:shd w:val="clear" w:color="auto" w:fill="FFFFFF"/>
        <w:autoSpaceDE w:val="0"/>
        <w:autoSpaceDN w:val="0"/>
        <w:adjustRightInd w:val="0"/>
        <w:spacing w:after="0" w:line="300" w:lineRule="auto"/>
        <w:ind w:left="1418" w:hanging="709"/>
        <w:jc w:val="both"/>
        <w:rPr>
          <w:rFonts w:cstheme="minorHAnsi"/>
          <w:kern w:val="144"/>
        </w:rPr>
      </w:pPr>
      <w:bookmarkStart w:id="66" w:name="_Hlk135525961"/>
      <w:bookmarkStart w:id="67" w:name="_Hlk105016632"/>
      <w:bookmarkEnd w:id="64"/>
      <w:r w:rsidRPr="000D4E88">
        <w:rPr>
          <w:rFonts w:cstheme="minorHAnsi"/>
          <w:kern w:val="144"/>
        </w:rPr>
        <w:t xml:space="preserve">Punktacja przyznawana ofertom w poszczególnych kryteriach będzie liczona </w:t>
      </w:r>
      <w:r w:rsidR="00FC63E7" w:rsidRPr="000D4E88">
        <w:rPr>
          <w:rFonts w:cstheme="minorHAnsi"/>
          <w:kern w:val="144"/>
        </w:rPr>
        <w:br/>
      </w:r>
      <w:r w:rsidRPr="000D4E88">
        <w:rPr>
          <w:rFonts w:cstheme="minorHAnsi"/>
          <w:kern w:val="144"/>
        </w:rPr>
        <w:t>z dokładnością do dwóch miejsc po przecinku. Najwyższa liczba punktów wyznaczy najkorzystniejszą ofertę.</w:t>
      </w:r>
    </w:p>
    <w:p w14:paraId="745D6699" w14:textId="07C94FBE" w:rsidR="00AF72C2" w:rsidRPr="000D4E88" w:rsidRDefault="00AF72C2" w:rsidP="00C753F8">
      <w:pPr>
        <w:pStyle w:val="Akapitzlist"/>
        <w:widowControl w:val="0"/>
        <w:numPr>
          <w:ilvl w:val="2"/>
          <w:numId w:val="36"/>
        </w:numPr>
        <w:shd w:val="clear" w:color="auto" w:fill="FFFFFF"/>
        <w:autoSpaceDE w:val="0"/>
        <w:autoSpaceDN w:val="0"/>
        <w:adjustRightInd w:val="0"/>
        <w:spacing w:after="0" w:line="300" w:lineRule="auto"/>
        <w:ind w:left="1418" w:hanging="709"/>
        <w:rPr>
          <w:rFonts w:cstheme="minorHAnsi"/>
          <w:kern w:val="144"/>
        </w:rPr>
      </w:pPr>
      <w:r w:rsidRPr="000D4E88">
        <w:rPr>
          <w:rFonts w:cstheme="minorHAnsi"/>
          <w:kern w:val="144"/>
        </w:rPr>
        <w:t>Zamawiający dokona oceny ofert przyznając punkty w ramach kryterium oceny ofert, przyjmując zasadę, że 1% = 1 punkt.</w:t>
      </w:r>
    </w:p>
    <w:p w14:paraId="3E360394" w14:textId="51473BD4" w:rsidR="00AF72C2" w:rsidRPr="000D4E88" w:rsidRDefault="0079318B" w:rsidP="0079318B">
      <w:pPr>
        <w:widowControl w:val="0"/>
        <w:shd w:val="clear" w:color="auto" w:fill="FFFFFF"/>
        <w:autoSpaceDE w:val="0"/>
        <w:autoSpaceDN w:val="0"/>
        <w:adjustRightInd w:val="0"/>
        <w:spacing w:after="0" w:line="300" w:lineRule="auto"/>
        <w:ind w:left="1418" w:hanging="709"/>
        <w:rPr>
          <w:rFonts w:asciiTheme="minorHAnsi" w:hAnsiTheme="minorHAnsi" w:cstheme="minorHAnsi"/>
          <w:kern w:val="144"/>
          <w:sz w:val="22"/>
        </w:rPr>
      </w:pPr>
      <w:r w:rsidRPr="000D4E88">
        <w:rPr>
          <w:rFonts w:asciiTheme="minorHAnsi" w:hAnsiTheme="minorHAnsi" w:cstheme="minorHAnsi"/>
          <w:kern w:val="144"/>
          <w:sz w:val="22"/>
        </w:rPr>
        <w:t xml:space="preserve">7.3.5. </w:t>
      </w:r>
      <w:r w:rsidRPr="000D4E88">
        <w:rPr>
          <w:rFonts w:asciiTheme="minorHAnsi" w:hAnsiTheme="minorHAnsi" w:cstheme="minorHAnsi"/>
          <w:kern w:val="144"/>
          <w:sz w:val="22"/>
        </w:rPr>
        <w:tab/>
      </w:r>
      <w:r w:rsidR="00AF72C2" w:rsidRPr="000D4E88">
        <w:rPr>
          <w:rFonts w:asciiTheme="minorHAnsi" w:hAnsiTheme="minorHAnsi" w:cstheme="minorHAnsi"/>
          <w:kern w:val="144"/>
          <w:sz w:val="22"/>
        </w:rPr>
        <w:t>Zamawiający udzieli zamówienia Wykonawcy, którego oferta odpowiadać będzie wszystkim wymaganiom przedstawionym w ustaw</w:t>
      </w:r>
      <w:r w:rsidR="00A65539" w:rsidRPr="000D4E88">
        <w:rPr>
          <w:rFonts w:asciiTheme="minorHAnsi" w:hAnsiTheme="minorHAnsi" w:cstheme="minorHAnsi"/>
          <w:kern w:val="144"/>
          <w:sz w:val="22"/>
        </w:rPr>
        <w:t xml:space="preserve">ie </w:t>
      </w:r>
      <w:proofErr w:type="spellStart"/>
      <w:r w:rsidR="00A65539" w:rsidRPr="000D4E88">
        <w:rPr>
          <w:rFonts w:asciiTheme="minorHAnsi" w:hAnsiTheme="minorHAnsi" w:cstheme="minorHAnsi"/>
          <w:kern w:val="144"/>
          <w:sz w:val="22"/>
        </w:rPr>
        <w:t>Pzp</w:t>
      </w:r>
      <w:proofErr w:type="spellEnd"/>
      <w:r w:rsidR="00AF72C2" w:rsidRPr="000D4E88">
        <w:rPr>
          <w:rFonts w:asciiTheme="minorHAnsi" w:hAnsiTheme="minorHAnsi" w:cstheme="minorHAnsi"/>
          <w:kern w:val="144"/>
          <w:sz w:val="22"/>
        </w:rPr>
        <w:t xml:space="preserve"> oraz w SWZ i zostanie oceniona jako najkorzystniejsza w oparciu o podane kryteria wyboru.</w:t>
      </w:r>
    </w:p>
    <w:p w14:paraId="531367B9" w14:textId="0966F8CC" w:rsidR="00D00972" w:rsidRPr="000D4E88" w:rsidRDefault="00232D87" w:rsidP="00E850AE">
      <w:pPr>
        <w:widowControl w:val="0"/>
        <w:shd w:val="clear" w:color="auto" w:fill="FFFFFF"/>
        <w:autoSpaceDE w:val="0"/>
        <w:autoSpaceDN w:val="0"/>
        <w:adjustRightInd w:val="0"/>
        <w:spacing w:after="0" w:line="300" w:lineRule="auto"/>
        <w:ind w:left="1418" w:hanging="709"/>
        <w:rPr>
          <w:rFonts w:asciiTheme="minorHAnsi" w:hAnsiTheme="minorHAnsi" w:cstheme="minorHAnsi"/>
          <w:kern w:val="144"/>
          <w:sz w:val="22"/>
        </w:rPr>
      </w:pPr>
      <w:r w:rsidRPr="000D4E88">
        <w:rPr>
          <w:rFonts w:asciiTheme="minorHAnsi" w:hAnsiTheme="minorHAnsi" w:cstheme="minorHAnsi"/>
          <w:kern w:val="144"/>
          <w:sz w:val="22"/>
        </w:rPr>
        <w:t>7.3.</w:t>
      </w:r>
      <w:r w:rsidR="0079318B" w:rsidRPr="000D4E88">
        <w:rPr>
          <w:rFonts w:asciiTheme="minorHAnsi" w:hAnsiTheme="minorHAnsi" w:cstheme="minorHAnsi"/>
          <w:kern w:val="144"/>
          <w:sz w:val="22"/>
        </w:rPr>
        <w:t>6</w:t>
      </w:r>
      <w:r w:rsidRPr="000D4E88">
        <w:rPr>
          <w:rFonts w:asciiTheme="minorHAnsi" w:hAnsiTheme="minorHAnsi" w:cstheme="minorHAnsi"/>
          <w:kern w:val="144"/>
          <w:sz w:val="22"/>
        </w:rPr>
        <w:t>.</w:t>
      </w:r>
      <w:r w:rsidRPr="000D4E88">
        <w:rPr>
          <w:rFonts w:asciiTheme="minorHAnsi" w:hAnsiTheme="minorHAnsi" w:cstheme="minorHAnsi"/>
          <w:kern w:val="144"/>
          <w:sz w:val="22"/>
        </w:rPr>
        <w:tab/>
      </w:r>
      <w:r w:rsidR="00AF72C2" w:rsidRPr="000D4E88">
        <w:rPr>
          <w:rFonts w:asciiTheme="minorHAnsi" w:hAnsiTheme="minorHAnsi" w:cstheme="minorHAnsi"/>
          <w:kern w:val="144"/>
          <w:sz w:val="22"/>
        </w:rPr>
        <w:t>O wyborze najkorzystniejszej oferty Zamawiający zawiadomi Wykonawców, którzy złożyli oferty w postępowaniu, a także zamieści te informacje na stronie internetowej prowadzonego postępowania</w:t>
      </w:r>
      <w:r w:rsidR="002F20FC" w:rsidRPr="000D4E88">
        <w:rPr>
          <w:rFonts w:asciiTheme="minorHAnsi" w:hAnsiTheme="minorHAnsi" w:cstheme="minorHAnsi"/>
          <w:kern w:val="144"/>
          <w:sz w:val="22"/>
        </w:rPr>
        <w:t>.</w:t>
      </w:r>
    </w:p>
    <w:p w14:paraId="14BCCB56" w14:textId="77777777" w:rsidR="00D82B06" w:rsidRPr="000D4E88" w:rsidRDefault="00D82B06" w:rsidP="00E850AE">
      <w:pPr>
        <w:widowControl w:val="0"/>
        <w:shd w:val="clear" w:color="auto" w:fill="FFFFFF"/>
        <w:autoSpaceDE w:val="0"/>
        <w:autoSpaceDN w:val="0"/>
        <w:adjustRightInd w:val="0"/>
        <w:spacing w:after="0" w:line="300" w:lineRule="auto"/>
        <w:ind w:left="1418" w:hanging="709"/>
        <w:rPr>
          <w:rFonts w:asciiTheme="minorHAnsi" w:hAnsiTheme="minorHAnsi" w:cstheme="minorHAnsi"/>
          <w:color w:val="auto"/>
          <w:kern w:val="144"/>
          <w:sz w:val="22"/>
        </w:rPr>
      </w:pPr>
    </w:p>
    <w:bookmarkEnd w:id="66"/>
    <w:p w14:paraId="570A5053" w14:textId="4441BCE4" w:rsidR="00D00972" w:rsidRPr="000D4E88" w:rsidRDefault="00D00972" w:rsidP="005159FA">
      <w:pPr>
        <w:spacing w:before="120" w:after="0" w:line="300" w:lineRule="auto"/>
        <w:ind w:left="0" w:firstLine="142"/>
        <w:rPr>
          <w:rFonts w:asciiTheme="minorHAnsi" w:hAnsiTheme="minorHAnsi" w:cstheme="minorHAnsi"/>
          <w:sz w:val="22"/>
        </w:rPr>
      </w:pPr>
      <w:r w:rsidRPr="000D4E88">
        <w:rPr>
          <w:rFonts w:asciiTheme="minorHAnsi" w:hAnsiTheme="minorHAnsi" w:cstheme="minorHAnsi"/>
          <w:b/>
          <w:bCs/>
          <w:sz w:val="22"/>
        </w:rPr>
        <w:t xml:space="preserve">7.4. </w:t>
      </w:r>
      <w:r w:rsidRPr="000D4E88">
        <w:rPr>
          <w:rFonts w:asciiTheme="minorHAnsi" w:hAnsiTheme="minorHAnsi" w:cstheme="minorHAnsi"/>
          <w:b/>
          <w:bCs/>
          <w:sz w:val="22"/>
        </w:rPr>
        <w:tab/>
        <w:t>Aukcja elektroniczna</w:t>
      </w:r>
    </w:p>
    <w:p w14:paraId="71E22D80" w14:textId="77777777" w:rsidR="00AF72C2" w:rsidRPr="000D4E88" w:rsidRDefault="00AF72C2" w:rsidP="00C753F8">
      <w:pPr>
        <w:pStyle w:val="Akapitzlist"/>
        <w:widowControl w:val="0"/>
        <w:numPr>
          <w:ilvl w:val="1"/>
          <w:numId w:val="36"/>
        </w:numPr>
        <w:shd w:val="clear" w:color="auto" w:fill="FFFFFF"/>
        <w:autoSpaceDE w:val="0"/>
        <w:autoSpaceDN w:val="0"/>
        <w:adjustRightInd w:val="0"/>
        <w:spacing w:after="0" w:line="300" w:lineRule="auto"/>
        <w:contextualSpacing w:val="0"/>
        <w:jc w:val="both"/>
        <w:rPr>
          <w:rFonts w:cstheme="minorHAnsi"/>
          <w:vanish/>
        </w:rPr>
      </w:pPr>
    </w:p>
    <w:p w14:paraId="0CF88B61" w14:textId="130894F7" w:rsidR="00AF72C2" w:rsidRPr="000D4E88" w:rsidRDefault="00D511B7" w:rsidP="00E850AE">
      <w:pPr>
        <w:widowControl w:val="0"/>
        <w:shd w:val="clear" w:color="auto" w:fill="FFFFFF"/>
        <w:autoSpaceDE w:val="0"/>
        <w:autoSpaceDN w:val="0"/>
        <w:adjustRightInd w:val="0"/>
        <w:spacing w:after="0" w:line="300" w:lineRule="auto"/>
        <w:rPr>
          <w:rFonts w:asciiTheme="minorHAnsi" w:hAnsiTheme="minorHAnsi" w:cstheme="minorHAnsi"/>
          <w:kern w:val="144"/>
          <w:sz w:val="22"/>
        </w:rPr>
      </w:pPr>
      <w:r w:rsidRPr="000D4E88">
        <w:rPr>
          <w:rFonts w:asciiTheme="minorHAnsi" w:hAnsiTheme="minorHAnsi" w:cstheme="minorHAnsi"/>
          <w:sz w:val="22"/>
        </w:rPr>
        <w:t xml:space="preserve"> </w:t>
      </w:r>
      <w:r w:rsidR="00AF72C2" w:rsidRPr="000D4E88">
        <w:rPr>
          <w:rFonts w:asciiTheme="minorHAnsi" w:hAnsiTheme="minorHAnsi" w:cstheme="minorHAnsi"/>
          <w:sz w:val="22"/>
        </w:rPr>
        <w:t>Zamawiający nie przewiduje wyboru najkorzystniejszej oferty z zastosowaniem aukcji elektronicznej.</w:t>
      </w:r>
    </w:p>
    <w:bookmarkEnd w:id="67"/>
    <w:p w14:paraId="54B5EB53" w14:textId="77777777" w:rsidR="00D00972" w:rsidRPr="000D4E88" w:rsidRDefault="00D00972" w:rsidP="00E850AE">
      <w:pPr>
        <w:autoSpaceDE w:val="0"/>
        <w:autoSpaceDN w:val="0"/>
        <w:adjustRightInd w:val="0"/>
        <w:spacing w:after="0" w:line="300" w:lineRule="auto"/>
        <w:ind w:left="1701" w:hanging="283"/>
        <w:rPr>
          <w:rFonts w:asciiTheme="minorHAnsi" w:eastAsiaTheme="minorEastAsia" w:hAnsiTheme="minorHAnsi" w:cstheme="minorHAnsi"/>
          <w:color w:val="auto"/>
          <w:sz w:val="22"/>
        </w:rPr>
      </w:pPr>
    </w:p>
    <w:tbl>
      <w:tblPr>
        <w:tblStyle w:val="Tabela-Siatka"/>
        <w:tblW w:w="0" w:type="auto"/>
        <w:tblInd w:w="-5" w:type="dxa"/>
        <w:tblLook w:val="04A0" w:firstRow="1" w:lastRow="0" w:firstColumn="1" w:lastColumn="0" w:noHBand="0" w:noVBand="1"/>
      </w:tblPr>
      <w:tblGrid>
        <w:gridCol w:w="9063"/>
      </w:tblGrid>
      <w:tr w:rsidR="00D00972" w:rsidRPr="000D4E88" w14:paraId="5C72B416" w14:textId="77777777" w:rsidTr="006060D4">
        <w:trPr>
          <w:trHeight w:val="469"/>
        </w:trPr>
        <w:tc>
          <w:tcPr>
            <w:tcW w:w="9067" w:type="dxa"/>
            <w:shd w:val="clear" w:color="auto" w:fill="D9D9D9" w:themeFill="background1" w:themeFillShade="D9"/>
          </w:tcPr>
          <w:p w14:paraId="6211B5A7" w14:textId="4E6372DD" w:rsidR="00D00972" w:rsidRPr="000D4E88" w:rsidRDefault="00D00972" w:rsidP="00C753F8">
            <w:pPr>
              <w:pStyle w:val="Akapitzlist"/>
              <w:numPr>
                <w:ilvl w:val="0"/>
                <w:numId w:val="36"/>
              </w:numPr>
              <w:adjustRightInd w:val="0"/>
              <w:spacing w:after="0" w:line="240" w:lineRule="auto"/>
              <w:rPr>
                <w:rFonts w:cstheme="minorHAnsi"/>
                <w:b/>
                <w:szCs w:val="22"/>
              </w:rPr>
            </w:pPr>
            <w:bookmarkStart w:id="68" w:name="_Hlk105016780"/>
            <w:r w:rsidRPr="000D4E88">
              <w:rPr>
                <w:rFonts w:cstheme="minorHAnsi"/>
                <w:b/>
                <w:szCs w:val="22"/>
              </w:rPr>
              <w:t>Zabezpieczenie należytego wykonania umowy</w:t>
            </w:r>
          </w:p>
        </w:tc>
      </w:tr>
    </w:tbl>
    <w:p w14:paraId="3773A9D4" w14:textId="77777777" w:rsidR="00D00972" w:rsidRPr="000D4E88" w:rsidRDefault="00D00972" w:rsidP="00D00972">
      <w:pPr>
        <w:autoSpaceDE w:val="0"/>
        <w:autoSpaceDN w:val="0"/>
        <w:adjustRightInd w:val="0"/>
        <w:spacing w:after="0" w:line="240" w:lineRule="auto"/>
        <w:rPr>
          <w:rFonts w:asciiTheme="minorHAnsi" w:hAnsiTheme="minorHAnsi" w:cstheme="minorHAnsi"/>
          <w:b/>
          <w:sz w:val="22"/>
          <w:u w:val="single"/>
        </w:rPr>
      </w:pPr>
    </w:p>
    <w:p w14:paraId="52CECDFE" w14:textId="0E7C5E42" w:rsidR="00AF72C2" w:rsidRPr="000D4E88" w:rsidRDefault="00AF72C2" w:rsidP="00C753F8">
      <w:pPr>
        <w:pStyle w:val="Akapitzlist"/>
        <w:numPr>
          <w:ilvl w:val="0"/>
          <w:numId w:val="13"/>
        </w:numPr>
        <w:shd w:val="clear" w:color="auto" w:fill="FFFFFF"/>
        <w:spacing w:after="0" w:line="276" w:lineRule="auto"/>
        <w:ind w:left="851" w:hanging="567"/>
        <w:contextualSpacing w:val="0"/>
        <w:jc w:val="both"/>
        <w:rPr>
          <w:rFonts w:cstheme="minorHAnsi"/>
          <w:kern w:val="144"/>
        </w:rPr>
      </w:pPr>
      <w:r w:rsidRPr="000D4E88">
        <w:rPr>
          <w:rFonts w:cstheme="minorHAnsi"/>
          <w:kern w:val="144"/>
        </w:rPr>
        <w:t>Wykonawca, którego oferta zostanie wybrana (uznana za najkorzystniejszą) najpóźniej przed zawarciem umowy, zobowiązany jest do wniesienia zabezpieczenia należytego wykonania umowy, w wysokości</w:t>
      </w:r>
      <w:r w:rsidR="00305B12" w:rsidRPr="000D4E88">
        <w:rPr>
          <w:rFonts w:cstheme="minorHAnsi"/>
          <w:kern w:val="144"/>
        </w:rPr>
        <w:t xml:space="preserve"> </w:t>
      </w:r>
      <w:r w:rsidR="00F97E1F" w:rsidRPr="000D4E88">
        <w:rPr>
          <w:rFonts w:cstheme="minorHAnsi"/>
          <w:kern w:val="144"/>
        </w:rPr>
        <w:t>3</w:t>
      </w:r>
      <w:r w:rsidR="00305B12" w:rsidRPr="000D4E88">
        <w:rPr>
          <w:rFonts w:cstheme="minorHAnsi"/>
          <w:kern w:val="144"/>
        </w:rPr>
        <w:t>%</w:t>
      </w:r>
      <w:r w:rsidRPr="000D4E88">
        <w:rPr>
          <w:rFonts w:cstheme="minorHAnsi"/>
          <w:kern w:val="144"/>
        </w:rPr>
        <w:t xml:space="preserve"> wartości brutto ceny ofertowej.</w:t>
      </w:r>
    </w:p>
    <w:p w14:paraId="62C168BB" w14:textId="77777777" w:rsidR="00AF72C2" w:rsidRPr="000D4E88" w:rsidRDefault="00AF72C2" w:rsidP="00C753F8">
      <w:pPr>
        <w:pStyle w:val="Akapitzlist"/>
        <w:numPr>
          <w:ilvl w:val="0"/>
          <w:numId w:val="13"/>
        </w:numPr>
        <w:shd w:val="clear" w:color="auto" w:fill="FFFFFF"/>
        <w:spacing w:after="0" w:line="276" w:lineRule="auto"/>
        <w:ind w:left="851" w:hanging="567"/>
        <w:contextualSpacing w:val="0"/>
        <w:jc w:val="both"/>
        <w:rPr>
          <w:rFonts w:cstheme="minorHAnsi"/>
          <w:kern w:val="144"/>
        </w:rPr>
      </w:pPr>
      <w:r w:rsidRPr="000D4E88">
        <w:rPr>
          <w:rFonts w:cstheme="minorHAnsi"/>
          <w:kern w:val="144"/>
        </w:rPr>
        <w:t>Zabezpieczenie służy pokryciu roszczeń z tytułu niewykonania lub nienależytego wykonania umowy.</w:t>
      </w:r>
    </w:p>
    <w:p w14:paraId="30DBB782" w14:textId="77777777" w:rsidR="00AF72C2" w:rsidRPr="000D4E88" w:rsidRDefault="00AF72C2" w:rsidP="00C753F8">
      <w:pPr>
        <w:pStyle w:val="Akapitzlist"/>
        <w:numPr>
          <w:ilvl w:val="0"/>
          <w:numId w:val="13"/>
        </w:numPr>
        <w:shd w:val="clear" w:color="auto" w:fill="FFFFFF"/>
        <w:spacing w:after="0" w:line="276" w:lineRule="auto"/>
        <w:ind w:left="851" w:hanging="567"/>
        <w:contextualSpacing w:val="0"/>
        <w:jc w:val="both"/>
        <w:rPr>
          <w:rFonts w:cstheme="minorHAnsi"/>
          <w:kern w:val="144"/>
        </w:rPr>
      </w:pPr>
      <w:r w:rsidRPr="000D4E88">
        <w:rPr>
          <w:rFonts w:cstheme="minorHAnsi"/>
          <w:kern w:val="144"/>
        </w:rPr>
        <w:t>Zabezpieczenie może być wnoszone według wyboru Wykonawcy w jednej lub w kilku następujących formach:</w:t>
      </w:r>
    </w:p>
    <w:p w14:paraId="781BCD71" w14:textId="27D95A86" w:rsidR="00AF72C2" w:rsidRPr="000D4E88" w:rsidRDefault="00AF72C2" w:rsidP="007F3C32">
      <w:pPr>
        <w:pStyle w:val="Akapitzlist"/>
        <w:shd w:val="clear" w:color="auto" w:fill="FFFFFF"/>
        <w:spacing w:after="0" w:line="276" w:lineRule="auto"/>
        <w:ind w:firstLine="131"/>
        <w:contextualSpacing w:val="0"/>
        <w:jc w:val="both"/>
        <w:rPr>
          <w:rFonts w:cstheme="minorHAnsi"/>
          <w:kern w:val="144"/>
        </w:rPr>
      </w:pPr>
      <w:r w:rsidRPr="000D4E88">
        <w:rPr>
          <w:rFonts w:cstheme="minorHAnsi"/>
          <w:kern w:val="144"/>
        </w:rPr>
        <w:t>1)   pieniądzu;</w:t>
      </w:r>
      <w:r w:rsidR="007531E2" w:rsidRPr="000D4E88">
        <w:rPr>
          <w:rFonts w:cstheme="minorHAnsi"/>
          <w:kern w:val="144"/>
        </w:rPr>
        <w:t xml:space="preserve"> </w:t>
      </w:r>
    </w:p>
    <w:p w14:paraId="5DA5525F" w14:textId="016D4BD1" w:rsidR="00AF72C2" w:rsidRPr="000D4E88" w:rsidRDefault="00AF72C2" w:rsidP="007F3C32">
      <w:pPr>
        <w:pStyle w:val="Akapitzlist"/>
        <w:shd w:val="clear" w:color="auto" w:fill="FFFFFF"/>
        <w:spacing w:after="0" w:line="276" w:lineRule="auto"/>
        <w:ind w:left="1187" w:hanging="336"/>
        <w:contextualSpacing w:val="0"/>
        <w:jc w:val="both"/>
        <w:rPr>
          <w:rFonts w:cstheme="minorHAnsi"/>
          <w:kern w:val="144"/>
        </w:rPr>
      </w:pPr>
      <w:r w:rsidRPr="000D4E88">
        <w:rPr>
          <w:rFonts w:cstheme="minorHAnsi"/>
          <w:kern w:val="144"/>
        </w:rPr>
        <w:t xml:space="preserve">2) </w:t>
      </w:r>
      <w:r w:rsidR="00D00972" w:rsidRPr="000D4E88">
        <w:rPr>
          <w:rFonts w:cstheme="minorHAnsi"/>
          <w:kern w:val="144"/>
        </w:rPr>
        <w:tab/>
      </w:r>
      <w:r w:rsidRPr="000D4E88">
        <w:rPr>
          <w:rFonts w:cstheme="minorHAnsi"/>
          <w:kern w:val="144"/>
        </w:rPr>
        <w:t>poręczeniach bankowych lub poręczeniach spółdzielczej kasy oszczędnościowo-kredytowej, z tym że zobowiązanie kasy jest zawsze zobowiązaniem pieniężnym;</w:t>
      </w:r>
    </w:p>
    <w:p w14:paraId="2A55FD20" w14:textId="77777777" w:rsidR="00AF72C2" w:rsidRPr="000D4E88" w:rsidRDefault="00AF72C2" w:rsidP="007F3C32">
      <w:pPr>
        <w:pStyle w:val="Akapitzlist"/>
        <w:shd w:val="clear" w:color="auto" w:fill="FFFFFF"/>
        <w:spacing w:after="0" w:line="276" w:lineRule="auto"/>
        <w:ind w:firstLine="131"/>
        <w:contextualSpacing w:val="0"/>
        <w:jc w:val="both"/>
        <w:rPr>
          <w:rFonts w:cstheme="minorHAnsi"/>
          <w:kern w:val="144"/>
        </w:rPr>
      </w:pPr>
      <w:r w:rsidRPr="000D4E88">
        <w:rPr>
          <w:rFonts w:cstheme="minorHAnsi"/>
          <w:kern w:val="144"/>
        </w:rPr>
        <w:t>3)   gwarancjach bankowych;</w:t>
      </w:r>
    </w:p>
    <w:p w14:paraId="3FDC7CB5" w14:textId="77777777" w:rsidR="00AF72C2" w:rsidRPr="000D4E88" w:rsidRDefault="00AF72C2" w:rsidP="007F3C32">
      <w:pPr>
        <w:pStyle w:val="Akapitzlist"/>
        <w:shd w:val="clear" w:color="auto" w:fill="FFFFFF"/>
        <w:spacing w:after="0" w:line="276" w:lineRule="auto"/>
        <w:ind w:firstLine="131"/>
        <w:contextualSpacing w:val="0"/>
        <w:jc w:val="both"/>
        <w:rPr>
          <w:rFonts w:cstheme="minorHAnsi"/>
          <w:kern w:val="144"/>
        </w:rPr>
      </w:pPr>
      <w:r w:rsidRPr="000D4E88">
        <w:rPr>
          <w:rFonts w:cstheme="minorHAnsi"/>
          <w:kern w:val="144"/>
        </w:rPr>
        <w:t>4)   gwarancjach ubezpieczeniowych;</w:t>
      </w:r>
    </w:p>
    <w:p w14:paraId="08A8FB8E" w14:textId="15C2C57E" w:rsidR="00AF72C2" w:rsidRPr="000D4E88" w:rsidRDefault="00AF72C2" w:rsidP="007F3C32">
      <w:pPr>
        <w:pStyle w:val="Akapitzlist"/>
        <w:shd w:val="clear" w:color="auto" w:fill="FFFFFF"/>
        <w:spacing w:after="0" w:line="276" w:lineRule="auto"/>
        <w:ind w:left="1276" w:hanging="425"/>
        <w:contextualSpacing w:val="0"/>
        <w:jc w:val="both"/>
        <w:rPr>
          <w:rFonts w:cstheme="minorHAnsi"/>
          <w:kern w:val="144"/>
        </w:rPr>
      </w:pPr>
      <w:r w:rsidRPr="000D4E88">
        <w:rPr>
          <w:rFonts w:cstheme="minorHAnsi"/>
          <w:kern w:val="144"/>
        </w:rPr>
        <w:t>5)   poręczeniach udzielanych przez podmioty, o których mowa w art. 6b ust. 5 pkt 2 ustawy z dnia 9 listopada 2000 r. o utworzeniu Polskiej Agencji Rozwoju Przedsiębiorczości</w:t>
      </w:r>
      <w:r w:rsidR="008D2A44" w:rsidRPr="000D4E88">
        <w:rPr>
          <w:rFonts w:cstheme="minorHAnsi"/>
          <w:kern w:val="144"/>
        </w:rPr>
        <w:t xml:space="preserve"> </w:t>
      </w:r>
      <w:r w:rsidR="00D511B7" w:rsidRPr="000D4E88">
        <w:rPr>
          <w:rFonts w:cstheme="minorHAnsi"/>
          <w:kern w:val="144"/>
        </w:rPr>
        <w:br/>
      </w:r>
      <w:r w:rsidR="008D2A44" w:rsidRPr="000D4E88">
        <w:rPr>
          <w:rFonts w:cstheme="minorHAnsi"/>
        </w:rPr>
        <w:t>(</w:t>
      </w:r>
      <w:proofErr w:type="spellStart"/>
      <w:r w:rsidR="008D2A44" w:rsidRPr="000D4E88">
        <w:rPr>
          <w:rFonts w:cstheme="minorHAnsi"/>
        </w:rPr>
        <w:t>t</w:t>
      </w:r>
      <w:r w:rsidR="00D511B7" w:rsidRPr="000D4E88">
        <w:rPr>
          <w:rFonts w:cstheme="minorHAnsi"/>
        </w:rPr>
        <w:t>.</w:t>
      </w:r>
      <w:r w:rsidR="008D2A44" w:rsidRPr="000D4E88">
        <w:rPr>
          <w:rFonts w:cstheme="minorHAnsi"/>
        </w:rPr>
        <w:t>j</w:t>
      </w:r>
      <w:proofErr w:type="spellEnd"/>
      <w:r w:rsidR="008D2A44" w:rsidRPr="000D4E88">
        <w:rPr>
          <w:rFonts w:cstheme="minorHAnsi"/>
        </w:rPr>
        <w:t>. Dz. U. z 2024 r. poz. 419).</w:t>
      </w:r>
    </w:p>
    <w:p w14:paraId="55C73B38" w14:textId="77777777" w:rsidR="00AF72C2" w:rsidRPr="000D4E88" w:rsidRDefault="00AF72C2" w:rsidP="00C753F8">
      <w:pPr>
        <w:pStyle w:val="Akapitzlist"/>
        <w:numPr>
          <w:ilvl w:val="0"/>
          <w:numId w:val="13"/>
        </w:numPr>
        <w:shd w:val="clear" w:color="auto" w:fill="FFFFFF"/>
        <w:spacing w:after="0" w:line="276" w:lineRule="auto"/>
        <w:ind w:left="851" w:hanging="491"/>
        <w:contextualSpacing w:val="0"/>
        <w:jc w:val="both"/>
        <w:rPr>
          <w:rFonts w:cstheme="minorHAnsi"/>
          <w:kern w:val="144"/>
        </w:rPr>
      </w:pPr>
      <w:r w:rsidRPr="000D4E88">
        <w:rPr>
          <w:rFonts w:cstheme="minorHAnsi"/>
          <w:kern w:val="144"/>
        </w:rPr>
        <w:t>Za zgodą Zamawiającego zabezpieczenie może być wnoszone również:</w:t>
      </w:r>
    </w:p>
    <w:p w14:paraId="5737BBDE" w14:textId="1BBD84D8" w:rsidR="00AF72C2" w:rsidRPr="000D4E88" w:rsidRDefault="00AF72C2" w:rsidP="007F3C32">
      <w:pPr>
        <w:pStyle w:val="Akapitzlist"/>
        <w:shd w:val="clear" w:color="auto" w:fill="FFFFFF"/>
        <w:spacing w:after="0" w:line="276" w:lineRule="auto"/>
        <w:ind w:left="1276" w:hanging="425"/>
        <w:contextualSpacing w:val="0"/>
        <w:jc w:val="both"/>
        <w:rPr>
          <w:rFonts w:cstheme="minorHAnsi"/>
          <w:kern w:val="144"/>
        </w:rPr>
      </w:pPr>
      <w:r w:rsidRPr="000D4E88">
        <w:rPr>
          <w:rFonts w:cstheme="minorHAnsi"/>
          <w:kern w:val="144"/>
        </w:rPr>
        <w:t xml:space="preserve">1)  </w:t>
      </w:r>
      <w:r w:rsidR="00417DE4" w:rsidRPr="000D4E88">
        <w:rPr>
          <w:rFonts w:cstheme="minorHAnsi"/>
          <w:kern w:val="144"/>
        </w:rPr>
        <w:t xml:space="preserve"> </w:t>
      </w:r>
      <w:r w:rsidRPr="000D4E88">
        <w:rPr>
          <w:rFonts w:cstheme="minorHAnsi"/>
          <w:kern w:val="144"/>
        </w:rPr>
        <w:t>w wekslach z poręczeniem wekslowym banku lub spółdzielczej kasy oszczędnościowo-kredytowej;</w:t>
      </w:r>
    </w:p>
    <w:p w14:paraId="102F1C67" w14:textId="7F538994" w:rsidR="00AF72C2" w:rsidRPr="000D4E88" w:rsidRDefault="00AF72C2" w:rsidP="007F3C32">
      <w:pPr>
        <w:pStyle w:val="Akapitzlist"/>
        <w:shd w:val="clear" w:color="auto" w:fill="FFFFFF"/>
        <w:spacing w:after="0" w:line="276" w:lineRule="auto"/>
        <w:ind w:left="1276" w:hanging="425"/>
        <w:contextualSpacing w:val="0"/>
        <w:jc w:val="both"/>
        <w:rPr>
          <w:rFonts w:cstheme="minorHAnsi"/>
          <w:kern w:val="144"/>
        </w:rPr>
      </w:pPr>
      <w:r w:rsidRPr="000D4E88">
        <w:rPr>
          <w:rFonts w:cstheme="minorHAnsi"/>
          <w:kern w:val="144"/>
        </w:rPr>
        <w:t xml:space="preserve">2) </w:t>
      </w:r>
      <w:r w:rsidR="00C67E1D" w:rsidRPr="000D4E88">
        <w:rPr>
          <w:rFonts w:cstheme="minorHAnsi"/>
          <w:kern w:val="144"/>
        </w:rPr>
        <w:tab/>
      </w:r>
      <w:r w:rsidRPr="000D4E88">
        <w:rPr>
          <w:rFonts w:cstheme="minorHAnsi"/>
          <w:kern w:val="144"/>
        </w:rPr>
        <w:t>przez ustanowienie zastawu na papierach wartościowych emitowanych przez Skarb Państwa lub jednostkę samorządu terytorialnego;</w:t>
      </w:r>
    </w:p>
    <w:p w14:paraId="7A614C58" w14:textId="03DC8E7C" w:rsidR="00AF72C2" w:rsidRPr="000D4E88" w:rsidRDefault="00AF72C2" w:rsidP="007F3C32">
      <w:pPr>
        <w:pStyle w:val="Akapitzlist"/>
        <w:shd w:val="clear" w:color="auto" w:fill="FFFFFF"/>
        <w:spacing w:after="0" w:line="276" w:lineRule="auto"/>
        <w:ind w:left="1276" w:hanging="425"/>
        <w:contextualSpacing w:val="0"/>
        <w:jc w:val="both"/>
        <w:rPr>
          <w:rFonts w:cstheme="minorHAnsi"/>
          <w:kern w:val="144"/>
        </w:rPr>
      </w:pPr>
      <w:r w:rsidRPr="000D4E88">
        <w:rPr>
          <w:rFonts w:cstheme="minorHAnsi"/>
          <w:kern w:val="144"/>
        </w:rPr>
        <w:t xml:space="preserve">3)   przez ustanowienie zastawu rejestrowego na zasadach określonych w ustawie z dnia </w:t>
      </w:r>
      <w:r w:rsidR="007531E2" w:rsidRPr="000D4E88">
        <w:rPr>
          <w:rFonts w:cstheme="minorHAnsi"/>
          <w:kern w:val="144"/>
        </w:rPr>
        <w:br/>
      </w:r>
      <w:r w:rsidRPr="000D4E88">
        <w:rPr>
          <w:rFonts w:cstheme="minorHAnsi"/>
          <w:kern w:val="144"/>
        </w:rPr>
        <w:t>6 grudnia 1996 r. o zastawie rejestrowym i rejestrze zastawów.</w:t>
      </w:r>
    </w:p>
    <w:p w14:paraId="36DD33F8" w14:textId="1BBF05F1" w:rsidR="007667F3" w:rsidRPr="000D4E88" w:rsidRDefault="00AF72C2" w:rsidP="00D82B06">
      <w:pPr>
        <w:pStyle w:val="Akapitzlist"/>
        <w:numPr>
          <w:ilvl w:val="0"/>
          <w:numId w:val="13"/>
        </w:numPr>
        <w:shd w:val="clear" w:color="auto" w:fill="FFFFFF"/>
        <w:autoSpaceDE w:val="0"/>
        <w:autoSpaceDN w:val="0"/>
        <w:adjustRightInd w:val="0"/>
        <w:spacing w:after="0" w:line="240" w:lineRule="auto"/>
        <w:ind w:left="993" w:hanging="567"/>
        <w:rPr>
          <w:rStyle w:val="Teksttreci"/>
          <w:rFonts w:asciiTheme="minorHAnsi" w:eastAsiaTheme="minorEastAsia" w:hAnsiTheme="minorHAnsi" w:cstheme="minorHAnsi"/>
          <w:sz w:val="22"/>
          <w:szCs w:val="22"/>
          <w:shd w:val="clear" w:color="auto" w:fill="auto"/>
        </w:rPr>
      </w:pPr>
      <w:r w:rsidRPr="000D4E88">
        <w:rPr>
          <w:rFonts w:cstheme="minorHAnsi"/>
          <w:kern w:val="144"/>
        </w:rPr>
        <w:t>Zabezpieczenie wnoszone w pieniądzu Wykonawca wpłaca przelewem na następujący</w:t>
      </w:r>
      <w:r w:rsidR="007667F3" w:rsidRPr="000D4E88">
        <w:rPr>
          <w:rFonts w:cstheme="minorHAnsi"/>
          <w:kern w:val="144"/>
        </w:rPr>
        <w:t xml:space="preserve"> rachunek bankowy Zamawiającego: </w:t>
      </w:r>
      <w:r w:rsidR="00D82B06" w:rsidRPr="000D4E88">
        <w:rPr>
          <w:rFonts w:eastAsiaTheme="minorEastAsia" w:cstheme="minorHAnsi"/>
        </w:rPr>
        <w:t>50 9658 0006 0000 1443 2007 0004</w:t>
      </w:r>
    </w:p>
    <w:p w14:paraId="70BC10A2" w14:textId="07124B8D" w:rsidR="007667F3" w:rsidRPr="000D4E88" w:rsidRDefault="007667F3" w:rsidP="00B937D4">
      <w:pPr>
        <w:pStyle w:val="Akapitzlist"/>
        <w:numPr>
          <w:ilvl w:val="1"/>
          <w:numId w:val="21"/>
        </w:numPr>
        <w:shd w:val="clear" w:color="auto" w:fill="FFFFFF"/>
        <w:autoSpaceDE w:val="0"/>
        <w:autoSpaceDN w:val="0"/>
        <w:adjustRightInd w:val="0"/>
        <w:spacing w:after="0" w:line="240" w:lineRule="auto"/>
        <w:ind w:left="993" w:hanging="567"/>
        <w:contextualSpacing w:val="0"/>
        <w:jc w:val="both"/>
        <w:rPr>
          <w:rFonts w:eastAsiaTheme="minorEastAsia" w:cstheme="minorHAnsi"/>
          <w:shd w:val="clear" w:color="auto" w:fill="FFFFFF"/>
        </w:rPr>
      </w:pPr>
      <w:r w:rsidRPr="000D4E88">
        <w:rPr>
          <w:rFonts w:cstheme="minorHAnsi"/>
          <w:kern w:val="144"/>
        </w:rPr>
        <w:t>W przypadku wniesienia wadium w pieniądzu Wykonawca może wyrazić zgodę na zaliczenie kwoty wadium na poczet zabezpieczenia.</w:t>
      </w:r>
    </w:p>
    <w:p w14:paraId="0A7FD843" w14:textId="328A9737" w:rsidR="00AF72C2" w:rsidRPr="000D4E88" w:rsidRDefault="00D511B7" w:rsidP="00B937D4">
      <w:pPr>
        <w:pStyle w:val="Akapitzlist"/>
        <w:numPr>
          <w:ilvl w:val="1"/>
          <w:numId w:val="21"/>
        </w:numPr>
        <w:tabs>
          <w:tab w:val="left" w:pos="284"/>
          <w:tab w:val="left" w:pos="851"/>
        </w:tabs>
        <w:spacing w:after="0" w:line="276" w:lineRule="auto"/>
        <w:ind w:left="993" w:hanging="567"/>
        <w:jc w:val="both"/>
        <w:rPr>
          <w:rFonts w:cstheme="minorHAnsi"/>
          <w:snapToGrid w:val="0"/>
        </w:rPr>
      </w:pPr>
      <w:r w:rsidRPr="000D4E88">
        <w:rPr>
          <w:rFonts w:cstheme="minorHAnsi"/>
          <w:snapToGrid w:val="0"/>
        </w:rPr>
        <w:t xml:space="preserve">   </w:t>
      </w:r>
      <w:r w:rsidR="00AF72C2" w:rsidRPr="000D4E88">
        <w:rPr>
          <w:rFonts w:cstheme="minorHAnsi"/>
          <w:snapToGrid w:val="0"/>
        </w:rPr>
        <w:t>Z dokumentu zabezpieczenia należytego wykonania umowy wniesionego w formie gwarancji bankowej/ubezpieczeniowej lub poręczenia winno wynikać jednoznacznie gwarantowanie wypłat należności w sposób: nieodwołalny, bezwarunkowy i na pierwsze żądanie Zamawiającego zawierające oświadczenie o okolicznościach stanowiących podstawę do żądania wypłaty należności.</w:t>
      </w:r>
    </w:p>
    <w:p w14:paraId="256822C8" w14:textId="0727BD84" w:rsidR="005C5871" w:rsidRPr="000D4E88" w:rsidRDefault="007F3C32" w:rsidP="00B937D4">
      <w:pPr>
        <w:pStyle w:val="Akapitzlist"/>
        <w:numPr>
          <w:ilvl w:val="1"/>
          <w:numId w:val="21"/>
        </w:numPr>
        <w:tabs>
          <w:tab w:val="left" w:pos="284"/>
          <w:tab w:val="left" w:pos="567"/>
        </w:tabs>
        <w:spacing w:after="0" w:line="276" w:lineRule="auto"/>
        <w:ind w:left="993" w:hanging="567"/>
        <w:jc w:val="both"/>
        <w:rPr>
          <w:rStyle w:val="normaltextrun"/>
          <w:rFonts w:cstheme="minorHAnsi"/>
          <w:b/>
        </w:rPr>
      </w:pPr>
      <w:bookmarkStart w:id="69" w:name="_Hlk135526159"/>
      <w:r w:rsidRPr="000D4E88">
        <w:rPr>
          <w:rFonts w:cstheme="minorHAnsi"/>
          <w:szCs w:val="24"/>
        </w:rPr>
        <w:t xml:space="preserve">W przypadku, gdy Wykonawca wnosi zabezpieczenie w innej formie niż pieniądz, </w:t>
      </w:r>
      <w:r w:rsidRPr="000D4E88">
        <w:rPr>
          <w:rFonts w:cstheme="minorHAnsi"/>
          <w:b/>
          <w:szCs w:val="24"/>
        </w:rPr>
        <w:t>Beneficjentem</w:t>
      </w:r>
      <w:r w:rsidRPr="000D4E88">
        <w:rPr>
          <w:rFonts w:cstheme="minorHAnsi"/>
          <w:szCs w:val="24"/>
        </w:rPr>
        <w:t xml:space="preserve"> zabezpieczenia wnoszonego w przedmiotowej formie jest:</w:t>
      </w:r>
      <w:r w:rsidRPr="000D4E88">
        <w:rPr>
          <w:rFonts w:cstheme="minorHAnsi"/>
          <w:szCs w:val="24"/>
        </w:rPr>
        <w:br/>
      </w:r>
      <w:r w:rsidR="005C5871" w:rsidRPr="000D4E88">
        <w:rPr>
          <w:rStyle w:val="normaltextrun"/>
          <w:rFonts w:eastAsiaTheme="majorEastAsia" w:cstheme="minorHAnsi"/>
          <w:b/>
        </w:rPr>
        <w:t>Gmina Iłowa</w:t>
      </w:r>
    </w:p>
    <w:p w14:paraId="1CF08157" w14:textId="77777777" w:rsidR="004C4C38" w:rsidRPr="000D4E88" w:rsidRDefault="005C5871" w:rsidP="005C5871">
      <w:pPr>
        <w:pStyle w:val="paragraph"/>
        <w:spacing w:before="0" w:beforeAutospacing="0" w:after="0" w:afterAutospacing="0" w:line="276" w:lineRule="auto"/>
        <w:ind w:left="285" w:firstLine="708"/>
        <w:jc w:val="both"/>
        <w:textAlignment w:val="baseline"/>
        <w:rPr>
          <w:rStyle w:val="normaltextrun"/>
          <w:rFonts w:asciiTheme="minorHAnsi" w:eastAsiaTheme="majorEastAsia" w:hAnsiTheme="minorHAnsi" w:cstheme="minorHAnsi"/>
          <w:b/>
          <w:sz w:val="22"/>
          <w:szCs w:val="22"/>
        </w:rPr>
      </w:pPr>
      <w:r w:rsidRPr="000D4E88">
        <w:rPr>
          <w:rStyle w:val="normaltextrun"/>
          <w:rFonts w:asciiTheme="minorHAnsi" w:eastAsiaTheme="majorEastAsia" w:hAnsiTheme="minorHAnsi" w:cstheme="minorHAnsi"/>
          <w:b/>
          <w:sz w:val="22"/>
          <w:szCs w:val="22"/>
        </w:rPr>
        <w:t xml:space="preserve">ul. Żeromskiego 27 </w:t>
      </w:r>
    </w:p>
    <w:p w14:paraId="2E606375" w14:textId="6D8DC5E3" w:rsidR="005C5871" w:rsidRPr="000D4E88" w:rsidRDefault="005C5871" w:rsidP="004C4C38">
      <w:pPr>
        <w:pStyle w:val="paragraph"/>
        <w:spacing w:before="0" w:beforeAutospacing="0" w:after="0" w:afterAutospacing="0" w:line="276" w:lineRule="auto"/>
        <w:ind w:left="285" w:firstLine="708"/>
        <w:jc w:val="both"/>
        <w:textAlignment w:val="baseline"/>
        <w:rPr>
          <w:rStyle w:val="normaltextrun"/>
          <w:rFonts w:asciiTheme="minorHAnsi" w:eastAsiaTheme="majorEastAsia" w:hAnsiTheme="minorHAnsi" w:cstheme="minorHAnsi"/>
          <w:b/>
          <w:sz w:val="22"/>
          <w:szCs w:val="22"/>
        </w:rPr>
      </w:pPr>
      <w:r w:rsidRPr="000D4E88">
        <w:rPr>
          <w:rStyle w:val="normaltextrun"/>
          <w:rFonts w:asciiTheme="minorHAnsi" w:eastAsiaTheme="majorEastAsia" w:hAnsiTheme="minorHAnsi" w:cstheme="minorHAnsi"/>
          <w:b/>
          <w:sz w:val="22"/>
          <w:szCs w:val="22"/>
        </w:rPr>
        <w:t>68-120 Iłowa</w:t>
      </w:r>
    </w:p>
    <w:bookmarkEnd w:id="69"/>
    <w:p w14:paraId="434113DC" w14:textId="229B6CDE" w:rsidR="007F3C32" w:rsidRPr="000D4E88" w:rsidRDefault="007F3C32" w:rsidP="00C753F8">
      <w:pPr>
        <w:pStyle w:val="Akapitzlist"/>
        <w:numPr>
          <w:ilvl w:val="1"/>
          <w:numId w:val="21"/>
        </w:numPr>
        <w:tabs>
          <w:tab w:val="left" w:pos="284"/>
          <w:tab w:val="left" w:pos="567"/>
        </w:tabs>
        <w:spacing w:after="0" w:line="276" w:lineRule="auto"/>
        <w:ind w:left="993" w:hanging="567"/>
        <w:jc w:val="both"/>
        <w:rPr>
          <w:rFonts w:cstheme="minorHAnsi"/>
          <w:snapToGrid w:val="0"/>
        </w:rPr>
      </w:pPr>
      <w:r w:rsidRPr="000D4E88">
        <w:rPr>
          <w:rFonts w:cstheme="minorHAnsi"/>
          <w:snapToGrid w:val="0"/>
        </w:rPr>
        <w:t xml:space="preserve">W przypadku, gdy zabezpieczenie, będzie wnoszone w formie innej niż pieniądz, Zamawiający zastrzega sobie prawo do akceptacji projektu ww. dokumentu. </w:t>
      </w:r>
    </w:p>
    <w:p w14:paraId="2A0FDBD1" w14:textId="497E4EE8" w:rsidR="00264430" w:rsidRPr="000D4E88" w:rsidRDefault="00264430" w:rsidP="007667F3">
      <w:pPr>
        <w:pStyle w:val="Akapitzlist"/>
        <w:numPr>
          <w:ilvl w:val="1"/>
          <w:numId w:val="21"/>
        </w:numPr>
        <w:shd w:val="clear" w:color="auto" w:fill="FFFFFF"/>
        <w:spacing w:after="0" w:line="276" w:lineRule="auto"/>
        <w:ind w:left="993" w:hanging="567"/>
        <w:jc w:val="both"/>
        <w:rPr>
          <w:rFonts w:cstheme="minorHAnsi"/>
          <w:kern w:val="144"/>
        </w:rPr>
      </w:pPr>
      <w:r w:rsidRPr="000D4E88">
        <w:rPr>
          <w:rFonts w:cstheme="minorHAnsi"/>
          <w:kern w:val="144"/>
        </w:rPr>
        <w:t>Zwrot zabezpieczenia należytego wykonania umowy zostanie dokonany za zasadach określonych w Projektowanych postanowieniach umo</w:t>
      </w:r>
      <w:r w:rsidR="00D53CAF" w:rsidRPr="000D4E88">
        <w:rPr>
          <w:rFonts w:cstheme="minorHAnsi"/>
          <w:kern w:val="144"/>
        </w:rPr>
        <w:t>wy, stanowiących Załącznik nr 12</w:t>
      </w:r>
      <w:r w:rsidRPr="000D4E88">
        <w:rPr>
          <w:rFonts w:cstheme="minorHAnsi"/>
          <w:kern w:val="144"/>
        </w:rPr>
        <w:t xml:space="preserve"> do SWZ.</w:t>
      </w:r>
    </w:p>
    <w:p w14:paraId="1AEDE942" w14:textId="501AC9D0" w:rsidR="00AF72C2" w:rsidRPr="000D4E88" w:rsidRDefault="00AF72C2" w:rsidP="00C753F8">
      <w:pPr>
        <w:pStyle w:val="Akapitzlist"/>
        <w:numPr>
          <w:ilvl w:val="1"/>
          <w:numId w:val="21"/>
        </w:numPr>
        <w:tabs>
          <w:tab w:val="left" w:pos="284"/>
          <w:tab w:val="left" w:pos="567"/>
        </w:tabs>
        <w:spacing w:after="0" w:line="276" w:lineRule="auto"/>
        <w:ind w:left="993" w:hanging="567"/>
        <w:jc w:val="both"/>
        <w:rPr>
          <w:rFonts w:cstheme="minorHAnsi"/>
          <w:snapToGrid w:val="0"/>
        </w:rPr>
      </w:pPr>
      <w:r w:rsidRPr="000D4E88">
        <w:rPr>
          <w:rFonts w:cstheme="minorHAnsi"/>
          <w:kern w:val="144"/>
        </w:rPr>
        <w:t>Do zabezpieczenia należytego wykonania umowy stosuje się przepisy art. 449 – 453 ustawy</w:t>
      </w:r>
      <w:r w:rsidR="008023FD" w:rsidRPr="000D4E88">
        <w:rPr>
          <w:rFonts w:cstheme="minorHAnsi"/>
          <w:kern w:val="144"/>
        </w:rPr>
        <w:t xml:space="preserve"> </w:t>
      </w:r>
      <w:proofErr w:type="spellStart"/>
      <w:r w:rsidR="008023FD" w:rsidRPr="000D4E88">
        <w:rPr>
          <w:rFonts w:cstheme="minorHAnsi"/>
          <w:kern w:val="144"/>
        </w:rPr>
        <w:t>Pzp</w:t>
      </w:r>
      <w:proofErr w:type="spellEnd"/>
      <w:r w:rsidRPr="000D4E88">
        <w:rPr>
          <w:rFonts w:cstheme="minorHAnsi"/>
          <w:kern w:val="144"/>
        </w:rPr>
        <w:t>.</w:t>
      </w:r>
    </w:p>
    <w:p w14:paraId="0955DC6B" w14:textId="77777777" w:rsidR="00F14D29" w:rsidRPr="000D4E88" w:rsidRDefault="00F14D29" w:rsidP="00F14D29">
      <w:pPr>
        <w:autoSpaceDE w:val="0"/>
        <w:autoSpaceDN w:val="0"/>
        <w:adjustRightInd w:val="0"/>
        <w:spacing w:after="0" w:line="240" w:lineRule="auto"/>
        <w:ind w:left="1701" w:hanging="283"/>
        <w:rPr>
          <w:rFonts w:asciiTheme="minorHAnsi" w:eastAsiaTheme="minorEastAsia" w:hAnsiTheme="minorHAnsi" w:cstheme="minorHAnsi"/>
          <w:color w:val="auto"/>
          <w:sz w:val="22"/>
        </w:rPr>
      </w:pPr>
    </w:p>
    <w:tbl>
      <w:tblPr>
        <w:tblStyle w:val="Tabela-Siatka"/>
        <w:tblW w:w="0" w:type="auto"/>
        <w:tblInd w:w="-5" w:type="dxa"/>
        <w:tblLook w:val="04A0" w:firstRow="1" w:lastRow="0" w:firstColumn="1" w:lastColumn="0" w:noHBand="0" w:noVBand="1"/>
      </w:tblPr>
      <w:tblGrid>
        <w:gridCol w:w="9063"/>
      </w:tblGrid>
      <w:tr w:rsidR="00F14D29" w:rsidRPr="000D4E88" w14:paraId="143F9065" w14:textId="77777777" w:rsidTr="006060D4">
        <w:trPr>
          <w:trHeight w:val="469"/>
        </w:trPr>
        <w:tc>
          <w:tcPr>
            <w:tcW w:w="9067" w:type="dxa"/>
            <w:shd w:val="clear" w:color="auto" w:fill="D9D9D9" w:themeFill="background1" w:themeFillShade="D9"/>
          </w:tcPr>
          <w:p w14:paraId="3DF5A81F" w14:textId="583A706F" w:rsidR="00F14D29" w:rsidRPr="000D4E88" w:rsidRDefault="00F14D29" w:rsidP="00C753F8">
            <w:pPr>
              <w:pStyle w:val="Akapitzlist"/>
              <w:numPr>
                <w:ilvl w:val="0"/>
                <w:numId w:val="36"/>
              </w:numPr>
              <w:adjustRightInd w:val="0"/>
              <w:spacing w:after="0" w:line="240" w:lineRule="auto"/>
              <w:rPr>
                <w:rFonts w:cstheme="minorHAnsi"/>
                <w:b/>
                <w:szCs w:val="22"/>
              </w:rPr>
            </w:pPr>
            <w:r w:rsidRPr="000D4E88">
              <w:rPr>
                <w:rFonts w:cstheme="minorHAnsi"/>
                <w:b/>
                <w:szCs w:val="22"/>
              </w:rPr>
              <w:t>Projektowane postanowienia umowy</w:t>
            </w:r>
          </w:p>
        </w:tc>
      </w:tr>
    </w:tbl>
    <w:p w14:paraId="6F9D9749" w14:textId="1177E8F7" w:rsidR="007F3C32" w:rsidRPr="000D4E88" w:rsidRDefault="007F3C32" w:rsidP="00C753F8">
      <w:pPr>
        <w:pStyle w:val="Akapitzlist"/>
        <w:numPr>
          <w:ilvl w:val="0"/>
          <w:numId w:val="34"/>
        </w:numPr>
        <w:spacing w:before="120" w:after="0" w:line="276" w:lineRule="auto"/>
        <w:ind w:hanging="720"/>
        <w:rPr>
          <w:rFonts w:cstheme="minorHAnsi"/>
          <w:b/>
          <w:color w:val="000000"/>
          <w:kern w:val="144"/>
        </w:rPr>
      </w:pPr>
      <w:bookmarkStart w:id="70" w:name="_Ref60929409"/>
      <w:bookmarkStart w:id="71" w:name="_Hlk105016920"/>
      <w:bookmarkEnd w:id="68"/>
      <w:r w:rsidRPr="000D4E88">
        <w:rPr>
          <w:rFonts w:cstheme="minorHAnsi"/>
          <w:color w:val="000000"/>
          <w:kern w:val="144"/>
        </w:rPr>
        <w:t xml:space="preserve">Projektowane postanowienia umowy stanowią  </w:t>
      </w:r>
      <w:r w:rsidRPr="000D4E88">
        <w:rPr>
          <w:rFonts w:cstheme="minorHAnsi"/>
          <w:b/>
          <w:color w:val="000000"/>
          <w:kern w:val="144"/>
        </w:rPr>
        <w:t xml:space="preserve">Załącznik Nr </w:t>
      </w:r>
      <w:r w:rsidR="0079318B" w:rsidRPr="000D4E88">
        <w:rPr>
          <w:rFonts w:cstheme="minorHAnsi"/>
          <w:b/>
          <w:color w:val="000000"/>
          <w:kern w:val="144"/>
        </w:rPr>
        <w:t>1</w:t>
      </w:r>
      <w:r w:rsidR="00647A0E" w:rsidRPr="000D4E88">
        <w:rPr>
          <w:rFonts w:cstheme="minorHAnsi"/>
          <w:b/>
          <w:color w:val="000000"/>
          <w:kern w:val="144"/>
        </w:rPr>
        <w:t>2</w:t>
      </w:r>
      <w:r w:rsidRPr="000D4E88">
        <w:rPr>
          <w:rFonts w:cstheme="minorHAnsi"/>
          <w:b/>
          <w:color w:val="000000"/>
          <w:kern w:val="144"/>
        </w:rPr>
        <w:t xml:space="preserve"> do SWZ.</w:t>
      </w:r>
      <w:bookmarkEnd w:id="70"/>
    </w:p>
    <w:p w14:paraId="7DC5EE6A" w14:textId="77777777" w:rsidR="0051385F" w:rsidRPr="000D4E88" w:rsidRDefault="007F3C32" w:rsidP="00C753F8">
      <w:pPr>
        <w:pStyle w:val="Akapitzlist"/>
        <w:numPr>
          <w:ilvl w:val="0"/>
          <w:numId w:val="34"/>
        </w:numPr>
        <w:autoSpaceDE w:val="0"/>
        <w:autoSpaceDN w:val="0"/>
        <w:adjustRightInd w:val="0"/>
        <w:spacing w:after="0" w:line="276" w:lineRule="auto"/>
        <w:ind w:hanging="720"/>
        <w:jc w:val="both"/>
        <w:rPr>
          <w:rFonts w:eastAsiaTheme="minorEastAsia" w:cstheme="minorHAnsi"/>
          <w:sz w:val="23"/>
          <w:szCs w:val="23"/>
        </w:rPr>
      </w:pPr>
      <w:r w:rsidRPr="000D4E88">
        <w:rPr>
          <w:rFonts w:cstheme="minorHAnsi"/>
          <w:color w:val="000000"/>
          <w:kern w:val="144"/>
        </w:rPr>
        <w:t>Z Wykonawcą, którego oferta zostanie uznana za najkorzystniejszą, zostanie zawarta umowa, o której mowa w pkt 9.1. SWZ.</w:t>
      </w:r>
      <w:r w:rsidR="0051385F" w:rsidRPr="000D4E88">
        <w:rPr>
          <w:rFonts w:cstheme="minorHAnsi"/>
          <w:color w:val="000000"/>
          <w:kern w:val="144"/>
        </w:rPr>
        <w:t xml:space="preserve"> </w:t>
      </w:r>
    </w:p>
    <w:p w14:paraId="58C1777D" w14:textId="433FB314" w:rsidR="008D2A44" w:rsidRPr="000D4E88" w:rsidRDefault="008D2A44" w:rsidP="00C753F8">
      <w:pPr>
        <w:pStyle w:val="Akapitzlist"/>
        <w:numPr>
          <w:ilvl w:val="0"/>
          <w:numId w:val="34"/>
        </w:numPr>
        <w:autoSpaceDE w:val="0"/>
        <w:autoSpaceDN w:val="0"/>
        <w:adjustRightInd w:val="0"/>
        <w:spacing w:after="0" w:line="276" w:lineRule="auto"/>
        <w:ind w:hanging="720"/>
        <w:jc w:val="both"/>
        <w:rPr>
          <w:rFonts w:eastAsiaTheme="minorEastAsia" w:cstheme="minorHAnsi"/>
        </w:rPr>
      </w:pPr>
      <w:r w:rsidRPr="000D4E88">
        <w:rPr>
          <w:rFonts w:eastAsiaTheme="minorEastAsia" w:cstheme="minorHAnsi"/>
        </w:rPr>
        <w:t xml:space="preserve">Zakres świadczenia Wykonawcy wynikający z umowy jest tożsamy z jego zobowiązaniem zawartym w ofercie. </w:t>
      </w:r>
    </w:p>
    <w:p w14:paraId="430F1187" w14:textId="77777777" w:rsidR="0051385F" w:rsidRPr="000D4E88" w:rsidRDefault="007F3C32" w:rsidP="00C753F8">
      <w:pPr>
        <w:pStyle w:val="Akapitzlist"/>
        <w:numPr>
          <w:ilvl w:val="0"/>
          <w:numId w:val="34"/>
        </w:numPr>
        <w:autoSpaceDE w:val="0"/>
        <w:autoSpaceDN w:val="0"/>
        <w:adjustRightInd w:val="0"/>
        <w:spacing w:after="0" w:line="276" w:lineRule="auto"/>
        <w:ind w:left="709" w:hanging="709"/>
        <w:jc w:val="both"/>
        <w:rPr>
          <w:rFonts w:eastAsiaTheme="minorEastAsia" w:cstheme="minorHAnsi"/>
          <w:sz w:val="23"/>
          <w:szCs w:val="23"/>
        </w:rPr>
      </w:pPr>
      <w:r w:rsidRPr="000D4E88">
        <w:rPr>
          <w:rFonts w:cstheme="minorHAnsi"/>
          <w:color w:val="000000"/>
          <w:kern w:val="144"/>
        </w:rPr>
        <w:t xml:space="preserve">Zamawiający przewiduje możliwość wprowadzenia zmian do zawartej umowy, na podstawie art. 455 ustawy </w:t>
      </w:r>
      <w:proofErr w:type="spellStart"/>
      <w:r w:rsidRPr="000D4E88">
        <w:rPr>
          <w:rFonts w:cstheme="minorHAnsi"/>
          <w:color w:val="000000"/>
          <w:kern w:val="144"/>
        </w:rPr>
        <w:t>Pzp</w:t>
      </w:r>
      <w:proofErr w:type="spellEnd"/>
      <w:r w:rsidRPr="000D4E88">
        <w:rPr>
          <w:rFonts w:cstheme="minorHAnsi"/>
          <w:color w:val="000000"/>
          <w:kern w:val="144"/>
        </w:rPr>
        <w:t xml:space="preserve">, w sposób i na warunkach szczegółowo opisanych w Projektowanych postanowieniach umowy. </w:t>
      </w:r>
      <w:r w:rsidR="0051385F" w:rsidRPr="000D4E88">
        <w:rPr>
          <w:rFonts w:cstheme="minorHAnsi"/>
          <w:color w:val="000000"/>
          <w:kern w:val="144"/>
        </w:rPr>
        <w:t xml:space="preserve"> </w:t>
      </w:r>
    </w:p>
    <w:p w14:paraId="56B7C315" w14:textId="4A7F6F6B" w:rsidR="0051385F" w:rsidRPr="000D4E88" w:rsidRDefault="0051385F" w:rsidP="00C753F8">
      <w:pPr>
        <w:pStyle w:val="Akapitzlist"/>
        <w:numPr>
          <w:ilvl w:val="0"/>
          <w:numId w:val="34"/>
        </w:numPr>
        <w:autoSpaceDE w:val="0"/>
        <w:autoSpaceDN w:val="0"/>
        <w:adjustRightInd w:val="0"/>
        <w:spacing w:after="120" w:line="276" w:lineRule="auto"/>
        <w:ind w:left="709" w:hanging="709"/>
        <w:jc w:val="both"/>
        <w:rPr>
          <w:rFonts w:eastAsiaTheme="minorEastAsia" w:cstheme="minorHAnsi"/>
        </w:rPr>
      </w:pPr>
      <w:r w:rsidRPr="000D4E88">
        <w:rPr>
          <w:rFonts w:eastAsiaTheme="minorEastAsia" w:cstheme="minorHAnsi"/>
        </w:rPr>
        <w:t xml:space="preserve">Zmiana umowy wymaga dla swej ważności, pod rygorem nieważności, zachowania formy pisemnej. </w:t>
      </w:r>
    </w:p>
    <w:p w14:paraId="15E249CB" w14:textId="77777777" w:rsidR="00FC63E7" w:rsidRPr="000D4E88" w:rsidRDefault="00FC63E7" w:rsidP="00FC63E7">
      <w:pPr>
        <w:pStyle w:val="Akapitzlist"/>
        <w:autoSpaceDE w:val="0"/>
        <w:autoSpaceDN w:val="0"/>
        <w:adjustRightInd w:val="0"/>
        <w:spacing w:after="120" w:line="276" w:lineRule="auto"/>
        <w:ind w:left="709"/>
        <w:jc w:val="both"/>
        <w:rPr>
          <w:rFonts w:eastAsiaTheme="minorEastAsia" w:cstheme="minorHAnsi"/>
        </w:rPr>
      </w:pPr>
    </w:p>
    <w:tbl>
      <w:tblPr>
        <w:tblStyle w:val="Tabela-Siatka"/>
        <w:tblW w:w="0" w:type="auto"/>
        <w:tblInd w:w="-5" w:type="dxa"/>
        <w:tblLook w:val="04A0" w:firstRow="1" w:lastRow="0" w:firstColumn="1" w:lastColumn="0" w:noHBand="0" w:noVBand="1"/>
      </w:tblPr>
      <w:tblGrid>
        <w:gridCol w:w="9063"/>
      </w:tblGrid>
      <w:tr w:rsidR="00F14D29" w:rsidRPr="000D4E88" w14:paraId="727B02D1" w14:textId="77777777" w:rsidTr="007F3C32">
        <w:trPr>
          <w:trHeight w:val="469"/>
        </w:trPr>
        <w:tc>
          <w:tcPr>
            <w:tcW w:w="9063" w:type="dxa"/>
            <w:shd w:val="clear" w:color="auto" w:fill="D9D9D9" w:themeFill="background1" w:themeFillShade="D9"/>
          </w:tcPr>
          <w:p w14:paraId="3810AAF3" w14:textId="54F83E98" w:rsidR="00F14D29" w:rsidRPr="000D4E88" w:rsidRDefault="00F14D29" w:rsidP="00C753F8">
            <w:pPr>
              <w:pStyle w:val="Akapitzlist"/>
              <w:numPr>
                <w:ilvl w:val="0"/>
                <w:numId w:val="36"/>
              </w:numPr>
              <w:adjustRightInd w:val="0"/>
              <w:spacing w:after="0" w:line="240" w:lineRule="auto"/>
              <w:rPr>
                <w:rFonts w:cstheme="minorHAnsi"/>
                <w:b/>
                <w:szCs w:val="22"/>
              </w:rPr>
            </w:pPr>
            <w:r w:rsidRPr="000D4E88">
              <w:rPr>
                <w:rFonts w:cstheme="minorHAnsi"/>
                <w:b/>
                <w:szCs w:val="22"/>
              </w:rPr>
              <w:t>Pouczenie o środkach ochrony prawnej</w:t>
            </w:r>
          </w:p>
        </w:tc>
      </w:tr>
    </w:tbl>
    <w:p w14:paraId="188AECD0" w14:textId="4E3D45B8" w:rsidR="007F3C32" w:rsidRPr="000D4E88" w:rsidRDefault="007F3C32" w:rsidP="00C753F8">
      <w:pPr>
        <w:pStyle w:val="Akapitzlist"/>
        <w:numPr>
          <w:ilvl w:val="1"/>
          <w:numId w:val="33"/>
        </w:numPr>
        <w:spacing w:before="120" w:after="0" w:line="276" w:lineRule="auto"/>
        <w:ind w:left="709" w:hanging="567"/>
        <w:jc w:val="both"/>
        <w:rPr>
          <w:rFonts w:cstheme="minorHAnsi"/>
        </w:rPr>
      </w:pPr>
      <w:bookmarkStart w:id="72" w:name="_Hlk105016964"/>
      <w:bookmarkEnd w:id="71"/>
      <w:r w:rsidRPr="000D4E88">
        <w:rPr>
          <w:rFonts w:cstheme="minorHAnsi"/>
        </w:rPr>
        <w:t xml:space="preserve">Każdemu Wykonawcy, a także innemu podmiotowi, jeżeli ma lub miał interes  w uzyskaniu danego zamówienia oraz poniósł lub może ponieść szkodę w wyniku naruszenia przez Zamawiającego przepisów ustawy </w:t>
      </w:r>
      <w:proofErr w:type="spellStart"/>
      <w:r w:rsidRPr="000D4E88">
        <w:rPr>
          <w:rFonts w:cstheme="minorHAnsi"/>
        </w:rPr>
        <w:t>Pzp</w:t>
      </w:r>
      <w:proofErr w:type="spellEnd"/>
      <w:r w:rsidRPr="000D4E88">
        <w:rPr>
          <w:rFonts w:cstheme="minorHAnsi"/>
        </w:rPr>
        <w:t xml:space="preserve"> przysługują środki ochrony prawnej przewidziane </w:t>
      </w:r>
      <w:r w:rsidRPr="000D4E88">
        <w:rPr>
          <w:rFonts w:cstheme="minorHAnsi"/>
        </w:rPr>
        <w:br/>
        <w:t xml:space="preserve">w Dziale IX ustawy </w:t>
      </w:r>
      <w:proofErr w:type="spellStart"/>
      <w:r w:rsidRPr="000D4E88">
        <w:rPr>
          <w:rFonts w:cstheme="minorHAnsi"/>
        </w:rPr>
        <w:t>Pzp</w:t>
      </w:r>
      <w:proofErr w:type="spellEnd"/>
      <w:r w:rsidR="004C4C38" w:rsidRPr="000D4E88">
        <w:rPr>
          <w:rFonts w:cstheme="minorHAnsi"/>
        </w:rPr>
        <w:t>.</w:t>
      </w:r>
      <w:r w:rsidRPr="000D4E88">
        <w:rPr>
          <w:rFonts w:cstheme="minorHAnsi"/>
        </w:rPr>
        <w:t xml:space="preserve"> </w:t>
      </w:r>
    </w:p>
    <w:p w14:paraId="24ABAE72" w14:textId="77777777" w:rsidR="007F3C32" w:rsidRPr="000D4E88" w:rsidRDefault="007F3C32" w:rsidP="00C753F8">
      <w:pPr>
        <w:pStyle w:val="Akapitzlist"/>
        <w:numPr>
          <w:ilvl w:val="1"/>
          <w:numId w:val="33"/>
        </w:numPr>
        <w:spacing w:after="0" w:line="276" w:lineRule="auto"/>
        <w:ind w:left="709" w:hanging="567"/>
        <w:jc w:val="both"/>
        <w:rPr>
          <w:rFonts w:cstheme="minorHAnsi"/>
        </w:rPr>
      </w:pPr>
      <w:r w:rsidRPr="000D4E88">
        <w:rPr>
          <w:rFonts w:cstheme="minorHAnsi"/>
        </w:rPr>
        <w:t xml:space="preserve">Środki ochrony prawnej wobec ogłoszenia o zamówieniu oraz dokumentów zamówienia przysługują również organizacjom wpisanym na listę, o której mowa w art. 469 pkt 15 ustawy </w:t>
      </w:r>
      <w:proofErr w:type="spellStart"/>
      <w:r w:rsidRPr="000D4E88">
        <w:rPr>
          <w:rFonts w:cstheme="minorHAnsi"/>
        </w:rPr>
        <w:t>Pzp</w:t>
      </w:r>
      <w:proofErr w:type="spellEnd"/>
      <w:r w:rsidRPr="000D4E88">
        <w:rPr>
          <w:rFonts w:cstheme="minorHAnsi"/>
        </w:rPr>
        <w:t xml:space="preserve"> oraz Rzecznikowi Małych i Średnich Przedsiębiorców.</w:t>
      </w:r>
    </w:p>
    <w:p w14:paraId="69501ECF" w14:textId="77777777" w:rsidR="007F3C32" w:rsidRPr="000D4E88" w:rsidRDefault="007F3C32" w:rsidP="00C753F8">
      <w:pPr>
        <w:pStyle w:val="Akapitzlist"/>
        <w:numPr>
          <w:ilvl w:val="1"/>
          <w:numId w:val="33"/>
        </w:numPr>
        <w:spacing w:after="0" w:line="276" w:lineRule="auto"/>
        <w:ind w:left="709" w:hanging="567"/>
        <w:jc w:val="both"/>
        <w:rPr>
          <w:rFonts w:cstheme="minorHAnsi"/>
          <w:color w:val="000000"/>
          <w:kern w:val="144"/>
        </w:rPr>
      </w:pPr>
      <w:r w:rsidRPr="000D4E88">
        <w:rPr>
          <w:rFonts w:cstheme="minorHAnsi"/>
          <w:kern w:val="144"/>
        </w:rPr>
        <w:t xml:space="preserve">Odwołanie przysługuje na: </w:t>
      </w:r>
    </w:p>
    <w:p w14:paraId="41BACB68" w14:textId="77777777" w:rsidR="007F3C32" w:rsidRPr="000D4E88" w:rsidRDefault="007F3C32" w:rsidP="00C753F8">
      <w:pPr>
        <w:pStyle w:val="Akapitzlist"/>
        <w:numPr>
          <w:ilvl w:val="2"/>
          <w:numId w:val="33"/>
        </w:numPr>
        <w:spacing w:after="0" w:line="276" w:lineRule="auto"/>
        <w:ind w:left="1418" w:hanging="709"/>
        <w:jc w:val="both"/>
        <w:rPr>
          <w:rFonts w:cstheme="minorHAnsi"/>
          <w:color w:val="000000"/>
          <w:kern w:val="144"/>
        </w:rPr>
      </w:pPr>
      <w:r w:rsidRPr="000D4E88">
        <w:rPr>
          <w:rFonts w:cstheme="minorHAnsi"/>
          <w:kern w:val="144"/>
        </w:rPr>
        <w:t xml:space="preserve">niezgodną z przepisami ustawy </w:t>
      </w:r>
      <w:proofErr w:type="spellStart"/>
      <w:r w:rsidRPr="000D4E88">
        <w:rPr>
          <w:rFonts w:cstheme="minorHAnsi"/>
          <w:kern w:val="144"/>
        </w:rPr>
        <w:t>Pzp</w:t>
      </w:r>
      <w:proofErr w:type="spellEnd"/>
      <w:r w:rsidRPr="000D4E88">
        <w:rPr>
          <w:rFonts w:cstheme="minorHAnsi"/>
          <w:kern w:val="144"/>
        </w:rPr>
        <w:t xml:space="preserve"> czynność Zamawiającego, podjętą </w:t>
      </w:r>
      <w:r w:rsidRPr="000D4E88">
        <w:rPr>
          <w:rFonts w:cstheme="minorHAnsi"/>
          <w:kern w:val="144"/>
        </w:rPr>
        <w:br/>
        <w:t xml:space="preserve">w postępowaniu o udzielenie zamówienia, w tym na projektowane postanowienie umowy; </w:t>
      </w:r>
    </w:p>
    <w:p w14:paraId="361A3750" w14:textId="77777777" w:rsidR="007F3C32" w:rsidRPr="000D4E88" w:rsidRDefault="007F3C32" w:rsidP="00C753F8">
      <w:pPr>
        <w:pStyle w:val="Akapitzlist"/>
        <w:numPr>
          <w:ilvl w:val="2"/>
          <w:numId w:val="33"/>
        </w:numPr>
        <w:spacing w:after="0" w:line="276" w:lineRule="auto"/>
        <w:ind w:left="1418" w:hanging="709"/>
        <w:jc w:val="both"/>
        <w:rPr>
          <w:rFonts w:cstheme="minorHAnsi"/>
          <w:color w:val="000000"/>
          <w:kern w:val="144"/>
        </w:rPr>
      </w:pPr>
      <w:r w:rsidRPr="000D4E88">
        <w:rPr>
          <w:rFonts w:cstheme="minorHAnsi"/>
          <w:kern w:val="144"/>
        </w:rPr>
        <w:t xml:space="preserve">zaniechanie czynności w postępowaniu o udzielenie zamówienia, do której Zamawiający był obowiązany na podstawie ustawy </w:t>
      </w:r>
      <w:proofErr w:type="spellStart"/>
      <w:r w:rsidRPr="000D4E88">
        <w:rPr>
          <w:rFonts w:cstheme="minorHAnsi"/>
          <w:kern w:val="144"/>
        </w:rPr>
        <w:t>Pzp</w:t>
      </w:r>
      <w:proofErr w:type="spellEnd"/>
      <w:r w:rsidRPr="000D4E88">
        <w:rPr>
          <w:rFonts w:cstheme="minorHAnsi"/>
          <w:kern w:val="144"/>
        </w:rPr>
        <w:t xml:space="preserve">.  </w:t>
      </w:r>
    </w:p>
    <w:p w14:paraId="26C8CC6F" w14:textId="77777777" w:rsidR="007F3C32" w:rsidRPr="000D4E88" w:rsidRDefault="007F3C32" w:rsidP="00C753F8">
      <w:pPr>
        <w:pStyle w:val="Akapitzlist"/>
        <w:numPr>
          <w:ilvl w:val="1"/>
          <w:numId w:val="33"/>
        </w:numPr>
        <w:spacing w:after="0" w:line="276" w:lineRule="auto"/>
        <w:ind w:left="709" w:hanging="567"/>
        <w:jc w:val="both"/>
        <w:rPr>
          <w:rFonts w:cstheme="minorHAnsi"/>
          <w:color w:val="000000"/>
          <w:kern w:val="144"/>
        </w:rPr>
      </w:pPr>
      <w:r w:rsidRPr="000D4E88">
        <w:rPr>
          <w:rFonts w:cstheme="minorHAnsi"/>
        </w:rPr>
        <w:t>Odwołanie wnosi się do Prezesa Krajowej Izby Odwoławczej.</w:t>
      </w:r>
    </w:p>
    <w:p w14:paraId="00578609" w14:textId="5A88513E" w:rsidR="007F3C32" w:rsidRPr="000D4E88" w:rsidRDefault="007F3C32" w:rsidP="00C753F8">
      <w:pPr>
        <w:pStyle w:val="Akapitzlist"/>
        <w:numPr>
          <w:ilvl w:val="1"/>
          <w:numId w:val="33"/>
        </w:numPr>
        <w:spacing w:after="0" w:line="276" w:lineRule="auto"/>
        <w:ind w:left="709" w:hanging="567"/>
        <w:jc w:val="both"/>
        <w:rPr>
          <w:rFonts w:cstheme="minorHAnsi"/>
          <w:color w:val="000000"/>
          <w:kern w:val="144"/>
        </w:rPr>
      </w:pPr>
      <w:r w:rsidRPr="000D4E88">
        <w:rPr>
          <w:rFonts w:cstheme="minorHAnsi"/>
          <w:color w:val="000000"/>
          <w:kern w:val="14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D511B7" w:rsidRPr="000D4E88">
        <w:rPr>
          <w:rFonts w:cstheme="minorHAnsi"/>
          <w:color w:val="000000"/>
          <w:kern w:val="144"/>
        </w:rPr>
        <w:t>.</w:t>
      </w:r>
    </w:p>
    <w:p w14:paraId="38BDB43A" w14:textId="77777777" w:rsidR="007F3C32" w:rsidRPr="000D4E88" w:rsidRDefault="007F3C32" w:rsidP="00C753F8">
      <w:pPr>
        <w:pStyle w:val="Akapitzlist"/>
        <w:numPr>
          <w:ilvl w:val="1"/>
          <w:numId w:val="33"/>
        </w:numPr>
        <w:spacing w:after="0" w:line="276" w:lineRule="auto"/>
        <w:ind w:left="709" w:hanging="567"/>
        <w:jc w:val="both"/>
        <w:rPr>
          <w:rFonts w:cstheme="minorHAnsi"/>
          <w:color w:val="000000"/>
          <w:kern w:val="144"/>
        </w:rPr>
      </w:pPr>
      <w:r w:rsidRPr="000D4E88">
        <w:rPr>
          <w:rFonts w:cstheme="minorHAnsi"/>
          <w:color w:val="000000"/>
          <w:kern w:val="144"/>
        </w:rPr>
        <w:t>Odwołanie wnosi się w terminie:</w:t>
      </w:r>
    </w:p>
    <w:p w14:paraId="60B7EE4F" w14:textId="00026600" w:rsidR="007F3C32" w:rsidRPr="000D4E88" w:rsidRDefault="004805D3" w:rsidP="00C753F8">
      <w:pPr>
        <w:pStyle w:val="Akapitzlist"/>
        <w:numPr>
          <w:ilvl w:val="2"/>
          <w:numId w:val="33"/>
        </w:numPr>
        <w:spacing w:after="0" w:line="276" w:lineRule="auto"/>
        <w:ind w:left="1418" w:hanging="709"/>
        <w:jc w:val="both"/>
        <w:rPr>
          <w:rFonts w:cstheme="minorHAnsi"/>
          <w:color w:val="000000"/>
          <w:kern w:val="144"/>
        </w:rPr>
      </w:pPr>
      <w:bookmarkStart w:id="73" w:name="_Ref61514106"/>
      <w:r w:rsidRPr="000D4E88">
        <w:rPr>
          <w:rFonts w:cstheme="minorHAnsi"/>
          <w:color w:val="000000"/>
          <w:kern w:val="144"/>
        </w:rPr>
        <w:t>5</w:t>
      </w:r>
      <w:r w:rsidR="007F3C32" w:rsidRPr="000D4E88">
        <w:rPr>
          <w:rFonts w:cstheme="minorHAnsi"/>
          <w:color w:val="000000"/>
          <w:kern w:val="144"/>
        </w:rPr>
        <w:t xml:space="preserve"> dni od dnia przekazania informacji o czynności Zamawiającego stanowiącej podstawę jego wniesienia, jeżeli informacja została przekazana przy użyciu środków komunikacji elektronicznej, albo w terminie 1</w:t>
      </w:r>
      <w:r w:rsidRPr="000D4E88">
        <w:rPr>
          <w:rFonts w:cstheme="minorHAnsi"/>
          <w:color w:val="000000"/>
          <w:kern w:val="144"/>
        </w:rPr>
        <w:t>0</w:t>
      </w:r>
      <w:r w:rsidR="007F3C32" w:rsidRPr="000D4E88">
        <w:rPr>
          <w:rFonts w:cstheme="minorHAnsi"/>
          <w:color w:val="000000"/>
          <w:kern w:val="144"/>
        </w:rPr>
        <w:t xml:space="preserve"> dni – jeżeli informacja została przekazana w inny sposób.</w:t>
      </w:r>
      <w:bookmarkEnd w:id="73"/>
    </w:p>
    <w:p w14:paraId="5CEC637C" w14:textId="6526BE7E" w:rsidR="004805D3" w:rsidRPr="000D4E88" w:rsidRDefault="004805D3" w:rsidP="00C753F8">
      <w:pPr>
        <w:pStyle w:val="Akapitzlist"/>
        <w:numPr>
          <w:ilvl w:val="2"/>
          <w:numId w:val="33"/>
        </w:numPr>
        <w:spacing w:after="0" w:line="276" w:lineRule="auto"/>
        <w:ind w:left="1418" w:hanging="709"/>
        <w:jc w:val="both"/>
        <w:rPr>
          <w:rFonts w:cstheme="minorHAnsi"/>
          <w:color w:val="000000"/>
          <w:kern w:val="144"/>
        </w:rPr>
      </w:pPr>
      <w:r w:rsidRPr="000D4E88">
        <w:rPr>
          <w:rFonts w:eastAsiaTheme="minorEastAsia" w:cstheme="minorHAnsi"/>
        </w:rPr>
        <w:t>5 dni od dnia zamieszczenia ogłoszenia w Biuletynie Zamówień Publicznych lub</w:t>
      </w:r>
    </w:p>
    <w:p w14:paraId="73B169C8" w14:textId="77777777" w:rsidR="004805D3" w:rsidRPr="000D4E88" w:rsidRDefault="004805D3" w:rsidP="00FC63E7">
      <w:pPr>
        <w:autoSpaceDE w:val="0"/>
        <w:autoSpaceDN w:val="0"/>
        <w:adjustRightInd w:val="0"/>
        <w:spacing w:after="0" w:line="276" w:lineRule="auto"/>
        <w:ind w:left="708" w:firstLine="708"/>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zamieszczenia dokumentów zamówienia na stronie internetowej – wobec treści</w:t>
      </w:r>
    </w:p>
    <w:p w14:paraId="32029C8E" w14:textId="78340069" w:rsidR="004805D3" w:rsidRPr="000D4E88" w:rsidRDefault="004805D3" w:rsidP="00FC63E7">
      <w:pPr>
        <w:pStyle w:val="Akapitzlist"/>
        <w:spacing w:after="0" w:line="276" w:lineRule="auto"/>
        <w:ind w:left="1004" w:firstLine="412"/>
        <w:jc w:val="both"/>
        <w:rPr>
          <w:rFonts w:eastAsiaTheme="minorEastAsia" w:cstheme="minorHAnsi"/>
        </w:rPr>
      </w:pPr>
      <w:r w:rsidRPr="000D4E88">
        <w:rPr>
          <w:rFonts w:eastAsiaTheme="minorEastAsia" w:cstheme="minorHAnsi"/>
        </w:rPr>
        <w:t>ogłoszenia o zamówieniu oraz wobec treści dokumentów zamówienia.</w:t>
      </w:r>
    </w:p>
    <w:p w14:paraId="66AE6918" w14:textId="663E99D3" w:rsidR="004805D3" w:rsidRPr="000D4E88" w:rsidRDefault="004805D3" w:rsidP="00C753F8">
      <w:pPr>
        <w:pStyle w:val="Akapitzlist"/>
        <w:numPr>
          <w:ilvl w:val="2"/>
          <w:numId w:val="33"/>
        </w:numPr>
        <w:autoSpaceDE w:val="0"/>
        <w:autoSpaceDN w:val="0"/>
        <w:adjustRightInd w:val="0"/>
        <w:spacing w:after="0" w:line="276" w:lineRule="auto"/>
        <w:ind w:left="1418" w:hanging="709"/>
        <w:jc w:val="both"/>
        <w:rPr>
          <w:rFonts w:eastAsiaTheme="minorEastAsia" w:cstheme="minorHAnsi"/>
        </w:rPr>
      </w:pPr>
      <w:r w:rsidRPr="000D4E88">
        <w:rPr>
          <w:rFonts w:eastAsiaTheme="minorEastAsia" w:cstheme="minorHAnsi"/>
        </w:rPr>
        <w:t>5 dni od dnia, w którym powzięto lub przy zachowaniu należytej staranności można</w:t>
      </w:r>
    </w:p>
    <w:p w14:paraId="4C02AD70" w14:textId="77777777" w:rsidR="004805D3" w:rsidRPr="000D4E88" w:rsidRDefault="004805D3" w:rsidP="00FC63E7">
      <w:pPr>
        <w:autoSpaceDE w:val="0"/>
        <w:autoSpaceDN w:val="0"/>
        <w:adjustRightInd w:val="0"/>
        <w:spacing w:after="0" w:line="276" w:lineRule="auto"/>
        <w:ind w:left="708" w:firstLine="708"/>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było powziąć wiadomość o okolicznościach stanowiących podstawę jego wniesienia –</w:t>
      </w:r>
    </w:p>
    <w:p w14:paraId="1DC474DC" w14:textId="77777777" w:rsidR="004805D3" w:rsidRPr="000D4E88" w:rsidRDefault="004805D3" w:rsidP="00FC63E7">
      <w:pPr>
        <w:autoSpaceDE w:val="0"/>
        <w:autoSpaceDN w:val="0"/>
        <w:adjustRightInd w:val="0"/>
        <w:spacing w:after="0" w:line="276" w:lineRule="auto"/>
        <w:ind w:left="708" w:firstLine="708"/>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lastRenderedPageBreak/>
        <w:t>wobec czynności innych niż określone w pkt 10.6.1 i 10.6.2 SWZ.</w:t>
      </w:r>
    </w:p>
    <w:p w14:paraId="14C3E73A" w14:textId="77777777" w:rsidR="004805D3" w:rsidRPr="000D4E88" w:rsidRDefault="004805D3" w:rsidP="00FC63E7">
      <w:pPr>
        <w:autoSpaceDE w:val="0"/>
        <w:autoSpaceDN w:val="0"/>
        <w:adjustRightInd w:val="0"/>
        <w:spacing w:after="0" w:line="276" w:lineRule="auto"/>
        <w:ind w:left="0" w:firstLine="142"/>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10.7. W przypadku wniesienia odwołania wobec treści ogłoszenia o zamówieniu lub dokumentów</w:t>
      </w:r>
    </w:p>
    <w:p w14:paraId="4A17C531" w14:textId="3A8A649A" w:rsidR="00BD73AF" w:rsidRPr="000D4E88" w:rsidRDefault="004805D3" w:rsidP="00FC63E7">
      <w:pPr>
        <w:autoSpaceDE w:val="0"/>
        <w:autoSpaceDN w:val="0"/>
        <w:adjustRightInd w:val="0"/>
        <w:spacing w:after="0" w:line="276" w:lineRule="auto"/>
        <w:ind w:firstLine="556"/>
        <w:rPr>
          <w:rFonts w:asciiTheme="minorHAnsi" w:eastAsiaTheme="minorEastAsia" w:hAnsiTheme="minorHAnsi" w:cstheme="minorHAnsi"/>
          <w:color w:val="auto"/>
          <w:sz w:val="22"/>
        </w:rPr>
      </w:pPr>
      <w:r w:rsidRPr="000D4E88">
        <w:rPr>
          <w:rFonts w:asciiTheme="minorHAnsi" w:eastAsiaTheme="minorEastAsia" w:hAnsiTheme="minorHAnsi" w:cstheme="minorHAnsi"/>
          <w:color w:val="auto"/>
          <w:sz w:val="22"/>
        </w:rPr>
        <w:t>zamówienia Zamawiający może przedłużyć termin składania ofert.</w:t>
      </w:r>
    </w:p>
    <w:p w14:paraId="50BF4B2F" w14:textId="77777777" w:rsidR="004805D3" w:rsidRPr="000D4E88" w:rsidRDefault="004805D3" w:rsidP="004805D3">
      <w:pPr>
        <w:autoSpaceDE w:val="0"/>
        <w:autoSpaceDN w:val="0"/>
        <w:adjustRightInd w:val="0"/>
        <w:spacing w:after="0" w:line="240" w:lineRule="auto"/>
        <w:ind w:firstLine="556"/>
        <w:rPr>
          <w:rFonts w:asciiTheme="minorHAnsi" w:eastAsiaTheme="minorEastAsia" w:hAnsiTheme="minorHAnsi" w:cstheme="minorHAnsi"/>
          <w:color w:val="auto"/>
          <w:szCs w:val="20"/>
        </w:rPr>
      </w:pPr>
    </w:p>
    <w:tbl>
      <w:tblPr>
        <w:tblStyle w:val="Tabela-Siatka"/>
        <w:tblW w:w="0" w:type="auto"/>
        <w:tblInd w:w="-5" w:type="dxa"/>
        <w:tblLook w:val="04A0" w:firstRow="1" w:lastRow="0" w:firstColumn="1" w:lastColumn="0" w:noHBand="0" w:noVBand="1"/>
      </w:tblPr>
      <w:tblGrid>
        <w:gridCol w:w="9063"/>
      </w:tblGrid>
      <w:tr w:rsidR="00BD73AF" w:rsidRPr="000D4E88" w14:paraId="261DD0C4" w14:textId="77777777" w:rsidTr="006060D4">
        <w:trPr>
          <w:trHeight w:val="469"/>
        </w:trPr>
        <w:tc>
          <w:tcPr>
            <w:tcW w:w="9067" w:type="dxa"/>
            <w:shd w:val="clear" w:color="auto" w:fill="D9D9D9" w:themeFill="background1" w:themeFillShade="D9"/>
          </w:tcPr>
          <w:p w14:paraId="0CF4CB09" w14:textId="5286391D" w:rsidR="00BD73AF" w:rsidRPr="000D4E88" w:rsidRDefault="00BD73AF" w:rsidP="00C753F8">
            <w:pPr>
              <w:pStyle w:val="Akapitzlist"/>
              <w:numPr>
                <w:ilvl w:val="0"/>
                <w:numId w:val="36"/>
              </w:numPr>
              <w:adjustRightInd w:val="0"/>
              <w:spacing w:after="0" w:line="240" w:lineRule="auto"/>
              <w:rPr>
                <w:rFonts w:cstheme="minorHAnsi"/>
                <w:b/>
                <w:szCs w:val="22"/>
              </w:rPr>
            </w:pPr>
            <w:r w:rsidRPr="000D4E88">
              <w:rPr>
                <w:rFonts w:cstheme="minorHAnsi"/>
                <w:b/>
                <w:szCs w:val="22"/>
              </w:rPr>
              <w:t>Informacje o formalnościach, jakie powinny zostać dopełnione po wyborze oferty w celu zawarcia umowy</w:t>
            </w:r>
          </w:p>
        </w:tc>
      </w:tr>
    </w:tbl>
    <w:p w14:paraId="5B193217" w14:textId="73E42D6B" w:rsidR="00BD73AF" w:rsidRPr="000D4E88" w:rsidRDefault="00AB1037" w:rsidP="00492807">
      <w:pPr>
        <w:spacing w:before="120" w:after="0" w:line="276" w:lineRule="auto"/>
        <w:ind w:left="0" w:firstLine="142"/>
        <w:rPr>
          <w:rFonts w:asciiTheme="minorHAnsi" w:hAnsiTheme="minorHAnsi" w:cstheme="minorHAnsi"/>
          <w:sz w:val="22"/>
        </w:rPr>
      </w:pPr>
      <w:bookmarkStart w:id="74" w:name="_Hlk135526362"/>
      <w:bookmarkEnd w:id="72"/>
      <w:r w:rsidRPr="000D4E88">
        <w:rPr>
          <w:rFonts w:asciiTheme="minorHAnsi" w:hAnsiTheme="minorHAnsi" w:cstheme="minorHAnsi"/>
          <w:b/>
          <w:bCs/>
          <w:sz w:val="22"/>
        </w:rPr>
        <w:t>11.1. Warunki zawarcia umowy</w:t>
      </w:r>
    </w:p>
    <w:p w14:paraId="011E8754" w14:textId="77777777" w:rsidR="00AF72C2" w:rsidRPr="000D4E88" w:rsidRDefault="00AF72C2" w:rsidP="00C753F8">
      <w:pPr>
        <w:pStyle w:val="Akapitzlist"/>
        <w:numPr>
          <w:ilvl w:val="0"/>
          <w:numId w:val="12"/>
        </w:numPr>
        <w:spacing w:after="0" w:line="276" w:lineRule="auto"/>
        <w:jc w:val="both"/>
        <w:rPr>
          <w:rFonts w:cstheme="minorHAnsi"/>
          <w:vanish/>
        </w:rPr>
      </w:pPr>
      <w:bookmarkStart w:id="75" w:name="_Toc457395662"/>
      <w:bookmarkStart w:id="76" w:name="_Toc460416942"/>
      <w:bookmarkStart w:id="77" w:name="_Toc460417016"/>
      <w:bookmarkStart w:id="78" w:name="_Toc460417194"/>
      <w:bookmarkStart w:id="79" w:name="_Toc460848130"/>
      <w:bookmarkStart w:id="80" w:name="_Toc461193860"/>
      <w:bookmarkStart w:id="81" w:name="_Toc463964614"/>
      <w:bookmarkStart w:id="82" w:name="_Toc463965075"/>
      <w:bookmarkStart w:id="83" w:name="_Toc32567145"/>
      <w:bookmarkStart w:id="84" w:name="_Toc32567583"/>
    </w:p>
    <w:p w14:paraId="58E3DA0C" w14:textId="77777777" w:rsidR="00AF72C2" w:rsidRPr="000D4E88" w:rsidRDefault="00AF72C2" w:rsidP="00C753F8">
      <w:pPr>
        <w:pStyle w:val="Akapitzlist"/>
        <w:numPr>
          <w:ilvl w:val="2"/>
          <w:numId w:val="14"/>
        </w:numPr>
        <w:spacing w:after="0" w:line="276" w:lineRule="auto"/>
        <w:ind w:left="1418" w:hanging="709"/>
        <w:contextualSpacing w:val="0"/>
        <w:rPr>
          <w:rFonts w:cstheme="minorHAnsi"/>
        </w:rPr>
      </w:pPr>
      <w:r w:rsidRPr="000D4E88">
        <w:rPr>
          <w:rFonts w:cstheme="minorHAnsi"/>
          <w:color w:val="000000"/>
        </w:rPr>
        <w:t>Zamawiający wskaże termin i miejsce podpisania umowy Wykonawcy, którego oferta została wybrana po zawiadomieniu o wyborze oferty.</w:t>
      </w:r>
    </w:p>
    <w:p w14:paraId="47376367" w14:textId="64872334" w:rsidR="00AF72C2" w:rsidRPr="000D4E88" w:rsidRDefault="00AF72C2" w:rsidP="00C753F8">
      <w:pPr>
        <w:pStyle w:val="Akapitzlist"/>
        <w:numPr>
          <w:ilvl w:val="2"/>
          <w:numId w:val="15"/>
        </w:numPr>
        <w:shd w:val="clear" w:color="auto" w:fill="FFFFFF"/>
        <w:spacing w:after="0" w:line="276" w:lineRule="auto"/>
        <w:ind w:left="1418" w:hanging="709"/>
        <w:contextualSpacing w:val="0"/>
        <w:jc w:val="both"/>
        <w:rPr>
          <w:rFonts w:cstheme="minorHAnsi"/>
          <w:color w:val="000000"/>
        </w:rPr>
      </w:pPr>
      <w:bookmarkStart w:id="85" w:name="_Hlk105017018"/>
      <w:r w:rsidRPr="000D4E88">
        <w:rPr>
          <w:rFonts w:cstheme="minorHAnsi"/>
          <w:color w:val="000000"/>
        </w:rPr>
        <w:t>Przed podpisaniem umowy Wykonawca, którego oferta została wybrana, zobowiązany jest do</w:t>
      </w:r>
      <w:r w:rsidR="00B9168C" w:rsidRPr="000D4E88">
        <w:rPr>
          <w:rFonts w:cstheme="minorHAnsi"/>
          <w:color w:val="000000"/>
        </w:rPr>
        <w:t xml:space="preserve"> </w:t>
      </w:r>
      <w:r w:rsidRPr="000D4E88">
        <w:rPr>
          <w:rFonts w:cstheme="minorHAnsi"/>
          <w:color w:val="000000"/>
        </w:rPr>
        <w:t>wniesienia zabezpieczenia należytego wykonania umowy na warunkach i w formie określonych w pkt</w:t>
      </w:r>
      <w:r w:rsidR="002F20FC" w:rsidRPr="000D4E88">
        <w:rPr>
          <w:rFonts w:cstheme="minorHAnsi"/>
          <w:color w:val="000000"/>
        </w:rPr>
        <w:t xml:space="preserve"> 8</w:t>
      </w:r>
      <w:r w:rsidR="00647A0E" w:rsidRPr="000D4E88">
        <w:rPr>
          <w:rFonts w:cstheme="minorHAnsi"/>
          <w:color w:val="000000"/>
        </w:rPr>
        <w:t>.</w:t>
      </w:r>
      <w:r w:rsidR="002F20FC" w:rsidRPr="000D4E88">
        <w:rPr>
          <w:rFonts w:cstheme="minorHAnsi"/>
          <w:color w:val="000000"/>
        </w:rPr>
        <w:t xml:space="preserve"> </w:t>
      </w:r>
      <w:r w:rsidRPr="000D4E88">
        <w:rPr>
          <w:rFonts w:cstheme="minorHAnsi"/>
          <w:color w:val="000000"/>
        </w:rPr>
        <w:t xml:space="preserve">SWZ. </w:t>
      </w:r>
    </w:p>
    <w:p w14:paraId="5190839D" w14:textId="38D76595" w:rsidR="00AF72C2" w:rsidRPr="000D4E88" w:rsidRDefault="00AF72C2" w:rsidP="00C753F8">
      <w:pPr>
        <w:pStyle w:val="Akapitzlist"/>
        <w:numPr>
          <w:ilvl w:val="2"/>
          <w:numId w:val="16"/>
        </w:numPr>
        <w:shd w:val="clear" w:color="auto" w:fill="FFFFFF"/>
        <w:spacing w:after="0" w:line="276" w:lineRule="auto"/>
        <w:ind w:left="1418" w:hanging="709"/>
        <w:contextualSpacing w:val="0"/>
        <w:jc w:val="both"/>
        <w:rPr>
          <w:rFonts w:cstheme="minorHAnsi"/>
          <w:color w:val="000000"/>
        </w:rPr>
      </w:pPr>
      <w:r w:rsidRPr="000D4E88">
        <w:rPr>
          <w:rFonts w:cstheme="minorHAnsi"/>
          <w:color w:val="000000"/>
        </w:rPr>
        <w:t>Wykonawcy wspólnie ubiegający się o udzielenie zamówienia publicznego, których oferta zostanie uznana za najkorzystniejszą, przedłożą umowę regulującą współpracę tych Wykonawców, w formie oryginału lub kopii poświadczonej za zgodność z oryginałem przez Wykonawcę lub osobę(y) upoważnioną(e) do reprezentacji Wykonawcy.</w:t>
      </w:r>
    </w:p>
    <w:p w14:paraId="30160E81" w14:textId="0A839841" w:rsidR="00AF72C2" w:rsidRPr="000D4E88" w:rsidRDefault="00AF72C2" w:rsidP="00C753F8">
      <w:pPr>
        <w:pStyle w:val="Akapitzlist"/>
        <w:numPr>
          <w:ilvl w:val="2"/>
          <w:numId w:val="17"/>
        </w:numPr>
        <w:shd w:val="clear" w:color="auto" w:fill="FFFFFF"/>
        <w:spacing w:after="0" w:line="276" w:lineRule="auto"/>
        <w:ind w:left="1418" w:hanging="709"/>
        <w:contextualSpacing w:val="0"/>
        <w:jc w:val="both"/>
        <w:rPr>
          <w:rFonts w:cstheme="minorHAnsi"/>
          <w:color w:val="000000"/>
        </w:rPr>
      </w:pPr>
      <w:r w:rsidRPr="000D4E88">
        <w:rPr>
          <w:rFonts w:cstheme="minorHAnsi"/>
          <w:color w:val="000000"/>
        </w:rPr>
        <w:t xml:space="preserve">Przed podpisaniem umowy Wykonawca, którego oferta została wybrana, zobowiązany jest do podania nazw </w:t>
      </w:r>
      <w:r w:rsidR="007F3C32" w:rsidRPr="000D4E88">
        <w:rPr>
          <w:rFonts w:cstheme="minorHAnsi"/>
          <w:color w:val="000000"/>
        </w:rPr>
        <w:t>P</w:t>
      </w:r>
      <w:r w:rsidRPr="000D4E88">
        <w:rPr>
          <w:rFonts w:cstheme="minorHAnsi"/>
          <w:color w:val="000000"/>
        </w:rPr>
        <w:t>odwykonawców, jeżeli informacje w tym zakresie nie zostały podane w ofercie (stosownie do regulacji określonych w pkt 2.</w:t>
      </w:r>
      <w:r w:rsidR="00FB393F" w:rsidRPr="000D4E88">
        <w:rPr>
          <w:rFonts w:cstheme="minorHAnsi"/>
          <w:color w:val="000000"/>
        </w:rPr>
        <w:t>3</w:t>
      </w:r>
      <w:r w:rsidRPr="000D4E88">
        <w:rPr>
          <w:rFonts w:cstheme="minorHAnsi"/>
          <w:color w:val="000000"/>
        </w:rPr>
        <w:t>. Formularza oferty)</w:t>
      </w:r>
      <w:r w:rsidR="00FB393F" w:rsidRPr="000D4E88">
        <w:rPr>
          <w:rFonts w:cstheme="minorHAnsi"/>
          <w:color w:val="000000"/>
        </w:rPr>
        <w:t>.</w:t>
      </w:r>
    </w:p>
    <w:bookmarkEnd w:id="85"/>
    <w:p w14:paraId="593736FD" w14:textId="34686572" w:rsidR="00AF72C2" w:rsidRPr="000D4E88" w:rsidRDefault="00AF72C2" w:rsidP="00C753F8">
      <w:pPr>
        <w:pStyle w:val="Akapitzlist"/>
        <w:numPr>
          <w:ilvl w:val="2"/>
          <w:numId w:val="18"/>
        </w:numPr>
        <w:shd w:val="clear" w:color="auto" w:fill="FFFFFF"/>
        <w:spacing w:after="0" w:line="276" w:lineRule="auto"/>
        <w:ind w:left="1418" w:hanging="709"/>
        <w:contextualSpacing w:val="0"/>
        <w:jc w:val="both"/>
        <w:rPr>
          <w:rFonts w:cstheme="minorHAnsi"/>
          <w:color w:val="000000"/>
        </w:rPr>
      </w:pPr>
      <w:r w:rsidRPr="000D4E88">
        <w:rPr>
          <w:rFonts w:cstheme="minorHAnsi"/>
        </w:rPr>
        <w:t xml:space="preserve">Umowa zostanie zawarta w terminach o których mowa w art. </w:t>
      </w:r>
      <w:r w:rsidR="004805D3" w:rsidRPr="000D4E88">
        <w:rPr>
          <w:rFonts w:cstheme="minorHAnsi"/>
        </w:rPr>
        <w:t xml:space="preserve">308 ust. 2 i ust. 3 </w:t>
      </w:r>
      <w:r w:rsidRPr="000D4E88">
        <w:rPr>
          <w:rFonts w:cstheme="minorHAnsi"/>
        </w:rPr>
        <w:t>ustawy</w:t>
      </w:r>
      <w:r w:rsidR="002F20FC" w:rsidRPr="000D4E88">
        <w:rPr>
          <w:rFonts w:cstheme="minorHAnsi"/>
        </w:rPr>
        <w:t xml:space="preserve"> </w:t>
      </w:r>
      <w:proofErr w:type="spellStart"/>
      <w:r w:rsidR="002F20FC" w:rsidRPr="000D4E88">
        <w:rPr>
          <w:rFonts w:cstheme="minorHAnsi"/>
        </w:rPr>
        <w:t>Pzp</w:t>
      </w:r>
      <w:proofErr w:type="spellEnd"/>
      <w:r w:rsidRPr="000D4E88">
        <w:rPr>
          <w:rFonts w:cstheme="minorHAnsi"/>
        </w:rPr>
        <w:t>.</w:t>
      </w:r>
    </w:p>
    <w:p w14:paraId="364576BB" w14:textId="69602C54" w:rsidR="00AF72C2" w:rsidRPr="000D4E88" w:rsidRDefault="00AF72C2" w:rsidP="00C753F8">
      <w:pPr>
        <w:pStyle w:val="Akapitzlist"/>
        <w:numPr>
          <w:ilvl w:val="2"/>
          <w:numId w:val="19"/>
        </w:numPr>
        <w:shd w:val="clear" w:color="auto" w:fill="FFFFFF"/>
        <w:spacing w:after="0" w:line="276" w:lineRule="auto"/>
        <w:ind w:left="1418" w:hanging="709"/>
        <w:jc w:val="both"/>
        <w:rPr>
          <w:rFonts w:cstheme="minorHAnsi"/>
          <w:color w:val="000000"/>
        </w:rPr>
      </w:pPr>
      <w:r w:rsidRPr="000D4E88">
        <w:rPr>
          <w:rFonts w:cstheme="minorHAnsi"/>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w:t>
      </w:r>
      <w:bookmarkStart w:id="86" w:name="_Hlk105017137"/>
      <w:r w:rsidRPr="000D4E88">
        <w:rPr>
          <w:rFonts w:cstheme="minorHAnsi"/>
        </w:rPr>
        <w:t>albo unieważnić postępowanie.</w:t>
      </w:r>
    </w:p>
    <w:bookmarkEnd w:id="74"/>
    <w:p w14:paraId="65010AF6" w14:textId="77777777" w:rsidR="00B93982" w:rsidRPr="000D4E88" w:rsidRDefault="00B93982" w:rsidP="00B93982">
      <w:pPr>
        <w:pStyle w:val="Akapitzlist"/>
        <w:shd w:val="clear" w:color="auto" w:fill="FFFFFF"/>
        <w:spacing w:before="120" w:after="120" w:line="276" w:lineRule="auto"/>
        <w:ind w:left="1418"/>
        <w:jc w:val="both"/>
        <w:rPr>
          <w:rFonts w:cstheme="minorHAnsi"/>
          <w:color w:val="000000"/>
        </w:rPr>
      </w:pPr>
    </w:p>
    <w:tbl>
      <w:tblPr>
        <w:tblStyle w:val="Tabela-Siatka"/>
        <w:tblW w:w="0" w:type="auto"/>
        <w:tblInd w:w="-5" w:type="dxa"/>
        <w:tblLook w:val="04A0" w:firstRow="1" w:lastRow="0" w:firstColumn="1" w:lastColumn="0" w:noHBand="0" w:noVBand="1"/>
      </w:tblPr>
      <w:tblGrid>
        <w:gridCol w:w="9063"/>
      </w:tblGrid>
      <w:tr w:rsidR="00AB1037" w:rsidRPr="000D4E88" w14:paraId="4DA3D1BE" w14:textId="77777777" w:rsidTr="00B93982">
        <w:trPr>
          <w:trHeight w:val="469"/>
        </w:trPr>
        <w:tc>
          <w:tcPr>
            <w:tcW w:w="9063" w:type="dxa"/>
            <w:shd w:val="clear" w:color="auto" w:fill="D9D9D9" w:themeFill="background1" w:themeFillShade="D9"/>
          </w:tcPr>
          <w:p w14:paraId="52882FEF" w14:textId="0249FCF5" w:rsidR="00AB1037" w:rsidRPr="000D4E88" w:rsidRDefault="00D425F5" w:rsidP="00C753F8">
            <w:pPr>
              <w:pStyle w:val="Akapitzlist"/>
              <w:numPr>
                <w:ilvl w:val="0"/>
                <w:numId w:val="36"/>
              </w:numPr>
              <w:adjustRightInd w:val="0"/>
              <w:spacing w:after="0" w:line="240" w:lineRule="auto"/>
              <w:rPr>
                <w:rFonts w:cstheme="minorHAnsi"/>
                <w:b/>
                <w:szCs w:val="22"/>
              </w:rPr>
            </w:pPr>
            <w:bookmarkStart w:id="87" w:name="_Hlk105017114"/>
            <w:r w:rsidRPr="000D4E88">
              <w:rPr>
                <w:rFonts w:cstheme="minorHAnsi"/>
                <w:b/>
                <w:szCs w:val="22"/>
              </w:rPr>
              <w:t>Klauzula informacyjna – art. 13 RODO</w:t>
            </w:r>
          </w:p>
        </w:tc>
      </w:tr>
    </w:tbl>
    <w:p w14:paraId="3BDEB2A4" w14:textId="77777777" w:rsidR="005A533E" w:rsidRPr="000D4E88" w:rsidRDefault="005A533E" w:rsidP="00C753F8">
      <w:pPr>
        <w:pStyle w:val="Akapitzlist"/>
        <w:numPr>
          <w:ilvl w:val="1"/>
          <w:numId w:val="29"/>
        </w:numPr>
        <w:spacing w:before="120" w:after="0" w:line="276" w:lineRule="auto"/>
        <w:ind w:left="516" w:hanging="374"/>
        <w:jc w:val="both"/>
        <w:rPr>
          <w:rFonts w:eastAsia="Times New Roman" w:cstheme="minorHAnsi"/>
        </w:rPr>
      </w:pPr>
      <w:bookmarkStart w:id="88" w:name="_Hlk135526961"/>
      <w:bookmarkStart w:id="89" w:name="_Hlk135526882"/>
      <w:bookmarkEnd w:id="75"/>
      <w:bookmarkEnd w:id="76"/>
      <w:bookmarkEnd w:id="77"/>
      <w:bookmarkEnd w:id="78"/>
      <w:bookmarkEnd w:id="79"/>
      <w:bookmarkEnd w:id="80"/>
      <w:bookmarkEnd w:id="81"/>
      <w:bookmarkEnd w:id="82"/>
      <w:bookmarkEnd w:id="83"/>
      <w:bookmarkEnd w:id="84"/>
      <w:bookmarkEnd w:id="86"/>
      <w:bookmarkEnd w:id="87"/>
      <w:r w:rsidRPr="000D4E88">
        <w:rPr>
          <w:rFonts w:eastAsia="Times New Roman" w:cstheme="minorHAnsi"/>
        </w:rPr>
        <w:t xml:space="preserve">Wobec wytycznych Urzędu Zamówień Publicznych przedstawiamy poniższe informacje. </w:t>
      </w:r>
    </w:p>
    <w:p w14:paraId="6978080E" w14:textId="77777777" w:rsidR="005A533E" w:rsidRPr="000D4E88" w:rsidRDefault="005A533E" w:rsidP="00FC63E7">
      <w:pPr>
        <w:spacing w:after="0" w:line="276" w:lineRule="auto"/>
        <w:ind w:left="1440" w:hanging="731"/>
        <w:rPr>
          <w:rFonts w:asciiTheme="minorHAnsi" w:eastAsia="Times New Roman" w:hAnsiTheme="minorHAnsi" w:cstheme="minorHAnsi"/>
          <w:sz w:val="22"/>
        </w:rPr>
      </w:pPr>
      <w:r w:rsidRPr="000D4E88">
        <w:rPr>
          <w:rFonts w:asciiTheme="minorHAnsi" w:eastAsia="Times New Roman" w:hAnsiTheme="minorHAnsi" w:cstheme="minorHAnsi"/>
          <w:sz w:val="22"/>
        </w:rPr>
        <w:t>12.1.1. W zamówieniach publicznych, Zamawiający jako administrator danych osobowych, obowiązany jest do spełnienia obowiązku informacyjnego z art. 13 RODO względem osób fizycznych, od których dane osobowe bezpośrednio pozyskał. Dotyczy to w szczególności:</w:t>
      </w:r>
    </w:p>
    <w:p w14:paraId="3CD9F00E" w14:textId="77777777" w:rsidR="005A533E" w:rsidRPr="000D4E88" w:rsidRDefault="005A533E" w:rsidP="00FC63E7">
      <w:pPr>
        <w:spacing w:after="0" w:line="276" w:lineRule="auto"/>
        <w:ind w:left="1560" w:hanging="142"/>
        <w:rPr>
          <w:rFonts w:asciiTheme="minorHAnsi" w:eastAsia="Times New Roman" w:hAnsiTheme="minorHAnsi" w:cstheme="minorHAnsi"/>
          <w:sz w:val="22"/>
        </w:rPr>
      </w:pPr>
      <w:r w:rsidRPr="000D4E88">
        <w:rPr>
          <w:rFonts w:asciiTheme="minorHAnsi" w:eastAsia="Times New Roman" w:hAnsiTheme="minorHAnsi" w:cstheme="minorHAnsi"/>
          <w:sz w:val="22"/>
        </w:rPr>
        <w:t>1) Wykonawcy będącego osobą fizyczną,</w:t>
      </w:r>
    </w:p>
    <w:p w14:paraId="0FDB234E" w14:textId="77777777" w:rsidR="005A533E" w:rsidRPr="000D4E88" w:rsidRDefault="005A533E" w:rsidP="00FC63E7">
      <w:pPr>
        <w:spacing w:after="0" w:line="276" w:lineRule="auto"/>
        <w:ind w:left="1701" w:hanging="283"/>
        <w:rPr>
          <w:rFonts w:asciiTheme="minorHAnsi" w:eastAsia="Times New Roman" w:hAnsiTheme="minorHAnsi" w:cstheme="minorHAnsi"/>
          <w:sz w:val="22"/>
        </w:rPr>
      </w:pPr>
      <w:r w:rsidRPr="000D4E88">
        <w:rPr>
          <w:rFonts w:asciiTheme="minorHAnsi" w:eastAsia="Times New Roman" w:hAnsiTheme="minorHAnsi" w:cstheme="minorHAnsi"/>
          <w:sz w:val="22"/>
        </w:rPr>
        <w:t>2) Wykonawcy będącego osobą fizyczną, prowadzącą jednoosobową działalność gospodarczą,</w:t>
      </w:r>
    </w:p>
    <w:p w14:paraId="64E60F1F" w14:textId="77777777" w:rsidR="005A533E" w:rsidRPr="000D4E88" w:rsidRDefault="005A533E" w:rsidP="00FC63E7">
      <w:pPr>
        <w:spacing w:after="0" w:line="276" w:lineRule="auto"/>
        <w:ind w:left="1701" w:hanging="283"/>
        <w:rPr>
          <w:rFonts w:asciiTheme="minorHAnsi" w:eastAsia="Times New Roman" w:hAnsiTheme="minorHAnsi" w:cstheme="minorHAnsi"/>
          <w:sz w:val="22"/>
        </w:rPr>
      </w:pPr>
      <w:r w:rsidRPr="000D4E88">
        <w:rPr>
          <w:rFonts w:asciiTheme="minorHAnsi" w:eastAsia="Times New Roman" w:hAnsiTheme="minorHAnsi" w:cstheme="minorHAnsi"/>
          <w:sz w:val="22"/>
        </w:rPr>
        <w:t>3) pełnomocnika Wykonawcy będącego osobą fizyczną (np. dane osobowe zamieszczone w  pełnomocnictwie),</w:t>
      </w:r>
    </w:p>
    <w:p w14:paraId="68DF0368" w14:textId="77777777" w:rsidR="005A533E" w:rsidRPr="000D4E88" w:rsidRDefault="005A533E" w:rsidP="00FC63E7">
      <w:pPr>
        <w:spacing w:after="0" w:line="276" w:lineRule="auto"/>
        <w:ind w:left="1701" w:hanging="283"/>
        <w:rPr>
          <w:rFonts w:asciiTheme="minorHAnsi" w:eastAsia="Times New Roman" w:hAnsiTheme="minorHAnsi" w:cstheme="minorHAnsi"/>
          <w:sz w:val="22"/>
        </w:rPr>
      </w:pPr>
      <w:r w:rsidRPr="000D4E88">
        <w:rPr>
          <w:rFonts w:asciiTheme="minorHAnsi" w:eastAsia="Times New Roman" w:hAnsiTheme="minorHAnsi" w:cstheme="minorHAnsi"/>
          <w:sz w:val="22"/>
        </w:rPr>
        <w:t>4) członka organu zarządzającego Wykonawcy, będącego osobą fizyczną (np. dane osobowe zamieszczone w informacji z KRK),</w:t>
      </w:r>
    </w:p>
    <w:p w14:paraId="4E92A33E" w14:textId="77777777" w:rsidR="005A533E" w:rsidRPr="000D4E88" w:rsidRDefault="005A533E" w:rsidP="00FC63E7">
      <w:pPr>
        <w:spacing w:after="0" w:line="276" w:lineRule="auto"/>
        <w:ind w:left="1701" w:hanging="283"/>
        <w:rPr>
          <w:rFonts w:asciiTheme="minorHAnsi" w:eastAsia="Times New Roman" w:hAnsiTheme="minorHAnsi" w:cstheme="minorHAnsi"/>
          <w:sz w:val="22"/>
        </w:rPr>
      </w:pPr>
      <w:r w:rsidRPr="000D4E88">
        <w:rPr>
          <w:rFonts w:asciiTheme="minorHAnsi" w:eastAsia="Times New Roman" w:hAnsiTheme="minorHAnsi" w:cstheme="minorHAnsi"/>
          <w:sz w:val="22"/>
        </w:rPr>
        <w:lastRenderedPageBreak/>
        <w:t xml:space="preserve">5)  osoby </w:t>
      </w:r>
      <w:r w:rsidRPr="000D4E88">
        <w:rPr>
          <w:rFonts w:asciiTheme="minorHAnsi" w:eastAsia="Times New Roman" w:hAnsiTheme="minorHAnsi" w:cstheme="minorHAnsi"/>
          <w:color w:val="000000" w:themeColor="text1"/>
          <w:sz w:val="22"/>
        </w:rPr>
        <w:t>fizycznej skierowanej do przygotowania i przeprowadzenia postępowania o udzielenie zamówienia publicznego.</w:t>
      </w:r>
    </w:p>
    <w:p w14:paraId="6A8D6207" w14:textId="77777777" w:rsidR="005A533E" w:rsidRPr="000D4E88" w:rsidRDefault="005A533E" w:rsidP="00C753F8">
      <w:pPr>
        <w:pStyle w:val="Akapitzlist"/>
        <w:numPr>
          <w:ilvl w:val="2"/>
          <w:numId w:val="30"/>
        </w:numPr>
        <w:spacing w:after="0" w:line="276" w:lineRule="auto"/>
        <w:ind w:left="1418" w:hanging="709"/>
        <w:jc w:val="both"/>
        <w:rPr>
          <w:rFonts w:eastAsia="Times New Roman" w:cstheme="minorHAnsi"/>
          <w:color w:val="000000" w:themeColor="text1"/>
        </w:rPr>
      </w:pPr>
      <w:r w:rsidRPr="000D4E88">
        <w:rPr>
          <w:rFonts w:eastAsia="Times New Roman" w:cstheme="minorHAnsi"/>
          <w:color w:val="000000" w:themeColor="text1"/>
        </w:rPr>
        <w:t xml:space="preserve">Zgodnie z art. 13 ust. 1 i 2 </w:t>
      </w:r>
      <w:r w:rsidRPr="000D4E88">
        <w:rPr>
          <w:rFonts w:cstheme="minorHAnsi"/>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D4E88">
        <w:rPr>
          <w:rFonts w:eastAsia="Times New Roman" w:cstheme="minorHAnsi"/>
          <w:color w:val="000000" w:themeColor="text1"/>
        </w:rPr>
        <w:t xml:space="preserve">dalej „RODO”, Zamawiający informuje, że: </w:t>
      </w:r>
    </w:p>
    <w:p w14:paraId="617CB2E6" w14:textId="79717DED" w:rsidR="00692D25" w:rsidRPr="000D4E88" w:rsidRDefault="005A533E" w:rsidP="007667F3">
      <w:pPr>
        <w:pStyle w:val="Akapitzlist"/>
        <w:numPr>
          <w:ilvl w:val="3"/>
          <w:numId w:val="30"/>
        </w:numPr>
        <w:autoSpaceDE w:val="0"/>
        <w:autoSpaceDN w:val="0"/>
        <w:adjustRightInd w:val="0"/>
        <w:spacing w:after="0" w:line="276" w:lineRule="auto"/>
        <w:ind w:left="2268" w:hanging="850"/>
        <w:jc w:val="both"/>
        <w:rPr>
          <w:rFonts w:eastAsiaTheme="minorEastAsia" w:cstheme="minorHAnsi"/>
        </w:rPr>
      </w:pPr>
      <w:r w:rsidRPr="000D4E88">
        <w:rPr>
          <w:rFonts w:eastAsia="Times New Roman" w:cstheme="minorHAnsi"/>
          <w:color w:val="000000" w:themeColor="text1"/>
          <w:lang w:eastAsia="pl-PL"/>
        </w:rPr>
        <w:t>administratorem Pani/Pana danych osobowych jest:</w:t>
      </w:r>
      <w:r w:rsidR="007667F3" w:rsidRPr="000D4E88">
        <w:rPr>
          <w:rFonts w:eastAsia="Times New Roman" w:cstheme="minorHAnsi"/>
          <w:color w:val="000000" w:themeColor="text1"/>
          <w:lang w:eastAsia="pl-PL"/>
        </w:rPr>
        <w:t xml:space="preserve"> </w:t>
      </w:r>
      <w:r w:rsidR="004C4C38" w:rsidRPr="000D4E88">
        <w:rPr>
          <w:rFonts w:cstheme="minorHAnsi"/>
        </w:rPr>
        <w:t xml:space="preserve">Burmistrz Iłowej </w:t>
      </w:r>
      <w:r w:rsidR="000C4B7D" w:rsidRPr="000D4E88">
        <w:rPr>
          <w:rFonts w:cstheme="minorHAnsi"/>
        </w:rPr>
        <w:br/>
      </w:r>
      <w:r w:rsidR="004C4C38" w:rsidRPr="000D4E88">
        <w:rPr>
          <w:rFonts w:cstheme="minorHAnsi"/>
        </w:rPr>
        <w:t>ul. Żeromskiego 27, 68-120 Iłowa</w:t>
      </w:r>
      <w:r w:rsidR="00692D25" w:rsidRPr="000D4E88">
        <w:rPr>
          <w:rFonts w:cstheme="minorHAnsi"/>
        </w:rPr>
        <w:t xml:space="preserve">; </w:t>
      </w:r>
    </w:p>
    <w:p w14:paraId="3B528778" w14:textId="4C4DBADA" w:rsidR="004C4C38" w:rsidRPr="000D4E88" w:rsidRDefault="00BB4E9A" w:rsidP="000C4B7D">
      <w:pPr>
        <w:pStyle w:val="Akapitzlist"/>
        <w:numPr>
          <w:ilvl w:val="3"/>
          <w:numId w:val="30"/>
        </w:numPr>
        <w:autoSpaceDE w:val="0"/>
        <w:autoSpaceDN w:val="0"/>
        <w:adjustRightInd w:val="0"/>
        <w:spacing w:after="0" w:line="240" w:lineRule="auto"/>
        <w:ind w:left="2268" w:hanging="850"/>
        <w:jc w:val="both"/>
        <w:rPr>
          <w:rFonts w:eastAsiaTheme="minorEastAsia" w:cstheme="minorHAnsi"/>
        </w:rPr>
      </w:pPr>
      <w:r w:rsidRPr="000D4E88">
        <w:rPr>
          <w:rFonts w:cstheme="minorHAnsi"/>
        </w:rPr>
        <w:t>inspe</w:t>
      </w:r>
      <w:r w:rsidR="000C4B7D" w:rsidRPr="000D4E88">
        <w:rPr>
          <w:rFonts w:cstheme="minorHAnsi"/>
        </w:rPr>
        <w:t xml:space="preserve">ktorem ochrony danych </w:t>
      </w:r>
      <w:r w:rsidR="004C4C38" w:rsidRPr="000D4E88">
        <w:rPr>
          <w:rFonts w:eastAsia="Times New Roman" w:cstheme="minorHAnsi"/>
          <w:lang w:eastAsia="pl-PL"/>
        </w:rPr>
        <w:t xml:space="preserve">osobowych w Urzędzie Miejskim w Iłowej jest Pan Marek Biedak, </w:t>
      </w:r>
      <w:hyperlink r:id="rId13" w:history="1">
        <w:r w:rsidR="004C4C38" w:rsidRPr="000D4E88">
          <w:rPr>
            <w:rStyle w:val="Hipercze"/>
            <w:rFonts w:eastAsia="Times New Roman" w:cstheme="minorHAnsi"/>
            <w:lang w:eastAsia="pl-PL"/>
          </w:rPr>
          <w:t>marek.biedak@cbi24.pl</w:t>
        </w:r>
      </w:hyperlink>
      <w:r w:rsidR="004C4C38" w:rsidRPr="000D4E88">
        <w:rPr>
          <w:rFonts w:eastAsia="Times New Roman" w:cstheme="minorHAnsi"/>
          <w:lang w:eastAsia="pl-PL"/>
        </w:rPr>
        <w:t>;</w:t>
      </w:r>
    </w:p>
    <w:p w14:paraId="1D893077" w14:textId="4989F985" w:rsidR="005A533E" w:rsidRPr="000D4E88" w:rsidRDefault="005A533E" w:rsidP="00C753F8">
      <w:pPr>
        <w:pStyle w:val="Akapitzlist"/>
        <w:numPr>
          <w:ilvl w:val="3"/>
          <w:numId w:val="30"/>
        </w:numPr>
        <w:autoSpaceDE w:val="0"/>
        <w:autoSpaceDN w:val="0"/>
        <w:adjustRightInd w:val="0"/>
        <w:spacing w:after="0" w:line="276" w:lineRule="auto"/>
        <w:ind w:left="2268" w:hanging="850"/>
        <w:jc w:val="both"/>
        <w:rPr>
          <w:rFonts w:cstheme="minorHAnsi"/>
        </w:rPr>
      </w:pPr>
      <w:r w:rsidRPr="000D4E88">
        <w:rPr>
          <w:rFonts w:cstheme="minorHAnsi"/>
          <w:color w:val="000000" w:themeColor="text1"/>
        </w:rPr>
        <w:t xml:space="preserve">Pani/Pana dane osobowe przetwarzane będą na podstawie art. 6 ust. 1 </w:t>
      </w:r>
      <w:r w:rsidR="0027359E" w:rsidRPr="000D4E88">
        <w:rPr>
          <w:rFonts w:cstheme="minorHAnsi"/>
          <w:color w:val="000000" w:themeColor="text1"/>
        </w:rPr>
        <w:br/>
      </w:r>
      <w:r w:rsidRPr="000D4E88">
        <w:rPr>
          <w:rFonts w:cstheme="minorHAnsi"/>
          <w:color w:val="000000" w:themeColor="text1"/>
        </w:rPr>
        <w:t>lit. c</w:t>
      </w:r>
      <w:r w:rsidRPr="000D4E88">
        <w:rPr>
          <w:rFonts w:cstheme="minorHAnsi"/>
          <w:i/>
          <w:color w:val="000000" w:themeColor="text1"/>
        </w:rPr>
        <w:t xml:space="preserve"> </w:t>
      </w:r>
      <w:r w:rsidRPr="000D4E88">
        <w:rPr>
          <w:rFonts w:cstheme="minorHAnsi"/>
          <w:color w:val="000000" w:themeColor="text1"/>
        </w:rPr>
        <w:t xml:space="preserve">RODO w celu związanym z postępowaniem o udzielenie zamówienia publicznego prowadzonego w trybie </w:t>
      </w:r>
      <w:r w:rsidRPr="000D4E88">
        <w:rPr>
          <w:rFonts w:eastAsiaTheme="minorEastAsia" w:cstheme="minorHAnsi"/>
        </w:rPr>
        <w:t xml:space="preserve">podstawowym bez negocjacji na </w:t>
      </w:r>
      <w:r w:rsidRPr="000D4E88">
        <w:rPr>
          <w:rStyle w:val="normaltextrun"/>
          <w:rFonts w:eastAsiaTheme="majorEastAsia" w:cstheme="minorHAnsi"/>
          <w:shd w:val="clear" w:color="auto" w:fill="FFFFFF"/>
        </w:rPr>
        <w:t xml:space="preserve">dostawę wraz z wdrożeniem i uruchomieniem oprogramowania oraz infrastruktury sprzętowej dla Gminy </w:t>
      </w:r>
      <w:r w:rsidR="004C4C38" w:rsidRPr="000D4E88">
        <w:rPr>
          <w:rStyle w:val="normaltextrun"/>
          <w:rFonts w:eastAsiaTheme="majorEastAsia" w:cstheme="minorHAnsi"/>
          <w:shd w:val="clear" w:color="auto" w:fill="FFFFFF"/>
        </w:rPr>
        <w:t>Iłowa</w:t>
      </w:r>
      <w:r w:rsidRPr="000D4E88">
        <w:rPr>
          <w:rStyle w:val="normaltextrun"/>
          <w:rFonts w:eastAsiaTheme="majorEastAsia" w:cstheme="minorHAnsi"/>
          <w:shd w:val="clear" w:color="auto" w:fill="FFFFFF"/>
        </w:rPr>
        <w:t xml:space="preserve"> realizowanego w ramach „</w:t>
      </w:r>
      <w:proofErr w:type="spellStart"/>
      <w:r w:rsidRPr="000D4E88">
        <w:rPr>
          <w:rStyle w:val="normaltextrun"/>
          <w:rFonts w:eastAsiaTheme="majorEastAsia" w:cstheme="minorHAnsi"/>
          <w:shd w:val="clear" w:color="auto" w:fill="FFFFFF"/>
        </w:rPr>
        <w:t>Cyberbezpieczny</w:t>
      </w:r>
      <w:proofErr w:type="spellEnd"/>
      <w:r w:rsidRPr="000D4E88">
        <w:rPr>
          <w:rStyle w:val="normaltextrun"/>
          <w:rFonts w:eastAsiaTheme="majorEastAsia" w:cstheme="minorHAnsi"/>
          <w:shd w:val="clear" w:color="auto" w:fill="FFFFFF"/>
        </w:rPr>
        <w:t xml:space="preserve"> Samorząd”,</w:t>
      </w:r>
      <w:r w:rsidR="004C4C38" w:rsidRPr="000D4E88">
        <w:rPr>
          <w:rStyle w:val="normaltextrun"/>
          <w:rFonts w:eastAsiaTheme="majorEastAsia" w:cstheme="minorHAnsi"/>
          <w:shd w:val="clear" w:color="auto" w:fill="FFFFFF"/>
        </w:rPr>
        <w:t xml:space="preserve"> numer referencyjny</w:t>
      </w:r>
      <w:r w:rsidRPr="000D4E88">
        <w:rPr>
          <w:rFonts w:cstheme="minorHAnsi"/>
          <w:color w:val="000000" w:themeColor="text1"/>
        </w:rPr>
        <w:t xml:space="preserve">: </w:t>
      </w:r>
      <w:r w:rsidR="00D82B06" w:rsidRPr="000D4E88">
        <w:rPr>
          <w:rFonts w:cstheme="minorHAnsi"/>
          <w:color w:val="000000" w:themeColor="text1"/>
        </w:rPr>
        <w:t>IZP-I.271.19.2024</w:t>
      </w:r>
      <w:r w:rsidRPr="000D4E88">
        <w:rPr>
          <w:rFonts w:cstheme="minorHAnsi"/>
          <w:color w:val="000000" w:themeColor="text1"/>
        </w:rPr>
        <w:t xml:space="preserve"> oraz w celu spełnienia obowiązku prawnego wynikającego z przepisów  ustawy </w:t>
      </w:r>
      <w:proofErr w:type="spellStart"/>
      <w:r w:rsidRPr="000D4E88">
        <w:rPr>
          <w:rFonts w:cstheme="minorHAnsi"/>
          <w:color w:val="000000" w:themeColor="text1"/>
        </w:rPr>
        <w:t>Pzp</w:t>
      </w:r>
      <w:proofErr w:type="spellEnd"/>
      <w:r w:rsidRPr="000D4E88">
        <w:rPr>
          <w:rFonts w:cstheme="minorHAnsi"/>
          <w:color w:val="000000" w:themeColor="text1"/>
        </w:rPr>
        <w:t>;</w:t>
      </w:r>
    </w:p>
    <w:p w14:paraId="331518C7" w14:textId="157E262F" w:rsidR="005A533E" w:rsidRPr="000D4E88" w:rsidRDefault="005A533E" w:rsidP="00C753F8">
      <w:pPr>
        <w:pStyle w:val="Nagwek"/>
        <w:numPr>
          <w:ilvl w:val="3"/>
          <w:numId w:val="30"/>
        </w:numPr>
        <w:autoSpaceDE w:val="0"/>
        <w:autoSpaceDN w:val="0"/>
        <w:spacing w:line="276" w:lineRule="auto"/>
        <w:ind w:left="2268" w:hanging="850"/>
        <w:jc w:val="both"/>
        <w:rPr>
          <w:rFonts w:asciiTheme="minorHAnsi" w:hAnsiTheme="minorHAnsi" w:cstheme="minorHAnsi"/>
          <w:color w:val="000000" w:themeColor="text1"/>
          <w:sz w:val="22"/>
          <w:szCs w:val="22"/>
        </w:rPr>
      </w:pPr>
      <w:r w:rsidRPr="000D4E88">
        <w:rPr>
          <w:rFonts w:asciiTheme="minorHAnsi" w:hAnsiTheme="minorHAnsi" w:cstheme="minorHAnsi"/>
          <w:color w:val="000000" w:themeColor="text1"/>
          <w:sz w:val="22"/>
          <w:szCs w:val="22"/>
        </w:rPr>
        <w:t xml:space="preserve">odbiorcami Pani/Pana danych osobowych będą osoby lub podmioty, którym udostępniona zostanie dokumentacja postępowania w oparciu o art. 18 oraz art. 74 ustawy </w:t>
      </w:r>
      <w:proofErr w:type="spellStart"/>
      <w:r w:rsidRPr="000D4E88">
        <w:rPr>
          <w:rFonts w:asciiTheme="minorHAnsi" w:hAnsiTheme="minorHAnsi" w:cstheme="minorHAnsi"/>
          <w:color w:val="000000" w:themeColor="text1"/>
          <w:sz w:val="22"/>
          <w:szCs w:val="22"/>
        </w:rPr>
        <w:t>Pzp</w:t>
      </w:r>
      <w:proofErr w:type="spellEnd"/>
      <w:r w:rsidRPr="000D4E88">
        <w:rPr>
          <w:rFonts w:asciiTheme="minorHAnsi" w:hAnsiTheme="minorHAnsi" w:cstheme="minorHAnsi"/>
          <w:color w:val="000000" w:themeColor="text1"/>
          <w:sz w:val="22"/>
          <w:szCs w:val="22"/>
        </w:rPr>
        <w:t xml:space="preserve">;  </w:t>
      </w:r>
    </w:p>
    <w:p w14:paraId="4B645213" w14:textId="77777777" w:rsidR="005A533E" w:rsidRPr="000D4E88" w:rsidRDefault="005A533E" w:rsidP="00C753F8">
      <w:pPr>
        <w:pStyle w:val="Nagwek"/>
        <w:numPr>
          <w:ilvl w:val="3"/>
          <w:numId w:val="30"/>
        </w:numPr>
        <w:autoSpaceDE w:val="0"/>
        <w:autoSpaceDN w:val="0"/>
        <w:spacing w:line="276" w:lineRule="auto"/>
        <w:ind w:left="2268" w:hanging="850"/>
        <w:jc w:val="both"/>
        <w:rPr>
          <w:rFonts w:asciiTheme="minorHAnsi" w:hAnsiTheme="minorHAnsi" w:cstheme="minorHAnsi"/>
          <w:color w:val="000000" w:themeColor="text1"/>
          <w:sz w:val="22"/>
          <w:szCs w:val="22"/>
        </w:rPr>
      </w:pPr>
      <w:r w:rsidRPr="000D4E88">
        <w:rPr>
          <w:rFonts w:asciiTheme="minorHAnsi" w:hAnsiTheme="minorHAnsi" w:cstheme="minorHAnsi"/>
          <w:color w:val="000000" w:themeColor="text1"/>
          <w:sz w:val="22"/>
          <w:szCs w:val="22"/>
        </w:rPr>
        <w:t xml:space="preserve">Pani/Pana dane osobowe będą przechowywane, zgodnie z art. 78 ust. 1 i 4 ustawy </w:t>
      </w:r>
      <w:proofErr w:type="spellStart"/>
      <w:r w:rsidRPr="000D4E88">
        <w:rPr>
          <w:rFonts w:asciiTheme="minorHAnsi" w:hAnsiTheme="minorHAnsi" w:cstheme="minorHAnsi"/>
          <w:color w:val="000000" w:themeColor="text1"/>
          <w:sz w:val="22"/>
          <w:szCs w:val="22"/>
        </w:rPr>
        <w:t>Pzp</w:t>
      </w:r>
      <w:proofErr w:type="spellEnd"/>
      <w:r w:rsidRPr="000D4E88">
        <w:rPr>
          <w:rFonts w:asciiTheme="minorHAnsi" w:hAnsiTheme="minorHAnsi" w:cstheme="minorHAnsi"/>
          <w:color w:val="000000" w:themeColor="text1"/>
          <w:sz w:val="22"/>
          <w:szCs w:val="22"/>
        </w:rPr>
        <w:t xml:space="preserve">, przez okres 4 lat od dnia zakończenia postępowania </w:t>
      </w:r>
      <w:r w:rsidRPr="000D4E88">
        <w:rPr>
          <w:rFonts w:asciiTheme="minorHAnsi" w:hAnsiTheme="minorHAnsi" w:cstheme="minorHAnsi"/>
          <w:color w:val="000000" w:themeColor="text1"/>
          <w:sz w:val="22"/>
          <w:szCs w:val="22"/>
        </w:rPr>
        <w:br/>
        <w:t>o udzielenie zamówienia, a jeżeli czas trwania umowy przekracza 4 lata, okres przechowywania obejmuje cały czas trwania umowy;</w:t>
      </w:r>
    </w:p>
    <w:p w14:paraId="62AD7D30" w14:textId="7BDB990A" w:rsidR="005A533E" w:rsidRPr="000D4E88" w:rsidRDefault="005A533E" w:rsidP="00C753F8">
      <w:pPr>
        <w:pStyle w:val="Nagwek"/>
        <w:numPr>
          <w:ilvl w:val="3"/>
          <w:numId w:val="30"/>
        </w:numPr>
        <w:autoSpaceDE w:val="0"/>
        <w:autoSpaceDN w:val="0"/>
        <w:spacing w:line="276" w:lineRule="auto"/>
        <w:ind w:left="2268" w:hanging="850"/>
        <w:jc w:val="both"/>
        <w:rPr>
          <w:rFonts w:asciiTheme="minorHAnsi" w:hAnsiTheme="minorHAnsi" w:cstheme="minorHAnsi"/>
          <w:color w:val="000000" w:themeColor="text1"/>
          <w:sz w:val="22"/>
          <w:szCs w:val="22"/>
        </w:rPr>
      </w:pPr>
      <w:r w:rsidRPr="000D4E88">
        <w:rPr>
          <w:rFonts w:asciiTheme="minorHAnsi" w:hAnsiTheme="minorHAnsi" w:cstheme="minorHAnsi"/>
          <w:color w:val="000000" w:themeColor="text1"/>
          <w:sz w:val="22"/>
          <w:szCs w:val="22"/>
        </w:rPr>
        <w:t xml:space="preserve">obowiązek podania przez Panią/Pana danych osobowych bezpośrednio Pani/Pana dotyczących jest wymogiem ustawowym określonym </w:t>
      </w:r>
      <w:r w:rsidR="0084039E" w:rsidRPr="000D4E88">
        <w:rPr>
          <w:rFonts w:asciiTheme="minorHAnsi" w:hAnsiTheme="minorHAnsi" w:cstheme="minorHAnsi"/>
          <w:color w:val="000000" w:themeColor="text1"/>
          <w:sz w:val="22"/>
          <w:szCs w:val="22"/>
        </w:rPr>
        <w:br/>
      </w:r>
      <w:r w:rsidRPr="000D4E88">
        <w:rPr>
          <w:rFonts w:asciiTheme="minorHAnsi" w:hAnsiTheme="minorHAnsi" w:cstheme="minorHAnsi"/>
          <w:color w:val="000000" w:themeColor="text1"/>
          <w:sz w:val="22"/>
          <w:szCs w:val="22"/>
        </w:rPr>
        <w:t xml:space="preserve">w przepisach ustawy </w:t>
      </w:r>
      <w:proofErr w:type="spellStart"/>
      <w:r w:rsidRPr="000D4E88">
        <w:rPr>
          <w:rFonts w:asciiTheme="minorHAnsi" w:hAnsiTheme="minorHAnsi" w:cstheme="minorHAnsi"/>
          <w:color w:val="000000" w:themeColor="text1"/>
          <w:sz w:val="22"/>
          <w:szCs w:val="22"/>
        </w:rPr>
        <w:t>Pzp</w:t>
      </w:r>
      <w:proofErr w:type="spellEnd"/>
      <w:r w:rsidRPr="000D4E88">
        <w:rPr>
          <w:rFonts w:asciiTheme="minorHAnsi" w:hAnsiTheme="minorHAnsi" w:cstheme="minorHAnsi"/>
          <w:color w:val="000000" w:themeColor="text1"/>
          <w:sz w:val="22"/>
          <w:szCs w:val="22"/>
        </w:rPr>
        <w:t xml:space="preserve">, związanym z  udziałem w postępowaniu </w:t>
      </w:r>
      <w:r w:rsidR="0084039E" w:rsidRPr="000D4E88">
        <w:rPr>
          <w:rFonts w:asciiTheme="minorHAnsi" w:hAnsiTheme="minorHAnsi" w:cstheme="minorHAnsi"/>
          <w:color w:val="000000" w:themeColor="text1"/>
          <w:sz w:val="22"/>
          <w:szCs w:val="22"/>
        </w:rPr>
        <w:br/>
      </w:r>
      <w:r w:rsidRPr="000D4E88">
        <w:rPr>
          <w:rFonts w:asciiTheme="minorHAnsi" w:hAnsiTheme="minorHAnsi" w:cstheme="minorHAnsi"/>
          <w:color w:val="000000" w:themeColor="text1"/>
          <w:sz w:val="22"/>
          <w:szCs w:val="22"/>
        </w:rPr>
        <w:t>o udzielenie zamówienia publicznego; konsekwencje niepodania określonych danych wynikają z ustawy;</w:t>
      </w:r>
    </w:p>
    <w:p w14:paraId="34A895EC" w14:textId="77777777" w:rsidR="005A533E" w:rsidRPr="000D4E88" w:rsidRDefault="005A533E" w:rsidP="00C753F8">
      <w:pPr>
        <w:pStyle w:val="Nagwek"/>
        <w:numPr>
          <w:ilvl w:val="3"/>
          <w:numId w:val="30"/>
        </w:numPr>
        <w:autoSpaceDE w:val="0"/>
        <w:autoSpaceDN w:val="0"/>
        <w:spacing w:line="276" w:lineRule="auto"/>
        <w:ind w:left="2268" w:hanging="850"/>
        <w:jc w:val="both"/>
        <w:rPr>
          <w:rFonts w:asciiTheme="minorHAnsi" w:hAnsiTheme="minorHAnsi" w:cstheme="minorHAnsi"/>
          <w:color w:val="000000" w:themeColor="text1"/>
          <w:sz w:val="22"/>
          <w:szCs w:val="22"/>
        </w:rPr>
      </w:pPr>
      <w:r w:rsidRPr="000D4E88">
        <w:rPr>
          <w:rFonts w:asciiTheme="minorHAnsi" w:hAnsiTheme="minorHAnsi" w:cstheme="minorHAnsi"/>
          <w:color w:val="000000" w:themeColor="text1"/>
          <w:sz w:val="22"/>
          <w:szCs w:val="22"/>
        </w:rPr>
        <w:t>w odniesieniu do Pani/Pana danych osobowych decyzje nie będą podejmowane w sposób zautomatyzowany, stosowanie do art. 22 RODO;</w:t>
      </w:r>
    </w:p>
    <w:p w14:paraId="428C3F66" w14:textId="77777777" w:rsidR="005A533E" w:rsidRPr="000D4E88" w:rsidRDefault="005A533E" w:rsidP="00C753F8">
      <w:pPr>
        <w:pStyle w:val="Nagwek"/>
        <w:numPr>
          <w:ilvl w:val="4"/>
          <w:numId w:val="31"/>
        </w:numPr>
        <w:tabs>
          <w:tab w:val="clear" w:pos="4536"/>
          <w:tab w:val="center" w:pos="2694"/>
        </w:tabs>
        <w:autoSpaceDE w:val="0"/>
        <w:autoSpaceDN w:val="0"/>
        <w:spacing w:line="276" w:lineRule="auto"/>
        <w:ind w:firstLine="1260"/>
        <w:jc w:val="both"/>
        <w:rPr>
          <w:rFonts w:asciiTheme="minorHAnsi" w:hAnsiTheme="minorHAnsi" w:cstheme="minorHAnsi"/>
          <w:color w:val="000000" w:themeColor="text1"/>
          <w:sz w:val="22"/>
          <w:szCs w:val="22"/>
        </w:rPr>
      </w:pPr>
      <w:r w:rsidRPr="000D4E88">
        <w:rPr>
          <w:rFonts w:asciiTheme="minorHAnsi" w:hAnsiTheme="minorHAnsi" w:cstheme="minorHAnsi"/>
          <w:color w:val="000000" w:themeColor="text1"/>
          <w:sz w:val="22"/>
          <w:szCs w:val="22"/>
        </w:rPr>
        <w:t>posiada Pani/Pan:</w:t>
      </w:r>
    </w:p>
    <w:p w14:paraId="1968FC88" w14:textId="77777777" w:rsidR="005A533E" w:rsidRPr="000D4E88" w:rsidRDefault="005A533E" w:rsidP="00C753F8">
      <w:pPr>
        <w:pStyle w:val="Akapitzlist"/>
        <w:numPr>
          <w:ilvl w:val="0"/>
          <w:numId w:val="32"/>
        </w:numPr>
        <w:spacing w:after="0" w:line="276" w:lineRule="auto"/>
        <w:ind w:left="2977" w:hanging="283"/>
        <w:jc w:val="both"/>
        <w:rPr>
          <w:rFonts w:eastAsia="Times New Roman" w:cstheme="minorHAnsi"/>
          <w:color w:val="000000" w:themeColor="text1"/>
          <w:lang w:eastAsia="pl-PL"/>
        </w:rPr>
      </w:pPr>
      <w:r w:rsidRPr="000D4E88">
        <w:rPr>
          <w:rFonts w:eastAsia="Times New Roman" w:cstheme="minorHAnsi"/>
          <w:color w:val="000000" w:themeColor="text1"/>
          <w:lang w:eastAsia="pl-PL"/>
        </w:rPr>
        <w:t>na podstawie art. 15 RODO prawo dostępu do danych osobowych Pani/Pana dotyczących;</w:t>
      </w:r>
    </w:p>
    <w:p w14:paraId="6BACA407" w14:textId="4E45563C" w:rsidR="005A533E" w:rsidRPr="000D4E88" w:rsidRDefault="005A533E" w:rsidP="00C753F8">
      <w:pPr>
        <w:pStyle w:val="Akapitzlist"/>
        <w:numPr>
          <w:ilvl w:val="0"/>
          <w:numId w:val="32"/>
        </w:numPr>
        <w:spacing w:after="0" w:line="276" w:lineRule="auto"/>
        <w:ind w:left="2977" w:hanging="283"/>
        <w:jc w:val="both"/>
        <w:rPr>
          <w:rFonts w:eastAsia="Times New Roman" w:cstheme="minorHAnsi"/>
          <w:color w:val="000000" w:themeColor="text1"/>
          <w:lang w:eastAsia="pl-PL"/>
        </w:rPr>
      </w:pPr>
      <w:r w:rsidRPr="000D4E88">
        <w:rPr>
          <w:rFonts w:eastAsia="Times New Roman" w:cstheme="minorHAnsi"/>
          <w:color w:val="000000" w:themeColor="text1"/>
          <w:lang w:eastAsia="pl-PL"/>
        </w:rPr>
        <w:t>na podstawie art. 16 RODO prawo do sprostowania Pani/Pana danych osobowych (</w:t>
      </w:r>
      <w:r w:rsidRPr="000D4E88">
        <w:rPr>
          <w:rFonts w:cstheme="minorHAnsi"/>
        </w:rPr>
        <w:t xml:space="preserve">wyjaśnienie: </w:t>
      </w:r>
      <w:r w:rsidRPr="000D4E88">
        <w:rPr>
          <w:rFonts w:eastAsia="Times New Roman" w:cstheme="minorHAnsi"/>
          <w:lang w:eastAsia="pl-PL"/>
        </w:rPr>
        <w:t xml:space="preserve">skorzystanie z prawa do sprostowania nie może skutkować zmianą </w:t>
      </w:r>
      <w:r w:rsidRPr="000D4E88">
        <w:rPr>
          <w:rFonts w:cstheme="minorHAnsi"/>
        </w:rPr>
        <w:t xml:space="preserve">wyniku postępowania </w:t>
      </w:r>
      <w:r w:rsidR="0084039E" w:rsidRPr="000D4E88">
        <w:rPr>
          <w:rFonts w:cstheme="minorHAnsi"/>
        </w:rPr>
        <w:br/>
      </w:r>
      <w:r w:rsidRPr="000D4E88">
        <w:rPr>
          <w:rFonts w:cstheme="minorHAnsi"/>
        </w:rPr>
        <w:t>o udzielenie zamówienia publicznego ani zmianą postanowień umowy w zakresie niezgodnym z ustawą oraz nie może naruszać integralności protokołu oraz jego załączników)</w:t>
      </w:r>
      <w:r w:rsidRPr="000D4E88">
        <w:rPr>
          <w:rFonts w:eastAsia="Times New Roman" w:cstheme="minorHAnsi"/>
          <w:color w:val="000000" w:themeColor="text1"/>
          <w:lang w:eastAsia="pl-PL"/>
        </w:rPr>
        <w:t>;</w:t>
      </w:r>
    </w:p>
    <w:p w14:paraId="591D8A57" w14:textId="77777777" w:rsidR="005A533E" w:rsidRPr="000D4E88" w:rsidRDefault="005A533E" w:rsidP="00C753F8">
      <w:pPr>
        <w:pStyle w:val="Akapitzlist"/>
        <w:numPr>
          <w:ilvl w:val="0"/>
          <w:numId w:val="32"/>
        </w:numPr>
        <w:spacing w:after="0" w:line="276" w:lineRule="auto"/>
        <w:ind w:left="2977" w:hanging="283"/>
        <w:jc w:val="both"/>
        <w:rPr>
          <w:rFonts w:eastAsia="Times New Roman" w:cstheme="minorHAnsi"/>
          <w:color w:val="000000" w:themeColor="text1"/>
          <w:lang w:eastAsia="pl-PL"/>
        </w:rPr>
      </w:pPr>
      <w:r w:rsidRPr="000D4E88">
        <w:rPr>
          <w:rFonts w:eastAsia="Times New Roman" w:cstheme="minorHAnsi"/>
          <w:color w:val="000000" w:themeColor="text1"/>
          <w:lang w:eastAsia="pl-PL"/>
        </w:rPr>
        <w:t xml:space="preserve">na podstawie art. 18 RODO prawo żądania od administratora ograniczenia przetwarzania danych osobowych z zastrzeżeniem </w:t>
      </w:r>
      <w:r w:rsidRPr="000D4E88">
        <w:rPr>
          <w:rFonts w:eastAsia="Times New Roman" w:cstheme="minorHAnsi"/>
          <w:color w:val="000000" w:themeColor="text1"/>
          <w:lang w:eastAsia="pl-PL"/>
        </w:rPr>
        <w:lastRenderedPageBreak/>
        <w:t>przypadków, o których mowa w art. 18 ust. 2 RODO (</w:t>
      </w:r>
      <w:r w:rsidRPr="000D4E88">
        <w:rPr>
          <w:rFonts w:cstheme="minorHAnsi"/>
        </w:rPr>
        <w:t xml:space="preserve">wyjaśnienie: prawo do ograniczenia przetwarzania nie ma zastosowania </w:t>
      </w:r>
      <w:r w:rsidRPr="000D4E88">
        <w:rPr>
          <w:rFonts w:cstheme="minorHAnsi"/>
        </w:rPr>
        <w:br/>
        <w:t xml:space="preserve">w odniesieniu do </w:t>
      </w:r>
      <w:r w:rsidRPr="000D4E88">
        <w:rPr>
          <w:rFonts w:eastAsia="Times New Roman" w:cstheme="minorHAnsi"/>
        </w:rPr>
        <w:t>przechowywania, w celu zapewnienia korzystania ze środków ochrony prawnej lub w celu ochrony praw innej osoby fizycznej lub prawnej, lub z uwagi na ważne względy interesu publicznego Unii Europejskiej lub państwa członkowskiego)</w:t>
      </w:r>
      <w:r w:rsidRPr="000D4E88">
        <w:rPr>
          <w:rFonts w:eastAsia="Times New Roman" w:cstheme="minorHAnsi"/>
          <w:color w:val="000000" w:themeColor="text1"/>
          <w:lang w:eastAsia="pl-PL"/>
        </w:rPr>
        <w:t>;</w:t>
      </w:r>
    </w:p>
    <w:p w14:paraId="5D5117BA" w14:textId="77777777" w:rsidR="005A533E" w:rsidRPr="000D4E88" w:rsidRDefault="005A533E" w:rsidP="00C753F8">
      <w:pPr>
        <w:pStyle w:val="Akapitzlist"/>
        <w:numPr>
          <w:ilvl w:val="0"/>
          <w:numId w:val="32"/>
        </w:numPr>
        <w:spacing w:after="0" w:line="276" w:lineRule="auto"/>
        <w:ind w:left="2977" w:hanging="283"/>
        <w:jc w:val="both"/>
        <w:rPr>
          <w:rFonts w:eastAsia="Times New Roman" w:cstheme="minorHAnsi"/>
          <w:color w:val="000000" w:themeColor="text1"/>
          <w:lang w:eastAsia="pl-PL"/>
        </w:rPr>
      </w:pPr>
      <w:r w:rsidRPr="000D4E88">
        <w:rPr>
          <w:rFonts w:eastAsia="Times New Roman" w:cstheme="minorHAnsi"/>
          <w:color w:val="000000" w:themeColor="text1"/>
          <w:lang w:eastAsia="pl-PL"/>
        </w:rPr>
        <w:t>prawo do wniesienia skargi do Prezesa Urzędu Ochrony Danych Osobowych, gdy uzna Pani/Pan, że przetwarzanie danych osobowych Pani/Pana dotyczących narusza przepisy RODO;</w:t>
      </w:r>
    </w:p>
    <w:p w14:paraId="0B081889" w14:textId="77777777" w:rsidR="005A533E" w:rsidRPr="000D4E88" w:rsidRDefault="005A533E" w:rsidP="00FC63E7">
      <w:pPr>
        <w:pStyle w:val="Akapitzlist"/>
        <w:spacing w:after="0" w:line="276" w:lineRule="auto"/>
        <w:ind w:left="2694" w:hanging="426"/>
        <w:jc w:val="both"/>
        <w:rPr>
          <w:rFonts w:eastAsia="Times New Roman" w:cstheme="minorHAnsi"/>
          <w:i/>
          <w:color w:val="000000" w:themeColor="text1"/>
          <w:lang w:eastAsia="pl-PL"/>
        </w:rPr>
      </w:pPr>
      <w:r w:rsidRPr="000D4E88">
        <w:rPr>
          <w:rFonts w:eastAsia="Times New Roman" w:cstheme="minorHAnsi"/>
          <w:color w:val="000000" w:themeColor="text1"/>
          <w:lang w:eastAsia="pl-PL"/>
        </w:rPr>
        <w:t xml:space="preserve">2) </w:t>
      </w:r>
      <w:r w:rsidRPr="000D4E88">
        <w:rPr>
          <w:rFonts w:eastAsia="Times New Roman" w:cstheme="minorHAnsi"/>
          <w:color w:val="000000" w:themeColor="text1"/>
          <w:lang w:eastAsia="pl-PL"/>
        </w:rPr>
        <w:tab/>
        <w:t>nie przysługuje Pani/Panu:</w:t>
      </w:r>
    </w:p>
    <w:p w14:paraId="50A1EAB4" w14:textId="77777777" w:rsidR="005A533E" w:rsidRPr="000D4E88" w:rsidRDefault="005A533E" w:rsidP="00FC63E7">
      <w:pPr>
        <w:spacing w:after="0" w:line="276" w:lineRule="auto"/>
        <w:ind w:left="2977" w:hanging="283"/>
        <w:rPr>
          <w:rFonts w:asciiTheme="minorHAnsi" w:eastAsia="Times New Roman" w:hAnsiTheme="minorHAnsi" w:cstheme="minorHAnsi"/>
          <w:color w:val="000000" w:themeColor="text1"/>
          <w:sz w:val="22"/>
        </w:rPr>
      </w:pPr>
      <w:r w:rsidRPr="000D4E88">
        <w:rPr>
          <w:rFonts w:asciiTheme="minorHAnsi" w:eastAsia="Times New Roman" w:hAnsiTheme="minorHAnsi" w:cstheme="minorHAnsi"/>
          <w:color w:val="000000" w:themeColor="text1"/>
          <w:sz w:val="22"/>
        </w:rPr>
        <w:t xml:space="preserve">a) </w:t>
      </w:r>
      <w:r w:rsidRPr="000D4E88">
        <w:rPr>
          <w:rFonts w:asciiTheme="minorHAnsi" w:eastAsia="Times New Roman" w:hAnsiTheme="minorHAnsi" w:cstheme="minorHAnsi"/>
          <w:color w:val="000000" w:themeColor="text1"/>
          <w:sz w:val="22"/>
        </w:rPr>
        <w:tab/>
        <w:t>w związku z art. 17 ust. 3 lit. b, d lub e RODO prawo do usunięcia danych osobowych;</w:t>
      </w:r>
    </w:p>
    <w:p w14:paraId="6EB5D84D" w14:textId="77777777" w:rsidR="005A533E" w:rsidRPr="000D4E88" w:rsidRDefault="005A533E" w:rsidP="00FC63E7">
      <w:pPr>
        <w:spacing w:after="0" w:line="276" w:lineRule="auto"/>
        <w:ind w:left="2977" w:hanging="283"/>
        <w:rPr>
          <w:rFonts w:asciiTheme="minorHAnsi" w:eastAsia="Times New Roman" w:hAnsiTheme="minorHAnsi" w:cstheme="minorHAnsi"/>
          <w:color w:val="auto"/>
          <w:sz w:val="22"/>
        </w:rPr>
      </w:pPr>
      <w:r w:rsidRPr="000D4E88">
        <w:rPr>
          <w:rFonts w:asciiTheme="minorHAnsi" w:eastAsia="Times New Roman" w:hAnsiTheme="minorHAnsi" w:cstheme="minorHAnsi"/>
          <w:color w:val="000000" w:themeColor="text1"/>
          <w:sz w:val="22"/>
        </w:rPr>
        <w:t xml:space="preserve">b) </w:t>
      </w:r>
      <w:r w:rsidRPr="000D4E88">
        <w:rPr>
          <w:rFonts w:asciiTheme="minorHAnsi" w:eastAsia="Times New Roman" w:hAnsiTheme="minorHAnsi" w:cstheme="minorHAnsi"/>
          <w:color w:val="000000" w:themeColor="text1"/>
          <w:sz w:val="22"/>
        </w:rPr>
        <w:tab/>
      </w:r>
      <w:r w:rsidRPr="000D4E88">
        <w:rPr>
          <w:rFonts w:asciiTheme="minorHAnsi" w:eastAsia="Times New Roman" w:hAnsiTheme="minorHAnsi" w:cstheme="minorHAnsi"/>
          <w:sz w:val="22"/>
        </w:rPr>
        <w:t xml:space="preserve">prawo do przenoszenia danych osobowych, o którym mowa </w:t>
      </w:r>
      <w:r w:rsidRPr="000D4E88">
        <w:rPr>
          <w:rFonts w:asciiTheme="minorHAnsi" w:eastAsia="Times New Roman" w:hAnsiTheme="minorHAnsi" w:cstheme="minorHAnsi"/>
          <w:sz w:val="22"/>
        </w:rPr>
        <w:br/>
        <w:t>w art. 20 RODO;</w:t>
      </w:r>
    </w:p>
    <w:p w14:paraId="5137E4CD" w14:textId="77777777" w:rsidR="005A533E" w:rsidRPr="000D4E88" w:rsidRDefault="005A533E" w:rsidP="00FC63E7">
      <w:pPr>
        <w:spacing w:after="0" w:line="276" w:lineRule="auto"/>
        <w:ind w:left="2977" w:hanging="283"/>
        <w:rPr>
          <w:rFonts w:asciiTheme="minorHAnsi" w:eastAsia="Times New Roman" w:hAnsiTheme="minorHAnsi" w:cstheme="minorHAnsi"/>
          <w:i/>
          <w:color w:val="000000" w:themeColor="text1"/>
          <w:sz w:val="22"/>
        </w:rPr>
      </w:pPr>
      <w:r w:rsidRPr="000D4E88">
        <w:rPr>
          <w:rFonts w:asciiTheme="minorHAnsi" w:eastAsia="Times New Roman" w:hAnsiTheme="minorHAnsi" w:cstheme="minorHAnsi"/>
          <w:color w:val="000000" w:themeColor="text1"/>
          <w:sz w:val="22"/>
        </w:rPr>
        <w:t xml:space="preserve">c) </w:t>
      </w:r>
      <w:r w:rsidRPr="000D4E88">
        <w:rPr>
          <w:rFonts w:asciiTheme="minorHAnsi" w:eastAsia="Times New Roman" w:hAnsiTheme="minorHAnsi" w:cstheme="minorHAnsi"/>
          <w:i/>
          <w:color w:val="000000" w:themeColor="text1"/>
          <w:sz w:val="22"/>
        </w:rPr>
        <w:tab/>
      </w:r>
      <w:r w:rsidRPr="000D4E88">
        <w:rPr>
          <w:rFonts w:asciiTheme="minorHAnsi" w:eastAsia="Times New Roman" w:hAnsiTheme="minorHAnsi" w:cstheme="minorHAnsi"/>
          <w:sz w:val="22"/>
        </w:rPr>
        <w:t xml:space="preserve">na podstawie art. 21 RODO prawo sprzeciwu, wobec przetwarzania danych osobowych, gdyż podstawą prawną przetwarzania Pani/Pana danych osobowych jest art. 6 ust. 1 lit. c RODO. </w:t>
      </w:r>
    </w:p>
    <w:p w14:paraId="68517CCA" w14:textId="77777777" w:rsidR="005A533E" w:rsidRPr="000D4E88" w:rsidRDefault="005A533E" w:rsidP="00C753F8">
      <w:pPr>
        <w:pStyle w:val="Akapitzlist"/>
        <w:numPr>
          <w:ilvl w:val="1"/>
          <w:numId w:val="29"/>
        </w:numPr>
        <w:spacing w:after="0" w:line="276" w:lineRule="auto"/>
        <w:ind w:left="709" w:hanging="567"/>
        <w:jc w:val="both"/>
        <w:rPr>
          <w:rFonts w:eastAsia="Times New Roman" w:cstheme="minorHAnsi"/>
        </w:rPr>
      </w:pPr>
      <w:r w:rsidRPr="000D4E88">
        <w:rPr>
          <w:rFonts w:cstheme="minorHAnsi"/>
        </w:rPr>
        <w:t>Zgodnie z wytycznymi Urzędu Zamówień Publicznych, Wykonawca powinien złożyć stosowne oświadczenie. Treść oświadczenia została zawarta w „Formularzu oferty”, stanowiącym Załącznik nr 2 do SWZ</w:t>
      </w:r>
      <w:r w:rsidRPr="000D4E88">
        <w:rPr>
          <w:rFonts w:eastAsia="Times New Roman" w:cstheme="minorHAnsi"/>
        </w:rPr>
        <w:t>.</w:t>
      </w:r>
    </w:p>
    <w:bookmarkEnd w:id="88"/>
    <w:p w14:paraId="77941F9E" w14:textId="77777777" w:rsidR="00B93982" w:rsidRPr="000D4E88" w:rsidRDefault="00B93982" w:rsidP="00B93982">
      <w:pPr>
        <w:pStyle w:val="Akapitzlist"/>
        <w:shd w:val="clear" w:color="auto" w:fill="FFFFFF"/>
        <w:spacing w:before="120" w:after="120" w:line="276" w:lineRule="auto"/>
        <w:ind w:left="1418"/>
        <w:jc w:val="both"/>
        <w:rPr>
          <w:rFonts w:cstheme="minorHAnsi"/>
          <w:color w:val="000000"/>
        </w:rPr>
      </w:pPr>
    </w:p>
    <w:tbl>
      <w:tblPr>
        <w:tblStyle w:val="Tabela-Siatka"/>
        <w:tblW w:w="0" w:type="auto"/>
        <w:tblInd w:w="-5" w:type="dxa"/>
        <w:tblLook w:val="04A0" w:firstRow="1" w:lastRow="0" w:firstColumn="1" w:lastColumn="0" w:noHBand="0" w:noVBand="1"/>
      </w:tblPr>
      <w:tblGrid>
        <w:gridCol w:w="9063"/>
      </w:tblGrid>
      <w:tr w:rsidR="00B93982" w:rsidRPr="000D4E88" w14:paraId="47C45C29" w14:textId="77777777" w:rsidTr="008A3EB8">
        <w:trPr>
          <w:trHeight w:val="469"/>
        </w:trPr>
        <w:tc>
          <w:tcPr>
            <w:tcW w:w="9063" w:type="dxa"/>
            <w:shd w:val="clear" w:color="auto" w:fill="D9D9D9" w:themeFill="background1" w:themeFillShade="D9"/>
          </w:tcPr>
          <w:bookmarkEnd w:id="89"/>
          <w:p w14:paraId="088DECDC" w14:textId="71237ECF" w:rsidR="00B93982" w:rsidRPr="000D4E88" w:rsidRDefault="00B93982" w:rsidP="00C753F8">
            <w:pPr>
              <w:pStyle w:val="Akapitzlist"/>
              <w:numPr>
                <w:ilvl w:val="0"/>
                <w:numId w:val="36"/>
              </w:numPr>
              <w:adjustRightInd w:val="0"/>
              <w:spacing w:after="0" w:line="240" w:lineRule="auto"/>
              <w:rPr>
                <w:rFonts w:cstheme="minorHAnsi"/>
                <w:b/>
                <w:szCs w:val="22"/>
              </w:rPr>
            </w:pPr>
            <w:r w:rsidRPr="000D4E88">
              <w:rPr>
                <w:rFonts w:cstheme="minorHAnsi"/>
                <w:b/>
                <w:szCs w:val="22"/>
              </w:rPr>
              <w:t>Załączniki</w:t>
            </w:r>
          </w:p>
        </w:tc>
      </w:tr>
    </w:tbl>
    <w:p w14:paraId="353325A8" w14:textId="77777777" w:rsidR="00730175" w:rsidRPr="000D4E88" w:rsidRDefault="00730175" w:rsidP="00D53CAF">
      <w:pPr>
        <w:numPr>
          <w:ilvl w:val="0"/>
          <w:numId w:val="1"/>
        </w:numPr>
        <w:spacing w:after="0" w:line="276" w:lineRule="auto"/>
        <w:ind w:left="567" w:hanging="425"/>
        <w:jc w:val="left"/>
        <w:rPr>
          <w:rFonts w:asciiTheme="minorHAnsi" w:hAnsiTheme="minorHAnsi" w:cstheme="minorHAnsi"/>
          <w:sz w:val="22"/>
        </w:rPr>
      </w:pPr>
      <w:r w:rsidRPr="000D4E88">
        <w:rPr>
          <w:rFonts w:asciiTheme="minorHAnsi" w:hAnsiTheme="minorHAnsi" w:cstheme="minorHAnsi"/>
          <w:sz w:val="22"/>
        </w:rPr>
        <w:t>Opis przedmiotu zamówienia - załącznik nr 1</w:t>
      </w:r>
    </w:p>
    <w:p w14:paraId="063876FA" w14:textId="77777777" w:rsidR="00730175" w:rsidRPr="000D4E88" w:rsidRDefault="00730175"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color w:val="auto"/>
          <w:sz w:val="22"/>
        </w:rPr>
        <w:t xml:space="preserve">Formularz oferty – załącznik nr 2 </w:t>
      </w:r>
    </w:p>
    <w:p w14:paraId="1FA0DE01" w14:textId="77777777" w:rsidR="003D17A9" w:rsidRPr="000D4E88" w:rsidRDefault="003D17A9" w:rsidP="00D53CAF">
      <w:pPr>
        <w:numPr>
          <w:ilvl w:val="0"/>
          <w:numId w:val="1"/>
        </w:numPr>
        <w:spacing w:after="0" w:line="276" w:lineRule="auto"/>
        <w:ind w:left="567" w:hanging="425"/>
        <w:jc w:val="left"/>
        <w:rPr>
          <w:rFonts w:asciiTheme="minorHAnsi" w:hAnsiTheme="minorHAnsi" w:cstheme="minorHAnsi"/>
          <w:color w:val="auto"/>
          <w:sz w:val="22"/>
        </w:rPr>
      </w:pPr>
      <w:bookmarkStart w:id="90" w:name="_Hlk101993835"/>
      <w:r w:rsidRPr="000D4E88">
        <w:rPr>
          <w:rFonts w:asciiTheme="minorHAnsi" w:hAnsiTheme="minorHAnsi" w:cstheme="minorHAnsi"/>
          <w:color w:val="auto"/>
          <w:sz w:val="22"/>
        </w:rPr>
        <w:t xml:space="preserve">Formularz </w:t>
      </w:r>
      <w:proofErr w:type="spellStart"/>
      <w:r w:rsidRPr="000D4E88">
        <w:rPr>
          <w:rFonts w:asciiTheme="minorHAnsi" w:hAnsiTheme="minorHAnsi" w:cstheme="minorHAnsi"/>
          <w:color w:val="auto"/>
          <w:sz w:val="22"/>
        </w:rPr>
        <w:t>cenowo-techniczny</w:t>
      </w:r>
      <w:proofErr w:type="spellEnd"/>
      <w:r w:rsidRPr="000D4E88">
        <w:rPr>
          <w:rFonts w:asciiTheme="minorHAnsi" w:hAnsiTheme="minorHAnsi" w:cstheme="minorHAnsi"/>
          <w:color w:val="auto"/>
          <w:sz w:val="22"/>
        </w:rPr>
        <w:t xml:space="preserve"> - załącznik nr 3 </w:t>
      </w:r>
    </w:p>
    <w:p w14:paraId="29B00007" w14:textId="7967451F" w:rsidR="008E741E" w:rsidRPr="000D4E88" w:rsidRDefault="008E741E"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eastAsiaTheme="minorEastAsia" w:hAnsiTheme="minorHAnsi" w:cstheme="minorHAnsi"/>
          <w:color w:val="auto"/>
          <w:sz w:val="22"/>
        </w:rPr>
        <w:t xml:space="preserve">Oświadczenie z art. 125 ust. 1 ustawy </w:t>
      </w:r>
      <w:proofErr w:type="spellStart"/>
      <w:r w:rsidRPr="000D4E88">
        <w:rPr>
          <w:rFonts w:asciiTheme="minorHAnsi" w:eastAsiaTheme="minorEastAsia" w:hAnsiTheme="minorHAnsi" w:cstheme="minorHAnsi"/>
          <w:color w:val="auto"/>
          <w:sz w:val="22"/>
        </w:rPr>
        <w:t>Pzp</w:t>
      </w:r>
      <w:proofErr w:type="spellEnd"/>
      <w:r w:rsidRPr="000D4E88">
        <w:rPr>
          <w:rFonts w:asciiTheme="minorHAnsi" w:eastAsiaTheme="minorEastAsia" w:hAnsiTheme="minorHAnsi" w:cstheme="minorHAnsi"/>
          <w:color w:val="auto"/>
          <w:sz w:val="22"/>
        </w:rPr>
        <w:t xml:space="preserve"> – załącznik nr 4</w:t>
      </w:r>
    </w:p>
    <w:p w14:paraId="2C270886" w14:textId="0D92D4E7" w:rsidR="00730175" w:rsidRPr="000D4E88" w:rsidRDefault="008E741E"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eastAsiaTheme="minorEastAsia" w:hAnsiTheme="minorHAnsi" w:cstheme="minorHAnsi"/>
          <w:color w:val="auto"/>
          <w:sz w:val="22"/>
        </w:rPr>
        <w:t xml:space="preserve">Oświadczenie podmiotu udostępniającego zasoby z art. 125 ust. 5 ustawy </w:t>
      </w:r>
      <w:proofErr w:type="spellStart"/>
      <w:r w:rsidRPr="000D4E88">
        <w:rPr>
          <w:rFonts w:asciiTheme="minorHAnsi" w:eastAsiaTheme="minorEastAsia" w:hAnsiTheme="minorHAnsi" w:cstheme="minorHAnsi"/>
          <w:color w:val="auto"/>
          <w:sz w:val="22"/>
        </w:rPr>
        <w:t>Pzp</w:t>
      </w:r>
      <w:proofErr w:type="spellEnd"/>
      <w:r w:rsidRPr="000D4E88">
        <w:rPr>
          <w:rFonts w:asciiTheme="minorHAnsi" w:eastAsiaTheme="minorEastAsia" w:hAnsiTheme="minorHAnsi" w:cstheme="minorHAnsi"/>
          <w:color w:val="auto"/>
          <w:sz w:val="22"/>
        </w:rPr>
        <w:t xml:space="preserve"> </w:t>
      </w:r>
      <w:r w:rsidR="00730175" w:rsidRPr="000D4E88">
        <w:rPr>
          <w:rFonts w:asciiTheme="minorHAnsi" w:hAnsiTheme="minorHAnsi" w:cstheme="minorHAnsi"/>
          <w:color w:val="auto"/>
          <w:sz w:val="22"/>
        </w:rPr>
        <w:t>– załącznik nr 5</w:t>
      </w:r>
    </w:p>
    <w:bookmarkEnd w:id="90"/>
    <w:p w14:paraId="4B718F94" w14:textId="77777777" w:rsidR="00730175" w:rsidRPr="000D4E88" w:rsidRDefault="00730175"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color w:val="auto"/>
          <w:sz w:val="22"/>
        </w:rPr>
        <w:t>Oświadczenie o zastrzeżeniu informacji – załącznik nr 6</w:t>
      </w:r>
    </w:p>
    <w:p w14:paraId="5E9DEB51" w14:textId="31827195" w:rsidR="00730175" w:rsidRPr="000D4E88" w:rsidRDefault="00730175" w:rsidP="0084039E">
      <w:pPr>
        <w:numPr>
          <w:ilvl w:val="0"/>
          <w:numId w:val="1"/>
        </w:numPr>
        <w:spacing w:after="0" w:line="276" w:lineRule="auto"/>
        <w:ind w:left="567" w:hanging="425"/>
        <w:rPr>
          <w:rFonts w:asciiTheme="minorHAnsi" w:hAnsiTheme="minorHAnsi" w:cstheme="minorHAnsi"/>
          <w:color w:val="auto"/>
          <w:sz w:val="22"/>
        </w:rPr>
      </w:pPr>
      <w:r w:rsidRPr="000D4E88">
        <w:rPr>
          <w:rFonts w:asciiTheme="minorHAnsi" w:hAnsiTheme="minorHAnsi" w:cstheme="minorHAnsi"/>
          <w:color w:val="auto"/>
          <w:sz w:val="22"/>
        </w:rPr>
        <w:t xml:space="preserve">Oświadczenie </w:t>
      </w:r>
      <w:r w:rsidRPr="000D4E88">
        <w:rPr>
          <w:rFonts w:asciiTheme="minorHAnsi" w:hAnsiTheme="minorHAnsi" w:cstheme="minorHAnsi"/>
          <w:sz w:val="22"/>
        </w:rPr>
        <w:t xml:space="preserve">Wykonawcy, w zakresie art. 108 ust. 1 pkt 5 ustawy, o braku przynależności do tej samej grupy kapitałowej w rozumieniu ustawy z dnia 16 lutego 2007 r. o ochronie konkurencji </w:t>
      </w:r>
      <w:r w:rsidR="0084039E" w:rsidRPr="000D4E88">
        <w:rPr>
          <w:rFonts w:asciiTheme="minorHAnsi" w:hAnsiTheme="minorHAnsi" w:cstheme="minorHAnsi"/>
          <w:sz w:val="22"/>
        </w:rPr>
        <w:br/>
      </w:r>
      <w:r w:rsidRPr="000D4E88">
        <w:rPr>
          <w:rFonts w:asciiTheme="minorHAnsi" w:hAnsiTheme="minorHAnsi" w:cstheme="minorHAnsi"/>
          <w:sz w:val="22"/>
        </w:rPr>
        <w:t xml:space="preserve">i konsumentów </w:t>
      </w:r>
      <w:r w:rsidRPr="000D4E88">
        <w:rPr>
          <w:rFonts w:asciiTheme="minorHAnsi" w:hAnsiTheme="minorHAnsi" w:cstheme="minorHAnsi"/>
          <w:color w:val="auto"/>
          <w:sz w:val="22"/>
        </w:rPr>
        <w:t xml:space="preserve">- załącznik nr 7 </w:t>
      </w:r>
    </w:p>
    <w:p w14:paraId="6B59785C" w14:textId="77777777" w:rsidR="00730175" w:rsidRPr="000D4E88" w:rsidRDefault="00730175"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bCs/>
          <w:sz w:val="22"/>
        </w:rPr>
        <w:t xml:space="preserve">Zobowiązanie podmiotu udostępniającego zasoby - </w:t>
      </w:r>
      <w:r w:rsidRPr="000D4E88">
        <w:rPr>
          <w:rFonts w:asciiTheme="minorHAnsi" w:hAnsiTheme="minorHAnsi" w:cstheme="minorHAnsi"/>
          <w:color w:val="auto"/>
          <w:sz w:val="22"/>
        </w:rPr>
        <w:t>załącznik nr 8</w:t>
      </w:r>
    </w:p>
    <w:p w14:paraId="626B5DE0" w14:textId="1E0B6EB8" w:rsidR="00730175" w:rsidRPr="000D4E88" w:rsidRDefault="00730175" w:rsidP="0084039E">
      <w:pPr>
        <w:numPr>
          <w:ilvl w:val="0"/>
          <w:numId w:val="1"/>
        </w:numPr>
        <w:spacing w:after="0" w:line="276" w:lineRule="auto"/>
        <w:ind w:left="567" w:hanging="425"/>
        <w:rPr>
          <w:rFonts w:asciiTheme="minorHAnsi" w:hAnsiTheme="minorHAnsi" w:cstheme="minorHAnsi"/>
          <w:color w:val="auto"/>
          <w:sz w:val="22"/>
        </w:rPr>
      </w:pPr>
      <w:bookmarkStart w:id="91" w:name="_Hlk101993803"/>
      <w:r w:rsidRPr="000D4E88">
        <w:rPr>
          <w:rFonts w:asciiTheme="minorHAnsi" w:hAnsiTheme="minorHAnsi" w:cstheme="minorHAnsi"/>
          <w:sz w:val="22"/>
        </w:rPr>
        <w:t xml:space="preserve">Oświadczenie Wykonawcy o aktualności informacji zawartych w oświadczeniu, o którym mowa w art. 125 ust. 1 ustawy </w:t>
      </w:r>
      <w:bookmarkEnd w:id="91"/>
      <w:r w:rsidRPr="000D4E88">
        <w:rPr>
          <w:rFonts w:asciiTheme="minorHAnsi" w:hAnsiTheme="minorHAnsi" w:cstheme="minorHAnsi"/>
          <w:sz w:val="22"/>
        </w:rPr>
        <w:t>- z</w:t>
      </w:r>
      <w:r w:rsidRPr="000D4E88">
        <w:rPr>
          <w:rFonts w:asciiTheme="minorHAnsi" w:hAnsiTheme="minorHAnsi" w:cstheme="minorHAnsi"/>
          <w:color w:val="auto"/>
          <w:sz w:val="22"/>
        </w:rPr>
        <w:t>ałącznik nr 9</w:t>
      </w:r>
    </w:p>
    <w:p w14:paraId="4BFD4F56" w14:textId="0FF444D7" w:rsidR="00730175" w:rsidRPr="000D4E88" w:rsidRDefault="00730175"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color w:val="auto"/>
          <w:sz w:val="22"/>
        </w:rPr>
        <w:t>Wykaz dostaw - załącznik nr 10</w:t>
      </w:r>
    </w:p>
    <w:p w14:paraId="29019864" w14:textId="47307F25" w:rsidR="002C338C" w:rsidRPr="000D4E88" w:rsidRDefault="002C338C"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color w:val="auto"/>
          <w:sz w:val="22"/>
        </w:rPr>
        <w:t>Wykaz osób – załącznik nr 11</w:t>
      </w:r>
    </w:p>
    <w:p w14:paraId="4FD984D6" w14:textId="26EBAED8" w:rsidR="00730175" w:rsidRPr="000D4E88" w:rsidRDefault="00730175" w:rsidP="00D53CAF">
      <w:pPr>
        <w:numPr>
          <w:ilvl w:val="0"/>
          <w:numId w:val="1"/>
        </w:numPr>
        <w:spacing w:after="0" w:line="276" w:lineRule="auto"/>
        <w:ind w:left="567" w:hanging="425"/>
        <w:jc w:val="left"/>
        <w:rPr>
          <w:rFonts w:asciiTheme="minorHAnsi" w:hAnsiTheme="minorHAnsi" w:cstheme="minorHAnsi"/>
          <w:color w:val="auto"/>
          <w:sz w:val="22"/>
        </w:rPr>
      </w:pPr>
      <w:r w:rsidRPr="000D4E88">
        <w:rPr>
          <w:rFonts w:asciiTheme="minorHAnsi" w:hAnsiTheme="minorHAnsi" w:cstheme="minorHAnsi"/>
          <w:color w:val="auto"/>
          <w:sz w:val="22"/>
        </w:rPr>
        <w:t>Projektowane posta</w:t>
      </w:r>
      <w:r w:rsidR="002C338C" w:rsidRPr="000D4E88">
        <w:rPr>
          <w:rFonts w:asciiTheme="minorHAnsi" w:hAnsiTheme="minorHAnsi" w:cstheme="minorHAnsi"/>
          <w:color w:val="auto"/>
          <w:sz w:val="22"/>
        </w:rPr>
        <w:t>nowienia umowy - załącznik nr 12</w:t>
      </w:r>
    </w:p>
    <w:p w14:paraId="66C9E37A" w14:textId="77777777" w:rsidR="00730175" w:rsidRPr="00456E75" w:rsidRDefault="00730175" w:rsidP="00D53CAF">
      <w:pPr>
        <w:spacing w:after="0" w:line="276" w:lineRule="auto"/>
        <w:ind w:left="142" w:firstLine="0"/>
        <w:jc w:val="left"/>
        <w:rPr>
          <w:rFonts w:asciiTheme="minorHAnsi" w:eastAsia="Times New Roman" w:hAnsiTheme="minorHAnsi" w:cstheme="minorHAnsi"/>
          <w:sz w:val="24"/>
        </w:rPr>
      </w:pPr>
    </w:p>
    <w:p w14:paraId="67AD2F0B" w14:textId="040BB8DE" w:rsidR="00A351A9" w:rsidRPr="00456E75" w:rsidRDefault="00A351A9" w:rsidP="00D82B06">
      <w:pPr>
        <w:spacing w:after="0" w:line="276" w:lineRule="auto"/>
        <w:ind w:left="0" w:firstLine="0"/>
        <w:rPr>
          <w:rFonts w:asciiTheme="minorHAnsi" w:hAnsiTheme="minorHAnsi" w:cstheme="minorHAnsi"/>
          <w:b/>
          <w:sz w:val="22"/>
        </w:rPr>
      </w:pPr>
    </w:p>
    <w:sectPr w:rsidR="00A351A9" w:rsidRPr="00456E75" w:rsidSect="0039302D">
      <w:headerReference w:type="default" r:id="rId14"/>
      <w:footerReference w:type="default" r:id="rId15"/>
      <w:footerReference w:type="first" r:id="rId16"/>
      <w:pgSz w:w="11904" w:h="16836"/>
      <w:pgMar w:top="1134" w:right="1418" w:bottom="851" w:left="1418" w:header="710" w:footer="56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638EA" w14:textId="77777777" w:rsidR="00F819AB" w:rsidRDefault="00F819AB">
      <w:pPr>
        <w:spacing w:after="0" w:line="240" w:lineRule="auto"/>
      </w:pPr>
      <w:r>
        <w:separator/>
      </w:r>
    </w:p>
  </w:endnote>
  <w:endnote w:type="continuationSeparator" w:id="0">
    <w:p w14:paraId="5980A8AC" w14:textId="77777777" w:rsidR="00F819AB" w:rsidRDefault="00F81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Calibri"/>
    <w:panose1 w:val="00000000000000000000"/>
    <w:charset w:val="EE"/>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font>
  <w:font w:name="ArialMT">
    <w:altName w:val="Yu Gothic UI"/>
    <w:panose1 w:val="00000000000000000000"/>
    <w:charset w:val="80"/>
    <w:family w:val="auto"/>
    <w:notTrueType/>
    <w:pitch w:val="default"/>
    <w:sig w:usb0="00000005" w:usb1="08070000" w:usb2="00000010" w:usb3="00000000" w:csb0="00020002" w:csb1="00000000"/>
  </w:font>
  <w:font w:name="Arial-BoldMT">
    <w:altName w:val="MS Mincho"/>
    <w:panose1 w:val="00000000000000000000"/>
    <w:charset w:val="80"/>
    <w:family w:val="auto"/>
    <w:notTrueType/>
    <w:pitch w:val="default"/>
    <w:sig w:usb0="00000001" w:usb1="08070000" w:usb2="00000010" w:usb3="00000000" w:csb0="00020000" w:csb1="00000000"/>
  </w:font>
  <w:font w:name="CIDFont+F1">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inorHAnsi" w:hAnsiTheme="minorHAnsi" w:cstheme="minorBidi"/>
        <w:color w:val="auto"/>
        <w:sz w:val="22"/>
        <w:lang w:eastAsia="en-US"/>
      </w:rPr>
      <w:id w:val="94834466"/>
      <w:docPartObj>
        <w:docPartGallery w:val="Page Numbers (Bottom of Page)"/>
        <w:docPartUnique/>
      </w:docPartObj>
    </w:sdtPr>
    <w:sdtContent>
      <w:sdt>
        <w:sdtPr>
          <w:rPr>
            <w:rFonts w:asciiTheme="minorHAnsi" w:eastAsiaTheme="minorHAnsi" w:hAnsiTheme="minorHAnsi" w:cstheme="minorBidi"/>
            <w:color w:val="auto"/>
            <w:sz w:val="22"/>
            <w:lang w:eastAsia="en-US"/>
          </w:rPr>
          <w:id w:val="-595411119"/>
          <w:docPartObj>
            <w:docPartGallery w:val="Page Numbers (Top of Page)"/>
            <w:docPartUnique/>
          </w:docPartObj>
        </w:sdtPr>
        <w:sdtContent>
          <w:p w14:paraId="39531AE0" w14:textId="7D0E92C7" w:rsidR="00735102" w:rsidRDefault="00735102" w:rsidP="008548DF">
            <w:pPr>
              <w:spacing w:after="0" w:line="259" w:lineRule="auto"/>
              <w:jc w:val="left"/>
            </w:pPr>
          </w:p>
          <w:p w14:paraId="4E70478F" w14:textId="725F45A3" w:rsidR="00735102" w:rsidRPr="009F67D1" w:rsidRDefault="00735102" w:rsidP="0000750F">
            <w:pPr>
              <w:pStyle w:val="Stopka"/>
            </w:pPr>
            <w:r w:rsidRPr="009F67D1">
              <w:tab/>
            </w:r>
            <w:r w:rsidRPr="009F67D1">
              <w:tab/>
              <w:t xml:space="preserve">Strona </w:t>
            </w:r>
            <w:r w:rsidRPr="009F67D1">
              <w:rPr>
                <w:b/>
                <w:bCs/>
                <w:sz w:val="24"/>
                <w:szCs w:val="24"/>
              </w:rPr>
              <w:fldChar w:fldCharType="begin"/>
            </w:r>
            <w:r w:rsidRPr="009F67D1">
              <w:rPr>
                <w:b/>
                <w:bCs/>
              </w:rPr>
              <w:instrText>PAGE</w:instrText>
            </w:r>
            <w:r w:rsidRPr="009F67D1">
              <w:rPr>
                <w:b/>
                <w:bCs/>
                <w:sz w:val="24"/>
                <w:szCs w:val="24"/>
              </w:rPr>
              <w:fldChar w:fldCharType="separate"/>
            </w:r>
            <w:r>
              <w:rPr>
                <w:b/>
                <w:bCs/>
                <w:noProof/>
              </w:rPr>
              <w:t>42</w:t>
            </w:r>
            <w:r w:rsidRPr="009F67D1">
              <w:rPr>
                <w:b/>
                <w:bCs/>
                <w:sz w:val="24"/>
                <w:szCs w:val="24"/>
              </w:rPr>
              <w:fldChar w:fldCharType="end"/>
            </w:r>
            <w:r w:rsidRPr="009F67D1">
              <w:t xml:space="preserve"> z </w:t>
            </w:r>
            <w:r w:rsidRPr="009F67D1">
              <w:rPr>
                <w:b/>
                <w:bCs/>
                <w:sz w:val="24"/>
                <w:szCs w:val="24"/>
              </w:rPr>
              <w:fldChar w:fldCharType="begin"/>
            </w:r>
            <w:r w:rsidRPr="009F67D1">
              <w:rPr>
                <w:b/>
                <w:bCs/>
              </w:rPr>
              <w:instrText>NUMPAGES</w:instrText>
            </w:r>
            <w:r w:rsidRPr="009F67D1">
              <w:rPr>
                <w:b/>
                <w:bCs/>
                <w:sz w:val="24"/>
                <w:szCs w:val="24"/>
              </w:rPr>
              <w:fldChar w:fldCharType="separate"/>
            </w:r>
            <w:r>
              <w:rPr>
                <w:b/>
                <w:bCs/>
                <w:noProof/>
              </w:rPr>
              <w:t>43</w:t>
            </w:r>
            <w:r w:rsidRPr="009F67D1">
              <w:rPr>
                <w:b/>
                <w:bCs/>
                <w:sz w:val="24"/>
                <w:szCs w:val="24"/>
              </w:rPr>
              <w:fldChar w:fldCharType="end"/>
            </w:r>
          </w:p>
        </w:sdtContent>
      </w:sdt>
    </w:sdtContent>
  </w:sdt>
  <w:p w14:paraId="44761BC8" w14:textId="77777777" w:rsidR="00735102" w:rsidRPr="009F67D1" w:rsidRDefault="00735102" w:rsidP="0000750F">
    <w:pPr>
      <w:pStyle w:val="Stopka"/>
      <w:tabs>
        <w:tab w:val="clear" w:pos="4536"/>
        <w:tab w:val="clear" w:pos="9072"/>
        <w:tab w:val="left" w:pos="1560"/>
      </w:tabs>
    </w:pPr>
    <w:r w:rsidRPr="009F67D1">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125A" w14:textId="77777777" w:rsidR="00735102" w:rsidRPr="008F17B1" w:rsidRDefault="00735102" w:rsidP="0000750F">
    <w:pPr>
      <w:pStyle w:val="Stopka"/>
      <w:tabs>
        <w:tab w:val="clear" w:pos="4536"/>
        <w:tab w:val="clear" w:pos="9072"/>
        <w:tab w:val="left" w:pos="2715"/>
      </w:tabs>
    </w:pPr>
    <w:r w:rsidRPr="008F17B1">
      <w:t>WZ_201</w:t>
    </w:r>
    <w:r>
      <w:t>9</w:t>
    </w:r>
    <w:r w:rsidRPr="008F17B1">
      <w:t>_</w:t>
    </w:r>
    <w:r>
      <w:t>04</w:t>
    </w:r>
    <w:r w:rsidRPr="008F17B1">
      <w:t>_</w:t>
    </w:r>
    <w:r>
      <w:t>02</w:t>
    </w:r>
    <w:r w:rsidRPr="008F17B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7ED34" w14:textId="77777777" w:rsidR="00F819AB" w:rsidRDefault="00F819AB">
      <w:pPr>
        <w:spacing w:after="0" w:line="240" w:lineRule="auto"/>
      </w:pPr>
      <w:r>
        <w:separator/>
      </w:r>
    </w:p>
  </w:footnote>
  <w:footnote w:type="continuationSeparator" w:id="0">
    <w:p w14:paraId="38A46191" w14:textId="77777777" w:rsidR="00F819AB" w:rsidRDefault="00F81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16E91" w14:textId="3F0D6AA1" w:rsidR="00735102" w:rsidRPr="00945FC5" w:rsidRDefault="00735102" w:rsidP="00945FC5">
    <w:pPr>
      <w:pStyle w:val="Nagwek"/>
      <w:spacing w:line="276" w:lineRule="auto"/>
      <w:rPr>
        <w:rFonts w:asciiTheme="minorHAnsi" w:hAnsiTheme="minorHAnsi" w:cstheme="minorHAnsi"/>
        <w:sz w:val="22"/>
        <w:szCs w:val="22"/>
      </w:rPr>
    </w:pPr>
    <w:r>
      <w:rPr>
        <w:noProof/>
      </w:rPr>
      <w:drawing>
        <wp:inline distT="0" distB="0" distL="0" distR="0" wp14:anchorId="35FA6DD6" wp14:editId="177D5AB4">
          <wp:extent cx="5758180" cy="767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767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singleLevel"/>
    <w:tmpl w:val="A5C02776"/>
    <w:name w:val="WW8Num35"/>
    <w:lvl w:ilvl="0">
      <w:start w:val="1"/>
      <w:numFmt w:val="decimal"/>
      <w:lvlText w:val="%1."/>
      <w:lvlJc w:val="left"/>
      <w:pPr>
        <w:tabs>
          <w:tab w:val="num" w:pos="0"/>
        </w:tabs>
        <w:ind w:left="720" w:hanging="360"/>
      </w:pPr>
      <w:rPr>
        <w:rFonts w:ascii="Calibri" w:eastAsia="Times New Roman" w:hAnsi="Calibri" w:cs="Calibri" w:hint="default"/>
        <w:b/>
        <w:color w:val="000000"/>
        <w:sz w:val="20"/>
        <w:szCs w:val="20"/>
      </w:rPr>
    </w:lvl>
  </w:abstractNum>
  <w:abstractNum w:abstractNumId="1" w15:restartNumberingAfterBreak="0">
    <w:nsid w:val="01DA405D"/>
    <w:multiLevelType w:val="multilevel"/>
    <w:tmpl w:val="74C2A680"/>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3.1.4."/>
      <w:lvlJc w:val="left"/>
      <w:pPr>
        <w:ind w:left="720" w:hanging="720"/>
      </w:pPr>
      <w:rPr>
        <w:rFonts w:hint="default"/>
      </w:rPr>
    </w:lvl>
    <w:lvl w:ilvl="3">
      <w:start w:val="11"/>
      <w:numFmt w:val="decimal"/>
      <w:lvlText w:val="%4.1.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5130"/>
    <w:multiLevelType w:val="multilevel"/>
    <w:tmpl w:val="2FFE693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3.1.5."/>
      <w:lvlJc w:val="left"/>
      <w:pPr>
        <w:ind w:left="720" w:hanging="720"/>
      </w:pPr>
      <w:rPr>
        <w:rFonts w:hint="default"/>
      </w:rPr>
    </w:lvl>
    <w:lvl w:ilvl="3">
      <w:start w:val="11"/>
      <w:numFmt w:val="decimal"/>
      <w:lvlText w:val="%4.1.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AA54B7"/>
    <w:multiLevelType w:val="hybridMultilevel"/>
    <w:tmpl w:val="2C2E4B5A"/>
    <w:lvl w:ilvl="0" w:tplc="45ECE06E">
      <w:start w:val="1"/>
      <w:numFmt w:val="decimal"/>
      <w:lvlText w:val="%1."/>
      <w:lvlJc w:val="left"/>
      <w:pPr>
        <w:ind w:left="8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29C13C0">
      <w:start w:val="1"/>
      <w:numFmt w:val="lowerLetter"/>
      <w:lvlText w:val="%2"/>
      <w:lvlJc w:val="left"/>
      <w:pPr>
        <w:ind w:left="14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1BE8FEB0">
      <w:start w:val="1"/>
      <w:numFmt w:val="lowerRoman"/>
      <w:lvlText w:val="%3"/>
      <w:lvlJc w:val="left"/>
      <w:pPr>
        <w:ind w:left="21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73283E8E">
      <w:start w:val="1"/>
      <w:numFmt w:val="decimal"/>
      <w:lvlText w:val="%4"/>
      <w:lvlJc w:val="left"/>
      <w:pPr>
        <w:ind w:left="28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24B22FE0">
      <w:start w:val="1"/>
      <w:numFmt w:val="lowerLetter"/>
      <w:lvlText w:val="%5"/>
      <w:lvlJc w:val="left"/>
      <w:pPr>
        <w:ind w:left="36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F7145F1E">
      <w:start w:val="1"/>
      <w:numFmt w:val="lowerRoman"/>
      <w:lvlText w:val="%6"/>
      <w:lvlJc w:val="left"/>
      <w:pPr>
        <w:ind w:left="43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54F80AB2">
      <w:start w:val="1"/>
      <w:numFmt w:val="decimal"/>
      <w:lvlText w:val="%7"/>
      <w:lvlJc w:val="left"/>
      <w:pPr>
        <w:ind w:left="50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AB963BBA">
      <w:start w:val="1"/>
      <w:numFmt w:val="lowerLetter"/>
      <w:lvlText w:val="%8"/>
      <w:lvlJc w:val="left"/>
      <w:pPr>
        <w:ind w:left="57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E176FA22">
      <w:start w:val="1"/>
      <w:numFmt w:val="lowerRoman"/>
      <w:lvlText w:val="%9"/>
      <w:lvlJc w:val="left"/>
      <w:pPr>
        <w:ind w:left="64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AFE65E8"/>
    <w:multiLevelType w:val="multilevel"/>
    <w:tmpl w:val="0AAEF0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604C52"/>
    <w:multiLevelType w:val="multilevel"/>
    <w:tmpl w:val="332EE28E"/>
    <w:lvl w:ilvl="0">
      <w:start w:val="4"/>
      <w:numFmt w:val="decimal"/>
      <w:lvlText w:val="%1."/>
      <w:lvlJc w:val="left"/>
      <w:pPr>
        <w:ind w:left="768" w:hanging="768"/>
      </w:pPr>
      <w:rPr>
        <w:rFonts w:hint="default"/>
      </w:rPr>
    </w:lvl>
    <w:lvl w:ilvl="1">
      <w:start w:val="4"/>
      <w:numFmt w:val="decimal"/>
      <w:lvlText w:val="%1.%2."/>
      <w:lvlJc w:val="left"/>
      <w:pPr>
        <w:ind w:left="1193" w:hanging="768"/>
      </w:pPr>
      <w:rPr>
        <w:rFonts w:hint="default"/>
      </w:rPr>
    </w:lvl>
    <w:lvl w:ilvl="2">
      <w:start w:val="2"/>
      <w:numFmt w:val="decimal"/>
      <w:lvlText w:val="%1.%2.%3."/>
      <w:lvlJc w:val="left"/>
      <w:pPr>
        <w:ind w:left="1618" w:hanging="768"/>
      </w:pPr>
      <w:rPr>
        <w:rFonts w:hint="default"/>
      </w:rPr>
    </w:lvl>
    <w:lvl w:ilvl="3">
      <w:start w:val="1"/>
      <w:numFmt w:val="decimal"/>
      <w:lvlText w:val="%1.%2.%3.%4."/>
      <w:lvlJc w:val="left"/>
      <w:pPr>
        <w:ind w:left="2355" w:hanging="1080"/>
      </w:pPr>
      <w:rPr>
        <w:rFonts w:hint="default"/>
        <w:b w:val="0"/>
        <w:bCs w:val="0"/>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EC71D14"/>
    <w:multiLevelType w:val="multilevel"/>
    <w:tmpl w:val="71D8FA72"/>
    <w:lvl w:ilvl="0">
      <w:start w:val="4"/>
      <w:numFmt w:val="decimal"/>
      <w:lvlText w:val="%1."/>
      <w:lvlJc w:val="left"/>
      <w:pPr>
        <w:ind w:left="672" w:hanging="672"/>
      </w:pPr>
      <w:rPr>
        <w:rFonts w:hint="default"/>
      </w:rPr>
    </w:lvl>
    <w:lvl w:ilvl="1">
      <w:start w:val="3"/>
      <w:numFmt w:val="decimal"/>
      <w:lvlText w:val="%1.%2."/>
      <w:lvlJc w:val="left"/>
      <w:pPr>
        <w:ind w:left="1429" w:hanging="720"/>
      </w:pPr>
      <w:rPr>
        <w:rFonts w:hint="default"/>
      </w:rPr>
    </w:lvl>
    <w:lvl w:ilvl="2">
      <w:start w:val="3"/>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25276B0"/>
    <w:multiLevelType w:val="multilevel"/>
    <w:tmpl w:val="1E42395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3.1.2."/>
      <w:lvlJc w:val="left"/>
      <w:pPr>
        <w:ind w:left="720" w:hanging="720"/>
      </w:pPr>
      <w:rPr>
        <w:rFonts w:hint="default"/>
      </w:rPr>
    </w:lvl>
    <w:lvl w:ilvl="3">
      <w:start w:val="11"/>
      <w:numFmt w:val="decimal"/>
      <w:lvlText w:val="%4.1.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231899"/>
    <w:multiLevelType w:val="hybridMultilevel"/>
    <w:tmpl w:val="B3CC119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19D45870">
      <w:start w:val="1"/>
      <w:numFmt w:val="lowerLetter"/>
      <w:lvlText w:val="%3)"/>
      <w:lvlJc w:val="right"/>
      <w:pPr>
        <w:ind w:left="2160" w:hanging="180"/>
      </w:pPr>
      <w:rPr>
        <w:rFonts w:asciiTheme="minorHAnsi" w:eastAsia="Tahoma" w:hAnsiTheme="minorHAnsi" w:cstheme="minorHAnsi" w:hint="default"/>
        <w:sz w:val="22"/>
        <w:szCs w:val="22"/>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197B9F"/>
    <w:multiLevelType w:val="multilevel"/>
    <w:tmpl w:val="E576654C"/>
    <w:lvl w:ilvl="0">
      <w:start w:val="11"/>
      <w:numFmt w:val="decimal"/>
      <w:lvlText w:val="%1."/>
      <w:lvlJc w:val="left"/>
      <w:pPr>
        <w:ind w:left="480" w:hanging="480"/>
      </w:pPr>
      <w:rPr>
        <w:rFonts w:hint="default"/>
      </w:rPr>
    </w:lvl>
    <w:lvl w:ilvl="1">
      <w:start w:val="1"/>
      <w:numFmt w:val="decimal"/>
      <w:lvlText w:val="%1.%2."/>
      <w:lvlJc w:val="left"/>
      <w:pPr>
        <w:ind w:left="1849" w:hanging="480"/>
      </w:pPr>
      <w:rPr>
        <w:rFonts w:hint="default"/>
      </w:rPr>
    </w:lvl>
    <w:lvl w:ilvl="2">
      <w:start w:val="1"/>
      <w:numFmt w:val="decimal"/>
      <w:lvlText w:val="%1.%2.%3."/>
      <w:lvlJc w:val="left"/>
      <w:pPr>
        <w:ind w:left="3458" w:hanging="720"/>
      </w:pPr>
      <w:rPr>
        <w:rFonts w:asciiTheme="minorHAnsi" w:hAnsiTheme="minorHAnsi" w:hint="default"/>
        <w:sz w:val="22"/>
        <w:szCs w:val="22"/>
      </w:rPr>
    </w:lvl>
    <w:lvl w:ilvl="3">
      <w:start w:val="1"/>
      <w:numFmt w:val="decimal"/>
      <w:lvlText w:val="%1.%2.%3.%4."/>
      <w:lvlJc w:val="left"/>
      <w:pPr>
        <w:ind w:left="4827" w:hanging="720"/>
      </w:pPr>
      <w:rPr>
        <w:rFonts w:hint="default"/>
      </w:rPr>
    </w:lvl>
    <w:lvl w:ilvl="4">
      <w:start w:val="1"/>
      <w:numFmt w:val="decimal"/>
      <w:lvlText w:val="%1.%2.%3.%4.%5."/>
      <w:lvlJc w:val="left"/>
      <w:pPr>
        <w:ind w:left="6556" w:hanging="1080"/>
      </w:pPr>
      <w:rPr>
        <w:rFonts w:hint="default"/>
      </w:rPr>
    </w:lvl>
    <w:lvl w:ilvl="5">
      <w:start w:val="1"/>
      <w:numFmt w:val="decimal"/>
      <w:lvlText w:val="%1.%2.%3.%4.%5.%6."/>
      <w:lvlJc w:val="left"/>
      <w:pPr>
        <w:ind w:left="7925" w:hanging="1080"/>
      </w:pPr>
      <w:rPr>
        <w:rFonts w:hint="default"/>
      </w:rPr>
    </w:lvl>
    <w:lvl w:ilvl="6">
      <w:start w:val="1"/>
      <w:numFmt w:val="decimal"/>
      <w:lvlText w:val="%1.%2.%3.%4.%5.%6.%7."/>
      <w:lvlJc w:val="left"/>
      <w:pPr>
        <w:ind w:left="9654" w:hanging="1440"/>
      </w:pPr>
      <w:rPr>
        <w:rFonts w:hint="default"/>
      </w:rPr>
    </w:lvl>
    <w:lvl w:ilvl="7">
      <w:start w:val="1"/>
      <w:numFmt w:val="decimal"/>
      <w:lvlText w:val="%1.%2.%3.%4.%5.%6.%7.%8."/>
      <w:lvlJc w:val="left"/>
      <w:pPr>
        <w:ind w:left="11023" w:hanging="1440"/>
      </w:pPr>
      <w:rPr>
        <w:rFonts w:hint="default"/>
      </w:rPr>
    </w:lvl>
    <w:lvl w:ilvl="8">
      <w:start w:val="1"/>
      <w:numFmt w:val="decimal"/>
      <w:lvlText w:val="%1.%2.%3.%4.%5.%6.%7.%8.%9."/>
      <w:lvlJc w:val="left"/>
      <w:pPr>
        <w:ind w:left="12752" w:hanging="180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1428" w:hanging="360"/>
      </w:pPr>
      <w:rPr>
        <w:rFonts w:ascii="Times New Roman" w:hAnsi="Times New Roman" w:cs="Times New Roman"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1CC023FA"/>
    <w:multiLevelType w:val="multilevel"/>
    <w:tmpl w:val="A6160DE8"/>
    <w:lvl w:ilvl="0">
      <w:start w:val="4"/>
      <w:numFmt w:val="decimal"/>
      <w:lvlText w:val="%1."/>
      <w:lvlJc w:val="left"/>
      <w:pPr>
        <w:ind w:left="672" w:hanging="672"/>
      </w:pPr>
      <w:rPr>
        <w:rFonts w:cstheme="minorBidi" w:hint="default"/>
        <w:color w:val="000000"/>
      </w:rPr>
    </w:lvl>
    <w:lvl w:ilvl="1">
      <w:start w:val="4"/>
      <w:numFmt w:val="decimal"/>
      <w:lvlText w:val="%1.%2."/>
      <w:lvlJc w:val="left"/>
      <w:pPr>
        <w:ind w:left="1381" w:hanging="672"/>
      </w:pPr>
      <w:rPr>
        <w:rFonts w:cstheme="minorBidi" w:hint="default"/>
        <w:color w:val="000000"/>
      </w:rPr>
    </w:lvl>
    <w:lvl w:ilvl="2">
      <w:start w:val="1"/>
      <w:numFmt w:val="decimal"/>
      <w:lvlText w:val="%1.%2.%3."/>
      <w:lvlJc w:val="left"/>
      <w:pPr>
        <w:ind w:left="2138" w:hanging="720"/>
      </w:pPr>
      <w:rPr>
        <w:rFonts w:cstheme="minorBidi" w:hint="default"/>
        <w:color w:val="000000"/>
      </w:rPr>
    </w:lvl>
    <w:lvl w:ilvl="3">
      <w:start w:val="7"/>
      <w:numFmt w:val="decimal"/>
      <w:lvlText w:val="%1.%2.%3.%4."/>
      <w:lvlJc w:val="left"/>
      <w:pPr>
        <w:ind w:left="1997" w:hanging="720"/>
      </w:pPr>
      <w:rPr>
        <w:rFonts w:cstheme="minorBidi" w:hint="default"/>
        <w:b w:val="0"/>
        <w:bCs/>
        <w:color w:val="000000"/>
      </w:rPr>
    </w:lvl>
    <w:lvl w:ilvl="4">
      <w:start w:val="1"/>
      <w:numFmt w:val="decimal"/>
      <w:lvlText w:val="%1.%2.%3.%4.%5."/>
      <w:lvlJc w:val="left"/>
      <w:pPr>
        <w:ind w:left="3916" w:hanging="1080"/>
      </w:pPr>
      <w:rPr>
        <w:rFonts w:cstheme="minorBidi" w:hint="default"/>
        <w:color w:val="000000"/>
      </w:rPr>
    </w:lvl>
    <w:lvl w:ilvl="5">
      <w:start w:val="1"/>
      <w:numFmt w:val="decimal"/>
      <w:lvlText w:val="%1.%2.%3.%4.%5.%6."/>
      <w:lvlJc w:val="left"/>
      <w:pPr>
        <w:ind w:left="4625" w:hanging="1080"/>
      </w:pPr>
      <w:rPr>
        <w:rFonts w:cstheme="minorBidi" w:hint="default"/>
        <w:color w:val="000000"/>
      </w:rPr>
    </w:lvl>
    <w:lvl w:ilvl="6">
      <w:start w:val="1"/>
      <w:numFmt w:val="decimal"/>
      <w:lvlText w:val="%1.%2.%3.%4.%5.%6.%7."/>
      <w:lvlJc w:val="left"/>
      <w:pPr>
        <w:ind w:left="5694" w:hanging="1440"/>
      </w:pPr>
      <w:rPr>
        <w:rFonts w:cstheme="minorBidi" w:hint="default"/>
        <w:color w:val="000000"/>
      </w:rPr>
    </w:lvl>
    <w:lvl w:ilvl="7">
      <w:start w:val="1"/>
      <w:numFmt w:val="decimal"/>
      <w:lvlText w:val="%1.%2.%3.%4.%5.%6.%7.%8."/>
      <w:lvlJc w:val="left"/>
      <w:pPr>
        <w:ind w:left="6403" w:hanging="1440"/>
      </w:pPr>
      <w:rPr>
        <w:rFonts w:cstheme="minorBidi" w:hint="default"/>
        <w:color w:val="000000"/>
      </w:rPr>
    </w:lvl>
    <w:lvl w:ilvl="8">
      <w:start w:val="1"/>
      <w:numFmt w:val="decimal"/>
      <w:lvlText w:val="%1.%2.%3.%4.%5.%6.%7.%8.%9."/>
      <w:lvlJc w:val="left"/>
      <w:pPr>
        <w:ind w:left="7472" w:hanging="1800"/>
      </w:pPr>
      <w:rPr>
        <w:rFonts w:cstheme="minorBidi" w:hint="default"/>
        <w:color w:val="000000"/>
      </w:rPr>
    </w:lvl>
  </w:abstractNum>
  <w:abstractNum w:abstractNumId="12" w15:restartNumberingAfterBreak="0">
    <w:nsid w:val="1F636024"/>
    <w:multiLevelType w:val="multilevel"/>
    <w:tmpl w:val="089CCCCC"/>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2FB35E2"/>
    <w:multiLevelType w:val="multilevel"/>
    <w:tmpl w:val="644AE8AC"/>
    <w:lvl w:ilvl="0">
      <w:start w:val="2"/>
      <w:numFmt w:val="decimal"/>
      <w:lvlText w:val="%1."/>
      <w:lvlJc w:val="left"/>
      <w:pPr>
        <w:ind w:left="504" w:hanging="504"/>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4265" w:hanging="720"/>
      </w:pPr>
      <w:rPr>
        <w:rFonts w:hint="default"/>
        <w:b w:val="0"/>
        <w:bCs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4" w15:restartNumberingAfterBreak="0">
    <w:nsid w:val="231B0E69"/>
    <w:multiLevelType w:val="multilevel"/>
    <w:tmpl w:val="067C1536"/>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3.1.3."/>
      <w:lvlJc w:val="left"/>
      <w:pPr>
        <w:ind w:left="720" w:hanging="720"/>
      </w:pPr>
      <w:rPr>
        <w:rFonts w:hint="default"/>
      </w:rPr>
    </w:lvl>
    <w:lvl w:ilvl="3">
      <w:start w:val="11"/>
      <w:numFmt w:val="decimal"/>
      <w:lvlText w:val="%4.1.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3A4A16"/>
    <w:multiLevelType w:val="hybridMultilevel"/>
    <w:tmpl w:val="F25AE9C0"/>
    <w:lvl w:ilvl="0" w:tplc="2B326780">
      <w:start w:val="1"/>
      <w:numFmt w:val="decimal"/>
      <w:lvlText w:val="%1)"/>
      <w:lvlJc w:val="left"/>
      <w:pPr>
        <w:ind w:left="1151" w:hanging="360"/>
      </w:pPr>
      <w:rPr>
        <w:rFonts w:hint="default"/>
      </w:rPr>
    </w:lvl>
    <w:lvl w:ilvl="1" w:tplc="04150019">
      <w:start w:val="1"/>
      <w:numFmt w:val="lowerLetter"/>
      <w:lvlText w:val="%2."/>
      <w:lvlJc w:val="left"/>
      <w:pPr>
        <w:ind w:left="1871" w:hanging="360"/>
      </w:pPr>
    </w:lvl>
    <w:lvl w:ilvl="2" w:tplc="0415001B">
      <w:start w:val="1"/>
      <w:numFmt w:val="lowerRoman"/>
      <w:lvlText w:val="%3."/>
      <w:lvlJc w:val="right"/>
      <w:pPr>
        <w:ind w:left="2591" w:hanging="180"/>
      </w:pPr>
    </w:lvl>
    <w:lvl w:ilvl="3" w:tplc="0415000F">
      <w:start w:val="1"/>
      <w:numFmt w:val="decimal"/>
      <w:lvlText w:val="%4."/>
      <w:lvlJc w:val="left"/>
      <w:pPr>
        <w:ind w:left="3311" w:hanging="360"/>
      </w:pPr>
    </w:lvl>
    <w:lvl w:ilvl="4" w:tplc="04150019">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16" w15:restartNumberingAfterBreak="0">
    <w:nsid w:val="275D4508"/>
    <w:multiLevelType w:val="multilevel"/>
    <w:tmpl w:val="B0960092"/>
    <w:lvl w:ilvl="0">
      <w:start w:val="11"/>
      <w:numFmt w:val="decimal"/>
      <w:lvlText w:val="%1."/>
      <w:lvlJc w:val="left"/>
      <w:pPr>
        <w:ind w:left="360" w:hanging="360"/>
      </w:pPr>
      <w:rPr>
        <w:color w:val="auto"/>
        <w:sz w:val="28"/>
        <w:szCs w:val="28"/>
      </w:rPr>
    </w:lvl>
    <w:lvl w:ilvl="1">
      <w:start w:val="1"/>
      <w:numFmt w:val="decimalZero"/>
      <w:isLgl/>
      <w:lvlText w:val="Sekcja %1.%2"/>
      <w:lvlJc w:val="left"/>
      <w:pPr>
        <w:tabs>
          <w:tab w:val="num" w:pos="8280"/>
        </w:tabs>
        <w:ind w:left="7200" w:firstLine="0"/>
      </w:pPr>
      <w:rPr>
        <w:rFonts w:cs="Times New Roman"/>
      </w:rPr>
    </w:lvl>
    <w:lvl w:ilvl="2">
      <w:start w:val="1"/>
      <w:numFmt w:val="lowerLetter"/>
      <w:lvlText w:val="(%3)"/>
      <w:lvlJc w:val="left"/>
      <w:pPr>
        <w:tabs>
          <w:tab w:val="num" w:pos="432"/>
        </w:tabs>
        <w:ind w:left="432"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404"/>
        </w:tabs>
        <w:ind w:left="1404" w:hanging="144"/>
      </w:pPr>
      <w:rPr>
        <w:rFonts w:cs="Times New Roman"/>
      </w:rPr>
    </w:lvl>
  </w:abstractNum>
  <w:abstractNum w:abstractNumId="17" w15:restartNumberingAfterBreak="0">
    <w:nsid w:val="2878426F"/>
    <w:multiLevelType w:val="hybridMultilevel"/>
    <w:tmpl w:val="C1A08CC2"/>
    <w:lvl w:ilvl="0" w:tplc="4EF0D8E6">
      <w:start w:val="1"/>
      <w:numFmt w:val="lowerLetter"/>
      <w:lvlText w:val="%1)"/>
      <w:lvlJc w:val="left"/>
      <w:pPr>
        <w:ind w:left="3600" w:hanging="360"/>
      </w:pPr>
      <w:rPr>
        <w:rFonts w:ascii="Calibri" w:eastAsia="Tahoma" w:hAnsi="Calibri" w:cs="Calibri"/>
      </w:rPr>
    </w:lvl>
    <w:lvl w:ilvl="1" w:tplc="04150003">
      <w:start w:val="1"/>
      <w:numFmt w:val="bullet"/>
      <w:lvlText w:val="o"/>
      <w:lvlJc w:val="left"/>
      <w:pPr>
        <w:ind w:left="4320" w:hanging="360"/>
      </w:pPr>
      <w:rPr>
        <w:rFonts w:ascii="Courier New" w:hAnsi="Courier New" w:cs="Courier New" w:hint="default"/>
      </w:rPr>
    </w:lvl>
    <w:lvl w:ilvl="2" w:tplc="04150005">
      <w:start w:val="1"/>
      <w:numFmt w:val="bullet"/>
      <w:lvlText w:val=""/>
      <w:lvlJc w:val="left"/>
      <w:pPr>
        <w:ind w:left="5040" w:hanging="360"/>
      </w:pPr>
      <w:rPr>
        <w:rFonts w:ascii="Wingdings" w:hAnsi="Wingdings" w:hint="default"/>
      </w:rPr>
    </w:lvl>
    <w:lvl w:ilvl="3" w:tplc="04150001">
      <w:start w:val="1"/>
      <w:numFmt w:val="bullet"/>
      <w:lvlText w:val=""/>
      <w:lvlJc w:val="left"/>
      <w:pPr>
        <w:ind w:left="5760" w:hanging="360"/>
      </w:pPr>
      <w:rPr>
        <w:rFonts w:ascii="Symbol" w:hAnsi="Symbol" w:hint="default"/>
      </w:rPr>
    </w:lvl>
    <w:lvl w:ilvl="4" w:tplc="04150003">
      <w:start w:val="1"/>
      <w:numFmt w:val="bullet"/>
      <w:lvlText w:val="o"/>
      <w:lvlJc w:val="left"/>
      <w:pPr>
        <w:ind w:left="6480" w:hanging="360"/>
      </w:pPr>
      <w:rPr>
        <w:rFonts w:ascii="Courier New" w:hAnsi="Courier New" w:cs="Courier New" w:hint="default"/>
      </w:rPr>
    </w:lvl>
    <w:lvl w:ilvl="5" w:tplc="04150005">
      <w:start w:val="1"/>
      <w:numFmt w:val="bullet"/>
      <w:lvlText w:val=""/>
      <w:lvlJc w:val="left"/>
      <w:pPr>
        <w:ind w:left="7200" w:hanging="360"/>
      </w:pPr>
      <w:rPr>
        <w:rFonts w:ascii="Wingdings" w:hAnsi="Wingdings" w:hint="default"/>
      </w:rPr>
    </w:lvl>
    <w:lvl w:ilvl="6" w:tplc="04150001">
      <w:start w:val="1"/>
      <w:numFmt w:val="bullet"/>
      <w:lvlText w:val=""/>
      <w:lvlJc w:val="left"/>
      <w:pPr>
        <w:ind w:left="7920" w:hanging="360"/>
      </w:pPr>
      <w:rPr>
        <w:rFonts w:ascii="Symbol" w:hAnsi="Symbol" w:hint="default"/>
      </w:rPr>
    </w:lvl>
    <w:lvl w:ilvl="7" w:tplc="04150003">
      <w:start w:val="1"/>
      <w:numFmt w:val="bullet"/>
      <w:lvlText w:val="o"/>
      <w:lvlJc w:val="left"/>
      <w:pPr>
        <w:ind w:left="8640" w:hanging="360"/>
      </w:pPr>
      <w:rPr>
        <w:rFonts w:ascii="Courier New" w:hAnsi="Courier New" w:cs="Courier New" w:hint="default"/>
      </w:rPr>
    </w:lvl>
    <w:lvl w:ilvl="8" w:tplc="04150005">
      <w:start w:val="1"/>
      <w:numFmt w:val="bullet"/>
      <w:lvlText w:val=""/>
      <w:lvlJc w:val="left"/>
      <w:pPr>
        <w:ind w:left="9360" w:hanging="360"/>
      </w:pPr>
      <w:rPr>
        <w:rFonts w:ascii="Wingdings" w:hAnsi="Wingdings" w:hint="default"/>
      </w:rPr>
    </w:lvl>
  </w:abstractNum>
  <w:abstractNum w:abstractNumId="18" w15:restartNumberingAfterBreak="0">
    <w:nsid w:val="2F824793"/>
    <w:multiLevelType w:val="multilevel"/>
    <w:tmpl w:val="A9361B28"/>
    <w:lvl w:ilvl="0">
      <w:start w:val="4"/>
      <w:numFmt w:val="decimal"/>
      <w:lvlText w:val="%1."/>
      <w:lvlJc w:val="left"/>
      <w:pPr>
        <w:ind w:left="672" w:hanging="672"/>
      </w:pPr>
      <w:rPr>
        <w:rFonts w:cs="Calibri,Bold" w:hint="default"/>
        <w:color w:val="auto"/>
      </w:rPr>
    </w:lvl>
    <w:lvl w:ilvl="1">
      <w:start w:val="3"/>
      <w:numFmt w:val="decimal"/>
      <w:lvlText w:val="%1.%2."/>
      <w:lvlJc w:val="left"/>
      <w:pPr>
        <w:ind w:left="1381" w:hanging="672"/>
      </w:pPr>
      <w:rPr>
        <w:rFonts w:cs="Calibri,Bold" w:hint="default"/>
        <w:color w:val="auto"/>
      </w:rPr>
    </w:lvl>
    <w:lvl w:ilvl="2">
      <w:start w:val="2"/>
      <w:numFmt w:val="decimal"/>
      <w:lvlText w:val="%1.%2.%3."/>
      <w:lvlJc w:val="left"/>
      <w:pPr>
        <w:ind w:left="2138" w:hanging="720"/>
      </w:pPr>
      <w:rPr>
        <w:rFonts w:cs="Calibri,Bold" w:hint="default"/>
        <w:color w:val="auto"/>
      </w:rPr>
    </w:lvl>
    <w:lvl w:ilvl="3">
      <w:start w:val="3"/>
      <w:numFmt w:val="decimal"/>
      <w:lvlText w:val="%1.%2.%3.%4."/>
      <w:lvlJc w:val="left"/>
      <w:pPr>
        <w:ind w:left="2847" w:hanging="720"/>
      </w:pPr>
      <w:rPr>
        <w:rFonts w:cs="Calibri,Bold" w:hint="default"/>
        <w:b w:val="0"/>
        <w:bCs w:val="0"/>
        <w:color w:val="auto"/>
      </w:rPr>
    </w:lvl>
    <w:lvl w:ilvl="4">
      <w:start w:val="1"/>
      <w:numFmt w:val="decimal"/>
      <w:lvlText w:val="%1.%2.%3.%4.%5."/>
      <w:lvlJc w:val="left"/>
      <w:pPr>
        <w:ind w:left="3916" w:hanging="1080"/>
      </w:pPr>
      <w:rPr>
        <w:rFonts w:cs="Calibri,Bold" w:hint="default"/>
        <w:color w:val="auto"/>
      </w:rPr>
    </w:lvl>
    <w:lvl w:ilvl="5">
      <w:start w:val="1"/>
      <w:numFmt w:val="decimal"/>
      <w:lvlText w:val="%1.%2.%3.%4.%5.%6."/>
      <w:lvlJc w:val="left"/>
      <w:pPr>
        <w:ind w:left="4625" w:hanging="1080"/>
      </w:pPr>
      <w:rPr>
        <w:rFonts w:cs="Calibri,Bold" w:hint="default"/>
        <w:color w:val="auto"/>
      </w:rPr>
    </w:lvl>
    <w:lvl w:ilvl="6">
      <w:start w:val="1"/>
      <w:numFmt w:val="decimal"/>
      <w:lvlText w:val="%1.%2.%3.%4.%5.%6.%7."/>
      <w:lvlJc w:val="left"/>
      <w:pPr>
        <w:ind w:left="5694" w:hanging="1440"/>
      </w:pPr>
      <w:rPr>
        <w:rFonts w:cs="Calibri,Bold" w:hint="default"/>
        <w:color w:val="auto"/>
      </w:rPr>
    </w:lvl>
    <w:lvl w:ilvl="7">
      <w:start w:val="1"/>
      <w:numFmt w:val="decimal"/>
      <w:lvlText w:val="%1.%2.%3.%4.%5.%6.%7.%8."/>
      <w:lvlJc w:val="left"/>
      <w:pPr>
        <w:ind w:left="6403" w:hanging="1440"/>
      </w:pPr>
      <w:rPr>
        <w:rFonts w:cs="Calibri,Bold" w:hint="default"/>
        <w:color w:val="auto"/>
      </w:rPr>
    </w:lvl>
    <w:lvl w:ilvl="8">
      <w:start w:val="1"/>
      <w:numFmt w:val="decimal"/>
      <w:lvlText w:val="%1.%2.%3.%4.%5.%6.%7.%8.%9."/>
      <w:lvlJc w:val="left"/>
      <w:pPr>
        <w:ind w:left="7472" w:hanging="1800"/>
      </w:pPr>
      <w:rPr>
        <w:rFonts w:cs="Calibri,Bold" w:hint="default"/>
        <w:color w:val="auto"/>
      </w:rPr>
    </w:lvl>
  </w:abstractNum>
  <w:abstractNum w:abstractNumId="19" w15:restartNumberingAfterBreak="0">
    <w:nsid w:val="3022D07C"/>
    <w:multiLevelType w:val="hybridMultilevel"/>
    <w:tmpl w:val="DC4AB16C"/>
    <w:lvl w:ilvl="0" w:tplc="EB34C104">
      <w:start w:val="1"/>
      <w:numFmt w:val="decimal"/>
      <w:lvlText w:val="%1."/>
      <w:lvlJc w:val="left"/>
      <w:pPr>
        <w:ind w:left="2340" w:hanging="360"/>
      </w:pPr>
    </w:lvl>
    <w:lvl w:ilvl="1" w:tplc="32648536">
      <w:start w:val="1"/>
      <w:numFmt w:val="lowerLetter"/>
      <w:lvlText w:val="%2."/>
      <w:lvlJc w:val="left"/>
      <w:pPr>
        <w:ind w:left="3060" w:hanging="360"/>
      </w:pPr>
    </w:lvl>
    <w:lvl w:ilvl="2" w:tplc="C6DC736C">
      <w:start w:val="1"/>
      <w:numFmt w:val="lowerLetter"/>
      <w:lvlText w:val="%3)"/>
      <w:lvlJc w:val="right"/>
      <w:pPr>
        <w:ind w:left="3780" w:hanging="180"/>
      </w:pPr>
    </w:lvl>
    <w:lvl w:ilvl="3" w:tplc="648EF914">
      <w:start w:val="1"/>
      <w:numFmt w:val="decimal"/>
      <w:lvlText w:val="%4."/>
      <w:lvlJc w:val="left"/>
      <w:pPr>
        <w:ind w:left="4500" w:hanging="360"/>
      </w:pPr>
    </w:lvl>
    <w:lvl w:ilvl="4" w:tplc="1AB600CE">
      <w:start w:val="1"/>
      <w:numFmt w:val="lowerLetter"/>
      <w:lvlText w:val="%5."/>
      <w:lvlJc w:val="left"/>
      <w:pPr>
        <w:ind w:left="5220" w:hanging="360"/>
      </w:pPr>
    </w:lvl>
    <w:lvl w:ilvl="5" w:tplc="1F183786">
      <w:start w:val="1"/>
      <w:numFmt w:val="lowerRoman"/>
      <w:lvlText w:val="%6."/>
      <w:lvlJc w:val="right"/>
      <w:pPr>
        <w:ind w:left="5940" w:hanging="180"/>
      </w:pPr>
    </w:lvl>
    <w:lvl w:ilvl="6" w:tplc="86AA8882">
      <w:start w:val="1"/>
      <w:numFmt w:val="decimal"/>
      <w:lvlText w:val="%7."/>
      <w:lvlJc w:val="left"/>
      <w:pPr>
        <w:ind w:left="6660" w:hanging="360"/>
      </w:pPr>
    </w:lvl>
    <w:lvl w:ilvl="7" w:tplc="72FA649C">
      <w:start w:val="1"/>
      <w:numFmt w:val="lowerLetter"/>
      <w:lvlText w:val="%8."/>
      <w:lvlJc w:val="left"/>
      <w:pPr>
        <w:ind w:left="7380" w:hanging="360"/>
      </w:pPr>
    </w:lvl>
    <w:lvl w:ilvl="8" w:tplc="299A444C">
      <w:start w:val="1"/>
      <w:numFmt w:val="lowerRoman"/>
      <w:lvlText w:val="%9."/>
      <w:lvlJc w:val="right"/>
      <w:pPr>
        <w:ind w:left="8100" w:hanging="180"/>
      </w:pPr>
    </w:lvl>
  </w:abstractNum>
  <w:abstractNum w:abstractNumId="20" w15:restartNumberingAfterBreak="0">
    <w:nsid w:val="31390D33"/>
    <w:multiLevelType w:val="multilevel"/>
    <w:tmpl w:val="EF123D78"/>
    <w:lvl w:ilvl="0">
      <w:start w:val="4"/>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4"/>
      <w:numFmt w:val="decimal"/>
      <w:lvlText w:val="%1.%2.%3."/>
      <w:lvlJc w:val="left"/>
      <w:pPr>
        <w:ind w:left="1429" w:hanging="720"/>
      </w:pPr>
      <w:rPr>
        <w:rFonts w:asciiTheme="minorHAnsi" w:hAnsiTheme="minorHAnsi" w:hint="default"/>
        <w:sz w:val="22"/>
      </w:rPr>
    </w:lvl>
    <w:lvl w:ilvl="3">
      <w:start w:val="1"/>
      <w:numFmt w:val="decimal"/>
      <w:lvlText w:val="%1.%2.%3.%4."/>
      <w:lvlJc w:val="left"/>
      <w:pPr>
        <w:ind w:left="213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2B16897"/>
    <w:multiLevelType w:val="multilevel"/>
    <w:tmpl w:val="6BBEC122"/>
    <w:lvl w:ilvl="0">
      <w:start w:val="4"/>
      <w:numFmt w:val="decimal"/>
      <w:lvlText w:val="%1."/>
      <w:lvlJc w:val="left"/>
      <w:pPr>
        <w:ind w:left="840" w:hanging="840"/>
      </w:pPr>
      <w:rPr>
        <w:rFonts w:hint="default"/>
      </w:rPr>
    </w:lvl>
    <w:lvl w:ilvl="1">
      <w:start w:val="4"/>
      <w:numFmt w:val="decimal"/>
      <w:lvlText w:val="%1.%2."/>
      <w:lvlJc w:val="left"/>
      <w:pPr>
        <w:ind w:left="1584" w:hanging="840"/>
      </w:pPr>
      <w:rPr>
        <w:rFonts w:hint="default"/>
      </w:rPr>
    </w:lvl>
    <w:lvl w:ilvl="2">
      <w:start w:val="2"/>
      <w:numFmt w:val="decimal"/>
      <w:lvlText w:val="%1.%2.%3."/>
      <w:lvlJc w:val="left"/>
      <w:pPr>
        <w:ind w:left="2328" w:hanging="840"/>
      </w:pPr>
      <w:rPr>
        <w:rFonts w:hint="default"/>
      </w:rPr>
    </w:lvl>
    <w:lvl w:ilvl="3">
      <w:start w:val="2"/>
      <w:numFmt w:val="decimal"/>
      <w:lvlText w:val="%1.%2.%3.%4."/>
      <w:lvlJc w:val="left"/>
      <w:pPr>
        <w:ind w:left="3072" w:hanging="84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2" w15:restartNumberingAfterBreak="0">
    <w:nsid w:val="32E116F8"/>
    <w:multiLevelType w:val="multilevel"/>
    <w:tmpl w:val="C758ECCE"/>
    <w:lvl w:ilvl="0">
      <w:start w:val="1"/>
      <w:numFmt w:val="decimal"/>
      <w:lvlText w:val="%1."/>
      <w:lvlJc w:val="left"/>
      <w:pPr>
        <w:ind w:left="504" w:hanging="504"/>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33C46E3"/>
    <w:multiLevelType w:val="multilevel"/>
    <w:tmpl w:val="1ACAFA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hint="default"/>
        <w:sz w:val="22"/>
      </w:rPr>
    </w:lvl>
    <w:lvl w:ilvl="3">
      <w:start w:val="1"/>
      <w:numFmt w:val="decimal"/>
      <w:lvlText w:val="%1.%2.%3.%4."/>
      <w:lvlJc w:val="left"/>
      <w:pPr>
        <w:ind w:left="185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032257"/>
    <w:multiLevelType w:val="hybridMultilevel"/>
    <w:tmpl w:val="CFEAEA48"/>
    <w:name w:val="WW8Num822222"/>
    <w:lvl w:ilvl="0" w:tplc="8BC0D54E">
      <w:start w:val="6"/>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DA4A6C"/>
    <w:multiLevelType w:val="multilevel"/>
    <w:tmpl w:val="434C44A8"/>
    <w:lvl w:ilvl="0">
      <w:start w:val="4"/>
      <w:numFmt w:val="decimal"/>
      <w:lvlText w:val="%1."/>
      <w:lvlJc w:val="left"/>
      <w:pPr>
        <w:ind w:left="672" w:hanging="672"/>
      </w:pPr>
      <w:rPr>
        <w:rFonts w:cs="Calibri,Bold" w:hint="default"/>
        <w:color w:val="auto"/>
      </w:rPr>
    </w:lvl>
    <w:lvl w:ilvl="1">
      <w:start w:val="3"/>
      <w:numFmt w:val="decimal"/>
      <w:lvlText w:val="%1.%2."/>
      <w:lvlJc w:val="left"/>
      <w:pPr>
        <w:ind w:left="1381" w:hanging="672"/>
      </w:pPr>
      <w:rPr>
        <w:rFonts w:cs="Calibri,Bold" w:hint="default"/>
        <w:color w:val="auto"/>
      </w:rPr>
    </w:lvl>
    <w:lvl w:ilvl="2">
      <w:start w:val="2"/>
      <w:numFmt w:val="decimal"/>
      <w:lvlText w:val="%1.%2.%3."/>
      <w:lvlJc w:val="left"/>
      <w:pPr>
        <w:ind w:left="2138" w:hanging="720"/>
      </w:pPr>
      <w:rPr>
        <w:rFonts w:cs="Calibri,Bold" w:hint="default"/>
        <w:color w:val="auto"/>
      </w:rPr>
    </w:lvl>
    <w:lvl w:ilvl="3">
      <w:start w:val="1"/>
      <w:numFmt w:val="decimal"/>
      <w:lvlText w:val="%1.%2.%3.%4."/>
      <w:lvlJc w:val="left"/>
      <w:pPr>
        <w:ind w:left="2847" w:hanging="720"/>
      </w:pPr>
      <w:rPr>
        <w:rFonts w:cs="Calibri,Bold" w:hint="default"/>
        <w:b w:val="0"/>
        <w:bCs w:val="0"/>
        <w:color w:val="auto"/>
      </w:rPr>
    </w:lvl>
    <w:lvl w:ilvl="4">
      <w:start w:val="1"/>
      <w:numFmt w:val="decimal"/>
      <w:lvlText w:val="%1.%2.%3.%4.%5."/>
      <w:lvlJc w:val="left"/>
      <w:pPr>
        <w:ind w:left="3916" w:hanging="1080"/>
      </w:pPr>
      <w:rPr>
        <w:rFonts w:cs="Calibri,Bold" w:hint="default"/>
        <w:color w:val="auto"/>
      </w:rPr>
    </w:lvl>
    <w:lvl w:ilvl="5">
      <w:start w:val="1"/>
      <w:numFmt w:val="decimal"/>
      <w:lvlText w:val="%1.%2.%3.%4.%5.%6."/>
      <w:lvlJc w:val="left"/>
      <w:pPr>
        <w:ind w:left="4625" w:hanging="1080"/>
      </w:pPr>
      <w:rPr>
        <w:rFonts w:cs="Calibri,Bold" w:hint="default"/>
        <w:color w:val="auto"/>
      </w:rPr>
    </w:lvl>
    <w:lvl w:ilvl="6">
      <w:start w:val="1"/>
      <w:numFmt w:val="decimal"/>
      <w:lvlText w:val="%1.%2.%3.%4.%5.%6.%7."/>
      <w:lvlJc w:val="left"/>
      <w:pPr>
        <w:ind w:left="5694" w:hanging="1440"/>
      </w:pPr>
      <w:rPr>
        <w:rFonts w:cs="Calibri,Bold" w:hint="default"/>
        <w:color w:val="auto"/>
      </w:rPr>
    </w:lvl>
    <w:lvl w:ilvl="7">
      <w:start w:val="1"/>
      <w:numFmt w:val="decimal"/>
      <w:lvlText w:val="%1.%2.%3.%4.%5.%6.%7.%8."/>
      <w:lvlJc w:val="left"/>
      <w:pPr>
        <w:ind w:left="6403" w:hanging="1440"/>
      </w:pPr>
      <w:rPr>
        <w:rFonts w:cs="Calibri,Bold" w:hint="default"/>
        <w:color w:val="auto"/>
      </w:rPr>
    </w:lvl>
    <w:lvl w:ilvl="8">
      <w:start w:val="1"/>
      <w:numFmt w:val="decimal"/>
      <w:lvlText w:val="%1.%2.%3.%4.%5.%6.%7.%8.%9."/>
      <w:lvlJc w:val="left"/>
      <w:pPr>
        <w:ind w:left="7472" w:hanging="1800"/>
      </w:pPr>
      <w:rPr>
        <w:rFonts w:cs="Calibri,Bold" w:hint="default"/>
        <w:color w:val="auto"/>
      </w:rPr>
    </w:lvl>
  </w:abstractNum>
  <w:abstractNum w:abstractNumId="26" w15:restartNumberingAfterBreak="0">
    <w:nsid w:val="3819530F"/>
    <w:multiLevelType w:val="multilevel"/>
    <w:tmpl w:val="775A23F4"/>
    <w:lvl w:ilvl="0">
      <w:start w:val="2"/>
      <w:numFmt w:val="decimal"/>
      <w:lvlText w:val="%1."/>
      <w:lvlJc w:val="left"/>
      <w:pPr>
        <w:ind w:left="504" w:hanging="504"/>
      </w:pPr>
      <w:rPr>
        <w:rFonts w:hint="default"/>
      </w:rPr>
    </w:lvl>
    <w:lvl w:ilvl="1">
      <w:start w:val="2"/>
      <w:numFmt w:val="decimal"/>
      <w:lvlText w:val="%1.%2."/>
      <w:lvlJc w:val="left"/>
      <w:pPr>
        <w:ind w:left="738" w:hanging="504"/>
      </w:pPr>
      <w:rPr>
        <w:rFonts w:hint="default"/>
      </w:rPr>
    </w:lvl>
    <w:lvl w:ilvl="2">
      <w:start w:val="1"/>
      <w:numFmt w:val="decimal"/>
      <w:lvlText w:val="%1.%2.%3."/>
      <w:lvlJc w:val="left"/>
      <w:pPr>
        <w:ind w:left="1188" w:hanging="720"/>
      </w:pPr>
      <w:rPr>
        <w:rFonts w:hint="default"/>
      </w:rPr>
    </w:lvl>
    <w:lvl w:ilvl="3">
      <w:start w:val="1"/>
      <w:numFmt w:val="decimal"/>
      <w:lvlText w:val="%1.%2.%3.%4."/>
      <w:lvlJc w:val="left"/>
      <w:pPr>
        <w:ind w:left="1422" w:hanging="720"/>
      </w:pPr>
      <w:rPr>
        <w:rFonts w:hint="default"/>
      </w:rPr>
    </w:lvl>
    <w:lvl w:ilvl="4">
      <w:start w:val="1"/>
      <w:numFmt w:val="decimal"/>
      <w:lvlText w:val="%1.%2.%3.%4.%5."/>
      <w:lvlJc w:val="left"/>
      <w:pPr>
        <w:ind w:left="2016" w:hanging="1080"/>
      </w:pPr>
      <w:rPr>
        <w:rFonts w:hint="default"/>
      </w:rPr>
    </w:lvl>
    <w:lvl w:ilvl="5">
      <w:start w:val="1"/>
      <w:numFmt w:val="decimal"/>
      <w:lvlText w:val="%1.%2.%3.%4.%5.%6."/>
      <w:lvlJc w:val="left"/>
      <w:pPr>
        <w:ind w:left="2250" w:hanging="1080"/>
      </w:pPr>
      <w:rPr>
        <w:rFonts w:hint="default"/>
      </w:rPr>
    </w:lvl>
    <w:lvl w:ilvl="6">
      <w:start w:val="1"/>
      <w:numFmt w:val="decimal"/>
      <w:lvlText w:val="%1.%2.%3.%4.%5.%6.%7."/>
      <w:lvlJc w:val="left"/>
      <w:pPr>
        <w:ind w:left="2844" w:hanging="1440"/>
      </w:pPr>
      <w:rPr>
        <w:rFonts w:hint="default"/>
      </w:rPr>
    </w:lvl>
    <w:lvl w:ilvl="7">
      <w:start w:val="1"/>
      <w:numFmt w:val="decimal"/>
      <w:lvlText w:val="%1.%2.%3.%4.%5.%6.%7.%8."/>
      <w:lvlJc w:val="left"/>
      <w:pPr>
        <w:ind w:left="3078" w:hanging="1440"/>
      </w:pPr>
      <w:rPr>
        <w:rFonts w:hint="default"/>
      </w:rPr>
    </w:lvl>
    <w:lvl w:ilvl="8">
      <w:start w:val="1"/>
      <w:numFmt w:val="decimal"/>
      <w:lvlText w:val="%1.%2.%3.%4.%5.%6.%7.%8.%9."/>
      <w:lvlJc w:val="left"/>
      <w:pPr>
        <w:ind w:left="3672" w:hanging="1800"/>
      </w:pPr>
      <w:rPr>
        <w:rFonts w:hint="default"/>
      </w:rPr>
    </w:lvl>
  </w:abstractNum>
  <w:abstractNum w:abstractNumId="27" w15:restartNumberingAfterBreak="0">
    <w:nsid w:val="3D285EA2"/>
    <w:multiLevelType w:val="multilevel"/>
    <w:tmpl w:val="A16C26E6"/>
    <w:lvl w:ilvl="0">
      <w:start w:val="1"/>
      <w:numFmt w:val="decimal"/>
      <w:lvlText w:val="%1."/>
      <w:lvlJc w:val="left"/>
      <w:pPr>
        <w:ind w:left="504" w:hanging="504"/>
      </w:pPr>
      <w:rPr>
        <w:rFonts w:eastAsia="Tahoma" w:hint="default"/>
      </w:rPr>
    </w:lvl>
    <w:lvl w:ilvl="1">
      <w:start w:val="6"/>
      <w:numFmt w:val="decimal"/>
      <w:lvlText w:val="%1.%2."/>
      <w:lvlJc w:val="left"/>
      <w:pPr>
        <w:ind w:left="791" w:hanging="720"/>
      </w:pPr>
      <w:rPr>
        <w:rFonts w:eastAsia="Tahoma" w:hint="default"/>
      </w:rPr>
    </w:lvl>
    <w:lvl w:ilvl="2">
      <w:start w:val="1"/>
      <w:numFmt w:val="decimal"/>
      <w:lvlText w:val="%1.%2.%3."/>
      <w:lvlJc w:val="left"/>
      <w:pPr>
        <w:ind w:left="862" w:hanging="720"/>
      </w:pPr>
      <w:rPr>
        <w:rFonts w:eastAsia="Tahoma" w:hint="default"/>
        <w:sz w:val="22"/>
        <w:szCs w:val="22"/>
      </w:rPr>
    </w:lvl>
    <w:lvl w:ilvl="3">
      <w:start w:val="1"/>
      <w:numFmt w:val="decimal"/>
      <w:lvlText w:val="%1.%2.%3.%4."/>
      <w:lvlJc w:val="left"/>
      <w:pPr>
        <w:ind w:left="1293" w:hanging="1080"/>
      </w:pPr>
      <w:rPr>
        <w:rFonts w:eastAsia="Tahoma" w:hint="default"/>
      </w:rPr>
    </w:lvl>
    <w:lvl w:ilvl="4">
      <w:start w:val="1"/>
      <w:numFmt w:val="decimal"/>
      <w:lvlText w:val="%1.%2.%3.%4.%5."/>
      <w:lvlJc w:val="left"/>
      <w:pPr>
        <w:ind w:left="1364" w:hanging="1080"/>
      </w:pPr>
      <w:rPr>
        <w:rFonts w:eastAsia="Tahoma" w:hint="default"/>
      </w:rPr>
    </w:lvl>
    <w:lvl w:ilvl="5">
      <w:start w:val="1"/>
      <w:numFmt w:val="decimal"/>
      <w:lvlText w:val="%1.%2.%3.%4.%5.%6."/>
      <w:lvlJc w:val="left"/>
      <w:pPr>
        <w:ind w:left="1795" w:hanging="1440"/>
      </w:pPr>
      <w:rPr>
        <w:rFonts w:eastAsia="Tahoma" w:hint="default"/>
      </w:rPr>
    </w:lvl>
    <w:lvl w:ilvl="6">
      <w:start w:val="1"/>
      <w:numFmt w:val="decimal"/>
      <w:lvlText w:val="%1.%2.%3.%4.%5.%6.%7."/>
      <w:lvlJc w:val="left"/>
      <w:pPr>
        <w:ind w:left="2226" w:hanging="1800"/>
      </w:pPr>
      <w:rPr>
        <w:rFonts w:eastAsia="Tahoma" w:hint="default"/>
      </w:rPr>
    </w:lvl>
    <w:lvl w:ilvl="7">
      <w:start w:val="1"/>
      <w:numFmt w:val="decimal"/>
      <w:lvlText w:val="%1.%2.%3.%4.%5.%6.%7.%8."/>
      <w:lvlJc w:val="left"/>
      <w:pPr>
        <w:ind w:left="2297" w:hanging="1800"/>
      </w:pPr>
      <w:rPr>
        <w:rFonts w:eastAsia="Tahoma" w:hint="default"/>
      </w:rPr>
    </w:lvl>
    <w:lvl w:ilvl="8">
      <w:start w:val="1"/>
      <w:numFmt w:val="decimal"/>
      <w:lvlText w:val="%1.%2.%3.%4.%5.%6.%7.%8.%9."/>
      <w:lvlJc w:val="left"/>
      <w:pPr>
        <w:ind w:left="2728" w:hanging="2160"/>
      </w:pPr>
      <w:rPr>
        <w:rFonts w:eastAsia="Tahoma" w:hint="default"/>
      </w:rPr>
    </w:lvl>
  </w:abstractNum>
  <w:abstractNum w:abstractNumId="28" w15:restartNumberingAfterBreak="0">
    <w:nsid w:val="3D73243D"/>
    <w:multiLevelType w:val="multilevel"/>
    <w:tmpl w:val="8CDA1B1E"/>
    <w:lvl w:ilvl="0">
      <w:start w:val="1"/>
      <w:numFmt w:val="decimal"/>
      <w:lvlText w:val="%1"/>
      <w:lvlJc w:val="left"/>
      <w:pPr>
        <w:ind w:left="350" w:hanging="360"/>
      </w:pPr>
      <w:rPr>
        <w:rFonts w:hint="default"/>
        <w:color w:val="000000"/>
      </w:rPr>
    </w:lvl>
    <w:lvl w:ilvl="1">
      <w:start w:val="1"/>
      <w:numFmt w:val="decimal"/>
      <w:isLgl/>
      <w:lvlText w:val="%1.%2."/>
      <w:lvlJc w:val="left"/>
      <w:pPr>
        <w:ind w:left="862" w:hanging="720"/>
      </w:pPr>
      <w:rPr>
        <w:rFonts w:hint="default"/>
      </w:rPr>
    </w:lvl>
    <w:lvl w:ilvl="2">
      <w:start w:val="1"/>
      <w:numFmt w:val="decimal"/>
      <w:isLgl/>
      <w:lvlText w:val="%1.%2.%3."/>
      <w:lvlJc w:val="left"/>
      <w:pPr>
        <w:ind w:left="1014" w:hanging="720"/>
      </w:pPr>
      <w:rPr>
        <w:rFonts w:asciiTheme="minorHAnsi" w:hAnsiTheme="minorHAnsi" w:cstheme="minorHAnsi" w:hint="default"/>
        <w:b w:val="0"/>
        <w:bCs w:val="0"/>
        <w:color w:val="auto"/>
        <w:sz w:val="22"/>
        <w:szCs w:val="22"/>
      </w:rPr>
    </w:lvl>
    <w:lvl w:ilvl="3">
      <w:start w:val="1"/>
      <w:numFmt w:val="decimal"/>
      <w:isLgl/>
      <w:lvlText w:val="%1.%2.%3.%4."/>
      <w:lvlJc w:val="left"/>
      <w:pPr>
        <w:ind w:left="1526" w:hanging="1080"/>
      </w:pPr>
      <w:rPr>
        <w:rFonts w:asciiTheme="minorHAnsi" w:hAnsiTheme="minorHAnsi" w:cstheme="minorHAnsi" w:hint="default"/>
        <w:color w:val="auto"/>
        <w:sz w:val="22"/>
        <w:szCs w:val="22"/>
      </w:rPr>
    </w:lvl>
    <w:lvl w:ilvl="4">
      <w:start w:val="1"/>
      <w:numFmt w:val="decimal"/>
      <w:isLgl/>
      <w:lvlText w:val="%1.%2.%3.%4.%5."/>
      <w:lvlJc w:val="left"/>
      <w:pPr>
        <w:ind w:left="1678"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702" w:hanging="1800"/>
      </w:pPr>
      <w:rPr>
        <w:rFonts w:hint="default"/>
      </w:rPr>
    </w:lvl>
    <w:lvl w:ilvl="7">
      <w:start w:val="1"/>
      <w:numFmt w:val="decimal"/>
      <w:isLgl/>
      <w:lvlText w:val="%1.%2.%3.%4.%5.%6.%7.%8."/>
      <w:lvlJc w:val="left"/>
      <w:pPr>
        <w:ind w:left="2854" w:hanging="1800"/>
      </w:pPr>
      <w:rPr>
        <w:rFonts w:hint="default"/>
      </w:rPr>
    </w:lvl>
    <w:lvl w:ilvl="8">
      <w:start w:val="1"/>
      <w:numFmt w:val="decimal"/>
      <w:isLgl/>
      <w:lvlText w:val="%1.%2.%3.%4.%5.%6.%7.%8.%9."/>
      <w:lvlJc w:val="left"/>
      <w:pPr>
        <w:ind w:left="3366" w:hanging="2160"/>
      </w:pPr>
      <w:rPr>
        <w:rFonts w:hint="default"/>
      </w:rPr>
    </w:lvl>
  </w:abstractNum>
  <w:abstractNum w:abstractNumId="29" w15:restartNumberingAfterBreak="0">
    <w:nsid w:val="3F61294A"/>
    <w:multiLevelType w:val="multilevel"/>
    <w:tmpl w:val="8D3232B4"/>
    <w:lvl w:ilvl="0">
      <w:start w:val="7"/>
      <w:numFmt w:val="decimal"/>
      <w:lvlText w:val="%1."/>
      <w:lvlJc w:val="left"/>
      <w:pPr>
        <w:ind w:left="504" w:hanging="504"/>
      </w:pPr>
      <w:rPr>
        <w:rFonts w:hint="default"/>
      </w:rPr>
    </w:lvl>
    <w:lvl w:ilvl="1">
      <w:start w:val="3"/>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0" w15:restartNumberingAfterBreak="0">
    <w:nsid w:val="415C3B39"/>
    <w:multiLevelType w:val="multilevel"/>
    <w:tmpl w:val="FAB0CAD6"/>
    <w:lvl w:ilvl="0">
      <w:start w:val="4"/>
      <w:numFmt w:val="decimal"/>
      <w:lvlText w:val="%1."/>
      <w:lvlJc w:val="left"/>
      <w:pPr>
        <w:ind w:left="504" w:hanging="504"/>
      </w:pPr>
    </w:lvl>
    <w:lvl w:ilvl="1">
      <w:start w:val="2"/>
      <w:numFmt w:val="decimal"/>
      <w:lvlText w:val="%1.%2."/>
      <w:lvlJc w:val="left"/>
      <w:pPr>
        <w:ind w:left="791" w:hanging="720"/>
      </w:pPr>
    </w:lvl>
    <w:lvl w:ilvl="2">
      <w:start w:val="1"/>
      <w:numFmt w:val="decimal"/>
      <w:lvlText w:val="%1.%2.%3."/>
      <w:lvlJc w:val="left"/>
      <w:pPr>
        <w:ind w:left="862" w:hanging="720"/>
      </w:pPr>
      <w:rPr>
        <w:strike w:val="0"/>
        <w:dstrike w:val="0"/>
        <w:u w:val="none"/>
        <w:effect w:val="none"/>
      </w:rPr>
    </w:lvl>
    <w:lvl w:ilvl="3">
      <w:start w:val="1"/>
      <w:numFmt w:val="decimal"/>
      <w:lvlText w:val="%1.%2.%3.%4."/>
      <w:lvlJc w:val="left"/>
      <w:pPr>
        <w:ind w:left="3916" w:hanging="1080"/>
      </w:pPr>
    </w:lvl>
    <w:lvl w:ilvl="4">
      <w:start w:val="1"/>
      <w:numFmt w:val="decimal"/>
      <w:lvlText w:val="%1.%2.%3.%4.%5."/>
      <w:lvlJc w:val="left"/>
      <w:pPr>
        <w:ind w:left="1364" w:hanging="1080"/>
      </w:pPr>
    </w:lvl>
    <w:lvl w:ilvl="5">
      <w:start w:val="1"/>
      <w:numFmt w:val="decimal"/>
      <w:lvlText w:val="%1.%2.%3.%4.%5.%6."/>
      <w:lvlJc w:val="left"/>
      <w:pPr>
        <w:ind w:left="1795" w:hanging="1440"/>
      </w:pPr>
    </w:lvl>
    <w:lvl w:ilvl="6">
      <w:start w:val="1"/>
      <w:numFmt w:val="decimal"/>
      <w:lvlText w:val="%1.%2.%3.%4.%5.%6.%7."/>
      <w:lvlJc w:val="left"/>
      <w:pPr>
        <w:ind w:left="2226" w:hanging="1800"/>
      </w:pPr>
    </w:lvl>
    <w:lvl w:ilvl="7">
      <w:start w:val="1"/>
      <w:numFmt w:val="decimal"/>
      <w:lvlText w:val="%1.%2.%3.%4.%5.%6.%7.%8."/>
      <w:lvlJc w:val="left"/>
      <w:pPr>
        <w:ind w:left="2297" w:hanging="1800"/>
      </w:pPr>
    </w:lvl>
    <w:lvl w:ilvl="8">
      <w:start w:val="1"/>
      <w:numFmt w:val="decimal"/>
      <w:lvlText w:val="%1.%2.%3.%4.%5.%6.%7.%8.%9."/>
      <w:lvlJc w:val="left"/>
      <w:pPr>
        <w:ind w:left="2728" w:hanging="2160"/>
      </w:pPr>
    </w:lvl>
  </w:abstractNum>
  <w:abstractNum w:abstractNumId="31" w15:restartNumberingAfterBreak="0">
    <w:nsid w:val="4226781A"/>
    <w:multiLevelType w:val="multilevel"/>
    <w:tmpl w:val="7C320716"/>
    <w:lvl w:ilvl="0">
      <w:start w:val="6"/>
      <w:numFmt w:val="decimal"/>
      <w:lvlText w:val="%1."/>
      <w:lvlJc w:val="left"/>
      <w:pPr>
        <w:ind w:left="504" w:hanging="504"/>
      </w:pPr>
      <w:rPr>
        <w:rFonts w:hint="default"/>
      </w:rPr>
    </w:lvl>
    <w:lvl w:ilvl="1">
      <w:start w:val="3"/>
      <w:numFmt w:val="decimal"/>
      <w:lvlText w:val="%1.%2."/>
      <w:lvlJc w:val="left"/>
      <w:pPr>
        <w:ind w:left="1142" w:hanging="504"/>
      </w:pPr>
      <w:rPr>
        <w:rFonts w:hint="default"/>
      </w:rPr>
    </w:lvl>
    <w:lvl w:ilvl="2">
      <w:start w:val="4"/>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2" w15:restartNumberingAfterBreak="0">
    <w:nsid w:val="44263B40"/>
    <w:multiLevelType w:val="hybridMultilevel"/>
    <w:tmpl w:val="71041924"/>
    <w:lvl w:ilvl="0" w:tplc="72A214A2">
      <w:start w:val="1"/>
      <w:numFmt w:val="decimal"/>
      <w:lvlText w:val="(%1)"/>
      <w:lvlJc w:val="left"/>
      <w:pPr>
        <w:ind w:left="31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600BCD"/>
    <w:multiLevelType w:val="multilevel"/>
    <w:tmpl w:val="ECEA60D6"/>
    <w:lvl w:ilvl="0">
      <w:start w:val="12"/>
      <w:numFmt w:val="decimal"/>
      <w:lvlText w:val="%1."/>
      <w:lvlJc w:val="left"/>
      <w:pPr>
        <w:ind w:left="600" w:hanging="600"/>
      </w:pPr>
    </w:lvl>
    <w:lvl w:ilvl="1">
      <w:start w:val="1"/>
      <w:numFmt w:val="decimal"/>
      <w:lvlText w:val="%1.%2."/>
      <w:lvlJc w:val="left"/>
      <w:pPr>
        <w:ind w:left="1320" w:hanging="600"/>
      </w:pPr>
    </w:lvl>
    <w:lvl w:ilvl="2">
      <w:start w:val="2"/>
      <w:numFmt w:val="decimal"/>
      <w:lvlText w:val="%1.%2.%3."/>
      <w:lvlJc w:val="left"/>
      <w:pPr>
        <w:ind w:left="2160" w:hanging="720"/>
      </w:pPr>
    </w:lvl>
    <w:lvl w:ilvl="3">
      <w:start w:val="1"/>
      <w:numFmt w:val="decimal"/>
      <w:lvlText w:val="%1.%2.%3.%4."/>
      <w:lvlJc w:val="left"/>
      <w:pPr>
        <w:ind w:left="2880" w:hanging="720"/>
      </w:pPr>
      <w:rPr>
        <w:rFonts w:asciiTheme="minorHAnsi" w:hAnsiTheme="minorHAnsi" w:hint="default"/>
        <w:sz w:val="22"/>
        <w:szCs w:val="22"/>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4" w15:restartNumberingAfterBreak="0">
    <w:nsid w:val="48E54EA9"/>
    <w:multiLevelType w:val="multilevel"/>
    <w:tmpl w:val="45FE88C4"/>
    <w:lvl w:ilvl="0">
      <w:start w:val="4"/>
      <w:numFmt w:val="decimal"/>
      <w:lvlText w:val="%1."/>
      <w:lvlJc w:val="left"/>
      <w:pPr>
        <w:ind w:left="540" w:hanging="540"/>
      </w:pPr>
      <w:rPr>
        <w:rFonts w:hint="default"/>
        <w:color w:val="000000"/>
      </w:rPr>
    </w:lvl>
    <w:lvl w:ilvl="1">
      <w:start w:val="1"/>
      <w:numFmt w:val="decimal"/>
      <w:lvlText w:val="%1.%2."/>
      <w:lvlJc w:val="left"/>
      <w:pPr>
        <w:ind w:left="894" w:hanging="540"/>
      </w:pPr>
      <w:rPr>
        <w:rFonts w:hint="default"/>
        <w:b/>
        <w:bCs/>
        <w:color w:val="000000"/>
      </w:rPr>
    </w:lvl>
    <w:lvl w:ilvl="2">
      <w:start w:val="1"/>
      <w:numFmt w:val="decimal"/>
      <w:lvlText w:val="%1.%2.%3."/>
      <w:lvlJc w:val="left"/>
      <w:pPr>
        <w:ind w:left="2847" w:hanging="720"/>
      </w:pPr>
      <w:rPr>
        <w:rFonts w:hint="default"/>
        <w:color w:val="000000"/>
      </w:rPr>
    </w:lvl>
    <w:lvl w:ilvl="3">
      <w:start w:val="1"/>
      <w:numFmt w:val="decimal"/>
      <w:lvlText w:val="%1.%2.%3.%4."/>
      <w:lvlJc w:val="left"/>
      <w:pPr>
        <w:ind w:left="2564" w:hanging="720"/>
      </w:pPr>
      <w:rPr>
        <w:rFonts w:hint="default"/>
        <w:color w:val="000000"/>
      </w:rPr>
    </w:lvl>
    <w:lvl w:ilvl="4">
      <w:start w:val="1"/>
      <w:numFmt w:val="decimal"/>
      <w:lvlText w:val="%1.%2.%3.%4.%5."/>
      <w:lvlJc w:val="left"/>
      <w:pPr>
        <w:ind w:left="3349" w:hanging="1080"/>
      </w:pPr>
      <w:rPr>
        <w:rFonts w:asciiTheme="minorHAnsi" w:hAnsiTheme="minorHAnsi" w:cstheme="minorHAnsi" w:hint="default"/>
        <w:b w:val="0"/>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35" w15:restartNumberingAfterBreak="0">
    <w:nsid w:val="4AA13437"/>
    <w:multiLevelType w:val="multilevel"/>
    <w:tmpl w:val="ABDA7F52"/>
    <w:lvl w:ilvl="0">
      <w:start w:val="4"/>
      <w:numFmt w:val="decimal"/>
      <w:lvlText w:val="%1."/>
      <w:lvlJc w:val="left"/>
      <w:pPr>
        <w:ind w:left="540" w:hanging="540"/>
      </w:pPr>
      <w:rPr>
        <w:rFonts w:hint="default"/>
        <w:color w:val="000000"/>
      </w:rPr>
    </w:lvl>
    <w:lvl w:ilvl="1">
      <w:start w:val="1"/>
      <w:numFmt w:val="decimal"/>
      <w:lvlText w:val="%1.%2."/>
      <w:lvlJc w:val="left"/>
      <w:pPr>
        <w:ind w:left="894" w:hanging="540"/>
      </w:pPr>
      <w:rPr>
        <w:rFonts w:hint="default"/>
        <w:color w:val="000000"/>
      </w:rPr>
    </w:lvl>
    <w:lvl w:ilvl="2">
      <w:start w:val="1"/>
      <w:numFmt w:val="decimal"/>
      <w:lvlText w:val="%1.%2.%3."/>
      <w:lvlJc w:val="left"/>
      <w:pPr>
        <w:ind w:left="2564" w:hanging="720"/>
      </w:pPr>
      <w:rPr>
        <w:rFonts w:hint="default"/>
        <w:color w:val="000000"/>
      </w:rPr>
    </w:lvl>
    <w:lvl w:ilvl="3">
      <w:start w:val="1"/>
      <w:numFmt w:val="decimal"/>
      <w:lvlText w:val="%1.%2.%3.%4."/>
      <w:lvlJc w:val="left"/>
      <w:pPr>
        <w:ind w:left="2138" w:hanging="720"/>
      </w:pPr>
      <w:rPr>
        <w:rFonts w:asciiTheme="minorHAnsi" w:hAnsiTheme="minorHAnsi" w:cstheme="minorHAnsi" w:hint="default"/>
        <w:b w:val="0"/>
        <w:bCs/>
        <w:color w:val="000000"/>
        <w:sz w:val="22"/>
        <w:szCs w:val="22"/>
      </w:rPr>
    </w:lvl>
    <w:lvl w:ilvl="4">
      <w:start w:val="1"/>
      <w:numFmt w:val="decimal"/>
      <w:lvlText w:val="%1.%2.%3.%4.%5."/>
      <w:lvlJc w:val="left"/>
      <w:pPr>
        <w:ind w:left="2496" w:hanging="1080"/>
      </w:pPr>
      <w:rPr>
        <w:rFonts w:asciiTheme="minorHAnsi" w:hAnsiTheme="minorHAnsi" w:cstheme="minorHAnsi" w:hint="default"/>
        <w:b w:val="0"/>
        <w:bCs/>
        <w:color w:val="000000"/>
        <w:sz w:val="22"/>
        <w:szCs w:val="22"/>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36" w15:restartNumberingAfterBreak="0">
    <w:nsid w:val="4B0556FC"/>
    <w:multiLevelType w:val="hybridMultilevel"/>
    <w:tmpl w:val="F3F20F8E"/>
    <w:lvl w:ilvl="0" w:tplc="29B67FDC">
      <w:start w:val="1"/>
      <w:numFmt w:val="decimal"/>
      <w:lvlText w:val="%1."/>
      <w:lvlJc w:val="left"/>
      <w:pPr>
        <w:ind w:left="2340" w:hanging="360"/>
      </w:pPr>
    </w:lvl>
    <w:lvl w:ilvl="1" w:tplc="94D08DF0">
      <w:start w:val="1"/>
      <w:numFmt w:val="lowerLetter"/>
      <w:lvlText w:val="%2."/>
      <w:lvlJc w:val="left"/>
      <w:pPr>
        <w:ind w:left="3060" w:hanging="360"/>
      </w:pPr>
    </w:lvl>
    <w:lvl w:ilvl="2" w:tplc="90EC3D8A">
      <w:start w:val="1"/>
      <w:numFmt w:val="lowerLetter"/>
      <w:lvlText w:val="%3)"/>
      <w:lvlJc w:val="right"/>
      <w:pPr>
        <w:ind w:left="3780" w:hanging="180"/>
      </w:pPr>
    </w:lvl>
    <w:lvl w:ilvl="3" w:tplc="2734411E">
      <w:start w:val="1"/>
      <w:numFmt w:val="decimal"/>
      <w:lvlText w:val="%4."/>
      <w:lvlJc w:val="left"/>
      <w:pPr>
        <w:ind w:left="4500" w:hanging="360"/>
      </w:pPr>
    </w:lvl>
    <w:lvl w:ilvl="4" w:tplc="AC747CB4">
      <w:start w:val="1"/>
      <w:numFmt w:val="lowerLetter"/>
      <w:lvlText w:val="%5."/>
      <w:lvlJc w:val="left"/>
      <w:pPr>
        <w:ind w:left="5220" w:hanging="360"/>
      </w:pPr>
    </w:lvl>
    <w:lvl w:ilvl="5" w:tplc="705CEA38">
      <w:start w:val="1"/>
      <w:numFmt w:val="lowerRoman"/>
      <w:lvlText w:val="%6."/>
      <w:lvlJc w:val="right"/>
      <w:pPr>
        <w:ind w:left="5940" w:hanging="180"/>
      </w:pPr>
    </w:lvl>
    <w:lvl w:ilvl="6" w:tplc="FAF65562">
      <w:start w:val="1"/>
      <w:numFmt w:val="decimal"/>
      <w:lvlText w:val="%7."/>
      <w:lvlJc w:val="left"/>
      <w:pPr>
        <w:ind w:left="6660" w:hanging="360"/>
      </w:pPr>
    </w:lvl>
    <w:lvl w:ilvl="7" w:tplc="ED6040AE">
      <w:start w:val="1"/>
      <w:numFmt w:val="lowerLetter"/>
      <w:lvlText w:val="%8."/>
      <w:lvlJc w:val="left"/>
      <w:pPr>
        <w:ind w:left="7380" w:hanging="360"/>
      </w:pPr>
    </w:lvl>
    <w:lvl w:ilvl="8" w:tplc="E758CB3E">
      <w:start w:val="1"/>
      <w:numFmt w:val="lowerRoman"/>
      <w:lvlText w:val="%9."/>
      <w:lvlJc w:val="right"/>
      <w:pPr>
        <w:ind w:left="8100" w:hanging="180"/>
      </w:pPr>
    </w:lvl>
  </w:abstractNum>
  <w:abstractNum w:abstractNumId="37" w15:restartNumberingAfterBreak="0">
    <w:nsid w:val="4E3346CB"/>
    <w:multiLevelType w:val="multilevel"/>
    <w:tmpl w:val="2158AFBA"/>
    <w:lvl w:ilvl="0">
      <w:start w:val="4"/>
      <w:numFmt w:val="decimal"/>
      <w:lvlText w:val="%1."/>
      <w:lvlJc w:val="left"/>
      <w:pPr>
        <w:ind w:left="504" w:hanging="50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asciiTheme="minorHAnsi" w:hAnsiTheme="minorHAnsi" w:cstheme="minorHAnsi" w:hint="default"/>
        <w:b w:val="0"/>
        <w:bCs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F29166B"/>
    <w:multiLevelType w:val="multilevel"/>
    <w:tmpl w:val="9CEC80B2"/>
    <w:lvl w:ilvl="0">
      <w:start w:val="2"/>
      <w:numFmt w:val="decimal"/>
      <w:lvlText w:val="%1."/>
      <w:lvlJc w:val="left"/>
      <w:pPr>
        <w:ind w:left="732" w:hanging="732"/>
      </w:pPr>
      <w:rPr>
        <w:rFonts w:hint="default"/>
      </w:rPr>
    </w:lvl>
    <w:lvl w:ilvl="1">
      <w:start w:val="1"/>
      <w:numFmt w:val="decimal"/>
      <w:lvlText w:val="%1.%2."/>
      <w:lvlJc w:val="left"/>
      <w:pPr>
        <w:ind w:left="779" w:hanging="732"/>
      </w:pPr>
      <w:rPr>
        <w:rFonts w:hint="default"/>
      </w:rPr>
    </w:lvl>
    <w:lvl w:ilvl="2">
      <w:start w:val="11"/>
      <w:numFmt w:val="decimal"/>
      <w:lvlText w:val="%1.%2.%3."/>
      <w:lvlJc w:val="left"/>
      <w:pPr>
        <w:ind w:left="826" w:hanging="732"/>
      </w:pPr>
      <w:rPr>
        <w:rFonts w:hint="default"/>
      </w:rPr>
    </w:lvl>
    <w:lvl w:ilvl="3">
      <w:start w:val="1"/>
      <w:numFmt w:val="decimal"/>
      <w:lvlText w:val="%1.%2.%3.%4."/>
      <w:lvlJc w:val="left"/>
      <w:pPr>
        <w:ind w:left="873" w:hanging="732"/>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362" w:hanging="108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1816" w:hanging="1440"/>
      </w:pPr>
      <w:rPr>
        <w:rFonts w:hint="default"/>
      </w:rPr>
    </w:lvl>
  </w:abstractNum>
  <w:abstractNum w:abstractNumId="39" w15:restartNumberingAfterBreak="0">
    <w:nsid w:val="4FE12C28"/>
    <w:multiLevelType w:val="multilevel"/>
    <w:tmpl w:val="43E40B1E"/>
    <w:lvl w:ilvl="0">
      <w:start w:val="4"/>
      <w:numFmt w:val="decimal"/>
      <w:lvlText w:val="%1."/>
      <w:lvlJc w:val="left"/>
      <w:pPr>
        <w:ind w:left="840" w:hanging="840"/>
      </w:pPr>
      <w:rPr>
        <w:rFonts w:hint="default"/>
      </w:rPr>
    </w:lvl>
    <w:lvl w:ilvl="1">
      <w:start w:val="4"/>
      <w:numFmt w:val="decimal"/>
      <w:lvlText w:val="%1.%2."/>
      <w:lvlJc w:val="left"/>
      <w:pPr>
        <w:ind w:left="1442" w:hanging="840"/>
      </w:pPr>
      <w:rPr>
        <w:rFonts w:hint="default"/>
      </w:rPr>
    </w:lvl>
    <w:lvl w:ilvl="2">
      <w:start w:val="2"/>
      <w:numFmt w:val="decimal"/>
      <w:lvlText w:val="%1.%2.%3."/>
      <w:lvlJc w:val="left"/>
      <w:pPr>
        <w:ind w:left="2044" w:hanging="840"/>
      </w:pPr>
      <w:rPr>
        <w:rFonts w:hint="default"/>
        <w:b/>
      </w:rPr>
    </w:lvl>
    <w:lvl w:ilvl="3">
      <w:start w:val="3"/>
      <w:numFmt w:val="decimal"/>
      <w:lvlText w:val="%1.%2.%3.%4."/>
      <w:lvlJc w:val="left"/>
      <w:pPr>
        <w:ind w:left="2886" w:hanging="1080"/>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450" w:hanging="1440"/>
      </w:pPr>
      <w:rPr>
        <w:rFonts w:hint="default"/>
      </w:rPr>
    </w:lvl>
    <w:lvl w:ilvl="6">
      <w:start w:val="1"/>
      <w:numFmt w:val="decimal"/>
      <w:lvlText w:val="%1.%2.%3.%4.%5.%6.%7."/>
      <w:lvlJc w:val="left"/>
      <w:pPr>
        <w:ind w:left="5412" w:hanging="1800"/>
      </w:pPr>
      <w:rPr>
        <w:rFonts w:hint="default"/>
      </w:rPr>
    </w:lvl>
    <w:lvl w:ilvl="7">
      <w:start w:val="1"/>
      <w:numFmt w:val="decimal"/>
      <w:lvlText w:val="%1.%2.%3.%4.%5.%6.%7.%8."/>
      <w:lvlJc w:val="left"/>
      <w:pPr>
        <w:ind w:left="6014" w:hanging="1800"/>
      </w:pPr>
      <w:rPr>
        <w:rFonts w:hint="default"/>
      </w:rPr>
    </w:lvl>
    <w:lvl w:ilvl="8">
      <w:start w:val="1"/>
      <w:numFmt w:val="decimal"/>
      <w:lvlText w:val="%1.%2.%3.%4.%5.%6.%7.%8.%9."/>
      <w:lvlJc w:val="left"/>
      <w:pPr>
        <w:ind w:left="6976" w:hanging="2160"/>
      </w:pPr>
      <w:rPr>
        <w:rFonts w:hint="default"/>
      </w:rPr>
    </w:lvl>
  </w:abstractNum>
  <w:abstractNum w:abstractNumId="40" w15:restartNumberingAfterBreak="0">
    <w:nsid w:val="50980D2E"/>
    <w:multiLevelType w:val="multilevel"/>
    <w:tmpl w:val="8B5CD6BC"/>
    <w:lvl w:ilvl="0">
      <w:start w:val="2"/>
      <w:numFmt w:val="decimal"/>
      <w:lvlText w:val="%1."/>
      <w:lvlJc w:val="left"/>
      <w:pPr>
        <w:ind w:left="672" w:hanging="672"/>
      </w:pPr>
      <w:rPr>
        <w:rFonts w:eastAsiaTheme="minorEastAsia" w:hint="default"/>
      </w:rPr>
    </w:lvl>
    <w:lvl w:ilvl="1">
      <w:start w:val="1"/>
      <w:numFmt w:val="decimal"/>
      <w:lvlText w:val="%1.%2."/>
      <w:lvlJc w:val="left"/>
      <w:pPr>
        <w:ind w:left="1152" w:hanging="672"/>
      </w:pPr>
      <w:rPr>
        <w:rFonts w:eastAsiaTheme="minorEastAsia" w:hint="default"/>
      </w:rPr>
    </w:lvl>
    <w:lvl w:ilvl="2">
      <w:start w:val="9"/>
      <w:numFmt w:val="decimal"/>
      <w:lvlText w:val="%1.%2.%3."/>
      <w:lvlJc w:val="left"/>
      <w:pPr>
        <w:ind w:left="1680" w:hanging="720"/>
      </w:pPr>
      <w:rPr>
        <w:rFonts w:eastAsiaTheme="minorEastAsia" w:hint="default"/>
      </w:rPr>
    </w:lvl>
    <w:lvl w:ilvl="3">
      <w:start w:val="2"/>
      <w:numFmt w:val="decimal"/>
      <w:lvlText w:val="%1.%2.%3.%4."/>
      <w:lvlJc w:val="left"/>
      <w:pPr>
        <w:ind w:left="2160" w:hanging="720"/>
      </w:pPr>
      <w:rPr>
        <w:rFonts w:eastAsiaTheme="minorEastAsia" w:hint="default"/>
      </w:rPr>
    </w:lvl>
    <w:lvl w:ilvl="4">
      <w:start w:val="1"/>
      <w:numFmt w:val="decimal"/>
      <w:lvlText w:val="%1.%2.%3.%4.%5."/>
      <w:lvlJc w:val="left"/>
      <w:pPr>
        <w:ind w:left="3000" w:hanging="1080"/>
      </w:pPr>
      <w:rPr>
        <w:rFonts w:eastAsiaTheme="minorEastAsia" w:hint="default"/>
      </w:rPr>
    </w:lvl>
    <w:lvl w:ilvl="5">
      <w:start w:val="1"/>
      <w:numFmt w:val="decimal"/>
      <w:lvlText w:val="%1.%2.%3.%4.%5.%6."/>
      <w:lvlJc w:val="left"/>
      <w:pPr>
        <w:ind w:left="3480" w:hanging="1080"/>
      </w:pPr>
      <w:rPr>
        <w:rFonts w:eastAsiaTheme="minorEastAsia" w:hint="default"/>
      </w:rPr>
    </w:lvl>
    <w:lvl w:ilvl="6">
      <w:start w:val="1"/>
      <w:numFmt w:val="decimal"/>
      <w:lvlText w:val="%1.%2.%3.%4.%5.%6.%7."/>
      <w:lvlJc w:val="left"/>
      <w:pPr>
        <w:ind w:left="4320" w:hanging="1440"/>
      </w:pPr>
      <w:rPr>
        <w:rFonts w:eastAsiaTheme="minorEastAsia" w:hint="default"/>
      </w:rPr>
    </w:lvl>
    <w:lvl w:ilvl="7">
      <w:start w:val="1"/>
      <w:numFmt w:val="decimal"/>
      <w:lvlText w:val="%1.%2.%3.%4.%5.%6.%7.%8."/>
      <w:lvlJc w:val="left"/>
      <w:pPr>
        <w:ind w:left="4800" w:hanging="1440"/>
      </w:pPr>
      <w:rPr>
        <w:rFonts w:eastAsiaTheme="minorEastAsia" w:hint="default"/>
      </w:rPr>
    </w:lvl>
    <w:lvl w:ilvl="8">
      <w:start w:val="1"/>
      <w:numFmt w:val="decimal"/>
      <w:lvlText w:val="%1.%2.%3.%4.%5.%6.%7.%8.%9."/>
      <w:lvlJc w:val="left"/>
      <w:pPr>
        <w:ind w:left="5640" w:hanging="1800"/>
      </w:pPr>
      <w:rPr>
        <w:rFonts w:eastAsiaTheme="minorEastAsia" w:hint="default"/>
      </w:rPr>
    </w:lvl>
  </w:abstractNum>
  <w:abstractNum w:abstractNumId="41" w15:restartNumberingAfterBreak="0">
    <w:nsid w:val="53FD4B50"/>
    <w:multiLevelType w:val="multilevel"/>
    <w:tmpl w:val="EF9E1A7E"/>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5ADF75D2"/>
    <w:multiLevelType w:val="hybridMultilevel"/>
    <w:tmpl w:val="F760DEFA"/>
    <w:lvl w:ilvl="0" w:tplc="9F46CBD8">
      <w:start w:val="1"/>
      <w:numFmt w:val="decimal"/>
      <w:lvlText w:val="9.%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E500D8"/>
    <w:multiLevelType w:val="hybridMultilevel"/>
    <w:tmpl w:val="30045B6A"/>
    <w:lvl w:ilvl="0" w:tplc="7B6EAD9C">
      <w:start w:val="1"/>
      <w:numFmt w:val="upperLetter"/>
      <w:lvlText w:val="%1."/>
      <w:lvlJc w:val="left"/>
      <w:pPr>
        <w:ind w:left="528"/>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1" w:tplc="CFA203B4">
      <w:start w:val="1"/>
      <w:numFmt w:val="lowerLetter"/>
      <w:lvlText w:val="%2"/>
      <w:lvlJc w:val="left"/>
      <w:pPr>
        <w:ind w:left="108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2" w:tplc="5154959E">
      <w:start w:val="1"/>
      <w:numFmt w:val="lowerRoman"/>
      <w:lvlText w:val="%3"/>
      <w:lvlJc w:val="left"/>
      <w:pPr>
        <w:ind w:left="180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3" w:tplc="3B2EA8A2">
      <w:start w:val="1"/>
      <w:numFmt w:val="decimal"/>
      <w:lvlText w:val="%4"/>
      <w:lvlJc w:val="left"/>
      <w:pPr>
        <w:ind w:left="252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4" w:tplc="DF569B28">
      <w:start w:val="1"/>
      <w:numFmt w:val="lowerLetter"/>
      <w:lvlText w:val="%5"/>
      <w:lvlJc w:val="left"/>
      <w:pPr>
        <w:ind w:left="324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5" w:tplc="CE10E1B8">
      <w:start w:val="1"/>
      <w:numFmt w:val="lowerRoman"/>
      <w:lvlText w:val="%6"/>
      <w:lvlJc w:val="left"/>
      <w:pPr>
        <w:ind w:left="396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6" w:tplc="FC1A364C">
      <w:start w:val="1"/>
      <w:numFmt w:val="decimal"/>
      <w:lvlText w:val="%7"/>
      <w:lvlJc w:val="left"/>
      <w:pPr>
        <w:ind w:left="468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7" w:tplc="93AA82E2">
      <w:start w:val="1"/>
      <w:numFmt w:val="lowerLetter"/>
      <w:lvlText w:val="%8"/>
      <w:lvlJc w:val="left"/>
      <w:pPr>
        <w:ind w:left="540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lvl w:ilvl="8" w:tplc="98741B72">
      <w:start w:val="1"/>
      <w:numFmt w:val="lowerRoman"/>
      <w:lvlText w:val="%9"/>
      <w:lvlJc w:val="left"/>
      <w:pPr>
        <w:ind w:left="6120"/>
      </w:pPr>
      <w:rPr>
        <w:rFonts w:ascii="Tahoma" w:eastAsia="Tahoma" w:hAnsi="Tahoma" w:cs="Tahoma"/>
        <w:b/>
        <w:bCs/>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61A41056"/>
    <w:multiLevelType w:val="multilevel"/>
    <w:tmpl w:val="2A487E2E"/>
    <w:lvl w:ilvl="0">
      <w:start w:val="2"/>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1F25484"/>
    <w:multiLevelType w:val="multilevel"/>
    <w:tmpl w:val="4C7ED614"/>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46" w15:restartNumberingAfterBreak="0">
    <w:nsid w:val="62DF411D"/>
    <w:multiLevelType w:val="multilevel"/>
    <w:tmpl w:val="54D84314"/>
    <w:lvl w:ilvl="0">
      <w:start w:val="11"/>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6"/>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7" w15:restartNumberingAfterBreak="0">
    <w:nsid w:val="632248B5"/>
    <w:multiLevelType w:val="hybridMultilevel"/>
    <w:tmpl w:val="D60AB4C8"/>
    <w:lvl w:ilvl="0" w:tplc="E570A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C8CEB9"/>
    <w:multiLevelType w:val="hybridMultilevel"/>
    <w:tmpl w:val="15C20B7A"/>
    <w:lvl w:ilvl="0" w:tplc="93B61486">
      <w:start w:val="1"/>
      <w:numFmt w:val="decimal"/>
      <w:lvlText w:val="%1."/>
      <w:lvlJc w:val="left"/>
      <w:pPr>
        <w:ind w:left="2340" w:hanging="360"/>
      </w:pPr>
    </w:lvl>
    <w:lvl w:ilvl="1" w:tplc="DAA6BD5E">
      <w:start w:val="1"/>
      <w:numFmt w:val="lowerLetter"/>
      <w:lvlText w:val="%2."/>
      <w:lvlJc w:val="left"/>
      <w:pPr>
        <w:ind w:left="3060" w:hanging="360"/>
      </w:pPr>
    </w:lvl>
    <w:lvl w:ilvl="2" w:tplc="5C243138">
      <w:start w:val="1"/>
      <w:numFmt w:val="lowerLetter"/>
      <w:lvlText w:val="%3)"/>
      <w:lvlJc w:val="right"/>
      <w:pPr>
        <w:ind w:left="3780" w:hanging="180"/>
      </w:pPr>
    </w:lvl>
    <w:lvl w:ilvl="3" w:tplc="7F22C7B0">
      <w:start w:val="1"/>
      <w:numFmt w:val="decimal"/>
      <w:lvlText w:val="%4."/>
      <w:lvlJc w:val="left"/>
      <w:pPr>
        <w:ind w:left="4500" w:hanging="360"/>
      </w:pPr>
    </w:lvl>
    <w:lvl w:ilvl="4" w:tplc="3D7E5D64">
      <w:start w:val="1"/>
      <w:numFmt w:val="lowerLetter"/>
      <w:lvlText w:val="%5."/>
      <w:lvlJc w:val="left"/>
      <w:pPr>
        <w:ind w:left="5220" w:hanging="360"/>
      </w:pPr>
    </w:lvl>
    <w:lvl w:ilvl="5" w:tplc="4B6CF54C">
      <w:start w:val="1"/>
      <w:numFmt w:val="lowerRoman"/>
      <w:lvlText w:val="%6."/>
      <w:lvlJc w:val="right"/>
      <w:pPr>
        <w:ind w:left="5940" w:hanging="180"/>
      </w:pPr>
    </w:lvl>
    <w:lvl w:ilvl="6" w:tplc="1394604C">
      <w:start w:val="1"/>
      <w:numFmt w:val="decimal"/>
      <w:lvlText w:val="%7."/>
      <w:lvlJc w:val="left"/>
      <w:pPr>
        <w:ind w:left="6660" w:hanging="360"/>
      </w:pPr>
    </w:lvl>
    <w:lvl w:ilvl="7" w:tplc="DA2C760C">
      <w:start w:val="1"/>
      <w:numFmt w:val="lowerLetter"/>
      <w:lvlText w:val="%8."/>
      <w:lvlJc w:val="left"/>
      <w:pPr>
        <w:ind w:left="7380" w:hanging="360"/>
      </w:pPr>
    </w:lvl>
    <w:lvl w:ilvl="8" w:tplc="3E0E1E68">
      <w:start w:val="1"/>
      <w:numFmt w:val="lowerRoman"/>
      <w:lvlText w:val="%9."/>
      <w:lvlJc w:val="right"/>
      <w:pPr>
        <w:ind w:left="8100" w:hanging="180"/>
      </w:pPr>
    </w:lvl>
  </w:abstractNum>
  <w:abstractNum w:abstractNumId="49" w15:restartNumberingAfterBreak="0">
    <w:nsid w:val="66D554A3"/>
    <w:multiLevelType w:val="multilevel"/>
    <w:tmpl w:val="75187B3C"/>
    <w:lvl w:ilvl="0">
      <w:start w:val="8"/>
      <w:numFmt w:val="decimal"/>
      <w:lvlText w:val="%1."/>
      <w:lvlJc w:val="left"/>
      <w:pPr>
        <w:ind w:left="360" w:hanging="360"/>
      </w:pPr>
      <w:rPr>
        <w:rFonts w:hint="default"/>
      </w:rPr>
    </w:lvl>
    <w:lvl w:ilvl="1">
      <w:start w:val="6"/>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67AA3AD1"/>
    <w:multiLevelType w:val="multilevel"/>
    <w:tmpl w:val="1256D55E"/>
    <w:lvl w:ilvl="0">
      <w:start w:val="6"/>
      <w:numFmt w:val="decimal"/>
      <w:lvlText w:val="%1."/>
      <w:lvlJc w:val="left"/>
      <w:pPr>
        <w:ind w:left="504" w:hanging="504"/>
      </w:pPr>
      <w:rPr>
        <w:rFonts w:hint="default"/>
        <w:color w:val="auto"/>
      </w:rPr>
    </w:lvl>
    <w:lvl w:ilvl="1">
      <w:start w:val="2"/>
      <w:numFmt w:val="decimal"/>
      <w:lvlText w:val="%1.%2."/>
      <w:lvlJc w:val="left"/>
      <w:pPr>
        <w:ind w:left="1287" w:hanging="720"/>
      </w:pPr>
      <w:rPr>
        <w:rFonts w:hint="default"/>
        <w:color w:val="auto"/>
      </w:rPr>
    </w:lvl>
    <w:lvl w:ilvl="2">
      <w:start w:val="2"/>
      <w:numFmt w:val="decimal"/>
      <w:lvlText w:val="%1.%2.%3."/>
      <w:lvlJc w:val="left"/>
      <w:pPr>
        <w:ind w:left="1854" w:hanging="720"/>
      </w:pPr>
      <w:rPr>
        <w:rFonts w:asciiTheme="minorHAnsi" w:hAnsiTheme="minorHAnsi" w:cstheme="minorHAnsi" w:hint="default"/>
        <w:b w:val="0"/>
        <w:bCs/>
        <w:color w:val="auto"/>
        <w:sz w:val="22"/>
        <w:szCs w:val="22"/>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51" w15:restartNumberingAfterBreak="0">
    <w:nsid w:val="693B38C1"/>
    <w:multiLevelType w:val="hybridMultilevel"/>
    <w:tmpl w:val="B8AE651A"/>
    <w:lvl w:ilvl="0" w:tplc="62A82BE0">
      <w:start w:val="1"/>
      <w:numFmt w:val="decimal"/>
      <w:lvlText w:val="%1)"/>
      <w:lvlJc w:val="left"/>
      <w:pPr>
        <w:ind w:left="1151" w:hanging="360"/>
      </w:pPr>
      <w:rPr>
        <w:rFonts w:hint="default"/>
      </w:rPr>
    </w:lvl>
    <w:lvl w:ilvl="1" w:tplc="04150019">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52" w15:restartNumberingAfterBreak="0">
    <w:nsid w:val="6CC10315"/>
    <w:multiLevelType w:val="multilevel"/>
    <w:tmpl w:val="FC38B9F2"/>
    <w:lvl w:ilvl="0">
      <w:start w:val="4"/>
      <w:numFmt w:val="decimal"/>
      <w:lvlText w:val="%1."/>
      <w:lvlJc w:val="left"/>
      <w:pPr>
        <w:ind w:left="840" w:hanging="840"/>
      </w:pPr>
      <w:rPr>
        <w:rFonts w:hint="default"/>
      </w:rPr>
    </w:lvl>
    <w:lvl w:ilvl="1">
      <w:start w:val="4"/>
      <w:numFmt w:val="decimal"/>
      <w:lvlText w:val="%1.%2."/>
      <w:lvlJc w:val="left"/>
      <w:pPr>
        <w:ind w:left="1478" w:hanging="840"/>
      </w:pPr>
      <w:rPr>
        <w:rFonts w:hint="default"/>
      </w:rPr>
    </w:lvl>
    <w:lvl w:ilvl="2">
      <w:start w:val="2"/>
      <w:numFmt w:val="decimal"/>
      <w:lvlText w:val="%1.%2.%3."/>
      <w:lvlJc w:val="left"/>
      <w:pPr>
        <w:ind w:left="2116" w:hanging="840"/>
      </w:pPr>
      <w:rPr>
        <w:rFonts w:hint="default"/>
      </w:rPr>
    </w:lvl>
    <w:lvl w:ilvl="3">
      <w:start w:val="1"/>
      <w:numFmt w:val="decimal"/>
      <w:lvlText w:val="%1.%2.%3.%4."/>
      <w:lvlJc w:val="left"/>
      <w:pPr>
        <w:ind w:left="2754" w:hanging="840"/>
      </w:pPr>
      <w:rPr>
        <w:rFonts w:hint="default"/>
      </w:rPr>
    </w:lvl>
    <w:lvl w:ilvl="4">
      <w:start w:val="2"/>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3" w15:restartNumberingAfterBreak="0">
    <w:nsid w:val="6DF05616"/>
    <w:multiLevelType w:val="multilevel"/>
    <w:tmpl w:val="F77E3B68"/>
    <w:lvl w:ilvl="0">
      <w:start w:val="1"/>
      <w:numFmt w:val="decimal"/>
      <w:lvlText w:val="%1."/>
      <w:lvlJc w:val="left"/>
      <w:pPr>
        <w:ind w:left="720" w:hanging="360"/>
      </w:pPr>
      <w:rPr>
        <w:b/>
      </w:rPr>
    </w:lvl>
    <w:lvl w:ilvl="1">
      <w:start w:val="1"/>
      <w:numFmt w:val="decimal"/>
      <w:isLgl/>
      <w:lvlText w:val="%1.%2."/>
      <w:lvlJc w:val="left"/>
      <w:pPr>
        <w:ind w:left="785" w:hanging="360"/>
      </w:pPr>
    </w:lvl>
    <w:lvl w:ilvl="2">
      <w:start w:val="1"/>
      <w:numFmt w:val="decimal"/>
      <w:isLgl/>
      <w:lvlText w:val="%1.%2.%3."/>
      <w:lvlJc w:val="left"/>
      <w:pPr>
        <w:ind w:left="1210" w:hanging="720"/>
      </w:pPr>
    </w:lvl>
    <w:lvl w:ilvl="3">
      <w:start w:val="1"/>
      <w:numFmt w:val="decimal"/>
      <w:isLgl/>
      <w:lvlText w:val="%1.%2.%3.%4."/>
      <w:lvlJc w:val="left"/>
      <w:pPr>
        <w:ind w:left="1275" w:hanging="720"/>
      </w:pPr>
    </w:lvl>
    <w:lvl w:ilvl="4">
      <w:start w:val="1"/>
      <w:numFmt w:val="decimal"/>
      <w:isLgl/>
      <w:lvlText w:val="%1.%2.%3.%4.%5."/>
      <w:lvlJc w:val="left"/>
      <w:pPr>
        <w:ind w:left="1700" w:hanging="1080"/>
      </w:pPr>
    </w:lvl>
    <w:lvl w:ilvl="5">
      <w:start w:val="1"/>
      <w:numFmt w:val="decimal"/>
      <w:isLgl/>
      <w:lvlText w:val="%1.%2.%3.%4.%5.%6."/>
      <w:lvlJc w:val="left"/>
      <w:pPr>
        <w:ind w:left="1765" w:hanging="1080"/>
      </w:pPr>
    </w:lvl>
    <w:lvl w:ilvl="6">
      <w:start w:val="1"/>
      <w:numFmt w:val="decimal"/>
      <w:isLgl/>
      <w:lvlText w:val="%1.%2.%3.%4.%5.%6.%7."/>
      <w:lvlJc w:val="left"/>
      <w:pPr>
        <w:ind w:left="2190" w:hanging="1440"/>
      </w:pPr>
    </w:lvl>
    <w:lvl w:ilvl="7">
      <w:start w:val="1"/>
      <w:numFmt w:val="decimal"/>
      <w:isLgl/>
      <w:lvlText w:val="%1.%2.%3.%4.%5.%6.%7.%8."/>
      <w:lvlJc w:val="left"/>
      <w:pPr>
        <w:ind w:left="2255" w:hanging="1440"/>
      </w:pPr>
    </w:lvl>
    <w:lvl w:ilvl="8">
      <w:start w:val="1"/>
      <w:numFmt w:val="decimal"/>
      <w:isLgl/>
      <w:lvlText w:val="%1.%2.%3.%4.%5.%6.%7.%8.%9."/>
      <w:lvlJc w:val="left"/>
      <w:pPr>
        <w:ind w:left="2680" w:hanging="1800"/>
      </w:pPr>
    </w:lvl>
  </w:abstractNum>
  <w:abstractNum w:abstractNumId="54" w15:restartNumberingAfterBreak="0">
    <w:nsid w:val="6F3F1D4E"/>
    <w:multiLevelType w:val="multilevel"/>
    <w:tmpl w:val="465823AE"/>
    <w:lvl w:ilvl="0">
      <w:start w:val="2"/>
      <w:numFmt w:val="decimal"/>
      <w:lvlText w:val="%1."/>
      <w:lvlJc w:val="left"/>
      <w:pPr>
        <w:ind w:left="780" w:hanging="780"/>
      </w:pPr>
      <w:rPr>
        <w:rFonts w:hint="default"/>
      </w:rPr>
    </w:lvl>
    <w:lvl w:ilvl="1">
      <w:start w:val="1"/>
      <w:numFmt w:val="decimal"/>
      <w:lvlText w:val="%1.%2."/>
      <w:lvlJc w:val="left"/>
      <w:pPr>
        <w:ind w:left="827" w:hanging="780"/>
      </w:pPr>
      <w:rPr>
        <w:rFonts w:hint="default"/>
      </w:rPr>
    </w:lvl>
    <w:lvl w:ilvl="2">
      <w:start w:val="12"/>
      <w:numFmt w:val="decimal"/>
      <w:lvlText w:val="%1.%2.%3."/>
      <w:lvlJc w:val="left"/>
      <w:pPr>
        <w:ind w:left="1773" w:hanging="78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55" w15:restartNumberingAfterBreak="0">
    <w:nsid w:val="722B2641"/>
    <w:multiLevelType w:val="multilevel"/>
    <w:tmpl w:val="A350A9CA"/>
    <w:lvl w:ilvl="0">
      <w:start w:val="2"/>
      <w:numFmt w:val="decimal"/>
      <w:lvlText w:val="%1."/>
      <w:lvlJc w:val="left"/>
      <w:pPr>
        <w:ind w:left="504" w:hanging="504"/>
      </w:pPr>
      <w:rPr>
        <w:rFonts w:hint="default"/>
      </w:rPr>
    </w:lvl>
    <w:lvl w:ilvl="1">
      <w:start w:val="1"/>
      <w:numFmt w:val="decimal"/>
      <w:lvlText w:val="%1.%2."/>
      <w:lvlJc w:val="left"/>
      <w:pPr>
        <w:ind w:left="1071" w:hanging="504"/>
      </w:pPr>
      <w:rPr>
        <w:rFonts w:hint="default"/>
      </w:rPr>
    </w:lvl>
    <w:lvl w:ilvl="2">
      <w:start w:val="6"/>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32E78E6"/>
    <w:multiLevelType w:val="multilevel"/>
    <w:tmpl w:val="C8FE6036"/>
    <w:lvl w:ilvl="0">
      <w:start w:val="12"/>
      <w:numFmt w:val="decimal"/>
      <w:lvlText w:val="%1"/>
      <w:lvlJc w:val="left"/>
      <w:pPr>
        <w:ind w:left="375" w:hanging="375"/>
      </w:pPr>
    </w:lvl>
    <w:lvl w:ilvl="1">
      <w:start w:val="1"/>
      <w:numFmt w:val="decimal"/>
      <w:lvlText w:val="%1.%2"/>
      <w:lvlJc w:val="left"/>
      <w:pPr>
        <w:ind w:left="517" w:hanging="375"/>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576" w:hanging="1440"/>
      </w:pPr>
    </w:lvl>
  </w:abstractNum>
  <w:abstractNum w:abstractNumId="57" w15:restartNumberingAfterBreak="0">
    <w:nsid w:val="777F1336"/>
    <w:multiLevelType w:val="hybridMultilevel"/>
    <w:tmpl w:val="A1884946"/>
    <w:lvl w:ilvl="0" w:tplc="8A508716">
      <w:start w:val="1"/>
      <w:numFmt w:val="decimal"/>
      <w:lvlText w:val="8.%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343931"/>
    <w:multiLevelType w:val="hybridMultilevel"/>
    <w:tmpl w:val="82DC958C"/>
    <w:lvl w:ilvl="0" w:tplc="B37E7890">
      <w:start w:val="1"/>
      <w:numFmt w:val="decimal"/>
      <w:lvlText w:val="%1."/>
      <w:lvlJc w:val="left"/>
      <w:pPr>
        <w:ind w:left="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A487B9C">
      <w:start w:val="1"/>
      <w:numFmt w:val="decimal"/>
      <w:lvlText w:val="%2)"/>
      <w:lvlJc w:val="left"/>
      <w:pPr>
        <w:ind w:left="9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6E2ED86">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C269AD2">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BCE055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54C15BA">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3949D1A">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C1ECB16">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6DC0D4E">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FAC3E5E"/>
    <w:multiLevelType w:val="multilevel"/>
    <w:tmpl w:val="B906C064"/>
    <w:lvl w:ilvl="0">
      <w:start w:val="2"/>
      <w:numFmt w:val="decimal"/>
      <w:lvlText w:val="%1."/>
      <w:lvlJc w:val="left"/>
      <w:pPr>
        <w:ind w:left="504" w:hanging="504"/>
      </w:pPr>
      <w:rPr>
        <w:rFonts w:hint="default"/>
      </w:rPr>
    </w:lvl>
    <w:lvl w:ilvl="1">
      <w:start w:val="2"/>
      <w:numFmt w:val="decimal"/>
      <w:lvlText w:val="%1.%2."/>
      <w:lvlJc w:val="left"/>
      <w:pPr>
        <w:ind w:left="867" w:hanging="720"/>
      </w:pPr>
      <w:rPr>
        <w:rFonts w:hint="default"/>
      </w:rPr>
    </w:lvl>
    <w:lvl w:ilvl="2">
      <w:start w:val="1"/>
      <w:numFmt w:val="decimal"/>
      <w:lvlText w:val="%1.%2.%3."/>
      <w:lvlJc w:val="left"/>
      <w:pPr>
        <w:ind w:left="1014" w:hanging="720"/>
      </w:pPr>
      <w:rPr>
        <w:rFonts w:hint="default"/>
      </w:rPr>
    </w:lvl>
    <w:lvl w:ilvl="3">
      <w:start w:val="1"/>
      <w:numFmt w:val="lowerLetter"/>
      <w:lvlText w:val="%1.%2.%3.%4."/>
      <w:lvlJc w:val="left"/>
      <w:pPr>
        <w:ind w:left="1521" w:hanging="1080"/>
      </w:pPr>
      <w:rPr>
        <w:rFonts w:hint="default"/>
      </w:rPr>
    </w:lvl>
    <w:lvl w:ilvl="4">
      <w:start w:val="1"/>
      <w:numFmt w:val="decimal"/>
      <w:lvlText w:val="%1.%2.%3.%4.%5."/>
      <w:lvlJc w:val="left"/>
      <w:pPr>
        <w:ind w:left="1668" w:hanging="1080"/>
      </w:pPr>
      <w:rPr>
        <w:rFonts w:hint="default"/>
      </w:rPr>
    </w:lvl>
    <w:lvl w:ilvl="5">
      <w:start w:val="1"/>
      <w:numFmt w:val="decimal"/>
      <w:lvlText w:val="%1.%2.%3.%4.%5.%6."/>
      <w:lvlJc w:val="left"/>
      <w:pPr>
        <w:ind w:left="2175" w:hanging="1440"/>
      </w:pPr>
      <w:rPr>
        <w:rFonts w:hint="default"/>
      </w:rPr>
    </w:lvl>
    <w:lvl w:ilvl="6">
      <w:start w:val="1"/>
      <w:numFmt w:val="decimal"/>
      <w:lvlText w:val="%1.%2.%3.%4.%5.%6.%7."/>
      <w:lvlJc w:val="left"/>
      <w:pPr>
        <w:ind w:left="2682" w:hanging="1800"/>
      </w:pPr>
      <w:rPr>
        <w:rFonts w:hint="default"/>
      </w:rPr>
    </w:lvl>
    <w:lvl w:ilvl="7">
      <w:start w:val="1"/>
      <w:numFmt w:val="decimal"/>
      <w:lvlText w:val="%1.%2.%3.%4.%5.%6.%7.%8."/>
      <w:lvlJc w:val="left"/>
      <w:pPr>
        <w:ind w:left="2829" w:hanging="1800"/>
      </w:pPr>
      <w:rPr>
        <w:rFonts w:hint="default"/>
      </w:rPr>
    </w:lvl>
    <w:lvl w:ilvl="8">
      <w:start w:val="1"/>
      <w:numFmt w:val="decimal"/>
      <w:lvlText w:val="%1.%2.%3.%4.%5.%6.%7.%8.%9."/>
      <w:lvlJc w:val="left"/>
      <w:pPr>
        <w:ind w:left="3336" w:hanging="2160"/>
      </w:pPr>
      <w:rPr>
        <w:rFonts w:hint="default"/>
      </w:rPr>
    </w:lvl>
  </w:abstractNum>
  <w:num w:numId="1" w16cid:durableId="1382628216">
    <w:abstractNumId w:val="3"/>
  </w:num>
  <w:num w:numId="2" w16cid:durableId="145318816">
    <w:abstractNumId w:val="58"/>
  </w:num>
  <w:num w:numId="3" w16cid:durableId="2066760991">
    <w:abstractNumId w:val="43"/>
  </w:num>
  <w:num w:numId="4" w16cid:durableId="1509908237">
    <w:abstractNumId w:val="28"/>
  </w:num>
  <w:num w:numId="5" w16cid:durableId="385223833">
    <w:abstractNumId w:val="13"/>
  </w:num>
  <w:num w:numId="6" w16cid:durableId="281694391">
    <w:abstractNumId w:val="23"/>
  </w:num>
  <w:num w:numId="7" w16cid:durableId="703990133">
    <w:abstractNumId w:val="34"/>
  </w:num>
  <w:num w:numId="8" w16cid:durableId="705788307">
    <w:abstractNumId w:val="35"/>
  </w:num>
  <w:num w:numId="9" w16cid:durableId="1729379825">
    <w:abstractNumId w:val="20"/>
  </w:num>
  <w:num w:numId="10" w16cid:durableId="1516185214">
    <w:abstractNumId w:val="41"/>
  </w:num>
  <w:num w:numId="11" w16cid:durableId="1710377956">
    <w:abstractNumId w:val="4"/>
  </w:num>
  <w:num w:numId="12" w16cid:durableId="2125028003">
    <w:abstractNumId w:val="12"/>
  </w:num>
  <w:num w:numId="13" w16cid:durableId="407269802">
    <w:abstractNumId w:val="57"/>
  </w:num>
  <w:num w:numId="14" w16cid:durableId="136797803">
    <w:abstractNumId w:val="9"/>
  </w:num>
  <w:num w:numId="15" w16cid:durableId="22485262">
    <w:abstractNumId w:val="7"/>
  </w:num>
  <w:num w:numId="16" w16cid:durableId="1203787091">
    <w:abstractNumId w:val="14"/>
  </w:num>
  <w:num w:numId="17" w16cid:durableId="639382854">
    <w:abstractNumId w:val="1"/>
  </w:num>
  <w:num w:numId="18" w16cid:durableId="770591312">
    <w:abstractNumId w:val="2"/>
  </w:num>
  <w:num w:numId="19" w16cid:durableId="688027022">
    <w:abstractNumId w:val="46"/>
  </w:num>
  <w:num w:numId="20" w16cid:durableId="1477146751">
    <w:abstractNumId w:val="50"/>
  </w:num>
  <w:num w:numId="21" w16cid:durableId="1863283148">
    <w:abstractNumId w:val="49"/>
  </w:num>
  <w:num w:numId="22" w16cid:durableId="1488085180">
    <w:abstractNumId w:val="37"/>
  </w:num>
  <w:num w:numId="23" w16cid:durableId="886339466">
    <w:abstractNumId w:val="59"/>
  </w:num>
  <w:num w:numId="24" w16cid:durableId="7501287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054221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8060057">
    <w:abstractNumId w:val="3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51264423">
    <w:abstractNumId w:val="18"/>
  </w:num>
  <w:num w:numId="28" w16cid:durableId="1340737836">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4111050">
    <w:abstractNumId w:val="5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9357389">
    <w:abstractNumId w:val="33"/>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41998101">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9832092">
    <w:abstractNumId w:val="10"/>
    <w:lvlOverride w:ilvl="0">
      <w:startOverride w:val="1"/>
    </w:lvlOverride>
    <w:lvlOverride w:ilvl="1"/>
    <w:lvlOverride w:ilvl="2"/>
    <w:lvlOverride w:ilvl="3"/>
    <w:lvlOverride w:ilvl="4"/>
    <w:lvlOverride w:ilvl="5"/>
    <w:lvlOverride w:ilvl="6"/>
    <w:lvlOverride w:ilvl="7"/>
    <w:lvlOverride w:ilvl="8"/>
  </w:num>
  <w:num w:numId="33" w16cid:durableId="657075374">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77517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30520393">
    <w:abstractNumId w:val="6"/>
  </w:num>
  <w:num w:numId="36" w16cid:durableId="2100829654">
    <w:abstractNumId w:val="29"/>
  </w:num>
  <w:num w:numId="37" w16cid:durableId="1625230980">
    <w:abstractNumId w:val="55"/>
  </w:num>
  <w:num w:numId="38" w16cid:durableId="2039965325">
    <w:abstractNumId w:val="27"/>
  </w:num>
  <w:num w:numId="39" w16cid:durableId="1023021721">
    <w:abstractNumId w:val="22"/>
  </w:num>
  <w:num w:numId="40" w16cid:durableId="1083801000">
    <w:abstractNumId w:val="44"/>
  </w:num>
  <w:num w:numId="41" w16cid:durableId="144392185">
    <w:abstractNumId w:val="25"/>
  </w:num>
  <w:num w:numId="42" w16cid:durableId="504521290">
    <w:abstractNumId w:val="11"/>
  </w:num>
  <w:num w:numId="43" w16cid:durableId="828449458">
    <w:abstractNumId w:val="5"/>
  </w:num>
  <w:num w:numId="44" w16cid:durableId="144931700">
    <w:abstractNumId w:val="54"/>
  </w:num>
  <w:num w:numId="45" w16cid:durableId="206840245">
    <w:abstractNumId w:val="52"/>
  </w:num>
  <w:num w:numId="46" w16cid:durableId="1396079272">
    <w:abstractNumId w:val="39"/>
  </w:num>
  <w:num w:numId="47" w16cid:durableId="1022243374">
    <w:abstractNumId w:val="40"/>
  </w:num>
  <w:num w:numId="48" w16cid:durableId="1255747313">
    <w:abstractNumId w:val="47"/>
  </w:num>
  <w:num w:numId="49" w16cid:durableId="1949576549">
    <w:abstractNumId w:val="21"/>
  </w:num>
  <w:num w:numId="50" w16cid:durableId="442771966">
    <w:abstractNumId w:val="51"/>
  </w:num>
  <w:num w:numId="51" w16cid:durableId="1998222446">
    <w:abstractNumId w:val="38"/>
  </w:num>
  <w:num w:numId="52" w16cid:durableId="1671986715">
    <w:abstractNumId w:val="26"/>
  </w:num>
  <w:num w:numId="53" w16cid:durableId="1183203092">
    <w:abstractNumId w:val="45"/>
  </w:num>
  <w:num w:numId="54" w16cid:durableId="60182518">
    <w:abstractNumId w:val="32"/>
  </w:num>
  <w:num w:numId="55" w16cid:durableId="1657299148">
    <w:abstractNumId w:val="15"/>
  </w:num>
  <w:num w:numId="56" w16cid:durableId="2066678017">
    <w:abstractNumId w:val="36"/>
  </w:num>
  <w:num w:numId="57" w16cid:durableId="1427461336">
    <w:abstractNumId w:val="19"/>
  </w:num>
  <w:num w:numId="58" w16cid:durableId="859464681">
    <w:abstractNumId w:val="48"/>
  </w:num>
  <w:num w:numId="59" w16cid:durableId="1638563745">
    <w:abstractNumId w:val="8"/>
  </w:num>
  <w:num w:numId="60" w16cid:durableId="733236032">
    <w:abstractNumId w:val="31"/>
  </w:num>
  <w:num w:numId="61" w16cid:durableId="1732583151">
    <w:abstractNumId w:val="1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9A8"/>
    <w:rsid w:val="00000DB6"/>
    <w:rsid w:val="000041D1"/>
    <w:rsid w:val="0000750F"/>
    <w:rsid w:val="00014880"/>
    <w:rsid w:val="000151C5"/>
    <w:rsid w:val="00015EB7"/>
    <w:rsid w:val="000243D0"/>
    <w:rsid w:val="00024BE7"/>
    <w:rsid w:val="00027611"/>
    <w:rsid w:val="00027AB4"/>
    <w:rsid w:val="00027EF9"/>
    <w:rsid w:val="0003651A"/>
    <w:rsid w:val="000442BD"/>
    <w:rsid w:val="00045E69"/>
    <w:rsid w:val="0004724F"/>
    <w:rsid w:val="000511CB"/>
    <w:rsid w:val="00051949"/>
    <w:rsid w:val="00054539"/>
    <w:rsid w:val="0006194B"/>
    <w:rsid w:val="00061E98"/>
    <w:rsid w:val="000630DE"/>
    <w:rsid w:val="00065B86"/>
    <w:rsid w:val="00066186"/>
    <w:rsid w:val="0007033C"/>
    <w:rsid w:val="000763C8"/>
    <w:rsid w:val="000822ED"/>
    <w:rsid w:val="000931B5"/>
    <w:rsid w:val="000942FE"/>
    <w:rsid w:val="000957E3"/>
    <w:rsid w:val="00095930"/>
    <w:rsid w:val="00095D84"/>
    <w:rsid w:val="00095EBD"/>
    <w:rsid w:val="000974EF"/>
    <w:rsid w:val="000A3078"/>
    <w:rsid w:val="000A32CA"/>
    <w:rsid w:val="000A51DB"/>
    <w:rsid w:val="000A7945"/>
    <w:rsid w:val="000B3B9A"/>
    <w:rsid w:val="000B79FB"/>
    <w:rsid w:val="000C16D8"/>
    <w:rsid w:val="000C1E01"/>
    <w:rsid w:val="000C2130"/>
    <w:rsid w:val="000C39EE"/>
    <w:rsid w:val="000C4B7D"/>
    <w:rsid w:val="000C610C"/>
    <w:rsid w:val="000D422B"/>
    <w:rsid w:val="000D4E88"/>
    <w:rsid w:val="000D6BF3"/>
    <w:rsid w:val="000D6D37"/>
    <w:rsid w:val="000E220A"/>
    <w:rsid w:val="000E55AF"/>
    <w:rsid w:val="000E6AA9"/>
    <w:rsid w:val="000F305E"/>
    <w:rsid w:val="000F3B72"/>
    <w:rsid w:val="001079D4"/>
    <w:rsid w:val="0011044C"/>
    <w:rsid w:val="001114AC"/>
    <w:rsid w:val="001165F4"/>
    <w:rsid w:val="001262A0"/>
    <w:rsid w:val="00130DC7"/>
    <w:rsid w:val="001319CD"/>
    <w:rsid w:val="00133C11"/>
    <w:rsid w:val="00134EE4"/>
    <w:rsid w:val="0013711E"/>
    <w:rsid w:val="001402B7"/>
    <w:rsid w:val="00141ABB"/>
    <w:rsid w:val="00141E27"/>
    <w:rsid w:val="0014431C"/>
    <w:rsid w:val="00145D27"/>
    <w:rsid w:val="0015020B"/>
    <w:rsid w:val="00152934"/>
    <w:rsid w:val="00154AB9"/>
    <w:rsid w:val="00155372"/>
    <w:rsid w:val="00155424"/>
    <w:rsid w:val="001554A7"/>
    <w:rsid w:val="00160B83"/>
    <w:rsid w:val="00161D40"/>
    <w:rsid w:val="00162E54"/>
    <w:rsid w:val="001648D3"/>
    <w:rsid w:val="00166B99"/>
    <w:rsid w:val="001679A8"/>
    <w:rsid w:val="00167EE9"/>
    <w:rsid w:val="00171306"/>
    <w:rsid w:val="00172D4A"/>
    <w:rsid w:val="00180EC2"/>
    <w:rsid w:val="0018439B"/>
    <w:rsid w:val="001857BB"/>
    <w:rsid w:val="001917B0"/>
    <w:rsid w:val="00192D95"/>
    <w:rsid w:val="001943B1"/>
    <w:rsid w:val="00194B5C"/>
    <w:rsid w:val="001A4DED"/>
    <w:rsid w:val="001A5BE6"/>
    <w:rsid w:val="001B261F"/>
    <w:rsid w:val="001C2A7E"/>
    <w:rsid w:val="001D0DDC"/>
    <w:rsid w:val="001D399F"/>
    <w:rsid w:val="001D4BA3"/>
    <w:rsid w:val="001D4FBB"/>
    <w:rsid w:val="001D53E9"/>
    <w:rsid w:val="001D6B6C"/>
    <w:rsid w:val="001E5903"/>
    <w:rsid w:val="001F03FF"/>
    <w:rsid w:val="001F275B"/>
    <w:rsid w:val="001F4271"/>
    <w:rsid w:val="001F5588"/>
    <w:rsid w:val="001F79AF"/>
    <w:rsid w:val="001F7B97"/>
    <w:rsid w:val="002009B5"/>
    <w:rsid w:val="0020150A"/>
    <w:rsid w:val="002127B3"/>
    <w:rsid w:val="00213463"/>
    <w:rsid w:val="0022061B"/>
    <w:rsid w:val="002227BA"/>
    <w:rsid w:val="00227CD3"/>
    <w:rsid w:val="00230951"/>
    <w:rsid w:val="002312EF"/>
    <w:rsid w:val="00231D46"/>
    <w:rsid w:val="00232956"/>
    <w:rsid w:val="00232D87"/>
    <w:rsid w:val="00236A5C"/>
    <w:rsid w:val="00241E22"/>
    <w:rsid w:val="00243BA3"/>
    <w:rsid w:val="0025132F"/>
    <w:rsid w:val="002547CA"/>
    <w:rsid w:val="0026045C"/>
    <w:rsid w:val="00260859"/>
    <w:rsid w:val="002627FD"/>
    <w:rsid w:val="00264430"/>
    <w:rsid w:val="0026566A"/>
    <w:rsid w:val="00267F64"/>
    <w:rsid w:val="002717EE"/>
    <w:rsid w:val="002728B4"/>
    <w:rsid w:val="0027359E"/>
    <w:rsid w:val="00274751"/>
    <w:rsid w:val="00280069"/>
    <w:rsid w:val="00281D06"/>
    <w:rsid w:val="0028226A"/>
    <w:rsid w:val="0028379C"/>
    <w:rsid w:val="002869FA"/>
    <w:rsid w:val="002907A1"/>
    <w:rsid w:val="0029493E"/>
    <w:rsid w:val="00297000"/>
    <w:rsid w:val="002A2B53"/>
    <w:rsid w:val="002A408A"/>
    <w:rsid w:val="002A601E"/>
    <w:rsid w:val="002A620C"/>
    <w:rsid w:val="002B154F"/>
    <w:rsid w:val="002B155F"/>
    <w:rsid w:val="002B1DC0"/>
    <w:rsid w:val="002B2B58"/>
    <w:rsid w:val="002B30D5"/>
    <w:rsid w:val="002B3456"/>
    <w:rsid w:val="002B42C0"/>
    <w:rsid w:val="002B5AB6"/>
    <w:rsid w:val="002B7BC8"/>
    <w:rsid w:val="002B7EA9"/>
    <w:rsid w:val="002C082E"/>
    <w:rsid w:val="002C2254"/>
    <w:rsid w:val="002C2291"/>
    <w:rsid w:val="002C338C"/>
    <w:rsid w:val="002C3687"/>
    <w:rsid w:val="002C50AB"/>
    <w:rsid w:val="002C5BE2"/>
    <w:rsid w:val="002D15BD"/>
    <w:rsid w:val="002D18BB"/>
    <w:rsid w:val="002D1F71"/>
    <w:rsid w:val="002D4851"/>
    <w:rsid w:val="002D5518"/>
    <w:rsid w:val="002D622C"/>
    <w:rsid w:val="002E0860"/>
    <w:rsid w:val="002E176A"/>
    <w:rsid w:val="002E5823"/>
    <w:rsid w:val="002E614C"/>
    <w:rsid w:val="002F20FC"/>
    <w:rsid w:val="002F327B"/>
    <w:rsid w:val="003006CA"/>
    <w:rsid w:val="00301ECD"/>
    <w:rsid w:val="003039D8"/>
    <w:rsid w:val="00304A8F"/>
    <w:rsid w:val="00305B12"/>
    <w:rsid w:val="00306ACB"/>
    <w:rsid w:val="00310B8B"/>
    <w:rsid w:val="003115C4"/>
    <w:rsid w:val="00312C90"/>
    <w:rsid w:val="00313D33"/>
    <w:rsid w:val="00313E9E"/>
    <w:rsid w:val="00314702"/>
    <w:rsid w:val="00315438"/>
    <w:rsid w:val="00316506"/>
    <w:rsid w:val="00324DBA"/>
    <w:rsid w:val="00326373"/>
    <w:rsid w:val="00330DF5"/>
    <w:rsid w:val="00331D39"/>
    <w:rsid w:val="0033392C"/>
    <w:rsid w:val="00344845"/>
    <w:rsid w:val="00344EF5"/>
    <w:rsid w:val="003533E8"/>
    <w:rsid w:val="0036017A"/>
    <w:rsid w:val="0036229C"/>
    <w:rsid w:val="00363488"/>
    <w:rsid w:val="00363C60"/>
    <w:rsid w:val="00372260"/>
    <w:rsid w:val="00372289"/>
    <w:rsid w:val="00374BDB"/>
    <w:rsid w:val="00377DAF"/>
    <w:rsid w:val="00380804"/>
    <w:rsid w:val="003824EE"/>
    <w:rsid w:val="00382A6F"/>
    <w:rsid w:val="00383A80"/>
    <w:rsid w:val="00390406"/>
    <w:rsid w:val="00392BF4"/>
    <w:rsid w:val="00392C09"/>
    <w:rsid w:val="0039302D"/>
    <w:rsid w:val="00394D33"/>
    <w:rsid w:val="00397C3B"/>
    <w:rsid w:val="003A2521"/>
    <w:rsid w:val="003A3BAC"/>
    <w:rsid w:val="003A4161"/>
    <w:rsid w:val="003B62D2"/>
    <w:rsid w:val="003B6C7C"/>
    <w:rsid w:val="003B71B2"/>
    <w:rsid w:val="003B75DB"/>
    <w:rsid w:val="003B76CD"/>
    <w:rsid w:val="003C0234"/>
    <w:rsid w:val="003C2388"/>
    <w:rsid w:val="003C6E1E"/>
    <w:rsid w:val="003D17A9"/>
    <w:rsid w:val="003D61A1"/>
    <w:rsid w:val="003D6BCB"/>
    <w:rsid w:val="003E502B"/>
    <w:rsid w:val="003E7695"/>
    <w:rsid w:val="003F3913"/>
    <w:rsid w:val="003F3E48"/>
    <w:rsid w:val="00401DBA"/>
    <w:rsid w:val="004025BA"/>
    <w:rsid w:val="00404AC5"/>
    <w:rsid w:val="00405DFA"/>
    <w:rsid w:val="00406DF3"/>
    <w:rsid w:val="00415EB8"/>
    <w:rsid w:val="00417004"/>
    <w:rsid w:val="00417DE4"/>
    <w:rsid w:val="00417E13"/>
    <w:rsid w:val="00421027"/>
    <w:rsid w:val="00425F96"/>
    <w:rsid w:val="0043050B"/>
    <w:rsid w:val="00431DCD"/>
    <w:rsid w:val="004321E0"/>
    <w:rsid w:val="004338DE"/>
    <w:rsid w:val="00436D41"/>
    <w:rsid w:val="00436E8B"/>
    <w:rsid w:val="00443E4E"/>
    <w:rsid w:val="0044406D"/>
    <w:rsid w:val="00445301"/>
    <w:rsid w:val="004459D2"/>
    <w:rsid w:val="00446CEC"/>
    <w:rsid w:val="004506FE"/>
    <w:rsid w:val="00456DB2"/>
    <w:rsid w:val="00456E75"/>
    <w:rsid w:val="00462360"/>
    <w:rsid w:val="004623FD"/>
    <w:rsid w:val="004637CA"/>
    <w:rsid w:val="00463E1B"/>
    <w:rsid w:val="00467344"/>
    <w:rsid w:val="004678A1"/>
    <w:rsid w:val="00470360"/>
    <w:rsid w:val="004716AE"/>
    <w:rsid w:val="004759C0"/>
    <w:rsid w:val="00477C4A"/>
    <w:rsid w:val="004805D3"/>
    <w:rsid w:val="004826D7"/>
    <w:rsid w:val="00485CFD"/>
    <w:rsid w:val="00485E57"/>
    <w:rsid w:val="00492807"/>
    <w:rsid w:val="0049362C"/>
    <w:rsid w:val="004959B4"/>
    <w:rsid w:val="00496E47"/>
    <w:rsid w:val="00497996"/>
    <w:rsid w:val="004A3830"/>
    <w:rsid w:val="004A60F0"/>
    <w:rsid w:val="004B2077"/>
    <w:rsid w:val="004B2762"/>
    <w:rsid w:val="004B3636"/>
    <w:rsid w:val="004C1522"/>
    <w:rsid w:val="004C3DDE"/>
    <w:rsid w:val="004C4C38"/>
    <w:rsid w:val="004C5C58"/>
    <w:rsid w:val="004C78B0"/>
    <w:rsid w:val="004D0C54"/>
    <w:rsid w:val="004D5230"/>
    <w:rsid w:val="004E0CFC"/>
    <w:rsid w:val="004E321A"/>
    <w:rsid w:val="004E68CD"/>
    <w:rsid w:val="004E729C"/>
    <w:rsid w:val="004F1A26"/>
    <w:rsid w:val="004F2177"/>
    <w:rsid w:val="004F2297"/>
    <w:rsid w:val="004F32AC"/>
    <w:rsid w:val="005000CF"/>
    <w:rsid w:val="00500FC0"/>
    <w:rsid w:val="00502403"/>
    <w:rsid w:val="0050454A"/>
    <w:rsid w:val="00504CB2"/>
    <w:rsid w:val="00512CD7"/>
    <w:rsid w:val="005135F0"/>
    <w:rsid w:val="0051385F"/>
    <w:rsid w:val="005156AB"/>
    <w:rsid w:val="005159FA"/>
    <w:rsid w:val="00515CC7"/>
    <w:rsid w:val="005162ED"/>
    <w:rsid w:val="00521911"/>
    <w:rsid w:val="00521F38"/>
    <w:rsid w:val="00524AB1"/>
    <w:rsid w:val="00524F78"/>
    <w:rsid w:val="005256F2"/>
    <w:rsid w:val="00525DB8"/>
    <w:rsid w:val="00530E3F"/>
    <w:rsid w:val="00531B82"/>
    <w:rsid w:val="005326DB"/>
    <w:rsid w:val="00535F75"/>
    <w:rsid w:val="00544318"/>
    <w:rsid w:val="00545D62"/>
    <w:rsid w:val="00546DB3"/>
    <w:rsid w:val="00547138"/>
    <w:rsid w:val="005520BB"/>
    <w:rsid w:val="005625FA"/>
    <w:rsid w:val="00563D63"/>
    <w:rsid w:val="005645F9"/>
    <w:rsid w:val="005709F3"/>
    <w:rsid w:val="00570E02"/>
    <w:rsid w:val="00574C86"/>
    <w:rsid w:val="005759B1"/>
    <w:rsid w:val="00575D98"/>
    <w:rsid w:val="00575E24"/>
    <w:rsid w:val="00577EAE"/>
    <w:rsid w:val="005841D6"/>
    <w:rsid w:val="005864FC"/>
    <w:rsid w:val="005917A0"/>
    <w:rsid w:val="00592DD7"/>
    <w:rsid w:val="00594761"/>
    <w:rsid w:val="00596F03"/>
    <w:rsid w:val="005A2A35"/>
    <w:rsid w:val="005A4FD4"/>
    <w:rsid w:val="005A533E"/>
    <w:rsid w:val="005A7610"/>
    <w:rsid w:val="005B0B96"/>
    <w:rsid w:val="005C21C7"/>
    <w:rsid w:val="005C260A"/>
    <w:rsid w:val="005C5871"/>
    <w:rsid w:val="005D259D"/>
    <w:rsid w:val="005D2AF8"/>
    <w:rsid w:val="005D3338"/>
    <w:rsid w:val="005D5587"/>
    <w:rsid w:val="005D6407"/>
    <w:rsid w:val="005D7ED3"/>
    <w:rsid w:val="005E02B3"/>
    <w:rsid w:val="005E05F6"/>
    <w:rsid w:val="005E1A91"/>
    <w:rsid w:val="005E20B7"/>
    <w:rsid w:val="005E6AF0"/>
    <w:rsid w:val="005E7236"/>
    <w:rsid w:val="005F0022"/>
    <w:rsid w:val="005F0489"/>
    <w:rsid w:val="005F0887"/>
    <w:rsid w:val="005F7305"/>
    <w:rsid w:val="005F777E"/>
    <w:rsid w:val="006060D4"/>
    <w:rsid w:val="00610E27"/>
    <w:rsid w:val="006118C7"/>
    <w:rsid w:val="00617D30"/>
    <w:rsid w:val="006204EE"/>
    <w:rsid w:val="006209AB"/>
    <w:rsid w:val="00621611"/>
    <w:rsid w:val="00624A77"/>
    <w:rsid w:val="00625D19"/>
    <w:rsid w:val="00625E16"/>
    <w:rsid w:val="00632E20"/>
    <w:rsid w:val="00633778"/>
    <w:rsid w:val="00634DB6"/>
    <w:rsid w:val="0064066A"/>
    <w:rsid w:val="00641BFF"/>
    <w:rsid w:val="00642CDB"/>
    <w:rsid w:val="00644A50"/>
    <w:rsid w:val="00644D8F"/>
    <w:rsid w:val="00647A0E"/>
    <w:rsid w:val="0065215A"/>
    <w:rsid w:val="00652928"/>
    <w:rsid w:val="006560B5"/>
    <w:rsid w:val="00662BB9"/>
    <w:rsid w:val="0066705B"/>
    <w:rsid w:val="00672FCB"/>
    <w:rsid w:val="00673814"/>
    <w:rsid w:val="00677100"/>
    <w:rsid w:val="00680770"/>
    <w:rsid w:val="00681D30"/>
    <w:rsid w:val="006829A9"/>
    <w:rsid w:val="0068497F"/>
    <w:rsid w:val="00685211"/>
    <w:rsid w:val="00692D25"/>
    <w:rsid w:val="00692DDB"/>
    <w:rsid w:val="00694AA9"/>
    <w:rsid w:val="00694EE9"/>
    <w:rsid w:val="006A01DD"/>
    <w:rsid w:val="006A2EF2"/>
    <w:rsid w:val="006B058E"/>
    <w:rsid w:val="006B084B"/>
    <w:rsid w:val="006B1362"/>
    <w:rsid w:val="006B334D"/>
    <w:rsid w:val="006B6EA1"/>
    <w:rsid w:val="006B6F51"/>
    <w:rsid w:val="006B715D"/>
    <w:rsid w:val="006C2706"/>
    <w:rsid w:val="006C3DA0"/>
    <w:rsid w:val="006C6565"/>
    <w:rsid w:val="006C6F8B"/>
    <w:rsid w:val="006D1715"/>
    <w:rsid w:val="006D2931"/>
    <w:rsid w:val="006D38FF"/>
    <w:rsid w:val="006D475E"/>
    <w:rsid w:val="006D6768"/>
    <w:rsid w:val="006E2DBC"/>
    <w:rsid w:val="006E5DA9"/>
    <w:rsid w:val="006E7D4B"/>
    <w:rsid w:val="006F1B63"/>
    <w:rsid w:val="006F220C"/>
    <w:rsid w:val="006F3B8E"/>
    <w:rsid w:val="006F501E"/>
    <w:rsid w:val="006F557C"/>
    <w:rsid w:val="006F77CF"/>
    <w:rsid w:val="006F78D3"/>
    <w:rsid w:val="00702941"/>
    <w:rsid w:val="007054D6"/>
    <w:rsid w:val="007119D4"/>
    <w:rsid w:val="00712F9E"/>
    <w:rsid w:val="00713767"/>
    <w:rsid w:val="007139F4"/>
    <w:rsid w:val="00716AF9"/>
    <w:rsid w:val="00717868"/>
    <w:rsid w:val="007179DA"/>
    <w:rsid w:val="00720B6A"/>
    <w:rsid w:val="00720DB6"/>
    <w:rsid w:val="0072119A"/>
    <w:rsid w:val="007222DB"/>
    <w:rsid w:val="00730175"/>
    <w:rsid w:val="0073195E"/>
    <w:rsid w:val="00731C9A"/>
    <w:rsid w:val="007328FD"/>
    <w:rsid w:val="007329DC"/>
    <w:rsid w:val="00735102"/>
    <w:rsid w:val="00740FC7"/>
    <w:rsid w:val="00741DFF"/>
    <w:rsid w:val="007428A7"/>
    <w:rsid w:val="00742AD5"/>
    <w:rsid w:val="00743AB1"/>
    <w:rsid w:val="00746B00"/>
    <w:rsid w:val="00750B2A"/>
    <w:rsid w:val="00752DBF"/>
    <w:rsid w:val="007531E2"/>
    <w:rsid w:val="007544D5"/>
    <w:rsid w:val="007610E9"/>
    <w:rsid w:val="00762DBF"/>
    <w:rsid w:val="0076414A"/>
    <w:rsid w:val="0076439C"/>
    <w:rsid w:val="00765AA7"/>
    <w:rsid w:val="007667F3"/>
    <w:rsid w:val="00773386"/>
    <w:rsid w:val="00783710"/>
    <w:rsid w:val="0078496D"/>
    <w:rsid w:val="0078749B"/>
    <w:rsid w:val="007878AD"/>
    <w:rsid w:val="0079318B"/>
    <w:rsid w:val="00793E05"/>
    <w:rsid w:val="00794732"/>
    <w:rsid w:val="0079525F"/>
    <w:rsid w:val="007970ED"/>
    <w:rsid w:val="007973E3"/>
    <w:rsid w:val="007A03A3"/>
    <w:rsid w:val="007A056D"/>
    <w:rsid w:val="007A0FA3"/>
    <w:rsid w:val="007A2120"/>
    <w:rsid w:val="007B0D59"/>
    <w:rsid w:val="007B1BAB"/>
    <w:rsid w:val="007B1E53"/>
    <w:rsid w:val="007C0313"/>
    <w:rsid w:val="007C0BDD"/>
    <w:rsid w:val="007C1A24"/>
    <w:rsid w:val="007C212B"/>
    <w:rsid w:val="007C2654"/>
    <w:rsid w:val="007C2B4C"/>
    <w:rsid w:val="007C5867"/>
    <w:rsid w:val="007C59AB"/>
    <w:rsid w:val="007C7709"/>
    <w:rsid w:val="007D0AC0"/>
    <w:rsid w:val="007D30A6"/>
    <w:rsid w:val="007D5C5D"/>
    <w:rsid w:val="007D689A"/>
    <w:rsid w:val="007E16F6"/>
    <w:rsid w:val="007E2966"/>
    <w:rsid w:val="007F3C32"/>
    <w:rsid w:val="007F56EE"/>
    <w:rsid w:val="0080047D"/>
    <w:rsid w:val="008023FD"/>
    <w:rsid w:val="00802FCA"/>
    <w:rsid w:val="00805349"/>
    <w:rsid w:val="0081037F"/>
    <w:rsid w:val="008122D9"/>
    <w:rsid w:val="00812484"/>
    <w:rsid w:val="00813EDE"/>
    <w:rsid w:val="00814913"/>
    <w:rsid w:val="008170AE"/>
    <w:rsid w:val="008211EA"/>
    <w:rsid w:val="008230EA"/>
    <w:rsid w:val="00823428"/>
    <w:rsid w:val="00823D1E"/>
    <w:rsid w:val="008309EA"/>
    <w:rsid w:val="00833582"/>
    <w:rsid w:val="008360F3"/>
    <w:rsid w:val="0084039E"/>
    <w:rsid w:val="00841C77"/>
    <w:rsid w:val="00843DD2"/>
    <w:rsid w:val="00844379"/>
    <w:rsid w:val="00845D24"/>
    <w:rsid w:val="00846AD7"/>
    <w:rsid w:val="00846C52"/>
    <w:rsid w:val="0085063B"/>
    <w:rsid w:val="00850D70"/>
    <w:rsid w:val="008538AB"/>
    <w:rsid w:val="00853AA1"/>
    <w:rsid w:val="008548DF"/>
    <w:rsid w:val="008573FA"/>
    <w:rsid w:val="00860728"/>
    <w:rsid w:val="008619E7"/>
    <w:rsid w:val="00862F3C"/>
    <w:rsid w:val="008700C6"/>
    <w:rsid w:val="008749DA"/>
    <w:rsid w:val="0087574B"/>
    <w:rsid w:val="008760AB"/>
    <w:rsid w:val="0088020B"/>
    <w:rsid w:val="00880675"/>
    <w:rsid w:val="00880AA0"/>
    <w:rsid w:val="008908E8"/>
    <w:rsid w:val="00895AD2"/>
    <w:rsid w:val="00895F0A"/>
    <w:rsid w:val="00896268"/>
    <w:rsid w:val="008A2DAA"/>
    <w:rsid w:val="008A3154"/>
    <w:rsid w:val="008A3918"/>
    <w:rsid w:val="008A3EB8"/>
    <w:rsid w:val="008A6A00"/>
    <w:rsid w:val="008A77F7"/>
    <w:rsid w:val="008A781F"/>
    <w:rsid w:val="008B0B24"/>
    <w:rsid w:val="008B4912"/>
    <w:rsid w:val="008B5644"/>
    <w:rsid w:val="008C06B1"/>
    <w:rsid w:val="008C2813"/>
    <w:rsid w:val="008C31A5"/>
    <w:rsid w:val="008C58FE"/>
    <w:rsid w:val="008C6ED0"/>
    <w:rsid w:val="008D2A44"/>
    <w:rsid w:val="008D2F0E"/>
    <w:rsid w:val="008E1990"/>
    <w:rsid w:val="008E2E8D"/>
    <w:rsid w:val="008E3081"/>
    <w:rsid w:val="008E3E5F"/>
    <w:rsid w:val="008E5352"/>
    <w:rsid w:val="008E60CC"/>
    <w:rsid w:val="008E6471"/>
    <w:rsid w:val="008E741E"/>
    <w:rsid w:val="008E7C8A"/>
    <w:rsid w:val="008F3F01"/>
    <w:rsid w:val="00907F14"/>
    <w:rsid w:val="00912960"/>
    <w:rsid w:val="00913002"/>
    <w:rsid w:val="00913B04"/>
    <w:rsid w:val="00916EDD"/>
    <w:rsid w:val="00921FD4"/>
    <w:rsid w:val="00923DB9"/>
    <w:rsid w:val="0092510B"/>
    <w:rsid w:val="0092594A"/>
    <w:rsid w:val="0092674B"/>
    <w:rsid w:val="00930DD6"/>
    <w:rsid w:val="009332D0"/>
    <w:rsid w:val="00934BC9"/>
    <w:rsid w:val="00940C15"/>
    <w:rsid w:val="0094301F"/>
    <w:rsid w:val="00945FC5"/>
    <w:rsid w:val="00950B4C"/>
    <w:rsid w:val="0095747A"/>
    <w:rsid w:val="00967DFD"/>
    <w:rsid w:val="00971887"/>
    <w:rsid w:val="00972DC1"/>
    <w:rsid w:val="00972DE9"/>
    <w:rsid w:val="00973ABC"/>
    <w:rsid w:val="009741FE"/>
    <w:rsid w:val="0097450C"/>
    <w:rsid w:val="00976C5F"/>
    <w:rsid w:val="00980C71"/>
    <w:rsid w:val="00982A8A"/>
    <w:rsid w:val="00983CCF"/>
    <w:rsid w:val="00987C77"/>
    <w:rsid w:val="00991341"/>
    <w:rsid w:val="009936AA"/>
    <w:rsid w:val="009967F7"/>
    <w:rsid w:val="009A1C1C"/>
    <w:rsid w:val="009A346E"/>
    <w:rsid w:val="009A59F7"/>
    <w:rsid w:val="009A6328"/>
    <w:rsid w:val="009C334C"/>
    <w:rsid w:val="009C55AD"/>
    <w:rsid w:val="009D07E4"/>
    <w:rsid w:val="009D5A6B"/>
    <w:rsid w:val="009D7FF9"/>
    <w:rsid w:val="009E002B"/>
    <w:rsid w:val="009E09A4"/>
    <w:rsid w:val="009E252C"/>
    <w:rsid w:val="009E518A"/>
    <w:rsid w:val="009E57C8"/>
    <w:rsid w:val="009F1512"/>
    <w:rsid w:val="009F555E"/>
    <w:rsid w:val="00A030E2"/>
    <w:rsid w:val="00A057C7"/>
    <w:rsid w:val="00A111F6"/>
    <w:rsid w:val="00A17A76"/>
    <w:rsid w:val="00A230D2"/>
    <w:rsid w:val="00A23C38"/>
    <w:rsid w:val="00A27996"/>
    <w:rsid w:val="00A32C0E"/>
    <w:rsid w:val="00A32E36"/>
    <w:rsid w:val="00A335BE"/>
    <w:rsid w:val="00A351A9"/>
    <w:rsid w:val="00A35CEE"/>
    <w:rsid w:val="00A3775E"/>
    <w:rsid w:val="00A4290F"/>
    <w:rsid w:val="00A433D7"/>
    <w:rsid w:val="00A44B26"/>
    <w:rsid w:val="00A466F5"/>
    <w:rsid w:val="00A4688C"/>
    <w:rsid w:val="00A47DC4"/>
    <w:rsid w:val="00A5130F"/>
    <w:rsid w:val="00A5235D"/>
    <w:rsid w:val="00A539F9"/>
    <w:rsid w:val="00A552B3"/>
    <w:rsid w:val="00A611D8"/>
    <w:rsid w:val="00A635D1"/>
    <w:rsid w:val="00A65539"/>
    <w:rsid w:val="00A67248"/>
    <w:rsid w:val="00A67302"/>
    <w:rsid w:val="00A71168"/>
    <w:rsid w:val="00A7219A"/>
    <w:rsid w:val="00A7232D"/>
    <w:rsid w:val="00A72746"/>
    <w:rsid w:val="00A72E31"/>
    <w:rsid w:val="00A75603"/>
    <w:rsid w:val="00A76E97"/>
    <w:rsid w:val="00A77A7B"/>
    <w:rsid w:val="00A80D52"/>
    <w:rsid w:val="00A84448"/>
    <w:rsid w:val="00A86D9B"/>
    <w:rsid w:val="00A872D5"/>
    <w:rsid w:val="00A87B23"/>
    <w:rsid w:val="00A87DC3"/>
    <w:rsid w:val="00A90AE0"/>
    <w:rsid w:val="00A91BF0"/>
    <w:rsid w:val="00A94D27"/>
    <w:rsid w:val="00A9516E"/>
    <w:rsid w:val="00A9738B"/>
    <w:rsid w:val="00A975F2"/>
    <w:rsid w:val="00AA0B88"/>
    <w:rsid w:val="00AA2749"/>
    <w:rsid w:val="00AA528A"/>
    <w:rsid w:val="00AA7980"/>
    <w:rsid w:val="00AB1037"/>
    <w:rsid w:val="00AB1E39"/>
    <w:rsid w:val="00AB47E8"/>
    <w:rsid w:val="00AB5F7E"/>
    <w:rsid w:val="00AB791C"/>
    <w:rsid w:val="00AC1A41"/>
    <w:rsid w:val="00AD151A"/>
    <w:rsid w:val="00AD203E"/>
    <w:rsid w:val="00AD430F"/>
    <w:rsid w:val="00AD4554"/>
    <w:rsid w:val="00AD576D"/>
    <w:rsid w:val="00AD784E"/>
    <w:rsid w:val="00AE219E"/>
    <w:rsid w:val="00AE4E15"/>
    <w:rsid w:val="00AF0683"/>
    <w:rsid w:val="00AF3A60"/>
    <w:rsid w:val="00AF4183"/>
    <w:rsid w:val="00AF5C59"/>
    <w:rsid w:val="00AF62DF"/>
    <w:rsid w:val="00AF72C2"/>
    <w:rsid w:val="00B10053"/>
    <w:rsid w:val="00B138A3"/>
    <w:rsid w:val="00B14979"/>
    <w:rsid w:val="00B15F7F"/>
    <w:rsid w:val="00B2304B"/>
    <w:rsid w:val="00B23D20"/>
    <w:rsid w:val="00B25B02"/>
    <w:rsid w:val="00B27167"/>
    <w:rsid w:val="00B31448"/>
    <w:rsid w:val="00B32863"/>
    <w:rsid w:val="00B341A2"/>
    <w:rsid w:val="00B34AB0"/>
    <w:rsid w:val="00B35A0A"/>
    <w:rsid w:val="00B37C6B"/>
    <w:rsid w:val="00B40AA2"/>
    <w:rsid w:val="00B41ACA"/>
    <w:rsid w:val="00B4202A"/>
    <w:rsid w:val="00B4446B"/>
    <w:rsid w:val="00B44A26"/>
    <w:rsid w:val="00B456AD"/>
    <w:rsid w:val="00B502CA"/>
    <w:rsid w:val="00B50E6C"/>
    <w:rsid w:val="00B517FE"/>
    <w:rsid w:val="00B525BC"/>
    <w:rsid w:val="00B626DC"/>
    <w:rsid w:val="00B6298D"/>
    <w:rsid w:val="00B71449"/>
    <w:rsid w:val="00B73206"/>
    <w:rsid w:val="00B7530D"/>
    <w:rsid w:val="00B75C16"/>
    <w:rsid w:val="00B8086D"/>
    <w:rsid w:val="00B80E94"/>
    <w:rsid w:val="00B9168C"/>
    <w:rsid w:val="00B937D4"/>
    <w:rsid w:val="00B93982"/>
    <w:rsid w:val="00B93E8F"/>
    <w:rsid w:val="00BA3B77"/>
    <w:rsid w:val="00BA3F6F"/>
    <w:rsid w:val="00BA52F3"/>
    <w:rsid w:val="00BA6D2C"/>
    <w:rsid w:val="00BA747F"/>
    <w:rsid w:val="00BB1CE8"/>
    <w:rsid w:val="00BB2E50"/>
    <w:rsid w:val="00BB4E9A"/>
    <w:rsid w:val="00BB6178"/>
    <w:rsid w:val="00BC65AE"/>
    <w:rsid w:val="00BC6E1E"/>
    <w:rsid w:val="00BC7062"/>
    <w:rsid w:val="00BD143E"/>
    <w:rsid w:val="00BD1B5F"/>
    <w:rsid w:val="00BD22B1"/>
    <w:rsid w:val="00BD49C6"/>
    <w:rsid w:val="00BD52E6"/>
    <w:rsid w:val="00BD73AF"/>
    <w:rsid w:val="00BE109B"/>
    <w:rsid w:val="00BE49C3"/>
    <w:rsid w:val="00BF5F28"/>
    <w:rsid w:val="00C013D9"/>
    <w:rsid w:val="00C03295"/>
    <w:rsid w:val="00C071C7"/>
    <w:rsid w:val="00C102AE"/>
    <w:rsid w:val="00C10322"/>
    <w:rsid w:val="00C14BFE"/>
    <w:rsid w:val="00C15085"/>
    <w:rsid w:val="00C1659A"/>
    <w:rsid w:val="00C22D20"/>
    <w:rsid w:val="00C25F89"/>
    <w:rsid w:val="00C276BF"/>
    <w:rsid w:val="00C27FB9"/>
    <w:rsid w:val="00C45B07"/>
    <w:rsid w:val="00C46B73"/>
    <w:rsid w:val="00C470F0"/>
    <w:rsid w:val="00C52E52"/>
    <w:rsid w:val="00C55C73"/>
    <w:rsid w:val="00C56DE5"/>
    <w:rsid w:val="00C63384"/>
    <w:rsid w:val="00C67E1D"/>
    <w:rsid w:val="00C753F8"/>
    <w:rsid w:val="00C80D86"/>
    <w:rsid w:val="00C8505F"/>
    <w:rsid w:val="00C865C8"/>
    <w:rsid w:val="00C8697C"/>
    <w:rsid w:val="00C91680"/>
    <w:rsid w:val="00C919EA"/>
    <w:rsid w:val="00C9271B"/>
    <w:rsid w:val="00C9365E"/>
    <w:rsid w:val="00C94CDA"/>
    <w:rsid w:val="00CA1651"/>
    <w:rsid w:val="00CA4F08"/>
    <w:rsid w:val="00CA7129"/>
    <w:rsid w:val="00CB15F3"/>
    <w:rsid w:val="00CB2BE4"/>
    <w:rsid w:val="00CB443D"/>
    <w:rsid w:val="00CB7E41"/>
    <w:rsid w:val="00CC062B"/>
    <w:rsid w:val="00CC0C1E"/>
    <w:rsid w:val="00CC1825"/>
    <w:rsid w:val="00CC3144"/>
    <w:rsid w:val="00CC4AAE"/>
    <w:rsid w:val="00CC4F69"/>
    <w:rsid w:val="00CC6344"/>
    <w:rsid w:val="00CC700B"/>
    <w:rsid w:val="00CD0113"/>
    <w:rsid w:val="00CD1691"/>
    <w:rsid w:val="00CD1D35"/>
    <w:rsid w:val="00CD56A9"/>
    <w:rsid w:val="00CD6A0D"/>
    <w:rsid w:val="00CD6E19"/>
    <w:rsid w:val="00CD72ED"/>
    <w:rsid w:val="00CD7B00"/>
    <w:rsid w:val="00CE2C2C"/>
    <w:rsid w:val="00CE3327"/>
    <w:rsid w:val="00CE371F"/>
    <w:rsid w:val="00CE44DA"/>
    <w:rsid w:val="00CE7B8E"/>
    <w:rsid w:val="00CF7287"/>
    <w:rsid w:val="00D00972"/>
    <w:rsid w:val="00D00DAA"/>
    <w:rsid w:val="00D01A85"/>
    <w:rsid w:val="00D01F0E"/>
    <w:rsid w:val="00D04C35"/>
    <w:rsid w:val="00D0563A"/>
    <w:rsid w:val="00D06870"/>
    <w:rsid w:val="00D06E91"/>
    <w:rsid w:val="00D0732B"/>
    <w:rsid w:val="00D10F41"/>
    <w:rsid w:val="00D12C30"/>
    <w:rsid w:val="00D1310C"/>
    <w:rsid w:val="00D13B1D"/>
    <w:rsid w:val="00D142CA"/>
    <w:rsid w:val="00D15CA2"/>
    <w:rsid w:val="00D16490"/>
    <w:rsid w:val="00D22078"/>
    <w:rsid w:val="00D23153"/>
    <w:rsid w:val="00D2318B"/>
    <w:rsid w:val="00D24411"/>
    <w:rsid w:val="00D265E7"/>
    <w:rsid w:val="00D27D1C"/>
    <w:rsid w:val="00D312F9"/>
    <w:rsid w:val="00D342B6"/>
    <w:rsid w:val="00D34543"/>
    <w:rsid w:val="00D425F5"/>
    <w:rsid w:val="00D466E3"/>
    <w:rsid w:val="00D511B7"/>
    <w:rsid w:val="00D53CAF"/>
    <w:rsid w:val="00D55888"/>
    <w:rsid w:val="00D62D9D"/>
    <w:rsid w:val="00D65D90"/>
    <w:rsid w:val="00D65F82"/>
    <w:rsid w:val="00D663DD"/>
    <w:rsid w:val="00D6674E"/>
    <w:rsid w:val="00D676D2"/>
    <w:rsid w:val="00D70253"/>
    <w:rsid w:val="00D717E5"/>
    <w:rsid w:val="00D73A35"/>
    <w:rsid w:val="00D803C3"/>
    <w:rsid w:val="00D82B06"/>
    <w:rsid w:val="00D837A9"/>
    <w:rsid w:val="00D879FE"/>
    <w:rsid w:val="00D87B08"/>
    <w:rsid w:val="00D91B72"/>
    <w:rsid w:val="00D92F8D"/>
    <w:rsid w:val="00D934CC"/>
    <w:rsid w:val="00D96766"/>
    <w:rsid w:val="00D971C8"/>
    <w:rsid w:val="00D97980"/>
    <w:rsid w:val="00DA11B7"/>
    <w:rsid w:val="00DA163E"/>
    <w:rsid w:val="00DA240C"/>
    <w:rsid w:val="00DA3858"/>
    <w:rsid w:val="00DA3DCA"/>
    <w:rsid w:val="00DA5240"/>
    <w:rsid w:val="00DB32DC"/>
    <w:rsid w:val="00DB5EBB"/>
    <w:rsid w:val="00DC0543"/>
    <w:rsid w:val="00DC12E1"/>
    <w:rsid w:val="00DC30CB"/>
    <w:rsid w:val="00DC30F4"/>
    <w:rsid w:val="00DC6156"/>
    <w:rsid w:val="00DC777D"/>
    <w:rsid w:val="00DD0645"/>
    <w:rsid w:val="00DD18F6"/>
    <w:rsid w:val="00DD209A"/>
    <w:rsid w:val="00DD2637"/>
    <w:rsid w:val="00DD3C4C"/>
    <w:rsid w:val="00DE1FD2"/>
    <w:rsid w:val="00DE3ECE"/>
    <w:rsid w:val="00DF035D"/>
    <w:rsid w:val="00DF2AFE"/>
    <w:rsid w:val="00DF4D61"/>
    <w:rsid w:val="00DF56EA"/>
    <w:rsid w:val="00DF755F"/>
    <w:rsid w:val="00E01C3E"/>
    <w:rsid w:val="00E06C8B"/>
    <w:rsid w:val="00E06D02"/>
    <w:rsid w:val="00E0717D"/>
    <w:rsid w:val="00E07702"/>
    <w:rsid w:val="00E107E9"/>
    <w:rsid w:val="00E114FB"/>
    <w:rsid w:val="00E11BE9"/>
    <w:rsid w:val="00E12A17"/>
    <w:rsid w:val="00E13836"/>
    <w:rsid w:val="00E14131"/>
    <w:rsid w:val="00E14287"/>
    <w:rsid w:val="00E16B6E"/>
    <w:rsid w:val="00E22D96"/>
    <w:rsid w:val="00E23711"/>
    <w:rsid w:val="00E25003"/>
    <w:rsid w:val="00E26676"/>
    <w:rsid w:val="00E2714C"/>
    <w:rsid w:val="00E27A9D"/>
    <w:rsid w:val="00E3328A"/>
    <w:rsid w:val="00E353DF"/>
    <w:rsid w:val="00E45C24"/>
    <w:rsid w:val="00E46528"/>
    <w:rsid w:val="00E471DD"/>
    <w:rsid w:val="00E475A5"/>
    <w:rsid w:val="00E561C3"/>
    <w:rsid w:val="00E56C61"/>
    <w:rsid w:val="00E572AC"/>
    <w:rsid w:val="00E611B4"/>
    <w:rsid w:val="00E61F7E"/>
    <w:rsid w:val="00E641BA"/>
    <w:rsid w:val="00E670F9"/>
    <w:rsid w:val="00E762BD"/>
    <w:rsid w:val="00E77759"/>
    <w:rsid w:val="00E81E86"/>
    <w:rsid w:val="00E850AE"/>
    <w:rsid w:val="00E85D4D"/>
    <w:rsid w:val="00E864C1"/>
    <w:rsid w:val="00E90969"/>
    <w:rsid w:val="00E91134"/>
    <w:rsid w:val="00E92047"/>
    <w:rsid w:val="00E95078"/>
    <w:rsid w:val="00E959AB"/>
    <w:rsid w:val="00E9630E"/>
    <w:rsid w:val="00E96D48"/>
    <w:rsid w:val="00E975E5"/>
    <w:rsid w:val="00E97C84"/>
    <w:rsid w:val="00EA1296"/>
    <w:rsid w:val="00EA3784"/>
    <w:rsid w:val="00EA38F9"/>
    <w:rsid w:val="00EA64B2"/>
    <w:rsid w:val="00EB08E2"/>
    <w:rsid w:val="00EB3610"/>
    <w:rsid w:val="00EB47A6"/>
    <w:rsid w:val="00EB5D3A"/>
    <w:rsid w:val="00EC0509"/>
    <w:rsid w:val="00EC098E"/>
    <w:rsid w:val="00EC6CA1"/>
    <w:rsid w:val="00EC7859"/>
    <w:rsid w:val="00ED278C"/>
    <w:rsid w:val="00ED3EBC"/>
    <w:rsid w:val="00EE5010"/>
    <w:rsid w:val="00EE7DB3"/>
    <w:rsid w:val="00EF126C"/>
    <w:rsid w:val="00EF1823"/>
    <w:rsid w:val="00EF2832"/>
    <w:rsid w:val="00EF4A41"/>
    <w:rsid w:val="00EF6779"/>
    <w:rsid w:val="00EF6D55"/>
    <w:rsid w:val="00EF7ECA"/>
    <w:rsid w:val="00F004C8"/>
    <w:rsid w:val="00F013F6"/>
    <w:rsid w:val="00F01B91"/>
    <w:rsid w:val="00F068E8"/>
    <w:rsid w:val="00F0795E"/>
    <w:rsid w:val="00F12407"/>
    <w:rsid w:val="00F130D7"/>
    <w:rsid w:val="00F14D29"/>
    <w:rsid w:val="00F16860"/>
    <w:rsid w:val="00F20F96"/>
    <w:rsid w:val="00F2395C"/>
    <w:rsid w:val="00F2701E"/>
    <w:rsid w:val="00F313CF"/>
    <w:rsid w:val="00F3279D"/>
    <w:rsid w:val="00F334A3"/>
    <w:rsid w:val="00F3581C"/>
    <w:rsid w:val="00F36181"/>
    <w:rsid w:val="00F364BD"/>
    <w:rsid w:val="00F36DE8"/>
    <w:rsid w:val="00F36ECB"/>
    <w:rsid w:val="00F54EE4"/>
    <w:rsid w:val="00F5514A"/>
    <w:rsid w:val="00F563C9"/>
    <w:rsid w:val="00F56E5C"/>
    <w:rsid w:val="00F6443D"/>
    <w:rsid w:val="00F6527D"/>
    <w:rsid w:val="00F70AEB"/>
    <w:rsid w:val="00F7126D"/>
    <w:rsid w:val="00F819AB"/>
    <w:rsid w:val="00F821F7"/>
    <w:rsid w:val="00F86DF5"/>
    <w:rsid w:val="00F945E9"/>
    <w:rsid w:val="00F9530A"/>
    <w:rsid w:val="00F95ACF"/>
    <w:rsid w:val="00F95DD2"/>
    <w:rsid w:val="00F971B3"/>
    <w:rsid w:val="00F97698"/>
    <w:rsid w:val="00F97E1F"/>
    <w:rsid w:val="00FA23BB"/>
    <w:rsid w:val="00FB1651"/>
    <w:rsid w:val="00FB1A2E"/>
    <w:rsid w:val="00FB2D57"/>
    <w:rsid w:val="00FB3750"/>
    <w:rsid w:val="00FB38DF"/>
    <w:rsid w:val="00FB393F"/>
    <w:rsid w:val="00FB3B9F"/>
    <w:rsid w:val="00FB3FE2"/>
    <w:rsid w:val="00FB4D0D"/>
    <w:rsid w:val="00FC2855"/>
    <w:rsid w:val="00FC2E46"/>
    <w:rsid w:val="00FC40D7"/>
    <w:rsid w:val="00FC63E7"/>
    <w:rsid w:val="00FD05DC"/>
    <w:rsid w:val="00FD0EA8"/>
    <w:rsid w:val="00FD1B50"/>
    <w:rsid w:val="00FD5116"/>
    <w:rsid w:val="00FE2B1E"/>
    <w:rsid w:val="00FE3A4A"/>
    <w:rsid w:val="00FE4A50"/>
    <w:rsid w:val="00FE642A"/>
    <w:rsid w:val="00FE743C"/>
    <w:rsid w:val="00FF096C"/>
    <w:rsid w:val="00FF1840"/>
    <w:rsid w:val="00FF33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BFA7A"/>
  <w15:docId w15:val="{80EC39F8-1E77-4F92-BF56-F99F42172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79D4"/>
    <w:pPr>
      <w:spacing w:after="5" w:line="248" w:lineRule="auto"/>
      <w:ind w:left="152" w:hanging="10"/>
      <w:jc w:val="both"/>
    </w:pPr>
    <w:rPr>
      <w:rFonts w:ascii="Tahoma" w:eastAsia="Tahoma" w:hAnsi="Tahoma" w:cs="Tahoma"/>
      <w:color w:val="000000"/>
      <w:sz w:val="20"/>
    </w:rPr>
  </w:style>
  <w:style w:type="paragraph" w:styleId="Nagwek1">
    <w:name w:val="heading 1"/>
    <w:next w:val="Normalny"/>
    <w:link w:val="Nagwek1Znak"/>
    <w:uiPriority w:val="9"/>
    <w:unhideWhenUsed/>
    <w:qFormat/>
    <w:rsid w:val="001079D4"/>
    <w:pPr>
      <w:keepNext/>
      <w:keepLines/>
      <w:spacing w:after="0" w:line="359" w:lineRule="auto"/>
      <w:ind w:left="425" w:hanging="283"/>
      <w:jc w:val="right"/>
      <w:outlineLvl w:val="0"/>
    </w:pPr>
    <w:rPr>
      <w:rFonts w:ascii="Tahoma" w:eastAsia="Tahoma" w:hAnsi="Tahoma" w:cs="Tahoma"/>
      <w:color w:val="000000"/>
      <w:sz w:val="20"/>
      <w:u w:val="single" w:color="000000"/>
    </w:rPr>
  </w:style>
  <w:style w:type="paragraph" w:styleId="Nagwek2">
    <w:name w:val="heading 2"/>
    <w:next w:val="Normalny"/>
    <w:link w:val="Nagwek2Znak"/>
    <w:uiPriority w:val="9"/>
    <w:unhideWhenUsed/>
    <w:qFormat/>
    <w:rsid w:val="001079D4"/>
    <w:pPr>
      <w:keepNext/>
      <w:keepLines/>
      <w:spacing w:after="0"/>
      <w:ind w:left="130" w:hanging="10"/>
      <w:jc w:val="center"/>
      <w:outlineLvl w:val="1"/>
    </w:pPr>
    <w:rPr>
      <w:rFonts w:ascii="Tahoma" w:eastAsia="Tahoma" w:hAnsi="Tahoma" w:cs="Tahoma"/>
      <w:b/>
      <w:color w:val="000000"/>
      <w:sz w:val="24"/>
    </w:rPr>
  </w:style>
  <w:style w:type="paragraph" w:styleId="Nagwek3">
    <w:name w:val="heading 3"/>
    <w:next w:val="Normalny"/>
    <w:link w:val="Nagwek3Znak"/>
    <w:uiPriority w:val="9"/>
    <w:unhideWhenUsed/>
    <w:qFormat/>
    <w:rsid w:val="001079D4"/>
    <w:pPr>
      <w:keepNext/>
      <w:keepLines/>
      <w:spacing w:after="86"/>
      <w:ind w:left="49" w:hanging="10"/>
      <w:jc w:val="center"/>
      <w:outlineLvl w:val="2"/>
    </w:pPr>
    <w:rPr>
      <w:rFonts w:ascii="Arial" w:eastAsia="Arial" w:hAnsi="Arial" w:cs="Arial"/>
      <w:b/>
      <w:color w:val="000000"/>
      <w:sz w:val="24"/>
      <w:u w:val="single" w:color="000000"/>
    </w:rPr>
  </w:style>
  <w:style w:type="paragraph" w:styleId="Nagwek4">
    <w:name w:val="heading 4"/>
    <w:next w:val="Normalny"/>
    <w:link w:val="Nagwek4Znak"/>
    <w:uiPriority w:val="9"/>
    <w:unhideWhenUsed/>
    <w:qFormat/>
    <w:rsid w:val="001079D4"/>
    <w:pPr>
      <w:keepNext/>
      <w:keepLines/>
      <w:spacing w:after="0"/>
      <w:ind w:left="152" w:right="98" w:hanging="10"/>
      <w:jc w:val="center"/>
      <w:outlineLvl w:val="3"/>
    </w:pPr>
    <w:rPr>
      <w:rFonts w:ascii="Tahoma" w:eastAsia="Tahoma" w:hAnsi="Tahoma" w:cs="Tahoma"/>
      <w:b/>
      <w:color w:val="000000"/>
    </w:rPr>
  </w:style>
  <w:style w:type="paragraph" w:styleId="Nagwek6">
    <w:name w:val="heading 6"/>
    <w:basedOn w:val="Normalny"/>
    <w:next w:val="Normalny"/>
    <w:link w:val="Nagwek6Znak"/>
    <w:uiPriority w:val="9"/>
    <w:semiHidden/>
    <w:unhideWhenUsed/>
    <w:qFormat/>
    <w:rsid w:val="00C94CDA"/>
    <w:pPr>
      <w:keepNext/>
      <w:keepLines/>
      <w:spacing w:before="40" w:after="0"/>
      <w:outlineLvl w:val="5"/>
    </w:pPr>
    <w:rPr>
      <w:rFonts w:asciiTheme="majorHAnsi" w:eastAsiaTheme="majorEastAsia" w:hAnsiTheme="majorHAnsi" w:cstheme="majorBidi"/>
      <w:color w:val="1F4D78" w:themeColor="accent1" w:themeShade="7F"/>
    </w:rPr>
  </w:style>
  <w:style w:type="paragraph" w:styleId="Nagwek8">
    <w:name w:val="heading 8"/>
    <w:basedOn w:val="Normalny"/>
    <w:next w:val="Normalny"/>
    <w:link w:val="Nagwek8Znak"/>
    <w:uiPriority w:val="9"/>
    <w:semiHidden/>
    <w:unhideWhenUsed/>
    <w:qFormat/>
    <w:rsid w:val="00E4652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79D4"/>
    <w:rPr>
      <w:rFonts w:ascii="Tahoma" w:eastAsia="Tahoma" w:hAnsi="Tahoma" w:cs="Tahoma"/>
      <w:color w:val="000000"/>
      <w:sz w:val="20"/>
      <w:u w:val="single" w:color="000000"/>
    </w:rPr>
  </w:style>
  <w:style w:type="character" w:customStyle="1" w:styleId="Nagwek2Znak">
    <w:name w:val="Nagłówek 2 Znak"/>
    <w:link w:val="Nagwek2"/>
    <w:rsid w:val="001079D4"/>
    <w:rPr>
      <w:rFonts w:ascii="Tahoma" w:eastAsia="Tahoma" w:hAnsi="Tahoma" w:cs="Tahoma"/>
      <w:b/>
      <w:color w:val="000000"/>
      <w:sz w:val="24"/>
    </w:rPr>
  </w:style>
  <w:style w:type="character" w:customStyle="1" w:styleId="Nagwek3Znak">
    <w:name w:val="Nagłówek 3 Znak"/>
    <w:link w:val="Nagwek3"/>
    <w:uiPriority w:val="99"/>
    <w:rsid w:val="001079D4"/>
    <w:rPr>
      <w:rFonts w:ascii="Arial" w:eastAsia="Arial" w:hAnsi="Arial" w:cs="Arial"/>
      <w:b/>
      <w:color w:val="000000"/>
      <w:sz w:val="24"/>
      <w:u w:val="single" w:color="000000"/>
    </w:rPr>
  </w:style>
  <w:style w:type="character" w:customStyle="1" w:styleId="Nagwek4Znak">
    <w:name w:val="Nagłówek 4 Znak"/>
    <w:link w:val="Nagwek4"/>
    <w:rsid w:val="001079D4"/>
    <w:rPr>
      <w:rFonts w:ascii="Tahoma" w:eastAsia="Tahoma" w:hAnsi="Tahoma" w:cs="Tahoma"/>
      <w:b/>
      <w:color w:val="000000"/>
      <w:sz w:val="22"/>
    </w:rPr>
  </w:style>
  <w:style w:type="table" w:customStyle="1" w:styleId="TableGrid">
    <w:name w:val="TableGrid"/>
    <w:rsid w:val="001079D4"/>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A872D5"/>
    <w:pPr>
      <w:tabs>
        <w:tab w:val="center" w:pos="4536"/>
        <w:tab w:val="right" w:pos="9072"/>
      </w:tabs>
      <w:spacing w:after="0"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qFormat/>
    <w:rsid w:val="00A872D5"/>
    <w:rPr>
      <w:rFonts w:eastAsiaTheme="minorHAnsi"/>
      <w:lang w:eastAsia="en-US"/>
    </w:rPr>
  </w:style>
  <w:style w:type="paragraph" w:styleId="Akapitzlist">
    <w:name w:val="List Paragraph"/>
    <w:aliases w:val="L1,Akapit z listą5,Akapit z listą1,Akapit z listą2,Numerowanie,Akapit normalny,List Paragraph,Akapit z listą BS,Preambuła,Podsis rysunku,Normalny PDST,lp1,HŁ_Bullet1,Rozdział,T_SZ_List Paragraph,Podsis rysunku1,Normalny PDST1,lp11,L11"/>
    <w:basedOn w:val="Normalny"/>
    <w:link w:val="AkapitzlistZnak"/>
    <w:uiPriority w:val="34"/>
    <w:qFormat/>
    <w:rsid w:val="00A872D5"/>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character" w:customStyle="1" w:styleId="AkapitzlistZnak">
    <w:name w:val="Akapit z listą Znak"/>
    <w:aliases w:val="L1 Znak,Akapit z listą5 Znak,Akapit z listą1 Znak,Akapit z listą2 Znak,Numerowanie Znak,Akapit normalny Znak,List Paragraph Znak,Akapit z listą BS Znak,Preambuła Znak,Podsis rysunku Znak,Normalny PDST Znak,lp1 Znak,HŁ_Bullet1 Znak"/>
    <w:link w:val="Akapitzlist"/>
    <w:uiPriority w:val="34"/>
    <w:qFormat/>
    <w:locked/>
    <w:rsid w:val="00A872D5"/>
    <w:rPr>
      <w:rFonts w:eastAsiaTheme="minorHAnsi"/>
      <w:lang w:eastAsia="en-US"/>
    </w:rPr>
  </w:style>
  <w:style w:type="character" w:styleId="Hipercze">
    <w:name w:val="Hyperlink"/>
    <w:basedOn w:val="Domylnaczcionkaakapitu"/>
    <w:uiPriority w:val="99"/>
    <w:unhideWhenUsed/>
    <w:rsid w:val="001402B7"/>
    <w:rPr>
      <w:color w:val="0563C1" w:themeColor="hyperlink"/>
      <w:u w:val="single"/>
    </w:rPr>
  </w:style>
  <w:style w:type="paragraph" w:customStyle="1" w:styleId="Default">
    <w:name w:val="Default"/>
    <w:rsid w:val="004B27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L1 Char,Akapit z listą5 Char,Numerowanie Char,Akapit z listą BS Char"/>
    <w:link w:val="Akapitzlist3"/>
    <w:locked/>
    <w:rsid w:val="00E11BE9"/>
    <w:rPr>
      <w:rFonts w:ascii="Times New Roman" w:eastAsia="Calibri" w:hAnsi="Times New Roman" w:cs="Times New Roman"/>
      <w:color w:val="000000"/>
    </w:rPr>
  </w:style>
  <w:style w:type="paragraph" w:styleId="Tekstpodstawowy3">
    <w:name w:val="Body Text 3"/>
    <w:basedOn w:val="Normalny"/>
    <w:link w:val="Tekstpodstawowy3Znak"/>
    <w:unhideWhenUsed/>
    <w:rsid w:val="00E11BE9"/>
    <w:pPr>
      <w:spacing w:after="120" w:line="240" w:lineRule="auto"/>
      <w:ind w:left="0" w:firstLine="0"/>
      <w:jc w:val="left"/>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E11BE9"/>
    <w:rPr>
      <w:rFonts w:ascii="Times New Roman" w:eastAsia="Times New Roman" w:hAnsi="Times New Roman" w:cs="Times New Roman"/>
      <w:sz w:val="16"/>
      <w:szCs w:val="16"/>
    </w:rPr>
  </w:style>
  <w:style w:type="paragraph" w:styleId="Tekstpodstawowywcity">
    <w:name w:val="Body Text Indent"/>
    <w:basedOn w:val="Normalny"/>
    <w:link w:val="TekstpodstawowywcityZnak"/>
    <w:uiPriority w:val="99"/>
    <w:semiHidden/>
    <w:unhideWhenUsed/>
    <w:rsid w:val="00521F38"/>
    <w:pPr>
      <w:spacing w:after="120"/>
      <w:ind w:left="283"/>
    </w:pPr>
  </w:style>
  <w:style w:type="character" w:customStyle="1" w:styleId="TekstpodstawowywcityZnak">
    <w:name w:val="Tekst podstawowy wcięty Znak"/>
    <w:basedOn w:val="Domylnaczcionkaakapitu"/>
    <w:link w:val="Tekstpodstawowywcity"/>
    <w:uiPriority w:val="99"/>
    <w:semiHidden/>
    <w:rsid w:val="00521F38"/>
    <w:rPr>
      <w:rFonts w:ascii="Tahoma" w:eastAsia="Tahoma" w:hAnsi="Tahoma" w:cs="Tahoma"/>
      <w:color w:val="000000"/>
      <w:sz w:val="20"/>
    </w:rPr>
  </w:style>
  <w:style w:type="paragraph" w:styleId="Tekstdymka">
    <w:name w:val="Balloon Text"/>
    <w:basedOn w:val="Normalny"/>
    <w:link w:val="TekstdymkaZnak"/>
    <w:uiPriority w:val="99"/>
    <w:semiHidden/>
    <w:unhideWhenUsed/>
    <w:rsid w:val="00BB1CE8"/>
    <w:pPr>
      <w:spacing w:after="0" w:line="240" w:lineRule="auto"/>
    </w:pPr>
    <w:rPr>
      <w:sz w:val="16"/>
      <w:szCs w:val="16"/>
    </w:rPr>
  </w:style>
  <w:style w:type="character" w:customStyle="1" w:styleId="TekstdymkaZnak">
    <w:name w:val="Tekst dymka Znak"/>
    <w:basedOn w:val="Domylnaczcionkaakapitu"/>
    <w:link w:val="Tekstdymka"/>
    <w:uiPriority w:val="99"/>
    <w:semiHidden/>
    <w:rsid w:val="00BB1CE8"/>
    <w:rPr>
      <w:rFonts w:ascii="Tahoma" w:eastAsia="Tahoma" w:hAnsi="Tahoma" w:cs="Tahoma"/>
      <w:color w:val="000000"/>
      <w:sz w:val="16"/>
      <w:szCs w:val="16"/>
    </w:rPr>
  </w:style>
  <w:style w:type="paragraph" w:styleId="Poprawka">
    <w:name w:val="Revision"/>
    <w:hidden/>
    <w:uiPriority w:val="99"/>
    <w:semiHidden/>
    <w:rsid w:val="00632E20"/>
    <w:pPr>
      <w:spacing w:after="0" w:line="240" w:lineRule="auto"/>
    </w:pPr>
    <w:rPr>
      <w:rFonts w:ascii="Tahoma" w:eastAsia="Tahoma" w:hAnsi="Tahoma" w:cs="Tahoma"/>
      <w:color w:val="000000"/>
      <w:sz w:val="20"/>
    </w:rPr>
  </w:style>
  <w:style w:type="character" w:styleId="Odwoaniedokomentarza">
    <w:name w:val="annotation reference"/>
    <w:basedOn w:val="Domylnaczcionkaakapitu"/>
    <w:uiPriority w:val="99"/>
    <w:semiHidden/>
    <w:unhideWhenUsed/>
    <w:rsid w:val="00524AB1"/>
    <w:rPr>
      <w:sz w:val="16"/>
      <w:szCs w:val="16"/>
    </w:rPr>
  </w:style>
  <w:style w:type="paragraph" w:styleId="Tekstkomentarza">
    <w:name w:val="annotation text"/>
    <w:basedOn w:val="Normalny"/>
    <w:link w:val="TekstkomentarzaZnak"/>
    <w:unhideWhenUsed/>
    <w:rsid w:val="00524AB1"/>
    <w:pPr>
      <w:spacing w:line="240" w:lineRule="auto"/>
    </w:pPr>
    <w:rPr>
      <w:szCs w:val="20"/>
    </w:rPr>
  </w:style>
  <w:style w:type="character" w:customStyle="1" w:styleId="TekstkomentarzaZnak">
    <w:name w:val="Tekst komentarza Znak"/>
    <w:basedOn w:val="Domylnaczcionkaakapitu"/>
    <w:link w:val="Tekstkomentarza"/>
    <w:rsid w:val="00524AB1"/>
    <w:rPr>
      <w:rFonts w:ascii="Tahoma" w:eastAsia="Tahoma" w:hAnsi="Tahoma" w:cs="Tahoma"/>
      <w:color w:val="000000"/>
      <w:sz w:val="20"/>
      <w:szCs w:val="20"/>
    </w:rPr>
  </w:style>
  <w:style w:type="paragraph" w:styleId="Tematkomentarza">
    <w:name w:val="annotation subject"/>
    <w:basedOn w:val="Tekstkomentarza"/>
    <w:next w:val="Tekstkomentarza"/>
    <w:link w:val="TematkomentarzaZnak"/>
    <w:uiPriority w:val="99"/>
    <w:semiHidden/>
    <w:unhideWhenUsed/>
    <w:rsid w:val="00524AB1"/>
    <w:rPr>
      <w:b/>
      <w:bCs/>
    </w:rPr>
  </w:style>
  <w:style w:type="character" w:customStyle="1" w:styleId="TematkomentarzaZnak">
    <w:name w:val="Temat komentarza Znak"/>
    <w:basedOn w:val="TekstkomentarzaZnak"/>
    <w:link w:val="Tematkomentarza"/>
    <w:uiPriority w:val="99"/>
    <w:semiHidden/>
    <w:rsid w:val="00524AB1"/>
    <w:rPr>
      <w:rFonts w:ascii="Tahoma" w:eastAsia="Tahoma" w:hAnsi="Tahoma" w:cs="Tahoma"/>
      <w:b/>
      <w:bCs/>
      <w:color w:val="000000"/>
      <w:sz w:val="20"/>
      <w:szCs w:val="20"/>
    </w:rPr>
  </w:style>
  <w:style w:type="paragraph" w:styleId="NormalnyWeb">
    <w:name w:val="Normal (Web)"/>
    <w:basedOn w:val="Normalny"/>
    <w:uiPriority w:val="99"/>
    <w:unhideWhenUsed/>
    <w:rsid w:val="00FF184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Legenda">
    <w:name w:val="caption"/>
    <w:basedOn w:val="Normalny"/>
    <w:next w:val="Normalny"/>
    <w:uiPriority w:val="35"/>
    <w:unhideWhenUsed/>
    <w:qFormat/>
    <w:rsid w:val="00FF1840"/>
    <w:pPr>
      <w:spacing w:before="200" w:after="200" w:line="276" w:lineRule="auto"/>
      <w:ind w:left="0" w:firstLine="0"/>
      <w:jc w:val="left"/>
    </w:pPr>
    <w:rPr>
      <w:rFonts w:ascii="Calibri" w:eastAsia="Times New Roman" w:hAnsi="Calibri" w:cs="Times New Roman"/>
      <w:b/>
      <w:bCs/>
      <w:color w:val="2E74B5"/>
      <w:sz w:val="16"/>
      <w:szCs w:val="16"/>
      <w:lang w:eastAsia="en-US"/>
    </w:rPr>
  </w:style>
  <w:style w:type="paragraph" w:styleId="Tekstpodstawowy">
    <w:name w:val="Body Text"/>
    <w:aliases w:val="a2,Znak Znak,Znak,Znak Znak Znak Znak Znak"/>
    <w:basedOn w:val="Normalny"/>
    <w:link w:val="TekstpodstawowyZnak"/>
    <w:semiHidden/>
    <w:unhideWhenUsed/>
    <w:rsid w:val="00DC12E1"/>
    <w:pPr>
      <w:spacing w:after="120"/>
    </w:pPr>
  </w:style>
  <w:style w:type="character" w:customStyle="1" w:styleId="TekstpodstawowyZnak">
    <w:name w:val="Tekst podstawowy Znak"/>
    <w:aliases w:val="a2 Znak,Znak Znak Znak,Znak Znak1,Znak Znak Znak Znak Znak Znak"/>
    <w:basedOn w:val="Domylnaczcionkaakapitu"/>
    <w:link w:val="Tekstpodstawowy"/>
    <w:uiPriority w:val="99"/>
    <w:semiHidden/>
    <w:rsid w:val="00DC12E1"/>
    <w:rPr>
      <w:rFonts w:ascii="Tahoma" w:eastAsia="Tahoma" w:hAnsi="Tahoma" w:cs="Tahoma"/>
      <w:color w:val="000000"/>
      <w:sz w:val="20"/>
    </w:rPr>
  </w:style>
  <w:style w:type="paragraph" w:customStyle="1" w:styleId="moje">
    <w:name w:val="moje"/>
    <w:basedOn w:val="Zwykytekst"/>
    <w:rsid w:val="00DC12E1"/>
    <w:pPr>
      <w:spacing w:after="100" w:afterAutospacing="1"/>
      <w:ind w:left="0" w:firstLine="0"/>
      <w:jc w:val="left"/>
    </w:pPr>
    <w:rPr>
      <w:rFonts w:ascii="Tahoma" w:eastAsia="Times New Roman" w:hAnsi="Tahoma"/>
      <w:color w:val="auto"/>
      <w:sz w:val="18"/>
      <w:szCs w:val="18"/>
    </w:rPr>
  </w:style>
  <w:style w:type="paragraph" w:styleId="Zwykytekst">
    <w:name w:val="Plain Text"/>
    <w:basedOn w:val="Normalny"/>
    <w:link w:val="ZwykytekstZnak"/>
    <w:uiPriority w:val="99"/>
    <w:semiHidden/>
    <w:unhideWhenUsed/>
    <w:rsid w:val="00DC12E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DC12E1"/>
    <w:rPr>
      <w:rFonts w:ascii="Consolas" w:eastAsia="Tahoma" w:hAnsi="Consolas" w:cs="Tahoma"/>
      <w:color w:val="000000"/>
      <w:sz w:val="21"/>
      <w:szCs w:val="21"/>
    </w:rPr>
  </w:style>
  <w:style w:type="paragraph" w:styleId="Tytu">
    <w:name w:val="Title"/>
    <w:basedOn w:val="Normalny"/>
    <w:next w:val="Podtytu"/>
    <w:link w:val="TytuZnak"/>
    <w:qFormat/>
    <w:rsid w:val="00A9516E"/>
    <w:pPr>
      <w:suppressAutoHyphens/>
      <w:spacing w:after="0" w:line="240" w:lineRule="auto"/>
      <w:ind w:left="0" w:firstLine="0"/>
      <w:jc w:val="center"/>
    </w:pPr>
    <w:rPr>
      <w:rFonts w:ascii="Times New Roman" w:eastAsia="Times New Roman" w:hAnsi="Times New Roman" w:cs="Times New Roman"/>
      <w:b/>
      <w:bCs/>
      <w:color w:val="auto"/>
      <w:sz w:val="28"/>
      <w:szCs w:val="28"/>
      <w:lang w:eastAsia="ar-SA"/>
    </w:rPr>
  </w:style>
  <w:style w:type="character" w:customStyle="1" w:styleId="TytuZnak">
    <w:name w:val="Tytuł Znak"/>
    <w:basedOn w:val="Domylnaczcionkaakapitu"/>
    <w:link w:val="Tytu"/>
    <w:rsid w:val="00A9516E"/>
    <w:rPr>
      <w:rFonts w:ascii="Times New Roman" w:eastAsia="Times New Roman" w:hAnsi="Times New Roman" w:cs="Times New Roman"/>
      <w:b/>
      <w:bCs/>
      <w:sz w:val="28"/>
      <w:szCs w:val="28"/>
      <w:lang w:eastAsia="ar-SA"/>
    </w:rPr>
  </w:style>
  <w:style w:type="paragraph" w:styleId="Podtytu">
    <w:name w:val="Subtitle"/>
    <w:basedOn w:val="Normalny"/>
    <w:next w:val="Normalny"/>
    <w:link w:val="PodtytuZnak"/>
    <w:qFormat/>
    <w:rsid w:val="00A9516E"/>
    <w:pPr>
      <w:numPr>
        <w:ilvl w:val="1"/>
      </w:numPr>
      <w:spacing w:after="160"/>
      <w:ind w:left="152" w:hanging="10"/>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rsid w:val="00A9516E"/>
    <w:rPr>
      <w:color w:val="5A5A5A" w:themeColor="text1" w:themeTint="A5"/>
      <w:spacing w:val="15"/>
    </w:rPr>
  </w:style>
  <w:style w:type="character" w:styleId="Uwydatnienie">
    <w:name w:val="Emphasis"/>
    <w:uiPriority w:val="20"/>
    <w:qFormat/>
    <w:rsid w:val="00B73206"/>
    <w:rPr>
      <w:b/>
      <w:bCs/>
      <w:i w:val="0"/>
      <w:iCs w:val="0"/>
    </w:rPr>
  </w:style>
  <w:style w:type="paragraph" w:styleId="Nagwek">
    <w:name w:val="header"/>
    <w:aliases w:val="Nagłówek strony"/>
    <w:basedOn w:val="Normalny"/>
    <w:link w:val="NagwekZnak"/>
    <w:uiPriority w:val="99"/>
    <w:qFormat/>
    <w:rsid w:val="00C94CDA"/>
    <w:pPr>
      <w:tabs>
        <w:tab w:val="center" w:pos="4536"/>
        <w:tab w:val="right" w:pos="9072"/>
      </w:tabs>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NagwekZnak">
    <w:name w:val="Nagłówek Znak"/>
    <w:aliases w:val="Nagłówek strony Znak"/>
    <w:basedOn w:val="Domylnaczcionkaakapitu"/>
    <w:link w:val="Nagwek"/>
    <w:uiPriority w:val="99"/>
    <w:rsid w:val="00C94CDA"/>
    <w:rPr>
      <w:rFonts w:ascii="Times New Roman" w:eastAsia="Times New Roman" w:hAnsi="Times New Roman" w:cs="Times New Roman"/>
      <w:sz w:val="24"/>
      <w:szCs w:val="24"/>
    </w:rPr>
  </w:style>
  <w:style w:type="character" w:customStyle="1" w:styleId="Nagwek6Znak">
    <w:name w:val="Nagłówek 6 Znak"/>
    <w:basedOn w:val="Domylnaczcionkaakapitu"/>
    <w:link w:val="Nagwek6"/>
    <w:uiPriority w:val="9"/>
    <w:semiHidden/>
    <w:rsid w:val="00C94CDA"/>
    <w:rPr>
      <w:rFonts w:asciiTheme="majorHAnsi" w:eastAsiaTheme="majorEastAsia" w:hAnsiTheme="majorHAnsi" w:cstheme="majorBidi"/>
      <w:color w:val="1F4D78" w:themeColor="accent1" w:themeShade="7F"/>
      <w:sz w:val="20"/>
    </w:rPr>
  </w:style>
  <w:style w:type="character" w:customStyle="1" w:styleId="Nierozpoznanawzmianka1">
    <w:name w:val="Nierozpoznana wzmianka1"/>
    <w:basedOn w:val="Domylnaczcionkaakapitu"/>
    <w:uiPriority w:val="99"/>
    <w:semiHidden/>
    <w:unhideWhenUsed/>
    <w:rsid w:val="004D0C54"/>
    <w:rPr>
      <w:color w:val="605E5C"/>
      <w:shd w:val="clear" w:color="auto" w:fill="E1DFDD"/>
    </w:rPr>
  </w:style>
  <w:style w:type="paragraph" w:customStyle="1" w:styleId="Akapitzlist3">
    <w:name w:val="Akapit z listą3"/>
    <w:basedOn w:val="Normalny"/>
    <w:link w:val="ListParagraphChar"/>
    <w:rsid w:val="00EA38F9"/>
    <w:pPr>
      <w:suppressAutoHyphens/>
      <w:spacing w:after="200" w:line="276" w:lineRule="auto"/>
      <w:ind w:left="720" w:firstLine="0"/>
      <w:contextualSpacing/>
      <w:jc w:val="left"/>
    </w:pPr>
    <w:rPr>
      <w:rFonts w:ascii="Times New Roman" w:eastAsia="Calibri" w:hAnsi="Times New Roman" w:cs="Times New Roman"/>
      <w:sz w:val="22"/>
    </w:rPr>
  </w:style>
  <w:style w:type="paragraph" w:customStyle="1" w:styleId="ZLITPKTzmpktliter">
    <w:name w:val="Z_LIT/PKT – zm. pkt literą"/>
    <w:basedOn w:val="Normalny"/>
    <w:uiPriority w:val="47"/>
    <w:qFormat/>
    <w:rsid w:val="00F97698"/>
    <w:pPr>
      <w:spacing w:after="0" w:line="360" w:lineRule="auto"/>
      <w:ind w:left="1497" w:hanging="510"/>
    </w:pPr>
    <w:rPr>
      <w:rFonts w:ascii="Times" w:eastAsia="Times New Roman" w:hAnsi="Times" w:cs="Arial"/>
      <w:bCs/>
      <w:color w:val="auto"/>
      <w:sz w:val="24"/>
      <w:szCs w:val="20"/>
    </w:rPr>
  </w:style>
  <w:style w:type="paragraph" w:customStyle="1" w:styleId="mojtytul1">
    <w:name w:val="moj tytul 1"/>
    <w:basedOn w:val="Nagwek1"/>
    <w:link w:val="mojtytul1Znak"/>
    <w:qFormat/>
    <w:rsid w:val="005F777E"/>
    <w:pPr>
      <w:spacing w:before="240" w:line="259" w:lineRule="auto"/>
      <w:ind w:left="0" w:firstLine="0"/>
      <w:jc w:val="both"/>
    </w:pPr>
    <w:rPr>
      <w:rFonts w:ascii="Arial Narrow" w:eastAsiaTheme="majorEastAsia" w:hAnsi="Arial Narrow" w:cs="Times New Roman"/>
      <w:b/>
      <w:sz w:val="24"/>
      <w:szCs w:val="24"/>
      <w:lang w:eastAsia="en-US"/>
    </w:rPr>
  </w:style>
  <w:style w:type="character" w:customStyle="1" w:styleId="mojtytul1Znak">
    <w:name w:val="moj tytul 1 Znak"/>
    <w:basedOn w:val="Nagwek1Znak"/>
    <w:link w:val="mojtytul1"/>
    <w:rsid w:val="005F777E"/>
    <w:rPr>
      <w:rFonts w:ascii="Arial Narrow" w:eastAsiaTheme="majorEastAsia" w:hAnsi="Arial Narrow" w:cs="Times New Roman"/>
      <w:b/>
      <w:color w:val="000000"/>
      <w:sz w:val="24"/>
      <w:szCs w:val="24"/>
      <w:u w:val="single" w:color="000000"/>
      <w:lang w:eastAsia="en-US"/>
    </w:rPr>
  </w:style>
  <w:style w:type="paragraph" w:styleId="Tekstpodstawowy2">
    <w:name w:val="Body Text 2"/>
    <w:basedOn w:val="Normalny"/>
    <w:link w:val="Tekstpodstawowy2Znak"/>
    <w:uiPriority w:val="99"/>
    <w:semiHidden/>
    <w:unhideWhenUsed/>
    <w:rsid w:val="0000750F"/>
    <w:pPr>
      <w:spacing w:after="120" w:line="480" w:lineRule="auto"/>
    </w:pPr>
  </w:style>
  <w:style w:type="character" w:customStyle="1" w:styleId="Tekstpodstawowy2Znak">
    <w:name w:val="Tekst podstawowy 2 Znak"/>
    <w:basedOn w:val="Domylnaczcionkaakapitu"/>
    <w:link w:val="Tekstpodstawowy2"/>
    <w:uiPriority w:val="99"/>
    <w:semiHidden/>
    <w:rsid w:val="0000750F"/>
    <w:rPr>
      <w:rFonts w:ascii="Tahoma" w:eastAsia="Tahoma" w:hAnsi="Tahoma" w:cs="Tahoma"/>
      <w:color w:val="000000"/>
      <w:sz w:val="20"/>
    </w:rPr>
  </w:style>
  <w:style w:type="table" w:styleId="Tabela-Siatka">
    <w:name w:val="Table Grid"/>
    <w:basedOn w:val="Standardowy"/>
    <w:uiPriority w:val="59"/>
    <w:rsid w:val="0000750F"/>
    <w:pPr>
      <w:autoSpaceDE w:val="0"/>
      <w:autoSpaceDN w:val="0"/>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00750F"/>
  </w:style>
  <w:style w:type="paragraph" w:customStyle="1" w:styleId="nagweksad">
    <w:name w:val="nagłówek sad"/>
    <w:basedOn w:val="Nagwek1"/>
    <w:rsid w:val="0000750F"/>
    <w:pPr>
      <w:keepLines w:val="0"/>
      <w:suppressLineNumbers/>
      <w:spacing w:before="240" w:after="240" w:line="240" w:lineRule="auto"/>
      <w:ind w:left="0" w:firstLine="0"/>
      <w:jc w:val="center"/>
      <w:outlineLvl w:val="9"/>
    </w:pPr>
    <w:rPr>
      <w:rFonts w:ascii="Times New Roman" w:eastAsia="Times New Roman" w:hAnsi="Times New Roman" w:cs="Times New Roman"/>
      <w:b/>
      <w:color w:val="auto"/>
      <w:kern w:val="24"/>
      <w:sz w:val="24"/>
      <w:szCs w:val="20"/>
      <w:u w:val="none"/>
      <w:lang w:val="x-none" w:eastAsia="x-none"/>
    </w:rPr>
  </w:style>
  <w:style w:type="character" w:customStyle="1" w:styleId="TekstprzypisudolnegoZnak">
    <w:name w:val="Tekst przypisu dolnego Znak"/>
    <w:aliases w:val="Podrozdział Znak,Footnote Znak,Podrozdział1 Znak,Footnote1 Znak,Podrozdział2 Znak,Footnote2 Znak,Znak10 Znak,Podrozdzia3 Znak, Znak10 Znak"/>
    <w:basedOn w:val="Domylnaczcionkaakapitu"/>
    <w:link w:val="Tekstprzypisudolnego"/>
    <w:uiPriority w:val="99"/>
    <w:locked/>
    <w:rsid w:val="00A72746"/>
    <w:rPr>
      <w:rFonts w:ascii="Times New Roman" w:eastAsia="Calibri" w:hAnsi="Times New Roman" w:cs="Times New Roman"/>
      <w:sz w:val="20"/>
      <w:szCs w:val="20"/>
    </w:rPr>
  </w:style>
  <w:style w:type="paragraph" w:styleId="Tekstprzypisudolnego">
    <w:name w:val="footnote text"/>
    <w:aliases w:val="Podrozdział,Footnote,Podrozdział1,Footnote1,Podrozdział2,Footnote2,Znak10,Podrozdzia3, Znak10"/>
    <w:basedOn w:val="Normalny"/>
    <w:link w:val="TekstprzypisudolnegoZnak"/>
    <w:uiPriority w:val="99"/>
    <w:unhideWhenUsed/>
    <w:rsid w:val="00A72746"/>
    <w:pPr>
      <w:autoSpaceDE w:val="0"/>
      <w:autoSpaceDN w:val="0"/>
      <w:spacing w:after="0" w:line="240" w:lineRule="auto"/>
      <w:ind w:left="0" w:firstLine="0"/>
      <w:jc w:val="left"/>
    </w:pPr>
    <w:rPr>
      <w:rFonts w:ascii="Times New Roman" w:eastAsia="Calibri" w:hAnsi="Times New Roman" w:cs="Times New Roman"/>
      <w:color w:val="auto"/>
      <w:szCs w:val="20"/>
    </w:rPr>
  </w:style>
  <w:style w:type="character" w:customStyle="1" w:styleId="TekstprzypisudolnegoZnak1">
    <w:name w:val="Tekst przypisu dolnego Znak1"/>
    <w:basedOn w:val="Domylnaczcionkaakapitu"/>
    <w:uiPriority w:val="99"/>
    <w:semiHidden/>
    <w:rsid w:val="00A72746"/>
    <w:rPr>
      <w:rFonts w:ascii="Tahoma" w:eastAsia="Tahoma" w:hAnsi="Tahoma" w:cs="Tahoma"/>
      <w:color w:val="000000"/>
      <w:sz w:val="20"/>
      <w:szCs w:val="20"/>
    </w:rPr>
  </w:style>
  <w:style w:type="character" w:styleId="Odwoanieprzypisudolnego">
    <w:name w:val="footnote reference"/>
    <w:uiPriority w:val="99"/>
    <w:unhideWhenUsed/>
    <w:rsid w:val="00A72746"/>
    <w:rPr>
      <w:rFonts w:ascii="Times New Roman" w:hAnsi="Times New Roman" w:cs="Times New Roman" w:hint="default"/>
      <w:vertAlign w:val="superscript"/>
    </w:rPr>
  </w:style>
  <w:style w:type="paragraph" w:customStyle="1" w:styleId="Styl1">
    <w:name w:val="Styl1"/>
    <w:basedOn w:val="Normalny"/>
    <w:rsid w:val="00592DD7"/>
    <w:pPr>
      <w:widowControl w:val="0"/>
      <w:autoSpaceDE w:val="0"/>
      <w:autoSpaceDN w:val="0"/>
      <w:spacing w:before="240" w:after="0" w:line="240" w:lineRule="auto"/>
      <w:ind w:left="0" w:firstLine="0"/>
    </w:pPr>
    <w:rPr>
      <w:rFonts w:ascii="Arial" w:eastAsia="Calibri" w:hAnsi="Arial" w:cs="Arial"/>
      <w:color w:val="auto"/>
      <w:sz w:val="24"/>
      <w:szCs w:val="24"/>
    </w:rPr>
  </w:style>
  <w:style w:type="character" w:customStyle="1" w:styleId="Nierozpoznanawzmianka2">
    <w:name w:val="Nierozpoznana wzmianka2"/>
    <w:basedOn w:val="Domylnaczcionkaakapitu"/>
    <w:uiPriority w:val="99"/>
    <w:semiHidden/>
    <w:unhideWhenUsed/>
    <w:rsid w:val="00D12C30"/>
    <w:rPr>
      <w:color w:val="605E5C"/>
      <w:shd w:val="clear" w:color="auto" w:fill="E1DFDD"/>
    </w:rPr>
  </w:style>
  <w:style w:type="character" w:customStyle="1" w:styleId="apple-tab-span">
    <w:name w:val="apple-tab-span"/>
    <w:basedOn w:val="Domylnaczcionkaakapitu"/>
    <w:rsid w:val="00A71168"/>
  </w:style>
  <w:style w:type="character" w:styleId="Wyrnieniedelikatne">
    <w:name w:val="Subtle Emphasis"/>
    <w:uiPriority w:val="19"/>
    <w:qFormat/>
    <w:rsid w:val="00130DC7"/>
    <w:rPr>
      <w:i/>
      <w:iCs/>
      <w:color w:val="808080"/>
    </w:rPr>
  </w:style>
  <w:style w:type="character" w:customStyle="1" w:styleId="Teksttreci">
    <w:name w:val="Tekst treści_"/>
    <w:basedOn w:val="Domylnaczcionkaakapitu"/>
    <w:link w:val="Teksttreci1"/>
    <w:locked/>
    <w:rsid w:val="00CD0113"/>
    <w:rPr>
      <w:rFonts w:ascii="Arial" w:hAnsi="Arial" w:cs="Arial"/>
      <w:sz w:val="18"/>
      <w:szCs w:val="18"/>
      <w:shd w:val="clear" w:color="auto" w:fill="FFFFFF"/>
    </w:rPr>
  </w:style>
  <w:style w:type="paragraph" w:customStyle="1" w:styleId="Teksttreci1">
    <w:name w:val="Tekst treści1"/>
    <w:basedOn w:val="Normalny"/>
    <w:link w:val="Teksttreci"/>
    <w:rsid w:val="00CD0113"/>
    <w:pPr>
      <w:widowControl w:val="0"/>
      <w:shd w:val="clear" w:color="auto" w:fill="FFFFFF"/>
      <w:spacing w:after="0" w:line="240" w:lineRule="atLeast"/>
      <w:ind w:left="0" w:hanging="1020"/>
      <w:jc w:val="left"/>
    </w:pPr>
    <w:rPr>
      <w:rFonts w:ascii="Arial" w:eastAsiaTheme="minorEastAsia" w:hAnsi="Arial" w:cs="Arial"/>
      <w:color w:val="auto"/>
      <w:sz w:val="18"/>
      <w:szCs w:val="18"/>
    </w:rPr>
  </w:style>
  <w:style w:type="character" w:customStyle="1" w:styleId="Teksttreci3">
    <w:name w:val="Tekst treści3"/>
    <w:basedOn w:val="Teksttreci"/>
    <w:uiPriority w:val="99"/>
    <w:rsid w:val="00CD0113"/>
    <w:rPr>
      <w:rFonts w:ascii="Arial" w:hAnsi="Arial" w:cs="Arial"/>
      <w:sz w:val="18"/>
      <w:szCs w:val="18"/>
      <w:u w:val="single"/>
      <w:shd w:val="clear" w:color="auto" w:fill="FFFFFF"/>
      <w:lang w:val="en-US" w:eastAsia="en-US"/>
    </w:rPr>
  </w:style>
  <w:style w:type="character" w:customStyle="1" w:styleId="Teksttreci2">
    <w:name w:val="Tekst treści2"/>
    <w:basedOn w:val="Teksttreci"/>
    <w:uiPriority w:val="99"/>
    <w:rsid w:val="00E13836"/>
    <w:rPr>
      <w:rFonts w:ascii="Arial" w:hAnsi="Arial" w:cs="Arial"/>
      <w:sz w:val="18"/>
      <w:szCs w:val="18"/>
      <w:shd w:val="clear" w:color="auto" w:fill="FFFFFF"/>
    </w:rPr>
  </w:style>
  <w:style w:type="character" w:customStyle="1" w:styleId="TeksttreciPogrubienie">
    <w:name w:val="Tekst treści + Pogrubienie"/>
    <w:basedOn w:val="Teksttreci"/>
    <w:uiPriority w:val="99"/>
    <w:rsid w:val="00E13836"/>
    <w:rPr>
      <w:rFonts w:ascii="Arial" w:hAnsi="Arial" w:cs="Arial"/>
      <w:b/>
      <w:bCs/>
      <w:sz w:val="18"/>
      <w:szCs w:val="18"/>
      <w:shd w:val="clear" w:color="auto" w:fill="FFFFFF"/>
    </w:rPr>
  </w:style>
  <w:style w:type="paragraph" w:customStyle="1" w:styleId="text">
    <w:name w:val="text"/>
    <w:basedOn w:val="Normalny"/>
    <w:rsid w:val="00C63384"/>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customStyle="1" w:styleId="glowny">
    <w:name w:val="glowny"/>
    <w:basedOn w:val="Stopka"/>
    <w:next w:val="Stopka"/>
    <w:rsid w:val="001D4FBB"/>
    <w:pPr>
      <w:tabs>
        <w:tab w:val="clear" w:pos="4536"/>
        <w:tab w:val="clear" w:pos="9072"/>
      </w:tabs>
      <w:spacing w:line="258" w:lineRule="atLeast"/>
      <w:jc w:val="both"/>
    </w:pPr>
    <w:rPr>
      <w:rFonts w:ascii="FrankfurtGothic" w:eastAsia="Times New Roman" w:hAnsi="FrankfurtGothic" w:cs="Times New Roman"/>
      <w:color w:val="000000"/>
      <w:sz w:val="19"/>
      <w:szCs w:val="20"/>
      <w:lang w:val="x-none" w:eastAsia="x-none"/>
    </w:rPr>
  </w:style>
  <w:style w:type="paragraph" w:customStyle="1" w:styleId="paragraph">
    <w:name w:val="paragraph"/>
    <w:basedOn w:val="Normalny"/>
    <w:rsid w:val="0043050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omylnaczcionkaakapitu"/>
    <w:rsid w:val="0043050B"/>
  </w:style>
  <w:style w:type="character" w:customStyle="1" w:styleId="eop">
    <w:name w:val="eop"/>
    <w:basedOn w:val="Domylnaczcionkaakapitu"/>
    <w:rsid w:val="000E55AF"/>
  </w:style>
  <w:style w:type="character" w:customStyle="1" w:styleId="Nagwek8Znak">
    <w:name w:val="Nagłówek 8 Znak"/>
    <w:basedOn w:val="Domylnaczcionkaakapitu"/>
    <w:link w:val="Nagwek8"/>
    <w:uiPriority w:val="9"/>
    <w:semiHidden/>
    <w:rsid w:val="00E46528"/>
    <w:rPr>
      <w:rFonts w:asciiTheme="majorHAnsi" w:eastAsiaTheme="majorEastAsia" w:hAnsiTheme="majorHAnsi" w:cstheme="majorBidi"/>
      <w:color w:val="272727" w:themeColor="text1" w:themeTint="D8"/>
      <w:sz w:val="21"/>
      <w:szCs w:val="21"/>
    </w:rPr>
  </w:style>
  <w:style w:type="character" w:styleId="Nierozpoznanawzmianka">
    <w:name w:val="Unresolved Mention"/>
    <w:basedOn w:val="Domylnaczcionkaakapitu"/>
    <w:uiPriority w:val="99"/>
    <w:semiHidden/>
    <w:unhideWhenUsed/>
    <w:rsid w:val="00B80E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4680">
      <w:bodyDiv w:val="1"/>
      <w:marLeft w:val="0"/>
      <w:marRight w:val="0"/>
      <w:marTop w:val="0"/>
      <w:marBottom w:val="0"/>
      <w:divBdr>
        <w:top w:val="none" w:sz="0" w:space="0" w:color="auto"/>
        <w:left w:val="none" w:sz="0" w:space="0" w:color="auto"/>
        <w:bottom w:val="none" w:sz="0" w:space="0" w:color="auto"/>
        <w:right w:val="none" w:sz="0" w:space="0" w:color="auto"/>
      </w:divBdr>
    </w:div>
    <w:div w:id="81227185">
      <w:bodyDiv w:val="1"/>
      <w:marLeft w:val="0"/>
      <w:marRight w:val="0"/>
      <w:marTop w:val="0"/>
      <w:marBottom w:val="0"/>
      <w:divBdr>
        <w:top w:val="none" w:sz="0" w:space="0" w:color="auto"/>
        <w:left w:val="none" w:sz="0" w:space="0" w:color="auto"/>
        <w:bottom w:val="none" w:sz="0" w:space="0" w:color="auto"/>
        <w:right w:val="none" w:sz="0" w:space="0" w:color="auto"/>
      </w:divBdr>
    </w:div>
    <w:div w:id="91974700">
      <w:bodyDiv w:val="1"/>
      <w:marLeft w:val="0"/>
      <w:marRight w:val="0"/>
      <w:marTop w:val="0"/>
      <w:marBottom w:val="0"/>
      <w:divBdr>
        <w:top w:val="none" w:sz="0" w:space="0" w:color="auto"/>
        <w:left w:val="none" w:sz="0" w:space="0" w:color="auto"/>
        <w:bottom w:val="none" w:sz="0" w:space="0" w:color="auto"/>
        <w:right w:val="none" w:sz="0" w:space="0" w:color="auto"/>
      </w:divBdr>
    </w:div>
    <w:div w:id="109126089">
      <w:bodyDiv w:val="1"/>
      <w:marLeft w:val="0"/>
      <w:marRight w:val="0"/>
      <w:marTop w:val="0"/>
      <w:marBottom w:val="0"/>
      <w:divBdr>
        <w:top w:val="none" w:sz="0" w:space="0" w:color="auto"/>
        <w:left w:val="none" w:sz="0" w:space="0" w:color="auto"/>
        <w:bottom w:val="none" w:sz="0" w:space="0" w:color="auto"/>
        <w:right w:val="none" w:sz="0" w:space="0" w:color="auto"/>
      </w:divBdr>
    </w:div>
    <w:div w:id="119614606">
      <w:bodyDiv w:val="1"/>
      <w:marLeft w:val="0"/>
      <w:marRight w:val="0"/>
      <w:marTop w:val="0"/>
      <w:marBottom w:val="0"/>
      <w:divBdr>
        <w:top w:val="none" w:sz="0" w:space="0" w:color="auto"/>
        <w:left w:val="none" w:sz="0" w:space="0" w:color="auto"/>
        <w:bottom w:val="none" w:sz="0" w:space="0" w:color="auto"/>
        <w:right w:val="none" w:sz="0" w:space="0" w:color="auto"/>
      </w:divBdr>
    </w:div>
    <w:div w:id="181280824">
      <w:bodyDiv w:val="1"/>
      <w:marLeft w:val="0"/>
      <w:marRight w:val="0"/>
      <w:marTop w:val="0"/>
      <w:marBottom w:val="0"/>
      <w:divBdr>
        <w:top w:val="none" w:sz="0" w:space="0" w:color="auto"/>
        <w:left w:val="none" w:sz="0" w:space="0" w:color="auto"/>
        <w:bottom w:val="none" w:sz="0" w:space="0" w:color="auto"/>
        <w:right w:val="none" w:sz="0" w:space="0" w:color="auto"/>
      </w:divBdr>
    </w:div>
    <w:div w:id="211353853">
      <w:bodyDiv w:val="1"/>
      <w:marLeft w:val="0"/>
      <w:marRight w:val="0"/>
      <w:marTop w:val="0"/>
      <w:marBottom w:val="0"/>
      <w:divBdr>
        <w:top w:val="none" w:sz="0" w:space="0" w:color="auto"/>
        <w:left w:val="none" w:sz="0" w:space="0" w:color="auto"/>
        <w:bottom w:val="none" w:sz="0" w:space="0" w:color="auto"/>
        <w:right w:val="none" w:sz="0" w:space="0" w:color="auto"/>
      </w:divBdr>
    </w:div>
    <w:div w:id="212812347">
      <w:bodyDiv w:val="1"/>
      <w:marLeft w:val="0"/>
      <w:marRight w:val="0"/>
      <w:marTop w:val="0"/>
      <w:marBottom w:val="0"/>
      <w:divBdr>
        <w:top w:val="none" w:sz="0" w:space="0" w:color="auto"/>
        <w:left w:val="none" w:sz="0" w:space="0" w:color="auto"/>
        <w:bottom w:val="none" w:sz="0" w:space="0" w:color="auto"/>
        <w:right w:val="none" w:sz="0" w:space="0" w:color="auto"/>
      </w:divBdr>
    </w:div>
    <w:div w:id="217789790">
      <w:bodyDiv w:val="1"/>
      <w:marLeft w:val="0"/>
      <w:marRight w:val="0"/>
      <w:marTop w:val="0"/>
      <w:marBottom w:val="0"/>
      <w:divBdr>
        <w:top w:val="none" w:sz="0" w:space="0" w:color="auto"/>
        <w:left w:val="none" w:sz="0" w:space="0" w:color="auto"/>
        <w:bottom w:val="none" w:sz="0" w:space="0" w:color="auto"/>
        <w:right w:val="none" w:sz="0" w:space="0" w:color="auto"/>
      </w:divBdr>
    </w:div>
    <w:div w:id="221913210">
      <w:bodyDiv w:val="1"/>
      <w:marLeft w:val="0"/>
      <w:marRight w:val="0"/>
      <w:marTop w:val="0"/>
      <w:marBottom w:val="0"/>
      <w:divBdr>
        <w:top w:val="none" w:sz="0" w:space="0" w:color="auto"/>
        <w:left w:val="none" w:sz="0" w:space="0" w:color="auto"/>
        <w:bottom w:val="none" w:sz="0" w:space="0" w:color="auto"/>
        <w:right w:val="none" w:sz="0" w:space="0" w:color="auto"/>
      </w:divBdr>
    </w:div>
    <w:div w:id="267852462">
      <w:bodyDiv w:val="1"/>
      <w:marLeft w:val="0"/>
      <w:marRight w:val="0"/>
      <w:marTop w:val="0"/>
      <w:marBottom w:val="0"/>
      <w:divBdr>
        <w:top w:val="none" w:sz="0" w:space="0" w:color="auto"/>
        <w:left w:val="none" w:sz="0" w:space="0" w:color="auto"/>
        <w:bottom w:val="none" w:sz="0" w:space="0" w:color="auto"/>
        <w:right w:val="none" w:sz="0" w:space="0" w:color="auto"/>
      </w:divBdr>
    </w:div>
    <w:div w:id="286276142">
      <w:bodyDiv w:val="1"/>
      <w:marLeft w:val="0"/>
      <w:marRight w:val="0"/>
      <w:marTop w:val="0"/>
      <w:marBottom w:val="0"/>
      <w:divBdr>
        <w:top w:val="none" w:sz="0" w:space="0" w:color="auto"/>
        <w:left w:val="none" w:sz="0" w:space="0" w:color="auto"/>
        <w:bottom w:val="none" w:sz="0" w:space="0" w:color="auto"/>
        <w:right w:val="none" w:sz="0" w:space="0" w:color="auto"/>
      </w:divBdr>
    </w:div>
    <w:div w:id="294917723">
      <w:bodyDiv w:val="1"/>
      <w:marLeft w:val="0"/>
      <w:marRight w:val="0"/>
      <w:marTop w:val="0"/>
      <w:marBottom w:val="0"/>
      <w:divBdr>
        <w:top w:val="none" w:sz="0" w:space="0" w:color="auto"/>
        <w:left w:val="none" w:sz="0" w:space="0" w:color="auto"/>
        <w:bottom w:val="none" w:sz="0" w:space="0" w:color="auto"/>
        <w:right w:val="none" w:sz="0" w:space="0" w:color="auto"/>
      </w:divBdr>
    </w:div>
    <w:div w:id="406339665">
      <w:bodyDiv w:val="1"/>
      <w:marLeft w:val="0"/>
      <w:marRight w:val="0"/>
      <w:marTop w:val="0"/>
      <w:marBottom w:val="0"/>
      <w:divBdr>
        <w:top w:val="none" w:sz="0" w:space="0" w:color="auto"/>
        <w:left w:val="none" w:sz="0" w:space="0" w:color="auto"/>
        <w:bottom w:val="none" w:sz="0" w:space="0" w:color="auto"/>
        <w:right w:val="none" w:sz="0" w:space="0" w:color="auto"/>
      </w:divBdr>
    </w:div>
    <w:div w:id="443690519">
      <w:bodyDiv w:val="1"/>
      <w:marLeft w:val="0"/>
      <w:marRight w:val="0"/>
      <w:marTop w:val="0"/>
      <w:marBottom w:val="0"/>
      <w:divBdr>
        <w:top w:val="none" w:sz="0" w:space="0" w:color="auto"/>
        <w:left w:val="none" w:sz="0" w:space="0" w:color="auto"/>
        <w:bottom w:val="none" w:sz="0" w:space="0" w:color="auto"/>
        <w:right w:val="none" w:sz="0" w:space="0" w:color="auto"/>
      </w:divBdr>
    </w:div>
    <w:div w:id="457645066">
      <w:bodyDiv w:val="1"/>
      <w:marLeft w:val="0"/>
      <w:marRight w:val="0"/>
      <w:marTop w:val="0"/>
      <w:marBottom w:val="0"/>
      <w:divBdr>
        <w:top w:val="none" w:sz="0" w:space="0" w:color="auto"/>
        <w:left w:val="none" w:sz="0" w:space="0" w:color="auto"/>
        <w:bottom w:val="none" w:sz="0" w:space="0" w:color="auto"/>
        <w:right w:val="none" w:sz="0" w:space="0" w:color="auto"/>
      </w:divBdr>
    </w:div>
    <w:div w:id="483933947">
      <w:bodyDiv w:val="1"/>
      <w:marLeft w:val="0"/>
      <w:marRight w:val="0"/>
      <w:marTop w:val="0"/>
      <w:marBottom w:val="0"/>
      <w:divBdr>
        <w:top w:val="none" w:sz="0" w:space="0" w:color="auto"/>
        <w:left w:val="none" w:sz="0" w:space="0" w:color="auto"/>
        <w:bottom w:val="none" w:sz="0" w:space="0" w:color="auto"/>
        <w:right w:val="none" w:sz="0" w:space="0" w:color="auto"/>
      </w:divBdr>
    </w:div>
    <w:div w:id="492532799">
      <w:bodyDiv w:val="1"/>
      <w:marLeft w:val="0"/>
      <w:marRight w:val="0"/>
      <w:marTop w:val="0"/>
      <w:marBottom w:val="0"/>
      <w:divBdr>
        <w:top w:val="none" w:sz="0" w:space="0" w:color="auto"/>
        <w:left w:val="none" w:sz="0" w:space="0" w:color="auto"/>
        <w:bottom w:val="none" w:sz="0" w:space="0" w:color="auto"/>
        <w:right w:val="none" w:sz="0" w:space="0" w:color="auto"/>
      </w:divBdr>
    </w:div>
    <w:div w:id="502823439">
      <w:bodyDiv w:val="1"/>
      <w:marLeft w:val="0"/>
      <w:marRight w:val="0"/>
      <w:marTop w:val="0"/>
      <w:marBottom w:val="0"/>
      <w:divBdr>
        <w:top w:val="none" w:sz="0" w:space="0" w:color="auto"/>
        <w:left w:val="none" w:sz="0" w:space="0" w:color="auto"/>
        <w:bottom w:val="none" w:sz="0" w:space="0" w:color="auto"/>
        <w:right w:val="none" w:sz="0" w:space="0" w:color="auto"/>
      </w:divBdr>
    </w:div>
    <w:div w:id="522207590">
      <w:bodyDiv w:val="1"/>
      <w:marLeft w:val="0"/>
      <w:marRight w:val="0"/>
      <w:marTop w:val="0"/>
      <w:marBottom w:val="0"/>
      <w:divBdr>
        <w:top w:val="none" w:sz="0" w:space="0" w:color="auto"/>
        <w:left w:val="none" w:sz="0" w:space="0" w:color="auto"/>
        <w:bottom w:val="none" w:sz="0" w:space="0" w:color="auto"/>
        <w:right w:val="none" w:sz="0" w:space="0" w:color="auto"/>
      </w:divBdr>
    </w:div>
    <w:div w:id="535776984">
      <w:bodyDiv w:val="1"/>
      <w:marLeft w:val="0"/>
      <w:marRight w:val="0"/>
      <w:marTop w:val="0"/>
      <w:marBottom w:val="0"/>
      <w:divBdr>
        <w:top w:val="none" w:sz="0" w:space="0" w:color="auto"/>
        <w:left w:val="none" w:sz="0" w:space="0" w:color="auto"/>
        <w:bottom w:val="none" w:sz="0" w:space="0" w:color="auto"/>
        <w:right w:val="none" w:sz="0" w:space="0" w:color="auto"/>
      </w:divBdr>
    </w:div>
    <w:div w:id="555168692">
      <w:bodyDiv w:val="1"/>
      <w:marLeft w:val="0"/>
      <w:marRight w:val="0"/>
      <w:marTop w:val="0"/>
      <w:marBottom w:val="0"/>
      <w:divBdr>
        <w:top w:val="none" w:sz="0" w:space="0" w:color="auto"/>
        <w:left w:val="none" w:sz="0" w:space="0" w:color="auto"/>
        <w:bottom w:val="none" w:sz="0" w:space="0" w:color="auto"/>
        <w:right w:val="none" w:sz="0" w:space="0" w:color="auto"/>
      </w:divBdr>
    </w:div>
    <w:div w:id="588662486">
      <w:bodyDiv w:val="1"/>
      <w:marLeft w:val="0"/>
      <w:marRight w:val="0"/>
      <w:marTop w:val="0"/>
      <w:marBottom w:val="0"/>
      <w:divBdr>
        <w:top w:val="none" w:sz="0" w:space="0" w:color="auto"/>
        <w:left w:val="none" w:sz="0" w:space="0" w:color="auto"/>
        <w:bottom w:val="none" w:sz="0" w:space="0" w:color="auto"/>
        <w:right w:val="none" w:sz="0" w:space="0" w:color="auto"/>
      </w:divBdr>
    </w:div>
    <w:div w:id="619410388">
      <w:bodyDiv w:val="1"/>
      <w:marLeft w:val="0"/>
      <w:marRight w:val="0"/>
      <w:marTop w:val="0"/>
      <w:marBottom w:val="0"/>
      <w:divBdr>
        <w:top w:val="none" w:sz="0" w:space="0" w:color="auto"/>
        <w:left w:val="none" w:sz="0" w:space="0" w:color="auto"/>
        <w:bottom w:val="none" w:sz="0" w:space="0" w:color="auto"/>
        <w:right w:val="none" w:sz="0" w:space="0" w:color="auto"/>
      </w:divBdr>
    </w:div>
    <w:div w:id="672032197">
      <w:bodyDiv w:val="1"/>
      <w:marLeft w:val="0"/>
      <w:marRight w:val="0"/>
      <w:marTop w:val="0"/>
      <w:marBottom w:val="0"/>
      <w:divBdr>
        <w:top w:val="none" w:sz="0" w:space="0" w:color="auto"/>
        <w:left w:val="none" w:sz="0" w:space="0" w:color="auto"/>
        <w:bottom w:val="none" w:sz="0" w:space="0" w:color="auto"/>
        <w:right w:val="none" w:sz="0" w:space="0" w:color="auto"/>
      </w:divBdr>
    </w:div>
    <w:div w:id="724136260">
      <w:bodyDiv w:val="1"/>
      <w:marLeft w:val="0"/>
      <w:marRight w:val="0"/>
      <w:marTop w:val="0"/>
      <w:marBottom w:val="0"/>
      <w:divBdr>
        <w:top w:val="none" w:sz="0" w:space="0" w:color="auto"/>
        <w:left w:val="none" w:sz="0" w:space="0" w:color="auto"/>
        <w:bottom w:val="none" w:sz="0" w:space="0" w:color="auto"/>
        <w:right w:val="none" w:sz="0" w:space="0" w:color="auto"/>
      </w:divBdr>
    </w:div>
    <w:div w:id="768965060">
      <w:bodyDiv w:val="1"/>
      <w:marLeft w:val="0"/>
      <w:marRight w:val="0"/>
      <w:marTop w:val="0"/>
      <w:marBottom w:val="0"/>
      <w:divBdr>
        <w:top w:val="none" w:sz="0" w:space="0" w:color="auto"/>
        <w:left w:val="none" w:sz="0" w:space="0" w:color="auto"/>
        <w:bottom w:val="none" w:sz="0" w:space="0" w:color="auto"/>
        <w:right w:val="none" w:sz="0" w:space="0" w:color="auto"/>
      </w:divBdr>
    </w:div>
    <w:div w:id="783111834">
      <w:bodyDiv w:val="1"/>
      <w:marLeft w:val="0"/>
      <w:marRight w:val="0"/>
      <w:marTop w:val="0"/>
      <w:marBottom w:val="0"/>
      <w:divBdr>
        <w:top w:val="none" w:sz="0" w:space="0" w:color="auto"/>
        <w:left w:val="none" w:sz="0" w:space="0" w:color="auto"/>
        <w:bottom w:val="none" w:sz="0" w:space="0" w:color="auto"/>
        <w:right w:val="none" w:sz="0" w:space="0" w:color="auto"/>
      </w:divBdr>
    </w:div>
    <w:div w:id="798112046">
      <w:bodyDiv w:val="1"/>
      <w:marLeft w:val="0"/>
      <w:marRight w:val="0"/>
      <w:marTop w:val="0"/>
      <w:marBottom w:val="0"/>
      <w:divBdr>
        <w:top w:val="none" w:sz="0" w:space="0" w:color="auto"/>
        <w:left w:val="none" w:sz="0" w:space="0" w:color="auto"/>
        <w:bottom w:val="none" w:sz="0" w:space="0" w:color="auto"/>
        <w:right w:val="none" w:sz="0" w:space="0" w:color="auto"/>
      </w:divBdr>
    </w:div>
    <w:div w:id="826749579">
      <w:bodyDiv w:val="1"/>
      <w:marLeft w:val="0"/>
      <w:marRight w:val="0"/>
      <w:marTop w:val="0"/>
      <w:marBottom w:val="0"/>
      <w:divBdr>
        <w:top w:val="none" w:sz="0" w:space="0" w:color="auto"/>
        <w:left w:val="none" w:sz="0" w:space="0" w:color="auto"/>
        <w:bottom w:val="none" w:sz="0" w:space="0" w:color="auto"/>
        <w:right w:val="none" w:sz="0" w:space="0" w:color="auto"/>
      </w:divBdr>
    </w:div>
    <w:div w:id="870268293">
      <w:bodyDiv w:val="1"/>
      <w:marLeft w:val="0"/>
      <w:marRight w:val="0"/>
      <w:marTop w:val="0"/>
      <w:marBottom w:val="0"/>
      <w:divBdr>
        <w:top w:val="none" w:sz="0" w:space="0" w:color="auto"/>
        <w:left w:val="none" w:sz="0" w:space="0" w:color="auto"/>
        <w:bottom w:val="none" w:sz="0" w:space="0" w:color="auto"/>
        <w:right w:val="none" w:sz="0" w:space="0" w:color="auto"/>
      </w:divBdr>
    </w:div>
    <w:div w:id="901260365">
      <w:bodyDiv w:val="1"/>
      <w:marLeft w:val="0"/>
      <w:marRight w:val="0"/>
      <w:marTop w:val="0"/>
      <w:marBottom w:val="0"/>
      <w:divBdr>
        <w:top w:val="none" w:sz="0" w:space="0" w:color="auto"/>
        <w:left w:val="none" w:sz="0" w:space="0" w:color="auto"/>
        <w:bottom w:val="none" w:sz="0" w:space="0" w:color="auto"/>
        <w:right w:val="none" w:sz="0" w:space="0" w:color="auto"/>
      </w:divBdr>
    </w:div>
    <w:div w:id="903024298">
      <w:bodyDiv w:val="1"/>
      <w:marLeft w:val="0"/>
      <w:marRight w:val="0"/>
      <w:marTop w:val="0"/>
      <w:marBottom w:val="0"/>
      <w:divBdr>
        <w:top w:val="none" w:sz="0" w:space="0" w:color="auto"/>
        <w:left w:val="none" w:sz="0" w:space="0" w:color="auto"/>
        <w:bottom w:val="none" w:sz="0" w:space="0" w:color="auto"/>
        <w:right w:val="none" w:sz="0" w:space="0" w:color="auto"/>
      </w:divBdr>
    </w:div>
    <w:div w:id="920335914">
      <w:bodyDiv w:val="1"/>
      <w:marLeft w:val="0"/>
      <w:marRight w:val="0"/>
      <w:marTop w:val="0"/>
      <w:marBottom w:val="0"/>
      <w:divBdr>
        <w:top w:val="none" w:sz="0" w:space="0" w:color="auto"/>
        <w:left w:val="none" w:sz="0" w:space="0" w:color="auto"/>
        <w:bottom w:val="none" w:sz="0" w:space="0" w:color="auto"/>
        <w:right w:val="none" w:sz="0" w:space="0" w:color="auto"/>
      </w:divBdr>
    </w:div>
    <w:div w:id="935676254">
      <w:bodyDiv w:val="1"/>
      <w:marLeft w:val="0"/>
      <w:marRight w:val="0"/>
      <w:marTop w:val="0"/>
      <w:marBottom w:val="0"/>
      <w:divBdr>
        <w:top w:val="none" w:sz="0" w:space="0" w:color="auto"/>
        <w:left w:val="none" w:sz="0" w:space="0" w:color="auto"/>
        <w:bottom w:val="none" w:sz="0" w:space="0" w:color="auto"/>
        <w:right w:val="none" w:sz="0" w:space="0" w:color="auto"/>
      </w:divBdr>
    </w:div>
    <w:div w:id="946810918">
      <w:bodyDiv w:val="1"/>
      <w:marLeft w:val="0"/>
      <w:marRight w:val="0"/>
      <w:marTop w:val="0"/>
      <w:marBottom w:val="0"/>
      <w:divBdr>
        <w:top w:val="none" w:sz="0" w:space="0" w:color="auto"/>
        <w:left w:val="none" w:sz="0" w:space="0" w:color="auto"/>
        <w:bottom w:val="none" w:sz="0" w:space="0" w:color="auto"/>
        <w:right w:val="none" w:sz="0" w:space="0" w:color="auto"/>
      </w:divBdr>
    </w:div>
    <w:div w:id="953829131">
      <w:bodyDiv w:val="1"/>
      <w:marLeft w:val="0"/>
      <w:marRight w:val="0"/>
      <w:marTop w:val="0"/>
      <w:marBottom w:val="0"/>
      <w:divBdr>
        <w:top w:val="none" w:sz="0" w:space="0" w:color="auto"/>
        <w:left w:val="none" w:sz="0" w:space="0" w:color="auto"/>
        <w:bottom w:val="none" w:sz="0" w:space="0" w:color="auto"/>
        <w:right w:val="none" w:sz="0" w:space="0" w:color="auto"/>
      </w:divBdr>
    </w:div>
    <w:div w:id="975987982">
      <w:bodyDiv w:val="1"/>
      <w:marLeft w:val="0"/>
      <w:marRight w:val="0"/>
      <w:marTop w:val="0"/>
      <w:marBottom w:val="0"/>
      <w:divBdr>
        <w:top w:val="none" w:sz="0" w:space="0" w:color="auto"/>
        <w:left w:val="none" w:sz="0" w:space="0" w:color="auto"/>
        <w:bottom w:val="none" w:sz="0" w:space="0" w:color="auto"/>
        <w:right w:val="none" w:sz="0" w:space="0" w:color="auto"/>
      </w:divBdr>
    </w:div>
    <w:div w:id="989138609">
      <w:bodyDiv w:val="1"/>
      <w:marLeft w:val="0"/>
      <w:marRight w:val="0"/>
      <w:marTop w:val="0"/>
      <w:marBottom w:val="0"/>
      <w:divBdr>
        <w:top w:val="none" w:sz="0" w:space="0" w:color="auto"/>
        <w:left w:val="none" w:sz="0" w:space="0" w:color="auto"/>
        <w:bottom w:val="none" w:sz="0" w:space="0" w:color="auto"/>
        <w:right w:val="none" w:sz="0" w:space="0" w:color="auto"/>
      </w:divBdr>
    </w:div>
    <w:div w:id="1017924333">
      <w:bodyDiv w:val="1"/>
      <w:marLeft w:val="0"/>
      <w:marRight w:val="0"/>
      <w:marTop w:val="0"/>
      <w:marBottom w:val="0"/>
      <w:divBdr>
        <w:top w:val="none" w:sz="0" w:space="0" w:color="auto"/>
        <w:left w:val="none" w:sz="0" w:space="0" w:color="auto"/>
        <w:bottom w:val="none" w:sz="0" w:space="0" w:color="auto"/>
        <w:right w:val="none" w:sz="0" w:space="0" w:color="auto"/>
      </w:divBdr>
    </w:div>
    <w:div w:id="1028144421">
      <w:bodyDiv w:val="1"/>
      <w:marLeft w:val="0"/>
      <w:marRight w:val="0"/>
      <w:marTop w:val="0"/>
      <w:marBottom w:val="0"/>
      <w:divBdr>
        <w:top w:val="none" w:sz="0" w:space="0" w:color="auto"/>
        <w:left w:val="none" w:sz="0" w:space="0" w:color="auto"/>
        <w:bottom w:val="none" w:sz="0" w:space="0" w:color="auto"/>
        <w:right w:val="none" w:sz="0" w:space="0" w:color="auto"/>
      </w:divBdr>
    </w:div>
    <w:div w:id="1045519290">
      <w:bodyDiv w:val="1"/>
      <w:marLeft w:val="0"/>
      <w:marRight w:val="0"/>
      <w:marTop w:val="0"/>
      <w:marBottom w:val="0"/>
      <w:divBdr>
        <w:top w:val="none" w:sz="0" w:space="0" w:color="auto"/>
        <w:left w:val="none" w:sz="0" w:space="0" w:color="auto"/>
        <w:bottom w:val="none" w:sz="0" w:space="0" w:color="auto"/>
        <w:right w:val="none" w:sz="0" w:space="0" w:color="auto"/>
      </w:divBdr>
    </w:div>
    <w:div w:id="1090463866">
      <w:bodyDiv w:val="1"/>
      <w:marLeft w:val="0"/>
      <w:marRight w:val="0"/>
      <w:marTop w:val="0"/>
      <w:marBottom w:val="0"/>
      <w:divBdr>
        <w:top w:val="none" w:sz="0" w:space="0" w:color="auto"/>
        <w:left w:val="none" w:sz="0" w:space="0" w:color="auto"/>
        <w:bottom w:val="none" w:sz="0" w:space="0" w:color="auto"/>
        <w:right w:val="none" w:sz="0" w:space="0" w:color="auto"/>
      </w:divBdr>
    </w:div>
    <w:div w:id="1105266614">
      <w:bodyDiv w:val="1"/>
      <w:marLeft w:val="0"/>
      <w:marRight w:val="0"/>
      <w:marTop w:val="0"/>
      <w:marBottom w:val="0"/>
      <w:divBdr>
        <w:top w:val="none" w:sz="0" w:space="0" w:color="auto"/>
        <w:left w:val="none" w:sz="0" w:space="0" w:color="auto"/>
        <w:bottom w:val="none" w:sz="0" w:space="0" w:color="auto"/>
        <w:right w:val="none" w:sz="0" w:space="0" w:color="auto"/>
      </w:divBdr>
    </w:div>
    <w:div w:id="1124469407">
      <w:bodyDiv w:val="1"/>
      <w:marLeft w:val="0"/>
      <w:marRight w:val="0"/>
      <w:marTop w:val="0"/>
      <w:marBottom w:val="0"/>
      <w:divBdr>
        <w:top w:val="none" w:sz="0" w:space="0" w:color="auto"/>
        <w:left w:val="none" w:sz="0" w:space="0" w:color="auto"/>
        <w:bottom w:val="none" w:sz="0" w:space="0" w:color="auto"/>
        <w:right w:val="none" w:sz="0" w:space="0" w:color="auto"/>
      </w:divBdr>
    </w:div>
    <w:div w:id="1127506058">
      <w:bodyDiv w:val="1"/>
      <w:marLeft w:val="0"/>
      <w:marRight w:val="0"/>
      <w:marTop w:val="0"/>
      <w:marBottom w:val="0"/>
      <w:divBdr>
        <w:top w:val="none" w:sz="0" w:space="0" w:color="auto"/>
        <w:left w:val="none" w:sz="0" w:space="0" w:color="auto"/>
        <w:bottom w:val="none" w:sz="0" w:space="0" w:color="auto"/>
        <w:right w:val="none" w:sz="0" w:space="0" w:color="auto"/>
      </w:divBdr>
    </w:div>
    <w:div w:id="1129587000">
      <w:bodyDiv w:val="1"/>
      <w:marLeft w:val="0"/>
      <w:marRight w:val="0"/>
      <w:marTop w:val="0"/>
      <w:marBottom w:val="0"/>
      <w:divBdr>
        <w:top w:val="none" w:sz="0" w:space="0" w:color="auto"/>
        <w:left w:val="none" w:sz="0" w:space="0" w:color="auto"/>
        <w:bottom w:val="none" w:sz="0" w:space="0" w:color="auto"/>
        <w:right w:val="none" w:sz="0" w:space="0" w:color="auto"/>
      </w:divBdr>
    </w:div>
    <w:div w:id="1219365631">
      <w:bodyDiv w:val="1"/>
      <w:marLeft w:val="0"/>
      <w:marRight w:val="0"/>
      <w:marTop w:val="0"/>
      <w:marBottom w:val="0"/>
      <w:divBdr>
        <w:top w:val="none" w:sz="0" w:space="0" w:color="auto"/>
        <w:left w:val="none" w:sz="0" w:space="0" w:color="auto"/>
        <w:bottom w:val="none" w:sz="0" w:space="0" w:color="auto"/>
        <w:right w:val="none" w:sz="0" w:space="0" w:color="auto"/>
      </w:divBdr>
    </w:div>
    <w:div w:id="1241018292">
      <w:bodyDiv w:val="1"/>
      <w:marLeft w:val="0"/>
      <w:marRight w:val="0"/>
      <w:marTop w:val="0"/>
      <w:marBottom w:val="0"/>
      <w:divBdr>
        <w:top w:val="none" w:sz="0" w:space="0" w:color="auto"/>
        <w:left w:val="none" w:sz="0" w:space="0" w:color="auto"/>
        <w:bottom w:val="none" w:sz="0" w:space="0" w:color="auto"/>
        <w:right w:val="none" w:sz="0" w:space="0" w:color="auto"/>
      </w:divBdr>
    </w:div>
    <w:div w:id="1259799849">
      <w:bodyDiv w:val="1"/>
      <w:marLeft w:val="0"/>
      <w:marRight w:val="0"/>
      <w:marTop w:val="0"/>
      <w:marBottom w:val="0"/>
      <w:divBdr>
        <w:top w:val="none" w:sz="0" w:space="0" w:color="auto"/>
        <w:left w:val="none" w:sz="0" w:space="0" w:color="auto"/>
        <w:bottom w:val="none" w:sz="0" w:space="0" w:color="auto"/>
        <w:right w:val="none" w:sz="0" w:space="0" w:color="auto"/>
      </w:divBdr>
    </w:div>
    <w:div w:id="1287195551">
      <w:bodyDiv w:val="1"/>
      <w:marLeft w:val="0"/>
      <w:marRight w:val="0"/>
      <w:marTop w:val="0"/>
      <w:marBottom w:val="0"/>
      <w:divBdr>
        <w:top w:val="none" w:sz="0" w:space="0" w:color="auto"/>
        <w:left w:val="none" w:sz="0" w:space="0" w:color="auto"/>
        <w:bottom w:val="none" w:sz="0" w:space="0" w:color="auto"/>
        <w:right w:val="none" w:sz="0" w:space="0" w:color="auto"/>
      </w:divBdr>
    </w:div>
    <w:div w:id="1315185434">
      <w:bodyDiv w:val="1"/>
      <w:marLeft w:val="0"/>
      <w:marRight w:val="0"/>
      <w:marTop w:val="0"/>
      <w:marBottom w:val="0"/>
      <w:divBdr>
        <w:top w:val="none" w:sz="0" w:space="0" w:color="auto"/>
        <w:left w:val="none" w:sz="0" w:space="0" w:color="auto"/>
        <w:bottom w:val="none" w:sz="0" w:space="0" w:color="auto"/>
        <w:right w:val="none" w:sz="0" w:space="0" w:color="auto"/>
      </w:divBdr>
    </w:div>
    <w:div w:id="1324116314">
      <w:bodyDiv w:val="1"/>
      <w:marLeft w:val="0"/>
      <w:marRight w:val="0"/>
      <w:marTop w:val="0"/>
      <w:marBottom w:val="0"/>
      <w:divBdr>
        <w:top w:val="none" w:sz="0" w:space="0" w:color="auto"/>
        <w:left w:val="none" w:sz="0" w:space="0" w:color="auto"/>
        <w:bottom w:val="none" w:sz="0" w:space="0" w:color="auto"/>
        <w:right w:val="none" w:sz="0" w:space="0" w:color="auto"/>
      </w:divBdr>
    </w:div>
    <w:div w:id="1345594790">
      <w:bodyDiv w:val="1"/>
      <w:marLeft w:val="0"/>
      <w:marRight w:val="0"/>
      <w:marTop w:val="0"/>
      <w:marBottom w:val="0"/>
      <w:divBdr>
        <w:top w:val="none" w:sz="0" w:space="0" w:color="auto"/>
        <w:left w:val="none" w:sz="0" w:space="0" w:color="auto"/>
        <w:bottom w:val="none" w:sz="0" w:space="0" w:color="auto"/>
        <w:right w:val="none" w:sz="0" w:space="0" w:color="auto"/>
      </w:divBdr>
    </w:div>
    <w:div w:id="1347294324">
      <w:bodyDiv w:val="1"/>
      <w:marLeft w:val="0"/>
      <w:marRight w:val="0"/>
      <w:marTop w:val="0"/>
      <w:marBottom w:val="0"/>
      <w:divBdr>
        <w:top w:val="none" w:sz="0" w:space="0" w:color="auto"/>
        <w:left w:val="none" w:sz="0" w:space="0" w:color="auto"/>
        <w:bottom w:val="none" w:sz="0" w:space="0" w:color="auto"/>
        <w:right w:val="none" w:sz="0" w:space="0" w:color="auto"/>
      </w:divBdr>
    </w:div>
    <w:div w:id="1367566147">
      <w:bodyDiv w:val="1"/>
      <w:marLeft w:val="0"/>
      <w:marRight w:val="0"/>
      <w:marTop w:val="0"/>
      <w:marBottom w:val="0"/>
      <w:divBdr>
        <w:top w:val="none" w:sz="0" w:space="0" w:color="auto"/>
        <w:left w:val="none" w:sz="0" w:space="0" w:color="auto"/>
        <w:bottom w:val="none" w:sz="0" w:space="0" w:color="auto"/>
        <w:right w:val="none" w:sz="0" w:space="0" w:color="auto"/>
      </w:divBdr>
    </w:div>
    <w:div w:id="1421214961">
      <w:bodyDiv w:val="1"/>
      <w:marLeft w:val="0"/>
      <w:marRight w:val="0"/>
      <w:marTop w:val="0"/>
      <w:marBottom w:val="0"/>
      <w:divBdr>
        <w:top w:val="none" w:sz="0" w:space="0" w:color="auto"/>
        <w:left w:val="none" w:sz="0" w:space="0" w:color="auto"/>
        <w:bottom w:val="none" w:sz="0" w:space="0" w:color="auto"/>
        <w:right w:val="none" w:sz="0" w:space="0" w:color="auto"/>
      </w:divBdr>
    </w:div>
    <w:div w:id="1433359250">
      <w:bodyDiv w:val="1"/>
      <w:marLeft w:val="0"/>
      <w:marRight w:val="0"/>
      <w:marTop w:val="0"/>
      <w:marBottom w:val="0"/>
      <w:divBdr>
        <w:top w:val="none" w:sz="0" w:space="0" w:color="auto"/>
        <w:left w:val="none" w:sz="0" w:space="0" w:color="auto"/>
        <w:bottom w:val="none" w:sz="0" w:space="0" w:color="auto"/>
        <w:right w:val="none" w:sz="0" w:space="0" w:color="auto"/>
      </w:divBdr>
    </w:div>
    <w:div w:id="1447311385">
      <w:bodyDiv w:val="1"/>
      <w:marLeft w:val="0"/>
      <w:marRight w:val="0"/>
      <w:marTop w:val="0"/>
      <w:marBottom w:val="0"/>
      <w:divBdr>
        <w:top w:val="none" w:sz="0" w:space="0" w:color="auto"/>
        <w:left w:val="none" w:sz="0" w:space="0" w:color="auto"/>
        <w:bottom w:val="none" w:sz="0" w:space="0" w:color="auto"/>
        <w:right w:val="none" w:sz="0" w:space="0" w:color="auto"/>
      </w:divBdr>
    </w:div>
    <w:div w:id="1521119137">
      <w:bodyDiv w:val="1"/>
      <w:marLeft w:val="0"/>
      <w:marRight w:val="0"/>
      <w:marTop w:val="0"/>
      <w:marBottom w:val="0"/>
      <w:divBdr>
        <w:top w:val="none" w:sz="0" w:space="0" w:color="auto"/>
        <w:left w:val="none" w:sz="0" w:space="0" w:color="auto"/>
        <w:bottom w:val="none" w:sz="0" w:space="0" w:color="auto"/>
        <w:right w:val="none" w:sz="0" w:space="0" w:color="auto"/>
      </w:divBdr>
    </w:div>
    <w:div w:id="1528064739">
      <w:bodyDiv w:val="1"/>
      <w:marLeft w:val="0"/>
      <w:marRight w:val="0"/>
      <w:marTop w:val="0"/>
      <w:marBottom w:val="0"/>
      <w:divBdr>
        <w:top w:val="none" w:sz="0" w:space="0" w:color="auto"/>
        <w:left w:val="none" w:sz="0" w:space="0" w:color="auto"/>
        <w:bottom w:val="none" w:sz="0" w:space="0" w:color="auto"/>
        <w:right w:val="none" w:sz="0" w:space="0" w:color="auto"/>
      </w:divBdr>
    </w:div>
    <w:div w:id="1578204791">
      <w:bodyDiv w:val="1"/>
      <w:marLeft w:val="0"/>
      <w:marRight w:val="0"/>
      <w:marTop w:val="0"/>
      <w:marBottom w:val="0"/>
      <w:divBdr>
        <w:top w:val="none" w:sz="0" w:space="0" w:color="auto"/>
        <w:left w:val="none" w:sz="0" w:space="0" w:color="auto"/>
        <w:bottom w:val="none" w:sz="0" w:space="0" w:color="auto"/>
        <w:right w:val="none" w:sz="0" w:space="0" w:color="auto"/>
      </w:divBdr>
    </w:div>
    <w:div w:id="1610576429">
      <w:bodyDiv w:val="1"/>
      <w:marLeft w:val="0"/>
      <w:marRight w:val="0"/>
      <w:marTop w:val="0"/>
      <w:marBottom w:val="0"/>
      <w:divBdr>
        <w:top w:val="none" w:sz="0" w:space="0" w:color="auto"/>
        <w:left w:val="none" w:sz="0" w:space="0" w:color="auto"/>
        <w:bottom w:val="none" w:sz="0" w:space="0" w:color="auto"/>
        <w:right w:val="none" w:sz="0" w:space="0" w:color="auto"/>
      </w:divBdr>
    </w:div>
    <w:div w:id="1611742885">
      <w:bodyDiv w:val="1"/>
      <w:marLeft w:val="0"/>
      <w:marRight w:val="0"/>
      <w:marTop w:val="0"/>
      <w:marBottom w:val="0"/>
      <w:divBdr>
        <w:top w:val="none" w:sz="0" w:space="0" w:color="auto"/>
        <w:left w:val="none" w:sz="0" w:space="0" w:color="auto"/>
        <w:bottom w:val="none" w:sz="0" w:space="0" w:color="auto"/>
        <w:right w:val="none" w:sz="0" w:space="0" w:color="auto"/>
      </w:divBdr>
    </w:div>
    <w:div w:id="1620255083">
      <w:bodyDiv w:val="1"/>
      <w:marLeft w:val="0"/>
      <w:marRight w:val="0"/>
      <w:marTop w:val="0"/>
      <w:marBottom w:val="0"/>
      <w:divBdr>
        <w:top w:val="none" w:sz="0" w:space="0" w:color="auto"/>
        <w:left w:val="none" w:sz="0" w:space="0" w:color="auto"/>
        <w:bottom w:val="none" w:sz="0" w:space="0" w:color="auto"/>
        <w:right w:val="none" w:sz="0" w:space="0" w:color="auto"/>
      </w:divBdr>
    </w:div>
    <w:div w:id="1637685611">
      <w:bodyDiv w:val="1"/>
      <w:marLeft w:val="0"/>
      <w:marRight w:val="0"/>
      <w:marTop w:val="0"/>
      <w:marBottom w:val="0"/>
      <w:divBdr>
        <w:top w:val="none" w:sz="0" w:space="0" w:color="auto"/>
        <w:left w:val="none" w:sz="0" w:space="0" w:color="auto"/>
        <w:bottom w:val="none" w:sz="0" w:space="0" w:color="auto"/>
        <w:right w:val="none" w:sz="0" w:space="0" w:color="auto"/>
      </w:divBdr>
    </w:div>
    <w:div w:id="1653020132">
      <w:bodyDiv w:val="1"/>
      <w:marLeft w:val="0"/>
      <w:marRight w:val="0"/>
      <w:marTop w:val="0"/>
      <w:marBottom w:val="0"/>
      <w:divBdr>
        <w:top w:val="none" w:sz="0" w:space="0" w:color="auto"/>
        <w:left w:val="none" w:sz="0" w:space="0" w:color="auto"/>
        <w:bottom w:val="none" w:sz="0" w:space="0" w:color="auto"/>
        <w:right w:val="none" w:sz="0" w:space="0" w:color="auto"/>
      </w:divBdr>
    </w:div>
    <w:div w:id="1657344656">
      <w:bodyDiv w:val="1"/>
      <w:marLeft w:val="0"/>
      <w:marRight w:val="0"/>
      <w:marTop w:val="0"/>
      <w:marBottom w:val="0"/>
      <w:divBdr>
        <w:top w:val="none" w:sz="0" w:space="0" w:color="auto"/>
        <w:left w:val="none" w:sz="0" w:space="0" w:color="auto"/>
        <w:bottom w:val="none" w:sz="0" w:space="0" w:color="auto"/>
        <w:right w:val="none" w:sz="0" w:space="0" w:color="auto"/>
      </w:divBdr>
    </w:div>
    <w:div w:id="1657418276">
      <w:bodyDiv w:val="1"/>
      <w:marLeft w:val="0"/>
      <w:marRight w:val="0"/>
      <w:marTop w:val="0"/>
      <w:marBottom w:val="0"/>
      <w:divBdr>
        <w:top w:val="none" w:sz="0" w:space="0" w:color="auto"/>
        <w:left w:val="none" w:sz="0" w:space="0" w:color="auto"/>
        <w:bottom w:val="none" w:sz="0" w:space="0" w:color="auto"/>
        <w:right w:val="none" w:sz="0" w:space="0" w:color="auto"/>
      </w:divBdr>
    </w:div>
    <w:div w:id="1658847322">
      <w:bodyDiv w:val="1"/>
      <w:marLeft w:val="0"/>
      <w:marRight w:val="0"/>
      <w:marTop w:val="0"/>
      <w:marBottom w:val="0"/>
      <w:divBdr>
        <w:top w:val="none" w:sz="0" w:space="0" w:color="auto"/>
        <w:left w:val="none" w:sz="0" w:space="0" w:color="auto"/>
        <w:bottom w:val="none" w:sz="0" w:space="0" w:color="auto"/>
        <w:right w:val="none" w:sz="0" w:space="0" w:color="auto"/>
      </w:divBdr>
    </w:div>
    <w:div w:id="1684016558">
      <w:bodyDiv w:val="1"/>
      <w:marLeft w:val="0"/>
      <w:marRight w:val="0"/>
      <w:marTop w:val="0"/>
      <w:marBottom w:val="0"/>
      <w:divBdr>
        <w:top w:val="none" w:sz="0" w:space="0" w:color="auto"/>
        <w:left w:val="none" w:sz="0" w:space="0" w:color="auto"/>
        <w:bottom w:val="none" w:sz="0" w:space="0" w:color="auto"/>
        <w:right w:val="none" w:sz="0" w:space="0" w:color="auto"/>
      </w:divBdr>
    </w:div>
    <w:div w:id="1707952072">
      <w:bodyDiv w:val="1"/>
      <w:marLeft w:val="0"/>
      <w:marRight w:val="0"/>
      <w:marTop w:val="0"/>
      <w:marBottom w:val="0"/>
      <w:divBdr>
        <w:top w:val="none" w:sz="0" w:space="0" w:color="auto"/>
        <w:left w:val="none" w:sz="0" w:space="0" w:color="auto"/>
        <w:bottom w:val="none" w:sz="0" w:space="0" w:color="auto"/>
        <w:right w:val="none" w:sz="0" w:space="0" w:color="auto"/>
      </w:divBdr>
    </w:div>
    <w:div w:id="1719359524">
      <w:bodyDiv w:val="1"/>
      <w:marLeft w:val="0"/>
      <w:marRight w:val="0"/>
      <w:marTop w:val="0"/>
      <w:marBottom w:val="0"/>
      <w:divBdr>
        <w:top w:val="none" w:sz="0" w:space="0" w:color="auto"/>
        <w:left w:val="none" w:sz="0" w:space="0" w:color="auto"/>
        <w:bottom w:val="none" w:sz="0" w:space="0" w:color="auto"/>
        <w:right w:val="none" w:sz="0" w:space="0" w:color="auto"/>
      </w:divBdr>
    </w:div>
    <w:div w:id="1736465042">
      <w:bodyDiv w:val="1"/>
      <w:marLeft w:val="0"/>
      <w:marRight w:val="0"/>
      <w:marTop w:val="0"/>
      <w:marBottom w:val="0"/>
      <w:divBdr>
        <w:top w:val="none" w:sz="0" w:space="0" w:color="auto"/>
        <w:left w:val="none" w:sz="0" w:space="0" w:color="auto"/>
        <w:bottom w:val="none" w:sz="0" w:space="0" w:color="auto"/>
        <w:right w:val="none" w:sz="0" w:space="0" w:color="auto"/>
      </w:divBdr>
    </w:div>
    <w:div w:id="1793011274">
      <w:bodyDiv w:val="1"/>
      <w:marLeft w:val="0"/>
      <w:marRight w:val="0"/>
      <w:marTop w:val="0"/>
      <w:marBottom w:val="0"/>
      <w:divBdr>
        <w:top w:val="none" w:sz="0" w:space="0" w:color="auto"/>
        <w:left w:val="none" w:sz="0" w:space="0" w:color="auto"/>
        <w:bottom w:val="none" w:sz="0" w:space="0" w:color="auto"/>
        <w:right w:val="none" w:sz="0" w:space="0" w:color="auto"/>
      </w:divBdr>
    </w:div>
    <w:div w:id="1855143088">
      <w:bodyDiv w:val="1"/>
      <w:marLeft w:val="0"/>
      <w:marRight w:val="0"/>
      <w:marTop w:val="0"/>
      <w:marBottom w:val="0"/>
      <w:divBdr>
        <w:top w:val="none" w:sz="0" w:space="0" w:color="auto"/>
        <w:left w:val="none" w:sz="0" w:space="0" w:color="auto"/>
        <w:bottom w:val="none" w:sz="0" w:space="0" w:color="auto"/>
        <w:right w:val="none" w:sz="0" w:space="0" w:color="auto"/>
      </w:divBdr>
    </w:div>
    <w:div w:id="1857381040">
      <w:bodyDiv w:val="1"/>
      <w:marLeft w:val="0"/>
      <w:marRight w:val="0"/>
      <w:marTop w:val="0"/>
      <w:marBottom w:val="0"/>
      <w:divBdr>
        <w:top w:val="none" w:sz="0" w:space="0" w:color="auto"/>
        <w:left w:val="none" w:sz="0" w:space="0" w:color="auto"/>
        <w:bottom w:val="none" w:sz="0" w:space="0" w:color="auto"/>
        <w:right w:val="none" w:sz="0" w:space="0" w:color="auto"/>
      </w:divBdr>
    </w:div>
    <w:div w:id="1882552439">
      <w:bodyDiv w:val="1"/>
      <w:marLeft w:val="0"/>
      <w:marRight w:val="0"/>
      <w:marTop w:val="0"/>
      <w:marBottom w:val="0"/>
      <w:divBdr>
        <w:top w:val="none" w:sz="0" w:space="0" w:color="auto"/>
        <w:left w:val="none" w:sz="0" w:space="0" w:color="auto"/>
        <w:bottom w:val="none" w:sz="0" w:space="0" w:color="auto"/>
        <w:right w:val="none" w:sz="0" w:space="0" w:color="auto"/>
      </w:divBdr>
    </w:div>
    <w:div w:id="1942687401">
      <w:bodyDiv w:val="1"/>
      <w:marLeft w:val="0"/>
      <w:marRight w:val="0"/>
      <w:marTop w:val="0"/>
      <w:marBottom w:val="0"/>
      <w:divBdr>
        <w:top w:val="none" w:sz="0" w:space="0" w:color="auto"/>
        <w:left w:val="none" w:sz="0" w:space="0" w:color="auto"/>
        <w:bottom w:val="none" w:sz="0" w:space="0" w:color="auto"/>
        <w:right w:val="none" w:sz="0" w:space="0" w:color="auto"/>
      </w:divBdr>
    </w:div>
    <w:div w:id="2003199782">
      <w:bodyDiv w:val="1"/>
      <w:marLeft w:val="0"/>
      <w:marRight w:val="0"/>
      <w:marTop w:val="0"/>
      <w:marBottom w:val="0"/>
      <w:divBdr>
        <w:top w:val="none" w:sz="0" w:space="0" w:color="auto"/>
        <w:left w:val="none" w:sz="0" w:space="0" w:color="auto"/>
        <w:bottom w:val="none" w:sz="0" w:space="0" w:color="auto"/>
        <w:right w:val="none" w:sz="0" w:space="0" w:color="auto"/>
      </w:divBdr>
    </w:div>
    <w:div w:id="2006474011">
      <w:bodyDiv w:val="1"/>
      <w:marLeft w:val="0"/>
      <w:marRight w:val="0"/>
      <w:marTop w:val="0"/>
      <w:marBottom w:val="0"/>
      <w:divBdr>
        <w:top w:val="none" w:sz="0" w:space="0" w:color="auto"/>
        <w:left w:val="none" w:sz="0" w:space="0" w:color="auto"/>
        <w:bottom w:val="none" w:sz="0" w:space="0" w:color="auto"/>
        <w:right w:val="none" w:sz="0" w:space="0" w:color="auto"/>
      </w:divBdr>
    </w:div>
    <w:div w:id="2041005296">
      <w:bodyDiv w:val="1"/>
      <w:marLeft w:val="0"/>
      <w:marRight w:val="0"/>
      <w:marTop w:val="0"/>
      <w:marBottom w:val="0"/>
      <w:divBdr>
        <w:top w:val="none" w:sz="0" w:space="0" w:color="auto"/>
        <w:left w:val="none" w:sz="0" w:space="0" w:color="auto"/>
        <w:bottom w:val="none" w:sz="0" w:space="0" w:color="auto"/>
        <w:right w:val="none" w:sz="0" w:space="0" w:color="auto"/>
      </w:divBdr>
    </w:div>
    <w:div w:id="2078086278">
      <w:bodyDiv w:val="1"/>
      <w:marLeft w:val="0"/>
      <w:marRight w:val="0"/>
      <w:marTop w:val="0"/>
      <w:marBottom w:val="0"/>
      <w:divBdr>
        <w:top w:val="none" w:sz="0" w:space="0" w:color="auto"/>
        <w:left w:val="none" w:sz="0" w:space="0" w:color="auto"/>
        <w:bottom w:val="none" w:sz="0" w:space="0" w:color="auto"/>
        <w:right w:val="none" w:sz="0" w:space="0" w:color="auto"/>
      </w:divBdr>
    </w:div>
    <w:div w:id="2087411105">
      <w:bodyDiv w:val="1"/>
      <w:marLeft w:val="0"/>
      <w:marRight w:val="0"/>
      <w:marTop w:val="0"/>
      <w:marBottom w:val="0"/>
      <w:divBdr>
        <w:top w:val="none" w:sz="0" w:space="0" w:color="auto"/>
        <w:left w:val="none" w:sz="0" w:space="0" w:color="auto"/>
        <w:bottom w:val="none" w:sz="0" w:space="0" w:color="auto"/>
        <w:right w:val="none" w:sz="0" w:space="0" w:color="auto"/>
      </w:divBdr>
    </w:div>
    <w:div w:id="2097631343">
      <w:bodyDiv w:val="1"/>
      <w:marLeft w:val="0"/>
      <w:marRight w:val="0"/>
      <w:marTop w:val="0"/>
      <w:marBottom w:val="0"/>
      <w:divBdr>
        <w:top w:val="none" w:sz="0" w:space="0" w:color="auto"/>
        <w:left w:val="none" w:sz="0" w:space="0" w:color="auto"/>
        <w:bottom w:val="none" w:sz="0" w:space="0" w:color="auto"/>
        <w:right w:val="none" w:sz="0" w:space="0" w:color="auto"/>
      </w:divBdr>
    </w:div>
    <w:div w:id="2101024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marek.biedak@cbi24.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komponent-edukacyjn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27BA7-10A6-468B-8E1B-F672BB089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35</Pages>
  <Words>11888</Words>
  <Characters>71332</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IZP.I</cp:lastModifiedBy>
  <cp:revision>6</cp:revision>
  <dcterms:created xsi:type="dcterms:W3CDTF">2024-10-21T09:26:00Z</dcterms:created>
  <dcterms:modified xsi:type="dcterms:W3CDTF">2024-11-07T13:08:00Z</dcterms:modified>
</cp:coreProperties>
</file>