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10E6EA" w14:textId="435D82E8" w:rsidR="00212869" w:rsidRDefault="00F368FD" w:rsidP="00F368F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OPIS PRZEDMIOTU ZAMÓWIENIA</w:t>
      </w:r>
    </w:p>
    <w:p w14:paraId="793F6308" w14:textId="316EA60B" w:rsidR="00F368FD" w:rsidRDefault="00F368FD" w:rsidP="00F368F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Dla zadania: „</w:t>
      </w:r>
      <w:r w:rsidR="002918B9">
        <w:rPr>
          <w:rFonts w:ascii="Times New Roman" w:hAnsi="Times New Roman" w:cs="Times New Roman"/>
        </w:rPr>
        <w:t>Zakup</w:t>
      </w:r>
      <w:r>
        <w:rPr>
          <w:rFonts w:ascii="Times New Roman" w:hAnsi="Times New Roman" w:cs="Times New Roman"/>
        </w:rPr>
        <w:t xml:space="preserve"> i montaż świetlicy kontenerowej dla sołectwa Marcinków”</w:t>
      </w:r>
    </w:p>
    <w:p w14:paraId="2BB90037" w14:textId="5BCB5311" w:rsidR="00F368FD" w:rsidRDefault="00F368FD" w:rsidP="00F368F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Zadanie finansowanie w ramach naboru „Świetlica sołecka na plus”</w:t>
      </w:r>
    </w:p>
    <w:p w14:paraId="586379B4" w14:textId="702DE042" w:rsidR="00F368FD" w:rsidRDefault="00F368FD" w:rsidP="00F368F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ramach projektu dla sołectwa Marcinków zostanie zakupiona i posadowiona świetlica kontenerowa z przeznaczeniem na miejsce spotkań, w której będzie miało siedzibę oraz będzie mogło czynnie działać Koło Gospodyń Wiejskich w Marcinkowie.</w:t>
      </w:r>
    </w:p>
    <w:p w14:paraId="4CDE2505" w14:textId="013EFF7F" w:rsidR="00BA56C1" w:rsidRDefault="00F368FD" w:rsidP="00F368F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ramach zadania sołectwo zamierza zakupić i zamontować świetlicę kontenerową o min. powierzchni 40 </w:t>
      </w:r>
      <w:r w:rsidRPr="001A6708">
        <w:rPr>
          <w:rFonts w:ascii="Times New Roman" w:hAnsi="Times New Roman" w:cs="Times New Roman"/>
        </w:rPr>
        <w:t>m2</w:t>
      </w:r>
      <w:r w:rsidR="001A6708">
        <w:rPr>
          <w:rFonts w:ascii="Times New Roman" w:hAnsi="Times New Roman" w:cs="Times New Roman"/>
        </w:rPr>
        <w:t xml:space="preserve"> </w:t>
      </w:r>
      <w:r w:rsidRPr="001A6708">
        <w:rPr>
          <w:rFonts w:ascii="Times New Roman" w:hAnsi="Times New Roman" w:cs="Times New Roman"/>
        </w:rPr>
        <w:t>wyposażoną</w:t>
      </w:r>
      <w:r>
        <w:rPr>
          <w:rFonts w:ascii="Times New Roman" w:hAnsi="Times New Roman" w:cs="Times New Roman"/>
        </w:rPr>
        <w:t xml:space="preserve"> w toaletę. </w:t>
      </w:r>
    </w:p>
    <w:p w14:paraId="59C90E22" w14:textId="77777777" w:rsidR="00BA56C1" w:rsidRDefault="00F368FD" w:rsidP="00F368F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Rezultatem realizacji projektu będzie </w:t>
      </w:r>
      <w:r w:rsidR="00FB3F1F">
        <w:rPr>
          <w:rFonts w:ascii="Times New Roman" w:hAnsi="Times New Roman" w:cs="Times New Roman"/>
        </w:rPr>
        <w:t xml:space="preserve">powstanie obiektu gotowego do użytkowania. </w:t>
      </w:r>
    </w:p>
    <w:p w14:paraId="33B5884A" w14:textId="678E5112" w:rsidR="00FB3F1F" w:rsidRDefault="00FB3F1F" w:rsidP="00F368F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ramach danego przedsięwzięcia planuje się wykonanie</w:t>
      </w:r>
      <w:r w:rsidR="0001746D">
        <w:rPr>
          <w:rFonts w:ascii="Times New Roman" w:hAnsi="Times New Roman" w:cs="Times New Roman"/>
        </w:rPr>
        <w:t>, dostawę i montaż</w:t>
      </w:r>
      <w:r>
        <w:rPr>
          <w:rFonts w:ascii="Times New Roman" w:hAnsi="Times New Roman" w:cs="Times New Roman"/>
        </w:rPr>
        <w:t>:</w:t>
      </w:r>
    </w:p>
    <w:p w14:paraId="2187C3AF" w14:textId="0F509B62" w:rsidR="00FB3F1F" w:rsidRDefault="00FB3F1F" w:rsidP="00F368F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Kontenera </w:t>
      </w:r>
      <w:r w:rsidR="003A3238">
        <w:rPr>
          <w:rFonts w:ascii="Times New Roman" w:hAnsi="Times New Roman" w:cs="Times New Roman"/>
        </w:rPr>
        <w:t xml:space="preserve">jednomodułowego </w:t>
      </w:r>
      <w:r>
        <w:rPr>
          <w:rFonts w:ascii="Times New Roman" w:hAnsi="Times New Roman" w:cs="Times New Roman"/>
        </w:rPr>
        <w:t>o wymiarach 4x10 m (wymiary zewnętrzne)</w:t>
      </w:r>
    </w:p>
    <w:p w14:paraId="58F8B21A" w14:textId="020D338C" w:rsidR="00FB3F1F" w:rsidRDefault="00FB3F1F" w:rsidP="00F368F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Wysokość pomieszczenia (w środku) min 2,6 m</w:t>
      </w:r>
    </w:p>
    <w:p w14:paraId="76669677" w14:textId="1D4F0AF9" w:rsidR="001A6708" w:rsidRDefault="00FB3F1F" w:rsidP="001A6708">
      <w:pPr>
        <w:jc w:val="both"/>
        <w:rPr>
          <w:rFonts w:ascii="Times New Roman" w:hAnsi="Times New Roman" w:cs="Times New Roman"/>
        </w:rPr>
      </w:pPr>
      <w:r w:rsidRPr="001A6708">
        <w:rPr>
          <w:rFonts w:ascii="Times New Roman" w:hAnsi="Times New Roman" w:cs="Times New Roman"/>
        </w:rPr>
        <w:t>Współczynnik przenikania ciepła</w:t>
      </w:r>
      <w:r w:rsidR="001A6708" w:rsidRPr="001A6708">
        <w:rPr>
          <w:rFonts w:ascii="Times New Roman" w:hAnsi="Times New Roman" w:cs="Times New Roman"/>
        </w:rPr>
        <w:t>:</w:t>
      </w:r>
      <w:r w:rsidRPr="00FB3F1F">
        <w:rPr>
          <w:rFonts w:ascii="Times New Roman" w:hAnsi="Times New Roman" w:cs="Times New Roman"/>
          <w:b/>
          <w:bCs/>
        </w:rPr>
        <w:t xml:space="preserve"> </w:t>
      </w:r>
      <w:r w:rsidRPr="001A6708">
        <w:rPr>
          <w:rFonts w:ascii="Times New Roman" w:hAnsi="Times New Roman" w:cs="Times New Roman"/>
        </w:rPr>
        <w:t>dla ścian zewnętrznych</w:t>
      </w:r>
      <w:r w:rsidRPr="00FB3F1F">
        <w:rPr>
          <w:rFonts w:ascii="Times New Roman" w:hAnsi="Times New Roman" w:cs="Times New Roman"/>
        </w:rPr>
        <w:t xml:space="preserve"> nie może przekraczać 0,20 W/(m²·K)</w:t>
      </w:r>
      <w:r w:rsidR="00CE5E65">
        <w:rPr>
          <w:rFonts w:ascii="Times New Roman" w:hAnsi="Times New Roman" w:cs="Times New Roman"/>
        </w:rPr>
        <w:t>,</w:t>
      </w:r>
      <w:r w:rsidR="001A6708" w:rsidRPr="001A6708">
        <w:rPr>
          <w:rFonts w:ascii="Times New Roman" w:hAnsi="Times New Roman" w:cs="Times New Roman"/>
        </w:rPr>
        <w:t xml:space="preserve"> </w:t>
      </w:r>
      <w:r w:rsidR="00906D60">
        <w:rPr>
          <w:rFonts w:ascii="Times New Roman" w:hAnsi="Times New Roman" w:cs="Times New Roman"/>
        </w:rPr>
        <w:t>d</w:t>
      </w:r>
      <w:r w:rsidR="001A6708">
        <w:rPr>
          <w:rFonts w:ascii="Times New Roman" w:hAnsi="Times New Roman" w:cs="Times New Roman"/>
        </w:rPr>
        <w:t xml:space="preserve">ach 0,15 </w:t>
      </w:r>
      <w:r w:rsidR="001A6708" w:rsidRPr="00FB3F1F">
        <w:rPr>
          <w:rFonts w:ascii="Times New Roman" w:hAnsi="Times New Roman" w:cs="Times New Roman"/>
        </w:rPr>
        <w:t>W/(m²·K)</w:t>
      </w:r>
      <w:r w:rsidR="001A6708">
        <w:rPr>
          <w:rFonts w:ascii="Times New Roman" w:hAnsi="Times New Roman" w:cs="Times New Roman"/>
        </w:rPr>
        <w:t>,</w:t>
      </w:r>
      <w:r w:rsidR="001A6708" w:rsidRPr="001A6708">
        <w:rPr>
          <w:rFonts w:ascii="Times New Roman" w:hAnsi="Times New Roman" w:cs="Times New Roman"/>
        </w:rPr>
        <w:t xml:space="preserve"> </w:t>
      </w:r>
      <w:r w:rsidR="00906D60">
        <w:rPr>
          <w:rFonts w:ascii="Times New Roman" w:hAnsi="Times New Roman" w:cs="Times New Roman"/>
        </w:rPr>
        <w:t>o</w:t>
      </w:r>
      <w:r w:rsidR="001A6708">
        <w:rPr>
          <w:rFonts w:ascii="Times New Roman" w:hAnsi="Times New Roman" w:cs="Times New Roman"/>
        </w:rPr>
        <w:t xml:space="preserve">kna 0,9 </w:t>
      </w:r>
      <w:r w:rsidR="001A6708" w:rsidRPr="00FB3F1F">
        <w:rPr>
          <w:rFonts w:ascii="Times New Roman" w:hAnsi="Times New Roman" w:cs="Times New Roman"/>
        </w:rPr>
        <w:t>W/(m²·K)</w:t>
      </w:r>
      <w:r w:rsidR="001A6708">
        <w:rPr>
          <w:rFonts w:ascii="Times New Roman" w:hAnsi="Times New Roman" w:cs="Times New Roman"/>
        </w:rPr>
        <w:t xml:space="preserve">, podłoga 0,3 </w:t>
      </w:r>
      <w:r w:rsidR="001A6708" w:rsidRPr="00FB3F1F">
        <w:rPr>
          <w:rFonts w:ascii="Times New Roman" w:hAnsi="Times New Roman" w:cs="Times New Roman"/>
        </w:rPr>
        <w:t>W/(m²·K)</w:t>
      </w:r>
      <w:r w:rsidR="001A6708">
        <w:rPr>
          <w:rFonts w:ascii="Times New Roman" w:hAnsi="Times New Roman" w:cs="Times New Roman"/>
        </w:rPr>
        <w:t>.</w:t>
      </w:r>
    </w:p>
    <w:p w14:paraId="054165D3" w14:textId="1F2821F4" w:rsidR="004846F0" w:rsidRDefault="004846F0" w:rsidP="001A670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Kontener z wyposażeniem: toaleta oraz zabudowa segmentowa do pomieszczenia </w:t>
      </w:r>
      <w:r w:rsidR="0001746D">
        <w:rPr>
          <w:rFonts w:ascii="Times New Roman" w:hAnsi="Times New Roman" w:cs="Times New Roman"/>
        </w:rPr>
        <w:t>socjalnego</w:t>
      </w:r>
      <w:r>
        <w:rPr>
          <w:rFonts w:ascii="Times New Roman" w:hAnsi="Times New Roman" w:cs="Times New Roman"/>
        </w:rPr>
        <w:t xml:space="preserve"> (bez sprzętów AGD), klimatyzacja 3,5 kW z funkcją grzania, ciepła woda z termy 50 l zlokalizowana w</w:t>
      </w:r>
      <w:r w:rsidR="00906D60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toalecie.</w:t>
      </w:r>
    </w:p>
    <w:p w14:paraId="361D59B9" w14:textId="5B03F27A" w:rsidR="001A1ACB" w:rsidRDefault="001A1ACB" w:rsidP="001A670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Kontener powinien posiadać: drzwi wejściowe, drzwi do toalety dla osób niepełnosprawnych, </w:t>
      </w:r>
      <w:r w:rsidR="003A3238">
        <w:rPr>
          <w:rFonts w:ascii="Times New Roman" w:hAnsi="Times New Roman" w:cs="Times New Roman"/>
        </w:rPr>
        <w:t xml:space="preserve">otwory </w:t>
      </w:r>
      <w:r>
        <w:rPr>
          <w:rFonts w:ascii="Times New Roman" w:hAnsi="Times New Roman" w:cs="Times New Roman"/>
        </w:rPr>
        <w:t>okien</w:t>
      </w:r>
      <w:r w:rsidR="003A3238">
        <w:rPr>
          <w:rFonts w:ascii="Times New Roman" w:hAnsi="Times New Roman" w:cs="Times New Roman"/>
        </w:rPr>
        <w:t>ne</w:t>
      </w:r>
      <w:r w:rsidR="004E0258">
        <w:rPr>
          <w:rFonts w:ascii="Times New Roman" w:hAnsi="Times New Roman" w:cs="Times New Roman"/>
        </w:rPr>
        <w:t xml:space="preserve">. </w:t>
      </w:r>
      <w:proofErr w:type="spellStart"/>
      <w:r w:rsidR="004E0258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ponadto</w:t>
      </w:r>
      <w:proofErr w:type="spellEnd"/>
      <w:r>
        <w:rPr>
          <w:rFonts w:ascii="Times New Roman" w:hAnsi="Times New Roman" w:cs="Times New Roman"/>
        </w:rPr>
        <w:t xml:space="preserve"> w środku w części zaplecza </w:t>
      </w:r>
      <w:r w:rsidR="00415807">
        <w:rPr>
          <w:rFonts w:ascii="Times New Roman" w:hAnsi="Times New Roman" w:cs="Times New Roman"/>
        </w:rPr>
        <w:t>socjalnego</w:t>
      </w:r>
      <w:r w:rsidR="00196080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196080">
        <w:rPr>
          <w:rFonts w:ascii="Times New Roman" w:hAnsi="Times New Roman" w:cs="Times New Roman"/>
        </w:rPr>
        <w:t xml:space="preserve">w toalecie, w sali głównej </w:t>
      </w:r>
      <w:r>
        <w:rPr>
          <w:rFonts w:ascii="Times New Roman" w:hAnsi="Times New Roman" w:cs="Times New Roman"/>
        </w:rPr>
        <w:t>gniazd</w:t>
      </w:r>
      <w:r w:rsidR="0019608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="007D536E">
        <w:rPr>
          <w:rFonts w:ascii="Times New Roman" w:hAnsi="Times New Roman" w:cs="Times New Roman"/>
        </w:rPr>
        <w:t>elektryczn</w:t>
      </w:r>
      <w:r w:rsidR="00196080">
        <w:rPr>
          <w:rFonts w:ascii="Times New Roman" w:hAnsi="Times New Roman" w:cs="Times New Roman"/>
        </w:rPr>
        <w:t>e</w:t>
      </w:r>
      <w:r w:rsidR="007D53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podwójn</w:t>
      </w:r>
      <w:r w:rsidR="00196080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z uziemieniem</w:t>
      </w:r>
      <w:r w:rsidR="00196080">
        <w:rPr>
          <w:rFonts w:ascii="Times New Roman" w:hAnsi="Times New Roman" w:cs="Times New Roman"/>
        </w:rPr>
        <w:t>.</w:t>
      </w:r>
    </w:p>
    <w:p w14:paraId="65780E6A" w14:textId="180868B2" w:rsidR="00FB3F1F" w:rsidRDefault="004846F0" w:rsidP="00F368F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braku możliwości podłączenia świetlicy do sieci energetycznej prze</w:t>
      </w:r>
      <w:r w:rsidR="00972B81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 zakończeniem</w:t>
      </w:r>
      <w:r w:rsidR="00972B81">
        <w:rPr>
          <w:rFonts w:ascii="Times New Roman" w:hAnsi="Times New Roman" w:cs="Times New Roman"/>
        </w:rPr>
        <w:t xml:space="preserve"> realizacji przewiduje się możliwość </w:t>
      </w:r>
      <w:r w:rsidR="00196080">
        <w:rPr>
          <w:rFonts w:ascii="Times New Roman" w:hAnsi="Times New Roman" w:cs="Times New Roman"/>
        </w:rPr>
        <w:t>podłączenia do</w:t>
      </w:r>
      <w:r w:rsidR="00972B81">
        <w:rPr>
          <w:rFonts w:ascii="Times New Roman" w:hAnsi="Times New Roman" w:cs="Times New Roman"/>
        </w:rPr>
        <w:t xml:space="preserve"> agregatu prądotwórczego.</w:t>
      </w:r>
    </w:p>
    <w:p w14:paraId="4273AAA9" w14:textId="77777777" w:rsidR="00BA56C1" w:rsidRDefault="00BA56C1" w:rsidP="00F368FD">
      <w:pPr>
        <w:jc w:val="both"/>
        <w:rPr>
          <w:rFonts w:ascii="Times New Roman" w:hAnsi="Times New Roman" w:cs="Times New Roman"/>
        </w:rPr>
      </w:pPr>
    </w:p>
    <w:p w14:paraId="368200E5" w14:textId="7B4C8ABF" w:rsidR="00EA2754" w:rsidRDefault="00EA2754" w:rsidP="00F368F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Termin realizacji inwestycji do 15 grudnia 2024 r.</w:t>
      </w:r>
    </w:p>
    <w:p w14:paraId="3EBD7E11" w14:textId="77777777" w:rsidR="00CE5E65" w:rsidRDefault="00CE5E65" w:rsidP="00F368FD">
      <w:pPr>
        <w:jc w:val="both"/>
        <w:rPr>
          <w:rFonts w:ascii="Times New Roman" w:hAnsi="Times New Roman" w:cs="Times New Roman"/>
        </w:rPr>
      </w:pPr>
    </w:p>
    <w:p w14:paraId="3B9E29CE" w14:textId="77777777" w:rsidR="00FB3F1F" w:rsidRPr="00F368FD" w:rsidRDefault="00FB3F1F" w:rsidP="00F368FD">
      <w:pPr>
        <w:jc w:val="both"/>
        <w:rPr>
          <w:rFonts w:ascii="Times New Roman" w:hAnsi="Times New Roman" w:cs="Times New Roman"/>
        </w:rPr>
      </w:pPr>
    </w:p>
    <w:sectPr w:rsidR="00FB3F1F" w:rsidRPr="00F368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8FD"/>
    <w:rsid w:val="0001746D"/>
    <w:rsid w:val="00196080"/>
    <w:rsid w:val="001A1ACB"/>
    <w:rsid w:val="001A6708"/>
    <w:rsid w:val="00212869"/>
    <w:rsid w:val="002918B9"/>
    <w:rsid w:val="0034019D"/>
    <w:rsid w:val="003A3238"/>
    <w:rsid w:val="004115FC"/>
    <w:rsid w:val="00415807"/>
    <w:rsid w:val="004846F0"/>
    <w:rsid w:val="004E0258"/>
    <w:rsid w:val="007A2025"/>
    <w:rsid w:val="007D536E"/>
    <w:rsid w:val="00906D60"/>
    <w:rsid w:val="00933E60"/>
    <w:rsid w:val="0096080A"/>
    <w:rsid w:val="00972B81"/>
    <w:rsid w:val="009A7577"/>
    <w:rsid w:val="00B320F0"/>
    <w:rsid w:val="00BA56C1"/>
    <w:rsid w:val="00C24724"/>
    <w:rsid w:val="00CB6855"/>
    <w:rsid w:val="00CE5E65"/>
    <w:rsid w:val="00D33F76"/>
    <w:rsid w:val="00D9642F"/>
    <w:rsid w:val="00EA2754"/>
    <w:rsid w:val="00F368FD"/>
    <w:rsid w:val="00FB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0DAE7"/>
  <w15:chartTrackingRefBased/>
  <w15:docId w15:val="{5047BF01-FCCD-44DA-B992-FBADD4C19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227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Karpeta</dc:creator>
  <cp:keywords/>
  <dc:description/>
  <cp:lastModifiedBy>Dorota Karpeta</cp:lastModifiedBy>
  <cp:revision>17</cp:revision>
  <dcterms:created xsi:type="dcterms:W3CDTF">2024-08-14T09:50:00Z</dcterms:created>
  <dcterms:modified xsi:type="dcterms:W3CDTF">2024-11-07T10:58:00Z</dcterms:modified>
</cp:coreProperties>
</file>