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344" w:rsidRPr="001129B7" w:rsidRDefault="00596344">
      <w:pPr>
        <w:rPr>
          <w:vertAlign w:val="subscript"/>
        </w:rPr>
      </w:pPr>
    </w:p>
    <w:p w:rsidR="00596344" w:rsidRDefault="00596344"/>
    <w:p w:rsidR="003C46A4" w:rsidRPr="00596344" w:rsidRDefault="003C46A4">
      <w:pPr>
        <w:rPr>
          <w:sz w:val="28"/>
          <w:szCs w:val="28"/>
        </w:rPr>
      </w:pPr>
      <w:r w:rsidRPr="00596344">
        <w:rPr>
          <w:sz w:val="28"/>
          <w:szCs w:val="28"/>
        </w:rPr>
        <w:t xml:space="preserve">Tabela równoważności materiałów </w:t>
      </w:r>
      <w:r w:rsidR="00FF0926" w:rsidRPr="00596344">
        <w:rPr>
          <w:sz w:val="28"/>
          <w:szCs w:val="28"/>
        </w:rPr>
        <w:t>budowlanych</w:t>
      </w:r>
      <w:r w:rsidRPr="00596344">
        <w:rPr>
          <w:sz w:val="28"/>
          <w:szCs w:val="28"/>
        </w:rPr>
        <w:t>– branża architektoniczna</w:t>
      </w:r>
    </w:p>
    <w:p w:rsidR="00596344" w:rsidRDefault="00596344"/>
    <w:p w:rsidR="00596344" w:rsidRDefault="00596344"/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2"/>
        <w:gridCol w:w="2410"/>
        <w:gridCol w:w="2551"/>
        <w:gridCol w:w="3970"/>
      </w:tblGrid>
      <w:tr w:rsidR="003C46A4" w:rsidRPr="003C46A4" w:rsidTr="00A90B14">
        <w:tc>
          <w:tcPr>
            <w:tcW w:w="562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L.P.</w:t>
            </w:r>
          </w:p>
        </w:tc>
        <w:tc>
          <w:tcPr>
            <w:tcW w:w="2410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PRODUCENT/NAZWA WŁASNA PRODUKTU</w:t>
            </w:r>
          </w:p>
        </w:tc>
        <w:tc>
          <w:tcPr>
            <w:tcW w:w="2551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PRZYKŁADOWE MIEJSCE WYSTĘPOWANIA W</w:t>
            </w:r>
            <w:r w:rsidR="002101AE">
              <w:rPr>
                <w:sz w:val="20"/>
                <w:szCs w:val="20"/>
              </w:rPr>
              <w:t> </w:t>
            </w:r>
            <w:r w:rsidRPr="003C46A4">
              <w:rPr>
                <w:sz w:val="20"/>
                <w:szCs w:val="20"/>
              </w:rPr>
              <w:t>PROJEKCIE</w:t>
            </w:r>
          </w:p>
        </w:tc>
        <w:tc>
          <w:tcPr>
            <w:tcW w:w="3970" w:type="dxa"/>
          </w:tcPr>
          <w:p w:rsidR="003C46A4" w:rsidRPr="003C46A4" w:rsidRDefault="003C46A4">
            <w:pPr>
              <w:rPr>
                <w:sz w:val="20"/>
                <w:szCs w:val="20"/>
              </w:rPr>
            </w:pPr>
            <w:r w:rsidRPr="003C46A4">
              <w:rPr>
                <w:sz w:val="20"/>
                <w:szCs w:val="20"/>
              </w:rPr>
              <w:t>MINIMALNE PARAMETRY DOTYCZĄCE RÓWNOWAŻNOŚCI</w:t>
            </w:r>
          </w:p>
        </w:tc>
      </w:tr>
      <w:tr w:rsidR="00B47B6B" w:rsidRPr="003C46A4" w:rsidTr="00A90B14">
        <w:tc>
          <w:tcPr>
            <w:tcW w:w="562" w:type="dxa"/>
          </w:tcPr>
          <w:p w:rsidR="00B47B6B" w:rsidRPr="003C46A4" w:rsidRDefault="00B47B6B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B47B6B" w:rsidRPr="003C46A4" w:rsidRDefault="00B47B6B" w:rsidP="00832D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Ytong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832DAA">
              <w:rPr>
                <w:sz w:val="20"/>
                <w:szCs w:val="20"/>
              </w:rPr>
              <w:t>24 cm</w:t>
            </w:r>
          </w:p>
        </w:tc>
        <w:tc>
          <w:tcPr>
            <w:tcW w:w="2551" w:type="dxa"/>
          </w:tcPr>
          <w:p w:rsidR="00B47B6B" w:rsidRPr="003C46A4" w:rsidRDefault="00B47B6B" w:rsidP="00DF62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Opis </w:t>
            </w:r>
            <w:r w:rsidR="00DF627E">
              <w:rPr>
                <w:sz w:val="20"/>
                <w:szCs w:val="20"/>
              </w:rPr>
              <w:t xml:space="preserve">projektu </w:t>
            </w:r>
            <w:r>
              <w:rPr>
                <w:sz w:val="20"/>
                <w:szCs w:val="20"/>
              </w:rPr>
              <w:t>architektoniczn</w:t>
            </w:r>
            <w:r w:rsidR="00DF627E">
              <w:rPr>
                <w:sz w:val="20"/>
                <w:szCs w:val="20"/>
              </w:rPr>
              <w:t>o-budowlanego</w:t>
            </w:r>
            <w:r>
              <w:rPr>
                <w:sz w:val="20"/>
                <w:szCs w:val="20"/>
              </w:rPr>
              <w:t xml:space="preserve"> p.</w:t>
            </w:r>
            <w:r w:rsidR="00DF627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.1.</w:t>
            </w:r>
          </w:p>
        </w:tc>
        <w:tc>
          <w:tcPr>
            <w:tcW w:w="3970" w:type="dxa"/>
          </w:tcPr>
          <w:p w:rsidR="00942F78" w:rsidRDefault="00382578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="00B47B6B">
              <w:rPr>
                <w:sz w:val="20"/>
                <w:szCs w:val="20"/>
              </w:rPr>
              <w:t xml:space="preserve">loczki z betonu kom. gr. </w:t>
            </w:r>
            <w:r w:rsidR="00832DAA">
              <w:rPr>
                <w:sz w:val="20"/>
                <w:szCs w:val="20"/>
              </w:rPr>
              <w:t>24</w:t>
            </w:r>
            <w:r w:rsidR="00B47B6B">
              <w:rPr>
                <w:sz w:val="20"/>
                <w:szCs w:val="20"/>
              </w:rPr>
              <w:t>cm</w:t>
            </w:r>
            <w:r w:rsidR="003C1EF3">
              <w:rPr>
                <w:sz w:val="20"/>
                <w:szCs w:val="20"/>
              </w:rPr>
              <w:t xml:space="preserve">, </w:t>
            </w:r>
          </w:p>
          <w:p w:rsidR="00B47B6B" w:rsidRPr="00165D5B" w:rsidRDefault="00382578" w:rsidP="00165D5B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65D5B">
              <w:rPr>
                <w:sz w:val="20"/>
                <w:szCs w:val="20"/>
              </w:rPr>
              <w:t>i</w:t>
            </w:r>
            <w:r w:rsidR="003C1EF3" w:rsidRPr="00165D5B">
              <w:rPr>
                <w:sz w:val="20"/>
                <w:szCs w:val="20"/>
              </w:rPr>
              <w:t>zolacyjność wraz z warstw</w:t>
            </w:r>
            <w:r w:rsidR="00FF0926" w:rsidRPr="00165D5B">
              <w:rPr>
                <w:sz w:val="20"/>
                <w:szCs w:val="20"/>
              </w:rPr>
              <w:t>ą</w:t>
            </w:r>
            <w:r w:rsidR="003C1EF3" w:rsidRPr="00165D5B">
              <w:rPr>
                <w:sz w:val="20"/>
                <w:szCs w:val="20"/>
              </w:rPr>
              <w:t xml:space="preserve"> termiczną</w:t>
            </w:r>
            <w:r w:rsidR="00165D5B" w:rsidRPr="00165D5B">
              <w:rPr>
                <w:sz w:val="20"/>
                <w:szCs w:val="20"/>
              </w:rPr>
              <w:t xml:space="preserve"> </w:t>
            </w:r>
            <w:proofErr w:type="spellStart"/>
            <w:r w:rsidR="00165D5B" w:rsidRPr="00165D5B">
              <w:rPr>
                <w:sz w:val="20"/>
                <w:szCs w:val="20"/>
              </w:rPr>
              <w:t>U</w:t>
            </w:r>
            <w:r w:rsidR="00165D5B" w:rsidRPr="00165D5B">
              <w:rPr>
                <w:sz w:val="20"/>
                <w:szCs w:val="20"/>
                <w:vertAlign w:val="subscript"/>
              </w:rPr>
              <w:t>max</w:t>
            </w:r>
            <w:proofErr w:type="spellEnd"/>
            <w:r w:rsidR="00165D5B" w:rsidRPr="00165D5B">
              <w:rPr>
                <w:sz w:val="20"/>
                <w:szCs w:val="20"/>
              </w:rPr>
              <w:t>=0,23 W/(m</w:t>
            </w:r>
            <w:r w:rsidR="00165D5B" w:rsidRPr="00165D5B">
              <w:rPr>
                <w:sz w:val="20"/>
                <w:szCs w:val="20"/>
                <w:vertAlign w:val="superscript"/>
              </w:rPr>
              <w:t>2</w:t>
            </w:r>
            <w:r w:rsidR="00165D5B" w:rsidRPr="00165D5B">
              <w:rPr>
                <w:sz w:val="20"/>
                <w:szCs w:val="20"/>
              </w:rPr>
              <w:t>K)</w:t>
            </w:r>
            <w:r w:rsidR="003C1EF3" w:rsidRPr="00165D5B">
              <w:rPr>
                <w:sz w:val="20"/>
                <w:szCs w:val="20"/>
              </w:rPr>
              <w:t xml:space="preserve"> – zgodnie z</w:t>
            </w:r>
            <w:r w:rsidR="002E3508" w:rsidRPr="00165D5B">
              <w:rPr>
                <w:sz w:val="20"/>
                <w:szCs w:val="20"/>
              </w:rPr>
              <w:t> </w:t>
            </w:r>
            <w:r w:rsidR="00165D5B" w:rsidRPr="00165D5B">
              <w:rPr>
                <w:sz w:val="20"/>
                <w:szCs w:val="20"/>
              </w:rPr>
              <w:t>Rozporządzeniem Ministra Infrastruktury z dnia 12 kwietnia 2002 r. w sprawie warunków technicznych, jakim powinny odpowiadać budynki i</w:t>
            </w:r>
            <w:r w:rsidR="00165D5B">
              <w:rPr>
                <w:sz w:val="20"/>
                <w:szCs w:val="20"/>
              </w:rPr>
              <w:t> </w:t>
            </w:r>
            <w:r w:rsidR="00165D5B" w:rsidRPr="00165D5B">
              <w:rPr>
                <w:sz w:val="20"/>
                <w:szCs w:val="20"/>
              </w:rPr>
              <w:t xml:space="preserve">ich usytuowanie 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DF627E" w:rsidRDefault="00DF627E" w:rsidP="00832DA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Silka</w:t>
            </w:r>
            <w:proofErr w:type="spellEnd"/>
            <w:r>
              <w:rPr>
                <w:sz w:val="20"/>
                <w:szCs w:val="20"/>
              </w:rPr>
              <w:t xml:space="preserve"> E15 klasy 20</w:t>
            </w:r>
          </w:p>
        </w:tc>
        <w:tc>
          <w:tcPr>
            <w:tcW w:w="2551" w:type="dxa"/>
          </w:tcPr>
          <w:p w:rsidR="00DF627E" w:rsidRPr="003C46A4" w:rsidRDefault="00DF627E" w:rsidP="00DF62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p.9.3.</w:t>
            </w:r>
          </w:p>
        </w:tc>
        <w:tc>
          <w:tcPr>
            <w:tcW w:w="3970" w:type="dxa"/>
          </w:tcPr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bloczki wapienno-piaskowe gr. 15cm 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tynk obustronnie,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REI60 i REI120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Pr="003C46A4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:rsidR="00DF627E" w:rsidRPr="003C46A4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Wełna mineralna</w:t>
            </w:r>
          </w:p>
        </w:tc>
        <w:tc>
          <w:tcPr>
            <w:tcW w:w="2551" w:type="dxa"/>
          </w:tcPr>
          <w:p w:rsidR="00DF627E" w:rsidRPr="003C46A4" w:rsidRDefault="00DF627E" w:rsidP="007572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p.9.1.</w:t>
            </w:r>
          </w:p>
        </w:tc>
        <w:tc>
          <w:tcPr>
            <w:tcW w:w="3970" w:type="dxa"/>
          </w:tcPr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wełna min. metodą </w:t>
            </w:r>
            <w:proofErr w:type="spellStart"/>
            <w:r>
              <w:rPr>
                <w:sz w:val="20"/>
                <w:szCs w:val="20"/>
              </w:rPr>
              <w:t>bezspoinową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6B67B0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 </w:t>
            </w:r>
            <w:r w:rsidRPr="006B67B0">
              <w:rPr>
                <w:sz w:val="20"/>
                <w:szCs w:val="20"/>
              </w:rPr>
              <w:t>λ=0,040W/</w:t>
            </w:r>
            <w:proofErr w:type="spellStart"/>
            <w:r w:rsidRPr="006B67B0">
              <w:rPr>
                <w:sz w:val="20"/>
                <w:szCs w:val="20"/>
              </w:rPr>
              <w:t>mK</w:t>
            </w:r>
            <w:proofErr w:type="spellEnd"/>
            <w:r w:rsidRPr="006B67B0">
              <w:rPr>
                <w:sz w:val="20"/>
                <w:szCs w:val="20"/>
              </w:rPr>
              <w:t xml:space="preserve">, 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6B67B0">
              <w:rPr>
                <w:sz w:val="20"/>
                <w:szCs w:val="20"/>
              </w:rPr>
              <w:t xml:space="preserve">łyty grubości </w:t>
            </w:r>
            <w:r>
              <w:rPr>
                <w:sz w:val="20"/>
                <w:szCs w:val="20"/>
              </w:rPr>
              <w:t>zgodnej z istniejącymi w miejscu uzupełnienia</w:t>
            </w:r>
            <w:r w:rsidRPr="006B67B0">
              <w:rPr>
                <w:sz w:val="20"/>
                <w:szCs w:val="20"/>
              </w:rPr>
              <w:t xml:space="preserve">, </w:t>
            </w:r>
          </w:p>
          <w:p w:rsidR="00DF627E" w:rsidRPr="003C46A4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6B67B0">
              <w:rPr>
                <w:sz w:val="20"/>
                <w:szCs w:val="20"/>
              </w:rPr>
              <w:t>ocowan</w:t>
            </w:r>
            <w:r>
              <w:rPr>
                <w:sz w:val="20"/>
                <w:szCs w:val="20"/>
              </w:rPr>
              <w:t>i</w:t>
            </w:r>
            <w:r w:rsidRPr="006B67B0">
              <w:rPr>
                <w:sz w:val="20"/>
                <w:szCs w:val="20"/>
              </w:rPr>
              <w:t>e na zaprawie klejowo-szpachlowej i</w:t>
            </w:r>
            <w:r>
              <w:rPr>
                <w:sz w:val="20"/>
                <w:szCs w:val="20"/>
              </w:rPr>
              <w:t> </w:t>
            </w:r>
            <w:r w:rsidRPr="006B67B0">
              <w:rPr>
                <w:sz w:val="20"/>
                <w:szCs w:val="20"/>
              </w:rPr>
              <w:t>kołki mechaniczne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Pr="003C46A4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DF627E" w:rsidRPr="003C46A4" w:rsidRDefault="00DF627E" w:rsidP="00B47B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Rigips</w:t>
            </w:r>
            <w:proofErr w:type="spellEnd"/>
            <w:r>
              <w:rPr>
                <w:sz w:val="20"/>
                <w:szCs w:val="20"/>
              </w:rPr>
              <w:t xml:space="preserve"> system 3.40.05</w:t>
            </w:r>
          </w:p>
        </w:tc>
        <w:tc>
          <w:tcPr>
            <w:tcW w:w="2551" w:type="dxa"/>
          </w:tcPr>
          <w:p w:rsidR="00DF627E" w:rsidRPr="003C46A4" w:rsidRDefault="00DF627E" w:rsidP="00832D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p.9.3.</w:t>
            </w:r>
          </w:p>
        </w:tc>
        <w:tc>
          <w:tcPr>
            <w:tcW w:w="397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Systemowa zabudowa GK, EI 30 i EI60</w:t>
            </w:r>
          </w:p>
          <w:p w:rsidR="00DF627E" w:rsidRPr="001E042D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E042D">
              <w:rPr>
                <w:sz w:val="20"/>
                <w:szCs w:val="20"/>
              </w:rPr>
              <w:t>2xpłyta GK</w:t>
            </w:r>
            <w:r>
              <w:rPr>
                <w:sz w:val="20"/>
                <w:szCs w:val="20"/>
              </w:rPr>
              <w:t>F</w:t>
            </w:r>
            <w:r w:rsidRPr="001E042D">
              <w:rPr>
                <w:sz w:val="20"/>
                <w:szCs w:val="20"/>
              </w:rPr>
              <w:t xml:space="preserve"> gr. 12,5mm</w:t>
            </w:r>
          </w:p>
          <w:p w:rsidR="00DF627E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GK CW/UW 75 mm</w:t>
            </w:r>
          </w:p>
          <w:p w:rsidR="00DF627E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wełna min. szklana lub skalna akustyczna gr. 75 mm</w:t>
            </w:r>
          </w:p>
          <w:p w:rsidR="00DF627E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2xpłyta GKF gr. 12,5mm</w:t>
            </w:r>
          </w:p>
          <w:p w:rsidR="00DF627E" w:rsidRPr="002E3508" w:rsidRDefault="00DF627E" w:rsidP="002E3508">
            <w:pPr>
              <w:pStyle w:val="Akapitzlist"/>
              <w:numPr>
                <w:ilvl w:val="0"/>
                <w:numId w:val="6"/>
              </w:numPr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2E3508">
              <w:rPr>
                <w:sz w:val="20"/>
                <w:szCs w:val="20"/>
              </w:rPr>
              <w:t>zolacyjność akustyczna: R</w:t>
            </w:r>
            <w:r w:rsidRPr="002E3508">
              <w:rPr>
                <w:sz w:val="20"/>
                <w:szCs w:val="20"/>
                <w:vertAlign w:val="subscript"/>
              </w:rPr>
              <w:t>A1</w:t>
            </w:r>
            <w:r w:rsidRPr="002E3508">
              <w:rPr>
                <w:sz w:val="20"/>
                <w:szCs w:val="20"/>
              </w:rPr>
              <w:t>&gt;45dB</w:t>
            </w:r>
          </w:p>
          <w:p w:rsidR="00DF627E" w:rsidRPr="003C46A4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Grubość ścianki </w:t>
            </w:r>
            <w:proofErr w:type="spellStart"/>
            <w:r>
              <w:rPr>
                <w:sz w:val="20"/>
                <w:szCs w:val="20"/>
              </w:rPr>
              <w:t>profila</w:t>
            </w:r>
            <w:proofErr w:type="spellEnd"/>
            <w:r>
              <w:rPr>
                <w:sz w:val="20"/>
                <w:szCs w:val="20"/>
              </w:rPr>
              <w:t xml:space="preserve"> min. 0,55mm</w:t>
            </w:r>
          </w:p>
        </w:tc>
      </w:tr>
      <w:tr w:rsidR="00DF627E" w:rsidRPr="003C46A4" w:rsidTr="00FC25B7">
        <w:tc>
          <w:tcPr>
            <w:tcW w:w="562" w:type="dxa"/>
          </w:tcPr>
          <w:p w:rsidR="00DF627E" w:rsidRPr="003C46A4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:rsidR="00DF627E" w:rsidRPr="003C46A4" w:rsidRDefault="00DF627E" w:rsidP="00FC25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Rigips</w:t>
            </w:r>
            <w:proofErr w:type="spellEnd"/>
            <w:r>
              <w:rPr>
                <w:sz w:val="20"/>
                <w:szCs w:val="20"/>
              </w:rPr>
              <w:t xml:space="preserve"> system 3.40.05</w:t>
            </w:r>
          </w:p>
        </w:tc>
        <w:tc>
          <w:tcPr>
            <w:tcW w:w="2551" w:type="dxa"/>
          </w:tcPr>
          <w:p w:rsidR="00DF627E" w:rsidRPr="003C46A4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p.9.3.</w:t>
            </w:r>
          </w:p>
        </w:tc>
        <w:tc>
          <w:tcPr>
            <w:tcW w:w="3970" w:type="dxa"/>
          </w:tcPr>
          <w:p w:rsidR="00DF627E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Systemowa zabudowa GK, REI60</w:t>
            </w:r>
          </w:p>
          <w:p w:rsidR="00DF627E" w:rsidRPr="001E042D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E042D">
              <w:rPr>
                <w:sz w:val="20"/>
                <w:szCs w:val="20"/>
              </w:rPr>
              <w:t>2xpłyta GK</w:t>
            </w:r>
            <w:r>
              <w:rPr>
                <w:sz w:val="20"/>
                <w:szCs w:val="20"/>
              </w:rPr>
              <w:t>F</w:t>
            </w:r>
            <w:r w:rsidRPr="001E042D">
              <w:rPr>
                <w:sz w:val="20"/>
                <w:szCs w:val="20"/>
              </w:rPr>
              <w:t xml:space="preserve"> gr. 12,5mm</w:t>
            </w:r>
          </w:p>
          <w:p w:rsidR="00DF627E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GK CW/UW 75 mm</w:t>
            </w:r>
          </w:p>
          <w:p w:rsidR="00DF627E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wełna min. szklana lub skalna akustyczna gr. 75 mm</w:t>
            </w:r>
          </w:p>
          <w:p w:rsidR="00DF627E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2xpłyta GKF gr. 12,5mm</w:t>
            </w:r>
          </w:p>
          <w:p w:rsidR="00DF627E" w:rsidRPr="002E3508" w:rsidRDefault="00DF627E" w:rsidP="00FC25B7">
            <w:pPr>
              <w:pStyle w:val="Akapitzlist"/>
              <w:numPr>
                <w:ilvl w:val="0"/>
                <w:numId w:val="6"/>
              </w:numPr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2E3508">
              <w:rPr>
                <w:sz w:val="20"/>
                <w:szCs w:val="20"/>
              </w:rPr>
              <w:t>zolacyjność akustyczna: R</w:t>
            </w:r>
            <w:r w:rsidRPr="002E3508">
              <w:rPr>
                <w:sz w:val="20"/>
                <w:szCs w:val="20"/>
                <w:vertAlign w:val="subscript"/>
              </w:rPr>
              <w:t>A1</w:t>
            </w:r>
            <w:r w:rsidRPr="002E3508">
              <w:rPr>
                <w:sz w:val="20"/>
                <w:szCs w:val="20"/>
              </w:rPr>
              <w:t>&gt;45dB</w:t>
            </w:r>
          </w:p>
          <w:p w:rsidR="00DF627E" w:rsidRPr="003C46A4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Grubość ścianki </w:t>
            </w:r>
            <w:proofErr w:type="spellStart"/>
            <w:r>
              <w:rPr>
                <w:sz w:val="20"/>
                <w:szCs w:val="20"/>
              </w:rPr>
              <w:t>profila</w:t>
            </w:r>
            <w:proofErr w:type="spellEnd"/>
            <w:r>
              <w:rPr>
                <w:sz w:val="20"/>
                <w:szCs w:val="20"/>
              </w:rPr>
              <w:t xml:space="preserve"> min. 0,55mm</w:t>
            </w:r>
          </w:p>
        </w:tc>
      </w:tr>
      <w:tr w:rsidR="00DF627E" w:rsidRPr="003C46A4" w:rsidTr="00FC25B7">
        <w:tc>
          <w:tcPr>
            <w:tcW w:w="562" w:type="dxa"/>
          </w:tcPr>
          <w:p w:rsidR="00DF627E" w:rsidRPr="003C46A4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</w:tcPr>
          <w:p w:rsidR="00DF627E" w:rsidRPr="003C46A4" w:rsidRDefault="00DF627E" w:rsidP="00FC25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Rigips</w:t>
            </w:r>
            <w:proofErr w:type="spellEnd"/>
            <w:r>
              <w:rPr>
                <w:sz w:val="20"/>
                <w:szCs w:val="20"/>
              </w:rPr>
              <w:t xml:space="preserve"> system 3.40.05</w:t>
            </w:r>
          </w:p>
        </w:tc>
        <w:tc>
          <w:tcPr>
            <w:tcW w:w="2551" w:type="dxa"/>
          </w:tcPr>
          <w:p w:rsidR="00DF627E" w:rsidRPr="003C46A4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p.9.3.</w:t>
            </w:r>
          </w:p>
        </w:tc>
        <w:tc>
          <w:tcPr>
            <w:tcW w:w="3970" w:type="dxa"/>
          </w:tcPr>
          <w:p w:rsidR="00DF627E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Systemowa zabudowa GK, REI120</w:t>
            </w:r>
          </w:p>
          <w:p w:rsidR="00DF627E" w:rsidRPr="001E042D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E042D">
              <w:rPr>
                <w:sz w:val="20"/>
                <w:szCs w:val="20"/>
              </w:rPr>
              <w:t>2xpłyta GK</w:t>
            </w:r>
            <w:r>
              <w:rPr>
                <w:sz w:val="20"/>
                <w:szCs w:val="20"/>
              </w:rPr>
              <w:t>F</w:t>
            </w:r>
            <w:r w:rsidRPr="001E042D">
              <w:rPr>
                <w:sz w:val="20"/>
                <w:szCs w:val="20"/>
              </w:rPr>
              <w:t xml:space="preserve"> gr. 12,5mm</w:t>
            </w:r>
          </w:p>
          <w:p w:rsidR="00DF627E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GK CW/UW 75 mm</w:t>
            </w:r>
          </w:p>
          <w:p w:rsidR="00DF627E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wełna min. szklana lub skalna akustyczna gr. 75 mm</w:t>
            </w:r>
          </w:p>
          <w:p w:rsidR="00DF627E" w:rsidRDefault="00DF627E" w:rsidP="00FC25B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2xpłyta GKF gr. 12,5mm</w:t>
            </w:r>
          </w:p>
          <w:p w:rsidR="00DF627E" w:rsidRPr="002E3508" w:rsidRDefault="00DF627E" w:rsidP="00FC25B7">
            <w:pPr>
              <w:pStyle w:val="Akapitzlist"/>
              <w:numPr>
                <w:ilvl w:val="0"/>
                <w:numId w:val="6"/>
              </w:numPr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2E3508">
              <w:rPr>
                <w:sz w:val="20"/>
                <w:szCs w:val="20"/>
              </w:rPr>
              <w:t>zolacyjność akustyczna: R</w:t>
            </w:r>
            <w:r w:rsidRPr="002E3508">
              <w:rPr>
                <w:sz w:val="20"/>
                <w:szCs w:val="20"/>
                <w:vertAlign w:val="subscript"/>
              </w:rPr>
              <w:t>A1</w:t>
            </w:r>
            <w:r w:rsidRPr="002E3508">
              <w:rPr>
                <w:sz w:val="20"/>
                <w:szCs w:val="20"/>
              </w:rPr>
              <w:t>&gt;45dB</w:t>
            </w:r>
          </w:p>
          <w:p w:rsidR="00DF627E" w:rsidRPr="003C46A4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Grubość ścianki </w:t>
            </w:r>
            <w:proofErr w:type="spellStart"/>
            <w:r>
              <w:rPr>
                <w:sz w:val="20"/>
                <w:szCs w:val="20"/>
              </w:rPr>
              <w:t>profila</w:t>
            </w:r>
            <w:proofErr w:type="spellEnd"/>
            <w:r>
              <w:rPr>
                <w:sz w:val="20"/>
                <w:szCs w:val="20"/>
              </w:rPr>
              <w:t xml:space="preserve"> min. 0,55mm</w:t>
            </w:r>
          </w:p>
        </w:tc>
      </w:tr>
      <w:tr w:rsidR="00DF627E" w:rsidRPr="003C46A4" w:rsidTr="00FC25B7">
        <w:tc>
          <w:tcPr>
            <w:tcW w:w="562" w:type="dxa"/>
          </w:tcPr>
          <w:p w:rsidR="00DF627E" w:rsidRDefault="00DF627E" w:rsidP="00FC25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:rsidR="00DF627E" w:rsidRDefault="00DF627E" w:rsidP="00FC25B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Rigips</w:t>
            </w:r>
            <w:proofErr w:type="spellEnd"/>
            <w:r>
              <w:rPr>
                <w:sz w:val="20"/>
                <w:szCs w:val="20"/>
              </w:rPr>
              <w:t xml:space="preserve"> system 6.10.00</w:t>
            </w:r>
          </w:p>
        </w:tc>
        <w:tc>
          <w:tcPr>
            <w:tcW w:w="2551" w:type="dxa"/>
          </w:tcPr>
          <w:p w:rsidR="00DF627E" w:rsidRDefault="00DF627E" w:rsidP="00DF62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</w:t>
            </w:r>
            <w:r>
              <w:rPr>
                <w:sz w:val="20"/>
                <w:szCs w:val="20"/>
              </w:rPr>
              <w:lastRenderedPageBreak/>
              <w:t>budowlanego p.9.10.</w:t>
            </w:r>
          </w:p>
        </w:tc>
        <w:tc>
          <w:tcPr>
            <w:tcW w:w="3970" w:type="dxa"/>
          </w:tcPr>
          <w:p w:rsidR="00DF627E" w:rsidRPr="002A0519" w:rsidRDefault="00DF627E" w:rsidP="002A05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Obudowa konstrukcji stalowej do R120 przy wskaźniku masywności przekroju równym ok. </w:t>
            </w:r>
            <w:r>
              <w:rPr>
                <w:sz w:val="20"/>
                <w:szCs w:val="20"/>
              </w:rPr>
              <w:lastRenderedPageBreak/>
              <w:t>200 m</w:t>
            </w:r>
            <w:r>
              <w:rPr>
                <w:sz w:val="20"/>
                <w:szCs w:val="20"/>
                <w:vertAlign w:val="superscript"/>
              </w:rPr>
              <w:t>-1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Promatect-L500</w:t>
            </w:r>
          </w:p>
        </w:tc>
        <w:tc>
          <w:tcPr>
            <w:tcW w:w="2551" w:type="dxa"/>
          </w:tcPr>
          <w:p w:rsidR="00DF627E" w:rsidRDefault="00946B3E" w:rsidP="00946B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p.9.4.</w:t>
            </w:r>
          </w:p>
        </w:tc>
        <w:tc>
          <w:tcPr>
            <w:tcW w:w="397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Obudowa </w:t>
            </w:r>
            <w:proofErr w:type="spellStart"/>
            <w:r>
              <w:rPr>
                <w:sz w:val="20"/>
                <w:szCs w:val="20"/>
              </w:rPr>
              <w:t>ppoż</w:t>
            </w:r>
            <w:proofErr w:type="spellEnd"/>
            <w:r>
              <w:rPr>
                <w:sz w:val="20"/>
                <w:szCs w:val="20"/>
              </w:rPr>
              <w:t xml:space="preserve"> istniejącej ściany do REI120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2xpłyta ogniochronna gr.25mm 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mocowanie do ściany klejem ogniochronnym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Promatect-L500</w:t>
            </w:r>
          </w:p>
        </w:tc>
        <w:tc>
          <w:tcPr>
            <w:tcW w:w="2551" w:type="dxa"/>
          </w:tcPr>
          <w:p w:rsidR="00DF627E" w:rsidRDefault="00946B3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p.9.4.</w:t>
            </w:r>
          </w:p>
        </w:tc>
        <w:tc>
          <w:tcPr>
            <w:tcW w:w="397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Obudowa konstrukcji żelbetowej w ścianie REI120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płyta ogniochronna gr. 25mm</w:t>
            </w:r>
          </w:p>
          <w:p w:rsidR="00DF627E" w:rsidRDefault="00DF627E" w:rsidP="0038257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mocowanie do słupów i podciągów klejem ogniochronnym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Kanał w systemie </w:t>
            </w:r>
            <w:proofErr w:type="spellStart"/>
            <w:r>
              <w:rPr>
                <w:sz w:val="20"/>
                <w:szCs w:val="20"/>
              </w:rPr>
              <w:t>Promaduct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Promat</w:t>
            </w:r>
            <w:proofErr w:type="spellEnd"/>
          </w:p>
        </w:tc>
        <w:tc>
          <w:tcPr>
            <w:tcW w:w="2551" w:type="dxa"/>
          </w:tcPr>
          <w:p w:rsidR="00DF627E" w:rsidRDefault="00946B3E" w:rsidP="00946B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p.9.5.</w:t>
            </w:r>
          </w:p>
        </w:tc>
        <w:tc>
          <w:tcPr>
            <w:tcW w:w="3970" w:type="dxa"/>
          </w:tcPr>
          <w:p w:rsidR="00DF627E" w:rsidRDefault="00DF627E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zabudowa kominowa o odporności REI120, odporna na dym o temperaturze 600 </w:t>
            </w:r>
            <w:proofErr w:type="spellStart"/>
            <w:r>
              <w:rPr>
                <w:sz w:val="20"/>
                <w:szCs w:val="20"/>
                <w:vertAlign w:val="superscript"/>
              </w:rPr>
              <w:t>o</w:t>
            </w:r>
            <w:r>
              <w:rPr>
                <w:sz w:val="20"/>
                <w:szCs w:val="20"/>
              </w:rPr>
              <w:t>C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</w:p>
          <w:p w:rsidR="00DF627E" w:rsidRDefault="00DF627E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dymoszczelna </w:t>
            </w:r>
          </w:p>
          <w:p w:rsidR="00DF627E" w:rsidRDefault="00DF627E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stosowania na zewnątrz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Tynk mineralny </w:t>
            </w:r>
            <w:proofErr w:type="spellStart"/>
            <w:r>
              <w:rPr>
                <w:sz w:val="20"/>
                <w:szCs w:val="20"/>
              </w:rPr>
              <w:t>Drytex</w:t>
            </w:r>
            <w:proofErr w:type="spellEnd"/>
          </w:p>
        </w:tc>
        <w:tc>
          <w:tcPr>
            <w:tcW w:w="2551" w:type="dxa"/>
          </w:tcPr>
          <w:p w:rsidR="00DF627E" w:rsidRDefault="00946B3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p.9.5.</w:t>
            </w:r>
          </w:p>
        </w:tc>
        <w:tc>
          <w:tcPr>
            <w:tcW w:w="397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Tynk mineralny do stosowania z powłoką akrylową z możliwością wykonania boniowania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Powłoka akrylowa </w:t>
            </w:r>
            <w:proofErr w:type="spellStart"/>
            <w:r w:rsidRPr="00C067A1">
              <w:rPr>
                <w:sz w:val="20"/>
                <w:szCs w:val="20"/>
              </w:rPr>
              <w:t>Demandit</w:t>
            </w:r>
            <w:proofErr w:type="spellEnd"/>
            <w:r w:rsidRPr="00C067A1">
              <w:rPr>
                <w:sz w:val="20"/>
                <w:szCs w:val="20"/>
              </w:rPr>
              <w:t xml:space="preserve"> </w:t>
            </w:r>
            <w:proofErr w:type="spellStart"/>
            <w:r w:rsidRPr="00C067A1">
              <w:rPr>
                <w:sz w:val="20"/>
                <w:szCs w:val="20"/>
              </w:rPr>
              <w:t>Metalic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C067A1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 </w:t>
            </w:r>
            <w:r w:rsidRPr="00C067A1">
              <w:rPr>
                <w:sz w:val="20"/>
                <w:szCs w:val="20"/>
              </w:rPr>
              <w:t>kolorze 203 Silver</w:t>
            </w:r>
          </w:p>
        </w:tc>
        <w:tc>
          <w:tcPr>
            <w:tcW w:w="2551" w:type="dxa"/>
          </w:tcPr>
          <w:p w:rsidR="00DF627E" w:rsidRDefault="00946B3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p.9.5.</w:t>
            </w:r>
          </w:p>
        </w:tc>
        <w:tc>
          <w:tcPr>
            <w:tcW w:w="3970" w:type="dxa"/>
          </w:tcPr>
          <w:p w:rsidR="00DF627E" w:rsidRPr="00120F25" w:rsidRDefault="00DF627E" w:rsidP="00115C7E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20F25">
              <w:rPr>
                <w:sz w:val="20"/>
                <w:szCs w:val="20"/>
              </w:rPr>
              <w:t>akrylowa farba elewacyjna</w:t>
            </w:r>
          </w:p>
          <w:p w:rsidR="00DF627E" w:rsidRPr="00120F25" w:rsidRDefault="00DF627E" w:rsidP="00115C7E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20F25">
              <w:rPr>
                <w:sz w:val="20"/>
                <w:szCs w:val="20"/>
              </w:rPr>
              <w:t>niska wodochłonność</w:t>
            </w:r>
          </w:p>
          <w:p w:rsidR="00DF627E" w:rsidRPr="00120F25" w:rsidRDefault="00DF627E" w:rsidP="00115C7E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20F25">
              <w:rPr>
                <w:sz w:val="20"/>
                <w:szCs w:val="20"/>
              </w:rPr>
              <w:t>wysoce odporna na szorowanie</w:t>
            </w:r>
          </w:p>
          <w:p w:rsidR="00DF627E" w:rsidRPr="00120F25" w:rsidRDefault="00DF627E" w:rsidP="00115C7E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20F25">
              <w:rPr>
                <w:sz w:val="20"/>
                <w:szCs w:val="20"/>
              </w:rPr>
              <w:t>gęstość 1,08-1,15g/cm</w:t>
            </w:r>
            <w:r w:rsidRPr="00115C7E">
              <w:rPr>
                <w:sz w:val="20"/>
                <w:szCs w:val="20"/>
                <w:vertAlign w:val="superscript"/>
              </w:rPr>
              <w:t>3</w:t>
            </w:r>
          </w:p>
          <w:p w:rsidR="00DF627E" w:rsidRPr="00115C7E" w:rsidRDefault="00DF627E" w:rsidP="00B47B6B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120F25">
              <w:rPr>
                <w:sz w:val="20"/>
                <w:szCs w:val="20"/>
              </w:rPr>
              <w:t>kolor identyczny z istniejącym na obudowie kanału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Beckers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</w:t>
            </w:r>
            <w:r>
              <w:rPr>
                <w:rFonts w:cstheme="minorHAnsi"/>
                <w:sz w:val="20"/>
                <w:szCs w:val="20"/>
              </w:rPr>
              <w:t>ȧtrumstäck</w:t>
            </w:r>
            <w:proofErr w:type="spellEnd"/>
          </w:p>
        </w:tc>
        <w:tc>
          <w:tcPr>
            <w:tcW w:w="2551" w:type="dxa"/>
          </w:tcPr>
          <w:p w:rsidR="00DF627E" w:rsidRDefault="0097295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p.9.8</w:t>
            </w:r>
            <w:r w:rsidR="00DF627E">
              <w:rPr>
                <w:sz w:val="20"/>
                <w:szCs w:val="20"/>
              </w:rPr>
              <w:t>.</w:t>
            </w:r>
          </w:p>
          <w:p w:rsidR="00DF627E" w:rsidRDefault="00DF627E" w:rsidP="00B47B6B">
            <w:pPr>
              <w:rPr>
                <w:sz w:val="20"/>
                <w:szCs w:val="20"/>
              </w:rPr>
            </w:pPr>
          </w:p>
        </w:tc>
        <w:tc>
          <w:tcPr>
            <w:tcW w:w="3970" w:type="dxa"/>
          </w:tcPr>
          <w:p w:rsidR="00DF627E" w:rsidRPr="00F147B1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Farba lateksowa</w:t>
            </w:r>
            <w:r w:rsidR="00946B3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 pierwszej grupie ścieralności, kolor</w:t>
            </w:r>
            <w:r w:rsidRPr="00F147B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</w:t>
            </w:r>
            <w:r w:rsidR="00946B3E">
              <w:rPr>
                <w:sz w:val="20"/>
                <w:szCs w:val="20"/>
              </w:rPr>
              <w:t>st</w:t>
            </w:r>
            <w:r>
              <w:rPr>
                <w:sz w:val="20"/>
                <w:szCs w:val="20"/>
              </w:rPr>
              <w:t>osowany do koloru ścian istniejących</w:t>
            </w:r>
            <w:r w:rsidRPr="00F147B1">
              <w:rPr>
                <w:sz w:val="20"/>
                <w:szCs w:val="20"/>
              </w:rPr>
              <w:t xml:space="preserve"> - min. 2 warstwy.</w:t>
            </w:r>
          </w:p>
          <w:p w:rsidR="00DF627E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F147B1">
              <w:rPr>
                <w:sz w:val="20"/>
                <w:szCs w:val="20"/>
              </w:rPr>
              <w:t>wodorozcieńczalna farba akrylowa przeznaczona do malowania ścian i sufitów wewnątrz budynków</w:t>
            </w:r>
          </w:p>
          <w:p w:rsidR="00DF627E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F147B1">
              <w:rPr>
                <w:sz w:val="20"/>
                <w:szCs w:val="20"/>
              </w:rPr>
              <w:t>odporność na ścieranie</w:t>
            </w:r>
            <w:r>
              <w:rPr>
                <w:sz w:val="20"/>
                <w:szCs w:val="20"/>
              </w:rPr>
              <w:t xml:space="preserve"> </w:t>
            </w:r>
            <w:r w:rsidRPr="00583A49">
              <w:rPr>
                <w:sz w:val="20"/>
                <w:szCs w:val="20"/>
              </w:rPr>
              <w:t>wg normy PN-EN 13300 klasa I</w:t>
            </w:r>
          </w:p>
          <w:p w:rsidR="00DF627E" w:rsidRPr="00D8336B" w:rsidRDefault="00DF627E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F147B1">
              <w:rPr>
                <w:sz w:val="20"/>
                <w:szCs w:val="20"/>
              </w:rPr>
              <w:t>osiadająca atest dopuszczający do stosowania w pomieszczeniach służby zdrowia.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Atlas </w:t>
            </w:r>
            <w:proofErr w:type="spellStart"/>
            <w:r>
              <w:rPr>
                <w:sz w:val="20"/>
                <w:szCs w:val="20"/>
              </w:rPr>
              <w:t>Woder</w:t>
            </w:r>
            <w:proofErr w:type="spellEnd"/>
            <w:r>
              <w:rPr>
                <w:sz w:val="20"/>
                <w:szCs w:val="20"/>
              </w:rPr>
              <w:t xml:space="preserve"> Duo</w:t>
            </w:r>
          </w:p>
        </w:tc>
        <w:tc>
          <w:tcPr>
            <w:tcW w:w="2551" w:type="dxa"/>
          </w:tcPr>
          <w:p w:rsidR="00DF627E" w:rsidRDefault="0097295E" w:rsidP="00972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p.9.3.</w:t>
            </w:r>
          </w:p>
        </w:tc>
        <w:tc>
          <w:tcPr>
            <w:tcW w:w="397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Hydroizolacja dwuskładnikowa do pomieszczeń mokrych</w:t>
            </w:r>
          </w:p>
        </w:tc>
      </w:tr>
      <w:tr w:rsidR="00DF627E" w:rsidRPr="003C46A4" w:rsidTr="00A90B14">
        <w:tc>
          <w:tcPr>
            <w:tcW w:w="562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410" w:type="dxa"/>
          </w:tcPr>
          <w:p w:rsidR="00DF627E" w:rsidRDefault="00DF627E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Okno Atlanta </w:t>
            </w:r>
            <w:proofErr w:type="spellStart"/>
            <w:r>
              <w:rPr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2551" w:type="dxa"/>
          </w:tcPr>
          <w:p w:rsidR="00DF627E" w:rsidRPr="00E953F0" w:rsidRDefault="00DF627E" w:rsidP="00E953F0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 w:rsidR="00E953F0" w:rsidRPr="00E953F0">
              <w:rPr>
                <w:sz w:val="20"/>
                <w:szCs w:val="20"/>
              </w:rPr>
              <w:t>9</w:t>
            </w:r>
          </w:p>
        </w:tc>
        <w:tc>
          <w:tcPr>
            <w:tcW w:w="3970" w:type="dxa"/>
          </w:tcPr>
          <w:p w:rsidR="00DF627E" w:rsidRDefault="00DF627E" w:rsidP="00575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575005">
              <w:rPr>
                <w:sz w:val="20"/>
                <w:szCs w:val="20"/>
              </w:rPr>
              <w:t>kno upustowe służy jako upust dymu w trakcie pożaru</w:t>
            </w:r>
          </w:p>
          <w:p w:rsidR="00DF627E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75005">
              <w:rPr>
                <w:sz w:val="20"/>
                <w:szCs w:val="20"/>
              </w:rPr>
              <w:t xml:space="preserve">siłowniki </w:t>
            </w:r>
            <w:r>
              <w:rPr>
                <w:sz w:val="20"/>
                <w:szCs w:val="20"/>
              </w:rPr>
              <w:t>do otwarcia okna</w:t>
            </w:r>
          </w:p>
          <w:p w:rsidR="00DF627E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75005">
              <w:rPr>
                <w:sz w:val="20"/>
                <w:szCs w:val="20"/>
              </w:rPr>
              <w:t>podłącz</w:t>
            </w:r>
            <w:r>
              <w:rPr>
                <w:sz w:val="20"/>
                <w:szCs w:val="20"/>
              </w:rPr>
              <w:t>enie</w:t>
            </w:r>
            <w:r w:rsidRPr="00575005">
              <w:rPr>
                <w:sz w:val="20"/>
                <w:szCs w:val="20"/>
              </w:rPr>
              <w:t xml:space="preserve"> do systemu SSP;</w:t>
            </w:r>
          </w:p>
          <w:p w:rsidR="00DF627E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dwuskrzydłowe</w:t>
            </w:r>
          </w:p>
          <w:p w:rsidR="00DF627E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75005">
              <w:rPr>
                <w:sz w:val="20"/>
                <w:szCs w:val="20"/>
              </w:rPr>
              <w:t>możliwość otwarcia okna tylko przez personel</w:t>
            </w:r>
          </w:p>
          <w:p w:rsidR="00DF627E" w:rsidRPr="00575005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</w:t>
            </w:r>
            <w:r w:rsidRPr="00104EA2">
              <w:rPr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sz w:val="20"/>
                <w:szCs w:val="20"/>
                <w:vertAlign w:val="subscript"/>
              </w:rPr>
              <w:t xml:space="preserve"> </w:t>
            </w:r>
            <w:r w:rsidRPr="00104EA2">
              <w:rPr>
                <w:sz w:val="20"/>
                <w:szCs w:val="20"/>
              </w:rPr>
              <w:t xml:space="preserve">całego </w:t>
            </w:r>
            <w:r>
              <w:rPr>
                <w:sz w:val="20"/>
                <w:szCs w:val="20"/>
              </w:rPr>
              <w:t>zestawu okiennego</w:t>
            </w:r>
            <w:r w:rsidRPr="00104EA2">
              <w:rPr>
                <w:sz w:val="20"/>
                <w:szCs w:val="20"/>
              </w:rPr>
              <w:t>&lt;</w:t>
            </w:r>
            <w:r w:rsidR="00E953F0">
              <w:rPr>
                <w:sz w:val="20"/>
                <w:szCs w:val="20"/>
              </w:rPr>
              <w:t>0,9</w:t>
            </w:r>
          </w:p>
          <w:p w:rsidR="00DF627E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pozostałe wyposażenie okna jak w oknach istniejących</w:t>
            </w:r>
          </w:p>
          <w:p w:rsidR="00DF627E" w:rsidRPr="00575005" w:rsidRDefault="00DF627E" w:rsidP="00575005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 RAL 7016</w:t>
            </w:r>
          </w:p>
        </w:tc>
      </w:tr>
      <w:tr w:rsidR="00931C9C" w:rsidRPr="003C46A4" w:rsidTr="00A90B14">
        <w:tc>
          <w:tcPr>
            <w:tcW w:w="562" w:type="dxa"/>
          </w:tcPr>
          <w:p w:rsidR="00931C9C" w:rsidRDefault="00931C9C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410" w:type="dxa"/>
          </w:tcPr>
          <w:p w:rsidR="00931C9C" w:rsidRDefault="00931C9C" w:rsidP="00575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Okno Atlanta </w:t>
            </w:r>
            <w:proofErr w:type="spellStart"/>
            <w:r>
              <w:rPr>
                <w:sz w:val="20"/>
                <w:szCs w:val="20"/>
              </w:rPr>
              <w:t>Production</w:t>
            </w:r>
            <w:proofErr w:type="spellEnd"/>
          </w:p>
        </w:tc>
        <w:tc>
          <w:tcPr>
            <w:tcW w:w="2551" w:type="dxa"/>
          </w:tcPr>
          <w:p w:rsidR="00931C9C" w:rsidRPr="00E953F0" w:rsidRDefault="00931C9C" w:rsidP="00B25521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A-59</w:t>
            </w:r>
          </w:p>
        </w:tc>
        <w:tc>
          <w:tcPr>
            <w:tcW w:w="3970" w:type="dxa"/>
          </w:tcPr>
          <w:p w:rsidR="00931C9C" w:rsidRDefault="00931C9C" w:rsidP="005750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Okno trzyskrzydłowe, asymetryczne, zgodnie z rys zestawienia stolarki okiennej, okno upustowe służy jako upust dymu w trakcie pożaru</w:t>
            </w:r>
          </w:p>
          <w:p w:rsidR="00931C9C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75005">
              <w:rPr>
                <w:sz w:val="20"/>
                <w:szCs w:val="20"/>
              </w:rPr>
              <w:t xml:space="preserve">siłowniki </w:t>
            </w:r>
            <w:r>
              <w:rPr>
                <w:sz w:val="20"/>
                <w:szCs w:val="20"/>
              </w:rPr>
              <w:t>do otwarcia okna</w:t>
            </w:r>
          </w:p>
          <w:p w:rsidR="00931C9C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75005">
              <w:rPr>
                <w:sz w:val="20"/>
                <w:szCs w:val="20"/>
              </w:rPr>
              <w:t>podłącz</w:t>
            </w:r>
            <w:r>
              <w:rPr>
                <w:sz w:val="20"/>
                <w:szCs w:val="20"/>
              </w:rPr>
              <w:t>enie</w:t>
            </w:r>
            <w:r w:rsidRPr="00575005">
              <w:rPr>
                <w:sz w:val="20"/>
                <w:szCs w:val="20"/>
              </w:rPr>
              <w:t xml:space="preserve"> do systemu SSP;</w:t>
            </w:r>
          </w:p>
          <w:p w:rsidR="00931C9C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trzyskrzydłowe</w:t>
            </w:r>
          </w:p>
          <w:p w:rsidR="00931C9C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75005">
              <w:rPr>
                <w:sz w:val="20"/>
                <w:szCs w:val="20"/>
              </w:rPr>
              <w:t xml:space="preserve">możliwość otwarcia okna </w:t>
            </w:r>
            <w:r>
              <w:rPr>
                <w:sz w:val="20"/>
                <w:szCs w:val="20"/>
              </w:rPr>
              <w:t>przez pacjentów</w:t>
            </w:r>
          </w:p>
          <w:p w:rsidR="00931C9C" w:rsidRPr="00575005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</w:t>
            </w:r>
            <w:r w:rsidRPr="00104EA2">
              <w:rPr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sz w:val="20"/>
                <w:szCs w:val="20"/>
                <w:vertAlign w:val="subscript"/>
              </w:rPr>
              <w:t xml:space="preserve"> </w:t>
            </w:r>
            <w:r w:rsidRPr="00104EA2">
              <w:rPr>
                <w:sz w:val="20"/>
                <w:szCs w:val="20"/>
              </w:rPr>
              <w:t xml:space="preserve">całego </w:t>
            </w:r>
            <w:r>
              <w:rPr>
                <w:sz w:val="20"/>
                <w:szCs w:val="20"/>
              </w:rPr>
              <w:t>zestawu okiennego</w:t>
            </w:r>
            <w:r w:rsidRPr="00104EA2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0,9</w:t>
            </w:r>
          </w:p>
          <w:p w:rsidR="00931C9C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pozostałe wyposażenie okna jak w oknach istniejących</w:t>
            </w:r>
          </w:p>
          <w:p w:rsidR="00931C9C" w:rsidRPr="005A0636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 w:rsidRPr="005A0636">
              <w:rPr>
                <w:sz w:val="20"/>
                <w:szCs w:val="20"/>
              </w:rPr>
              <w:t xml:space="preserve">kolor RAL </w:t>
            </w:r>
            <w:r>
              <w:rPr>
                <w:sz w:val="20"/>
                <w:szCs w:val="20"/>
              </w:rPr>
              <w:t>9003</w:t>
            </w:r>
          </w:p>
        </w:tc>
      </w:tr>
      <w:tr w:rsidR="00931C9C" w:rsidRPr="003C46A4" w:rsidTr="00A90B14">
        <w:tc>
          <w:tcPr>
            <w:tcW w:w="562" w:type="dxa"/>
          </w:tcPr>
          <w:p w:rsidR="00931C9C" w:rsidRDefault="00931C9C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2410" w:type="dxa"/>
          </w:tcPr>
          <w:p w:rsidR="00931C9C" w:rsidRPr="00AB78D1" w:rsidRDefault="00931C9C" w:rsidP="00B47B6B">
            <w:pPr>
              <w:rPr>
                <w:rFonts w:cstheme="minorHAnsi"/>
                <w:sz w:val="20"/>
                <w:szCs w:val="20"/>
              </w:rPr>
            </w:pPr>
            <w:r w:rsidRPr="00575005">
              <w:rPr>
                <w:rFonts w:cstheme="minorHAnsi"/>
                <w:sz w:val="20"/>
                <w:szCs w:val="20"/>
              </w:rPr>
              <w:t>Pilkington</w:t>
            </w:r>
          </w:p>
        </w:tc>
        <w:tc>
          <w:tcPr>
            <w:tcW w:w="2551" w:type="dxa"/>
          </w:tcPr>
          <w:p w:rsidR="00931C9C" w:rsidRPr="00E953F0" w:rsidRDefault="00931C9C" w:rsidP="00B25521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A-59</w:t>
            </w:r>
          </w:p>
        </w:tc>
        <w:tc>
          <w:tcPr>
            <w:tcW w:w="3970" w:type="dxa"/>
          </w:tcPr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</w:t>
            </w:r>
            <w:r w:rsidRPr="00104EA2">
              <w:rPr>
                <w:sz w:val="20"/>
                <w:szCs w:val="20"/>
                <w:vertAlign w:val="subscript"/>
              </w:rPr>
              <w:t>max</w:t>
            </w:r>
            <w:proofErr w:type="spellEnd"/>
            <w:r>
              <w:rPr>
                <w:sz w:val="20"/>
                <w:szCs w:val="20"/>
                <w:vertAlign w:val="subscript"/>
              </w:rPr>
              <w:t xml:space="preserve"> </w:t>
            </w:r>
            <w:r w:rsidRPr="00104EA2">
              <w:rPr>
                <w:sz w:val="20"/>
                <w:szCs w:val="20"/>
              </w:rPr>
              <w:t xml:space="preserve">całego </w:t>
            </w:r>
            <w:r>
              <w:rPr>
                <w:sz w:val="20"/>
                <w:szCs w:val="20"/>
              </w:rPr>
              <w:t>zestawu okiennego</w:t>
            </w:r>
            <w:r w:rsidRPr="00104EA2">
              <w:rPr>
                <w:sz w:val="20"/>
                <w:szCs w:val="20"/>
              </w:rPr>
              <w:t>&lt;</w:t>
            </w:r>
            <w:r>
              <w:rPr>
                <w:sz w:val="20"/>
                <w:szCs w:val="20"/>
              </w:rPr>
              <w:t>0,9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104EA2">
              <w:rPr>
                <w:sz w:val="20"/>
                <w:szCs w:val="20"/>
              </w:rPr>
              <w:t xml:space="preserve">rzepuszczalność światła Lt~58-80% </w:t>
            </w:r>
          </w:p>
          <w:p w:rsidR="00931C9C" w:rsidRDefault="00931C9C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104EA2">
              <w:rPr>
                <w:sz w:val="20"/>
                <w:szCs w:val="20"/>
              </w:rPr>
              <w:t xml:space="preserve">spółczynnik całkowitej przepuszczalności energii słonecznej (Solar </w:t>
            </w:r>
            <w:proofErr w:type="spellStart"/>
            <w:r w:rsidRPr="00104EA2">
              <w:rPr>
                <w:sz w:val="20"/>
                <w:szCs w:val="20"/>
              </w:rPr>
              <w:t>Factor</w:t>
            </w:r>
            <w:proofErr w:type="spellEnd"/>
            <w:r w:rsidRPr="00104EA2">
              <w:rPr>
                <w:sz w:val="20"/>
                <w:szCs w:val="20"/>
              </w:rPr>
              <w:t>) na poziomie g&lt;0,5</w:t>
            </w:r>
          </w:p>
          <w:p w:rsidR="00931C9C" w:rsidRPr="00104EA2" w:rsidRDefault="00931C9C" w:rsidP="002E3508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szkło bezpieczne - tam gdzie jest to wymagane </w:t>
            </w:r>
          </w:p>
        </w:tc>
      </w:tr>
      <w:tr w:rsidR="00931C9C" w:rsidRPr="003C46A4" w:rsidTr="00A90B14">
        <w:tc>
          <w:tcPr>
            <w:tcW w:w="562" w:type="dxa"/>
          </w:tcPr>
          <w:p w:rsidR="00931C9C" w:rsidRDefault="00931C9C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410" w:type="dxa"/>
          </w:tcPr>
          <w:p w:rsidR="00931C9C" w:rsidRDefault="00931C9C" w:rsidP="00B47B6B">
            <w:pPr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Porta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CPL 1.1</w:t>
            </w:r>
          </w:p>
        </w:tc>
        <w:tc>
          <w:tcPr>
            <w:tcW w:w="2551" w:type="dxa"/>
          </w:tcPr>
          <w:p w:rsidR="00931C9C" w:rsidRPr="00E953F0" w:rsidRDefault="00931C9C" w:rsidP="00B25521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70" w:type="dxa"/>
          </w:tcPr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drzwi </w:t>
            </w:r>
            <w:proofErr w:type="spellStart"/>
            <w:r>
              <w:rPr>
                <w:sz w:val="20"/>
                <w:szCs w:val="20"/>
              </w:rPr>
              <w:t>wewn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ogniowa EI30, EIS30, EI60 lub bez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płycina drewniana przylgowa pełna z płyty wiórowej obłożonej obustronnie płytą HDF i laminatem CPL 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ościeżnica kątowa stalowa RAL 9006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kopacz ze stali nierdzewnej gr. 0,6 mm na wys. 30 cm</w:t>
            </w:r>
          </w:p>
        </w:tc>
      </w:tr>
      <w:tr w:rsidR="00931C9C" w:rsidRPr="003C46A4" w:rsidTr="00A90B14">
        <w:tc>
          <w:tcPr>
            <w:tcW w:w="562" w:type="dxa"/>
          </w:tcPr>
          <w:p w:rsidR="00931C9C" w:rsidRDefault="00931C9C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410" w:type="dxa"/>
          </w:tcPr>
          <w:p w:rsidR="00931C9C" w:rsidRDefault="00931C9C" w:rsidP="00604C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Małkowski-</w:t>
            </w:r>
            <w:proofErr w:type="spellStart"/>
            <w:r>
              <w:rPr>
                <w:rFonts w:cstheme="minorHAnsi"/>
                <w:sz w:val="20"/>
                <w:szCs w:val="20"/>
              </w:rPr>
              <w:t>Martech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MARK-Ok kurtyna pożarowa</w:t>
            </w:r>
          </w:p>
        </w:tc>
        <w:tc>
          <w:tcPr>
            <w:tcW w:w="2551" w:type="dxa"/>
          </w:tcPr>
          <w:p w:rsidR="00931C9C" w:rsidRPr="0097295E" w:rsidRDefault="00931C9C" w:rsidP="0097295E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Opis projektu architektoniczno-budowlanego p.9.6.</w:t>
            </w:r>
          </w:p>
        </w:tc>
        <w:tc>
          <w:tcPr>
            <w:tcW w:w="3970" w:type="dxa"/>
          </w:tcPr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kurtyna pożarowa EI120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kaseta w obudowie z możliwością montażu do boku podciągu</w:t>
            </w:r>
          </w:p>
          <w:p w:rsidR="00931C9C" w:rsidRDefault="00931C9C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prowadnice płaszcza kurtyny</w:t>
            </w:r>
          </w:p>
          <w:p w:rsidR="00931C9C" w:rsidRDefault="00931C9C" w:rsidP="005A0636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kaseta wielkości 37,5x40cm</w:t>
            </w:r>
          </w:p>
        </w:tc>
      </w:tr>
      <w:tr w:rsidR="00192439" w:rsidRPr="003C46A4" w:rsidTr="00A90B14">
        <w:tc>
          <w:tcPr>
            <w:tcW w:w="562" w:type="dxa"/>
          </w:tcPr>
          <w:p w:rsidR="00192439" w:rsidRDefault="00192439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410" w:type="dxa"/>
          </w:tcPr>
          <w:p w:rsidR="00192439" w:rsidRDefault="00192439" w:rsidP="00604C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Drzwi DS 60-2 firmy DFM</w:t>
            </w:r>
          </w:p>
        </w:tc>
        <w:tc>
          <w:tcPr>
            <w:tcW w:w="2551" w:type="dxa"/>
          </w:tcPr>
          <w:p w:rsidR="00192439" w:rsidRPr="00E953F0" w:rsidRDefault="00192439" w:rsidP="00B25521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70" w:type="dxa"/>
          </w:tcPr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drzwi wewnętrzne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ogniowa EI60 lub EIS60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skrzydła drzwiowe pełne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ościeżnica narożna</w:t>
            </w:r>
          </w:p>
          <w:p w:rsidR="00192439" w:rsidRPr="00793BC7" w:rsidRDefault="00192439" w:rsidP="00793BC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różnica w wysokości pomiędzy światłem przejścia a otworem w murze max. 4 cm</w:t>
            </w:r>
          </w:p>
        </w:tc>
      </w:tr>
      <w:tr w:rsidR="00192439" w:rsidRPr="003C46A4" w:rsidTr="00A90B14">
        <w:tc>
          <w:tcPr>
            <w:tcW w:w="562" w:type="dxa"/>
          </w:tcPr>
          <w:p w:rsidR="00192439" w:rsidRDefault="00192439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410" w:type="dxa"/>
          </w:tcPr>
          <w:p w:rsidR="00192439" w:rsidRDefault="00192439" w:rsidP="00604C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Drzwi aluminiowe w systemie MB-78EI firmy </w:t>
            </w:r>
            <w:proofErr w:type="spellStart"/>
            <w:r>
              <w:rPr>
                <w:rFonts w:cstheme="minorHAnsi"/>
                <w:sz w:val="20"/>
                <w:szCs w:val="20"/>
              </w:rPr>
              <w:t>Aluprof</w:t>
            </w:r>
            <w:proofErr w:type="spellEnd"/>
          </w:p>
        </w:tc>
        <w:tc>
          <w:tcPr>
            <w:tcW w:w="2551" w:type="dxa"/>
          </w:tcPr>
          <w:p w:rsidR="00192439" w:rsidRPr="00E953F0" w:rsidRDefault="00192439" w:rsidP="00192439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70" w:type="dxa"/>
          </w:tcPr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drzwi wewnętrzne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dwuskrzydłowe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ogniowa EI30, EI60 lub EIS60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skrzydła drzwiowe przeszklone zlicowane z ościeżnicą, głębokość kształtowników min. 78 mm</w:t>
            </w:r>
          </w:p>
          <w:p w:rsidR="00192439" w:rsidRPr="00793BC7" w:rsidRDefault="00192439" w:rsidP="00793BC7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rama systemowa o stałej głębokości min. 78 mm</w:t>
            </w:r>
          </w:p>
        </w:tc>
      </w:tr>
      <w:tr w:rsidR="00192439" w:rsidRPr="003C46A4" w:rsidTr="00A90B14">
        <w:tc>
          <w:tcPr>
            <w:tcW w:w="562" w:type="dxa"/>
          </w:tcPr>
          <w:p w:rsidR="00192439" w:rsidRDefault="00192439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410" w:type="dxa"/>
          </w:tcPr>
          <w:p w:rsidR="00192439" w:rsidRDefault="00192439" w:rsidP="00604C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Samozamykacz GEZE TS 500</w:t>
            </w:r>
          </w:p>
        </w:tc>
        <w:tc>
          <w:tcPr>
            <w:tcW w:w="2551" w:type="dxa"/>
          </w:tcPr>
          <w:p w:rsidR="00192439" w:rsidRPr="00E953F0" w:rsidRDefault="00192439" w:rsidP="00192439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70" w:type="dxa"/>
          </w:tcPr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samozamykacz nawierzchniowy z szyną ślizgową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regulacja prędkości zamykania</w:t>
            </w:r>
          </w:p>
          <w:p w:rsidR="00192439" w:rsidRDefault="00192439" w:rsidP="003D361D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 srebrny</w:t>
            </w:r>
          </w:p>
        </w:tc>
      </w:tr>
      <w:tr w:rsidR="00192439" w:rsidRPr="003C46A4" w:rsidTr="00A90B14">
        <w:tc>
          <w:tcPr>
            <w:tcW w:w="562" w:type="dxa"/>
          </w:tcPr>
          <w:p w:rsidR="00192439" w:rsidRDefault="00192439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410" w:type="dxa"/>
          </w:tcPr>
          <w:p w:rsidR="00192439" w:rsidRDefault="00192439" w:rsidP="00604C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Siłownik </w:t>
            </w:r>
            <w:proofErr w:type="spellStart"/>
            <w:r>
              <w:rPr>
                <w:rFonts w:cstheme="minorHAnsi"/>
                <w:sz w:val="20"/>
                <w:szCs w:val="20"/>
              </w:rPr>
              <w:t>Geze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</w:rPr>
              <w:t>Powerturn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IS</w:t>
            </w:r>
          </w:p>
        </w:tc>
        <w:tc>
          <w:tcPr>
            <w:tcW w:w="2551" w:type="dxa"/>
          </w:tcPr>
          <w:p w:rsidR="00192439" w:rsidRPr="00E953F0" w:rsidRDefault="00192439" w:rsidP="00192439">
            <w:pPr>
              <w:rPr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3970" w:type="dxa"/>
          </w:tcPr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Napęd do jednoczesnego otwierania obu skrzydeł drzwi przy otwarciu jednego z nich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Zamykanie drzwi po określonym czasie od otwarcia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Szerokość drzwi w świetle otworu w murze max. 195 cm</w:t>
            </w:r>
          </w:p>
        </w:tc>
      </w:tr>
      <w:tr w:rsidR="00192439" w:rsidRPr="003C46A4" w:rsidTr="00A90B14">
        <w:tc>
          <w:tcPr>
            <w:tcW w:w="562" w:type="dxa"/>
          </w:tcPr>
          <w:p w:rsidR="00192439" w:rsidRDefault="00192439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410" w:type="dxa"/>
          </w:tcPr>
          <w:p w:rsidR="00192439" w:rsidRDefault="00192439" w:rsidP="00604C2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Klapa dymowa </w:t>
            </w:r>
            <w:proofErr w:type="spellStart"/>
            <w:r>
              <w:rPr>
                <w:rFonts w:cstheme="minorHAnsi"/>
                <w:sz w:val="20"/>
                <w:szCs w:val="20"/>
              </w:rPr>
              <w:t>Mercor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E100/180</w:t>
            </w:r>
          </w:p>
        </w:tc>
        <w:tc>
          <w:tcPr>
            <w:tcW w:w="2551" w:type="dxa"/>
          </w:tcPr>
          <w:p w:rsidR="00192439" w:rsidRPr="00E953F0" w:rsidRDefault="00192439" w:rsidP="00B255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Rys. A-60</w:t>
            </w:r>
          </w:p>
        </w:tc>
        <w:tc>
          <w:tcPr>
            <w:tcW w:w="3970" w:type="dxa"/>
          </w:tcPr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Klapa dymowa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prosta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Owiewki i dysza kierująca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Powierzchnia czynna 1,69 m</w:t>
            </w:r>
            <w:r>
              <w:rPr>
                <w:sz w:val="20"/>
                <w:szCs w:val="20"/>
                <w:vertAlign w:val="superscript"/>
              </w:rPr>
              <w:t>2</w:t>
            </w:r>
          </w:p>
          <w:p w:rsidR="00192439" w:rsidRDefault="00192439" w:rsidP="00C56182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otworu 103x183</w:t>
            </w:r>
          </w:p>
        </w:tc>
      </w:tr>
      <w:tr w:rsidR="00192439" w:rsidRPr="003C46A4" w:rsidTr="00A90B14">
        <w:tc>
          <w:tcPr>
            <w:tcW w:w="562" w:type="dxa"/>
          </w:tcPr>
          <w:p w:rsidR="00192439" w:rsidRDefault="00192439" w:rsidP="00B47B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410" w:type="dxa"/>
          </w:tcPr>
          <w:p w:rsidR="00192439" w:rsidRDefault="00192439" w:rsidP="00C5618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Napęd DDS54/500 firmy D+H</w:t>
            </w:r>
          </w:p>
        </w:tc>
        <w:tc>
          <w:tcPr>
            <w:tcW w:w="2551" w:type="dxa"/>
          </w:tcPr>
          <w:p w:rsidR="00192439" w:rsidRPr="0097295E" w:rsidRDefault="00192439" w:rsidP="00B47B6B">
            <w:pPr>
              <w:rPr>
                <w:color w:val="FF0000"/>
                <w:sz w:val="20"/>
                <w:szCs w:val="20"/>
              </w:rPr>
            </w:pPr>
            <w:r w:rsidRPr="00E953F0">
              <w:rPr>
                <w:sz w:val="20"/>
                <w:szCs w:val="20"/>
              </w:rPr>
              <w:t>Rys. A-5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3970" w:type="dxa"/>
          </w:tcPr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Napęd do otwierania drzwi napowietrzających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Zapewnienie przepływu zgodnie z projektem instalacji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Montowanie napędu na drzwiach istniejących</w:t>
            </w:r>
          </w:p>
          <w:p w:rsidR="00192439" w:rsidRDefault="00192439" w:rsidP="00AE70D9">
            <w:pPr>
              <w:pStyle w:val="Akapitzlist"/>
              <w:numPr>
                <w:ilvl w:val="0"/>
                <w:numId w:val="6"/>
              </w:numPr>
              <w:tabs>
                <w:tab w:val="left" w:pos="178"/>
              </w:tabs>
              <w:ind w:left="602" w:hanging="42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Kolor dopasowany do koloru drzwi</w:t>
            </w:r>
          </w:p>
        </w:tc>
      </w:tr>
    </w:tbl>
    <w:p w:rsidR="003C46A4" w:rsidRDefault="003C46A4">
      <w:bookmarkStart w:id="0" w:name="_GoBack"/>
      <w:bookmarkEnd w:id="0"/>
    </w:p>
    <w:p w:rsidR="00FA52C4" w:rsidRDefault="00FA52C4"/>
    <w:sectPr w:rsidR="00FA5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7D6" w:rsidRDefault="00CF67D6" w:rsidP="00165D5B">
      <w:pPr>
        <w:spacing w:after="0" w:line="240" w:lineRule="auto"/>
      </w:pPr>
      <w:r>
        <w:separator/>
      </w:r>
    </w:p>
  </w:endnote>
  <w:endnote w:type="continuationSeparator" w:id="0">
    <w:p w:rsidR="00CF67D6" w:rsidRDefault="00CF67D6" w:rsidP="0016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7D6" w:rsidRDefault="00CF67D6" w:rsidP="00165D5B">
      <w:pPr>
        <w:spacing w:after="0" w:line="240" w:lineRule="auto"/>
      </w:pPr>
      <w:r>
        <w:separator/>
      </w:r>
    </w:p>
  </w:footnote>
  <w:footnote w:type="continuationSeparator" w:id="0">
    <w:p w:rsidR="00CF67D6" w:rsidRDefault="00CF67D6" w:rsidP="00165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7664"/>
    <w:multiLevelType w:val="multilevel"/>
    <w:tmpl w:val="75B29CBC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lang w:val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80A3CAB"/>
    <w:multiLevelType w:val="multilevel"/>
    <w:tmpl w:val="64BCE450"/>
    <w:styleLink w:val="WW8Num6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">
    <w:nsid w:val="6B614890"/>
    <w:multiLevelType w:val="hybridMultilevel"/>
    <w:tmpl w:val="F9D0532C"/>
    <w:lvl w:ilvl="0" w:tplc="215E7D2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FE29BB"/>
    <w:multiLevelType w:val="hybridMultilevel"/>
    <w:tmpl w:val="D03625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1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A4"/>
    <w:rsid w:val="000107BC"/>
    <w:rsid w:val="000D552A"/>
    <w:rsid w:val="00104EA2"/>
    <w:rsid w:val="001129B7"/>
    <w:rsid w:val="00115C7E"/>
    <w:rsid w:val="0014171C"/>
    <w:rsid w:val="001514E7"/>
    <w:rsid w:val="00165D5B"/>
    <w:rsid w:val="00192439"/>
    <w:rsid w:val="001E042D"/>
    <w:rsid w:val="002101AE"/>
    <w:rsid w:val="00242A19"/>
    <w:rsid w:val="00246FB8"/>
    <w:rsid w:val="002A0519"/>
    <w:rsid w:val="002C5B5F"/>
    <w:rsid w:val="002E3508"/>
    <w:rsid w:val="003215F1"/>
    <w:rsid w:val="0033407B"/>
    <w:rsid w:val="003653D4"/>
    <w:rsid w:val="00382578"/>
    <w:rsid w:val="003C1EF3"/>
    <w:rsid w:val="003C46A4"/>
    <w:rsid w:val="003D361D"/>
    <w:rsid w:val="003D7E9D"/>
    <w:rsid w:val="00425B84"/>
    <w:rsid w:val="00434ED2"/>
    <w:rsid w:val="00475905"/>
    <w:rsid w:val="0048301F"/>
    <w:rsid w:val="004E5BCC"/>
    <w:rsid w:val="0052318C"/>
    <w:rsid w:val="00530B8D"/>
    <w:rsid w:val="00551497"/>
    <w:rsid w:val="005706F0"/>
    <w:rsid w:val="00575005"/>
    <w:rsid w:val="00583A49"/>
    <w:rsid w:val="00596344"/>
    <w:rsid w:val="005A0636"/>
    <w:rsid w:val="00604C2F"/>
    <w:rsid w:val="00660EE1"/>
    <w:rsid w:val="006B67B0"/>
    <w:rsid w:val="006E35BE"/>
    <w:rsid w:val="007060DB"/>
    <w:rsid w:val="0073267C"/>
    <w:rsid w:val="00793840"/>
    <w:rsid w:val="00793BC7"/>
    <w:rsid w:val="007C528B"/>
    <w:rsid w:val="007F2373"/>
    <w:rsid w:val="0082770B"/>
    <w:rsid w:val="00832DAA"/>
    <w:rsid w:val="00857D07"/>
    <w:rsid w:val="008B0513"/>
    <w:rsid w:val="00916052"/>
    <w:rsid w:val="00931C9C"/>
    <w:rsid w:val="00942F78"/>
    <w:rsid w:val="00946B3E"/>
    <w:rsid w:val="0097295E"/>
    <w:rsid w:val="00985C55"/>
    <w:rsid w:val="009D79B8"/>
    <w:rsid w:val="009F614F"/>
    <w:rsid w:val="00A0353F"/>
    <w:rsid w:val="00A57126"/>
    <w:rsid w:val="00A66793"/>
    <w:rsid w:val="00A6760A"/>
    <w:rsid w:val="00A75E99"/>
    <w:rsid w:val="00A810FD"/>
    <w:rsid w:val="00A90B14"/>
    <w:rsid w:val="00AB78D1"/>
    <w:rsid w:val="00AD15DA"/>
    <w:rsid w:val="00AE70D9"/>
    <w:rsid w:val="00AF7569"/>
    <w:rsid w:val="00B107F3"/>
    <w:rsid w:val="00B42BCF"/>
    <w:rsid w:val="00B47B6B"/>
    <w:rsid w:val="00C0192C"/>
    <w:rsid w:val="00C067A1"/>
    <w:rsid w:val="00C56182"/>
    <w:rsid w:val="00C63D82"/>
    <w:rsid w:val="00C827F1"/>
    <w:rsid w:val="00CA6371"/>
    <w:rsid w:val="00CA66E5"/>
    <w:rsid w:val="00CF67D6"/>
    <w:rsid w:val="00D21EF3"/>
    <w:rsid w:val="00D637AB"/>
    <w:rsid w:val="00D8336B"/>
    <w:rsid w:val="00D91C33"/>
    <w:rsid w:val="00DD0DC0"/>
    <w:rsid w:val="00DF627E"/>
    <w:rsid w:val="00E53045"/>
    <w:rsid w:val="00E54E6F"/>
    <w:rsid w:val="00E6460A"/>
    <w:rsid w:val="00E879E7"/>
    <w:rsid w:val="00E953F0"/>
    <w:rsid w:val="00EA3F50"/>
    <w:rsid w:val="00ED074E"/>
    <w:rsid w:val="00F147B1"/>
    <w:rsid w:val="00F4088C"/>
    <w:rsid w:val="00F75BEC"/>
    <w:rsid w:val="00F85CB6"/>
    <w:rsid w:val="00F85EEA"/>
    <w:rsid w:val="00FA52C4"/>
    <w:rsid w:val="00FF0599"/>
    <w:rsid w:val="00FF0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165D5B"/>
    <w:pPr>
      <w:keepNext/>
      <w:keepLines/>
      <w:spacing w:after="255" w:line="264" w:lineRule="auto"/>
      <w:ind w:left="10" w:right="2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042D"/>
    <w:pPr>
      <w:ind w:left="720"/>
      <w:contextualSpacing/>
    </w:pPr>
  </w:style>
  <w:style w:type="numbering" w:customStyle="1" w:styleId="WW8Num5">
    <w:name w:val="WW8Num5"/>
    <w:basedOn w:val="Bezlisty"/>
    <w:rsid w:val="00FA52C4"/>
    <w:pPr>
      <w:numPr>
        <w:numId w:val="2"/>
      </w:numPr>
    </w:pPr>
  </w:style>
  <w:style w:type="paragraph" w:customStyle="1" w:styleId="Standard">
    <w:name w:val="Standard"/>
    <w:rsid w:val="004830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</w:rPr>
  </w:style>
  <w:style w:type="numbering" w:customStyle="1" w:styleId="WW8Num6">
    <w:name w:val="WW8Num6"/>
    <w:basedOn w:val="Bezlisty"/>
    <w:rsid w:val="003653D4"/>
    <w:pPr>
      <w:numPr>
        <w:numId w:val="4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65D5B"/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165D5B"/>
    <w:pPr>
      <w:spacing w:after="0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165D5B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165D5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34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165D5B"/>
    <w:pPr>
      <w:keepNext/>
      <w:keepLines/>
      <w:spacing w:after="255" w:line="264" w:lineRule="auto"/>
      <w:ind w:left="10" w:right="29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C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E042D"/>
    <w:pPr>
      <w:ind w:left="720"/>
      <w:contextualSpacing/>
    </w:pPr>
  </w:style>
  <w:style w:type="numbering" w:customStyle="1" w:styleId="WW8Num5">
    <w:name w:val="WW8Num5"/>
    <w:basedOn w:val="Bezlisty"/>
    <w:rsid w:val="00FA52C4"/>
    <w:pPr>
      <w:numPr>
        <w:numId w:val="2"/>
      </w:numPr>
    </w:pPr>
  </w:style>
  <w:style w:type="paragraph" w:customStyle="1" w:styleId="Standard">
    <w:name w:val="Standard"/>
    <w:rsid w:val="0048301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imes New Roman"/>
      <w:kern w:val="3"/>
      <w:sz w:val="24"/>
      <w:szCs w:val="24"/>
    </w:rPr>
  </w:style>
  <w:style w:type="numbering" w:customStyle="1" w:styleId="WW8Num6">
    <w:name w:val="WW8Num6"/>
    <w:basedOn w:val="Bezlisty"/>
    <w:rsid w:val="003653D4"/>
    <w:pPr>
      <w:numPr>
        <w:numId w:val="4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165D5B"/>
    <w:rPr>
      <w:rFonts w:ascii="Times New Roman" w:eastAsia="Times New Roman" w:hAnsi="Times New Roman" w:cs="Times New Roman"/>
      <w:b/>
      <w:color w:val="000000"/>
      <w:sz w:val="2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165D5B"/>
    <w:pPr>
      <w:spacing w:after="0"/>
    </w:pPr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165D5B"/>
    <w:rPr>
      <w:rFonts w:ascii="Times New Roman" w:eastAsia="Times New Roman" w:hAnsi="Times New Roman" w:cs="Times New Roman"/>
      <w:color w:val="000000"/>
      <w:sz w:val="18"/>
      <w:lang w:eastAsia="pl-PL"/>
    </w:rPr>
  </w:style>
  <w:style w:type="character" w:customStyle="1" w:styleId="footnotemark">
    <w:name w:val="footnote mark"/>
    <w:hidden/>
    <w:rsid w:val="00165D5B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3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3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0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873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ProArt</cp:lastModifiedBy>
  <cp:revision>12</cp:revision>
  <cp:lastPrinted>2019-04-29T13:39:00Z</cp:lastPrinted>
  <dcterms:created xsi:type="dcterms:W3CDTF">2019-04-25T15:07:00Z</dcterms:created>
  <dcterms:modified xsi:type="dcterms:W3CDTF">2024-07-16T12:30:00Z</dcterms:modified>
</cp:coreProperties>
</file>