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E6B59" w14:textId="052CA630" w:rsidR="00D53F70" w:rsidRDefault="00D53F70" w:rsidP="00D53F70">
      <w:pPr>
        <w:spacing w:after="120" w:line="240" w:lineRule="auto"/>
        <w:jc w:val="right"/>
        <w:rPr>
          <w:rFonts w:ascii="Tahoma" w:eastAsia="Times New Roman" w:hAnsi="Tahoma" w:cs="Tahoma"/>
          <w:b/>
          <w:sz w:val="24"/>
          <w:szCs w:val="24"/>
          <w:lang w:eastAsia="pl-PL"/>
        </w:rPr>
      </w:pPr>
      <w:r w:rsidRPr="00D53F70">
        <w:rPr>
          <w:rFonts w:ascii="Tahoma" w:eastAsia="Times New Roman" w:hAnsi="Tahoma" w:cs="Tahoma"/>
          <w:b/>
          <w:sz w:val="24"/>
          <w:szCs w:val="24"/>
          <w:lang w:eastAsia="pl-PL"/>
        </w:rPr>
        <w:t>Załącznik nr 2 do SWZ</w:t>
      </w:r>
    </w:p>
    <w:p w14:paraId="1CF03F47" w14:textId="77777777" w:rsidR="00D53F70" w:rsidRDefault="00D53F70" w:rsidP="00D53F70">
      <w:pPr>
        <w:spacing w:after="120" w:line="240" w:lineRule="auto"/>
        <w:jc w:val="right"/>
        <w:rPr>
          <w:rFonts w:ascii="Tahoma" w:eastAsia="Times New Roman" w:hAnsi="Tahoma" w:cs="Tahoma"/>
          <w:b/>
          <w:sz w:val="24"/>
          <w:szCs w:val="24"/>
          <w:lang w:eastAsia="pl-PL"/>
        </w:rPr>
      </w:pPr>
    </w:p>
    <w:p w14:paraId="2603D3E2" w14:textId="69A5F755" w:rsidR="00F77964" w:rsidRPr="007D09BD" w:rsidRDefault="00F77964" w:rsidP="00F77964">
      <w:pPr>
        <w:spacing w:after="120" w:line="240" w:lineRule="auto"/>
        <w:jc w:val="center"/>
        <w:rPr>
          <w:rFonts w:ascii="Tahoma" w:eastAsia="Times New Roman" w:hAnsi="Tahoma" w:cs="Tahoma"/>
          <w:b/>
          <w:sz w:val="24"/>
          <w:szCs w:val="24"/>
          <w:lang w:eastAsia="pl-PL"/>
        </w:rPr>
      </w:pPr>
      <w:r w:rsidRPr="007D09BD">
        <w:rPr>
          <w:rFonts w:ascii="Tahoma" w:eastAsia="Times New Roman" w:hAnsi="Tahoma" w:cs="Tahoma"/>
          <w:b/>
          <w:sz w:val="24"/>
          <w:szCs w:val="24"/>
          <w:lang w:eastAsia="pl-PL"/>
        </w:rPr>
        <w:t>UMOWA nr OR.272/</w:t>
      </w:r>
      <w:r>
        <w:rPr>
          <w:rFonts w:ascii="Tahoma" w:eastAsia="Times New Roman" w:hAnsi="Tahoma" w:cs="Tahoma"/>
          <w:b/>
          <w:sz w:val="24"/>
          <w:szCs w:val="24"/>
          <w:lang w:eastAsia="pl-PL"/>
        </w:rPr>
        <w:t>…..</w:t>
      </w:r>
      <w:r w:rsidRPr="007D09BD">
        <w:rPr>
          <w:rFonts w:ascii="Tahoma" w:eastAsia="Times New Roman" w:hAnsi="Tahoma" w:cs="Tahoma"/>
          <w:b/>
          <w:sz w:val="24"/>
          <w:szCs w:val="24"/>
          <w:lang w:eastAsia="pl-PL"/>
        </w:rPr>
        <w:t>/202</w:t>
      </w:r>
      <w:r>
        <w:rPr>
          <w:rFonts w:ascii="Tahoma" w:eastAsia="Times New Roman" w:hAnsi="Tahoma" w:cs="Tahoma"/>
          <w:b/>
          <w:sz w:val="24"/>
          <w:szCs w:val="24"/>
          <w:lang w:eastAsia="pl-PL"/>
        </w:rPr>
        <w:t>4</w:t>
      </w:r>
      <w:r w:rsidRPr="007D09BD">
        <w:rPr>
          <w:rFonts w:ascii="Tahoma" w:eastAsia="Times New Roman" w:hAnsi="Tahoma" w:cs="Tahoma"/>
          <w:b/>
          <w:sz w:val="24"/>
          <w:szCs w:val="24"/>
          <w:lang w:eastAsia="pl-PL"/>
        </w:rPr>
        <w:t xml:space="preserve"> </w:t>
      </w:r>
      <w:bookmarkStart w:id="0" w:name="_GoBack"/>
      <w:bookmarkEnd w:id="0"/>
    </w:p>
    <w:p w14:paraId="7BE44ADB" w14:textId="77777777" w:rsidR="00F77964" w:rsidRDefault="00F77964" w:rsidP="00F77964">
      <w:pPr>
        <w:spacing w:after="0" w:line="276" w:lineRule="auto"/>
        <w:jc w:val="both"/>
        <w:rPr>
          <w:rFonts w:ascii="Tahoma" w:eastAsia="Times New Roman" w:hAnsi="Tahoma" w:cs="Tahoma"/>
          <w:bCs/>
          <w:sz w:val="24"/>
          <w:szCs w:val="24"/>
          <w:lang w:eastAsia="pl-PL"/>
        </w:rPr>
      </w:pPr>
    </w:p>
    <w:p w14:paraId="0018B7E3" w14:textId="77777777" w:rsidR="00F77964" w:rsidRDefault="00F77964" w:rsidP="00F77964">
      <w:pPr>
        <w:spacing w:after="0" w:line="276" w:lineRule="auto"/>
        <w:jc w:val="both"/>
        <w:rPr>
          <w:rFonts w:ascii="Tahoma" w:eastAsia="Times New Roman" w:hAnsi="Tahoma" w:cs="Tahoma"/>
          <w:bCs/>
          <w:sz w:val="24"/>
          <w:szCs w:val="24"/>
          <w:lang w:eastAsia="pl-PL"/>
        </w:rPr>
      </w:pPr>
      <w:r w:rsidRPr="007D09BD">
        <w:rPr>
          <w:rFonts w:ascii="Tahoma" w:eastAsia="Times New Roman" w:hAnsi="Tahoma" w:cs="Tahoma"/>
          <w:bCs/>
          <w:sz w:val="24"/>
          <w:szCs w:val="24"/>
          <w:lang w:eastAsia="pl-PL"/>
        </w:rPr>
        <w:t xml:space="preserve">zawarta </w:t>
      </w:r>
      <w:r>
        <w:rPr>
          <w:rFonts w:ascii="Tahoma" w:eastAsia="Times New Roman" w:hAnsi="Tahoma" w:cs="Tahoma"/>
          <w:bCs/>
          <w:sz w:val="24"/>
          <w:szCs w:val="24"/>
          <w:lang w:eastAsia="pl-PL"/>
        </w:rPr>
        <w:t xml:space="preserve">w dniu …………….. 2024 r. w Żarach </w:t>
      </w:r>
      <w:r w:rsidRPr="007D09BD">
        <w:rPr>
          <w:rFonts w:ascii="Tahoma" w:eastAsia="Times New Roman" w:hAnsi="Tahoma" w:cs="Tahoma"/>
          <w:bCs/>
          <w:sz w:val="24"/>
          <w:szCs w:val="24"/>
          <w:lang w:eastAsia="pl-PL"/>
        </w:rPr>
        <w:t>pomiędzy</w:t>
      </w:r>
      <w:r>
        <w:rPr>
          <w:rFonts w:ascii="Tahoma" w:eastAsia="Times New Roman" w:hAnsi="Tahoma" w:cs="Tahoma"/>
          <w:bCs/>
          <w:sz w:val="24"/>
          <w:szCs w:val="24"/>
          <w:lang w:eastAsia="pl-PL"/>
        </w:rPr>
        <w:t xml:space="preserve"> </w:t>
      </w:r>
      <w:r w:rsidRPr="00F73E5C">
        <w:rPr>
          <w:rFonts w:ascii="Tahoma" w:eastAsia="Times New Roman" w:hAnsi="Tahoma" w:cs="Tahoma"/>
          <w:b/>
          <w:sz w:val="24"/>
          <w:szCs w:val="24"/>
          <w:lang w:eastAsia="pl-PL"/>
        </w:rPr>
        <w:t>Skarbem Państwa - Sądem Rejonowym w Żarach</w:t>
      </w:r>
      <w:r w:rsidRPr="003B537D">
        <w:rPr>
          <w:rFonts w:ascii="Tahoma" w:eastAsia="Times New Roman" w:hAnsi="Tahoma" w:cs="Tahoma"/>
          <w:bCs/>
          <w:sz w:val="24"/>
          <w:szCs w:val="24"/>
          <w:lang w:eastAsia="pl-PL"/>
        </w:rPr>
        <w:t xml:space="preserve"> ul. Spokojna 68-200 Żary, </w:t>
      </w:r>
    </w:p>
    <w:p w14:paraId="4F532A8C" w14:textId="77777777" w:rsidR="00F77964" w:rsidRDefault="00F77964" w:rsidP="00F77964">
      <w:pPr>
        <w:spacing w:after="0" w:line="276" w:lineRule="auto"/>
        <w:jc w:val="both"/>
        <w:rPr>
          <w:rFonts w:ascii="Tahoma" w:eastAsia="Times New Roman" w:hAnsi="Tahoma" w:cs="Tahoma"/>
          <w:bCs/>
          <w:sz w:val="24"/>
          <w:szCs w:val="24"/>
          <w:lang w:eastAsia="pl-PL"/>
        </w:rPr>
      </w:pPr>
      <w:r w:rsidRPr="003B537D">
        <w:rPr>
          <w:rFonts w:ascii="Tahoma" w:eastAsia="Times New Roman" w:hAnsi="Tahoma" w:cs="Tahoma"/>
          <w:bCs/>
          <w:sz w:val="24"/>
          <w:szCs w:val="24"/>
          <w:lang w:eastAsia="pl-PL"/>
        </w:rPr>
        <w:t xml:space="preserve">nr NIP 928-16-80-119, nr REGON: 000325587, </w:t>
      </w:r>
    </w:p>
    <w:p w14:paraId="449427B5" w14:textId="77777777" w:rsidR="00F77964" w:rsidRDefault="00F77964" w:rsidP="00F77964">
      <w:pPr>
        <w:spacing w:after="0" w:line="276" w:lineRule="auto"/>
        <w:jc w:val="both"/>
        <w:rPr>
          <w:rFonts w:ascii="Tahoma" w:eastAsia="Times New Roman" w:hAnsi="Tahoma" w:cs="Tahoma"/>
          <w:bCs/>
          <w:sz w:val="24"/>
          <w:szCs w:val="24"/>
          <w:lang w:eastAsia="pl-PL"/>
        </w:rPr>
      </w:pPr>
      <w:r w:rsidRPr="003B537D">
        <w:rPr>
          <w:rFonts w:ascii="Tahoma" w:eastAsia="Times New Roman" w:hAnsi="Tahoma" w:cs="Tahoma"/>
          <w:bCs/>
          <w:sz w:val="24"/>
          <w:szCs w:val="24"/>
          <w:lang w:eastAsia="pl-PL"/>
        </w:rPr>
        <w:t>zwanym dalej „</w:t>
      </w:r>
      <w:r>
        <w:rPr>
          <w:rFonts w:ascii="Tahoma" w:eastAsia="Times New Roman" w:hAnsi="Tahoma" w:cs="Tahoma"/>
          <w:bCs/>
          <w:sz w:val="24"/>
          <w:szCs w:val="24"/>
          <w:lang w:eastAsia="pl-PL"/>
        </w:rPr>
        <w:t>z</w:t>
      </w:r>
      <w:r w:rsidRPr="003B537D">
        <w:rPr>
          <w:rFonts w:ascii="Tahoma" w:eastAsia="Times New Roman" w:hAnsi="Tahoma" w:cs="Tahoma"/>
          <w:bCs/>
          <w:sz w:val="24"/>
          <w:szCs w:val="24"/>
          <w:lang w:eastAsia="pl-PL"/>
        </w:rPr>
        <w:t xml:space="preserve">amawiającym", </w:t>
      </w:r>
    </w:p>
    <w:p w14:paraId="02C432FC" w14:textId="77777777" w:rsidR="00F77964" w:rsidRPr="003B537D" w:rsidRDefault="00F77964" w:rsidP="00F77964">
      <w:p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 xml:space="preserve">reprezentowanym przez: </w:t>
      </w:r>
    </w:p>
    <w:p w14:paraId="3BE49410" w14:textId="77777777" w:rsidR="00F77964" w:rsidRDefault="00F77964" w:rsidP="00F77964">
      <w:pPr>
        <w:spacing w:after="0" w:line="276" w:lineRule="auto"/>
        <w:jc w:val="both"/>
        <w:rPr>
          <w:rFonts w:ascii="Tahoma" w:eastAsia="Times New Roman" w:hAnsi="Tahoma" w:cs="Tahoma"/>
          <w:b/>
          <w:sz w:val="24"/>
          <w:szCs w:val="24"/>
          <w:lang w:eastAsia="pl-PL"/>
        </w:rPr>
      </w:pPr>
      <w:r>
        <w:rPr>
          <w:rFonts w:ascii="Tahoma" w:eastAsia="Times New Roman" w:hAnsi="Tahoma" w:cs="Tahoma"/>
          <w:b/>
          <w:sz w:val="24"/>
          <w:szCs w:val="24"/>
          <w:lang w:eastAsia="pl-PL"/>
        </w:rPr>
        <w:t>Beatę Domaracką – Dyrektora Sądu Rejonowego  w Żarach</w:t>
      </w:r>
    </w:p>
    <w:p w14:paraId="4B10EB3A" w14:textId="77777777" w:rsidR="00F77964" w:rsidRDefault="00F77964" w:rsidP="00F77964">
      <w:p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a</w:t>
      </w:r>
    </w:p>
    <w:p w14:paraId="64C5BAD1" w14:textId="67CC49AE" w:rsidR="00F77964" w:rsidRPr="00AA6E11" w:rsidRDefault="00F77964" w:rsidP="00F77964">
      <w:pPr>
        <w:shd w:val="clear" w:color="auto" w:fill="FFFFFF"/>
        <w:spacing w:line="276" w:lineRule="auto"/>
        <w:jc w:val="both"/>
        <w:rPr>
          <w:rFonts w:ascii="Tahoma" w:hAnsi="Tahoma" w:cs="Tahoma"/>
          <w:color w:val="000000" w:themeColor="text1"/>
        </w:rPr>
      </w:pPr>
      <w:r w:rsidRPr="00AA6E11">
        <w:rPr>
          <w:rFonts w:ascii="Tahoma" w:hAnsi="Tahoma" w:cs="Tahoma"/>
          <w:color w:val="000000" w:themeColor="text1"/>
        </w:rPr>
        <w:t xml:space="preserve"> (*gdy kontrahentem jest spółka prawa handlowego):</w:t>
      </w:r>
      <w:r w:rsidRPr="00AA6E11">
        <w:rPr>
          <w:rFonts w:ascii="Tahoma" w:hAnsi="Tahoma" w:cs="Tahoma"/>
          <w:b/>
          <w:bCs/>
          <w:color w:val="000000" w:themeColor="text1"/>
        </w:rPr>
        <w:t xml:space="preserve"> </w:t>
      </w:r>
      <w:r w:rsidRPr="00AA6E11">
        <w:rPr>
          <w:rFonts w:ascii="Tahoma" w:hAnsi="Tahoma" w:cs="Tahoma"/>
          <w:color w:val="000000" w:themeColor="text1"/>
        </w:rPr>
        <w:t>……………………</w:t>
      </w:r>
      <w:r>
        <w:rPr>
          <w:rFonts w:ascii="Tahoma" w:hAnsi="Tahoma" w:cs="Tahoma"/>
          <w:color w:val="000000" w:themeColor="text1"/>
        </w:rPr>
        <w:t xml:space="preserve"> z </w:t>
      </w:r>
      <w:r w:rsidRPr="00AA6E11">
        <w:rPr>
          <w:rFonts w:ascii="Tahoma" w:hAnsi="Tahoma" w:cs="Tahoma"/>
          <w:color w:val="000000" w:themeColor="text1"/>
        </w:rPr>
        <w:t>siedzibą przy</w:t>
      </w:r>
      <w:r w:rsidRPr="00AA6E11">
        <w:rPr>
          <w:rFonts w:ascii="Tahoma" w:hAnsi="Tahoma" w:cs="Tahoma"/>
          <w:b/>
          <w:bCs/>
          <w:color w:val="000000" w:themeColor="text1"/>
        </w:rPr>
        <w:t> </w:t>
      </w:r>
      <w:r w:rsidRPr="00AA6E11">
        <w:rPr>
          <w:rFonts w:ascii="Tahoma" w:hAnsi="Tahoma" w:cs="Tahoma"/>
          <w:color w:val="000000" w:themeColor="text1"/>
        </w:rPr>
        <w:t>ul. ………………………….., ……………………………….., wpisaną do rejestru przedsiębiorców Krajowego Rejestru Sądowego, prowadzonego przez Sąd …………….., pod numerem KRS: ………………………..,</w:t>
      </w:r>
      <w:r>
        <w:rPr>
          <w:rFonts w:ascii="Tahoma" w:hAnsi="Tahoma" w:cs="Tahoma"/>
          <w:color w:val="000000" w:themeColor="text1"/>
        </w:rPr>
        <w:t xml:space="preserve"> </w:t>
      </w:r>
      <w:r w:rsidRPr="00AA6E11">
        <w:rPr>
          <w:rFonts w:ascii="Tahoma" w:hAnsi="Tahoma" w:cs="Tahoma"/>
          <w:color w:val="000000" w:themeColor="text1"/>
        </w:rPr>
        <w:t>NIP </w:t>
      </w:r>
      <w:hyperlink r:id="rId8" w:history="1">
        <w:r w:rsidRPr="00AA6E11">
          <w:rPr>
            <w:rFonts w:ascii="Tahoma" w:hAnsi="Tahoma" w:cs="Tahoma"/>
            <w:color w:val="000000" w:themeColor="text1"/>
          </w:rPr>
          <w:t>…………………..</w:t>
        </w:r>
      </w:hyperlink>
      <w:r w:rsidRPr="00AA6E11">
        <w:rPr>
          <w:rFonts w:ascii="Tahoma" w:hAnsi="Tahoma" w:cs="Tahoma"/>
          <w:color w:val="000000" w:themeColor="text1"/>
        </w:rPr>
        <w:t>  REGON ………………………..</w:t>
      </w:r>
    </w:p>
    <w:p w14:paraId="109CDD9D" w14:textId="77777777" w:rsidR="00F77964" w:rsidRPr="00AA6E11" w:rsidRDefault="00F77964" w:rsidP="00F77964">
      <w:pPr>
        <w:spacing w:line="276" w:lineRule="auto"/>
        <w:jc w:val="both"/>
        <w:rPr>
          <w:rFonts w:ascii="Tahoma" w:hAnsi="Tahoma" w:cs="Tahoma"/>
          <w:color w:val="000000" w:themeColor="text1"/>
        </w:rPr>
      </w:pPr>
      <w:r w:rsidRPr="00AA6E11">
        <w:rPr>
          <w:rFonts w:ascii="Tahoma" w:hAnsi="Tahoma" w:cs="Tahoma"/>
          <w:color w:val="000000" w:themeColor="text1"/>
        </w:rPr>
        <w:t>w imieniu, którego działa:</w:t>
      </w:r>
    </w:p>
    <w:p w14:paraId="6CEE82E9" w14:textId="77777777" w:rsidR="00F77964" w:rsidRPr="00AA6E11" w:rsidRDefault="00F77964" w:rsidP="00F77964">
      <w:pPr>
        <w:spacing w:line="276" w:lineRule="auto"/>
        <w:jc w:val="both"/>
        <w:rPr>
          <w:rFonts w:ascii="Tahoma" w:hAnsi="Tahoma" w:cs="Tahoma"/>
          <w:color w:val="000000" w:themeColor="text1"/>
        </w:rPr>
      </w:pPr>
      <w:r w:rsidRPr="00AA6E11">
        <w:rPr>
          <w:rFonts w:ascii="Tahoma" w:hAnsi="Tahoma" w:cs="Tahoma"/>
          <w:color w:val="000000" w:themeColor="text1"/>
        </w:rPr>
        <w:t>……………………………………………..</w:t>
      </w:r>
    </w:p>
    <w:p w14:paraId="15210B4D" w14:textId="77777777" w:rsidR="00F77964" w:rsidRPr="00AA6E11" w:rsidRDefault="00F77964" w:rsidP="00F77964">
      <w:pPr>
        <w:pStyle w:val="Default"/>
        <w:spacing w:before="120" w:line="276" w:lineRule="auto"/>
        <w:jc w:val="both"/>
        <w:rPr>
          <w:rFonts w:ascii="Tahoma" w:hAnsi="Tahoma" w:cs="Tahoma"/>
          <w:color w:val="000000" w:themeColor="text1"/>
        </w:rPr>
      </w:pPr>
      <w:r w:rsidRPr="00AA6E11">
        <w:rPr>
          <w:rFonts w:ascii="Tahoma" w:hAnsi="Tahoma" w:cs="Tahoma"/>
          <w:color w:val="000000" w:themeColor="text1"/>
        </w:rPr>
        <w:t>(*gdy kontrahentem jest osoba fizyczna prowadząca działalność gospodarczą): ………………..</w:t>
      </w:r>
      <w:r w:rsidRPr="00AA6E11">
        <w:rPr>
          <w:rFonts w:ascii="Tahoma" w:hAnsi="Tahoma" w:cs="Tahoma"/>
          <w:b/>
          <w:bCs/>
          <w:color w:val="000000" w:themeColor="text1"/>
        </w:rPr>
        <w:t xml:space="preserve">, </w:t>
      </w:r>
      <w:r w:rsidRPr="00AA6E11">
        <w:rPr>
          <w:rFonts w:ascii="Tahoma" w:hAnsi="Tahoma" w:cs="Tahoma"/>
          <w:color w:val="000000" w:themeColor="text1"/>
        </w:rPr>
        <w:t>prowadzącą/-</w:t>
      </w:r>
      <w:proofErr w:type="spellStart"/>
      <w:r w:rsidRPr="00AA6E11">
        <w:rPr>
          <w:rFonts w:ascii="Tahoma" w:hAnsi="Tahoma" w:cs="Tahoma"/>
          <w:color w:val="000000" w:themeColor="text1"/>
        </w:rPr>
        <w:t>ym</w:t>
      </w:r>
      <w:proofErr w:type="spellEnd"/>
      <w:r w:rsidRPr="00AA6E11">
        <w:rPr>
          <w:rFonts w:ascii="Tahoma" w:hAnsi="Tahoma" w:cs="Tahoma"/>
          <w:color w:val="000000" w:themeColor="text1"/>
        </w:rPr>
        <w:t xml:space="preserve"> działalność gospodarczą pod nazwą ……………………………</w:t>
      </w:r>
      <w:r>
        <w:rPr>
          <w:rFonts w:ascii="Tahoma" w:hAnsi="Tahoma" w:cs="Tahoma"/>
          <w:color w:val="000000" w:themeColor="text1"/>
        </w:rPr>
        <w:t xml:space="preserve"> z </w:t>
      </w:r>
      <w:r w:rsidRPr="00AA6E11">
        <w:rPr>
          <w:rFonts w:ascii="Tahoma" w:hAnsi="Tahoma" w:cs="Tahoma"/>
          <w:color w:val="000000" w:themeColor="text1"/>
        </w:rPr>
        <w:t xml:space="preserve">siedzibą przy ul. …………………….., ………………………… </w:t>
      </w:r>
    </w:p>
    <w:p w14:paraId="2FBB36C1" w14:textId="77777777" w:rsidR="00F77964" w:rsidRPr="00AA6E11" w:rsidRDefault="00F77964" w:rsidP="00F77964">
      <w:pPr>
        <w:pStyle w:val="Default"/>
        <w:spacing w:line="276" w:lineRule="auto"/>
        <w:jc w:val="both"/>
        <w:rPr>
          <w:rFonts w:ascii="Tahoma" w:hAnsi="Tahoma" w:cs="Tahoma"/>
          <w:color w:val="000000" w:themeColor="text1"/>
        </w:rPr>
      </w:pPr>
      <w:r w:rsidRPr="00AA6E11">
        <w:rPr>
          <w:rFonts w:ascii="Tahoma" w:hAnsi="Tahoma" w:cs="Tahoma"/>
          <w:color w:val="000000" w:themeColor="text1"/>
        </w:rPr>
        <w:t xml:space="preserve">NIP ……………, REGON …………., </w:t>
      </w:r>
    </w:p>
    <w:p w14:paraId="3C306347" w14:textId="77777777" w:rsidR="00F77964" w:rsidRPr="00AA6E11" w:rsidRDefault="00F77964" w:rsidP="00F77964">
      <w:pPr>
        <w:spacing w:before="120" w:line="276" w:lineRule="auto"/>
        <w:jc w:val="both"/>
        <w:rPr>
          <w:rFonts w:ascii="Tahoma" w:hAnsi="Tahoma" w:cs="Tahoma"/>
          <w:color w:val="000000" w:themeColor="text1"/>
        </w:rPr>
      </w:pPr>
      <w:r w:rsidRPr="00AA6E11">
        <w:rPr>
          <w:rFonts w:ascii="Tahoma" w:hAnsi="Tahoma" w:cs="Tahoma"/>
          <w:color w:val="000000" w:themeColor="text1"/>
        </w:rPr>
        <w:t>zwanym dalej „wykonawcą”.</w:t>
      </w:r>
    </w:p>
    <w:p w14:paraId="35C266FF" w14:textId="77777777" w:rsidR="00F77964" w:rsidRDefault="00F77964" w:rsidP="00F77964">
      <w:pPr>
        <w:spacing w:after="0" w:line="276" w:lineRule="auto"/>
        <w:jc w:val="both"/>
        <w:rPr>
          <w:rFonts w:ascii="Tahoma" w:eastAsia="Times New Roman" w:hAnsi="Tahoma" w:cs="Tahoma"/>
          <w:bCs/>
          <w:sz w:val="24"/>
          <w:szCs w:val="24"/>
          <w:lang w:eastAsia="pl-PL"/>
        </w:rPr>
      </w:pPr>
    </w:p>
    <w:p w14:paraId="7DF60D63" w14:textId="77777777" w:rsidR="00F77964" w:rsidRDefault="00F77964" w:rsidP="00F77964">
      <w:pPr>
        <w:spacing w:after="0" w:line="276" w:lineRule="auto"/>
        <w:jc w:val="both"/>
        <w:rPr>
          <w:rFonts w:ascii="Tahoma" w:eastAsia="Times New Roman" w:hAnsi="Tahoma" w:cs="Tahoma"/>
          <w:bCs/>
          <w:sz w:val="24"/>
          <w:szCs w:val="24"/>
          <w:lang w:eastAsia="pl-PL"/>
        </w:rPr>
      </w:pPr>
      <w:r w:rsidRPr="003B537D">
        <w:rPr>
          <w:rFonts w:ascii="Tahoma" w:eastAsia="Times New Roman" w:hAnsi="Tahoma" w:cs="Tahoma"/>
          <w:bCs/>
          <w:sz w:val="24"/>
          <w:szCs w:val="24"/>
          <w:lang w:eastAsia="pl-PL"/>
        </w:rPr>
        <w:t>Strony zawierają umowę w wyniku rozstrzygnięcia postępowania o udzielenie zamówienia publicznego, prowadzonego w trybie podstawowym na podstawie art. 275 pkt 1 w związku z art. 359 pkt 2 ustawy z dnia 11 września 2019 r. Prawo zamówień publicznych (Dz.U.</w:t>
      </w:r>
      <w:r>
        <w:rPr>
          <w:rFonts w:ascii="Tahoma" w:eastAsia="Times New Roman" w:hAnsi="Tahoma" w:cs="Tahoma"/>
          <w:bCs/>
          <w:sz w:val="24"/>
          <w:szCs w:val="24"/>
          <w:lang w:eastAsia="pl-PL"/>
        </w:rPr>
        <w:t xml:space="preserve"> z </w:t>
      </w:r>
      <w:r w:rsidRPr="003B537D">
        <w:rPr>
          <w:rFonts w:ascii="Tahoma" w:eastAsia="Times New Roman" w:hAnsi="Tahoma" w:cs="Tahoma"/>
          <w:bCs/>
          <w:sz w:val="24"/>
          <w:szCs w:val="24"/>
          <w:lang w:eastAsia="pl-PL"/>
        </w:rPr>
        <w:t>202</w:t>
      </w:r>
      <w:r>
        <w:rPr>
          <w:rFonts w:ascii="Tahoma" w:eastAsia="Times New Roman" w:hAnsi="Tahoma" w:cs="Tahoma"/>
          <w:bCs/>
          <w:sz w:val="24"/>
          <w:szCs w:val="24"/>
          <w:lang w:eastAsia="pl-PL"/>
        </w:rPr>
        <w:t>4, poz. 1320</w:t>
      </w:r>
      <w:r w:rsidRPr="003B537D">
        <w:rPr>
          <w:rFonts w:ascii="Tahoma" w:eastAsia="Times New Roman" w:hAnsi="Tahoma" w:cs="Tahoma"/>
          <w:bCs/>
          <w:sz w:val="24"/>
          <w:szCs w:val="24"/>
          <w:lang w:eastAsia="pl-PL"/>
        </w:rPr>
        <w:t xml:space="preserve">). </w:t>
      </w:r>
    </w:p>
    <w:p w14:paraId="611605DB" w14:textId="77777777" w:rsidR="00767740" w:rsidRDefault="00767740" w:rsidP="00074154">
      <w:pPr>
        <w:autoSpaceDE w:val="0"/>
        <w:autoSpaceDN w:val="0"/>
        <w:adjustRightInd w:val="0"/>
        <w:spacing w:after="0" w:line="240" w:lineRule="auto"/>
        <w:rPr>
          <w:rFonts w:ascii="Verdana" w:hAnsi="Verdana" w:cs="Verdana"/>
          <w:color w:val="000000"/>
          <w:sz w:val="24"/>
          <w:szCs w:val="24"/>
        </w:rPr>
      </w:pPr>
    </w:p>
    <w:p w14:paraId="4BDB1BA7" w14:textId="77777777" w:rsidR="00F77964" w:rsidRPr="003B537D" w:rsidRDefault="00F77964" w:rsidP="00F77964">
      <w:pPr>
        <w:spacing w:after="0" w:line="276" w:lineRule="auto"/>
        <w:jc w:val="center"/>
        <w:rPr>
          <w:rFonts w:ascii="Tahoma" w:eastAsia="Times New Roman" w:hAnsi="Tahoma" w:cs="Tahoma"/>
          <w:bCs/>
          <w:sz w:val="24"/>
          <w:szCs w:val="24"/>
          <w:lang w:eastAsia="pl-PL"/>
        </w:rPr>
      </w:pPr>
      <w:r w:rsidRPr="003B537D">
        <w:rPr>
          <w:rFonts w:ascii="Tahoma" w:eastAsia="Times New Roman" w:hAnsi="Tahoma" w:cs="Tahoma"/>
          <w:b/>
          <w:bCs/>
          <w:sz w:val="24"/>
          <w:szCs w:val="24"/>
          <w:lang w:eastAsia="pl-PL"/>
        </w:rPr>
        <w:t>§ 1.</w:t>
      </w:r>
    </w:p>
    <w:p w14:paraId="2FC0A77E" w14:textId="77777777" w:rsidR="00F77964" w:rsidRPr="003B537D" w:rsidRDefault="00F77964" w:rsidP="00F77964">
      <w:pPr>
        <w:spacing w:after="0" w:line="276" w:lineRule="auto"/>
        <w:jc w:val="center"/>
        <w:rPr>
          <w:rFonts w:ascii="Tahoma" w:eastAsia="Times New Roman" w:hAnsi="Tahoma" w:cs="Tahoma"/>
          <w:bCs/>
          <w:sz w:val="24"/>
          <w:szCs w:val="24"/>
          <w:lang w:eastAsia="pl-PL"/>
        </w:rPr>
      </w:pPr>
      <w:r w:rsidRPr="003B537D">
        <w:rPr>
          <w:rFonts w:ascii="Tahoma" w:eastAsia="Times New Roman" w:hAnsi="Tahoma" w:cs="Tahoma"/>
          <w:b/>
          <w:bCs/>
          <w:sz w:val="24"/>
          <w:szCs w:val="24"/>
          <w:lang w:eastAsia="pl-PL"/>
        </w:rPr>
        <w:t>Przedmiot umowy</w:t>
      </w:r>
    </w:p>
    <w:p w14:paraId="2B0EABDF" w14:textId="1A1ACA8D" w:rsidR="00D1791D" w:rsidRPr="00D1791D" w:rsidRDefault="00F77964" w:rsidP="00D1791D">
      <w:pPr>
        <w:pStyle w:val="Akapitzlist"/>
        <w:numPr>
          <w:ilvl w:val="0"/>
          <w:numId w:val="3"/>
        </w:numPr>
        <w:spacing w:line="276" w:lineRule="auto"/>
        <w:ind w:left="426" w:hanging="426"/>
        <w:jc w:val="both"/>
        <w:rPr>
          <w:rFonts w:ascii="Tahoma" w:hAnsi="Tahoma" w:cs="Tahoma"/>
          <w:color w:val="000000" w:themeColor="text1"/>
          <w:sz w:val="24"/>
          <w:szCs w:val="24"/>
        </w:rPr>
      </w:pPr>
      <w:r w:rsidRPr="000B440B">
        <w:rPr>
          <w:rFonts w:ascii="Tahoma" w:hAnsi="Tahoma" w:cs="Tahoma"/>
          <w:bCs/>
          <w:sz w:val="24"/>
          <w:szCs w:val="24"/>
          <w:lang w:eastAsia="pl-PL"/>
        </w:rPr>
        <w:t xml:space="preserve">Zamawiający zleca, a wykonawca zobowiązuje się do świadczenia </w:t>
      </w:r>
      <w:r w:rsidR="000C7485" w:rsidRPr="000B440B">
        <w:rPr>
          <w:rFonts w:ascii="Tahoma" w:hAnsi="Tahoma" w:cs="Tahoma"/>
          <w:color w:val="000000" w:themeColor="text1"/>
          <w:sz w:val="24"/>
          <w:szCs w:val="24"/>
        </w:rPr>
        <w:t xml:space="preserve">całodobowej </w:t>
      </w:r>
      <w:r w:rsidRPr="00016618">
        <w:rPr>
          <w:rFonts w:ascii="Tahoma" w:hAnsi="Tahoma" w:cs="Tahoma"/>
          <w:bCs/>
          <w:sz w:val="24"/>
          <w:szCs w:val="24"/>
          <w:lang w:eastAsia="pl-PL"/>
        </w:rPr>
        <w:t xml:space="preserve">usługi </w:t>
      </w:r>
      <w:bookmarkStart w:id="1" w:name="_Hlk150511536"/>
      <w:r w:rsidRPr="00016618">
        <w:rPr>
          <w:rFonts w:ascii="Tahoma" w:hAnsi="Tahoma" w:cs="Tahoma"/>
          <w:sz w:val="24"/>
          <w:szCs w:val="24"/>
        </w:rPr>
        <w:t xml:space="preserve">dozorowania oraz </w:t>
      </w:r>
      <w:r w:rsidRPr="000B440B">
        <w:rPr>
          <w:rFonts w:ascii="Tahoma" w:hAnsi="Tahoma" w:cs="Tahoma"/>
          <w:sz w:val="24"/>
          <w:szCs w:val="24"/>
        </w:rPr>
        <w:t>ochrony osób i mienia oraz obiekt</w:t>
      </w:r>
      <w:r w:rsidR="00647F73">
        <w:rPr>
          <w:rFonts w:ascii="Tahoma" w:hAnsi="Tahoma" w:cs="Tahoma"/>
          <w:sz w:val="24"/>
          <w:szCs w:val="24"/>
          <w:lang w:val="pl-PL"/>
        </w:rPr>
        <w:t>u</w:t>
      </w:r>
      <w:r w:rsidRPr="000B440B">
        <w:rPr>
          <w:rFonts w:ascii="Tahoma" w:hAnsi="Tahoma" w:cs="Tahoma"/>
          <w:sz w:val="24"/>
          <w:szCs w:val="24"/>
        </w:rPr>
        <w:t xml:space="preserve"> Sądu Rejonowego</w:t>
      </w:r>
      <w:r w:rsidR="00647F73">
        <w:rPr>
          <w:rFonts w:ascii="Tahoma" w:hAnsi="Tahoma" w:cs="Tahoma"/>
          <w:sz w:val="24"/>
          <w:szCs w:val="24"/>
          <w:lang w:val="pl-PL"/>
        </w:rPr>
        <w:t xml:space="preserve"> w Żarach</w:t>
      </w:r>
      <w:r w:rsidRPr="000B440B">
        <w:rPr>
          <w:rFonts w:ascii="Tahoma" w:hAnsi="Tahoma" w:cs="Tahoma"/>
          <w:sz w:val="24"/>
          <w:szCs w:val="24"/>
        </w:rPr>
        <w:t xml:space="preserve"> prowadzon</w:t>
      </w:r>
      <w:r w:rsidRPr="000B440B">
        <w:rPr>
          <w:rFonts w:ascii="Tahoma" w:hAnsi="Tahoma" w:cs="Tahoma"/>
          <w:sz w:val="24"/>
          <w:szCs w:val="24"/>
          <w:lang w:val="pl-PL"/>
        </w:rPr>
        <w:t>ej</w:t>
      </w:r>
      <w:r w:rsidRPr="000B440B">
        <w:rPr>
          <w:rFonts w:ascii="Tahoma" w:hAnsi="Tahoma" w:cs="Tahoma"/>
          <w:sz w:val="24"/>
          <w:szCs w:val="24"/>
        </w:rPr>
        <w:t xml:space="preserve"> w formie bezpośredniej ochrony fizycznej </w:t>
      </w:r>
      <w:bookmarkEnd w:id="1"/>
      <w:r w:rsidRPr="000B440B">
        <w:rPr>
          <w:rFonts w:ascii="Tahoma" w:hAnsi="Tahoma" w:cs="Tahoma"/>
          <w:sz w:val="24"/>
          <w:szCs w:val="24"/>
        </w:rPr>
        <w:t>zwan</w:t>
      </w:r>
      <w:r w:rsidRPr="000B440B">
        <w:rPr>
          <w:rFonts w:ascii="Tahoma" w:hAnsi="Tahoma" w:cs="Tahoma"/>
          <w:sz w:val="24"/>
          <w:szCs w:val="24"/>
          <w:lang w:val="pl-PL"/>
        </w:rPr>
        <w:t>ej</w:t>
      </w:r>
      <w:r w:rsidRPr="000B440B">
        <w:rPr>
          <w:rFonts w:ascii="Tahoma" w:hAnsi="Tahoma" w:cs="Tahoma"/>
          <w:sz w:val="24"/>
          <w:szCs w:val="24"/>
        </w:rPr>
        <w:t xml:space="preserve"> dalej „usługą ochrony”.</w:t>
      </w:r>
    </w:p>
    <w:p w14:paraId="73B3DAD8" w14:textId="1FB35FC6" w:rsidR="00D1791D" w:rsidRPr="00D1791D" w:rsidRDefault="00D1791D" w:rsidP="00D1791D">
      <w:pPr>
        <w:pStyle w:val="Akapitzlist"/>
        <w:numPr>
          <w:ilvl w:val="0"/>
          <w:numId w:val="3"/>
        </w:numPr>
        <w:spacing w:line="276" w:lineRule="auto"/>
        <w:ind w:left="426" w:hanging="426"/>
        <w:jc w:val="both"/>
        <w:rPr>
          <w:rFonts w:ascii="Tahoma" w:hAnsi="Tahoma" w:cs="Tahoma"/>
          <w:color w:val="000000" w:themeColor="text1"/>
          <w:sz w:val="24"/>
          <w:szCs w:val="24"/>
        </w:rPr>
      </w:pPr>
      <w:r w:rsidRPr="00D1791D">
        <w:rPr>
          <w:rFonts w:ascii="Tahoma" w:hAnsi="Tahoma" w:cs="Tahoma"/>
          <w:color w:val="000000" w:themeColor="text1"/>
          <w:sz w:val="24"/>
          <w:szCs w:val="24"/>
        </w:rPr>
        <w:t>Usługa ochrony, o której mowa w ustępie 1 będzie świadczona w obiek</w:t>
      </w:r>
      <w:r w:rsidR="00D75D70">
        <w:rPr>
          <w:rFonts w:ascii="Tahoma" w:hAnsi="Tahoma" w:cs="Tahoma"/>
          <w:color w:val="000000" w:themeColor="text1"/>
          <w:sz w:val="24"/>
          <w:szCs w:val="24"/>
          <w:lang w:val="pl-PL"/>
        </w:rPr>
        <w:t xml:space="preserve">cie </w:t>
      </w:r>
      <w:r w:rsidRPr="00D1791D">
        <w:rPr>
          <w:rFonts w:ascii="Tahoma" w:hAnsi="Tahoma" w:cs="Tahoma"/>
          <w:color w:val="000000" w:themeColor="text1"/>
          <w:sz w:val="24"/>
          <w:szCs w:val="24"/>
        </w:rPr>
        <w:t xml:space="preserve">Sądu Rejonowego przy ul. </w:t>
      </w:r>
      <w:r>
        <w:rPr>
          <w:rFonts w:ascii="Tahoma" w:hAnsi="Tahoma" w:cs="Tahoma"/>
          <w:color w:val="000000" w:themeColor="text1"/>
          <w:sz w:val="24"/>
          <w:szCs w:val="24"/>
          <w:lang w:val="pl-PL"/>
        </w:rPr>
        <w:t>Spokojnej 20 w Żarach</w:t>
      </w:r>
      <w:r w:rsidR="00851380">
        <w:rPr>
          <w:rFonts w:ascii="Tahoma" w:hAnsi="Tahoma" w:cs="Tahoma"/>
          <w:color w:val="000000" w:themeColor="text1"/>
          <w:sz w:val="24"/>
          <w:szCs w:val="24"/>
          <w:lang w:val="pl-PL"/>
        </w:rPr>
        <w:t xml:space="preserve"> zwanego dalej „obiektem Sądu”.</w:t>
      </w:r>
    </w:p>
    <w:p w14:paraId="2C1AB2F6" w14:textId="77777777" w:rsidR="00352EF7" w:rsidRDefault="00F77964" w:rsidP="00352EF7">
      <w:pPr>
        <w:pStyle w:val="Akapitzlist"/>
        <w:numPr>
          <w:ilvl w:val="0"/>
          <w:numId w:val="3"/>
        </w:numPr>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 xml:space="preserve">Szczegółowy opis przedmiotu umowy oraz wymagania dotyczące realizacji   </w:t>
      </w:r>
      <w:r w:rsidRPr="00483990">
        <w:rPr>
          <w:rFonts w:ascii="Tahoma" w:hAnsi="Tahoma" w:cs="Tahoma"/>
          <w:bCs/>
          <w:sz w:val="24"/>
          <w:szCs w:val="24"/>
          <w:lang w:eastAsia="pl-PL"/>
        </w:rPr>
        <w:t xml:space="preserve">przedmiotu umowy </w:t>
      </w:r>
      <w:r>
        <w:rPr>
          <w:rFonts w:ascii="Tahoma" w:hAnsi="Tahoma" w:cs="Tahoma"/>
          <w:bCs/>
          <w:sz w:val="24"/>
          <w:szCs w:val="24"/>
          <w:lang w:val="pl-PL" w:eastAsia="pl-PL"/>
        </w:rPr>
        <w:t xml:space="preserve">zawiera </w:t>
      </w:r>
      <w:bookmarkStart w:id="2" w:name="_Hlk151021241"/>
      <w:r>
        <w:rPr>
          <w:rFonts w:ascii="Tahoma" w:hAnsi="Tahoma" w:cs="Tahoma"/>
          <w:bCs/>
          <w:sz w:val="24"/>
          <w:szCs w:val="24"/>
          <w:lang w:val="pl-PL" w:eastAsia="pl-PL"/>
        </w:rPr>
        <w:t xml:space="preserve">opis przedmiotu zamówienia </w:t>
      </w:r>
      <w:bookmarkEnd w:id="2"/>
      <w:r w:rsidRPr="00483990">
        <w:rPr>
          <w:rFonts w:ascii="Tahoma" w:hAnsi="Tahoma" w:cs="Tahoma"/>
          <w:bCs/>
          <w:sz w:val="24"/>
          <w:szCs w:val="24"/>
          <w:lang w:eastAsia="pl-PL"/>
        </w:rPr>
        <w:t>stanowi</w:t>
      </w:r>
      <w:r>
        <w:rPr>
          <w:rFonts w:ascii="Tahoma" w:hAnsi="Tahoma" w:cs="Tahoma"/>
          <w:bCs/>
          <w:sz w:val="24"/>
          <w:szCs w:val="24"/>
          <w:lang w:val="pl-PL" w:eastAsia="pl-PL"/>
        </w:rPr>
        <w:t>ący</w:t>
      </w:r>
      <w:r w:rsidRPr="00483990">
        <w:rPr>
          <w:rFonts w:ascii="Tahoma" w:hAnsi="Tahoma" w:cs="Tahoma"/>
          <w:bCs/>
          <w:sz w:val="24"/>
          <w:szCs w:val="24"/>
          <w:lang w:eastAsia="pl-PL"/>
        </w:rPr>
        <w:t xml:space="preserve"> </w:t>
      </w:r>
      <w:r w:rsidRPr="00483990">
        <w:rPr>
          <w:rFonts w:ascii="Tahoma" w:hAnsi="Tahoma" w:cs="Tahoma"/>
          <w:b/>
          <w:sz w:val="24"/>
          <w:szCs w:val="24"/>
          <w:lang w:eastAsia="pl-PL"/>
        </w:rPr>
        <w:t xml:space="preserve">załącznik </w:t>
      </w:r>
      <w:r>
        <w:rPr>
          <w:rFonts w:ascii="Tahoma" w:hAnsi="Tahoma" w:cs="Tahoma"/>
          <w:b/>
          <w:sz w:val="24"/>
          <w:szCs w:val="24"/>
          <w:lang w:eastAsia="pl-PL"/>
        </w:rPr>
        <w:br/>
      </w:r>
      <w:r w:rsidRPr="00483990">
        <w:rPr>
          <w:rFonts w:ascii="Tahoma" w:hAnsi="Tahoma" w:cs="Tahoma"/>
          <w:b/>
          <w:sz w:val="24"/>
          <w:szCs w:val="24"/>
          <w:lang w:eastAsia="pl-PL"/>
        </w:rPr>
        <w:t>nr 1 do umowy</w:t>
      </w:r>
      <w:r w:rsidRPr="00483990">
        <w:rPr>
          <w:rFonts w:ascii="Tahoma" w:hAnsi="Tahoma" w:cs="Tahoma"/>
          <w:bCs/>
          <w:sz w:val="24"/>
          <w:szCs w:val="24"/>
          <w:lang w:eastAsia="pl-PL"/>
        </w:rPr>
        <w:t>.</w:t>
      </w:r>
    </w:p>
    <w:p w14:paraId="4228C623" w14:textId="77777777" w:rsidR="00552428" w:rsidRDefault="00352EF7" w:rsidP="00552428">
      <w:pPr>
        <w:pStyle w:val="Akapitzlist"/>
        <w:numPr>
          <w:ilvl w:val="0"/>
          <w:numId w:val="3"/>
        </w:numPr>
        <w:spacing w:line="276" w:lineRule="auto"/>
        <w:ind w:left="426" w:hanging="426"/>
        <w:jc w:val="both"/>
        <w:rPr>
          <w:rFonts w:ascii="Tahoma" w:hAnsi="Tahoma" w:cs="Tahoma"/>
          <w:bCs/>
          <w:sz w:val="24"/>
          <w:szCs w:val="24"/>
          <w:lang w:eastAsia="pl-PL"/>
        </w:rPr>
      </w:pPr>
      <w:r w:rsidRPr="00352EF7">
        <w:rPr>
          <w:rFonts w:ascii="Tahoma" w:hAnsi="Tahoma" w:cs="Tahoma"/>
          <w:bCs/>
          <w:sz w:val="24"/>
          <w:szCs w:val="24"/>
          <w:lang w:eastAsia="pl-PL"/>
        </w:rPr>
        <w:t xml:space="preserve">Po </w:t>
      </w:r>
      <w:r w:rsidRPr="00352EF7">
        <w:rPr>
          <w:rFonts w:ascii="Tahoma" w:hAnsi="Tahoma" w:cs="Tahoma"/>
          <w:bCs/>
          <w:sz w:val="24"/>
          <w:szCs w:val="24"/>
          <w:lang w:val="pl-PL" w:eastAsia="pl-PL"/>
        </w:rPr>
        <w:t>zawarciu</w:t>
      </w:r>
      <w:r w:rsidRPr="00352EF7">
        <w:rPr>
          <w:rFonts w:ascii="Tahoma" w:hAnsi="Tahoma" w:cs="Tahoma"/>
          <w:bCs/>
          <w:sz w:val="24"/>
          <w:szCs w:val="24"/>
          <w:lang w:eastAsia="pl-PL"/>
        </w:rPr>
        <w:t xml:space="preserve"> umowy</w:t>
      </w:r>
      <w:r w:rsidRPr="00352EF7">
        <w:rPr>
          <w:rFonts w:ascii="Tahoma" w:hAnsi="Tahoma" w:cs="Tahoma"/>
          <w:bCs/>
          <w:sz w:val="24"/>
          <w:szCs w:val="24"/>
          <w:lang w:val="pl-PL" w:eastAsia="pl-PL"/>
        </w:rPr>
        <w:t xml:space="preserve">, </w:t>
      </w:r>
      <w:r w:rsidRPr="00352EF7">
        <w:rPr>
          <w:rFonts w:ascii="Tahoma" w:hAnsi="Tahoma" w:cs="Tahoma"/>
          <w:bCs/>
          <w:sz w:val="24"/>
          <w:szCs w:val="24"/>
          <w:lang w:eastAsia="pl-PL"/>
        </w:rPr>
        <w:t xml:space="preserve">wybrany wykonawca zostanie poinstruowany i zapoznany z obsługą urządzeń i instalacji znajdujących się w obiektach Sądu, co zostanie potwierdzone stosownym oświadczeniem. </w:t>
      </w:r>
    </w:p>
    <w:p w14:paraId="665B65A9" w14:textId="7BC0A127" w:rsidR="00352EF7" w:rsidRDefault="00352EF7" w:rsidP="00552428">
      <w:pPr>
        <w:pStyle w:val="Akapitzlist"/>
        <w:numPr>
          <w:ilvl w:val="0"/>
          <w:numId w:val="3"/>
        </w:numPr>
        <w:spacing w:line="276" w:lineRule="auto"/>
        <w:ind w:left="426" w:hanging="426"/>
        <w:jc w:val="both"/>
        <w:rPr>
          <w:rFonts w:ascii="Tahoma" w:hAnsi="Tahoma" w:cs="Tahoma"/>
          <w:bCs/>
          <w:sz w:val="24"/>
          <w:szCs w:val="24"/>
          <w:lang w:eastAsia="pl-PL"/>
        </w:rPr>
      </w:pPr>
      <w:r w:rsidRPr="00552428">
        <w:rPr>
          <w:rFonts w:ascii="Tahoma" w:hAnsi="Tahoma" w:cs="Tahoma"/>
          <w:bCs/>
          <w:sz w:val="24"/>
          <w:szCs w:val="24"/>
          <w:lang w:eastAsia="pl-PL"/>
        </w:rPr>
        <w:lastRenderedPageBreak/>
        <w:t>Wykonawca zobowiązuje się wykonywać zobowiązania umowy z należytą starannością, rozumianą jako staranność profesjonalisty właściwa w działalności objętej przedmiotem niniejszej umowy.</w:t>
      </w:r>
    </w:p>
    <w:p w14:paraId="27F34A48" w14:textId="77777777" w:rsidR="00EE299F" w:rsidRPr="00552428" w:rsidRDefault="00EE299F" w:rsidP="00EE299F">
      <w:pPr>
        <w:pStyle w:val="Akapitzlist"/>
        <w:spacing w:line="276" w:lineRule="auto"/>
        <w:ind w:left="426"/>
        <w:jc w:val="both"/>
        <w:rPr>
          <w:rFonts w:ascii="Tahoma" w:hAnsi="Tahoma" w:cs="Tahoma"/>
          <w:bCs/>
          <w:sz w:val="24"/>
          <w:szCs w:val="24"/>
          <w:lang w:eastAsia="pl-PL"/>
        </w:rPr>
      </w:pPr>
    </w:p>
    <w:p w14:paraId="784A4924" w14:textId="77777777" w:rsidR="00352EF7" w:rsidRPr="00552D6A" w:rsidRDefault="00352EF7" w:rsidP="00352EF7">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 xml:space="preserve">§ </w:t>
      </w:r>
      <w:r>
        <w:rPr>
          <w:rFonts w:ascii="Tahoma" w:eastAsia="Times New Roman" w:hAnsi="Tahoma" w:cs="Tahoma"/>
          <w:b/>
          <w:bCs/>
          <w:sz w:val="24"/>
          <w:szCs w:val="24"/>
          <w:lang w:eastAsia="pl-PL"/>
        </w:rPr>
        <w:t>2</w:t>
      </w:r>
      <w:r w:rsidRPr="00552D6A">
        <w:rPr>
          <w:rFonts w:ascii="Tahoma" w:eastAsia="Times New Roman" w:hAnsi="Tahoma" w:cs="Tahoma"/>
          <w:b/>
          <w:bCs/>
          <w:sz w:val="24"/>
          <w:szCs w:val="24"/>
          <w:lang w:eastAsia="pl-PL"/>
        </w:rPr>
        <w:t>.</w:t>
      </w:r>
    </w:p>
    <w:p w14:paraId="54E4F2BF" w14:textId="4A9BEDE0" w:rsidR="00352EF7" w:rsidRPr="00552D6A" w:rsidRDefault="0003761E" w:rsidP="00352EF7">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Wymagania dotyczące p</w:t>
      </w:r>
      <w:r w:rsidR="00352EF7">
        <w:rPr>
          <w:rFonts w:ascii="Tahoma" w:eastAsia="Times New Roman" w:hAnsi="Tahoma" w:cs="Tahoma"/>
          <w:b/>
          <w:bCs/>
          <w:sz w:val="24"/>
          <w:szCs w:val="24"/>
          <w:lang w:eastAsia="pl-PL"/>
        </w:rPr>
        <w:t>racowni</w:t>
      </w:r>
      <w:r>
        <w:rPr>
          <w:rFonts w:ascii="Tahoma" w:eastAsia="Times New Roman" w:hAnsi="Tahoma" w:cs="Tahoma"/>
          <w:b/>
          <w:bCs/>
          <w:sz w:val="24"/>
          <w:szCs w:val="24"/>
          <w:lang w:eastAsia="pl-PL"/>
        </w:rPr>
        <w:t xml:space="preserve">ków ochrony </w:t>
      </w:r>
    </w:p>
    <w:p w14:paraId="6E416F36" w14:textId="05C21A6B" w:rsidR="00352EF7" w:rsidRDefault="00352EF7" w:rsidP="00352EF7">
      <w:pPr>
        <w:pStyle w:val="Akapitzlist"/>
        <w:numPr>
          <w:ilvl w:val="0"/>
          <w:numId w:val="12"/>
        </w:numPr>
        <w:tabs>
          <w:tab w:val="num" w:pos="4026"/>
        </w:tabs>
        <w:spacing w:after="120" w:line="276" w:lineRule="auto"/>
        <w:ind w:left="426" w:hanging="426"/>
        <w:jc w:val="both"/>
        <w:rPr>
          <w:rFonts w:ascii="Tahoma" w:hAnsi="Tahoma" w:cs="Tahoma"/>
          <w:sz w:val="24"/>
          <w:szCs w:val="24"/>
          <w:lang w:eastAsia="pl-PL"/>
        </w:rPr>
      </w:pPr>
      <w:r w:rsidRPr="009274AE">
        <w:rPr>
          <w:rFonts w:ascii="Tahoma" w:hAnsi="Tahoma" w:cs="Tahoma"/>
          <w:sz w:val="24"/>
          <w:szCs w:val="24"/>
          <w:lang w:eastAsia="pl-PL"/>
        </w:rPr>
        <w:t>Wykonawca jest zobowiązany zapewnić do wykonywania czynności ochrony</w:t>
      </w:r>
      <w:r w:rsidRPr="009274AE">
        <w:rPr>
          <w:rFonts w:ascii="Tahoma" w:hAnsi="Tahoma" w:cs="Tahoma"/>
          <w:b/>
          <w:bCs/>
          <w:sz w:val="24"/>
          <w:szCs w:val="24"/>
          <w:lang w:eastAsia="pl-PL"/>
        </w:rPr>
        <w:t xml:space="preserve"> </w:t>
      </w:r>
      <w:r w:rsidRPr="006465D0">
        <w:rPr>
          <w:rFonts w:ascii="Tahoma" w:hAnsi="Tahoma" w:cs="Tahoma"/>
          <w:sz w:val="24"/>
          <w:szCs w:val="24"/>
          <w:lang w:eastAsia="pl-PL"/>
        </w:rPr>
        <w:t xml:space="preserve">co najmniej </w:t>
      </w:r>
      <w:r>
        <w:rPr>
          <w:rFonts w:ascii="Tahoma" w:hAnsi="Tahoma" w:cs="Tahoma"/>
          <w:sz w:val="24"/>
          <w:szCs w:val="24"/>
          <w:lang w:val="pl-PL" w:eastAsia="pl-PL"/>
        </w:rPr>
        <w:t>siedmiu</w:t>
      </w:r>
      <w:r w:rsidRPr="006465D0">
        <w:rPr>
          <w:rFonts w:ascii="Tahoma" w:hAnsi="Tahoma" w:cs="Tahoma"/>
          <w:sz w:val="24"/>
          <w:szCs w:val="24"/>
          <w:lang w:eastAsia="pl-PL"/>
        </w:rPr>
        <w:t xml:space="preserve"> kwalifikowanych pracowników ochrony fizycznej,</w:t>
      </w:r>
      <w:r w:rsidRPr="009274AE">
        <w:rPr>
          <w:rFonts w:ascii="Tahoma" w:hAnsi="Tahoma" w:cs="Tahoma"/>
          <w:sz w:val="24"/>
          <w:szCs w:val="24"/>
          <w:lang w:eastAsia="pl-PL"/>
        </w:rPr>
        <w:t xml:space="preserve"> o których mowa w art. 2 pkt 6 ustawy z dnia 22 sierpnia 1997r. o ochronie osób i mienia, tj. wpisanych na listę kwalifikowanych pracowników ochrony fizycznej, posiadających ważną legitymację kwalifikowanego pracownika ochrony fizycznej zgodnie </w:t>
      </w:r>
      <w:r w:rsidRPr="009274AE">
        <w:rPr>
          <w:rFonts w:ascii="Tahoma" w:hAnsi="Tahoma" w:cs="Tahoma"/>
          <w:sz w:val="24"/>
          <w:szCs w:val="24"/>
          <w:lang w:eastAsia="pl-PL"/>
        </w:rPr>
        <w:br/>
        <w:t>z rozporządzeniem Ministra Spraw Wewnętrznych z dnia 29 czerwca 2017</w:t>
      </w:r>
      <w:r>
        <w:rPr>
          <w:rFonts w:ascii="Tahoma" w:hAnsi="Tahoma" w:cs="Tahoma"/>
          <w:sz w:val="24"/>
          <w:szCs w:val="24"/>
          <w:lang w:val="pl-PL" w:eastAsia="pl-PL"/>
        </w:rPr>
        <w:t xml:space="preserve"> </w:t>
      </w:r>
      <w:r w:rsidRPr="009274AE">
        <w:rPr>
          <w:rFonts w:ascii="Tahoma" w:hAnsi="Tahoma" w:cs="Tahoma"/>
          <w:sz w:val="24"/>
          <w:szCs w:val="24"/>
          <w:lang w:eastAsia="pl-PL"/>
        </w:rPr>
        <w:t>r. w sprawie legitymacji pracowników ochrony.</w:t>
      </w:r>
    </w:p>
    <w:p w14:paraId="5F54650C" w14:textId="561547DD" w:rsidR="00352EF7" w:rsidRPr="006465D0" w:rsidRDefault="00352EF7" w:rsidP="00352EF7">
      <w:pPr>
        <w:pStyle w:val="Akapitzlist"/>
        <w:numPr>
          <w:ilvl w:val="0"/>
          <w:numId w:val="12"/>
        </w:numPr>
        <w:tabs>
          <w:tab w:val="num" w:pos="4026"/>
        </w:tabs>
        <w:spacing w:line="276" w:lineRule="auto"/>
        <w:ind w:left="426" w:hanging="426"/>
        <w:jc w:val="both"/>
        <w:rPr>
          <w:rFonts w:ascii="Tahoma" w:hAnsi="Tahoma" w:cs="Tahoma"/>
          <w:sz w:val="24"/>
          <w:szCs w:val="24"/>
          <w:lang w:eastAsia="pl-PL"/>
        </w:rPr>
      </w:pPr>
      <w:r w:rsidRPr="006465D0">
        <w:rPr>
          <w:rFonts w:ascii="Tahoma" w:hAnsi="Tahoma" w:cs="Tahoma"/>
          <w:sz w:val="24"/>
          <w:szCs w:val="24"/>
          <w:lang w:eastAsia="pl-PL"/>
        </w:rPr>
        <w:t xml:space="preserve">Pracownicy ochrony przewidziani do </w:t>
      </w:r>
      <w:r w:rsidR="002F07C2" w:rsidRPr="009274AE">
        <w:rPr>
          <w:rFonts w:ascii="Tahoma" w:hAnsi="Tahoma" w:cs="Tahoma"/>
          <w:sz w:val="24"/>
          <w:szCs w:val="24"/>
          <w:lang w:eastAsia="pl-PL"/>
        </w:rPr>
        <w:t>wykonywania czynności ochrony</w:t>
      </w:r>
      <w:r w:rsidR="002F07C2" w:rsidRPr="009274AE">
        <w:rPr>
          <w:rFonts w:ascii="Tahoma" w:hAnsi="Tahoma" w:cs="Tahoma"/>
          <w:b/>
          <w:bCs/>
          <w:sz w:val="24"/>
          <w:szCs w:val="24"/>
          <w:lang w:eastAsia="pl-PL"/>
        </w:rPr>
        <w:t xml:space="preserve"> </w:t>
      </w:r>
      <w:r w:rsidRPr="006465D0">
        <w:rPr>
          <w:rFonts w:ascii="Tahoma" w:hAnsi="Tahoma" w:cs="Tahoma"/>
          <w:sz w:val="24"/>
          <w:szCs w:val="24"/>
          <w:lang w:eastAsia="pl-PL"/>
        </w:rPr>
        <w:t xml:space="preserve">w </w:t>
      </w:r>
      <w:r w:rsidR="00D75D70">
        <w:rPr>
          <w:rFonts w:ascii="Tahoma" w:hAnsi="Tahoma" w:cs="Tahoma"/>
          <w:sz w:val="24"/>
          <w:szCs w:val="24"/>
          <w:lang w:val="pl-PL" w:eastAsia="pl-PL"/>
        </w:rPr>
        <w:t>obiekcie</w:t>
      </w:r>
      <w:r w:rsidRPr="006465D0">
        <w:rPr>
          <w:rFonts w:ascii="Tahoma" w:hAnsi="Tahoma" w:cs="Tahoma"/>
          <w:sz w:val="24"/>
          <w:szCs w:val="24"/>
          <w:lang w:eastAsia="pl-PL"/>
        </w:rPr>
        <w:t xml:space="preserve"> Sądu muszą spełniać następujące warunki:</w:t>
      </w:r>
    </w:p>
    <w:p w14:paraId="43B57612" w14:textId="77777777" w:rsidR="00352EF7" w:rsidRDefault="00352EF7" w:rsidP="00352EF7">
      <w:pPr>
        <w:numPr>
          <w:ilvl w:val="0"/>
          <w:numId w:val="11"/>
        </w:numPr>
        <w:spacing w:after="0" w:line="276" w:lineRule="auto"/>
        <w:jc w:val="both"/>
        <w:rPr>
          <w:rFonts w:ascii="Tahoma" w:eastAsia="Times New Roman" w:hAnsi="Tahoma" w:cs="Tahoma"/>
          <w:sz w:val="24"/>
          <w:szCs w:val="24"/>
          <w:lang w:eastAsia="pl-PL"/>
        </w:rPr>
      </w:pPr>
      <w:r w:rsidRPr="009274AE">
        <w:rPr>
          <w:rFonts w:ascii="Tahoma" w:eastAsia="Times New Roman" w:hAnsi="Tahoma" w:cs="Tahoma"/>
          <w:sz w:val="24"/>
          <w:szCs w:val="24"/>
          <w:lang w:eastAsia="pl-PL"/>
        </w:rPr>
        <w:t xml:space="preserve">posiadać pełną sprawność fizyczną, </w:t>
      </w:r>
    </w:p>
    <w:p w14:paraId="237F5BEB" w14:textId="77777777" w:rsidR="00352EF7" w:rsidRPr="009274AE" w:rsidRDefault="00352EF7" w:rsidP="00352EF7">
      <w:pPr>
        <w:numPr>
          <w:ilvl w:val="0"/>
          <w:numId w:val="11"/>
        </w:numPr>
        <w:spacing w:after="0" w:line="276" w:lineRule="auto"/>
        <w:jc w:val="both"/>
        <w:rPr>
          <w:rFonts w:ascii="Tahoma" w:eastAsia="Times New Roman" w:hAnsi="Tahoma" w:cs="Tahoma"/>
          <w:sz w:val="24"/>
          <w:szCs w:val="24"/>
          <w:lang w:eastAsia="pl-PL"/>
        </w:rPr>
      </w:pPr>
      <w:r>
        <w:rPr>
          <w:rFonts w:ascii="Tahoma" w:eastAsia="Times New Roman" w:hAnsi="Tahoma" w:cs="Tahoma"/>
          <w:sz w:val="24"/>
          <w:szCs w:val="24"/>
          <w:lang w:eastAsia="pl-PL"/>
        </w:rPr>
        <w:t>niekaralność,</w:t>
      </w:r>
    </w:p>
    <w:p w14:paraId="67F615DE" w14:textId="77777777" w:rsidR="00352EF7" w:rsidRPr="009274AE" w:rsidRDefault="00352EF7" w:rsidP="00352EF7">
      <w:pPr>
        <w:numPr>
          <w:ilvl w:val="0"/>
          <w:numId w:val="11"/>
        </w:numPr>
        <w:spacing w:after="0" w:line="276" w:lineRule="auto"/>
        <w:ind w:left="709" w:hanging="282"/>
        <w:jc w:val="both"/>
        <w:rPr>
          <w:rFonts w:ascii="Tahoma" w:eastAsia="Times New Roman" w:hAnsi="Tahoma" w:cs="Tahoma"/>
          <w:sz w:val="24"/>
          <w:szCs w:val="24"/>
          <w:lang w:eastAsia="pl-PL"/>
        </w:rPr>
      </w:pPr>
      <w:r w:rsidRPr="009274AE">
        <w:rPr>
          <w:rFonts w:ascii="Tahoma" w:eastAsia="Times New Roman" w:hAnsi="Tahoma" w:cs="Tahoma"/>
          <w:sz w:val="24"/>
          <w:szCs w:val="24"/>
          <w:lang w:eastAsia="pl-PL"/>
        </w:rPr>
        <w:t>posiadać umiejętność obsługi systemów alarmowych,</w:t>
      </w:r>
    </w:p>
    <w:p w14:paraId="66B1DB22" w14:textId="77777777" w:rsidR="00352EF7" w:rsidRPr="009274AE" w:rsidRDefault="00352EF7" w:rsidP="00352EF7">
      <w:pPr>
        <w:numPr>
          <w:ilvl w:val="0"/>
          <w:numId w:val="11"/>
        </w:numPr>
        <w:spacing w:after="0" w:line="276" w:lineRule="auto"/>
        <w:ind w:left="709" w:hanging="282"/>
        <w:jc w:val="both"/>
        <w:rPr>
          <w:rFonts w:ascii="Tahoma" w:eastAsia="Times New Roman" w:hAnsi="Tahoma" w:cs="Tahoma"/>
          <w:sz w:val="24"/>
          <w:szCs w:val="24"/>
          <w:lang w:eastAsia="pl-PL"/>
        </w:rPr>
      </w:pPr>
      <w:bookmarkStart w:id="3" w:name="_Hlk181692289"/>
      <w:r w:rsidRPr="009274AE">
        <w:rPr>
          <w:rFonts w:ascii="Tahoma" w:eastAsia="Times New Roman" w:hAnsi="Tahoma" w:cs="Tahoma"/>
          <w:sz w:val="24"/>
          <w:szCs w:val="24"/>
          <w:lang w:eastAsia="pl-PL"/>
        </w:rPr>
        <w:t xml:space="preserve">posiadać uprawnienia do posługiwania się bronią palną, </w:t>
      </w:r>
    </w:p>
    <w:bookmarkEnd w:id="3"/>
    <w:p w14:paraId="5030A05C" w14:textId="74B8B017" w:rsidR="00352EF7" w:rsidRDefault="00352EF7" w:rsidP="00352EF7">
      <w:pPr>
        <w:numPr>
          <w:ilvl w:val="0"/>
          <w:numId w:val="11"/>
        </w:numPr>
        <w:spacing w:after="0" w:line="276" w:lineRule="auto"/>
        <w:ind w:left="709" w:hanging="282"/>
        <w:jc w:val="both"/>
        <w:rPr>
          <w:rFonts w:ascii="Tahoma" w:eastAsia="Times New Roman" w:hAnsi="Tahoma" w:cs="Tahoma"/>
          <w:sz w:val="24"/>
          <w:szCs w:val="24"/>
          <w:lang w:eastAsia="pl-PL"/>
        </w:rPr>
      </w:pPr>
      <w:r w:rsidRPr="009274AE">
        <w:rPr>
          <w:rFonts w:ascii="Tahoma" w:eastAsia="Times New Roman" w:hAnsi="Tahoma" w:cs="Tahoma"/>
          <w:sz w:val="24"/>
          <w:szCs w:val="24"/>
          <w:lang w:eastAsia="pl-PL"/>
        </w:rPr>
        <w:t>posiadać przeszkolenie w zakresie pierwszej pomocy przedmedycznej</w:t>
      </w:r>
      <w:r w:rsidR="003D5C42">
        <w:rPr>
          <w:rFonts w:ascii="Tahoma" w:eastAsia="Times New Roman" w:hAnsi="Tahoma" w:cs="Tahoma"/>
          <w:sz w:val="24"/>
          <w:szCs w:val="24"/>
          <w:lang w:eastAsia="pl-PL"/>
        </w:rPr>
        <w:t>,</w:t>
      </w:r>
    </w:p>
    <w:p w14:paraId="045E3F43" w14:textId="55A9077A" w:rsidR="002F07C2" w:rsidRDefault="002F07C2" w:rsidP="002F07C2">
      <w:pPr>
        <w:numPr>
          <w:ilvl w:val="0"/>
          <w:numId w:val="11"/>
        </w:numPr>
        <w:spacing w:after="0" w:line="276" w:lineRule="auto"/>
        <w:jc w:val="both"/>
        <w:rPr>
          <w:rFonts w:ascii="Tahoma" w:eastAsia="Times New Roman" w:hAnsi="Tahoma" w:cs="Tahoma"/>
          <w:sz w:val="24"/>
          <w:szCs w:val="24"/>
          <w:lang w:eastAsia="pl-PL"/>
        </w:rPr>
      </w:pPr>
      <w:r w:rsidRPr="009274AE">
        <w:rPr>
          <w:rFonts w:ascii="Tahoma" w:eastAsia="Times New Roman" w:hAnsi="Tahoma" w:cs="Tahoma"/>
          <w:sz w:val="24"/>
          <w:szCs w:val="24"/>
          <w:lang w:eastAsia="pl-PL"/>
        </w:rPr>
        <w:t xml:space="preserve">posiadać przeszkolenie w zakresie </w:t>
      </w:r>
      <w:r>
        <w:rPr>
          <w:rFonts w:ascii="Tahoma" w:eastAsia="Times New Roman" w:hAnsi="Tahoma" w:cs="Tahoma"/>
          <w:sz w:val="24"/>
          <w:szCs w:val="24"/>
          <w:lang w:eastAsia="pl-PL"/>
        </w:rPr>
        <w:t>obsługi osób niepełnosprawnych.</w:t>
      </w:r>
    </w:p>
    <w:p w14:paraId="02C1436E" w14:textId="548D7D77" w:rsidR="002F07C2" w:rsidRPr="00661B9C" w:rsidRDefault="002F07C2" w:rsidP="00661B9C">
      <w:pPr>
        <w:pStyle w:val="Akapitzlist"/>
        <w:numPr>
          <w:ilvl w:val="0"/>
          <w:numId w:val="12"/>
        </w:numPr>
        <w:tabs>
          <w:tab w:val="num" w:pos="4026"/>
        </w:tabs>
        <w:spacing w:after="120" w:line="276" w:lineRule="auto"/>
        <w:ind w:left="426" w:hanging="426"/>
        <w:jc w:val="both"/>
        <w:rPr>
          <w:rFonts w:ascii="Tahoma" w:hAnsi="Tahoma" w:cs="Tahoma"/>
          <w:sz w:val="24"/>
          <w:szCs w:val="24"/>
          <w:lang w:eastAsia="pl-PL"/>
        </w:rPr>
      </w:pPr>
      <w:r w:rsidRPr="002F07C2">
        <w:rPr>
          <w:rFonts w:ascii="Tahoma" w:hAnsi="Tahoma" w:cs="Tahoma"/>
          <w:sz w:val="24"/>
          <w:szCs w:val="24"/>
          <w:lang w:val="pl-PL" w:eastAsia="pl-PL"/>
        </w:rPr>
        <w:t>Z</w:t>
      </w:r>
      <w:r>
        <w:rPr>
          <w:rFonts w:ascii="Tahoma" w:hAnsi="Tahoma" w:cs="Tahoma"/>
          <w:sz w:val="24"/>
          <w:szCs w:val="24"/>
          <w:lang w:val="pl-PL" w:eastAsia="pl-PL"/>
        </w:rPr>
        <w:t>amawiający dopuszcza możliwość skierowania do</w:t>
      </w:r>
      <w:r w:rsidRPr="002F07C2">
        <w:rPr>
          <w:rFonts w:ascii="Tahoma" w:hAnsi="Tahoma" w:cs="Tahoma"/>
          <w:sz w:val="24"/>
          <w:szCs w:val="24"/>
          <w:lang w:eastAsia="pl-PL"/>
        </w:rPr>
        <w:t xml:space="preserve"> </w:t>
      </w:r>
      <w:r w:rsidRPr="009274AE">
        <w:rPr>
          <w:rFonts w:ascii="Tahoma" w:hAnsi="Tahoma" w:cs="Tahoma"/>
          <w:sz w:val="24"/>
          <w:szCs w:val="24"/>
          <w:lang w:eastAsia="pl-PL"/>
        </w:rPr>
        <w:t>wykonywania czynności ochrony</w:t>
      </w:r>
      <w:r>
        <w:rPr>
          <w:rFonts w:ascii="Tahoma" w:hAnsi="Tahoma" w:cs="Tahoma"/>
          <w:sz w:val="24"/>
          <w:szCs w:val="24"/>
          <w:lang w:val="pl-PL" w:eastAsia="pl-PL"/>
        </w:rPr>
        <w:t xml:space="preserve"> w </w:t>
      </w:r>
      <w:r w:rsidRPr="002F07C2">
        <w:rPr>
          <w:rFonts w:ascii="Tahoma" w:hAnsi="Tahoma" w:cs="Tahoma"/>
          <w:sz w:val="24"/>
          <w:szCs w:val="24"/>
          <w:lang w:eastAsia="pl-PL"/>
        </w:rPr>
        <w:t xml:space="preserve">obiekcie Sądu, </w:t>
      </w:r>
      <w:r>
        <w:rPr>
          <w:rFonts w:ascii="Tahoma" w:hAnsi="Tahoma" w:cs="Tahoma"/>
          <w:sz w:val="24"/>
          <w:szCs w:val="24"/>
          <w:lang w:val="pl-PL" w:eastAsia="pl-PL"/>
        </w:rPr>
        <w:t>os</w:t>
      </w:r>
      <w:r w:rsidR="00661B9C">
        <w:rPr>
          <w:rFonts w:ascii="Tahoma" w:hAnsi="Tahoma" w:cs="Tahoma"/>
          <w:sz w:val="24"/>
          <w:szCs w:val="24"/>
          <w:lang w:val="pl-PL" w:eastAsia="pl-PL"/>
        </w:rPr>
        <w:t>oby</w:t>
      </w:r>
      <w:r>
        <w:rPr>
          <w:rFonts w:ascii="Tahoma" w:hAnsi="Tahoma" w:cs="Tahoma"/>
          <w:sz w:val="24"/>
          <w:szCs w:val="24"/>
          <w:lang w:val="pl-PL" w:eastAsia="pl-PL"/>
        </w:rPr>
        <w:t xml:space="preserve"> nie posiadając</w:t>
      </w:r>
      <w:r w:rsidR="00661B9C">
        <w:rPr>
          <w:rFonts w:ascii="Tahoma" w:hAnsi="Tahoma" w:cs="Tahoma"/>
          <w:sz w:val="24"/>
          <w:szCs w:val="24"/>
          <w:lang w:val="pl-PL" w:eastAsia="pl-PL"/>
        </w:rPr>
        <w:t xml:space="preserve">e </w:t>
      </w:r>
      <w:r w:rsidRPr="009274AE">
        <w:rPr>
          <w:rFonts w:ascii="Tahoma" w:hAnsi="Tahoma" w:cs="Tahoma"/>
          <w:sz w:val="24"/>
          <w:szCs w:val="24"/>
          <w:lang w:eastAsia="pl-PL"/>
        </w:rPr>
        <w:t>przeszkoleni</w:t>
      </w:r>
      <w:r>
        <w:rPr>
          <w:rFonts w:ascii="Tahoma" w:hAnsi="Tahoma" w:cs="Tahoma"/>
          <w:sz w:val="24"/>
          <w:szCs w:val="24"/>
          <w:lang w:val="pl-PL" w:eastAsia="pl-PL"/>
        </w:rPr>
        <w:t>a</w:t>
      </w:r>
      <w:r w:rsidRPr="009274AE">
        <w:rPr>
          <w:rFonts w:ascii="Tahoma" w:hAnsi="Tahoma" w:cs="Tahoma"/>
          <w:sz w:val="24"/>
          <w:szCs w:val="24"/>
          <w:lang w:eastAsia="pl-PL"/>
        </w:rPr>
        <w:t xml:space="preserve"> w zakresie </w:t>
      </w:r>
      <w:r>
        <w:rPr>
          <w:rFonts w:ascii="Tahoma" w:hAnsi="Tahoma" w:cs="Tahoma"/>
          <w:sz w:val="24"/>
          <w:szCs w:val="24"/>
          <w:lang w:eastAsia="pl-PL"/>
        </w:rPr>
        <w:t>obsługi osób niepełnosprawnych</w:t>
      </w:r>
      <w:r>
        <w:rPr>
          <w:rFonts w:ascii="Tahoma" w:hAnsi="Tahoma" w:cs="Tahoma"/>
          <w:sz w:val="24"/>
          <w:szCs w:val="24"/>
          <w:lang w:val="pl-PL" w:eastAsia="pl-PL"/>
        </w:rPr>
        <w:t xml:space="preserve"> pod warunkiem, że </w:t>
      </w:r>
      <w:r w:rsidRPr="002F07C2">
        <w:rPr>
          <w:rFonts w:ascii="Tahoma" w:hAnsi="Tahoma" w:cs="Tahoma"/>
          <w:sz w:val="24"/>
          <w:szCs w:val="24"/>
          <w:lang w:eastAsia="pl-PL"/>
        </w:rPr>
        <w:t>w okresie do dwóch miesięcy od dnia</w:t>
      </w:r>
      <w:r w:rsidR="00661B9C">
        <w:rPr>
          <w:rFonts w:ascii="Tahoma" w:hAnsi="Tahoma" w:cs="Tahoma"/>
          <w:sz w:val="24"/>
          <w:szCs w:val="24"/>
          <w:lang w:val="pl-PL" w:eastAsia="pl-PL"/>
        </w:rPr>
        <w:t xml:space="preserve"> i</w:t>
      </w:r>
      <w:r w:rsidR="00661B9C" w:rsidRPr="00661B9C">
        <w:rPr>
          <w:rFonts w:ascii="Tahoma" w:hAnsi="Tahoma" w:cs="Tahoma"/>
          <w:sz w:val="24"/>
          <w:szCs w:val="24"/>
          <w:lang w:val="pl-PL" w:eastAsia="pl-PL"/>
        </w:rPr>
        <w:t>ch s</w:t>
      </w:r>
      <w:r w:rsidRPr="00661B9C">
        <w:rPr>
          <w:rFonts w:ascii="Tahoma" w:hAnsi="Tahoma" w:cs="Tahoma"/>
          <w:sz w:val="24"/>
          <w:szCs w:val="24"/>
          <w:lang w:val="pl-PL" w:eastAsia="pl-PL"/>
        </w:rPr>
        <w:t>kierowania</w:t>
      </w:r>
      <w:r w:rsidR="00661B9C" w:rsidRPr="00661B9C">
        <w:rPr>
          <w:rFonts w:ascii="Tahoma" w:hAnsi="Tahoma" w:cs="Tahoma"/>
          <w:sz w:val="24"/>
          <w:szCs w:val="24"/>
          <w:lang w:val="pl-PL" w:eastAsia="pl-PL"/>
        </w:rPr>
        <w:t xml:space="preserve"> </w:t>
      </w:r>
      <w:r w:rsidRPr="00661B9C">
        <w:rPr>
          <w:rFonts w:ascii="Tahoma" w:hAnsi="Tahoma" w:cs="Tahoma"/>
          <w:sz w:val="24"/>
          <w:szCs w:val="24"/>
          <w:lang w:val="pl-PL" w:eastAsia="pl-PL"/>
        </w:rPr>
        <w:t>do</w:t>
      </w:r>
      <w:r w:rsidRPr="00661B9C">
        <w:rPr>
          <w:rFonts w:ascii="Tahoma" w:hAnsi="Tahoma" w:cs="Tahoma"/>
          <w:sz w:val="24"/>
          <w:szCs w:val="24"/>
          <w:lang w:eastAsia="pl-PL"/>
        </w:rPr>
        <w:t xml:space="preserve"> wykonywania czynności ochrony</w:t>
      </w:r>
      <w:r w:rsidRPr="00661B9C">
        <w:rPr>
          <w:rFonts w:ascii="Tahoma" w:hAnsi="Tahoma" w:cs="Tahoma"/>
          <w:sz w:val="24"/>
          <w:szCs w:val="24"/>
          <w:lang w:val="pl-PL" w:eastAsia="pl-PL"/>
        </w:rPr>
        <w:t xml:space="preserve"> w </w:t>
      </w:r>
      <w:r w:rsidRPr="00661B9C">
        <w:rPr>
          <w:rFonts w:ascii="Tahoma" w:hAnsi="Tahoma" w:cs="Tahoma"/>
          <w:sz w:val="24"/>
          <w:szCs w:val="24"/>
          <w:lang w:eastAsia="pl-PL"/>
        </w:rPr>
        <w:t>obiekcie Sądu, zostaną</w:t>
      </w:r>
      <w:r w:rsidRPr="00661B9C">
        <w:rPr>
          <w:rFonts w:ascii="Tahoma" w:hAnsi="Tahoma" w:cs="Tahoma"/>
          <w:sz w:val="24"/>
          <w:szCs w:val="24"/>
          <w:lang w:val="pl-PL" w:eastAsia="pl-PL"/>
        </w:rPr>
        <w:t xml:space="preserve"> </w:t>
      </w:r>
      <w:r w:rsidRPr="00661B9C">
        <w:rPr>
          <w:rFonts w:ascii="Tahoma" w:hAnsi="Tahoma" w:cs="Tahoma"/>
          <w:sz w:val="24"/>
          <w:szCs w:val="24"/>
          <w:lang w:eastAsia="pl-PL"/>
        </w:rPr>
        <w:t xml:space="preserve"> przeszkoleni w zakresie obsługi osób niepełnosprawnych. Wykonawca jest zobowiązany do przekazania zamawiającemu dokumentów potwierdzających odbycie przeszkolenia. W przypadku, gdy wykonawca nie wykona obowiązku przeprowadzenia szkolenia, o którym mowa w wyżej, zamawiający jest uprawniony do przeprowadzenia szkolenia na koszt wykonawcy</w:t>
      </w:r>
      <w:r w:rsidR="0050304F">
        <w:rPr>
          <w:rFonts w:ascii="Tahoma" w:hAnsi="Tahoma" w:cs="Tahoma"/>
          <w:sz w:val="24"/>
          <w:szCs w:val="24"/>
          <w:lang w:val="pl-PL" w:eastAsia="pl-PL"/>
        </w:rPr>
        <w:t xml:space="preserve"> i </w:t>
      </w:r>
      <w:r w:rsidR="0050304F" w:rsidRPr="00661B9C">
        <w:rPr>
          <w:rFonts w:ascii="Tahoma" w:hAnsi="Tahoma" w:cs="Tahoma"/>
          <w:sz w:val="24"/>
          <w:szCs w:val="24"/>
          <w:lang w:val="pl-PL" w:eastAsia="pl-PL"/>
        </w:rPr>
        <w:t>nalicz</w:t>
      </w:r>
      <w:r w:rsidR="0050304F">
        <w:rPr>
          <w:rFonts w:ascii="Tahoma" w:hAnsi="Tahoma" w:cs="Tahoma"/>
          <w:sz w:val="24"/>
          <w:szCs w:val="24"/>
          <w:lang w:val="pl-PL" w:eastAsia="pl-PL"/>
        </w:rPr>
        <w:t xml:space="preserve">enia kary umownej </w:t>
      </w:r>
      <w:r w:rsidR="0050304F" w:rsidRPr="00661B9C">
        <w:rPr>
          <w:rFonts w:ascii="Tahoma" w:hAnsi="Tahoma" w:cs="Tahoma"/>
          <w:sz w:val="24"/>
          <w:szCs w:val="24"/>
          <w:lang w:val="pl-PL" w:eastAsia="pl-PL"/>
        </w:rPr>
        <w:t>z tego tytułu</w:t>
      </w:r>
      <w:r w:rsidR="0050304F">
        <w:rPr>
          <w:rFonts w:ascii="Tahoma" w:hAnsi="Tahoma" w:cs="Tahoma"/>
          <w:sz w:val="24"/>
          <w:szCs w:val="24"/>
          <w:lang w:val="pl-PL" w:eastAsia="pl-PL"/>
        </w:rPr>
        <w:t xml:space="preserve"> oraz </w:t>
      </w:r>
      <w:r w:rsidRPr="00661B9C">
        <w:rPr>
          <w:rFonts w:ascii="Tahoma" w:hAnsi="Tahoma" w:cs="Tahoma"/>
          <w:sz w:val="24"/>
          <w:szCs w:val="24"/>
          <w:lang w:eastAsia="pl-PL"/>
        </w:rPr>
        <w:t>potrącenia tych kosztów z wynagrodzenia wykonawcy, na co wykonawca wyraża zgodę</w:t>
      </w:r>
      <w:r w:rsidRPr="00661B9C">
        <w:rPr>
          <w:rFonts w:ascii="Tahoma" w:hAnsi="Tahoma" w:cs="Tahoma"/>
          <w:sz w:val="24"/>
          <w:szCs w:val="24"/>
          <w:lang w:val="pl-PL" w:eastAsia="pl-PL"/>
        </w:rPr>
        <w:t>.</w:t>
      </w:r>
    </w:p>
    <w:p w14:paraId="59888BB1" w14:textId="06BDA49E" w:rsidR="00552428" w:rsidRPr="00D75D70" w:rsidRDefault="00552428" w:rsidP="00552428">
      <w:pPr>
        <w:pStyle w:val="Akapitzlist"/>
        <w:numPr>
          <w:ilvl w:val="0"/>
          <w:numId w:val="12"/>
        </w:numPr>
        <w:tabs>
          <w:tab w:val="num" w:pos="4026"/>
        </w:tabs>
        <w:spacing w:after="120" w:line="276" w:lineRule="auto"/>
        <w:ind w:left="426" w:hanging="426"/>
        <w:jc w:val="both"/>
        <w:rPr>
          <w:rFonts w:ascii="Tahoma" w:hAnsi="Tahoma" w:cs="Tahoma"/>
          <w:sz w:val="24"/>
          <w:szCs w:val="24"/>
          <w:lang w:eastAsia="pl-PL"/>
        </w:rPr>
      </w:pPr>
      <w:r w:rsidRPr="00667133">
        <w:rPr>
          <w:rFonts w:ascii="Tahoma" w:hAnsi="Tahoma" w:cs="Tahoma"/>
          <w:sz w:val="24"/>
          <w:szCs w:val="24"/>
          <w:lang w:eastAsia="pl-PL"/>
        </w:rPr>
        <w:t xml:space="preserve">Do </w:t>
      </w:r>
      <w:r w:rsidRPr="00503532">
        <w:rPr>
          <w:rFonts w:ascii="Tahoma" w:hAnsi="Tahoma" w:cs="Tahoma"/>
          <w:sz w:val="24"/>
          <w:szCs w:val="24"/>
          <w:lang w:eastAsia="pl-PL"/>
        </w:rPr>
        <w:t>bezpośredniej ochrony fizycznej</w:t>
      </w:r>
      <w:r w:rsidRPr="00667133">
        <w:rPr>
          <w:rFonts w:ascii="Tahoma" w:hAnsi="Tahoma" w:cs="Tahoma"/>
          <w:sz w:val="24"/>
          <w:szCs w:val="24"/>
          <w:lang w:eastAsia="pl-PL"/>
        </w:rPr>
        <w:t>, wykonawca wyznacza osob</w:t>
      </w:r>
      <w:r>
        <w:rPr>
          <w:rFonts w:ascii="Tahoma" w:hAnsi="Tahoma" w:cs="Tahoma"/>
          <w:sz w:val="24"/>
          <w:szCs w:val="24"/>
          <w:lang w:val="pl-PL" w:eastAsia="pl-PL"/>
        </w:rPr>
        <w:t xml:space="preserve">y </w:t>
      </w:r>
      <w:r w:rsidRPr="00667133">
        <w:rPr>
          <w:rFonts w:ascii="Tahoma" w:hAnsi="Tahoma" w:cs="Tahoma"/>
          <w:sz w:val="24"/>
          <w:szCs w:val="24"/>
          <w:lang w:eastAsia="pl-PL"/>
        </w:rPr>
        <w:t>wskazan</w:t>
      </w:r>
      <w:r>
        <w:rPr>
          <w:rFonts w:ascii="Tahoma" w:hAnsi="Tahoma" w:cs="Tahoma"/>
          <w:sz w:val="24"/>
          <w:szCs w:val="24"/>
          <w:lang w:val="pl-PL" w:eastAsia="pl-PL"/>
        </w:rPr>
        <w:t>e</w:t>
      </w:r>
      <w:r w:rsidRPr="00667133">
        <w:rPr>
          <w:rFonts w:ascii="Tahoma" w:hAnsi="Tahoma" w:cs="Tahoma"/>
          <w:sz w:val="24"/>
          <w:szCs w:val="24"/>
          <w:lang w:eastAsia="pl-PL"/>
        </w:rPr>
        <w:t xml:space="preserve"> w wykazie osób skierowanych przez wykonawcę do realizacji przedmiotu zamówienia, stanowiącym </w:t>
      </w:r>
      <w:r w:rsidRPr="00667133">
        <w:rPr>
          <w:rFonts w:ascii="Tahoma" w:hAnsi="Tahoma" w:cs="Tahoma"/>
          <w:b/>
          <w:bCs/>
          <w:sz w:val="24"/>
          <w:szCs w:val="24"/>
          <w:lang w:eastAsia="pl-PL"/>
        </w:rPr>
        <w:t xml:space="preserve">załącznik nr </w:t>
      </w:r>
      <w:r w:rsidRPr="00667133">
        <w:rPr>
          <w:rFonts w:ascii="Tahoma" w:hAnsi="Tahoma" w:cs="Tahoma"/>
          <w:b/>
          <w:bCs/>
          <w:sz w:val="24"/>
          <w:szCs w:val="24"/>
          <w:lang w:val="pl-PL" w:eastAsia="pl-PL"/>
        </w:rPr>
        <w:t>2</w:t>
      </w:r>
      <w:r w:rsidRPr="00667133">
        <w:rPr>
          <w:rFonts w:ascii="Tahoma" w:hAnsi="Tahoma" w:cs="Tahoma"/>
          <w:b/>
          <w:bCs/>
          <w:sz w:val="24"/>
          <w:szCs w:val="24"/>
          <w:lang w:eastAsia="pl-PL"/>
        </w:rPr>
        <w:t xml:space="preserve"> do umowy.</w:t>
      </w:r>
    </w:p>
    <w:p w14:paraId="1C264EF0" w14:textId="04AF0098" w:rsidR="00A11171" w:rsidRPr="00A11171" w:rsidRDefault="00D75D70" w:rsidP="00A11171">
      <w:pPr>
        <w:pStyle w:val="Akapitzlist"/>
        <w:numPr>
          <w:ilvl w:val="0"/>
          <w:numId w:val="12"/>
        </w:numPr>
        <w:tabs>
          <w:tab w:val="num" w:pos="4026"/>
        </w:tabs>
        <w:spacing w:after="120" w:line="276" w:lineRule="auto"/>
        <w:ind w:left="426" w:hanging="426"/>
        <w:jc w:val="both"/>
        <w:rPr>
          <w:rFonts w:ascii="Tahoma" w:hAnsi="Tahoma" w:cs="Tahoma"/>
          <w:sz w:val="24"/>
          <w:szCs w:val="24"/>
          <w:lang w:eastAsia="pl-PL"/>
        </w:rPr>
      </w:pPr>
      <w:r w:rsidRPr="00667133">
        <w:rPr>
          <w:rFonts w:ascii="Tahoma" w:hAnsi="Tahoma" w:cs="Tahoma"/>
          <w:bCs/>
          <w:sz w:val="24"/>
          <w:szCs w:val="24"/>
          <w:lang w:eastAsia="pl-PL"/>
        </w:rPr>
        <w:t xml:space="preserve">W przypadku zmiany </w:t>
      </w:r>
      <w:bookmarkStart w:id="4" w:name="_Hlk181697703"/>
      <w:r w:rsidRPr="00667133">
        <w:rPr>
          <w:rFonts w:ascii="Tahoma" w:hAnsi="Tahoma" w:cs="Tahoma"/>
          <w:bCs/>
          <w:sz w:val="24"/>
          <w:szCs w:val="24"/>
          <w:lang w:eastAsia="pl-PL"/>
        </w:rPr>
        <w:t>osoby</w:t>
      </w:r>
      <w:r>
        <w:rPr>
          <w:rFonts w:ascii="Tahoma" w:hAnsi="Tahoma" w:cs="Tahoma"/>
          <w:bCs/>
          <w:sz w:val="24"/>
          <w:szCs w:val="24"/>
          <w:lang w:val="pl-PL" w:eastAsia="pl-PL"/>
        </w:rPr>
        <w:t xml:space="preserve"> wyznaczonej do </w:t>
      </w:r>
      <w:r w:rsidRPr="00503532">
        <w:rPr>
          <w:rFonts w:ascii="Tahoma" w:hAnsi="Tahoma" w:cs="Tahoma"/>
          <w:sz w:val="24"/>
          <w:szCs w:val="24"/>
          <w:lang w:eastAsia="pl-PL"/>
        </w:rPr>
        <w:t>bezpośredniej ochrony fizycznej</w:t>
      </w:r>
      <w:bookmarkEnd w:id="4"/>
      <w:r w:rsidRPr="00667133">
        <w:rPr>
          <w:rFonts w:ascii="Tahoma" w:hAnsi="Tahoma" w:cs="Tahoma"/>
          <w:bCs/>
          <w:sz w:val="24"/>
          <w:szCs w:val="24"/>
          <w:lang w:eastAsia="pl-PL"/>
        </w:rPr>
        <w:t>, jej następca winien</w:t>
      </w:r>
      <w:r>
        <w:rPr>
          <w:rFonts w:ascii="Tahoma" w:hAnsi="Tahoma" w:cs="Tahoma"/>
          <w:bCs/>
          <w:sz w:val="24"/>
          <w:szCs w:val="24"/>
          <w:lang w:val="pl-PL" w:eastAsia="pl-PL"/>
        </w:rPr>
        <w:t xml:space="preserve"> spełniać wymagania określone w ust. 1 i 2 oraz </w:t>
      </w:r>
      <w:r w:rsidRPr="00667133">
        <w:rPr>
          <w:rFonts w:ascii="Tahoma" w:hAnsi="Tahoma" w:cs="Tahoma"/>
          <w:bCs/>
          <w:sz w:val="24"/>
          <w:szCs w:val="24"/>
          <w:lang w:eastAsia="pl-PL"/>
        </w:rPr>
        <w:t xml:space="preserve">posiadać doświadczenie </w:t>
      </w:r>
      <w:r w:rsidRPr="00877351">
        <w:rPr>
          <w:rFonts w:ascii="Tahoma" w:hAnsi="Tahoma" w:cs="Tahoma"/>
          <w:bCs/>
          <w:sz w:val="24"/>
          <w:szCs w:val="24"/>
          <w:lang w:eastAsia="pl-PL"/>
        </w:rPr>
        <w:t>zawodowe nie mniejsze niż doświadczenie zawodowe osoby zastępowanej</w:t>
      </w:r>
      <w:r w:rsidRPr="00877351">
        <w:rPr>
          <w:rFonts w:ascii="Tahoma" w:hAnsi="Tahoma" w:cs="Tahoma"/>
          <w:sz w:val="24"/>
          <w:szCs w:val="24"/>
        </w:rPr>
        <w:t>, które zostało uwzględnione w ocenie oferty</w:t>
      </w:r>
      <w:r w:rsidRPr="00877351">
        <w:rPr>
          <w:rFonts w:ascii="Tahoma" w:hAnsi="Tahoma" w:cs="Tahoma"/>
          <w:sz w:val="24"/>
          <w:szCs w:val="24"/>
          <w:lang w:val="pl-PL"/>
        </w:rPr>
        <w:t xml:space="preserve"> wykonawcy w toku postepowania o udzielenie zamówienia publicznego. </w:t>
      </w:r>
      <w:r w:rsidRPr="00877351">
        <w:rPr>
          <w:rFonts w:ascii="Tahoma" w:hAnsi="Tahoma" w:cs="Tahoma"/>
          <w:bCs/>
          <w:sz w:val="24"/>
          <w:szCs w:val="24"/>
          <w:lang w:val="pl-PL" w:eastAsia="pl-PL"/>
        </w:rPr>
        <w:t>Zmiana</w:t>
      </w:r>
      <w:r w:rsidRPr="00877351">
        <w:rPr>
          <w:rFonts w:ascii="Tahoma" w:hAnsi="Tahoma" w:cs="Tahoma"/>
          <w:bCs/>
          <w:sz w:val="24"/>
          <w:szCs w:val="24"/>
          <w:lang w:eastAsia="pl-PL"/>
        </w:rPr>
        <w:t>, o której mowa wyżej nie wymaga aneksowania umowy</w:t>
      </w:r>
      <w:r w:rsidRPr="00877351">
        <w:rPr>
          <w:rFonts w:ascii="Tahoma" w:hAnsi="Tahoma" w:cs="Tahoma"/>
          <w:bCs/>
          <w:sz w:val="24"/>
          <w:szCs w:val="24"/>
          <w:lang w:val="pl-PL" w:eastAsia="pl-PL"/>
        </w:rPr>
        <w:t>, a jedynie zachowania formy pisemnej</w:t>
      </w:r>
      <w:r w:rsidRPr="00877351">
        <w:rPr>
          <w:rFonts w:ascii="Tahoma" w:hAnsi="Tahoma" w:cs="Tahoma"/>
          <w:bCs/>
          <w:sz w:val="24"/>
          <w:szCs w:val="24"/>
          <w:lang w:eastAsia="pl-PL"/>
        </w:rPr>
        <w:t xml:space="preserve"> lub form</w:t>
      </w:r>
      <w:r w:rsidRPr="00877351">
        <w:rPr>
          <w:rFonts w:ascii="Tahoma" w:hAnsi="Tahoma" w:cs="Tahoma"/>
          <w:bCs/>
          <w:sz w:val="24"/>
          <w:szCs w:val="24"/>
          <w:lang w:val="pl-PL" w:eastAsia="pl-PL"/>
        </w:rPr>
        <w:t>y</w:t>
      </w:r>
      <w:r w:rsidRPr="00877351">
        <w:rPr>
          <w:rFonts w:ascii="Tahoma" w:hAnsi="Tahoma" w:cs="Tahoma"/>
          <w:bCs/>
          <w:sz w:val="24"/>
          <w:szCs w:val="24"/>
          <w:lang w:eastAsia="pl-PL"/>
        </w:rPr>
        <w:t xml:space="preserve"> wiadomości wysłanej na adres poczty elektronicznej zamawiającego</w:t>
      </w:r>
      <w:r w:rsidR="00A11171">
        <w:rPr>
          <w:rFonts w:ascii="Tahoma" w:hAnsi="Tahoma" w:cs="Tahoma"/>
          <w:bCs/>
          <w:sz w:val="24"/>
          <w:szCs w:val="24"/>
          <w:lang w:val="pl-PL" w:eastAsia="pl-PL"/>
        </w:rPr>
        <w:t>.</w:t>
      </w:r>
    </w:p>
    <w:p w14:paraId="4F3553AC" w14:textId="77777777" w:rsidR="00A11171" w:rsidRPr="00A11171" w:rsidRDefault="00A11171" w:rsidP="00A11171">
      <w:pPr>
        <w:pStyle w:val="Akapitzlist"/>
        <w:numPr>
          <w:ilvl w:val="0"/>
          <w:numId w:val="12"/>
        </w:numPr>
        <w:tabs>
          <w:tab w:val="num" w:pos="4026"/>
        </w:tabs>
        <w:spacing w:after="120" w:line="276" w:lineRule="auto"/>
        <w:ind w:left="426" w:hanging="426"/>
        <w:jc w:val="both"/>
        <w:rPr>
          <w:rFonts w:ascii="Tahoma" w:hAnsi="Tahoma" w:cs="Tahoma"/>
          <w:sz w:val="24"/>
          <w:szCs w:val="24"/>
          <w:lang w:eastAsia="pl-PL"/>
        </w:rPr>
      </w:pPr>
      <w:r w:rsidRPr="00A11171">
        <w:rPr>
          <w:rFonts w:ascii="Tahoma" w:hAnsi="Tahoma" w:cs="Tahoma"/>
          <w:bCs/>
          <w:sz w:val="24"/>
          <w:szCs w:val="24"/>
          <w:lang w:val="pl-PL" w:eastAsia="pl-PL"/>
        </w:rPr>
        <w:t>Warunkiem dokonania zmiany</w:t>
      </w:r>
      <w:r w:rsidRPr="00A11171">
        <w:rPr>
          <w:rFonts w:ascii="Tahoma" w:hAnsi="Tahoma" w:cs="Tahoma"/>
          <w:bCs/>
          <w:sz w:val="24"/>
          <w:szCs w:val="24"/>
          <w:lang w:eastAsia="pl-PL"/>
        </w:rPr>
        <w:t xml:space="preserve"> osoby</w:t>
      </w:r>
      <w:r w:rsidRPr="00A11171">
        <w:rPr>
          <w:rFonts w:ascii="Tahoma" w:hAnsi="Tahoma" w:cs="Tahoma"/>
          <w:bCs/>
          <w:sz w:val="24"/>
          <w:szCs w:val="24"/>
          <w:lang w:val="pl-PL" w:eastAsia="pl-PL"/>
        </w:rPr>
        <w:t xml:space="preserve"> wyznaczonej do </w:t>
      </w:r>
      <w:r w:rsidRPr="00A11171">
        <w:rPr>
          <w:rFonts w:ascii="Tahoma" w:hAnsi="Tahoma" w:cs="Tahoma"/>
          <w:sz w:val="24"/>
          <w:szCs w:val="24"/>
          <w:lang w:eastAsia="pl-PL"/>
        </w:rPr>
        <w:t>bezpośredniej ochrony fizycznej</w:t>
      </w:r>
      <w:r w:rsidRPr="00A11171">
        <w:rPr>
          <w:rFonts w:ascii="Tahoma" w:hAnsi="Tahoma" w:cs="Tahoma"/>
          <w:bCs/>
          <w:sz w:val="24"/>
          <w:szCs w:val="24"/>
          <w:lang w:val="pl-PL" w:eastAsia="pl-PL"/>
        </w:rPr>
        <w:t xml:space="preserve"> jest </w:t>
      </w:r>
      <w:r w:rsidRPr="00A11171">
        <w:rPr>
          <w:rFonts w:ascii="Tahoma" w:hAnsi="Tahoma" w:cs="Tahoma"/>
          <w:bCs/>
          <w:sz w:val="24"/>
          <w:szCs w:val="24"/>
          <w:lang w:eastAsia="pl-PL"/>
        </w:rPr>
        <w:t>przekaza</w:t>
      </w:r>
      <w:r w:rsidRPr="00A11171">
        <w:rPr>
          <w:rFonts w:ascii="Tahoma" w:hAnsi="Tahoma" w:cs="Tahoma"/>
          <w:bCs/>
          <w:sz w:val="24"/>
          <w:szCs w:val="24"/>
          <w:lang w:val="pl-PL" w:eastAsia="pl-PL"/>
        </w:rPr>
        <w:t>nie</w:t>
      </w:r>
      <w:r w:rsidRPr="00A11171">
        <w:rPr>
          <w:rFonts w:ascii="Tahoma" w:hAnsi="Tahoma" w:cs="Tahoma"/>
          <w:bCs/>
          <w:sz w:val="24"/>
          <w:szCs w:val="24"/>
          <w:lang w:eastAsia="pl-PL"/>
        </w:rPr>
        <w:t xml:space="preserve"> zamawiającemu, kopi</w:t>
      </w:r>
      <w:r w:rsidRPr="00A11171">
        <w:rPr>
          <w:rFonts w:ascii="Tahoma" w:hAnsi="Tahoma" w:cs="Tahoma"/>
          <w:bCs/>
          <w:sz w:val="24"/>
          <w:szCs w:val="24"/>
          <w:lang w:val="pl-PL" w:eastAsia="pl-PL"/>
        </w:rPr>
        <w:t>i</w:t>
      </w:r>
      <w:r w:rsidRPr="00A11171">
        <w:rPr>
          <w:rFonts w:ascii="Tahoma" w:hAnsi="Tahoma" w:cs="Tahoma"/>
          <w:bCs/>
          <w:sz w:val="24"/>
          <w:szCs w:val="24"/>
          <w:lang w:eastAsia="pl-PL"/>
        </w:rPr>
        <w:t xml:space="preserve"> następujących dokumentów dotyczące tej osoby</w:t>
      </w:r>
      <w:r w:rsidRPr="00A11171">
        <w:rPr>
          <w:rFonts w:ascii="Tahoma" w:hAnsi="Tahoma" w:cs="Tahoma"/>
          <w:bCs/>
          <w:sz w:val="24"/>
          <w:szCs w:val="24"/>
          <w:lang w:val="pl-PL" w:eastAsia="pl-PL"/>
        </w:rPr>
        <w:t>:</w:t>
      </w:r>
    </w:p>
    <w:p w14:paraId="06034F1D" w14:textId="77777777" w:rsidR="00A11171" w:rsidRPr="00A11171" w:rsidRDefault="00A11171" w:rsidP="00A11171">
      <w:pPr>
        <w:pStyle w:val="Akapitzlist"/>
        <w:numPr>
          <w:ilvl w:val="0"/>
          <w:numId w:val="36"/>
        </w:numPr>
        <w:spacing w:after="120" w:line="276" w:lineRule="auto"/>
        <w:jc w:val="both"/>
        <w:rPr>
          <w:rFonts w:ascii="Tahoma" w:hAnsi="Tahoma" w:cs="Tahoma"/>
          <w:sz w:val="24"/>
          <w:szCs w:val="24"/>
          <w:lang w:eastAsia="pl-PL"/>
        </w:rPr>
      </w:pPr>
      <w:r w:rsidRPr="00A11171">
        <w:rPr>
          <w:rFonts w:ascii="Tahoma" w:hAnsi="Tahoma" w:cs="Tahoma"/>
          <w:sz w:val="24"/>
          <w:szCs w:val="24"/>
        </w:rPr>
        <w:lastRenderedPageBreak/>
        <w:t xml:space="preserve">aktualnego zaświadczenia o wpisie na listę kwalifikowanych pracownika ochrony fizycznej, </w:t>
      </w:r>
    </w:p>
    <w:p w14:paraId="23220869" w14:textId="5EE555F8" w:rsidR="00A11171" w:rsidRPr="00A11171" w:rsidRDefault="00A11171" w:rsidP="00A11171">
      <w:pPr>
        <w:pStyle w:val="Akapitzlist"/>
        <w:numPr>
          <w:ilvl w:val="0"/>
          <w:numId w:val="36"/>
        </w:numPr>
        <w:spacing w:after="120" w:line="276" w:lineRule="auto"/>
        <w:jc w:val="both"/>
        <w:rPr>
          <w:rFonts w:ascii="Tahoma" w:hAnsi="Tahoma" w:cs="Tahoma"/>
          <w:sz w:val="24"/>
          <w:szCs w:val="24"/>
          <w:lang w:eastAsia="pl-PL"/>
        </w:rPr>
      </w:pPr>
      <w:r w:rsidRPr="00A11171">
        <w:rPr>
          <w:rFonts w:ascii="Tahoma" w:hAnsi="Tahoma" w:cs="Tahoma"/>
          <w:sz w:val="24"/>
          <w:szCs w:val="24"/>
        </w:rPr>
        <w:t xml:space="preserve">dokumentu potwierdzającego posiadanie uprawnień do posługiwania się bronią palną, </w:t>
      </w:r>
    </w:p>
    <w:p w14:paraId="2115EFB1" w14:textId="77777777" w:rsidR="00A11171" w:rsidRPr="00A11171" w:rsidRDefault="00A11171" w:rsidP="00A11171">
      <w:pPr>
        <w:pStyle w:val="Akapitzlist"/>
        <w:numPr>
          <w:ilvl w:val="0"/>
          <w:numId w:val="36"/>
        </w:numPr>
        <w:spacing w:after="120" w:line="276" w:lineRule="auto"/>
        <w:jc w:val="both"/>
        <w:rPr>
          <w:rFonts w:ascii="Tahoma" w:hAnsi="Tahoma" w:cs="Tahoma"/>
          <w:sz w:val="24"/>
          <w:szCs w:val="24"/>
          <w:lang w:eastAsia="pl-PL"/>
        </w:rPr>
      </w:pPr>
      <w:r w:rsidRPr="00A11171">
        <w:rPr>
          <w:rFonts w:ascii="Tahoma" w:hAnsi="Tahoma" w:cs="Tahoma"/>
          <w:sz w:val="24"/>
          <w:szCs w:val="24"/>
        </w:rPr>
        <w:t>dokumentu potwierdzającego przeszkolenie w zakresie pierwszej pomocy przedmedycznej,</w:t>
      </w:r>
    </w:p>
    <w:p w14:paraId="6F489BB0" w14:textId="75BE4996" w:rsidR="00A11171" w:rsidRPr="00031C58" w:rsidRDefault="00A11171" w:rsidP="00A11171">
      <w:pPr>
        <w:pStyle w:val="Akapitzlist"/>
        <w:numPr>
          <w:ilvl w:val="0"/>
          <w:numId w:val="36"/>
        </w:numPr>
        <w:spacing w:after="120" w:line="276" w:lineRule="auto"/>
        <w:jc w:val="both"/>
        <w:rPr>
          <w:rFonts w:ascii="Tahoma" w:hAnsi="Tahoma" w:cs="Tahoma"/>
          <w:sz w:val="24"/>
          <w:szCs w:val="24"/>
          <w:lang w:eastAsia="pl-PL"/>
        </w:rPr>
      </w:pPr>
      <w:r w:rsidRPr="00A11171">
        <w:rPr>
          <w:rFonts w:ascii="Tahoma" w:hAnsi="Tahoma" w:cs="Tahoma"/>
          <w:sz w:val="24"/>
          <w:szCs w:val="24"/>
        </w:rPr>
        <w:t>aktualnego zaświadczenia o niekaralności z Krajowego Rejestru Karnego (wydanego nie wcześniej niż 6 miesięcy przed dniem przedłożenia), dotyczące wszystkich w/w pracowników wykonawcy świadczących usługę ochrony u zamawiającego</w:t>
      </w:r>
      <w:r w:rsidR="00031C58">
        <w:rPr>
          <w:rFonts w:ascii="Tahoma" w:hAnsi="Tahoma" w:cs="Tahoma"/>
          <w:sz w:val="24"/>
          <w:szCs w:val="24"/>
          <w:lang w:val="pl-PL"/>
        </w:rPr>
        <w:t>,</w:t>
      </w:r>
    </w:p>
    <w:p w14:paraId="2019E59F" w14:textId="45CE48B9" w:rsidR="00031C58" w:rsidRPr="00A11171" w:rsidRDefault="00031C58" w:rsidP="00A11171">
      <w:pPr>
        <w:pStyle w:val="Akapitzlist"/>
        <w:numPr>
          <w:ilvl w:val="0"/>
          <w:numId w:val="36"/>
        </w:numPr>
        <w:spacing w:after="120" w:line="276" w:lineRule="auto"/>
        <w:jc w:val="both"/>
        <w:rPr>
          <w:rFonts w:ascii="Tahoma" w:hAnsi="Tahoma" w:cs="Tahoma"/>
          <w:sz w:val="24"/>
          <w:szCs w:val="24"/>
          <w:lang w:eastAsia="pl-PL"/>
        </w:rPr>
      </w:pPr>
      <w:r w:rsidRPr="00C06D8D">
        <w:rPr>
          <w:rFonts w:ascii="Tahoma" w:hAnsi="Tahoma" w:cs="Tahoma"/>
          <w:sz w:val="24"/>
          <w:szCs w:val="24"/>
          <w:lang w:eastAsia="pl-PL"/>
        </w:rPr>
        <w:t>przeszkoleni</w:t>
      </w:r>
      <w:r>
        <w:rPr>
          <w:rFonts w:ascii="Tahoma" w:hAnsi="Tahoma" w:cs="Tahoma"/>
          <w:sz w:val="24"/>
          <w:szCs w:val="24"/>
          <w:lang w:val="pl-PL" w:eastAsia="pl-PL"/>
        </w:rPr>
        <w:t>a</w:t>
      </w:r>
      <w:r w:rsidRPr="00C06D8D">
        <w:rPr>
          <w:rFonts w:ascii="Tahoma" w:hAnsi="Tahoma" w:cs="Tahoma"/>
          <w:sz w:val="24"/>
          <w:szCs w:val="24"/>
          <w:lang w:eastAsia="pl-PL"/>
        </w:rPr>
        <w:t xml:space="preserve"> w zakresie obsługi osób niepełnosprawnych</w:t>
      </w:r>
      <w:r>
        <w:rPr>
          <w:rFonts w:ascii="Tahoma" w:hAnsi="Tahoma" w:cs="Tahoma"/>
          <w:sz w:val="24"/>
          <w:szCs w:val="24"/>
          <w:lang w:val="pl-PL" w:eastAsia="pl-PL"/>
        </w:rPr>
        <w:t>.</w:t>
      </w:r>
    </w:p>
    <w:p w14:paraId="58BFBA6B" w14:textId="650CABA6" w:rsidR="006432F5" w:rsidRDefault="009427AA" w:rsidP="006432F5">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t>Wykonawca zobowiązany jest posiadać dla pracowników skierowanego do bezpośredniej ochrony fizycznej aktualne orzeczenie lekarskie o braku przeciwwskazań do wykonywania powierzonych prac lub zajmowanego stanowiska, wydane przez lekarza medycyny pracy. Wykonawca zobowiązany jest do okazania powyższego dokumentu na żądanie zamawiającego.</w:t>
      </w:r>
    </w:p>
    <w:p w14:paraId="191494FA" w14:textId="408EF7A3" w:rsidR="006432F5" w:rsidRDefault="006432F5" w:rsidP="006432F5">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t>Wykonawca jest zobowiązany do weryfikacji przez cały okres obowiązywania umowy, czy pracownicy bezpośredniej ochrony fizycznej uczestniczący w wykonaniu zamówienia spełniają warunki określone w ust. 1 i 2, w szczególności czy są niekarani i posiadają aktualne zaświadczenie o wpisie na listę kwalifikowanych pracowników ochrony fizycznej oraz czy brak przeciwwskazań do wykonywania powierzonych prac lub zajmowanego stanowiska oraz odsunięcia od wykonywania zamówienia osoby, które nie spełniają wymogów dotyczących pracownika bezpośredniej ochrony fizycznej wskazanych w niniejszym paragrafie.</w:t>
      </w:r>
      <w:r w:rsidR="00014D5F" w:rsidRPr="00014D5F">
        <w:rPr>
          <w:rFonts w:ascii="Tahoma" w:hAnsi="Tahoma" w:cs="Tahoma"/>
          <w:bCs/>
          <w:sz w:val="24"/>
          <w:szCs w:val="24"/>
          <w:lang w:eastAsia="pl-PL"/>
        </w:rPr>
        <w:t xml:space="preserve"> </w:t>
      </w:r>
      <w:r w:rsidR="00014D5F" w:rsidRPr="00CF079C">
        <w:rPr>
          <w:rFonts w:ascii="Tahoma" w:hAnsi="Tahoma" w:cs="Tahoma"/>
          <w:bCs/>
          <w:sz w:val="24"/>
          <w:szCs w:val="24"/>
          <w:lang w:eastAsia="pl-PL"/>
        </w:rPr>
        <w:t xml:space="preserve">Wykonawca jest zobowiązany do odsunięcia od wykonywania zamówienia osoby, które nie spełniają wymogów określonych w ust. </w:t>
      </w:r>
      <w:r w:rsidR="00014D5F">
        <w:rPr>
          <w:rFonts w:ascii="Tahoma" w:hAnsi="Tahoma" w:cs="Tahoma"/>
          <w:bCs/>
          <w:sz w:val="24"/>
          <w:szCs w:val="24"/>
          <w:lang w:val="pl-PL" w:eastAsia="pl-PL"/>
        </w:rPr>
        <w:t xml:space="preserve">1 i </w:t>
      </w:r>
      <w:r w:rsidR="00014D5F" w:rsidRPr="00CF079C">
        <w:rPr>
          <w:rFonts w:ascii="Tahoma" w:hAnsi="Tahoma" w:cs="Tahoma"/>
          <w:bCs/>
          <w:sz w:val="24"/>
          <w:szCs w:val="24"/>
          <w:lang w:eastAsia="pl-PL"/>
        </w:rPr>
        <w:t>2 umowy</w:t>
      </w:r>
      <w:r w:rsidR="00014D5F">
        <w:rPr>
          <w:rFonts w:ascii="Tahoma" w:hAnsi="Tahoma" w:cs="Tahoma"/>
          <w:bCs/>
          <w:sz w:val="24"/>
          <w:szCs w:val="24"/>
          <w:lang w:val="pl-PL" w:eastAsia="pl-PL"/>
        </w:rPr>
        <w:t>.</w:t>
      </w:r>
    </w:p>
    <w:p w14:paraId="3599AF72" w14:textId="2E31C55D" w:rsidR="006432F5" w:rsidRDefault="006432F5" w:rsidP="006432F5">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t>Na żądanie zamawiającego wykonawca jest zobowiązany do przedłożenia zamawiającemu w wyznaczonym terminie (nie krótszym niż 3 dni robocze) dokument</w:t>
      </w:r>
      <w:r w:rsidR="00D52C6B">
        <w:rPr>
          <w:rFonts w:ascii="Tahoma" w:hAnsi="Tahoma" w:cs="Tahoma"/>
          <w:sz w:val="24"/>
          <w:szCs w:val="24"/>
          <w:lang w:val="pl-PL" w:eastAsia="pl-PL"/>
        </w:rPr>
        <w:t>ów</w:t>
      </w:r>
      <w:r w:rsidRPr="006432F5">
        <w:rPr>
          <w:rFonts w:ascii="Tahoma" w:hAnsi="Tahoma" w:cs="Tahoma"/>
          <w:sz w:val="24"/>
          <w:szCs w:val="24"/>
          <w:lang w:eastAsia="pl-PL"/>
        </w:rPr>
        <w:t xml:space="preserve"> potwierdzając</w:t>
      </w:r>
      <w:r w:rsidR="00D52C6B">
        <w:rPr>
          <w:rFonts w:ascii="Tahoma" w:hAnsi="Tahoma" w:cs="Tahoma"/>
          <w:sz w:val="24"/>
          <w:szCs w:val="24"/>
          <w:lang w:val="pl-PL" w:eastAsia="pl-PL"/>
        </w:rPr>
        <w:t>ych</w:t>
      </w:r>
      <w:r w:rsidRPr="006432F5">
        <w:rPr>
          <w:rFonts w:ascii="Tahoma" w:hAnsi="Tahoma" w:cs="Tahoma"/>
          <w:sz w:val="24"/>
          <w:szCs w:val="24"/>
          <w:lang w:eastAsia="pl-PL"/>
        </w:rPr>
        <w:t xml:space="preserve"> spełnianie przez pracowników bezpośredniej ochrony fizycznej wymogów określonych w ust. 1</w:t>
      </w:r>
      <w:r>
        <w:rPr>
          <w:rFonts w:ascii="Tahoma" w:hAnsi="Tahoma" w:cs="Tahoma"/>
          <w:sz w:val="24"/>
          <w:szCs w:val="24"/>
          <w:lang w:val="pl-PL" w:eastAsia="pl-PL"/>
        </w:rPr>
        <w:t xml:space="preserve"> i 2</w:t>
      </w:r>
      <w:r w:rsidRPr="006432F5">
        <w:rPr>
          <w:rFonts w:ascii="Tahoma" w:hAnsi="Tahoma" w:cs="Tahoma"/>
          <w:sz w:val="24"/>
          <w:szCs w:val="24"/>
          <w:lang w:eastAsia="pl-PL"/>
        </w:rPr>
        <w:t xml:space="preserve"> niniejszego paragrafu.</w:t>
      </w:r>
    </w:p>
    <w:p w14:paraId="69B01A31" w14:textId="77777777" w:rsidR="006432F5" w:rsidRDefault="006432F5" w:rsidP="006432F5">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t>Wykonawca obowiązany jest niezwłocznie (nie później niż na 1 dzień przed planowaną zmianą) informować zamawiającego o planowanych zmianach w składzie pracowników bezpośredniej ochrony fizycznej, w tym zastępstwach pracowników ochrony w obiektach zamawiającego, oraz każdorazowo uzyskać uprzednią zgodę zamawiającego na zaproponowaną nową osobę. Każdorazowo osoba taka winna spełniać wymagania określone w niniejszej umowie.</w:t>
      </w:r>
    </w:p>
    <w:p w14:paraId="6B1A49B9" w14:textId="77B04416" w:rsidR="006432F5" w:rsidRDefault="006432F5" w:rsidP="006432F5">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t>Na żądanie zamawiającego wykonawca odsunie od wykonywania czynności pracownika ochrony, który nie spełnia warunków określonych w ust. 1 i 2, lub który według zamawiającego nie wypełnia należycie obowiązków pomimo jednokrotnego uprzedniego pisemnego ostrzeżenia wykonawcy. Obowiązek ostrzeżenia wykonawcy nie dotyczy sytuacji postawienia takiej osobie zarzutów karnych, zawieszenia bądź skreślenia z listy kwalifikowanych pracowników ochrony fizycznej. Zamawiający zastrzega sobie możliwość natychmiastowego odsunięcia od obowiązków pracownika będącego pod wpływem alkoholu bądź innych środków odurzających bądź rażącego naruszenia obowiązków służbowych.</w:t>
      </w:r>
    </w:p>
    <w:p w14:paraId="4033B0AC" w14:textId="00DE2585" w:rsidR="00060C8D" w:rsidRDefault="006432F5" w:rsidP="00060C8D">
      <w:pPr>
        <w:pStyle w:val="Akapitzlist"/>
        <w:numPr>
          <w:ilvl w:val="0"/>
          <w:numId w:val="12"/>
        </w:numPr>
        <w:spacing w:line="276" w:lineRule="auto"/>
        <w:ind w:left="426"/>
        <w:jc w:val="both"/>
        <w:rPr>
          <w:rFonts w:ascii="Tahoma" w:hAnsi="Tahoma" w:cs="Tahoma"/>
          <w:sz w:val="24"/>
          <w:szCs w:val="24"/>
          <w:lang w:eastAsia="pl-PL"/>
        </w:rPr>
      </w:pPr>
      <w:r w:rsidRPr="006432F5">
        <w:rPr>
          <w:rFonts w:ascii="Tahoma" w:hAnsi="Tahoma" w:cs="Tahoma"/>
          <w:sz w:val="24"/>
          <w:szCs w:val="24"/>
          <w:lang w:eastAsia="pl-PL"/>
        </w:rPr>
        <w:lastRenderedPageBreak/>
        <w:t xml:space="preserve">W przypadku nieobecności pracownika ochrony w pracy lub jego przybycia do pracy w stanie uniemożliwiającym mu wykonywanie obowiązków ochrony lub w razie zaistnienia </w:t>
      </w:r>
      <w:r w:rsidRPr="00045804">
        <w:rPr>
          <w:rFonts w:ascii="Tahoma" w:hAnsi="Tahoma" w:cs="Tahoma"/>
          <w:sz w:val="24"/>
          <w:szCs w:val="24"/>
          <w:lang w:eastAsia="pl-PL"/>
        </w:rPr>
        <w:t>okoliczności natychmiastowego odsunięcia od obowiązków pracownika, o którym mowa w ust. 1</w:t>
      </w:r>
      <w:r w:rsidR="00045804" w:rsidRPr="00045804">
        <w:rPr>
          <w:rFonts w:ascii="Tahoma" w:hAnsi="Tahoma" w:cs="Tahoma"/>
          <w:sz w:val="24"/>
          <w:szCs w:val="24"/>
          <w:lang w:val="pl-PL" w:eastAsia="pl-PL"/>
        </w:rPr>
        <w:t>1</w:t>
      </w:r>
      <w:r w:rsidRPr="00045804">
        <w:rPr>
          <w:rFonts w:ascii="Tahoma" w:hAnsi="Tahoma" w:cs="Tahoma"/>
          <w:sz w:val="24"/>
          <w:szCs w:val="24"/>
          <w:lang w:eastAsia="pl-PL"/>
        </w:rPr>
        <w:t xml:space="preserve">, wykonawca </w:t>
      </w:r>
      <w:r w:rsidRPr="006432F5">
        <w:rPr>
          <w:rFonts w:ascii="Tahoma" w:hAnsi="Tahoma" w:cs="Tahoma"/>
          <w:sz w:val="24"/>
          <w:szCs w:val="24"/>
          <w:lang w:eastAsia="pl-PL"/>
        </w:rPr>
        <w:t>zobowiązuje się skierować na posterunek innego kwalifikowanego pracownika ochrony w terminie nie dłuższym niż 120 (słownie: sto dwadzieścia) minut. Termin ten obowiązuje również w wypadku zaistnienia sytuacji losowych nie pozwalających pracownikowi ochrony wykonywać obowiązków w danym momencie.</w:t>
      </w:r>
    </w:p>
    <w:p w14:paraId="49DB65A5" w14:textId="59BF4F2C" w:rsidR="00060C8D" w:rsidRPr="00DF4356" w:rsidRDefault="00060C8D" w:rsidP="006B5069">
      <w:pPr>
        <w:pStyle w:val="Akapitzlist"/>
        <w:numPr>
          <w:ilvl w:val="0"/>
          <w:numId w:val="12"/>
        </w:numPr>
        <w:spacing w:line="276" w:lineRule="auto"/>
        <w:ind w:left="426"/>
        <w:jc w:val="both"/>
        <w:rPr>
          <w:rFonts w:ascii="Tahoma" w:hAnsi="Tahoma" w:cs="Tahoma"/>
          <w:sz w:val="24"/>
          <w:szCs w:val="24"/>
          <w:lang w:eastAsia="pl-PL"/>
        </w:rPr>
      </w:pPr>
      <w:r w:rsidRPr="00060C8D">
        <w:rPr>
          <w:rFonts w:ascii="Tahoma" w:hAnsi="Tahoma" w:cs="Tahoma"/>
          <w:bCs/>
          <w:sz w:val="24"/>
          <w:szCs w:val="24"/>
          <w:lang w:eastAsia="pl-PL"/>
        </w:rPr>
        <w:t xml:space="preserve">Wykonawca </w:t>
      </w:r>
      <w:r w:rsidRPr="00060C8D">
        <w:rPr>
          <w:rFonts w:ascii="Tahoma" w:hAnsi="Tahoma" w:cs="Tahoma"/>
          <w:bCs/>
          <w:sz w:val="24"/>
          <w:szCs w:val="24"/>
          <w:lang w:val="pl-PL" w:eastAsia="pl-PL"/>
        </w:rPr>
        <w:t xml:space="preserve">jest zobowiązany do </w:t>
      </w:r>
      <w:r w:rsidRPr="00060C8D">
        <w:rPr>
          <w:rFonts w:ascii="Tahoma" w:hAnsi="Tahoma" w:cs="Tahoma"/>
          <w:bCs/>
          <w:sz w:val="24"/>
          <w:szCs w:val="24"/>
          <w:lang w:eastAsia="pl-PL"/>
        </w:rPr>
        <w:t>zapewni</w:t>
      </w:r>
      <w:r w:rsidRPr="00060C8D">
        <w:rPr>
          <w:rFonts w:ascii="Tahoma" w:hAnsi="Tahoma" w:cs="Tahoma"/>
          <w:bCs/>
          <w:sz w:val="24"/>
          <w:szCs w:val="24"/>
          <w:lang w:val="pl-PL" w:eastAsia="pl-PL"/>
        </w:rPr>
        <w:t xml:space="preserve">enia </w:t>
      </w:r>
      <w:r w:rsidRPr="00060C8D">
        <w:rPr>
          <w:rFonts w:ascii="Tahoma" w:hAnsi="Tahoma" w:cs="Tahoma"/>
          <w:bCs/>
          <w:sz w:val="24"/>
          <w:szCs w:val="24"/>
          <w:lang w:eastAsia="pl-PL"/>
        </w:rPr>
        <w:t>stał</w:t>
      </w:r>
      <w:r w:rsidRPr="00060C8D">
        <w:rPr>
          <w:rFonts w:ascii="Tahoma" w:hAnsi="Tahoma" w:cs="Tahoma"/>
          <w:bCs/>
          <w:sz w:val="24"/>
          <w:szCs w:val="24"/>
          <w:lang w:val="pl-PL" w:eastAsia="pl-PL"/>
        </w:rPr>
        <w:t>ej</w:t>
      </w:r>
      <w:r w:rsidRPr="00060C8D">
        <w:rPr>
          <w:rFonts w:ascii="Tahoma" w:hAnsi="Tahoma" w:cs="Tahoma"/>
          <w:bCs/>
          <w:sz w:val="24"/>
          <w:szCs w:val="24"/>
          <w:lang w:eastAsia="pl-PL"/>
        </w:rPr>
        <w:t xml:space="preserve"> obsad</w:t>
      </w:r>
      <w:r w:rsidRPr="00060C8D">
        <w:rPr>
          <w:rFonts w:ascii="Tahoma" w:hAnsi="Tahoma" w:cs="Tahoma"/>
          <w:bCs/>
          <w:sz w:val="24"/>
          <w:szCs w:val="24"/>
          <w:lang w:val="pl-PL" w:eastAsia="pl-PL"/>
        </w:rPr>
        <w:t>y</w:t>
      </w:r>
      <w:r w:rsidRPr="00060C8D">
        <w:rPr>
          <w:rFonts w:ascii="Tahoma" w:hAnsi="Tahoma" w:cs="Tahoma"/>
          <w:bCs/>
          <w:sz w:val="24"/>
          <w:szCs w:val="24"/>
          <w:lang w:eastAsia="pl-PL"/>
        </w:rPr>
        <w:t xml:space="preserve"> osobow</w:t>
      </w:r>
      <w:r w:rsidRPr="00060C8D">
        <w:rPr>
          <w:rFonts w:ascii="Tahoma" w:hAnsi="Tahoma" w:cs="Tahoma"/>
          <w:bCs/>
          <w:sz w:val="24"/>
          <w:szCs w:val="24"/>
          <w:lang w:val="pl-PL" w:eastAsia="pl-PL"/>
        </w:rPr>
        <w:t xml:space="preserve">ej </w:t>
      </w:r>
      <w:r w:rsidRPr="00060C8D">
        <w:rPr>
          <w:rFonts w:ascii="Tahoma" w:hAnsi="Tahoma" w:cs="Tahoma"/>
          <w:bCs/>
          <w:sz w:val="24"/>
          <w:szCs w:val="24"/>
          <w:lang w:eastAsia="pl-PL"/>
        </w:rPr>
        <w:t>na portierni, w wyznaczonych godzinach pracy oraz do zminimalizowania rotacji pracowników</w:t>
      </w:r>
      <w:r w:rsidRPr="00060C8D">
        <w:rPr>
          <w:rFonts w:ascii="Tahoma" w:hAnsi="Tahoma" w:cs="Tahoma"/>
          <w:bCs/>
          <w:sz w:val="24"/>
          <w:szCs w:val="24"/>
          <w:lang w:val="pl-PL" w:eastAsia="pl-PL"/>
        </w:rPr>
        <w:t xml:space="preserve"> ochrony.</w:t>
      </w:r>
    </w:p>
    <w:p w14:paraId="1B4D3EFA" w14:textId="77777777" w:rsidR="00DF4356" w:rsidRPr="00045804" w:rsidRDefault="00DF4356" w:rsidP="00DF4356">
      <w:pPr>
        <w:pStyle w:val="Akapitzlist"/>
        <w:spacing w:line="276" w:lineRule="auto"/>
        <w:ind w:left="426"/>
        <w:jc w:val="both"/>
        <w:rPr>
          <w:rFonts w:ascii="Tahoma" w:hAnsi="Tahoma" w:cs="Tahoma"/>
          <w:sz w:val="24"/>
          <w:szCs w:val="24"/>
          <w:lang w:eastAsia="pl-PL"/>
        </w:rPr>
      </w:pPr>
    </w:p>
    <w:p w14:paraId="2477F1C2" w14:textId="28019963" w:rsidR="00045804" w:rsidRPr="00552D6A" w:rsidRDefault="00045804" w:rsidP="00045804">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 xml:space="preserve">§ </w:t>
      </w:r>
      <w:r w:rsidR="00DF4356">
        <w:rPr>
          <w:rFonts w:ascii="Tahoma" w:eastAsia="Times New Roman" w:hAnsi="Tahoma" w:cs="Tahoma"/>
          <w:b/>
          <w:bCs/>
          <w:sz w:val="24"/>
          <w:szCs w:val="24"/>
          <w:lang w:eastAsia="pl-PL"/>
        </w:rPr>
        <w:t>3</w:t>
      </w:r>
      <w:r w:rsidRPr="00552D6A">
        <w:rPr>
          <w:rFonts w:ascii="Tahoma" w:eastAsia="Times New Roman" w:hAnsi="Tahoma" w:cs="Tahoma"/>
          <w:b/>
          <w:bCs/>
          <w:sz w:val="24"/>
          <w:szCs w:val="24"/>
          <w:lang w:eastAsia="pl-PL"/>
        </w:rPr>
        <w:t>.</w:t>
      </w:r>
    </w:p>
    <w:p w14:paraId="28827319" w14:textId="77777777" w:rsidR="00045804" w:rsidRPr="00552D6A" w:rsidRDefault="00045804" w:rsidP="00045804">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Zatrudnienie pracowników wykonawcy</w:t>
      </w:r>
    </w:p>
    <w:p w14:paraId="2F8654D5" w14:textId="7F749D04" w:rsidR="00045804" w:rsidRPr="00D639AA"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D639AA">
        <w:rPr>
          <w:rFonts w:ascii="Tahoma" w:hAnsi="Tahoma" w:cs="Tahoma"/>
          <w:bCs/>
          <w:sz w:val="24"/>
          <w:szCs w:val="24"/>
          <w:lang w:eastAsia="pl-PL"/>
        </w:rPr>
        <w:t>Personel wykonawcy wykonując</w:t>
      </w:r>
      <w:r>
        <w:rPr>
          <w:rFonts w:ascii="Tahoma" w:hAnsi="Tahoma" w:cs="Tahoma"/>
          <w:bCs/>
          <w:sz w:val="24"/>
          <w:szCs w:val="24"/>
          <w:lang w:val="pl-PL" w:eastAsia="pl-PL"/>
        </w:rPr>
        <w:t>y</w:t>
      </w:r>
      <w:r w:rsidRPr="00D639AA">
        <w:rPr>
          <w:rFonts w:ascii="Tahoma" w:hAnsi="Tahoma" w:cs="Tahoma"/>
          <w:bCs/>
          <w:sz w:val="24"/>
          <w:szCs w:val="24"/>
          <w:lang w:eastAsia="pl-PL"/>
        </w:rPr>
        <w:t xml:space="preserve"> czynności ochrony i dozoru</w:t>
      </w:r>
      <w:r w:rsidRPr="00D639AA">
        <w:rPr>
          <w:rFonts w:ascii="Tahoma" w:hAnsi="Tahoma" w:cs="Tahoma"/>
          <w:bCs/>
          <w:sz w:val="24"/>
          <w:szCs w:val="24"/>
          <w:lang w:val="pl-PL" w:eastAsia="pl-PL"/>
        </w:rPr>
        <w:t xml:space="preserve"> </w:t>
      </w:r>
      <w:r w:rsidRPr="00D639AA">
        <w:rPr>
          <w:rFonts w:ascii="Tahoma" w:hAnsi="Tahoma" w:cs="Tahoma"/>
          <w:bCs/>
          <w:sz w:val="24"/>
          <w:szCs w:val="24"/>
          <w:lang w:eastAsia="pl-PL"/>
        </w:rPr>
        <w:t>stanowić będą pracownicy ochrony, którzy zatrudnieni zostaną wyłącznie na podstawie umowy o pracę,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(Dz. U. z 202</w:t>
      </w:r>
      <w:r>
        <w:rPr>
          <w:rFonts w:ascii="Tahoma" w:hAnsi="Tahoma" w:cs="Tahoma"/>
          <w:bCs/>
          <w:sz w:val="24"/>
          <w:szCs w:val="24"/>
          <w:lang w:val="pl-PL" w:eastAsia="pl-PL"/>
        </w:rPr>
        <w:t>3</w:t>
      </w:r>
      <w:r w:rsidRPr="00D639AA">
        <w:rPr>
          <w:rFonts w:ascii="Tahoma" w:hAnsi="Tahoma" w:cs="Tahoma"/>
          <w:bCs/>
          <w:sz w:val="24"/>
          <w:szCs w:val="24"/>
          <w:lang w:eastAsia="pl-PL"/>
        </w:rPr>
        <w:t xml:space="preserve"> r. poz. 1</w:t>
      </w:r>
      <w:r>
        <w:rPr>
          <w:rFonts w:ascii="Tahoma" w:hAnsi="Tahoma" w:cs="Tahoma"/>
          <w:bCs/>
          <w:sz w:val="24"/>
          <w:szCs w:val="24"/>
          <w:lang w:val="pl-PL" w:eastAsia="pl-PL"/>
        </w:rPr>
        <w:t>465</w:t>
      </w:r>
      <w:r w:rsidRPr="00D639AA">
        <w:rPr>
          <w:rFonts w:ascii="Tahoma" w:hAnsi="Tahoma" w:cs="Tahoma"/>
          <w:bCs/>
          <w:sz w:val="24"/>
          <w:szCs w:val="24"/>
          <w:lang w:eastAsia="pl-PL"/>
        </w:rPr>
        <w:t xml:space="preserve">), co najmniej na okres wykonywania tych czynności w czasie realizacji niniejszego zamówienia. </w:t>
      </w:r>
    </w:p>
    <w:p w14:paraId="4F71458C" w14:textId="77777777" w:rsidR="00045804"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D639AA">
        <w:rPr>
          <w:rFonts w:ascii="Tahoma" w:hAnsi="Tahoma" w:cs="Tahoma"/>
          <w:bCs/>
          <w:sz w:val="24"/>
          <w:szCs w:val="24"/>
          <w:lang w:eastAsia="pl-PL"/>
        </w:rPr>
        <w:t>W przypadku, gdy wykonawca zamierza powierzyć podwykonawcy wykonanie części przedmiotu umowy, wykonawca jest zobowiązany zawrzeć w umowie o podwykonawstwo zapisy, o których mowa w ust. 1</w:t>
      </w:r>
      <w:r>
        <w:rPr>
          <w:rFonts w:ascii="Tahoma" w:hAnsi="Tahoma" w:cs="Tahoma"/>
          <w:bCs/>
          <w:sz w:val="24"/>
          <w:szCs w:val="24"/>
          <w:lang w:val="pl-PL" w:eastAsia="pl-PL"/>
        </w:rPr>
        <w:t xml:space="preserve"> niniejszego paragrafu</w:t>
      </w:r>
      <w:r w:rsidRPr="00D639AA">
        <w:rPr>
          <w:rFonts w:ascii="Tahoma" w:hAnsi="Tahoma" w:cs="Tahoma"/>
          <w:bCs/>
          <w:sz w:val="24"/>
          <w:szCs w:val="24"/>
          <w:lang w:eastAsia="pl-PL"/>
        </w:rPr>
        <w:t>.</w:t>
      </w:r>
    </w:p>
    <w:p w14:paraId="4785E15A" w14:textId="77777777" w:rsidR="00045804" w:rsidRPr="003747A9"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3747A9">
        <w:rPr>
          <w:rFonts w:ascii="Tahoma" w:hAnsi="Tahoma" w:cs="Tahoma"/>
          <w:bCs/>
          <w:sz w:val="24"/>
          <w:szCs w:val="24"/>
          <w:lang w:eastAsia="pl-PL"/>
        </w:rPr>
        <w:t>W trakcie realizacji umowy zamawiający uprawniony jest do wykonywania czynności kontrolnych odnośnie spełniania wymogu zatrudnienia przez wykonawcę lub podwykonawcę, na podstawie umowy o pracę, osób wykonujących czynności wskazane w ust.</w:t>
      </w:r>
      <w:r>
        <w:rPr>
          <w:rFonts w:ascii="Tahoma" w:hAnsi="Tahoma" w:cs="Tahoma"/>
          <w:bCs/>
          <w:sz w:val="24"/>
          <w:szCs w:val="24"/>
          <w:lang w:val="pl-PL" w:eastAsia="pl-PL"/>
        </w:rPr>
        <w:t xml:space="preserve"> </w:t>
      </w:r>
      <w:r w:rsidRPr="003747A9">
        <w:rPr>
          <w:rFonts w:ascii="Tahoma" w:hAnsi="Tahoma" w:cs="Tahoma"/>
          <w:bCs/>
          <w:sz w:val="24"/>
          <w:szCs w:val="24"/>
          <w:lang w:eastAsia="pl-PL"/>
        </w:rPr>
        <w:t>1</w:t>
      </w:r>
      <w:r>
        <w:rPr>
          <w:rFonts w:ascii="Tahoma" w:hAnsi="Tahoma" w:cs="Tahoma"/>
          <w:bCs/>
          <w:sz w:val="24"/>
          <w:szCs w:val="24"/>
          <w:lang w:val="pl-PL" w:eastAsia="pl-PL"/>
        </w:rPr>
        <w:t xml:space="preserve"> niniejszego paragrafu</w:t>
      </w:r>
      <w:r w:rsidRPr="003747A9">
        <w:rPr>
          <w:rFonts w:ascii="Tahoma" w:hAnsi="Tahoma" w:cs="Tahoma"/>
          <w:bCs/>
          <w:sz w:val="24"/>
          <w:szCs w:val="24"/>
          <w:lang w:eastAsia="pl-PL"/>
        </w:rPr>
        <w:t xml:space="preserve">. Zamawiający uprawniony jest w szczególności do: </w:t>
      </w:r>
    </w:p>
    <w:p w14:paraId="76231D32" w14:textId="77777777" w:rsidR="00045804" w:rsidRPr="003747A9" w:rsidRDefault="00045804" w:rsidP="00045804">
      <w:pPr>
        <w:pStyle w:val="Akapitzlist"/>
        <w:numPr>
          <w:ilvl w:val="0"/>
          <w:numId w:val="17"/>
        </w:numPr>
        <w:spacing w:line="276" w:lineRule="auto"/>
        <w:jc w:val="both"/>
        <w:rPr>
          <w:rFonts w:ascii="Tahoma" w:hAnsi="Tahoma" w:cs="Tahoma"/>
          <w:bCs/>
          <w:sz w:val="24"/>
          <w:szCs w:val="24"/>
          <w:lang w:eastAsia="pl-PL"/>
        </w:rPr>
      </w:pPr>
      <w:r w:rsidRPr="003747A9">
        <w:rPr>
          <w:rFonts w:ascii="Tahoma" w:hAnsi="Tahoma" w:cs="Tahoma"/>
          <w:bCs/>
          <w:sz w:val="24"/>
          <w:szCs w:val="24"/>
          <w:lang w:eastAsia="pl-PL"/>
        </w:rPr>
        <w:t>żądania oświadczeń i dokumentów w zakresie potwierdzenia spełniania ww. wymogów i dokonywania ich oceny,</w:t>
      </w:r>
    </w:p>
    <w:p w14:paraId="3C240FC2" w14:textId="77777777" w:rsidR="00045804" w:rsidRDefault="00045804" w:rsidP="00045804">
      <w:pPr>
        <w:pStyle w:val="Akapitzlist"/>
        <w:numPr>
          <w:ilvl w:val="0"/>
          <w:numId w:val="17"/>
        </w:numPr>
        <w:spacing w:line="276" w:lineRule="auto"/>
        <w:jc w:val="both"/>
        <w:rPr>
          <w:rFonts w:ascii="Tahoma" w:hAnsi="Tahoma" w:cs="Tahoma"/>
          <w:bCs/>
          <w:sz w:val="24"/>
          <w:szCs w:val="24"/>
          <w:lang w:eastAsia="pl-PL"/>
        </w:rPr>
      </w:pPr>
      <w:r w:rsidRPr="003747A9">
        <w:rPr>
          <w:rFonts w:ascii="Tahoma" w:hAnsi="Tahoma" w:cs="Tahoma"/>
          <w:bCs/>
          <w:sz w:val="24"/>
          <w:szCs w:val="24"/>
          <w:lang w:eastAsia="pl-PL"/>
        </w:rPr>
        <w:t>żądania wyjaśnień w przypadku wątpliwości w zakresie potwierdzenia spełniania ww. wymogów,</w:t>
      </w:r>
    </w:p>
    <w:p w14:paraId="4E7D6469" w14:textId="77777777" w:rsidR="00045804" w:rsidRPr="003747A9" w:rsidRDefault="00045804" w:rsidP="00045804">
      <w:pPr>
        <w:pStyle w:val="Akapitzlist"/>
        <w:numPr>
          <w:ilvl w:val="0"/>
          <w:numId w:val="17"/>
        </w:numPr>
        <w:spacing w:line="276" w:lineRule="auto"/>
        <w:jc w:val="both"/>
        <w:rPr>
          <w:rFonts w:ascii="Tahoma" w:hAnsi="Tahoma" w:cs="Tahoma"/>
          <w:bCs/>
          <w:sz w:val="24"/>
          <w:szCs w:val="24"/>
          <w:lang w:eastAsia="pl-PL"/>
        </w:rPr>
      </w:pPr>
      <w:r w:rsidRPr="003747A9">
        <w:rPr>
          <w:rFonts w:ascii="Tahoma" w:hAnsi="Tahoma" w:cs="Tahoma"/>
          <w:bCs/>
          <w:sz w:val="24"/>
          <w:szCs w:val="24"/>
          <w:lang w:eastAsia="pl-PL"/>
        </w:rPr>
        <w:t>przeprowadzania kontroli na miejscu wykonywania zamówienia.</w:t>
      </w:r>
    </w:p>
    <w:p w14:paraId="3B81EF4E" w14:textId="77777777" w:rsidR="00045804" w:rsidRPr="00D639AA"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D639AA">
        <w:rPr>
          <w:rFonts w:ascii="Tahoma" w:hAnsi="Tahoma" w:cs="Tahoma"/>
          <w:bCs/>
          <w:sz w:val="24"/>
          <w:szCs w:val="24"/>
          <w:lang w:eastAsia="pl-PL"/>
        </w:rPr>
        <w:t>Na każde żądanie zamawiającego wykonawca przedłoży w wyznaczonym terminie</w:t>
      </w:r>
      <w:r>
        <w:rPr>
          <w:rFonts w:ascii="Tahoma" w:hAnsi="Tahoma" w:cs="Tahoma"/>
          <w:bCs/>
          <w:sz w:val="24"/>
          <w:szCs w:val="24"/>
          <w:lang w:val="pl-PL" w:eastAsia="pl-PL"/>
        </w:rPr>
        <w:t xml:space="preserve"> (nie krótszym niż 3 dni robocze)</w:t>
      </w:r>
      <w:r w:rsidRPr="00D639AA">
        <w:rPr>
          <w:rFonts w:ascii="Tahoma" w:hAnsi="Tahoma" w:cs="Tahoma"/>
          <w:bCs/>
          <w:sz w:val="24"/>
          <w:szCs w:val="24"/>
          <w:lang w:eastAsia="pl-PL"/>
        </w:rPr>
        <w:t xml:space="preserve"> dowody, w celu potwierdzenia spełnienia wymogu zatrudnienia przez wykonawcę lub podwykonawcę na podstawie umowy o pracę osób wykonujących czynności, o których mowa w ust. </w:t>
      </w:r>
      <w:r>
        <w:rPr>
          <w:rFonts w:ascii="Tahoma" w:hAnsi="Tahoma" w:cs="Tahoma"/>
          <w:bCs/>
          <w:sz w:val="24"/>
          <w:szCs w:val="24"/>
          <w:lang w:val="pl-PL" w:eastAsia="pl-PL"/>
        </w:rPr>
        <w:t>1</w:t>
      </w:r>
      <w:r w:rsidRPr="00D639AA">
        <w:rPr>
          <w:rFonts w:ascii="Tahoma" w:hAnsi="Tahoma" w:cs="Tahoma"/>
          <w:bCs/>
          <w:sz w:val="24"/>
          <w:szCs w:val="24"/>
          <w:lang w:eastAsia="pl-PL"/>
        </w:rPr>
        <w:t xml:space="preserve"> niniejszego paragrafu. Zamawiający może wezwać wykonawcę do złożenia dowodów, o których mowa niżej. Dowodami są:</w:t>
      </w:r>
    </w:p>
    <w:p w14:paraId="02C6510A" w14:textId="77777777" w:rsidR="00045804" w:rsidRDefault="00045804" w:rsidP="00045804">
      <w:pPr>
        <w:pStyle w:val="Akapitzlist"/>
        <w:numPr>
          <w:ilvl w:val="0"/>
          <w:numId w:val="16"/>
        </w:numPr>
        <w:spacing w:line="276" w:lineRule="auto"/>
        <w:jc w:val="both"/>
        <w:rPr>
          <w:rFonts w:ascii="Tahoma" w:hAnsi="Tahoma" w:cs="Tahoma"/>
          <w:bCs/>
          <w:sz w:val="24"/>
          <w:szCs w:val="24"/>
          <w:lang w:eastAsia="pl-PL"/>
        </w:rPr>
      </w:pPr>
      <w:r w:rsidRPr="00D639AA">
        <w:rPr>
          <w:rFonts w:ascii="Tahoma" w:hAnsi="Tahoma" w:cs="Tahoma"/>
          <w:bCs/>
          <w:sz w:val="24"/>
          <w:szCs w:val="24"/>
          <w:lang w:eastAsia="pl-PL"/>
        </w:rPr>
        <w:t>oświadczenie zatrudnionego pracownika;</w:t>
      </w:r>
    </w:p>
    <w:p w14:paraId="0D1FADF9" w14:textId="77777777" w:rsidR="00045804" w:rsidRDefault="00045804" w:rsidP="00045804">
      <w:pPr>
        <w:pStyle w:val="Akapitzlist"/>
        <w:numPr>
          <w:ilvl w:val="0"/>
          <w:numId w:val="16"/>
        </w:numPr>
        <w:spacing w:line="276" w:lineRule="auto"/>
        <w:jc w:val="both"/>
        <w:rPr>
          <w:rFonts w:ascii="Tahoma" w:hAnsi="Tahoma" w:cs="Tahoma"/>
          <w:bCs/>
          <w:sz w:val="24"/>
          <w:szCs w:val="24"/>
          <w:lang w:eastAsia="pl-PL"/>
        </w:rPr>
      </w:pPr>
      <w:r w:rsidRPr="00D639AA">
        <w:rPr>
          <w:rFonts w:ascii="Tahoma" w:hAnsi="Tahoma" w:cs="Tahoma"/>
          <w:bCs/>
          <w:sz w:val="24"/>
          <w:szCs w:val="24"/>
          <w:lang w:eastAsia="pl-PL"/>
        </w:rPr>
        <w:t xml:space="preserve">oświadczenie wykonawcy lub podwykonawcy o zatrudnieniu na podstawie umowy o pracę osób wykonujących czynności, o których mowa w ust. </w:t>
      </w:r>
      <w:r>
        <w:rPr>
          <w:rFonts w:ascii="Tahoma" w:hAnsi="Tahoma" w:cs="Tahoma"/>
          <w:bCs/>
          <w:sz w:val="24"/>
          <w:szCs w:val="24"/>
          <w:lang w:val="pl-PL" w:eastAsia="pl-PL"/>
        </w:rPr>
        <w:t>1</w:t>
      </w:r>
      <w:r w:rsidRPr="00D639AA">
        <w:rPr>
          <w:rFonts w:ascii="Tahoma" w:hAnsi="Tahoma" w:cs="Tahoma"/>
          <w:bCs/>
          <w:sz w:val="24"/>
          <w:szCs w:val="24"/>
          <w:lang w:eastAsia="pl-PL"/>
        </w:rPr>
        <w:t xml:space="preserve"> </w:t>
      </w:r>
      <w:r w:rsidRPr="00D639AA">
        <w:rPr>
          <w:rFonts w:ascii="Tahoma" w:hAnsi="Tahoma" w:cs="Tahoma"/>
          <w:bCs/>
          <w:sz w:val="24"/>
          <w:szCs w:val="24"/>
          <w:lang w:eastAsia="pl-PL"/>
        </w:rPr>
        <w:lastRenderedPageBreak/>
        <w:t>niniejszego paragrafu</w:t>
      </w:r>
      <w:r>
        <w:rPr>
          <w:rFonts w:ascii="Tahoma" w:hAnsi="Tahoma" w:cs="Tahoma"/>
          <w:bCs/>
          <w:sz w:val="24"/>
          <w:szCs w:val="24"/>
          <w:lang w:val="pl-PL" w:eastAsia="pl-PL"/>
        </w:rPr>
        <w:t xml:space="preserve"> - o</w:t>
      </w:r>
      <w:r w:rsidRPr="00D639AA">
        <w:rPr>
          <w:rFonts w:ascii="Tahoma" w:hAnsi="Tahoma" w:cs="Tahoma"/>
          <w:bCs/>
          <w:sz w:val="24"/>
          <w:szCs w:val="24"/>
          <w:lang w:eastAsia="pl-PL"/>
        </w:rPr>
        <w:t>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oraz podaniem wymiaru etatu</w:t>
      </w:r>
      <w:r>
        <w:rPr>
          <w:rFonts w:ascii="Tahoma" w:hAnsi="Tahoma" w:cs="Tahoma"/>
          <w:bCs/>
          <w:sz w:val="24"/>
          <w:szCs w:val="24"/>
          <w:lang w:val="pl-PL" w:eastAsia="pl-PL"/>
        </w:rPr>
        <w:t>, o</w:t>
      </w:r>
      <w:r w:rsidRPr="00D639AA">
        <w:rPr>
          <w:rFonts w:ascii="Tahoma" w:hAnsi="Tahoma" w:cs="Tahoma"/>
          <w:bCs/>
          <w:sz w:val="24"/>
          <w:szCs w:val="24"/>
          <w:lang w:eastAsia="pl-PL"/>
        </w:rPr>
        <w:t>świadczenie musi być podpisane przez osobę uprawnioną do złożenia oświadczenia w imieniu wykonawcy lub podwykonawcy</w:t>
      </w:r>
      <w:r>
        <w:rPr>
          <w:rFonts w:ascii="Tahoma" w:hAnsi="Tahoma" w:cs="Tahoma"/>
          <w:bCs/>
          <w:sz w:val="24"/>
          <w:szCs w:val="24"/>
          <w:lang w:val="pl-PL" w:eastAsia="pl-PL"/>
        </w:rPr>
        <w:t>,</w:t>
      </w:r>
    </w:p>
    <w:p w14:paraId="1361EBEC" w14:textId="77777777" w:rsidR="00045804" w:rsidRPr="003747A9" w:rsidRDefault="00045804" w:rsidP="00045804">
      <w:pPr>
        <w:pStyle w:val="Akapitzlist"/>
        <w:numPr>
          <w:ilvl w:val="0"/>
          <w:numId w:val="16"/>
        </w:numPr>
        <w:spacing w:line="276" w:lineRule="auto"/>
        <w:jc w:val="both"/>
        <w:rPr>
          <w:rFonts w:ascii="Tahoma" w:hAnsi="Tahoma" w:cs="Tahoma"/>
          <w:bCs/>
          <w:sz w:val="24"/>
          <w:szCs w:val="24"/>
          <w:lang w:eastAsia="pl-PL"/>
        </w:rPr>
      </w:pPr>
      <w:r w:rsidRPr="00D639AA">
        <w:rPr>
          <w:rFonts w:ascii="Tahoma" w:hAnsi="Tahoma" w:cs="Tahoma"/>
          <w:bCs/>
          <w:sz w:val="24"/>
          <w:szCs w:val="24"/>
          <w:lang w:eastAsia="pl-PL"/>
        </w:rPr>
        <w:t xml:space="preserve">poświadczone za zgodność z oryginałem, odpowiednio przez wykonawcę lub podwykonawcę, kopie umów o pracę osób wykonujących </w:t>
      </w:r>
      <w:r>
        <w:rPr>
          <w:rFonts w:ascii="Tahoma" w:hAnsi="Tahoma" w:cs="Tahoma"/>
          <w:bCs/>
          <w:sz w:val="24"/>
          <w:szCs w:val="24"/>
          <w:lang w:val="pl-PL" w:eastAsia="pl-PL"/>
        </w:rPr>
        <w:t>czynności określone w ust</w:t>
      </w:r>
      <w:r w:rsidRPr="00D639AA">
        <w:rPr>
          <w:rFonts w:ascii="Tahoma" w:hAnsi="Tahoma" w:cs="Tahoma"/>
          <w:bCs/>
          <w:sz w:val="24"/>
          <w:szCs w:val="24"/>
          <w:lang w:eastAsia="pl-PL"/>
        </w:rPr>
        <w:t>. 1 niniejsze</w:t>
      </w:r>
      <w:r>
        <w:rPr>
          <w:rFonts w:ascii="Tahoma" w:hAnsi="Tahoma" w:cs="Tahoma"/>
          <w:bCs/>
          <w:sz w:val="24"/>
          <w:szCs w:val="24"/>
          <w:lang w:val="pl-PL" w:eastAsia="pl-PL"/>
        </w:rPr>
        <w:t>go paragrafu - kopie</w:t>
      </w:r>
      <w:r w:rsidRPr="00D639AA">
        <w:rPr>
          <w:rFonts w:ascii="Tahoma" w:hAnsi="Tahoma" w:cs="Tahoma"/>
          <w:bCs/>
          <w:sz w:val="24"/>
          <w:szCs w:val="24"/>
          <w:lang w:eastAsia="pl-PL"/>
        </w:rPr>
        <w:t xml:space="preserve"> umów powinny zostać zanonimizowane w sposób zapewniający ochronę danych osobowych pracowników (w szczególności bez adresów i numerów PESEL)</w:t>
      </w:r>
      <w:r>
        <w:rPr>
          <w:rFonts w:ascii="Tahoma" w:hAnsi="Tahoma" w:cs="Tahoma"/>
          <w:bCs/>
          <w:sz w:val="24"/>
          <w:szCs w:val="24"/>
          <w:lang w:val="pl-PL" w:eastAsia="pl-PL"/>
        </w:rPr>
        <w:t>, i</w:t>
      </w:r>
      <w:r w:rsidRPr="003747A9">
        <w:rPr>
          <w:rFonts w:ascii="Tahoma" w:hAnsi="Tahoma" w:cs="Tahoma"/>
          <w:bCs/>
          <w:sz w:val="24"/>
          <w:szCs w:val="24"/>
          <w:lang w:eastAsia="pl-PL"/>
        </w:rPr>
        <w:t xml:space="preserve">mię i nazwisko pracownika nie podlega </w:t>
      </w:r>
      <w:proofErr w:type="spellStart"/>
      <w:r w:rsidRPr="003747A9">
        <w:rPr>
          <w:rFonts w:ascii="Tahoma" w:hAnsi="Tahoma" w:cs="Tahoma"/>
          <w:bCs/>
          <w:sz w:val="24"/>
          <w:szCs w:val="24"/>
          <w:lang w:eastAsia="pl-PL"/>
        </w:rPr>
        <w:t>anonimizacji</w:t>
      </w:r>
      <w:proofErr w:type="spellEnd"/>
      <w:r w:rsidRPr="003747A9">
        <w:rPr>
          <w:rFonts w:ascii="Tahoma" w:hAnsi="Tahoma" w:cs="Tahoma"/>
          <w:bCs/>
          <w:sz w:val="24"/>
          <w:szCs w:val="24"/>
          <w:lang w:eastAsia="pl-PL"/>
        </w:rPr>
        <w:t>, a informacje takie jak data zawarcia umowy, rodzaj umowy i wymiar etatu powinny być możliwe do zidentyfikowania</w:t>
      </w:r>
      <w:r>
        <w:rPr>
          <w:rFonts w:ascii="Tahoma" w:hAnsi="Tahoma" w:cs="Tahoma"/>
          <w:bCs/>
          <w:sz w:val="24"/>
          <w:szCs w:val="24"/>
          <w:lang w:val="pl-PL" w:eastAsia="pl-PL"/>
        </w:rPr>
        <w:t>,</w:t>
      </w:r>
    </w:p>
    <w:p w14:paraId="2EA48BA0" w14:textId="77777777" w:rsidR="00045804" w:rsidRPr="003747A9" w:rsidRDefault="00045804" w:rsidP="00045804">
      <w:pPr>
        <w:pStyle w:val="Akapitzlist"/>
        <w:numPr>
          <w:ilvl w:val="0"/>
          <w:numId w:val="16"/>
        </w:numPr>
        <w:spacing w:line="276" w:lineRule="auto"/>
        <w:jc w:val="both"/>
        <w:rPr>
          <w:rFonts w:ascii="Tahoma" w:hAnsi="Tahoma" w:cs="Tahoma"/>
          <w:bCs/>
          <w:sz w:val="24"/>
          <w:szCs w:val="24"/>
          <w:lang w:eastAsia="pl-PL"/>
        </w:rPr>
      </w:pPr>
      <w:r w:rsidRPr="003747A9">
        <w:rPr>
          <w:rFonts w:ascii="Tahoma" w:hAnsi="Tahoma" w:cs="Tahoma"/>
          <w:bCs/>
          <w:sz w:val="24"/>
          <w:szCs w:val="24"/>
          <w:lang w:eastAsia="pl-PL"/>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 ochronie danych osobowych</w:t>
      </w:r>
      <w:r>
        <w:rPr>
          <w:rFonts w:ascii="Tahoma" w:hAnsi="Tahoma" w:cs="Tahoma"/>
          <w:bCs/>
          <w:sz w:val="24"/>
          <w:szCs w:val="24"/>
          <w:lang w:val="pl-PL" w:eastAsia="pl-PL"/>
        </w:rPr>
        <w:t>.</w:t>
      </w:r>
    </w:p>
    <w:p w14:paraId="798D4DFA" w14:textId="77777777" w:rsidR="00045804"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3747A9">
        <w:rPr>
          <w:rFonts w:ascii="Tahoma" w:hAnsi="Tahoma" w:cs="Tahoma"/>
          <w:bCs/>
          <w:sz w:val="24"/>
          <w:szCs w:val="24"/>
          <w:lang w:eastAsia="pl-PL"/>
        </w:rPr>
        <w:t xml:space="preserve">Niezłożenie przez wykonawcę żądanych przez zamawiającego dokumentów, o którym mowa w ust. 4 traktowane będzie jako niespełnienie przez wykonawcę wymogu zatrudnienia na podstawie umowy o pracę osób wykonujących czynności polegających na wykonywaniu </w:t>
      </w:r>
      <w:r>
        <w:rPr>
          <w:rFonts w:ascii="Tahoma" w:hAnsi="Tahoma" w:cs="Tahoma"/>
          <w:bCs/>
          <w:sz w:val="24"/>
          <w:szCs w:val="24"/>
          <w:lang w:val="pl-PL" w:eastAsia="pl-PL"/>
        </w:rPr>
        <w:t>usług</w:t>
      </w:r>
      <w:r w:rsidRPr="003747A9">
        <w:rPr>
          <w:rFonts w:ascii="Tahoma" w:hAnsi="Tahoma" w:cs="Tahoma"/>
          <w:bCs/>
          <w:sz w:val="24"/>
          <w:szCs w:val="24"/>
          <w:lang w:eastAsia="pl-PL"/>
        </w:rPr>
        <w:t xml:space="preserve"> objętych przedmiotem umowy i stanowi podstawę do naliczenia kary umownej</w:t>
      </w:r>
      <w:r>
        <w:rPr>
          <w:rFonts w:ascii="Tahoma" w:hAnsi="Tahoma" w:cs="Tahoma"/>
          <w:bCs/>
          <w:sz w:val="24"/>
          <w:szCs w:val="24"/>
          <w:lang w:val="pl-PL" w:eastAsia="pl-PL"/>
        </w:rPr>
        <w:t xml:space="preserve"> lub odstąpienia od umowy.</w:t>
      </w:r>
    </w:p>
    <w:p w14:paraId="3CF57801" w14:textId="221449F1" w:rsidR="00045804" w:rsidRDefault="00045804" w:rsidP="00045804">
      <w:pPr>
        <w:pStyle w:val="Akapitzlist"/>
        <w:numPr>
          <w:ilvl w:val="3"/>
          <w:numId w:val="15"/>
        </w:numPr>
        <w:spacing w:line="276" w:lineRule="auto"/>
        <w:ind w:left="426" w:hanging="426"/>
        <w:jc w:val="both"/>
        <w:rPr>
          <w:rFonts w:ascii="Tahoma" w:hAnsi="Tahoma" w:cs="Tahoma"/>
          <w:bCs/>
          <w:sz w:val="24"/>
          <w:szCs w:val="24"/>
          <w:lang w:eastAsia="pl-PL"/>
        </w:rPr>
      </w:pPr>
      <w:r w:rsidRPr="003747A9">
        <w:rPr>
          <w:rFonts w:ascii="Tahoma" w:hAnsi="Tahoma" w:cs="Tahoma"/>
          <w:bCs/>
          <w:sz w:val="24"/>
          <w:szCs w:val="24"/>
          <w:lang w:eastAsia="pl-PL"/>
        </w:rPr>
        <w:t>W przypadku powstania wątpliwości w zakresie formy zatrudnienia w/w pracowników oraz w przypadku wątpliwości co do przestrzegania prawa pracy przez wykonawcę, zamawiający może się zwrócić do Państwowej Inspekcji Pracy z wnioskiem o przeprowadzenie kontroli w zakresie zatrudnienia pracowników.</w:t>
      </w:r>
    </w:p>
    <w:p w14:paraId="7F6575CB" w14:textId="531FA31B" w:rsidR="00A958BF" w:rsidRPr="00265ABB" w:rsidRDefault="00A958BF" w:rsidP="00265ABB">
      <w:pPr>
        <w:pStyle w:val="Akapitzlist"/>
        <w:numPr>
          <w:ilvl w:val="3"/>
          <w:numId w:val="15"/>
        </w:numPr>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 xml:space="preserve">Zamawiający </w:t>
      </w:r>
      <w:r w:rsidRPr="00A958BF">
        <w:rPr>
          <w:rFonts w:ascii="Tahoma" w:hAnsi="Tahoma" w:cs="Tahoma"/>
          <w:bCs/>
          <w:sz w:val="24"/>
          <w:szCs w:val="24"/>
          <w:lang w:eastAsia="pl-PL"/>
        </w:rPr>
        <w:t>ma prawo do sprawdzenia tożsamości osób realizujących przedmiot zamówienia w miejscu jego realizacji. Utrudnienie w/w kontroli w szczególności poprzez odmowę sprawdzenia tożsamości upoważnia zamawiającego do naliczenia kar</w:t>
      </w:r>
      <w:r>
        <w:rPr>
          <w:rFonts w:ascii="Tahoma" w:hAnsi="Tahoma" w:cs="Tahoma"/>
          <w:bCs/>
          <w:sz w:val="24"/>
          <w:szCs w:val="24"/>
          <w:lang w:val="pl-PL" w:eastAsia="pl-PL"/>
        </w:rPr>
        <w:t>y</w:t>
      </w:r>
      <w:r w:rsidRPr="00A958BF">
        <w:rPr>
          <w:rFonts w:ascii="Tahoma" w:hAnsi="Tahoma" w:cs="Tahoma"/>
          <w:bCs/>
          <w:sz w:val="24"/>
          <w:szCs w:val="24"/>
          <w:lang w:eastAsia="pl-PL"/>
        </w:rPr>
        <w:t xml:space="preserve"> umown</w:t>
      </w:r>
      <w:r>
        <w:rPr>
          <w:rFonts w:ascii="Tahoma" w:hAnsi="Tahoma" w:cs="Tahoma"/>
          <w:bCs/>
          <w:sz w:val="24"/>
          <w:szCs w:val="24"/>
          <w:lang w:val="pl-PL" w:eastAsia="pl-PL"/>
        </w:rPr>
        <w:t xml:space="preserve">ej z tytułu </w:t>
      </w:r>
      <w:r w:rsidRPr="00A958BF">
        <w:rPr>
          <w:rFonts w:ascii="Tahoma" w:hAnsi="Tahoma" w:cs="Tahoma"/>
          <w:bCs/>
          <w:sz w:val="24"/>
          <w:szCs w:val="24"/>
          <w:lang w:eastAsia="pl-PL"/>
        </w:rPr>
        <w:t xml:space="preserve"> </w:t>
      </w:r>
      <w:r w:rsidR="00265ABB" w:rsidRPr="00265ABB">
        <w:rPr>
          <w:rFonts w:ascii="Tahoma" w:hAnsi="Tahoma" w:cs="Tahoma"/>
          <w:bCs/>
          <w:sz w:val="24"/>
          <w:szCs w:val="24"/>
          <w:lang w:eastAsia="pl-PL"/>
        </w:rPr>
        <w:t>niedopełnienia wymogu zatrudnienia na podstawie umowy o pracę</w:t>
      </w:r>
      <w:r w:rsidR="00265ABB">
        <w:rPr>
          <w:rFonts w:ascii="Tahoma" w:hAnsi="Tahoma" w:cs="Tahoma"/>
          <w:bCs/>
          <w:sz w:val="24"/>
          <w:szCs w:val="24"/>
          <w:lang w:val="pl-PL" w:eastAsia="pl-PL"/>
        </w:rPr>
        <w:t xml:space="preserve"> </w:t>
      </w:r>
      <w:r w:rsidRPr="00265ABB">
        <w:rPr>
          <w:rFonts w:ascii="Tahoma" w:hAnsi="Tahoma" w:cs="Tahoma"/>
          <w:bCs/>
          <w:sz w:val="24"/>
          <w:szCs w:val="24"/>
          <w:lang w:eastAsia="pl-PL"/>
        </w:rPr>
        <w:t>za każdy taki przypadek.</w:t>
      </w:r>
    </w:p>
    <w:p w14:paraId="15082FAF" w14:textId="761A1002" w:rsidR="006432F5" w:rsidRDefault="006432F5" w:rsidP="006432F5">
      <w:pPr>
        <w:pStyle w:val="Akapitzlist"/>
        <w:spacing w:line="276" w:lineRule="auto"/>
        <w:ind w:left="426"/>
        <w:jc w:val="both"/>
        <w:rPr>
          <w:rFonts w:ascii="Tahoma" w:hAnsi="Tahoma" w:cs="Tahoma"/>
          <w:sz w:val="24"/>
          <w:szCs w:val="24"/>
          <w:lang w:eastAsia="pl-PL"/>
        </w:rPr>
      </w:pPr>
    </w:p>
    <w:p w14:paraId="4855FE7A" w14:textId="494B9F7B" w:rsidR="0003761E" w:rsidRPr="00552D6A" w:rsidRDefault="0003761E" w:rsidP="0003761E">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 xml:space="preserve">§ </w:t>
      </w:r>
      <w:r w:rsidR="00DF4356">
        <w:rPr>
          <w:rFonts w:ascii="Tahoma" w:eastAsia="Times New Roman" w:hAnsi="Tahoma" w:cs="Tahoma"/>
          <w:b/>
          <w:bCs/>
          <w:sz w:val="24"/>
          <w:szCs w:val="24"/>
          <w:lang w:eastAsia="pl-PL"/>
        </w:rPr>
        <w:t>4</w:t>
      </w:r>
      <w:r w:rsidRPr="00552D6A">
        <w:rPr>
          <w:rFonts w:ascii="Tahoma" w:eastAsia="Times New Roman" w:hAnsi="Tahoma" w:cs="Tahoma"/>
          <w:b/>
          <w:bCs/>
          <w:sz w:val="24"/>
          <w:szCs w:val="24"/>
          <w:lang w:eastAsia="pl-PL"/>
        </w:rPr>
        <w:t>.</w:t>
      </w:r>
    </w:p>
    <w:p w14:paraId="261073C6" w14:textId="5DC0EB31" w:rsidR="0003761E" w:rsidRPr="00552D6A" w:rsidRDefault="002854BA" w:rsidP="0003761E">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 xml:space="preserve">Obowiązki wykonawcy </w:t>
      </w:r>
      <w:r w:rsidR="00B30B92">
        <w:rPr>
          <w:rFonts w:ascii="Tahoma" w:eastAsia="Times New Roman" w:hAnsi="Tahoma" w:cs="Tahoma"/>
          <w:b/>
          <w:bCs/>
          <w:sz w:val="24"/>
          <w:szCs w:val="24"/>
          <w:lang w:eastAsia="pl-PL"/>
        </w:rPr>
        <w:t>względem</w:t>
      </w:r>
      <w:r w:rsidR="0003761E">
        <w:rPr>
          <w:rFonts w:ascii="Tahoma" w:eastAsia="Times New Roman" w:hAnsi="Tahoma" w:cs="Tahoma"/>
          <w:b/>
          <w:bCs/>
          <w:sz w:val="24"/>
          <w:szCs w:val="24"/>
          <w:lang w:eastAsia="pl-PL"/>
        </w:rPr>
        <w:t xml:space="preserve"> pracowników </w:t>
      </w:r>
      <w:r>
        <w:rPr>
          <w:rFonts w:ascii="Tahoma" w:eastAsia="Times New Roman" w:hAnsi="Tahoma" w:cs="Tahoma"/>
          <w:b/>
          <w:bCs/>
          <w:sz w:val="24"/>
          <w:szCs w:val="24"/>
          <w:lang w:eastAsia="pl-PL"/>
        </w:rPr>
        <w:t>ochrony</w:t>
      </w:r>
    </w:p>
    <w:p w14:paraId="410CBC42" w14:textId="77777777" w:rsidR="001835F1" w:rsidRDefault="0095412F" w:rsidP="001835F1">
      <w:pPr>
        <w:pStyle w:val="Akapitzlist"/>
        <w:numPr>
          <w:ilvl w:val="3"/>
          <w:numId w:val="12"/>
        </w:numPr>
        <w:spacing w:line="276" w:lineRule="auto"/>
        <w:ind w:left="426" w:hanging="426"/>
        <w:jc w:val="both"/>
        <w:rPr>
          <w:rFonts w:ascii="Tahoma" w:hAnsi="Tahoma" w:cs="Tahoma"/>
          <w:sz w:val="24"/>
          <w:szCs w:val="24"/>
          <w:lang w:eastAsia="pl-PL"/>
        </w:rPr>
      </w:pPr>
      <w:r w:rsidRPr="0003761E">
        <w:rPr>
          <w:rFonts w:ascii="Tahoma" w:hAnsi="Tahoma" w:cs="Tahoma"/>
          <w:sz w:val="24"/>
          <w:szCs w:val="24"/>
          <w:lang w:val="pl-PL" w:eastAsia="pl-PL"/>
        </w:rPr>
        <w:t>K</w:t>
      </w:r>
      <w:r w:rsidR="009427AA" w:rsidRPr="0003761E">
        <w:rPr>
          <w:rFonts w:ascii="Tahoma" w:hAnsi="Tahoma" w:cs="Tahoma"/>
          <w:sz w:val="24"/>
          <w:szCs w:val="24"/>
          <w:lang w:val="pl-PL" w:eastAsia="pl-PL"/>
        </w:rPr>
        <w:t xml:space="preserve">ażdy </w:t>
      </w:r>
      <w:r w:rsidR="00A11171" w:rsidRPr="0003761E">
        <w:rPr>
          <w:rFonts w:ascii="Tahoma" w:hAnsi="Tahoma" w:cs="Tahoma"/>
          <w:sz w:val="24"/>
          <w:szCs w:val="24"/>
          <w:lang w:eastAsia="pl-PL"/>
        </w:rPr>
        <w:t>pracownik bezpośredniej ochrony fizycznej winien być ubrany w jednolite umundurowanie z oznakowaniem identyfikującym wykonawcę, z umieszczonym na widocznym miejscu identyfikatorem ze zdjęciem i nazwiskiem.</w:t>
      </w:r>
    </w:p>
    <w:p w14:paraId="26463BDD" w14:textId="1615BE00" w:rsidR="00352EF7" w:rsidRDefault="00352EF7" w:rsidP="001835F1">
      <w:pPr>
        <w:pStyle w:val="Akapitzlist"/>
        <w:numPr>
          <w:ilvl w:val="3"/>
          <w:numId w:val="12"/>
        </w:numPr>
        <w:spacing w:line="276" w:lineRule="auto"/>
        <w:ind w:left="426" w:hanging="426"/>
        <w:jc w:val="both"/>
        <w:rPr>
          <w:rFonts w:ascii="Tahoma" w:hAnsi="Tahoma" w:cs="Tahoma"/>
          <w:sz w:val="24"/>
          <w:szCs w:val="24"/>
          <w:lang w:eastAsia="pl-PL"/>
        </w:rPr>
      </w:pPr>
      <w:r w:rsidRPr="001835F1">
        <w:rPr>
          <w:rFonts w:ascii="Tahoma" w:hAnsi="Tahoma" w:cs="Tahoma"/>
          <w:sz w:val="24"/>
          <w:szCs w:val="24"/>
          <w:lang w:eastAsia="pl-PL"/>
        </w:rPr>
        <w:t xml:space="preserve">Pracownicy ochrony mają być wyposażeni w bezprzewodowe środki łączności zapewniającą łączność wewnętrzną pomiędzy pracownikami ochrony oraz łączność zewnętrzną pomiędzy pracownikami ochrony a Centrum Monitorowania Alarmów  wykonawcy. Pracownicy ochrony mają być wyposażeni w środki przymusu bezpośredniego, w tym broń palną. </w:t>
      </w:r>
    </w:p>
    <w:p w14:paraId="531123B7" w14:textId="77777777" w:rsidR="00943AFC" w:rsidRPr="00943AFC" w:rsidRDefault="002854BA" w:rsidP="00943AFC">
      <w:pPr>
        <w:pStyle w:val="Akapitzlist"/>
        <w:numPr>
          <w:ilvl w:val="3"/>
          <w:numId w:val="12"/>
        </w:numPr>
        <w:spacing w:line="276" w:lineRule="auto"/>
        <w:ind w:left="426" w:hanging="426"/>
        <w:jc w:val="both"/>
        <w:rPr>
          <w:rFonts w:ascii="Tahoma" w:hAnsi="Tahoma" w:cs="Tahoma"/>
          <w:sz w:val="24"/>
          <w:szCs w:val="24"/>
          <w:lang w:eastAsia="pl-PL"/>
        </w:rPr>
      </w:pPr>
      <w:r>
        <w:rPr>
          <w:rFonts w:ascii="Tahoma" w:hAnsi="Tahoma" w:cs="Tahoma"/>
          <w:sz w:val="24"/>
          <w:szCs w:val="24"/>
          <w:lang w:val="pl-PL" w:eastAsia="pl-PL"/>
        </w:rPr>
        <w:lastRenderedPageBreak/>
        <w:t xml:space="preserve">Wykonawca jest zobowiązany do wyposażenia obiektu Sądu lub każdego pracownika ochrony </w:t>
      </w:r>
      <w:r w:rsidR="00B30B92">
        <w:rPr>
          <w:rFonts w:ascii="Tahoma" w:hAnsi="Tahoma" w:cs="Tahoma"/>
          <w:sz w:val="24"/>
          <w:szCs w:val="24"/>
          <w:lang w:val="pl-PL" w:eastAsia="pl-PL"/>
        </w:rPr>
        <w:t xml:space="preserve">skierowanego do świadczenia usługi ochrony w obiekcie Sądu </w:t>
      </w:r>
      <w:r>
        <w:rPr>
          <w:rFonts w:ascii="Tahoma" w:hAnsi="Tahoma" w:cs="Tahoma"/>
          <w:sz w:val="24"/>
          <w:szCs w:val="24"/>
          <w:lang w:val="pl-PL" w:eastAsia="pl-PL"/>
        </w:rPr>
        <w:t>w system lub urządzenia monitorowania bezpieczeństwa samotnego pracownika</w:t>
      </w:r>
      <w:r w:rsidR="00B30B92">
        <w:rPr>
          <w:rFonts w:ascii="Tahoma" w:hAnsi="Tahoma" w:cs="Tahoma"/>
          <w:sz w:val="24"/>
          <w:szCs w:val="24"/>
          <w:lang w:val="pl-PL" w:eastAsia="pl-PL"/>
        </w:rPr>
        <w:t>.</w:t>
      </w:r>
    </w:p>
    <w:p w14:paraId="6DE322D9" w14:textId="68D76F88" w:rsidR="00943AFC" w:rsidRPr="00943AFC" w:rsidRDefault="00943AFC" w:rsidP="00943AFC">
      <w:pPr>
        <w:pStyle w:val="Akapitzlist"/>
        <w:numPr>
          <w:ilvl w:val="3"/>
          <w:numId w:val="12"/>
        </w:numPr>
        <w:spacing w:line="276" w:lineRule="auto"/>
        <w:ind w:left="426" w:hanging="426"/>
        <w:jc w:val="both"/>
        <w:rPr>
          <w:rFonts w:ascii="Tahoma" w:hAnsi="Tahoma" w:cs="Tahoma"/>
          <w:sz w:val="24"/>
          <w:szCs w:val="24"/>
          <w:lang w:eastAsia="pl-PL"/>
        </w:rPr>
      </w:pPr>
      <w:r w:rsidRPr="00943AFC">
        <w:rPr>
          <w:rFonts w:ascii="Tahoma" w:hAnsi="Tahoma" w:cs="Tahoma"/>
          <w:sz w:val="24"/>
          <w:szCs w:val="24"/>
          <w:lang w:eastAsia="pl-PL"/>
        </w:rPr>
        <w:t>Wykonawca zobowiązany jest zapewnić i przekazać pracownikom</w:t>
      </w:r>
      <w:r>
        <w:rPr>
          <w:rFonts w:ascii="Tahoma" w:hAnsi="Tahoma" w:cs="Tahoma"/>
          <w:sz w:val="24"/>
          <w:szCs w:val="24"/>
          <w:lang w:val="pl-PL" w:eastAsia="pl-PL"/>
        </w:rPr>
        <w:t xml:space="preserve"> ochrony </w:t>
      </w:r>
      <w:r w:rsidRPr="00943AFC">
        <w:rPr>
          <w:rFonts w:ascii="Tahoma" w:hAnsi="Tahoma" w:cs="Tahoma"/>
          <w:sz w:val="24"/>
          <w:szCs w:val="24"/>
          <w:lang w:eastAsia="pl-PL"/>
        </w:rPr>
        <w:t xml:space="preserve"> materiały biurowe niezbędne do wykonywania czynności służbowych oraz środki czystości i środki ochrony osobistej.</w:t>
      </w:r>
    </w:p>
    <w:p w14:paraId="6C14F4BB" w14:textId="59E2FE6A" w:rsidR="00A11171" w:rsidRDefault="002854BA" w:rsidP="00A11171">
      <w:pPr>
        <w:pStyle w:val="Akapitzlist"/>
        <w:numPr>
          <w:ilvl w:val="3"/>
          <w:numId w:val="12"/>
        </w:numPr>
        <w:spacing w:line="276" w:lineRule="auto"/>
        <w:ind w:left="426" w:hanging="426"/>
        <w:jc w:val="both"/>
        <w:rPr>
          <w:rFonts w:ascii="Tahoma" w:hAnsi="Tahoma" w:cs="Tahoma"/>
          <w:sz w:val="24"/>
          <w:szCs w:val="24"/>
          <w:lang w:eastAsia="pl-PL"/>
        </w:rPr>
      </w:pPr>
      <w:r w:rsidRPr="002854BA">
        <w:rPr>
          <w:rFonts w:ascii="Tahoma" w:hAnsi="Tahoma" w:cs="Tahoma"/>
          <w:sz w:val="24"/>
          <w:szCs w:val="24"/>
          <w:lang w:eastAsia="pl-PL"/>
        </w:rPr>
        <w:t xml:space="preserve">Wykonawca jest zobowiązany do przeszkolenia każdego pracownika bezpośredniej ochrony fizycznej przed przystąpieniem do wykonywania przez niego obowiązków, w zakresie rozmieszczenia i obsługi w podstawowym zakresie wyłączników głównych energii elektrycznej, zaworów głównych wodnych oraz w zakresie obsługi wszystkich systemów znajdujących się na </w:t>
      </w:r>
      <w:r w:rsidRPr="00045804">
        <w:rPr>
          <w:rFonts w:ascii="Tahoma" w:hAnsi="Tahoma" w:cs="Tahoma"/>
          <w:sz w:val="24"/>
          <w:szCs w:val="24"/>
          <w:lang w:eastAsia="pl-PL"/>
        </w:rPr>
        <w:t>wyposażeniu danego obiektu</w:t>
      </w:r>
      <w:r w:rsidRPr="00045804">
        <w:rPr>
          <w:rFonts w:ascii="Tahoma" w:hAnsi="Tahoma" w:cs="Tahoma"/>
          <w:sz w:val="24"/>
          <w:szCs w:val="24"/>
          <w:lang w:val="pl-PL" w:eastAsia="pl-PL"/>
        </w:rPr>
        <w:t>:</w:t>
      </w:r>
      <w:r w:rsidRPr="00045804">
        <w:rPr>
          <w:rFonts w:ascii="Tahoma" w:hAnsi="Tahoma" w:cs="Tahoma"/>
          <w:sz w:val="24"/>
          <w:szCs w:val="24"/>
          <w:lang w:eastAsia="pl-PL"/>
        </w:rPr>
        <w:t xml:space="preserve"> w szczególności systemów alarmowych, systemów </w:t>
      </w:r>
      <w:proofErr w:type="spellStart"/>
      <w:r w:rsidRPr="00045804">
        <w:rPr>
          <w:rFonts w:ascii="Tahoma" w:hAnsi="Tahoma" w:cs="Tahoma"/>
          <w:sz w:val="24"/>
          <w:szCs w:val="24"/>
          <w:lang w:eastAsia="pl-PL"/>
        </w:rPr>
        <w:t>ppoż</w:t>
      </w:r>
      <w:proofErr w:type="spellEnd"/>
      <w:r w:rsidRPr="00045804">
        <w:rPr>
          <w:rFonts w:ascii="Tahoma" w:hAnsi="Tahoma" w:cs="Tahoma"/>
          <w:sz w:val="24"/>
          <w:szCs w:val="24"/>
          <w:lang w:eastAsia="pl-PL"/>
        </w:rPr>
        <w:t>, CCTV oraz bramkowego wykrywacza metali i krzesła ewakuacyjnego dla osób niepełnosprawnych.</w:t>
      </w:r>
    </w:p>
    <w:p w14:paraId="1A3DF009" w14:textId="53F2A00C" w:rsidR="00985490" w:rsidRPr="007D7D42" w:rsidRDefault="00985490" w:rsidP="00A11171">
      <w:pPr>
        <w:pStyle w:val="Akapitzlist"/>
        <w:numPr>
          <w:ilvl w:val="0"/>
          <w:numId w:val="12"/>
        </w:numPr>
        <w:spacing w:line="276" w:lineRule="auto"/>
        <w:ind w:left="426" w:hanging="426"/>
        <w:jc w:val="both"/>
        <w:rPr>
          <w:rFonts w:ascii="Tahoma" w:hAnsi="Tahoma" w:cs="Tahoma"/>
          <w:sz w:val="24"/>
          <w:szCs w:val="24"/>
          <w:lang w:eastAsia="pl-PL"/>
        </w:rPr>
      </w:pPr>
      <w:r w:rsidRPr="007D7D42">
        <w:rPr>
          <w:rFonts w:ascii="Tahoma" w:hAnsi="Tahoma" w:cs="Tahoma"/>
          <w:bCs/>
          <w:sz w:val="24"/>
          <w:szCs w:val="24"/>
          <w:lang w:eastAsia="pl-PL"/>
        </w:rPr>
        <w:t xml:space="preserve">Wykonawca jest zobowiązany, aby pracownicy wykonawcy </w:t>
      </w:r>
      <w:r w:rsidR="002F7AF6">
        <w:rPr>
          <w:rFonts w:ascii="Tahoma" w:hAnsi="Tahoma" w:cs="Tahoma"/>
          <w:bCs/>
          <w:sz w:val="24"/>
          <w:szCs w:val="24"/>
          <w:lang w:val="pl-PL" w:eastAsia="pl-PL"/>
        </w:rPr>
        <w:t>skierowani</w:t>
      </w:r>
      <w:r w:rsidRPr="007D7D42">
        <w:rPr>
          <w:rFonts w:ascii="Tahoma" w:hAnsi="Tahoma" w:cs="Tahoma"/>
          <w:bCs/>
          <w:sz w:val="24"/>
          <w:szCs w:val="24"/>
          <w:lang w:eastAsia="pl-PL"/>
        </w:rPr>
        <w:t xml:space="preserve"> do wykonywania usługi ochrony w </w:t>
      </w:r>
      <w:r w:rsidR="00016618">
        <w:rPr>
          <w:rFonts w:ascii="Tahoma" w:hAnsi="Tahoma" w:cs="Tahoma"/>
          <w:bCs/>
          <w:sz w:val="24"/>
          <w:szCs w:val="24"/>
          <w:lang w:val="pl-PL" w:eastAsia="pl-PL"/>
        </w:rPr>
        <w:t xml:space="preserve">obiekcie Sądu </w:t>
      </w:r>
      <w:r w:rsidRPr="007D7D42">
        <w:rPr>
          <w:rFonts w:ascii="Tahoma" w:hAnsi="Tahoma" w:cs="Tahoma"/>
          <w:bCs/>
          <w:sz w:val="24"/>
          <w:szCs w:val="24"/>
          <w:lang w:eastAsia="pl-PL"/>
        </w:rPr>
        <w:t xml:space="preserve">zapoznali się i przestrzegali: </w:t>
      </w:r>
    </w:p>
    <w:p w14:paraId="552E3F4B" w14:textId="77777777" w:rsidR="005F729D" w:rsidRDefault="00985490" w:rsidP="00F30BB6">
      <w:pPr>
        <w:pStyle w:val="Akapitzlist"/>
        <w:numPr>
          <w:ilvl w:val="0"/>
          <w:numId w:val="13"/>
        </w:numPr>
        <w:spacing w:line="276" w:lineRule="auto"/>
        <w:jc w:val="both"/>
        <w:rPr>
          <w:rFonts w:ascii="Tahoma" w:hAnsi="Tahoma" w:cs="Tahoma"/>
          <w:bCs/>
          <w:sz w:val="24"/>
          <w:szCs w:val="24"/>
          <w:lang w:eastAsia="pl-PL"/>
        </w:rPr>
      </w:pPr>
      <w:r w:rsidRPr="005F729D">
        <w:rPr>
          <w:rFonts w:ascii="Tahoma" w:hAnsi="Tahoma" w:cs="Tahoma"/>
          <w:bCs/>
          <w:sz w:val="24"/>
          <w:szCs w:val="24"/>
          <w:lang w:eastAsia="pl-PL"/>
        </w:rPr>
        <w:t>instrukcji o „ewakuacji w sytuacjach zagrożenia pożarowego lub innych nadzwyczajnych zdarzeń losowych" oraz procedurami postępowania w przypadku powstania zdarzenia nadzwyczajnego na terenie obiektów Sądu,</w:t>
      </w:r>
    </w:p>
    <w:p w14:paraId="6A3EF8A9" w14:textId="77777777" w:rsidR="005F729D" w:rsidRDefault="00985490" w:rsidP="00F30BB6">
      <w:pPr>
        <w:pStyle w:val="Akapitzlist"/>
        <w:numPr>
          <w:ilvl w:val="0"/>
          <w:numId w:val="13"/>
        </w:numPr>
        <w:spacing w:line="276" w:lineRule="auto"/>
        <w:jc w:val="both"/>
        <w:rPr>
          <w:rFonts w:ascii="Tahoma" w:hAnsi="Tahoma" w:cs="Tahoma"/>
          <w:bCs/>
          <w:sz w:val="24"/>
          <w:szCs w:val="24"/>
          <w:lang w:eastAsia="pl-PL"/>
        </w:rPr>
      </w:pPr>
      <w:r w:rsidRPr="005F729D">
        <w:rPr>
          <w:rFonts w:ascii="Tahoma" w:hAnsi="Tahoma" w:cs="Tahoma"/>
          <w:bCs/>
          <w:sz w:val="24"/>
          <w:szCs w:val="24"/>
          <w:lang w:eastAsia="pl-PL"/>
        </w:rPr>
        <w:t xml:space="preserve">przepisów BHP, </w:t>
      </w:r>
    </w:p>
    <w:p w14:paraId="0CD65220" w14:textId="77777777" w:rsidR="005F729D" w:rsidRDefault="00985490" w:rsidP="00F30BB6">
      <w:pPr>
        <w:pStyle w:val="Akapitzlist"/>
        <w:numPr>
          <w:ilvl w:val="0"/>
          <w:numId w:val="13"/>
        </w:numPr>
        <w:spacing w:line="276" w:lineRule="auto"/>
        <w:jc w:val="both"/>
        <w:rPr>
          <w:rFonts w:ascii="Tahoma" w:hAnsi="Tahoma" w:cs="Tahoma"/>
          <w:bCs/>
          <w:sz w:val="24"/>
          <w:szCs w:val="24"/>
          <w:lang w:eastAsia="pl-PL"/>
        </w:rPr>
      </w:pPr>
      <w:r w:rsidRPr="005F729D">
        <w:rPr>
          <w:rFonts w:ascii="Tahoma" w:hAnsi="Tahoma" w:cs="Tahoma"/>
          <w:bCs/>
          <w:sz w:val="24"/>
          <w:szCs w:val="24"/>
          <w:lang w:eastAsia="pl-PL"/>
        </w:rPr>
        <w:t>wymagań w zakresie ochrony informacji niejawnych,</w:t>
      </w:r>
    </w:p>
    <w:p w14:paraId="15194A3A" w14:textId="2975A350" w:rsidR="005F729D" w:rsidRDefault="00985490" w:rsidP="00F30BB6">
      <w:pPr>
        <w:pStyle w:val="Akapitzlist"/>
        <w:numPr>
          <w:ilvl w:val="0"/>
          <w:numId w:val="13"/>
        </w:numPr>
        <w:spacing w:line="276" w:lineRule="auto"/>
        <w:jc w:val="both"/>
        <w:rPr>
          <w:rFonts w:ascii="Tahoma" w:hAnsi="Tahoma" w:cs="Tahoma"/>
          <w:bCs/>
          <w:sz w:val="24"/>
          <w:szCs w:val="24"/>
          <w:lang w:eastAsia="pl-PL"/>
        </w:rPr>
      </w:pPr>
      <w:r w:rsidRPr="005F729D">
        <w:rPr>
          <w:rFonts w:ascii="Tahoma" w:hAnsi="Tahoma" w:cs="Tahoma"/>
          <w:bCs/>
          <w:sz w:val="24"/>
          <w:szCs w:val="24"/>
          <w:lang w:eastAsia="pl-PL"/>
        </w:rPr>
        <w:t xml:space="preserve">regulaminu wewnętrznego bezpieczeństwa i porządku w </w:t>
      </w:r>
      <w:r w:rsidR="00241437">
        <w:rPr>
          <w:rFonts w:ascii="Tahoma" w:hAnsi="Tahoma" w:cs="Tahoma"/>
          <w:bCs/>
          <w:sz w:val="24"/>
          <w:szCs w:val="24"/>
          <w:lang w:val="pl-PL" w:eastAsia="pl-PL"/>
        </w:rPr>
        <w:t>obiekcie</w:t>
      </w:r>
      <w:r w:rsidRPr="005F729D">
        <w:rPr>
          <w:rFonts w:ascii="Tahoma" w:hAnsi="Tahoma" w:cs="Tahoma"/>
          <w:bCs/>
          <w:sz w:val="24"/>
          <w:szCs w:val="24"/>
          <w:lang w:eastAsia="pl-PL"/>
        </w:rPr>
        <w:t xml:space="preserve"> Sądu,</w:t>
      </w:r>
    </w:p>
    <w:p w14:paraId="06415A2E" w14:textId="60A4BD04" w:rsidR="00985490" w:rsidRDefault="00985490" w:rsidP="00F30BB6">
      <w:pPr>
        <w:pStyle w:val="Akapitzlist"/>
        <w:numPr>
          <w:ilvl w:val="0"/>
          <w:numId w:val="13"/>
        </w:numPr>
        <w:spacing w:line="276" w:lineRule="auto"/>
        <w:jc w:val="both"/>
        <w:rPr>
          <w:rFonts w:ascii="Tahoma" w:hAnsi="Tahoma" w:cs="Tahoma"/>
          <w:bCs/>
          <w:sz w:val="24"/>
          <w:szCs w:val="24"/>
          <w:lang w:eastAsia="pl-PL"/>
        </w:rPr>
      </w:pPr>
      <w:r w:rsidRPr="005F729D">
        <w:rPr>
          <w:rFonts w:ascii="Tahoma" w:hAnsi="Tahoma" w:cs="Tahoma"/>
          <w:bCs/>
          <w:sz w:val="24"/>
          <w:szCs w:val="24"/>
          <w:lang w:eastAsia="pl-PL"/>
        </w:rPr>
        <w:t>innych aktów wewnętrznych obowiązujących w</w:t>
      </w:r>
      <w:r w:rsidR="00241437">
        <w:rPr>
          <w:rFonts w:ascii="Tahoma" w:hAnsi="Tahoma" w:cs="Tahoma"/>
          <w:bCs/>
          <w:sz w:val="24"/>
          <w:szCs w:val="24"/>
          <w:lang w:val="pl-PL" w:eastAsia="pl-PL"/>
        </w:rPr>
        <w:t xml:space="preserve"> obiekcie </w:t>
      </w:r>
      <w:r w:rsidRPr="005F729D">
        <w:rPr>
          <w:rFonts w:ascii="Tahoma" w:hAnsi="Tahoma" w:cs="Tahoma"/>
          <w:bCs/>
          <w:sz w:val="24"/>
          <w:szCs w:val="24"/>
          <w:lang w:eastAsia="pl-PL"/>
        </w:rPr>
        <w:t>Sąd</w:t>
      </w:r>
      <w:r w:rsidR="00241437">
        <w:rPr>
          <w:rFonts w:ascii="Tahoma" w:hAnsi="Tahoma" w:cs="Tahoma"/>
          <w:bCs/>
          <w:sz w:val="24"/>
          <w:szCs w:val="24"/>
          <w:lang w:val="pl-PL" w:eastAsia="pl-PL"/>
        </w:rPr>
        <w:t>u</w:t>
      </w:r>
      <w:r w:rsidRPr="005F729D">
        <w:rPr>
          <w:rFonts w:ascii="Tahoma" w:hAnsi="Tahoma" w:cs="Tahoma"/>
          <w:bCs/>
          <w:sz w:val="24"/>
          <w:szCs w:val="24"/>
          <w:lang w:eastAsia="pl-PL"/>
        </w:rPr>
        <w:t>.</w:t>
      </w:r>
    </w:p>
    <w:p w14:paraId="142D58A7" w14:textId="2775E296" w:rsidR="00637523" w:rsidRDefault="00637523" w:rsidP="007F2399">
      <w:pPr>
        <w:spacing w:after="0" w:line="276" w:lineRule="auto"/>
        <w:ind w:left="360"/>
        <w:jc w:val="both"/>
        <w:rPr>
          <w:rFonts w:ascii="Tahoma" w:hAnsi="Tahoma" w:cs="Tahoma"/>
          <w:bCs/>
          <w:sz w:val="24"/>
          <w:szCs w:val="24"/>
          <w:lang w:eastAsia="pl-PL"/>
        </w:rPr>
      </w:pPr>
      <w:r>
        <w:rPr>
          <w:rFonts w:ascii="Tahoma" w:hAnsi="Tahoma" w:cs="Tahoma"/>
          <w:bCs/>
          <w:sz w:val="24"/>
          <w:szCs w:val="24"/>
          <w:lang w:eastAsia="pl-PL"/>
        </w:rPr>
        <w:t>Dokumenty, o których mowa w lit. a), d), e)  zostaną przekazane wykonawcy  przez zamawiającego w dniu zawarcia umowy.</w:t>
      </w:r>
    </w:p>
    <w:p w14:paraId="708259F3" w14:textId="77777777" w:rsidR="0040463C" w:rsidRPr="00637523" w:rsidRDefault="0040463C" w:rsidP="007F2399">
      <w:pPr>
        <w:spacing w:after="0" w:line="276" w:lineRule="auto"/>
        <w:ind w:left="360"/>
        <w:jc w:val="both"/>
        <w:rPr>
          <w:rFonts w:ascii="Tahoma" w:hAnsi="Tahoma" w:cs="Tahoma"/>
          <w:bCs/>
          <w:sz w:val="24"/>
          <w:szCs w:val="24"/>
          <w:lang w:eastAsia="pl-PL"/>
        </w:rPr>
      </w:pPr>
    </w:p>
    <w:p w14:paraId="45A136F0" w14:textId="1BC8A72A" w:rsidR="00F93695" w:rsidRPr="003B537D" w:rsidRDefault="00F93695" w:rsidP="00F93695">
      <w:pPr>
        <w:spacing w:after="0" w:line="276" w:lineRule="auto"/>
        <w:jc w:val="center"/>
        <w:rPr>
          <w:rFonts w:ascii="Tahoma" w:eastAsia="Times New Roman" w:hAnsi="Tahoma" w:cs="Tahoma"/>
          <w:bCs/>
          <w:sz w:val="24"/>
          <w:szCs w:val="24"/>
          <w:lang w:eastAsia="pl-PL"/>
        </w:rPr>
      </w:pPr>
      <w:r w:rsidRPr="003B537D">
        <w:rPr>
          <w:rFonts w:ascii="Tahoma" w:eastAsia="Times New Roman" w:hAnsi="Tahoma" w:cs="Tahoma"/>
          <w:b/>
          <w:bCs/>
          <w:sz w:val="24"/>
          <w:szCs w:val="24"/>
          <w:lang w:eastAsia="pl-PL"/>
        </w:rPr>
        <w:t xml:space="preserve">§ </w:t>
      </w:r>
      <w:r w:rsidR="00DF4356">
        <w:rPr>
          <w:rFonts w:ascii="Tahoma" w:eastAsia="Times New Roman" w:hAnsi="Tahoma" w:cs="Tahoma"/>
          <w:b/>
          <w:bCs/>
          <w:sz w:val="24"/>
          <w:szCs w:val="24"/>
          <w:lang w:eastAsia="pl-PL"/>
        </w:rPr>
        <w:t>5</w:t>
      </w:r>
      <w:r w:rsidRPr="003B537D">
        <w:rPr>
          <w:rFonts w:ascii="Tahoma" w:eastAsia="Times New Roman" w:hAnsi="Tahoma" w:cs="Tahoma"/>
          <w:b/>
          <w:bCs/>
          <w:sz w:val="24"/>
          <w:szCs w:val="24"/>
          <w:lang w:eastAsia="pl-PL"/>
        </w:rPr>
        <w:t>.</w:t>
      </w:r>
    </w:p>
    <w:p w14:paraId="54C57D69" w14:textId="61AEBD8C" w:rsidR="00F93695" w:rsidRPr="003B537D" w:rsidRDefault="00F93695" w:rsidP="00F93695">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 xml:space="preserve">Obowiązki pracowników </w:t>
      </w:r>
      <w:r w:rsidR="0040463C">
        <w:rPr>
          <w:rFonts w:ascii="Tahoma" w:eastAsia="Times New Roman" w:hAnsi="Tahoma" w:cs="Tahoma"/>
          <w:b/>
          <w:bCs/>
          <w:sz w:val="24"/>
          <w:szCs w:val="24"/>
          <w:lang w:eastAsia="pl-PL"/>
        </w:rPr>
        <w:t xml:space="preserve">ochrony </w:t>
      </w:r>
    </w:p>
    <w:p w14:paraId="37691863" w14:textId="07AA88DE" w:rsidR="00F93695" w:rsidRPr="0097432B" w:rsidRDefault="00F93695" w:rsidP="00F30BB6">
      <w:pPr>
        <w:pStyle w:val="Akapitzlist"/>
        <w:numPr>
          <w:ilvl w:val="0"/>
          <w:numId w:val="9"/>
        </w:numPr>
        <w:spacing w:line="276" w:lineRule="auto"/>
        <w:ind w:left="426" w:hanging="426"/>
        <w:jc w:val="both"/>
        <w:rPr>
          <w:rFonts w:ascii="Tahoma" w:hAnsi="Tahoma" w:cs="Tahoma"/>
          <w:bCs/>
          <w:sz w:val="24"/>
          <w:szCs w:val="24"/>
          <w:lang w:eastAsia="pl-PL"/>
        </w:rPr>
      </w:pPr>
      <w:bookmarkStart w:id="5" w:name="_Hlk117510857"/>
      <w:r w:rsidRPr="0097432B">
        <w:rPr>
          <w:rFonts w:ascii="Tahoma" w:hAnsi="Tahoma" w:cs="Tahoma"/>
          <w:bCs/>
          <w:sz w:val="24"/>
          <w:szCs w:val="24"/>
          <w:lang w:eastAsia="pl-PL"/>
        </w:rPr>
        <w:t>Wykonawca zobowiązany jest do zapoznania pracowników wykonujących usługę ochrony osób oraz mienia i obiektów z zakresem obowiązków określonym w niniejsz</w:t>
      </w:r>
      <w:r>
        <w:rPr>
          <w:rFonts w:ascii="Tahoma" w:hAnsi="Tahoma" w:cs="Tahoma"/>
          <w:bCs/>
          <w:sz w:val="24"/>
          <w:szCs w:val="24"/>
          <w:lang w:val="pl-PL" w:eastAsia="pl-PL"/>
        </w:rPr>
        <w:t>ym paragrafie.</w:t>
      </w:r>
    </w:p>
    <w:p w14:paraId="55D94F60" w14:textId="77777777" w:rsidR="00F93695" w:rsidRPr="00E776BD" w:rsidRDefault="00F93695" w:rsidP="00F30BB6">
      <w:pPr>
        <w:pStyle w:val="Akapitzlist"/>
        <w:numPr>
          <w:ilvl w:val="0"/>
          <w:numId w:val="9"/>
        </w:numPr>
        <w:spacing w:line="276" w:lineRule="auto"/>
        <w:ind w:left="426" w:hanging="426"/>
        <w:jc w:val="both"/>
        <w:rPr>
          <w:rFonts w:ascii="Tahoma" w:hAnsi="Tahoma" w:cs="Tahoma"/>
          <w:bCs/>
          <w:sz w:val="24"/>
          <w:szCs w:val="24"/>
          <w:lang w:eastAsia="pl-PL"/>
        </w:rPr>
      </w:pPr>
      <w:r w:rsidRPr="00E776BD">
        <w:rPr>
          <w:rFonts w:ascii="Tahoma" w:hAnsi="Tahoma" w:cs="Tahoma"/>
          <w:bCs/>
          <w:sz w:val="24"/>
          <w:szCs w:val="24"/>
          <w:lang w:eastAsia="pl-PL"/>
        </w:rPr>
        <w:t xml:space="preserve">Obowiązki pracowników wykonawcy wynikające z zakresu czynności objętych zamówieniem: </w:t>
      </w:r>
    </w:p>
    <w:bookmarkEnd w:id="5"/>
    <w:p w14:paraId="0CC705AC" w14:textId="77777777" w:rsidR="00F93695"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niedopuszczanie do wstępu osób nieuprawnionych na teren posesji objętej ochroną,</w:t>
      </w:r>
    </w:p>
    <w:p w14:paraId="4A314B42" w14:textId="77777777" w:rsidR="00F93695"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prowadzenie obserwacji osób wchodzących i wychodzących z obiektu Sądu,</w:t>
      </w:r>
    </w:p>
    <w:p w14:paraId="60211085"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kontrola osób wchodzących do i wychodzących z budynku Sądu i niedopuszczenie do tego aby:</w:t>
      </w:r>
    </w:p>
    <w:p w14:paraId="6F83AD95" w14:textId="77777777" w:rsidR="00F93695" w:rsidRPr="00E776BD" w:rsidRDefault="00F93695" w:rsidP="00F30BB6">
      <w:pPr>
        <w:numPr>
          <w:ilvl w:val="0"/>
          <w:numId w:val="7"/>
        </w:numPr>
        <w:spacing w:after="0" w:line="276" w:lineRule="auto"/>
        <w:ind w:left="1276"/>
        <w:jc w:val="both"/>
        <w:rPr>
          <w:rFonts w:ascii="Tahoma" w:eastAsia="Times New Roman" w:hAnsi="Tahoma" w:cs="Tahoma"/>
          <w:bCs/>
          <w:sz w:val="24"/>
          <w:szCs w:val="24"/>
          <w:lang w:eastAsia="pl-PL"/>
        </w:rPr>
      </w:pPr>
      <w:r w:rsidRPr="00E776BD">
        <w:rPr>
          <w:rFonts w:ascii="Tahoma" w:eastAsia="Times New Roman" w:hAnsi="Tahoma" w:cs="Tahoma"/>
          <w:bCs/>
          <w:sz w:val="24"/>
          <w:szCs w:val="24"/>
          <w:lang w:eastAsia="pl-PL"/>
        </w:rPr>
        <w:t>do budynku były wnoszone niedozwolone przedmioty,</w:t>
      </w:r>
    </w:p>
    <w:p w14:paraId="29A72338" w14:textId="77777777" w:rsidR="00F93695" w:rsidRPr="00E776BD" w:rsidRDefault="00F93695" w:rsidP="00F30BB6">
      <w:pPr>
        <w:numPr>
          <w:ilvl w:val="0"/>
          <w:numId w:val="7"/>
        </w:numPr>
        <w:spacing w:after="0" w:line="276" w:lineRule="auto"/>
        <w:ind w:left="1276"/>
        <w:jc w:val="both"/>
        <w:rPr>
          <w:rFonts w:ascii="Tahoma" w:eastAsia="Times New Roman" w:hAnsi="Tahoma" w:cs="Tahoma"/>
          <w:bCs/>
          <w:sz w:val="24"/>
          <w:szCs w:val="24"/>
          <w:lang w:eastAsia="pl-PL"/>
        </w:rPr>
      </w:pPr>
      <w:r w:rsidRPr="00E776BD">
        <w:rPr>
          <w:rFonts w:ascii="Tahoma" w:eastAsia="Times New Roman" w:hAnsi="Tahoma" w:cs="Tahoma"/>
          <w:bCs/>
          <w:sz w:val="24"/>
          <w:szCs w:val="24"/>
          <w:lang w:eastAsia="pl-PL"/>
        </w:rPr>
        <w:t>do budynku wchodziły osoby nieuprawnione lub osoby, które mogą zakłócać porządek, a w przypadku stwierdzenia braku uprawnień do przebywania na terenie chronionego obiektu wzywanie do opuszczenia obiektu,</w:t>
      </w:r>
    </w:p>
    <w:p w14:paraId="0BFED903" w14:textId="77777777" w:rsidR="00F93695" w:rsidRPr="00E776BD" w:rsidRDefault="00F93695" w:rsidP="00F30BB6">
      <w:pPr>
        <w:numPr>
          <w:ilvl w:val="0"/>
          <w:numId w:val="7"/>
        </w:numPr>
        <w:spacing w:after="0" w:line="276" w:lineRule="auto"/>
        <w:ind w:left="1276"/>
        <w:jc w:val="both"/>
        <w:rPr>
          <w:rFonts w:ascii="Tahoma" w:eastAsia="Times New Roman" w:hAnsi="Tahoma" w:cs="Tahoma"/>
          <w:bCs/>
          <w:sz w:val="24"/>
          <w:szCs w:val="24"/>
          <w:lang w:eastAsia="pl-PL"/>
        </w:rPr>
      </w:pPr>
      <w:r w:rsidRPr="00E776BD">
        <w:rPr>
          <w:rFonts w:ascii="Tahoma" w:eastAsia="Times New Roman" w:hAnsi="Tahoma" w:cs="Tahoma"/>
          <w:bCs/>
          <w:sz w:val="24"/>
          <w:szCs w:val="24"/>
          <w:lang w:eastAsia="pl-PL"/>
        </w:rPr>
        <w:t>z budynku były wynoszone przedmioty stanowiące własność Sądu,</w:t>
      </w:r>
    </w:p>
    <w:p w14:paraId="4AD80E5F"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wezwanie Policji, jeżeli osoba wchodząca do lub wychodząca z budynku Sądu nie podda się kontroli,</w:t>
      </w:r>
    </w:p>
    <w:p w14:paraId="5DAC3AE3"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lastRenderedPageBreak/>
        <w:t>w godzinach pracy Sądu udzielanie petentom informacji na temat lokalizacji poszczególnych komórek organizacyjnych, szczególności: lokalizacji  biura obsługi interesanta, biura podawczego oraz wpłatomatu,</w:t>
      </w:r>
    </w:p>
    <w:p w14:paraId="335BF147"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udzielanie pomocy osobom niepełnosprawnym wchodzącym do i wychodzącym z budynku, w tym obsługiwanie krzesła ewakuacyjnego dla osób niepełnosprawnych,</w:t>
      </w:r>
    </w:p>
    <w:p w14:paraId="69441053"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przyjmowanie do szatni i wydawanie odzieży stron uczestniczących w rozprawach oraz gości,</w:t>
      </w:r>
    </w:p>
    <w:p w14:paraId="733330B1"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obsługa bramy wjazdowej na teren podwórza sądowego oraz zwracanie uwagi na zakaz parkowania osób nieupoważnionych w miejscach zarezerwowanych dla upoważnionych pracowników zamawiającego,</w:t>
      </w:r>
    </w:p>
    <w:p w14:paraId="0DDFEFC3"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 xml:space="preserve">obsługa ręcznego detektora metalu, bramki wykrywacza metalu oraz skanera bagażu, </w:t>
      </w:r>
    </w:p>
    <w:p w14:paraId="62FDD03F"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reagowanie na sygnały alarmowe podejmując odpowiednie działania oraz w razie potrzeby powiadamiając odpowiednie służby,</w:t>
      </w:r>
    </w:p>
    <w:p w14:paraId="3E2AFADF"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alarmowanie odpowiednich służb miejskich oraz wyznaczonych pracowników Sądu w sytuacjach szczególnych (pożar, awaria wodociągowa, itp.),</w:t>
      </w:r>
    </w:p>
    <w:p w14:paraId="11E70BC4"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 xml:space="preserve">dokonywanie kontroli stanu zabezpieczenia obiektu mając na uwadze zagrożenie pożarem, zalaniem, kradzieżą lub zniszczeniem po opuszczeniu budynku przez pracowników sądu oraz pracowników firmy sprzątającej, </w:t>
      </w:r>
    </w:p>
    <w:p w14:paraId="67BB0E01" w14:textId="77777777" w:rsidR="00F93695" w:rsidRPr="00E776BD" w:rsidRDefault="00F93695" w:rsidP="00F30BB6">
      <w:pPr>
        <w:pStyle w:val="Akapitzlist"/>
        <w:numPr>
          <w:ilvl w:val="0"/>
          <w:numId w:val="6"/>
        </w:numPr>
        <w:spacing w:line="276" w:lineRule="auto"/>
        <w:ind w:left="709" w:hanging="425"/>
        <w:jc w:val="both"/>
        <w:rPr>
          <w:rFonts w:ascii="Tahoma" w:hAnsi="Tahoma" w:cs="Tahoma"/>
          <w:bCs/>
          <w:sz w:val="24"/>
          <w:szCs w:val="24"/>
          <w:lang w:eastAsia="pl-PL"/>
        </w:rPr>
      </w:pPr>
      <w:r w:rsidRPr="00E776BD">
        <w:rPr>
          <w:rFonts w:ascii="Tahoma" w:hAnsi="Tahoma" w:cs="Tahoma"/>
          <w:bCs/>
          <w:sz w:val="24"/>
          <w:szCs w:val="24"/>
          <w:lang w:eastAsia="pl-PL"/>
        </w:rPr>
        <w:t>informowanie o zaistniałym i potencjalnym zagrożeniu pracowników upoważnionych do kontaktów  z wykonawcą lub Dyrektora Sądu,</w:t>
      </w:r>
    </w:p>
    <w:p w14:paraId="0E153839"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 xml:space="preserve">zapobieganie i skuteczna interwencja w przypadku zaistnienia zagrożenia, </w:t>
      </w:r>
    </w:p>
    <w:p w14:paraId="5F1A9FD9"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 xml:space="preserve">ścisła współpraca i udzielanie pomocy pracownikom w przypadku zagrożenia osób przebywających na terenie objętym ochroną, </w:t>
      </w:r>
    </w:p>
    <w:p w14:paraId="1B732A11"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dozorowanie posesji Sądu z wykorzystaniem urządzeń i systemów będących w dyspozycji zamawiającego (obsługa systemów kontroli dostępu, p.poż i innych).</w:t>
      </w:r>
    </w:p>
    <w:p w14:paraId="2C2186AC"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stałe prewencyjne obchody obiektu, wszystkich korytarzy, klatek schodowych, oraz terenu wokół budynku,</w:t>
      </w:r>
    </w:p>
    <w:p w14:paraId="1D384CAD" w14:textId="77777777" w:rsidR="00F93695" w:rsidRPr="00E776BD"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dbanie o urządzenia techniczne stanowiące wyposażenie techniczne obiektu, zgłaszanie upoważnionym osobom stwierdzonych uszkodzeń i awarii oraz bieżących spraw wynikłych w czasie służby,</w:t>
      </w:r>
    </w:p>
    <w:p w14:paraId="13E25AAC" w14:textId="77777777" w:rsidR="00F93695"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E776BD">
        <w:rPr>
          <w:rFonts w:ascii="Tahoma" w:hAnsi="Tahoma" w:cs="Tahoma"/>
          <w:bCs/>
          <w:sz w:val="24"/>
          <w:szCs w:val="24"/>
          <w:lang w:eastAsia="pl-PL"/>
        </w:rPr>
        <w:t>po zakończeniu pracy zamawiającego sprawdzenie wszystkich korytarzy, wyjść i wejść oraz pomieszczeń mając na uwadze prawidłowe zabezpieczenie obiektu oraz przepisy p.poż, ustalenie czy na terenie chronionego obiektu nie pozostały osoby nieupoważnione,</w:t>
      </w:r>
    </w:p>
    <w:p w14:paraId="6DBD3972" w14:textId="77777777" w:rsidR="00F93695" w:rsidRPr="003D5D21" w:rsidRDefault="00F93695" w:rsidP="00F30BB6">
      <w:pPr>
        <w:pStyle w:val="Akapitzlist"/>
        <w:numPr>
          <w:ilvl w:val="0"/>
          <w:numId w:val="6"/>
        </w:numPr>
        <w:spacing w:line="276" w:lineRule="auto"/>
        <w:ind w:left="709" w:hanging="282"/>
        <w:jc w:val="both"/>
        <w:rPr>
          <w:rFonts w:ascii="Tahoma" w:hAnsi="Tahoma" w:cs="Tahoma"/>
          <w:bCs/>
          <w:sz w:val="24"/>
          <w:szCs w:val="24"/>
          <w:lang w:eastAsia="pl-PL"/>
        </w:rPr>
      </w:pPr>
      <w:r w:rsidRPr="003D5D21">
        <w:rPr>
          <w:rFonts w:ascii="Tahoma" w:hAnsi="Tahoma" w:cs="Tahoma"/>
          <w:bCs/>
          <w:sz w:val="24"/>
          <w:szCs w:val="24"/>
          <w:lang w:eastAsia="pl-PL"/>
        </w:rPr>
        <w:t>weryfikacja zamknięcia pomieszczeń biurowych po zakończeniu pracy przez pracowników firmy sprzątającej.</w:t>
      </w:r>
    </w:p>
    <w:p w14:paraId="0F51B6C4" w14:textId="77777777" w:rsidR="00F93695" w:rsidRPr="004C48C3" w:rsidRDefault="00F93695" w:rsidP="00F30BB6">
      <w:pPr>
        <w:pStyle w:val="Akapitzlist"/>
        <w:numPr>
          <w:ilvl w:val="0"/>
          <w:numId w:val="9"/>
        </w:numPr>
        <w:spacing w:line="276" w:lineRule="auto"/>
        <w:ind w:left="426" w:hanging="426"/>
        <w:jc w:val="both"/>
        <w:rPr>
          <w:rFonts w:ascii="Tahoma" w:hAnsi="Tahoma" w:cs="Tahoma"/>
          <w:bCs/>
          <w:sz w:val="24"/>
          <w:szCs w:val="24"/>
          <w:lang w:eastAsia="pl-PL"/>
        </w:rPr>
      </w:pPr>
      <w:r w:rsidRPr="004C48C3">
        <w:rPr>
          <w:rFonts w:ascii="Tahoma" w:hAnsi="Tahoma" w:cs="Tahoma"/>
          <w:bCs/>
          <w:sz w:val="24"/>
          <w:szCs w:val="24"/>
          <w:lang w:eastAsia="pl-PL"/>
        </w:rPr>
        <w:t xml:space="preserve">Pozostałe wymagania: </w:t>
      </w:r>
    </w:p>
    <w:p w14:paraId="4CDD237E" w14:textId="77777777" w:rsidR="00F93695" w:rsidRDefault="00F93695" w:rsidP="00F30BB6">
      <w:pPr>
        <w:pStyle w:val="Akapitzlist"/>
        <w:numPr>
          <w:ilvl w:val="0"/>
          <w:numId w:val="8"/>
        </w:numPr>
        <w:spacing w:line="276" w:lineRule="auto"/>
        <w:jc w:val="both"/>
        <w:rPr>
          <w:rFonts w:ascii="Tahoma" w:hAnsi="Tahoma" w:cs="Tahoma"/>
          <w:bCs/>
          <w:sz w:val="24"/>
          <w:szCs w:val="24"/>
          <w:lang w:eastAsia="pl-PL"/>
        </w:rPr>
      </w:pPr>
      <w:r w:rsidRPr="0063321B">
        <w:rPr>
          <w:rFonts w:ascii="Tahoma" w:hAnsi="Tahoma" w:cs="Tahoma"/>
          <w:bCs/>
          <w:sz w:val="24"/>
          <w:szCs w:val="24"/>
          <w:lang w:eastAsia="pl-PL"/>
        </w:rPr>
        <w:t>pracownicy ochrony mają obowiązek prowadzić dziennik pełnionej służby,</w:t>
      </w:r>
    </w:p>
    <w:p w14:paraId="5AA76BA5" w14:textId="77777777" w:rsidR="00F93695" w:rsidRDefault="00F93695" w:rsidP="00F30BB6">
      <w:pPr>
        <w:pStyle w:val="Akapitzlist"/>
        <w:numPr>
          <w:ilvl w:val="0"/>
          <w:numId w:val="8"/>
        </w:numPr>
        <w:spacing w:line="276" w:lineRule="auto"/>
        <w:ind w:left="709" w:hanging="282"/>
        <w:jc w:val="both"/>
        <w:rPr>
          <w:rFonts w:ascii="Tahoma" w:hAnsi="Tahoma" w:cs="Tahoma"/>
          <w:bCs/>
          <w:sz w:val="24"/>
          <w:szCs w:val="24"/>
          <w:lang w:eastAsia="pl-PL"/>
        </w:rPr>
      </w:pPr>
      <w:r w:rsidRPr="0063321B">
        <w:rPr>
          <w:rFonts w:ascii="Tahoma" w:hAnsi="Tahoma" w:cs="Tahoma"/>
          <w:bCs/>
          <w:sz w:val="24"/>
          <w:szCs w:val="24"/>
          <w:lang w:eastAsia="pl-PL"/>
        </w:rPr>
        <w:t xml:space="preserve">pracownicy ochrony podczas pełnienia obowiązków mają dostęp do wszystkich korytarzy i pomieszczeń Sądu, które nie są zamknięte - tylko i wyłącznie w przypadku wystąpienia zdarzeń losowych (pożar, zalanie wodą, itd.) pracownicy ochrony mają prawo wstępu i podjęcia słusznych działań we wszystkich pomieszczeniach Sądu, </w:t>
      </w:r>
    </w:p>
    <w:p w14:paraId="355A6381" w14:textId="375AF270" w:rsidR="009C73D1" w:rsidRPr="009C73D1" w:rsidRDefault="009C73D1" w:rsidP="009C73D1">
      <w:pPr>
        <w:pStyle w:val="Akapitzlist"/>
        <w:numPr>
          <w:ilvl w:val="0"/>
          <w:numId w:val="8"/>
        </w:numPr>
        <w:spacing w:line="276" w:lineRule="auto"/>
        <w:ind w:left="709" w:hanging="282"/>
        <w:jc w:val="both"/>
        <w:rPr>
          <w:rFonts w:ascii="Tahoma" w:hAnsi="Tahoma" w:cs="Tahoma"/>
          <w:bCs/>
          <w:sz w:val="24"/>
          <w:szCs w:val="24"/>
          <w:lang w:eastAsia="pl-PL"/>
        </w:rPr>
      </w:pPr>
      <w:r w:rsidRPr="009C73D1">
        <w:rPr>
          <w:rFonts w:ascii="Tahoma" w:hAnsi="Tahoma" w:cs="Tahoma"/>
          <w:bCs/>
          <w:sz w:val="24"/>
          <w:szCs w:val="24"/>
          <w:lang w:eastAsia="pl-PL"/>
        </w:rPr>
        <w:lastRenderedPageBreak/>
        <w:t xml:space="preserve">pracownicy ochrony mają obowiązek wykonywania poleceń w zakresie świadczonych usług, Prezesa Sądu, Dyrektora Sądu oraz osób wyznaczonych do kontaktów z wykonawcą, </w:t>
      </w:r>
      <w:bookmarkStart w:id="6" w:name="_Hlk119610332"/>
      <w:r w:rsidRPr="009C73D1">
        <w:rPr>
          <w:rFonts w:ascii="Tahoma" w:hAnsi="Tahoma" w:cs="Tahoma"/>
          <w:sz w:val="24"/>
          <w:szCs w:val="24"/>
          <w:lang w:eastAsia="pl-PL"/>
        </w:rPr>
        <w:t>o ile polecenia te będą zgodne z przedmiotem niniejszej umowy i nie będą sprzeczne z przepisami prawa oraz nie wpłyną ujemnie na stan bezpieczeństwa chronionego obiektu</w:t>
      </w:r>
      <w:bookmarkEnd w:id="6"/>
      <w:r>
        <w:rPr>
          <w:rFonts w:ascii="Tahoma" w:hAnsi="Tahoma" w:cs="Tahoma"/>
          <w:sz w:val="24"/>
          <w:szCs w:val="24"/>
          <w:lang w:val="pl-PL" w:eastAsia="pl-PL"/>
        </w:rPr>
        <w:t>,</w:t>
      </w:r>
    </w:p>
    <w:p w14:paraId="2779FB50" w14:textId="77777777" w:rsidR="00F93695" w:rsidRDefault="00F93695" w:rsidP="00F30BB6">
      <w:pPr>
        <w:pStyle w:val="Akapitzlist"/>
        <w:numPr>
          <w:ilvl w:val="0"/>
          <w:numId w:val="8"/>
        </w:numPr>
        <w:spacing w:line="276" w:lineRule="auto"/>
        <w:ind w:left="709" w:hanging="282"/>
        <w:jc w:val="both"/>
        <w:rPr>
          <w:rFonts w:ascii="Tahoma" w:hAnsi="Tahoma" w:cs="Tahoma"/>
          <w:bCs/>
          <w:sz w:val="24"/>
          <w:szCs w:val="24"/>
          <w:lang w:eastAsia="pl-PL"/>
        </w:rPr>
      </w:pPr>
      <w:r w:rsidRPr="0063321B">
        <w:rPr>
          <w:rFonts w:ascii="Tahoma" w:hAnsi="Tahoma" w:cs="Tahoma"/>
          <w:bCs/>
          <w:sz w:val="24"/>
          <w:szCs w:val="24"/>
          <w:lang w:eastAsia="pl-PL"/>
        </w:rPr>
        <w:t>pracownicy ochrony mają obowiązek zachować w tajemnicy wszelkie informacje dotyczące obiektów, oraz inne informacje związane z działalnością zamawiającego</w:t>
      </w:r>
      <w:r w:rsidR="00602F27">
        <w:rPr>
          <w:rFonts w:ascii="Tahoma" w:hAnsi="Tahoma" w:cs="Tahoma"/>
          <w:bCs/>
          <w:sz w:val="24"/>
          <w:szCs w:val="24"/>
          <w:lang w:val="pl-PL" w:eastAsia="pl-PL"/>
        </w:rPr>
        <w:t>.</w:t>
      </w:r>
    </w:p>
    <w:p w14:paraId="0DAAFDD0" w14:textId="71A999C8" w:rsidR="00D81B34" w:rsidRDefault="00D81B34" w:rsidP="00F30BB6">
      <w:pPr>
        <w:pStyle w:val="Akapitzlist"/>
        <w:numPr>
          <w:ilvl w:val="0"/>
          <w:numId w:val="9"/>
        </w:numPr>
        <w:spacing w:line="276" w:lineRule="auto"/>
        <w:ind w:left="426"/>
        <w:jc w:val="both"/>
        <w:rPr>
          <w:rFonts w:ascii="Tahoma" w:hAnsi="Tahoma" w:cs="Tahoma"/>
          <w:bCs/>
          <w:sz w:val="24"/>
          <w:szCs w:val="24"/>
          <w:lang w:eastAsia="pl-PL"/>
        </w:rPr>
      </w:pPr>
      <w:r>
        <w:rPr>
          <w:rFonts w:ascii="Tahoma" w:hAnsi="Tahoma" w:cs="Tahoma"/>
          <w:bCs/>
          <w:sz w:val="24"/>
          <w:szCs w:val="24"/>
          <w:lang w:val="pl-PL" w:eastAsia="pl-PL"/>
        </w:rPr>
        <w:t xml:space="preserve">Osoba pełniąca dyżur jest zobowiązana prowadzić </w:t>
      </w:r>
      <w:r w:rsidRPr="00D81B34">
        <w:rPr>
          <w:rFonts w:ascii="Tahoma" w:hAnsi="Tahoma" w:cs="Tahoma"/>
          <w:bCs/>
          <w:sz w:val="24"/>
          <w:szCs w:val="24"/>
          <w:lang w:eastAsia="pl-PL"/>
        </w:rPr>
        <w:t>książk</w:t>
      </w:r>
      <w:r>
        <w:rPr>
          <w:rFonts w:ascii="Tahoma" w:hAnsi="Tahoma" w:cs="Tahoma"/>
          <w:bCs/>
          <w:sz w:val="24"/>
          <w:szCs w:val="24"/>
          <w:lang w:val="pl-PL" w:eastAsia="pl-PL"/>
        </w:rPr>
        <w:t>ę</w:t>
      </w:r>
      <w:r w:rsidRPr="00D81B34">
        <w:rPr>
          <w:rFonts w:ascii="Tahoma" w:hAnsi="Tahoma" w:cs="Tahoma"/>
          <w:bCs/>
          <w:sz w:val="24"/>
          <w:szCs w:val="24"/>
          <w:lang w:eastAsia="pl-PL"/>
        </w:rPr>
        <w:t xml:space="preserve"> dyżurów z przebiegu służby w sposób umożliwiający stwierdzenie godzin rozpoczęcia i zakończenia dyżuru przez każdego pracownika ochrony oraz stwierdzenie wpisów zdarzeń mających znaczenie dla ochrony obiektu</w:t>
      </w:r>
      <w:r>
        <w:rPr>
          <w:rFonts w:ascii="Tahoma" w:hAnsi="Tahoma" w:cs="Tahoma"/>
          <w:bCs/>
          <w:sz w:val="24"/>
          <w:szCs w:val="24"/>
          <w:lang w:val="pl-PL" w:eastAsia="pl-PL"/>
        </w:rPr>
        <w:t>.</w:t>
      </w:r>
      <w:r w:rsidRPr="00D81B34">
        <w:rPr>
          <w:rFonts w:ascii="Tahoma" w:hAnsi="Tahoma" w:cs="Tahoma"/>
          <w:bCs/>
          <w:sz w:val="24"/>
          <w:szCs w:val="24"/>
          <w:lang w:eastAsia="pl-PL"/>
        </w:rPr>
        <w:t xml:space="preserve"> </w:t>
      </w:r>
    </w:p>
    <w:p w14:paraId="5A6F6884" w14:textId="77777777" w:rsidR="00045804" w:rsidRPr="00F93695" w:rsidRDefault="00045804" w:rsidP="00985490">
      <w:pPr>
        <w:spacing w:after="0" w:line="276" w:lineRule="auto"/>
        <w:jc w:val="center"/>
        <w:rPr>
          <w:rFonts w:ascii="Tahoma" w:eastAsia="Times New Roman" w:hAnsi="Tahoma" w:cs="Tahoma"/>
          <w:b/>
          <w:bCs/>
          <w:sz w:val="24"/>
          <w:szCs w:val="24"/>
          <w:lang w:val="x-none" w:eastAsia="pl-PL"/>
        </w:rPr>
      </w:pPr>
    </w:p>
    <w:p w14:paraId="391C0E0E" w14:textId="526DC261" w:rsidR="00985490" w:rsidRPr="00552D6A" w:rsidRDefault="00985490" w:rsidP="00985490">
      <w:pPr>
        <w:spacing w:after="0" w:line="276" w:lineRule="auto"/>
        <w:jc w:val="center"/>
        <w:rPr>
          <w:rFonts w:ascii="Tahoma" w:eastAsia="Times New Roman" w:hAnsi="Tahoma" w:cs="Tahoma"/>
          <w:bCs/>
          <w:sz w:val="24"/>
          <w:szCs w:val="24"/>
          <w:lang w:eastAsia="pl-PL"/>
        </w:rPr>
      </w:pPr>
      <w:bookmarkStart w:id="7" w:name="_Hlk118890251"/>
      <w:bookmarkStart w:id="8" w:name="_Hlk118891768"/>
      <w:r w:rsidRPr="00552D6A">
        <w:rPr>
          <w:rFonts w:ascii="Tahoma" w:eastAsia="Times New Roman" w:hAnsi="Tahoma" w:cs="Tahoma"/>
          <w:b/>
          <w:bCs/>
          <w:sz w:val="24"/>
          <w:szCs w:val="24"/>
          <w:lang w:eastAsia="pl-PL"/>
        </w:rPr>
        <w:t xml:space="preserve">§ </w:t>
      </w:r>
      <w:r w:rsidR="00DF4356">
        <w:rPr>
          <w:rFonts w:ascii="Tahoma" w:eastAsia="Times New Roman" w:hAnsi="Tahoma" w:cs="Tahoma"/>
          <w:b/>
          <w:bCs/>
          <w:sz w:val="24"/>
          <w:szCs w:val="24"/>
          <w:lang w:eastAsia="pl-PL"/>
        </w:rPr>
        <w:t>6</w:t>
      </w:r>
      <w:r w:rsidRPr="00552D6A">
        <w:rPr>
          <w:rFonts w:ascii="Tahoma" w:eastAsia="Times New Roman" w:hAnsi="Tahoma" w:cs="Tahoma"/>
          <w:b/>
          <w:bCs/>
          <w:sz w:val="24"/>
          <w:szCs w:val="24"/>
          <w:lang w:eastAsia="pl-PL"/>
        </w:rPr>
        <w:t>.</w:t>
      </w:r>
    </w:p>
    <w:bookmarkEnd w:id="7"/>
    <w:p w14:paraId="0453FB4B" w14:textId="77777777" w:rsidR="00985490" w:rsidRPr="00552D6A" w:rsidRDefault="00C06D8D" w:rsidP="00985490">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 xml:space="preserve">Obowiązki wykonawcy </w:t>
      </w:r>
    </w:p>
    <w:bookmarkEnd w:id="8"/>
    <w:p w14:paraId="24DC154F" w14:textId="6956DA7C" w:rsidR="00A126BB" w:rsidRPr="00060C8D" w:rsidRDefault="00C06D8D" w:rsidP="00060C8D">
      <w:pPr>
        <w:pStyle w:val="Akapitzlist"/>
        <w:numPr>
          <w:ilvl w:val="0"/>
          <w:numId w:val="14"/>
        </w:numPr>
        <w:spacing w:line="276" w:lineRule="auto"/>
        <w:ind w:left="426" w:hanging="426"/>
        <w:jc w:val="both"/>
        <w:rPr>
          <w:rFonts w:ascii="Tahoma" w:hAnsi="Tahoma" w:cs="Tahoma"/>
          <w:bCs/>
          <w:sz w:val="24"/>
          <w:szCs w:val="24"/>
          <w:lang w:eastAsia="pl-PL"/>
        </w:rPr>
      </w:pPr>
      <w:r w:rsidRPr="00C06D8D">
        <w:rPr>
          <w:rFonts w:ascii="Tahoma" w:hAnsi="Tahoma" w:cs="Tahoma"/>
          <w:bCs/>
          <w:sz w:val="24"/>
          <w:szCs w:val="24"/>
          <w:lang w:eastAsia="pl-PL"/>
        </w:rPr>
        <w:t xml:space="preserve">Przez cały okres obowiązywania niniejszej umowy wykonawca </w:t>
      </w:r>
      <w:r w:rsidR="00060C8D">
        <w:rPr>
          <w:rFonts w:ascii="Tahoma" w:hAnsi="Tahoma" w:cs="Tahoma"/>
          <w:bCs/>
          <w:sz w:val="24"/>
          <w:szCs w:val="24"/>
          <w:lang w:val="pl-PL" w:eastAsia="pl-PL"/>
        </w:rPr>
        <w:t xml:space="preserve">ma  obowiązek </w:t>
      </w:r>
      <w:r w:rsidRPr="00C06D8D">
        <w:rPr>
          <w:rFonts w:ascii="Tahoma" w:hAnsi="Tahoma" w:cs="Tahoma"/>
          <w:bCs/>
          <w:sz w:val="24"/>
          <w:szCs w:val="24"/>
          <w:lang w:eastAsia="pl-PL"/>
        </w:rPr>
        <w:t xml:space="preserve"> posiadać ważną Koncesję Ministra Spraw Wewnętrznych i Administracji na prowadzenie działalności w zakresie usług </w:t>
      </w:r>
      <w:r w:rsidRPr="00060C8D">
        <w:rPr>
          <w:rFonts w:ascii="Tahoma" w:hAnsi="Tahoma" w:cs="Tahoma"/>
          <w:bCs/>
          <w:sz w:val="24"/>
          <w:szCs w:val="24"/>
          <w:lang w:eastAsia="pl-PL"/>
        </w:rPr>
        <w:t>ochrony osób i mienia</w:t>
      </w:r>
      <w:r w:rsidR="00060C8D" w:rsidRPr="00060C8D">
        <w:rPr>
          <w:rFonts w:ascii="Tahoma" w:hAnsi="Tahoma" w:cs="Tahoma"/>
          <w:bCs/>
          <w:sz w:val="24"/>
          <w:szCs w:val="24"/>
          <w:lang w:val="pl-PL" w:eastAsia="pl-PL"/>
        </w:rPr>
        <w:t xml:space="preserve"> z </w:t>
      </w:r>
      <w:r w:rsidR="00060C8D" w:rsidRPr="00060C8D">
        <w:rPr>
          <w:rFonts w:ascii="Tahoma" w:hAnsi="Tahoma" w:cs="Tahoma"/>
          <w:color w:val="000000"/>
          <w:sz w:val="24"/>
          <w:szCs w:val="24"/>
        </w:rPr>
        <w:t>obszarem świadczenia usług obejmującym siedzibę zamawiającego</w:t>
      </w:r>
      <w:r w:rsidR="00060C8D" w:rsidRPr="00060C8D">
        <w:rPr>
          <w:rFonts w:ascii="Tahoma" w:hAnsi="Tahoma" w:cs="Tahoma"/>
          <w:color w:val="000000"/>
          <w:sz w:val="24"/>
          <w:szCs w:val="24"/>
          <w:lang w:val="pl-PL"/>
        </w:rPr>
        <w:t>.</w:t>
      </w:r>
      <w:r w:rsidR="00060C8D">
        <w:rPr>
          <w:rFonts w:ascii="Tahoma" w:hAnsi="Tahoma" w:cs="Tahoma"/>
          <w:color w:val="000000"/>
          <w:sz w:val="24"/>
          <w:szCs w:val="24"/>
          <w:lang w:val="pl-PL"/>
        </w:rPr>
        <w:t xml:space="preserve"> </w:t>
      </w:r>
      <w:r w:rsidRPr="00060C8D">
        <w:rPr>
          <w:rFonts w:ascii="Tahoma" w:hAnsi="Tahoma" w:cs="Tahoma"/>
          <w:bCs/>
          <w:sz w:val="24"/>
          <w:szCs w:val="24"/>
          <w:lang w:eastAsia="pl-PL"/>
        </w:rPr>
        <w:t xml:space="preserve">W przypadku wygaśnięcia, zmiany lub uzyskania nowej koncesji, </w:t>
      </w:r>
      <w:r w:rsidR="00D330DB" w:rsidRPr="00060C8D">
        <w:rPr>
          <w:rFonts w:ascii="Tahoma" w:hAnsi="Tahoma" w:cs="Tahoma"/>
          <w:bCs/>
          <w:sz w:val="24"/>
          <w:szCs w:val="24"/>
          <w:lang w:eastAsia="pl-PL"/>
        </w:rPr>
        <w:t>wykonawca</w:t>
      </w:r>
      <w:r w:rsidRPr="00060C8D">
        <w:rPr>
          <w:rFonts w:ascii="Tahoma" w:hAnsi="Tahoma" w:cs="Tahoma"/>
          <w:bCs/>
          <w:sz w:val="24"/>
          <w:szCs w:val="24"/>
          <w:lang w:eastAsia="pl-PL"/>
        </w:rPr>
        <w:t xml:space="preserve"> niezwłocznie zawiadomi o tym fakcie </w:t>
      </w:r>
      <w:r w:rsidR="00D330DB" w:rsidRPr="00060C8D">
        <w:rPr>
          <w:rFonts w:ascii="Tahoma" w:hAnsi="Tahoma" w:cs="Tahoma"/>
          <w:bCs/>
          <w:sz w:val="24"/>
          <w:szCs w:val="24"/>
          <w:lang w:eastAsia="pl-PL"/>
        </w:rPr>
        <w:t>zamawiającego</w:t>
      </w:r>
      <w:r w:rsidRPr="00060C8D">
        <w:rPr>
          <w:rFonts w:ascii="Tahoma" w:hAnsi="Tahoma" w:cs="Tahoma"/>
          <w:bCs/>
          <w:sz w:val="24"/>
          <w:szCs w:val="24"/>
          <w:lang w:eastAsia="pl-PL"/>
        </w:rPr>
        <w:t xml:space="preserve"> oraz jednocześnie w przypadku jej zmiany bądź uzyskania nowej koncesji przedstawi</w:t>
      </w:r>
      <w:r w:rsidR="00D330DB" w:rsidRPr="00060C8D">
        <w:rPr>
          <w:rFonts w:ascii="Tahoma" w:hAnsi="Tahoma" w:cs="Tahoma"/>
          <w:bCs/>
          <w:sz w:val="24"/>
          <w:szCs w:val="24"/>
          <w:lang w:val="pl-PL" w:eastAsia="pl-PL"/>
        </w:rPr>
        <w:t xml:space="preserve"> </w:t>
      </w:r>
      <w:r w:rsidR="00D330DB" w:rsidRPr="00060C8D">
        <w:rPr>
          <w:rFonts w:ascii="Tahoma" w:hAnsi="Tahoma" w:cs="Tahoma"/>
          <w:bCs/>
          <w:sz w:val="24"/>
          <w:szCs w:val="24"/>
          <w:lang w:eastAsia="pl-PL"/>
        </w:rPr>
        <w:t>zamawiającemu</w:t>
      </w:r>
      <w:r w:rsidRPr="00060C8D">
        <w:rPr>
          <w:rFonts w:ascii="Tahoma" w:hAnsi="Tahoma" w:cs="Tahoma"/>
          <w:bCs/>
          <w:sz w:val="24"/>
          <w:szCs w:val="24"/>
          <w:lang w:eastAsia="pl-PL"/>
        </w:rPr>
        <w:t xml:space="preserve"> kopię nowych dokumentów. </w:t>
      </w:r>
    </w:p>
    <w:p w14:paraId="3FF83AF0" w14:textId="77777777" w:rsidR="00DF4356" w:rsidRDefault="00A126BB" w:rsidP="00DF4356">
      <w:pPr>
        <w:pStyle w:val="Akapitzlist"/>
        <w:numPr>
          <w:ilvl w:val="0"/>
          <w:numId w:val="14"/>
        </w:numPr>
        <w:spacing w:line="276" w:lineRule="auto"/>
        <w:ind w:left="426" w:hanging="426"/>
        <w:jc w:val="both"/>
        <w:rPr>
          <w:rFonts w:ascii="Tahoma" w:hAnsi="Tahoma" w:cs="Tahoma"/>
          <w:bCs/>
          <w:sz w:val="24"/>
          <w:szCs w:val="24"/>
          <w:lang w:eastAsia="pl-PL"/>
        </w:rPr>
      </w:pPr>
      <w:r w:rsidRPr="00A126BB">
        <w:rPr>
          <w:rFonts w:ascii="Tahoma" w:hAnsi="Tahoma" w:cs="Tahoma"/>
          <w:bCs/>
          <w:sz w:val="24"/>
          <w:szCs w:val="24"/>
          <w:lang w:eastAsia="pl-PL"/>
        </w:rPr>
        <w:t xml:space="preserve">Wykonawca jest zobowiązany do przestrzegania przepisów rozporządzenia Rady Ministrów </w:t>
      </w:r>
      <w:r w:rsidRPr="00A126BB">
        <w:rPr>
          <w:rFonts w:ascii="Tahoma" w:eastAsia="TimesNewRoman" w:hAnsi="Tahoma" w:cs="Tahoma"/>
          <w:bCs/>
          <w:sz w:val="24"/>
          <w:szCs w:val="24"/>
          <w:lang w:eastAsia="pl-PL"/>
        </w:rPr>
        <w:t>z dnia 30 listopada 2020 r.</w:t>
      </w:r>
      <w:r w:rsidRPr="00A126BB">
        <w:rPr>
          <w:rFonts w:ascii="Tahoma" w:hAnsi="Tahoma" w:cs="Tahoma"/>
          <w:bCs/>
          <w:sz w:val="24"/>
          <w:szCs w:val="24"/>
          <w:lang w:eastAsia="pl-PL"/>
        </w:rPr>
        <w:t xml:space="preserve"> </w:t>
      </w:r>
      <w:r w:rsidRPr="00A126BB">
        <w:rPr>
          <w:rFonts w:ascii="Tahoma" w:eastAsia="Calibri" w:hAnsi="Tahoma" w:cs="Tahoma"/>
          <w:bCs/>
          <w:sz w:val="24"/>
          <w:szCs w:val="24"/>
          <w:lang w:eastAsia="pl-PL"/>
        </w:rPr>
        <w:t>w sprawie ochrony przed promieniowaniem jonizującym pracowników zewnętrznych narażonych podczas pracy</w:t>
      </w:r>
      <w:r w:rsidRPr="00A126BB">
        <w:rPr>
          <w:rFonts w:ascii="Tahoma" w:hAnsi="Tahoma" w:cs="Tahoma"/>
          <w:bCs/>
          <w:sz w:val="24"/>
          <w:szCs w:val="24"/>
          <w:lang w:eastAsia="pl-PL"/>
        </w:rPr>
        <w:t xml:space="preserve"> </w:t>
      </w:r>
      <w:r w:rsidRPr="00A126BB">
        <w:rPr>
          <w:rFonts w:ascii="Tahoma" w:eastAsia="Calibri" w:hAnsi="Tahoma" w:cs="Tahoma"/>
          <w:bCs/>
          <w:sz w:val="24"/>
          <w:szCs w:val="24"/>
          <w:lang w:eastAsia="pl-PL"/>
        </w:rPr>
        <w:t>na terenie kontrolowanym lub nadzorowanym</w:t>
      </w:r>
      <w:r w:rsidRPr="00A126BB">
        <w:rPr>
          <w:rFonts w:ascii="Tahoma" w:hAnsi="Tahoma" w:cs="Tahoma"/>
          <w:bCs/>
          <w:sz w:val="24"/>
          <w:szCs w:val="24"/>
          <w:lang w:eastAsia="pl-PL"/>
        </w:rPr>
        <w:t xml:space="preserve"> (Dz. U. poz. 2313). </w:t>
      </w:r>
    </w:p>
    <w:p w14:paraId="24BA75B5" w14:textId="6AD9DB10" w:rsidR="00E877F7" w:rsidRPr="00E877F7" w:rsidRDefault="00C06D8D" w:rsidP="005D3BB1">
      <w:pPr>
        <w:pStyle w:val="Akapitzlist"/>
        <w:numPr>
          <w:ilvl w:val="0"/>
          <w:numId w:val="14"/>
        </w:numPr>
        <w:spacing w:line="276" w:lineRule="auto"/>
        <w:ind w:left="426" w:hanging="426"/>
        <w:jc w:val="both"/>
        <w:rPr>
          <w:rFonts w:ascii="Tahoma" w:hAnsi="Tahoma" w:cs="Tahoma"/>
          <w:bCs/>
          <w:sz w:val="24"/>
          <w:szCs w:val="24"/>
          <w:lang w:eastAsia="pl-PL"/>
        </w:rPr>
      </w:pPr>
      <w:r w:rsidRPr="00E877F7">
        <w:rPr>
          <w:rFonts w:ascii="Tahoma" w:hAnsi="Tahoma" w:cs="Tahoma"/>
          <w:bCs/>
          <w:sz w:val="24"/>
          <w:szCs w:val="24"/>
          <w:lang w:eastAsia="pl-PL"/>
        </w:rPr>
        <w:t xml:space="preserve">Przez cały okres obowiązywania niniejszej umowy </w:t>
      </w:r>
      <w:r w:rsidR="0097432B" w:rsidRPr="00E877F7">
        <w:rPr>
          <w:rFonts w:ascii="Tahoma" w:hAnsi="Tahoma" w:cs="Tahoma"/>
          <w:bCs/>
          <w:sz w:val="24"/>
          <w:szCs w:val="24"/>
          <w:lang w:eastAsia="pl-PL"/>
        </w:rPr>
        <w:t>wykonawca</w:t>
      </w:r>
      <w:r w:rsidRPr="00E877F7">
        <w:rPr>
          <w:rFonts w:ascii="Tahoma" w:hAnsi="Tahoma" w:cs="Tahoma"/>
          <w:bCs/>
          <w:sz w:val="24"/>
          <w:szCs w:val="24"/>
          <w:lang w:eastAsia="pl-PL"/>
        </w:rPr>
        <w:t xml:space="preserve"> </w:t>
      </w:r>
      <w:r w:rsidR="00E877F7" w:rsidRPr="00E877F7">
        <w:rPr>
          <w:rFonts w:ascii="Tahoma" w:hAnsi="Tahoma" w:cs="Tahoma"/>
          <w:bCs/>
          <w:sz w:val="24"/>
          <w:szCs w:val="24"/>
          <w:lang w:val="pl-PL" w:eastAsia="pl-PL"/>
        </w:rPr>
        <w:t xml:space="preserve">ma obowiązek posiadać </w:t>
      </w:r>
      <w:r w:rsidRPr="00E877F7">
        <w:rPr>
          <w:rFonts w:ascii="Tahoma" w:hAnsi="Tahoma" w:cs="Tahoma"/>
          <w:bCs/>
          <w:sz w:val="24"/>
          <w:szCs w:val="24"/>
          <w:lang w:eastAsia="pl-PL"/>
        </w:rPr>
        <w:t>ubezpiecz</w:t>
      </w:r>
      <w:r w:rsidR="00E877F7" w:rsidRPr="00E877F7">
        <w:rPr>
          <w:rFonts w:ascii="Tahoma" w:hAnsi="Tahoma" w:cs="Tahoma"/>
          <w:bCs/>
          <w:sz w:val="24"/>
          <w:szCs w:val="24"/>
          <w:lang w:val="pl-PL" w:eastAsia="pl-PL"/>
        </w:rPr>
        <w:t>enie</w:t>
      </w:r>
      <w:r w:rsidRPr="00E877F7">
        <w:rPr>
          <w:rFonts w:ascii="Tahoma" w:hAnsi="Tahoma" w:cs="Tahoma"/>
          <w:bCs/>
          <w:sz w:val="24"/>
          <w:szCs w:val="24"/>
          <w:lang w:eastAsia="pl-PL"/>
        </w:rPr>
        <w:t xml:space="preserve"> od odpowiedzialności cywilnej w zakresie prowadzonej działalności gospodarczej na sumę ubezpieczenia min. </w:t>
      </w:r>
      <w:r w:rsidR="0097432B" w:rsidRPr="00E877F7">
        <w:rPr>
          <w:rFonts w:ascii="Tahoma" w:hAnsi="Tahoma" w:cs="Tahoma"/>
          <w:bCs/>
          <w:sz w:val="24"/>
          <w:szCs w:val="24"/>
          <w:lang w:val="pl-PL" w:eastAsia="pl-PL"/>
        </w:rPr>
        <w:t>5</w:t>
      </w:r>
      <w:r w:rsidRPr="00E877F7">
        <w:rPr>
          <w:rFonts w:ascii="Tahoma" w:hAnsi="Tahoma" w:cs="Tahoma"/>
          <w:bCs/>
          <w:sz w:val="24"/>
          <w:szCs w:val="24"/>
          <w:lang w:eastAsia="pl-PL"/>
        </w:rPr>
        <w:t xml:space="preserve">00 000,00 zł (słownie: </w:t>
      </w:r>
      <w:r w:rsidR="0097432B" w:rsidRPr="00E877F7">
        <w:rPr>
          <w:rFonts w:ascii="Tahoma" w:hAnsi="Tahoma" w:cs="Tahoma"/>
          <w:bCs/>
          <w:sz w:val="24"/>
          <w:szCs w:val="24"/>
          <w:lang w:val="pl-PL" w:eastAsia="pl-PL"/>
        </w:rPr>
        <w:t xml:space="preserve"> pięćset tysięcy </w:t>
      </w:r>
      <w:r w:rsidRPr="00E877F7">
        <w:rPr>
          <w:rFonts w:ascii="Tahoma" w:hAnsi="Tahoma" w:cs="Tahoma"/>
          <w:bCs/>
          <w:sz w:val="24"/>
          <w:szCs w:val="24"/>
          <w:lang w:eastAsia="pl-PL"/>
        </w:rPr>
        <w:t xml:space="preserve"> złotych). W przypadku zmniejszenia sumy ubezpieczenia o wysokość wypłaconego odszkodowania </w:t>
      </w:r>
      <w:r w:rsidR="0097432B" w:rsidRPr="00E877F7">
        <w:rPr>
          <w:rFonts w:ascii="Tahoma" w:hAnsi="Tahoma" w:cs="Tahoma"/>
          <w:bCs/>
          <w:sz w:val="24"/>
          <w:szCs w:val="24"/>
          <w:lang w:eastAsia="pl-PL"/>
        </w:rPr>
        <w:t>wykonawca</w:t>
      </w:r>
      <w:r w:rsidRPr="00E877F7">
        <w:rPr>
          <w:rFonts w:ascii="Tahoma" w:hAnsi="Tahoma" w:cs="Tahoma"/>
          <w:bCs/>
          <w:sz w:val="24"/>
          <w:szCs w:val="24"/>
          <w:lang w:eastAsia="pl-PL"/>
        </w:rPr>
        <w:t xml:space="preserve"> zobowiązany jest do jej uzupełnienia, tak, aby w całym okresie ubezpieczenia wynosiła ona min. </w:t>
      </w:r>
      <w:r w:rsidR="0097432B" w:rsidRPr="00E877F7">
        <w:rPr>
          <w:rFonts w:ascii="Tahoma" w:hAnsi="Tahoma" w:cs="Tahoma"/>
          <w:bCs/>
          <w:sz w:val="24"/>
          <w:szCs w:val="24"/>
          <w:lang w:val="pl-PL" w:eastAsia="pl-PL"/>
        </w:rPr>
        <w:t>5</w:t>
      </w:r>
      <w:r w:rsidRPr="00E877F7">
        <w:rPr>
          <w:rFonts w:ascii="Tahoma" w:hAnsi="Tahoma" w:cs="Tahoma"/>
          <w:bCs/>
          <w:sz w:val="24"/>
          <w:szCs w:val="24"/>
          <w:lang w:eastAsia="pl-PL"/>
        </w:rPr>
        <w:t xml:space="preserve">00 000 zł. </w:t>
      </w:r>
    </w:p>
    <w:p w14:paraId="0E4DD608" w14:textId="77777777" w:rsidR="0097432B" w:rsidRDefault="0097432B" w:rsidP="00F30BB6">
      <w:pPr>
        <w:pStyle w:val="Akapitzlist"/>
        <w:numPr>
          <w:ilvl w:val="0"/>
          <w:numId w:val="14"/>
        </w:numPr>
        <w:spacing w:line="276" w:lineRule="auto"/>
        <w:ind w:left="426" w:hanging="426"/>
        <w:jc w:val="both"/>
        <w:rPr>
          <w:rFonts w:ascii="Tahoma" w:hAnsi="Tahoma" w:cs="Tahoma"/>
          <w:bCs/>
          <w:sz w:val="24"/>
          <w:szCs w:val="24"/>
          <w:lang w:eastAsia="pl-PL"/>
        </w:rPr>
      </w:pPr>
      <w:r w:rsidRPr="0097432B">
        <w:rPr>
          <w:rFonts w:ascii="Tahoma" w:hAnsi="Tahoma" w:cs="Tahoma"/>
          <w:bCs/>
          <w:sz w:val="24"/>
          <w:szCs w:val="24"/>
          <w:lang w:eastAsia="pl-PL"/>
        </w:rPr>
        <w:t xml:space="preserve">Wykonawca zobowiązany jest do przedłożenia zamawiającemu, dokumentu potwierdzającego posiadanie wymaganego ubezpieczenia wraz z dowodem potwierdzającym opłatę wymagalnych składek w terminie </w:t>
      </w:r>
      <w:r w:rsidRPr="0097432B">
        <w:rPr>
          <w:rFonts w:ascii="Tahoma" w:hAnsi="Tahoma" w:cs="Tahoma"/>
          <w:b/>
          <w:bCs/>
          <w:sz w:val="24"/>
          <w:szCs w:val="24"/>
          <w:lang w:eastAsia="pl-PL"/>
        </w:rPr>
        <w:t>7 dni</w:t>
      </w:r>
      <w:r w:rsidRPr="0097432B">
        <w:rPr>
          <w:rFonts w:ascii="Tahoma" w:hAnsi="Tahoma" w:cs="Tahoma"/>
          <w:bCs/>
          <w:sz w:val="24"/>
          <w:szCs w:val="24"/>
          <w:lang w:eastAsia="pl-PL"/>
        </w:rPr>
        <w:t xml:space="preserve"> od dnia </w:t>
      </w:r>
      <w:r>
        <w:rPr>
          <w:rFonts w:ascii="Tahoma" w:hAnsi="Tahoma" w:cs="Tahoma"/>
          <w:bCs/>
          <w:sz w:val="24"/>
          <w:szCs w:val="24"/>
          <w:lang w:val="pl-PL" w:eastAsia="pl-PL"/>
        </w:rPr>
        <w:t>zawarcia</w:t>
      </w:r>
      <w:r w:rsidRPr="0097432B">
        <w:rPr>
          <w:rFonts w:ascii="Tahoma" w:hAnsi="Tahoma" w:cs="Tahoma"/>
          <w:bCs/>
          <w:sz w:val="24"/>
          <w:szCs w:val="24"/>
          <w:lang w:eastAsia="pl-PL"/>
        </w:rPr>
        <w:t xml:space="preserve"> umowy.</w:t>
      </w:r>
    </w:p>
    <w:p w14:paraId="5B18B371" w14:textId="37B5B763" w:rsidR="008A660A" w:rsidRDefault="00C06D8D" w:rsidP="00F30BB6">
      <w:pPr>
        <w:pStyle w:val="Akapitzlist"/>
        <w:numPr>
          <w:ilvl w:val="0"/>
          <w:numId w:val="14"/>
        </w:numPr>
        <w:spacing w:line="276" w:lineRule="auto"/>
        <w:ind w:left="426" w:hanging="426"/>
        <w:jc w:val="both"/>
        <w:rPr>
          <w:rFonts w:ascii="Tahoma" w:hAnsi="Tahoma" w:cs="Tahoma"/>
          <w:bCs/>
          <w:sz w:val="24"/>
          <w:szCs w:val="24"/>
          <w:lang w:eastAsia="pl-PL"/>
        </w:rPr>
      </w:pPr>
      <w:r w:rsidRPr="0097432B">
        <w:rPr>
          <w:rFonts w:ascii="Tahoma" w:hAnsi="Tahoma" w:cs="Tahoma"/>
          <w:bCs/>
          <w:sz w:val="24"/>
          <w:szCs w:val="24"/>
          <w:lang w:eastAsia="pl-PL"/>
        </w:rPr>
        <w:t xml:space="preserve">W sytuacji, gdy polisa ubezpieczeniowa wygasa w trakcie trwania umowy, </w:t>
      </w:r>
      <w:r w:rsidR="0097432B" w:rsidRPr="0097432B">
        <w:rPr>
          <w:rFonts w:ascii="Tahoma" w:hAnsi="Tahoma" w:cs="Tahoma"/>
          <w:bCs/>
          <w:sz w:val="24"/>
          <w:szCs w:val="24"/>
          <w:lang w:eastAsia="pl-PL"/>
        </w:rPr>
        <w:t>wykonawca</w:t>
      </w:r>
      <w:r w:rsidRPr="0097432B">
        <w:rPr>
          <w:rFonts w:ascii="Tahoma" w:hAnsi="Tahoma" w:cs="Tahoma"/>
          <w:bCs/>
          <w:sz w:val="24"/>
          <w:szCs w:val="24"/>
          <w:lang w:eastAsia="pl-PL"/>
        </w:rPr>
        <w:t xml:space="preserve"> obowiązany jest do jej kontynuowania i zawarcia nowej polisy oraz do przedłożenia </w:t>
      </w:r>
      <w:r w:rsidR="0097432B" w:rsidRPr="0097432B">
        <w:rPr>
          <w:rFonts w:ascii="Tahoma" w:hAnsi="Tahoma" w:cs="Tahoma"/>
          <w:bCs/>
          <w:sz w:val="24"/>
          <w:szCs w:val="24"/>
          <w:lang w:eastAsia="pl-PL"/>
        </w:rPr>
        <w:t>zamawiającemu</w:t>
      </w:r>
      <w:r w:rsidRPr="0097432B">
        <w:rPr>
          <w:rFonts w:ascii="Tahoma" w:hAnsi="Tahoma" w:cs="Tahoma"/>
          <w:bCs/>
          <w:sz w:val="24"/>
          <w:szCs w:val="24"/>
          <w:lang w:eastAsia="pl-PL"/>
        </w:rPr>
        <w:t xml:space="preserve"> kopii nowej polisy </w:t>
      </w:r>
      <w:r w:rsidR="0097432B">
        <w:rPr>
          <w:rFonts w:ascii="Tahoma" w:hAnsi="Tahoma" w:cs="Tahoma"/>
          <w:bCs/>
          <w:sz w:val="24"/>
          <w:szCs w:val="24"/>
          <w:lang w:val="pl-PL" w:eastAsia="pl-PL"/>
        </w:rPr>
        <w:t xml:space="preserve">oraz </w:t>
      </w:r>
      <w:r w:rsidR="0097432B" w:rsidRPr="0097432B">
        <w:rPr>
          <w:rFonts w:ascii="Tahoma" w:hAnsi="Tahoma" w:cs="Tahoma"/>
          <w:bCs/>
          <w:sz w:val="24"/>
          <w:szCs w:val="24"/>
          <w:lang w:eastAsia="pl-PL"/>
        </w:rPr>
        <w:t xml:space="preserve">dowodu uiszczenia składki ubezpieczeniowej </w:t>
      </w:r>
      <w:r w:rsidRPr="0097432B">
        <w:rPr>
          <w:rFonts w:ascii="Tahoma" w:hAnsi="Tahoma" w:cs="Tahoma"/>
          <w:bCs/>
          <w:sz w:val="24"/>
          <w:szCs w:val="24"/>
          <w:lang w:eastAsia="pl-PL"/>
        </w:rPr>
        <w:t xml:space="preserve">w terminie 3 dni od daty zawarcia polisy. </w:t>
      </w:r>
    </w:p>
    <w:p w14:paraId="51492782" w14:textId="7E7D7832" w:rsidR="004E783B" w:rsidRDefault="004E783B" w:rsidP="004E783B">
      <w:pPr>
        <w:pStyle w:val="Akapitzlist"/>
        <w:spacing w:line="276" w:lineRule="auto"/>
        <w:ind w:left="426"/>
        <w:jc w:val="both"/>
        <w:rPr>
          <w:rFonts w:ascii="Tahoma" w:hAnsi="Tahoma" w:cs="Tahoma"/>
          <w:bCs/>
          <w:sz w:val="24"/>
          <w:szCs w:val="24"/>
          <w:lang w:eastAsia="pl-PL"/>
        </w:rPr>
      </w:pPr>
    </w:p>
    <w:p w14:paraId="2E790B6E" w14:textId="77777777" w:rsidR="004E783B" w:rsidRDefault="004E783B" w:rsidP="004E783B">
      <w:pPr>
        <w:pStyle w:val="Akapitzlist"/>
        <w:spacing w:line="276" w:lineRule="auto"/>
        <w:ind w:left="426"/>
        <w:jc w:val="both"/>
        <w:rPr>
          <w:rFonts w:ascii="Tahoma" w:hAnsi="Tahoma" w:cs="Tahoma"/>
          <w:bCs/>
          <w:sz w:val="24"/>
          <w:szCs w:val="24"/>
          <w:lang w:eastAsia="pl-PL"/>
        </w:rPr>
      </w:pPr>
    </w:p>
    <w:p w14:paraId="040B3CE3" w14:textId="77777777" w:rsidR="00395423" w:rsidRDefault="00395423" w:rsidP="00395423">
      <w:pPr>
        <w:pStyle w:val="Akapitzlist"/>
        <w:spacing w:line="276" w:lineRule="auto"/>
        <w:ind w:left="426"/>
        <w:jc w:val="both"/>
        <w:rPr>
          <w:rFonts w:ascii="Tahoma" w:hAnsi="Tahoma" w:cs="Tahoma"/>
          <w:bCs/>
          <w:sz w:val="24"/>
          <w:szCs w:val="24"/>
          <w:lang w:eastAsia="pl-PL"/>
        </w:rPr>
      </w:pPr>
    </w:p>
    <w:p w14:paraId="67C8F279" w14:textId="4BE3B929" w:rsidR="00DF4356" w:rsidRPr="00C05548" w:rsidRDefault="00DF4356" w:rsidP="00DF4356">
      <w:pPr>
        <w:spacing w:after="0" w:line="276" w:lineRule="auto"/>
        <w:jc w:val="center"/>
        <w:rPr>
          <w:rFonts w:ascii="Tahoma" w:eastAsia="Times New Roman" w:hAnsi="Tahoma" w:cs="Tahoma"/>
          <w:bCs/>
          <w:sz w:val="24"/>
          <w:szCs w:val="24"/>
          <w:lang w:eastAsia="pl-PL"/>
        </w:rPr>
      </w:pPr>
      <w:bookmarkStart w:id="9" w:name="_Hlk118961300"/>
      <w:r w:rsidRPr="00C05548">
        <w:rPr>
          <w:rFonts w:ascii="Tahoma" w:eastAsia="Times New Roman" w:hAnsi="Tahoma" w:cs="Tahoma"/>
          <w:b/>
          <w:bCs/>
          <w:sz w:val="24"/>
          <w:szCs w:val="24"/>
          <w:lang w:eastAsia="pl-PL"/>
        </w:rPr>
        <w:lastRenderedPageBreak/>
        <w:t xml:space="preserve">§ </w:t>
      </w:r>
      <w:r>
        <w:rPr>
          <w:rFonts w:ascii="Tahoma" w:eastAsia="Times New Roman" w:hAnsi="Tahoma" w:cs="Tahoma"/>
          <w:b/>
          <w:bCs/>
          <w:sz w:val="24"/>
          <w:szCs w:val="24"/>
          <w:lang w:eastAsia="pl-PL"/>
        </w:rPr>
        <w:t>7</w:t>
      </w:r>
      <w:r w:rsidRPr="00C05548">
        <w:rPr>
          <w:rFonts w:ascii="Tahoma" w:eastAsia="Times New Roman" w:hAnsi="Tahoma" w:cs="Tahoma"/>
          <w:b/>
          <w:bCs/>
          <w:sz w:val="24"/>
          <w:szCs w:val="24"/>
          <w:lang w:eastAsia="pl-PL"/>
        </w:rPr>
        <w:t>.</w:t>
      </w:r>
    </w:p>
    <w:p w14:paraId="230AECD7" w14:textId="77777777" w:rsidR="00DF4356" w:rsidRPr="00C05548" w:rsidRDefault="00DF4356" w:rsidP="00DF4356">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Odpowiedzialność wykonawcy</w:t>
      </w:r>
    </w:p>
    <w:bookmarkEnd w:id="9"/>
    <w:p w14:paraId="752CC89F" w14:textId="77777777" w:rsidR="00DF4356" w:rsidRDefault="00DF4356" w:rsidP="00DF4356">
      <w:pPr>
        <w:pStyle w:val="Akapitzlist"/>
        <w:numPr>
          <w:ilvl w:val="3"/>
          <w:numId w:val="2"/>
        </w:numPr>
        <w:spacing w:line="276" w:lineRule="auto"/>
        <w:ind w:left="426" w:hanging="426"/>
        <w:jc w:val="both"/>
        <w:rPr>
          <w:rFonts w:ascii="Tahoma" w:hAnsi="Tahoma" w:cs="Tahoma"/>
          <w:bCs/>
          <w:sz w:val="24"/>
          <w:szCs w:val="24"/>
          <w:lang w:eastAsia="pl-PL"/>
        </w:rPr>
      </w:pPr>
      <w:r w:rsidRPr="002215A3">
        <w:rPr>
          <w:rFonts w:ascii="Tahoma" w:hAnsi="Tahoma" w:cs="Tahoma"/>
          <w:bCs/>
          <w:sz w:val="24"/>
          <w:szCs w:val="24"/>
          <w:lang w:eastAsia="pl-PL"/>
        </w:rPr>
        <w:t xml:space="preserve">Wykonawca ponosi odpowiedzialność za szkody w mieniu zamawiającego do pełnej wartości, powstałe z niewykonania lub nienależytego wykonania postanowień niniejszej umowy. </w:t>
      </w:r>
    </w:p>
    <w:p w14:paraId="521977C4" w14:textId="77777777" w:rsidR="00DF4356" w:rsidRDefault="00DF4356" w:rsidP="00DF4356">
      <w:pPr>
        <w:pStyle w:val="Akapitzlist"/>
        <w:numPr>
          <w:ilvl w:val="3"/>
          <w:numId w:val="2"/>
        </w:numPr>
        <w:spacing w:line="276" w:lineRule="auto"/>
        <w:ind w:left="426" w:hanging="426"/>
        <w:jc w:val="both"/>
        <w:rPr>
          <w:rFonts w:ascii="Tahoma" w:hAnsi="Tahoma" w:cs="Tahoma"/>
          <w:bCs/>
          <w:sz w:val="24"/>
          <w:szCs w:val="24"/>
          <w:lang w:eastAsia="pl-PL"/>
        </w:rPr>
      </w:pPr>
      <w:r w:rsidRPr="00F879D9">
        <w:rPr>
          <w:rFonts w:ascii="Tahoma" w:hAnsi="Tahoma" w:cs="Tahoma"/>
          <w:bCs/>
          <w:sz w:val="24"/>
          <w:szCs w:val="24"/>
          <w:lang w:eastAsia="pl-PL"/>
        </w:rPr>
        <w:t>Wykonawca ma obowiązek informowania o zdarzeniach i utrudnieniach mających wpływ na wykonywanie obowiązków umowy.</w:t>
      </w:r>
    </w:p>
    <w:p w14:paraId="36148BB8" w14:textId="77777777" w:rsidR="00DF4356" w:rsidRDefault="00DF4356" w:rsidP="00DF4356">
      <w:pPr>
        <w:pStyle w:val="Akapitzlist"/>
        <w:numPr>
          <w:ilvl w:val="3"/>
          <w:numId w:val="2"/>
        </w:numPr>
        <w:spacing w:line="276" w:lineRule="auto"/>
        <w:ind w:left="426" w:hanging="426"/>
        <w:jc w:val="both"/>
        <w:rPr>
          <w:rFonts w:ascii="Tahoma" w:hAnsi="Tahoma" w:cs="Tahoma"/>
          <w:bCs/>
          <w:sz w:val="24"/>
          <w:szCs w:val="24"/>
          <w:lang w:eastAsia="pl-PL"/>
        </w:rPr>
      </w:pPr>
      <w:r w:rsidRPr="005076A3">
        <w:rPr>
          <w:rFonts w:ascii="Tahoma" w:hAnsi="Tahoma" w:cs="Tahoma"/>
          <w:bCs/>
          <w:sz w:val="24"/>
          <w:szCs w:val="24"/>
          <w:lang w:eastAsia="pl-PL"/>
        </w:rPr>
        <w:t>Wykonawca odpowiada jak za własne, za działania lub zaniechania osób, którym powierzył lub za pomocą, których wykonuje czynności objęte niniejszą umową.</w:t>
      </w:r>
    </w:p>
    <w:p w14:paraId="4D40F2CD" w14:textId="77777777" w:rsidR="00DF4356" w:rsidRDefault="00DF4356" w:rsidP="00DF4356">
      <w:pPr>
        <w:pStyle w:val="Akapitzlist"/>
        <w:numPr>
          <w:ilvl w:val="3"/>
          <w:numId w:val="2"/>
        </w:numPr>
        <w:spacing w:line="276" w:lineRule="auto"/>
        <w:ind w:left="426" w:hanging="426"/>
        <w:jc w:val="both"/>
        <w:rPr>
          <w:rFonts w:ascii="Tahoma" w:hAnsi="Tahoma" w:cs="Tahoma"/>
          <w:bCs/>
          <w:sz w:val="24"/>
          <w:szCs w:val="24"/>
          <w:lang w:eastAsia="pl-PL"/>
        </w:rPr>
      </w:pPr>
      <w:r w:rsidRPr="00B34597">
        <w:rPr>
          <w:rFonts w:ascii="Tahoma" w:hAnsi="Tahoma" w:cs="Tahoma"/>
          <w:bCs/>
          <w:sz w:val="24"/>
          <w:szCs w:val="24"/>
          <w:lang w:eastAsia="pl-PL"/>
        </w:rPr>
        <w:t>Okoliczności powstania szkody i jej wysokość ustalone zostaną na podstawie:</w:t>
      </w:r>
    </w:p>
    <w:p w14:paraId="4FAF7DF6" w14:textId="77777777" w:rsidR="00DF4356" w:rsidRDefault="00DF4356" w:rsidP="00DF4356">
      <w:pPr>
        <w:pStyle w:val="Akapitzlist"/>
        <w:numPr>
          <w:ilvl w:val="0"/>
          <w:numId w:val="27"/>
        </w:numPr>
        <w:spacing w:line="276" w:lineRule="auto"/>
        <w:jc w:val="both"/>
        <w:rPr>
          <w:rFonts w:ascii="Tahoma" w:hAnsi="Tahoma" w:cs="Tahoma"/>
          <w:bCs/>
          <w:sz w:val="24"/>
          <w:szCs w:val="24"/>
          <w:lang w:eastAsia="pl-PL"/>
        </w:rPr>
      </w:pPr>
      <w:r w:rsidRPr="00B34597">
        <w:rPr>
          <w:rFonts w:ascii="Tahoma" w:hAnsi="Tahoma" w:cs="Tahoma"/>
          <w:bCs/>
          <w:sz w:val="24"/>
          <w:szCs w:val="24"/>
          <w:lang w:eastAsia="pl-PL"/>
        </w:rPr>
        <w:t xml:space="preserve">protokołu z postępowania wyjaśniającego - ustalającego okoliczności powstania szkody sporządzonego przy udziale osób odpowiedzialnych za realizację przedmiotu umowy lub innych osób upoważnionych przez </w:t>
      </w:r>
      <w:r>
        <w:rPr>
          <w:rFonts w:ascii="Tahoma" w:hAnsi="Tahoma" w:cs="Tahoma"/>
          <w:bCs/>
          <w:sz w:val="24"/>
          <w:szCs w:val="24"/>
          <w:lang w:val="pl-PL" w:eastAsia="pl-PL"/>
        </w:rPr>
        <w:t>s</w:t>
      </w:r>
      <w:r w:rsidRPr="00B34597">
        <w:rPr>
          <w:rFonts w:ascii="Tahoma" w:hAnsi="Tahoma" w:cs="Tahoma"/>
          <w:bCs/>
          <w:sz w:val="24"/>
          <w:szCs w:val="24"/>
          <w:lang w:eastAsia="pl-PL"/>
        </w:rPr>
        <w:t>trony umowy,</w:t>
      </w:r>
    </w:p>
    <w:p w14:paraId="1A8017E4" w14:textId="77777777" w:rsidR="00DF4356" w:rsidRDefault="00DF4356" w:rsidP="00DF4356">
      <w:pPr>
        <w:pStyle w:val="Akapitzlist"/>
        <w:numPr>
          <w:ilvl w:val="0"/>
          <w:numId w:val="27"/>
        </w:numPr>
        <w:spacing w:line="276" w:lineRule="auto"/>
        <w:jc w:val="both"/>
        <w:rPr>
          <w:rFonts w:ascii="Tahoma" w:hAnsi="Tahoma" w:cs="Tahoma"/>
          <w:bCs/>
          <w:sz w:val="24"/>
          <w:szCs w:val="24"/>
          <w:lang w:eastAsia="pl-PL"/>
        </w:rPr>
      </w:pPr>
      <w:r w:rsidRPr="00B34597">
        <w:rPr>
          <w:rFonts w:ascii="Tahoma" w:hAnsi="Tahoma" w:cs="Tahoma"/>
          <w:bCs/>
          <w:sz w:val="24"/>
          <w:szCs w:val="24"/>
          <w:lang w:eastAsia="pl-PL"/>
        </w:rPr>
        <w:t>udokumentowanej przez zamawiającego, przy udziale wykonawcy lub osób przez niego upoważnionych, wartości księgowej mienia utraconego poprzez przedstawienie kartoteki środka trwałego lub innego dokumentu księgowego stwierdzającego faktyczną wartość mienia utraconego,</w:t>
      </w:r>
    </w:p>
    <w:p w14:paraId="3F215148" w14:textId="77777777" w:rsidR="00DF4356" w:rsidRDefault="00DF4356" w:rsidP="00DF4356">
      <w:pPr>
        <w:pStyle w:val="Akapitzlist"/>
        <w:numPr>
          <w:ilvl w:val="0"/>
          <w:numId w:val="27"/>
        </w:numPr>
        <w:spacing w:line="276" w:lineRule="auto"/>
        <w:jc w:val="both"/>
        <w:rPr>
          <w:rFonts w:ascii="Tahoma" w:hAnsi="Tahoma" w:cs="Tahoma"/>
          <w:bCs/>
          <w:sz w:val="24"/>
          <w:szCs w:val="24"/>
          <w:lang w:eastAsia="pl-PL"/>
        </w:rPr>
      </w:pPr>
      <w:r w:rsidRPr="00B34597">
        <w:rPr>
          <w:rFonts w:ascii="Tahoma" w:hAnsi="Tahoma" w:cs="Tahoma"/>
          <w:bCs/>
          <w:sz w:val="24"/>
          <w:szCs w:val="24"/>
          <w:lang w:eastAsia="pl-PL"/>
        </w:rPr>
        <w:t xml:space="preserve">protokołu uzgodnień stron ustalającego wysokość odszkodowania, sporządzonego przy udziale osób odpowiedzialnych za realizację przedmiotu umowy lub innych osób upoważnionych przez </w:t>
      </w:r>
      <w:r>
        <w:rPr>
          <w:rFonts w:ascii="Tahoma" w:hAnsi="Tahoma" w:cs="Tahoma"/>
          <w:bCs/>
          <w:sz w:val="24"/>
          <w:szCs w:val="24"/>
          <w:lang w:val="pl-PL" w:eastAsia="pl-PL"/>
        </w:rPr>
        <w:t>s</w:t>
      </w:r>
      <w:r w:rsidRPr="00B34597">
        <w:rPr>
          <w:rFonts w:ascii="Tahoma" w:hAnsi="Tahoma" w:cs="Tahoma"/>
          <w:bCs/>
          <w:sz w:val="24"/>
          <w:szCs w:val="24"/>
          <w:lang w:eastAsia="pl-PL"/>
        </w:rPr>
        <w:t>trony umowy, uwzględniającego ocenę materiału dowodowego i inne okoliczności wpływające na wysokość strat i/lub rachunku za poniesione straty,</w:t>
      </w:r>
    </w:p>
    <w:p w14:paraId="7C380D9F" w14:textId="77777777" w:rsidR="00DF4356" w:rsidRPr="00B34597" w:rsidRDefault="00DF4356" w:rsidP="00DF4356">
      <w:pPr>
        <w:pStyle w:val="Akapitzlist"/>
        <w:numPr>
          <w:ilvl w:val="3"/>
          <w:numId w:val="2"/>
        </w:numPr>
        <w:spacing w:line="276" w:lineRule="auto"/>
        <w:ind w:left="426" w:hanging="426"/>
        <w:jc w:val="both"/>
        <w:rPr>
          <w:rFonts w:ascii="Tahoma" w:hAnsi="Tahoma" w:cs="Tahoma"/>
          <w:bCs/>
          <w:sz w:val="24"/>
          <w:szCs w:val="24"/>
          <w:lang w:val="pl-PL" w:eastAsia="pl-PL"/>
        </w:rPr>
      </w:pPr>
      <w:r w:rsidRPr="00B34597">
        <w:rPr>
          <w:rFonts w:ascii="Tahoma" w:hAnsi="Tahoma" w:cs="Tahoma"/>
          <w:bCs/>
          <w:sz w:val="24"/>
          <w:szCs w:val="24"/>
          <w:lang w:eastAsia="pl-PL"/>
        </w:rPr>
        <w:t xml:space="preserve">Nota obciążeniowa za straty w mieniu może być wystawiona przez zamawiającego na podstawie skompletowanych dokumentów określonych w niniejszym paragrafie. </w:t>
      </w:r>
    </w:p>
    <w:p w14:paraId="0D6F7E22" w14:textId="77777777" w:rsidR="00DF4356" w:rsidRDefault="00DF4356" w:rsidP="00DF4356">
      <w:pPr>
        <w:pStyle w:val="Akapitzlist"/>
        <w:numPr>
          <w:ilvl w:val="3"/>
          <w:numId w:val="2"/>
        </w:numPr>
        <w:spacing w:line="276" w:lineRule="auto"/>
        <w:ind w:left="426" w:hanging="426"/>
        <w:jc w:val="both"/>
        <w:rPr>
          <w:rFonts w:ascii="Tahoma" w:hAnsi="Tahoma" w:cs="Tahoma"/>
          <w:bCs/>
          <w:sz w:val="24"/>
          <w:szCs w:val="24"/>
          <w:lang w:val="pl-PL" w:eastAsia="pl-PL"/>
        </w:rPr>
      </w:pPr>
      <w:r w:rsidRPr="007F7F33">
        <w:rPr>
          <w:rFonts w:ascii="Tahoma" w:hAnsi="Tahoma" w:cs="Tahoma"/>
          <w:bCs/>
          <w:sz w:val="24"/>
          <w:szCs w:val="24"/>
          <w:lang w:val="pl-PL" w:eastAsia="pl-PL"/>
        </w:rPr>
        <w:t xml:space="preserve">Zamawiający może </w:t>
      </w:r>
      <w:r>
        <w:rPr>
          <w:rFonts w:ascii="Tahoma" w:hAnsi="Tahoma" w:cs="Tahoma"/>
          <w:bCs/>
          <w:sz w:val="24"/>
          <w:szCs w:val="24"/>
          <w:lang w:val="pl-PL" w:eastAsia="pl-PL"/>
        </w:rPr>
        <w:t xml:space="preserve">wartość szkody </w:t>
      </w:r>
      <w:r w:rsidRPr="007F7F33">
        <w:rPr>
          <w:rFonts w:ascii="Tahoma" w:hAnsi="Tahoma" w:cs="Tahoma"/>
          <w:bCs/>
          <w:sz w:val="24"/>
          <w:szCs w:val="24"/>
          <w:lang w:val="pl-PL" w:eastAsia="pl-PL"/>
        </w:rPr>
        <w:t>potrącić z przysługującego wynagrodzenia wykonawcy na podstawie kompensaty wzajemnych należności i zobowiązań (potrącenie z wystawianej przez wykonawcę faktury za usługę będącą przedmiotem umowy), na co wykonawca wyraża zgodę</w:t>
      </w:r>
      <w:r>
        <w:rPr>
          <w:rFonts w:ascii="Tahoma" w:hAnsi="Tahoma" w:cs="Tahoma"/>
          <w:bCs/>
          <w:sz w:val="24"/>
          <w:szCs w:val="24"/>
          <w:lang w:val="pl-PL" w:eastAsia="pl-PL"/>
        </w:rPr>
        <w:t>.</w:t>
      </w:r>
    </w:p>
    <w:p w14:paraId="09468B16" w14:textId="77777777" w:rsidR="00DF4356" w:rsidRPr="00B34597" w:rsidRDefault="00DF4356" w:rsidP="00DF4356">
      <w:pPr>
        <w:pStyle w:val="Akapitzlist"/>
        <w:numPr>
          <w:ilvl w:val="3"/>
          <w:numId w:val="2"/>
        </w:numPr>
        <w:spacing w:line="276" w:lineRule="auto"/>
        <w:ind w:left="426" w:hanging="426"/>
        <w:jc w:val="both"/>
        <w:rPr>
          <w:rFonts w:ascii="Tahoma" w:hAnsi="Tahoma" w:cs="Tahoma"/>
          <w:bCs/>
          <w:sz w:val="24"/>
          <w:szCs w:val="24"/>
          <w:lang w:val="pl-PL" w:eastAsia="pl-PL"/>
        </w:rPr>
      </w:pPr>
      <w:r w:rsidRPr="00B34597">
        <w:rPr>
          <w:rFonts w:ascii="Tahoma" w:hAnsi="Tahoma" w:cs="Tahoma"/>
          <w:bCs/>
          <w:sz w:val="24"/>
          <w:szCs w:val="24"/>
          <w:lang w:val="pl-PL" w:eastAsia="pl-PL"/>
        </w:rPr>
        <w:t xml:space="preserve">Wykonawca zobowiązuje się przelać na rachunek </w:t>
      </w:r>
      <w:r w:rsidRPr="00B34597">
        <w:rPr>
          <w:rFonts w:ascii="Tahoma" w:hAnsi="Tahoma" w:cs="Tahoma"/>
          <w:bCs/>
          <w:sz w:val="24"/>
          <w:szCs w:val="24"/>
          <w:lang w:eastAsia="pl-PL"/>
        </w:rPr>
        <w:t>z</w:t>
      </w:r>
      <w:r w:rsidRPr="00B34597">
        <w:rPr>
          <w:rFonts w:ascii="Tahoma" w:hAnsi="Tahoma" w:cs="Tahoma"/>
          <w:bCs/>
          <w:sz w:val="24"/>
          <w:szCs w:val="24"/>
          <w:lang w:val="pl-PL" w:eastAsia="pl-PL"/>
        </w:rPr>
        <w:t>amawiającego kwotę wynikającą z wystawionej noty obciążeniowej w terminie 30 dni licząc od daty jej otrzymania.</w:t>
      </w:r>
      <w:r w:rsidRPr="00B34597">
        <w:rPr>
          <w:rFonts w:ascii="Tahoma" w:hAnsi="Tahoma" w:cs="Tahoma"/>
          <w:bCs/>
          <w:sz w:val="24"/>
          <w:szCs w:val="24"/>
          <w:lang w:eastAsia="pl-PL"/>
        </w:rPr>
        <w:t xml:space="preserve"> </w:t>
      </w:r>
      <w:r w:rsidRPr="00B34597">
        <w:rPr>
          <w:rFonts w:ascii="Tahoma" w:hAnsi="Tahoma" w:cs="Tahoma"/>
          <w:bCs/>
          <w:sz w:val="24"/>
          <w:szCs w:val="24"/>
          <w:lang w:val="pl-PL" w:eastAsia="pl-PL"/>
        </w:rPr>
        <w:t>Jeżeli w powyższym terminie wyjaśnienie okoliczności koniecznych do ustalenia wysokości odszkodowania okazało się niemożliwe, odszkodowanie będzie wypłacone w ciągu 14 dni od wyjaśnienia tych okoliczności, przy czym bezsporna część odszkodowania zostanie wypłacona w terminie określonym w</w:t>
      </w:r>
      <w:r>
        <w:rPr>
          <w:rFonts w:ascii="Tahoma" w:hAnsi="Tahoma" w:cs="Tahoma"/>
          <w:bCs/>
          <w:sz w:val="24"/>
          <w:szCs w:val="24"/>
          <w:lang w:val="pl-PL" w:eastAsia="pl-PL"/>
        </w:rPr>
        <w:t xml:space="preserve">yżej. </w:t>
      </w:r>
    </w:p>
    <w:p w14:paraId="7EEB078D" w14:textId="77777777" w:rsidR="00DF4356" w:rsidRDefault="00DF4356" w:rsidP="00DF4356">
      <w:pPr>
        <w:spacing w:after="0" w:line="276" w:lineRule="auto"/>
        <w:jc w:val="center"/>
        <w:rPr>
          <w:rFonts w:ascii="Tahoma" w:eastAsia="Times New Roman" w:hAnsi="Tahoma" w:cs="Tahoma"/>
          <w:b/>
          <w:bCs/>
          <w:sz w:val="24"/>
          <w:szCs w:val="24"/>
          <w:lang w:eastAsia="pl-PL"/>
        </w:rPr>
      </w:pPr>
    </w:p>
    <w:p w14:paraId="5E8ADB69" w14:textId="6BEB9A08" w:rsidR="00DF4356" w:rsidRPr="00552D6A" w:rsidRDefault="00DF4356" w:rsidP="00DF4356">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 xml:space="preserve">§ </w:t>
      </w:r>
      <w:r>
        <w:rPr>
          <w:rFonts w:ascii="Tahoma" w:eastAsia="Times New Roman" w:hAnsi="Tahoma" w:cs="Tahoma"/>
          <w:b/>
          <w:bCs/>
          <w:sz w:val="24"/>
          <w:szCs w:val="24"/>
          <w:lang w:eastAsia="pl-PL"/>
        </w:rPr>
        <w:t>8</w:t>
      </w:r>
      <w:r w:rsidRPr="00552D6A">
        <w:rPr>
          <w:rFonts w:ascii="Tahoma" w:eastAsia="Times New Roman" w:hAnsi="Tahoma" w:cs="Tahoma"/>
          <w:b/>
          <w:bCs/>
          <w:sz w:val="24"/>
          <w:szCs w:val="24"/>
          <w:lang w:eastAsia="pl-PL"/>
        </w:rPr>
        <w:t>.</w:t>
      </w:r>
    </w:p>
    <w:p w14:paraId="101038EB" w14:textId="77777777" w:rsidR="00DF4356" w:rsidRPr="00552D6A" w:rsidRDefault="00DF4356" w:rsidP="00DF4356">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Informacje poufne</w:t>
      </w:r>
    </w:p>
    <w:p w14:paraId="596446D1" w14:textId="48810F74" w:rsidR="00DF4356" w:rsidRPr="00DF4356"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045B33">
        <w:rPr>
          <w:rFonts w:ascii="Tahoma" w:hAnsi="Tahoma" w:cs="Tahoma"/>
          <w:bCs/>
          <w:sz w:val="24"/>
          <w:szCs w:val="24"/>
          <w:lang w:eastAsia="pl-PL"/>
        </w:rPr>
        <w:t xml:space="preserve">Z zastrzeżeniem postanowienia ust. 2, wykonawca </w:t>
      </w:r>
      <w:r>
        <w:rPr>
          <w:rFonts w:ascii="Tahoma" w:hAnsi="Tahoma" w:cs="Tahoma"/>
          <w:bCs/>
          <w:sz w:val="24"/>
          <w:szCs w:val="24"/>
          <w:lang w:val="pl-PL" w:eastAsia="pl-PL"/>
        </w:rPr>
        <w:t xml:space="preserve">i pracownicy ochrony </w:t>
      </w:r>
      <w:r w:rsidRPr="00045B33">
        <w:rPr>
          <w:rFonts w:ascii="Tahoma" w:hAnsi="Tahoma" w:cs="Tahoma"/>
          <w:bCs/>
          <w:sz w:val="24"/>
          <w:szCs w:val="24"/>
          <w:lang w:eastAsia="pl-PL"/>
        </w:rPr>
        <w:t>zobowiązan</w:t>
      </w:r>
      <w:r>
        <w:rPr>
          <w:rFonts w:ascii="Tahoma" w:hAnsi="Tahoma" w:cs="Tahoma"/>
          <w:bCs/>
          <w:sz w:val="24"/>
          <w:szCs w:val="24"/>
          <w:lang w:val="pl-PL" w:eastAsia="pl-PL"/>
        </w:rPr>
        <w:t xml:space="preserve">i są </w:t>
      </w:r>
      <w:r w:rsidRPr="00045B33">
        <w:rPr>
          <w:rFonts w:ascii="Tahoma" w:hAnsi="Tahoma" w:cs="Tahoma"/>
          <w:bCs/>
          <w:sz w:val="24"/>
          <w:szCs w:val="24"/>
          <w:lang w:eastAsia="pl-PL"/>
        </w:rPr>
        <w:t xml:space="preserve">do nieograniczonego w czasie, w tym także po ustaniu </w:t>
      </w:r>
      <w:r w:rsidRPr="00045B33">
        <w:rPr>
          <w:rFonts w:ascii="Tahoma" w:hAnsi="Tahoma" w:cs="Tahoma"/>
          <w:bCs/>
          <w:sz w:val="24"/>
          <w:szCs w:val="24"/>
          <w:lang w:val="pl-PL" w:eastAsia="pl-PL"/>
        </w:rPr>
        <w:t>u</w:t>
      </w:r>
      <w:r w:rsidRPr="00045B33">
        <w:rPr>
          <w:rFonts w:ascii="Tahoma" w:hAnsi="Tahoma" w:cs="Tahoma"/>
          <w:bCs/>
          <w:sz w:val="24"/>
          <w:szCs w:val="24"/>
          <w:lang w:eastAsia="pl-PL"/>
        </w:rPr>
        <w:t xml:space="preserve">mowy, zachowania w tajemnicy przed osobami trzecimi wszystkich informacji </w:t>
      </w:r>
      <w:r w:rsidRPr="00045B33">
        <w:rPr>
          <w:rFonts w:ascii="Tahoma" w:hAnsi="Tahoma" w:cs="Tahoma"/>
          <w:bCs/>
          <w:sz w:val="24"/>
          <w:szCs w:val="24"/>
          <w:lang w:val="pl-PL" w:eastAsia="pl-PL"/>
        </w:rPr>
        <w:t xml:space="preserve">dotyczących </w:t>
      </w:r>
      <w:r w:rsidRPr="00045B33">
        <w:rPr>
          <w:rFonts w:ascii="Tahoma" w:hAnsi="Tahoma" w:cs="Tahoma"/>
          <w:bCs/>
          <w:sz w:val="24"/>
          <w:szCs w:val="24"/>
          <w:lang w:eastAsia="pl-PL"/>
        </w:rPr>
        <w:t>zabezpiecz</w:t>
      </w:r>
      <w:r w:rsidRPr="00045B33">
        <w:rPr>
          <w:rFonts w:ascii="Tahoma" w:hAnsi="Tahoma" w:cs="Tahoma"/>
          <w:bCs/>
          <w:sz w:val="24"/>
          <w:szCs w:val="24"/>
          <w:lang w:val="pl-PL" w:eastAsia="pl-PL"/>
        </w:rPr>
        <w:t xml:space="preserve">eń obiektów zamawiającego; </w:t>
      </w:r>
      <w:r w:rsidRPr="00045B33">
        <w:rPr>
          <w:rFonts w:ascii="Tahoma" w:hAnsi="Tahoma" w:cs="Tahoma"/>
          <w:bCs/>
          <w:sz w:val="24"/>
          <w:szCs w:val="24"/>
          <w:lang w:eastAsia="pl-PL"/>
        </w:rPr>
        <w:t xml:space="preserve">w szczególności systemów alarmowych, systemów </w:t>
      </w:r>
      <w:proofErr w:type="spellStart"/>
      <w:r w:rsidRPr="00045B33">
        <w:rPr>
          <w:rFonts w:ascii="Tahoma" w:hAnsi="Tahoma" w:cs="Tahoma"/>
          <w:bCs/>
          <w:sz w:val="24"/>
          <w:szCs w:val="24"/>
          <w:lang w:eastAsia="pl-PL"/>
        </w:rPr>
        <w:t>ppoż</w:t>
      </w:r>
      <w:proofErr w:type="spellEnd"/>
      <w:r w:rsidRPr="00045B33">
        <w:rPr>
          <w:rFonts w:ascii="Tahoma" w:hAnsi="Tahoma" w:cs="Tahoma"/>
          <w:bCs/>
          <w:sz w:val="24"/>
          <w:szCs w:val="24"/>
          <w:lang w:eastAsia="pl-PL"/>
        </w:rPr>
        <w:t>, CCTV, dotyczących działalności zamawiającego</w:t>
      </w:r>
      <w:r>
        <w:rPr>
          <w:rFonts w:ascii="Tahoma" w:hAnsi="Tahoma" w:cs="Tahoma"/>
          <w:bCs/>
          <w:sz w:val="24"/>
          <w:szCs w:val="24"/>
          <w:lang w:val="pl-PL" w:eastAsia="pl-PL"/>
        </w:rPr>
        <w:t xml:space="preserve"> </w:t>
      </w:r>
      <w:r w:rsidRPr="00045B33">
        <w:rPr>
          <w:rFonts w:ascii="Tahoma" w:hAnsi="Tahoma" w:cs="Tahoma"/>
          <w:bCs/>
          <w:sz w:val="24"/>
          <w:szCs w:val="24"/>
          <w:lang w:eastAsia="pl-PL"/>
        </w:rPr>
        <w:t xml:space="preserve">powziętych w związku z realizacją przedmiotu </w:t>
      </w:r>
      <w:r w:rsidRPr="00045B33">
        <w:rPr>
          <w:rFonts w:ascii="Tahoma" w:hAnsi="Tahoma" w:cs="Tahoma"/>
          <w:bCs/>
          <w:sz w:val="24"/>
          <w:szCs w:val="24"/>
          <w:lang w:val="pl-PL" w:eastAsia="pl-PL"/>
        </w:rPr>
        <w:t>u</w:t>
      </w:r>
      <w:r w:rsidRPr="00045B33">
        <w:rPr>
          <w:rFonts w:ascii="Tahoma" w:hAnsi="Tahoma" w:cs="Tahoma"/>
          <w:bCs/>
          <w:sz w:val="24"/>
          <w:szCs w:val="24"/>
          <w:lang w:eastAsia="pl-PL"/>
        </w:rPr>
        <w:t>mowy</w:t>
      </w:r>
      <w:r>
        <w:rPr>
          <w:rFonts w:ascii="Tahoma" w:hAnsi="Tahoma" w:cs="Tahoma"/>
          <w:bCs/>
          <w:sz w:val="24"/>
          <w:szCs w:val="24"/>
          <w:lang w:val="pl-PL" w:eastAsia="pl-PL"/>
        </w:rPr>
        <w:t xml:space="preserve">, </w:t>
      </w:r>
      <w:r w:rsidRPr="00045B33">
        <w:rPr>
          <w:rFonts w:ascii="Tahoma" w:hAnsi="Tahoma" w:cs="Tahoma"/>
          <w:bCs/>
          <w:sz w:val="24"/>
          <w:szCs w:val="24"/>
          <w:lang w:eastAsia="pl-PL"/>
        </w:rPr>
        <w:t xml:space="preserve"> jak również do pozostawiania w stanie </w:t>
      </w:r>
      <w:r w:rsidRPr="00045B33">
        <w:rPr>
          <w:rFonts w:ascii="Tahoma" w:hAnsi="Tahoma" w:cs="Tahoma"/>
          <w:bCs/>
          <w:sz w:val="24"/>
          <w:szCs w:val="24"/>
          <w:lang w:eastAsia="pl-PL"/>
        </w:rPr>
        <w:lastRenderedPageBreak/>
        <w:t xml:space="preserve">nienaruszonym wszelkich materiałów, z którymi z racji wykonywania </w:t>
      </w:r>
      <w:r w:rsidRPr="00045B33">
        <w:rPr>
          <w:rFonts w:ascii="Tahoma" w:hAnsi="Tahoma" w:cs="Tahoma"/>
          <w:bCs/>
          <w:sz w:val="24"/>
          <w:szCs w:val="24"/>
          <w:lang w:val="pl-PL" w:eastAsia="pl-PL"/>
        </w:rPr>
        <w:t>u</w:t>
      </w:r>
      <w:r w:rsidRPr="00045B33">
        <w:rPr>
          <w:rFonts w:ascii="Tahoma" w:hAnsi="Tahoma" w:cs="Tahoma"/>
          <w:bCs/>
          <w:sz w:val="24"/>
          <w:szCs w:val="24"/>
          <w:lang w:eastAsia="pl-PL"/>
        </w:rPr>
        <w:t>mowy mógłby się zetknąć bez względu na sposób i formę ich przekazania nazywanych dalej łącznie „Informacjami Poufnymi”.</w:t>
      </w:r>
      <w:r>
        <w:rPr>
          <w:rFonts w:ascii="Tahoma" w:hAnsi="Tahoma" w:cs="Tahoma"/>
          <w:bCs/>
          <w:sz w:val="24"/>
          <w:szCs w:val="24"/>
          <w:lang w:val="pl-PL" w:eastAsia="pl-PL"/>
        </w:rPr>
        <w:t xml:space="preserve"> </w:t>
      </w:r>
      <w:r w:rsidRPr="00045B33">
        <w:rPr>
          <w:rFonts w:ascii="Tahoma" w:hAnsi="Tahoma" w:cs="Tahoma"/>
          <w:bCs/>
          <w:sz w:val="24"/>
          <w:szCs w:val="24"/>
          <w:lang w:val="pl-PL" w:eastAsia="pl-PL"/>
        </w:rPr>
        <w:t xml:space="preserve">Wykonawca jest zobowiązany do złożenia zamawiającemu </w:t>
      </w:r>
      <w:r w:rsidRPr="00045B33">
        <w:rPr>
          <w:rFonts w:ascii="Tahoma" w:hAnsi="Tahoma" w:cs="Tahoma"/>
          <w:color w:val="000000"/>
          <w:sz w:val="24"/>
          <w:szCs w:val="24"/>
        </w:rPr>
        <w:t xml:space="preserve">przez każdego z pracowników </w:t>
      </w:r>
      <w:bookmarkStart w:id="10" w:name="_Hlk151018221"/>
      <w:r w:rsidRPr="00045B33">
        <w:rPr>
          <w:rFonts w:ascii="Tahoma" w:hAnsi="Tahoma" w:cs="Tahoma"/>
          <w:color w:val="000000"/>
          <w:sz w:val="24"/>
          <w:szCs w:val="24"/>
          <w:lang w:val="pl-PL"/>
        </w:rPr>
        <w:t xml:space="preserve">bezpośredniej </w:t>
      </w:r>
      <w:r w:rsidRPr="00045B33">
        <w:rPr>
          <w:rFonts w:ascii="Tahoma" w:hAnsi="Tahoma" w:cs="Tahoma"/>
          <w:color w:val="000000"/>
          <w:sz w:val="24"/>
          <w:szCs w:val="24"/>
        </w:rPr>
        <w:t>ochrony</w:t>
      </w:r>
      <w:r w:rsidRPr="00045B33">
        <w:rPr>
          <w:rFonts w:ascii="Tahoma" w:hAnsi="Tahoma" w:cs="Tahoma"/>
          <w:color w:val="000000"/>
          <w:sz w:val="24"/>
          <w:szCs w:val="24"/>
          <w:lang w:val="pl-PL"/>
        </w:rPr>
        <w:t xml:space="preserve"> fizycznej </w:t>
      </w:r>
      <w:bookmarkEnd w:id="10"/>
      <w:r w:rsidRPr="00045B33">
        <w:rPr>
          <w:rFonts w:ascii="Tahoma" w:hAnsi="Tahoma" w:cs="Tahoma"/>
          <w:color w:val="000000"/>
          <w:sz w:val="24"/>
          <w:szCs w:val="24"/>
        </w:rPr>
        <w:t xml:space="preserve">pisemnego oświadczenia o zachowaniu tajemnicy w odniesieniu do informacji </w:t>
      </w:r>
      <w:r>
        <w:rPr>
          <w:rFonts w:ascii="Tahoma" w:hAnsi="Tahoma" w:cs="Tahoma"/>
          <w:color w:val="000000"/>
          <w:sz w:val="24"/>
          <w:szCs w:val="24"/>
          <w:lang w:val="pl-PL"/>
        </w:rPr>
        <w:t xml:space="preserve">poufnych </w:t>
      </w:r>
      <w:r w:rsidRPr="00045B33">
        <w:rPr>
          <w:rFonts w:ascii="Tahoma" w:hAnsi="Tahoma" w:cs="Tahoma"/>
          <w:color w:val="000000"/>
          <w:sz w:val="24"/>
          <w:szCs w:val="24"/>
        </w:rPr>
        <w:t xml:space="preserve">uzyskanych w związku z realizacją </w:t>
      </w:r>
      <w:r w:rsidRPr="00045B33">
        <w:rPr>
          <w:rFonts w:ascii="Tahoma" w:hAnsi="Tahoma" w:cs="Tahoma"/>
          <w:color w:val="000000"/>
          <w:sz w:val="24"/>
          <w:szCs w:val="24"/>
          <w:lang w:val="pl-PL"/>
        </w:rPr>
        <w:t>u</w:t>
      </w:r>
      <w:r w:rsidRPr="00045B33">
        <w:rPr>
          <w:rFonts w:ascii="Tahoma" w:hAnsi="Tahoma" w:cs="Tahoma"/>
          <w:color w:val="000000"/>
          <w:sz w:val="24"/>
          <w:szCs w:val="24"/>
        </w:rPr>
        <w:t>mowy. Każd</w:t>
      </w:r>
      <w:r w:rsidRPr="00045B33">
        <w:rPr>
          <w:rFonts w:ascii="Tahoma" w:hAnsi="Tahoma" w:cs="Tahoma"/>
          <w:color w:val="000000"/>
          <w:sz w:val="24"/>
          <w:szCs w:val="24"/>
          <w:lang w:val="pl-PL"/>
        </w:rPr>
        <w:t>y</w:t>
      </w:r>
      <w:r w:rsidRPr="00045B33">
        <w:rPr>
          <w:rFonts w:ascii="Tahoma" w:hAnsi="Tahoma" w:cs="Tahoma"/>
          <w:color w:val="000000"/>
          <w:sz w:val="24"/>
          <w:szCs w:val="24"/>
        </w:rPr>
        <w:t xml:space="preserve"> pracownik </w:t>
      </w:r>
      <w:r w:rsidRPr="00045B33">
        <w:rPr>
          <w:rFonts w:ascii="Tahoma" w:hAnsi="Tahoma" w:cs="Tahoma"/>
          <w:color w:val="000000"/>
          <w:sz w:val="24"/>
          <w:szCs w:val="24"/>
          <w:lang w:val="pl-PL"/>
        </w:rPr>
        <w:t xml:space="preserve">bezpośredniej </w:t>
      </w:r>
      <w:r w:rsidRPr="00045B33">
        <w:rPr>
          <w:rFonts w:ascii="Tahoma" w:hAnsi="Tahoma" w:cs="Tahoma"/>
          <w:color w:val="000000"/>
          <w:sz w:val="24"/>
          <w:szCs w:val="24"/>
        </w:rPr>
        <w:t>ochrony</w:t>
      </w:r>
      <w:r w:rsidRPr="00045B33">
        <w:rPr>
          <w:rFonts w:ascii="Tahoma" w:hAnsi="Tahoma" w:cs="Tahoma"/>
          <w:color w:val="000000"/>
          <w:sz w:val="24"/>
          <w:szCs w:val="24"/>
          <w:lang w:val="pl-PL"/>
        </w:rPr>
        <w:t xml:space="preserve"> fizycznej </w:t>
      </w:r>
      <w:r w:rsidRPr="00045B33">
        <w:rPr>
          <w:rFonts w:ascii="Tahoma" w:hAnsi="Tahoma" w:cs="Tahoma"/>
          <w:color w:val="000000"/>
          <w:sz w:val="24"/>
          <w:szCs w:val="24"/>
        </w:rPr>
        <w:t xml:space="preserve">złoży pisemne oświadczenie, o którym mowa w zdaniu poprzedzającym, najpóźniej w dniu rozpoczęcia wykonywania ochrony osób i mienia upoważnionemu przedstawicielowi </w:t>
      </w:r>
      <w:r w:rsidRPr="00045B33">
        <w:rPr>
          <w:rFonts w:ascii="Tahoma" w:hAnsi="Tahoma" w:cs="Tahoma"/>
          <w:color w:val="000000"/>
          <w:sz w:val="24"/>
          <w:szCs w:val="24"/>
          <w:lang w:val="pl-PL"/>
        </w:rPr>
        <w:t>z</w:t>
      </w:r>
      <w:r w:rsidRPr="00045B33">
        <w:rPr>
          <w:rFonts w:ascii="Tahoma" w:hAnsi="Tahoma" w:cs="Tahoma"/>
          <w:color w:val="000000"/>
          <w:sz w:val="24"/>
          <w:szCs w:val="24"/>
        </w:rPr>
        <w:t>zamawiającego</w:t>
      </w:r>
      <w:r w:rsidRPr="00045B33">
        <w:rPr>
          <w:rFonts w:ascii="Tahoma" w:hAnsi="Tahoma" w:cs="Tahoma"/>
          <w:color w:val="000000"/>
          <w:sz w:val="24"/>
          <w:szCs w:val="24"/>
          <w:lang w:val="pl-PL"/>
        </w:rPr>
        <w:t>.</w:t>
      </w:r>
      <w:r w:rsidRPr="00045B33">
        <w:rPr>
          <w:rFonts w:ascii="Tahoma" w:hAnsi="Tahoma" w:cs="Tahoma"/>
          <w:color w:val="000000"/>
          <w:sz w:val="24"/>
          <w:szCs w:val="24"/>
        </w:rPr>
        <w:t xml:space="preserve"> </w:t>
      </w:r>
    </w:p>
    <w:p w14:paraId="76FDA9A6" w14:textId="77777777" w:rsidR="00DF4356" w:rsidRPr="009D4B0C"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9D4B0C">
        <w:rPr>
          <w:rFonts w:ascii="Tahoma" w:hAnsi="Tahoma" w:cs="Tahoma"/>
          <w:bCs/>
          <w:sz w:val="24"/>
          <w:szCs w:val="24"/>
          <w:lang w:eastAsia="pl-PL"/>
        </w:rPr>
        <w:t>Z obowiązku zachowania poufności zwolnione są następujące dane i informacje:</w:t>
      </w:r>
    </w:p>
    <w:p w14:paraId="7C622A74" w14:textId="034182E9" w:rsidR="00DF4356" w:rsidRPr="00767188" w:rsidRDefault="00DF4356" w:rsidP="00767188">
      <w:pPr>
        <w:pStyle w:val="Akapitzlist"/>
        <w:numPr>
          <w:ilvl w:val="0"/>
          <w:numId w:val="37"/>
        </w:numPr>
        <w:spacing w:line="276" w:lineRule="auto"/>
        <w:jc w:val="both"/>
        <w:rPr>
          <w:rFonts w:ascii="Tahoma" w:hAnsi="Tahoma" w:cs="Tahoma"/>
          <w:bCs/>
          <w:sz w:val="24"/>
          <w:szCs w:val="24"/>
          <w:lang w:eastAsia="pl-PL"/>
        </w:rPr>
      </w:pPr>
      <w:r w:rsidRPr="00767188">
        <w:rPr>
          <w:rFonts w:ascii="Tahoma" w:hAnsi="Tahoma" w:cs="Tahoma"/>
          <w:bCs/>
          <w:sz w:val="24"/>
          <w:szCs w:val="24"/>
          <w:lang w:eastAsia="pl-PL"/>
        </w:rPr>
        <w:t>dostępne publicznie;</w:t>
      </w:r>
    </w:p>
    <w:p w14:paraId="5D03ACBC" w14:textId="77777777" w:rsidR="00DF4356" w:rsidRDefault="00DF4356" w:rsidP="00DF4356">
      <w:pPr>
        <w:pStyle w:val="Akapitzlist"/>
        <w:numPr>
          <w:ilvl w:val="0"/>
          <w:numId w:val="37"/>
        </w:numPr>
        <w:spacing w:line="276" w:lineRule="auto"/>
        <w:jc w:val="both"/>
        <w:rPr>
          <w:rFonts w:ascii="Tahoma" w:hAnsi="Tahoma" w:cs="Tahoma"/>
          <w:bCs/>
          <w:sz w:val="24"/>
          <w:szCs w:val="24"/>
          <w:lang w:eastAsia="pl-PL"/>
        </w:rPr>
      </w:pPr>
      <w:r w:rsidRPr="006C60A8">
        <w:rPr>
          <w:rFonts w:ascii="Tahoma" w:hAnsi="Tahoma" w:cs="Tahoma"/>
          <w:bCs/>
          <w:sz w:val="24"/>
          <w:szCs w:val="24"/>
          <w:lang w:eastAsia="pl-PL"/>
        </w:rPr>
        <w:t>otrzymane przez wykonawcę, zgodnie z przepisami prawa powszechnie obowiązującego, od osoby trzeciej jako informacje niebędące Informacjami Poufnymi (bez obowiązku zachowania poufności);</w:t>
      </w:r>
    </w:p>
    <w:p w14:paraId="7106873A" w14:textId="77777777" w:rsidR="00DF4356" w:rsidRDefault="00DF4356" w:rsidP="00DF4356">
      <w:pPr>
        <w:pStyle w:val="Akapitzlist"/>
        <w:numPr>
          <w:ilvl w:val="0"/>
          <w:numId w:val="37"/>
        </w:numPr>
        <w:spacing w:line="276" w:lineRule="auto"/>
        <w:jc w:val="both"/>
        <w:rPr>
          <w:rFonts w:ascii="Tahoma" w:hAnsi="Tahoma" w:cs="Tahoma"/>
          <w:bCs/>
          <w:sz w:val="24"/>
          <w:szCs w:val="24"/>
          <w:lang w:eastAsia="pl-PL"/>
        </w:rPr>
      </w:pPr>
      <w:r w:rsidRPr="006C60A8">
        <w:rPr>
          <w:rFonts w:ascii="Tahoma" w:hAnsi="Tahoma" w:cs="Tahoma"/>
          <w:bCs/>
          <w:sz w:val="24"/>
          <w:szCs w:val="24"/>
          <w:lang w:eastAsia="pl-PL"/>
        </w:rPr>
        <w:t>objęte uprzednią zgodą zamawiającego na ujawnienie, wyrażoną w formie pisemnej lub w formie wiadomości wysłanej na adres poczty elektronicznej wykonawcy.</w:t>
      </w:r>
    </w:p>
    <w:p w14:paraId="227EC198" w14:textId="77777777" w:rsidR="00DF4356"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6C60A8">
        <w:rPr>
          <w:rFonts w:ascii="Tahoma" w:hAnsi="Tahoma" w:cs="Tahoma"/>
          <w:bCs/>
          <w:sz w:val="24"/>
          <w:szCs w:val="24"/>
          <w:lang w:eastAsia="pl-PL"/>
        </w:rPr>
        <w:t>W przypadku, gdy ujawnienie Informacji Poufnych przez wykonawcę jest wymagane na podstawie przepisów prawa powszechnie obowiązującego, wykonawca dołoży adekwatnych starań w celu poinformowania</w:t>
      </w:r>
      <w:r>
        <w:rPr>
          <w:rFonts w:ascii="Tahoma" w:hAnsi="Tahoma" w:cs="Tahoma"/>
          <w:bCs/>
          <w:sz w:val="24"/>
          <w:szCs w:val="24"/>
          <w:lang w:val="pl-PL" w:eastAsia="pl-PL"/>
        </w:rPr>
        <w:t xml:space="preserve"> </w:t>
      </w:r>
      <w:r w:rsidRPr="006C60A8">
        <w:rPr>
          <w:rFonts w:ascii="Tahoma" w:hAnsi="Tahoma" w:cs="Tahoma"/>
          <w:bCs/>
          <w:sz w:val="24"/>
          <w:szCs w:val="24"/>
          <w:lang w:eastAsia="pl-PL"/>
        </w:rPr>
        <w:t xml:space="preserve">zamawiającego o przyczynach i zakresie Informacji Poufnych ujawnionych na tej podstawie prawnej. Poinformowanie takie powinno nastąpić </w:t>
      </w:r>
      <w:bookmarkStart w:id="11" w:name="_Hlk151023449"/>
      <w:r w:rsidRPr="006C60A8">
        <w:rPr>
          <w:rFonts w:ascii="Tahoma" w:hAnsi="Tahoma" w:cs="Tahoma"/>
          <w:bCs/>
          <w:sz w:val="24"/>
          <w:szCs w:val="24"/>
          <w:lang w:eastAsia="pl-PL"/>
        </w:rPr>
        <w:t>w formie pisemnej lub w formie wiadomości wysłanej na adres poczty elektronicznej zamawiającego</w:t>
      </w:r>
      <w:bookmarkEnd w:id="11"/>
      <w:r w:rsidRPr="006C60A8">
        <w:rPr>
          <w:rFonts w:ascii="Tahoma" w:hAnsi="Tahoma" w:cs="Tahoma"/>
          <w:bCs/>
          <w:sz w:val="24"/>
          <w:szCs w:val="24"/>
          <w:lang w:eastAsia="pl-PL"/>
        </w:rPr>
        <w:t>, chyba że takie poinformowanie zamawiającego byłoby sprzeczne z przepisami prawa powszechnie obowiązującego.</w:t>
      </w:r>
    </w:p>
    <w:p w14:paraId="73D5B211" w14:textId="77777777" w:rsidR="00DF4356" w:rsidRPr="009D4B0C"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9D4B0C">
        <w:rPr>
          <w:rFonts w:ascii="Tahoma" w:hAnsi="Tahoma" w:cs="Tahoma"/>
          <w:bCs/>
          <w:sz w:val="24"/>
          <w:szCs w:val="24"/>
          <w:lang w:eastAsia="pl-PL"/>
        </w:rPr>
        <w:t>Wykonawca zobowiązuje się do:</w:t>
      </w:r>
    </w:p>
    <w:p w14:paraId="681D2BD0" w14:textId="60EF38E4" w:rsidR="00DF4356" w:rsidRPr="00767188" w:rsidRDefault="00DF4356" w:rsidP="00767188">
      <w:pPr>
        <w:pStyle w:val="Akapitzlist"/>
        <w:numPr>
          <w:ilvl w:val="0"/>
          <w:numId w:val="38"/>
        </w:numPr>
        <w:spacing w:line="276" w:lineRule="auto"/>
        <w:jc w:val="both"/>
        <w:rPr>
          <w:rFonts w:ascii="Tahoma" w:hAnsi="Tahoma" w:cs="Tahoma"/>
          <w:bCs/>
          <w:sz w:val="24"/>
          <w:szCs w:val="24"/>
          <w:lang w:eastAsia="pl-PL"/>
        </w:rPr>
      </w:pPr>
      <w:r w:rsidRPr="00767188">
        <w:rPr>
          <w:rFonts w:ascii="Tahoma" w:hAnsi="Tahoma" w:cs="Tahoma"/>
          <w:bCs/>
          <w:sz w:val="24"/>
          <w:szCs w:val="24"/>
          <w:lang w:eastAsia="pl-PL"/>
        </w:rPr>
        <w:t>dołożenia właściwych starań w celu zabezpieczenia informacji przed ich utratą, zniekształceniem oraz dostępem nieupoważnionych osób trzecich;</w:t>
      </w:r>
    </w:p>
    <w:p w14:paraId="4226AB4C" w14:textId="77777777" w:rsidR="00DF4356" w:rsidRDefault="00DF4356" w:rsidP="00DF4356">
      <w:pPr>
        <w:pStyle w:val="Akapitzlist"/>
        <w:numPr>
          <w:ilvl w:val="0"/>
          <w:numId w:val="38"/>
        </w:numPr>
        <w:spacing w:line="276" w:lineRule="auto"/>
        <w:jc w:val="both"/>
        <w:rPr>
          <w:rFonts w:ascii="Tahoma" w:hAnsi="Tahoma" w:cs="Tahoma"/>
          <w:bCs/>
          <w:sz w:val="24"/>
          <w:szCs w:val="24"/>
          <w:lang w:eastAsia="pl-PL"/>
        </w:rPr>
      </w:pPr>
      <w:r w:rsidRPr="008F67CE">
        <w:rPr>
          <w:rFonts w:ascii="Tahoma" w:hAnsi="Tahoma" w:cs="Tahoma"/>
          <w:bCs/>
          <w:sz w:val="24"/>
          <w:szCs w:val="24"/>
          <w:lang w:eastAsia="pl-PL"/>
        </w:rPr>
        <w:t xml:space="preserve">wykorzystywania informacji wyłącznie w celu wykonania </w:t>
      </w:r>
      <w:r>
        <w:rPr>
          <w:rFonts w:ascii="Tahoma" w:hAnsi="Tahoma" w:cs="Tahoma"/>
          <w:bCs/>
          <w:sz w:val="24"/>
          <w:szCs w:val="24"/>
          <w:lang w:val="pl-PL" w:eastAsia="pl-PL"/>
        </w:rPr>
        <w:t>u</w:t>
      </w:r>
      <w:r w:rsidRPr="008F67CE">
        <w:rPr>
          <w:rFonts w:ascii="Tahoma" w:hAnsi="Tahoma" w:cs="Tahoma"/>
          <w:bCs/>
          <w:sz w:val="24"/>
          <w:szCs w:val="24"/>
          <w:lang w:eastAsia="pl-PL"/>
        </w:rPr>
        <w:t xml:space="preserve">mowy oraz zabezpieczenia niewykorzystania Informacji Poufnych w celach innych niż wykonanie </w:t>
      </w:r>
      <w:r>
        <w:rPr>
          <w:rFonts w:ascii="Tahoma" w:hAnsi="Tahoma" w:cs="Tahoma"/>
          <w:bCs/>
          <w:sz w:val="24"/>
          <w:szCs w:val="24"/>
          <w:lang w:val="pl-PL" w:eastAsia="pl-PL"/>
        </w:rPr>
        <w:t>u</w:t>
      </w:r>
      <w:r w:rsidRPr="008F67CE">
        <w:rPr>
          <w:rFonts w:ascii="Tahoma" w:hAnsi="Tahoma" w:cs="Tahoma"/>
          <w:bCs/>
          <w:sz w:val="24"/>
          <w:szCs w:val="24"/>
          <w:lang w:eastAsia="pl-PL"/>
        </w:rPr>
        <w:t>mowy;</w:t>
      </w:r>
    </w:p>
    <w:p w14:paraId="60864931" w14:textId="77777777" w:rsidR="00DF4356" w:rsidRPr="001009DF" w:rsidRDefault="00DF4356" w:rsidP="00DF4356">
      <w:pPr>
        <w:pStyle w:val="Akapitzlist"/>
        <w:numPr>
          <w:ilvl w:val="0"/>
          <w:numId w:val="38"/>
        </w:numPr>
        <w:spacing w:line="276" w:lineRule="auto"/>
        <w:jc w:val="both"/>
        <w:rPr>
          <w:rFonts w:ascii="Tahoma" w:hAnsi="Tahoma" w:cs="Tahoma"/>
          <w:bCs/>
          <w:sz w:val="24"/>
          <w:szCs w:val="24"/>
          <w:lang w:eastAsia="pl-PL"/>
        </w:rPr>
      </w:pPr>
      <w:r w:rsidRPr="001009DF">
        <w:rPr>
          <w:rFonts w:ascii="Tahoma" w:hAnsi="Tahoma" w:cs="Tahoma"/>
          <w:bCs/>
          <w:sz w:val="24"/>
          <w:szCs w:val="24"/>
          <w:lang w:eastAsia="pl-PL"/>
        </w:rPr>
        <w:t xml:space="preserve">nieujawniania Informacji Poufnych osobom trzecim - za wyjątkiem ujawnienia pracownikom wykonawcy i podwykonawcom w zakresie niezbędnym do należytego wykonywania </w:t>
      </w:r>
      <w:r>
        <w:rPr>
          <w:rFonts w:ascii="Tahoma" w:hAnsi="Tahoma" w:cs="Tahoma"/>
          <w:bCs/>
          <w:sz w:val="24"/>
          <w:szCs w:val="24"/>
          <w:lang w:val="pl-PL" w:eastAsia="pl-PL"/>
        </w:rPr>
        <w:t>u</w:t>
      </w:r>
      <w:r w:rsidRPr="001009DF">
        <w:rPr>
          <w:rFonts w:ascii="Tahoma" w:hAnsi="Tahoma" w:cs="Tahoma"/>
          <w:bCs/>
          <w:sz w:val="24"/>
          <w:szCs w:val="24"/>
          <w:lang w:eastAsia="pl-PL"/>
        </w:rPr>
        <w:t>mowy, na warunkach opisanych poniżej.</w:t>
      </w:r>
    </w:p>
    <w:p w14:paraId="1AB2BAB0" w14:textId="77777777" w:rsidR="00DF4356" w:rsidRPr="001009DF"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1009DF">
        <w:rPr>
          <w:rFonts w:ascii="Tahoma" w:hAnsi="Tahoma" w:cs="Tahoma"/>
          <w:bCs/>
          <w:sz w:val="24"/>
          <w:szCs w:val="24"/>
          <w:lang w:eastAsia="pl-PL"/>
        </w:rPr>
        <w:t xml:space="preserve">Wykonawca zobowiązuje się do poinformowania każdej z osób, przy pomocy których wykonuje </w:t>
      </w:r>
      <w:r>
        <w:rPr>
          <w:rFonts w:ascii="Tahoma" w:hAnsi="Tahoma" w:cs="Tahoma"/>
          <w:bCs/>
          <w:sz w:val="24"/>
          <w:szCs w:val="24"/>
          <w:lang w:val="pl-PL" w:eastAsia="pl-PL"/>
        </w:rPr>
        <w:t>u</w:t>
      </w:r>
      <w:r w:rsidRPr="001009DF">
        <w:rPr>
          <w:rFonts w:ascii="Tahoma" w:hAnsi="Tahoma" w:cs="Tahoma"/>
          <w:bCs/>
          <w:sz w:val="24"/>
          <w:szCs w:val="24"/>
          <w:lang w:eastAsia="pl-PL"/>
        </w:rPr>
        <w:t xml:space="preserve">mowę, które będą miały dostęp do Informacji Poufnych, o wynikających z </w:t>
      </w:r>
      <w:r>
        <w:rPr>
          <w:rFonts w:ascii="Tahoma" w:hAnsi="Tahoma" w:cs="Tahoma"/>
          <w:bCs/>
          <w:sz w:val="24"/>
          <w:szCs w:val="24"/>
          <w:lang w:val="pl-PL" w:eastAsia="pl-PL"/>
        </w:rPr>
        <w:t>u</w:t>
      </w:r>
      <w:r w:rsidRPr="001009DF">
        <w:rPr>
          <w:rFonts w:ascii="Tahoma" w:hAnsi="Tahoma" w:cs="Tahoma"/>
          <w:bCs/>
          <w:sz w:val="24"/>
          <w:szCs w:val="24"/>
          <w:lang w:eastAsia="pl-PL"/>
        </w:rPr>
        <w:t>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5B0BC44" w14:textId="77777777" w:rsidR="00DF4356"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1009DF">
        <w:rPr>
          <w:rFonts w:ascii="Tahoma" w:hAnsi="Tahoma" w:cs="Tahoma"/>
          <w:bCs/>
          <w:sz w:val="24"/>
          <w:szCs w:val="24"/>
          <w:lang w:eastAsia="pl-PL"/>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w:t>
      </w:r>
      <w:r>
        <w:rPr>
          <w:rFonts w:ascii="Tahoma" w:hAnsi="Tahoma" w:cs="Tahoma"/>
          <w:bCs/>
          <w:sz w:val="24"/>
          <w:szCs w:val="24"/>
          <w:lang w:val="pl-PL" w:eastAsia="pl-PL"/>
        </w:rPr>
        <w:t xml:space="preserve"> </w:t>
      </w:r>
      <w:r w:rsidRPr="001009DF">
        <w:rPr>
          <w:rFonts w:ascii="Tahoma" w:hAnsi="Tahoma" w:cs="Tahoma"/>
          <w:bCs/>
          <w:sz w:val="24"/>
          <w:szCs w:val="24"/>
          <w:lang w:eastAsia="pl-PL"/>
        </w:rPr>
        <w:lastRenderedPageBreak/>
        <w:t>zamawiającego, powinno opisywać okoliczności zdarzenia, zakres i skutki utraty, zniekształcenia lub ujawnienia Informacji Poufnych oraz podjęte działania ochronne.</w:t>
      </w:r>
    </w:p>
    <w:p w14:paraId="78335DBB" w14:textId="77777777" w:rsidR="00DF4356" w:rsidRDefault="00DF4356" w:rsidP="00DF4356">
      <w:pPr>
        <w:pStyle w:val="Akapitzlist"/>
        <w:numPr>
          <w:ilvl w:val="6"/>
          <w:numId w:val="15"/>
        </w:numPr>
        <w:spacing w:line="276" w:lineRule="auto"/>
        <w:ind w:left="426" w:hanging="426"/>
        <w:jc w:val="both"/>
        <w:rPr>
          <w:rFonts w:ascii="Tahoma" w:hAnsi="Tahoma" w:cs="Tahoma"/>
          <w:bCs/>
          <w:sz w:val="24"/>
          <w:szCs w:val="24"/>
          <w:lang w:eastAsia="pl-PL"/>
        </w:rPr>
      </w:pPr>
      <w:r w:rsidRPr="001009DF">
        <w:rPr>
          <w:rFonts w:ascii="Tahoma" w:hAnsi="Tahoma" w:cs="Tahoma"/>
          <w:bCs/>
          <w:sz w:val="24"/>
          <w:szCs w:val="24"/>
          <w:lang w:eastAsia="pl-PL"/>
        </w:rPr>
        <w:t xml:space="preserve">W razie wątpliwości czy określona informacja stanowi tajemnicę, </w:t>
      </w:r>
      <w:r>
        <w:rPr>
          <w:rFonts w:ascii="Tahoma" w:hAnsi="Tahoma" w:cs="Tahoma"/>
          <w:bCs/>
          <w:sz w:val="24"/>
          <w:szCs w:val="24"/>
          <w:lang w:val="pl-PL" w:eastAsia="pl-PL"/>
        </w:rPr>
        <w:t>wykonawca</w:t>
      </w:r>
      <w:r w:rsidRPr="001009DF">
        <w:rPr>
          <w:rFonts w:ascii="Tahoma" w:hAnsi="Tahoma" w:cs="Tahoma"/>
          <w:bCs/>
          <w:sz w:val="24"/>
          <w:szCs w:val="24"/>
          <w:lang w:eastAsia="pl-PL"/>
        </w:rPr>
        <w:t xml:space="preserve"> zobowiązany jest zwrócić się w formie pisemnej do zamawiającego o wyjaśnienie takiej wątpliwości.</w:t>
      </w:r>
    </w:p>
    <w:p w14:paraId="372582B4" w14:textId="77777777" w:rsidR="00767188" w:rsidRDefault="00767188" w:rsidP="000715DC">
      <w:pPr>
        <w:pStyle w:val="Akapitzlist"/>
        <w:ind w:left="426"/>
        <w:jc w:val="center"/>
        <w:rPr>
          <w:rFonts w:ascii="Tahoma" w:hAnsi="Tahoma" w:cs="Tahoma"/>
          <w:b/>
          <w:bCs/>
          <w:sz w:val="24"/>
          <w:szCs w:val="24"/>
          <w:lang w:val="pl-PL" w:eastAsia="pl-PL"/>
        </w:rPr>
      </w:pPr>
    </w:p>
    <w:p w14:paraId="74E2E50D" w14:textId="6339B018" w:rsidR="000715DC" w:rsidRPr="000715DC" w:rsidRDefault="000715DC" w:rsidP="000715DC">
      <w:pPr>
        <w:pStyle w:val="Akapitzlist"/>
        <w:ind w:left="426"/>
        <w:jc w:val="center"/>
        <w:rPr>
          <w:rFonts w:ascii="Tahoma" w:hAnsi="Tahoma" w:cs="Tahoma"/>
          <w:bCs/>
          <w:sz w:val="24"/>
          <w:szCs w:val="24"/>
          <w:lang w:val="pl-PL" w:eastAsia="pl-PL"/>
        </w:rPr>
      </w:pPr>
      <w:r w:rsidRPr="000715DC">
        <w:rPr>
          <w:rFonts w:ascii="Tahoma" w:hAnsi="Tahoma" w:cs="Tahoma"/>
          <w:b/>
          <w:bCs/>
          <w:sz w:val="24"/>
          <w:szCs w:val="24"/>
          <w:lang w:val="pl-PL" w:eastAsia="pl-PL"/>
        </w:rPr>
        <w:t xml:space="preserve">§ </w:t>
      </w:r>
      <w:r w:rsidR="00DF4356">
        <w:rPr>
          <w:rFonts w:ascii="Tahoma" w:hAnsi="Tahoma" w:cs="Tahoma"/>
          <w:b/>
          <w:bCs/>
          <w:sz w:val="24"/>
          <w:szCs w:val="24"/>
          <w:lang w:val="pl-PL" w:eastAsia="pl-PL"/>
        </w:rPr>
        <w:t>9</w:t>
      </w:r>
      <w:r w:rsidRPr="000715DC">
        <w:rPr>
          <w:rFonts w:ascii="Tahoma" w:hAnsi="Tahoma" w:cs="Tahoma"/>
          <w:b/>
          <w:bCs/>
          <w:sz w:val="24"/>
          <w:szCs w:val="24"/>
          <w:lang w:val="pl-PL" w:eastAsia="pl-PL"/>
        </w:rPr>
        <w:t>.</w:t>
      </w:r>
    </w:p>
    <w:p w14:paraId="3F7A147D" w14:textId="77777777" w:rsidR="000715DC" w:rsidRPr="000715DC" w:rsidRDefault="000715DC" w:rsidP="000715DC">
      <w:pPr>
        <w:pStyle w:val="Akapitzlist"/>
        <w:ind w:left="426"/>
        <w:jc w:val="center"/>
        <w:rPr>
          <w:rFonts w:ascii="Tahoma" w:hAnsi="Tahoma" w:cs="Tahoma"/>
          <w:bCs/>
          <w:sz w:val="24"/>
          <w:szCs w:val="24"/>
          <w:lang w:val="pl-PL" w:eastAsia="pl-PL"/>
        </w:rPr>
      </w:pPr>
      <w:r w:rsidRPr="000715DC">
        <w:rPr>
          <w:rFonts w:ascii="Tahoma" w:hAnsi="Tahoma" w:cs="Tahoma"/>
          <w:b/>
          <w:bCs/>
          <w:sz w:val="24"/>
          <w:szCs w:val="24"/>
          <w:lang w:val="pl-PL" w:eastAsia="pl-PL"/>
        </w:rPr>
        <w:t xml:space="preserve">Obowiązki </w:t>
      </w:r>
      <w:r>
        <w:rPr>
          <w:rFonts w:ascii="Tahoma" w:hAnsi="Tahoma" w:cs="Tahoma"/>
          <w:b/>
          <w:bCs/>
          <w:sz w:val="24"/>
          <w:szCs w:val="24"/>
          <w:lang w:val="pl-PL" w:eastAsia="pl-PL"/>
        </w:rPr>
        <w:t>zamawiającego</w:t>
      </w:r>
    </w:p>
    <w:p w14:paraId="4970E77C" w14:textId="77777777" w:rsidR="000715DC" w:rsidRPr="00C934A9" w:rsidRDefault="000715DC" w:rsidP="00F30BB6">
      <w:pPr>
        <w:pStyle w:val="Akapitzlist"/>
        <w:numPr>
          <w:ilvl w:val="0"/>
          <w:numId w:val="18"/>
        </w:numPr>
        <w:spacing w:line="276" w:lineRule="auto"/>
        <w:ind w:left="426" w:hanging="426"/>
        <w:jc w:val="both"/>
        <w:rPr>
          <w:rFonts w:ascii="Tahoma" w:hAnsi="Tahoma" w:cs="Tahoma"/>
          <w:bCs/>
          <w:sz w:val="24"/>
          <w:szCs w:val="24"/>
          <w:lang w:eastAsia="pl-PL"/>
        </w:rPr>
      </w:pPr>
      <w:r w:rsidRPr="00C934A9">
        <w:rPr>
          <w:rFonts w:ascii="Tahoma" w:hAnsi="Tahoma" w:cs="Tahoma"/>
          <w:bCs/>
          <w:sz w:val="24"/>
          <w:szCs w:val="24"/>
          <w:lang w:eastAsia="pl-PL"/>
        </w:rPr>
        <w:t xml:space="preserve">Zamawiający umożliwi wykonanie </w:t>
      </w:r>
      <w:r w:rsidR="00C934A9">
        <w:rPr>
          <w:rFonts w:ascii="Tahoma" w:hAnsi="Tahoma" w:cs="Tahoma"/>
          <w:bCs/>
          <w:sz w:val="24"/>
          <w:szCs w:val="24"/>
          <w:lang w:val="pl-PL" w:eastAsia="pl-PL"/>
        </w:rPr>
        <w:t xml:space="preserve">zamówienia </w:t>
      </w:r>
      <w:r w:rsidRPr="00C934A9">
        <w:rPr>
          <w:rFonts w:ascii="Tahoma" w:hAnsi="Tahoma" w:cs="Tahoma"/>
          <w:bCs/>
          <w:sz w:val="24"/>
          <w:szCs w:val="24"/>
          <w:lang w:eastAsia="pl-PL"/>
        </w:rPr>
        <w:t>poprzez:</w:t>
      </w:r>
    </w:p>
    <w:p w14:paraId="0B6D655A" w14:textId="77777777" w:rsidR="005B0392" w:rsidRPr="005B0392" w:rsidRDefault="000715DC" w:rsidP="00F30BB6">
      <w:pPr>
        <w:pStyle w:val="Akapitzlist"/>
        <w:numPr>
          <w:ilvl w:val="1"/>
          <w:numId w:val="18"/>
        </w:numPr>
        <w:spacing w:line="276" w:lineRule="auto"/>
        <w:ind w:left="851" w:hanging="425"/>
        <w:jc w:val="both"/>
        <w:rPr>
          <w:rFonts w:ascii="Tahoma" w:hAnsi="Tahoma" w:cs="Tahoma"/>
          <w:bCs/>
          <w:sz w:val="24"/>
          <w:szCs w:val="24"/>
          <w:lang w:eastAsia="pl-PL"/>
        </w:rPr>
      </w:pPr>
      <w:r w:rsidRPr="00C934A9">
        <w:rPr>
          <w:rFonts w:ascii="Tahoma" w:hAnsi="Tahoma" w:cs="Tahoma"/>
          <w:bCs/>
          <w:sz w:val="24"/>
          <w:szCs w:val="24"/>
          <w:lang w:eastAsia="pl-PL"/>
        </w:rPr>
        <w:t>udostępnienie pomieszczenia - portiernia oraz pomieszczenia przeznaczonego do przechowywania broni palnej</w:t>
      </w:r>
      <w:r w:rsidR="005B0392">
        <w:rPr>
          <w:rFonts w:ascii="Tahoma" w:hAnsi="Tahoma" w:cs="Tahoma"/>
          <w:bCs/>
          <w:sz w:val="24"/>
          <w:szCs w:val="24"/>
          <w:lang w:val="pl-PL" w:eastAsia="pl-PL"/>
        </w:rPr>
        <w:t xml:space="preserve"> – wykonawca jest zobowiązany do </w:t>
      </w:r>
      <w:r w:rsidR="005B0392" w:rsidRPr="005B0392">
        <w:rPr>
          <w:rFonts w:ascii="Tahoma" w:hAnsi="Tahoma" w:cs="Tahoma"/>
          <w:bCs/>
          <w:sz w:val="24"/>
          <w:szCs w:val="24"/>
          <w:lang w:eastAsia="pl-PL"/>
        </w:rPr>
        <w:t>dostos</w:t>
      </w:r>
      <w:r w:rsidR="005B0392">
        <w:rPr>
          <w:rFonts w:ascii="Tahoma" w:hAnsi="Tahoma" w:cs="Tahoma"/>
          <w:bCs/>
          <w:sz w:val="24"/>
          <w:szCs w:val="24"/>
          <w:lang w:val="pl-PL" w:eastAsia="pl-PL"/>
        </w:rPr>
        <w:t>owania</w:t>
      </w:r>
      <w:r w:rsidR="005B0392" w:rsidRPr="005B0392">
        <w:rPr>
          <w:rFonts w:ascii="Tahoma" w:hAnsi="Tahoma" w:cs="Tahoma"/>
          <w:bCs/>
          <w:sz w:val="24"/>
          <w:szCs w:val="24"/>
          <w:lang w:eastAsia="pl-PL"/>
        </w:rPr>
        <w:t xml:space="preserve"> i zabezpiecz</w:t>
      </w:r>
      <w:r w:rsidR="005B0392">
        <w:rPr>
          <w:rFonts w:ascii="Tahoma" w:hAnsi="Tahoma" w:cs="Tahoma"/>
          <w:bCs/>
          <w:sz w:val="24"/>
          <w:szCs w:val="24"/>
          <w:lang w:val="pl-PL" w:eastAsia="pl-PL"/>
        </w:rPr>
        <w:t>enia</w:t>
      </w:r>
      <w:r w:rsidR="005B0392" w:rsidRPr="005B0392">
        <w:rPr>
          <w:rFonts w:ascii="Tahoma" w:hAnsi="Tahoma" w:cs="Tahoma"/>
          <w:bCs/>
          <w:sz w:val="24"/>
          <w:szCs w:val="24"/>
          <w:lang w:eastAsia="pl-PL"/>
        </w:rPr>
        <w:t xml:space="preserve"> pomieszczeni</w:t>
      </w:r>
      <w:r w:rsidR="005B0392">
        <w:rPr>
          <w:rFonts w:ascii="Tahoma" w:hAnsi="Tahoma" w:cs="Tahoma"/>
          <w:bCs/>
          <w:sz w:val="24"/>
          <w:szCs w:val="24"/>
          <w:lang w:val="pl-PL" w:eastAsia="pl-PL"/>
        </w:rPr>
        <w:t>a</w:t>
      </w:r>
      <w:r w:rsidR="005B0392" w:rsidRPr="005B0392">
        <w:rPr>
          <w:rFonts w:ascii="Tahoma" w:hAnsi="Tahoma" w:cs="Tahoma"/>
          <w:bCs/>
          <w:sz w:val="24"/>
          <w:szCs w:val="24"/>
          <w:lang w:eastAsia="pl-PL"/>
        </w:rPr>
        <w:t xml:space="preserve"> przeznaczone do przechowywania broni palnej do wymogów odpowiednich przepisów w tym zakresie</w:t>
      </w:r>
      <w:r w:rsidR="005B0392">
        <w:rPr>
          <w:rFonts w:ascii="Tahoma" w:hAnsi="Tahoma" w:cs="Tahoma"/>
          <w:bCs/>
          <w:sz w:val="24"/>
          <w:szCs w:val="24"/>
          <w:lang w:val="pl-PL" w:eastAsia="pl-PL"/>
        </w:rPr>
        <w:t>,</w:t>
      </w:r>
    </w:p>
    <w:p w14:paraId="7ED5F759" w14:textId="77777777" w:rsidR="00C934A9" w:rsidRDefault="000715DC" w:rsidP="00F30BB6">
      <w:pPr>
        <w:pStyle w:val="Akapitzlist"/>
        <w:numPr>
          <w:ilvl w:val="1"/>
          <w:numId w:val="18"/>
        </w:numPr>
        <w:spacing w:line="276" w:lineRule="auto"/>
        <w:ind w:left="851" w:hanging="425"/>
        <w:jc w:val="both"/>
        <w:rPr>
          <w:rFonts w:ascii="Tahoma" w:hAnsi="Tahoma" w:cs="Tahoma"/>
          <w:bCs/>
          <w:sz w:val="24"/>
          <w:szCs w:val="24"/>
          <w:lang w:eastAsia="pl-PL"/>
        </w:rPr>
      </w:pPr>
      <w:r w:rsidRPr="00C934A9">
        <w:rPr>
          <w:rFonts w:ascii="Tahoma" w:hAnsi="Tahoma" w:cs="Tahoma"/>
          <w:bCs/>
          <w:sz w:val="24"/>
          <w:szCs w:val="24"/>
          <w:lang w:eastAsia="pl-PL"/>
        </w:rPr>
        <w:t>zapewnienie właściwych warunków sanitarno-higienicznych pracy w miejscu prowadzenia usługi,</w:t>
      </w:r>
    </w:p>
    <w:p w14:paraId="717F0060" w14:textId="77777777" w:rsidR="00C934A9" w:rsidRDefault="000715DC" w:rsidP="00F30BB6">
      <w:pPr>
        <w:pStyle w:val="Akapitzlist"/>
        <w:numPr>
          <w:ilvl w:val="1"/>
          <w:numId w:val="18"/>
        </w:numPr>
        <w:spacing w:line="276" w:lineRule="auto"/>
        <w:ind w:left="851" w:hanging="425"/>
        <w:jc w:val="both"/>
        <w:rPr>
          <w:rFonts w:ascii="Tahoma" w:hAnsi="Tahoma" w:cs="Tahoma"/>
          <w:bCs/>
          <w:sz w:val="24"/>
          <w:szCs w:val="24"/>
          <w:lang w:eastAsia="pl-PL"/>
        </w:rPr>
      </w:pPr>
      <w:r w:rsidRPr="00C934A9">
        <w:rPr>
          <w:rFonts w:ascii="Tahoma" w:hAnsi="Tahoma" w:cs="Tahoma"/>
          <w:bCs/>
          <w:sz w:val="24"/>
          <w:szCs w:val="24"/>
          <w:lang w:eastAsia="pl-PL"/>
        </w:rPr>
        <w:t>zapewnienie warunków pracy w miejscu wykonywania usługi pod kątem zgodności z przepisami przeciwpożarowymi i bezpieczeństwa higieny pracy,</w:t>
      </w:r>
    </w:p>
    <w:p w14:paraId="303E4435" w14:textId="77777777" w:rsidR="000715DC" w:rsidRPr="00C934A9" w:rsidRDefault="000715DC" w:rsidP="00F30BB6">
      <w:pPr>
        <w:pStyle w:val="Akapitzlist"/>
        <w:numPr>
          <w:ilvl w:val="1"/>
          <w:numId w:val="18"/>
        </w:numPr>
        <w:spacing w:line="276" w:lineRule="auto"/>
        <w:ind w:left="851" w:hanging="425"/>
        <w:jc w:val="both"/>
        <w:rPr>
          <w:rFonts w:ascii="Tahoma" w:hAnsi="Tahoma" w:cs="Tahoma"/>
          <w:bCs/>
          <w:sz w:val="24"/>
          <w:szCs w:val="24"/>
          <w:lang w:eastAsia="pl-PL"/>
        </w:rPr>
      </w:pPr>
      <w:r w:rsidRPr="00C934A9">
        <w:rPr>
          <w:rFonts w:ascii="Tahoma" w:hAnsi="Tahoma" w:cs="Tahoma"/>
          <w:bCs/>
          <w:sz w:val="24"/>
          <w:szCs w:val="24"/>
          <w:lang w:eastAsia="pl-PL"/>
        </w:rPr>
        <w:t>zapewnienie dostępu do telefonu w celach służbowych oraz w przypadkach awaryjnych</w:t>
      </w:r>
      <w:r w:rsidR="00C934A9">
        <w:rPr>
          <w:rFonts w:ascii="Tahoma" w:hAnsi="Tahoma" w:cs="Tahoma"/>
          <w:bCs/>
          <w:sz w:val="24"/>
          <w:szCs w:val="24"/>
          <w:lang w:val="pl-PL" w:eastAsia="pl-PL"/>
        </w:rPr>
        <w:t xml:space="preserve"> połączeń </w:t>
      </w:r>
      <w:r w:rsidRPr="00C934A9">
        <w:rPr>
          <w:rFonts w:ascii="Tahoma" w:hAnsi="Tahoma" w:cs="Tahoma"/>
          <w:bCs/>
          <w:sz w:val="24"/>
          <w:szCs w:val="24"/>
          <w:lang w:eastAsia="pl-PL"/>
        </w:rPr>
        <w:t xml:space="preserve">z siedzibą </w:t>
      </w:r>
      <w:r w:rsidR="00C934A9">
        <w:rPr>
          <w:rFonts w:ascii="Tahoma" w:hAnsi="Tahoma" w:cs="Tahoma"/>
          <w:bCs/>
          <w:sz w:val="24"/>
          <w:szCs w:val="24"/>
          <w:lang w:val="pl-PL" w:eastAsia="pl-PL"/>
        </w:rPr>
        <w:t>w</w:t>
      </w:r>
      <w:r w:rsidR="00C934A9" w:rsidRPr="00C934A9">
        <w:rPr>
          <w:rFonts w:ascii="Tahoma" w:hAnsi="Tahoma" w:cs="Tahoma"/>
          <w:bCs/>
          <w:sz w:val="24"/>
          <w:szCs w:val="24"/>
          <w:lang w:eastAsia="pl-PL"/>
        </w:rPr>
        <w:t>wykonawcy</w:t>
      </w:r>
      <w:r w:rsidRPr="00C934A9">
        <w:rPr>
          <w:rFonts w:ascii="Tahoma" w:hAnsi="Tahoma" w:cs="Tahoma"/>
          <w:bCs/>
          <w:sz w:val="24"/>
          <w:szCs w:val="24"/>
          <w:lang w:eastAsia="pl-PL"/>
        </w:rPr>
        <w:t xml:space="preserve">, Policją, Pogotowiem Ratunkowym i Strażą Pożarną oraz kierownictwem </w:t>
      </w:r>
      <w:r w:rsidR="00C934A9" w:rsidRPr="00C934A9">
        <w:rPr>
          <w:rFonts w:ascii="Tahoma" w:hAnsi="Tahoma" w:cs="Tahoma"/>
          <w:bCs/>
          <w:sz w:val="24"/>
          <w:szCs w:val="24"/>
          <w:lang w:eastAsia="pl-PL"/>
        </w:rPr>
        <w:t>zamawiającego</w:t>
      </w:r>
      <w:r w:rsidR="00C934A9">
        <w:rPr>
          <w:rFonts w:ascii="Tahoma" w:hAnsi="Tahoma" w:cs="Tahoma"/>
          <w:bCs/>
          <w:sz w:val="24"/>
          <w:szCs w:val="24"/>
          <w:lang w:val="pl-PL" w:eastAsia="pl-PL"/>
        </w:rPr>
        <w:t>.</w:t>
      </w:r>
    </w:p>
    <w:p w14:paraId="5FCB7D4B" w14:textId="77777777" w:rsidR="00C934A9" w:rsidRDefault="000715DC" w:rsidP="00F30BB6">
      <w:pPr>
        <w:pStyle w:val="Akapitzlist"/>
        <w:numPr>
          <w:ilvl w:val="0"/>
          <w:numId w:val="18"/>
        </w:numPr>
        <w:spacing w:line="276" w:lineRule="auto"/>
        <w:ind w:left="426" w:hanging="426"/>
        <w:jc w:val="both"/>
        <w:rPr>
          <w:rFonts w:ascii="Tahoma" w:hAnsi="Tahoma" w:cs="Tahoma"/>
          <w:bCs/>
          <w:sz w:val="24"/>
          <w:szCs w:val="24"/>
          <w:lang w:eastAsia="pl-PL"/>
        </w:rPr>
      </w:pPr>
      <w:r w:rsidRPr="00C934A9">
        <w:rPr>
          <w:rFonts w:ascii="Tahoma" w:hAnsi="Tahoma" w:cs="Tahoma"/>
          <w:bCs/>
          <w:sz w:val="24"/>
          <w:szCs w:val="24"/>
          <w:lang w:eastAsia="pl-PL"/>
        </w:rPr>
        <w:t>Zamawiający odpowiada za stan techniczny zabezpieczeń, w szczególności dotyczy to: zamków, zamknięć, oświetlenia, zabezpieczenia p.poż</w:t>
      </w:r>
      <w:r w:rsidR="002215A3">
        <w:rPr>
          <w:rFonts w:ascii="Tahoma" w:hAnsi="Tahoma" w:cs="Tahoma"/>
          <w:bCs/>
          <w:sz w:val="24"/>
          <w:szCs w:val="24"/>
          <w:lang w:val="pl-PL" w:eastAsia="pl-PL"/>
        </w:rPr>
        <w:t xml:space="preserve">. itp. obowiązkiem </w:t>
      </w:r>
      <w:r w:rsidR="00C934A9" w:rsidRPr="00C934A9">
        <w:rPr>
          <w:rFonts w:ascii="Tahoma" w:hAnsi="Tahoma" w:cs="Tahoma"/>
          <w:bCs/>
          <w:sz w:val="24"/>
          <w:szCs w:val="24"/>
          <w:lang w:eastAsia="pl-PL"/>
        </w:rPr>
        <w:t>wykonawcy</w:t>
      </w:r>
      <w:r w:rsidRPr="00C934A9">
        <w:rPr>
          <w:rFonts w:ascii="Tahoma" w:hAnsi="Tahoma" w:cs="Tahoma"/>
          <w:bCs/>
          <w:sz w:val="24"/>
          <w:szCs w:val="24"/>
          <w:lang w:eastAsia="pl-PL"/>
        </w:rPr>
        <w:t xml:space="preserve"> jest zgłaszanie nieprawidłowości w tym zakresie.</w:t>
      </w:r>
    </w:p>
    <w:p w14:paraId="1C92907F" w14:textId="77777777" w:rsidR="00C934A9" w:rsidRDefault="000715DC" w:rsidP="00F30BB6">
      <w:pPr>
        <w:pStyle w:val="Akapitzlist"/>
        <w:numPr>
          <w:ilvl w:val="0"/>
          <w:numId w:val="18"/>
        </w:numPr>
        <w:spacing w:line="276" w:lineRule="auto"/>
        <w:ind w:left="426" w:hanging="426"/>
        <w:jc w:val="both"/>
        <w:rPr>
          <w:rFonts w:ascii="Tahoma" w:hAnsi="Tahoma" w:cs="Tahoma"/>
          <w:bCs/>
          <w:sz w:val="24"/>
          <w:szCs w:val="24"/>
          <w:lang w:eastAsia="pl-PL"/>
        </w:rPr>
      </w:pPr>
      <w:r w:rsidRPr="00C934A9">
        <w:rPr>
          <w:rFonts w:ascii="Tahoma" w:hAnsi="Tahoma" w:cs="Tahoma"/>
          <w:bCs/>
          <w:sz w:val="24"/>
          <w:szCs w:val="24"/>
          <w:lang w:eastAsia="pl-PL"/>
        </w:rPr>
        <w:t xml:space="preserve">Zamawiający wyraża zgodę na oznakowanie przez </w:t>
      </w:r>
      <w:r w:rsidR="00C934A9" w:rsidRPr="00C934A9">
        <w:rPr>
          <w:rFonts w:ascii="Tahoma" w:hAnsi="Tahoma" w:cs="Tahoma"/>
          <w:bCs/>
          <w:sz w:val="24"/>
          <w:szCs w:val="24"/>
          <w:lang w:eastAsia="pl-PL"/>
        </w:rPr>
        <w:t>wykonawcę</w:t>
      </w:r>
      <w:r w:rsidRPr="00C934A9">
        <w:rPr>
          <w:rFonts w:ascii="Tahoma" w:hAnsi="Tahoma" w:cs="Tahoma"/>
          <w:bCs/>
          <w:sz w:val="24"/>
          <w:szCs w:val="24"/>
          <w:lang w:eastAsia="pl-PL"/>
        </w:rPr>
        <w:t xml:space="preserve"> </w:t>
      </w:r>
      <w:r w:rsidR="00C934A9" w:rsidRPr="00C934A9">
        <w:rPr>
          <w:rFonts w:ascii="Tahoma" w:hAnsi="Tahoma" w:cs="Tahoma"/>
          <w:bCs/>
          <w:sz w:val="24"/>
          <w:szCs w:val="24"/>
          <w:lang w:eastAsia="pl-PL"/>
        </w:rPr>
        <w:t xml:space="preserve">na opłotowaniu zewnętrznym </w:t>
      </w:r>
      <w:r w:rsidRPr="00C934A9">
        <w:rPr>
          <w:rFonts w:ascii="Tahoma" w:hAnsi="Tahoma" w:cs="Tahoma"/>
          <w:bCs/>
          <w:sz w:val="24"/>
          <w:szCs w:val="24"/>
          <w:lang w:eastAsia="pl-PL"/>
        </w:rPr>
        <w:t>obiektu</w:t>
      </w:r>
      <w:r w:rsidR="00C934A9">
        <w:rPr>
          <w:rFonts w:ascii="Tahoma" w:hAnsi="Tahoma" w:cs="Tahoma"/>
          <w:bCs/>
          <w:sz w:val="24"/>
          <w:szCs w:val="24"/>
          <w:lang w:val="pl-PL" w:eastAsia="pl-PL"/>
        </w:rPr>
        <w:t xml:space="preserve"> </w:t>
      </w:r>
      <w:r w:rsidRPr="00C934A9">
        <w:rPr>
          <w:rFonts w:ascii="Tahoma" w:hAnsi="Tahoma" w:cs="Tahoma"/>
          <w:bCs/>
          <w:sz w:val="24"/>
          <w:szCs w:val="24"/>
          <w:lang w:eastAsia="pl-PL"/>
        </w:rPr>
        <w:t xml:space="preserve">tablicą </w:t>
      </w:r>
      <w:r w:rsidR="00C934A9">
        <w:rPr>
          <w:rFonts w:ascii="Tahoma" w:hAnsi="Tahoma" w:cs="Tahoma"/>
          <w:bCs/>
          <w:sz w:val="24"/>
          <w:szCs w:val="24"/>
          <w:lang w:val="pl-PL" w:eastAsia="pl-PL"/>
        </w:rPr>
        <w:t>informującym o objęciu posesji ochroną</w:t>
      </w:r>
      <w:r w:rsidRPr="00C934A9">
        <w:rPr>
          <w:rFonts w:ascii="Tahoma" w:hAnsi="Tahoma" w:cs="Tahoma"/>
          <w:bCs/>
          <w:sz w:val="24"/>
          <w:szCs w:val="24"/>
          <w:lang w:eastAsia="pl-PL"/>
        </w:rPr>
        <w:t>.</w:t>
      </w:r>
    </w:p>
    <w:p w14:paraId="3DBE2158" w14:textId="77777777" w:rsidR="000715DC" w:rsidRPr="00C934A9" w:rsidRDefault="000715DC" w:rsidP="00F30BB6">
      <w:pPr>
        <w:pStyle w:val="Akapitzlist"/>
        <w:numPr>
          <w:ilvl w:val="0"/>
          <w:numId w:val="18"/>
        </w:numPr>
        <w:spacing w:line="276" w:lineRule="auto"/>
        <w:ind w:left="426" w:hanging="426"/>
        <w:jc w:val="both"/>
        <w:rPr>
          <w:rFonts w:ascii="Tahoma" w:hAnsi="Tahoma" w:cs="Tahoma"/>
          <w:bCs/>
          <w:sz w:val="24"/>
          <w:szCs w:val="24"/>
          <w:lang w:eastAsia="pl-PL"/>
        </w:rPr>
      </w:pPr>
      <w:r w:rsidRPr="00C934A9">
        <w:rPr>
          <w:rFonts w:ascii="Tahoma" w:hAnsi="Tahoma" w:cs="Tahoma"/>
          <w:bCs/>
          <w:sz w:val="24"/>
          <w:szCs w:val="24"/>
          <w:lang w:eastAsia="pl-PL"/>
        </w:rPr>
        <w:t>Zamawiający w razie powstania szkody zobowiązany jest</w:t>
      </w:r>
      <w:r w:rsidR="00C934A9">
        <w:rPr>
          <w:rFonts w:ascii="Tahoma" w:hAnsi="Tahoma" w:cs="Tahoma"/>
          <w:bCs/>
          <w:sz w:val="24"/>
          <w:szCs w:val="24"/>
          <w:lang w:val="pl-PL" w:eastAsia="pl-PL"/>
        </w:rPr>
        <w:t xml:space="preserve">, </w:t>
      </w:r>
      <w:r w:rsidRPr="00C934A9">
        <w:rPr>
          <w:rFonts w:ascii="Tahoma" w:hAnsi="Tahoma" w:cs="Tahoma"/>
          <w:bCs/>
          <w:sz w:val="24"/>
          <w:szCs w:val="24"/>
          <w:lang w:eastAsia="pl-PL"/>
        </w:rPr>
        <w:t>nie później niż w następnym dniu roboczym od chwili powzięcia informacji o jej powstaniu</w:t>
      </w:r>
      <w:r w:rsidR="00C934A9">
        <w:rPr>
          <w:rFonts w:ascii="Tahoma" w:hAnsi="Tahoma" w:cs="Tahoma"/>
          <w:bCs/>
          <w:sz w:val="24"/>
          <w:szCs w:val="24"/>
          <w:lang w:val="pl-PL" w:eastAsia="pl-PL"/>
        </w:rPr>
        <w:t xml:space="preserve">, </w:t>
      </w:r>
      <w:r w:rsidRPr="00C934A9">
        <w:rPr>
          <w:rFonts w:ascii="Tahoma" w:hAnsi="Tahoma" w:cs="Tahoma"/>
          <w:bCs/>
          <w:sz w:val="24"/>
          <w:szCs w:val="24"/>
          <w:lang w:eastAsia="pl-PL"/>
        </w:rPr>
        <w:t xml:space="preserve"> zgłosić powstanie szkody </w:t>
      </w:r>
      <w:r w:rsidR="00C934A9" w:rsidRPr="00C934A9">
        <w:rPr>
          <w:rFonts w:ascii="Tahoma" w:hAnsi="Tahoma" w:cs="Tahoma"/>
          <w:bCs/>
          <w:sz w:val="24"/>
          <w:szCs w:val="24"/>
          <w:lang w:eastAsia="pl-PL"/>
        </w:rPr>
        <w:t>wykonawcy</w:t>
      </w:r>
      <w:r w:rsidRPr="00C934A9">
        <w:rPr>
          <w:rFonts w:ascii="Tahoma" w:hAnsi="Tahoma" w:cs="Tahoma"/>
          <w:bCs/>
          <w:sz w:val="24"/>
          <w:szCs w:val="24"/>
          <w:lang w:eastAsia="pl-PL"/>
        </w:rPr>
        <w:t xml:space="preserve">, a w przypadku kradzieży także na Policję oraz sporządzić protokół z postępowania wyjaśniającego przy udziale </w:t>
      </w:r>
      <w:r w:rsidR="00C934A9">
        <w:rPr>
          <w:rFonts w:ascii="Tahoma" w:hAnsi="Tahoma" w:cs="Tahoma"/>
          <w:bCs/>
          <w:sz w:val="24"/>
          <w:szCs w:val="24"/>
          <w:lang w:val="pl-PL" w:eastAsia="pl-PL"/>
        </w:rPr>
        <w:t>w</w:t>
      </w:r>
      <w:r w:rsidR="00C934A9" w:rsidRPr="00C934A9">
        <w:rPr>
          <w:rFonts w:ascii="Tahoma" w:hAnsi="Tahoma" w:cs="Tahoma"/>
          <w:bCs/>
          <w:sz w:val="24"/>
          <w:szCs w:val="24"/>
          <w:lang w:eastAsia="pl-PL"/>
        </w:rPr>
        <w:t>wykonawcy</w:t>
      </w:r>
      <w:r w:rsidRPr="00C934A9">
        <w:rPr>
          <w:rFonts w:ascii="Tahoma" w:hAnsi="Tahoma" w:cs="Tahoma"/>
          <w:bCs/>
          <w:sz w:val="24"/>
          <w:szCs w:val="24"/>
          <w:lang w:eastAsia="pl-PL"/>
        </w:rPr>
        <w:t>.</w:t>
      </w:r>
    </w:p>
    <w:p w14:paraId="4211F234" w14:textId="77777777" w:rsidR="000715DC" w:rsidRDefault="000715DC" w:rsidP="00F93695">
      <w:pPr>
        <w:spacing w:after="0" w:line="276" w:lineRule="auto"/>
        <w:jc w:val="center"/>
        <w:rPr>
          <w:rFonts w:ascii="Tahoma" w:eastAsia="Times New Roman" w:hAnsi="Tahoma" w:cs="Tahoma"/>
          <w:b/>
          <w:bCs/>
          <w:sz w:val="24"/>
          <w:szCs w:val="24"/>
          <w:lang w:eastAsia="pl-PL"/>
        </w:rPr>
      </w:pPr>
      <w:bookmarkStart w:id="12" w:name="_Hlk118877572"/>
    </w:p>
    <w:p w14:paraId="2674A0BC" w14:textId="2225580E" w:rsidR="00DF4356" w:rsidRPr="00C05548" w:rsidRDefault="00DF4356" w:rsidP="00DF4356">
      <w:pPr>
        <w:spacing w:after="0" w:line="276" w:lineRule="auto"/>
        <w:jc w:val="center"/>
        <w:rPr>
          <w:rFonts w:ascii="Tahoma" w:eastAsia="Times New Roman" w:hAnsi="Tahoma" w:cs="Tahoma"/>
          <w:bCs/>
          <w:sz w:val="24"/>
          <w:szCs w:val="24"/>
          <w:lang w:eastAsia="pl-PL"/>
        </w:rPr>
      </w:pPr>
      <w:r w:rsidRPr="00C05548">
        <w:rPr>
          <w:rFonts w:ascii="Tahoma" w:eastAsia="Times New Roman" w:hAnsi="Tahoma" w:cs="Tahoma"/>
          <w:b/>
          <w:bCs/>
          <w:sz w:val="24"/>
          <w:szCs w:val="24"/>
          <w:lang w:eastAsia="pl-PL"/>
        </w:rPr>
        <w:t xml:space="preserve">§ </w:t>
      </w:r>
      <w:r>
        <w:rPr>
          <w:rFonts w:ascii="Tahoma" w:eastAsia="Times New Roman" w:hAnsi="Tahoma" w:cs="Tahoma"/>
          <w:b/>
          <w:bCs/>
          <w:sz w:val="24"/>
          <w:szCs w:val="24"/>
          <w:lang w:eastAsia="pl-PL"/>
        </w:rPr>
        <w:t>10</w:t>
      </w:r>
      <w:r w:rsidRPr="00C05548">
        <w:rPr>
          <w:rFonts w:ascii="Tahoma" w:eastAsia="Times New Roman" w:hAnsi="Tahoma" w:cs="Tahoma"/>
          <w:b/>
          <w:bCs/>
          <w:sz w:val="24"/>
          <w:szCs w:val="24"/>
          <w:lang w:eastAsia="pl-PL"/>
        </w:rPr>
        <w:t>.</w:t>
      </w:r>
    </w:p>
    <w:p w14:paraId="634700D2" w14:textId="77777777" w:rsidR="00DF4356" w:rsidRPr="00C05548" w:rsidRDefault="00DF4356" w:rsidP="00DF4356">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Podwykonawcy</w:t>
      </w:r>
    </w:p>
    <w:p w14:paraId="35F75ECB" w14:textId="77777777" w:rsidR="00DF4356" w:rsidRDefault="00DF4356" w:rsidP="00DF4356">
      <w:pPr>
        <w:pStyle w:val="Akapitzlist"/>
        <w:numPr>
          <w:ilvl w:val="6"/>
          <w:numId w:val="2"/>
        </w:numPr>
        <w:tabs>
          <w:tab w:val="left" w:pos="426"/>
        </w:tabs>
        <w:spacing w:line="276" w:lineRule="auto"/>
        <w:ind w:left="426" w:hanging="426"/>
        <w:jc w:val="both"/>
        <w:rPr>
          <w:rFonts w:ascii="Tahoma" w:hAnsi="Tahoma" w:cs="Tahoma"/>
          <w:bCs/>
          <w:sz w:val="24"/>
          <w:szCs w:val="24"/>
          <w:lang w:eastAsia="pl-PL"/>
        </w:rPr>
      </w:pPr>
      <w:r w:rsidRPr="00270DA1">
        <w:rPr>
          <w:rFonts w:ascii="Tahoma" w:hAnsi="Tahoma" w:cs="Tahoma"/>
          <w:bCs/>
          <w:sz w:val="24"/>
          <w:szCs w:val="24"/>
          <w:lang w:eastAsia="pl-PL"/>
        </w:rPr>
        <w:t>Wykonawca może powierzyć wykonanie części zamówienia podwykonawcy. Powierzenie wykonania części przedmiotu umowy podwykonawcy nie zmienia zobowiązań wykonawcy wobec zamawiającego za wykonanie tej części usługi.</w:t>
      </w:r>
    </w:p>
    <w:p w14:paraId="6DFC57CD" w14:textId="77777777" w:rsidR="00DF4356" w:rsidRDefault="00DF4356" w:rsidP="00DF4356">
      <w:pPr>
        <w:pStyle w:val="Akapitzlist"/>
        <w:numPr>
          <w:ilvl w:val="6"/>
          <w:numId w:val="2"/>
        </w:numPr>
        <w:tabs>
          <w:tab w:val="left" w:pos="426"/>
        </w:tabs>
        <w:spacing w:line="276" w:lineRule="auto"/>
        <w:ind w:left="426" w:hanging="426"/>
        <w:jc w:val="both"/>
        <w:rPr>
          <w:rFonts w:ascii="Tahoma" w:hAnsi="Tahoma" w:cs="Tahoma"/>
          <w:bCs/>
          <w:sz w:val="24"/>
          <w:szCs w:val="24"/>
          <w:lang w:eastAsia="pl-PL"/>
        </w:rPr>
      </w:pPr>
      <w:r w:rsidRPr="00270DA1">
        <w:rPr>
          <w:rFonts w:ascii="Tahoma" w:hAnsi="Tahoma" w:cs="Tahoma"/>
          <w:bCs/>
          <w:sz w:val="24"/>
          <w:szCs w:val="24"/>
          <w:lang w:eastAsia="pl-PL"/>
        </w:rPr>
        <w:t>Za działania, uchybienia i zaniechania podwykonawcy wykonawca odpowiada jak za własne.</w:t>
      </w:r>
    </w:p>
    <w:p w14:paraId="04C14D4F" w14:textId="77777777" w:rsidR="00DF4356" w:rsidRDefault="00DF4356" w:rsidP="00DF4356">
      <w:pPr>
        <w:pStyle w:val="Akapitzlist"/>
        <w:numPr>
          <w:ilvl w:val="6"/>
          <w:numId w:val="2"/>
        </w:numPr>
        <w:tabs>
          <w:tab w:val="left" w:pos="426"/>
        </w:tabs>
        <w:spacing w:line="276" w:lineRule="auto"/>
        <w:ind w:left="426" w:hanging="426"/>
        <w:jc w:val="both"/>
        <w:rPr>
          <w:rFonts w:ascii="Tahoma" w:hAnsi="Tahoma" w:cs="Tahoma"/>
          <w:bCs/>
          <w:sz w:val="24"/>
          <w:szCs w:val="24"/>
          <w:lang w:eastAsia="pl-PL"/>
        </w:rPr>
      </w:pPr>
      <w:r w:rsidRPr="00270DA1">
        <w:rPr>
          <w:rFonts w:ascii="Tahoma" w:hAnsi="Tahoma" w:cs="Tahoma"/>
          <w:bCs/>
          <w:sz w:val="24"/>
          <w:szCs w:val="24"/>
          <w:lang w:eastAsia="pl-PL"/>
        </w:rPr>
        <w:t xml:space="preserve">Wykonawca zamierzający zawrzeć umowę o podwykonawstwo w sprawie realizacji niniejszej umowy, jest zobowiązany do pisemnego zawiadomienia o tym fakcie zamawiającego, podając w szczególności informację dotyczącą nazwy i adresu podwykonawcy oraz szczegółowo określić zakres prac, jaki wykonawca zamierza powierzyć podwykonawcy. Wykonawca zawiadamia zamawiającego o wszelkich zmianach danych, o których mowa w zdaniu pierwszym, w trakcie realizacji zamówienia, a także przekazuje informacje na temat nowych podwykonawców, </w:t>
      </w:r>
      <w:r w:rsidRPr="00270DA1">
        <w:rPr>
          <w:rFonts w:ascii="Tahoma" w:hAnsi="Tahoma" w:cs="Tahoma"/>
          <w:bCs/>
          <w:sz w:val="24"/>
          <w:szCs w:val="24"/>
          <w:lang w:eastAsia="pl-PL"/>
        </w:rPr>
        <w:lastRenderedPageBreak/>
        <w:t xml:space="preserve">którym w późniejszym okresie zamierza powierzyć realizację usługi będącej przedmiotem niniejszej umowy. Wszelkich zawiadomień, o których mowa w niniejszym ustępie wykonawca musi dokonywać najpóźniej na </w:t>
      </w:r>
      <w:r>
        <w:rPr>
          <w:rFonts w:ascii="Tahoma" w:hAnsi="Tahoma" w:cs="Tahoma"/>
          <w:bCs/>
          <w:sz w:val="24"/>
          <w:szCs w:val="24"/>
          <w:lang w:val="pl-PL" w:eastAsia="pl-PL"/>
        </w:rPr>
        <w:t>7</w:t>
      </w:r>
      <w:r w:rsidRPr="00270DA1">
        <w:rPr>
          <w:rFonts w:ascii="Tahoma" w:hAnsi="Tahoma" w:cs="Tahoma"/>
          <w:bCs/>
          <w:sz w:val="24"/>
          <w:szCs w:val="24"/>
          <w:lang w:eastAsia="pl-PL"/>
        </w:rPr>
        <w:t xml:space="preserve"> dni robocz</w:t>
      </w:r>
      <w:r>
        <w:rPr>
          <w:rFonts w:ascii="Tahoma" w:hAnsi="Tahoma" w:cs="Tahoma"/>
          <w:bCs/>
          <w:sz w:val="24"/>
          <w:szCs w:val="24"/>
          <w:lang w:val="pl-PL" w:eastAsia="pl-PL"/>
        </w:rPr>
        <w:t>ych</w:t>
      </w:r>
      <w:r w:rsidRPr="00270DA1">
        <w:rPr>
          <w:rFonts w:ascii="Tahoma" w:hAnsi="Tahoma" w:cs="Tahoma"/>
          <w:bCs/>
          <w:sz w:val="24"/>
          <w:szCs w:val="24"/>
          <w:lang w:eastAsia="pl-PL"/>
        </w:rPr>
        <w:t xml:space="preserve"> przed powierzeniem wykonywania usługi podwykonawcy, bądź od wystąpienia zmiany.</w:t>
      </w:r>
    </w:p>
    <w:p w14:paraId="06BF90AA" w14:textId="77777777" w:rsidR="00DF4356" w:rsidRDefault="00DF4356" w:rsidP="00DF4356">
      <w:pPr>
        <w:pStyle w:val="Akapitzlist"/>
        <w:numPr>
          <w:ilvl w:val="6"/>
          <w:numId w:val="2"/>
        </w:numPr>
        <w:tabs>
          <w:tab w:val="left" w:pos="426"/>
        </w:tabs>
        <w:spacing w:line="276" w:lineRule="auto"/>
        <w:ind w:left="426" w:hanging="426"/>
        <w:jc w:val="both"/>
        <w:rPr>
          <w:rFonts w:ascii="Tahoma" w:hAnsi="Tahoma" w:cs="Tahoma"/>
          <w:bCs/>
          <w:sz w:val="24"/>
          <w:szCs w:val="24"/>
          <w:lang w:eastAsia="pl-PL"/>
        </w:rPr>
      </w:pPr>
      <w:r w:rsidRPr="00134799">
        <w:rPr>
          <w:rFonts w:ascii="Tahoma" w:hAnsi="Tahoma" w:cs="Tahoma"/>
          <w:bCs/>
          <w:sz w:val="24"/>
          <w:szCs w:val="24"/>
          <w:lang w:eastAsia="pl-PL"/>
        </w:rPr>
        <w:t xml:space="preserve">Wykonawca zobowiązany jest do udostępnienia zamawiającemu </w:t>
      </w:r>
      <w:r w:rsidRPr="00134799">
        <w:rPr>
          <w:rFonts w:ascii="Tahoma" w:hAnsi="Tahoma" w:cs="Tahoma"/>
          <w:bCs/>
          <w:sz w:val="24"/>
          <w:szCs w:val="24"/>
          <w:lang w:val="pl-PL" w:eastAsia="pl-PL"/>
        </w:rPr>
        <w:t>u</w:t>
      </w:r>
      <w:r w:rsidRPr="00134799">
        <w:rPr>
          <w:rFonts w:ascii="Tahoma" w:hAnsi="Tahoma" w:cs="Tahoma"/>
          <w:bCs/>
          <w:sz w:val="24"/>
          <w:szCs w:val="24"/>
          <w:lang w:eastAsia="pl-PL"/>
        </w:rPr>
        <w:t>mów z podwykonawcami, zawartych w celu realizacji zamówienia.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E1D8FBD" w14:textId="77777777" w:rsidR="00DF4356" w:rsidRDefault="00DF4356" w:rsidP="00DF4356">
      <w:pPr>
        <w:pStyle w:val="Akapitzlist"/>
        <w:numPr>
          <w:ilvl w:val="6"/>
          <w:numId w:val="2"/>
        </w:numPr>
        <w:tabs>
          <w:tab w:val="left" w:pos="426"/>
        </w:tabs>
        <w:spacing w:line="276" w:lineRule="auto"/>
        <w:ind w:left="426" w:hanging="426"/>
        <w:jc w:val="both"/>
        <w:rPr>
          <w:rFonts w:ascii="Tahoma" w:hAnsi="Tahoma" w:cs="Tahoma"/>
          <w:bCs/>
          <w:sz w:val="24"/>
          <w:szCs w:val="24"/>
          <w:lang w:eastAsia="pl-PL"/>
        </w:rPr>
      </w:pPr>
      <w:r w:rsidRPr="00134799">
        <w:rPr>
          <w:rFonts w:ascii="Tahoma" w:hAnsi="Tahoma" w:cs="Tahoma"/>
          <w:bCs/>
          <w:sz w:val="24"/>
          <w:szCs w:val="24"/>
          <w:lang w:eastAsia="pl-PL"/>
        </w:rPr>
        <w:t>Jeżeli zmiana albo rezygnacja z podwykonawcy będzie dotyczyć podmiotu, na którego zasoby wykonawca powoływał się w celu wykazania spełniania warunków udziału w postępowaniu, wykonawca będzie zobowiązany wykazać zamawiającemu, że proponowany inny podwykonawca lub wykonawca samodzielnie spełnia je w stopniu nie mniejszym niż podwykonawca, na którego zasoby wykonawca powoływał się w trakcie postępowania o udzielenie zamówienia.</w:t>
      </w:r>
    </w:p>
    <w:p w14:paraId="44A6553E" w14:textId="77777777" w:rsidR="00DF4356" w:rsidRPr="00DF4356" w:rsidRDefault="00DF4356" w:rsidP="00F93695">
      <w:pPr>
        <w:spacing w:after="0" w:line="276" w:lineRule="auto"/>
        <w:jc w:val="center"/>
        <w:rPr>
          <w:rFonts w:ascii="Tahoma" w:eastAsia="Times New Roman" w:hAnsi="Tahoma" w:cs="Tahoma"/>
          <w:b/>
          <w:bCs/>
          <w:sz w:val="24"/>
          <w:szCs w:val="24"/>
          <w:lang w:val="x-none" w:eastAsia="pl-PL"/>
        </w:rPr>
      </w:pPr>
    </w:p>
    <w:p w14:paraId="45858870" w14:textId="2CC0E6B7" w:rsidR="00F93695" w:rsidRPr="00552D6A" w:rsidRDefault="00F93695" w:rsidP="00F93695">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 xml:space="preserve">§ </w:t>
      </w:r>
      <w:r w:rsidR="00DF4356">
        <w:rPr>
          <w:rFonts w:ascii="Tahoma" w:eastAsia="Times New Roman" w:hAnsi="Tahoma" w:cs="Tahoma"/>
          <w:b/>
          <w:bCs/>
          <w:sz w:val="24"/>
          <w:szCs w:val="24"/>
          <w:lang w:eastAsia="pl-PL"/>
        </w:rPr>
        <w:t>11</w:t>
      </w:r>
      <w:r w:rsidRPr="00552D6A">
        <w:rPr>
          <w:rFonts w:ascii="Tahoma" w:eastAsia="Times New Roman" w:hAnsi="Tahoma" w:cs="Tahoma"/>
          <w:b/>
          <w:bCs/>
          <w:sz w:val="24"/>
          <w:szCs w:val="24"/>
          <w:lang w:eastAsia="pl-PL"/>
        </w:rPr>
        <w:t>.</w:t>
      </w:r>
    </w:p>
    <w:p w14:paraId="2ECFF878" w14:textId="77777777" w:rsidR="00F93695" w:rsidRPr="00552D6A" w:rsidRDefault="00F93695" w:rsidP="00F93695">
      <w:pPr>
        <w:spacing w:after="0" w:line="276" w:lineRule="auto"/>
        <w:jc w:val="center"/>
        <w:rPr>
          <w:rFonts w:ascii="Tahoma" w:eastAsia="Times New Roman" w:hAnsi="Tahoma" w:cs="Tahoma"/>
          <w:bCs/>
          <w:sz w:val="24"/>
          <w:szCs w:val="24"/>
          <w:lang w:eastAsia="pl-PL"/>
        </w:rPr>
      </w:pPr>
      <w:r w:rsidRPr="00552D6A">
        <w:rPr>
          <w:rFonts w:ascii="Tahoma" w:eastAsia="Times New Roman" w:hAnsi="Tahoma" w:cs="Tahoma"/>
          <w:b/>
          <w:bCs/>
          <w:sz w:val="24"/>
          <w:szCs w:val="24"/>
          <w:lang w:eastAsia="pl-PL"/>
        </w:rPr>
        <w:t>Termin realizacji</w:t>
      </w:r>
    </w:p>
    <w:bookmarkEnd w:id="12"/>
    <w:p w14:paraId="62316B8C" w14:textId="7911A370" w:rsidR="006F1FFB" w:rsidRPr="006F1FFB" w:rsidRDefault="00F93695" w:rsidP="006F1FFB">
      <w:pPr>
        <w:pStyle w:val="Akapitzlist"/>
        <w:numPr>
          <w:ilvl w:val="0"/>
          <w:numId w:val="10"/>
        </w:numPr>
        <w:spacing w:line="276" w:lineRule="auto"/>
        <w:ind w:left="426" w:hanging="426"/>
        <w:jc w:val="both"/>
        <w:rPr>
          <w:rFonts w:ascii="Tahoma" w:hAnsi="Tahoma" w:cs="Tahoma"/>
          <w:bCs/>
          <w:sz w:val="24"/>
          <w:szCs w:val="24"/>
          <w:lang w:eastAsia="pl-PL"/>
        </w:rPr>
      </w:pPr>
      <w:r w:rsidRPr="00552D6A">
        <w:rPr>
          <w:rFonts w:ascii="Tahoma" w:hAnsi="Tahoma" w:cs="Tahoma"/>
          <w:bCs/>
          <w:sz w:val="24"/>
          <w:szCs w:val="24"/>
          <w:lang w:eastAsia="pl-PL"/>
        </w:rPr>
        <w:t xml:space="preserve">Usługa stanowiąca przedmiot niniejszej umowy będzie świadczona przez okres </w:t>
      </w:r>
      <w:r>
        <w:rPr>
          <w:rFonts w:ascii="Tahoma" w:hAnsi="Tahoma" w:cs="Tahoma"/>
          <w:bCs/>
          <w:sz w:val="24"/>
          <w:szCs w:val="24"/>
          <w:lang w:eastAsia="pl-PL"/>
        </w:rPr>
        <w:br/>
      </w:r>
      <w:bookmarkStart w:id="13" w:name="_Hlk118876447"/>
      <w:r w:rsidR="00DF4356">
        <w:rPr>
          <w:rFonts w:ascii="Tahoma" w:hAnsi="Tahoma" w:cs="Tahoma"/>
          <w:b/>
          <w:bCs/>
          <w:sz w:val="24"/>
          <w:szCs w:val="24"/>
          <w:lang w:val="pl-PL" w:eastAsia="pl-PL"/>
        </w:rPr>
        <w:t xml:space="preserve">14 miesięcy </w:t>
      </w:r>
      <w:r w:rsidR="00DF4356" w:rsidRPr="00DF4356">
        <w:rPr>
          <w:rFonts w:ascii="Tahoma" w:hAnsi="Tahoma" w:cs="Tahoma"/>
          <w:bCs/>
          <w:sz w:val="24"/>
          <w:szCs w:val="24"/>
          <w:lang w:eastAsia="pl-PL"/>
        </w:rPr>
        <w:t xml:space="preserve">licząc od dnia zawarcia umowy jednak nie wcześniej niż od dnia </w:t>
      </w:r>
      <w:r w:rsidR="006F1FFB">
        <w:rPr>
          <w:rFonts w:ascii="Tahoma" w:hAnsi="Tahoma" w:cs="Tahoma"/>
          <w:bCs/>
          <w:sz w:val="24"/>
          <w:szCs w:val="24"/>
          <w:lang w:eastAsia="pl-PL"/>
        </w:rPr>
        <w:br/>
      </w:r>
      <w:r w:rsidR="00DF4356" w:rsidRPr="00DF4356">
        <w:rPr>
          <w:rFonts w:ascii="Tahoma" w:hAnsi="Tahoma" w:cs="Tahoma"/>
          <w:bCs/>
          <w:sz w:val="24"/>
          <w:szCs w:val="24"/>
          <w:lang w:eastAsia="pl-PL"/>
        </w:rPr>
        <w:t>30 listopada 2024 r. od godz. 10:00</w:t>
      </w:r>
      <w:r w:rsidR="006F1FFB">
        <w:rPr>
          <w:rFonts w:ascii="Tahoma" w:hAnsi="Tahoma" w:cs="Tahoma"/>
          <w:bCs/>
          <w:sz w:val="24"/>
          <w:szCs w:val="24"/>
          <w:lang w:val="pl-PL" w:eastAsia="pl-PL"/>
        </w:rPr>
        <w:t xml:space="preserve"> i zakończy się z upływem dnia </w:t>
      </w:r>
      <w:r w:rsidR="006F1FFB" w:rsidRPr="006F1FFB">
        <w:rPr>
          <w:rFonts w:ascii="Tahoma" w:hAnsi="Tahoma" w:cs="Tahoma"/>
          <w:bCs/>
          <w:sz w:val="24"/>
          <w:szCs w:val="24"/>
          <w:lang w:eastAsia="pl-PL"/>
        </w:rPr>
        <w:t>stanowiącego ostatni dzień terminu realizacji</w:t>
      </w:r>
      <w:r w:rsidR="006F1FFB">
        <w:rPr>
          <w:rFonts w:ascii="Tahoma" w:hAnsi="Tahoma" w:cs="Tahoma"/>
          <w:bCs/>
          <w:sz w:val="24"/>
          <w:szCs w:val="24"/>
          <w:lang w:val="pl-PL" w:eastAsia="pl-PL"/>
        </w:rPr>
        <w:t xml:space="preserve"> przedmiotu umowy tj. o godz. 00:00.</w:t>
      </w:r>
    </w:p>
    <w:bookmarkEnd w:id="13"/>
    <w:p w14:paraId="0B5E77FD" w14:textId="77777777" w:rsidR="00F93695" w:rsidRDefault="00F93695" w:rsidP="00F30BB6">
      <w:pPr>
        <w:pStyle w:val="Akapitzlist"/>
        <w:numPr>
          <w:ilvl w:val="0"/>
          <w:numId w:val="10"/>
        </w:numPr>
        <w:spacing w:line="276" w:lineRule="auto"/>
        <w:ind w:left="426" w:hanging="426"/>
        <w:jc w:val="both"/>
        <w:rPr>
          <w:rFonts w:ascii="Tahoma" w:hAnsi="Tahoma" w:cs="Tahoma"/>
          <w:bCs/>
          <w:sz w:val="24"/>
          <w:szCs w:val="24"/>
          <w:lang w:eastAsia="pl-PL"/>
        </w:rPr>
      </w:pPr>
      <w:r w:rsidRPr="001972D0">
        <w:rPr>
          <w:rFonts w:ascii="Tahoma" w:hAnsi="Tahoma" w:cs="Tahoma"/>
          <w:bCs/>
          <w:sz w:val="24"/>
          <w:szCs w:val="24"/>
          <w:lang w:eastAsia="pl-PL"/>
        </w:rPr>
        <w:t xml:space="preserve">Przekazanie obiektów do ochrony (w tym kluczy do obiektów) odbędzie się protokolarnie przy udziale przedstawicieli obu stron umowy. Zabrania się dorabiania lub odstępowania osobom trzecim powierzonych kluczy. W przypadku zaginięcia lub zagubienia kluczy przez pracowników wykonujących obowiązki usługi ochrony i dozoru, </w:t>
      </w:r>
      <w:r>
        <w:rPr>
          <w:rFonts w:ascii="Tahoma" w:hAnsi="Tahoma" w:cs="Tahoma"/>
          <w:bCs/>
          <w:sz w:val="24"/>
          <w:szCs w:val="24"/>
          <w:lang w:val="pl-PL" w:eastAsia="pl-PL"/>
        </w:rPr>
        <w:t>w</w:t>
      </w:r>
      <w:r w:rsidRPr="001972D0">
        <w:rPr>
          <w:rFonts w:ascii="Tahoma" w:hAnsi="Tahoma" w:cs="Tahoma"/>
          <w:bCs/>
          <w:sz w:val="24"/>
          <w:szCs w:val="24"/>
          <w:lang w:eastAsia="pl-PL"/>
        </w:rPr>
        <w:t xml:space="preserve">wykonawca zobowiązany jest do wymiany zamków na własny koszt, przy czym typ i rodzaj zamknięcia </w:t>
      </w:r>
      <w:r>
        <w:rPr>
          <w:rFonts w:ascii="Tahoma" w:hAnsi="Tahoma" w:cs="Tahoma"/>
          <w:bCs/>
          <w:sz w:val="24"/>
          <w:szCs w:val="24"/>
          <w:lang w:val="pl-PL" w:eastAsia="pl-PL"/>
        </w:rPr>
        <w:t>w</w:t>
      </w:r>
      <w:r w:rsidRPr="001972D0">
        <w:rPr>
          <w:rFonts w:ascii="Tahoma" w:hAnsi="Tahoma" w:cs="Tahoma"/>
          <w:bCs/>
          <w:sz w:val="24"/>
          <w:szCs w:val="24"/>
          <w:lang w:eastAsia="pl-PL"/>
        </w:rPr>
        <w:t>wykonawca ustali z zamawiającym.</w:t>
      </w:r>
    </w:p>
    <w:p w14:paraId="422DDB88" w14:textId="77777777" w:rsidR="00F93695" w:rsidRPr="0071127C" w:rsidRDefault="00F93695" w:rsidP="00F30BB6">
      <w:pPr>
        <w:pStyle w:val="Akapitzlist"/>
        <w:numPr>
          <w:ilvl w:val="0"/>
          <w:numId w:val="10"/>
        </w:numPr>
        <w:spacing w:line="276" w:lineRule="auto"/>
        <w:ind w:left="426" w:hanging="426"/>
        <w:jc w:val="both"/>
        <w:rPr>
          <w:rFonts w:ascii="Tahoma" w:hAnsi="Tahoma" w:cs="Tahoma"/>
          <w:bCs/>
          <w:sz w:val="24"/>
          <w:szCs w:val="24"/>
          <w:lang w:eastAsia="pl-PL"/>
        </w:rPr>
      </w:pPr>
      <w:r w:rsidRPr="0071127C">
        <w:rPr>
          <w:rFonts w:ascii="Tahoma" w:hAnsi="Tahoma" w:cs="Tahoma"/>
          <w:bCs/>
          <w:sz w:val="24"/>
          <w:szCs w:val="24"/>
          <w:lang w:eastAsia="pl-PL"/>
        </w:rPr>
        <w:t>W ostatnim dniu obowiązywania umowy, wykonawca odda zamawiającemu pobrane klucze do budynku oraz zajmowane pomieszczenia w stanie niepogorszonym, uwzględniając zwyczajną eksploatację pomieszczenia.</w:t>
      </w:r>
    </w:p>
    <w:p w14:paraId="744BDA34" w14:textId="77777777" w:rsidR="00F93695" w:rsidRPr="009274AE" w:rsidRDefault="00F93695" w:rsidP="00F30BB6">
      <w:pPr>
        <w:pStyle w:val="Akapitzlist"/>
        <w:numPr>
          <w:ilvl w:val="0"/>
          <w:numId w:val="10"/>
        </w:numPr>
        <w:spacing w:line="276" w:lineRule="auto"/>
        <w:ind w:left="426" w:hanging="426"/>
        <w:jc w:val="both"/>
        <w:rPr>
          <w:rFonts w:ascii="Tahoma" w:hAnsi="Tahoma" w:cs="Tahoma"/>
          <w:bCs/>
          <w:sz w:val="24"/>
          <w:szCs w:val="24"/>
          <w:lang w:eastAsia="pl-PL"/>
        </w:rPr>
      </w:pPr>
      <w:r w:rsidRPr="009274AE">
        <w:rPr>
          <w:rFonts w:ascii="Tahoma" w:hAnsi="Tahoma" w:cs="Tahoma"/>
          <w:bCs/>
          <w:sz w:val="24"/>
          <w:szCs w:val="24"/>
          <w:lang w:eastAsia="pl-PL"/>
        </w:rPr>
        <w:t xml:space="preserve">Odpowiedzialność </w:t>
      </w:r>
      <w:r w:rsidRPr="009274AE">
        <w:rPr>
          <w:rFonts w:ascii="Tahoma" w:hAnsi="Tahoma" w:cs="Tahoma"/>
          <w:bCs/>
          <w:sz w:val="24"/>
          <w:szCs w:val="24"/>
          <w:lang w:val="pl-PL" w:eastAsia="pl-PL"/>
        </w:rPr>
        <w:t>wykonawcy</w:t>
      </w:r>
      <w:r w:rsidRPr="009274AE">
        <w:rPr>
          <w:rFonts w:ascii="Tahoma" w:hAnsi="Tahoma" w:cs="Tahoma"/>
          <w:bCs/>
          <w:sz w:val="24"/>
          <w:szCs w:val="24"/>
          <w:lang w:eastAsia="pl-PL"/>
        </w:rPr>
        <w:t xml:space="preserve"> rozpoczyna się od daty i godziny ustalonej w protokole przekazania obiektu objętego ochroną. </w:t>
      </w:r>
    </w:p>
    <w:p w14:paraId="1CFEE904" w14:textId="77777777" w:rsidR="00F3089A" w:rsidRPr="00F93695" w:rsidRDefault="00F3089A" w:rsidP="00C06D8D">
      <w:pPr>
        <w:spacing w:after="0" w:line="276" w:lineRule="auto"/>
        <w:jc w:val="both"/>
        <w:rPr>
          <w:rFonts w:ascii="Tahoma" w:eastAsia="Times New Roman" w:hAnsi="Tahoma" w:cs="Tahoma"/>
          <w:bCs/>
          <w:sz w:val="24"/>
          <w:szCs w:val="24"/>
          <w:lang w:val="x-none" w:eastAsia="pl-PL"/>
        </w:rPr>
      </w:pPr>
    </w:p>
    <w:p w14:paraId="7A3DF61F" w14:textId="474294E0" w:rsidR="00C05548" w:rsidRPr="00C05548" w:rsidRDefault="00C05548" w:rsidP="00C05548">
      <w:pPr>
        <w:spacing w:after="0" w:line="276" w:lineRule="auto"/>
        <w:jc w:val="center"/>
        <w:rPr>
          <w:rFonts w:ascii="Tahoma" w:eastAsia="Times New Roman" w:hAnsi="Tahoma" w:cs="Tahoma"/>
          <w:bCs/>
          <w:sz w:val="24"/>
          <w:szCs w:val="24"/>
          <w:lang w:eastAsia="pl-PL"/>
        </w:rPr>
      </w:pPr>
      <w:bookmarkStart w:id="14" w:name="_Hlk118893815"/>
      <w:r w:rsidRPr="00C05548">
        <w:rPr>
          <w:rFonts w:ascii="Tahoma" w:eastAsia="Times New Roman" w:hAnsi="Tahoma" w:cs="Tahoma"/>
          <w:b/>
          <w:bCs/>
          <w:sz w:val="24"/>
          <w:szCs w:val="24"/>
          <w:lang w:eastAsia="pl-PL"/>
        </w:rPr>
        <w:t xml:space="preserve">§ </w:t>
      </w:r>
      <w:r w:rsidR="006B5069">
        <w:rPr>
          <w:rFonts w:ascii="Tahoma" w:eastAsia="Times New Roman" w:hAnsi="Tahoma" w:cs="Tahoma"/>
          <w:b/>
          <w:bCs/>
          <w:sz w:val="24"/>
          <w:szCs w:val="24"/>
          <w:lang w:eastAsia="pl-PL"/>
        </w:rPr>
        <w:t>12</w:t>
      </w:r>
      <w:r w:rsidRPr="00C05548">
        <w:rPr>
          <w:rFonts w:ascii="Tahoma" w:eastAsia="Times New Roman" w:hAnsi="Tahoma" w:cs="Tahoma"/>
          <w:b/>
          <w:bCs/>
          <w:sz w:val="24"/>
          <w:szCs w:val="24"/>
          <w:lang w:eastAsia="pl-PL"/>
        </w:rPr>
        <w:t>.</w:t>
      </w:r>
    </w:p>
    <w:p w14:paraId="361801E4" w14:textId="77777777" w:rsidR="00C05548" w:rsidRPr="00C05548" w:rsidRDefault="00C05548" w:rsidP="00C05548">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Wynagrodzenie</w:t>
      </w:r>
      <w:r w:rsidR="00ED13DD">
        <w:rPr>
          <w:rFonts w:ascii="Tahoma" w:eastAsia="Times New Roman" w:hAnsi="Tahoma" w:cs="Tahoma"/>
          <w:b/>
          <w:bCs/>
          <w:sz w:val="24"/>
          <w:szCs w:val="24"/>
          <w:lang w:eastAsia="pl-PL"/>
        </w:rPr>
        <w:t xml:space="preserve"> wykonawcy</w:t>
      </w:r>
    </w:p>
    <w:bookmarkEnd w:id="14"/>
    <w:p w14:paraId="6C3001DF" w14:textId="034786E7" w:rsidR="008458DF" w:rsidRDefault="008458DF" w:rsidP="00D22F33">
      <w:pPr>
        <w:numPr>
          <w:ilvl w:val="0"/>
          <w:numId w:val="19"/>
        </w:numPr>
        <w:spacing w:after="0" w:line="276" w:lineRule="auto"/>
        <w:ind w:left="426" w:hanging="426"/>
        <w:jc w:val="both"/>
        <w:rPr>
          <w:rFonts w:ascii="Tahoma" w:eastAsia="Times New Roman" w:hAnsi="Tahoma" w:cs="Tahoma"/>
          <w:bCs/>
          <w:sz w:val="24"/>
          <w:szCs w:val="24"/>
          <w:lang w:eastAsia="pl-PL"/>
        </w:rPr>
      </w:pPr>
      <w:r w:rsidRPr="008458DF">
        <w:rPr>
          <w:rFonts w:ascii="Tahoma" w:eastAsia="Times New Roman" w:hAnsi="Tahoma" w:cs="Tahoma"/>
          <w:bCs/>
          <w:sz w:val="24"/>
          <w:szCs w:val="24"/>
          <w:lang w:eastAsia="pl-PL"/>
        </w:rPr>
        <w:t xml:space="preserve">Wynagrodzenie wykonawcy z tytułu realizacji niniejszej umowy wynosi brutto </w:t>
      </w:r>
      <w:r w:rsidRPr="008458DF">
        <w:rPr>
          <w:rFonts w:ascii="Tahoma" w:eastAsia="Times New Roman" w:hAnsi="Tahoma" w:cs="Tahoma"/>
          <w:b/>
          <w:sz w:val="24"/>
          <w:szCs w:val="24"/>
          <w:lang w:eastAsia="pl-PL"/>
        </w:rPr>
        <w:t>……………… zł</w:t>
      </w:r>
      <w:r w:rsidRPr="008458DF">
        <w:rPr>
          <w:rFonts w:ascii="Tahoma" w:eastAsia="Times New Roman" w:hAnsi="Tahoma" w:cs="Tahoma"/>
          <w:bCs/>
          <w:sz w:val="24"/>
          <w:szCs w:val="24"/>
          <w:lang w:eastAsia="pl-PL"/>
        </w:rPr>
        <w:t>, (słownie: ………………………………………… Wynagrodzenie wykonawcy może ulec</w:t>
      </w:r>
      <w:r w:rsidR="006B53EF">
        <w:rPr>
          <w:rFonts w:ascii="Tahoma" w:eastAsia="Times New Roman" w:hAnsi="Tahoma" w:cs="Tahoma"/>
          <w:bCs/>
          <w:sz w:val="24"/>
          <w:szCs w:val="24"/>
          <w:lang w:eastAsia="pl-PL"/>
        </w:rPr>
        <w:t xml:space="preserve"> </w:t>
      </w:r>
      <w:r w:rsidRPr="008458DF">
        <w:rPr>
          <w:rFonts w:ascii="Tahoma" w:eastAsia="Times New Roman" w:hAnsi="Tahoma" w:cs="Tahoma"/>
          <w:bCs/>
          <w:sz w:val="24"/>
          <w:szCs w:val="24"/>
          <w:lang w:eastAsia="pl-PL"/>
        </w:rPr>
        <w:t xml:space="preserve">zmianie w przypadku rozpoczęcia realizacji przedmiotu umowy </w:t>
      </w:r>
      <w:r>
        <w:rPr>
          <w:rFonts w:ascii="Tahoma" w:eastAsia="Times New Roman" w:hAnsi="Tahoma" w:cs="Tahoma"/>
          <w:bCs/>
          <w:sz w:val="24"/>
          <w:szCs w:val="24"/>
          <w:lang w:eastAsia="pl-PL"/>
        </w:rPr>
        <w:t>po dniu 30 listopada 2024</w:t>
      </w:r>
      <w:r w:rsidR="006B53EF">
        <w:rPr>
          <w:rFonts w:ascii="Tahoma" w:eastAsia="Times New Roman" w:hAnsi="Tahoma" w:cs="Tahoma"/>
          <w:bCs/>
          <w:sz w:val="24"/>
          <w:szCs w:val="24"/>
          <w:lang w:eastAsia="pl-PL"/>
        </w:rPr>
        <w:t xml:space="preserve"> </w:t>
      </w:r>
      <w:r>
        <w:rPr>
          <w:rFonts w:ascii="Tahoma" w:eastAsia="Times New Roman" w:hAnsi="Tahoma" w:cs="Tahoma"/>
          <w:bCs/>
          <w:sz w:val="24"/>
          <w:szCs w:val="24"/>
          <w:lang w:eastAsia="pl-PL"/>
        </w:rPr>
        <w:t>r.</w:t>
      </w:r>
    </w:p>
    <w:p w14:paraId="69A288DB" w14:textId="77777777" w:rsidR="006B5069" w:rsidRPr="00451083" w:rsidRDefault="006B5069" w:rsidP="006B5069">
      <w:pPr>
        <w:numPr>
          <w:ilvl w:val="0"/>
          <w:numId w:val="19"/>
        </w:numPr>
        <w:spacing w:after="0" w:line="276" w:lineRule="auto"/>
        <w:ind w:left="426" w:hanging="426"/>
        <w:jc w:val="both"/>
        <w:rPr>
          <w:rFonts w:ascii="Tahoma" w:eastAsia="Times New Roman" w:hAnsi="Tahoma" w:cs="Tahoma"/>
          <w:bCs/>
          <w:sz w:val="24"/>
          <w:szCs w:val="24"/>
          <w:lang w:eastAsia="pl-PL"/>
        </w:rPr>
      </w:pPr>
      <w:r w:rsidRPr="00451083">
        <w:rPr>
          <w:rFonts w:ascii="Tahoma" w:eastAsia="Times New Roman" w:hAnsi="Tahoma" w:cs="Tahoma"/>
          <w:bCs/>
          <w:sz w:val="24"/>
          <w:szCs w:val="24"/>
          <w:lang w:eastAsia="pl-PL"/>
        </w:rPr>
        <w:lastRenderedPageBreak/>
        <w:t xml:space="preserve">Za należyte wykonanie przedmiotu umowy, o którym mowa w § 1 umowy,  wykonawcy przysługuje zgodnie z ofertą, która stanowi </w:t>
      </w:r>
      <w:r w:rsidRPr="00451083">
        <w:rPr>
          <w:rFonts w:ascii="Tahoma" w:eastAsia="Times New Roman" w:hAnsi="Tahoma" w:cs="Tahoma"/>
          <w:b/>
          <w:sz w:val="24"/>
          <w:szCs w:val="24"/>
          <w:lang w:eastAsia="pl-PL"/>
        </w:rPr>
        <w:t>załącznik nr 3 do umowy</w:t>
      </w:r>
      <w:r w:rsidRPr="00451083">
        <w:rPr>
          <w:rFonts w:ascii="Tahoma" w:eastAsia="Times New Roman" w:hAnsi="Tahoma" w:cs="Tahoma"/>
          <w:bCs/>
          <w:sz w:val="24"/>
          <w:szCs w:val="24"/>
          <w:lang w:eastAsia="pl-PL"/>
        </w:rPr>
        <w:t>, wynagrodzenie w wysokości:</w:t>
      </w:r>
    </w:p>
    <w:p w14:paraId="5D8FDC75" w14:textId="49937875" w:rsidR="006B5069" w:rsidRPr="00126FF6" w:rsidRDefault="006B5069" w:rsidP="00126FF6">
      <w:pPr>
        <w:pStyle w:val="Akapitzlist"/>
        <w:numPr>
          <w:ilvl w:val="0"/>
          <w:numId w:val="39"/>
        </w:numPr>
        <w:spacing w:line="276" w:lineRule="auto"/>
        <w:ind w:left="709" w:hanging="349"/>
        <w:jc w:val="both"/>
        <w:rPr>
          <w:rFonts w:ascii="Tahoma" w:hAnsi="Tahoma" w:cs="Tahoma"/>
          <w:bCs/>
          <w:sz w:val="24"/>
          <w:szCs w:val="24"/>
          <w:lang w:eastAsia="pl-PL"/>
        </w:rPr>
      </w:pPr>
      <w:r w:rsidRPr="00126FF6">
        <w:rPr>
          <w:rFonts w:ascii="Tahoma" w:hAnsi="Tahoma" w:cs="Tahoma"/>
          <w:bCs/>
          <w:sz w:val="24"/>
          <w:szCs w:val="24"/>
          <w:lang w:val="pl-PL" w:eastAsia="pl-PL"/>
        </w:rPr>
        <w:t>…………..</w:t>
      </w:r>
      <w:r w:rsidRPr="00126FF6">
        <w:rPr>
          <w:rFonts w:ascii="Tahoma" w:hAnsi="Tahoma" w:cs="Tahoma"/>
          <w:bCs/>
          <w:sz w:val="24"/>
          <w:szCs w:val="24"/>
          <w:lang w:eastAsia="pl-PL"/>
        </w:rPr>
        <w:t xml:space="preserve"> zł netto, powiększone o 23% podatku VAT w kwocie </w:t>
      </w:r>
      <w:r w:rsidRPr="00126FF6">
        <w:rPr>
          <w:rFonts w:ascii="Tahoma" w:hAnsi="Tahoma" w:cs="Tahoma"/>
          <w:bCs/>
          <w:sz w:val="24"/>
          <w:szCs w:val="24"/>
          <w:lang w:val="pl-PL" w:eastAsia="pl-PL"/>
        </w:rPr>
        <w:t xml:space="preserve">………….. </w:t>
      </w:r>
      <w:r w:rsidRPr="00126FF6">
        <w:rPr>
          <w:rFonts w:ascii="Tahoma" w:hAnsi="Tahoma" w:cs="Tahoma"/>
          <w:bCs/>
          <w:sz w:val="24"/>
          <w:szCs w:val="24"/>
          <w:lang w:eastAsia="pl-PL"/>
        </w:rPr>
        <w:t xml:space="preserve">zł, co łącznie stanowi wartość </w:t>
      </w:r>
      <w:r w:rsidRPr="00126FF6">
        <w:rPr>
          <w:rFonts w:ascii="Tahoma" w:hAnsi="Tahoma" w:cs="Tahoma"/>
          <w:b/>
          <w:sz w:val="24"/>
          <w:szCs w:val="24"/>
          <w:lang w:val="pl-PL" w:eastAsia="pl-PL"/>
        </w:rPr>
        <w:t>…………….</w:t>
      </w:r>
      <w:r w:rsidRPr="00126FF6">
        <w:rPr>
          <w:rFonts w:ascii="Tahoma" w:hAnsi="Tahoma" w:cs="Tahoma"/>
          <w:b/>
          <w:sz w:val="24"/>
          <w:szCs w:val="24"/>
          <w:lang w:eastAsia="pl-PL"/>
        </w:rPr>
        <w:t xml:space="preserve"> zł</w:t>
      </w:r>
      <w:r w:rsidRPr="00126FF6">
        <w:rPr>
          <w:rFonts w:ascii="Tahoma" w:hAnsi="Tahoma" w:cs="Tahoma"/>
          <w:bCs/>
          <w:sz w:val="24"/>
          <w:szCs w:val="24"/>
          <w:lang w:eastAsia="pl-PL"/>
        </w:rPr>
        <w:t xml:space="preserve"> brutto za </w:t>
      </w:r>
      <w:r w:rsidRPr="00126FF6">
        <w:rPr>
          <w:rFonts w:ascii="Tahoma" w:hAnsi="Tahoma" w:cs="Tahoma"/>
          <w:bCs/>
          <w:sz w:val="24"/>
          <w:szCs w:val="24"/>
          <w:lang w:val="pl-PL" w:eastAsia="pl-PL"/>
        </w:rPr>
        <w:t>realizację przedmiotu umowy w dniu 30 listopada 2024 r.,</w:t>
      </w:r>
    </w:p>
    <w:p w14:paraId="6255CE02" w14:textId="77777777" w:rsidR="006B5069" w:rsidRDefault="006B5069" w:rsidP="006B5069">
      <w:pPr>
        <w:pStyle w:val="Akapitzlist"/>
        <w:numPr>
          <w:ilvl w:val="0"/>
          <w:numId w:val="39"/>
        </w:numPr>
        <w:spacing w:line="276" w:lineRule="auto"/>
        <w:ind w:left="709" w:hanging="349"/>
        <w:jc w:val="both"/>
        <w:rPr>
          <w:rFonts w:ascii="Tahoma" w:hAnsi="Tahoma" w:cs="Tahoma"/>
          <w:bCs/>
          <w:sz w:val="24"/>
          <w:szCs w:val="24"/>
          <w:lang w:eastAsia="pl-PL"/>
        </w:rPr>
      </w:pPr>
      <w:r w:rsidRPr="006B5069">
        <w:rPr>
          <w:rFonts w:ascii="Tahoma" w:hAnsi="Tahoma" w:cs="Tahoma"/>
          <w:bCs/>
          <w:sz w:val="24"/>
          <w:szCs w:val="24"/>
          <w:lang w:val="pl-PL" w:eastAsia="pl-PL"/>
        </w:rPr>
        <w:t>…………..</w:t>
      </w:r>
      <w:r w:rsidRPr="006B5069">
        <w:rPr>
          <w:rFonts w:ascii="Tahoma" w:hAnsi="Tahoma" w:cs="Tahoma"/>
          <w:bCs/>
          <w:sz w:val="24"/>
          <w:szCs w:val="24"/>
          <w:lang w:eastAsia="pl-PL"/>
        </w:rPr>
        <w:t xml:space="preserve"> zł netto, powiększone o 23% podatku VAT w kwocie </w:t>
      </w:r>
      <w:r w:rsidRPr="006B5069">
        <w:rPr>
          <w:rFonts w:ascii="Tahoma" w:hAnsi="Tahoma" w:cs="Tahoma"/>
          <w:bCs/>
          <w:sz w:val="24"/>
          <w:szCs w:val="24"/>
          <w:lang w:val="pl-PL" w:eastAsia="pl-PL"/>
        </w:rPr>
        <w:t xml:space="preserve">………….. </w:t>
      </w:r>
      <w:r w:rsidRPr="006B5069">
        <w:rPr>
          <w:rFonts w:ascii="Tahoma" w:hAnsi="Tahoma" w:cs="Tahoma"/>
          <w:bCs/>
          <w:sz w:val="24"/>
          <w:szCs w:val="24"/>
          <w:lang w:eastAsia="pl-PL"/>
        </w:rPr>
        <w:t xml:space="preserve">zł, co łącznie stanowi wartość </w:t>
      </w:r>
      <w:r w:rsidRPr="006B5069">
        <w:rPr>
          <w:rFonts w:ascii="Tahoma" w:hAnsi="Tahoma" w:cs="Tahoma"/>
          <w:b/>
          <w:sz w:val="24"/>
          <w:szCs w:val="24"/>
          <w:lang w:val="pl-PL" w:eastAsia="pl-PL"/>
        </w:rPr>
        <w:t>…………….</w:t>
      </w:r>
      <w:r w:rsidRPr="006B5069">
        <w:rPr>
          <w:rFonts w:ascii="Tahoma" w:hAnsi="Tahoma" w:cs="Tahoma"/>
          <w:b/>
          <w:sz w:val="24"/>
          <w:szCs w:val="24"/>
          <w:lang w:eastAsia="pl-PL"/>
        </w:rPr>
        <w:t xml:space="preserve"> zł</w:t>
      </w:r>
      <w:r w:rsidRPr="006B5069">
        <w:rPr>
          <w:rFonts w:ascii="Tahoma" w:hAnsi="Tahoma" w:cs="Tahoma"/>
          <w:bCs/>
          <w:sz w:val="24"/>
          <w:szCs w:val="24"/>
          <w:lang w:eastAsia="pl-PL"/>
        </w:rPr>
        <w:t xml:space="preserve"> brutto za okres 1 miesiąca kalendarzowego w okresie od </w:t>
      </w:r>
      <w:r w:rsidRPr="006B5069">
        <w:rPr>
          <w:rFonts w:ascii="Tahoma" w:hAnsi="Tahoma" w:cs="Tahoma"/>
          <w:bCs/>
          <w:sz w:val="24"/>
          <w:szCs w:val="24"/>
          <w:lang w:val="pl-PL" w:eastAsia="pl-PL"/>
        </w:rPr>
        <w:t xml:space="preserve">1 grudnia 2024 r. </w:t>
      </w:r>
      <w:r w:rsidRPr="006B5069">
        <w:rPr>
          <w:rFonts w:ascii="Tahoma" w:hAnsi="Tahoma" w:cs="Tahoma"/>
          <w:bCs/>
          <w:sz w:val="24"/>
          <w:szCs w:val="24"/>
          <w:lang w:eastAsia="pl-PL"/>
        </w:rPr>
        <w:t>do 3</w:t>
      </w:r>
      <w:r w:rsidRPr="006B5069">
        <w:rPr>
          <w:rFonts w:ascii="Tahoma" w:hAnsi="Tahoma" w:cs="Tahoma"/>
          <w:bCs/>
          <w:sz w:val="24"/>
          <w:szCs w:val="24"/>
          <w:lang w:val="pl-PL" w:eastAsia="pl-PL"/>
        </w:rPr>
        <w:t xml:space="preserve">1 grudnia </w:t>
      </w:r>
      <w:r w:rsidRPr="006B5069">
        <w:rPr>
          <w:rFonts w:ascii="Tahoma" w:hAnsi="Tahoma" w:cs="Tahoma"/>
          <w:bCs/>
          <w:sz w:val="24"/>
          <w:szCs w:val="24"/>
          <w:lang w:eastAsia="pl-PL"/>
        </w:rPr>
        <w:t>2024 r.,</w:t>
      </w:r>
    </w:p>
    <w:p w14:paraId="2D83BC8A" w14:textId="4C0B234B" w:rsidR="006B5069" w:rsidRPr="006B5069" w:rsidRDefault="006B5069" w:rsidP="006B5069">
      <w:pPr>
        <w:pStyle w:val="Akapitzlist"/>
        <w:numPr>
          <w:ilvl w:val="0"/>
          <w:numId w:val="39"/>
        </w:numPr>
        <w:spacing w:line="276" w:lineRule="auto"/>
        <w:ind w:left="709" w:hanging="349"/>
        <w:jc w:val="both"/>
        <w:rPr>
          <w:rFonts w:ascii="Tahoma" w:hAnsi="Tahoma" w:cs="Tahoma"/>
          <w:bCs/>
          <w:sz w:val="24"/>
          <w:szCs w:val="24"/>
          <w:lang w:eastAsia="pl-PL"/>
        </w:rPr>
      </w:pPr>
      <w:r w:rsidRPr="006B5069">
        <w:rPr>
          <w:rFonts w:ascii="Tahoma" w:hAnsi="Tahoma" w:cs="Tahoma"/>
          <w:bCs/>
          <w:sz w:val="24"/>
          <w:szCs w:val="24"/>
          <w:lang w:val="pl-PL" w:eastAsia="pl-PL"/>
        </w:rPr>
        <w:t xml:space="preserve">………….. </w:t>
      </w:r>
      <w:r w:rsidRPr="006B5069">
        <w:rPr>
          <w:rFonts w:ascii="Tahoma" w:hAnsi="Tahoma" w:cs="Tahoma"/>
          <w:bCs/>
          <w:sz w:val="24"/>
          <w:szCs w:val="24"/>
          <w:lang w:eastAsia="pl-PL"/>
        </w:rPr>
        <w:t xml:space="preserve">zł netto powiększone o 23% podatku VAT w kwocie </w:t>
      </w:r>
      <w:r w:rsidRPr="006B5069">
        <w:rPr>
          <w:rFonts w:ascii="Tahoma" w:hAnsi="Tahoma" w:cs="Tahoma"/>
          <w:bCs/>
          <w:sz w:val="24"/>
          <w:szCs w:val="24"/>
          <w:lang w:val="pl-PL" w:eastAsia="pl-PL"/>
        </w:rPr>
        <w:t>……………..</w:t>
      </w:r>
      <w:r w:rsidRPr="006B5069">
        <w:rPr>
          <w:rFonts w:ascii="Tahoma" w:hAnsi="Tahoma" w:cs="Tahoma"/>
          <w:bCs/>
          <w:sz w:val="24"/>
          <w:szCs w:val="24"/>
          <w:lang w:eastAsia="pl-PL"/>
        </w:rPr>
        <w:t xml:space="preserve"> zł, co łącznie stanowi wartość </w:t>
      </w:r>
      <w:r w:rsidRPr="006B5069">
        <w:rPr>
          <w:rFonts w:ascii="Tahoma" w:hAnsi="Tahoma" w:cs="Tahoma"/>
          <w:b/>
          <w:sz w:val="24"/>
          <w:szCs w:val="24"/>
          <w:lang w:val="pl-PL" w:eastAsia="pl-PL"/>
        </w:rPr>
        <w:t xml:space="preserve">……………. </w:t>
      </w:r>
      <w:r w:rsidRPr="006B5069">
        <w:rPr>
          <w:rFonts w:ascii="Tahoma" w:hAnsi="Tahoma" w:cs="Tahoma"/>
          <w:b/>
          <w:sz w:val="24"/>
          <w:szCs w:val="24"/>
          <w:lang w:eastAsia="pl-PL"/>
        </w:rPr>
        <w:t>zł</w:t>
      </w:r>
      <w:r w:rsidRPr="006B5069">
        <w:rPr>
          <w:rFonts w:ascii="Tahoma" w:hAnsi="Tahoma" w:cs="Tahoma"/>
          <w:bCs/>
          <w:sz w:val="24"/>
          <w:szCs w:val="24"/>
          <w:lang w:eastAsia="pl-PL"/>
        </w:rPr>
        <w:t xml:space="preserve"> brutto za okres 1 miesiąca kalendarzowego w okresie od 1 </w:t>
      </w:r>
      <w:r w:rsidRPr="006B5069">
        <w:rPr>
          <w:rFonts w:ascii="Tahoma" w:hAnsi="Tahoma" w:cs="Tahoma"/>
          <w:bCs/>
          <w:sz w:val="24"/>
          <w:szCs w:val="24"/>
          <w:lang w:val="pl-PL" w:eastAsia="pl-PL"/>
        </w:rPr>
        <w:t xml:space="preserve">stycznia </w:t>
      </w:r>
      <w:r w:rsidRPr="006B5069">
        <w:rPr>
          <w:rFonts w:ascii="Tahoma" w:hAnsi="Tahoma" w:cs="Tahoma"/>
          <w:bCs/>
          <w:sz w:val="24"/>
          <w:szCs w:val="24"/>
          <w:lang w:eastAsia="pl-PL"/>
        </w:rPr>
        <w:t>202</w:t>
      </w:r>
      <w:r w:rsidRPr="006B5069">
        <w:rPr>
          <w:rFonts w:ascii="Tahoma" w:hAnsi="Tahoma" w:cs="Tahoma"/>
          <w:bCs/>
          <w:sz w:val="24"/>
          <w:szCs w:val="24"/>
          <w:lang w:val="pl-PL" w:eastAsia="pl-PL"/>
        </w:rPr>
        <w:t>5</w:t>
      </w:r>
      <w:r w:rsidRPr="006B5069">
        <w:rPr>
          <w:rFonts w:ascii="Tahoma" w:hAnsi="Tahoma" w:cs="Tahoma"/>
          <w:bCs/>
          <w:sz w:val="24"/>
          <w:szCs w:val="24"/>
          <w:lang w:eastAsia="pl-PL"/>
        </w:rPr>
        <w:t xml:space="preserve"> r. do 3</w:t>
      </w:r>
      <w:r w:rsidRPr="006B5069">
        <w:rPr>
          <w:rFonts w:ascii="Tahoma" w:hAnsi="Tahoma" w:cs="Tahoma"/>
          <w:bCs/>
          <w:sz w:val="24"/>
          <w:szCs w:val="24"/>
          <w:lang w:val="pl-PL" w:eastAsia="pl-PL"/>
        </w:rPr>
        <w:t xml:space="preserve">1 stycznia  </w:t>
      </w:r>
      <w:r w:rsidRPr="006B5069">
        <w:rPr>
          <w:rFonts w:ascii="Tahoma" w:hAnsi="Tahoma" w:cs="Tahoma"/>
          <w:bCs/>
          <w:sz w:val="24"/>
          <w:szCs w:val="24"/>
          <w:lang w:eastAsia="pl-PL"/>
        </w:rPr>
        <w:t>202</w:t>
      </w:r>
      <w:r w:rsidRPr="006B5069">
        <w:rPr>
          <w:rFonts w:ascii="Tahoma" w:hAnsi="Tahoma" w:cs="Tahoma"/>
          <w:bCs/>
          <w:sz w:val="24"/>
          <w:szCs w:val="24"/>
          <w:lang w:val="pl-PL" w:eastAsia="pl-PL"/>
        </w:rPr>
        <w:t>6</w:t>
      </w:r>
      <w:r w:rsidRPr="006B5069">
        <w:rPr>
          <w:rFonts w:ascii="Tahoma" w:hAnsi="Tahoma" w:cs="Tahoma"/>
          <w:bCs/>
          <w:sz w:val="24"/>
          <w:szCs w:val="24"/>
          <w:lang w:eastAsia="pl-PL"/>
        </w:rPr>
        <w:t xml:space="preserve"> r.</w:t>
      </w:r>
    </w:p>
    <w:p w14:paraId="15BC1ADB" w14:textId="1066526E" w:rsidR="006B53EF" w:rsidRPr="006B53EF" w:rsidRDefault="006B5069" w:rsidP="006B53EF">
      <w:pPr>
        <w:numPr>
          <w:ilvl w:val="0"/>
          <w:numId w:val="19"/>
        </w:numPr>
        <w:spacing w:after="0" w:line="276" w:lineRule="auto"/>
        <w:ind w:left="426" w:hanging="426"/>
        <w:jc w:val="both"/>
        <w:rPr>
          <w:rFonts w:ascii="Tahoma" w:eastAsia="Times New Roman" w:hAnsi="Tahoma" w:cs="Tahoma"/>
          <w:bCs/>
          <w:sz w:val="24"/>
          <w:szCs w:val="24"/>
          <w:lang w:eastAsia="pl-PL"/>
        </w:rPr>
      </w:pPr>
      <w:r w:rsidRPr="00BB77F3">
        <w:rPr>
          <w:rFonts w:ascii="Tahoma" w:eastAsia="Times New Roman" w:hAnsi="Tahoma" w:cs="Tahoma"/>
          <w:bCs/>
          <w:sz w:val="24"/>
          <w:szCs w:val="24"/>
          <w:lang w:eastAsia="pl-PL"/>
        </w:rPr>
        <w:t xml:space="preserve">Miesięczne wynagrodzenie za świadczoną usługę ochrony </w:t>
      </w:r>
      <w:r>
        <w:rPr>
          <w:rFonts w:ascii="Tahoma" w:eastAsia="Times New Roman" w:hAnsi="Tahoma" w:cs="Tahoma"/>
          <w:bCs/>
          <w:sz w:val="24"/>
          <w:szCs w:val="24"/>
          <w:lang w:eastAsia="pl-PL"/>
        </w:rPr>
        <w:t xml:space="preserve">stanowi </w:t>
      </w:r>
      <w:r w:rsidRPr="0062440C">
        <w:rPr>
          <w:rFonts w:ascii="Tahoma" w:eastAsia="Times New Roman" w:hAnsi="Tahoma" w:cs="Tahoma"/>
          <w:b/>
          <w:sz w:val="24"/>
          <w:szCs w:val="24"/>
          <w:lang w:eastAsia="pl-PL"/>
        </w:rPr>
        <w:t>wynagrodzenie ryczałtowe</w:t>
      </w:r>
      <w:r>
        <w:rPr>
          <w:rFonts w:ascii="Tahoma" w:eastAsia="Times New Roman" w:hAnsi="Tahoma" w:cs="Tahoma"/>
          <w:bCs/>
          <w:sz w:val="24"/>
          <w:szCs w:val="24"/>
          <w:lang w:eastAsia="pl-PL"/>
        </w:rPr>
        <w:t xml:space="preserve">, które </w:t>
      </w:r>
      <w:r w:rsidRPr="00240FA8">
        <w:rPr>
          <w:rFonts w:ascii="Tahoma" w:eastAsia="Times New Roman" w:hAnsi="Tahoma" w:cs="Tahoma"/>
          <w:bCs/>
          <w:sz w:val="24"/>
          <w:szCs w:val="24"/>
          <w:lang w:eastAsia="pl-PL"/>
        </w:rPr>
        <w:t xml:space="preserve">podlega zmianie jedynie w przypadkach określonych w </w:t>
      </w:r>
      <w:r>
        <w:rPr>
          <w:rFonts w:ascii="Tahoma" w:eastAsia="Times New Roman" w:hAnsi="Tahoma" w:cs="Tahoma"/>
          <w:bCs/>
          <w:sz w:val="24"/>
          <w:szCs w:val="24"/>
          <w:lang w:eastAsia="pl-PL"/>
        </w:rPr>
        <w:t xml:space="preserve">niniejszej </w:t>
      </w:r>
      <w:r w:rsidRPr="00240FA8">
        <w:rPr>
          <w:rFonts w:ascii="Tahoma" w:eastAsia="Times New Roman" w:hAnsi="Tahoma" w:cs="Tahoma"/>
          <w:bCs/>
          <w:sz w:val="24"/>
          <w:szCs w:val="24"/>
          <w:lang w:eastAsia="pl-PL"/>
        </w:rPr>
        <w:t xml:space="preserve"> umow</w:t>
      </w:r>
      <w:r>
        <w:rPr>
          <w:rFonts w:ascii="Tahoma" w:eastAsia="Times New Roman" w:hAnsi="Tahoma" w:cs="Tahoma"/>
          <w:bCs/>
          <w:sz w:val="24"/>
          <w:szCs w:val="24"/>
          <w:lang w:eastAsia="pl-PL"/>
        </w:rPr>
        <w:t>ie.</w:t>
      </w:r>
      <w:r w:rsidR="006B53EF">
        <w:rPr>
          <w:rFonts w:ascii="Tahoma" w:eastAsia="Times New Roman" w:hAnsi="Tahoma" w:cs="Tahoma"/>
          <w:bCs/>
          <w:sz w:val="24"/>
          <w:szCs w:val="24"/>
          <w:lang w:eastAsia="pl-PL"/>
        </w:rPr>
        <w:t xml:space="preserve"> </w:t>
      </w:r>
      <w:r w:rsidR="006B53EF" w:rsidRPr="006B53EF">
        <w:rPr>
          <w:rFonts w:ascii="Tahoma" w:eastAsia="Times New Roman" w:hAnsi="Tahoma" w:cs="Tahoma"/>
          <w:bCs/>
          <w:sz w:val="24"/>
          <w:szCs w:val="24"/>
          <w:lang w:eastAsia="pl-PL"/>
        </w:rPr>
        <w:t xml:space="preserve">Miesięczne wynagrodzenie za świadczoną usługę ochrony uwzględnia wszystkie koszty niezbędne do poniesienia w związku z realizacją zamówienia w okresie miesiąca kalendarzowego; w szczególności koszty przygotowania personelu wykonawcy do świadczenia usług, szkolenia, umundurowanie, koszty niezbędnych urządzeń do realizacji usługi monitoringu (nadajniki/odbiorniki), koszty wynagrodzeń pracowników, które nie mogą być niższe niż minimalne wynagrodzenie lub minimalne wynagrodzenie za godzinę pracy, koszty administracyjne, koszty nadzoru, koszty grupy interwencyjnej itp. </w:t>
      </w:r>
    </w:p>
    <w:p w14:paraId="1BDADD84" w14:textId="77777777" w:rsidR="006B53EF" w:rsidRPr="006B53EF" w:rsidRDefault="006B53EF" w:rsidP="006B53EF">
      <w:pPr>
        <w:numPr>
          <w:ilvl w:val="0"/>
          <w:numId w:val="19"/>
        </w:numPr>
        <w:spacing w:after="0" w:line="276" w:lineRule="auto"/>
        <w:ind w:left="426" w:hanging="426"/>
        <w:jc w:val="both"/>
        <w:rPr>
          <w:rFonts w:ascii="Tahoma" w:eastAsia="Times New Roman" w:hAnsi="Tahoma" w:cs="Tahoma"/>
          <w:bCs/>
          <w:sz w:val="24"/>
          <w:szCs w:val="24"/>
          <w:lang w:eastAsia="pl-PL"/>
        </w:rPr>
      </w:pPr>
      <w:r w:rsidRPr="006B53EF">
        <w:rPr>
          <w:rFonts w:ascii="Tahoma" w:eastAsia="Times New Roman" w:hAnsi="Tahoma" w:cs="Tahoma"/>
          <w:bCs/>
          <w:sz w:val="24"/>
          <w:szCs w:val="24"/>
          <w:lang w:eastAsia="pl-PL"/>
        </w:rPr>
        <w:t>W przypadku świadczenia usługi ochrony przez niepełny miesiąc kalendarzowy, wynagrodzenie wykonawcy ulega zmniejszeniu proporcjonalnie do ilość dni, w których wykonawca nie świadczył usług objętych przedmiotem umowy. W celu obliczenia wynagrodzenia wykonawcy, miesięczne wynagrodzenie ryczałtowe netto należy podzielić się przez liczbę dni występujących w miesiącu, w którym wykonawca nie świadczył usług przez pełny miesiąc kalendarzowy z zaokrągleniem do dwóch miejsc po przecinku, a następnie wynik (iloraz) pomnożyć przez liczbę dni, w których usługę ochrony wykonywano i naliczyć obowiązujący podatek VAT.</w:t>
      </w:r>
    </w:p>
    <w:p w14:paraId="0FE7D170" w14:textId="77777777" w:rsidR="00ED13DD" w:rsidRPr="001E39DB" w:rsidRDefault="001E39DB" w:rsidP="00F30BB6">
      <w:pPr>
        <w:numPr>
          <w:ilvl w:val="0"/>
          <w:numId w:val="19"/>
        </w:numPr>
        <w:spacing w:after="0" w:line="276" w:lineRule="auto"/>
        <w:ind w:left="426" w:hanging="426"/>
        <w:jc w:val="both"/>
        <w:rPr>
          <w:rFonts w:ascii="Tahoma" w:eastAsia="Times New Roman" w:hAnsi="Tahoma" w:cs="Tahoma"/>
          <w:bCs/>
          <w:sz w:val="24"/>
          <w:szCs w:val="24"/>
          <w:lang w:eastAsia="pl-PL"/>
        </w:rPr>
      </w:pPr>
      <w:r w:rsidRPr="001E39DB">
        <w:rPr>
          <w:rFonts w:ascii="Tahoma" w:eastAsia="Times New Roman" w:hAnsi="Tahoma" w:cs="Tahoma"/>
          <w:bCs/>
          <w:sz w:val="24"/>
          <w:szCs w:val="24"/>
          <w:lang w:eastAsia="pl-PL"/>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4B5A8017" w14:textId="77777777" w:rsidR="00ED13DD" w:rsidRDefault="00ED13DD" w:rsidP="00C05548">
      <w:pPr>
        <w:spacing w:after="0" w:line="276" w:lineRule="auto"/>
        <w:jc w:val="both"/>
        <w:rPr>
          <w:rFonts w:ascii="Tahoma" w:eastAsia="Times New Roman" w:hAnsi="Tahoma" w:cs="Tahoma"/>
          <w:bCs/>
          <w:sz w:val="24"/>
          <w:szCs w:val="24"/>
          <w:lang w:eastAsia="pl-PL"/>
        </w:rPr>
      </w:pPr>
    </w:p>
    <w:p w14:paraId="69F0DA5B" w14:textId="417BB3DD" w:rsidR="0077585F" w:rsidRPr="00C05548" w:rsidRDefault="0077585F" w:rsidP="0077585F">
      <w:pPr>
        <w:spacing w:after="0" w:line="276" w:lineRule="auto"/>
        <w:jc w:val="center"/>
        <w:rPr>
          <w:rFonts w:ascii="Tahoma" w:eastAsia="Times New Roman" w:hAnsi="Tahoma" w:cs="Tahoma"/>
          <w:bCs/>
          <w:sz w:val="24"/>
          <w:szCs w:val="24"/>
          <w:lang w:eastAsia="pl-PL"/>
        </w:rPr>
      </w:pPr>
      <w:r w:rsidRPr="00C05548">
        <w:rPr>
          <w:rFonts w:ascii="Tahoma" w:eastAsia="Times New Roman" w:hAnsi="Tahoma" w:cs="Tahoma"/>
          <w:b/>
          <w:bCs/>
          <w:sz w:val="24"/>
          <w:szCs w:val="24"/>
          <w:lang w:eastAsia="pl-PL"/>
        </w:rPr>
        <w:t xml:space="preserve">§ </w:t>
      </w:r>
      <w:r w:rsidR="00B754D6">
        <w:rPr>
          <w:rFonts w:ascii="Tahoma" w:eastAsia="Times New Roman" w:hAnsi="Tahoma" w:cs="Tahoma"/>
          <w:b/>
          <w:bCs/>
          <w:sz w:val="24"/>
          <w:szCs w:val="24"/>
          <w:lang w:eastAsia="pl-PL"/>
        </w:rPr>
        <w:t>13</w:t>
      </w:r>
      <w:r w:rsidRPr="00C05548">
        <w:rPr>
          <w:rFonts w:ascii="Tahoma" w:eastAsia="Times New Roman" w:hAnsi="Tahoma" w:cs="Tahoma"/>
          <w:b/>
          <w:bCs/>
          <w:sz w:val="24"/>
          <w:szCs w:val="24"/>
          <w:lang w:eastAsia="pl-PL"/>
        </w:rPr>
        <w:t>.</w:t>
      </w:r>
    </w:p>
    <w:p w14:paraId="57F5B364" w14:textId="77777777" w:rsidR="0077585F" w:rsidRPr="00C05548" w:rsidRDefault="00E90C34" w:rsidP="0077585F">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Rozliczenie wynagrodzenia</w:t>
      </w:r>
      <w:r w:rsidR="0077585F">
        <w:rPr>
          <w:rFonts w:ascii="Tahoma" w:eastAsia="Times New Roman" w:hAnsi="Tahoma" w:cs="Tahoma"/>
          <w:b/>
          <w:bCs/>
          <w:sz w:val="24"/>
          <w:szCs w:val="24"/>
          <w:lang w:eastAsia="pl-PL"/>
        </w:rPr>
        <w:t xml:space="preserve"> wykonawcy</w:t>
      </w:r>
    </w:p>
    <w:p w14:paraId="7ACA6A82" w14:textId="77777777" w:rsidR="00B754D6" w:rsidRPr="00B754D6" w:rsidRDefault="00B754D6" w:rsidP="00B754D6">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val="x-none" w:eastAsia="pl-PL"/>
        </w:rPr>
        <w:t>Rozliczeni</w:t>
      </w:r>
      <w:r w:rsidRPr="00B754D6">
        <w:rPr>
          <w:rFonts w:ascii="Tahoma" w:eastAsia="Times New Roman" w:hAnsi="Tahoma" w:cs="Tahoma"/>
          <w:bCs/>
          <w:sz w:val="24"/>
          <w:szCs w:val="24"/>
          <w:lang w:eastAsia="pl-PL"/>
        </w:rPr>
        <w:t>e wynagrodzenia będzie</w:t>
      </w:r>
      <w:r w:rsidRPr="00B754D6">
        <w:rPr>
          <w:rFonts w:ascii="Tahoma" w:eastAsia="Times New Roman" w:hAnsi="Tahoma" w:cs="Tahoma"/>
          <w:bCs/>
          <w:sz w:val="24"/>
          <w:szCs w:val="24"/>
          <w:lang w:val="x-none" w:eastAsia="pl-PL"/>
        </w:rPr>
        <w:t xml:space="preserve"> następować </w:t>
      </w:r>
      <w:r w:rsidRPr="00B754D6">
        <w:rPr>
          <w:rFonts w:ascii="Tahoma" w:eastAsia="Times New Roman" w:hAnsi="Tahoma" w:cs="Tahoma"/>
          <w:bCs/>
          <w:sz w:val="24"/>
          <w:szCs w:val="24"/>
          <w:lang w:eastAsia="pl-PL"/>
        </w:rPr>
        <w:t xml:space="preserve">po zakończeniu </w:t>
      </w:r>
      <w:r w:rsidRPr="00B754D6">
        <w:rPr>
          <w:rFonts w:ascii="Tahoma" w:eastAsia="Times New Roman" w:hAnsi="Tahoma" w:cs="Tahoma"/>
          <w:bCs/>
          <w:sz w:val="24"/>
          <w:szCs w:val="24"/>
          <w:lang w:val="x-none" w:eastAsia="pl-PL"/>
        </w:rPr>
        <w:t>każdego miesiąca</w:t>
      </w:r>
      <w:r w:rsidRPr="00B754D6">
        <w:rPr>
          <w:rFonts w:ascii="Tahoma" w:eastAsia="Times New Roman" w:hAnsi="Tahoma" w:cs="Tahoma"/>
          <w:bCs/>
          <w:sz w:val="24"/>
          <w:szCs w:val="24"/>
          <w:lang w:eastAsia="pl-PL"/>
        </w:rPr>
        <w:t xml:space="preserve"> kalendarzowego, </w:t>
      </w:r>
    </w:p>
    <w:p w14:paraId="426505D2" w14:textId="77777777" w:rsidR="00B754D6" w:rsidRPr="00B754D6" w:rsidRDefault="00B754D6" w:rsidP="00B754D6">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val="x-none" w:eastAsia="pl-PL"/>
        </w:rPr>
        <w:lastRenderedPageBreak/>
        <w:t>Podstawą zapłaty wynagrodzenia będzie każdorazowo wystawiona przez wykonawcę faktura</w:t>
      </w:r>
      <w:r w:rsidRPr="00B754D6">
        <w:rPr>
          <w:rFonts w:ascii="Tahoma" w:eastAsia="Times New Roman" w:hAnsi="Tahoma" w:cs="Tahoma"/>
          <w:bCs/>
          <w:sz w:val="24"/>
          <w:szCs w:val="24"/>
          <w:lang w:eastAsia="pl-PL"/>
        </w:rPr>
        <w:t xml:space="preserve">, która będzie </w:t>
      </w:r>
      <w:r w:rsidRPr="00B754D6">
        <w:rPr>
          <w:rFonts w:ascii="Tahoma" w:eastAsia="Times New Roman" w:hAnsi="Tahoma" w:cs="Tahoma"/>
          <w:bCs/>
          <w:sz w:val="24"/>
          <w:szCs w:val="24"/>
          <w:lang w:val="x-none" w:eastAsia="pl-PL"/>
        </w:rPr>
        <w:t>płatna przelewem na rachunek wykonawcy</w:t>
      </w:r>
      <w:r w:rsidRPr="00B754D6">
        <w:rPr>
          <w:rFonts w:ascii="Tahoma" w:eastAsia="Times New Roman" w:hAnsi="Tahoma" w:cs="Tahoma"/>
          <w:bCs/>
          <w:sz w:val="24"/>
          <w:szCs w:val="24"/>
          <w:lang w:eastAsia="pl-PL"/>
        </w:rPr>
        <w:t xml:space="preserve"> wskazany w fakturze, </w:t>
      </w:r>
      <w:r w:rsidRPr="00B754D6">
        <w:rPr>
          <w:rFonts w:ascii="Tahoma" w:eastAsia="Times New Roman" w:hAnsi="Tahoma" w:cs="Tahoma"/>
          <w:bCs/>
          <w:sz w:val="24"/>
          <w:szCs w:val="24"/>
          <w:lang w:val="x-none" w:eastAsia="pl-PL"/>
        </w:rPr>
        <w:t xml:space="preserve">w terminie </w:t>
      </w:r>
      <w:r w:rsidRPr="00B754D6">
        <w:rPr>
          <w:rFonts w:ascii="Tahoma" w:eastAsia="Times New Roman" w:hAnsi="Tahoma" w:cs="Tahoma"/>
          <w:b/>
          <w:sz w:val="24"/>
          <w:szCs w:val="24"/>
          <w:lang w:val="x-none" w:eastAsia="pl-PL"/>
        </w:rPr>
        <w:t>14 dni</w:t>
      </w:r>
      <w:r w:rsidRPr="00B754D6">
        <w:rPr>
          <w:rFonts w:ascii="Tahoma" w:eastAsia="Times New Roman" w:hAnsi="Tahoma" w:cs="Tahoma"/>
          <w:bCs/>
          <w:sz w:val="24"/>
          <w:szCs w:val="24"/>
          <w:lang w:val="x-none" w:eastAsia="pl-PL"/>
        </w:rPr>
        <w:t xml:space="preserve"> od dnia otrzymania faktury, przy czym za dzień zapłaty będzie uznawany dzień obciążenia rachunku zamawiającego.</w:t>
      </w:r>
    </w:p>
    <w:p w14:paraId="389D2839" w14:textId="17479E75" w:rsidR="00B754D6" w:rsidRPr="00B754D6" w:rsidRDefault="00B754D6" w:rsidP="00B754D6">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val="x-none" w:eastAsia="pl-PL"/>
        </w:rPr>
        <w:t xml:space="preserve">Strony umowy wyrażają zgodę na wystawianie i otrzymywanie faktur w formie elektronicznej. Wystawione przez wykonawcę faktury w formie elektronicznej będą wysyłane na adres e-mail zamawiającego: </w:t>
      </w:r>
      <w:hyperlink r:id="rId9" w:history="1">
        <w:r w:rsidRPr="00B754D6">
          <w:rPr>
            <w:rStyle w:val="Hipercze"/>
            <w:rFonts w:ascii="Tahoma" w:hAnsi="Tahoma" w:cs="Tahoma"/>
            <w:b/>
            <w:bCs/>
            <w:sz w:val="24"/>
            <w:szCs w:val="24"/>
            <w:lang w:eastAsia="pl-PL"/>
          </w:rPr>
          <w:t>sekretariat</w:t>
        </w:r>
      </w:hyperlink>
      <w:hyperlink r:id="rId10" w:history="1">
        <w:r w:rsidRPr="00B754D6">
          <w:rPr>
            <w:rStyle w:val="Hipercze"/>
            <w:rFonts w:ascii="Tahoma" w:hAnsi="Tahoma" w:cs="Tahoma"/>
            <w:b/>
            <w:bCs/>
            <w:sz w:val="24"/>
            <w:szCs w:val="24"/>
            <w:lang w:eastAsia="pl-PL"/>
          </w:rPr>
          <w:t>@zary.sr.gov.pl</w:t>
        </w:r>
      </w:hyperlink>
      <w:r>
        <w:rPr>
          <w:rStyle w:val="Hipercze"/>
          <w:rFonts w:ascii="Tahoma" w:eastAsia="Times New Roman" w:hAnsi="Tahoma" w:cs="Tahoma"/>
          <w:bCs/>
          <w:color w:val="auto"/>
          <w:sz w:val="24"/>
          <w:szCs w:val="24"/>
          <w:u w:val="none"/>
          <w:lang w:eastAsia="pl-PL"/>
        </w:rPr>
        <w:t xml:space="preserve"> </w:t>
      </w:r>
      <w:r w:rsidRPr="00B754D6">
        <w:rPr>
          <w:rFonts w:ascii="Tahoma" w:eastAsia="Times New Roman" w:hAnsi="Tahoma" w:cs="Tahoma"/>
          <w:bCs/>
          <w:sz w:val="24"/>
          <w:szCs w:val="24"/>
          <w:lang w:val="x-none" w:eastAsia="pl-PL"/>
        </w:rPr>
        <w:t>Za dzień otrzymania faktury przyjmuje się dzień wpływu faktury na wyżej wskazany adres e-mail. Zamawiający zobowiązuje się do poinformowania wykonawcy o każdorazowej zmianie adresu e-mail wskazanego w</w:t>
      </w:r>
      <w:r w:rsidRPr="00B754D6">
        <w:rPr>
          <w:rFonts w:ascii="Tahoma" w:eastAsia="Times New Roman" w:hAnsi="Tahoma" w:cs="Tahoma"/>
          <w:bCs/>
          <w:sz w:val="24"/>
          <w:szCs w:val="24"/>
          <w:lang w:eastAsia="pl-PL"/>
        </w:rPr>
        <w:t>yżej.</w:t>
      </w:r>
    </w:p>
    <w:p w14:paraId="08F72E5C" w14:textId="77777777" w:rsidR="004115A8" w:rsidRDefault="00B754D6" w:rsidP="004115A8">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val="x-none" w:eastAsia="pl-PL"/>
        </w:rPr>
        <w:t>W przypadku wystawienia</w:t>
      </w:r>
      <w:r w:rsidRPr="00B754D6">
        <w:rPr>
          <w:rFonts w:ascii="Tahoma" w:eastAsia="Times New Roman" w:hAnsi="Tahoma" w:cs="Tahoma"/>
          <w:bCs/>
          <w:sz w:val="24"/>
          <w:szCs w:val="24"/>
          <w:lang w:eastAsia="pl-PL"/>
        </w:rPr>
        <w:t xml:space="preserve"> ustrukturyzowanej </w:t>
      </w:r>
      <w:r w:rsidRPr="00B754D6">
        <w:rPr>
          <w:rFonts w:ascii="Tahoma" w:eastAsia="Times New Roman" w:hAnsi="Tahoma" w:cs="Tahoma"/>
          <w:bCs/>
          <w:sz w:val="24"/>
          <w:szCs w:val="24"/>
          <w:lang w:val="x-none" w:eastAsia="pl-PL"/>
        </w:rPr>
        <w:t xml:space="preserve"> faktury elektronicznej, </w:t>
      </w:r>
      <w:r w:rsidRPr="00B754D6">
        <w:rPr>
          <w:rFonts w:ascii="Tahoma" w:eastAsia="Times New Roman" w:hAnsi="Tahoma" w:cs="Tahoma"/>
          <w:bCs/>
          <w:sz w:val="24"/>
          <w:szCs w:val="24"/>
          <w:lang w:eastAsia="pl-PL"/>
        </w:rPr>
        <w:t>winna</w:t>
      </w:r>
      <w:r w:rsidRPr="00B754D6">
        <w:rPr>
          <w:rFonts w:ascii="Tahoma" w:eastAsia="Times New Roman" w:hAnsi="Tahoma" w:cs="Tahoma"/>
          <w:bCs/>
          <w:sz w:val="24"/>
          <w:szCs w:val="24"/>
          <w:lang w:val="x-none" w:eastAsia="pl-PL"/>
        </w:rPr>
        <w:t xml:space="preserve"> zostać przesłana do zamawiającego za pośrednictwem Platformy Elektronicznego Fakturowania, zgodnie z przepisami ustawy z dnia 9 listopada 2018 r. o elektronicznym fakturowaniu w zamówieniach publicznych, koncesjach na roboty budowlane lub usługi oraz partnerstwie publiczno-prywatnym</w:t>
      </w:r>
      <w:r w:rsidRPr="00B754D6">
        <w:rPr>
          <w:rFonts w:ascii="Tahoma" w:eastAsia="Times New Roman" w:hAnsi="Tahoma" w:cs="Tahoma"/>
          <w:bCs/>
          <w:sz w:val="24"/>
          <w:szCs w:val="24"/>
          <w:lang w:eastAsia="pl-PL"/>
        </w:rPr>
        <w:t>.</w:t>
      </w:r>
      <w:r w:rsidR="004115A8">
        <w:rPr>
          <w:rFonts w:ascii="Tahoma" w:eastAsia="Times New Roman" w:hAnsi="Tahoma" w:cs="Tahoma"/>
          <w:bCs/>
          <w:sz w:val="24"/>
          <w:szCs w:val="24"/>
          <w:lang w:eastAsia="pl-PL"/>
        </w:rPr>
        <w:t xml:space="preserve"> </w:t>
      </w:r>
      <w:r w:rsidRPr="00B754D6">
        <w:rPr>
          <w:rFonts w:ascii="Tahoma" w:eastAsia="Times New Roman" w:hAnsi="Tahoma" w:cs="Tahoma"/>
          <w:bCs/>
          <w:sz w:val="24"/>
          <w:szCs w:val="24"/>
          <w:lang w:val="x-none" w:eastAsia="pl-PL"/>
        </w:rPr>
        <w:t>Za d</w:t>
      </w:r>
      <w:r w:rsidR="004115A8">
        <w:rPr>
          <w:rFonts w:ascii="Tahoma" w:eastAsia="Times New Roman" w:hAnsi="Tahoma" w:cs="Tahoma"/>
          <w:bCs/>
          <w:sz w:val="24"/>
          <w:szCs w:val="24"/>
          <w:lang w:eastAsia="pl-PL"/>
        </w:rPr>
        <w:t xml:space="preserve">zień </w:t>
      </w:r>
      <w:r w:rsidRPr="00B754D6">
        <w:rPr>
          <w:rFonts w:ascii="Tahoma" w:eastAsia="Times New Roman" w:hAnsi="Tahoma" w:cs="Tahoma"/>
          <w:bCs/>
          <w:sz w:val="24"/>
          <w:szCs w:val="24"/>
          <w:lang w:val="x-none" w:eastAsia="pl-PL"/>
        </w:rPr>
        <w:t xml:space="preserve"> otrzymania faktury przez zamawiającego uznaje się </w:t>
      </w:r>
      <w:r w:rsidR="004115A8">
        <w:rPr>
          <w:rFonts w:ascii="Tahoma" w:eastAsia="Times New Roman" w:hAnsi="Tahoma" w:cs="Tahoma"/>
          <w:bCs/>
          <w:sz w:val="24"/>
          <w:szCs w:val="24"/>
          <w:lang w:eastAsia="pl-PL"/>
        </w:rPr>
        <w:t>dzień</w:t>
      </w:r>
      <w:r w:rsidRPr="00B754D6">
        <w:rPr>
          <w:rFonts w:ascii="Tahoma" w:eastAsia="Times New Roman" w:hAnsi="Tahoma" w:cs="Tahoma"/>
          <w:bCs/>
          <w:sz w:val="24"/>
          <w:szCs w:val="24"/>
          <w:lang w:val="x-none" w:eastAsia="pl-PL"/>
        </w:rPr>
        <w:t xml:space="preserve"> przesłana faktury do zamawiającego za pośrednictwem Platformy Elektronicznego Fakturowania.</w:t>
      </w:r>
    </w:p>
    <w:p w14:paraId="1529010A" w14:textId="0A8AC6BE" w:rsidR="00B754D6" w:rsidRPr="00B754D6" w:rsidRDefault="00B754D6" w:rsidP="004115A8">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eastAsia="pl-PL"/>
        </w:rPr>
        <w:t xml:space="preserve">Przesłanie </w:t>
      </w:r>
      <w:r w:rsidRPr="00B754D6">
        <w:rPr>
          <w:rFonts w:ascii="Tahoma" w:eastAsia="Times New Roman" w:hAnsi="Tahoma" w:cs="Tahoma"/>
          <w:bCs/>
          <w:sz w:val="24"/>
          <w:szCs w:val="24"/>
          <w:lang w:val="x-none" w:eastAsia="pl-PL"/>
        </w:rPr>
        <w:t>faktur w formie elektronicznej wyklucza możliwość ich wysłania w formie papierowej.</w:t>
      </w:r>
    </w:p>
    <w:p w14:paraId="6119871E" w14:textId="77777777" w:rsidR="00B754D6" w:rsidRPr="00B754D6" w:rsidRDefault="00B754D6" w:rsidP="00B754D6">
      <w:pPr>
        <w:numPr>
          <w:ilvl w:val="0"/>
          <w:numId w:val="41"/>
        </w:numPr>
        <w:spacing w:after="0" w:line="276" w:lineRule="auto"/>
        <w:ind w:left="426"/>
        <w:contextualSpacing/>
        <w:jc w:val="both"/>
        <w:rPr>
          <w:rFonts w:ascii="Tahoma" w:eastAsia="Times New Roman" w:hAnsi="Tahoma" w:cs="Tahoma"/>
          <w:bCs/>
          <w:sz w:val="24"/>
          <w:szCs w:val="24"/>
          <w:lang w:val="x-none" w:eastAsia="pl-PL"/>
        </w:rPr>
      </w:pPr>
      <w:r w:rsidRPr="00B754D6">
        <w:rPr>
          <w:rFonts w:ascii="Tahoma" w:eastAsia="Times New Roman" w:hAnsi="Tahoma" w:cs="Tahoma"/>
          <w:bCs/>
          <w:sz w:val="24"/>
          <w:szCs w:val="24"/>
          <w:lang w:val="x-none" w:eastAsia="pl-PL"/>
        </w:rPr>
        <w:t>Płatność będzie realizowana metodą podzielonej płatności tylko na rachunek bankowy widniejący w dniu realizowania płatności w wykazie, o którym mowa w art. 96b ustawy z dnia 11 marca 2004 r. o podatku od towarów i usług</w:t>
      </w:r>
      <w:r w:rsidRPr="00B754D6">
        <w:rPr>
          <w:rFonts w:ascii="Tahoma" w:eastAsia="Times New Roman" w:hAnsi="Tahoma" w:cs="Tahoma"/>
          <w:bCs/>
          <w:sz w:val="24"/>
          <w:szCs w:val="24"/>
          <w:lang w:eastAsia="pl-PL"/>
        </w:rPr>
        <w:t xml:space="preserve"> </w:t>
      </w:r>
      <w:r w:rsidRPr="00B754D6">
        <w:rPr>
          <w:rFonts w:ascii="Tahoma" w:eastAsia="Times New Roman" w:hAnsi="Tahoma" w:cs="Tahoma"/>
          <w:bCs/>
          <w:sz w:val="24"/>
          <w:szCs w:val="24"/>
          <w:lang w:val="x-none" w:eastAsia="pl-PL"/>
        </w:rPr>
        <w:t>(Dz. U. z 202</w:t>
      </w:r>
      <w:r w:rsidRPr="00B754D6">
        <w:rPr>
          <w:rFonts w:ascii="Tahoma" w:eastAsia="Times New Roman" w:hAnsi="Tahoma" w:cs="Tahoma"/>
          <w:bCs/>
          <w:sz w:val="24"/>
          <w:szCs w:val="24"/>
          <w:lang w:eastAsia="pl-PL"/>
        </w:rPr>
        <w:t>3</w:t>
      </w:r>
      <w:r w:rsidRPr="00B754D6">
        <w:rPr>
          <w:rFonts w:ascii="Tahoma" w:eastAsia="Times New Roman" w:hAnsi="Tahoma" w:cs="Tahoma"/>
          <w:bCs/>
          <w:sz w:val="24"/>
          <w:szCs w:val="24"/>
          <w:lang w:val="x-none" w:eastAsia="pl-PL"/>
        </w:rPr>
        <w:t xml:space="preserve"> r. poz. </w:t>
      </w:r>
      <w:r w:rsidRPr="00B754D6">
        <w:rPr>
          <w:rFonts w:ascii="Tahoma" w:eastAsia="Times New Roman" w:hAnsi="Tahoma" w:cs="Tahoma"/>
          <w:bCs/>
          <w:sz w:val="24"/>
          <w:szCs w:val="24"/>
          <w:lang w:eastAsia="pl-PL"/>
        </w:rPr>
        <w:t xml:space="preserve">1570 </w:t>
      </w:r>
      <w:proofErr w:type="spellStart"/>
      <w:r w:rsidRPr="00B754D6">
        <w:rPr>
          <w:rFonts w:ascii="Tahoma" w:eastAsia="Times New Roman" w:hAnsi="Tahoma" w:cs="Tahoma"/>
          <w:bCs/>
          <w:sz w:val="24"/>
          <w:szCs w:val="24"/>
          <w:lang w:eastAsia="pl-PL"/>
        </w:rPr>
        <w:t>t.j</w:t>
      </w:r>
      <w:proofErr w:type="spellEnd"/>
      <w:r w:rsidRPr="00B754D6">
        <w:rPr>
          <w:rFonts w:ascii="Tahoma" w:eastAsia="Times New Roman" w:hAnsi="Tahoma" w:cs="Tahoma"/>
          <w:bCs/>
          <w:sz w:val="24"/>
          <w:szCs w:val="24"/>
          <w:lang w:val="x-none" w:eastAsia="pl-PL"/>
        </w:rPr>
        <w:t xml:space="preserve"> ze zm.)</w:t>
      </w:r>
      <w:r w:rsidRPr="00B754D6">
        <w:rPr>
          <w:rFonts w:ascii="Tahoma" w:eastAsia="Times New Roman" w:hAnsi="Tahoma" w:cs="Tahoma"/>
          <w:bCs/>
          <w:sz w:val="24"/>
          <w:szCs w:val="24"/>
          <w:lang w:eastAsia="pl-PL"/>
        </w:rPr>
        <w:t xml:space="preserve"> </w:t>
      </w:r>
      <w:r w:rsidRPr="00B754D6">
        <w:rPr>
          <w:rFonts w:ascii="Tahoma" w:eastAsia="Times New Roman" w:hAnsi="Tahoma" w:cs="Tahoma"/>
          <w:bCs/>
          <w:sz w:val="24"/>
          <w:szCs w:val="24"/>
          <w:lang w:val="x-none" w:eastAsia="pl-PL"/>
        </w:rPr>
        <w:t>prowadzonym przez Szefa Krajowej Administracji Skarbowej</w:t>
      </w:r>
      <w:r w:rsidRPr="00B754D6">
        <w:rPr>
          <w:rFonts w:ascii="Tahoma" w:eastAsia="Times New Roman" w:hAnsi="Tahoma" w:cs="Tahoma"/>
          <w:bCs/>
          <w:sz w:val="24"/>
          <w:szCs w:val="24"/>
          <w:lang w:eastAsia="pl-PL"/>
        </w:rPr>
        <w:t xml:space="preserve">, </w:t>
      </w:r>
      <w:r w:rsidRPr="00B754D6">
        <w:rPr>
          <w:rFonts w:ascii="Tahoma" w:eastAsia="Times New Roman" w:hAnsi="Tahoma" w:cs="Tahoma"/>
          <w:bCs/>
          <w:sz w:val="24"/>
          <w:szCs w:val="24"/>
          <w:lang w:val="x-none" w:eastAsia="pl-PL"/>
        </w:rPr>
        <w:t>zwanym dalej wykazem podatników VAT lub na wirtualny rachunek bankowy powiązany z rachunkiem rozliczeniowym widniejącym w dniu realizowania płatności w wykazie podatników VAT”. 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68DE8ED0" w14:textId="77777777" w:rsidR="00F3089A" w:rsidRDefault="00F3089A" w:rsidP="00C06D8D">
      <w:pPr>
        <w:spacing w:after="0" w:line="276" w:lineRule="auto"/>
        <w:jc w:val="both"/>
        <w:rPr>
          <w:rFonts w:ascii="Tahoma" w:eastAsia="Times New Roman" w:hAnsi="Tahoma" w:cs="Tahoma"/>
          <w:bCs/>
          <w:sz w:val="24"/>
          <w:szCs w:val="24"/>
          <w:lang w:eastAsia="pl-PL"/>
        </w:rPr>
      </w:pPr>
    </w:p>
    <w:p w14:paraId="7CC1139E" w14:textId="4A3961FB" w:rsidR="008155B9" w:rsidRPr="00C05548" w:rsidRDefault="008155B9" w:rsidP="008155B9">
      <w:pPr>
        <w:spacing w:after="0" w:line="276" w:lineRule="auto"/>
        <w:jc w:val="center"/>
        <w:rPr>
          <w:rFonts w:ascii="Tahoma" w:eastAsia="Times New Roman" w:hAnsi="Tahoma" w:cs="Tahoma"/>
          <w:bCs/>
          <w:sz w:val="24"/>
          <w:szCs w:val="24"/>
          <w:lang w:eastAsia="pl-PL"/>
        </w:rPr>
      </w:pPr>
      <w:r w:rsidRPr="00C05548">
        <w:rPr>
          <w:rFonts w:ascii="Tahoma" w:eastAsia="Times New Roman" w:hAnsi="Tahoma" w:cs="Tahoma"/>
          <w:b/>
          <w:bCs/>
          <w:sz w:val="24"/>
          <w:szCs w:val="24"/>
          <w:lang w:eastAsia="pl-PL"/>
        </w:rPr>
        <w:t xml:space="preserve">§ </w:t>
      </w:r>
      <w:r>
        <w:rPr>
          <w:rFonts w:ascii="Tahoma" w:eastAsia="Times New Roman" w:hAnsi="Tahoma" w:cs="Tahoma"/>
          <w:b/>
          <w:bCs/>
          <w:sz w:val="24"/>
          <w:szCs w:val="24"/>
          <w:lang w:eastAsia="pl-PL"/>
        </w:rPr>
        <w:t>1</w:t>
      </w:r>
      <w:r w:rsidR="004115A8">
        <w:rPr>
          <w:rFonts w:ascii="Tahoma" w:eastAsia="Times New Roman" w:hAnsi="Tahoma" w:cs="Tahoma"/>
          <w:b/>
          <w:bCs/>
          <w:sz w:val="24"/>
          <w:szCs w:val="24"/>
          <w:lang w:eastAsia="pl-PL"/>
        </w:rPr>
        <w:t>4</w:t>
      </w:r>
      <w:r w:rsidRPr="00C05548">
        <w:rPr>
          <w:rFonts w:ascii="Tahoma" w:eastAsia="Times New Roman" w:hAnsi="Tahoma" w:cs="Tahoma"/>
          <w:b/>
          <w:bCs/>
          <w:sz w:val="24"/>
          <w:szCs w:val="24"/>
          <w:lang w:eastAsia="pl-PL"/>
        </w:rPr>
        <w:t>.</w:t>
      </w:r>
    </w:p>
    <w:p w14:paraId="161A8B03" w14:textId="77777777" w:rsidR="008155B9" w:rsidRPr="00C05548" w:rsidRDefault="006871D0" w:rsidP="008155B9">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 xml:space="preserve">Kontrola </w:t>
      </w:r>
      <w:r w:rsidR="008155B9">
        <w:rPr>
          <w:rFonts w:ascii="Tahoma" w:eastAsia="Times New Roman" w:hAnsi="Tahoma" w:cs="Tahoma"/>
          <w:b/>
          <w:bCs/>
          <w:sz w:val="24"/>
          <w:szCs w:val="24"/>
          <w:lang w:eastAsia="pl-PL"/>
        </w:rPr>
        <w:t>realizacj</w:t>
      </w:r>
      <w:r>
        <w:rPr>
          <w:rFonts w:ascii="Tahoma" w:eastAsia="Times New Roman" w:hAnsi="Tahoma" w:cs="Tahoma"/>
          <w:b/>
          <w:bCs/>
          <w:sz w:val="24"/>
          <w:szCs w:val="24"/>
          <w:lang w:eastAsia="pl-PL"/>
        </w:rPr>
        <w:t>i</w:t>
      </w:r>
      <w:r w:rsidR="008155B9">
        <w:rPr>
          <w:rFonts w:ascii="Tahoma" w:eastAsia="Times New Roman" w:hAnsi="Tahoma" w:cs="Tahoma"/>
          <w:b/>
          <w:bCs/>
          <w:sz w:val="24"/>
          <w:szCs w:val="24"/>
          <w:lang w:eastAsia="pl-PL"/>
        </w:rPr>
        <w:t xml:space="preserve"> umowy</w:t>
      </w:r>
    </w:p>
    <w:p w14:paraId="503FF295" w14:textId="5D8A744F" w:rsidR="000C03BD" w:rsidRPr="000C03BD" w:rsidRDefault="000C03BD" w:rsidP="000C03BD">
      <w:pPr>
        <w:pStyle w:val="Akapitzlist"/>
        <w:numPr>
          <w:ilvl w:val="0"/>
          <w:numId w:val="25"/>
        </w:numPr>
        <w:spacing w:line="276" w:lineRule="auto"/>
        <w:ind w:left="426" w:hanging="426"/>
        <w:jc w:val="both"/>
        <w:rPr>
          <w:rFonts w:ascii="Tahoma" w:hAnsi="Tahoma" w:cs="Tahoma"/>
          <w:bCs/>
          <w:sz w:val="24"/>
          <w:szCs w:val="24"/>
          <w:lang w:eastAsia="pl-PL"/>
        </w:rPr>
      </w:pPr>
      <w:r w:rsidRPr="000C03BD">
        <w:rPr>
          <w:rFonts w:ascii="Tahoma" w:hAnsi="Tahoma" w:cs="Tahoma"/>
          <w:bCs/>
          <w:sz w:val="24"/>
          <w:szCs w:val="24"/>
          <w:lang w:eastAsia="pl-PL"/>
        </w:rPr>
        <w:t>Nadzór nad prawidłowym wykonaniem czynności przez pracowników ochrony sprawują przedstawiciele</w:t>
      </w:r>
      <w:r w:rsidRPr="000C03BD">
        <w:rPr>
          <w:rFonts w:ascii="Tahoma" w:hAnsi="Tahoma" w:cs="Tahoma"/>
          <w:bCs/>
          <w:sz w:val="24"/>
          <w:szCs w:val="24"/>
          <w:lang w:val="pl-PL" w:eastAsia="pl-PL"/>
        </w:rPr>
        <w:t xml:space="preserve"> zamawiającego i </w:t>
      </w:r>
      <w:r w:rsidRPr="000C03BD">
        <w:rPr>
          <w:rFonts w:ascii="Tahoma" w:hAnsi="Tahoma" w:cs="Tahoma"/>
          <w:bCs/>
          <w:sz w:val="24"/>
          <w:szCs w:val="24"/>
          <w:lang w:eastAsia="pl-PL"/>
        </w:rPr>
        <w:t xml:space="preserve">wykonawcy upoważnieni do nadzoru i kontroli. </w:t>
      </w:r>
    </w:p>
    <w:p w14:paraId="404A2B00" w14:textId="77777777" w:rsidR="000C03BD" w:rsidRPr="000C03BD" w:rsidRDefault="000C03BD" w:rsidP="000C03BD">
      <w:pPr>
        <w:pStyle w:val="Akapitzlist"/>
        <w:numPr>
          <w:ilvl w:val="0"/>
          <w:numId w:val="25"/>
        </w:numPr>
        <w:spacing w:line="276" w:lineRule="auto"/>
        <w:ind w:left="426" w:hanging="426"/>
        <w:jc w:val="both"/>
        <w:rPr>
          <w:rFonts w:ascii="Tahoma" w:hAnsi="Tahoma" w:cs="Tahoma"/>
          <w:bCs/>
          <w:sz w:val="24"/>
          <w:szCs w:val="24"/>
          <w:lang w:eastAsia="pl-PL"/>
        </w:rPr>
      </w:pPr>
      <w:r w:rsidRPr="000C03BD">
        <w:rPr>
          <w:rFonts w:ascii="Tahoma" w:hAnsi="Tahoma" w:cs="Tahoma"/>
          <w:bCs/>
          <w:sz w:val="24"/>
          <w:szCs w:val="24"/>
          <w:lang w:eastAsia="pl-PL"/>
        </w:rPr>
        <w:t>Upoważniony przedstawiciel zamawiającego może wydawać dyspozycje pracownikom ochrony. Dyspozycje takie będą każdorazowo uwzględnione przez pracowników ochrony pod warunkiem ich zgodności z niniejszą umową i obowiązującymi przepisami prawa.</w:t>
      </w:r>
    </w:p>
    <w:p w14:paraId="1AE4AE1F" w14:textId="77777777"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 xml:space="preserve">Stwierdzone przez zamawiającego nieprawidłowości w wykonaniu </w:t>
      </w:r>
      <w:r w:rsidRPr="00660169">
        <w:rPr>
          <w:rFonts w:ascii="Tahoma" w:eastAsia="Times New Roman" w:hAnsi="Tahoma" w:cs="Tahoma"/>
          <w:bCs/>
          <w:sz w:val="24"/>
          <w:szCs w:val="24"/>
          <w:lang w:eastAsia="pl-PL"/>
        </w:rPr>
        <w:t xml:space="preserve">przedmiotu umowy </w:t>
      </w:r>
      <w:r w:rsidRPr="00660169">
        <w:rPr>
          <w:rFonts w:ascii="Tahoma" w:eastAsia="Times New Roman" w:hAnsi="Tahoma" w:cs="Tahoma"/>
          <w:bCs/>
          <w:sz w:val="24"/>
          <w:szCs w:val="24"/>
          <w:lang w:val="x-none" w:eastAsia="pl-PL"/>
        </w:rPr>
        <w:t xml:space="preserve">zgłaszane będą wykonawcy na bieżąco w formie pisemnej lub w formie wiadomości wysłanej na adres poczty elektronicznej </w:t>
      </w:r>
      <w:r w:rsidRPr="00660169">
        <w:rPr>
          <w:rFonts w:ascii="Tahoma" w:eastAsia="Times New Roman" w:hAnsi="Tahoma" w:cs="Tahoma"/>
          <w:bCs/>
          <w:sz w:val="24"/>
          <w:szCs w:val="24"/>
          <w:lang w:eastAsia="pl-PL"/>
        </w:rPr>
        <w:t xml:space="preserve">przedstawiciela </w:t>
      </w:r>
      <w:r w:rsidRPr="00660169">
        <w:rPr>
          <w:rFonts w:ascii="Tahoma" w:eastAsia="Times New Roman" w:hAnsi="Tahoma" w:cs="Tahoma"/>
          <w:bCs/>
          <w:sz w:val="24"/>
          <w:szCs w:val="24"/>
          <w:lang w:val="x-none" w:eastAsia="pl-PL"/>
        </w:rPr>
        <w:t xml:space="preserve">wykonawcy, a w nagłych wypadkach ustnie lub telefonicznie - osobie wskazanej </w:t>
      </w:r>
      <w:r w:rsidRPr="00660169">
        <w:rPr>
          <w:rFonts w:ascii="Tahoma" w:eastAsia="Times New Roman" w:hAnsi="Tahoma" w:cs="Tahoma"/>
          <w:bCs/>
          <w:sz w:val="24"/>
          <w:szCs w:val="24"/>
          <w:lang w:eastAsia="pl-PL"/>
        </w:rPr>
        <w:t>jako przedstawiciel wykonawcy.</w:t>
      </w:r>
      <w:r w:rsidRPr="00660169">
        <w:rPr>
          <w:rFonts w:ascii="Tahoma" w:eastAsia="Times New Roman" w:hAnsi="Tahoma" w:cs="Tahoma"/>
          <w:bCs/>
          <w:sz w:val="24"/>
          <w:szCs w:val="24"/>
          <w:lang w:val="x-none" w:eastAsia="pl-PL"/>
        </w:rPr>
        <w:t xml:space="preserve"> </w:t>
      </w:r>
    </w:p>
    <w:p w14:paraId="51F8AB36" w14:textId="77777777"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lastRenderedPageBreak/>
        <w:t xml:space="preserve">Wykonawca zobowiązany jest do usunięcia zgłoszonych mu nieprawidłowości w wykonaniu </w:t>
      </w:r>
      <w:r w:rsidRPr="00660169">
        <w:rPr>
          <w:rFonts w:ascii="Tahoma" w:eastAsia="Times New Roman" w:hAnsi="Tahoma" w:cs="Tahoma"/>
          <w:bCs/>
          <w:sz w:val="24"/>
          <w:szCs w:val="24"/>
          <w:lang w:eastAsia="pl-PL"/>
        </w:rPr>
        <w:t>usługi ochrony</w:t>
      </w:r>
      <w:r w:rsidRPr="00660169">
        <w:rPr>
          <w:rFonts w:ascii="Tahoma" w:eastAsia="Times New Roman" w:hAnsi="Tahoma" w:cs="Tahoma"/>
          <w:bCs/>
          <w:sz w:val="24"/>
          <w:szCs w:val="24"/>
          <w:lang w:val="x-none" w:eastAsia="pl-PL"/>
        </w:rPr>
        <w:t xml:space="preserve"> lub zmiany sposobu świadczenia</w:t>
      </w:r>
      <w:r w:rsidRPr="00660169">
        <w:rPr>
          <w:rFonts w:ascii="Tahoma" w:eastAsia="Times New Roman" w:hAnsi="Tahoma" w:cs="Tahoma"/>
          <w:bCs/>
          <w:sz w:val="24"/>
          <w:szCs w:val="24"/>
          <w:lang w:eastAsia="pl-PL"/>
        </w:rPr>
        <w:t xml:space="preserve"> usługi objętej tą usługą  </w:t>
      </w:r>
      <w:r w:rsidRPr="00660169">
        <w:rPr>
          <w:rFonts w:ascii="Tahoma" w:eastAsia="Times New Roman" w:hAnsi="Tahoma" w:cs="Tahoma"/>
          <w:bCs/>
          <w:sz w:val="24"/>
          <w:szCs w:val="24"/>
          <w:lang w:val="x-none" w:eastAsia="pl-PL"/>
        </w:rPr>
        <w:t xml:space="preserve"> w terminie wyznaczonym przez zamawiającego, uwzględniającym w szczególności rodzaj stwierdzonych nieprawidłowości, czas, w którym mogą zostać usunięte oraz uzasadnione potrzeby zamawiającego.</w:t>
      </w:r>
    </w:p>
    <w:p w14:paraId="4BCD0930" w14:textId="77777777"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Jeżeli wykonawca nie usunie nieprawidłowości w wyznaczonym terminie, zamawiający może zlecić ich usunięcie innemu podmiotowi na koszt wykonaw</w:t>
      </w:r>
      <w:r w:rsidRPr="00660169">
        <w:rPr>
          <w:rFonts w:ascii="Tahoma" w:eastAsia="Times New Roman" w:hAnsi="Tahoma" w:cs="Tahoma"/>
          <w:bCs/>
          <w:sz w:val="24"/>
          <w:szCs w:val="24"/>
          <w:lang w:eastAsia="pl-PL"/>
        </w:rPr>
        <w:t xml:space="preserve">cy. </w:t>
      </w:r>
    </w:p>
    <w:p w14:paraId="13E656B9" w14:textId="77777777"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 xml:space="preserve">Zamawiający poinformuje wykonawcę w formie pisemnej lub w formie wiadomości wysłanej na adres poczty elektronicznej </w:t>
      </w:r>
      <w:r w:rsidRPr="00660169">
        <w:rPr>
          <w:rFonts w:ascii="Tahoma" w:eastAsia="Times New Roman" w:hAnsi="Tahoma" w:cs="Tahoma"/>
          <w:bCs/>
          <w:sz w:val="24"/>
          <w:szCs w:val="24"/>
          <w:lang w:eastAsia="pl-PL"/>
        </w:rPr>
        <w:t xml:space="preserve">przedstawiciela </w:t>
      </w:r>
      <w:r w:rsidRPr="00660169">
        <w:rPr>
          <w:rFonts w:ascii="Tahoma" w:eastAsia="Times New Roman" w:hAnsi="Tahoma" w:cs="Tahoma"/>
          <w:bCs/>
          <w:sz w:val="24"/>
          <w:szCs w:val="24"/>
          <w:lang w:val="x-none" w:eastAsia="pl-PL"/>
        </w:rPr>
        <w:t>wykonawcy</w:t>
      </w:r>
      <w:r w:rsidRPr="00660169">
        <w:rPr>
          <w:rFonts w:ascii="Tahoma" w:eastAsia="Times New Roman" w:hAnsi="Tahoma" w:cs="Tahoma"/>
          <w:bCs/>
          <w:sz w:val="24"/>
          <w:szCs w:val="24"/>
          <w:lang w:eastAsia="pl-PL"/>
        </w:rPr>
        <w:t xml:space="preserve"> </w:t>
      </w:r>
      <w:r w:rsidRPr="00660169">
        <w:rPr>
          <w:rFonts w:ascii="Tahoma" w:eastAsia="Times New Roman" w:hAnsi="Tahoma" w:cs="Tahoma"/>
          <w:bCs/>
          <w:sz w:val="24"/>
          <w:szCs w:val="24"/>
          <w:lang w:val="x-none" w:eastAsia="pl-PL"/>
        </w:rPr>
        <w:t>o zakresie czynności wykonanych w związku z usuwaniem nieprawidłowości oraz o poniesionych z tego tytułu kosztach</w:t>
      </w:r>
      <w:r w:rsidRPr="00660169">
        <w:rPr>
          <w:rFonts w:ascii="Tahoma" w:eastAsia="Times New Roman" w:hAnsi="Tahoma" w:cs="Tahoma"/>
          <w:bCs/>
          <w:sz w:val="24"/>
          <w:szCs w:val="24"/>
          <w:lang w:eastAsia="pl-PL"/>
        </w:rPr>
        <w:t>, które zamawiający potrąci z wy</w:t>
      </w:r>
      <w:r w:rsidRPr="00660169">
        <w:rPr>
          <w:rFonts w:ascii="Tahoma" w:eastAsia="Times New Roman" w:hAnsi="Tahoma" w:cs="Tahoma"/>
          <w:bCs/>
          <w:sz w:val="24"/>
          <w:szCs w:val="24"/>
          <w:lang w:val="x-none" w:eastAsia="pl-PL"/>
        </w:rPr>
        <w:t>nagrodzeni</w:t>
      </w:r>
      <w:r w:rsidRPr="00660169">
        <w:rPr>
          <w:rFonts w:ascii="Tahoma" w:eastAsia="Times New Roman" w:hAnsi="Tahoma" w:cs="Tahoma"/>
          <w:bCs/>
          <w:sz w:val="24"/>
          <w:szCs w:val="24"/>
          <w:lang w:eastAsia="pl-PL"/>
        </w:rPr>
        <w:t>a</w:t>
      </w:r>
      <w:r w:rsidRPr="00660169">
        <w:rPr>
          <w:rFonts w:ascii="Tahoma" w:eastAsia="Times New Roman" w:hAnsi="Tahoma" w:cs="Tahoma"/>
          <w:bCs/>
          <w:sz w:val="24"/>
          <w:szCs w:val="24"/>
          <w:lang w:val="x-none" w:eastAsia="pl-PL"/>
        </w:rPr>
        <w:t xml:space="preserve"> wykonawcy</w:t>
      </w:r>
      <w:r w:rsidRPr="00660169">
        <w:rPr>
          <w:rFonts w:ascii="Tahoma" w:eastAsia="Times New Roman" w:hAnsi="Tahoma" w:cs="Tahoma"/>
          <w:bCs/>
          <w:sz w:val="24"/>
          <w:szCs w:val="24"/>
          <w:lang w:eastAsia="pl-PL"/>
        </w:rPr>
        <w:t>, na co wykonawca wyraża zgodę</w:t>
      </w:r>
      <w:r w:rsidRPr="00660169">
        <w:rPr>
          <w:rFonts w:ascii="Tahoma" w:eastAsia="Times New Roman" w:hAnsi="Tahoma" w:cs="Tahoma"/>
          <w:bCs/>
          <w:sz w:val="24"/>
          <w:szCs w:val="24"/>
          <w:lang w:val="x-none" w:eastAsia="pl-PL"/>
        </w:rPr>
        <w:t>.</w:t>
      </w:r>
      <w:r w:rsidRPr="00660169">
        <w:rPr>
          <w:rFonts w:ascii="Tahoma" w:eastAsia="Times New Roman" w:hAnsi="Tahoma" w:cs="Tahoma"/>
          <w:bCs/>
          <w:sz w:val="24"/>
          <w:szCs w:val="24"/>
          <w:lang w:eastAsia="pl-PL"/>
        </w:rPr>
        <w:t xml:space="preserve"> </w:t>
      </w:r>
    </w:p>
    <w:p w14:paraId="70764297" w14:textId="43FC9E1B" w:rsidR="000C03BD" w:rsidRPr="000C03BD" w:rsidRDefault="00660169" w:rsidP="000C03BD">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Ze strony zamawiającego osobą wyznaczoną i upoważnioną do kontaktów z wykonawcą w sprawach realizacj</w:t>
      </w:r>
      <w:r w:rsidR="00D2058E">
        <w:rPr>
          <w:rFonts w:ascii="Tahoma" w:eastAsia="Times New Roman" w:hAnsi="Tahoma" w:cs="Tahoma"/>
          <w:bCs/>
          <w:sz w:val="24"/>
          <w:szCs w:val="24"/>
          <w:lang w:eastAsia="pl-PL"/>
        </w:rPr>
        <w:t>i</w:t>
      </w:r>
      <w:r w:rsidRPr="00660169">
        <w:rPr>
          <w:rFonts w:ascii="Tahoma" w:eastAsia="Times New Roman" w:hAnsi="Tahoma" w:cs="Tahoma"/>
          <w:bCs/>
          <w:sz w:val="24"/>
          <w:szCs w:val="24"/>
          <w:lang w:val="x-none" w:eastAsia="pl-PL"/>
        </w:rPr>
        <w:t xml:space="preserve"> </w:t>
      </w:r>
      <w:r w:rsidRPr="00660169">
        <w:rPr>
          <w:rFonts w:ascii="Tahoma" w:eastAsia="Times New Roman" w:hAnsi="Tahoma" w:cs="Tahoma"/>
          <w:bCs/>
          <w:sz w:val="24"/>
          <w:szCs w:val="24"/>
          <w:lang w:eastAsia="pl-PL"/>
        </w:rPr>
        <w:t>u</w:t>
      </w:r>
      <w:r w:rsidRPr="00660169">
        <w:rPr>
          <w:rFonts w:ascii="Tahoma" w:eastAsia="Times New Roman" w:hAnsi="Tahoma" w:cs="Tahoma"/>
          <w:bCs/>
          <w:sz w:val="24"/>
          <w:szCs w:val="24"/>
          <w:lang w:val="x-none" w:eastAsia="pl-PL"/>
        </w:rPr>
        <w:t>mowy</w:t>
      </w:r>
      <w:r w:rsidR="000C03BD" w:rsidRPr="000C03BD">
        <w:rPr>
          <w:rFonts w:ascii="Tahoma" w:eastAsia="Times New Roman" w:hAnsi="Tahoma" w:cs="Tahoma"/>
          <w:bCs/>
          <w:sz w:val="24"/>
          <w:szCs w:val="24"/>
          <w:lang w:eastAsia="pl-PL"/>
        </w:rPr>
        <w:t xml:space="preserve"> </w:t>
      </w:r>
      <w:r w:rsidRPr="00660169">
        <w:rPr>
          <w:rFonts w:ascii="Tahoma" w:eastAsia="Times New Roman" w:hAnsi="Tahoma" w:cs="Tahoma"/>
          <w:bCs/>
          <w:sz w:val="24"/>
          <w:szCs w:val="24"/>
          <w:lang w:val="x-none" w:eastAsia="pl-PL"/>
        </w:rPr>
        <w:t>jest</w:t>
      </w:r>
      <w:r w:rsidRPr="00660169">
        <w:rPr>
          <w:rFonts w:ascii="Tahoma" w:eastAsia="Times New Roman" w:hAnsi="Tahoma" w:cs="Tahoma"/>
          <w:bCs/>
          <w:sz w:val="24"/>
          <w:szCs w:val="24"/>
          <w:lang w:eastAsia="pl-PL"/>
        </w:rPr>
        <w:t>:</w:t>
      </w:r>
      <w:r w:rsidRPr="00660169">
        <w:rPr>
          <w:rFonts w:ascii="Tahoma" w:eastAsia="Times New Roman" w:hAnsi="Tahoma" w:cs="Tahoma"/>
          <w:bCs/>
          <w:sz w:val="24"/>
          <w:szCs w:val="24"/>
          <w:lang w:val="x-none" w:eastAsia="pl-PL"/>
        </w:rPr>
        <w:t xml:space="preserve"> </w:t>
      </w:r>
      <w:r w:rsidRPr="00660169">
        <w:rPr>
          <w:rFonts w:ascii="Tahoma" w:eastAsia="Times New Roman" w:hAnsi="Tahoma" w:cs="Tahoma"/>
          <w:bCs/>
          <w:sz w:val="24"/>
          <w:szCs w:val="24"/>
          <w:lang w:eastAsia="pl-PL"/>
        </w:rPr>
        <w:t xml:space="preserve"> </w:t>
      </w:r>
      <w:r w:rsidR="000C03BD" w:rsidRPr="000C03BD">
        <w:rPr>
          <w:rFonts w:ascii="Tahoma" w:eastAsia="Times New Roman" w:hAnsi="Tahoma" w:cs="Tahoma"/>
          <w:bCs/>
          <w:sz w:val="24"/>
          <w:szCs w:val="24"/>
          <w:lang w:eastAsia="pl-PL"/>
        </w:rPr>
        <w:t xml:space="preserve">Anna Zawiślak – Kierownik Oddziału Administracyjnego Sądu Rejonowego </w:t>
      </w:r>
      <w:r w:rsidR="000C03BD">
        <w:rPr>
          <w:rFonts w:ascii="Tahoma" w:eastAsia="Times New Roman" w:hAnsi="Tahoma" w:cs="Tahoma"/>
          <w:bCs/>
          <w:sz w:val="24"/>
          <w:szCs w:val="24"/>
          <w:lang w:eastAsia="pl-PL"/>
        </w:rPr>
        <w:t xml:space="preserve"> </w:t>
      </w:r>
      <w:r w:rsidR="000C03BD" w:rsidRPr="000C03BD">
        <w:rPr>
          <w:rFonts w:ascii="Tahoma" w:eastAsia="Times New Roman" w:hAnsi="Tahoma" w:cs="Tahoma"/>
          <w:bCs/>
          <w:sz w:val="24"/>
          <w:szCs w:val="24"/>
          <w:lang w:eastAsia="pl-PL"/>
        </w:rPr>
        <w:t>w Żarach, telefon +48 68 36 35 300, email sekretariat@zary.sr.gov.pl</w:t>
      </w:r>
    </w:p>
    <w:p w14:paraId="428C366D" w14:textId="23EF261D"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Ze strony wykonawcy osobą wyznaczoną i upoważnioną do kontaktów z zamawiającym w sprawach realizacj</w:t>
      </w:r>
      <w:r w:rsidR="00D2058E">
        <w:rPr>
          <w:rFonts w:ascii="Tahoma" w:eastAsia="Times New Roman" w:hAnsi="Tahoma" w:cs="Tahoma"/>
          <w:bCs/>
          <w:sz w:val="24"/>
          <w:szCs w:val="24"/>
          <w:lang w:eastAsia="pl-PL"/>
        </w:rPr>
        <w:t>i</w:t>
      </w:r>
      <w:r w:rsidRPr="00660169">
        <w:rPr>
          <w:rFonts w:ascii="Tahoma" w:eastAsia="Times New Roman" w:hAnsi="Tahoma" w:cs="Tahoma"/>
          <w:bCs/>
          <w:sz w:val="24"/>
          <w:szCs w:val="24"/>
          <w:lang w:val="x-none" w:eastAsia="pl-PL"/>
        </w:rPr>
        <w:t xml:space="preserve"> </w:t>
      </w:r>
      <w:r w:rsidRPr="00660169">
        <w:rPr>
          <w:rFonts w:ascii="Tahoma" w:eastAsia="Times New Roman" w:hAnsi="Tahoma" w:cs="Tahoma"/>
          <w:bCs/>
          <w:sz w:val="24"/>
          <w:szCs w:val="24"/>
          <w:lang w:eastAsia="pl-PL"/>
        </w:rPr>
        <w:t>u</w:t>
      </w:r>
      <w:r w:rsidRPr="00660169">
        <w:rPr>
          <w:rFonts w:ascii="Tahoma" w:eastAsia="Times New Roman" w:hAnsi="Tahoma" w:cs="Tahoma"/>
          <w:bCs/>
          <w:sz w:val="24"/>
          <w:szCs w:val="24"/>
          <w:lang w:val="x-none" w:eastAsia="pl-PL"/>
        </w:rPr>
        <w:t>mowy</w:t>
      </w:r>
      <w:r w:rsidR="00D2058E" w:rsidRPr="009A15D7">
        <w:rPr>
          <w:rFonts w:ascii="Tahoma" w:eastAsia="Times New Roman" w:hAnsi="Tahoma" w:cs="Tahoma"/>
          <w:bCs/>
          <w:sz w:val="24"/>
          <w:szCs w:val="24"/>
          <w:lang w:eastAsia="pl-PL"/>
        </w:rPr>
        <w:t xml:space="preserve"> </w:t>
      </w:r>
      <w:r w:rsidRPr="00660169">
        <w:rPr>
          <w:rFonts w:ascii="Tahoma" w:eastAsia="Times New Roman" w:hAnsi="Tahoma" w:cs="Tahoma"/>
          <w:bCs/>
          <w:sz w:val="24"/>
          <w:szCs w:val="24"/>
          <w:lang w:val="x-none" w:eastAsia="pl-PL"/>
        </w:rPr>
        <w:t xml:space="preserve">jest ……………………………………., tel. ……………………………………, e-mail: ……………………………. </w:t>
      </w:r>
    </w:p>
    <w:p w14:paraId="1810C366" w14:textId="3DD8D6C1"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 xml:space="preserve">Osoby, o których mowa w ust. </w:t>
      </w:r>
      <w:r w:rsidR="00D2058E" w:rsidRPr="009A15D7">
        <w:rPr>
          <w:rFonts w:ascii="Tahoma" w:eastAsia="Times New Roman" w:hAnsi="Tahoma" w:cs="Tahoma"/>
          <w:bCs/>
          <w:sz w:val="24"/>
          <w:szCs w:val="24"/>
          <w:lang w:eastAsia="pl-PL"/>
        </w:rPr>
        <w:t>7</w:t>
      </w:r>
      <w:r w:rsidRPr="00660169">
        <w:rPr>
          <w:rFonts w:ascii="Tahoma" w:eastAsia="Times New Roman" w:hAnsi="Tahoma" w:cs="Tahoma"/>
          <w:bCs/>
          <w:sz w:val="24"/>
          <w:szCs w:val="24"/>
          <w:lang w:val="x-none" w:eastAsia="pl-PL"/>
        </w:rPr>
        <w:t xml:space="preserve"> i </w:t>
      </w:r>
      <w:r w:rsidR="00D2058E" w:rsidRPr="009A15D7">
        <w:rPr>
          <w:rFonts w:ascii="Tahoma" w:eastAsia="Times New Roman" w:hAnsi="Tahoma" w:cs="Tahoma"/>
          <w:bCs/>
          <w:sz w:val="24"/>
          <w:szCs w:val="24"/>
          <w:lang w:eastAsia="pl-PL"/>
        </w:rPr>
        <w:t>8</w:t>
      </w:r>
      <w:r w:rsidRPr="00660169">
        <w:rPr>
          <w:rFonts w:ascii="Tahoma" w:eastAsia="Times New Roman" w:hAnsi="Tahoma" w:cs="Tahoma"/>
          <w:bCs/>
          <w:sz w:val="24"/>
          <w:szCs w:val="24"/>
          <w:lang w:val="x-none" w:eastAsia="pl-PL"/>
        </w:rPr>
        <w:t xml:space="preserve">, uprawnione są do dokonywania wszelkich wezwań, zawiadomień i powiadomień w stosunku do drugiej </w:t>
      </w:r>
      <w:r w:rsidRPr="00660169">
        <w:rPr>
          <w:rFonts w:ascii="Tahoma" w:eastAsia="Times New Roman" w:hAnsi="Tahoma" w:cs="Tahoma"/>
          <w:bCs/>
          <w:sz w:val="24"/>
          <w:szCs w:val="24"/>
          <w:lang w:eastAsia="pl-PL"/>
        </w:rPr>
        <w:t>strony</w:t>
      </w:r>
      <w:r w:rsidRPr="00660169">
        <w:rPr>
          <w:rFonts w:ascii="Tahoma" w:eastAsia="Times New Roman" w:hAnsi="Tahoma" w:cs="Tahoma"/>
          <w:bCs/>
          <w:sz w:val="24"/>
          <w:szCs w:val="24"/>
          <w:lang w:val="x-none" w:eastAsia="pl-PL"/>
        </w:rPr>
        <w:t xml:space="preserve"> </w:t>
      </w:r>
      <w:r w:rsidRPr="00660169">
        <w:rPr>
          <w:rFonts w:ascii="Tahoma" w:eastAsia="Times New Roman" w:hAnsi="Tahoma" w:cs="Tahoma"/>
          <w:bCs/>
          <w:sz w:val="24"/>
          <w:szCs w:val="24"/>
          <w:lang w:eastAsia="pl-PL"/>
        </w:rPr>
        <w:t>u</w:t>
      </w:r>
      <w:r w:rsidRPr="00660169">
        <w:rPr>
          <w:rFonts w:ascii="Tahoma" w:eastAsia="Times New Roman" w:hAnsi="Tahoma" w:cs="Tahoma"/>
          <w:bCs/>
          <w:sz w:val="24"/>
          <w:szCs w:val="24"/>
          <w:lang w:val="x-none" w:eastAsia="pl-PL"/>
        </w:rPr>
        <w:t xml:space="preserve">mowy. </w:t>
      </w:r>
    </w:p>
    <w:p w14:paraId="5624E4B0" w14:textId="6A2C958A" w:rsidR="00660169" w:rsidRPr="00660169" w:rsidRDefault="00660169" w:rsidP="00660169">
      <w:pPr>
        <w:numPr>
          <w:ilvl w:val="0"/>
          <w:numId w:val="25"/>
        </w:numPr>
        <w:spacing w:after="0" w:line="276" w:lineRule="auto"/>
        <w:ind w:left="426" w:hanging="426"/>
        <w:contextualSpacing/>
        <w:jc w:val="both"/>
        <w:rPr>
          <w:rFonts w:ascii="Tahoma" w:eastAsia="Times New Roman" w:hAnsi="Tahoma" w:cs="Tahoma"/>
          <w:bCs/>
          <w:sz w:val="24"/>
          <w:szCs w:val="24"/>
          <w:lang w:val="x-none" w:eastAsia="pl-PL"/>
        </w:rPr>
      </w:pPr>
      <w:r w:rsidRPr="00660169">
        <w:rPr>
          <w:rFonts w:ascii="Tahoma" w:eastAsia="Times New Roman" w:hAnsi="Tahoma" w:cs="Tahoma"/>
          <w:bCs/>
          <w:sz w:val="24"/>
          <w:szCs w:val="24"/>
          <w:lang w:val="x-none" w:eastAsia="pl-PL"/>
        </w:rPr>
        <w:t xml:space="preserve">Zmiana osób wymienionych w ust. </w:t>
      </w:r>
      <w:r w:rsidR="00D2058E">
        <w:rPr>
          <w:rFonts w:ascii="Tahoma" w:eastAsia="Times New Roman" w:hAnsi="Tahoma" w:cs="Tahoma"/>
          <w:bCs/>
          <w:sz w:val="24"/>
          <w:szCs w:val="24"/>
          <w:lang w:eastAsia="pl-PL"/>
        </w:rPr>
        <w:t>7</w:t>
      </w:r>
      <w:r w:rsidRPr="00660169">
        <w:rPr>
          <w:rFonts w:ascii="Tahoma" w:eastAsia="Times New Roman" w:hAnsi="Tahoma" w:cs="Tahoma"/>
          <w:bCs/>
          <w:sz w:val="24"/>
          <w:szCs w:val="24"/>
          <w:lang w:eastAsia="pl-PL"/>
        </w:rPr>
        <w:t xml:space="preserve"> i </w:t>
      </w:r>
      <w:r w:rsidR="00D2058E">
        <w:rPr>
          <w:rFonts w:ascii="Tahoma" w:eastAsia="Times New Roman" w:hAnsi="Tahoma" w:cs="Tahoma"/>
          <w:bCs/>
          <w:sz w:val="24"/>
          <w:szCs w:val="24"/>
          <w:lang w:eastAsia="pl-PL"/>
        </w:rPr>
        <w:t>8</w:t>
      </w:r>
      <w:r w:rsidRPr="00660169">
        <w:rPr>
          <w:rFonts w:ascii="Tahoma" w:eastAsia="Times New Roman" w:hAnsi="Tahoma" w:cs="Tahoma"/>
          <w:bCs/>
          <w:sz w:val="24"/>
          <w:szCs w:val="24"/>
          <w:lang w:eastAsia="pl-PL"/>
        </w:rPr>
        <w:t xml:space="preserve"> </w:t>
      </w:r>
      <w:r w:rsidRPr="00660169">
        <w:rPr>
          <w:rFonts w:ascii="Tahoma" w:eastAsia="Times New Roman" w:hAnsi="Tahoma" w:cs="Tahoma"/>
          <w:bCs/>
          <w:sz w:val="24"/>
          <w:szCs w:val="24"/>
          <w:lang w:val="x-none" w:eastAsia="pl-PL"/>
        </w:rPr>
        <w:t xml:space="preserve">może zostać dokona przez każdą ze </w:t>
      </w:r>
      <w:r w:rsidRPr="00660169">
        <w:rPr>
          <w:rFonts w:ascii="Tahoma" w:eastAsia="Times New Roman" w:hAnsi="Tahoma" w:cs="Tahoma"/>
          <w:bCs/>
          <w:sz w:val="24"/>
          <w:szCs w:val="24"/>
          <w:lang w:eastAsia="pl-PL"/>
        </w:rPr>
        <w:t>s</w:t>
      </w:r>
      <w:r w:rsidRPr="00660169">
        <w:rPr>
          <w:rFonts w:ascii="Tahoma" w:eastAsia="Times New Roman" w:hAnsi="Tahoma" w:cs="Tahoma"/>
          <w:bCs/>
          <w:sz w:val="24"/>
          <w:szCs w:val="24"/>
          <w:lang w:val="x-none" w:eastAsia="pl-PL"/>
        </w:rPr>
        <w:t xml:space="preserve">tron w odniesieniu do reprezentującej ją osoby w formie pisemnego powiadomienia drugiej </w:t>
      </w:r>
      <w:r w:rsidRPr="00660169">
        <w:rPr>
          <w:rFonts w:ascii="Tahoma" w:eastAsia="Times New Roman" w:hAnsi="Tahoma" w:cs="Tahoma"/>
          <w:bCs/>
          <w:sz w:val="24"/>
          <w:szCs w:val="24"/>
          <w:lang w:eastAsia="pl-PL"/>
        </w:rPr>
        <w:t>s</w:t>
      </w:r>
      <w:r w:rsidRPr="00660169">
        <w:rPr>
          <w:rFonts w:ascii="Tahoma" w:eastAsia="Times New Roman" w:hAnsi="Tahoma" w:cs="Tahoma"/>
          <w:bCs/>
          <w:sz w:val="24"/>
          <w:szCs w:val="24"/>
          <w:lang w:val="x-none" w:eastAsia="pl-PL"/>
        </w:rPr>
        <w:t>trony</w:t>
      </w:r>
      <w:r w:rsidRPr="00660169">
        <w:rPr>
          <w:rFonts w:ascii="Tahoma" w:eastAsia="Times New Roman" w:hAnsi="Tahoma" w:cs="Tahoma"/>
          <w:bCs/>
          <w:sz w:val="24"/>
          <w:szCs w:val="24"/>
          <w:lang w:eastAsia="pl-PL"/>
        </w:rPr>
        <w:t xml:space="preserve">. </w:t>
      </w:r>
      <w:r w:rsidRPr="00660169">
        <w:rPr>
          <w:rFonts w:ascii="Tahoma" w:eastAsia="Times New Roman" w:hAnsi="Tahoma" w:cs="Tahoma"/>
          <w:bCs/>
          <w:sz w:val="24"/>
          <w:szCs w:val="24"/>
          <w:lang w:val="x-none" w:eastAsia="pl-PL"/>
        </w:rPr>
        <w:t xml:space="preserve"> Fakt ten nie stanowi zmiany warunków niniejszej </w:t>
      </w:r>
      <w:r w:rsidRPr="00660169">
        <w:rPr>
          <w:rFonts w:ascii="Tahoma" w:eastAsia="Times New Roman" w:hAnsi="Tahoma" w:cs="Tahoma"/>
          <w:bCs/>
          <w:sz w:val="24"/>
          <w:szCs w:val="24"/>
          <w:lang w:eastAsia="pl-PL"/>
        </w:rPr>
        <w:t>u</w:t>
      </w:r>
      <w:r w:rsidRPr="00660169">
        <w:rPr>
          <w:rFonts w:ascii="Tahoma" w:eastAsia="Times New Roman" w:hAnsi="Tahoma" w:cs="Tahoma"/>
          <w:bCs/>
          <w:sz w:val="24"/>
          <w:szCs w:val="24"/>
          <w:lang w:val="x-none" w:eastAsia="pl-PL"/>
        </w:rPr>
        <w:t xml:space="preserve">mowy i nie musi mieć formy pisemnego aneksu. </w:t>
      </w:r>
    </w:p>
    <w:p w14:paraId="65D06505" w14:textId="77777777" w:rsidR="00395423" w:rsidRPr="00660169" w:rsidRDefault="00395423" w:rsidP="00395423">
      <w:pPr>
        <w:spacing w:after="0" w:line="276" w:lineRule="auto"/>
        <w:ind w:left="426"/>
        <w:contextualSpacing/>
        <w:jc w:val="both"/>
        <w:rPr>
          <w:rFonts w:ascii="Tahoma" w:eastAsia="Times New Roman" w:hAnsi="Tahoma" w:cs="Tahoma"/>
          <w:bCs/>
          <w:sz w:val="24"/>
          <w:szCs w:val="24"/>
          <w:lang w:val="x-none" w:eastAsia="pl-PL"/>
        </w:rPr>
      </w:pPr>
    </w:p>
    <w:p w14:paraId="688ECC01" w14:textId="421CC019" w:rsidR="00986643" w:rsidRPr="00C05548" w:rsidRDefault="00986643" w:rsidP="00986643">
      <w:pPr>
        <w:spacing w:after="0" w:line="276" w:lineRule="auto"/>
        <w:jc w:val="center"/>
        <w:rPr>
          <w:rFonts w:ascii="Tahoma" w:eastAsia="Times New Roman" w:hAnsi="Tahoma" w:cs="Tahoma"/>
          <w:bCs/>
          <w:sz w:val="24"/>
          <w:szCs w:val="24"/>
          <w:lang w:eastAsia="pl-PL"/>
        </w:rPr>
      </w:pPr>
      <w:r w:rsidRPr="00C05548">
        <w:rPr>
          <w:rFonts w:ascii="Tahoma" w:eastAsia="Times New Roman" w:hAnsi="Tahoma" w:cs="Tahoma"/>
          <w:b/>
          <w:bCs/>
          <w:sz w:val="24"/>
          <w:szCs w:val="24"/>
          <w:lang w:eastAsia="pl-PL"/>
        </w:rPr>
        <w:t xml:space="preserve">§ </w:t>
      </w:r>
      <w:r>
        <w:rPr>
          <w:rFonts w:ascii="Tahoma" w:eastAsia="Times New Roman" w:hAnsi="Tahoma" w:cs="Tahoma"/>
          <w:b/>
          <w:bCs/>
          <w:sz w:val="24"/>
          <w:szCs w:val="24"/>
          <w:lang w:eastAsia="pl-PL"/>
        </w:rPr>
        <w:t>1</w:t>
      </w:r>
      <w:r w:rsidR="00D2058E">
        <w:rPr>
          <w:rFonts w:ascii="Tahoma" w:eastAsia="Times New Roman" w:hAnsi="Tahoma" w:cs="Tahoma"/>
          <w:b/>
          <w:bCs/>
          <w:sz w:val="24"/>
          <w:szCs w:val="24"/>
          <w:lang w:eastAsia="pl-PL"/>
        </w:rPr>
        <w:t>5</w:t>
      </w:r>
      <w:r w:rsidRPr="00C05548">
        <w:rPr>
          <w:rFonts w:ascii="Tahoma" w:eastAsia="Times New Roman" w:hAnsi="Tahoma" w:cs="Tahoma"/>
          <w:b/>
          <w:bCs/>
          <w:sz w:val="24"/>
          <w:szCs w:val="24"/>
          <w:lang w:eastAsia="pl-PL"/>
        </w:rPr>
        <w:t>.</w:t>
      </w:r>
    </w:p>
    <w:p w14:paraId="49351FE0" w14:textId="77777777" w:rsidR="00986643" w:rsidRPr="00C05548" w:rsidRDefault="00986643" w:rsidP="00986643">
      <w:pPr>
        <w:spacing w:after="0" w:line="276" w:lineRule="auto"/>
        <w:jc w:val="center"/>
        <w:rPr>
          <w:rFonts w:ascii="Tahoma" w:eastAsia="Times New Roman" w:hAnsi="Tahoma" w:cs="Tahoma"/>
          <w:bCs/>
          <w:sz w:val="24"/>
          <w:szCs w:val="24"/>
          <w:lang w:eastAsia="pl-PL"/>
        </w:rPr>
      </w:pPr>
      <w:r>
        <w:rPr>
          <w:rFonts w:ascii="Tahoma" w:eastAsia="Times New Roman" w:hAnsi="Tahoma" w:cs="Tahoma"/>
          <w:b/>
          <w:bCs/>
          <w:sz w:val="24"/>
          <w:szCs w:val="24"/>
          <w:lang w:eastAsia="pl-PL"/>
        </w:rPr>
        <w:t>Odstąpienie od umowy</w:t>
      </w:r>
    </w:p>
    <w:p w14:paraId="1614A23A" w14:textId="77777777" w:rsidR="00986643" w:rsidRPr="00986643" w:rsidRDefault="00986643" w:rsidP="00F30BB6">
      <w:pPr>
        <w:numPr>
          <w:ilvl w:val="0"/>
          <w:numId w:val="21"/>
        </w:numPr>
        <w:spacing w:after="0" w:line="276" w:lineRule="auto"/>
        <w:jc w:val="both"/>
        <w:rPr>
          <w:rFonts w:ascii="Tahoma" w:eastAsia="Times New Roman" w:hAnsi="Tahoma" w:cs="Tahoma"/>
          <w:bCs/>
          <w:sz w:val="24"/>
          <w:szCs w:val="24"/>
          <w:lang w:eastAsia="pl-PL"/>
        </w:rPr>
      </w:pPr>
      <w:r w:rsidRPr="00986643">
        <w:rPr>
          <w:rFonts w:ascii="Tahoma" w:eastAsia="Times New Roman" w:hAnsi="Tahoma" w:cs="Tahoma"/>
          <w:bCs/>
          <w:sz w:val="24"/>
          <w:szCs w:val="24"/>
          <w:lang w:eastAsia="pl-PL"/>
        </w:rPr>
        <w:t xml:space="preserve">Zamawiający może odstąpić od umowy w przypadkach określonych </w:t>
      </w:r>
      <w:r w:rsidR="009964A1">
        <w:rPr>
          <w:rFonts w:ascii="Tahoma" w:eastAsia="Times New Roman" w:hAnsi="Tahoma" w:cs="Tahoma"/>
          <w:bCs/>
          <w:sz w:val="24"/>
          <w:szCs w:val="24"/>
          <w:lang w:eastAsia="pl-PL"/>
        </w:rPr>
        <w:t xml:space="preserve">w </w:t>
      </w:r>
      <w:r w:rsidRPr="00986643">
        <w:rPr>
          <w:rFonts w:ascii="Tahoma" w:eastAsia="Times New Roman" w:hAnsi="Tahoma" w:cs="Tahoma"/>
          <w:bCs/>
          <w:sz w:val="24"/>
          <w:szCs w:val="24"/>
          <w:lang w:eastAsia="pl-PL"/>
        </w:rPr>
        <w:t xml:space="preserve">art. 456 ustawy z dnia 11 września 2019 r. Prawo zamówień publicznych. </w:t>
      </w:r>
    </w:p>
    <w:p w14:paraId="30A05A59" w14:textId="77777777" w:rsidR="00304776" w:rsidRPr="00304776" w:rsidRDefault="00986643" w:rsidP="00F30BB6">
      <w:pPr>
        <w:numPr>
          <w:ilvl w:val="0"/>
          <w:numId w:val="21"/>
        </w:numPr>
        <w:spacing w:after="0" w:line="276" w:lineRule="auto"/>
        <w:jc w:val="both"/>
        <w:rPr>
          <w:rFonts w:ascii="Tahoma" w:eastAsia="Times New Roman" w:hAnsi="Tahoma" w:cs="Tahoma"/>
          <w:bCs/>
          <w:sz w:val="24"/>
          <w:szCs w:val="24"/>
          <w:lang w:val="x-none" w:eastAsia="pl-PL"/>
        </w:rPr>
      </w:pPr>
      <w:r w:rsidRPr="00304776">
        <w:rPr>
          <w:rFonts w:ascii="Tahoma" w:eastAsia="Times New Roman" w:hAnsi="Tahoma" w:cs="Tahoma"/>
          <w:bCs/>
          <w:sz w:val="24"/>
          <w:szCs w:val="24"/>
          <w:lang w:eastAsia="pl-PL"/>
        </w:rPr>
        <w:t>Niezależnie od postanowień zawartych w ust. 1, zamawiając</w:t>
      </w:r>
      <w:r w:rsidR="00304776" w:rsidRPr="00304776">
        <w:rPr>
          <w:rFonts w:ascii="Tahoma" w:eastAsia="Times New Roman" w:hAnsi="Tahoma" w:cs="Tahoma"/>
          <w:bCs/>
          <w:sz w:val="24"/>
          <w:szCs w:val="24"/>
          <w:lang w:val="x-none" w:eastAsia="pl-PL"/>
        </w:rPr>
        <w:t>emu przysługuje prawo do odstąpienia od umowy również w następujących okolicznościach</w:t>
      </w:r>
      <w:r w:rsidR="00304776">
        <w:rPr>
          <w:rFonts w:ascii="Tahoma" w:eastAsia="Times New Roman" w:hAnsi="Tahoma" w:cs="Tahoma"/>
          <w:bCs/>
          <w:sz w:val="24"/>
          <w:szCs w:val="24"/>
          <w:lang w:eastAsia="pl-PL"/>
        </w:rPr>
        <w:t>;</w:t>
      </w:r>
    </w:p>
    <w:p w14:paraId="12B6C28E" w14:textId="77777777" w:rsidR="00304776" w:rsidRDefault="00304776" w:rsidP="00F30BB6">
      <w:pPr>
        <w:numPr>
          <w:ilvl w:val="0"/>
          <w:numId w:val="20"/>
        </w:num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 xml:space="preserve">wykonawca </w:t>
      </w:r>
      <w:r w:rsidR="00AF2A5B">
        <w:rPr>
          <w:rFonts w:ascii="Tahoma" w:eastAsia="Times New Roman" w:hAnsi="Tahoma" w:cs="Tahoma"/>
          <w:bCs/>
          <w:sz w:val="24"/>
          <w:szCs w:val="24"/>
          <w:lang w:eastAsia="pl-PL"/>
        </w:rPr>
        <w:t>utracił</w:t>
      </w:r>
      <w:r>
        <w:rPr>
          <w:rFonts w:ascii="Tahoma" w:eastAsia="Times New Roman" w:hAnsi="Tahoma" w:cs="Tahoma"/>
          <w:bCs/>
          <w:sz w:val="24"/>
          <w:szCs w:val="24"/>
          <w:lang w:eastAsia="pl-PL"/>
        </w:rPr>
        <w:t xml:space="preserve"> koncesj</w:t>
      </w:r>
      <w:r w:rsidR="00AF2A5B">
        <w:rPr>
          <w:rFonts w:ascii="Tahoma" w:eastAsia="Times New Roman" w:hAnsi="Tahoma" w:cs="Tahoma"/>
          <w:bCs/>
          <w:sz w:val="24"/>
          <w:szCs w:val="24"/>
          <w:lang w:eastAsia="pl-PL"/>
        </w:rPr>
        <w:t>ę</w:t>
      </w:r>
      <w:r>
        <w:rPr>
          <w:rFonts w:ascii="Tahoma" w:eastAsia="Times New Roman" w:hAnsi="Tahoma" w:cs="Tahoma"/>
          <w:bCs/>
          <w:sz w:val="24"/>
          <w:szCs w:val="24"/>
          <w:lang w:eastAsia="pl-PL"/>
        </w:rPr>
        <w:t xml:space="preserve"> na </w:t>
      </w:r>
      <w:r w:rsidRPr="00304776">
        <w:rPr>
          <w:rFonts w:ascii="Tahoma" w:hAnsi="Tahoma" w:cs="Tahoma"/>
          <w:bCs/>
          <w:sz w:val="24"/>
          <w:szCs w:val="24"/>
          <w:lang w:eastAsia="pl-PL"/>
        </w:rPr>
        <w:t>prowadzenie działalności w zakresie usług ochrony osób i mienia</w:t>
      </w:r>
      <w:r>
        <w:rPr>
          <w:rFonts w:ascii="Tahoma" w:hAnsi="Tahoma" w:cs="Tahoma"/>
          <w:bCs/>
          <w:sz w:val="24"/>
          <w:szCs w:val="24"/>
          <w:lang w:eastAsia="pl-PL"/>
        </w:rPr>
        <w:t xml:space="preserve">, </w:t>
      </w:r>
    </w:p>
    <w:p w14:paraId="08527A3C" w14:textId="77777777" w:rsidR="00304776" w:rsidRDefault="00304776" w:rsidP="00F30BB6">
      <w:pPr>
        <w:numPr>
          <w:ilvl w:val="0"/>
          <w:numId w:val="20"/>
        </w:num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w</w:t>
      </w:r>
      <w:r w:rsidRPr="00304776">
        <w:rPr>
          <w:rFonts w:ascii="Tahoma" w:eastAsia="Times New Roman" w:hAnsi="Tahoma" w:cs="Tahoma"/>
          <w:bCs/>
          <w:sz w:val="24"/>
          <w:szCs w:val="24"/>
          <w:lang w:eastAsia="pl-PL"/>
        </w:rPr>
        <w:t>ykonawca zaprzestał prowadzenia działalności lub wszczęte zostało wobec niego postępowanie likwidacyjne, upadłościowe lub naprawcze,</w:t>
      </w:r>
    </w:p>
    <w:p w14:paraId="5F280F8F" w14:textId="77777777" w:rsidR="00304776" w:rsidRDefault="00304776" w:rsidP="00F30BB6">
      <w:pPr>
        <w:numPr>
          <w:ilvl w:val="0"/>
          <w:numId w:val="20"/>
        </w:num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w</w:t>
      </w:r>
      <w:r w:rsidRPr="00FB53F3">
        <w:rPr>
          <w:rFonts w:ascii="Tahoma" w:eastAsia="Times New Roman" w:hAnsi="Tahoma" w:cs="Tahoma"/>
          <w:bCs/>
          <w:sz w:val="24"/>
          <w:szCs w:val="24"/>
          <w:lang w:eastAsia="pl-PL"/>
        </w:rPr>
        <w:t xml:space="preserve">ykonawca nie rozpoczął wykonywania usługi bez podania uzasadnionych przyczyn </w:t>
      </w:r>
      <w:r>
        <w:rPr>
          <w:rFonts w:ascii="Tahoma" w:eastAsia="Times New Roman" w:hAnsi="Tahoma" w:cs="Tahoma"/>
          <w:bCs/>
          <w:sz w:val="24"/>
          <w:szCs w:val="24"/>
          <w:lang w:eastAsia="pl-PL"/>
        </w:rPr>
        <w:t xml:space="preserve">lub </w:t>
      </w:r>
      <w:r w:rsidRPr="00FB53F3">
        <w:rPr>
          <w:rFonts w:ascii="Tahoma" w:eastAsia="Times New Roman" w:hAnsi="Tahoma" w:cs="Tahoma"/>
          <w:bCs/>
          <w:sz w:val="24"/>
          <w:szCs w:val="24"/>
          <w:lang w:eastAsia="pl-PL"/>
        </w:rPr>
        <w:t xml:space="preserve">nie wykonuje jej pomimo pisemnego wezwania </w:t>
      </w:r>
      <w:r>
        <w:rPr>
          <w:rFonts w:ascii="Tahoma" w:eastAsia="Times New Roman" w:hAnsi="Tahoma" w:cs="Tahoma"/>
          <w:bCs/>
          <w:sz w:val="24"/>
          <w:szCs w:val="24"/>
          <w:lang w:eastAsia="pl-PL"/>
        </w:rPr>
        <w:t>z</w:t>
      </w:r>
      <w:r w:rsidRPr="00FB53F3">
        <w:rPr>
          <w:rFonts w:ascii="Tahoma" w:eastAsia="Times New Roman" w:hAnsi="Tahoma" w:cs="Tahoma"/>
          <w:bCs/>
          <w:sz w:val="24"/>
          <w:szCs w:val="24"/>
          <w:lang w:eastAsia="pl-PL"/>
        </w:rPr>
        <w:t>amawiającego przez okres 3 (trzech) dni kalendarzowych,</w:t>
      </w:r>
    </w:p>
    <w:p w14:paraId="1EE9D0E5" w14:textId="77777777" w:rsidR="00304776" w:rsidRDefault="00304776" w:rsidP="00F30BB6">
      <w:pPr>
        <w:numPr>
          <w:ilvl w:val="0"/>
          <w:numId w:val="20"/>
        </w:num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w</w:t>
      </w:r>
      <w:r w:rsidRPr="00FB53F3">
        <w:rPr>
          <w:rFonts w:ascii="Tahoma" w:eastAsia="Times New Roman" w:hAnsi="Tahoma" w:cs="Tahoma"/>
          <w:bCs/>
          <w:sz w:val="24"/>
          <w:szCs w:val="24"/>
          <w:lang w:eastAsia="pl-PL"/>
        </w:rPr>
        <w:t xml:space="preserve">ykonawca powierzył wykonywanie części lub całości umowy osobom, które nie spełniają wymagań określonych </w:t>
      </w:r>
      <w:r>
        <w:rPr>
          <w:rFonts w:ascii="Tahoma" w:eastAsia="Times New Roman" w:hAnsi="Tahoma" w:cs="Tahoma"/>
          <w:bCs/>
          <w:sz w:val="24"/>
          <w:szCs w:val="24"/>
          <w:lang w:eastAsia="pl-PL"/>
        </w:rPr>
        <w:t xml:space="preserve">w </w:t>
      </w:r>
      <w:r w:rsidRPr="00FB53F3">
        <w:rPr>
          <w:rFonts w:ascii="Tahoma" w:eastAsia="Times New Roman" w:hAnsi="Tahoma" w:cs="Tahoma"/>
          <w:bCs/>
          <w:sz w:val="24"/>
          <w:szCs w:val="24"/>
          <w:lang w:eastAsia="pl-PL"/>
        </w:rPr>
        <w:t>niniejszej umow</w:t>
      </w:r>
      <w:r>
        <w:rPr>
          <w:rFonts w:ascii="Tahoma" w:eastAsia="Times New Roman" w:hAnsi="Tahoma" w:cs="Tahoma"/>
          <w:bCs/>
          <w:sz w:val="24"/>
          <w:szCs w:val="24"/>
          <w:lang w:eastAsia="pl-PL"/>
        </w:rPr>
        <w:t>ie</w:t>
      </w:r>
      <w:r w:rsidRPr="00FB53F3">
        <w:rPr>
          <w:rFonts w:ascii="Tahoma" w:eastAsia="Times New Roman" w:hAnsi="Tahoma" w:cs="Tahoma"/>
          <w:bCs/>
          <w:sz w:val="24"/>
          <w:szCs w:val="24"/>
          <w:lang w:eastAsia="pl-PL"/>
        </w:rPr>
        <w:t>,</w:t>
      </w:r>
    </w:p>
    <w:p w14:paraId="7A0FF69D" w14:textId="77777777" w:rsidR="00EC597D" w:rsidRDefault="00304776" w:rsidP="00EC597D">
      <w:pPr>
        <w:numPr>
          <w:ilvl w:val="0"/>
          <w:numId w:val="20"/>
        </w:numPr>
        <w:spacing w:after="0" w:line="276" w:lineRule="auto"/>
        <w:jc w:val="both"/>
        <w:rPr>
          <w:rFonts w:ascii="Tahoma" w:eastAsia="Times New Roman" w:hAnsi="Tahoma" w:cs="Tahoma"/>
          <w:bCs/>
          <w:sz w:val="24"/>
          <w:szCs w:val="24"/>
          <w:lang w:eastAsia="pl-PL"/>
        </w:rPr>
      </w:pPr>
      <w:r>
        <w:rPr>
          <w:rFonts w:ascii="Tahoma" w:eastAsia="Times New Roman" w:hAnsi="Tahoma" w:cs="Tahoma"/>
          <w:bCs/>
          <w:sz w:val="24"/>
          <w:szCs w:val="24"/>
          <w:lang w:eastAsia="pl-PL"/>
        </w:rPr>
        <w:t>w</w:t>
      </w:r>
      <w:r w:rsidRPr="00FB53F3">
        <w:rPr>
          <w:rFonts w:ascii="Tahoma" w:eastAsia="Times New Roman" w:hAnsi="Tahoma" w:cs="Tahoma"/>
          <w:bCs/>
          <w:sz w:val="24"/>
          <w:szCs w:val="24"/>
          <w:lang w:eastAsia="pl-PL"/>
        </w:rPr>
        <w:t>ykonawca powierzył wykonywanie części lub całości umowy osobie trzecie</w:t>
      </w:r>
      <w:r>
        <w:rPr>
          <w:rFonts w:ascii="Tahoma" w:eastAsia="Times New Roman" w:hAnsi="Tahoma" w:cs="Tahoma"/>
          <w:bCs/>
          <w:sz w:val="24"/>
          <w:szCs w:val="24"/>
          <w:lang w:eastAsia="pl-PL"/>
        </w:rPr>
        <w:t>j</w:t>
      </w:r>
      <w:r w:rsidRPr="00FB53F3">
        <w:rPr>
          <w:rFonts w:ascii="Tahoma" w:eastAsia="Times New Roman" w:hAnsi="Tahoma" w:cs="Tahoma"/>
          <w:bCs/>
          <w:sz w:val="24"/>
          <w:szCs w:val="24"/>
          <w:lang w:eastAsia="pl-PL"/>
        </w:rPr>
        <w:t xml:space="preserve"> </w:t>
      </w:r>
      <w:r>
        <w:rPr>
          <w:rFonts w:ascii="Tahoma" w:eastAsia="Times New Roman" w:hAnsi="Tahoma" w:cs="Tahoma"/>
          <w:bCs/>
          <w:sz w:val="24"/>
          <w:szCs w:val="24"/>
          <w:lang w:eastAsia="pl-PL"/>
        </w:rPr>
        <w:t xml:space="preserve">(podwykonawcy) </w:t>
      </w:r>
      <w:r w:rsidRPr="00FB53F3">
        <w:rPr>
          <w:rFonts w:ascii="Tahoma" w:eastAsia="Times New Roman" w:hAnsi="Tahoma" w:cs="Tahoma"/>
          <w:bCs/>
          <w:sz w:val="24"/>
          <w:szCs w:val="24"/>
          <w:lang w:eastAsia="pl-PL"/>
        </w:rPr>
        <w:t xml:space="preserve">bez poinformowania o tym fakcie </w:t>
      </w:r>
      <w:r>
        <w:rPr>
          <w:rFonts w:ascii="Tahoma" w:eastAsia="Times New Roman" w:hAnsi="Tahoma" w:cs="Tahoma"/>
          <w:bCs/>
          <w:sz w:val="24"/>
          <w:szCs w:val="24"/>
          <w:lang w:eastAsia="pl-PL"/>
        </w:rPr>
        <w:t>z</w:t>
      </w:r>
      <w:r w:rsidRPr="00FB53F3">
        <w:rPr>
          <w:rFonts w:ascii="Tahoma" w:eastAsia="Times New Roman" w:hAnsi="Tahoma" w:cs="Tahoma"/>
          <w:bCs/>
          <w:sz w:val="24"/>
          <w:szCs w:val="24"/>
          <w:lang w:eastAsia="pl-PL"/>
        </w:rPr>
        <w:t>amawiającego i bez uzyskania jego akceptacji</w:t>
      </w:r>
      <w:r>
        <w:rPr>
          <w:rFonts w:ascii="Tahoma" w:eastAsia="Times New Roman" w:hAnsi="Tahoma" w:cs="Tahoma"/>
          <w:bCs/>
          <w:sz w:val="24"/>
          <w:szCs w:val="24"/>
          <w:lang w:eastAsia="pl-PL"/>
        </w:rPr>
        <w:t>,</w:t>
      </w:r>
    </w:p>
    <w:p w14:paraId="4FDE5D83" w14:textId="476189E4" w:rsidR="00EC597D" w:rsidRPr="00EC597D" w:rsidRDefault="00EC597D" w:rsidP="00EC597D">
      <w:pPr>
        <w:numPr>
          <w:ilvl w:val="0"/>
          <w:numId w:val="20"/>
        </w:numPr>
        <w:spacing w:after="0" w:line="276" w:lineRule="auto"/>
        <w:jc w:val="both"/>
        <w:rPr>
          <w:rFonts w:ascii="Tahoma" w:eastAsia="Times New Roman" w:hAnsi="Tahoma" w:cs="Tahoma"/>
          <w:bCs/>
          <w:sz w:val="24"/>
          <w:szCs w:val="24"/>
          <w:lang w:eastAsia="pl-PL"/>
        </w:rPr>
      </w:pPr>
      <w:r w:rsidRPr="00EC597D">
        <w:rPr>
          <w:rFonts w:ascii="Tahoma" w:eastAsia="Times New Roman" w:hAnsi="Tahoma" w:cs="Tahoma"/>
          <w:bCs/>
          <w:sz w:val="24"/>
          <w:szCs w:val="24"/>
          <w:lang w:eastAsia="pl-PL"/>
        </w:rPr>
        <w:lastRenderedPageBreak/>
        <w:t>w przypadku stwierdzonego trzykrotnie nienależytego wykonywania umowy przez wykonawcę w ciągu kolejnych 30 dni, jeżeli pomimo zgłoszonego pisemnie zastrzeżenia ze strony zamawiającego,  wykonawca nie wykonuje usług zgodnie z warunkami umowy lub w rażący sposób zaniedbuje zobowiązania umowne,</w:t>
      </w:r>
    </w:p>
    <w:p w14:paraId="441A1D5D" w14:textId="71BCCDBC" w:rsidR="006A33E8" w:rsidRPr="005F3CE5" w:rsidRDefault="006A33E8" w:rsidP="006A33E8">
      <w:pPr>
        <w:numPr>
          <w:ilvl w:val="0"/>
          <w:numId w:val="20"/>
        </w:numPr>
        <w:spacing w:after="0" w:line="276" w:lineRule="auto"/>
        <w:jc w:val="both"/>
        <w:rPr>
          <w:rFonts w:ascii="Tahoma" w:eastAsia="Times New Roman" w:hAnsi="Tahoma" w:cs="Tahoma"/>
          <w:bCs/>
          <w:sz w:val="24"/>
          <w:szCs w:val="24"/>
          <w:lang w:eastAsia="pl-PL"/>
        </w:rPr>
      </w:pPr>
      <w:bookmarkStart w:id="15" w:name="_Hlk122682497"/>
      <w:r>
        <w:rPr>
          <w:rFonts w:ascii="Tahoma" w:eastAsia="Times New Roman" w:hAnsi="Tahoma" w:cs="Tahoma"/>
          <w:bCs/>
          <w:sz w:val="24"/>
          <w:szCs w:val="24"/>
          <w:lang w:eastAsia="pl-PL"/>
        </w:rPr>
        <w:t xml:space="preserve">w przypadku stwierdzenia </w:t>
      </w:r>
      <w:r w:rsidRPr="006A33E8">
        <w:rPr>
          <w:rFonts w:ascii="Tahoma" w:eastAsia="Times New Roman" w:hAnsi="Tahoma" w:cs="Tahoma"/>
          <w:bCs/>
          <w:sz w:val="24"/>
          <w:szCs w:val="24"/>
          <w:lang w:eastAsia="pl-PL"/>
        </w:rPr>
        <w:t>przez zamawiającego niedopełnieni</w:t>
      </w:r>
      <w:r>
        <w:rPr>
          <w:rFonts w:ascii="Tahoma" w:eastAsia="Times New Roman" w:hAnsi="Tahoma" w:cs="Tahoma"/>
          <w:bCs/>
          <w:sz w:val="24"/>
          <w:szCs w:val="24"/>
          <w:lang w:eastAsia="pl-PL"/>
        </w:rPr>
        <w:t>a</w:t>
      </w:r>
      <w:r w:rsidRPr="006A33E8">
        <w:rPr>
          <w:rFonts w:ascii="Tahoma" w:eastAsia="Times New Roman" w:hAnsi="Tahoma" w:cs="Tahoma"/>
          <w:bCs/>
          <w:sz w:val="24"/>
          <w:szCs w:val="24"/>
          <w:lang w:eastAsia="pl-PL"/>
        </w:rPr>
        <w:t xml:space="preserve"> wymogu zatrudnienia na podstawie umowy o pracę w rozumieniu przepisów ustawy z dnia 26 czerwca 1974 r. – Kodeks pracy</w:t>
      </w:r>
      <w:r>
        <w:rPr>
          <w:rFonts w:ascii="Tahoma" w:eastAsia="Times New Roman" w:hAnsi="Tahoma" w:cs="Tahoma"/>
          <w:bCs/>
          <w:sz w:val="24"/>
          <w:szCs w:val="24"/>
          <w:lang w:eastAsia="pl-PL"/>
        </w:rPr>
        <w:t xml:space="preserve"> osoby wykonującej czynności określone w </w:t>
      </w:r>
      <w:r w:rsidRPr="00304776">
        <w:rPr>
          <w:rFonts w:ascii="Tahoma" w:eastAsia="Times New Roman" w:hAnsi="Tahoma" w:cs="Tahoma"/>
          <w:bCs/>
          <w:sz w:val="24"/>
          <w:szCs w:val="24"/>
          <w:lang w:eastAsia="pl-PL"/>
        </w:rPr>
        <w:t xml:space="preserve">§ </w:t>
      </w:r>
      <w:r>
        <w:rPr>
          <w:rFonts w:ascii="Tahoma" w:eastAsia="Times New Roman" w:hAnsi="Tahoma" w:cs="Tahoma"/>
          <w:bCs/>
          <w:sz w:val="24"/>
          <w:szCs w:val="24"/>
          <w:lang w:eastAsia="pl-PL"/>
        </w:rPr>
        <w:t>5</w:t>
      </w:r>
      <w:r w:rsidRPr="00304776">
        <w:rPr>
          <w:rFonts w:ascii="Tahoma" w:eastAsia="Times New Roman" w:hAnsi="Tahoma" w:cs="Tahoma"/>
          <w:bCs/>
          <w:sz w:val="24"/>
          <w:szCs w:val="24"/>
          <w:lang w:eastAsia="pl-PL"/>
        </w:rPr>
        <w:t xml:space="preserve"> ust. </w:t>
      </w:r>
      <w:r>
        <w:rPr>
          <w:rFonts w:ascii="Tahoma" w:eastAsia="Times New Roman" w:hAnsi="Tahoma" w:cs="Tahoma"/>
          <w:bCs/>
          <w:sz w:val="24"/>
          <w:szCs w:val="24"/>
          <w:lang w:eastAsia="pl-PL"/>
        </w:rPr>
        <w:t>1</w:t>
      </w:r>
      <w:r w:rsidRPr="00304776">
        <w:rPr>
          <w:rFonts w:ascii="Tahoma" w:eastAsia="Times New Roman" w:hAnsi="Tahoma" w:cs="Tahoma"/>
          <w:bCs/>
          <w:sz w:val="24"/>
          <w:szCs w:val="24"/>
          <w:lang w:eastAsia="pl-PL"/>
        </w:rPr>
        <w:t xml:space="preserve"> niniejszej umowy</w:t>
      </w:r>
      <w:r>
        <w:rPr>
          <w:rFonts w:ascii="Tahoma" w:eastAsia="Times New Roman" w:hAnsi="Tahoma" w:cs="Tahoma"/>
          <w:bCs/>
          <w:sz w:val="24"/>
          <w:szCs w:val="24"/>
          <w:lang w:eastAsia="pl-PL"/>
        </w:rPr>
        <w:t xml:space="preserve"> lub </w:t>
      </w:r>
      <w:r w:rsidRPr="00304776">
        <w:rPr>
          <w:rFonts w:ascii="Tahoma" w:eastAsia="Times New Roman" w:hAnsi="Tahoma" w:cs="Tahoma"/>
          <w:bCs/>
          <w:sz w:val="24"/>
          <w:szCs w:val="24"/>
          <w:lang w:eastAsia="pl-PL"/>
        </w:rPr>
        <w:t>nie przedstaw</w:t>
      </w:r>
      <w:r>
        <w:rPr>
          <w:rFonts w:ascii="Tahoma" w:eastAsia="Times New Roman" w:hAnsi="Tahoma" w:cs="Tahoma"/>
          <w:bCs/>
          <w:sz w:val="24"/>
          <w:szCs w:val="24"/>
          <w:lang w:eastAsia="pl-PL"/>
        </w:rPr>
        <w:t xml:space="preserve">ienia przez wykonawcę </w:t>
      </w:r>
      <w:r w:rsidRPr="00304776">
        <w:rPr>
          <w:rFonts w:ascii="Tahoma" w:eastAsia="Times New Roman" w:hAnsi="Tahoma" w:cs="Tahoma"/>
          <w:bCs/>
          <w:sz w:val="24"/>
          <w:szCs w:val="24"/>
          <w:lang w:eastAsia="pl-PL"/>
        </w:rPr>
        <w:t xml:space="preserve"> w wyznaczonym </w:t>
      </w:r>
      <w:r w:rsidRPr="005F3CE5">
        <w:rPr>
          <w:rFonts w:ascii="Tahoma" w:eastAsia="Times New Roman" w:hAnsi="Tahoma" w:cs="Tahoma"/>
          <w:bCs/>
          <w:sz w:val="24"/>
          <w:szCs w:val="24"/>
          <w:lang w:eastAsia="pl-PL"/>
        </w:rPr>
        <w:t>terminie dokumentów potwierdzających spełnienie wymagań określonych w §</w:t>
      </w:r>
      <w:r w:rsidR="005F3CE5" w:rsidRPr="005F3CE5">
        <w:rPr>
          <w:rFonts w:ascii="Tahoma" w:eastAsia="Times New Roman" w:hAnsi="Tahoma" w:cs="Tahoma"/>
          <w:bCs/>
          <w:sz w:val="24"/>
          <w:szCs w:val="24"/>
          <w:lang w:eastAsia="pl-PL"/>
        </w:rPr>
        <w:t xml:space="preserve"> 3</w:t>
      </w:r>
      <w:r w:rsidRPr="005F3CE5">
        <w:rPr>
          <w:rFonts w:ascii="Tahoma" w:eastAsia="Times New Roman" w:hAnsi="Tahoma" w:cs="Tahoma"/>
          <w:bCs/>
          <w:sz w:val="24"/>
          <w:szCs w:val="24"/>
          <w:lang w:eastAsia="pl-PL"/>
        </w:rPr>
        <w:t xml:space="preserve"> ust. 4 niniejszej umowy.</w:t>
      </w:r>
    </w:p>
    <w:bookmarkEnd w:id="15"/>
    <w:p w14:paraId="38E54177" w14:textId="77777777" w:rsidR="00602F27" w:rsidRDefault="00304776" w:rsidP="00602F27">
      <w:pPr>
        <w:spacing w:after="0" w:line="276" w:lineRule="auto"/>
        <w:ind w:left="360"/>
        <w:jc w:val="both"/>
        <w:rPr>
          <w:rFonts w:ascii="Tahoma" w:eastAsia="Times New Roman" w:hAnsi="Tahoma" w:cs="Tahoma"/>
          <w:bCs/>
          <w:sz w:val="24"/>
          <w:szCs w:val="24"/>
          <w:lang w:eastAsia="pl-PL"/>
        </w:rPr>
      </w:pPr>
      <w:r w:rsidRPr="005F3CE5">
        <w:rPr>
          <w:rFonts w:ascii="Tahoma" w:eastAsia="Times New Roman" w:hAnsi="Tahoma" w:cs="Tahoma"/>
          <w:bCs/>
          <w:sz w:val="24"/>
          <w:szCs w:val="24"/>
          <w:lang w:eastAsia="pl-PL"/>
        </w:rPr>
        <w:t xml:space="preserve">W przypadku wystąpienia okoliczności, </w:t>
      </w:r>
      <w:r w:rsidRPr="00026C72">
        <w:rPr>
          <w:rFonts w:ascii="Tahoma" w:eastAsia="Times New Roman" w:hAnsi="Tahoma" w:cs="Tahoma"/>
          <w:bCs/>
          <w:sz w:val="24"/>
          <w:szCs w:val="24"/>
          <w:lang w:eastAsia="pl-PL"/>
        </w:rPr>
        <w:t xml:space="preserve">o których mowa w niniejszym ustępie, prawo odstąpienia od umowy przysługuje </w:t>
      </w:r>
      <w:r w:rsidR="00026C72">
        <w:rPr>
          <w:rFonts w:ascii="Tahoma" w:eastAsia="Times New Roman" w:hAnsi="Tahoma" w:cs="Tahoma"/>
          <w:bCs/>
          <w:sz w:val="24"/>
          <w:szCs w:val="24"/>
          <w:lang w:eastAsia="pl-PL"/>
        </w:rPr>
        <w:t>z</w:t>
      </w:r>
      <w:r w:rsidRPr="00026C72">
        <w:rPr>
          <w:rFonts w:ascii="Tahoma" w:eastAsia="Times New Roman" w:hAnsi="Tahoma" w:cs="Tahoma"/>
          <w:bCs/>
          <w:sz w:val="24"/>
          <w:szCs w:val="24"/>
          <w:lang w:eastAsia="pl-PL"/>
        </w:rPr>
        <w:t xml:space="preserve">amawiającemu w terminie </w:t>
      </w:r>
      <w:r w:rsidR="007C7C5C">
        <w:rPr>
          <w:rFonts w:ascii="Tahoma" w:eastAsia="Times New Roman" w:hAnsi="Tahoma" w:cs="Tahoma"/>
          <w:bCs/>
          <w:sz w:val="24"/>
          <w:szCs w:val="24"/>
          <w:lang w:eastAsia="pl-PL"/>
        </w:rPr>
        <w:t>3</w:t>
      </w:r>
      <w:r w:rsidR="00602F27">
        <w:rPr>
          <w:rFonts w:ascii="Tahoma" w:eastAsia="Times New Roman" w:hAnsi="Tahoma" w:cs="Tahoma"/>
          <w:bCs/>
          <w:sz w:val="24"/>
          <w:szCs w:val="24"/>
          <w:lang w:eastAsia="pl-PL"/>
        </w:rPr>
        <w:t>0</w:t>
      </w:r>
      <w:r w:rsidRPr="00026C72">
        <w:rPr>
          <w:rFonts w:ascii="Tahoma" w:eastAsia="Times New Roman" w:hAnsi="Tahoma" w:cs="Tahoma"/>
          <w:bCs/>
          <w:sz w:val="24"/>
          <w:szCs w:val="24"/>
          <w:lang w:eastAsia="pl-PL"/>
        </w:rPr>
        <w:t xml:space="preserve"> dni od powzięcia wiadomości o </w:t>
      </w:r>
      <w:r w:rsidR="00602F27" w:rsidRPr="00026C72">
        <w:rPr>
          <w:rFonts w:ascii="Tahoma" w:eastAsia="Times New Roman" w:hAnsi="Tahoma" w:cs="Tahoma"/>
          <w:bCs/>
          <w:sz w:val="24"/>
          <w:szCs w:val="24"/>
          <w:lang w:eastAsia="pl-PL"/>
        </w:rPr>
        <w:t>okolicznościach</w:t>
      </w:r>
      <w:r w:rsidR="00602F27">
        <w:rPr>
          <w:rFonts w:ascii="Tahoma" w:eastAsia="Times New Roman" w:hAnsi="Tahoma" w:cs="Tahoma"/>
          <w:bCs/>
          <w:sz w:val="24"/>
          <w:szCs w:val="24"/>
          <w:lang w:eastAsia="pl-PL"/>
        </w:rPr>
        <w:t>, o których mowa wyżej.</w:t>
      </w:r>
    </w:p>
    <w:p w14:paraId="4E0D5369" w14:textId="77777777" w:rsidR="00602F27" w:rsidRDefault="00986643" w:rsidP="00F30BB6">
      <w:pPr>
        <w:pStyle w:val="Akapitzlist"/>
        <w:numPr>
          <w:ilvl w:val="0"/>
          <w:numId w:val="21"/>
        </w:numPr>
        <w:spacing w:line="276" w:lineRule="auto"/>
        <w:jc w:val="both"/>
        <w:rPr>
          <w:rFonts w:ascii="Tahoma" w:hAnsi="Tahoma" w:cs="Tahoma"/>
          <w:bCs/>
          <w:sz w:val="24"/>
          <w:szCs w:val="24"/>
          <w:lang w:eastAsia="pl-PL"/>
        </w:rPr>
      </w:pPr>
      <w:r w:rsidRPr="00602F27">
        <w:rPr>
          <w:rFonts w:ascii="Tahoma" w:hAnsi="Tahoma" w:cs="Tahoma"/>
          <w:bCs/>
          <w:sz w:val="24"/>
          <w:szCs w:val="24"/>
          <w:lang w:eastAsia="pl-PL"/>
        </w:rPr>
        <w:t xml:space="preserve">Odstąpienie od umowy następuje z zachowaniem formy pisemnej poprzez pisemne oświadczenie wraz z podaniem uzasadnienia odstąpienia. </w:t>
      </w:r>
    </w:p>
    <w:p w14:paraId="7045D389" w14:textId="77777777" w:rsidR="00330C3C" w:rsidRPr="00330C3C" w:rsidRDefault="00330C3C" w:rsidP="00F30BB6">
      <w:pPr>
        <w:pStyle w:val="Akapitzlist"/>
        <w:numPr>
          <w:ilvl w:val="0"/>
          <w:numId w:val="21"/>
        </w:numPr>
        <w:spacing w:line="276" w:lineRule="auto"/>
        <w:jc w:val="both"/>
        <w:rPr>
          <w:rFonts w:ascii="Tahoma" w:hAnsi="Tahoma" w:cs="Tahoma"/>
          <w:bCs/>
          <w:sz w:val="24"/>
          <w:szCs w:val="24"/>
          <w:lang w:eastAsia="pl-PL"/>
        </w:rPr>
      </w:pPr>
      <w:r w:rsidRPr="00330C3C">
        <w:rPr>
          <w:rFonts w:ascii="Tahoma" w:hAnsi="Tahoma" w:cs="Tahoma"/>
          <w:bCs/>
          <w:sz w:val="24"/>
          <w:szCs w:val="24"/>
          <w:lang w:eastAsia="pl-PL"/>
        </w:rPr>
        <w:t>W przypadku odstąpienia zamawiającego od umowy z przyczyn leżących po stronie wykonawcy, wykonawca może żądać wyłącznie wynagrodzenia należnego z tytułu wykonania części umowy.</w:t>
      </w:r>
    </w:p>
    <w:p w14:paraId="0DEA7BE7" w14:textId="77777777" w:rsidR="008E279A" w:rsidRDefault="008E279A" w:rsidP="008E279A">
      <w:pPr>
        <w:pStyle w:val="Akapitzlist"/>
        <w:spacing w:line="276" w:lineRule="auto"/>
        <w:ind w:left="360"/>
        <w:jc w:val="both"/>
        <w:rPr>
          <w:rFonts w:ascii="Tahoma" w:hAnsi="Tahoma" w:cs="Tahoma"/>
          <w:bCs/>
          <w:sz w:val="24"/>
          <w:szCs w:val="24"/>
          <w:lang w:eastAsia="pl-PL"/>
        </w:rPr>
      </w:pPr>
    </w:p>
    <w:p w14:paraId="779FF96C" w14:textId="3B89DA3F" w:rsidR="002E6B66" w:rsidRPr="0031570B" w:rsidRDefault="002E6B66" w:rsidP="002E6B66">
      <w:pPr>
        <w:spacing w:after="0" w:line="276" w:lineRule="auto"/>
        <w:jc w:val="center"/>
        <w:rPr>
          <w:rFonts w:ascii="Tahoma" w:eastAsia="Times New Roman" w:hAnsi="Tahoma" w:cs="Tahoma"/>
          <w:bCs/>
          <w:color w:val="000000" w:themeColor="text1"/>
          <w:sz w:val="24"/>
          <w:szCs w:val="24"/>
          <w:lang w:eastAsia="pl-PL"/>
        </w:rPr>
      </w:pPr>
      <w:bookmarkStart w:id="16" w:name="_Hlk118967959"/>
      <w:r w:rsidRPr="0031570B">
        <w:rPr>
          <w:rFonts w:ascii="Tahoma" w:eastAsia="Times New Roman" w:hAnsi="Tahoma" w:cs="Tahoma"/>
          <w:b/>
          <w:bCs/>
          <w:color w:val="000000" w:themeColor="text1"/>
          <w:sz w:val="24"/>
          <w:szCs w:val="24"/>
          <w:lang w:eastAsia="pl-PL"/>
        </w:rPr>
        <w:t>§ 1</w:t>
      </w:r>
      <w:r w:rsidR="00395423">
        <w:rPr>
          <w:rFonts w:ascii="Tahoma" w:eastAsia="Times New Roman" w:hAnsi="Tahoma" w:cs="Tahoma"/>
          <w:b/>
          <w:bCs/>
          <w:color w:val="000000" w:themeColor="text1"/>
          <w:sz w:val="24"/>
          <w:szCs w:val="24"/>
          <w:lang w:eastAsia="pl-PL"/>
        </w:rPr>
        <w:t>6</w:t>
      </w:r>
      <w:r w:rsidRPr="0031570B">
        <w:rPr>
          <w:rFonts w:ascii="Tahoma" w:eastAsia="Times New Roman" w:hAnsi="Tahoma" w:cs="Tahoma"/>
          <w:b/>
          <w:bCs/>
          <w:color w:val="000000" w:themeColor="text1"/>
          <w:sz w:val="24"/>
          <w:szCs w:val="24"/>
          <w:lang w:eastAsia="pl-PL"/>
        </w:rPr>
        <w:t>.</w:t>
      </w:r>
    </w:p>
    <w:p w14:paraId="4F30A064" w14:textId="77777777" w:rsidR="002E6B66" w:rsidRPr="0031570B" w:rsidRDefault="002E6B66" w:rsidP="002E6B66">
      <w:pPr>
        <w:spacing w:after="0" w:line="276" w:lineRule="auto"/>
        <w:jc w:val="center"/>
        <w:rPr>
          <w:rFonts w:ascii="Tahoma" w:eastAsia="Times New Roman" w:hAnsi="Tahoma" w:cs="Tahoma"/>
          <w:bCs/>
          <w:color w:val="000000" w:themeColor="text1"/>
          <w:sz w:val="24"/>
          <w:szCs w:val="24"/>
          <w:lang w:eastAsia="pl-PL"/>
        </w:rPr>
      </w:pPr>
      <w:r w:rsidRPr="0031570B">
        <w:rPr>
          <w:rFonts w:ascii="Tahoma" w:eastAsia="Times New Roman" w:hAnsi="Tahoma" w:cs="Tahoma"/>
          <w:b/>
          <w:bCs/>
          <w:color w:val="000000" w:themeColor="text1"/>
          <w:sz w:val="24"/>
          <w:szCs w:val="24"/>
          <w:lang w:eastAsia="pl-PL"/>
        </w:rPr>
        <w:t>Kary umowne i odszkodowania</w:t>
      </w:r>
    </w:p>
    <w:p w14:paraId="1785F56C" w14:textId="77777777" w:rsidR="008E279A" w:rsidRPr="0031570B" w:rsidRDefault="008E279A" w:rsidP="006D1CFE">
      <w:pPr>
        <w:numPr>
          <w:ilvl w:val="0"/>
          <w:numId w:val="22"/>
        </w:numPr>
        <w:spacing w:after="0" w:line="276" w:lineRule="auto"/>
        <w:jc w:val="both"/>
        <w:rPr>
          <w:rFonts w:ascii="Tahoma" w:eastAsia="Times New Roman" w:hAnsi="Tahoma" w:cs="Tahoma"/>
          <w:bCs/>
          <w:color w:val="000000" w:themeColor="text1"/>
          <w:sz w:val="24"/>
          <w:szCs w:val="24"/>
          <w:lang w:eastAsia="pl-PL"/>
        </w:rPr>
      </w:pPr>
      <w:bookmarkStart w:id="17" w:name="_Hlk118963983"/>
      <w:bookmarkEnd w:id="16"/>
      <w:r w:rsidRPr="0031570B">
        <w:rPr>
          <w:rFonts w:ascii="Tahoma" w:eastAsia="Times New Roman" w:hAnsi="Tahoma" w:cs="Tahoma"/>
          <w:bCs/>
          <w:color w:val="000000" w:themeColor="text1"/>
          <w:sz w:val="24"/>
          <w:szCs w:val="24"/>
          <w:lang w:eastAsia="pl-PL"/>
        </w:rPr>
        <w:t>Wykonawca zapłaci zamawiającemu kary umowne w przypadku</w:t>
      </w:r>
      <w:bookmarkEnd w:id="17"/>
      <w:r w:rsidRPr="0031570B">
        <w:rPr>
          <w:rFonts w:ascii="Tahoma" w:eastAsia="Times New Roman" w:hAnsi="Tahoma" w:cs="Tahoma"/>
          <w:bCs/>
          <w:color w:val="000000" w:themeColor="text1"/>
          <w:sz w:val="24"/>
          <w:szCs w:val="24"/>
          <w:lang w:eastAsia="pl-PL"/>
        </w:rPr>
        <w:t>;</w:t>
      </w:r>
    </w:p>
    <w:p w14:paraId="7C52A042" w14:textId="323CFFDA" w:rsidR="009D6B13" w:rsidRPr="00032FBA" w:rsidRDefault="009D6B13" w:rsidP="009D6B13">
      <w:pPr>
        <w:pStyle w:val="Akapitzlist"/>
        <w:numPr>
          <w:ilvl w:val="2"/>
          <w:numId w:val="22"/>
        </w:numPr>
        <w:tabs>
          <w:tab w:val="clear" w:pos="2340"/>
          <w:tab w:val="num" w:pos="851"/>
        </w:tabs>
        <w:spacing w:line="276" w:lineRule="auto"/>
        <w:ind w:left="851" w:hanging="425"/>
        <w:jc w:val="both"/>
        <w:rPr>
          <w:rFonts w:ascii="Tahoma" w:hAnsi="Tahoma" w:cs="Tahoma"/>
          <w:bCs/>
          <w:color w:val="000000" w:themeColor="text1"/>
          <w:sz w:val="24"/>
          <w:szCs w:val="24"/>
          <w:lang w:eastAsia="pl-PL"/>
        </w:rPr>
      </w:pPr>
      <w:r w:rsidRPr="00032FBA">
        <w:rPr>
          <w:rFonts w:ascii="Tahoma" w:hAnsi="Tahoma" w:cs="Tahoma"/>
          <w:bCs/>
          <w:color w:val="000000" w:themeColor="text1"/>
          <w:sz w:val="24"/>
          <w:szCs w:val="24"/>
          <w:lang w:val="pl-PL" w:eastAsia="pl-PL"/>
        </w:rPr>
        <w:t>z</w:t>
      </w:r>
      <w:r w:rsidRPr="00032FBA">
        <w:rPr>
          <w:rFonts w:ascii="Tahoma" w:hAnsi="Tahoma" w:cs="Tahoma"/>
          <w:bCs/>
          <w:color w:val="000000" w:themeColor="text1"/>
          <w:sz w:val="24"/>
          <w:szCs w:val="24"/>
          <w:lang w:eastAsia="pl-PL"/>
        </w:rPr>
        <w:t>a każd</w:t>
      </w:r>
      <w:r w:rsidR="00265ABB">
        <w:rPr>
          <w:rFonts w:ascii="Tahoma" w:hAnsi="Tahoma" w:cs="Tahoma"/>
          <w:bCs/>
          <w:color w:val="000000" w:themeColor="text1"/>
          <w:sz w:val="24"/>
          <w:szCs w:val="24"/>
          <w:lang w:val="pl-PL" w:eastAsia="pl-PL"/>
        </w:rPr>
        <w:t>y</w:t>
      </w:r>
      <w:r w:rsidRPr="00032FBA">
        <w:rPr>
          <w:rFonts w:ascii="Tahoma" w:hAnsi="Tahoma" w:cs="Tahoma"/>
          <w:bCs/>
          <w:color w:val="000000" w:themeColor="text1"/>
          <w:sz w:val="24"/>
          <w:szCs w:val="24"/>
          <w:lang w:eastAsia="pl-PL"/>
        </w:rPr>
        <w:t xml:space="preserve"> stwierdzon</w:t>
      </w:r>
      <w:r w:rsidR="00265ABB">
        <w:rPr>
          <w:rFonts w:ascii="Tahoma" w:hAnsi="Tahoma" w:cs="Tahoma"/>
          <w:bCs/>
          <w:color w:val="000000" w:themeColor="text1"/>
          <w:sz w:val="24"/>
          <w:szCs w:val="24"/>
          <w:lang w:val="pl-PL" w:eastAsia="pl-PL"/>
        </w:rPr>
        <w:t>y</w:t>
      </w:r>
      <w:r w:rsidRPr="00032FBA">
        <w:rPr>
          <w:rFonts w:ascii="Tahoma" w:hAnsi="Tahoma" w:cs="Tahoma"/>
          <w:bCs/>
          <w:color w:val="000000" w:themeColor="text1"/>
          <w:sz w:val="24"/>
          <w:szCs w:val="24"/>
          <w:lang w:eastAsia="pl-PL"/>
        </w:rPr>
        <w:t xml:space="preserve"> przez zamawiającego </w:t>
      </w:r>
      <w:r w:rsidR="00265ABB">
        <w:rPr>
          <w:rFonts w:ascii="Tahoma" w:hAnsi="Tahoma" w:cs="Tahoma"/>
          <w:bCs/>
          <w:color w:val="000000" w:themeColor="text1"/>
          <w:sz w:val="24"/>
          <w:szCs w:val="24"/>
          <w:lang w:val="pl-PL" w:eastAsia="pl-PL"/>
        </w:rPr>
        <w:t xml:space="preserve">przypadek </w:t>
      </w:r>
      <w:r w:rsidRPr="00032FBA">
        <w:rPr>
          <w:rFonts w:ascii="Tahoma" w:hAnsi="Tahoma" w:cs="Tahoma"/>
          <w:bCs/>
          <w:color w:val="000000" w:themeColor="text1"/>
          <w:sz w:val="24"/>
          <w:szCs w:val="24"/>
          <w:lang w:eastAsia="pl-PL"/>
        </w:rPr>
        <w:t>niedopełnieni</w:t>
      </w:r>
      <w:r w:rsidR="00265ABB">
        <w:rPr>
          <w:rFonts w:ascii="Tahoma" w:hAnsi="Tahoma" w:cs="Tahoma"/>
          <w:bCs/>
          <w:color w:val="000000" w:themeColor="text1"/>
          <w:sz w:val="24"/>
          <w:szCs w:val="24"/>
          <w:lang w:val="pl-PL" w:eastAsia="pl-PL"/>
        </w:rPr>
        <w:t>a</w:t>
      </w:r>
      <w:r w:rsidRPr="00032FBA">
        <w:rPr>
          <w:rFonts w:ascii="Tahoma" w:hAnsi="Tahoma" w:cs="Tahoma"/>
          <w:bCs/>
          <w:color w:val="000000" w:themeColor="text1"/>
          <w:sz w:val="24"/>
          <w:szCs w:val="24"/>
          <w:lang w:eastAsia="pl-PL"/>
        </w:rPr>
        <w:t xml:space="preserve"> wymogu zatrudnienia na podstawie umowy o pracę w rozumieniu przepisów ustawy </w:t>
      </w:r>
      <w:r w:rsidR="00975A7A">
        <w:rPr>
          <w:rFonts w:ascii="Tahoma" w:hAnsi="Tahoma" w:cs="Tahoma"/>
          <w:bCs/>
          <w:color w:val="000000" w:themeColor="text1"/>
          <w:sz w:val="24"/>
          <w:szCs w:val="24"/>
          <w:lang w:eastAsia="pl-PL"/>
        </w:rPr>
        <w:br/>
      </w:r>
      <w:r w:rsidRPr="00032FBA">
        <w:rPr>
          <w:rFonts w:ascii="Tahoma" w:hAnsi="Tahoma" w:cs="Tahoma"/>
          <w:bCs/>
          <w:color w:val="000000" w:themeColor="text1"/>
          <w:sz w:val="24"/>
          <w:szCs w:val="24"/>
          <w:lang w:eastAsia="pl-PL"/>
        </w:rPr>
        <w:t xml:space="preserve">z dnia 26 czerwca 1974 r. Kodeks pracy, </w:t>
      </w:r>
      <w:r w:rsidRPr="00032FBA">
        <w:rPr>
          <w:rFonts w:ascii="Tahoma" w:hAnsi="Tahoma" w:cs="Tahoma"/>
          <w:bCs/>
          <w:color w:val="000000" w:themeColor="text1"/>
          <w:sz w:val="24"/>
          <w:szCs w:val="24"/>
          <w:lang w:val="pl-PL" w:eastAsia="pl-PL"/>
        </w:rPr>
        <w:t xml:space="preserve">osoby wykonującej czynności, </w:t>
      </w:r>
      <w:r w:rsidR="000829C9">
        <w:rPr>
          <w:rFonts w:ascii="Tahoma" w:hAnsi="Tahoma" w:cs="Tahoma"/>
          <w:bCs/>
          <w:color w:val="000000" w:themeColor="text1"/>
          <w:sz w:val="24"/>
          <w:szCs w:val="24"/>
          <w:lang w:val="pl-PL" w:eastAsia="pl-PL"/>
        </w:rPr>
        <w:br/>
      </w:r>
      <w:r w:rsidRPr="00032FBA">
        <w:rPr>
          <w:rFonts w:ascii="Tahoma" w:hAnsi="Tahoma" w:cs="Tahoma"/>
          <w:bCs/>
          <w:color w:val="000000" w:themeColor="text1"/>
          <w:sz w:val="24"/>
          <w:szCs w:val="24"/>
          <w:lang w:eastAsia="pl-PL"/>
        </w:rPr>
        <w:t>o który</w:t>
      </w:r>
      <w:r w:rsidRPr="00032FBA">
        <w:rPr>
          <w:rFonts w:ascii="Tahoma" w:hAnsi="Tahoma" w:cs="Tahoma"/>
          <w:bCs/>
          <w:color w:val="000000" w:themeColor="text1"/>
          <w:sz w:val="24"/>
          <w:szCs w:val="24"/>
          <w:lang w:val="pl-PL" w:eastAsia="pl-PL"/>
        </w:rPr>
        <w:t>ch</w:t>
      </w:r>
      <w:r w:rsidRPr="00032FBA">
        <w:rPr>
          <w:rFonts w:ascii="Tahoma" w:hAnsi="Tahoma" w:cs="Tahoma"/>
          <w:bCs/>
          <w:color w:val="000000" w:themeColor="text1"/>
          <w:sz w:val="24"/>
          <w:szCs w:val="24"/>
          <w:lang w:eastAsia="pl-PL"/>
        </w:rPr>
        <w:t xml:space="preserve"> mowa w § </w:t>
      </w:r>
      <w:r w:rsidR="00265ABB">
        <w:rPr>
          <w:rFonts w:ascii="Tahoma" w:hAnsi="Tahoma" w:cs="Tahoma"/>
          <w:bCs/>
          <w:color w:val="000000" w:themeColor="text1"/>
          <w:sz w:val="24"/>
          <w:szCs w:val="24"/>
          <w:lang w:val="pl-PL" w:eastAsia="pl-PL"/>
        </w:rPr>
        <w:t>3</w:t>
      </w:r>
      <w:r w:rsidRPr="00032FBA">
        <w:rPr>
          <w:rFonts w:ascii="Tahoma" w:hAnsi="Tahoma" w:cs="Tahoma"/>
          <w:bCs/>
          <w:color w:val="000000" w:themeColor="text1"/>
          <w:sz w:val="24"/>
          <w:szCs w:val="24"/>
          <w:lang w:eastAsia="pl-PL"/>
        </w:rPr>
        <w:t xml:space="preserve"> ust. 1</w:t>
      </w:r>
      <w:r w:rsidRPr="00032FBA">
        <w:rPr>
          <w:rFonts w:ascii="Tahoma" w:hAnsi="Tahoma" w:cs="Tahoma"/>
          <w:bCs/>
          <w:color w:val="000000" w:themeColor="text1"/>
          <w:sz w:val="24"/>
          <w:szCs w:val="24"/>
          <w:lang w:val="pl-PL" w:eastAsia="pl-PL"/>
        </w:rPr>
        <w:t xml:space="preserve"> niniejszej umowy - </w:t>
      </w:r>
      <w:r w:rsidRPr="00032FBA">
        <w:rPr>
          <w:rFonts w:ascii="Tahoma" w:hAnsi="Tahoma" w:cs="Tahoma"/>
          <w:bCs/>
          <w:color w:val="000000" w:themeColor="text1"/>
          <w:sz w:val="24"/>
          <w:szCs w:val="24"/>
          <w:lang w:eastAsia="pl-PL"/>
        </w:rPr>
        <w:t>wykonawca zapłaci karę umowną w wysokości jednokrotności minimalnego wynagrodzenia za pracę ustalonego na podstawie przepisów o minimalnym wynagrodzeniu za pracę (obowiązujących w chwili stwierdzenia przez zamawiającego niedopełnienia przez wykonawcę wymogu zatrudnienia pracownika, w którym zaszło powyższe niedopełnienie obowiązku zatrudnienia),</w:t>
      </w:r>
    </w:p>
    <w:p w14:paraId="3E361A56" w14:textId="5873A0DF" w:rsidR="009A15D7" w:rsidRPr="009A15D7" w:rsidRDefault="009D6B13" w:rsidP="009A15D7">
      <w:pPr>
        <w:pStyle w:val="Akapitzlist"/>
        <w:numPr>
          <w:ilvl w:val="2"/>
          <w:numId w:val="22"/>
        </w:numPr>
        <w:tabs>
          <w:tab w:val="clear" w:pos="2340"/>
          <w:tab w:val="num" w:pos="851"/>
        </w:tabs>
        <w:spacing w:line="276" w:lineRule="auto"/>
        <w:ind w:left="851" w:hanging="425"/>
        <w:jc w:val="both"/>
        <w:rPr>
          <w:rFonts w:ascii="Tahoma" w:hAnsi="Tahoma" w:cs="Tahoma"/>
          <w:bCs/>
          <w:color w:val="000000" w:themeColor="text1"/>
          <w:sz w:val="24"/>
          <w:szCs w:val="24"/>
          <w:lang w:eastAsia="pl-PL"/>
        </w:rPr>
      </w:pPr>
      <w:r>
        <w:rPr>
          <w:rFonts w:ascii="Tahoma" w:hAnsi="Tahoma" w:cs="Tahoma"/>
          <w:bCs/>
          <w:color w:val="000000" w:themeColor="text1"/>
          <w:sz w:val="24"/>
          <w:szCs w:val="24"/>
          <w:lang w:val="pl-PL" w:eastAsia="pl-PL"/>
        </w:rPr>
        <w:t xml:space="preserve">niewykonania lub nienależytego wykonania </w:t>
      </w:r>
      <w:r w:rsidR="009A15D7" w:rsidRPr="0031570B">
        <w:rPr>
          <w:rFonts w:ascii="Tahoma" w:hAnsi="Tahoma" w:cs="Tahoma"/>
          <w:bCs/>
          <w:color w:val="000000" w:themeColor="text1"/>
          <w:sz w:val="24"/>
          <w:szCs w:val="24"/>
          <w:lang w:eastAsia="pl-PL"/>
        </w:rPr>
        <w:t>obowi</w:t>
      </w:r>
      <w:r w:rsidR="009A15D7">
        <w:rPr>
          <w:rFonts w:ascii="Tahoma" w:hAnsi="Tahoma" w:cs="Tahoma"/>
          <w:bCs/>
          <w:color w:val="000000" w:themeColor="text1"/>
          <w:sz w:val="24"/>
          <w:szCs w:val="24"/>
          <w:lang w:val="pl-PL" w:eastAsia="pl-PL"/>
        </w:rPr>
        <w:t>ązku w</w:t>
      </w:r>
      <w:r w:rsidR="0031570B" w:rsidRPr="0031570B">
        <w:rPr>
          <w:rFonts w:ascii="Tahoma" w:hAnsi="Tahoma" w:cs="Tahoma"/>
          <w:bCs/>
          <w:color w:val="000000" w:themeColor="text1"/>
          <w:sz w:val="24"/>
          <w:szCs w:val="24"/>
          <w:lang w:val="pl-PL" w:eastAsia="pl-PL"/>
        </w:rPr>
        <w:t xml:space="preserve">ykonawcy </w:t>
      </w:r>
      <w:r w:rsidR="009A15D7">
        <w:rPr>
          <w:rFonts w:ascii="Tahoma" w:hAnsi="Tahoma" w:cs="Tahoma"/>
          <w:bCs/>
          <w:color w:val="000000" w:themeColor="text1"/>
          <w:sz w:val="24"/>
          <w:szCs w:val="24"/>
          <w:lang w:val="pl-PL" w:eastAsia="pl-PL"/>
        </w:rPr>
        <w:t xml:space="preserve">wynikającego z </w:t>
      </w:r>
      <w:r w:rsidR="00753952" w:rsidRPr="0031570B">
        <w:rPr>
          <w:rFonts w:ascii="Tahoma" w:hAnsi="Tahoma" w:cs="Tahoma"/>
          <w:bCs/>
          <w:color w:val="000000" w:themeColor="text1"/>
          <w:sz w:val="24"/>
          <w:szCs w:val="24"/>
          <w:lang w:eastAsia="pl-PL"/>
        </w:rPr>
        <w:t>zawar</w:t>
      </w:r>
      <w:r w:rsidR="009A15D7">
        <w:rPr>
          <w:rFonts w:ascii="Tahoma" w:hAnsi="Tahoma" w:cs="Tahoma"/>
          <w:bCs/>
          <w:color w:val="000000" w:themeColor="text1"/>
          <w:sz w:val="24"/>
          <w:szCs w:val="24"/>
          <w:lang w:val="pl-PL" w:eastAsia="pl-PL"/>
        </w:rPr>
        <w:t xml:space="preserve">tej umowy, z wyjątkiem obowiązku, o którym mowa </w:t>
      </w:r>
      <w:r w:rsidR="00F70DAA">
        <w:rPr>
          <w:rFonts w:ascii="Tahoma" w:hAnsi="Tahoma" w:cs="Tahoma"/>
          <w:bCs/>
          <w:color w:val="000000" w:themeColor="text1"/>
          <w:sz w:val="24"/>
          <w:szCs w:val="24"/>
          <w:lang w:val="pl-PL" w:eastAsia="pl-PL"/>
        </w:rPr>
        <w:br/>
      </w:r>
      <w:r w:rsidR="009A15D7" w:rsidRPr="009A15D7">
        <w:rPr>
          <w:rFonts w:ascii="Tahoma" w:hAnsi="Tahoma" w:cs="Tahoma"/>
          <w:bCs/>
          <w:color w:val="000000" w:themeColor="text1"/>
          <w:sz w:val="24"/>
          <w:szCs w:val="24"/>
          <w:lang w:eastAsia="pl-PL"/>
        </w:rPr>
        <w:t xml:space="preserve">w lit. a powyżej, </w:t>
      </w:r>
      <w:r w:rsidR="0031570B" w:rsidRPr="009A15D7">
        <w:rPr>
          <w:rFonts w:ascii="Tahoma" w:hAnsi="Tahoma" w:cs="Tahoma"/>
          <w:bCs/>
          <w:color w:val="000000" w:themeColor="text1"/>
          <w:sz w:val="24"/>
          <w:szCs w:val="24"/>
          <w:lang w:eastAsia="pl-PL"/>
        </w:rPr>
        <w:t>w wysokości</w:t>
      </w:r>
      <w:r w:rsidR="009A15D7" w:rsidRPr="009A15D7">
        <w:rPr>
          <w:rFonts w:ascii="Tahoma" w:hAnsi="Tahoma" w:cs="Tahoma"/>
          <w:bCs/>
          <w:color w:val="000000" w:themeColor="text1"/>
          <w:sz w:val="24"/>
          <w:szCs w:val="24"/>
          <w:lang w:eastAsia="pl-PL"/>
        </w:rPr>
        <w:t>:</w:t>
      </w:r>
      <w:r w:rsidR="0031570B" w:rsidRPr="009A15D7">
        <w:rPr>
          <w:rFonts w:ascii="Tahoma" w:hAnsi="Tahoma" w:cs="Tahoma"/>
          <w:bCs/>
          <w:color w:val="000000" w:themeColor="text1"/>
          <w:sz w:val="24"/>
          <w:szCs w:val="24"/>
          <w:lang w:eastAsia="pl-PL"/>
        </w:rPr>
        <w:t xml:space="preserve"> </w:t>
      </w:r>
    </w:p>
    <w:p w14:paraId="1CE84219" w14:textId="77777777" w:rsidR="009A15D7" w:rsidRPr="009A15D7" w:rsidRDefault="0031570B" w:rsidP="009A15D7">
      <w:pPr>
        <w:pStyle w:val="Akapitzlist"/>
        <w:numPr>
          <w:ilvl w:val="0"/>
          <w:numId w:val="23"/>
        </w:numPr>
        <w:spacing w:line="276" w:lineRule="auto"/>
        <w:ind w:left="1276" w:hanging="425"/>
        <w:jc w:val="both"/>
        <w:rPr>
          <w:rFonts w:ascii="Tahoma" w:hAnsi="Tahoma" w:cs="Tahoma"/>
          <w:bCs/>
          <w:color w:val="000000" w:themeColor="text1"/>
          <w:sz w:val="24"/>
          <w:szCs w:val="24"/>
          <w:lang w:eastAsia="pl-PL"/>
        </w:rPr>
      </w:pPr>
      <w:r w:rsidRPr="0031570B">
        <w:rPr>
          <w:rFonts w:ascii="Tahoma" w:hAnsi="Tahoma" w:cs="Tahoma"/>
          <w:bCs/>
          <w:color w:val="000000" w:themeColor="text1"/>
          <w:sz w:val="24"/>
          <w:szCs w:val="24"/>
          <w:lang w:val="pl-PL" w:eastAsia="pl-PL"/>
        </w:rPr>
        <w:t>250 zł</w:t>
      </w:r>
      <w:r w:rsidRPr="0031570B">
        <w:rPr>
          <w:rFonts w:ascii="Tahoma" w:hAnsi="Tahoma" w:cs="Tahoma"/>
          <w:bCs/>
          <w:color w:val="000000" w:themeColor="text1"/>
          <w:sz w:val="24"/>
          <w:szCs w:val="24"/>
          <w:lang w:eastAsia="pl-PL"/>
        </w:rPr>
        <w:t xml:space="preserve"> </w:t>
      </w:r>
      <w:r w:rsidR="00753952" w:rsidRPr="0031570B">
        <w:rPr>
          <w:rFonts w:ascii="Tahoma" w:hAnsi="Tahoma" w:cs="Tahoma"/>
          <w:bCs/>
          <w:color w:val="000000" w:themeColor="text1"/>
          <w:sz w:val="24"/>
          <w:szCs w:val="24"/>
          <w:lang w:eastAsia="pl-PL"/>
        </w:rPr>
        <w:t>za pierwsz</w:t>
      </w:r>
      <w:r w:rsidR="009A15D7">
        <w:rPr>
          <w:rFonts w:ascii="Tahoma" w:hAnsi="Tahoma" w:cs="Tahoma"/>
          <w:bCs/>
          <w:color w:val="000000" w:themeColor="text1"/>
          <w:sz w:val="24"/>
          <w:szCs w:val="24"/>
          <w:lang w:val="pl-PL" w:eastAsia="pl-PL"/>
        </w:rPr>
        <w:t>y</w:t>
      </w:r>
      <w:r w:rsidR="00753952" w:rsidRPr="0031570B">
        <w:rPr>
          <w:rFonts w:ascii="Tahoma" w:hAnsi="Tahoma" w:cs="Tahoma"/>
          <w:bCs/>
          <w:color w:val="000000" w:themeColor="text1"/>
          <w:sz w:val="24"/>
          <w:szCs w:val="24"/>
          <w:lang w:eastAsia="pl-PL"/>
        </w:rPr>
        <w:t xml:space="preserve"> </w:t>
      </w:r>
      <w:r w:rsidR="009A15D7">
        <w:rPr>
          <w:rFonts w:ascii="Tahoma" w:hAnsi="Tahoma" w:cs="Tahoma"/>
          <w:bCs/>
          <w:color w:val="000000" w:themeColor="text1"/>
          <w:sz w:val="24"/>
          <w:szCs w:val="24"/>
          <w:lang w:val="pl-PL" w:eastAsia="pl-PL"/>
        </w:rPr>
        <w:t xml:space="preserve">przypadek </w:t>
      </w:r>
      <w:r w:rsidR="00753952" w:rsidRPr="0031570B">
        <w:rPr>
          <w:rFonts w:ascii="Tahoma" w:hAnsi="Tahoma" w:cs="Tahoma"/>
          <w:bCs/>
          <w:color w:val="000000" w:themeColor="text1"/>
          <w:sz w:val="24"/>
          <w:szCs w:val="24"/>
          <w:lang w:eastAsia="pl-PL"/>
        </w:rPr>
        <w:t>w danym miesiącu</w:t>
      </w:r>
      <w:r w:rsidR="00B54056" w:rsidRPr="0031570B">
        <w:rPr>
          <w:rFonts w:ascii="Tahoma" w:hAnsi="Tahoma" w:cs="Tahoma"/>
          <w:bCs/>
          <w:color w:val="000000" w:themeColor="text1"/>
          <w:sz w:val="24"/>
          <w:szCs w:val="24"/>
          <w:lang w:val="pl-PL" w:eastAsia="pl-PL"/>
        </w:rPr>
        <w:t xml:space="preserve"> kalendarzowym</w:t>
      </w:r>
      <w:r w:rsidRPr="0031570B">
        <w:rPr>
          <w:rFonts w:ascii="Tahoma" w:hAnsi="Tahoma" w:cs="Tahoma"/>
          <w:bCs/>
          <w:color w:val="000000" w:themeColor="text1"/>
          <w:sz w:val="24"/>
          <w:szCs w:val="24"/>
          <w:lang w:val="pl-PL" w:eastAsia="pl-PL"/>
        </w:rPr>
        <w:t>,</w:t>
      </w:r>
    </w:p>
    <w:p w14:paraId="1B29B274" w14:textId="77777777" w:rsidR="009A15D7" w:rsidRDefault="0031570B" w:rsidP="009A15D7">
      <w:pPr>
        <w:pStyle w:val="Akapitzlist"/>
        <w:numPr>
          <w:ilvl w:val="0"/>
          <w:numId w:val="23"/>
        </w:numPr>
        <w:spacing w:line="276" w:lineRule="auto"/>
        <w:ind w:left="1276" w:hanging="425"/>
        <w:jc w:val="both"/>
        <w:rPr>
          <w:rFonts w:ascii="Tahoma" w:hAnsi="Tahoma" w:cs="Tahoma"/>
          <w:bCs/>
          <w:color w:val="000000" w:themeColor="text1"/>
          <w:sz w:val="24"/>
          <w:szCs w:val="24"/>
          <w:lang w:eastAsia="pl-PL"/>
        </w:rPr>
      </w:pPr>
      <w:r w:rsidRPr="009A15D7">
        <w:rPr>
          <w:rFonts w:ascii="Tahoma" w:hAnsi="Tahoma" w:cs="Tahoma"/>
          <w:bCs/>
          <w:color w:val="000000" w:themeColor="text1"/>
          <w:sz w:val="24"/>
          <w:szCs w:val="24"/>
          <w:lang w:eastAsia="pl-PL"/>
        </w:rPr>
        <w:t xml:space="preserve">500 zł za </w:t>
      </w:r>
      <w:r w:rsidR="00753952" w:rsidRPr="009A15D7">
        <w:rPr>
          <w:rFonts w:ascii="Tahoma" w:hAnsi="Tahoma" w:cs="Tahoma"/>
          <w:bCs/>
          <w:color w:val="000000" w:themeColor="text1"/>
          <w:sz w:val="24"/>
          <w:szCs w:val="24"/>
          <w:lang w:eastAsia="pl-PL"/>
        </w:rPr>
        <w:t>każd</w:t>
      </w:r>
      <w:r w:rsidR="009A15D7" w:rsidRPr="009A15D7">
        <w:rPr>
          <w:rFonts w:ascii="Tahoma" w:hAnsi="Tahoma" w:cs="Tahoma"/>
          <w:bCs/>
          <w:color w:val="000000" w:themeColor="text1"/>
          <w:sz w:val="24"/>
          <w:szCs w:val="24"/>
          <w:lang w:eastAsia="pl-PL"/>
        </w:rPr>
        <w:t>y</w:t>
      </w:r>
      <w:r w:rsidR="00753952" w:rsidRPr="009A15D7">
        <w:rPr>
          <w:rFonts w:ascii="Tahoma" w:hAnsi="Tahoma" w:cs="Tahoma"/>
          <w:bCs/>
          <w:color w:val="000000" w:themeColor="text1"/>
          <w:sz w:val="24"/>
          <w:szCs w:val="24"/>
          <w:lang w:eastAsia="pl-PL"/>
        </w:rPr>
        <w:t xml:space="preserve"> kolejn</w:t>
      </w:r>
      <w:r w:rsidR="009A15D7" w:rsidRPr="009A15D7">
        <w:rPr>
          <w:rFonts w:ascii="Tahoma" w:hAnsi="Tahoma" w:cs="Tahoma"/>
          <w:bCs/>
          <w:color w:val="000000" w:themeColor="text1"/>
          <w:sz w:val="24"/>
          <w:szCs w:val="24"/>
          <w:lang w:eastAsia="pl-PL"/>
        </w:rPr>
        <w:t xml:space="preserve">y przypadek </w:t>
      </w:r>
      <w:r w:rsidRPr="009A15D7">
        <w:rPr>
          <w:rFonts w:ascii="Tahoma" w:hAnsi="Tahoma" w:cs="Tahoma"/>
          <w:bCs/>
          <w:color w:val="000000" w:themeColor="text1"/>
          <w:sz w:val="24"/>
          <w:szCs w:val="24"/>
          <w:lang w:eastAsia="pl-PL"/>
        </w:rPr>
        <w:t>w danym miesiącu kalendarzowym,</w:t>
      </w:r>
      <w:r w:rsidR="004B1167" w:rsidRPr="009A15D7">
        <w:rPr>
          <w:rFonts w:ascii="Tahoma" w:hAnsi="Tahoma" w:cs="Tahoma"/>
          <w:bCs/>
          <w:color w:val="000000" w:themeColor="text1"/>
          <w:sz w:val="24"/>
          <w:szCs w:val="24"/>
          <w:lang w:eastAsia="pl-PL"/>
        </w:rPr>
        <w:t xml:space="preserve"> </w:t>
      </w:r>
    </w:p>
    <w:p w14:paraId="5B552B1D" w14:textId="0D4FA423" w:rsidR="00BA64B4" w:rsidRPr="009A15D7" w:rsidRDefault="00BA64B4" w:rsidP="00F03816">
      <w:pPr>
        <w:spacing w:after="0" w:line="276" w:lineRule="auto"/>
        <w:ind w:left="851"/>
        <w:jc w:val="both"/>
        <w:rPr>
          <w:rFonts w:ascii="Tahoma" w:hAnsi="Tahoma" w:cs="Tahoma"/>
          <w:bCs/>
          <w:color w:val="000000" w:themeColor="text1"/>
          <w:sz w:val="24"/>
          <w:szCs w:val="24"/>
          <w:lang w:eastAsia="pl-PL"/>
        </w:rPr>
      </w:pPr>
      <w:r w:rsidRPr="009A15D7">
        <w:rPr>
          <w:rFonts w:ascii="Tahoma" w:hAnsi="Tahoma" w:cs="Tahoma"/>
          <w:bCs/>
          <w:color w:val="000000" w:themeColor="text1"/>
          <w:sz w:val="24"/>
          <w:szCs w:val="24"/>
          <w:lang w:eastAsia="pl-PL"/>
        </w:rPr>
        <w:t xml:space="preserve">jednak </w:t>
      </w:r>
      <w:r w:rsidR="00B205B0" w:rsidRPr="009A15D7">
        <w:rPr>
          <w:rFonts w:ascii="Tahoma" w:hAnsi="Tahoma" w:cs="Tahoma"/>
          <w:bCs/>
          <w:color w:val="000000" w:themeColor="text1"/>
          <w:sz w:val="24"/>
          <w:szCs w:val="24"/>
          <w:lang w:eastAsia="pl-PL"/>
        </w:rPr>
        <w:t xml:space="preserve">łącznie </w:t>
      </w:r>
      <w:r w:rsidRPr="009A15D7">
        <w:rPr>
          <w:rFonts w:ascii="Tahoma" w:hAnsi="Tahoma" w:cs="Tahoma"/>
          <w:bCs/>
          <w:color w:val="000000" w:themeColor="text1"/>
          <w:sz w:val="24"/>
          <w:szCs w:val="24"/>
          <w:lang w:eastAsia="pl-PL"/>
        </w:rPr>
        <w:t xml:space="preserve">nie więcej jednak niż 30 % wynagrodzenia </w:t>
      </w:r>
      <w:r w:rsidR="009A15D7">
        <w:rPr>
          <w:rFonts w:ascii="Tahoma" w:hAnsi="Tahoma" w:cs="Tahoma"/>
          <w:bCs/>
          <w:color w:val="000000" w:themeColor="text1"/>
          <w:sz w:val="24"/>
          <w:szCs w:val="24"/>
          <w:lang w:eastAsia="pl-PL"/>
        </w:rPr>
        <w:t xml:space="preserve">miesięcznego </w:t>
      </w:r>
      <w:r w:rsidRPr="009A15D7">
        <w:rPr>
          <w:rFonts w:ascii="Tahoma" w:hAnsi="Tahoma" w:cs="Tahoma"/>
          <w:bCs/>
          <w:color w:val="000000" w:themeColor="text1"/>
          <w:sz w:val="24"/>
          <w:szCs w:val="24"/>
          <w:lang w:eastAsia="pl-PL"/>
        </w:rPr>
        <w:t>w danym miesiącu kalendarzowym,</w:t>
      </w:r>
    </w:p>
    <w:p w14:paraId="381F6ABD" w14:textId="77777777" w:rsidR="00FA55E3" w:rsidRPr="00FA55E3" w:rsidRDefault="00032FBA" w:rsidP="00FA55E3">
      <w:pPr>
        <w:pStyle w:val="Akapitzlist"/>
        <w:numPr>
          <w:ilvl w:val="2"/>
          <w:numId w:val="22"/>
        </w:numPr>
        <w:tabs>
          <w:tab w:val="clear" w:pos="2340"/>
          <w:tab w:val="num" w:pos="851"/>
        </w:tabs>
        <w:spacing w:line="276" w:lineRule="auto"/>
        <w:ind w:left="851" w:hanging="425"/>
        <w:jc w:val="both"/>
        <w:rPr>
          <w:rFonts w:ascii="Tahoma" w:hAnsi="Tahoma" w:cs="Tahoma"/>
          <w:color w:val="000000" w:themeColor="text1"/>
          <w:sz w:val="24"/>
          <w:szCs w:val="24"/>
        </w:rPr>
      </w:pPr>
      <w:r w:rsidRPr="00342A41">
        <w:rPr>
          <w:rFonts w:ascii="Tahoma" w:hAnsi="Tahoma" w:cs="Tahoma"/>
          <w:bCs/>
          <w:color w:val="000000" w:themeColor="text1"/>
          <w:sz w:val="24"/>
          <w:szCs w:val="24"/>
          <w:lang w:eastAsia="pl-PL"/>
        </w:rPr>
        <w:t xml:space="preserve">w przypadku stwierdzenia przez zamawiającego, że w umowach podwykonawczych zawarte są zapisy kształtujące prawa i obowiązki podwykonawcy względem wykonawcy w sposób mniej korzystny niż prawa i obowiązki wykonawcy względem zamawiającego, w wysokości 5 % wartości brutto umowy z podwykonawcą, za każdy stwierdzony przypadek </w:t>
      </w:r>
      <w:r w:rsidRPr="00342A41">
        <w:rPr>
          <w:rFonts w:ascii="Tahoma" w:hAnsi="Tahoma" w:cs="Tahoma"/>
          <w:bCs/>
          <w:color w:val="000000" w:themeColor="text1"/>
          <w:sz w:val="24"/>
          <w:szCs w:val="24"/>
          <w:lang w:val="pl-PL" w:eastAsia="pl-PL"/>
        </w:rPr>
        <w:t xml:space="preserve">umowy </w:t>
      </w:r>
      <w:r w:rsidR="00342A41" w:rsidRPr="00342A41">
        <w:rPr>
          <w:rFonts w:ascii="Tahoma" w:hAnsi="Tahoma" w:cs="Tahoma"/>
          <w:bCs/>
          <w:color w:val="000000" w:themeColor="text1"/>
          <w:sz w:val="24"/>
          <w:szCs w:val="24"/>
          <w:lang w:val="pl-PL" w:eastAsia="pl-PL"/>
        </w:rPr>
        <w:br/>
      </w:r>
      <w:r w:rsidRPr="00342A41">
        <w:rPr>
          <w:rFonts w:ascii="Tahoma" w:hAnsi="Tahoma" w:cs="Tahoma"/>
          <w:bCs/>
          <w:color w:val="000000" w:themeColor="text1"/>
          <w:sz w:val="24"/>
          <w:szCs w:val="24"/>
          <w:lang w:val="pl-PL" w:eastAsia="pl-PL"/>
        </w:rPr>
        <w:t xml:space="preserve">z </w:t>
      </w:r>
      <w:r w:rsidRPr="00342A41">
        <w:rPr>
          <w:rFonts w:ascii="Tahoma" w:hAnsi="Tahoma" w:cs="Tahoma"/>
          <w:bCs/>
          <w:color w:val="000000" w:themeColor="text1"/>
          <w:sz w:val="24"/>
          <w:szCs w:val="24"/>
          <w:lang w:eastAsia="pl-PL"/>
        </w:rPr>
        <w:t>mniej korzystn</w:t>
      </w:r>
      <w:r w:rsidRPr="00342A41">
        <w:rPr>
          <w:rFonts w:ascii="Tahoma" w:hAnsi="Tahoma" w:cs="Tahoma"/>
          <w:bCs/>
          <w:color w:val="000000" w:themeColor="text1"/>
          <w:sz w:val="24"/>
          <w:szCs w:val="24"/>
          <w:lang w:val="pl-PL" w:eastAsia="pl-PL"/>
        </w:rPr>
        <w:t>ym</w:t>
      </w:r>
      <w:r w:rsidRPr="00342A41">
        <w:rPr>
          <w:rFonts w:ascii="Tahoma" w:hAnsi="Tahoma" w:cs="Tahoma"/>
          <w:bCs/>
          <w:color w:val="000000" w:themeColor="text1"/>
          <w:sz w:val="24"/>
          <w:szCs w:val="24"/>
          <w:lang w:eastAsia="pl-PL"/>
        </w:rPr>
        <w:t xml:space="preserve"> ukształtowani</w:t>
      </w:r>
      <w:r w:rsidRPr="00342A41">
        <w:rPr>
          <w:rFonts w:ascii="Tahoma" w:hAnsi="Tahoma" w:cs="Tahoma"/>
          <w:bCs/>
          <w:color w:val="000000" w:themeColor="text1"/>
          <w:sz w:val="24"/>
          <w:szCs w:val="24"/>
          <w:lang w:val="pl-PL" w:eastAsia="pl-PL"/>
        </w:rPr>
        <w:t>em</w:t>
      </w:r>
      <w:r w:rsidRPr="00342A41">
        <w:rPr>
          <w:rFonts w:ascii="Tahoma" w:hAnsi="Tahoma" w:cs="Tahoma"/>
          <w:bCs/>
          <w:color w:val="000000" w:themeColor="text1"/>
          <w:sz w:val="24"/>
          <w:szCs w:val="24"/>
          <w:lang w:eastAsia="pl-PL"/>
        </w:rPr>
        <w:t xml:space="preserve"> tych praw i obowiązków</w:t>
      </w:r>
      <w:r w:rsidR="00F70DAA">
        <w:rPr>
          <w:rFonts w:ascii="Tahoma" w:hAnsi="Tahoma" w:cs="Tahoma"/>
          <w:bCs/>
          <w:color w:val="000000" w:themeColor="text1"/>
          <w:sz w:val="24"/>
          <w:szCs w:val="24"/>
          <w:lang w:val="pl-PL" w:eastAsia="pl-PL"/>
        </w:rPr>
        <w:t>,</w:t>
      </w:r>
    </w:p>
    <w:p w14:paraId="07763ABA" w14:textId="6AAE2024" w:rsidR="00FA55E3" w:rsidRPr="00150397" w:rsidRDefault="00FA55E3" w:rsidP="00FA55E3">
      <w:pPr>
        <w:pStyle w:val="Akapitzlist"/>
        <w:numPr>
          <w:ilvl w:val="2"/>
          <w:numId w:val="22"/>
        </w:numPr>
        <w:tabs>
          <w:tab w:val="clear" w:pos="2340"/>
          <w:tab w:val="num" w:pos="851"/>
        </w:tabs>
        <w:spacing w:line="276" w:lineRule="auto"/>
        <w:ind w:left="851" w:hanging="425"/>
        <w:jc w:val="both"/>
        <w:rPr>
          <w:rFonts w:ascii="Tahoma" w:hAnsi="Tahoma" w:cs="Tahoma"/>
          <w:sz w:val="24"/>
          <w:szCs w:val="24"/>
        </w:rPr>
      </w:pPr>
      <w:r w:rsidRPr="00FA55E3">
        <w:rPr>
          <w:rFonts w:ascii="Tahoma" w:hAnsi="Tahoma" w:cs="Tahoma"/>
          <w:color w:val="000000" w:themeColor="text1"/>
          <w:sz w:val="24"/>
          <w:szCs w:val="24"/>
        </w:rPr>
        <w:lastRenderedPageBreak/>
        <w:t xml:space="preserve">za brak zapłaty wynagrodzenia należnego podwykonawcom z tytułu zmiany wysokości wynagrodzenia </w:t>
      </w:r>
      <w:r w:rsidRPr="00150397">
        <w:rPr>
          <w:rFonts w:ascii="Tahoma" w:hAnsi="Tahoma" w:cs="Tahoma"/>
          <w:sz w:val="24"/>
          <w:szCs w:val="24"/>
        </w:rPr>
        <w:t>wynikającej z § 1</w:t>
      </w:r>
      <w:r w:rsidR="00551169" w:rsidRPr="00150397">
        <w:rPr>
          <w:rFonts w:ascii="Tahoma" w:hAnsi="Tahoma" w:cs="Tahoma"/>
          <w:sz w:val="24"/>
          <w:szCs w:val="24"/>
          <w:lang w:val="pl-PL"/>
        </w:rPr>
        <w:t>8</w:t>
      </w:r>
      <w:r w:rsidRPr="00150397">
        <w:rPr>
          <w:rFonts w:ascii="Tahoma" w:hAnsi="Tahoma" w:cs="Tahoma"/>
          <w:sz w:val="24"/>
          <w:szCs w:val="24"/>
        </w:rPr>
        <w:t xml:space="preserve"> ust. </w:t>
      </w:r>
      <w:r w:rsidR="00551169" w:rsidRPr="00150397">
        <w:rPr>
          <w:rFonts w:ascii="Tahoma" w:hAnsi="Tahoma" w:cs="Tahoma"/>
          <w:sz w:val="24"/>
          <w:szCs w:val="24"/>
          <w:lang w:val="pl-PL"/>
        </w:rPr>
        <w:t>5</w:t>
      </w:r>
      <w:r w:rsidRPr="00150397">
        <w:rPr>
          <w:rFonts w:ascii="Tahoma" w:hAnsi="Tahoma" w:cs="Tahoma"/>
          <w:sz w:val="24"/>
          <w:szCs w:val="24"/>
        </w:rPr>
        <w:t xml:space="preserve"> umowy, w wysokości 5</w:t>
      </w:r>
      <w:r w:rsidR="00393EE4" w:rsidRPr="00150397">
        <w:rPr>
          <w:rFonts w:ascii="Tahoma" w:hAnsi="Tahoma" w:cs="Tahoma"/>
          <w:sz w:val="24"/>
          <w:szCs w:val="24"/>
          <w:lang w:val="pl-PL"/>
        </w:rPr>
        <w:t xml:space="preserve"> </w:t>
      </w:r>
      <w:r w:rsidRPr="00150397">
        <w:rPr>
          <w:rFonts w:ascii="Tahoma" w:hAnsi="Tahoma" w:cs="Tahoma"/>
          <w:sz w:val="24"/>
          <w:szCs w:val="24"/>
        </w:rPr>
        <w:t>% wynagrodzenia umownego brutto podwykonawcy,</w:t>
      </w:r>
    </w:p>
    <w:p w14:paraId="2010612C" w14:textId="58F9C1E3" w:rsidR="00FA55E3" w:rsidRPr="00150397" w:rsidRDefault="00FA55E3" w:rsidP="00FA55E3">
      <w:pPr>
        <w:pStyle w:val="Akapitzlist"/>
        <w:numPr>
          <w:ilvl w:val="2"/>
          <w:numId w:val="22"/>
        </w:numPr>
        <w:tabs>
          <w:tab w:val="clear" w:pos="2340"/>
          <w:tab w:val="num" w:pos="851"/>
        </w:tabs>
        <w:spacing w:line="276" w:lineRule="auto"/>
        <w:ind w:left="851" w:hanging="425"/>
        <w:jc w:val="both"/>
        <w:rPr>
          <w:rFonts w:ascii="Tahoma" w:hAnsi="Tahoma" w:cs="Tahoma"/>
          <w:sz w:val="24"/>
          <w:szCs w:val="24"/>
        </w:rPr>
      </w:pPr>
      <w:r w:rsidRPr="00150397">
        <w:rPr>
          <w:rFonts w:ascii="Tahoma" w:hAnsi="Tahoma" w:cs="Tahoma"/>
          <w:sz w:val="24"/>
          <w:szCs w:val="24"/>
        </w:rPr>
        <w:t>za nieterminową zapłatę wynagrodzenia należnego podwykonawcom lub dalszym podwykonawcom z tytułu zmiany wysokości wynagrodzenia wynikającej z § 1</w:t>
      </w:r>
      <w:r w:rsidR="00551169" w:rsidRPr="00150397">
        <w:rPr>
          <w:rFonts w:ascii="Tahoma" w:hAnsi="Tahoma" w:cs="Tahoma"/>
          <w:sz w:val="24"/>
          <w:szCs w:val="24"/>
          <w:lang w:val="pl-PL"/>
        </w:rPr>
        <w:t>8</w:t>
      </w:r>
      <w:r w:rsidRPr="00150397">
        <w:rPr>
          <w:rFonts w:ascii="Tahoma" w:hAnsi="Tahoma" w:cs="Tahoma"/>
          <w:sz w:val="24"/>
          <w:szCs w:val="24"/>
        </w:rPr>
        <w:t xml:space="preserve"> ust. </w:t>
      </w:r>
      <w:r w:rsidR="00551169" w:rsidRPr="00150397">
        <w:rPr>
          <w:rFonts w:ascii="Tahoma" w:hAnsi="Tahoma" w:cs="Tahoma"/>
          <w:sz w:val="24"/>
          <w:szCs w:val="24"/>
          <w:lang w:val="pl-PL"/>
        </w:rPr>
        <w:t>5</w:t>
      </w:r>
      <w:r w:rsidRPr="00150397">
        <w:rPr>
          <w:rFonts w:ascii="Tahoma" w:hAnsi="Tahoma" w:cs="Tahoma"/>
          <w:sz w:val="24"/>
          <w:szCs w:val="24"/>
        </w:rPr>
        <w:t xml:space="preserve"> umowy, w wysokości 0,5 % wynagrodzenia umownego brutto podwykonawcy za każdy dzień zwłoki,</w:t>
      </w:r>
    </w:p>
    <w:p w14:paraId="404BC1FC" w14:textId="1DF4B535" w:rsidR="00F03816" w:rsidRDefault="00D53F70" w:rsidP="00D53F70">
      <w:pPr>
        <w:pStyle w:val="Akapitzlist"/>
        <w:numPr>
          <w:ilvl w:val="2"/>
          <w:numId w:val="22"/>
        </w:numPr>
        <w:tabs>
          <w:tab w:val="clear" w:pos="2340"/>
          <w:tab w:val="num" w:pos="851"/>
        </w:tabs>
        <w:spacing w:line="276" w:lineRule="auto"/>
        <w:ind w:left="851" w:hanging="425"/>
        <w:jc w:val="both"/>
        <w:rPr>
          <w:rFonts w:ascii="Tahoma" w:hAnsi="Tahoma" w:cs="Tahoma"/>
          <w:color w:val="000000" w:themeColor="text1"/>
          <w:sz w:val="24"/>
          <w:szCs w:val="24"/>
        </w:rPr>
      </w:pPr>
      <w:r w:rsidRPr="00150397">
        <w:rPr>
          <w:rFonts w:ascii="Tahoma" w:hAnsi="Tahoma" w:cs="Tahoma"/>
          <w:sz w:val="24"/>
          <w:szCs w:val="24"/>
        </w:rPr>
        <w:t xml:space="preserve">w przypadku odstąpienia przez zamawiającego </w:t>
      </w:r>
      <w:r w:rsidRPr="00D53F70">
        <w:rPr>
          <w:rFonts w:ascii="Tahoma" w:hAnsi="Tahoma" w:cs="Tahoma"/>
          <w:color w:val="000000" w:themeColor="text1"/>
          <w:sz w:val="24"/>
          <w:szCs w:val="24"/>
        </w:rPr>
        <w:t>od niniejszej umowy z przyczyn leżących po stronie wykonawcy lub za odstąpienie od umowy przez wykonawcę z przyczyn, za które odpowiedzialności nie ponosi zamawiający, w wysokości 20 % wynagrodzenia brutto, o którym mowa w § 1</w:t>
      </w:r>
      <w:r>
        <w:rPr>
          <w:rFonts w:ascii="Tahoma" w:hAnsi="Tahoma" w:cs="Tahoma"/>
          <w:color w:val="000000" w:themeColor="text1"/>
          <w:sz w:val="24"/>
          <w:szCs w:val="24"/>
          <w:lang w:val="pl-PL"/>
        </w:rPr>
        <w:t>2</w:t>
      </w:r>
      <w:r w:rsidRPr="00D53F70">
        <w:rPr>
          <w:rFonts w:ascii="Tahoma" w:hAnsi="Tahoma" w:cs="Tahoma"/>
          <w:color w:val="000000" w:themeColor="text1"/>
          <w:sz w:val="24"/>
          <w:szCs w:val="24"/>
        </w:rPr>
        <w:t xml:space="preserve"> ust. 1 umowy.</w:t>
      </w:r>
    </w:p>
    <w:p w14:paraId="037A7CD0" w14:textId="7A52F8F9" w:rsidR="00852786" w:rsidRPr="00D53F70" w:rsidRDefault="00852786" w:rsidP="006D1CFE">
      <w:pPr>
        <w:numPr>
          <w:ilvl w:val="0"/>
          <w:numId w:val="24"/>
        </w:numPr>
        <w:spacing w:after="0" w:line="276" w:lineRule="auto"/>
        <w:jc w:val="both"/>
        <w:rPr>
          <w:rFonts w:ascii="Tahoma" w:hAnsi="Tahoma" w:cs="Tahoma"/>
          <w:color w:val="000000"/>
          <w:sz w:val="24"/>
          <w:szCs w:val="24"/>
          <w:lang w:val="x-none" w:eastAsia="x-none"/>
        </w:rPr>
      </w:pPr>
      <w:r w:rsidRPr="00852786">
        <w:rPr>
          <w:rFonts w:ascii="Tahoma" w:hAnsi="Tahoma" w:cs="Tahoma"/>
          <w:color w:val="000000"/>
          <w:sz w:val="24"/>
          <w:szCs w:val="24"/>
          <w:lang w:eastAsia="x-none"/>
        </w:rPr>
        <w:t>Zamawiający zapłaci wykonawcy karę umowną za odstąpienie zamawiającego od umowy</w:t>
      </w:r>
      <w:r>
        <w:rPr>
          <w:rFonts w:ascii="Tahoma" w:hAnsi="Tahoma" w:cs="Tahoma"/>
          <w:color w:val="000000"/>
          <w:sz w:val="24"/>
          <w:szCs w:val="24"/>
          <w:lang w:eastAsia="x-none"/>
        </w:rPr>
        <w:t xml:space="preserve"> z przyczyn leżących po stronie zamawiającego</w:t>
      </w:r>
      <w:r w:rsidRPr="00852786">
        <w:rPr>
          <w:rFonts w:ascii="Tahoma" w:hAnsi="Tahoma" w:cs="Tahoma"/>
          <w:color w:val="000000"/>
          <w:sz w:val="24"/>
          <w:szCs w:val="24"/>
          <w:lang w:eastAsia="x-none"/>
        </w:rPr>
        <w:t>, w wysokości 20 % wynagrodzenia brutto określonego w §</w:t>
      </w:r>
      <w:r>
        <w:rPr>
          <w:rFonts w:ascii="Tahoma" w:hAnsi="Tahoma" w:cs="Tahoma"/>
          <w:color w:val="000000"/>
          <w:sz w:val="24"/>
          <w:szCs w:val="24"/>
          <w:lang w:eastAsia="x-none"/>
        </w:rPr>
        <w:t xml:space="preserve"> </w:t>
      </w:r>
      <w:r w:rsidR="00D53F70">
        <w:rPr>
          <w:rFonts w:ascii="Tahoma" w:hAnsi="Tahoma" w:cs="Tahoma"/>
          <w:color w:val="000000"/>
          <w:sz w:val="24"/>
          <w:szCs w:val="24"/>
          <w:lang w:eastAsia="x-none"/>
        </w:rPr>
        <w:t>12</w:t>
      </w:r>
      <w:r w:rsidRPr="00852786">
        <w:rPr>
          <w:rFonts w:ascii="Tahoma" w:hAnsi="Tahoma" w:cs="Tahoma"/>
          <w:color w:val="000000"/>
          <w:sz w:val="24"/>
          <w:szCs w:val="24"/>
          <w:lang w:eastAsia="x-none"/>
        </w:rPr>
        <w:t xml:space="preserve"> ust. 1, przy czym odstąpienie od umowy przez zamawiającego z przyczyn określonych w § 1</w:t>
      </w:r>
      <w:r w:rsidR="00D53F70">
        <w:rPr>
          <w:rFonts w:ascii="Tahoma" w:hAnsi="Tahoma" w:cs="Tahoma"/>
          <w:color w:val="000000"/>
          <w:sz w:val="24"/>
          <w:szCs w:val="24"/>
          <w:lang w:eastAsia="x-none"/>
        </w:rPr>
        <w:t>5</w:t>
      </w:r>
      <w:r>
        <w:rPr>
          <w:rFonts w:ascii="Tahoma" w:hAnsi="Tahoma" w:cs="Tahoma"/>
          <w:color w:val="000000"/>
          <w:sz w:val="24"/>
          <w:szCs w:val="24"/>
          <w:lang w:eastAsia="x-none"/>
        </w:rPr>
        <w:t xml:space="preserve"> </w:t>
      </w:r>
      <w:r w:rsidRPr="00852786">
        <w:rPr>
          <w:rFonts w:ascii="Tahoma" w:hAnsi="Tahoma" w:cs="Tahoma"/>
          <w:color w:val="000000"/>
          <w:sz w:val="24"/>
          <w:szCs w:val="24"/>
          <w:lang w:eastAsia="x-none"/>
        </w:rPr>
        <w:t>umowy nie stanowi podstawy do naliczenia kary umownej, o której mowa wyżej.</w:t>
      </w:r>
    </w:p>
    <w:p w14:paraId="0D12E99E" w14:textId="478738C8" w:rsidR="00852786" w:rsidRPr="00D53F70" w:rsidRDefault="00852786" w:rsidP="006D1CFE">
      <w:pPr>
        <w:numPr>
          <w:ilvl w:val="0"/>
          <w:numId w:val="24"/>
        </w:numPr>
        <w:spacing w:after="0" w:line="276" w:lineRule="auto"/>
        <w:jc w:val="both"/>
        <w:rPr>
          <w:rFonts w:ascii="Tahoma" w:hAnsi="Tahoma" w:cs="Tahoma"/>
          <w:color w:val="000000"/>
          <w:sz w:val="24"/>
          <w:szCs w:val="24"/>
          <w:lang w:val="x-none" w:eastAsia="x-none"/>
        </w:rPr>
      </w:pPr>
      <w:r w:rsidRPr="00852786">
        <w:rPr>
          <w:rFonts w:ascii="Tahoma" w:hAnsi="Tahoma" w:cs="Tahoma"/>
          <w:color w:val="000000"/>
          <w:sz w:val="24"/>
          <w:szCs w:val="24"/>
          <w:lang w:val="x-none" w:eastAsia="x-none"/>
        </w:rPr>
        <w:t xml:space="preserve">Łączna maksymalna wysokość kar umownych naliczonych na podstawie umowy nie może przekroczyć 30 % wartości wynagrodzenia brutto określonego </w:t>
      </w:r>
      <w:bookmarkStart w:id="18" w:name="_Hlk118983294"/>
      <w:r w:rsidRPr="00852786">
        <w:rPr>
          <w:rFonts w:ascii="Tahoma" w:hAnsi="Tahoma" w:cs="Tahoma"/>
          <w:color w:val="000000"/>
          <w:sz w:val="24"/>
          <w:szCs w:val="24"/>
          <w:lang w:val="x-none" w:eastAsia="x-none"/>
        </w:rPr>
        <w:t xml:space="preserve">w § </w:t>
      </w:r>
      <w:r w:rsidR="00D53F70">
        <w:rPr>
          <w:rFonts w:ascii="Tahoma" w:hAnsi="Tahoma" w:cs="Tahoma"/>
          <w:color w:val="000000"/>
          <w:sz w:val="24"/>
          <w:szCs w:val="24"/>
          <w:lang w:eastAsia="x-none"/>
        </w:rPr>
        <w:t>12</w:t>
      </w:r>
      <w:r w:rsidRPr="00852786">
        <w:rPr>
          <w:rFonts w:ascii="Tahoma" w:hAnsi="Tahoma" w:cs="Tahoma"/>
          <w:color w:val="000000"/>
          <w:sz w:val="24"/>
          <w:szCs w:val="24"/>
          <w:lang w:val="x-none" w:eastAsia="x-none"/>
        </w:rPr>
        <w:t xml:space="preserve"> ust. 1 umowy</w:t>
      </w:r>
      <w:bookmarkEnd w:id="18"/>
      <w:r>
        <w:rPr>
          <w:rFonts w:ascii="Tahoma" w:hAnsi="Tahoma" w:cs="Tahoma"/>
          <w:color w:val="000000"/>
          <w:sz w:val="24"/>
          <w:szCs w:val="24"/>
          <w:lang w:eastAsia="x-none"/>
        </w:rPr>
        <w:t>.</w:t>
      </w:r>
    </w:p>
    <w:p w14:paraId="299912C3" w14:textId="77777777" w:rsidR="00852786" w:rsidRPr="00852786" w:rsidRDefault="00852786" w:rsidP="006D1CFE">
      <w:pPr>
        <w:numPr>
          <w:ilvl w:val="0"/>
          <w:numId w:val="24"/>
        </w:numPr>
        <w:spacing w:after="0" w:line="276" w:lineRule="auto"/>
        <w:jc w:val="both"/>
        <w:rPr>
          <w:rFonts w:ascii="Tahoma" w:hAnsi="Tahoma" w:cs="Tahoma"/>
          <w:color w:val="000000"/>
          <w:sz w:val="24"/>
          <w:szCs w:val="24"/>
          <w:lang w:val="x-none" w:eastAsia="x-none"/>
        </w:rPr>
      </w:pPr>
      <w:bookmarkStart w:id="19" w:name="_Hlk118968011"/>
      <w:r w:rsidRPr="00852786">
        <w:rPr>
          <w:rFonts w:ascii="Tahoma" w:eastAsia="Calibri" w:hAnsi="Tahoma" w:cs="Tahoma"/>
          <w:sz w:val="24"/>
          <w:szCs w:val="24"/>
          <w:lang w:val="x-none" w:eastAsia="x-none"/>
        </w:rPr>
        <w:t>Zamawiający</w:t>
      </w:r>
      <w:r w:rsidRPr="00852786">
        <w:rPr>
          <w:rFonts w:ascii="Tahoma" w:eastAsia="Calibri" w:hAnsi="Tahoma" w:cs="Tahoma"/>
          <w:sz w:val="24"/>
          <w:szCs w:val="24"/>
          <w:lang w:eastAsia="x-none"/>
        </w:rPr>
        <w:t xml:space="preserve"> może k</w:t>
      </w:r>
      <w:r w:rsidRPr="00852786">
        <w:rPr>
          <w:rFonts w:ascii="Tahoma" w:eastAsia="Calibri" w:hAnsi="Tahoma" w:cs="Tahoma"/>
          <w:color w:val="000000"/>
          <w:sz w:val="24"/>
          <w:szCs w:val="24"/>
          <w:lang w:val="x-none" w:eastAsia="x-none"/>
        </w:rPr>
        <w:t>ar</w:t>
      </w:r>
      <w:r w:rsidRPr="00852786">
        <w:rPr>
          <w:rFonts w:ascii="Tahoma" w:eastAsia="Calibri" w:hAnsi="Tahoma" w:cs="Tahoma"/>
          <w:color w:val="000000"/>
          <w:sz w:val="24"/>
          <w:szCs w:val="24"/>
          <w:lang w:eastAsia="x-none"/>
        </w:rPr>
        <w:t>ę</w:t>
      </w:r>
      <w:r w:rsidRPr="00852786">
        <w:rPr>
          <w:rFonts w:ascii="Tahoma" w:eastAsia="Calibri" w:hAnsi="Tahoma" w:cs="Tahoma"/>
          <w:color w:val="000000"/>
          <w:sz w:val="24"/>
          <w:szCs w:val="24"/>
          <w:lang w:val="x-none" w:eastAsia="x-none"/>
        </w:rPr>
        <w:t xml:space="preserve"> umown</w:t>
      </w:r>
      <w:r w:rsidRPr="00852786">
        <w:rPr>
          <w:rFonts w:ascii="Tahoma" w:eastAsia="Calibri" w:hAnsi="Tahoma" w:cs="Tahoma"/>
          <w:color w:val="000000"/>
          <w:sz w:val="24"/>
          <w:szCs w:val="24"/>
          <w:lang w:eastAsia="x-none"/>
        </w:rPr>
        <w:t>ą</w:t>
      </w:r>
      <w:r w:rsidRPr="00852786">
        <w:rPr>
          <w:rFonts w:ascii="Tahoma" w:eastAsia="Calibri" w:hAnsi="Tahoma" w:cs="Tahoma"/>
          <w:color w:val="000000"/>
          <w:sz w:val="24"/>
          <w:szCs w:val="24"/>
          <w:lang w:val="x-none" w:eastAsia="x-none"/>
        </w:rPr>
        <w:t xml:space="preserve"> potrąc</w:t>
      </w:r>
      <w:r w:rsidRPr="00852786">
        <w:rPr>
          <w:rFonts w:ascii="Tahoma" w:eastAsia="Calibri" w:hAnsi="Tahoma" w:cs="Tahoma"/>
          <w:color w:val="000000"/>
          <w:sz w:val="24"/>
          <w:szCs w:val="24"/>
          <w:lang w:eastAsia="x-none"/>
        </w:rPr>
        <w:t>ić</w:t>
      </w:r>
      <w:r w:rsidRPr="00852786">
        <w:rPr>
          <w:rFonts w:ascii="Tahoma" w:eastAsia="Calibri" w:hAnsi="Tahoma" w:cs="Tahoma"/>
          <w:color w:val="000000"/>
          <w:sz w:val="24"/>
          <w:szCs w:val="24"/>
          <w:lang w:val="x-none" w:eastAsia="x-none"/>
        </w:rPr>
        <w:t xml:space="preserve"> z przysługującego wynagrodzenia wykonawcy na podstawie kompensaty wzajemnych należności i zobowiązań (potrącenie z wystawianej przez wykonawcę faktury za usługę będącą przedmiotem umowy), na co wykonawca wyraża zgodę</w:t>
      </w:r>
      <w:bookmarkEnd w:id="19"/>
      <w:r w:rsidRPr="00852786">
        <w:rPr>
          <w:rFonts w:ascii="Tahoma" w:eastAsia="Calibri" w:hAnsi="Tahoma" w:cs="Tahoma"/>
          <w:color w:val="000000"/>
          <w:sz w:val="24"/>
          <w:szCs w:val="24"/>
          <w:lang w:val="x-none" w:eastAsia="x-none"/>
        </w:rPr>
        <w:t xml:space="preserve">. </w:t>
      </w:r>
      <w:r w:rsidRPr="00852786">
        <w:rPr>
          <w:rFonts w:ascii="Tahoma" w:eastAsia="Calibri" w:hAnsi="Tahoma" w:cs="Tahoma"/>
          <w:color w:val="000000"/>
          <w:sz w:val="24"/>
          <w:szCs w:val="24"/>
        </w:rPr>
        <w:t>W przypadku, gdy wysokość kar umownych przekroczy wartość przysługującego wynagrodzenia wykonawcy</w:t>
      </w:r>
      <w:r w:rsidRPr="00852786">
        <w:rPr>
          <w:rFonts w:ascii="Tahoma" w:hAnsi="Tahoma" w:cs="Tahoma"/>
          <w:color w:val="000000"/>
          <w:sz w:val="24"/>
          <w:szCs w:val="24"/>
        </w:rPr>
        <w:t xml:space="preserve">, </w:t>
      </w:r>
      <w:r w:rsidRPr="00852786">
        <w:rPr>
          <w:rFonts w:ascii="Tahoma" w:eastAsia="Calibri" w:hAnsi="Tahoma" w:cs="Tahoma"/>
          <w:color w:val="000000"/>
          <w:sz w:val="24"/>
          <w:szCs w:val="24"/>
        </w:rPr>
        <w:t xml:space="preserve">wykonawca jest zobowiązany do </w:t>
      </w:r>
      <w:r w:rsidRPr="00852786">
        <w:rPr>
          <w:rFonts w:ascii="Tahoma" w:hAnsi="Tahoma" w:cs="Tahoma"/>
          <w:sz w:val="24"/>
          <w:szCs w:val="24"/>
        </w:rPr>
        <w:t>zapłaty kary umownej w terminie 14 dni od dnia otrzymania noty obciążeniowej.</w:t>
      </w:r>
    </w:p>
    <w:p w14:paraId="70719DCD" w14:textId="77777777" w:rsidR="00852786" w:rsidRPr="00852786" w:rsidRDefault="00852786" w:rsidP="006D1CFE">
      <w:pPr>
        <w:numPr>
          <w:ilvl w:val="0"/>
          <w:numId w:val="24"/>
        </w:numPr>
        <w:spacing w:after="0" w:line="276" w:lineRule="auto"/>
        <w:jc w:val="both"/>
        <w:rPr>
          <w:rFonts w:ascii="Tahoma" w:hAnsi="Tahoma" w:cs="Tahoma"/>
          <w:color w:val="000000"/>
          <w:sz w:val="24"/>
          <w:szCs w:val="24"/>
          <w:lang w:val="x-none" w:eastAsia="x-none"/>
        </w:rPr>
      </w:pPr>
      <w:r>
        <w:rPr>
          <w:rFonts w:ascii="Tahoma" w:eastAsia="Calibri" w:hAnsi="Tahoma" w:cs="Tahoma"/>
          <w:sz w:val="24"/>
          <w:szCs w:val="24"/>
          <w:lang w:eastAsia="x-none"/>
        </w:rPr>
        <w:t xml:space="preserve">Strony są zobowiązane do </w:t>
      </w:r>
      <w:r w:rsidRPr="00852786">
        <w:rPr>
          <w:rFonts w:ascii="Tahoma" w:eastAsia="Calibri" w:hAnsi="Tahoma" w:cs="Tahoma"/>
          <w:sz w:val="24"/>
          <w:szCs w:val="24"/>
          <w:lang w:val="x-none" w:eastAsia="x-none"/>
        </w:rPr>
        <w:t xml:space="preserve">zapłaty kary umownej na podstawie noty </w:t>
      </w:r>
      <w:r>
        <w:rPr>
          <w:rFonts w:ascii="Tahoma" w:eastAsia="Calibri" w:hAnsi="Tahoma" w:cs="Tahoma"/>
          <w:sz w:val="24"/>
          <w:szCs w:val="24"/>
          <w:lang w:eastAsia="x-none"/>
        </w:rPr>
        <w:t xml:space="preserve">obciążeniowej </w:t>
      </w:r>
      <w:r w:rsidRPr="00852786">
        <w:rPr>
          <w:rFonts w:ascii="Tahoma" w:eastAsia="Calibri" w:hAnsi="Tahoma" w:cs="Tahoma"/>
          <w:sz w:val="24"/>
          <w:szCs w:val="24"/>
          <w:lang w:val="x-none" w:eastAsia="x-none"/>
        </w:rPr>
        <w:t>w terminie do</w:t>
      </w:r>
      <w:r w:rsidRPr="00852786">
        <w:rPr>
          <w:rFonts w:ascii="Tahoma" w:hAnsi="Tahoma" w:cs="Tahoma"/>
          <w:sz w:val="24"/>
          <w:szCs w:val="24"/>
          <w:lang w:val="x-none" w:eastAsia="x-none"/>
        </w:rPr>
        <w:t xml:space="preserve"> 14</w:t>
      </w:r>
      <w:r w:rsidRPr="00852786">
        <w:rPr>
          <w:rFonts w:ascii="Tahoma" w:eastAsia="Calibri" w:hAnsi="Tahoma" w:cs="Tahoma"/>
          <w:sz w:val="24"/>
          <w:szCs w:val="24"/>
          <w:lang w:val="x-none" w:eastAsia="x-none"/>
        </w:rPr>
        <w:t xml:space="preserve"> dni od dnia jej doręczenia, przelewem na rachunek bankowy wskazany w nocie.</w:t>
      </w:r>
      <w:r w:rsidRPr="00852786">
        <w:rPr>
          <w:rFonts w:ascii="Tahoma" w:hAnsi="Tahoma" w:cs="Tahoma"/>
          <w:sz w:val="24"/>
          <w:szCs w:val="24"/>
          <w:lang w:val="x-none" w:eastAsia="x-none"/>
        </w:rPr>
        <w:t xml:space="preserve"> </w:t>
      </w:r>
      <w:r w:rsidRPr="00852786">
        <w:rPr>
          <w:rFonts w:ascii="Tahoma" w:eastAsia="Calibri" w:hAnsi="Tahoma" w:cs="Tahoma"/>
          <w:sz w:val="24"/>
          <w:szCs w:val="24"/>
          <w:lang w:val="x-none" w:eastAsia="x-none"/>
        </w:rPr>
        <w:t xml:space="preserve">Za dzień zapłaty uznaje się dzień uznania rachunku strony, która jest zobowiązana do zapłaty kary umownej. </w:t>
      </w:r>
    </w:p>
    <w:p w14:paraId="51BFAEF1" w14:textId="5CA92051" w:rsidR="00852786" w:rsidRPr="00081341" w:rsidRDefault="00C04957" w:rsidP="006D1CFE">
      <w:pPr>
        <w:numPr>
          <w:ilvl w:val="0"/>
          <w:numId w:val="24"/>
        </w:numPr>
        <w:spacing w:after="0" w:line="276" w:lineRule="auto"/>
        <w:jc w:val="both"/>
        <w:rPr>
          <w:rFonts w:ascii="Tahoma" w:hAnsi="Tahoma" w:cs="Tahoma"/>
          <w:color w:val="000000"/>
          <w:sz w:val="24"/>
          <w:szCs w:val="24"/>
          <w:lang w:val="x-none" w:eastAsia="x-none"/>
        </w:rPr>
      </w:pPr>
      <w:r w:rsidRPr="00852786">
        <w:rPr>
          <w:rFonts w:ascii="Tahoma" w:hAnsi="Tahoma" w:cs="Tahoma"/>
          <w:sz w:val="24"/>
          <w:szCs w:val="24"/>
          <w:lang w:val="x-none" w:eastAsia="x-none"/>
        </w:rPr>
        <w:t>Strony zastrzegają sobie prawo do dochodzenia odszkodowania uzupełniającego, przenoszącego wysokość zastrzeżonych kar umownych do wysokości rzeczywiście poniesionej szkody.</w:t>
      </w:r>
    </w:p>
    <w:p w14:paraId="41A73BED" w14:textId="77777777" w:rsidR="00C2766C" w:rsidRPr="00C462A1" w:rsidRDefault="00C2766C" w:rsidP="00E814EA">
      <w:pPr>
        <w:spacing w:after="0" w:line="276" w:lineRule="auto"/>
        <w:jc w:val="both"/>
        <w:rPr>
          <w:rFonts w:ascii="Tahoma" w:eastAsia="Times New Roman" w:hAnsi="Tahoma" w:cs="Tahoma"/>
          <w:bCs/>
          <w:color w:val="FF0000"/>
          <w:sz w:val="24"/>
          <w:szCs w:val="24"/>
          <w:lang w:eastAsia="pl-PL"/>
        </w:rPr>
      </w:pPr>
      <w:bookmarkStart w:id="20" w:name="_Hlk118971428"/>
    </w:p>
    <w:p w14:paraId="2F667A45" w14:textId="77777777" w:rsidR="00CC7A1D" w:rsidRPr="00CC7A1D" w:rsidRDefault="00CC7A1D" w:rsidP="00CC7A1D">
      <w:pPr>
        <w:spacing w:after="0" w:line="276" w:lineRule="auto"/>
        <w:jc w:val="center"/>
        <w:rPr>
          <w:rFonts w:ascii="Tahoma" w:eastAsia="Times New Roman" w:hAnsi="Tahoma" w:cs="Tahoma"/>
          <w:bCs/>
          <w:color w:val="000000" w:themeColor="text1"/>
          <w:sz w:val="24"/>
          <w:szCs w:val="24"/>
          <w:lang w:eastAsia="pl-PL"/>
        </w:rPr>
      </w:pPr>
      <w:r w:rsidRPr="00CC7A1D">
        <w:rPr>
          <w:rFonts w:ascii="Tahoma" w:eastAsia="Times New Roman" w:hAnsi="Tahoma" w:cs="Tahoma"/>
          <w:b/>
          <w:bCs/>
          <w:color w:val="000000" w:themeColor="text1"/>
          <w:sz w:val="24"/>
          <w:szCs w:val="24"/>
          <w:lang w:eastAsia="pl-PL"/>
        </w:rPr>
        <w:t>§ 17.</w:t>
      </w:r>
    </w:p>
    <w:p w14:paraId="096D6CE1" w14:textId="77777777" w:rsidR="00CC7A1D" w:rsidRPr="00CC7A1D" w:rsidRDefault="00CC7A1D" w:rsidP="00CC7A1D">
      <w:pPr>
        <w:spacing w:after="0" w:line="276" w:lineRule="auto"/>
        <w:jc w:val="center"/>
        <w:rPr>
          <w:rFonts w:ascii="Tahoma" w:eastAsia="Times New Roman" w:hAnsi="Tahoma" w:cs="Tahoma"/>
          <w:bCs/>
          <w:color w:val="000000" w:themeColor="text1"/>
          <w:sz w:val="24"/>
          <w:szCs w:val="24"/>
          <w:lang w:eastAsia="pl-PL"/>
        </w:rPr>
      </w:pPr>
      <w:r w:rsidRPr="00CC7A1D">
        <w:rPr>
          <w:rFonts w:ascii="Tahoma" w:eastAsia="Times New Roman" w:hAnsi="Tahoma" w:cs="Tahoma"/>
          <w:b/>
          <w:bCs/>
          <w:color w:val="000000" w:themeColor="text1"/>
          <w:sz w:val="24"/>
          <w:szCs w:val="24"/>
          <w:lang w:eastAsia="pl-PL"/>
        </w:rPr>
        <w:t>Zmiana wynagrodzenia umownego.</w:t>
      </w:r>
    </w:p>
    <w:p w14:paraId="45F6B5FA"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0"/>
          <w:lang w:eastAsia="pl-PL"/>
        </w:rPr>
        <w:t xml:space="preserve">Dopuszcza się możliwość zmiany </w:t>
      </w:r>
      <w:r w:rsidRPr="00CC7A1D">
        <w:rPr>
          <w:rFonts w:ascii="Tahoma" w:eastAsia="Times New Roman" w:hAnsi="Tahoma" w:cs="Tahoma"/>
          <w:sz w:val="24"/>
          <w:szCs w:val="24"/>
          <w:lang w:eastAsia="pl-PL"/>
        </w:rPr>
        <w:t>wynagrodzenia wykonawcy w przypadku:</w:t>
      </w:r>
    </w:p>
    <w:p w14:paraId="24B0012D" w14:textId="77777777" w:rsidR="00CC7A1D" w:rsidRPr="00CC7A1D" w:rsidRDefault="00CC7A1D" w:rsidP="00CC7A1D">
      <w:pPr>
        <w:numPr>
          <w:ilvl w:val="0"/>
          <w:numId w:val="29"/>
        </w:numPr>
        <w:spacing w:after="0" w:line="276" w:lineRule="auto"/>
        <w:ind w:left="567" w:hanging="283"/>
        <w:contextualSpacing/>
        <w:jc w:val="both"/>
        <w:rPr>
          <w:rFonts w:ascii="Tahoma" w:eastAsia="Times New Roman" w:hAnsi="Tahoma" w:cs="Tahoma"/>
          <w:sz w:val="24"/>
          <w:szCs w:val="24"/>
          <w:lang w:val="x-none" w:eastAsia="pl-PL"/>
        </w:rPr>
      </w:pPr>
      <w:r w:rsidRPr="00CC7A1D">
        <w:rPr>
          <w:rFonts w:ascii="Tahoma" w:eastAsia="Times New Roman" w:hAnsi="Tahoma" w:cs="Tahoma"/>
          <w:sz w:val="24"/>
          <w:szCs w:val="24"/>
          <w:lang w:val="x-none" w:eastAsia="pl-PL"/>
        </w:rPr>
        <w:t xml:space="preserve">zmiany stawki podatku od towarów i usług oraz podatku akcyzowego w czasie trwania umowy, </w:t>
      </w:r>
    </w:p>
    <w:p w14:paraId="0F29EE85" w14:textId="77777777" w:rsidR="00CC7A1D" w:rsidRPr="00CC7A1D" w:rsidRDefault="00CC7A1D" w:rsidP="00CC7A1D">
      <w:pPr>
        <w:numPr>
          <w:ilvl w:val="0"/>
          <w:numId w:val="29"/>
        </w:numPr>
        <w:spacing w:after="0" w:line="276" w:lineRule="auto"/>
        <w:ind w:left="567" w:hanging="283"/>
        <w:contextualSpacing/>
        <w:jc w:val="both"/>
        <w:rPr>
          <w:rFonts w:ascii="Tahoma" w:eastAsia="Times New Roman" w:hAnsi="Tahoma" w:cs="Tahoma"/>
          <w:sz w:val="24"/>
          <w:szCs w:val="24"/>
          <w:lang w:val="x-none" w:eastAsia="pl-PL"/>
        </w:rPr>
      </w:pPr>
      <w:r w:rsidRPr="00CC7A1D">
        <w:rPr>
          <w:rFonts w:ascii="Tahoma" w:eastAsia="Times New Roman" w:hAnsi="Tahoma" w:cs="Tahoma"/>
          <w:sz w:val="24"/>
          <w:szCs w:val="24"/>
          <w:lang w:val="x-none" w:eastAsia="pl-PL"/>
        </w:rPr>
        <w:t>zmiany wysokości minimalnego wynagrodzenia za pracę albo wysokości minimalnej stawki godzinowej, ustalonych na podstawie przepisów ustawy z dnia 10 października 2002 r. o minimalnym wynagrodzeniu za pracę,</w:t>
      </w:r>
    </w:p>
    <w:p w14:paraId="56B02F9E" w14:textId="77777777" w:rsidR="00CC7A1D" w:rsidRPr="00CC7A1D" w:rsidRDefault="00CC7A1D" w:rsidP="00CC7A1D">
      <w:pPr>
        <w:numPr>
          <w:ilvl w:val="0"/>
          <w:numId w:val="29"/>
        </w:numPr>
        <w:spacing w:after="0" w:line="276" w:lineRule="auto"/>
        <w:ind w:left="567" w:hanging="283"/>
        <w:contextualSpacing/>
        <w:jc w:val="both"/>
        <w:rPr>
          <w:rFonts w:ascii="Tahoma" w:eastAsia="Times New Roman" w:hAnsi="Tahoma" w:cs="Tahoma"/>
          <w:sz w:val="24"/>
          <w:szCs w:val="24"/>
          <w:lang w:val="x-none" w:eastAsia="pl-PL"/>
        </w:rPr>
      </w:pPr>
      <w:r w:rsidRPr="00CC7A1D">
        <w:rPr>
          <w:rFonts w:ascii="Tahoma" w:eastAsia="Times New Roman" w:hAnsi="Tahoma" w:cs="Tahoma"/>
          <w:sz w:val="24"/>
          <w:szCs w:val="24"/>
          <w:lang w:val="x-none" w:eastAsia="pl-PL"/>
        </w:rPr>
        <w:t>zmiany zasad podlegania ubezpieczeniom społecznym lub ubezpieczeniu zdrowotnemu lub wysokości stawki składki na ubezpieczenia społeczne lub zdrowotne,</w:t>
      </w:r>
    </w:p>
    <w:p w14:paraId="401FAF4B" w14:textId="77777777" w:rsidR="00CC7A1D" w:rsidRPr="00CC7A1D" w:rsidRDefault="00CC7A1D" w:rsidP="00CC7A1D">
      <w:pPr>
        <w:numPr>
          <w:ilvl w:val="0"/>
          <w:numId w:val="29"/>
        </w:numPr>
        <w:spacing w:after="0" w:line="276" w:lineRule="auto"/>
        <w:ind w:left="567" w:hanging="283"/>
        <w:contextualSpacing/>
        <w:jc w:val="both"/>
        <w:rPr>
          <w:rFonts w:ascii="Tahoma" w:eastAsia="Times New Roman" w:hAnsi="Tahoma" w:cs="Tahoma"/>
          <w:sz w:val="24"/>
          <w:szCs w:val="24"/>
          <w:lang w:val="x-none" w:eastAsia="pl-PL"/>
        </w:rPr>
      </w:pPr>
      <w:r w:rsidRPr="00CC7A1D">
        <w:rPr>
          <w:rFonts w:ascii="Tahoma" w:eastAsia="Times New Roman" w:hAnsi="Tahoma" w:cs="Tahoma"/>
          <w:sz w:val="24"/>
          <w:szCs w:val="24"/>
          <w:lang w:val="x-none" w:eastAsia="pl-PL"/>
        </w:rPr>
        <w:lastRenderedPageBreak/>
        <w:t>zasad gromadzenia i wysokości wpłat do pracowniczych planów kapitałowych, o których mowa w ustawie z dnia 4 października 2018 r. o pracowniczych planach kapitałowych (Dz. U. z 2023 poz. 46),</w:t>
      </w:r>
    </w:p>
    <w:p w14:paraId="1A94A37E" w14:textId="77777777" w:rsidR="00CC7A1D" w:rsidRPr="00CC7A1D" w:rsidRDefault="00CC7A1D" w:rsidP="00CC7A1D">
      <w:pPr>
        <w:spacing w:after="0" w:line="276" w:lineRule="auto"/>
        <w:ind w:left="426"/>
        <w:jc w:val="both"/>
        <w:rPr>
          <w:rFonts w:ascii="Tahoma" w:eastAsia="Calibri" w:hAnsi="Tahoma" w:cs="Tahoma"/>
          <w:sz w:val="24"/>
          <w:szCs w:val="24"/>
          <w:lang w:eastAsia="pl-PL"/>
        </w:rPr>
      </w:pPr>
      <w:r w:rsidRPr="00CC7A1D">
        <w:rPr>
          <w:rFonts w:ascii="Tahoma" w:eastAsia="Calibri" w:hAnsi="Tahoma" w:cs="Tahoma"/>
          <w:sz w:val="24"/>
          <w:szCs w:val="24"/>
          <w:lang w:eastAsia="pl-PL"/>
        </w:rPr>
        <w:t>- jeżeli zmiany te będą miały wpływ na koszty wykonania zamówienia przez wykonawcę.</w:t>
      </w:r>
    </w:p>
    <w:p w14:paraId="5350EB0B" w14:textId="2CBC07F4" w:rsid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 xml:space="preserve">W przypadku zmiany, o której mowa w ust. 1 pkt 1, wynagrodzenie wykonawcy ulega zmianie </w:t>
      </w:r>
      <w:r w:rsidRPr="00CC7A1D">
        <w:rPr>
          <w:rFonts w:ascii="Tahoma" w:eastAsia="Tahoma" w:hAnsi="Tahoma" w:cs="Tahoma"/>
          <w:color w:val="000000"/>
          <w:sz w:val="24"/>
          <w:szCs w:val="24"/>
          <w:lang w:eastAsia="pl-PL"/>
        </w:rPr>
        <w:t xml:space="preserve">wyłącznie w odniesieniu do części przedmiotu umowy zrealizowanej  po dniu wejścia w życie przepisów zmieniających stawkę podatku oraz wyłącznie do części przedmiotu umowy, do której zastosowanie znajdzie zmiana stawki podatku. </w:t>
      </w:r>
      <w:r w:rsidRPr="00CC7A1D">
        <w:rPr>
          <w:rFonts w:ascii="Tahoma" w:eastAsia="Times New Roman" w:hAnsi="Tahoma" w:cs="Tahoma"/>
          <w:sz w:val="24"/>
          <w:szCs w:val="24"/>
          <w:lang w:eastAsia="pl-PL"/>
        </w:rPr>
        <w:t>Wynagrodzenie wykonawcy może ulec odpowiedniemu zwiększeniu bądź zmniejszeniu, jeżeli w wyniku zastosowania zmienionych stawek podatków ulega zmianie kwota należnego podatku.</w:t>
      </w:r>
    </w:p>
    <w:p w14:paraId="6255EFC4"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 xml:space="preserve">W przypadku zmiany, o której mowa w ust. 1 pkt 2,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14:paraId="15DC2C30"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W przypadku zmiany, o której mowa w ust. 1 pkt 3,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 związku z wypłatą wynagrodzenia pracownikom realizującym przedmiot umowy.</w:t>
      </w:r>
    </w:p>
    <w:p w14:paraId="3A97FC30"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W przypadku zmiany, o której mowa w ust. 1 pkt 4),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gromadzenia lub w zakresie wysokości wpłat do pracowniczych planów kapitałowych. Wynagrodzenie wykonawcy ulegnie zmianie o kwotę odpowiadającą zmianie kosztu wykonawcy ponoszonego w związku z wypłatą wynagrodzenia pracownikom realizującym przedmiot umowy.</w:t>
      </w:r>
    </w:p>
    <w:p w14:paraId="684FB7E0" w14:textId="77777777" w:rsidR="005E798B" w:rsidRDefault="005E798B" w:rsidP="005E798B">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 xml:space="preserve">W celu zmiany wynagrodzenia,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t>
      </w:r>
      <w:r w:rsidRPr="00CC7A1D">
        <w:rPr>
          <w:rFonts w:ascii="Tahoma" w:eastAsia="Times New Roman" w:hAnsi="Tahoma" w:cs="Tahoma"/>
          <w:sz w:val="24"/>
          <w:szCs w:val="24"/>
          <w:lang w:eastAsia="pl-PL"/>
        </w:rPr>
        <w:lastRenderedPageBreak/>
        <w:t>wykonawcy</w:t>
      </w:r>
      <w:r>
        <w:rPr>
          <w:rFonts w:ascii="Tahoma" w:eastAsia="Times New Roman" w:hAnsi="Tahoma" w:cs="Tahoma"/>
          <w:sz w:val="24"/>
          <w:szCs w:val="24"/>
          <w:lang w:eastAsia="pl-PL"/>
        </w:rPr>
        <w:t xml:space="preserve"> oraz </w:t>
      </w:r>
      <w:r w:rsidRPr="00396DA2">
        <w:rPr>
          <w:rFonts w:ascii="Tahoma" w:eastAsia="Times New Roman" w:hAnsi="Tahoma" w:cs="Tahoma"/>
          <w:sz w:val="24"/>
          <w:szCs w:val="24"/>
        </w:rPr>
        <w:t>wskazując</w:t>
      </w:r>
      <w:r>
        <w:rPr>
          <w:rFonts w:ascii="Tahoma" w:eastAsia="Times New Roman" w:hAnsi="Tahoma" w:cs="Tahoma"/>
          <w:sz w:val="24"/>
          <w:szCs w:val="24"/>
        </w:rPr>
        <w:t>ym</w:t>
      </w:r>
      <w:r w:rsidRPr="00396DA2">
        <w:rPr>
          <w:rFonts w:ascii="Tahoma" w:eastAsia="Times New Roman" w:hAnsi="Tahoma" w:cs="Tahoma"/>
          <w:sz w:val="24"/>
          <w:szCs w:val="24"/>
        </w:rPr>
        <w:t xml:space="preserve"> jaki wpływ mają te zmiany na koszty wykonania umowy.</w:t>
      </w:r>
    </w:p>
    <w:p w14:paraId="73B2939A" w14:textId="1684E2D0" w:rsidR="00CC7A1D" w:rsidRPr="00CC7A1D" w:rsidRDefault="00396DA2" w:rsidP="00CC7A1D">
      <w:pPr>
        <w:numPr>
          <w:ilvl w:val="0"/>
          <w:numId w:val="28"/>
        </w:numPr>
        <w:spacing w:after="0" w:line="276" w:lineRule="auto"/>
        <w:jc w:val="both"/>
        <w:rPr>
          <w:rFonts w:ascii="Tahoma" w:eastAsia="Times New Roman" w:hAnsi="Tahoma" w:cs="Tahoma"/>
          <w:sz w:val="24"/>
          <w:szCs w:val="24"/>
          <w:lang w:eastAsia="pl-PL"/>
        </w:rPr>
      </w:pPr>
      <w:r>
        <w:rPr>
          <w:rFonts w:ascii="Tahoma" w:eastAsia="Times New Roman" w:hAnsi="Tahoma" w:cs="Tahoma"/>
          <w:sz w:val="24"/>
          <w:szCs w:val="24"/>
        </w:rPr>
        <w:t xml:space="preserve">W przypadku, gdy o zmianę wynagrodzenia występuje wykonawca, to w </w:t>
      </w:r>
      <w:r w:rsidR="00CC7A1D" w:rsidRPr="00CC7A1D">
        <w:rPr>
          <w:rFonts w:ascii="Tahoma" w:eastAsia="Times New Roman" w:hAnsi="Tahoma" w:cs="Tahoma"/>
          <w:sz w:val="24"/>
          <w:szCs w:val="24"/>
        </w:rPr>
        <w:t xml:space="preserve">celu dokonania zmiany wynagrodzenia na podstawie wskazanej w ust. 1,   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usługi, wraz z określeniem zakresu (części etatu), w jakim wykonują oni prace bezpośrednio związane z realizacją przedmiotu umowy oraz części wynagrodzenia odpowiadającej temu zakresowi - w przypadku zmiany, o której mowa w ust. 1 pkt 2), lub pisemne zestawienie wynagrodzeń (zarówno przed jak i po zmianie) pracowników realizujących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t>
      </w:r>
      <w:r w:rsidR="00CC7A1D" w:rsidRPr="00CC7A1D">
        <w:rPr>
          <w:rFonts w:ascii="Tahoma" w:eastAsia="Times New Roman" w:hAnsi="Tahoma" w:cs="Tahoma"/>
          <w:sz w:val="24"/>
          <w:szCs w:val="24"/>
        </w:rPr>
        <w:br/>
        <w:t xml:space="preserve">w przypadku zmiany, o której mowa w ust. 1 pkt 3),  </w:t>
      </w:r>
      <w:r w:rsidR="00CC7A1D" w:rsidRPr="00CC7A1D">
        <w:rPr>
          <w:rFonts w:ascii="Tahoma" w:eastAsia="Times New Roman" w:hAnsi="Tahoma" w:cs="Tahoma"/>
          <w:sz w:val="24"/>
          <w:szCs w:val="24"/>
          <w:lang w:eastAsia="pl-PL"/>
        </w:rPr>
        <w:t xml:space="preserve">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w ust. 1 pkt 4). </w:t>
      </w:r>
    </w:p>
    <w:p w14:paraId="00C62DED" w14:textId="3149F32A"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W terminie 14 dni od dnia przekazania wniosku</w:t>
      </w:r>
      <w:r w:rsidR="005E798B">
        <w:rPr>
          <w:rFonts w:ascii="Tahoma" w:eastAsia="Times New Roman" w:hAnsi="Tahoma" w:cs="Tahoma"/>
          <w:sz w:val="24"/>
          <w:szCs w:val="24"/>
          <w:lang w:eastAsia="pl-PL"/>
        </w:rPr>
        <w:t xml:space="preserve"> o zmianę wynagrodzenia </w:t>
      </w:r>
      <w:r w:rsidRPr="00CC7A1D">
        <w:rPr>
          <w:rFonts w:ascii="Tahoma" w:eastAsia="Times New Roman" w:hAnsi="Tahoma" w:cs="Tahoma"/>
          <w:sz w:val="24"/>
          <w:szCs w:val="24"/>
          <w:lang w:eastAsia="pl-PL"/>
        </w:rPr>
        <w:t xml:space="preserve">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DDC9179"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Zmiana umowy nastąpi nie później niż w terminie 7 dni od dnia zatwierdzenia wniosku o dokonanie zmiany wysokości wynagrodzenia należnego wykonawcy.</w:t>
      </w:r>
    </w:p>
    <w:p w14:paraId="21C5A787"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bookmarkStart w:id="21" w:name="_Hlk151032901"/>
      <w:r w:rsidRPr="00CC7A1D">
        <w:rPr>
          <w:rFonts w:ascii="Tahoma" w:eastAsia="Times New Roman" w:hAnsi="Tahoma" w:cs="Tahoma"/>
          <w:sz w:val="24"/>
          <w:szCs w:val="24"/>
          <w:lang w:eastAsia="pl-PL"/>
        </w:rPr>
        <w:t>Zmiana wynagrodzenia należnego wykonawcy w przypadku wystąpienia jednej ze zmian przepisów wskazanych w ust. 1, obowiązywać będzie każdorazowo od dnia wejścia w życie zmian przepisów, na podstawie których dokonano zmiany wynagrodzenia wykonawcy.</w:t>
      </w:r>
    </w:p>
    <w:bookmarkEnd w:id="21"/>
    <w:p w14:paraId="36B89972"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lastRenderedPageBreak/>
        <w:t>W przypadku zmiany wynagrodzenia wykonawcy, w pierwszej fakturze złożonej po zmianie umowy wykonawca uwzględni ewentualną nadpłatę lub niedopłatę wynagrodzenia powstałą w okresie między złożeniem wniosku o zmianę a zmiana umowy.</w:t>
      </w:r>
    </w:p>
    <w:p w14:paraId="62E3751E" w14:textId="77777777" w:rsidR="00CC7A1D" w:rsidRPr="00CC7A1D" w:rsidRDefault="00CC7A1D" w:rsidP="00CC7A1D">
      <w:pPr>
        <w:numPr>
          <w:ilvl w:val="0"/>
          <w:numId w:val="28"/>
        </w:numPr>
        <w:spacing w:after="0" w:line="276" w:lineRule="auto"/>
        <w:jc w:val="both"/>
        <w:rPr>
          <w:rFonts w:ascii="Tahoma" w:eastAsia="Times New Roman" w:hAnsi="Tahoma" w:cs="Tahoma"/>
          <w:sz w:val="24"/>
          <w:szCs w:val="24"/>
          <w:lang w:eastAsia="pl-PL"/>
        </w:rPr>
      </w:pPr>
      <w:r w:rsidRPr="00CC7A1D">
        <w:rPr>
          <w:rFonts w:ascii="Tahoma" w:eastAsia="Times New Roman" w:hAnsi="Tahoma" w:cs="Tahoma"/>
          <w:sz w:val="24"/>
          <w:szCs w:val="24"/>
          <w:lang w:eastAsia="pl-PL"/>
        </w:rPr>
        <w:t xml:space="preserve">Uprawnienie do złożenia wniosku o zmianę wynagrodzenia wykonawcy wygasa </w:t>
      </w:r>
      <w:r w:rsidRPr="00CC7A1D">
        <w:rPr>
          <w:rFonts w:ascii="Tahoma" w:eastAsia="Times New Roman" w:hAnsi="Tahoma" w:cs="Tahoma"/>
          <w:sz w:val="24"/>
          <w:szCs w:val="24"/>
          <w:lang w:eastAsia="pl-PL"/>
        </w:rPr>
        <w:br/>
        <w:t>w dniu zakończenia realizacji umowy.</w:t>
      </w:r>
    </w:p>
    <w:p w14:paraId="7FA37D2F" w14:textId="77777777" w:rsidR="00CC7A1D" w:rsidRDefault="00CC7A1D" w:rsidP="007F7F33">
      <w:pPr>
        <w:spacing w:after="0" w:line="276" w:lineRule="auto"/>
        <w:jc w:val="center"/>
        <w:rPr>
          <w:rFonts w:ascii="Tahoma" w:eastAsia="Times New Roman" w:hAnsi="Tahoma" w:cs="Tahoma"/>
          <w:b/>
          <w:bCs/>
          <w:color w:val="000000" w:themeColor="text1"/>
          <w:sz w:val="24"/>
          <w:szCs w:val="24"/>
          <w:lang w:eastAsia="pl-PL"/>
        </w:rPr>
      </w:pPr>
    </w:p>
    <w:bookmarkEnd w:id="20"/>
    <w:p w14:paraId="28DEF2DC" w14:textId="43774C4F" w:rsidR="002F170A" w:rsidRPr="002F170A" w:rsidRDefault="002F170A" w:rsidP="002F170A">
      <w:pPr>
        <w:spacing w:after="0" w:line="276" w:lineRule="auto"/>
        <w:jc w:val="center"/>
        <w:rPr>
          <w:rFonts w:ascii="Tahoma" w:eastAsia="Times New Roman" w:hAnsi="Tahoma" w:cs="Tahoma"/>
          <w:bCs/>
          <w:color w:val="000000" w:themeColor="text1"/>
          <w:sz w:val="24"/>
          <w:szCs w:val="24"/>
          <w:lang w:eastAsia="pl-PL"/>
        </w:rPr>
      </w:pPr>
      <w:r w:rsidRPr="002F170A">
        <w:rPr>
          <w:rFonts w:ascii="Tahoma" w:eastAsia="Times New Roman" w:hAnsi="Tahoma" w:cs="Tahoma"/>
          <w:b/>
          <w:bCs/>
          <w:color w:val="000000" w:themeColor="text1"/>
          <w:sz w:val="24"/>
          <w:szCs w:val="24"/>
          <w:lang w:eastAsia="pl-PL"/>
        </w:rPr>
        <w:t>§ 1</w:t>
      </w:r>
      <w:r w:rsidR="00D41780">
        <w:rPr>
          <w:rFonts w:ascii="Tahoma" w:eastAsia="Times New Roman" w:hAnsi="Tahoma" w:cs="Tahoma"/>
          <w:b/>
          <w:bCs/>
          <w:color w:val="000000" w:themeColor="text1"/>
          <w:sz w:val="24"/>
          <w:szCs w:val="24"/>
          <w:lang w:eastAsia="pl-PL"/>
        </w:rPr>
        <w:t>8</w:t>
      </w:r>
      <w:r w:rsidRPr="002F170A">
        <w:rPr>
          <w:rFonts w:ascii="Tahoma" w:eastAsia="Times New Roman" w:hAnsi="Tahoma" w:cs="Tahoma"/>
          <w:b/>
          <w:bCs/>
          <w:color w:val="000000" w:themeColor="text1"/>
          <w:sz w:val="24"/>
          <w:szCs w:val="24"/>
          <w:lang w:eastAsia="pl-PL"/>
        </w:rPr>
        <w:t>.</w:t>
      </w:r>
    </w:p>
    <w:p w14:paraId="0C179FE4" w14:textId="06D152F9" w:rsidR="002F170A" w:rsidRPr="002F170A" w:rsidRDefault="00DF5198" w:rsidP="002F170A">
      <w:pPr>
        <w:spacing w:after="0" w:line="276" w:lineRule="auto"/>
        <w:jc w:val="center"/>
        <w:rPr>
          <w:rFonts w:ascii="Tahoma" w:eastAsia="Times New Roman" w:hAnsi="Tahoma" w:cs="Tahoma"/>
          <w:b/>
          <w:bCs/>
          <w:color w:val="000000" w:themeColor="text1"/>
          <w:sz w:val="24"/>
          <w:szCs w:val="24"/>
          <w:lang w:eastAsia="pl-PL"/>
        </w:rPr>
      </w:pPr>
      <w:r>
        <w:rPr>
          <w:rFonts w:ascii="Tahoma" w:eastAsia="Times New Roman" w:hAnsi="Tahoma" w:cs="Tahoma"/>
          <w:b/>
          <w:bCs/>
          <w:color w:val="000000" w:themeColor="text1"/>
          <w:sz w:val="24"/>
          <w:szCs w:val="24"/>
          <w:lang w:eastAsia="pl-PL"/>
        </w:rPr>
        <w:t xml:space="preserve">Zmiana </w:t>
      </w:r>
      <w:r w:rsidR="002F170A" w:rsidRPr="002F170A">
        <w:rPr>
          <w:rFonts w:ascii="Tahoma" w:eastAsia="Times New Roman" w:hAnsi="Tahoma" w:cs="Tahoma"/>
          <w:b/>
          <w:bCs/>
          <w:color w:val="000000" w:themeColor="text1"/>
          <w:sz w:val="24"/>
          <w:szCs w:val="24"/>
          <w:lang w:eastAsia="pl-PL"/>
        </w:rPr>
        <w:t>wynagrodzenia umownego</w:t>
      </w:r>
      <w:r w:rsidRPr="00DF5198">
        <w:rPr>
          <w:rFonts w:ascii="Tahoma" w:eastAsia="Lucida Sans" w:hAnsi="Tahoma" w:cs="Tahoma"/>
          <w:color w:val="000000"/>
          <w:kern w:val="2"/>
          <w:sz w:val="24"/>
          <w:szCs w:val="24"/>
          <w:lang w:eastAsia="hi-IN" w:bidi="hi-IN"/>
        </w:rPr>
        <w:t xml:space="preserve"> </w:t>
      </w:r>
      <w:r w:rsidRPr="002F170A">
        <w:rPr>
          <w:rFonts w:ascii="Tahoma" w:eastAsia="Lucida Sans" w:hAnsi="Tahoma" w:cs="Tahoma"/>
          <w:b/>
          <w:bCs/>
          <w:color w:val="000000"/>
          <w:kern w:val="2"/>
          <w:sz w:val="24"/>
          <w:szCs w:val="24"/>
          <w:lang w:eastAsia="hi-IN" w:bidi="hi-IN"/>
        </w:rPr>
        <w:t>w przypadku zmiany ceny materiałów lub koszów związanych z realizacją zamówienia</w:t>
      </w:r>
      <w:r w:rsidRPr="00DF5198">
        <w:rPr>
          <w:rFonts w:ascii="Tahoma" w:eastAsia="Lucida Sans" w:hAnsi="Tahoma" w:cs="Tahoma"/>
          <w:b/>
          <w:bCs/>
          <w:color w:val="000000"/>
          <w:kern w:val="2"/>
          <w:sz w:val="24"/>
          <w:szCs w:val="24"/>
          <w:lang w:eastAsia="hi-IN" w:bidi="hi-IN"/>
        </w:rPr>
        <w:t>.</w:t>
      </w:r>
    </w:p>
    <w:p w14:paraId="015DA9A0" w14:textId="77777777" w:rsidR="002F170A" w:rsidRPr="002F170A" w:rsidRDefault="002F170A" w:rsidP="002F170A">
      <w:pPr>
        <w:numPr>
          <w:ilvl w:val="2"/>
          <w:numId w:val="45"/>
        </w:numPr>
        <w:spacing w:after="0" w:line="276" w:lineRule="auto"/>
        <w:ind w:left="284"/>
        <w:jc w:val="both"/>
        <w:textAlignment w:val="baseline"/>
        <w:rPr>
          <w:rFonts w:ascii="Tahoma" w:eastAsia="Lucida Sans" w:hAnsi="Tahoma" w:cs="Liberation Serif"/>
          <w:kern w:val="2"/>
          <w:sz w:val="24"/>
          <w:szCs w:val="24"/>
          <w:lang w:eastAsia="hi-IN" w:bidi="hi-IN"/>
        </w:rPr>
      </w:pPr>
      <w:r w:rsidRPr="002F170A">
        <w:rPr>
          <w:rFonts w:ascii="Tahoma" w:eastAsia="Lucida Sans" w:hAnsi="Tahoma" w:cs="Tahoma"/>
          <w:color w:val="000000"/>
          <w:kern w:val="2"/>
          <w:sz w:val="24"/>
          <w:szCs w:val="24"/>
          <w:lang w:eastAsia="hi-IN" w:bidi="hi-IN"/>
        </w:rPr>
        <w:t xml:space="preserve">Zgodnie z art. 439 </w:t>
      </w:r>
      <w:proofErr w:type="spellStart"/>
      <w:r w:rsidRPr="002F170A">
        <w:rPr>
          <w:rFonts w:ascii="Tahoma" w:eastAsia="Lucida Sans" w:hAnsi="Tahoma" w:cs="Tahoma"/>
          <w:color w:val="000000"/>
          <w:kern w:val="2"/>
          <w:sz w:val="24"/>
          <w:szCs w:val="24"/>
          <w:lang w:eastAsia="hi-IN" w:bidi="hi-IN"/>
        </w:rPr>
        <w:t>Pzp</w:t>
      </w:r>
      <w:proofErr w:type="spellEnd"/>
      <w:r w:rsidRPr="002F170A">
        <w:rPr>
          <w:rFonts w:ascii="Tahoma" w:eastAsia="Lucida Sans" w:hAnsi="Tahoma" w:cs="Tahoma"/>
          <w:color w:val="000000"/>
          <w:kern w:val="2"/>
          <w:sz w:val="24"/>
          <w:szCs w:val="24"/>
          <w:lang w:eastAsia="hi-IN" w:bidi="hi-IN"/>
        </w:rPr>
        <w:t xml:space="preserve"> dopuszcza się możliwość zmiany wysokości wynagrodzenia wykonawcy w przypadku zmiany ceny materiałów lub koszów związanych z realizacją zamówienia, rozumianej jako wzrost odpowiednio cen lub kosztów, jak i ich obniżenie, względem ceny lub kosztu przyjętych w celu ustalenia wynagrodzenia wykonawcy, przy zachowaniu niżej określonych łącznych warunków i postanowień umowy:</w:t>
      </w:r>
    </w:p>
    <w:p w14:paraId="014110A8" w14:textId="7175608E" w:rsidR="002F170A" w:rsidRPr="002F170A" w:rsidRDefault="002F170A" w:rsidP="002F170A">
      <w:pPr>
        <w:numPr>
          <w:ilvl w:val="1"/>
          <w:numId w:val="44"/>
        </w:numPr>
        <w:spacing w:after="0" w:line="276" w:lineRule="auto"/>
        <w:ind w:left="709"/>
        <w:jc w:val="both"/>
        <w:textAlignment w:val="baseline"/>
        <w:rPr>
          <w:rFonts w:ascii="Tahoma" w:eastAsia="Lucida Sans" w:hAnsi="Tahoma" w:cs="Liberation Serif"/>
          <w:kern w:val="2"/>
          <w:sz w:val="24"/>
          <w:szCs w:val="24"/>
          <w:lang w:eastAsia="hi-IN" w:bidi="hi-IN"/>
        </w:rPr>
      </w:pPr>
      <w:r w:rsidRPr="002F170A">
        <w:rPr>
          <w:rFonts w:ascii="Tahoma" w:eastAsia="Calibri" w:hAnsi="Tahoma" w:cs="Tahoma"/>
          <w:kern w:val="2"/>
          <w:sz w:val="24"/>
          <w:szCs w:val="24"/>
          <w:lang w:eastAsia="hi-IN" w:bidi="hi-IN"/>
        </w:rPr>
        <w:t xml:space="preserve">zmiana wynagrodzenia nastąpi poprzez zmianę wynagrodzenia miesięcznego </w:t>
      </w:r>
      <w:r w:rsidRPr="002F170A">
        <w:rPr>
          <w:rFonts w:ascii="Tahoma" w:eastAsia="Lucida Sans" w:hAnsi="Tahoma" w:cs="Tahoma"/>
          <w:kern w:val="2"/>
          <w:sz w:val="24"/>
          <w:szCs w:val="24"/>
          <w:lang w:eastAsia="hi-IN" w:bidi="hi-IN"/>
        </w:rPr>
        <w:t xml:space="preserve">określonego w  </w:t>
      </w:r>
      <w:r w:rsidRPr="002F170A">
        <w:rPr>
          <w:rFonts w:ascii="Tahoma" w:eastAsia="Lucida Sans" w:hAnsi="Tahoma" w:cs="Tahoma"/>
          <w:kern w:val="2"/>
          <w:sz w:val="24"/>
          <w:szCs w:val="24"/>
          <w:lang w:val="x-none" w:eastAsia="x-none" w:bidi="hi-IN"/>
        </w:rPr>
        <w:t xml:space="preserve">§ </w:t>
      </w:r>
      <w:r w:rsidRPr="002F170A">
        <w:rPr>
          <w:rFonts w:ascii="Tahoma" w:eastAsia="Lucida Sans" w:hAnsi="Tahoma" w:cs="Tahoma"/>
          <w:kern w:val="2"/>
          <w:sz w:val="24"/>
          <w:szCs w:val="24"/>
          <w:lang w:eastAsia="x-none" w:bidi="hi-IN"/>
        </w:rPr>
        <w:t>1</w:t>
      </w:r>
      <w:r w:rsidR="0036598C">
        <w:rPr>
          <w:rFonts w:ascii="Tahoma" w:eastAsia="Lucida Sans" w:hAnsi="Tahoma" w:cs="Tahoma"/>
          <w:kern w:val="2"/>
          <w:sz w:val="24"/>
          <w:szCs w:val="24"/>
          <w:lang w:eastAsia="x-none" w:bidi="hi-IN"/>
        </w:rPr>
        <w:t>2</w:t>
      </w:r>
      <w:r w:rsidRPr="002F170A">
        <w:rPr>
          <w:rFonts w:ascii="Tahoma" w:eastAsia="Lucida Sans" w:hAnsi="Tahoma" w:cs="Tahoma"/>
          <w:kern w:val="2"/>
          <w:sz w:val="24"/>
          <w:szCs w:val="24"/>
          <w:lang w:val="x-none" w:eastAsia="x-none" w:bidi="hi-IN"/>
        </w:rPr>
        <w:t xml:space="preserve"> ust. </w:t>
      </w:r>
      <w:r w:rsidRPr="002F170A">
        <w:rPr>
          <w:rFonts w:ascii="Tahoma" w:eastAsia="Lucida Sans" w:hAnsi="Tahoma" w:cs="Tahoma"/>
          <w:kern w:val="2"/>
          <w:sz w:val="24"/>
          <w:szCs w:val="24"/>
          <w:lang w:eastAsia="x-none" w:bidi="hi-IN"/>
        </w:rPr>
        <w:t>2</w:t>
      </w:r>
      <w:r w:rsidRPr="002F170A">
        <w:rPr>
          <w:rFonts w:ascii="Tahoma" w:eastAsia="Lucida Sans" w:hAnsi="Tahoma" w:cs="Tahoma"/>
          <w:kern w:val="2"/>
          <w:sz w:val="24"/>
          <w:szCs w:val="24"/>
          <w:lang w:val="x-none" w:eastAsia="x-none" w:bidi="hi-IN"/>
        </w:rPr>
        <w:t xml:space="preserve"> umowy</w:t>
      </w:r>
      <w:r w:rsidRPr="002F170A">
        <w:rPr>
          <w:rFonts w:ascii="Tahoma" w:eastAsia="Lucida Sans" w:hAnsi="Tahoma" w:cs="Tahoma"/>
          <w:kern w:val="2"/>
          <w:sz w:val="24"/>
          <w:szCs w:val="24"/>
          <w:lang w:eastAsia="x-none" w:bidi="hi-IN"/>
        </w:rPr>
        <w:t>,</w:t>
      </w:r>
    </w:p>
    <w:p w14:paraId="3828B2FB" w14:textId="767DBC21" w:rsidR="002F170A" w:rsidRPr="002F170A" w:rsidRDefault="002F170A" w:rsidP="002F170A">
      <w:pPr>
        <w:numPr>
          <w:ilvl w:val="1"/>
          <w:numId w:val="44"/>
        </w:numPr>
        <w:spacing w:after="0" w:line="276" w:lineRule="auto"/>
        <w:ind w:left="709"/>
        <w:jc w:val="both"/>
        <w:textAlignment w:val="baseline"/>
        <w:rPr>
          <w:rFonts w:ascii="Tahoma" w:eastAsia="Lucida Sans" w:hAnsi="Tahoma" w:cs="Liberation Serif"/>
          <w:kern w:val="2"/>
          <w:sz w:val="24"/>
          <w:szCs w:val="24"/>
          <w:lang w:eastAsia="hi-IN" w:bidi="hi-IN"/>
        </w:rPr>
      </w:pPr>
      <w:r w:rsidRPr="002F170A">
        <w:rPr>
          <w:rFonts w:ascii="Tahoma" w:eastAsia="Lucida Sans" w:hAnsi="Tahoma" w:cs="Tahoma"/>
          <w:color w:val="000000"/>
          <w:kern w:val="2"/>
          <w:sz w:val="24"/>
          <w:szCs w:val="24"/>
          <w:lang w:eastAsia="hi-IN" w:bidi="hi-IN"/>
        </w:rPr>
        <w:t xml:space="preserve">waloryzacja wynagrodzenia </w:t>
      </w:r>
      <w:r w:rsidRPr="002F170A">
        <w:rPr>
          <w:rFonts w:ascii="Tahoma" w:eastAsia="Lucida Sans" w:hAnsi="Tahoma" w:cs="Tahoma"/>
          <w:kern w:val="2"/>
          <w:sz w:val="24"/>
          <w:szCs w:val="24"/>
          <w:lang w:eastAsia="hi-IN" w:bidi="hi-IN"/>
        </w:rPr>
        <w:t xml:space="preserve">dopuszczalna jest tylko raz i nie wcześniej niż po upływie </w:t>
      </w:r>
      <w:r w:rsidR="00540F4A">
        <w:rPr>
          <w:rFonts w:ascii="Tahoma" w:eastAsia="Lucida Sans" w:hAnsi="Tahoma" w:cs="Tahoma"/>
          <w:kern w:val="2"/>
          <w:sz w:val="24"/>
          <w:szCs w:val="24"/>
          <w:lang w:eastAsia="hi-IN" w:bidi="hi-IN"/>
        </w:rPr>
        <w:t>6</w:t>
      </w:r>
      <w:r w:rsidRPr="002F170A">
        <w:rPr>
          <w:rFonts w:ascii="Tahoma" w:eastAsia="Lucida Sans" w:hAnsi="Tahoma" w:cs="Tahoma"/>
          <w:kern w:val="2"/>
          <w:sz w:val="24"/>
          <w:szCs w:val="24"/>
          <w:lang w:eastAsia="hi-IN" w:bidi="hi-IN"/>
        </w:rPr>
        <w:t xml:space="preserve"> miesięcy od daty rozpoczęcia realizacji niniejszej umowy</w:t>
      </w:r>
      <w:r w:rsidRPr="002F170A">
        <w:rPr>
          <w:rFonts w:ascii="Tahoma" w:eastAsia="Lucida Sans" w:hAnsi="Tahoma" w:cs="Tahoma"/>
          <w:color w:val="000000"/>
          <w:kern w:val="2"/>
          <w:sz w:val="24"/>
          <w:szCs w:val="24"/>
          <w:lang w:eastAsia="hi-IN" w:bidi="hi-IN"/>
        </w:rPr>
        <w:t>, przy czym jeżeli umowa została zawarta po upływie 180 dni od dnia upływu terminu składania ofert w postępowaniu, początkowym terminem ustalenia zmiany wynagrodzenia jest dzień otwarcia ofert w postępowaniu, w wyniku którego została zawarta niniejsza umowa,</w:t>
      </w:r>
    </w:p>
    <w:p w14:paraId="0C672422" w14:textId="7F875247" w:rsidR="002F170A" w:rsidRPr="002F170A" w:rsidRDefault="002F170A" w:rsidP="002F170A">
      <w:pPr>
        <w:numPr>
          <w:ilvl w:val="1"/>
          <w:numId w:val="44"/>
        </w:numPr>
        <w:spacing w:after="0" w:line="276" w:lineRule="auto"/>
        <w:ind w:left="709"/>
        <w:jc w:val="both"/>
        <w:textAlignment w:val="baseline"/>
        <w:rPr>
          <w:rFonts w:ascii="Liberation Serif" w:eastAsia="Lucida Sans" w:hAnsi="Liberation Serif" w:cs="Liberation Serif"/>
          <w:kern w:val="2"/>
          <w:sz w:val="24"/>
          <w:szCs w:val="24"/>
          <w:lang w:eastAsia="hi-IN" w:bidi="hi-IN"/>
        </w:rPr>
      </w:pPr>
      <w:r w:rsidRPr="002F170A">
        <w:rPr>
          <w:rFonts w:ascii="Tahoma" w:eastAsia="Calibri" w:hAnsi="Tahoma" w:cs="Tahoma"/>
          <w:kern w:val="2"/>
          <w:sz w:val="24"/>
          <w:szCs w:val="24"/>
          <w:lang w:val="x-none" w:eastAsia="hi-IN" w:bidi="hi-IN"/>
        </w:rPr>
        <w:t>uwzględniając, że podział ryzyka jest po 50</w:t>
      </w:r>
      <w:r w:rsidRPr="002F170A">
        <w:rPr>
          <w:rFonts w:ascii="Tahoma" w:eastAsia="Calibri" w:hAnsi="Tahoma" w:cs="Tahoma"/>
          <w:kern w:val="2"/>
          <w:sz w:val="24"/>
          <w:szCs w:val="24"/>
          <w:lang w:eastAsia="hi-IN" w:bidi="hi-IN"/>
        </w:rPr>
        <w:t xml:space="preserve"> </w:t>
      </w:r>
      <w:r w:rsidRPr="002F170A">
        <w:rPr>
          <w:rFonts w:ascii="Tahoma" w:eastAsia="Calibri" w:hAnsi="Tahoma" w:cs="Tahoma"/>
          <w:kern w:val="2"/>
          <w:sz w:val="24"/>
          <w:szCs w:val="24"/>
          <w:lang w:val="x-none" w:eastAsia="hi-IN" w:bidi="hi-IN"/>
        </w:rPr>
        <w:t>% dla każdej ze stron umowy</w:t>
      </w:r>
      <w:r w:rsidRPr="002F170A">
        <w:rPr>
          <w:rFonts w:ascii="Tahoma" w:eastAsia="Calibri" w:hAnsi="Tahoma" w:cs="Tahoma"/>
          <w:kern w:val="2"/>
          <w:sz w:val="24"/>
          <w:szCs w:val="24"/>
          <w:lang w:eastAsia="hi-IN" w:bidi="hi-IN"/>
        </w:rPr>
        <w:t xml:space="preserve">, </w:t>
      </w:r>
      <w:r w:rsidRPr="002F170A">
        <w:rPr>
          <w:rFonts w:ascii="Tahoma" w:eastAsia="Lucida Sans" w:hAnsi="Tahoma" w:cs="Tahoma"/>
          <w:kern w:val="2"/>
          <w:sz w:val="24"/>
          <w:szCs w:val="24"/>
          <w:lang w:eastAsia="hi-IN" w:bidi="hi-IN"/>
        </w:rPr>
        <w:t xml:space="preserve">zmiana </w:t>
      </w:r>
      <w:r w:rsidRPr="002F170A">
        <w:rPr>
          <w:rFonts w:ascii="Tahoma" w:eastAsia="Calibri" w:hAnsi="Tahoma" w:cs="Tahoma"/>
          <w:kern w:val="2"/>
          <w:sz w:val="24"/>
          <w:szCs w:val="24"/>
          <w:lang w:eastAsia="hi-IN" w:bidi="hi-IN"/>
        </w:rPr>
        <w:t xml:space="preserve">nastąpi </w:t>
      </w:r>
      <w:r w:rsidRPr="002F170A">
        <w:rPr>
          <w:rFonts w:ascii="Tahoma" w:eastAsia="Calibri" w:hAnsi="Tahoma" w:cs="Tahoma"/>
          <w:kern w:val="2"/>
          <w:sz w:val="24"/>
          <w:szCs w:val="24"/>
          <w:lang w:val="x-none" w:eastAsia="hi-IN" w:bidi="hi-IN"/>
        </w:rPr>
        <w:t xml:space="preserve">o </w:t>
      </w:r>
      <w:r w:rsidRPr="002F170A">
        <w:rPr>
          <w:rFonts w:ascii="Tahoma" w:eastAsia="Calibri" w:hAnsi="Tahoma" w:cs="Tahoma"/>
          <w:kern w:val="2"/>
          <w:sz w:val="24"/>
          <w:szCs w:val="24"/>
          <w:lang w:eastAsia="hi-IN" w:bidi="hi-IN"/>
        </w:rPr>
        <w:t xml:space="preserve">½ </w:t>
      </w:r>
      <w:r w:rsidRPr="002F170A">
        <w:rPr>
          <w:rFonts w:ascii="Tahoma" w:eastAsia="Calibri" w:hAnsi="Tahoma" w:cs="Tahoma"/>
          <w:kern w:val="2"/>
          <w:sz w:val="24"/>
          <w:szCs w:val="24"/>
          <w:lang w:val="x-none" w:eastAsia="hi-IN" w:bidi="hi-IN"/>
        </w:rPr>
        <w:t>wskaźnik</w:t>
      </w:r>
      <w:r w:rsidRPr="002F170A">
        <w:rPr>
          <w:rFonts w:ascii="Tahoma" w:eastAsia="Calibri" w:hAnsi="Tahoma" w:cs="Tahoma"/>
          <w:kern w:val="2"/>
          <w:sz w:val="24"/>
          <w:szCs w:val="24"/>
          <w:lang w:eastAsia="hi-IN" w:bidi="hi-IN"/>
        </w:rPr>
        <w:t>a waloryzacyjnego</w:t>
      </w:r>
      <w:r w:rsidRPr="002F170A">
        <w:rPr>
          <w:rFonts w:ascii="Liberation Serif" w:eastAsia="Lucida Sans" w:hAnsi="Liberation Serif" w:cs="Liberation Serif"/>
          <w:kern w:val="2"/>
          <w:sz w:val="24"/>
          <w:szCs w:val="24"/>
          <w:lang w:eastAsia="hi-IN" w:bidi="hi-IN"/>
        </w:rPr>
        <w:t xml:space="preserve"> </w:t>
      </w:r>
      <w:r w:rsidRPr="002F170A">
        <w:rPr>
          <w:rFonts w:ascii="Tahoma" w:eastAsia="Lucida Sans" w:hAnsi="Tahoma" w:cs="Tahoma"/>
          <w:color w:val="000000"/>
          <w:kern w:val="2"/>
          <w:sz w:val="24"/>
          <w:szCs w:val="24"/>
          <w:lang w:eastAsia="hi-IN" w:bidi="hi-IN"/>
        </w:rPr>
        <w:t xml:space="preserve">- przez wskaźnik waloryzacyjny należy rozumieć </w:t>
      </w:r>
      <w:r w:rsidRPr="002F170A">
        <w:rPr>
          <w:rFonts w:ascii="Tahoma" w:eastAsia="Lucida Sans" w:hAnsi="Tahoma" w:cs="Tahoma"/>
          <w:kern w:val="2"/>
          <w:sz w:val="24"/>
          <w:szCs w:val="24"/>
          <w:lang w:bidi="hi-IN"/>
        </w:rPr>
        <w:t>wskaźnik zmiany cen towarów i usług konsumpcyjnych</w:t>
      </w:r>
      <w:r w:rsidRPr="002F170A">
        <w:rPr>
          <w:rFonts w:ascii="Tahoma" w:eastAsia="Lucida Sans" w:hAnsi="Tahoma" w:cs="Tahoma"/>
          <w:kern w:val="2"/>
          <w:sz w:val="24"/>
          <w:szCs w:val="24"/>
          <w:lang w:eastAsia="hi-IN" w:bidi="hi-IN"/>
        </w:rPr>
        <w:t xml:space="preserve"> ogłoszony w </w:t>
      </w:r>
      <w:r w:rsidR="00540F4A">
        <w:rPr>
          <w:rFonts w:ascii="Tahoma" w:eastAsia="Lucida Sans" w:hAnsi="Tahoma" w:cs="Tahoma"/>
          <w:b/>
          <w:kern w:val="2"/>
          <w:sz w:val="24"/>
          <w:szCs w:val="24"/>
          <w:lang w:eastAsia="hi-IN" w:bidi="hi-IN"/>
        </w:rPr>
        <w:t>6</w:t>
      </w:r>
      <w:r w:rsidRPr="002F170A">
        <w:rPr>
          <w:rFonts w:ascii="Tahoma" w:eastAsia="Lucida Sans" w:hAnsi="Tahoma" w:cs="Tahoma"/>
          <w:b/>
          <w:kern w:val="2"/>
          <w:sz w:val="24"/>
          <w:szCs w:val="24"/>
          <w:lang w:eastAsia="hi-IN" w:bidi="hi-IN"/>
        </w:rPr>
        <w:t xml:space="preserve"> miesiącu</w:t>
      </w:r>
      <w:r w:rsidRPr="002F170A">
        <w:rPr>
          <w:rFonts w:ascii="Tahoma" w:eastAsia="Lucida Sans" w:hAnsi="Tahoma" w:cs="Tahoma"/>
          <w:kern w:val="2"/>
          <w:sz w:val="24"/>
          <w:szCs w:val="24"/>
          <w:lang w:eastAsia="hi-IN" w:bidi="hi-IN"/>
        </w:rPr>
        <w:t xml:space="preserve"> licząc od dnia zawarcia umowy w porównaniu z analogicznym miesiącem ub. roku, </w:t>
      </w:r>
      <w:r w:rsidRPr="002F170A">
        <w:rPr>
          <w:rFonts w:ascii="Tahoma" w:eastAsia="Lucida Sans" w:hAnsi="Tahoma" w:cs="Tahoma"/>
          <w:kern w:val="2"/>
          <w:sz w:val="24"/>
          <w:szCs w:val="24"/>
          <w:lang w:bidi="hi-IN"/>
        </w:rPr>
        <w:t xml:space="preserve">ogłoszony </w:t>
      </w:r>
      <w:r w:rsidRPr="002F170A">
        <w:rPr>
          <w:rFonts w:ascii="Tahoma" w:eastAsia="Lucida Sans" w:hAnsi="Tahoma" w:cs="Tahoma"/>
          <w:kern w:val="2"/>
          <w:sz w:val="24"/>
          <w:szCs w:val="24"/>
          <w:lang w:eastAsia="hi-IN" w:bidi="hi-IN"/>
        </w:rPr>
        <w:t xml:space="preserve">w informacji sygnalnej Prezesa Głównego Urzędu Statystycznego (miejsce publikacji strona www </w:t>
      </w:r>
      <w:hyperlink r:id="rId11" w:history="1">
        <w:r w:rsidRPr="002F170A">
          <w:rPr>
            <w:rFonts w:ascii="Tahoma" w:eastAsia="Lucida Sans" w:hAnsi="Tahoma" w:cs="Tahoma"/>
            <w:kern w:val="2"/>
            <w:sz w:val="24"/>
            <w:szCs w:val="24"/>
            <w:u w:val="single"/>
            <w:lang w:eastAsia="hi-IN" w:bidi="hi-IN"/>
          </w:rPr>
          <w:t>https://stat.gov.pl/sygnalne/informacje-sygnalne/</w:t>
        </w:r>
      </w:hyperlink>
      <w:r w:rsidRPr="002F170A">
        <w:rPr>
          <w:rFonts w:ascii="Tahoma" w:eastAsia="Lucida Sans" w:hAnsi="Tahoma" w:cs="Tahoma"/>
          <w:kern w:val="2"/>
          <w:sz w:val="24"/>
          <w:szCs w:val="24"/>
          <w:lang w:eastAsia="hi-IN" w:bidi="hi-IN"/>
        </w:rPr>
        <w:t>)</w:t>
      </w:r>
      <w:r w:rsidRPr="002F170A">
        <w:rPr>
          <w:rFonts w:ascii="Tahoma" w:eastAsia="Lucida Sans" w:hAnsi="Tahoma" w:cs="Tahoma"/>
          <w:b/>
          <w:bCs/>
          <w:kern w:val="2"/>
          <w:sz w:val="24"/>
          <w:szCs w:val="24"/>
          <w:lang w:eastAsia="hi-IN" w:bidi="hi-IN"/>
        </w:rPr>
        <w:t>,</w:t>
      </w:r>
    </w:p>
    <w:p w14:paraId="5119AA50" w14:textId="77777777" w:rsidR="00540F4A" w:rsidRDefault="002F170A" w:rsidP="00540F4A">
      <w:pPr>
        <w:numPr>
          <w:ilvl w:val="1"/>
          <w:numId w:val="44"/>
        </w:numPr>
        <w:spacing w:after="0" w:line="276" w:lineRule="auto"/>
        <w:ind w:left="709"/>
        <w:jc w:val="both"/>
        <w:textAlignment w:val="baseline"/>
        <w:rPr>
          <w:rFonts w:ascii="Liberation Serif" w:eastAsia="Lucida Sans" w:hAnsi="Liberation Serif" w:cs="Liberation Serif"/>
          <w:kern w:val="2"/>
          <w:sz w:val="24"/>
          <w:szCs w:val="24"/>
          <w:lang w:eastAsia="hi-IN" w:bidi="hi-IN"/>
        </w:rPr>
      </w:pPr>
      <w:r w:rsidRPr="002F170A">
        <w:rPr>
          <w:rFonts w:ascii="Tahoma" w:eastAsia="Lucida Sans" w:hAnsi="Tahoma" w:cs="Tahoma"/>
          <w:color w:val="000000"/>
          <w:kern w:val="2"/>
          <w:sz w:val="24"/>
          <w:szCs w:val="24"/>
          <w:lang w:eastAsia="hi-IN" w:bidi="hi-IN"/>
        </w:rPr>
        <w:t>zmiana nastąpi na wniosek strony, przy zmianie wskaźnika waloryzacyjnego, o co najmniej 5 %,</w:t>
      </w:r>
    </w:p>
    <w:p w14:paraId="4F0CC114" w14:textId="0F985DD3" w:rsidR="00551169" w:rsidRPr="00551169" w:rsidRDefault="00540F4A" w:rsidP="00551169">
      <w:pPr>
        <w:numPr>
          <w:ilvl w:val="1"/>
          <w:numId w:val="44"/>
        </w:numPr>
        <w:spacing w:after="0" w:line="276" w:lineRule="auto"/>
        <w:ind w:left="709"/>
        <w:jc w:val="both"/>
        <w:textAlignment w:val="baseline"/>
        <w:rPr>
          <w:rFonts w:ascii="Liberation Serif" w:eastAsia="Lucida Sans" w:hAnsi="Liberation Serif" w:cs="Liberation Serif"/>
          <w:kern w:val="2"/>
          <w:sz w:val="24"/>
          <w:szCs w:val="24"/>
          <w:lang w:eastAsia="hi-IN" w:bidi="hi-IN"/>
        </w:rPr>
      </w:pPr>
      <w:r w:rsidRPr="00540F4A">
        <w:rPr>
          <w:rFonts w:ascii="Tahoma" w:eastAsia="Calibri" w:hAnsi="Tahoma" w:cs="Tahoma"/>
          <w:color w:val="000000"/>
          <w:sz w:val="24"/>
          <w:szCs w:val="24"/>
        </w:rPr>
        <w:t xml:space="preserve">kolejne zmiany wynagrodzenia </w:t>
      </w:r>
      <w:r>
        <w:rPr>
          <w:rFonts w:ascii="Tahoma" w:eastAsia="Calibri" w:hAnsi="Tahoma" w:cs="Tahoma"/>
          <w:color w:val="000000"/>
          <w:sz w:val="24"/>
          <w:szCs w:val="24"/>
        </w:rPr>
        <w:t xml:space="preserve">mogą być </w:t>
      </w:r>
      <w:r w:rsidRPr="00540F4A">
        <w:rPr>
          <w:rFonts w:ascii="Tahoma" w:eastAsia="Calibri" w:hAnsi="Tahoma" w:cs="Tahoma"/>
          <w:color w:val="000000"/>
          <w:sz w:val="24"/>
          <w:szCs w:val="24"/>
        </w:rPr>
        <w:t xml:space="preserve">dokonywane nie częściej niż co </w:t>
      </w:r>
      <w:r w:rsidR="008B48B6">
        <w:rPr>
          <w:rFonts w:ascii="Tahoma" w:eastAsia="Calibri" w:hAnsi="Tahoma" w:cs="Tahoma"/>
          <w:color w:val="000000"/>
          <w:sz w:val="24"/>
          <w:szCs w:val="24"/>
        </w:rPr>
        <w:br/>
      </w:r>
      <w:r w:rsidRPr="00540F4A">
        <w:rPr>
          <w:rFonts w:ascii="Tahoma" w:eastAsia="Calibri" w:hAnsi="Tahoma" w:cs="Tahoma"/>
          <w:color w:val="000000"/>
          <w:sz w:val="24"/>
          <w:szCs w:val="24"/>
        </w:rPr>
        <w:t>6 miesięcy od ostatniej zmiany wynagrodzenia umownego</w:t>
      </w:r>
      <w:r w:rsidRPr="008B48B6">
        <w:rPr>
          <w:rFonts w:ascii="Tahoma" w:eastAsia="Calibri" w:hAnsi="Tahoma" w:cs="Tahoma"/>
          <w:color w:val="000000"/>
          <w:sz w:val="24"/>
          <w:szCs w:val="24"/>
        </w:rPr>
        <w:t>,</w:t>
      </w:r>
      <w:r w:rsidR="00551169">
        <w:rPr>
          <w:rFonts w:ascii="Tahoma" w:eastAsia="Calibri" w:hAnsi="Tahoma" w:cs="Tahoma"/>
          <w:color w:val="000000"/>
          <w:sz w:val="24"/>
          <w:szCs w:val="24"/>
        </w:rPr>
        <w:t xml:space="preserve"> </w:t>
      </w:r>
    </w:p>
    <w:p w14:paraId="54A20AAF" w14:textId="7E45A3D3" w:rsidR="002F170A" w:rsidRPr="002F170A" w:rsidRDefault="002F170A" w:rsidP="002F170A">
      <w:pPr>
        <w:numPr>
          <w:ilvl w:val="1"/>
          <w:numId w:val="44"/>
        </w:numPr>
        <w:spacing w:after="0" w:line="276" w:lineRule="auto"/>
        <w:ind w:left="709"/>
        <w:jc w:val="both"/>
        <w:textAlignment w:val="baseline"/>
        <w:rPr>
          <w:rFonts w:ascii="Liberation Serif" w:eastAsia="Lucida Sans" w:hAnsi="Liberation Serif" w:cs="Liberation Serif"/>
          <w:kern w:val="2"/>
          <w:sz w:val="24"/>
          <w:szCs w:val="24"/>
          <w:lang w:eastAsia="hi-IN" w:bidi="hi-IN"/>
        </w:rPr>
      </w:pPr>
      <w:r w:rsidRPr="002F170A">
        <w:rPr>
          <w:rFonts w:ascii="Tahoma" w:eastAsia="Calibri" w:hAnsi="Tahoma" w:cs="Tahoma"/>
          <w:kern w:val="2"/>
          <w:sz w:val="24"/>
          <w:szCs w:val="24"/>
          <w:lang w:eastAsia="hi-IN" w:bidi="hi-IN"/>
        </w:rPr>
        <w:t xml:space="preserve">maksymalna (łączna) wartość zmiany wynagrodzenia, jaką zamawiający dopuszcza w efekcie zastosowania postanowień dotyczących waloryzacji nie może przekroczyć </w:t>
      </w:r>
      <w:r w:rsidRPr="002F170A">
        <w:rPr>
          <w:rFonts w:ascii="Tahoma" w:eastAsia="Calibri" w:hAnsi="Tahoma" w:cs="Tahoma"/>
          <w:b/>
          <w:bCs/>
          <w:kern w:val="2"/>
          <w:sz w:val="24"/>
          <w:szCs w:val="24"/>
          <w:lang w:eastAsia="hi-IN" w:bidi="hi-IN"/>
        </w:rPr>
        <w:t>20 %</w:t>
      </w:r>
      <w:r w:rsidRPr="002F170A">
        <w:rPr>
          <w:rFonts w:ascii="Tahoma" w:eastAsia="Calibri" w:hAnsi="Tahoma" w:cs="Tahoma"/>
          <w:kern w:val="2"/>
          <w:sz w:val="24"/>
          <w:szCs w:val="24"/>
          <w:lang w:eastAsia="hi-IN" w:bidi="hi-IN"/>
        </w:rPr>
        <w:t xml:space="preserve"> wartości wynagrodzenia brutto, o którym mowa </w:t>
      </w:r>
      <w:r w:rsidR="00FF40C5">
        <w:rPr>
          <w:rFonts w:ascii="Tahoma" w:eastAsia="Calibri" w:hAnsi="Tahoma" w:cs="Tahoma"/>
          <w:kern w:val="2"/>
          <w:sz w:val="24"/>
          <w:szCs w:val="24"/>
          <w:lang w:eastAsia="hi-IN" w:bidi="hi-IN"/>
        </w:rPr>
        <w:br/>
      </w:r>
      <w:r w:rsidRPr="002F170A">
        <w:rPr>
          <w:rFonts w:ascii="Tahoma" w:eastAsia="Calibri" w:hAnsi="Tahoma" w:cs="Tahoma"/>
          <w:kern w:val="2"/>
          <w:sz w:val="24"/>
          <w:szCs w:val="24"/>
          <w:lang w:eastAsia="hi-IN" w:bidi="hi-IN"/>
        </w:rPr>
        <w:t>w § 1</w:t>
      </w:r>
      <w:r w:rsidR="00FA03B0">
        <w:rPr>
          <w:rFonts w:ascii="Tahoma" w:eastAsia="Calibri" w:hAnsi="Tahoma" w:cs="Tahoma"/>
          <w:kern w:val="2"/>
          <w:sz w:val="24"/>
          <w:szCs w:val="24"/>
          <w:lang w:eastAsia="hi-IN" w:bidi="hi-IN"/>
        </w:rPr>
        <w:t>2</w:t>
      </w:r>
      <w:r w:rsidRPr="002F170A">
        <w:rPr>
          <w:rFonts w:ascii="Tahoma" w:eastAsia="Calibri" w:hAnsi="Tahoma" w:cs="Tahoma"/>
          <w:kern w:val="2"/>
          <w:sz w:val="24"/>
          <w:szCs w:val="24"/>
          <w:lang w:eastAsia="hi-IN" w:bidi="hi-IN"/>
        </w:rPr>
        <w:t xml:space="preserve"> ust. 1 niniejszej umowy,</w:t>
      </w:r>
    </w:p>
    <w:p w14:paraId="6780C9CB" w14:textId="77777777" w:rsidR="002F170A" w:rsidRPr="002F170A" w:rsidRDefault="002F170A" w:rsidP="002F170A">
      <w:pPr>
        <w:numPr>
          <w:ilvl w:val="1"/>
          <w:numId w:val="44"/>
        </w:numPr>
        <w:spacing w:after="0" w:line="276" w:lineRule="auto"/>
        <w:ind w:left="709"/>
        <w:jc w:val="both"/>
        <w:textAlignment w:val="baseline"/>
        <w:rPr>
          <w:rFonts w:ascii="Liberation Serif" w:eastAsia="Lucida Sans" w:hAnsi="Liberation Serif" w:cs="Liberation Serif"/>
          <w:kern w:val="2"/>
          <w:sz w:val="24"/>
          <w:szCs w:val="24"/>
          <w:lang w:eastAsia="hi-IN" w:bidi="hi-IN"/>
        </w:rPr>
      </w:pPr>
      <w:r w:rsidRPr="002F170A">
        <w:rPr>
          <w:rFonts w:ascii="Tahoma" w:eastAsia="Calibri" w:hAnsi="Tahoma" w:cs="Tahoma"/>
          <w:kern w:val="2"/>
          <w:sz w:val="24"/>
          <w:szCs w:val="24"/>
          <w:lang w:eastAsia="hi-IN" w:bidi="hi-IN"/>
        </w:rPr>
        <w:t>waloryzacji podlega wynagrodzenie wyłącznie w części odpowiadającej usługom, które do dnia złożenia wniosku o waloryzację nie zostały zrealizowane przez wykonawcę.</w:t>
      </w:r>
    </w:p>
    <w:p w14:paraId="52CA5201"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Lucida Sans" w:hAnsi="Tahoma" w:cs="Tahoma"/>
          <w:color w:val="000000"/>
          <w:kern w:val="2"/>
          <w:sz w:val="24"/>
          <w:szCs w:val="24"/>
          <w:lang w:eastAsia="hi-IN" w:bidi="hi-IN"/>
        </w:rPr>
        <w:t>Strona umowy występująca o zmianę wynagrodzenia, winna złożyć drugiej stronie umowy wniosek zawierający uzasadnienie wskazujące na zaistnienie okoliczności uzasadniających zmianę wynagrodzenia wykonawcy.</w:t>
      </w:r>
    </w:p>
    <w:p w14:paraId="36B8C15D"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Lucida Sans" w:hAnsi="Tahoma" w:cs="Tahoma"/>
          <w:color w:val="000000"/>
          <w:kern w:val="2"/>
          <w:sz w:val="24"/>
          <w:szCs w:val="24"/>
          <w:lang w:eastAsia="hi-IN" w:bidi="hi-IN"/>
        </w:rPr>
        <w:lastRenderedPageBreak/>
        <w:t xml:space="preserve">W terminie 14 dni od dnia otrzymania wniosku, o którym mowa w ust. 2 strona umowy, która wniosek otrzymała przekaże drugiej stronie umowy informację o zakresie, w jakim zatwierdza wniosek oraz wskaże wynagrodzenie należne wykonawcy albo informację o niezatwierdzeniu wniosku wraz z uzasadnieniem.  </w:t>
      </w:r>
    </w:p>
    <w:p w14:paraId="68DECDD2"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Times New Roman" w:hAnsi="Tahoma" w:cs="Tahoma"/>
          <w:kern w:val="2"/>
          <w:sz w:val="24"/>
          <w:szCs w:val="24"/>
          <w:lang w:eastAsia="pl-PL" w:bidi="hi-IN"/>
        </w:rPr>
        <w:t>Zmiana umowy nastąpi nie później niż w terminie 7 dni od dnia zatwierdzenia wniosku o dokonanie zmiany wysokości wynagrodzenia należnego wykonawcy.</w:t>
      </w:r>
    </w:p>
    <w:p w14:paraId="468AE49B"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Lucida Sans" w:hAnsi="Tahoma" w:cs="Tahoma"/>
          <w:color w:val="000000"/>
          <w:kern w:val="2"/>
          <w:sz w:val="24"/>
          <w:szCs w:val="24"/>
          <w:lang w:eastAsia="hi-IN" w:bidi="hi-IN"/>
        </w:rPr>
        <w:t>Wykonawca, którego wynagrodzenie zostało zmienione w związku ze zmianą cen materiałów lub kosztów związanych z realizacją zamówienia,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5970D6B0"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Times New Roman" w:hAnsi="Tahoma" w:cs="Tahoma"/>
          <w:kern w:val="2"/>
          <w:sz w:val="24"/>
          <w:szCs w:val="24"/>
          <w:lang w:eastAsia="pl-PL" w:bidi="hi-IN"/>
        </w:rPr>
        <w:t>W przypadku zmiany wynagrodzenia wykonawcy, w pierwszej fakturze złożonej po zmianie umowy wykonawca uwzględni ewentualną nadpłatę lub niedopłatę wynagrodzenia powstałą w okresie między złożeniem wniosku o zmianę a zmiana umowy</w:t>
      </w:r>
    </w:p>
    <w:p w14:paraId="58E9099C" w14:textId="77777777" w:rsidR="002F170A" w:rsidRPr="002F170A" w:rsidRDefault="002F170A" w:rsidP="002F170A">
      <w:pPr>
        <w:numPr>
          <w:ilvl w:val="2"/>
          <w:numId w:val="45"/>
        </w:numPr>
        <w:spacing w:after="0" w:line="276" w:lineRule="auto"/>
        <w:ind w:left="284" w:hanging="284"/>
        <w:jc w:val="both"/>
        <w:textAlignment w:val="baseline"/>
        <w:rPr>
          <w:rFonts w:ascii="Tahoma" w:eastAsia="Lucida Sans" w:hAnsi="Tahoma" w:cs="Liberation Serif"/>
          <w:kern w:val="2"/>
          <w:sz w:val="24"/>
          <w:szCs w:val="24"/>
          <w:lang w:eastAsia="hi-IN" w:bidi="hi-IN"/>
        </w:rPr>
      </w:pPr>
      <w:r w:rsidRPr="002F170A">
        <w:rPr>
          <w:rFonts w:ascii="Tahoma" w:eastAsia="Times New Roman" w:hAnsi="Tahoma" w:cs="Tahoma"/>
          <w:kern w:val="2"/>
          <w:sz w:val="24"/>
          <w:szCs w:val="24"/>
          <w:lang w:eastAsia="pl-PL" w:bidi="hi-IN"/>
        </w:rPr>
        <w:t xml:space="preserve">Uprawnienie do złożenia wniosku o zmianę wynagrodzenia wykonawcy wygasa </w:t>
      </w:r>
      <w:r w:rsidRPr="002F170A">
        <w:rPr>
          <w:rFonts w:ascii="Tahoma" w:eastAsia="Times New Roman" w:hAnsi="Tahoma" w:cs="Tahoma"/>
          <w:kern w:val="2"/>
          <w:sz w:val="24"/>
          <w:szCs w:val="24"/>
          <w:lang w:eastAsia="pl-PL" w:bidi="hi-IN"/>
        </w:rPr>
        <w:br/>
        <w:t>w dniu zakończenia realizacji umowy.</w:t>
      </w:r>
    </w:p>
    <w:p w14:paraId="45CE24FA" w14:textId="1D244CA0" w:rsidR="00CC7A1D" w:rsidRDefault="00CC7A1D" w:rsidP="00CC7A1D">
      <w:pPr>
        <w:spacing w:after="0" w:line="276" w:lineRule="auto"/>
        <w:jc w:val="both"/>
        <w:rPr>
          <w:rFonts w:ascii="Tahoma" w:eastAsia="Times New Roman" w:hAnsi="Tahoma" w:cs="Tahoma"/>
          <w:sz w:val="24"/>
          <w:szCs w:val="24"/>
          <w:lang w:eastAsia="pl-PL"/>
        </w:rPr>
      </w:pPr>
    </w:p>
    <w:p w14:paraId="4D65555B" w14:textId="61820847" w:rsidR="00703445" w:rsidRPr="0031570B" w:rsidRDefault="00703445" w:rsidP="00703445">
      <w:pPr>
        <w:spacing w:after="0" w:line="276" w:lineRule="auto"/>
        <w:jc w:val="center"/>
        <w:rPr>
          <w:rFonts w:ascii="Tahoma" w:eastAsia="Times New Roman" w:hAnsi="Tahoma" w:cs="Tahoma"/>
          <w:bCs/>
          <w:color w:val="000000" w:themeColor="text1"/>
          <w:sz w:val="24"/>
          <w:szCs w:val="24"/>
          <w:lang w:eastAsia="pl-PL"/>
        </w:rPr>
      </w:pPr>
      <w:r w:rsidRPr="0031570B">
        <w:rPr>
          <w:rFonts w:ascii="Tahoma" w:eastAsia="Times New Roman" w:hAnsi="Tahoma" w:cs="Tahoma"/>
          <w:b/>
          <w:bCs/>
          <w:color w:val="000000" w:themeColor="text1"/>
          <w:sz w:val="24"/>
          <w:szCs w:val="24"/>
          <w:lang w:eastAsia="pl-PL"/>
        </w:rPr>
        <w:t>§ 1</w:t>
      </w:r>
      <w:r w:rsidR="00551169">
        <w:rPr>
          <w:rFonts w:ascii="Tahoma" w:eastAsia="Times New Roman" w:hAnsi="Tahoma" w:cs="Tahoma"/>
          <w:b/>
          <w:bCs/>
          <w:color w:val="000000" w:themeColor="text1"/>
          <w:sz w:val="24"/>
          <w:szCs w:val="24"/>
          <w:lang w:eastAsia="pl-PL"/>
        </w:rPr>
        <w:t>9</w:t>
      </w:r>
      <w:r w:rsidRPr="0031570B">
        <w:rPr>
          <w:rFonts w:ascii="Tahoma" w:eastAsia="Times New Roman" w:hAnsi="Tahoma" w:cs="Tahoma"/>
          <w:b/>
          <w:bCs/>
          <w:color w:val="000000" w:themeColor="text1"/>
          <w:sz w:val="24"/>
          <w:szCs w:val="24"/>
          <w:lang w:eastAsia="pl-PL"/>
        </w:rPr>
        <w:t>.</w:t>
      </w:r>
    </w:p>
    <w:p w14:paraId="438874E7" w14:textId="77777777" w:rsidR="00703445" w:rsidRPr="0031570B" w:rsidRDefault="00703445" w:rsidP="00703445">
      <w:pPr>
        <w:spacing w:after="0" w:line="276" w:lineRule="auto"/>
        <w:jc w:val="center"/>
        <w:rPr>
          <w:rFonts w:ascii="Tahoma" w:eastAsia="Times New Roman" w:hAnsi="Tahoma" w:cs="Tahoma"/>
          <w:bCs/>
          <w:color w:val="000000" w:themeColor="text1"/>
          <w:sz w:val="24"/>
          <w:szCs w:val="24"/>
          <w:lang w:eastAsia="pl-PL"/>
        </w:rPr>
      </w:pPr>
      <w:r>
        <w:rPr>
          <w:rFonts w:ascii="Tahoma" w:eastAsia="Times New Roman" w:hAnsi="Tahoma" w:cs="Tahoma"/>
          <w:b/>
          <w:bCs/>
          <w:color w:val="000000" w:themeColor="text1"/>
          <w:sz w:val="24"/>
          <w:szCs w:val="24"/>
          <w:lang w:eastAsia="pl-PL"/>
        </w:rPr>
        <w:t>Ochrona danych osobowych</w:t>
      </w:r>
    </w:p>
    <w:p w14:paraId="64F98A86" w14:textId="77777777" w:rsidR="00703445" w:rsidRDefault="00703445" w:rsidP="00703445">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703445">
        <w:rPr>
          <w:rFonts w:ascii="Tahoma" w:hAnsi="Tahoma" w:cs="Tahoma"/>
          <w:bCs/>
          <w:sz w:val="24"/>
          <w:szCs w:val="24"/>
          <w:lang w:val="pl-PL" w:eastAsia="pl-PL"/>
        </w:rPr>
        <w:t>Wykonawca</w:t>
      </w:r>
      <w:r w:rsidRPr="00703445">
        <w:rPr>
          <w:rFonts w:ascii="Tahoma" w:hAnsi="Tahoma" w:cs="Tahoma"/>
          <w:bCs/>
          <w:sz w:val="24"/>
          <w:szCs w:val="24"/>
          <w:lang w:eastAsia="pl-PL"/>
        </w:rPr>
        <w:t xml:space="preserve"> zobowiązuje się do utrzymania w tajemnicy wszelkich danych o zamawiającym oraz innych informacji, jakie uzyskał w związku z realizacją niniejszej umowy, bez względu na sposób i formę ich utrwalenia i przekazania, chyba że ich ujawnienie wynika z powszechnie obowiązujących przepisów.</w:t>
      </w:r>
    </w:p>
    <w:p w14:paraId="544410E4" w14:textId="77777777" w:rsidR="00106A64" w:rsidRDefault="007864A9" w:rsidP="007864A9">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Zamawiający</w:t>
      </w:r>
      <w:r w:rsidRPr="007864A9">
        <w:rPr>
          <w:rFonts w:ascii="Tahoma" w:hAnsi="Tahoma" w:cs="Tahoma"/>
          <w:bCs/>
          <w:sz w:val="24"/>
          <w:szCs w:val="24"/>
          <w:lang w:eastAsia="pl-PL"/>
        </w:rPr>
        <w:t xml:space="preserve"> tj. Sąd Rejonowy w Żarach jest Administratorem w rozumieniu przepisów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2016.119.1 z dnia 4 maja 2016 r., zwane dalej RODO, realizującym odpowiednią ochronę danych zgodnie z dyspozycją art. 24 ust. 1-2 i art. 32 RODO i wyznaczył zgodnie z art. 37 RODO Inspektora ochrony danych osobowych.</w:t>
      </w:r>
    </w:p>
    <w:p w14:paraId="5248EF57" w14:textId="77777777" w:rsidR="00F147FB" w:rsidRPr="00F147FB" w:rsidRDefault="007864A9" w:rsidP="00904A3D">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106A64">
        <w:rPr>
          <w:rFonts w:ascii="Tahoma" w:hAnsi="Tahoma" w:cs="Tahoma"/>
          <w:bCs/>
          <w:sz w:val="24"/>
          <w:szCs w:val="24"/>
          <w:lang w:eastAsia="pl-PL"/>
        </w:rPr>
        <w:t xml:space="preserve">Wykonawca </w:t>
      </w:r>
      <w:r w:rsidR="00904A3D">
        <w:rPr>
          <w:rFonts w:ascii="Tahoma" w:hAnsi="Tahoma" w:cs="Tahoma"/>
          <w:bCs/>
          <w:sz w:val="24"/>
          <w:szCs w:val="24"/>
          <w:lang w:val="pl-PL" w:eastAsia="pl-PL"/>
        </w:rPr>
        <w:t xml:space="preserve">jest </w:t>
      </w:r>
      <w:r w:rsidRPr="00106A64">
        <w:rPr>
          <w:rFonts w:ascii="Tahoma" w:hAnsi="Tahoma" w:cs="Tahoma"/>
          <w:bCs/>
          <w:sz w:val="24"/>
          <w:szCs w:val="24"/>
          <w:lang w:eastAsia="pl-PL"/>
        </w:rPr>
        <w:t xml:space="preserve">Podmiotem </w:t>
      </w:r>
      <w:r w:rsidR="00106A64" w:rsidRPr="00106A64">
        <w:rPr>
          <w:rFonts w:ascii="Tahoma" w:hAnsi="Tahoma" w:cs="Tahoma"/>
          <w:bCs/>
          <w:sz w:val="24"/>
          <w:szCs w:val="24"/>
          <w:lang w:eastAsia="pl-PL"/>
        </w:rPr>
        <w:t>przetwarzającym</w:t>
      </w:r>
      <w:r w:rsidR="00904A3D">
        <w:rPr>
          <w:rFonts w:ascii="Tahoma" w:hAnsi="Tahoma" w:cs="Tahoma"/>
          <w:bCs/>
          <w:sz w:val="24"/>
          <w:szCs w:val="24"/>
          <w:lang w:val="pl-PL" w:eastAsia="pl-PL"/>
        </w:rPr>
        <w:t xml:space="preserve"> w rozumieniu </w:t>
      </w:r>
      <w:r w:rsidR="00904A3D" w:rsidRPr="00106A64">
        <w:rPr>
          <w:rFonts w:ascii="Tahoma" w:hAnsi="Tahoma" w:cs="Tahoma"/>
          <w:bCs/>
          <w:sz w:val="24"/>
          <w:szCs w:val="24"/>
          <w:lang w:eastAsia="pl-PL"/>
        </w:rPr>
        <w:t xml:space="preserve">przepisów art. </w:t>
      </w:r>
      <w:r w:rsidR="00904A3D">
        <w:rPr>
          <w:rFonts w:ascii="Tahoma" w:hAnsi="Tahoma" w:cs="Tahoma"/>
          <w:bCs/>
          <w:sz w:val="24"/>
          <w:szCs w:val="24"/>
          <w:lang w:val="pl-PL" w:eastAsia="pl-PL"/>
        </w:rPr>
        <w:t>28</w:t>
      </w:r>
      <w:r w:rsidR="00904A3D" w:rsidRPr="00106A64">
        <w:rPr>
          <w:rFonts w:ascii="Tahoma" w:hAnsi="Tahoma" w:cs="Tahoma"/>
          <w:bCs/>
          <w:sz w:val="24"/>
          <w:szCs w:val="24"/>
          <w:lang w:eastAsia="pl-PL"/>
        </w:rPr>
        <w:t xml:space="preserve"> RODO</w:t>
      </w:r>
      <w:r w:rsidR="00904A3D">
        <w:rPr>
          <w:rFonts w:ascii="Tahoma" w:hAnsi="Tahoma" w:cs="Tahoma"/>
          <w:bCs/>
          <w:sz w:val="24"/>
          <w:szCs w:val="24"/>
          <w:lang w:val="pl-PL" w:eastAsia="pl-PL"/>
        </w:rPr>
        <w:t xml:space="preserve"> </w:t>
      </w:r>
      <w:r w:rsidR="00F147FB">
        <w:rPr>
          <w:rFonts w:ascii="Tahoma" w:hAnsi="Tahoma" w:cs="Tahoma"/>
          <w:bCs/>
          <w:sz w:val="24"/>
          <w:szCs w:val="24"/>
          <w:lang w:val="pl-PL" w:eastAsia="pl-PL"/>
        </w:rPr>
        <w:t xml:space="preserve">i </w:t>
      </w:r>
      <w:r w:rsidR="00F147FB" w:rsidRPr="00106A64">
        <w:rPr>
          <w:rFonts w:ascii="Tahoma" w:hAnsi="Tahoma" w:cs="Tahoma"/>
          <w:bCs/>
          <w:sz w:val="24"/>
          <w:szCs w:val="24"/>
          <w:lang w:eastAsia="pl-PL"/>
        </w:rPr>
        <w:t xml:space="preserve"> zobowiązuje się przetwarzać powierzone dane osobowe wyłącznie w zakresie oraz celu związanym z realizacją postanowień niniejszej </w:t>
      </w:r>
      <w:r w:rsidR="00F147FB">
        <w:rPr>
          <w:rFonts w:ascii="Tahoma" w:hAnsi="Tahoma" w:cs="Tahoma"/>
          <w:bCs/>
          <w:sz w:val="24"/>
          <w:szCs w:val="24"/>
          <w:lang w:val="pl-PL" w:eastAsia="pl-PL"/>
        </w:rPr>
        <w:t>u</w:t>
      </w:r>
      <w:r w:rsidR="00F147FB" w:rsidRPr="00106A64">
        <w:rPr>
          <w:rFonts w:ascii="Tahoma" w:hAnsi="Tahoma" w:cs="Tahoma"/>
          <w:bCs/>
          <w:sz w:val="24"/>
          <w:szCs w:val="24"/>
          <w:lang w:eastAsia="pl-PL"/>
        </w:rPr>
        <w:t xml:space="preserve">mowy. Przetwarzanie przez </w:t>
      </w:r>
      <w:r w:rsidR="00F147FB">
        <w:rPr>
          <w:rFonts w:ascii="Tahoma" w:hAnsi="Tahoma" w:cs="Tahoma"/>
          <w:bCs/>
          <w:sz w:val="24"/>
          <w:szCs w:val="24"/>
          <w:lang w:val="pl-PL" w:eastAsia="pl-PL"/>
        </w:rPr>
        <w:t>wykonawcę</w:t>
      </w:r>
      <w:r w:rsidR="00F147FB" w:rsidRPr="00106A64">
        <w:rPr>
          <w:rFonts w:ascii="Tahoma" w:hAnsi="Tahoma" w:cs="Tahoma"/>
          <w:bCs/>
          <w:sz w:val="24"/>
          <w:szCs w:val="24"/>
          <w:lang w:eastAsia="pl-PL"/>
        </w:rPr>
        <w:t xml:space="preserve"> danych osobowych w zakresie oraz celach innych niż wyraźnie wskazane w przedmiocie umowy oraz nie objęte upoważnieniem udzielanym w treści niniejszej </w:t>
      </w:r>
      <w:r w:rsidR="00F147FB">
        <w:rPr>
          <w:rFonts w:ascii="Tahoma" w:hAnsi="Tahoma" w:cs="Tahoma"/>
          <w:bCs/>
          <w:sz w:val="24"/>
          <w:szCs w:val="24"/>
          <w:lang w:val="pl-PL" w:eastAsia="pl-PL"/>
        </w:rPr>
        <w:t>u</w:t>
      </w:r>
      <w:r w:rsidR="00F147FB" w:rsidRPr="00106A64">
        <w:rPr>
          <w:rFonts w:ascii="Tahoma" w:hAnsi="Tahoma" w:cs="Tahoma"/>
          <w:bCs/>
          <w:sz w:val="24"/>
          <w:szCs w:val="24"/>
          <w:lang w:eastAsia="pl-PL"/>
        </w:rPr>
        <w:t>mowy jest niedopuszczalne</w:t>
      </w:r>
      <w:r w:rsidR="00F147FB">
        <w:rPr>
          <w:rFonts w:ascii="Tahoma" w:hAnsi="Tahoma" w:cs="Tahoma"/>
          <w:bCs/>
          <w:sz w:val="24"/>
          <w:szCs w:val="24"/>
          <w:lang w:val="pl-PL" w:eastAsia="pl-PL"/>
        </w:rPr>
        <w:t>.</w:t>
      </w:r>
    </w:p>
    <w:p w14:paraId="5312C7C1" w14:textId="77777777" w:rsidR="00106A64" w:rsidRPr="00904A3D" w:rsidRDefault="00F147FB" w:rsidP="00904A3D">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Wykonawca</w:t>
      </w:r>
      <w:r w:rsidR="00904A3D">
        <w:rPr>
          <w:rFonts w:ascii="Tahoma" w:hAnsi="Tahoma" w:cs="Tahoma"/>
          <w:bCs/>
          <w:sz w:val="24"/>
          <w:szCs w:val="24"/>
          <w:lang w:val="pl-PL" w:eastAsia="pl-PL"/>
        </w:rPr>
        <w:t xml:space="preserve"> jest </w:t>
      </w:r>
      <w:r w:rsidR="007864A9" w:rsidRPr="00904A3D">
        <w:rPr>
          <w:rFonts w:ascii="Tahoma" w:hAnsi="Tahoma" w:cs="Tahoma"/>
          <w:bCs/>
          <w:sz w:val="24"/>
          <w:szCs w:val="24"/>
          <w:lang w:eastAsia="pl-PL"/>
        </w:rPr>
        <w:t>zobowiąz</w:t>
      </w:r>
      <w:r w:rsidR="00904A3D">
        <w:rPr>
          <w:rFonts w:ascii="Tahoma" w:hAnsi="Tahoma" w:cs="Tahoma"/>
          <w:bCs/>
          <w:sz w:val="24"/>
          <w:szCs w:val="24"/>
          <w:lang w:val="pl-PL" w:eastAsia="pl-PL"/>
        </w:rPr>
        <w:t>any</w:t>
      </w:r>
      <w:r w:rsidR="007864A9" w:rsidRPr="00904A3D">
        <w:rPr>
          <w:rFonts w:ascii="Tahoma" w:hAnsi="Tahoma" w:cs="Tahoma"/>
          <w:bCs/>
          <w:sz w:val="24"/>
          <w:szCs w:val="24"/>
          <w:lang w:eastAsia="pl-PL"/>
        </w:rPr>
        <w:t xml:space="preserve"> się do ochrony powierzonych danych osobowych, a w szczególności zapewnienia stosowania przepisów art. 32 RODO oraz do zachowania tajemnicy, która obejmuje wszelkie informacje, dane a także materiały uzyskane w związku z zawarciem i realizacją </w:t>
      </w:r>
      <w:r w:rsidR="00106A64" w:rsidRPr="00904A3D">
        <w:rPr>
          <w:rFonts w:ascii="Tahoma" w:hAnsi="Tahoma" w:cs="Tahoma"/>
          <w:bCs/>
          <w:sz w:val="24"/>
          <w:szCs w:val="24"/>
          <w:lang w:val="pl-PL" w:eastAsia="pl-PL"/>
        </w:rPr>
        <w:t>u</w:t>
      </w:r>
      <w:r w:rsidR="007864A9" w:rsidRPr="00904A3D">
        <w:rPr>
          <w:rFonts w:ascii="Tahoma" w:hAnsi="Tahoma" w:cs="Tahoma"/>
          <w:bCs/>
          <w:sz w:val="24"/>
          <w:szCs w:val="24"/>
          <w:lang w:eastAsia="pl-PL"/>
        </w:rPr>
        <w:t>mowy oraz dotyczy wszystkich uczestników procesu realizacji.</w:t>
      </w:r>
    </w:p>
    <w:p w14:paraId="12860737" w14:textId="77777777" w:rsidR="00106A64" w:rsidRPr="00F2501D" w:rsidRDefault="00106A64" w:rsidP="00106A64">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F2501D">
        <w:rPr>
          <w:rFonts w:ascii="Tahoma" w:hAnsi="Tahoma" w:cs="Tahoma"/>
          <w:bCs/>
          <w:sz w:val="24"/>
          <w:szCs w:val="24"/>
          <w:lang w:val="pl-PL" w:eastAsia="pl-PL"/>
        </w:rPr>
        <w:lastRenderedPageBreak/>
        <w:t>Wykonawca</w:t>
      </w:r>
      <w:r w:rsidRPr="00F2501D">
        <w:rPr>
          <w:rFonts w:ascii="Tahoma" w:hAnsi="Tahoma" w:cs="Tahoma"/>
          <w:bCs/>
          <w:sz w:val="24"/>
          <w:szCs w:val="24"/>
          <w:lang w:eastAsia="pl-PL"/>
        </w:rPr>
        <w:t xml:space="preserve"> ponosi odpowiedzialność za naruszenie przez swoich pracowników przepisów w zakresie ochrony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2501D">
        <w:rPr>
          <w:rFonts w:ascii="Tahoma" w:hAnsi="Tahoma" w:cs="Tahoma"/>
          <w:bCs/>
          <w:sz w:val="24"/>
          <w:szCs w:val="24"/>
          <w:lang w:eastAsia="pl-PL"/>
        </w:rPr>
        <w:t>późn</w:t>
      </w:r>
      <w:proofErr w:type="spellEnd"/>
      <w:r w:rsidRPr="00F2501D">
        <w:rPr>
          <w:rFonts w:ascii="Tahoma" w:hAnsi="Tahoma" w:cs="Tahoma"/>
          <w:bCs/>
          <w:sz w:val="24"/>
          <w:szCs w:val="24"/>
          <w:lang w:eastAsia="pl-PL"/>
        </w:rPr>
        <w:t>. zm.) oraz ustawą z dnia 10 maja 2018 r. o ochronie danych osobowych (</w:t>
      </w:r>
      <w:proofErr w:type="spellStart"/>
      <w:r w:rsidRPr="00F2501D">
        <w:rPr>
          <w:rFonts w:ascii="Tahoma" w:hAnsi="Tahoma" w:cs="Tahoma"/>
          <w:bCs/>
          <w:sz w:val="24"/>
          <w:szCs w:val="24"/>
          <w:lang w:eastAsia="pl-PL"/>
        </w:rPr>
        <w:t>t.j</w:t>
      </w:r>
      <w:proofErr w:type="spellEnd"/>
      <w:r w:rsidRPr="00F2501D">
        <w:rPr>
          <w:rFonts w:ascii="Tahoma" w:hAnsi="Tahoma" w:cs="Tahoma"/>
          <w:bCs/>
          <w:sz w:val="24"/>
          <w:szCs w:val="24"/>
          <w:lang w:eastAsia="pl-PL"/>
        </w:rPr>
        <w:t>. Dz. U. z 2019 r. poz. 1781).</w:t>
      </w:r>
    </w:p>
    <w:p w14:paraId="3ACF8320" w14:textId="77777777" w:rsidR="00106A64" w:rsidRDefault="007864A9" w:rsidP="007864A9">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106A64">
        <w:rPr>
          <w:rFonts w:ascii="Tahoma" w:hAnsi="Tahoma" w:cs="Tahoma"/>
          <w:bCs/>
          <w:sz w:val="24"/>
          <w:szCs w:val="24"/>
          <w:lang w:eastAsia="pl-PL"/>
        </w:rPr>
        <w:t>Obowiązek  zachowania  tajemnicy  nie  dotyczy  obowiązku  ujawniania,  wynikającego z obowiązujących przepisów prawa, jak również w przypadku, gdy jest potrzebne celem wszczęcia lub prowadzenia postępowania karnego, cywilnego, administracyjnego.</w:t>
      </w:r>
    </w:p>
    <w:p w14:paraId="45E63AAA" w14:textId="77777777" w:rsidR="00106A64" w:rsidRDefault="00106A64" w:rsidP="00106A64">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106A64">
        <w:rPr>
          <w:rFonts w:ascii="Tahoma" w:hAnsi="Tahoma" w:cs="Tahoma"/>
          <w:bCs/>
          <w:sz w:val="24"/>
          <w:szCs w:val="24"/>
          <w:lang w:eastAsia="pl-PL"/>
        </w:rPr>
        <w:t>Wykonawca będzie przetwarzał powierzone na podstawie umowy następujące rodzaje danych osobowych: imię, nazwisko, nr dowodu tożsamości, nr rejestracyjny pojazdu, wizerunek osób oraz dane dotyczące następujących kategorii osób: pracownicy zamawiającego</w:t>
      </w:r>
      <w:r w:rsidRPr="00106A64">
        <w:rPr>
          <w:rFonts w:ascii="Tahoma" w:hAnsi="Tahoma" w:cs="Tahoma"/>
          <w:bCs/>
          <w:sz w:val="24"/>
          <w:szCs w:val="24"/>
          <w:lang w:val="pl-PL" w:eastAsia="pl-PL"/>
        </w:rPr>
        <w:t xml:space="preserve">, </w:t>
      </w:r>
      <w:r w:rsidRPr="00106A64">
        <w:rPr>
          <w:rFonts w:ascii="Tahoma" w:hAnsi="Tahoma" w:cs="Tahoma"/>
          <w:bCs/>
          <w:sz w:val="24"/>
          <w:szCs w:val="24"/>
          <w:lang w:eastAsia="pl-PL"/>
        </w:rPr>
        <w:t>inne osoby fizyczne przebywające na terenie Sądu</w:t>
      </w:r>
      <w:r>
        <w:rPr>
          <w:rFonts w:ascii="Tahoma" w:hAnsi="Tahoma" w:cs="Tahoma"/>
          <w:bCs/>
          <w:sz w:val="24"/>
          <w:szCs w:val="24"/>
          <w:lang w:val="pl-PL" w:eastAsia="pl-PL"/>
        </w:rPr>
        <w:t>.</w:t>
      </w:r>
    </w:p>
    <w:p w14:paraId="2C657602" w14:textId="77777777" w:rsidR="00106A64" w:rsidRDefault="00F147FB" w:rsidP="007864A9">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Wykonawca</w:t>
      </w:r>
      <w:r w:rsidR="007864A9" w:rsidRPr="00106A64">
        <w:rPr>
          <w:rFonts w:ascii="Tahoma" w:hAnsi="Tahoma" w:cs="Tahoma"/>
          <w:bCs/>
          <w:sz w:val="24"/>
          <w:szCs w:val="24"/>
          <w:lang w:eastAsia="pl-PL"/>
        </w:rPr>
        <w:t xml:space="preserve"> może korzystać z usług innego podmiotu przetwarzającego za uprzednią szczegółową zgodą </w:t>
      </w:r>
      <w:r w:rsidR="001B1126">
        <w:rPr>
          <w:rFonts w:ascii="Tahoma" w:hAnsi="Tahoma" w:cs="Tahoma"/>
          <w:bCs/>
          <w:sz w:val="24"/>
          <w:szCs w:val="24"/>
          <w:lang w:val="pl-PL" w:eastAsia="pl-PL"/>
        </w:rPr>
        <w:t>zamawiającego</w:t>
      </w:r>
      <w:r w:rsidR="007864A9" w:rsidRPr="00106A64">
        <w:rPr>
          <w:rFonts w:ascii="Tahoma" w:hAnsi="Tahoma" w:cs="Tahoma"/>
          <w:bCs/>
          <w:sz w:val="24"/>
          <w:szCs w:val="24"/>
          <w:lang w:eastAsia="pl-PL"/>
        </w:rPr>
        <w:t>, po przedstawieniu wykazu tych podmiotów i spełnieniu przez te podmioty warunków określonych w art. 28 ust. 2 i 4 RODO.</w:t>
      </w:r>
    </w:p>
    <w:p w14:paraId="4B6CF3EE" w14:textId="77777777" w:rsidR="00DA1EBF" w:rsidRDefault="00DA1EBF" w:rsidP="007864A9">
      <w:pPr>
        <w:pStyle w:val="Akapitzlist"/>
        <w:numPr>
          <w:ilvl w:val="1"/>
          <w:numId w:val="21"/>
        </w:numPr>
        <w:tabs>
          <w:tab w:val="clear" w:pos="1420"/>
          <w:tab w:val="num" w:pos="426"/>
        </w:tabs>
        <w:spacing w:line="276" w:lineRule="auto"/>
        <w:ind w:left="426" w:hanging="426"/>
        <w:jc w:val="both"/>
        <w:rPr>
          <w:rFonts w:ascii="Tahoma" w:hAnsi="Tahoma" w:cs="Tahoma"/>
          <w:bCs/>
          <w:sz w:val="24"/>
          <w:szCs w:val="24"/>
          <w:lang w:eastAsia="pl-PL"/>
        </w:rPr>
      </w:pPr>
      <w:r w:rsidRPr="00DA1EBF">
        <w:rPr>
          <w:rFonts w:ascii="Tahoma" w:hAnsi="Tahoma" w:cs="Tahoma"/>
          <w:bCs/>
          <w:sz w:val="24"/>
          <w:szCs w:val="24"/>
          <w:lang w:eastAsia="pl-PL"/>
        </w:rPr>
        <w:t xml:space="preserve">Warunki powierzenia przetwarzania danych osobowych określa odrębna </w:t>
      </w:r>
      <w:r>
        <w:rPr>
          <w:rFonts w:ascii="Tahoma" w:hAnsi="Tahoma" w:cs="Tahoma"/>
          <w:bCs/>
          <w:sz w:val="24"/>
          <w:szCs w:val="24"/>
          <w:lang w:val="pl-PL" w:eastAsia="pl-PL"/>
        </w:rPr>
        <w:t>u</w:t>
      </w:r>
      <w:r w:rsidRPr="00DA1EBF">
        <w:rPr>
          <w:rFonts w:ascii="Tahoma" w:hAnsi="Tahoma" w:cs="Tahoma"/>
          <w:bCs/>
          <w:sz w:val="24"/>
          <w:szCs w:val="24"/>
          <w:lang w:eastAsia="pl-PL"/>
        </w:rPr>
        <w:t xml:space="preserve">mowa powierzenia przetwarzania danych osobowych, zawarta pomiędzy </w:t>
      </w:r>
      <w:r>
        <w:rPr>
          <w:rFonts w:ascii="Tahoma" w:hAnsi="Tahoma" w:cs="Tahoma"/>
          <w:bCs/>
          <w:sz w:val="24"/>
          <w:szCs w:val="24"/>
          <w:lang w:val="pl-PL" w:eastAsia="pl-PL"/>
        </w:rPr>
        <w:t>s</w:t>
      </w:r>
      <w:r w:rsidRPr="00DA1EBF">
        <w:rPr>
          <w:rFonts w:ascii="Tahoma" w:hAnsi="Tahoma" w:cs="Tahoma"/>
          <w:bCs/>
          <w:sz w:val="24"/>
          <w:szCs w:val="24"/>
          <w:lang w:eastAsia="pl-PL"/>
        </w:rPr>
        <w:t>tronami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DD6DD0F" w14:textId="77777777" w:rsidR="00684088" w:rsidRPr="00C462A1" w:rsidRDefault="00684088" w:rsidP="00E814EA">
      <w:pPr>
        <w:spacing w:after="0" w:line="276" w:lineRule="auto"/>
        <w:jc w:val="both"/>
        <w:rPr>
          <w:rFonts w:ascii="Tahoma" w:eastAsia="Times New Roman" w:hAnsi="Tahoma" w:cs="Tahoma"/>
          <w:bCs/>
          <w:color w:val="FF0000"/>
          <w:sz w:val="24"/>
          <w:szCs w:val="24"/>
          <w:lang w:eastAsia="pl-PL"/>
        </w:rPr>
      </w:pPr>
    </w:p>
    <w:p w14:paraId="26EB5BFF" w14:textId="2C4165E8" w:rsidR="00703445" w:rsidRPr="0031570B" w:rsidRDefault="00703445" w:rsidP="00703445">
      <w:pPr>
        <w:spacing w:after="0" w:line="276" w:lineRule="auto"/>
        <w:jc w:val="center"/>
        <w:rPr>
          <w:rFonts w:ascii="Tahoma" w:eastAsia="Times New Roman" w:hAnsi="Tahoma" w:cs="Tahoma"/>
          <w:bCs/>
          <w:color w:val="000000" w:themeColor="text1"/>
          <w:sz w:val="24"/>
          <w:szCs w:val="24"/>
          <w:lang w:eastAsia="pl-PL"/>
        </w:rPr>
      </w:pPr>
      <w:r w:rsidRPr="0031570B">
        <w:rPr>
          <w:rFonts w:ascii="Tahoma" w:eastAsia="Times New Roman" w:hAnsi="Tahoma" w:cs="Tahoma"/>
          <w:b/>
          <w:bCs/>
          <w:color w:val="000000" w:themeColor="text1"/>
          <w:sz w:val="24"/>
          <w:szCs w:val="24"/>
          <w:lang w:eastAsia="pl-PL"/>
        </w:rPr>
        <w:t xml:space="preserve">§ </w:t>
      </w:r>
      <w:r w:rsidR="00551169">
        <w:rPr>
          <w:rFonts w:ascii="Tahoma" w:eastAsia="Times New Roman" w:hAnsi="Tahoma" w:cs="Tahoma"/>
          <w:b/>
          <w:bCs/>
          <w:color w:val="000000" w:themeColor="text1"/>
          <w:sz w:val="24"/>
          <w:szCs w:val="24"/>
          <w:lang w:eastAsia="pl-PL"/>
        </w:rPr>
        <w:t>20</w:t>
      </w:r>
      <w:r w:rsidRPr="0031570B">
        <w:rPr>
          <w:rFonts w:ascii="Tahoma" w:eastAsia="Times New Roman" w:hAnsi="Tahoma" w:cs="Tahoma"/>
          <w:b/>
          <w:bCs/>
          <w:color w:val="000000" w:themeColor="text1"/>
          <w:sz w:val="24"/>
          <w:szCs w:val="24"/>
          <w:lang w:eastAsia="pl-PL"/>
        </w:rPr>
        <w:t>.</w:t>
      </w:r>
    </w:p>
    <w:p w14:paraId="2E350D6B" w14:textId="77777777" w:rsidR="00703445" w:rsidRPr="0031570B" w:rsidRDefault="00703445" w:rsidP="00703445">
      <w:pPr>
        <w:spacing w:after="0" w:line="276" w:lineRule="auto"/>
        <w:jc w:val="center"/>
        <w:rPr>
          <w:rFonts w:ascii="Tahoma" w:eastAsia="Times New Roman" w:hAnsi="Tahoma" w:cs="Tahoma"/>
          <w:bCs/>
          <w:color w:val="000000" w:themeColor="text1"/>
          <w:sz w:val="24"/>
          <w:szCs w:val="24"/>
          <w:lang w:eastAsia="pl-PL"/>
        </w:rPr>
      </w:pPr>
      <w:r>
        <w:rPr>
          <w:rFonts w:ascii="Tahoma" w:eastAsia="Times New Roman" w:hAnsi="Tahoma" w:cs="Tahoma"/>
          <w:b/>
          <w:bCs/>
          <w:color w:val="000000" w:themeColor="text1"/>
          <w:sz w:val="24"/>
          <w:szCs w:val="24"/>
          <w:lang w:eastAsia="pl-PL"/>
        </w:rPr>
        <w:t>Postanowienia końcowe</w:t>
      </w:r>
    </w:p>
    <w:p w14:paraId="44509C29" w14:textId="77777777" w:rsidR="00C52992" w:rsidRDefault="007F632B" w:rsidP="00C52992">
      <w:pPr>
        <w:pStyle w:val="Akapitzlist"/>
        <w:numPr>
          <w:ilvl w:val="3"/>
          <w:numId w:val="21"/>
        </w:numPr>
        <w:tabs>
          <w:tab w:val="clear" w:pos="2880"/>
          <w:tab w:val="num" w:pos="426"/>
        </w:tabs>
        <w:spacing w:line="276" w:lineRule="auto"/>
        <w:ind w:left="426" w:hanging="426"/>
        <w:jc w:val="both"/>
        <w:rPr>
          <w:rFonts w:ascii="Tahoma" w:hAnsi="Tahoma" w:cs="Tahoma"/>
          <w:bCs/>
          <w:sz w:val="24"/>
          <w:szCs w:val="24"/>
          <w:lang w:eastAsia="pl-PL"/>
        </w:rPr>
      </w:pPr>
      <w:r w:rsidRPr="00C52992">
        <w:rPr>
          <w:rFonts w:ascii="Tahoma" w:hAnsi="Tahoma" w:cs="Tahoma"/>
          <w:bCs/>
          <w:sz w:val="24"/>
          <w:szCs w:val="24"/>
          <w:lang w:eastAsia="pl-PL"/>
        </w:rPr>
        <w:t>W sprawach nieuregulowanych niniejszą umową mają zastosowanie przepisy Kodeksu Cywilnego i ustawy Prawo zamówień publicznych.</w:t>
      </w:r>
    </w:p>
    <w:p w14:paraId="6383A603" w14:textId="77777777" w:rsidR="00C52992" w:rsidRDefault="007F632B" w:rsidP="00C52992">
      <w:pPr>
        <w:pStyle w:val="Akapitzlist"/>
        <w:numPr>
          <w:ilvl w:val="3"/>
          <w:numId w:val="21"/>
        </w:numPr>
        <w:tabs>
          <w:tab w:val="clear" w:pos="2880"/>
          <w:tab w:val="num" w:pos="426"/>
        </w:tabs>
        <w:spacing w:line="276" w:lineRule="auto"/>
        <w:ind w:left="426" w:hanging="426"/>
        <w:jc w:val="both"/>
        <w:rPr>
          <w:rFonts w:ascii="Tahoma" w:hAnsi="Tahoma" w:cs="Tahoma"/>
          <w:bCs/>
          <w:sz w:val="24"/>
          <w:szCs w:val="24"/>
          <w:lang w:eastAsia="pl-PL"/>
        </w:rPr>
      </w:pPr>
      <w:r w:rsidRPr="00C52992">
        <w:rPr>
          <w:rFonts w:ascii="Tahoma" w:hAnsi="Tahoma" w:cs="Tahoma"/>
          <w:bCs/>
          <w:sz w:val="24"/>
          <w:szCs w:val="24"/>
          <w:lang w:eastAsia="pl-PL"/>
        </w:rPr>
        <w:t xml:space="preserve">Ewentualne spory dotyczące niniejszej umowy w pierwszej kolejności będą rozstrzygane w drodze mediacji. Mediacja będzie prowadzona przez Mediatorów Stałych Sądu Polubownego  przy  Prokuratorii  Generalnej  Rzeczypospolitej  Polskiej  zgodnie z Regulaminem tego Sądu. W przypadku braku możliwości osiągnięcia porozumienia, spory będą rozstrzygane przez </w:t>
      </w:r>
      <w:r w:rsidR="00C52992">
        <w:rPr>
          <w:rFonts w:ascii="Tahoma" w:hAnsi="Tahoma" w:cs="Tahoma"/>
          <w:bCs/>
          <w:sz w:val="24"/>
          <w:szCs w:val="24"/>
          <w:lang w:val="pl-PL" w:eastAsia="pl-PL"/>
        </w:rPr>
        <w:t>sąd</w:t>
      </w:r>
      <w:r w:rsidRPr="00C52992">
        <w:rPr>
          <w:rFonts w:ascii="Tahoma" w:hAnsi="Tahoma" w:cs="Tahoma"/>
          <w:bCs/>
          <w:sz w:val="24"/>
          <w:szCs w:val="24"/>
          <w:lang w:eastAsia="pl-PL"/>
        </w:rPr>
        <w:t xml:space="preserve"> właściwy dla siedziby </w:t>
      </w:r>
      <w:r w:rsidR="00C52992" w:rsidRPr="00C52992">
        <w:rPr>
          <w:rFonts w:ascii="Tahoma" w:hAnsi="Tahoma" w:cs="Tahoma"/>
          <w:bCs/>
          <w:sz w:val="24"/>
          <w:szCs w:val="24"/>
          <w:lang w:eastAsia="pl-PL"/>
        </w:rPr>
        <w:t>zamawiającego</w:t>
      </w:r>
      <w:r w:rsidRPr="00C52992">
        <w:rPr>
          <w:rFonts w:ascii="Tahoma" w:hAnsi="Tahoma" w:cs="Tahoma"/>
          <w:bCs/>
          <w:sz w:val="24"/>
          <w:szCs w:val="24"/>
          <w:lang w:eastAsia="pl-PL"/>
        </w:rPr>
        <w:t>.</w:t>
      </w:r>
    </w:p>
    <w:p w14:paraId="4C84A81E" w14:textId="77777777" w:rsidR="00C52992" w:rsidRPr="00C52992" w:rsidRDefault="007F632B" w:rsidP="00C52992">
      <w:pPr>
        <w:pStyle w:val="Akapitzlist"/>
        <w:numPr>
          <w:ilvl w:val="3"/>
          <w:numId w:val="21"/>
        </w:numPr>
        <w:tabs>
          <w:tab w:val="clear" w:pos="2880"/>
          <w:tab w:val="num" w:pos="426"/>
        </w:tabs>
        <w:spacing w:line="276" w:lineRule="auto"/>
        <w:ind w:left="426" w:hanging="426"/>
        <w:jc w:val="both"/>
        <w:rPr>
          <w:rFonts w:ascii="Tahoma" w:hAnsi="Tahoma" w:cs="Tahoma"/>
          <w:bCs/>
          <w:sz w:val="24"/>
          <w:szCs w:val="24"/>
          <w:lang w:eastAsia="pl-PL"/>
        </w:rPr>
      </w:pPr>
      <w:r w:rsidRPr="00C52992">
        <w:rPr>
          <w:rFonts w:ascii="Tahoma" w:hAnsi="Tahoma" w:cs="Tahoma"/>
          <w:bCs/>
          <w:sz w:val="24"/>
          <w:szCs w:val="24"/>
          <w:lang w:eastAsia="pl-PL"/>
        </w:rPr>
        <w:t>Zmiana danych adresowych, adresów e-mail lub numerów telefonów na etapie realizacji umowy nie stanową zmiany niniejszej umowy.</w:t>
      </w:r>
      <w:r w:rsidR="00C52992">
        <w:rPr>
          <w:rFonts w:ascii="Tahoma" w:hAnsi="Tahoma" w:cs="Tahoma"/>
          <w:bCs/>
          <w:sz w:val="24"/>
          <w:szCs w:val="24"/>
          <w:lang w:val="pl-PL" w:eastAsia="pl-PL"/>
        </w:rPr>
        <w:t xml:space="preserve"> </w:t>
      </w:r>
      <w:r w:rsidR="00C52992" w:rsidRPr="00C52992">
        <w:rPr>
          <w:rFonts w:ascii="Tahoma" w:hAnsi="Tahoma" w:cs="Tahoma"/>
          <w:bCs/>
          <w:sz w:val="24"/>
          <w:szCs w:val="24"/>
          <w:lang w:eastAsia="pl-PL"/>
        </w:rPr>
        <w:t xml:space="preserve">Strony są zobowiązane do wzajemnego powiadamiania się na piśmie o każdej zmianie adresu. Powiadomienie powinno być pod rygorem nieważności dokonane w formie pisemnej i doręczone stronie osobiście za pisemnym potwierdzeniem odbioru lub listem poleconym za zwrotnym potwierdzeniem odbioru. Powiadomienie jest skuteczne od chwili jego </w:t>
      </w:r>
      <w:r w:rsidR="00C52992" w:rsidRPr="00C52992">
        <w:rPr>
          <w:rFonts w:ascii="Tahoma" w:hAnsi="Tahoma" w:cs="Tahoma"/>
          <w:bCs/>
          <w:sz w:val="24"/>
          <w:szCs w:val="24"/>
          <w:lang w:eastAsia="pl-PL"/>
        </w:rPr>
        <w:lastRenderedPageBreak/>
        <w:t>otrzymania przez stronę, do której jest adresowane lub w przypadku wysłania listem poleconym, 14 – tego dnia od daty nadania listu.</w:t>
      </w:r>
      <w:r w:rsidR="00C52992">
        <w:rPr>
          <w:rFonts w:ascii="Tahoma" w:hAnsi="Tahoma" w:cs="Tahoma"/>
          <w:bCs/>
          <w:sz w:val="24"/>
          <w:szCs w:val="24"/>
          <w:lang w:val="pl-PL" w:eastAsia="pl-PL"/>
        </w:rPr>
        <w:t xml:space="preserve"> </w:t>
      </w:r>
      <w:r w:rsidR="00C52992" w:rsidRPr="00C52992">
        <w:rPr>
          <w:rFonts w:ascii="Tahoma" w:hAnsi="Tahoma" w:cs="Tahoma"/>
          <w:bCs/>
          <w:sz w:val="24"/>
          <w:szCs w:val="24"/>
          <w:lang w:eastAsia="pl-PL"/>
        </w:rPr>
        <w:t xml:space="preserve">Zaniechanie powyższego obowiązku powoduje, że pismo wysłane na adres określony w </w:t>
      </w:r>
      <w:r w:rsidR="00C52992">
        <w:rPr>
          <w:rFonts w:ascii="Tahoma" w:hAnsi="Tahoma" w:cs="Tahoma"/>
          <w:bCs/>
          <w:sz w:val="24"/>
          <w:szCs w:val="24"/>
          <w:lang w:val="pl-PL" w:eastAsia="pl-PL"/>
        </w:rPr>
        <w:t>umowie</w:t>
      </w:r>
      <w:r w:rsidR="00C52992" w:rsidRPr="00C52992">
        <w:rPr>
          <w:rFonts w:ascii="Tahoma" w:hAnsi="Tahoma" w:cs="Tahoma"/>
          <w:bCs/>
          <w:sz w:val="24"/>
          <w:szCs w:val="24"/>
          <w:lang w:eastAsia="pl-PL"/>
        </w:rPr>
        <w:t xml:space="preserve"> uznaje się za doręczone.</w:t>
      </w:r>
    </w:p>
    <w:p w14:paraId="18325760" w14:textId="77777777" w:rsidR="00C52992" w:rsidRDefault="007F632B" w:rsidP="00C52992">
      <w:pPr>
        <w:pStyle w:val="Akapitzlist"/>
        <w:numPr>
          <w:ilvl w:val="3"/>
          <w:numId w:val="21"/>
        </w:numPr>
        <w:tabs>
          <w:tab w:val="clear" w:pos="2880"/>
          <w:tab w:val="num" w:pos="426"/>
        </w:tabs>
        <w:spacing w:line="276" w:lineRule="auto"/>
        <w:ind w:left="426" w:hanging="426"/>
        <w:jc w:val="both"/>
        <w:rPr>
          <w:rFonts w:ascii="Tahoma" w:hAnsi="Tahoma" w:cs="Tahoma"/>
          <w:bCs/>
          <w:sz w:val="24"/>
          <w:szCs w:val="24"/>
          <w:lang w:eastAsia="pl-PL"/>
        </w:rPr>
      </w:pPr>
      <w:r w:rsidRPr="00C52992">
        <w:rPr>
          <w:rFonts w:ascii="Tahoma" w:hAnsi="Tahoma" w:cs="Tahoma"/>
          <w:bCs/>
          <w:sz w:val="24"/>
          <w:szCs w:val="24"/>
          <w:lang w:eastAsia="pl-PL"/>
        </w:rPr>
        <w:t>Wszelkie zmiany i uzupełnienia niniejszej umowy wymagają pod rygorem nieważności zachowania formy pisemnej w postaci aneksu</w:t>
      </w:r>
    </w:p>
    <w:p w14:paraId="5E4EB47F" w14:textId="77777777" w:rsidR="007F632B" w:rsidRDefault="007F632B" w:rsidP="00C52992">
      <w:pPr>
        <w:pStyle w:val="Akapitzlist"/>
        <w:numPr>
          <w:ilvl w:val="3"/>
          <w:numId w:val="21"/>
        </w:numPr>
        <w:tabs>
          <w:tab w:val="clear" w:pos="2880"/>
          <w:tab w:val="num" w:pos="426"/>
        </w:tabs>
        <w:spacing w:line="276" w:lineRule="auto"/>
        <w:ind w:left="426" w:hanging="426"/>
        <w:jc w:val="both"/>
        <w:rPr>
          <w:rFonts w:ascii="Tahoma" w:hAnsi="Tahoma" w:cs="Tahoma"/>
          <w:bCs/>
          <w:sz w:val="24"/>
          <w:szCs w:val="24"/>
          <w:lang w:eastAsia="pl-PL"/>
        </w:rPr>
      </w:pPr>
      <w:r w:rsidRPr="00C52992">
        <w:rPr>
          <w:rFonts w:ascii="Tahoma" w:hAnsi="Tahoma" w:cs="Tahoma"/>
          <w:bCs/>
          <w:sz w:val="24"/>
          <w:szCs w:val="24"/>
          <w:lang w:eastAsia="pl-PL"/>
        </w:rPr>
        <w:t xml:space="preserve">Umowę sporządzono w trzech jednobrzmiących egzemplarzach, dwa dla </w:t>
      </w:r>
      <w:r w:rsidR="00C52992" w:rsidRPr="00C52992">
        <w:rPr>
          <w:rFonts w:ascii="Tahoma" w:hAnsi="Tahoma" w:cs="Tahoma"/>
          <w:bCs/>
          <w:sz w:val="24"/>
          <w:szCs w:val="24"/>
          <w:lang w:eastAsia="pl-PL"/>
        </w:rPr>
        <w:t>zamawiającego</w:t>
      </w:r>
      <w:r w:rsidRPr="00C52992">
        <w:rPr>
          <w:rFonts w:ascii="Tahoma" w:hAnsi="Tahoma" w:cs="Tahoma"/>
          <w:bCs/>
          <w:sz w:val="24"/>
          <w:szCs w:val="24"/>
          <w:lang w:eastAsia="pl-PL"/>
        </w:rPr>
        <w:t xml:space="preserve"> i jeden dla </w:t>
      </w:r>
      <w:r w:rsidR="00C52992" w:rsidRPr="00C52992">
        <w:rPr>
          <w:rFonts w:ascii="Tahoma" w:hAnsi="Tahoma" w:cs="Tahoma"/>
          <w:bCs/>
          <w:sz w:val="24"/>
          <w:szCs w:val="24"/>
          <w:lang w:eastAsia="pl-PL"/>
        </w:rPr>
        <w:t>wykonawcy</w:t>
      </w:r>
      <w:r w:rsidRPr="00C52992">
        <w:rPr>
          <w:rFonts w:ascii="Tahoma" w:hAnsi="Tahoma" w:cs="Tahoma"/>
          <w:bCs/>
          <w:sz w:val="24"/>
          <w:szCs w:val="24"/>
          <w:lang w:eastAsia="pl-PL"/>
        </w:rPr>
        <w:t>.</w:t>
      </w:r>
    </w:p>
    <w:p w14:paraId="0C6F55F0" w14:textId="77777777" w:rsidR="00C52992" w:rsidRDefault="00C52992" w:rsidP="00C52992">
      <w:pPr>
        <w:spacing w:line="276" w:lineRule="auto"/>
        <w:jc w:val="both"/>
        <w:rPr>
          <w:rFonts w:ascii="Tahoma" w:hAnsi="Tahoma" w:cs="Tahoma"/>
          <w:bCs/>
          <w:sz w:val="24"/>
          <w:szCs w:val="24"/>
          <w:lang w:eastAsia="pl-PL"/>
        </w:rPr>
      </w:pPr>
    </w:p>
    <w:p w14:paraId="26409DF3" w14:textId="77777777" w:rsidR="00C52992" w:rsidRPr="00C52992" w:rsidRDefault="00C52992" w:rsidP="00C52992">
      <w:pPr>
        <w:spacing w:line="276" w:lineRule="auto"/>
        <w:jc w:val="both"/>
        <w:rPr>
          <w:rFonts w:ascii="Tahoma" w:hAnsi="Tahoma" w:cs="Tahoma"/>
          <w:bCs/>
          <w:sz w:val="24"/>
          <w:szCs w:val="24"/>
          <w:lang w:eastAsia="pl-PL"/>
        </w:rPr>
      </w:pPr>
      <w:r w:rsidRPr="00C52992">
        <w:rPr>
          <w:rFonts w:ascii="Tahoma" w:hAnsi="Tahoma" w:cs="Tahoma"/>
          <w:bCs/>
          <w:sz w:val="24"/>
          <w:szCs w:val="24"/>
          <w:lang w:eastAsia="pl-PL"/>
        </w:rPr>
        <w:t>Integralną część umowy stanowią następujące załączniki:</w:t>
      </w:r>
    </w:p>
    <w:p w14:paraId="7A3C84FE" w14:textId="4E15743D" w:rsidR="00F749DA" w:rsidRPr="00F749DA" w:rsidRDefault="00F749DA" w:rsidP="00C52992">
      <w:pPr>
        <w:pStyle w:val="Akapitzlist"/>
        <w:numPr>
          <w:ilvl w:val="6"/>
          <w:numId w:val="21"/>
        </w:numPr>
        <w:tabs>
          <w:tab w:val="clear" w:pos="504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Opis przedmiotu zamówienia</w:t>
      </w:r>
    </w:p>
    <w:p w14:paraId="57E9755B" w14:textId="7CBF770B" w:rsidR="00150397" w:rsidRPr="00150397" w:rsidRDefault="00F749DA" w:rsidP="00150397">
      <w:pPr>
        <w:pStyle w:val="Akapitzlist"/>
        <w:numPr>
          <w:ilvl w:val="6"/>
          <w:numId w:val="21"/>
        </w:numPr>
        <w:tabs>
          <w:tab w:val="clear" w:pos="504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Wykaz osób</w:t>
      </w:r>
      <w:r w:rsidR="00150397">
        <w:rPr>
          <w:rFonts w:ascii="Tahoma" w:hAnsi="Tahoma" w:cs="Tahoma"/>
          <w:bCs/>
          <w:sz w:val="24"/>
          <w:szCs w:val="24"/>
          <w:lang w:val="pl-PL" w:eastAsia="pl-PL"/>
        </w:rPr>
        <w:t xml:space="preserve"> </w:t>
      </w:r>
      <w:r w:rsidR="00150397" w:rsidRPr="00150397">
        <w:rPr>
          <w:rFonts w:ascii="Tahoma" w:hAnsi="Tahoma" w:cs="Tahoma"/>
          <w:bCs/>
          <w:sz w:val="24"/>
          <w:szCs w:val="24"/>
          <w:lang w:eastAsia="pl-PL"/>
        </w:rPr>
        <w:t>skierowanych przez wykonawcę do realizacji zamówienia publicznego.</w:t>
      </w:r>
    </w:p>
    <w:p w14:paraId="17F82AE0" w14:textId="7EC70CDE" w:rsidR="00C52992" w:rsidRPr="00C52992" w:rsidRDefault="00C52992" w:rsidP="00C52992">
      <w:pPr>
        <w:pStyle w:val="Akapitzlist"/>
        <w:numPr>
          <w:ilvl w:val="6"/>
          <w:numId w:val="21"/>
        </w:numPr>
        <w:tabs>
          <w:tab w:val="clear" w:pos="5040"/>
          <w:tab w:val="num" w:pos="426"/>
        </w:tabs>
        <w:spacing w:line="276" w:lineRule="auto"/>
        <w:ind w:left="426" w:hanging="426"/>
        <w:jc w:val="both"/>
        <w:rPr>
          <w:rFonts w:ascii="Tahoma" w:hAnsi="Tahoma" w:cs="Tahoma"/>
          <w:bCs/>
          <w:sz w:val="24"/>
          <w:szCs w:val="24"/>
          <w:lang w:eastAsia="pl-PL"/>
        </w:rPr>
      </w:pPr>
      <w:r>
        <w:rPr>
          <w:rFonts w:ascii="Tahoma" w:hAnsi="Tahoma" w:cs="Tahoma"/>
          <w:bCs/>
          <w:sz w:val="24"/>
          <w:szCs w:val="24"/>
          <w:lang w:val="pl-PL" w:eastAsia="pl-PL"/>
        </w:rPr>
        <w:t>Formularz oferty</w:t>
      </w:r>
      <w:r w:rsidR="00D67EAF">
        <w:rPr>
          <w:rFonts w:ascii="Tahoma" w:hAnsi="Tahoma" w:cs="Tahoma"/>
          <w:bCs/>
          <w:sz w:val="24"/>
          <w:szCs w:val="24"/>
          <w:lang w:val="pl-PL" w:eastAsia="pl-PL"/>
        </w:rPr>
        <w:t>.</w:t>
      </w:r>
    </w:p>
    <w:p w14:paraId="2691A4AD" w14:textId="77777777" w:rsidR="00C52992" w:rsidRPr="00C52992" w:rsidRDefault="00C52992" w:rsidP="00C52992">
      <w:pPr>
        <w:pStyle w:val="Akapitzlist"/>
        <w:spacing w:line="276" w:lineRule="auto"/>
        <w:ind w:left="426"/>
        <w:jc w:val="both"/>
        <w:rPr>
          <w:rFonts w:ascii="Tahoma" w:hAnsi="Tahoma" w:cs="Tahoma"/>
          <w:bCs/>
          <w:sz w:val="24"/>
          <w:szCs w:val="24"/>
          <w:lang w:eastAsia="pl-PL"/>
        </w:rPr>
      </w:pPr>
    </w:p>
    <w:p w14:paraId="3C673765" w14:textId="77777777" w:rsidR="00684088" w:rsidRDefault="00684088" w:rsidP="00E814EA">
      <w:pPr>
        <w:spacing w:after="0" w:line="276" w:lineRule="auto"/>
        <w:jc w:val="both"/>
        <w:rPr>
          <w:rFonts w:ascii="Tahoma" w:eastAsia="Times New Roman" w:hAnsi="Tahoma" w:cs="Tahoma"/>
          <w:bCs/>
          <w:sz w:val="24"/>
          <w:szCs w:val="24"/>
          <w:lang w:eastAsia="pl-PL"/>
        </w:rPr>
      </w:pPr>
    </w:p>
    <w:p w14:paraId="5EC50085" w14:textId="77777777" w:rsidR="00C52992" w:rsidRPr="007D4CA5" w:rsidRDefault="00C52992" w:rsidP="00C52992">
      <w:pPr>
        <w:jc w:val="center"/>
        <w:rPr>
          <w:rFonts w:ascii="Tahoma" w:hAnsi="Tahoma" w:cs="Tahoma"/>
          <w:b/>
          <w:bCs/>
        </w:rPr>
      </w:pPr>
      <w:r w:rsidRPr="007D4CA5">
        <w:rPr>
          <w:rFonts w:ascii="Tahoma" w:hAnsi="Tahoma" w:cs="Tahoma"/>
          <w:b/>
          <w:bCs/>
        </w:rPr>
        <w:t xml:space="preserve">ZAMAWIAJĄCY                 </w:t>
      </w:r>
      <w:r w:rsidRPr="007D4CA5">
        <w:rPr>
          <w:rFonts w:ascii="Tahoma" w:hAnsi="Tahoma" w:cs="Tahoma"/>
          <w:b/>
          <w:bCs/>
        </w:rPr>
        <w:tab/>
      </w:r>
      <w:r w:rsidRPr="007D4CA5">
        <w:rPr>
          <w:rFonts w:ascii="Tahoma" w:hAnsi="Tahoma" w:cs="Tahoma"/>
          <w:b/>
          <w:bCs/>
        </w:rPr>
        <w:tab/>
      </w:r>
      <w:r w:rsidRPr="007D4CA5">
        <w:rPr>
          <w:rFonts w:ascii="Tahoma" w:hAnsi="Tahoma" w:cs="Tahoma"/>
          <w:b/>
          <w:bCs/>
        </w:rPr>
        <w:tab/>
      </w:r>
      <w:r w:rsidRPr="007D4CA5">
        <w:rPr>
          <w:rFonts w:ascii="Tahoma" w:hAnsi="Tahoma" w:cs="Tahoma"/>
          <w:b/>
          <w:bCs/>
        </w:rPr>
        <w:tab/>
      </w:r>
      <w:r w:rsidRPr="007D4CA5">
        <w:rPr>
          <w:rFonts w:ascii="Tahoma" w:hAnsi="Tahoma" w:cs="Tahoma"/>
          <w:b/>
          <w:bCs/>
        </w:rPr>
        <w:tab/>
        <w:t>WYKONAWCA</w:t>
      </w:r>
    </w:p>
    <w:p w14:paraId="46B1DE8F" w14:textId="77777777" w:rsidR="00684088" w:rsidRDefault="00684088" w:rsidP="00E814EA">
      <w:pPr>
        <w:spacing w:after="0" w:line="276" w:lineRule="auto"/>
        <w:jc w:val="both"/>
        <w:rPr>
          <w:rFonts w:ascii="Tahoma" w:eastAsia="Times New Roman" w:hAnsi="Tahoma" w:cs="Tahoma"/>
          <w:bCs/>
          <w:sz w:val="24"/>
          <w:szCs w:val="24"/>
          <w:lang w:eastAsia="pl-PL"/>
        </w:rPr>
      </w:pPr>
    </w:p>
    <w:p w14:paraId="30B3F189" w14:textId="77777777" w:rsidR="00684088" w:rsidRDefault="00684088" w:rsidP="00E814EA">
      <w:pPr>
        <w:spacing w:after="0" w:line="276" w:lineRule="auto"/>
        <w:jc w:val="both"/>
        <w:rPr>
          <w:rFonts w:ascii="Tahoma" w:eastAsia="Times New Roman" w:hAnsi="Tahoma" w:cs="Tahoma"/>
          <w:bCs/>
          <w:sz w:val="24"/>
          <w:szCs w:val="24"/>
          <w:lang w:eastAsia="pl-PL"/>
        </w:rPr>
      </w:pPr>
    </w:p>
    <w:p w14:paraId="0245E998" w14:textId="77777777" w:rsidR="00684088" w:rsidRDefault="00684088" w:rsidP="00E814EA">
      <w:pPr>
        <w:spacing w:after="0" w:line="276" w:lineRule="auto"/>
        <w:jc w:val="both"/>
        <w:rPr>
          <w:rFonts w:ascii="Tahoma" w:eastAsia="Times New Roman" w:hAnsi="Tahoma" w:cs="Tahoma"/>
          <w:bCs/>
          <w:sz w:val="24"/>
          <w:szCs w:val="24"/>
          <w:lang w:eastAsia="pl-PL"/>
        </w:rPr>
      </w:pPr>
    </w:p>
    <w:p w14:paraId="4F1F1102" w14:textId="77777777" w:rsidR="00684088" w:rsidRDefault="00684088" w:rsidP="00E814EA">
      <w:pPr>
        <w:spacing w:after="0" w:line="276" w:lineRule="auto"/>
        <w:jc w:val="both"/>
        <w:rPr>
          <w:rFonts w:ascii="Tahoma" w:eastAsia="Times New Roman" w:hAnsi="Tahoma" w:cs="Tahoma"/>
          <w:bCs/>
          <w:sz w:val="24"/>
          <w:szCs w:val="24"/>
          <w:lang w:eastAsia="pl-PL"/>
        </w:rPr>
      </w:pPr>
    </w:p>
    <w:p w14:paraId="75DC5AAF" w14:textId="77777777" w:rsidR="00A67557" w:rsidRDefault="00A67557" w:rsidP="007D09BD">
      <w:pPr>
        <w:spacing w:after="0" w:line="240" w:lineRule="auto"/>
        <w:ind w:left="283"/>
        <w:jc w:val="both"/>
        <w:rPr>
          <w:rFonts w:ascii="Tahoma" w:eastAsia="Times New Roman" w:hAnsi="Tahoma" w:cs="Tahoma"/>
          <w:bCs/>
          <w:sz w:val="24"/>
          <w:szCs w:val="24"/>
          <w:lang w:eastAsia="pl-PL"/>
        </w:rPr>
      </w:pPr>
    </w:p>
    <w:sectPr w:rsidR="00A67557" w:rsidSect="00D53F70">
      <w:headerReference w:type="default" r:id="rId12"/>
      <w:footerReference w:type="default" r:id="rId13"/>
      <w:pgSz w:w="11906" w:h="16838"/>
      <w:pgMar w:top="709" w:right="1417" w:bottom="709" w:left="1417" w:header="426"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A839B" w14:textId="77777777" w:rsidR="00D903D3" w:rsidRDefault="00D903D3" w:rsidP="00D311FB">
      <w:pPr>
        <w:spacing w:after="0" w:line="240" w:lineRule="auto"/>
      </w:pPr>
      <w:r>
        <w:separator/>
      </w:r>
    </w:p>
  </w:endnote>
  <w:endnote w:type="continuationSeparator" w:id="0">
    <w:p w14:paraId="49731159" w14:textId="77777777" w:rsidR="00D903D3" w:rsidRDefault="00D903D3" w:rsidP="00D31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389205"/>
      <w:docPartObj>
        <w:docPartGallery w:val="Page Numbers (Bottom of Page)"/>
        <w:docPartUnique/>
      </w:docPartObj>
    </w:sdtPr>
    <w:sdtEndPr/>
    <w:sdtContent>
      <w:sdt>
        <w:sdtPr>
          <w:id w:val="1728636285"/>
          <w:docPartObj>
            <w:docPartGallery w:val="Page Numbers (Top of Page)"/>
            <w:docPartUnique/>
          </w:docPartObj>
        </w:sdtPr>
        <w:sdtEndPr/>
        <w:sdtContent>
          <w:p w14:paraId="0A379EBA" w14:textId="752B9BD3" w:rsidR="006B5069" w:rsidRDefault="006B506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51AA3" w14:textId="77777777" w:rsidR="00D903D3" w:rsidRDefault="00D903D3" w:rsidP="00D311FB">
      <w:pPr>
        <w:spacing w:after="0" w:line="240" w:lineRule="auto"/>
      </w:pPr>
      <w:r>
        <w:separator/>
      </w:r>
    </w:p>
  </w:footnote>
  <w:footnote w:type="continuationSeparator" w:id="0">
    <w:p w14:paraId="1D221CDD" w14:textId="77777777" w:rsidR="00D903D3" w:rsidRDefault="00D903D3" w:rsidP="00D31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09C23258" w14:textId="1BA13D95" w:rsidR="00D53F70" w:rsidRDefault="00D53F70" w:rsidP="00D53F70">
        <w:pPr>
          <w:pStyle w:val="Nagwek"/>
        </w:pPr>
        <w:r w:rsidRPr="00400C7D">
          <w:t xml:space="preserve">Nr </w:t>
        </w:r>
        <w:r w:rsidRPr="00E22DEB">
          <w:t>sprawy: OA.PiD.261.2</w:t>
        </w:r>
        <w:r w:rsidR="00E22DEB" w:rsidRPr="00E22DEB">
          <w:t>9</w:t>
        </w:r>
        <w:r w:rsidRPr="00E22DEB">
          <w:t>.2024</w:t>
        </w:r>
      </w:p>
    </w:sdtContent>
  </w:sdt>
  <w:p w14:paraId="7EC940A7" w14:textId="77777777" w:rsidR="00D53F70" w:rsidRDefault="00D53F70" w:rsidP="00F7796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5369"/>
    <w:multiLevelType w:val="multilevel"/>
    <w:tmpl w:val="4B94F4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6664DE"/>
    <w:multiLevelType w:val="multilevel"/>
    <w:tmpl w:val="B06A62FC"/>
    <w:lvl w:ilvl="0">
      <w:start w:val="1"/>
      <w:numFmt w:val="lowerLetter"/>
      <w:lvlText w:val="%1)"/>
      <w:lvlJc w:val="left"/>
      <w:pPr>
        <w:ind w:left="427" w:firstLine="0"/>
      </w:pPr>
      <w:rPr>
        <w:rFonts w:ascii="Tahoma" w:eastAsia="Times New Roman" w:hAnsi="Tahoma" w:cs="Tahoma" w:hint="default"/>
        <w:b w:val="0"/>
        <w:i w:val="0"/>
        <w:strike w:val="0"/>
        <w:dstrike w:val="0"/>
        <w:color w:val="000000"/>
        <w:position w:val="0"/>
        <w:sz w:val="24"/>
        <w:szCs w:val="24"/>
        <w:u w:val="none"/>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0"/>
        <w:szCs w:val="20"/>
        <w:u w:val="none"/>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0"/>
        <w:szCs w:val="20"/>
        <w:u w:val="none"/>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0"/>
        <w:szCs w:val="20"/>
        <w:u w:val="none"/>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0"/>
        <w:szCs w:val="20"/>
        <w:u w:val="none"/>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0"/>
        <w:szCs w:val="20"/>
        <w:u w:val="none"/>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0"/>
        <w:szCs w:val="20"/>
        <w:u w:val="none"/>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0"/>
        <w:szCs w:val="20"/>
        <w:u w:val="none"/>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0"/>
        <w:szCs w:val="20"/>
        <w:u w:val="none"/>
        <w:vertAlign w:val="baseline"/>
      </w:rPr>
    </w:lvl>
  </w:abstractNum>
  <w:abstractNum w:abstractNumId="2" w15:restartNumberingAfterBreak="0">
    <w:nsid w:val="08DA450C"/>
    <w:multiLevelType w:val="hybridMultilevel"/>
    <w:tmpl w:val="378073CA"/>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F429AC"/>
    <w:multiLevelType w:val="hybridMultilevel"/>
    <w:tmpl w:val="9E70A03E"/>
    <w:lvl w:ilvl="0" w:tplc="2C32E45A">
      <w:start w:val="1"/>
      <w:numFmt w:val="lowerLetter"/>
      <w:lvlText w:val="%1)"/>
      <w:lvlJc w:val="left"/>
      <w:pPr>
        <w:ind w:left="1429" w:hanging="360"/>
      </w:pPr>
      <w:rPr>
        <w:rFonts w:ascii="Tahoma" w:eastAsia="Calibri" w:hAnsi="Tahoma" w:cs="Tahoma"/>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5976FBB"/>
    <w:multiLevelType w:val="hybridMultilevel"/>
    <w:tmpl w:val="44409EB0"/>
    <w:lvl w:ilvl="0" w:tplc="5D620358">
      <w:start w:val="1"/>
      <w:numFmt w:val="lowerLetter"/>
      <w:lvlText w:val="%1)"/>
      <w:lvlJc w:val="left"/>
      <w:pPr>
        <w:ind w:left="720" w:hanging="360"/>
      </w:pPr>
      <w:rPr>
        <w:rFonts w:ascii="Tahoma" w:hAnsi="Tahoma" w:cs="Tahoma"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E366DE"/>
    <w:multiLevelType w:val="hybridMultilevel"/>
    <w:tmpl w:val="64E88D7A"/>
    <w:lvl w:ilvl="0" w:tplc="AEC6916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207E2A35"/>
    <w:multiLevelType w:val="hybridMultilevel"/>
    <w:tmpl w:val="E6864742"/>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043817"/>
    <w:multiLevelType w:val="hybridMultilevel"/>
    <w:tmpl w:val="C36C8DA0"/>
    <w:lvl w:ilvl="0" w:tplc="C51694C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0C5CD6"/>
    <w:multiLevelType w:val="hybridMultilevel"/>
    <w:tmpl w:val="48647B7E"/>
    <w:lvl w:ilvl="0" w:tplc="7BC0DE12">
      <w:start w:val="1"/>
      <w:numFmt w:val="decimal"/>
      <w:lvlText w:val="%1."/>
      <w:lvlJc w:val="left"/>
      <w:pPr>
        <w:ind w:left="756"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5E0D70"/>
    <w:multiLevelType w:val="multilevel"/>
    <w:tmpl w:val="4B94F4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FC3529"/>
    <w:multiLevelType w:val="hybridMultilevel"/>
    <w:tmpl w:val="78500D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784399"/>
    <w:multiLevelType w:val="hybridMultilevel"/>
    <w:tmpl w:val="21D67BFC"/>
    <w:lvl w:ilvl="0" w:tplc="C466205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8277452"/>
    <w:multiLevelType w:val="multilevel"/>
    <w:tmpl w:val="97424E56"/>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color w:val="000000"/>
        <w:lang w:val="x-none"/>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88464CA"/>
    <w:multiLevelType w:val="hybridMultilevel"/>
    <w:tmpl w:val="D0280C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F11ECC"/>
    <w:multiLevelType w:val="hybridMultilevel"/>
    <w:tmpl w:val="14BCE996"/>
    <w:lvl w:ilvl="0" w:tplc="9FAAC07A">
      <w:start w:val="1"/>
      <w:numFmt w:val="lowerLetter"/>
      <w:lvlText w:val="%1)"/>
      <w:lvlJc w:val="left"/>
      <w:pPr>
        <w:ind w:left="831" w:hanging="236"/>
      </w:pPr>
      <w:rPr>
        <w:rFonts w:ascii="Tahoma" w:eastAsiaTheme="minorHAnsi" w:hAnsi="Tahoma" w:cs="Tahoma"/>
        <w:spacing w:val="-1"/>
        <w:w w:val="101"/>
        <w:lang w:val="pl-PL" w:eastAsia="en-US" w:bidi="ar-SA"/>
      </w:rPr>
    </w:lvl>
    <w:lvl w:ilvl="1" w:tplc="755A9A64">
      <w:numFmt w:val="bullet"/>
      <w:lvlText w:val="•"/>
      <w:lvlJc w:val="left"/>
      <w:pPr>
        <w:ind w:left="1836" w:hanging="236"/>
      </w:pPr>
      <w:rPr>
        <w:rFonts w:hint="default"/>
        <w:lang w:val="pl-PL" w:eastAsia="en-US" w:bidi="ar-SA"/>
      </w:rPr>
    </w:lvl>
    <w:lvl w:ilvl="2" w:tplc="6A549CDC">
      <w:numFmt w:val="bullet"/>
      <w:lvlText w:val="•"/>
      <w:lvlJc w:val="left"/>
      <w:pPr>
        <w:ind w:left="2832" w:hanging="236"/>
      </w:pPr>
      <w:rPr>
        <w:rFonts w:hint="default"/>
        <w:lang w:val="pl-PL" w:eastAsia="en-US" w:bidi="ar-SA"/>
      </w:rPr>
    </w:lvl>
    <w:lvl w:ilvl="3" w:tplc="1360CB1E">
      <w:numFmt w:val="bullet"/>
      <w:lvlText w:val="•"/>
      <w:lvlJc w:val="left"/>
      <w:pPr>
        <w:ind w:left="3829" w:hanging="236"/>
      </w:pPr>
      <w:rPr>
        <w:rFonts w:hint="default"/>
        <w:lang w:val="pl-PL" w:eastAsia="en-US" w:bidi="ar-SA"/>
      </w:rPr>
    </w:lvl>
    <w:lvl w:ilvl="4" w:tplc="E848C4D8">
      <w:numFmt w:val="bullet"/>
      <w:lvlText w:val="•"/>
      <w:lvlJc w:val="left"/>
      <w:pPr>
        <w:ind w:left="4825" w:hanging="236"/>
      </w:pPr>
      <w:rPr>
        <w:rFonts w:hint="default"/>
        <w:lang w:val="pl-PL" w:eastAsia="en-US" w:bidi="ar-SA"/>
      </w:rPr>
    </w:lvl>
    <w:lvl w:ilvl="5" w:tplc="130E5BCC">
      <w:numFmt w:val="bullet"/>
      <w:lvlText w:val="•"/>
      <w:lvlJc w:val="left"/>
      <w:pPr>
        <w:ind w:left="5822" w:hanging="236"/>
      </w:pPr>
      <w:rPr>
        <w:rFonts w:hint="default"/>
        <w:lang w:val="pl-PL" w:eastAsia="en-US" w:bidi="ar-SA"/>
      </w:rPr>
    </w:lvl>
    <w:lvl w:ilvl="6" w:tplc="075827D0">
      <w:numFmt w:val="bullet"/>
      <w:lvlText w:val="•"/>
      <w:lvlJc w:val="left"/>
      <w:pPr>
        <w:ind w:left="6818" w:hanging="236"/>
      </w:pPr>
      <w:rPr>
        <w:rFonts w:hint="default"/>
        <w:lang w:val="pl-PL" w:eastAsia="en-US" w:bidi="ar-SA"/>
      </w:rPr>
    </w:lvl>
    <w:lvl w:ilvl="7" w:tplc="C80E4BC6">
      <w:numFmt w:val="bullet"/>
      <w:lvlText w:val="•"/>
      <w:lvlJc w:val="left"/>
      <w:pPr>
        <w:ind w:left="7814" w:hanging="236"/>
      </w:pPr>
      <w:rPr>
        <w:rFonts w:hint="default"/>
        <w:lang w:val="pl-PL" w:eastAsia="en-US" w:bidi="ar-SA"/>
      </w:rPr>
    </w:lvl>
    <w:lvl w:ilvl="8" w:tplc="563EF384">
      <w:numFmt w:val="bullet"/>
      <w:lvlText w:val="•"/>
      <w:lvlJc w:val="left"/>
      <w:pPr>
        <w:ind w:left="8811" w:hanging="236"/>
      </w:pPr>
      <w:rPr>
        <w:rFonts w:hint="default"/>
        <w:lang w:val="pl-PL" w:eastAsia="en-US" w:bidi="ar-SA"/>
      </w:rPr>
    </w:lvl>
  </w:abstractNum>
  <w:abstractNum w:abstractNumId="15" w15:restartNumberingAfterBreak="0">
    <w:nsid w:val="3B8B1595"/>
    <w:multiLevelType w:val="multilevel"/>
    <w:tmpl w:val="D09CB200"/>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ahoma" w:hAnsi="Tahoma" w:cs="Tahoma" w:hint="default"/>
        <w:b w:val="0"/>
        <w:b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D714AE9"/>
    <w:multiLevelType w:val="hybridMultilevel"/>
    <w:tmpl w:val="9228AB62"/>
    <w:lvl w:ilvl="0" w:tplc="7C321E50">
      <w:start w:val="1"/>
      <w:numFmt w:val="decimal"/>
      <w:lvlText w:val="%1."/>
      <w:lvlJc w:val="left"/>
      <w:pPr>
        <w:ind w:left="581" w:hanging="269"/>
      </w:pPr>
      <w:rPr>
        <w:rFonts w:hint="default"/>
        <w:spacing w:val="-1"/>
        <w:w w:val="104"/>
        <w:lang w:val="pl-PL" w:eastAsia="en-US" w:bidi="ar-SA"/>
      </w:rPr>
    </w:lvl>
    <w:lvl w:ilvl="1" w:tplc="4AF62C04">
      <w:numFmt w:val="bullet"/>
      <w:lvlText w:val="•"/>
      <w:lvlJc w:val="left"/>
      <w:pPr>
        <w:ind w:left="1602" w:hanging="269"/>
      </w:pPr>
      <w:rPr>
        <w:rFonts w:hint="default"/>
        <w:lang w:val="pl-PL" w:eastAsia="en-US" w:bidi="ar-SA"/>
      </w:rPr>
    </w:lvl>
    <w:lvl w:ilvl="2" w:tplc="E0001CA0">
      <w:numFmt w:val="bullet"/>
      <w:lvlText w:val="•"/>
      <w:lvlJc w:val="left"/>
      <w:pPr>
        <w:ind w:left="2624" w:hanging="269"/>
      </w:pPr>
      <w:rPr>
        <w:rFonts w:hint="default"/>
        <w:lang w:val="pl-PL" w:eastAsia="en-US" w:bidi="ar-SA"/>
      </w:rPr>
    </w:lvl>
    <w:lvl w:ilvl="3" w:tplc="9836B3C6">
      <w:numFmt w:val="bullet"/>
      <w:lvlText w:val="•"/>
      <w:lvlJc w:val="left"/>
      <w:pPr>
        <w:ind w:left="3647" w:hanging="269"/>
      </w:pPr>
      <w:rPr>
        <w:rFonts w:hint="default"/>
        <w:lang w:val="pl-PL" w:eastAsia="en-US" w:bidi="ar-SA"/>
      </w:rPr>
    </w:lvl>
    <w:lvl w:ilvl="4" w:tplc="4016D81E">
      <w:numFmt w:val="bullet"/>
      <w:lvlText w:val="•"/>
      <w:lvlJc w:val="left"/>
      <w:pPr>
        <w:ind w:left="4669" w:hanging="269"/>
      </w:pPr>
      <w:rPr>
        <w:rFonts w:hint="default"/>
        <w:lang w:val="pl-PL" w:eastAsia="en-US" w:bidi="ar-SA"/>
      </w:rPr>
    </w:lvl>
    <w:lvl w:ilvl="5" w:tplc="6E54F758">
      <w:numFmt w:val="bullet"/>
      <w:lvlText w:val="•"/>
      <w:lvlJc w:val="left"/>
      <w:pPr>
        <w:ind w:left="5692" w:hanging="269"/>
      </w:pPr>
      <w:rPr>
        <w:rFonts w:hint="default"/>
        <w:lang w:val="pl-PL" w:eastAsia="en-US" w:bidi="ar-SA"/>
      </w:rPr>
    </w:lvl>
    <w:lvl w:ilvl="6" w:tplc="B324088E">
      <w:numFmt w:val="bullet"/>
      <w:lvlText w:val="•"/>
      <w:lvlJc w:val="left"/>
      <w:pPr>
        <w:ind w:left="6714" w:hanging="269"/>
      </w:pPr>
      <w:rPr>
        <w:rFonts w:hint="default"/>
        <w:lang w:val="pl-PL" w:eastAsia="en-US" w:bidi="ar-SA"/>
      </w:rPr>
    </w:lvl>
    <w:lvl w:ilvl="7" w:tplc="9F40F9DA">
      <w:numFmt w:val="bullet"/>
      <w:lvlText w:val="•"/>
      <w:lvlJc w:val="left"/>
      <w:pPr>
        <w:ind w:left="7736" w:hanging="269"/>
      </w:pPr>
      <w:rPr>
        <w:rFonts w:hint="default"/>
        <w:lang w:val="pl-PL" w:eastAsia="en-US" w:bidi="ar-SA"/>
      </w:rPr>
    </w:lvl>
    <w:lvl w:ilvl="8" w:tplc="B4BC0B44">
      <w:numFmt w:val="bullet"/>
      <w:lvlText w:val="•"/>
      <w:lvlJc w:val="left"/>
      <w:pPr>
        <w:ind w:left="8759" w:hanging="269"/>
      </w:pPr>
      <w:rPr>
        <w:rFonts w:hint="default"/>
        <w:lang w:val="pl-PL" w:eastAsia="en-US" w:bidi="ar-SA"/>
      </w:rPr>
    </w:lvl>
  </w:abstractNum>
  <w:abstractNum w:abstractNumId="17" w15:restartNumberingAfterBreak="0">
    <w:nsid w:val="3ED41507"/>
    <w:multiLevelType w:val="hybridMultilevel"/>
    <w:tmpl w:val="F0BE4F30"/>
    <w:lvl w:ilvl="0" w:tplc="5A061912">
      <w:start w:val="1"/>
      <w:numFmt w:val="decimal"/>
      <w:lvlText w:val="%1."/>
      <w:lvlJc w:val="left"/>
      <w:pPr>
        <w:ind w:left="782" w:hanging="540"/>
      </w:pPr>
      <w:rPr>
        <w:rFonts w:ascii="Tahoma" w:eastAsia="Arial" w:hAnsi="Tahoma" w:cs="Tahoma" w:hint="default"/>
        <w:b w:val="0"/>
        <w:bCs w:val="0"/>
        <w:i w:val="0"/>
        <w:iCs w:val="0"/>
        <w:spacing w:val="-1"/>
        <w:w w:val="100"/>
        <w:sz w:val="24"/>
        <w:szCs w:val="24"/>
        <w:lang w:val="pl-PL" w:eastAsia="en-US" w:bidi="ar-SA"/>
      </w:rPr>
    </w:lvl>
    <w:lvl w:ilvl="1" w:tplc="0E7639B6">
      <w:numFmt w:val="bullet"/>
      <w:lvlText w:val="•"/>
      <w:lvlJc w:val="left"/>
      <w:pPr>
        <w:ind w:left="1684" w:hanging="540"/>
      </w:pPr>
      <w:rPr>
        <w:lang w:val="pl-PL" w:eastAsia="en-US" w:bidi="ar-SA"/>
      </w:rPr>
    </w:lvl>
    <w:lvl w:ilvl="2" w:tplc="6CF449C2">
      <w:numFmt w:val="bullet"/>
      <w:lvlText w:val="•"/>
      <w:lvlJc w:val="left"/>
      <w:pPr>
        <w:ind w:left="2589" w:hanging="540"/>
      </w:pPr>
      <w:rPr>
        <w:lang w:val="pl-PL" w:eastAsia="en-US" w:bidi="ar-SA"/>
      </w:rPr>
    </w:lvl>
    <w:lvl w:ilvl="3" w:tplc="E4FA0094">
      <w:numFmt w:val="bullet"/>
      <w:lvlText w:val="•"/>
      <w:lvlJc w:val="left"/>
      <w:pPr>
        <w:ind w:left="3493" w:hanging="540"/>
      </w:pPr>
      <w:rPr>
        <w:lang w:val="pl-PL" w:eastAsia="en-US" w:bidi="ar-SA"/>
      </w:rPr>
    </w:lvl>
    <w:lvl w:ilvl="4" w:tplc="816A33C4">
      <w:numFmt w:val="bullet"/>
      <w:lvlText w:val="•"/>
      <w:lvlJc w:val="left"/>
      <w:pPr>
        <w:ind w:left="4398" w:hanging="540"/>
      </w:pPr>
      <w:rPr>
        <w:lang w:val="pl-PL" w:eastAsia="en-US" w:bidi="ar-SA"/>
      </w:rPr>
    </w:lvl>
    <w:lvl w:ilvl="5" w:tplc="690A2B38">
      <w:numFmt w:val="bullet"/>
      <w:lvlText w:val="•"/>
      <w:lvlJc w:val="left"/>
      <w:pPr>
        <w:ind w:left="5303" w:hanging="540"/>
      </w:pPr>
      <w:rPr>
        <w:lang w:val="pl-PL" w:eastAsia="en-US" w:bidi="ar-SA"/>
      </w:rPr>
    </w:lvl>
    <w:lvl w:ilvl="6" w:tplc="527A7FBA">
      <w:numFmt w:val="bullet"/>
      <w:lvlText w:val="•"/>
      <w:lvlJc w:val="left"/>
      <w:pPr>
        <w:ind w:left="6207" w:hanging="540"/>
      </w:pPr>
      <w:rPr>
        <w:lang w:val="pl-PL" w:eastAsia="en-US" w:bidi="ar-SA"/>
      </w:rPr>
    </w:lvl>
    <w:lvl w:ilvl="7" w:tplc="9AD8BCEC">
      <w:numFmt w:val="bullet"/>
      <w:lvlText w:val="•"/>
      <w:lvlJc w:val="left"/>
      <w:pPr>
        <w:ind w:left="7112" w:hanging="540"/>
      </w:pPr>
      <w:rPr>
        <w:lang w:val="pl-PL" w:eastAsia="en-US" w:bidi="ar-SA"/>
      </w:rPr>
    </w:lvl>
    <w:lvl w:ilvl="8" w:tplc="424262A8">
      <w:numFmt w:val="bullet"/>
      <w:lvlText w:val="•"/>
      <w:lvlJc w:val="left"/>
      <w:pPr>
        <w:ind w:left="8017" w:hanging="540"/>
      </w:pPr>
      <w:rPr>
        <w:lang w:val="pl-PL" w:eastAsia="en-US" w:bidi="ar-SA"/>
      </w:rPr>
    </w:lvl>
  </w:abstractNum>
  <w:abstractNum w:abstractNumId="18" w15:restartNumberingAfterBreak="0">
    <w:nsid w:val="3FB131AC"/>
    <w:multiLevelType w:val="hybridMultilevel"/>
    <w:tmpl w:val="BE1EF7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9D77A4"/>
    <w:multiLevelType w:val="hybridMultilevel"/>
    <w:tmpl w:val="068EE93C"/>
    <w:lvl w:ilvl="0" w:tplc="692E9194">
      <w:start w:val="1"/>
      <w:numFmt w:val="lowerLetter"/>
      <w:lvlText w:val="%1)"/>
      <w:lvlJc w:val="left"/>
      <w:pPr>
        <w:ind w:left="786" w:hanging="360"/>
      </w:pPr>
      <w:rPr>
        <w:rFonts w:ascii="Tahoma" w:eastAsiaTheme="minorHAnsi" w:hAnsi="Tahoma" w:cs="Tahom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0FD5AA9"/>
    <w:multiLevelType w:val="hybridMultilevel"/>
    <w:tmpl w:val="ECFAC2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FE08FC"/>
    <w:multiLevelType w:val="hybridMultilevel"/>
    <w:tmpl w:val="21B0AC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1A418E"/>
    <w:multiLevelType w:val="multilevel"/>
    <w:tmpl w:val="3452AAA0"/>
    <w:lvl w:ilvl="0">
      <w:start w:val="1"/>
      <w:numFmt w:val="decimal"/>
      <w:lvlText w:val="%1."/>
      <w:lvlJc w:val="left"/>
      <w:pPr>
        <w:tabs>
          <w:tab w:val="num" w:pos="0"/>
        </w:tabs>
        <w:ind w:left="720" w:hanging="360"/>
      </w:pPr>
      <w:rPr>
        <w:rFonts w:ascii="Tahoma" w:hAnsi="Tahoma" w:cs="Tahoma"/>
        <w:color w:val="auto"/>
        <w:sz w:val="24"/>
        <w:szCs w:val="24"/>
      </w:rPr>
    </w:lvl>
    <w:lvl w:ilvl="1">
      <w:start w:val="1"/>
      <w:numFmt w:val="decimal"/>
      <w:lvlText w:val="%2)"/>
      <w:lvlJc w:val="left"/>
      <w:pPr>
        <w:tabs>
          <w:tab w:val="num" w:pos="0"/>
        </w:tabs>
        <w:ind w:left="1080" w:hanging="360"/>
      </w:pPr>
      <w:rPr>
        <w:rFonts w:ascii="Tahoma" w:hAnsi="Tahoma" w:cs="Tahoma"/>
        <w:color w:val="auto"/>
        <w:sz w:val="24"/>
        <w:szCs w:val="24"/>
      </w:rPr>
    </w:lvl>
    <w:lvl w:ilvl="2">
      <w:start w:val="1"/>
      <w:numFmt w:val="decimal"/>
      <w:lvlText w:val="%3."/>
      <w:lvlJc w:val="left"/>
      <w:pPr>
        <w:tabs>
          <w:tab w:val="num" w:pos="0"/>
        </w:tabs>
        <w:ind w:left="1440" w:hanging="360"/>
      </w:pPr>
      <w:rPr>
        <w:rFonts w:ascii="Arial Narrow" w:hAnsi="Arial Narrow"/>
        <w:color w:val="auto"/>
        <w:sz w:val="21"/>
        <w:szCs w:val="21"/>
      </w:rPr>
    </w:lvl>
    <w:lvl w:ilvl="3">
      <w:start w:val="1"/>
      <w:numFmt w:val="decimal"/>
      <w:lvlText w:val="%4."/>
      <w:lvlJc w:val="left"/>
      <w:pPr>
        <w:tabs>
          <w:tab w:val="num" w:pos="0"/>
        </w:tabs>
        <w:ind w:left="1800" w:hanging="360"/>
      </w:pPr>
      <w:rPr>
        <w:rFonts w:ascii="Arial Narrow" w:hAnsi="Arial Narrow"/>
        <w:color w:val="auto"/>
        <w:sz w:val="21"/>
        <w:szCs w:val="21"/>
      </w:rPr>
    </w:lvl>
    <w:lvl w:ilvl="4">
      <w:start w:val="1"/>
      <w:numFmt w:val="decimal"/>
      <w:lvlText w:val="%5."/>
      <w:lvlJc w:val="left"/>
      <w:pPr>
        <w:tabs>
          <w:tab w:val="num" w:pos="0"/>
        </w:tabs>
        <w:ind w:left="2160" w:hanging="360"/>
      </w:pPr>
      <w:rPr>
        <w:rFonts w:ascii="Arial Narrow" w:hAnsi="Arial Narrow"/>
        <w:color w:val="auto"/>
        <w:sz w:val="21"/>
        <w:szCs w:val="21"/>
      </w:rPr>
    </w:lvl>
    <w:lvl w:ilvl="5">
      <w:start w:val="1"/>
      <w:numFmt w:val="decimal"/>
      <w:lvlText w:val="%6."/>
      <w:lvlJc w:val="left"/>
      <w:pPr>
        <w:tabs>
          <w:tab w:val="num" w:pos="0"/>
        </w:tabs>
        <w:ind w:left="2520" w:hanging="360"/>
      </w:pPr>
      <w:rPr>
        <w:rFonts w:ascii="Arial Narrow" w:hAnsi="Arial Narrow"/>
        <w:color w:val="auto"/>
        <w:sz w:val="21"/>
        <w:szCs w:val="21"/>
      </w:rPr>
    </w:lvl>
    <w:lvl w:ilvl="6">
      <w:start w:val="1"/>
      <w:numFmt w:val="decimal"/>
      <w:lvlText w:val="%7."/>
      <w:lvlJc w:val="left"/>
      <w:pPr>
        <w:tabs>
          <w:tab w:val="num" w:pos="0"/>
        </w:tabs>
        <w:ind w:left="2880" w:hanging="360"/>
      </w:pPr>
      <w:rPr>
        <w:rFonts w:ascii="Arial Narrow" w:hAnsi="Arial Narrow"/>
        <w:color w:val="auto"/>
        <w:sz w:val="21"/>
        <w:szCs w:val="21"/>
      </w:rPr>
    </w:lvl>
    <w:lvl w:ilvl="7">
      <w:start w:val="1"/>
      <w:numFmt w:val="decimal"/>
      <w:lvlText w:val="%8."/>
      <w:lvlJc w:val="left"/>
      <w:pPr>
        <w:tabs>
          <w:tab w:val="num" w:pos="0"/>
        </w:tabs>
        <w:ind w:left="3240" w:hanging="360"/>
      </w:pPr>
      <w:rPr>
        <w:rFonts w:ascii="Arial Narrow" w:hAnsi="Arial Narrow"/>
        <w:color w:val="auto"/>
        <w:sz w:val="21"/>
        <w:szCs w:val="21"/>
      </w:rPr>
    </w:lvl>
    <w:lvl w:ilvl="8">
      <w:start w:val="1"/>
      <w:numFmt w:val="decimal"/>
      <w:lvlText w:val="%9."/>
      <w:lvlJc w:val="left"/>
      <w:pPr>
        <w:tabs>
          <w:tab w:val="num" w:pos="0"/>
        </w:tabs>
        <w:ind w:left="3600" w:hanging="360"/>
      </w:pPr>
      <w:rPr>
        <w:rFonts w:ascii="Arial Narrow" w:hAnsi="Arial Narrow"/>
        <w:color w:val="auto"/>
        <w:sz w:val="21"/>
        <w:szCs w:val="21"/>
      </w:rPr>
    </w:lvl>
  </w:abstractNum>
  <w:abstractNum w:abstractNumId="23" w15:restartNumberingAfterBreak="0">
    <w:nsid w:val="5A106C24"/>
    <w:multiLevelType w:val="multilevel"/>
    <w:tmpl w:val="3CD88824"/>
    <w:lvl w:ilvl="0">
      <w:start w:val="1"/>
      <w:numFmt w:val="lowerLetter"/>
      <w:lvlText w:val="%1)"/>
      <w:lvlJc w:val="left"/>
      <w:pPr>
        <w:ind w:left="427" w:firstLine="0"/>
      </w:pPr>
      <w:rPr>
        <w:rFonts w:ascii="Tahoma" w:eastAsia="Times New Roman" w:hAnsi="Tahoma" w:cs="Tahoma" w:hint="default"/>
        <w:b w:val="0"/>
        <w:i w:val="0"/>
        <w:strike w:val="0"/>
        <w:dstrike w:val="0"/>
        <w:color w:val="000000"/>
        <w:position w:val="0"/>
        <w:sz w:val="24"/>
        <w:szCs w:val="24"/>
        <w:u w:val="none"/>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0"/>
        <w:szCs w:val="20"/>
        <w:u w:val="none"/>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0"/>
        <w:szCs w:val="20"/>
        <w:u w:val="none"/>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0"/>
        <w:szCs w:val="20"/>
        <w:u w:val="none"/>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0"/>
        <w:szCs w:val="20"/>
        <w:u w:val="none"/>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0"/>
        <w:szCs w:val="20"/>
        <w:u w:val="none"/>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0"/>
        <w:szCs w:val="20"/>
        <w:u w:val="none"/>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0"/>
        <w:szCs w:val="20"/>
        <w:u w:val="none"/>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0"/>
        <w:szCs w:val="20"/>
        <w:u w:val="none"/>
        <w:vertAlign w:val="baseline"/>
      </w:rPr>
    </w:lvl>
  </w:abstractNum>
  <w:abstractNum w:abstractNumId="24" w15:restartNumberingAfterBreak="0">
    <w:nsid w:val="5B5757FF"/>
    <w:multiLevelType w:val="hybridMultilevel"/>
    <w:tmpl w:val="0C30F66A"/>
    <w:lvl w:ilvl="0" w:tplc="7BC0DE12">
      <w:start w:val="1"/>
      <w:numFmt w:val="decimal"/>
      <w:lvlText w:val="%1."/>
      <w:lvlJc w:val="left"/>
      <w:pPr>
        <w:ind w:left="756"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2F369B"/>
    <w:multiLevelType w:val="hybridMultilevel"/>
    <w:tmpl w:val="34505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9F47CD"/>
    <w:multiLevelType w:val="hybridMultilevel"/>
    <w:tmpl w:val="68F055F2"/>
    <w:lvl w:ilvl="0" w:tplc="8330470A">
      <w:start w:val="1"/>
      <w:numFmt w:val="decimal"/>
      <w:lvlText w:val="%1."/>
      <w:lvlJc w:val="left"/>
      <w:pPr>
        <w:ind w:left="724" w:hanging="225"/>
      </w:pPr>
      <w:rPr>
        <w:rFonts w:ascii="Tahoma" w:eastAsiaTheme="minorHAnsi" w:hAnsi="Tahoma" w:cs="Tahoma"/>
        <w:b w:val="0"/>
        <w:bCs w:val="0"/>
        <w:i w:val="0"/>
        <w:iCs w:val="0"/>
        <w:color w:val="181818"/>
        <w:spacing w:val="-1"/>
        <w:w w:val="107"/>
        <w:sz w:val="24"/>
        <w:szCs w:val="24"/>
        <w:lang w:val="x-none" w:eastAsia="en-US" w:bidi="ar-SA"/>
      </w:rPr>
    </w:lvl>
    <w:lvl w:ilvl="1" w:tplc="65C0E758">
      <w:start w:val="1"/>
      <w:numFmt w:val="lowerLetter"/>
      <w:lvlText w:val="%2)"/>
      <w:lvlJc w:val="left"/>
      <w:pPr>
        <w:ind w:left="508" w:hanging="216"/>
      </w:pPr>
      <w:rPr>
        <w:rFonts w:ascii="Tahoma" w:eastAsiaTheme="minorHAnsi" w:hAnsi="Tahoma" w:cs="Tahoma"/>
        <w:b w:val="0"/>
        <w:bCs w:val="0"/>
        <w:i w:val="0"/>
        <w:iCs w:val="0"/>
        <w:color w:val="181818"/>
        <w:spacing w:val="-1"/>
        <w:w w:val="103"/>
        <w:sz w:val="24"/>
        <w:szCs w:val="24"/>
        <w:lang w:val="x-none" w:eastAsia="en-US" w:bidi="ar-SA"/>
      </w:rPr>
    </w:lvl>
    <w:lvl w:ilvl="2" w:tplc="5C7EDFF4">
      <w:numFmt w:val="bullet"/>
      <w:lvlText w:val="•"/>
      <w:lvlJc w:val="left"/>
      <w:pPr>
        <w:ind w:left="1840" w:hanging="216"/>
      </w:pPr>
      <w:rPr>
        <w:rFonts w:hint="default"/>
        <w:lang w:val="pl-PL" w:eastAsia="en-US" w:bidi="ar-SA"/>
      </w:rPr>
    </w:lvl>
    <w:lvl w:ilvl="3" w:tplc="57C0F3DC">
      <w:numFmt w:val="bullet"/>
      <w:lvlText w:val="•"/>
      <w:lvlJc w:val="left"/>
      <w:pPr>
        <w:ind w:left="2960" w:hanging="216"/>
      </w:pPr>
      <w:rPr>
        <w:rFonts w:hint="default"/>
        <w:lang w:val="pl-PL" w:eastAsia="en-US" w:bidi="ar-SA"/>
      </w:rPr>
    </w:lvl>
    <w:lvl w:ilvl="4" w:tplc="F0105B6C">
      <w:numFmt w:val="bullet"/>
      <w:lvlText w:val="•"/>
      <w:lvlJc w:val="left"/>
      <w:pPr>
        <w:ind w:left="4081" w:hanging="216"/>
      </w:pPr>
      <w:rPr>
        <w:rFonts w:hint="default"/>
        <w:lang w:val="pl-PL" w:eastAsia="en-US" w:bidi="ar-SA"/>
      </w:rPr>
    </w:lvl>
    <w:lvl w:ilvl="5" w:tplc="D8D27688">
      <w:numFmt w:val="bullet"/>
      <w:lvlText w:val="•"/>
      <w:lvlJc w:val="left"/>
      <w:pPr>
        <w:ind w:left="5201" w:hanging="216"/>
      </w:pPr>
      <w:rPr>
        <w:rFonts w:hint="default"/>
        <w:lang w:val="pl-PL" w:eastAsia="en-US" w:bidi="ar-SA"/>
      </w:rPr>
    </w:lvl>
    <w:lvl w:ilvl="6" w:tplc="C6B0DC6E">
      <w:numFmt w:val="bullet"/>
      <w:lvlText w:val="•"/>
      <w:lvlJc w:val="left"/>
      <w:pPr>
        <w:ind w:left="6322" w:hanging="216"/>
      </w:pPr>
      <w:rPr>
        <w:rFonts w:hint="default"/>
        <w:lang w:val="pl-PL" w:eastAsia="en-US" w:bidi="ar-SA"/>
      </w:rPr>
    </w:lvl>
    <w:lvl w:ilvl="7" w:tplc="0256FF26">
      <w:numFmt w:val="bullet"/>
      <w:lvlText w:val="•"/>
      <w:lvlJc w:val="left"/>
      <w:pPr>
        <w:ind w:left="7442" w:hanging="216"/>
      </w:pPr>
      <w:rPr>
        <w:rFonts w:hint="default"/>
        <w:lang w:val="pl-PL" w:eastAsia="en-US" w:bidi="ar-SA"/>
      </w:rPr>
    </w:lvl>
    <w:lvl w:ilvl="8" w:tplc="0F7442E4">
      <w:numFmt w:val="bullet"/>
      <w:lvlText w:val="•"/>
      <w:lvlJc w:val="left"/>
      <w:pPr>
        <w:ind w:left="8563" w:hanging="216"/>
      </w:pPr>
      <w:rPr>
        <w:rFonts w:hint="default"/>
        <w:lang w:val="pl-PL" w:eastAsia="en-US" w:bidi="ar-SA"/>
      </w:rPr>
    </w:lvl>
  </w:abstractNum>
  <w:abstractNum w:abstractNumId="27" w15:restartNumberingAfterBreak="0">
    <w:nsid w:val="60AC7EDB"/>
    <w:multiLevelType w:val="multilevel"/>
    <w:tmpl w:val="DBD65C4E"/>
    <w:lvl w:ilvl="0">
      <w:start w:val="17"/>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bCs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0C5317A"/>
    <w:multiLevelType w:val="hybridMultilevel"/>
    <w:tmpl w:val="8AEABC34"/>
    <w:lvl w:ilvl="0" w:tplc="4202AB2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15E303D"/>
    <w:multiLevelType w:val="hybridMultilevel"/>
    <w:tmpl w:val="31C4B7D2"/>
    <w:lvl w:ilvl="0" w:tplc="80DC2058">
      <w:start w:val="1"/>
      <w:numFmt w:val="decimal"/>
      <w:lvlText w:val="%1."/>
      <w:lvlJc w:val="left"/>
      <w:pPr>
        <w:tabs>
          <w:tab w:val="num" w:pos="340"/>
        </w:tabs>
        <w:ind w:left="397" w:hanging="397"/>
      </w:pPr>
      <w:rPr>
        <w:rFonts w:ascii="Tahoma" w:hAnsi="Tahoma"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1C628E6"/>
    <w:multiLevelType w:val="hybridMultilevel"/>
    <w:tmpl w:val="47C26358"/>
    <w:lvl w:ilvl="0" w:tplc="2D90709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D251A3"/>
    <w:multiLevelType w:val="hybridMultilevel"/>
    <w:tmpl w:val="1CE29592"/>
    <w:lvl w:ilvl="0" w:tplc="D20A4C1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A3A6F48"/>
    <w:multiLevelType w:val="multilevel"/>
    <w:tmpl w:val="3CD88824"/>
    <w:lvl w:ilvl="0">
      <w:start w:val="1"/>
      <w:numFmt w:val="lowerLetter"/>
      <w:lvlText w:val="%1)"/>
      <w:lvlJc w:val="left"/>
      <w:pPr>
        <w:ind w:left="427" w:firstLine="0"/>
      </w:pPr>
      <w:rPr>
        <w:rFonts w:ascii="Tahoma" w:eastAsia="Times New Roman" w:hAnsi="Tahoma" w:cs="Tahoma" w:hint="default"/>
        <w:b w:val="0"/>
        <w:i w:val="0"/>
        <w:strike w:val="0"/>
        <w:dstrike w:val="0"/>
        <w:color w:val="000000"/>
        <w:position w:val="0"/>
        <w:sz w:val="24"/>
        <w:szCs w:val="24"/>
        <w:u w:val="none"/>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0"/>
        <w:szCs w:val="20"/>
        <w:u w:val="none"/>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0"/>
        <w:szCs w:val="20"/>
        <w:u w:val="none"/>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0"/>
        <w:szCs w:val="20"/>
        <w:u w:val="none"/>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0"/>
        <w:szCs w:val="20"/>
        <w:u w:val="none"/>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0"/>
        <w:szCs w:val="20"/>
        <w:u w:val="none"/>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0"/>
        <w:szCs w:val="20"/>
        <w:u w:val="none"/>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0"/>
        <w:szCs w:val="20"/>
        <w:u w:val="none"/>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0"/>
        <w:szCs w:val="20"/>
        <w:u w:val="none"/>
        <w:vertAlign w:val="baseline"/>
      </w:rPr>
    </w:lvl>
  </w:abstractNum>
  <w:abstractNum w:abstractNumId="33" w15:restartNumberingAfterBreak="0">
    <w:nsid w:val="6BD06B36"/>
    <w:multiLevelType w:val="multilevel"/>
    <w:tmpl w:val="C31C8368"/>
    <w:lvl w:ilvl="0">
      <w:start w:val="1"/>
      <w:numFmt w:val="decimal"/>
      <w:lvlText w:val="%1)"/>
      <w:lvlJc w:val="left"/>
      <w:pPr>
        <w:tabs>
          <w:tab w:val="num" w:pos="0"/>
        </w:tabs>
        <w:ind w:left="720" w:hanging="360"/>
      </w:pPr>
      <w:rPr>
        <w:bCs/>
        <w:sz w:val="18"/>
        <w:szCs w:val="18"/>
        <w:lang w:val="pl-PL" w:eastAsia="en-US"/>
      </w:rPr>
    </w:lvl>
    <w:lvl w:ilvl="1">
      <w:start w:val="1"/>
      <w:numFmt w:val="decimal"/>
      <w:lvlText w:val="%2."/>
      <w:lvlJc w:val="left"/>
      <w:pPr>
        <w:tabs>
          <w:tab w:val="num" w:pos="0"/>
        </w:tabs>
        <w:ind w:left="360" w:hanging="360"/>
      </w:pPr>
      <w:rPr>
        <w:color w:val="auto"/>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4" w15:restartNumberingAfterBreak="0">
    <w:nsid w:val="708579EB"/>
    <w:multiLevelType w:val="hybridMultilevel"/>
    <w:tmpl w:val="256CE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8C6114"/>
    <w:multiLevelType w:val="hybridMultilevel"/>
    <w:tmpl w:val="2FFC3212"/>
    <w:lvl w:ilvl="0" w:tplc="C180D80C">
      <w:start w:val="2"/>
      <w:numFmt w:val="decimal"/>
      <w:lvlText w:val="%1."/>
      <w:lvlJc w:val="left"/>
      <w:pPr>
        <w:tabs>
          <w:tab w:val="num" w:pos="435"/>
        </w:tabs>
        <w:ind w:left="435" w:hanging="360"/>
      </w:pPr>
      <w:rPr>
        <w:rFonts w:ascii="Tahoma"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B10F5F"/>
    <w:multiLevelType w:val="hybridMultilevel"/>
    <w:tmpl w:val="A8CAF294"/>
    <w:lvl w:ilvl="0" w:tplc="981E464E">
      <w:start w:val="1"/>
      <w:numFmt w:val="lowerLetter"/>
      <w:lvlText w:val="%1)"/>
      <w:lvlJc w:val="left"/>
      <w:pPr>
        <w:ind w:left="786" w:hanging="360"/>
      </w:pPr>
      <w:rPr>
        <w:rFonts w:ascii="Tahoma" w:eastAsiaTheme="minorHAnsi" w:hAnsi="Tahoma" w:cs="Tahom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59402BD"/>
    <w:multiLevelType w:val="hybridMultilevel"/>
    <w:tmpl w:val="73004340"/>
    <w:lvl w:ilvl="0" w:tplc="75C6C83C">
      <w:start w:val="1"/>
      <w:numFmt w:val="lowerLetter"/>
      <w:lvlText w:val="%1)"/>
      <w:lvlJc w:val="left"/>
      <w:pPr>
        <w:ind w:left="1068" w:hanging="708"/>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A962C4"/>
    <w:multiLevelType w:val="hybridMultilevel"/>
    <w:tmpl w:val="1DA6C404"/>
    <w:lvl w:ilvl="0" w:tplc="89367CE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95876DD"/>
    <w:multiLevelType w:val="hybridMultilevel"/>
    <w:tmpl w:val="2FE27F12"/>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94413B"/>
    <w:multiLevelType w:val="hybridMultilevel"/>
    <w:tmpl w:val="26CE0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C3029"/>
    <w:multiLevelType w:val="hybridMultilevel"/>
    <w:tmpl w:val="AA9A55EA"/>
    <w:lvl w:ilvl="0" w:tplc="FC7850F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CE41BD4"/>
    <w:multiLevelType w:val="hybridMultilevel"/>
    <w:tmpl w:val="8132B828"/>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37491A"/>
    <w:multiLevelType w:val="hybridMultilevel"/>
    <w:tmpl w:val="D0143E30"/>
    <w:lvl w:ilvl="0" w:tplc="BF022D08">
      <w:start w:val="1"/>
      <w:numFmt w:val="lowerLetter"/>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abstractNumId w:val="12"/>
  </w:num>
  <w:num w:numId="2">
    <w:abstractNumId w:val="0"/>
  </w:num>
  <w:num w:numId="3">
    <w:abstractNumId w:val="8"/>
  </w:num>
  <w:num w:numId="4">
    <w:abstractNumId w:val="2"/>
  </w:num>
  <w:num w:numId="5">
    <w:abstractNumId w:val="39"/>
  </w:num>
  <w:num w:numId="6">
    <w:abstractNumId w:val="23"/>
  </w:num>
  <w:num w:numId="7">
    <w:abstractNumId w:val="42"/>
  </w:num>
  <w:num w:numId="8">
    <w:abstractNumId w:val="32"/>
  </w:num>
  <w:num w:numId="9">
    <w:abstractNumId w:val="10"/>
  </w:num>
  <w:num w:numId="10">
    <w:abstractNumId w:val="34"/>
  </w:num>
  <w:num w:numId="11">
    <w:abstractNumId w:val="1"/>
  </w:num>
  <w:num w:numId="12">
    <w:abstractNumId w:val="18"/>
  </w:num>
  <w:num w:numId="13">
    <w:abstractNumId w:val="25"/>
  </w:num>
  <w:num w:numId="14">
    <w:abstractNumId w:val="21"/>
  </w:num>
  <w:num w:numId="15">
    <w:abstractNumId w:val="9"/>
  </w:num>
  <w:num w:numId="16">
    <w:abstractNumId w:val="13"/>
  </w:num>
  <w:num w:numId="17">
    <w:abstractNumId w:val="38"/>
  </w:num>
  <w:num w:numId="18">
    <w:abstractNumId w:val="26"/>
  </w:num>
  <w:num w:numId="19">
    <w:abstractNumId w:val="16"/>
  </w:num>
  <w:num w:numId="20">
    <w:abstractNumId w:val="4"/>
  </w:num>
  <w:num w:numId="21">
    <w:abstractNumId w:val="15"/>
  </w:num>
  <w:num w:numId="22">
    <w:abstractNumId w:val="29"/>
  </w:num>
  <w:num w:numId="23">
    <w:abstractNumId w:val="5"/>
  </w:num>
  <w:num w:numId="24">
    <w:abstractNumId w:val="35"/>
  </w:num>
  <w:num w:numId="25">
    <w:abstractNumId w:val="17"/>
  </w:num>
  <w:num w:numId="26">
    <w:abstractNumId w:val="14"/>
    <w:lvlOverride w:ilvl="0">
      <w:startOverride w:val="1"/>
    </w:lvlOverride>
    <w:lvlOverride w:ilvl="1"/>
    <w:lvlOverride w:ilvl="2"/>
    <w:lvlOverride w:ilvl="3"/>
    <w:lvlOverride w:ilvl="4"/>
    <w:lvlOverride w:ilvl="5"/>
    <w:lvlOverride w:ilvl="6"/>
    <w:lvlOverride w:ilvl="7"/>
    <w:lvlOverride w:ilvl="8"/>
  </w:num>
  <w:num w:numId="27">
    <w:abstractNumId w:val="31"/>
  </w:num>
  <w:num w:numId="28">
    <w:abstractNumId w:val="41"/>
  </w:num>
  <w:num w:numId="29">
    <w:abstractNumId w:val="43"/>
  </w:num>
  <w:num w:numId="30">
    <w:abstractNumId w:val="3"/>
  </w:num>
  <w:num w:numId="31">
    <w:abstractNumId w:val="6"/>
  </w:num>
  <w:num w:numId="32">
    <w:abstractNumId w:val="20"/>
  </w:num>
  <w:num w:numId="33">
    <w:abstractNumId w:val="24"/>
  </w:num>
  <w:num w:numId="34">
    <w:abstractNumId w:val="27"/>
  </w:num>
  <w:num w:numId="35">
    <w:abstractNumId w:val="11"/>
  </w:num>
  <w:num w:numId="36">
    <w:abstractNumId w:val="28"/>
  </w:num>
  <w:num w:numId="37">
    <w:abstractNumId w:val="19"/>
  </w:num>
  <w:num w:numId="38">
    <w:abstractNumId w:val="36"/>
  </w:num>
  <w:num w:numId="39">
    <w:abstractNumId w:val="37"/>
  </w:num>
  <w:num w:numId="40">
    <w:abstractNumId w:val="30"/>
  </w:num>
  <w:num w:numId="41">
    <w:abstractNumId w:val="40"/>
  </w:num>
  <w:num w:numId="42">
    <w:abstractNumId w:val="17"/>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62"/>
    <w:rsid w:val="000003A4"/>
    <w:rsid w:val="00000F88"/>
    <w:rsid w:val="00013A13"/>
    <w:rsid w:val="00014D5F"/>
    <w:rsid w:val="00016618"/>
    <w:rsid w:val="00021A53"/>
    <w:rsid w:val="000230C8"/>
    <w:rsid w:val="00026C72"/>
    <w:rsid w:val="00026EFA"/>
    <w:rsid w:val="000306FC"/>
    <w:rsid w:val="00030E4C"/>
    <w:rsid w:val="00031C58"/>
    <w:rsid w:val="00032FBA"/>
    <w:rsid w:val="000330E9"/>
    <w:rsid w:val="0003761E"/>
    <w:rsid w:val="00041A21"/>
    <w:rsid w:val="00044DE5"/>
    <w:rsid w:val="00044E23"/>
    <w:rsid w:val="00045804"/>
    <w:rsid w:val="00054E02"/>
    <w:rsid w:val="00060C8D"/>
    <w:rsid w:val="00063003"/>
    <w:rsid w:val="00064783"/>
    <w:rsid w:val="00065944"/>
    <w:rsid w:val="000715DC"/>
    <w:rsid w:val="00074154"/>
    <w:rsid w:val="00075FFE"/>
    <w:rsid w:val="00081341"/>
    <w:rsid w:val="000829C9"/>
    <w:rsid w:val="00082BB0"/>
    <w:rsid w:val="000B2048"/>
    <w:rsid w:val="000B449F"/>
    <w:rsid w:val="000C03BD"/>
    <w:rsid w:val="000C171A"/>
    <w:rsid w:val="000C5E7A"/>
    <w:rsid w:val="000C7485"/>
    <w:rsid w:val="000D1BAF"/>
    <w:rsid w:val="000D65B2"/>
    <w:rsid w:val="000E038A"/>
    <w:rsid w:val="000E1E11"/>
    <w:rsid w:val="000F11D4"/>
    <w:rsid w:val="000F3BA1"/>
    <w:rsid w:val="00106A64"/>
    <w:rsid w:val="001220E7"/>
    <w:rsid w:val="00126FF6"/>
    <w:rsid w:val="001338A9"/>
    <w:rsid w:val="00134799"/>
    <w:rsid w:val="0014305A"/>
    <w:rsid w:val="00150397"/>
    <w:rsid w:val="001517C0"/>
    <w:rsid w:val="00151A78"/>
    <w:rsid w:val="0015444E"/>
    <w:rsid w:val="00171DB8"/>
    <w:rsid w:val="00180880"/>
    <w:rsid w:val="001835F1"/>
    <w:rsid w:val="00187B0D"/>
    <w:rsid w:val="00195D87"/>
    <w:rsid w:val="001972D0"/>
    <w:rsid w:val="001B1126"/>
    <w:rsid w:val="001B2FEC"/>
    <w:rsid w:val="001B44F2"/>
    <w:rsid w:val="001D2A13"/>
    <w:rsid w:val="001D589C"/>
    <w:rsid w:val="001E0314"/>
    <w:rsid w:val="001E39DB"/>
    <w:rsid w:val="001E3E15"/>
    <w:rsid w:val="001F0AD3"/>
    <w:rsid w:val="001F359D"/>
    <w:rsid w:val="001F6609"/>
    <w:rsid w:val="001F755A"/>
    <w:rsid w:val="00201FEA"/>
    <w:rsid w:val="00210EEF"/>
    <w:rsid w:val="002215A3"/>
    <w:rsid w:val="00226198"/>
    <w:rsid w:val="00226F73"/>
    <w:rsid w:val="002360EE"/>
    <w:rsid w:val="002362BA"/>
    <w:rsid w:val="00240FA8"/>
    <w:rsid w:val="00241437"/>
    <w:rsid w:val="00252873"/>
    <w:rsid w:val="002553B5"/>
    <w:rsid w:val="00265ABB"/>
    <w:rsid w:val="00270DA1"/>
    <w:rsid w:val="0027175B"/>
    <w:rsid w:val="002730E5"/>
    <w:rsid w:val="00274AA1"/>
    <w:rsid w:val="00284395"/>
    <w:rsid w:val="002854BA"/>
    <w:rsid w:val="002869CA"/>
    <w:rsid w:val="00290FE4"/>
    <w:rsid w:val="002926AB"/>
    <w:rsid w:val="00293C5D"/>
    <w:rsid w:val="002A1C0E"/>
    <w:rsid w:val="002A4DAD"/>
    <w:rsid w:val="002A5B2E"/>
    <w:rsid w:val="002C4080"/>
    <w:rsid w:val="002D30C7"/>
    <w:rsid w:val="002E2A5A"/>
    <w:rsid w:val="002E4E46"/>
    <w:rsid w:val="002E6B66"/>
    <w:rsid w:val="002F07C2"/>
    <w:rsid w:val="002F170A"/>
    <w:rsid w:val="002F74A6"/>
    <w:rsid w:val="002F7AF6"/>
    <w:rsid w:val="00302F82"/>
    <w:rsid w:val="00304776"/>
    <w:rsid w:val="00304D07"/>
    <w:rsid w:val="0031570B"/>
    <w:rsid w:val="00317AD9"/>
    <w:rsid w:val="0032301B"/>
    <w:rsid w:val="00330C3C"/>
    <w:rsid w:val="003328B1"/>
    <w:rsid w:val="00342A41"/>
    <w:rsid w:val="00345EAF"/>
    <w:rsid w:val="0035135F"/>
    <w:rsid w:val="00352EF7"/>
    <w:rsid w:val="00361780"/>
    <w:rsid w:val="00362E3E"/>
    <w:rsid w:val="0036598C"/>
    <w:rsid w:val="003659CD"/>
    <w:rsid w:val="003747A9"/>
    <w:rsid w:val="00377C05"/>
    <w:rsid w:val="0039374A"/>
    <w:rsid w:val="00393EE4"/>
    <w:rsid w:val="00395423"/>
    <w:rsid w:val="003969E0"/>
    <w:rsid w:val="00396DA2"/>
    <w:rsid w:val="003A17DC"/>
    <w:rsid w:val="003A39C7"/>
    <w:rsid w:val="003B537D"/>
    <w:rsid w:val="003B7EF2"/>
    <w:rsid w:val="003C42FA"/>
    <w:rsid w:val="003D5C42"/>
    <w:rsid w:val="003D5D21"/>
    <w:rsid w:val="003E250C"/>
    <w:rsid w:val="003E29AD"/>
    <w:rsid w:val="003E6056"/>
    <w:rsid w:val="003E7C20"/>
    <w:rsid w:val="003F14C2"/>
    <w:rsid w:val="003F5F11"/>
    <w:rsid w:val="003F7EAD"/>
    <w:rsid w:val="0040463C"/>
    <w:rsid w:val="00406317"/>
    <w:rsid w:val="00406AC8"/>
    <w:rsid w:val="004115A8"/>
    <w:rsid w:val="004126F4"/>
    <w:rsid w:val="004149FD"/>
    <w:rsid w:val="0041527C"/>
    <w:rsid w:val="00415B5C"/>
    <w:rsid w:val="00425BAA"/>
    <w:rsid w:val="00426EFA"/>
    <w:rsid w:val="00437002"/>
    <w:rsid w:val="00453404"/>
    <w:rsid w:val="004771A4"/>
    <w:rsid w:val="00497E71"/>
    <w:rsid w:val="004A0045"/>
    <w:rsid w:val="004B1167"/>
    <w:rsid w:val="004C24B3"/>
    <w:rsid w:val="004C3B8E"/>
    <w:rsid w:val="004C48C3"/>
    <w:rsid w:val="004C7193"/>
    <w:rsid w:val="004D3862"/>
    <w:rsid w:val="004E2A14"/>
    <w:rsid w:val="004E783B"/>
    <w:rsid w:val="004F4F86"/>
    <w:rsid w:val="005011E2"/>
    <w:rsid w:val="0050304F"/>
    <w:rsid w:val="005076A3"/>
    <w:rsid w:val="0051137F"/>
    <w:rsid w:val="0051367B"/>
    <w:rsid w:val="005139CF"/>
    <w:rsid w:val="005146FB"/>
    <w:rsid w:val="00520A6D"/>
    <w:rsid w:val="00524CFF"/>
    <w:rsid w:val="005256DB"/>
    <w:rsid w:val="0053424E"/>
    <w:rsid w:val="00540F4A"/>
    <w:rsid w:val="00542364"/>
    <w:rsid w:val="00551169"/>
    <w:rsid w:val="00552428"/>
    <w:rsid w:val="00552D6A"/>
    <w:rsid w:val="00553DC1"/>
    <w:rsid w:val="00557EF2"/>
    <w:rsid w:val="00560230"/>
    <w:rsid w:val="00562E3B"/>
    <w:rsid w:val="005630DD"/>
    <w:rsid w:val="00564D63"/>
    <w:rsid w:val="00566639"/>
    <w:rsid w:val="005725D0"/>
    <w:rsid w:val="00584782"/>
    <w:rsid w:val="00585757"/>
    <w:rsid w:val="00592782"/>
    <w:rsid w:val="005A518B"/>
    <w:rsid w:val="005B0392"/>
    <w:rsid w:val="005E280A"/>
    <w:rsid w:val="005E6C3F"/>
    <w:rsid w:val="005E798B"/>
    <w:rsid w:val="005F13D1"/>
    <w:rsid w:val="005F3CE5"/>
    <w:rsid w:val="005F6850"/>
    <w:rsid w:val="005F729D"/>
    <w:rsid w:val="00600E1D"/>
    <w:rsid w:val="00602F27"/>
    <w:rsid w:val="006035C3"/>
    <w:rsid w:val="00610E21"/>
    <w:rsid w:val="00613FF9"/>
    <w:rsid w:val="0062341A"/>
    <w:rsid w:val="0063321B"/>
    <w:rsid w:val="006339EB"/>
    <w:rsid w:val="006340C4"/>
    <w:rsid w:val="006366B5"/>
    <w:rsid w:val="00637523"/>
    <w:rsid w:val="00641CA6"/>
    <w:rsid w:val="006432F5"/>
    <w:rsid w:val="006465D0"/>
    <w:rsid w:val="00647F73"/>
    <w:rsid w:val="00650270"/>
    <w:rsid w:val="00652D32"/>
    <w:rsid w:val="00653864"/>
    <w:rsid w:val="00660169"/>
    <w:rsid w:val="00661B9C"/>
    <w:rsid w:val="00666880"/>
    <w:rsid w:val="00673383"/>
    <w:rsid w:val="0068379E"/>
    <w:rsid w:val="00684088"/>
    <w:rsid w:val="006871D0"/>
    <w:rsid w:val="006A10A2"/>
    <w:rsid w:val="006A33E8"/>
    <w:rsid w:val="006B1B34"/>
    <w:rsid w:val="006B3327"/>
    <w:rsid w:val="006B5069"/>
    <w:rsid w:val="006B53EF"/>
    <w:rsid w:val="006B5FFC"/>
    <w:rsid w:val="006C0D5E"/>
    <w:rsid w:val="006C4027"/>
    <w:rsid w:val="006C45B4"/>
    <w:rsid w:val="006C5D8B"/>
    <w:rsid w:val="006D1CFE"/>
    <w:rsid w:val="006D2362"/>
    <w:rsid w:val="006D396D"/>
    <w:rsid w:val="006D7088"/>
    <w:rsid w:val="006D70DF"/>
    <w:rsid w:val="006E0EFF"/>
    <w:rsid w:val="006E1A18"/>
    <w:rsid w:val="006E216F"/>
    <w:rsid w:val="006E3F00"/>
    <w:rsid w:val="006E4A9F"/>
    <w:rsid w:val="006F1FFB"/>
    <w:rsid w:val="006F2957"/>
    <w:rsid w:val="006F2CBB"/>
    <w:rsid w:val="007020B3"/>
    <w:rsid w:val="00703445"/>
    <w:rsid w:val="00706F65"/>
    <w:rsid w:val="0071127C"/>
    <w:rsid w:val="00717EAB"/>
    <w:rsid w:val="00721F08"/>
    <w:rsid w:val="00730FD5"/>
    <w:rsid w:val="00732469"/>
    <w:rsid w:val="00737054"/>
    <w:rsid w:val="0074128B"/>
    <w:rsid w:val="00753952"/>
    <w:rsid w:val="0076613C"/>
    <w:rsid w:val="00766CE7"/>
    <w:rsid w:val="00767188"/>
    <w:rsid w:val="00767740"/>
    <w:rsid w:val="00767B40"/>
    <w:rsid w:val="00767F73"/>
    <w:rsid w:val="00773E61"/>
    <w:rsid w:val="0077492E"/>
    <w:rsid w:val="0077585F"/>
    <w:rsid w:val="007767D6"/>
    <w:rsid w:val="00780B6C"/>
    <w:rsid w:val="0078359E"/>
    <w:rsid w:val="007864A9"/>
    <w:rsid w:val="0079204F"/>
    <w:rsid w:val="007A4296"/>
    <w:rsid w:val="007B0DE5"/>
    <w:rsid w:val="007B5017"/>
    <w:rsid w:val="007B5850"/>
    <w:rsid w:val="007C7C5C"/>
    <w:rsid w:val="007C7C7E"/>
    <w:rsid w:val="007D09BD"/>
    <w:rsid w:val="007D7326"/>
    <w:rsid w:val="007D7D42"/>
    <w:rsid w:val="007E5A95"/>
    <w:rsid w:val="007E691D"/>
    <w:rsid w:val="007E7394"/>
    <w:rsid w:val="007E746C"/>
    <w:rsid w:val="007F07C4"/>
    <w:rsid w:val="007F2399"/>
    <w:rsid w:val="007F4B5A"/>
    <w:rsid w:val="007F632B"/>
    <w:rsid w:val="007F7F33"/>
    <w:rsid w:val="0081208B"/>
    <w:rsid w:val="008136B0"/>
    <w:rsid w:val="008155B9"/>
    <w:rsid w:val="00833F46"/>
    <w:rsid w:val="008416FD"/>
    <w:rsid w:val="008458DF"/>
    <w:rsid w:val="00851380"/>
    <w:rsid w:val="00852786"/>
    <w:rsid w:val="00866E4B"/>
    <w:rsid w:val="00872A4E"/>
    <w:rsid w:val="00883ED7"/>
    <w:rsid w:val="00891B18"/>
    <w:rsid w:val="00892396"/>
    <w:rsid w:val="0089718C"/>
    <w:rsid w:val="008A2086"/>
    <w:rsid w:val="008A660A"/>
    <w:rsid w:val="008B48B6"/>
    <w:rsid w:val="008B50D0"/>
    <w:rsid w:val="008B67D5"/>
    <w:rsid w:val="008C368A"/>
    <w:rsid w:val="008C7226"/>
    <w:rsid w:val="008D199D"/>
    <w:rsid w:val="008D3A82"/>
    <w:rsid w:val="008D7658"/>
    <w:rsid w:val="008E279A"/>
    <w:rsid w:val="008E7B90"/>
    <w:rsid w:val="008F0D21"/>
    <w:rsid w:val="008F5F6B"/>
    <w:rsid w:val="00904A3D"/>
    <w:rsid w:val="009163CE"/>
    <w:rsid w:val="00922D34"/>
    <w:rsid w:val="009274AE"/>
    <w:rsid w:val="009342B6"/>
    <w:rsid w:val="00934F5E"/>
    <w:rsid w:val="0093760C"/>
    <w:rsid w:val="009427AA"/>
    <w:rsid w:val="00943AFC"/>
    <w:rsid w:val="009449DC"/>
    <w:rsid w:val="009478A9"/>
    <w:rsid w:val="00952DA2"/>
    <w:rsid w:val="0095412F"/>
    <w:rsid w:val="0096224F"/>
    <w:rsid w:val="00967723"/>
    <w:rsid w:val="0097432B"/>
    <w:rsid w:val="00975A7A"/>
    <w:rsid w:val="009809FB"/>
    <w:rsid w:val="00985490"/>
    <w:rsid w:val="00986643"/>
    <w:rsid w:val="00991EE6"/>
    <w:rsid w:val="009964A1"/>
    <w:rsid w:val="009A15D7"/>
    <w:rsid w:val="009A2646"/>
    <w:rsid w:val="009A2A0A"/>
    <w:rsid w:val="009A629A"/>
    <w:rsid w:val="009A79BD"/>
    <w:rsid w:val="009C28CF"/>
    <w:rsid w:val="009C6620"/>
    <w:rsid w:val="009C73D1"/>
    <w:rsid w:val="009D5BD7"/>
    <w:rsid w:val="009D5C88"/>
    <w:rsid w:val="009D6B13"/>
    <w:rsid w:val="009E4B17"/>
    <w:rsid w:val="009F5742"/>
    <w:rsid w:val="009F7783"/>
    <w:rsid w:val="00A038A8"/>
    <w:rsid w:val="00A050D9"/>
    <w:rsid w:val="00A11171"/>
    <w:rsid w:val="00A126BB"/>
    <w:rsid w:val="00A13F05"/>
    <w:rsid w:val="00A14FD5"/>
    <w:rsid w:val="00A2635F"/>
    <w:rsid w:val="00A26C33"/>
    <w:rsid w:val="00A4432F"/>
    <w:rsid w:val="00A4531C"/>
    <w:rsid w:val="00A51ABA"/>
    <w:rsid w:val="00A53D25"/>
    <w:rsid w:val="00A576FA"/>
    <w:rsid w:val="00A57924"/>
    <w:rsid w:val="00A63A00"/>
    <w:rsid w:val="00A63F8A"/>
    <w:rsid w:val="00A67557"/>
    <w:rsid w:val="00A7389A"/>
    <w:rsid w:val="00A8050C"/>
    <w:rsid w:val="00A92F66"/>
    <w:rsid w:val="00A9581D"/>
    <w:rsid w:val="00A958BF"/>
    <w:rsid w:val="00AA1F6E"/>
    <w:rsid w:val="00AA45C0"/>
    <w:rsid w:val="00AA47DD"/>
    <w:rsid w:val="00AB35F3"/>
    <w:rsid w:val="00AB4E52"/>
    <w:rsid w:val="00AC2A1A"/>
    <w:rsid w:val="00AC5577"/>
    <w:rsid w:val="00AC5E92"/>
    <w:rsid w:val="00AE0CFF"/>
    <w:rsid w:val="00AE3230"/>
    <w:rsid w:val="00AF0F69"/>
    <w:rsid w:val="00AF270B"/>
    <w:rsid w:val="00AF2A5B"/>
    <w:rsid w:val="00B0419A"/>
    <w:rsid w:val="00B131CE"/>
    <w:rsid w:val="00B1502E"/>
    <w:rsid w:val="00B17CF3"/>
    <w:rsid w:val="00B205B0"/>
    <w:rsid w:val="00B30B92"/>
    <w:rsid w:val="00B33E90"/>
    <w:rsid w:val="00B34597"/>
    <w:rsid w:val="00B37D26"/>
    <w:rsid w:val="00B467FE"/>
    <w:rsid w:val="00B502A9"/>
    <w:rsid w:val="00B5245D"/>
    <w:rsid w:val="00B53DD5"/>
    <w:rsid w:val="00B54056"/>
    <w:rsid w:val="00B6403F"/>
    <w:rsid w:val="00B65BCD"/>
    <w:rsid w:val="00B73FF8"/>
    <w:rsid w:val="00B754D6"/>
    <w:rsid w:val="00B76D83"/>
    <w:rsid w:val="00B83865"/>
    <w:rsid w:val="00B91A8A"/>
    <w:rsid w:val="00B97718"/>
    <w:rsid w:val="00B97C69"/>
    <w:rsid w:val="00BA05CC"/>
    <w:rsid w:val="00BA1A6E"/>
    <w:rsid w:val="00BA60F1"/>
    <w:rsid w:val="00BA64B4"/>
    <w:rsid w:val="00BB0D1E"/>
    <w:rsid w:val="00BC0C72"/>
    <w:rsid w:val="00BC3D6E"/>
    <w:rsid w:val="00BC4C55"/>
    <w:rsid w:val="00BD0522"/>
    <w:rsid w:val="00BD1595"/>
    <w:rsid w:val="00BD4F9F"/>
    <w:rsid w:val="00BD5392"/>
    <w:rsid w:val="00BE01A1"/>
    <w:rsid w:val="00BE3BE3"/>
    <w:rsid w:val="00BF1DC6"/>
    <w:rsid w:val="00BF7703"/>
    <w:rsid w:val="00C04957"/>
    <w:rsid w:val="00C05548"/>
    <w:rsid w:val="00C06D8D"/>
    <w:rsid w:val="00C222B3"/>
    <w:rsid w:val="00C2766C"/>
    <w:rsid w:val="00C364A2"/>
    <w:rsid w:val="00C45909"/>
    <w:rsid w:val="00C462A1"/>
    <w:rsid w:val="00C47E04"/>
    <w:rsid w:val="00C52992"/>
    <w:rsid w:val="00C57070"/>
    <w:rsid w:val="00C65CE7"/>
    <w:rsid w:val="00C74F7C"/>
    <w:rsid w:val="00C8264F"/>
    <w:rsid w:val="00C87C9E"/>
    <w:rsid w:val="00C934A9"/>
    <w:rsid w:val="00CA1BEA"/>
    <w:rsid w:val="00CB0516"/>
    <w:rsid w:val="00CB442E"/>
    <w:rsid w:val="00CC322B"/>
    <w:rsid w:val="00CC6329"/>
    <w:rsid w:val="00CC7A1D"/>
    <w:rsid w:val="00CE050D"/>
    <w:rsid w:val="00CE17BC"/>
    <w:rsid w:val="00CE34C0"/>
    <w:rsid w:val="00CF079C"/>
    <w:rsid w:val="00D058AD"/>
    <w:rsid w:val="00D117AA"/>
    <w:rsid w:val="00D158E6"/>
    <w:rsid w:val="00D1791D"/>
    <w:rsid w:val="00D2058E"/>
    <w:rsid w:val="00D311FB"/>
    <w:rsid w:val="00D330DB"/>
    <w:rsid w:val="00D35770"/>
    <w:rsid w:val="00D40D62"/>
    <w:rsid w:val="00D41780"/>
    <w:rsid w:val="00D52C6B"/>
    <w:rsid w:val="00D53B3C"/>
    <w:rsid w:val="00D53F70"/>
    <w:rsid w:val="00D61C23"/>
    <w:rsid w:val="00D639AA"/>
    <w:rsid w:val="00D67EAF"/>
    <w:rsid w:val="00D70FD1"/>
    <w:rsid w:val="00D73412"/>
    <w:rsid w:val="00D73C4F"/>
    <w:rsid w:val="00D73E1A"/>
    <w:rsid w:val="00D75D70"/>
    <w:rsid w:val="00D81B34"/>
    <w:rsid w:val="00D837C0"/>
    <w:rsid w:val="00D849A1"/>
    <w:rsid w:val="00D8681F"/>
    <w:rsid w:val="00D903D3"/>
    <w:rsid w:val="00D908D7"/>
    <w:rsid w:val="00D95492"/>
    <w:rsid w:val="00D95821"/>
    <w:rsid w:val="00D97075"/>
    <w:rsid w:val="00DA06AC"/>
    <w:rsid w:val="00DA0709"/>
    <w:rsid w:val="00DA1EBF"/>
    <w:rsid w:val="00DA771C"/>
    <w:rsid w:val="00DB44C1"/>
    <w:rsid w:val="00DB60F7"/>
    <w:rsid w:val="00DC2201"/>
    <w:rsid w:val="00DD361F"/>
    <w:rsid w:val="00DD4587"/>
    <w:rsid w:val="00DD759C"/>
    <w:rsid w:val="00DE064E"/>
    <w:rsid w:val="00DE2922"/>
    <w:rsid w:val="00DE5F16"/>
    <w:rsid w:val="00DF4356"/>
    <w:rsid w:val="00DF5198"/>
    <w:rsid w:val="00DF6810"/>
    <w:rsid w:val="00E077F4"/>
    <w:rsid w:val="00E10F3F"/>
    <w:rsid w:val="00E22DEB"/>
    <w:rsid w:val="00E3212D"/>
    <w:rsid w:val="00E36C68"/>
    <w:rsid w:val="00E44032"/>
    <w:rsid w:val="00E46F7E"/>
    <w:rsid w:val="00E5048E"/>
    <w:rsid w:val="00E568BC"/>
    <w:rsid w:val="00E56E1F"/>
    <w:rsid w:val="00E67046"/>
    <w:rsid w:val="00E7036E"/>
    <w:rsid w:val="00E76DFA"/>
    <w:rsid w:val="00E776BD"/>
    <w:rsid w:val="00E814EA"/>
    <w:rsid w:val="00E817C5"/>
    <w:rsid w:val="00E877F7"/>
    <w:rsid w:val="00E87C79"/>
    <w:rsid w:val="00E90C34"/>
    <w:rsid w:val="00E92232"/>
    <w:rsid w:val="00E943E6"/>
    <w:rsid w:val="00E9542F"/>
    <w:rsid w:val="00EA4BAB"/>
    <w:rsid w:val="00EB2B1B"/>
    <w:rsid w:val="00EB78C3"/>
    <w:rsid w:val="00EC1F64"/>
    <w:rsid w:val="00EC597D"/>
    <w:rsid w:val="00EC73B6"/>
    <w:rsid w:val="00ED13DD"/>
    <w:rsid w:val="00ED3FD0"/>
    <w:rsid w:val="00ED418D"/>
    <w:rsid w:val="00EE299F"/>
    <w:rsid w:val="00EE67DB"/>
    <w:rsid w:val="00EF522A"/>
    <w:rsid w:val="00EF645A"/>
    <w:rsid w:val="00EF6A50"/>
    <w:rsid w:val="00EF6B9E"/>
    <w:rsid w:val="00EF6C18"/>
    <w:rsid w:val="00F0109A"/>
    <w:rsid w:val="00F03816"/>
    <w:rsid w:val="00F056DC"/>
    <w:rsid w:val="00F10D12"/>
    <w:rsid w:val="00F12E4D"/>
    <w:rsid w:val="00F13911"/>
    <w:rsid w:val="00F147FB"/>
    <w:rsid w:val="00F1530C"/>
    <w:rsid w:val="00F2501D"/>
    <w:rsid w:val="00F2561A"/>
    <w:rsid w:val="00F2599B"/>
    <w:rsid w:val="00F3089A"/>
    <w:rsid w:val="00F30BB6"/>
    <w:rsid w:val="00F32445"/>
    <w:rsid w:val="00F3303C"/>
    <w:rsid w:val="00F33152"/>
    <w:rsid w:val="00F36D36"/>
    <w:rsid w:val="00F4623D"/>
    <w:rsid w:val="00F70DAA"/>
    <w:rsid w:val="00F73E5C"/>
    <w:rsid w:val="00F749DA"/>
    <w:rsid w:val="00F77964"/>
    <w:rsid w:val="00F842CC"/>
    <w:rsid w:val="00F84A42"/>
    <w:rsid w:val="00F879D9"/>
    <w:rsid w:val="00F90310"/>
    <w:rsid w:val="00F92C77"/>
    <w:rsid w:val="00F93695"/>
    <w:rsid w:val="00F97978"/>
    <w:rsid w:val="00FA03B0"/>
    <w:rsid w:val="00FA55E3"/>
    <w:rsid w:val="00FA631B"/>
    <w:rsid w:val="00FB53F3"/>
    <w:rsid w:val="00FC0BA1"/>
    <w:rsid w:val="00FC39A3"/>
    <w:rsid w:val="00FC42DD"/>
    <w:rsid w:val="00FC7B99"/>
    <w:rsid w:val="00FD048F"/>
    <w:rsid w:val="00FD7703"/>
    <w:rsid w:val="00FE0527"/>
    <w:rsid w:val="00FE5E92"/>
    <w:rsid w:val="00FE66FF"/>
    <w:rsid w:val="00FF2A86"/>
    <w:rsid w:val="00FF4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94616"/>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0F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1FB"/>
  </w:style>
  <w:style w:type="paragraph" w:styleId="Tekstpodstawowy3">
    <w:name w:val="Body Text 3"/>
    <w:basedOn w:val="Normalny"/>
    <w:link w:val="Tekstpodstawowy3Znak"/>
    <w:semiHidden/>
    <w:unhideWhenUsed/>
    <w:rsid w:val="00CC322B"/>
    <w:pPr>
      <w:spacing w:after="0" w:line="240" w:lineRule="auto"/>
      <w:jc w:val="both"/>
    </w:pPr>
    <w:rPr>
      <w:rFonts w:ascii="Times New Roman" w:eastAsia="Times New Roman" w:hAnsi="Times New Roman" w:cs="Times New Roman"/>
      <w:b/>
      <w:bCs/>
      <w:lang w:eastAsia="pl-PL"/>
    </w:rPr>
  </w:style>
  <w:style w:type="character" w:customStyle="1" w:styleId="Tekstpodstawowy3Znak">
    <w:name w:val="Tekst podstawowy 3 Znak"/>
    <w:basedOn w:val="Domylnaczcionkaakapitu"/>
    <w:link w:val="Tekstpodstawowy3"/>
    <w:semiHidden/>
    <w:rsid w:val="00CC322B"/>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semiHidden/>
    <w:unhideWhenUsed/>
    <w:rsid w:val="007A4296"/>
    <w:pPr>
      <w:spacing w:after="120"/>
      <w:ind w:left="283"/>
    </w:pPr>
  </w:style>
  <w:style w:type="character" w:customStyle="1" w:styleId="TekstpodstawowywcityZnak">
    <w:name w:val="Tekst podstawowy wcięty Znak"/>
    <w:basedOn w:val="Domylnaczcionkaakapitu"/>
    <w:link w:val="Tekstpodstawowywcity"/>
    <w:uiPriority w:val="99"/>
    <w:semiHidden/>
    <w:rsid w:val="007A4296"/>
  </w:style>
  <w:style w:type="character" w:styleId="Hipercze">
    <w:name w:val="Hyperlink"/>
    <w:basedOn w:val="Domylnaczcionkaakapitu"/>
    <w:uiPriority w:val="99"/>
    <w:unhideWhenUsed/>
    <w:rsid w:val="007A4296"/>
    <w:rPr>
      <w:color w:val="0000FF"/>
      <w:u w:val="single"/>
    </w:rPr>
  </w:style>
  <w:style w:type="character" w:customStyle="1" w:styleId="AkapitzlistZnak">
    <w:name w:val="Akapit z listą Znak"/>
    <w:link w:val="Akapitzlist"/>
    <w:uiPriority w:val="34"/>
    <w:locked/>
    <w:rsid w:val="007A4296"/>
    <w:rPr>
      <w:rFonts w:ascii="Times New Roman" w:eastAsia="Times New Roman" w:hAnsi="Times New Roman" w:cs="Times New Roman"/>
      <w:sz w:val="20"/>
      <w:szCs w:val="20"/>
      <w:lang w:val="x-none" w:eastAsia="x-none"/>
    </w:rPr>
  </w:style>
  <w:style w:type="paragraph" w:styleId="Akapitzlist">
    <w:name w:val="List Paragraph"/>
    <w:basedOn w:val="Normalny"/>
    <w:link w:val="AkapitzlistZnak"/>
    <w:uiPriority w:val="34"/>
    <w:qFormat/>
    <w:rsid w:val="007A4296"/>
    <w:pPr>
      <w:spacing w:after="0" w:line="240" w:lineRule="auto"/>
      <w:ind w:left="720"/>
      <w:contextualSpacing/>
    </w:pPr>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semiHidden/>
    <w:unhideWhenUsed/>
    <w:rsid w:val="00BA05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5CC"/>
    <w:rPr>
      <w:rFonts w:ascii="Segoe UI" w:hAnsi="Segoe UI" w:cs="Segoe UI"/>
      <w:sz w:val="18"/>
      <w:szCs w:val="18"/>
    </w:rPr>
  </w:style>
  <w:style w:type="paragraph" w:styleId="Tekstpodstawowy">
    <w:name w:val="Body Text"/>
    <w:basedOn w:val="Normalny"/>
    <w:link w:val="TekstpodstawowyZnak"/>
    <w:uiPriority w:val="99"/>
    <w:semiHidden/>
    <w:unhideWhenUsed/>
    <w:rsid w:val="00E9542F"/>
    <w:pPr>
      <w:spacing w:after="120"/>
    </w:pPr>
  </w:style>
  <w:style w:type="character" w:customStyle="1" w:styleId="TekstpodstawowyZnak">
    <w:name w:val="Tekst podstawowy Znak"/>
    <w:basedOn w:val="Domylnaczcionkaakapitu"/>
    <w:link w:val="Tekstpodstawowy"/>
    <w:uiPriority w:val="99"/>
    <w:semiHidden/>
    <w:rsid w:val="00E9542F"/>
  </w:style>
  <w:style w:type="character" w:styleId="Nierozpoznanawzmianka">
    <w:name w:val="Unresolved Mention"/>
    <w:basedOn w:val="Domylnaczcionkaakapitu"/>
    <w:uiPriority w:val="99"/>
    <w:semiHidden/>
    <w:unhideWhenUsed/>
    <w:rsid w:val="00BD1595"/>
    <w:rPr>
      <w:color w:val="605E5C"/>
      <w:shd w:val="clear" w:color="auto" w:fill="E1DFDD"/>
    </w:rPr>
  </w:style>
  <w:style w:type="paragraph" w:customStyle="1" w:styleId="Default">
    <w:name w:val="Default"/>
    <w:qFormat/>
    <w:rsid w:val="00641CA6"/>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1517C0"/>
    <w:rPr>
      <w:sz w:val="16"/>
      <w:szCs w:val="16"/>
    </w:rPr>
  </w:style>
  <w:style w:type="paragraph" w:styleId="Tekstkomentarza">
    <w:name w:val="annotation text"/>
    <w:basedOn w:val="Normalny"/>
    <w:link w:val="TekstkomentarzaZnak"/>
    <w:uiPriority w:val="99"/>
    <w:semiHidden/>
    <w:unhideWhenUsed/>
    <w:rsid w:val="001517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17C0"/>
    <w:rPr>
      <w:sz w:val="20"/>
      <w:szCs w:val="20"/>
    </w:rPr>
  </w:style>
  <w:style w:type="paragraph" w:styleId="Tematkomentarza">
    <w:name w:val="annotation subject"/>
    <w:basedOn w:val="Tekstkomentarza"/>
    <w:next w:val="Tekstkomentarza"/>
    <w:link w:val="TematkomentarzaZnak"/>
    <w:uiPriority w:val="99"/>
    <w:semiHidden/>
    <w:unhideWhenUsed/>
    <w:rsid w:val="001517C0"/>
    <w:rPr>
      <w:b/>
      <w:bCs/>
    </w:rPr>
  </w:style>
  <w:style w:type="character" w:customStyle="1" w:styleId="TematkomentarzaZnak">
    <w:name w:val="Temat komentarza Znak"/>
    <w:basedOn w:val="TekstkomentarzaZnak"/>
    <w:link w:val="Tematkomentarza"/>
    <w:uiPriority w:val="99"/>
    <w:semiHidden/>
    <w:rsid w:val="001517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1331">
      <w:bodyDiv w:val="1"/>
      <w:marLeft w:val="0"/>
      <w:marRight w:val="0"/>
      <w:marTop w:val="0"/>
      <w:marBottom w:val="0"/>
      <w:divBdr>
        <w:top w:val="none" w:sz="0" w:space="0" w:color="auto"/>
        <w:left w:val="none" w:sz="0" w:space="0" w:color="auto"/>
        <w:bottom w:val="none" w:sz="0" w:space="0" w:color="auto"/>
        <w:right w:val="none" w:sz="0" w:space="0" w:color="auto"/>
      </w:divBdr>
    </w:div>
    <w:div w:id="105196566">
      <w:bodyDiv w:val="1"/>
      <w:marLeft w:val="0"/>
      <w:marRight w:val="0"/>
      <w:marTop w:val="0"/>
      <w:marBottom w:val="0"/>
      <w:divBdr>
        <w:top w:val="none" w:sz="0" w:space="0" w:color="auto"/>
        <w:left w:val="none" w:sz="0" w:space="0" w:color="auto"/>
        <w:bottom w:val="none" w:sz="0" w:space="0" w:color="auto"/>
        <w:right w:val="none" w:sz="0" w:space="0" w:color="auto"/>
      </w:divBdr>
    </w:div>
    <w:div w:id="108816183">
      <w:bodyDiv w:val="1"/>
      <w:marLeft w:val="0"/>
      <w:marRight w:val="0"/>
      <w:marTop w:val="0"/>
      <w:marBottom w:val="0"/>
      <w:divBdr>
        <w:top w:val="none" w:sz="0" w:space="0" w:color="auto"/>
        <w:left w:val="none" w:sz="0" w:space="0" w:color="auto"/>
        <w:bottom w:val="none" w:sz="0" w:space="0" w:color="auto"/>
        <w:right w:val="none" w:sz="0" w:space="0" w:color="auto"/>
      </w:divBdr>
    </w:div>
    <w:div w:id="193348363">
      <w:bodyDiv w:val="1"/>
      <w:marLeft w:val="0"/>
      <w:marRight w:val="0"/>
      <w:marTop w:val="0"/>
      <w:marBottom w:val="0"/>
      <w:divBdr>
        <w:top w:val="none" w:sz="0" w:space="0" w:color="auto"/>
        <w:left w:val="none" w:sz="0" w:space="0" w:color="auto"/>
        <w:bottom w:val="none" w:sz="0" w:space="0" w:color="auto"/>
        <w:right w:val="none" w:sz="0" w:space="0" w:color="auto"/>
      </w:divBdr>
    </w:div>
    <w:div w:id="246891586">
      <w:bodyDiv w:val="1"/>
      <w:marLeft w:val="0"/>
      <w:marRight w:val="0"/>
      <w:marTop w:val="0"/>
      <w:marBottom w:val="0"/>
      <w:divBdr>
        <w:top w:val="none" w:sz="0" w:space="0" w:color="auto"/>
        <w:left w:val="none" w:sz="0" w:space="0" w:color="auto"/>
        <w:bottom w:val="none" w:sz="0" w:space="0" w:color="auto"/>
        <w:right w:val="none" w:sz="0" w:space="0" w:color="auto"/>
      </w:divBdr>
    </w:div>
    <w:div w:id="389228586">
      <w:bodyDiv w:val="1"/>
      <w:marLeft w:val="0"/>
      <w:marRight w:val="0"/>
      <w:marTop w:val="0"/>
      <w:marBottom w:val="0"/>
      <w:divBdr>
        <w:top w:val="none" w:sz="0" w:space="0" w:color="auto"/>
        <w:left w:val="none" w:sz="0" w:space="0" w:color="auto"/>
        <w:bottom w:val="none" w:sz="0" w:space="0" w:color="auto"/>
        <w:right w:val="none" w:sz="0" w:space="0" w:color="auto"/>
      </w:divBdr>
    </w:div>
    <w:div w:id="562061888">
      <w:bodyDiv w:val="1"/>
      <w:marLeft w:val="0"/>
      <w:marRight w:val="0"/>
      <w:marTop w:val="0"/>
      <w:marBottom w:val="0"/>
      <w:divBdr>
        <w:top w:val="none" w:sz="0" w:space="0" w:color="auto"/>
        <w:left w:val="none" w:sz="0" w:space="0" w:color="auto"/>
        <w:bottom w:val="none" w:sz="0" w:space="0" w:color="auto"/>
        <w:right w:val="none" w:sz="0" w:space="0" w:color="auto"/>
      </w:divBdr>
    </w:div>
    <w:div w:id="574586271">
      <w:bodyDiv w:val="1"/>
      <w:marLeft w:val="0"/>
      <w:marRight w:val="0"/>
      <w:marTop w:val="0"/>
      <w:marBottom w:val="0"/>
      <w:divBdr>
        <w:top w:val="none" w:sz="0" w:space="0" w:color="auto"/>
        <w:left w:val="none" w:sz="0" w:space="0" w:color="auto"/>
        <w:bottom w:val="none" w:sz="0" w:space="0" w:color="auto"/>
        <w:right w:val="none" w:sz="0" w:space="0" w:color="auto"/>
      </w:divBdr>
    </w:div>
    <w:div w:id="595095228">
      <w:bodyDiv w:val="1"/>
      <w:marLeft w:val="0"/>
      <w:marRight w:val="0"/>
      <w:marTop w:val="0"/>
      <w:marBottom w:val="0"/>
      <w:divBdr>
        <w:top w:val="none" w:sz="0" w:space="0" w:color="auto"/>
        <w:left w:val="none" w:sz="0" w:space="0" w:color="auto"/>
        <w:bottom w:val="none" w:sz="0" w:space="0" w:color="auto"/>
        <w:right w:val="none" w:sz="0" w:space="0" w:color="auto"/>
      </w:divBdr>
    </w:div>
    <w:div w:id="841820876">
      <w:bodyDiv w:val="1"/>
      <w:marLeft w:val="0"/>
      <w:marRight w:val="0"/>
      <w:marTop w:val="0"/>
      <w:marBottom w:val="0"/>
      <w:divBdr>
        <w:top w:val="none" w:sz="0" w:space="0" w:color="auto"/>
        <w:left w:val="none" w:sz="0" w:space="0" w:color="auto"/>
        <w:bottom w:val="none" w:sz="0" w:space="0" w:color="auto"/>
        <w:right w:val="none" w:sz="0" w:space="0" w:color="auto"/>
      </w:divBdr>
    </w:div>
    <w:div w:id="863635086">
      <w:bodyDiv w:val="1"/>
      <w:marLeft w:val="0"/>
      <w:marRight w:val="0"/>
      <w:marTop w:val="0"/>
      <w:marBottom w:val="0"/>
      <w:divBdr>
        <w:top w:val="none" w:sz="0" w:space="0" w:color="auto"/>
        <w:left w:val="none" w:sz="0" w:space="0" w:color="auto"/>
        <w:bottom w:val="none" w:sz="0" w:space="0" w:color="auto"/>
        <w:right w:val="none" w:sz="0" w:space="0" w:color="auto"/>
      </w:divBdr>
    </w:div>
    <w:div w:id="867765557">
      <w:bodyDiv w:val="1"/>
      <w:marLeft w:val="0"/>
      <w:marRight w:val="0"/>
      <w:marTop w:val="0"/>
      <w:marBottom w:val="0"/>
      <w:divBdr>
        <w:top w:val="none" w:sz="0" w:space="0" w:color="auto"/>
        <w:left w:val="none" w:sz="0" w:space="0" w:color="auto"/>
        <w:bottom w:val="none" w:sz="0" w:space="0" w:color="auto"/>
        <w:right w:val="none" w:sz="0" w:space="0" w:color="auto"/>
      </w:divBdr>
    </w:div>
    <w:div w:id="907616901">
      <w:bodyDiv w:val="1"/>
      <w:marLeft w:val="0"/>
      <w:marRight w:val="0"/>
      <w:marTop w:val="0"/>
      <w:marBottom w:val="0"/>
      <w:divBdr>
        <w:top w:val="none" w:sz="0" w:space="0" w:color="auto"/>
        <w:left w:val="none" w:sz="0" w:space="0" w:color="auto"/>
        <w:bottom w:val="none" w:sz="0" w:space="0" w:color="auto"/>
        <w:right w:val="none" w:sz="0" w:space="0" w:color="auto"/>
      </w:divBdr>
    </w:div>
    <w:div w:id="984697210">
      <w:bodyDiv w:val="1"/>
      <w:marLeft w:val="0"/>
      <w:marRight w:val="0"/>
      <w:marTop w:val="0"/>
      <w:marBottom w:val="0"/>
      <w:divBdr>
        <w:top w:val="none" w:sz="0" w:space="0" w:color="auto"/>
        <w:left w:val="none" w:sz="0" w:space="0" w:color="auto"/>
        <w:bottom w:val="none" w:sz="0" w:space="0" w:color="auto"/>
        <w:right w:val="none" w:sz="0" w:space="0" w:color="auto"/>
      </w:divBdr>
    </w:div>
    <w:div w:id="1038433832">
      <w:bodyDiv w:val="1"/>
      <w:marLeft w:val="0"/>
      <w:marRight w:val="0"/>
      <w:marTop w:val="0"/>
      <w:marBottom w:val="0"/>
      <w:divBdr>
        <w:top w:val="none" w:sz="0" w:space="0" w:color="auto"/>
        <w:left w:val="none" w:sz="0" w:space="0" w:color="auto"/>
        <w:bottom w:val="none" w:sz="0" w:space="0" w:color="auto"/>
        <w:right w:val="none" w:sz="0" w:space="0" w:color="auto"/>
      </w:divBdr>
    </w:div>
    <w:div w:id="1053389411">
      <w:bodyDiv w:val="1"/>
      <w:marLeft w:val="0"/>
      <w:marRight w:val="0"/>
      <w:marTop w:val="0"/>
      <w:marBottom w:val="0"/>
      <w:divBdr>
        <w:top w:val="none" w:sz="0" w:space="0" w:color="auto"/>
        <w:left w:val="none" w:sz="0" w:space="0" w:color="auto"/>
        <w:bottom w:val="none" w:sz="0" w:space="0" w:color="auto"/>
        <w:right w:val="none" w:sz="0" w:space="0" w:color="auto"/>
      </w:divBdr>
    </w:div>
    <w:div w:id="1110051364">
      <w:bodyDiv w:val="1"/>
      <w:marLeft w:val="0"/>
      <w:marRight w:val="0"/>
      <w:marTop w:val="0"/>
      <w:marBottom w:val="0"/>
      <w:divBdr>
        <w:top w:val="none" w:sz="0" w:space="0" w:color="auto"/>
        <w:left w:val="none" w:sz="0" w:space="0" w:color="auto"/>
        <w:bottom w:val="none" w:sz="0" w:space="0" w:color="auto"/>
        <w:right w:val="none" w:sz="0" w:space="0" w:color="auto"/>
      </w:divBdr>
    </w:div>
    <w:div w:id="1111893686">
      <w:bodyDiv w:val="1"/>
      <w:marLeft w:val="0"/>
      <w:marRight w:val="0"/>
      <w:marTop w:val="0"/>
      <w:marBottom w:val="0"/>
      <w:divBdr>
        <w:top w:val="none" w:sz="0" w:space="0" w:color="auto"/>
        <w:left w:val="none" w:sz="0" w:space="0" w:color="auto"/>
        <w:bottom w:val="none" w:sz="0" w:space="0" w:color="auto"/>
        <w:right w:val="none" w:sz="0" w:space="0" w:color="auto"/>
      </w:divBdr>
    </w:div>
    <w:div w:id="1137338800">
      <w:bodyDiv w:val="1"/>
      <w:marLeft w:val="0"/>
      <w:marRight w:val="0"/>
      <w:marTop w:val="0"/>
      <w:marBottom w:val="0"/>
      <w:divBdr>
        <w:top w:val="none" w:sz="0" w:space="0" w:color="auto"/>
        <w:left w:val="none" w:sz="0" w:space="0" w:color="auto"/>
        <w:bottom w:val="none" w:sz="0" w:space="0" w:color="auto"/>
        <w:right w:val="none" w:sz="0" w:space="0" w:color="auto"/>
      </w:divBdr>
    </w:div>
    <w:div w:id="1268659270">
      <w:bodyDiv w:val="1"/>
      <w:marLeft w:val="0"/>
      <w:marRight w:val="0"/>
      <w:marTop w:val="0"/>
      <w:marBottom w:val="0"/>
      <w:divBdr>
        <w:top w:val="none" w:sz="0" w:space="0" w:color="auto"/>
        <w:left w:val="none" w:sz="0" w:space="0" w:color="auto"/>
        <w:bottom w:val="none" w:sz="0" w:space="0" w:color="auto"/>
        <w:right w:val="none" w:sz="0" w:space="0" w:color="auto"/>
      </w:divBdr>
    </w:div>
    <w:div w:id="1310549096">
      <w:bodyDiv w:val="1"/>
      <w:marLeft w:val="0"/>
      <w:marRight w:val="0"/>
      <w:marTop w:val="0"/>
      <w:marBottom w:val="0"/>
      <w:divBdr>
        <w:top w:val="none" w:sz="0" w:space="0" w:color="auto"/>
        <w:left w:val="none" w:sz="0" w:space="0" w:color="auto"/>
        <w:bottom w:val="none" w:sz="0" w:space="0" w:color="auto"/>
        <w:right w:val="none" w:sz="0" w:space="0" w:color="auto"/>
      </w:divBdr>
    </w:div>
    <w:div w:id="1421833012">
      <w:bodyDiv w:val="1"/>
      <w:marLeft w:val="0"/>
      <w:marRight w:val="0"/>
      <w:marTop w:val="0"/>
      <w:marBottom w:val="0"/>
      <w:divBdr>
        <w:top w:val="none" w:sz="0" w:space="0" w:color="auto"/>
        <w:left w:val="none" w:sz="0" w:space="0" w:color="auto"/>
        <w:bottom w:val="none" w:sz="0" w:space="0" w:color="auto"/>
        <w:right w:val="none" w:sz="0" w:space="0" w:color="auto"/>
      </w:divBdr>
    </w:div>
    <w:div w:id="1441485776">
      <w:bodyDiv w:val="1"/>
      <w:marLeft w:val="0"/>
      <w:marRight w:val="0"/>
      <w:marTop w:val="0"/>
      <w:marBottom w:val="0"/>
      <w:divBdr>
        <w:top w:val="none" w:sz="0" w:space="0" w:color="auto"/>
        <w:left w:val="none" w:sz="0" w:space="0" w:color="auto"/>
        <w:bottom w:val="none" w:sz="0" w:space="0" w:color="auto"/>
        <w:right w:val="none" w:sz="0" w:space="0" w:color="auto"/>
      </w:divBdr>
    </w:div>
    <w:div w:id="1556744488">
      <w:bodyDiv w:val="1"/>
      <w:marLeft w:val="0"/>
      <w:marRight w:val="0"/>
      <w:marTop w:val="0"/>
      <w:marBottom w:val="0"/>
      <w:divBdr>
        <w:top w:val="none" w:sz="0" w:space="0" w:color="auto"/>
        <w:left w:val="none" w:sz="0" w:space="0" w:color="auto"/>
        <w:bottom w:val="none" w:sz="0" w:space="0" w:color="auto"/>
        <w:right w:val="none" w:sz="0" w:space="0" w:color="auto"/>
      </w:divBdr>
    </w:div>
    <w:div w:id="1573926264">
      <w:bodyDiv w:val="1"/>
      <w:marLeft w:val="0"/>
      <w:marRight w:val="0"/>
      <w:marTop w:val="0"/>
      <w:marBottom w:val="0"/>
      <w:divBdr>
        <w:top w:val="none" w:sz="0" w:space="0" w:color="auto"/>
        <w:left w:val="none" w:sz="0" w:space="0" w:color="auto"/>
        <w:bottom w:val="none" w:sz="0" w:space="0" w:color="auto"/>
        <w:right w:val="none" w:sz="0" w:space="0" w:color="auto"/>
      </w:divBdr>
    </w:div>
    <w:div w:id="1593926217">
      <w:bodyDiv w:val="1"/>
      <w:marLeft w:val="0"/>
      <w:marRight w:val="0"/>
      <w:marTop w:val="0"/>
      <w:marBottom w:val="0"/>
      <w:divBdr>
        <w:top w:val="none" w:sz="0" w:space="0" w:color="auto"/>
        <w:left w:val="none" w:sz="0" w:space="0" w:color="auto"/>
        <w:bottom w:val="none" w:sz="0" w:space="0" w:color="auto"/>
        <w:right w:val="none" w:sz="0" w:space="0" w:color="auto"/>
      </w:divBdr>
    </w:div>
    <w:div w:id="1596206998">
      <w:bodyDiv w:val="1"/>
      <w:marLeft w:val="0"/>
      <w:marRight w:val="0"/>
      <w:marTop w:val="0"/>
      <w:marBottom w:val="0"/>
      <w:divBdr>
        <w:top w:val="none" w:sz="0" w:space="0" w:color="auto"/>
        <w:left w:val="none" w:sz="0" w:space="0" w:color="auto"/>
        <w:bottom w:val="none" w:sz="0" w:space="0" w:color="auto"/>
        <w:right w:val="none" w:sz="0" w:space="0" w:color="auto"/>
      </w:divBdr>
    </w:div>
    <w:div w:id="1717198638">
      <w:bodyDiv w:val="1"/>
      <w:marLeft w:val="0"/>
      <w:marRight w:val="0"/>
      <w:marTop w:val="0"/>
      <w:marBottom w:val="0"/>
      <w:divBdr>
        <w:top w:val="none" w:sz="0" w:space="0" w:color="auto"/>
        <w:left w:val="none" w:sz="0" w:space="0" w:color="auto"/>
        <w:bottom w:val="none" w:sz="0" w:space="0" w:color="auto"/>
        <w:right w:val="none" w:sz="0" w:space="0" w:color="auto"/>
      </w:divBdr>
    </w:div>
    <w:div w:id="1747023764">
      <w:bodyDiv w:val="1"/>
      <w:marLeft w:val="0"/>
      <w:marRight w:val="0"/>
      <w:marTop w:val="0"/>
      <w:marBottom w:val="0"/>
      <w:divBdr>
        <w:top w:val="none" w:sz="0" w:space="0" w:color="auto"/>
        <w:left w:val="none" w:sz="0" w:space="0" w:color="auto"/>
        <w:bottom w:val="none" w:sz="0" w:space="0" w:color="auto"/>
        <w:right w:val="none" w:sz="0" w:space="0" w:color="auto"/>
      </w:divBdr>
    </w:div>
    <w:div w:id="1839420266">
      <w:bodyDiv w:val="1"/>
      <w:marLeft w:val="0"/>
      <w:marRight w:val="0"/>
      <w:marTop w:val="0"/>
      <w:marBottom w:val="0"/>
      <w:divBdr>
        <w:top w:val="none" w:sz="0" w:space="0" w:color="auto"/>
        <w:left w:val="none" w:sz="0" w:space="0" w:color="auto"/>
        <w:bottom w:val="none" w:sz="0" w:space="0" w:color="auto"/>
        <w:right w:val="none" w:sz="0" w:space="0" w:color="auto"/>
      </w:divBdr>
    </w:div>
    <w:div w:id="212796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gov.pl/sygnalne/informacje-sygnal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zary.sr.gov.pl" TargetMode="External"/><Relationship Id="rId4" Type="http://schemas.openxmlformats.org/officeDocument/2006/relationships/settings" Target="settings.xml"/><Relationship Id="rId9" Type="http://schemas.openxmlformats.org/officeDocument/2006/relationships/hyperlink" Target="mailto:sekretariat@zary.sr.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177FC-50A7-4F5C-B38F-9276FC36F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23</Pages>
  <Words>8719</Words>
  <Characters>52318</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Oświadczenie</vt:lpstr>
    </vt:vector>
  </TitlesOfParts>
  <Company/>
  <LinksUpToDate>false</LinksUpToDate>
  <CharactersWithSpaces>60916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dc:title>
  <dc:subject/>
  <dc:creator>Wojciech Babiarczuk</dc:creator>
  <cp:keywords/>
  <dc:description/>
  <cp:lastModifiedBy>Wojciech Babiarczuk</cp:lastModifiedBy>
  <cp:revision>588</cp:revision>
  <dcterms:created xsi:type="dcterms:W3CDTF">2022-10-06T11:21:00Z</dcterms:created>
  <dcterms:modified xsi:type="dcterms:W3CDTF">2024-11-06T14:06:00Z</dcterms:modified>
</cp:coreProperties>
</file>