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665C8" w14:textId="77777777" w:rsidR="00206BFB" w:rsidRPr="009C2B9E" w:rsidRDefault="00D46224">
      <w:pPr>
        <w:spacing w:line="276" w:lineRule="auto"/>
        <w:ind w:firstLine="708"/>
        <w:jc w:val="right"/>
        <w:rPr>
          <w:rFonts w:cs="Calibri"/>
          <w:b/>
          <w:bCs/>
          <w:sz w:val="20"/>
          <w:szCs w:val="20"/>
        </w:rPr>
      </w:pPr>
      <w:r w:rsidRPr="009C2B9E">
        <w:rPr>
          <w:rFonts w:cs="Calibri"/>
          <w:b/>
          <w:bCs/>
          <w:sz w:val="20"/>
          <w:szCs w:val="20"/>
        </w:rPr>
        <w:t>Załącznik 2 do SWZ</w:t>
      </w:r>
    </w:p>
    <w:p w14:paraId="239665C9" w14:textId="77777777" w:rsidR="00206BFB" w:rsidRPr="009C2B9E" w:rsidRDefault="00D46224">
      <w:pPr>
        <w:spacing w:line="276" w:lineRule="auto"/>
        <w:jc w:val="center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Umowa</w:t>
      </w:r>
    </w:p>
    <w:p w14:paraId="239665CA" w14:textId="77777777" w:rsidR="00206BFB" w:rsidRPr="009C2B9E" w:rsidRDefault="00206BFB">
      <w:pPr>
        <w:spacing w:line="276" w:lineRule="auto"/>
        <w:rPr>
          <w:rFonts w:cs="Calibri"/>
          <w:sz w:val="20"/>
          <w:szCs w:val="20"/>
        </w:rPr>
      </w:pPr>
    </w:p>
    <w:p w14:paraId="239665CB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Umowa zawarta w ……………… w dniu ………………… r. pomiędzy:</w:t>
      </w:r>
    </w:p>
    <w:p w14:paraId="239665CC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…………………..</w:t>
      </w:r>
    </w:p>
    <w:p w14:paraId="239665CD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NIP ………………….</w:t>
      </w:r>
    </w:p>
    <w:p w14:paraId="239665CE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reprezentowanym przez:</w:t>
      </w:r>
    </w:p>
    <w:p w14:paraId="239665CF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………………………………………….</w:t>
      </w:r>
    </w:p>
    <w:p w14:paraId="239665D0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zwanym dalej „Zamawiającym”, a:</w:t>
      </w:r>
    </w:p>
    <w:p w14:paraId="239665D1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………………………………………………………………..</w:t>
      </w:r>
    </w:p>
    <w:p w14:paraId="239665D2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reprezentowanym przez:</w:t>
      </w:r>
    </w:p>
    <w:p w14:paraId="239665D3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 xml:space="preserve">- ……………………………………… </w:t>
      </w:r>
    </w:p>
    <w:p w14:paraId="239665D4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zwanym dalej „Wykonawcą”, o następującej treści:</w:t>
      </w:r>
    </w:p>
    <w:p w14:paraId="239665D5" w14:textId="77777777" w:rsidR="00206BFB" w:rsidRPr="009C2B9E" w:rsidRDefault="00206BFB">
      <w:pPr>
        <w:spacing w:line="276" w:lineRule="auto"/>
        <w:rPr>
          <w:rFonts w:cs="Calibri"/>
          <w:sz w:val="20"/>
          <w:szCs w:val="20"/>
        </w:rPr>
      </w:pPr>
    </w:p>
    <w:p w14:paraId="239665D6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>§ 1</w:t>
      </w:r>
    </w:p>
    <w:p w14:paraId="239665D7" w14:textId="77777777" w:rsidR="00206BFB" w:rsidRPr="009C2B9E" w:rsidRDefault="00D46224">
      <w:pPr>
        <w:spacing w:line="276" w:lineRule="auto"/>
        <w:jc w:val="both"/>
        <w:rPr>
          <w:rFonts w:cs="Calibri"/>
        </w:rPr>
      </w:pPr>
      <w:r w:rsidRPr="009C2B9E">
        <w:rPr>
          <w:rFonts w:cs="Calibri"/>
          <w:sz w:val="20"/>
          <w:szCs w:val="20"/>
        </w:rPr>
        <w:t>Strony oświadczają, że niniejsza umowa została zawarta w wyniku rozstrzygnięcia postępowania o udzielenie zamówienia publicznego na „Zakup używanego samochodu specjalnego (specjalistycznego typu WUKO) do czyszczenia kanalizacji, ssąco-płuczący z wysięgnikiem” prowadzonego w trybie podstawowym na podstawie art. 275 pkt 1 zgodnie z ustawą z dnia 11 września 2019 r. Prawo zamówień publicznych (tj. Dz. U. 2024, poz. 1320 ze zm.) rozstrzygniętego dnia …………………..</w:t>
      </w:r>
    </w:p>
    <w:p w14:paraId="239665D8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>§ 2</w:t>
      </w:r>
    </w:p>
    <w:p w14:paraId="239665D9" w14:textId="77777777" w:rsidR="00206BFB" w:rsidRPr="009C2B9E" w:rsidRDefault="00D46224">
      <w:pPr>
        <w:pStyle w:val="Zwykytekst1"/>
        <w:spacing w:line="276" w:lineRule="auto"/>
        <w:rPr>
          <w:rFonts w:ascii="Calibri" w:hAnsi="Calibri" w:cs="Calibri"/>
        </w:rPr>
      </w:pPr>
      <w:r w:rsidRPr="009C2B9E">
        <w:rPr>
          <w:rFonts w:ascii="Calibri" w:hAnsi="Calibri" w:cs="Calibri"/>
          <w:color w:val="000000"/>
          <w:sz w:val="20"/>
        </w:rPr>
        <w:t>Wykonawca zobowiązuje się przekazać prawo własności Zamawiającemu na:</w:t>
      </w:r>
    </w:p>
    <w:p w14:paraId="239665DA" w14:textId="77777777" w:rsidR="00206BFB" w:rsidRPr="009C2B9E" w:rsidRDefault="00D46224">
      <w:pPr>
        <w:pStyle w:val="Zwykytekst1"/>
        <w:spacing w:line="276" w:lineRule="auto"/>
        <w:rPr>
          <w:rFonts w:ascii="Calibri" w:hAnsi="Calibri" w:cs="Calibri"/>
        </w:rPr>
      </w:pPr>
      <w:r w:rsidRPr="009C2B9E">
        <w:rPr>
          <w:rFonts w:ascii="Calibri" w:hAnsi="Calibri" w:cs="Calibri"/>
          <w:color w:val="000000"/>
          <w:sz w:val="20"/>
        </w:rPr>
        <w:t>Samochód specjalny ( specjalistyczny typu WUKO ) do czyszczenia kanalizacji ssąco-płuczący z wysięgnikiem marki………………………………rok produkcji ………………..z zabudową …………………o numerze rejestracyjnym………………... wraz z wyposażeniem określonym w SWZ.</w:t>
      </w:r>
    </w:p>
    <w:p w14:paraId="239665DB" w14:textId="77777777" w:rsidR="00206BFB" w:rsidRPr="009C2B9E" w:rsidRDefault="00206BFB">
      <w:pPr>
        <w:pStyle w:val="Zwykytekst1"/>
        <w:spacing w:line="276" w:lineRule="auto"/>
        <w:rPr>
          <w:rFonts w:ascii="Calibri" w:hAnsi="Calibri" w:cs="Calibri"/>
          <w:color w:val="000000"/>
          <w:sz w:val="20"/>
        </w:rPr>
      </w:pPr>
    </w:p>
    <w:p w14:paraId="239665DC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>§ 3</w:t>
      </w:r>
    </w:p>
    <w:p w14:paraId="239665DD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Cs/>
          <w:color w:val="000000"/>
          <w:sz w:val="20"/>
        </w:rPr>
        <w:t>Strony ustalają, że za wykonanie przedmiotu umowy Zamawiający zapłaci Wykonawcy wynagrodzenie ustalone w drodze przetargu w wysokości:</w:t>
      </w:r>
    </w:p>
    <w:p w14:paraId="239665DE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Cs/>
          <w:color w:val="000000"/>
          <w:sz w:val="20"/>
        </w:rPr>
        <w:t>…………………. zł netto (słownie: ……………………………………………..),</w:t>
      </w:r>
    </w:p>
    <w:p w14:paraId="239665DF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Cs/>
          <w:color w:val="000000"/>
          <w:sz w:val="20"/>
        </w:rPr>
        <w:t xml:space="preserve">VAT ………..% - …..………… zł. (słownie: …………………………………………), </w:t>
      </w:r>
    </w:p>
    <w:p w14:paraId="239665E0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Razem …………………. zł brutto (słownie: ……………………………………………)</w:t>
      </w:r>
    </w:p>
    <w:p w14:paraId="239665E1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 xml:space="preserve">na podstawie wystawionej i dostarczonej przez Wykonawcę faktury przelewem na wskazane konto. </w:t>
      </w:r>
    </w:p>
    <w:p w14:paraId="239665E2" w14:textId="77777777" w:rsidR="00206BFB" w:rsidRPr="009C2B9E" w:rsidRDefault="00206BFB">
      <w:pPr>
        <w:pStyle w:val="Zwykytekst1"/>
        <w:spacing w:line="276" w:lineRule="auto"/>
        <w:jc w:val="both"/>
        <w:rPr>
          <w:rFonts w:ascii="Calibri" w:hAnsi="Calibri" w:cs="Calibri"/>
          <w:bCs/>
          <w:color w:val="000000"/>
          <w:sz w:val="20"/>
        </w:rPr>
      </w:pPr>
    </w:p>
    <w:p w14:paraId="239665E3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>§ 4</w:t>
      </w:r>
    </w:p>
    <w:p w14:paraId="239665E4" w14:textId="77777777" w:rsidR="00206BFB" w:rsidRPr="009C2B9E" w:rsidRDefault="00206BFB">
      <w:pPr>
        <w:pStyle w:val="Zwykytekst1"/>
        <w:spacing w:line="276" w:lineRule="auto"/>
        <w:ind w:left="720"/>
        <w:jc w:val="both"/>
        <w:rPr>
          <w:rFonts w:ascii="Calibri" w:hAnsi="Calibri" w:cs="Calibri"/>
          <w:color w:val="000000"/>
          <w:sz w:val="20"/>
        </w:rPr>
      </w:pPr>
    </w:p>
    <w:p w14:paraId="239665E5" w14:textId="77777777" w:rsidR="00206BFB" w:rsidRPr="009C2B9E" w:rsidRDefault="00D46224">
      <w:pPr>
        <w:pStyle w:val="Zwykytekst1"/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Calibri"/>
          <w:sz w:val="20"/>
        </w:rPr>
      </w:pPr>
      <w:r w:rsidRPr="009C2B9E">
        <w:rPr>
          <w:rFonts w:ascii="Calibri" w:hAnsi="Calibri" w:cs="Calibri"/>
          <w:color w:val="000000"/>
          <w:sz w:val="20"/>
        </w:rPr>
        <w:t xml:space="preserve">Strony postanawiają, że rozliczenie za przedmiot umowy nastąpi fakturą końcową w dniu dostarczenia przez Wykonawcę i odbioru przez Zamawiającego przedmiotu umowy wraz z dokumentami rozliczeniowymi. Podstawą do zapłaty będzie podpisanie bez uwag protokołu zdawczo - odbiorczego.  </w:t>
      </w:r>
    </w:p>
    <w:p w14:paraId="5819D59A" w14:textId="77777777" w:rsidR="008D2403" w:rsidRPr="009C2B9E" w:rsidRDefault="008D2403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</w:p>
    <w:p w14:paraId="239665E7" w14:textId="31279F5F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>§ 5</w:t>
      </w:r>
    </w:p>
    <w:p w14:paraId="239665E8" w14:textId="1D52D283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 xml:space="preserve">Wykonawca zobowiązuje się dostarczyć w terminie do </w:t>
      </w:r>
      <w:r w:rsidR="0049332C" w:rsidRPr="0049332C">
        <w:rPr>
          <w:rFonts w:ascii="Calibri" w:hAnsi="Calibri" w:cs="Calibri"/>
          <w:b/>
          <w:color w:val="000000"/>
          <w:sz w:val="20"/>
        </w:rPr>
        <w:t>21</w:t>
      </w:r>
      <w:r w:rsidRPr="0049332C">
        <w:rPr>
          <w:rFonts w:ascii="Calibri" w:hAnsi="Calibri" w:cs="Calibri"/>
          <w:b/>
          <w:color w:val="000000"/>
          <w:sz w:val="20"/>
        </w:rPr>
        <w:t xml:space="preserve"> dni od dnia podpisania umowy</w:t>
      </w:r>
      <w:r w:rsidRPr="009C2B9E">
        <w:rPr>
          <w:rFonts w:ascii="Calibri" w:hAnsi="Calibri" w:cs="Calibri"/>
          <w:bCs/>
          <w:color w:val="000000"/>
          <w:sz w:val="20"/>
        </w:rPr>
        <w:t xml:space="preserve"> na własny koszt do siedziby Zamawiającego – ul. Ługi 1, 26-021 Daleszyce</w:t>
      </w:r>
      <w:r w:rsidRPr="009C2B9E">
        <w:rPr>
          <w:rFonts w:ascii="Calibri" w:hAnsi="Calibri" w:cs="Calibri"/>
          <w:sz w:val="20"/>
        </w:rPr>
        <w:t xml:space="preserve"> </w:t>
      </w:r>
      <w:r w:rsidRPr="009C2B9E">
        <w:rPr>
          <w:rFonts w:ascii="Calibri" w:hAnsi="Calibri" w:cs="Calibri"/>
          <w:bCs/>
          <w:color w:val="000000"/>
          <w:sz w:val="20"/>
        </w:rPr>
        <w:t xml:space="preserve">w pełni sprawny, wolny od wad fizycznych, </w:t>
      </w:r>
      <w:r w:rsidRPr="009C2B9E">
        <w:rPr>
          <w:rFonts w:ascii="Calibri" w:hAnsi="Calibri" w:cs="Calibri"/>
          <w:bCs/>
          <w:color w:val="000000"/>
          <w:sz w:val="20"/>
        </w:rPr>
        <w:lastRenderedPageBreak/>
        <w:t xml:space="preserve">odpowiadający wymaganiom polskich i unijnych norm jakościowych, dopuszczony do obrotu prawnego na terytorium UE pojazd o parametrach technicznych określonych w SWZ. </w:t>
      </w:r>
    </w:p>
    <w:p w14:paraId="239665E9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360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Wykonawca zobowiązany jest przygotować i przekazać Zamawiającemu wszelkie dokumenty niezbędne do rejestracji samochodu w dniu podpisania protokołu zdawczo-odbiorczego zgodnie z podpisaną umową.</w:t>
      </w:r>
    </w:p>
    <w:p w14:paraId="239665EA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360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Cs/>
          <w:color w:val="000000"/>
          <w:sz w:val="20"/>
        </w:rPr>
        <w:t>Odbiór przedmiotu umowy będzie potwierdzony protokołem zdawczo-odbiorczym podpisanym przez osobę upoważnioną ze strony Zamawiającego i Wykonawcy. Protokół ten zostanie sporządzony w dwóch egzemplarzach, z których jeden otrzymuje Wykonawca, a drugi Zamawiający. Wykonawca podczas przekazania pojazdu przeszkoli pracowników Zmawiającego w zakresie budowy i obsługi.</w:t>
      </w:r>
    </w:p>
    <w:p w14:paraId="239665EB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360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Gdyby na podstawie dostarczonych przez Wykonawcę dokumentów, odmówiono rejestracji i dopuszczenia samochodu do ruchu, całość kosztów związanych z dostosowaniem samochodu do polskich norm  i wymagań zgodnych z polskimi przepisami prawa ponosi Wykonawca.</w:t>
      </w:r>
    </w:p>
    <w:p w14:paraId="239665EC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 xml:space="preserve">Wykonawca udziela Zamawiającemu na pojazd i zabudowę gwarancji i rękojmi wynoszącej 12  miesięcy. Okres gwarancji i rękojmi rozpoczyna bieg od daty podpisania bez zastrzeżeń protokołu zdawczo - odbiorczego. </w:t>
      </w:r>
    </w:p>
    <w:p w14:paraId="239665ED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Gwarancją objęte są podstawowe podzespoły i elementy mechaniczne, hydrauliczne i elektryczne i elektroniczne samochodu i zabudowy.</w:t>
      </w:r>
    </w:p>
    <w:p w14:paraId="239665EE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Elementy związane z bieżącą eksploatacją, podlegające normalnemu zużyciu, w tym przewody gumowe i metalowe, czy płyny eksploatacyjne nie podlegają gwarancji i rękojmi.</w:t>
      </w:r>
    </w:p>
    <w:p w14:paraId="239665EF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Wykonawca odmówi usługi gwarancyjnej, jeżeli udowodni, że eksploatacja samochodu przez Zamawiającego zachodziła niezgodnie z instrukcją obsługi samochodu i wyposażenia.</w:t>
      </w:r>
    </w:p>
    <w:p w14:paraId="239665F0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  <w:bCs/>
          <w:color w:val="000000"/>
          <w:sz w:val="20"/>
        </w:rPr>
      </w:pPr>
      <w:r w:rsidRPr="009C2B9E">
        <w:rPr>
          <w:rFonts w:ascii="Calibri" w:hAnsi="Calibri" w:cs="Calibri"/>
          <w:bCs/>
          <w:color w:val="000000"/>
          <w:sz w:val="20"/>
        </w:rPr>
        <w:t>W okresie gwarancji i rękojmi Zamawiający wymaga, aby Wykonawca w przypadku konieczności dokonania naprawy poza siedzibą Zamawiającego, odebrał i dostarczył po naprawie przedmiot dostawy od i do Zamawiającego własnym transportem i na własny koszt.</w:t>
      </w:r>
    </w:p>
    <w:p w14:paraId="239665F1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Czas reakcji serwisu na zgłoszenie awarii nie dłuższy niż 3 dni robocze od momentu jej zgłoszenia przez zamawiającego.</w:t>
      </w:r>
    </w:p>
    <w:p w14:paraId="239665F2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Zgłoszenie awarii następuje w formie pisemnej za pomocą poczty elektronicznej na adres ……………………………………</w:t>
      </w:r>
    </w:p>
    <w:p w14:paraId="239665F3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Szczegóły związane ze sposobem realizacji gwarancji i rękojmi będą uzgadniane na bieżąco pomiędzy stronami, jeżeli taka potrzeba wystąpi.</w:t>
      </w:r>
    </w:p>
    <w:p w14:paraId="239665F4" w14:textId="77777777" w:rsidR="00206BFB" w:rsidRPr="009C2B9E" w:rsidRDefault="00D46224">
      <w:pPr>
        <w:pStyle w:val="Zwykytekst1"/>
        <w:numPr>
          <w:ilvl w:val="0"/>
          <w:numId w:val="1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bCs/>
          <w:color w:val="000000"/>
          <w:sz w:val="20"/>
        </w:rPr>
        <w:t>Przedmiot umowy jest własnością Wykonawcy, wolny od wad prawnych oraz praw osób trzecich, oraz nie stanowi przedmiotu zabezpieczenia</w:t>
      </w:r>
    </w:p>
    <w:p w14:paraId="239665F5" w14:textId="77777777" w:rsidR="00206BFB" w:rsidRPr="009C2B9E" w:rsidRDefault="00206BFB">
      <w:pPr>
        <w:pStyle w:val="Zwykytekst1"/>
        <w:spacing w:line="276" w:lineRule="auto"/>
        <w:jc w:val="both"/>
        <w:rPr>
          <w:rFonts w:ascii="Calibri" w:hAnsi="Calibri" w:cs="Calibri"/>
          <w:bCs/>
          <w:color w:val="000000"/>
          <w:sz w:val="20"/>
        </w:rPr>
      </w:pPr>
    </w:p>
    <w:p w14:paraId="239665F6" w14:textId="77777777" w:rsidR="00206BFB" w:rsidRPr="009C2B9E" w:rsidRDefault="00D46224">
      <w:pPr>
        <w:keepLines/>
        <w:spacing w:line="276" w:lineRule="auto"/>
        <w:jc w:val="center"/>
        <w:rPr>
          <w:rFonts w:cs="Calibri"/>
          <w:b/>
          <w:bCs/>
          <w:sz w:val="20"/>
          <w:szCs w:val="20"/>
        </w:rPr>
      </w:pPr>
      <w:r w:rsidRPr="009C2B9E">
        <w:rPr>
          <w:rFonts w:cs="Calibri"/>
          <w:b/>
          <w:bCs/>
          <w:sz w:val="20"/>
          <w:szCs w:val="20"/>
        </w:rPr>
        <w:t>§ 6</w:t>
      </w:r>
    </w:p>
    <w:p w14:paraId="239665F7" w14:textId="77777777" w:rsidR="00206BFB" w:rsidRPr="009C2B9E" w:rsidRDefault="00D46224">
      <w:pPr>
        <w:keepLines/>
        <w:numPr>
          <w:ilvl w:val="0"/>
          <w:numId w:val="3"/>
        </w:numPr>
        <w:spacing w:after="0" w:line="276" w:lineRule="auto"/>
        <w:ind w:left="426" w:hanging="426"/>
        <w:jc w:val="both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>W przypadku niewykonania lub nienależytego wykonania umowy przez Wykonawcę, Zamawiający może naliczyć karę umowną w następujących przypadkach i wysokościach:</w:t>
      </w:r>
    </w:p>
    <w:p w14:paraId="239665F8" w14:textId="77777777" w:rsidR="00206BFB" w:rsidRPr="009C2B9E" w:rsidRDefault="00D46224">
      <w:pPr>
        <w:pStyle w:val="Akapitzlist"/>
        <w:keepLines/>
        <w:numPr>
          <w:ilvl w:val="0"/>
          <w:numId w:val="5"/>
        </w:numPr>
        <w:suppressAutoHyphens w:val="0"/>
        <w:spacing w:after="0"/>
        <w:jc w:val="both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 xml:space="preserve">za zwłokę w przekazaniu przedmiotu umowy w wysokości </w:t>
      </w:r>
      <w:r w:rsidRPr="009C2B9E">
        <w:rPr>
          <w:rFonts w:cs="Calibri"/>
          <w:b/>
          <w:color w:val="000000" w:themeColor="text1"/>
          <w:sz w:val="20"/>
          <w:szCs w:val="20"/>
        </w:rPr>
        <w:t>0,5 %</w:t>
      </w:r>
      <w:r w:rsidRPr="009C2B9E">
        <w:rPr>
          <w:rFonts w:cs="Calibri"/>
          <w:color w:val="000000" w:themeColor="text1"/>
          <w:sz w:val="20"/>
          <w:szCs w:val="20"/>
        </w:rPr>
        <w:t xml:space="preserve"> </w:t>
      </w:r>
      <w:r w:rsidRPr="009C2B9E">
        <w:rPr>
          <w:rFonts w:cs="Calibri"/>
          <w:sz w:val="20"/>
          <w:szCs w:val="20"/>
        </w:rPr>
        <w:t xml:space="preserve">ceny wskazanej </w:t>
      </w:r>
      <w:r w:rsidRPr="009C2B9E">
        <w:rPr>
          <w:rFonts w:cs="Calibri"/>
          <w:sz w:val="20"/>
          <w:szCs w:val="20"/>
        </w:rPr>
        <w:br/>
        <w:t>w § 3 ust. 1 za każdy dzień zwłoki,</w:t>
      </w:r>
    </w:p>
    <w:p w14:paraId="239665F9" w14:textId="77777777" w:rsidR="00206BFB" w:rsidRPr="009C2B9E" w:rsidRDefault="00D46224">
      <w:pPr>
        <w:keepLines/>
        <w:numPr>
          <w:ilvl w:val="0"/>
          <w:numId w:val="5"/>
        </w:numPr>
        <w:spacing w:after="120" w:line="276" w:lineRule="auto"/>
        <w:jc w:val="both"/>
        <w:rPr>
          <w:rFonts w:cs="Calibri"/>
        </w:rPr>
      </w:pPr>
      <w:r w:rsidRPr="009C2B9E">
        <w:rPr>
          <w:rFonts w:cs="Calibri"/>
          <w:sz w:val="20"/>
          <w:szCs w:val="20"/>
        </w:rPr>
        <w:t xml:space="preserve">za odstąpienie od umowy z przyczyn leżących po stronie Wykonawcy w wysokości </w:t>
      </w:r>
      <w:r w:rsidRPr="009C2B9E">
        <w:rPr>
          <w:rFonts w:cs="Calibri"/>
          <w:b/>
          <w:color w:val="000000" w:themeColor="text1"/>
          <w:sz w:val="20"/>
          <w:szCs w:val="20"/>
        </w:rPr>
        <w:t>20 %</w:t>
      </w:r>
      <w:r w:rsidRPr="009C2B9E">
        <w:rPr>
          <w:rFonts w:cs="Calibri"/>
          <w:color w:val="000000" w:themeColor="text1"/>
          <w:sz w:val="20"/>
          <w:szCs w:val="20"/>
        </w:rPr>
        <w:t xml:space="preserve"> ceny </w:t>
      </w:r>
      <w:r w:rsidRPr="009C2B9E">
        <w:rPr>
          <w:rFonts w:cs="Calibri"/>
          <w:sz w:val="20"/>
          <w:szCs w:val="20"/>
        </w:rPr>
        <w:t>wskazanej w § 3 ust. 1</w:t>
      </w:r>
    </w:p>
    <w:p w14:paraId="7E1DE4BC" w14:textId="77777777" w:rsidR="00D46224" w:rsidRPr="009C2B9E" w:rsidRDefault="00D46224">
      <w:pPr>
        <w:pStyle w:val="Tekstpodstawowywcity2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sz w:val="20"/>
          <w:szCs w:val="20"/>
        </w:rPr>
        <w:t xml:space="preserve">Ustala się górny limit kar umownych na poziomie do 20 % wynagrodzenia brutto określonego </w:t>
      </w:r>
      <w:r w:rsidRPr="009C2B9E">
        <w:rPr>
          <w:rFonts w:ascii="Calibri" w:hAnsi="Calibri" w:cs="Calibri"/>
          <w:sz w:val="20"/>
          <w:szCs w:val="20"/>
        </w:rPr>
        <w:br/>
        <w:t xml:space="preserve">w § 3 ust. 1 umowy </w:t>
      </w:r>
    </w:p>
    <w:p w14:paraId="239665FA" w14:textId="0E661AC6" w:rsidR="00206BFB" w:rsidRPr="009C2B9E" w:rsidRDefault="00D46224">
      <w:pPr>
        <w:pStyle w:val="Tekstpodstawowywcity2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</w:rPr>
      </w:pPr>
      <w:r w:rsidRPr="009C2B9E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w formie pisemnej niezwłocznie od zaistnienia zdarzenia stanowiącego podstawę nałożenia kary.</w:t>
      </w:r>
    </w:p>
    <w:p w14:paraId="239665FB" w14:textId="77777777" w:rsidR="00206BFB" w:rsidRPr="009C2B9E" w:rsidRDefault="00D46224">
      <w:pPr>
        <w:pStyle w:val="Tekstpodstawowywcity2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C2B9E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Cywilnego, jeżeli wartość powstałej szkody przekroczy wysokość kary umownej.</w:t>
      </w:r>
    </w:p>
    <w:p w14:paraId="5D563E5A" w14:textId="77777777" w:rsidR="00E2615F" w:rsidRPr="009C2B9E" w:rsidRDefault="00E2615F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</w:p>
    <w:p w14:paraId="239665FC" w14:textId="2DF2F964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§ 7</w:t>
      </w:r>
    </w:p>
    <w:p w14:paraId="239665FD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sz w:val="20"/>
        </w:rPr>
      </w:pPr>
      <w:r w:rsidRPr="009C2B9E">
        <w:rPr>
          <w:rFonts w:ascii="Calibri" w:hAnsi="Calibri" w:cs="Calibri"/>
          <w:sz w:val="20"/>
        </w:rPr>
        <w:t xml:space="preserve">Wszelkie zmiany do umowy wymagają formy pisemnej pod rygorem nieważności. </w:t>
      </w:r>
    </w:p>
    <w:p w14:paraId="239665FE" w14:textId="77777777" w:rsidR="00206BFB" w:rsidRPr="009C2B9E" w:rsidRDefault="00206BFB">
      <w:pPr>
        <w:pStyle w:val="Zwykytekst1"/>
        <w:spacing w:line="276" w:lineRule="auto"/>
        <w:jc w:val="both"/>
        <w:rPr>
          <w:rFonts w:ascii="Calibri" w:hAnsi="Calibri" w:cs="Calibri"/>
          <w:sz w:val="20"/>
        </w:rPr>
      </w:pPr>
    </w:p>
    <w:p w14:paraId="239665FF" w14:textId="77777777" w:rsidR="00206BFB" w:rsidRPr="009C2B9E" w:rsidRDefault="00206BFB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</w:p>
    <w:p w14:paraId="23966600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§ 8</w:t>
      </w:r>
    </w:p>
    <w:p w14:paraId="23966601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sz w:val="20"/>
        </w:rPr>
      </w:pPr>
      <w:r w:rsidRPr="009C2B9E">
        <w:rPr>
          <w:rFonts w:ascii="Calibri" w:hAnsi="Calibri" w:cs="Calibri"/>
          <w:bCs/>
          <w:sz w:val="20"/>
        </w:rPr>
        <w:t>W sprawach nieuregulowanych niniejsza umowa mają zastosowanie przepisy Kodeksu Cywilnego i Ustawy Prawo zamówień publicznych.</w:t>
      </w:r>
    </w:p>
    <w:p w14:paraId="23966602" w14:textId="77777777" w:rsidR="00206BFB" w:rsidRPr="009C2B9E" w:rsidRDefault="00206BFB">
      <w:pPr>
        <w:pStyle w:val="Zwykytekst1"/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23966603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§ 9</w:t>
      </w:r>
    </w:p>
    <w:p w14:paraId="23966604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sz w:val="20"/>
        </w:rPr>
      </w:pPr>
      <w:r w:rsidRPr="009C2B9E">
        <w:rPr>
          <w:rFonts w:ascii="Calibri" w:hAnsi="Calibri" w:cs="Calibri"/>
          <w:bCs/>
          <w:sz w:val="20"/>
        </w:rPr>
        <w:t>Spory wynikłe z realizacji umowy będzie rozstrzygał Sąd właściwy dla siedziby Zamawiającego.</w:t>
      </w:r>
    </w:p>
    <w:p w14:paraId="23966605" w14:textId="77777777" w:rsidR="00206BFB" w:rsidRPr="009C2B9E" w:rsidRDefault="00206BFB">
      <w:pPr>
        <w:pStyle w:val="Zwykytekst1"/>
        <w:spacing w:line="276" w:lineRule="auto"/>
        <w:jc w:val="both"/>
        <w:rPr>
          <w:rFonts w:ascii="Calibri" w:hAnsi="Calibri" w:cs="Calibri"/>
          <w:bCs/>
          <w:sz w:val="20"/>
        </w:rPr>
      </w:pPr>
    </w:p>
    <w:p w14:paraId="23966606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§ 10</w:t>
      </w:r>
    </w:p>
    <w:p w14:paraId="23966607" w14:textId="77777777" w:rsidR="00206BFB" w:rsidRPr="009C2B9E" w:rsidRDefault="00D46224">
      <w:pPr>
        <w:pStyle w:val="Zwykytekst1"/>
        <w:spacing w:line="276" w:lineRule="auto"/>
        <w:rPr>
          <w:rFonts w:ascii="Calibri" w:hAnsi="Calibri" w:cs="Calibri"/>
          <w:sz w:val="20"/>
        </w:rPr>
      </w:pPr>
      <w:r w:rsidRPr="009C2B9E">
        <w:rPr>
          <w:rFonts w:ascii="Calibri" w:hAnsi="Calibri" w:cs="Calibri"/>
          <w:sz w:val="20"/>
        </w:rPr>
        <w:t>Umowę sporządzono w dwóch jednobrzmiących egzemplarzach, po jednym egzemplarzu dla każdej ze Stron.</w:t>
      </w:r>
    </w:p>
    <w:p w14:paraId="23966608" w14:textId="77777777" w:rsidR="00206BFB" w:rsidRPr="009C2B9E" w:rsidRDefault="00206BFB">
      <w:pPr>
        <w:pStyle w:val="Zwykytekst1"/>
        <w:spacing w:line="276" w:lineRule="auto"/>
        <w:rPr>
          <w:rFonts w:ascii="Calibri" w:hAnsi="Calibri" w:cs="Calibri"/>
          <w:sz w:val="20"/>
        </w:rPr>
      </w:pPr>
    </w:p>
    <w:p w14:paraId="23966609" w14:textId="77777777" w:rsidR="00206BFB" w:rsidRPr="009C2B9E" w:rsidRDefault="00D46224">
      <w:pPr>
        <w:pStyle w:val="Zwykytekst1"/>
        <w:spacing w:line="276" w:lineRule="auto"/>
        <w:jc w:val="center"/>
        <w:rPr>
          <w:rFonts w:ascii="Calibri" w:hAnsi="Calibri" w:cs="Calibri"/>
          <w:b/>
          <w:bCs/>
          <w:sz w:val="20"/>
        </w:rPr>
      </w:pPr>
      <w:r w:rsidRPr="009C2B9E">
        <w:rPr>
          <w:rFonts w:ascii="Calibri" w:hAnsi="Calibri" w:cs="Calibri"/>
          <w:b/>
          <w:bCs/>
          <w:sz w:val="20"/>
        </w:rPr>
        <w:t>§ 11</w:t>
      </w:r>
    </w:p>
    <w:p w14:paraId="2396660A" w14:textId="77777777" w:rsidR="00206BFB" w:rsidRPr="009C2B9E" w:rsidRDefault="00D46224">
      <w:pPr>
        <w:pStyle w:val="Zwykytekst1"/>
        <w:spacing w:line="276" w:lineRule="auto"/>
        <w:jc w:val="both"/>
        <w:rPr>
          <w:rFonts w:ascii="Calibri" w:hAnsi="Calibri" w:cs="Calibri"/>
          <w:bCs/>
          <w:sz w:val="20"/>
        </w:rPr>
      </w:pPr>
      <w:r w:rsidRPr="009C2B9E">
        <w:rPr>
          <w:rFonts w:ascii="Calibri" w:hAnsi="Calibri" w:cs="Calibri"/>
          <w:bCs/>
          <w:sz w:val="20"/>
        </w:rPr>
        <w:t>Oferta Wykonawcy złożona Zamawiającemu w ramach postępowania o udzielenie zamówienia stanowi załącznik do niniejszej umowy.</w:t>
      </w:r>
    </w:p>
    <w:p w14:paraId="2396660B" w14:textId="77777777" w:rsidR="00206BFB" w:rsidRPr="009C2B9E" w:rsidRDefault="00206BFB">
      <w:pPr>
        <w:tabs>
          <w:tab w:val="left" w:pos="1135"/>
        </w:tabs>
        <w:spacing w:before="40" w:line="276" w:lineRule="auto"/>
        <w:textAlignment w:val="baseline"/>
        <w:rPr>
          <w:rFonts w:cs="Calibri"/>
          <w:sz w:val="20"/>
          <w:szCs w:val="20"/>
        </w:rPr>
      </w:pPr>
    </w:p>
    <w:p w14:paraId="2396660C" w14:textId="77777777" w:rsidR="00206BFB" w:rsidRPr="009C2B9E" w:rsidRDefault="00D46224">
      <w:pPr>
        <w:spacing w:line="276" w:lineRule="auto"/>
        <w:rPr>
          <w:rFonts w:cs="Calibri"/>
          <w:sz w:val="20"/>
          <w:szCs w:val="20"/>
        </w:rPr>
      </w:pPr>
      <w:r w:rsidRPr="009C2B9E">
        <w:rPr>
          <w:rFonts w:cs="Calibri"/>
          <w:sz w:val="20"/>
          <w:szCs w:val="20"/>
        </w:rPr>
        <w:t xml:space="preserve"> ........................................... </w:t>
      </w:r>
      <w:r w:rsidRPr="009C2B9E">
        <w:rPr>
          <w:rFonts w:cs="Calibri"/>
          <w:sz w:val="20"/>
          <w:szCs w:val="20"/>
        </w:rPr>
        <w:tab/>
        <w:t xml:space="preserve"> </w:t>
      </w:r>
      <w:r w:rsidRPr="009C2B9E">
        <w:rPr>
          <w:rFonts w:cs="Calibri"/>
          <w:sz w:val="20"/>
          <w:szCs w:val="20"/>
        </w:rPr>
        <w:tab/>
      </w:r>
      <w:r w:rsidRPr="009C2B9E">
        <w:rPr>
          <w:rFonts w:cs="Calibri"/>
          <w:sz w:val="20"/>
          <w:szCs w:val="20"/>
        </w:rPr>
        <w:tab/>
      </w:r>
      <w:r w:rsidRPr="009C2B9E">
        <w:rPr>
          <w:rFonts w:cs="Calibri"/>
          <w:sz w:val="20"/>
          <w:szCs w:val="20"/>
        </w:rPr>
        <w:tab/>
      </w:r>
      <w:r w:rsidRPr="009C2B9E">
        <w:rPr>
          <w:rFonts w:cs="Calibri"/>
          <w:sz w:val="20"/>
          <w:szCs w:val="20"/>
        </w:rPr>
        <w:tab/>
      </w:r>
      <w:r w:rsidRPr="009C2B9E">
        <w:rPr>
          <w:rFonts w:cs="Calibri"/>
          <w:sz w:val="20"/>
          <w:szCs w:val="20"/>
        </w:rPr>
        <w:tab/>
        <w:t>.............................................</w:t>
      </w:r>
    </w:p>
    <w:p w14:paraId="2396660D" w14:textId="77777777" w:rsidR="00206BFB" w:rsidRPr="009C2B9E" w:rsidRDefault="00D46224">
      <w:pPr>
        <w:pStyle w:val="Zwykytekst1"/>
        <w:spacing w:line="276" w:lineRule="auto"/>
        <w:rPr>
          <w:rFonts w:ascii="Calibri" w:hAnsi="Calibri" w:cs="Calibri"/>
        </w:rPr>
      </w:pPr>
      <w:r w:rsidRPr="009C2B9E">
        <w:rPr>
          <w:rFonts w:ascii="Calibri" w:hAnsi="Calibri" w:cs="Calibri"/>
          <w:b/>
          <w:bCs/>
          <w:color w:val="000000"/>
          <w:sz w:val="20"/>
        </w:rPr>
        <w:t xml:space="preserve">    Zamawiający</w:t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</w:r>
      <w:r w:rsidRPr="009C2B9E">
        <w:rPr>
          <w:rFonts w:ascii="Calibri" w:hAnsi="Calibri" w:cs="Calibri"/>
          <w:b/>
          <w:bCs/>
          <w:color w:val="000000"/>
          <w:sz w:val="20"/>
        </w:rPr>
        <w:tab/>
        <w:t xml:space="preserve">    Wykonawca</w:t>
      </w:r>
    </w:p>
    <w:sectPr w:rsidR="00206BFB" w:rsidRPr="009C2B9E">
      <w:headerReference w:type="default" r:id="rId10"/>
      <w:pgSz w:w="11906" w:h="16838"/>
      <w:pgMar w:top="765" w:right="1417" w:bottom="993" w:left="1417" w:header="708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BE85BC" w14:textId="77777777" w:rsidR="003829C9" w:rsidRDefault="003829C9">
      <w:pPr>
        <w:spacing w:after="0" w:line="240" w:lineRule="auto"/>
      </w:pPr>
      <w:r>
        <w:separator/>
      </w:r>
    </w:p>
  </w:endnote>
  <w:endnote w:type="continuationSeparator" w:id="0">
    <w:p w14:paraId="00B28837" w14:textId="77777777" w:rsidR="003829C9" w:rsidRDefault="00382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05609" w14:textId="77777777" w:rsidR="003829C9" w:rsidRDefault="003829C9">
      <w:pPr>
        <w:spacing w:after="0" w:line="240" w:lineRule="auto"/>
      </w:pPr>
      <w:r>
        <w:separator/>
      </w:r>
    </w:p>
  </w:footnote>
  <w:footnote w:type="continuationSeparator" w:id="0">
    <w:p w14:paraId="3F02D6BD" w14:textId="77777777" w:rsidR="003829C9" w:rsidRDefault="00382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6660E" w14:textId="77777777" w:rsidR="00206BFB" w:rsidRDefault="00D46224">
    <w:pPr>
      <w:pStyle w:val="Tytu"/>
      <w:spacing w:after="40" w:line="276" w:lineRule="auto"/>
      <w:jc w:val="left"/>
      <w:rPr>
        <w:color w:val="000000"/>
      </w:rPr>
    </w:pPr>
    <w:r>
      <w:rPr>
        <w:rFonts w:ascii="Cambria" w:hAnsi="Cambria" w:cs="Arial"/>
        <w:b w:val="0"/>
        <w:color w:val="000000"/>
        <w:sz w:val="20"/>
      </w:rPr>
      <w:t>Nr referencyjny: ZUK/6/24</w:t>
    </w:r>
  </w:p>
  <w:p w14:paraId="2396660F" w14:textId="77777777" w:rsidR="00206BFB" w:rsidRDefault="00206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1747E7"/>
    <w:multiLevelType w:val="multilevel"/>
    <w:tmpl w:val="421219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trike w:val="0"/>
        <w:dstrike w:val="0"/>
        <w:sz w:val="2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C411E2"/>
    <w:multiLevelType w:val="multilevel"/>
    <w:tmpl w:val="5D7CF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trike w:val="0"/>
        <w:dstrike w:val="0"/>
        <w:sz w:val="2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17053C"/>
    <w:multiLevelType w:val="multilevel"/>
    <w:tmpl w:val="1902D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DC3F82"/>
    <w:multiLevelType w:val="multilevel"/>
    <w:tmpl w:val="625A8A1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BCA24BA"/>
    <w:multiLevelType w:val="multilevel"/>
    <w:tmpl w:val="B0E2855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b w:val="0"/>
        <w:bCs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DB8468E"/>
    <w:multiLevelType w:val="multilevel"/>
    <w:tmpl w:val="F92EE76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393456793">
    <w:abstractNumId w:val="4"/>
  </w:num>
  <w:num w:numId="2" w16cid:durableId="370695145">
    <w:abstractNumId w:val="2"/>
  </w:num>
  <w:num w:numId="3" w16cid:durableId="257981735">
    <w:abstractNumId w:val="1"/>
  </w:num>
  <w:num w:numId="4" w16cid:durableId="1816070089">
    <w:abstractNumId w:val="0"/>
  </w:num>
  <w:num w:numId="5" w16cid:durableId="293488978">
    <w:abstractNumId w:val="5"/>
  </w:num>
  <w:num w:numId="6" w16cid:durableId="1294942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6BFB"/>
    <w:rsid w:val="001D738C"/>
    <w:rsid w:val="00206BFB"/>
    <w:rsid w:val="003829C9"/>
    <w:rsid w:val="0049332C"/>
    <w:rsid w:val="00651358"/>
    <w:rsid w:val="006C1EF3"/>
    <w:rsid w:val="0083362C"/>
    <w:rsid w:val="008D2403"/>
    <w:rsid w:val="0098193C"/>
    <w:rsid w:val="009C2B9E"/>
    <w:rsid w:val="00D46224"/>
    <w:rsid w:val="00E2615F"/>
    <w:rsid w:val="00E5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65C8"/>
  <w15:docId w15:val="{4292FA73-D109-4A22-AB18-F0055E9C7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118E"/>
    <w:pPr>
      <w:spacing w:after="160" w:line="259" w:lineRule="auto"/>
    </w:pPr>
    <w:rPr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locked/>
    <w:rsid w:val="001D2E13"/>
    <w:rPr>
      <w:rFonts w:cs="Times New Roman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uiPriority w:val="99"/>
    <w:qFormat/>
    <w:rsid w:val="00030653"/>
    <w:rPr>
      <w:rFonts w:ascii="Courier New" w:eastAsia="Times New Roman" w:hAnsi="Courier New" w:cs="Courier New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A1347"/>
    <w:rPr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A1347"/>
    <w:rPr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042885"/>
    <w:rPr>
      <w:rFonts w:asciiTheme="minorHAnsi" w:eastAsiaTheme="minorHAnsi" w:hAnsiTheme="minorHAnsi" w:cstheme="minorBidi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qFormat/>
    <w:rsid w:val="003E21E7"/>
    <w:rPr>
      <w:rFonts w:ascii="Arial" w:eastAsia="Times New Roman" w:hAnsi="Arial"/>
      <w:b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3E21E7"/>
    <w:rPr>
      <w:lang w:eastAsia="ar-SA"/>
    </w:rPr>
  </w:style>
  <w:style w:type="character" w:customStyle="1" w:styleId="ListLabel1">
    <w:name w:val="ListLabel 1"/>
    <w:qFormat/>
    <w:rPr>
      <w:rFonts w:ascii="Arial" w:eastAsia="Times New Roman" w:hAnsi="Arial" w:cs="Arial"/>
      <w:b/>
      <w:sz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b w:val="0"/>
      <w:bCs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  <w:b/>
    </w:rPr>
  </w:style>
  <w:style w:type="character" w:customStyle="1" w:styleId="ListLabel56">
    <w:name w:val="ListLabel 56"/>
    <w:qFormat/>
    <w:rPr>
      <w:rFonts w:eastAsia="Times New Roman" w:cs="Arial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b/>
    </w:rPr>
  </w:style>
  <w:style w:type="character" w:customStyle="1" w:styleId="ListLabel65">
    <w:name w:val="ListLabel 65"/>
    <w:qFormat/>
    <w:rPr>
      <w:rFonts w:eastAsia="Times New Roman" w:cs="Arial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83">
    <w:name w:val="ListLabel 83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84">
    <w:name w:val="ListLabel 84"/>
    <w:qFormat/>
    <w:rPr>
      <w:b w:val="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rFonts w:ascii="Arial" w:eastAsia="Times New Roman" w:hAnsi="Arial" w:cs="Arial"/>
      <w:b/>
      <w:sz w:val="20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96">
    <w:name w:val="ListLabel 96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97">
    <w:name w:val="ListLabel 97"/>
    <w:qFormat/>
    <w:rPr>
      <w:b w:val="0"/>
    </w:rPr>
  </w:style>
  <w:style w:type="character" w:customStyle="1" w:styleId="ListLabel98">
    <w:name w:val="ListLabel 98"/>
    <w:qFormat/>
    <w:rPr>
      <w:rFonts w:ascii="Arial" w:eastAsia="Times New Roman" w:hAnsi="Arial" w:cs="Arial"/>
      <w:b w:val="0"/>
      <w:bCs w:val="0"/>
      <w:sz w:val="20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108">
    <w:name w:val="ListLabel 108"/>
    <w:qFormat/>
    <w:rPr>
      <w:rFonts w:ascii="Arial" w:hAnsi="Arial"/>
      <w:strike w:val="0"/>
      <w:dstrike w:val="0"/>
      <w:sz w:val="20"/>
      <w:u w:val="none"/>
      <w:effect w:val="none"/>
    </w:rPr>
  </w:style>
  <w:style w:type="character" w:customStyle="1" w:styleId="ListLabel109">
    <w:name w:val="ListLabel 109"/>
    <w:qFormat/>
    <w:rPr>
      <w:b w:val="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A134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uiPriority w:val="99"/>
    <w:qFormat/>
    <w:rsid w:val="005B142E"/>
    <w:pPr>
      <w:suppressAutoHyphens/>
      <w:spacing w:after="0" w:line="240" w:lineRule="auto"/>
    </w:pPr>
    <w:rPr>
      <w:rFonts w:ascii="Courier New" w:hAnsi="Courier New" w:cs="Courier New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B142E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qFormat/>
    <w:rsid w:val="005B142E"/>
    <w:pPr>
      <w:suppressAutoHyphens/>
      <w:spacing w:before="100" w:after="100" w:line="240" w:lineRule="auto"/>
    </w:pPr>
    <w:rPr>
      <w:rFonts w:ascii="Tahoma" w:hAnsi="Tahoma" w:cs="Tahoma"/>
      <w:color w:val="04305F"/>
      <w:sz w:val="17"/>
      <w:szCs w:val="17"/>
      <w:lang w:eastAsia="ar-SA"/>
    </w:rPr>
  </w:style>
  <w:style w:type="paragraph" w:styleId="HTML-wstpniesformatowany">
    <w:name w:val="HTML Preformatted"/>
    <w:basedOn w:val="Normalny"/>
    <w:uiPriority w:val="99"/>
    <w:unhideWhenUsed/>
    <w:qFormat/>
    <w:rsid w:val="000306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1347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042885"/>
    <w:pPr>
      <w:suppressAutoHyphens/>
      <w:spacing w:after="200" w:line="276" w:lineRule="auto"/>
      <w:ind w:left="720"/>
    </w:pPr>
    <w:rPr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042885"/>
    <w:pPr>
      <w:spacing w:after="120" w:line="480" w:lineRule="auto"/>
      <w:ind w:left="283"/>
    </w:pPr>
    <w:rPr>
      <w:rFonts w:asciiTheme="minorHAnsi" w:eastAsiaTheme="minorHAnsi" w:hAnsiTheme="minorHAnsi" w:cstheme="minorBidi"/>
    </w:rPr>
  </w:style>
  <w:style w:type="paragraph" w:styleId="Tytu">
    <w:name w:val="Title"/>
    <w:basedOn w:val="Normalny"/>
    <w:link w:val="TytuZnak"/>
    <w:uiPriority w:val="10"/>
    <w:qFormat/>
    <w:locked/>
    <w:rsid w:val="003E21E7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  <SharedWithUsers xmlns="147221e5-76b2-4806-a46b-4cccc38c7e2f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27148C-DEBE-4EEF-BAE9-325B489EFEF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9BFAE61-9AC5-48B6-A7C2-F20F512B2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B568E6-038B-4E75-9DDD-C70B24B197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3</Pages>
  <Words>842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Krzysztof Pawlik</cp:lastModifiedBy>
  <cp:revision>10</cp:revision>
  <cp:lastPrinted>2021-10-06T05:08:00Z</cp:lastPrinted>
  <dcterms:created xsi:type="dcterms:W3CDTF">2019-06-05T10:58:00Z</dcterms:created>
  <dcterms:modified xsi:type="dcterms:W3CDTF">2024-11-07T08:34:00Z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lianceAssetId">
    <vt:lpwstr/>
  </property>
  <property fmtid="{D5CDD505-2E9C-101B-9397-08002B2CF9AE}" pid="4" name="ContentTypeId">
    <vt:lpwstr>0x01010081369C429A61FB4B82131E14F5981693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MediaServiceImageTags">
    <vt:lpwstr/>
  </property>
  <property fmtid="{D5CDD505-2E9C-101B-9397-08002B2CF9AE}" pid="9" name="Order">
    <vt:i4>4795600</vt:i4>
  </property>
  <property fmtid="{D5CDD505-2E9C-101B-9397-08002B2CF9AE}" pid="10" name="ScaleCrop">
    <vt:bool>false</vt:bool>
  </property>
  <property fmtid="{D5CDD505-2E9C-101B-9397-08002B2CF9AE}" pid="11" name="ShareDoc">
    <vt:bool>false</vt:bool>
  </property>
  <property fmtid="{D5CDD505-2E9C-101B-9397-08002B2CF9AE}" pid="12" name="TriggerFlowInfo">
    <vt:lpwstr/>
  </property>
  <property fmtid="{D5CDD505-2E9C-101B-9397-08002B2CF9AE}" pid="13" name="_ExtendedDescription">
    <vt:lpwstr/>
  </property>
</Properties>
</file>