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19980" w14:textId="77777777" w:rsidR="009101F0" w:rsidRPr="005C421A" w:rsidRDefault="009101F0" w:rsidP="0051124D">
      <w:pPr>
        <w:spacing w:line="264" w:lineRule="auto"/>
        <w:jc w:val="center"/>
        <w:rPr>
          <w:rFonts w:ascii="Arial" w:hAnsi="Arial" w:cs="Arial"/>
          <w:b/>
          <w:bCs/>
          <w:sz w:val="20"/>
          <w:szCs w:val="20"/>
        </w:rPr>
      </w:pPr>
    </w:p>
    <w:p w14:paraId="13FAAB5B" w14:textId="77777777" w:rsidR="009101F0" w:rsidRPr="005C421A" w:rsidRDefault="009101F0" w:rsidP="008E5529">
      <w:pPr>
        <w:spacing w:line="264" w:lineRule="auto"/>
        <w:jc w:val="center"/>
        <w:rPr>
          <w:rFonts w:ascii="Arial" w:hAnsi="Arial" w:cs="Arial"/>
          <w:b/>
          <w:bCs/>
          <w:sz w:val="20"/>
          <w:szCs w:val="20"/>
        </w:rPr>
      </w:pPr>
    </w:p>
    <w:p w14:paraId="128C6C19" w14:textId="77777777" w:rsidR="009101F0" w:rsidRPr="005C421A" w:rsidRDefault="009101F0" w:rsidP="008E5529">
      <w:pPr>
        <w:spacing w:line="264" w:lineRule="auto"/>
        <w:jc w:val="center"/>
        <w:rPr>
          <w:rFonts w:ascii="Arial" w:hAnsi="Arial" w:cs="Arial"/>
          <w:b/>
          <w:bCs/>
          <w:sz w:val="20"/>
          <w:szCs w:val="20"/>
        </w:rPr>
      </w:pPr>
      <w:r w:rsidRPr="005C421A">
        <w:rPr>
          <w:rFonts w:ascii="Arial" w:hAnsi="Arial" w:cs="Arial"/>
          <w:b/>
          <w:bCs/>
          <w:sz w:val="20"/>
          <w:szCs w:val="20"/>
        </w:rPr>
        <w:t>SPECYFIKACJA WARUNKÓW ZAMÓWIENIA (SWZ)</w:t>
      </w:r>
    </w:p>
    <w:p w14:paraId="301BAABD" w14:textId="77777777" w:rsidR="009101F0" w:rsidRPr="005C421A" w:rsidRDefault="009101F0" w:rsidP="004260D5">
      <w:pPr>
        <w:spacing w:line="264" w:lineRule="auto"/>
        <w:jc w:val="center"/>
        <w:rPr>
          <w:rFonts w:ascii="Arial" w:hAnsi="Arial" w:cs="Arial"/>
          <w:b/>
          <w:bCs/>
          <w:sz w:val="20"/>
          <w:szCs w:val="20"/>
        </w:rPr>
      </w:pPr>
    </w:p>
    <w:p w14:paraId="3071DC38" w14:textId="77777777" w:rsidR="009101F0" w:rsidRPr="005C421A" w:rsidRDefault="009101F0" w:rsidP="008E5529">
      <w:pPr>
        <w:spacing w:line="264" w:lineRule="auto"/>
        <w:jc w:val="center"/>
        <w:rPr>
          <w:rFonts w:ascii="Arial" w:hAnsi="Arial" w:cs="Arial"/>
          <w:i/>
          <w:iCs/>
          <w:sz w:val="20"/>
          <w:szCs w:val="20"/>
        </w:rPr>
      </w:pPr>
      <w:r w:rsidRPr="005C421A">
        <w:rPr>
          <w:rFonts w:ascii="Arial" w:hAnsi="Arial" w:cs="Arial"/>
          <w:i/>
          <w:iCs/>
          <w:sz w:val="20"/>
          <w:szCs w:val="20"/>
        </w:rPr>
        <w:t>dla zadania pn.</w:t>
      </w:r>
    </w:p>
    <w:p w14:paraId="1B1A15BB" w14:textId="77777777" w:rsidR="009101F0" w:rsidRPr="005C421A" w:rsidRDefault="009101F0" w:rsidP="00BA6180">
      <w:pPr>
        <w:keepLines/>
        <w:suppressAutoHyphens/>
        <w:autoSpaceDN w:val="0"/>
        <w:spacing w:after="0" w:line="240" w:lineRule="auto"/>
        <w:jc w:val="center"/>
        <w:textAlignment w:val="baseline"/>
        <w:rPr>
          <w:rFonts w:ascii="Arial" w:hAnsi="Arial" w:cs="Arial"/>
          <w:kern w:val="3"/>
          <w:sz w:val="20"/>
          <w:szCs w:val="20"/>
          <w:lang w:eastAsia="zh-CN"/>
        </w:rPr>
      </w:pPr>
      <w:r w:rsidRPr="005C421A">
        <w:rPr>
          <w:rFonts w:ascii="Arial" w:hAnsi="Arial" w:cs="Arial"/>
          <w:b/>
          <w:bCs/>
          <w:sz w:val="20"/>
          <w:szCs w:val="20"/>
        </w:rPr>
        <w:t>„Sukcesywna dostawa paliw płynnych dla spółki Wodociągi Miejskie Bytów Sp. z o.o.”</w:t>
      </w:r>
      <w:r w:rsidRPr="005C421A" w:rsidDel="00BC693E">
        <w:rPr>
          <w:rFonts w:ascii="Arial" w:hAnsi="Arial" w:cs="Arial"/>
          <w:b/>
          <w:bCs/>
          <w:kern w:val="3"/>
          <w:sz w:val="20"/>
          <w:szCs w:val="20"/>
          <w:lang w:eastAsia="zh-CN"/>
        </w:rPr>
        <w:t xml:space="preserve"> </w:t>
      </w:r>
    </w:p>
    <w:p w14:paraId="52C0620D" w14:textId="77777777" w:rsidR="009101F0" w:rsidRPr="005C421A" w:rsidRDefault="009101F0" w:rsidP="00BA6180">
      <w:pPr>
        <w:keepLines/>
        <w:suppressAutoHyphens/>
        <w:autoSpaceDN w:val="0"/>
        <w:spacing w:after="0" w:line="240" w:lineRule="auto"/>
        <w:ind w:left="4962" w:firstLine="708"/>
        <w:textAlignment w:val="baseline"/>
        <w:rPr>
          <w:rFonts w:ascii="Arial" w:hAnsi="Arial" w:cs="Arial"/>
          <w:kern w:val="3"/>
          <w:sz w:val="20"/>
          <w:szCs w:val="20"/>
          <w:lang w:eastAsia="zh-CN"/>
        </w:rPr>
      </w:pPr>
      <w:r w:rsidRPr="005C421A">
        <w:rPr>
          <w:rFonts w:ascii="Arial" w:hAnsi="Arial" w:cs="Arial"/>
          <w:kern w:val="3"/>
          <w:sz w:val="20"/>
          <w:szCs w:val="20"/>
          <w:lang w:eastAsia="zh-CN"/>
        </w:rPr>
        <w:tab/>
      </w:r>
      <w:r w:rsidRPr="005C421A">
        <w:rPr>
          <w:rFonts w:ascii="Arial" w:hAnsi="Arial" w:cs="Arial"/>
          <w:kern w:val="3"/>
          <w:sz w:val="20"/>
          <w:szCs w:val="20"/>
          <w:lang w:eastAsia="zh-CN"/>
        </w:rPr>
        <w:tab/>
      </w:r>
    </w:p>
    <w:p w14:paraId="397E72A0" w14:textId="77777777" w:rsidR="009101F0" w:rsidRPr="005C421A" w:rsidRDefault="009101F0" w:rsidP="00BA6180">
      <w:pPr>
        <w:autoSpaceDE w:val="0"/>
        <w:autoSpaceDN w:val="0"/>
        <w:adjustRightInd w:val="0"/>
        <w:spacing w:line="264" w:lineRule="auto"/>
        <w:jc w:val="center"/>
        <w:rPr>
          <w:rFonts w:ascii="Arial" w:hAnsi="Arial" w:cs="Arial"/>
          <w:sz w:val="20"/>
          <w:szCs w:val="20"/>
          <w:lang w:eastAsia="pl-PL"/>
        </w:rPr>
      </w:pPr>
      <w:r w:rsidRPr="005C421A">
        <w:rPr>
          <w:rFonts w:ascii="Arial" w:hAnsi="Arial" w:cs="Arial"/>
          <w:sz w:val="20"/>
          <w:szCs w:val="20"/>
          <w:lang w:eastAsia="pl-PL"/>
        </w:rPr>
        <w:t>przeprowadzonego zgodnie z postanowieniami ustawy z dnia 11 września 2019 roku Prawo zamówień publicznych (Dz.</w:t>
      </w:r>
      <w:r>
        <w:rPr>
          <w:rFonts w:ascii="Arial" w:hAnsi="Arial" w:cs="Arial"/>
          <w:sz w:val="20"/>
          <w:szCs w:val="20"/>
          <w:lang w:eastAsia="pl-PL"/>
        </w:rPr>
        <w:t xml:space="preserve"> U. z 2023 roku, poz. 1605</w:t>
      </w:r>
      <w:r w:rsidRPr="005C421A">
        <w:rPr>
          <w:rFonts w:ascii="Arial" w:hAnsi="Arial" w:cs="Arial"/>
          <w:sz w:val="20"/>
          <w:szCs w:val="20"/>
          <w:lang w:eastAsia="pl-PL"/>
        </w:rPr>
        <w:t xml:space="preserve"> z późn. zm.)</w:t>
      </w:r>
    </w:p>
    <w:p w14:paraId="43003F2A" w14:textId="77777777" w:rsidR="009101F0" w:rsidRPr="005C421A" w:rsidRDefault="009101F0" w:rsidP="00BA6180">
      <w:pPr>
        <w:widowControl w:val="0"/>
        <w:suppressAutoHyphens/>
        <w:autoSpaceDN w:val="0"/>
        <w:spacing w:after="0" w:line="264" w:lineRule="auto"/>
        <w:textAlignment w:val="baseline"/>
        <w:rPr>
          <w:rFonts w:ascii="Arial" w:eastAsia="SimSun" w:hAnsi="Arial"/>
          <w:kern w:val="3"/>
          <w:sz w:val="20"/>
          <w:szCs w:val="20"/>
          <w:lang w:eastAsia="zh-CN"/>
        </w:rPr>
      </w:pPr>
    </w:p>
    <w:p w14:paraId="7B83FC54"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r w:rsidRPr="005C421A">
        <w:rPr>
          <w:rFonts w:ascii="Arial" w:hAnsi="Arial" w:cs="Arial"/>
          <w:kern w:val="3"/>
          <w:sz w:val="20"/>
          <w:szCs w:val="20"/>
          <w:lang w:eastAsia="zh-CN"/>
        </w:rPr>
        <w:t xml:space="preserve">Numer referencyjny nadany sprawie przez Zamawiającego: </w:t>
      </w:r>
      <w:r>
        <w:rPr>
          <w:rFonts w:ascii="Arial" w:hAnsi="Arial" w:cs="Arial"/>
          <w:kern w:val="3"/>
          <w:sz w:val="20"/>
          <w:szCs w:val="20"/>
          <w:lang w:eastAsia="zh-CN"/>
        </w:rPr>
        <w:t>OD.261.5.2024</w:t>
      </w:r>
      <w:r w:rsidRPr="00F85FCD">
        <w:rPr>
          <w:rFonts w:ascii="Arial" w:hAnsi="Arial" w:cs="Arial"/>
          <w:kern w:val="3"/>
          <w:sz w:val="20"/>
          <w:szCs w:val="20"/>
          <w:lang w:eastAsia="zh-CN"/>
        </w:rPr>
        <w:t>KŻ</w:t>
      </w:r>
    </w:p>
    <w:p w14:paraId="11742D10" w14:textId="77777777" w:rsidR="009101F0" w:rsidRPr="005C421A" w:rsidRDefault="009101F0" w:rsidP="00C16B46">
      <w:pPr>
        <w:keepLines/>
        <w:suppressAutoHyphens/>
        <w:autoSpaceDN w:val="0"/>
        <w:spacing w:after="0" w:line="240" w:lineRule="auto"/>
        <w:textAlignment w:val="baseline"/>
        <w:rPr>
          <w:rFonts w:ascii="Arial" w:hAnsi="Arial" w:cs="Arial"/>
          <w:kern w:val="3"/>
          <w:sz w:val="20"/>
          <w:szCs w:val="20"/>
          <w:lang w:eastAsia="zh-CN"/>
        </w:rPr>
      </w:pPr>
    </w:p>
    <w:p w14:paraId="30F16CBF" w14:textId="53833285" w:rsidR="009101F0" w:rsidRPr="005C421A" w:rsidRDefault="009101F0" w:rsidP="00C16B46">
      <w:pPr>
        <w:keepLines/>
        <w:suppressAutoHyphens/>
        <w:autoSpaceDN w:val="0"/>
        <w:spacing w:after="0" w:line="240" w:lineRule="auto"/>
        <w:textAlignment w:val="baseline"/>
        <w:rPr>
          <w:rFonts w:ascii="Arial" w:hAnsi="Arial" w:cs="Arial"/>
          <w:kern w:val="3"/>
          <w:sz w:val="20"/>
          <w:szCs w:val="20"/>
          <w:lang w:eastAsia="zh-CN"/>
        </w:rPr>
      </w:pPr>
      <w:r>
        <w:rPr>
          <w:rFonts w:ascii="Arial" w:hAnsi="Arial" w:cs="Arial"/>
          <w:kern w:val="3"/>
          <w:sz w:val="20"/>
          <w:szCs w:val="20"/>
          <w:lang w:eastAsia="zh-CN"/>
        </w:rPr>
        <w:t>Nr ogłoszenia o zamówieniu:</w:t>
      </w:r>
      <w:r w:rsidRPr="005C421A">
        <w:rPr>
          <w:rFonts w:ascii="Arial" w:hAnsi="Arial" w:cs="Arial"/>
          <w:kern w:val="3"/>
          <w:sz w:val="20"/>
          <w:szCs w:val="20"/>
          <w:lang w:eastAsia="zh-CN"/>
        </w:rPr>
        <w:t xml:space="preserve"> </w:t>
      </w:r>
      <w:r w:rsidR="006C400F" w:rsidRPr="006C400F">
        <w:rPr>
          <w:rFonts w:ascii="Arial" w:hAnsi="Arial" w:cs="Arial"/>
          <w:kern w:val="3"/>
          <w:sz w:val="20"/>
          <w:szCs w:val="20"/>
          <w:lang w:eastAsia="zh-CN"/>
        </w:rPr>
        <w:t>2024/BZP 00581794/01</w:t>
      </w:r>
      <w:r w:rsidR="006C400F">
        <w:rPr>
          <w:rFonts w:ascii="Arial" w:hAnsi="Arial" w:cs="Arial"/>
          <w:kern w:val="3"/>
          <w:sz w:val="20"/>
          <w:szCs w:val="20"/>
          <w:lang w:eastAsia="zh-CN"/>
        </w:rPr>
        <w:t xml:space="preserve"> </w:t>
      </w:r>
      <w:r w:rsidRPr="00EA6468">
        <w:rPr>
          <w:rFonts w:ascii="Arial" w:hAnsi="Arial" w:cs="Arial"/>
          <w:kern w:val="3"/>
          <w:sz w:val="20"/>
          <w:szCs w:val="20"/>
          <w:lang w:eastAsia="zh-CN"/>
        </w:rPr>
        <w:t xml:space="preserve">z dnia </w:t>
      </w:r>
      <w:r w:rsidR="006C400F">
        <w:rPr>
          <w:rFonts w:ascii="Arial" w:hAnsi="Arial" w:cs="Arial"/>
          <w:kern w:val="3"/>
          <w:sz w:val="20"/>
          <w:szCs w:val="20"/>
          <w:lang w:eastAsia="zh-CN"/>
        </w:rPr>
        <w:t>06.11.2024 r.</w:t>
      </w:r>
    </w:p>
    <w:p w14:paraId="38E59C20" w14:textId="77777777" w:rsidR="009101F0" w:rsidRPr="005C421A" w:rsidRDefault="009101F0" w:rsidP="00BA6180">
      <w:pPr>
        <w:keepLines/>
        <w:suppressAutoHyphens/>
        <w:autoSpaceDN w:val="0"/>
        <w:spacing w:after="0" w:line="240" w:lineRule="auto"/>
        <w:ind w:left="4962" w:firstLine="708"/>
        <w:textAlignment w:val="baseline"/>
        <w:rPr>
          <w:rFonts w:ascii="Arial" w:hAnsi="Arial" w:cs="Arial"/>
          <w:kern w:val="3"/>
          <w:sz w:val="20"/>
          <w:szCs w:val="20"/>
          <w:lang w:eastAsia="zh-CN"/>
        </w:rPr>
      </w:pPr>
    </w:p>
    <w:p w14:paraId="5BA34F11"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t xml:space="preserve">     </w:t>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p>
    <w:p w14:paraId="231D180B"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p>
    <w:p w14:paraId="2E3021CF"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p>
    <w:p w14:paraId="078DC471"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p>
    <w:p w14:paraId="64B5C60A" w14:textId="77777777" w:rsidR="009101F0" w:rsidRPr="005C421A" w:rsidRDefault="009101F0" w:rsidP="003261B8">
      <w:pPr>
        <w:keepLines/>
        <w:suppressAutoHyphens/>
        <w:autoSpaceDN w:val="0"/>
        <w:spacing w:after="0" w:line="240" w:lineRule="auto"/>
        <w:jc w:val="center"/>
        <w:textAlignment w:val="baseline"/>
        <w:rPr>
          <w:rFonts w:ascii="Arial" w:hAnsi="Arial" w:cs="Arial"/>
          <w:kern w:val="3"/>
          <w:sz w:val="20"/>
          <w:szCs w:val="20"/>
          <w:lang w:eastAsia="zh-CN"/>
        </w:rPr>
      </w:pPr>
      <w:r w:rsidRPr="005C421A">
        <w:rPr>
          <w:rFonts w:ascii="Arial" w:hAnsi="Arial" w:cs="Arial"/>
          <w:kern w:val="3"/>
          <w:sz w:val="20"/>
          <w:szCs w:val="20"/>
          <w:lang w:eastAsia="zh-CN"/>
        </w:rPr>
        <w:t xml:space="preserve">                    </w:t>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t xml:space="preserve">                                                                                                    </w:t>
      </w:r>
    </w:p>
    <w:p w14:paraId="2C7B672B"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r w:rsidRPr="005C421A">
        <w:rPr>
          <w:rFonts w:ascii="Arial" w:hAnsi="Arial" w:cs="Arial"/>
          <w:kern w:val="3"/>
          <w:sz w:val="20"/>
          <w:szCs w:val="20"/>
          <w:lang w:eastAsia="zh-CN"/>
        </w:rPr>
        <w:tab/>
      </w:r>
    </w:p>
    <w:p w14:paraId="1531A7ED" w14:textId="77777777" w:rsidR="009101F0" w:rsidRPr="005C421A" w:rsidRDefault="009101F0" w:rsidP="00BA6180">
      <w:pPr>
        <w:keepLines/>
        <w:suppressAutoHyphens/>
        <w:autoSpaceDN w:val="0"/>
        <w:spacing w:after="0" w:line="240" w:lineRule="auto"/>
        <w:textAlignment w:val="baseline"/>
        <w:rPr>
          <w:rFonts w:ascii="Arial" w:hAnsi="Arial" w:cs="Arial"/>
          <w:kern w:val="3"/>
          <w:sz w:val="20"/>
          <w:szCs w:val="20"/>
          <w:lang w:eastAsia="zh-CN"/>
        </w:rPr>
      </w:pPr>
    </w:p>
    <w:p w14:paraId="2D03F7A1"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C3FAEBD"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21F3492"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2308974"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1B15D467"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2F8232CE"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30E3CE4C"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2E6DFBB3"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4C5DBD72"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433999D4"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13CF2493"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CBAC49E"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74159120"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7A6D6D83"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530F2237"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6A079EA"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5571C8FE"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938A0F4"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5C835A99"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363794FF"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0D5BC651"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14D3D670"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1DD64554"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402E7BA9"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524ADB8F"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1CD5DCA3"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537E0AF7"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257796F3" w14:textId="05343073" w:rsidR="009101F0" w:rsidRPr="005C421A" w:rsidRDefault="009101F0" w:rsidP="00BA6180">
      <w:pPr>
        <w:keepLines/>
        <w:suppressAutoHyphens/>
        <w:autoSpaceDN w:val="0"/>
        <w:spacing w:after="0" w:line="240" w:lineRule="auto"/>
        <w:jc w:val="center"/>
        <w:textAlignment w:val="baseline"/>
        <w:rPr>
          <w:rFonts w:ascii="Arial" w:hAnsi="Arial" w:cs="Arial"/>
          <w:kern w:val="3"/>
          <w:sz w:val="20"/>
          <w:szCs w:val="20"/>
          <w:lang w:eastAsia="zh-CN"/>
        </w:rPr>
      </w:pPr>
      <w:r w:rsidRPr="005C421A">
        <w:rPr>
          <w:rFonts w:ascii="Arial" w:hAnsi="Arial" w:cs="Arial"/>
          <w:b/>
          <w:bCs/>
          <w:kern w:val="3"/>
          <w:sz w:val="20"/>
          <w:szCs w:val="20"/>
          <w:lang w:eastAsia="zh-CN"/>
        </w:rPr>
        <w:t xml:space="preserve">Bytów, dnia </w:t>
      </w:r>
      <w:r w:rsidR="006C400F">
        <w:rPr>
          <w:rFonts w:ascii="Arial" w:hAnsi="Arial" w:cs="Arial"/>
          <w:b/>
          <w:bCs/>
          <w:kern w:val="3"/>
          <w:sz w:val="20"/>
          <w:szCs w:val="20"/>
          <w:lang w:eastAsia="zh-CN"/>
        </w:rPr>
        <w:t>06</w:t>
      </w:r>
      <w:r w:rsidR="00927B2F">
        <w:rPr>
          <w:rFonts w:ascii="Arial" w:hAnsi="Arial" w:cs="Arial"/>
          <w:b/>
          <w:bCs/>
          <w:kern w:val="3"/>
          <w:sz w:val="20"/>
          <w:szCs w:val="20"/>
          <w:lang w:eastAsia="zh-CN"/>
        </w:rPr>
        <w:t xml:space="preserve"> listopad</w:t>
      </w:r>
      <w:r>
        <w:rPr>
          <w:rFonts w:ascii="Arial" w:hAnsi="Arial" w:cs="Arial"/>
          <w:b/>
          <w:bCs/>
          <w:kern w:val="3"/>
          <w:sz w:val="20"/>
          <w:szCs w:val="20"/>
          <w:lang w:eastAsia="zh-CN"/>
        </w:rPr>
        <w:t>a 2024</w:t>
      </w:r>
      <w:r w:rsidRPr="005C421A">
        <w:rPr>
          <w:rFonts w:ascii="Arial" w:hAnsi="Arial" w:cs="Arial"/>
          <w:b/>
          <w:bCs/>
          <w:kern w:val="3"/>
          <w:sz w:val="20"/>
          <w:szCs w:val="20"/>
          <w:lang w:eastAsia="zh-CN"/>
        </w:rPr>
        <w:t xml:space="preserve"> roku</w:t>
      </w:r>
    </w:p>
    <w:p w14:paraId="77E6AD5C" w14:textId="77777777" w:rsidR="009101F0"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67958E64" w14:textId="77777777" w:rsidR="009101F0" w:rsidRPr="005C421A" w:rsidRDefault="009101F0" w:rsidP="00BA6180">
      <w:pPr>
        <w:keepLines/>
        <w:suppressAutoHyphens/>
        <w:autoSpaceDN w:val="0"/>
        <w:spacing w:after="0" w:line="240" w:lineRule="auto"/>
        <w:jc w:val="center"/>
        <w:textAlignment w:val="baseline"/>
        <w:rPr>
          <w:rFonts w:ascii="Arial" w:hAnsi="Arial" w:cs="Arial"/>
          <w:b/>
          <w:bCs/>
          <w:kern w:val="3"/>
          <w:sz w:val="20"/>
          <w:szCs w:val="20"/>
          <w:lang w:eastAsia="zh-CN"/>
        </w:rPr>
      </w:pPr>
    </w:p>
    <w:p w14:paraId="6F8488CA" w14:textId="77777777" w:rsidR="009101F0" w:rsidRPr="005C421A" w:rsidRDefault="009101F0" w:rsidP="00BA6180">
      <w:pPr>
        <w:widowControl w:val="0"/>
        <w:autoSpaceDN w:val="0"/>
        <w:spacing w:after="0" w:line="240" w:lineRule="auto"/>
        <w:textAlignment w:val="baseline"/>
        <w:rPr>
          <w:rFonts w:ascii="Arial" w:hAnsi="Arial" w:cs="Arial"/>
          <w:b/>
          <w:bCs/>
          <w:kern w:val="3"/>
          <w:sz w:val="20"/>
          <w:szCs w:val="20"/>
          <w:lang w:eastAsia="zh-CN"/>
        </w:rPr>
      </w:pPr>
      <w:r w:rsidRPr="005C421A">
        <w:rPr>
          <w:rFonts w:ascii="Arial" w:eastAsia="SimSun" w:hAnsi="Arial"/>
          <w:b/>
          <w:bCs/>
          <w:kern w:val="3"/>
          <w:sz w:val="20"/>
          <w:szCs w:val="20"/>
          <w:lang w:eastAsia="zh-CN"/>
        </w:rPr>
        <w:br w:type="page"/>
      </w:r>
    </w:p>
    <w:p w14:paraId="4A808DE4" w14:textId="77777777" w:rsidR="009101F0" w:rsidRPr="005C421A" w:rsidRDefault="009101F0" w:rsidP="008E5529">
      <w:pPr>
        <w:spacing w:line="264" w:lineRule="auto"/>
        <w:jc w:val="center"/>
        <w:rPr>
          <w:rFonts w:ascii="Arial" w:hAnsi="Arial" w:cs="Arial"/>
          <w:b/>
          <w:bCs/>
          <w:i/>
          <w:iCs/>
          <w:sz w:val="20"/>
          <w:szCs w:val="20"/>
        </w:rPr>
      </w:pPr>
    </w:p>
    <w:p w14:paraId="40D03BDF" w14:textId="77777777" w:rsidR="009101F0" w:rsidRPr="005C421A" w:rsidRDefault="009101F0">
      <w:pPr>
        <w:pStyle w:val="Nagwekspisutreci"/>
        <w:rPr>
          <w:rFonts w:ascii="Arial" w:hAnsi="Arial" w:cs="Arial"/>
          <w:b/>
          <w:bCs/>
          <w:i/>
          <w:iCs/>
          <w:color w:val="auto"/>
          <w:sz w:val="20"/>
          <w:szCs w:val="20"/>
        </w:rPr>
      </w:pPr>
      <w:r w:rsidRPr="005C421A">
        <w:rPr>
          <w:rFonts w:ascii="Arial" w:hAnsi="Arial" w:cs="Arial"/>
          <w:b/>
          <w:bCs/>
          <w:i/>
          <w:iCs/>
          <w:color w:val="auto"/>
          <w:sz w:val="20"/>
          <w:szCs w:val="20"/>
        </w:rPr>
        <w:t>Spis treści</w:t>
      </w:r>
    </w:p>
    <w:p w14:paraId="0F959DE6" w14:textId="77777777" w:rsidR="009101F0" w:rsidRPr="005C421A" w:rsidRDefault="009101F0" w:rsidP="00E81AA5">
      <w:pPr>
        <w:pStyle w:val="Spistreci1"/>
        <w:ind w:left="284" w:hanging="284"/>
        <w:rPr>
          <w:rFonts w:ascii="Arial" w:hAnsi="Arial" w:cs="Arial"/>
          <w:noProof/>
          <w:sz w:val="20"/>
          <w:szCs w:val="20"/>
          <w:lang w:eastAsia="pl-PL"/>
        </w:rPr>
      </w:pPr>
      <w:r w:rsidRPr="005C421A">
        <w:rPr>
          <w:rFonts w:ascii="Arial" w:hAnsi="Arial" w:cs="Arial"/>
          <w:sz w:val="20"/>
          <w:szCs w:val="20"/>
        </w:rPr>
        <w:fldChar w:fldCharType="begin"/>
      </w:r>
      <w:r w:rsidRPr="005C421A">
        <w:rPr>
          <w:rFonts w:ascii="Arial" w:hAnsi="Arial" w:cs="Arial"/>
          <w:sz w:val="20"/>
          <w:szCs w:val="20"/>
        </w:rPr>
        <w:instrText xml:space="preserve"> TOC \o "1-3" \h \z \u </w:instrText>
      </w:r>
      <w:r w:rsidRPr="005C421A">
        <w:rPr>
          <w:rFonts w:ascii="Arial" w:hAnsi="Arial" w:cs="Arial"/>
          <w:sz w:val="20"/>
          <w:szCs w:val="20"/>
        </w:rPr>
        <w:fldChar w:fldCharType="separate"/>
      </w:r>
      <w:hyperlink w:anchor="_Toc73435762" w:history="1">
        <w:r w:rsidRPr="005C421A">
          <w:rPr>
            <w:rStyle w:val="Hipercze"/>
            <w:rFonts w:ascii="Arial" w:hAnsi="Arial" w:cs="Arial"/>
            <w:noProof/>
            <w:color w:val="auto"/>
            <w:sz w:val="20"/>
            <w:szCs w:val="20"/>
            <w:lang w:eastAsia="pl-PL"/>
          </w:rPr>
          <w:t>1.</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Zamawiający</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_Toc73435762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79D749C2"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3" w:history="1">
        <w:r w:rsidRPr="005C421A">
          <w:rPr>
            <w:rStyle w:val="Hipercze"/>
            <w:rFonts w:ascii="Arial" w:hAnsi="Arial" w:cs="Arial"/>
            <w:noProof/>
            <w:color w:val="auto"/>
            <w:sz w:val="20"/>
            <w:szCs w:val="20"/>
            <w:lang w:eastAsia="pl-PL"/>
          </w:rPr>
          <w:t>2.</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Tryb udzielenia zamówienia</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_Toc73435763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53358313"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4" w:history="1">
        <w:r w:rsidRPr="005C421A">
          <w:rPr>
            <w:rStyle w:val="Hipercze"/>
            <w:rFonts w:ascii="Arial" w:hAnsi="Arial" w:cs="Arial"/>
            <w:noProof/>
            <w:color w:val="auto"/>
            <w:sz w:val="20"/>
            <w:szCs w:val="20"/>
            <w:lang w:eastAsia="pl-PL"/>
          </w:rPr>
          <w:t>3.</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Opis przedmiotu zamówienia</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_Toc73435764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46F24373"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5" w:history="1">
        <w:r w:rsidRPr="005C421A">
          <w:rPr>
            <w:rStyle w:val="Hipercze"/>
            <w:rFonts w:ascii="Arial" w:hAnsi="Arial" w:cs="Arial"/>
            <w:noProof/>
            <w:color w:val="auto"/>
            <w:sz w:val="20"/>
            <w:szCs w:val="20"/>
            <w:lang w:eastAsia="pl-PL"/>
          </w:rPr>
          <w:t>4.</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Informacja o przedmiotowych środkach dowodowych</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_Toc73435765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57125A8F"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6" w:history="1">
        <w:r w:rsidRPr="005C421A">
          <w:rPr>
            <w:rStyle w:val="Hipercze"/>
            <w:rFonts w:ascii="Arial" w:hAnsi="Arial" w:cs="Arial"/>
            <w:noProof/>
            <w:color w:val="auto"/>
            <w:sz w:val="20"/>
            <w:szCs w:val="20"/>
            <w:lang w:eastAsia="pl-PL"/>
          </w:rPr>
          <w:t>5.</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Termin wykonania zamówienia</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_Toc73435766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7628FA3C"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7" w:history="1">
        <w:r w:rsidRPr="005C421A">
          <w:rPr>
            <w:rStyle w:val="Hipercze"/>
            <w:rFonts w:ascii="Arial" w:hAnsi="Arial" w:cs="Arial"/>
            <w:noProof/>
            <w:color w:val="auto"/>
            <w:sz w:val="20"/>
            <w:szCs w:val="20"/>
            <w:lang w:eastAsia="pl-PL"/>
          </w:rPr>
          <w:t>6.</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Podstawy wykluczenia</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_Toc73435767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1D14CB48"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8" w:history="1">
        <w:r w:rsidRPr="005C421A">
          <w:rPr>
            <w:rStyle w:val="Hipercze"/>
            <w:rFonts w:ascii="Arial" w:hAnsi="Arial" w:cs="Arial"/>
            <w:noProof/>
            <w:color w:val="auto"/>
            <w:sz w:val="20"/>
            <w:szCs w:val="20"/>
            <w:lang w:eastAsia="pl-PL"/>
          </w:rPr>
          <w:t>7.</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Informacje o warunkach udziału w postępowaniu</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_Toc73435768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41C749D2" w14:textId="77777777" w:rsidR="009101F0" w:rsidRPr="005C421A" w:rsidRDefault="009101F0" w:rsidP="00E81AA5">
      <w:pPr>
        <w:pStyle w:val="Spistreci1"/>
        <w:ind w:left="284" w:hanging="284"/>
        <w:rPr>
          <w:rFonts w:ascii="Arial" w:hAnsi="Arial" w:cs="Arial"/>
          <w:noProof/>
          <w:sz w:val="20"/>
          <w:szCs w:val="20"/>
          <w:lang w:eastAsia="pl-PL"/>
        </w:rPr>
      </w:pPr>
      <w:hyperlink w:anchor="_Toc73435769" w:history="1">
        <w:r w:rsidRPr="005C421A">
          <w:rPr>
            <w:rStyle w:val="Hipercze"/>
            <w:rFonts w:ascii="Arial" w:hAnsi="Arial" w:cs="Arial"/>
            <w:noProof/>
            <w:color w:val="auto"/>
            <w:sz w:val="20"/>
            <w:szCs w:val="20"/>
            <w:lang w:eastAsia="pl-PL"/>
          </w:rPr>
          <w:t>8.</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Weryfikacja spełnienia warunków udziału w postepowaniu oraz braku podstaw wykluczenia</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_Toc73435769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1567CDC4"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0" w:history="1">
        <w:r w:rsidRPr="005C421A">
          <w:rPr>
            <w:rStyle w:val="Hipercze"/>
            <w:rFonts w:ascii="Arial" w:hAnsi="Arial" w:cs="Arial"/>
            <w:noProof/>
            <w:color w:val="auto"/>
            <w:sz w:val="20"/>
            <w:szCs w:val="20"/>
            <w:lang w:eastAsia="pl-PL"/>
          </w:rPr>
          <w:t>9.</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Wykonawcy wspólnie ubiegający się o ud</w:t>
        </w:r>
        <w:r w:rsidRPr="005C421A">
          <w:rPr>
            <w:rStyle w:val="Hipercze"/>
            <w:rFonts w:ascii="Arial" w:hAnsi="Arial" w:cs="Arial"/>
            <w:noProof/>
            <w:color w:val="auto"/>
            <w:sz w:val="20"/>
            <w:szCs w:val="20"/>
            <w:lang w:eastAsia="pl-PL"/>
          </w:rPr>
          <w:t>z</w:t>
        </w:r>
        <w:r w:rsidRPr="005C421A">
          <w:rPr>
            <w:rStyle w:val="Hipercze"/>
            <w:rFonts w:ascii="Arial" w:hAnsi="Arial" w:cs="Arial"/>
            <w:noProof/>
            <w:color w:val="auto"/>
            <w:sz w:val="20"/>
            <w:szCs w:val="20"/>
            <w:lang w:eastAsia="pl-PL"/>
          </w:rPr>
          <w:t>ielenie zamówienia</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_Toc73435770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4A4D8ED3"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1" w:history="1">
        <w:r w:rsidRPr="005C421A">
          <w:rPr>
            <w:rStyle w:val="Hipercze"/>
            <w:rFonts w:ascii="Arial" w:hAnsi="Arial" w:cs="Arial"/>
            <w:noProof/>
            <w:color w:val="auto"/>
            <w:sz w:val="20"/>
            <w:szCs w:val="20"/>
            <w:lang w:eastAsia="pl-PL"/>
          </w:rPr>
          <w:t>10.</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Sposób oceny ofert</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_Toc73435771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1C6D1E74"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2" w:history="1">
        <w:r w:rsidRPr="005C421A">
          <w:rPr>
            <w:rStyle w:val="Hipercze"/>
            <w:rFonts w:ascii="Arial" w:hAnsi="Arial" w:cs="Arial"/>
            <w:noProof/>
            <w:color w:val="auto"/>
            <w:sz w:val="20"/>
            <w:szCs w:val="20"/>
            <w:lang w:eastAsia="pl-PL"/>
          </w:rPr>
          <w:t>11.</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Wadium i zabezpieczenie należyte</w:t>
        </w:r>
        <w:r w:rsidRPr="005C421A">
          <w:rPr>
            <w:rStyle w:val="Hipercze"/>
            <w:rFonts w:ascii="Arial" w:hAnsi="Arial" w:cs="Arial"/>
            <w:noProof/>
            <w:color w:val="auto"/>
            <w:sz w:val="20"/>
            <w:szCs w:val="20"/>
            <w:lang w:eastAsia="pl-PL"/>
          </w:rPr>
          <w:t>g</w:t>
        </w:r>
        <w:r w:rsidRPr="005C421A">
          <w:rPr>
            <w:rStyle w:val="Hipercze"/>
            <w:rFonts w:ascii="Arial" w:hAnsi="Arial" w:cs="Arial"/>
            <w:noProof/>
            <w:color w:val="auto"/>
            <w:sz w:val="20"/>
            <w:szCs w:val="20"/>
            <w:lang w:eastAsia="pl-PL"/>
          </w:rPr>
          <w:t>o wykonania umowy</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_Toc73435772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21360DE7"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3" w:history="1">
        <w:r w:rsidRPr="005C421A">
          <w:rPr>
            <w:rStyle w:val="Hipercze"/>
            <w:rFonts w:ascii="Arial" w:hAnsi="Arial" w:cs="Arial"/>
            <w:noProof/>
            <w:color w:val="auto"/>
            <w:sz w:val="20"/>
            <w:szCs w:val="20"/>
            <w:lang w:eastAsia="pl-PL"/>
          </w:rPr>
          <w:t>12.</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Komunikacja między stronami</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_Toc73435773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31C00E84"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4" w:history="1">
        <w:r w:rsidRPr="005C421A">
          <w:rPr>
            <w:rStyle w:val="Hipercze"/>
            <w:rFonts w:ascii="Arial" w:hAnsi="Arial" w:cs="Arial"/>
            <w:noProof/>
            <w:color w:val="auto"/>
            <w:sz w:val="20"/>
            <w:szCs w:val="20"/>
            <w:lang w:eastAsia="pl-PL"/>
          </w:rPr>
          <w:t>13.</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Kwestie formalne związane z przygotowaniem ofert:</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_Toc73435774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2FF9AF40"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5" w:history="1">
        <w:r w:rsidRPr="005C421A">
          <w:rPr>
            <w:rStyle w:val="Hipercze"/>
            <w:rFonts w:ascii="Arial" w:hAnsi="Arial" w:cs="Arial"/>
            <w:noProof/>
            <w:color w:val="auto"/>
            <w:sz w:val="20"/>
            <w:szCs w:val="20"/>
            <w:lang w:eastAsia="pl-PL"/>
          </w:rPr>
          <w:t>14.</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Projektowane postanowienia umowy w sprawie zamówienia publicznego, które zostaną wprowadzone do umowy w sprawie zamówienia publicznego</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_Toc73435775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18C5072A" w14:textId="77777777" w:rsidR="009101F0" w:rsidRPr="005C421A" w:rsidRDefault="009101F0" w:rsidP="000003D6">
      <w:pPr>
        <w:pStyle w:val="Spistreci1"/>
        <w:ind w:left="284" w:hanging="284"/>
        <w:rPr>
          <w:rFonts w:ascii="Arial" w:hAnsi="Arial" w:cs="Arial"/>
          <w:noProof/>
          <w:sz w:val="20"/>
          <w:szCs w:val="20"/>
          <w:lang w:eastAsia="pl-PL"/>
        </w:rPr>
      </w:pPr>
      <w:hyperlink w:anchor="_Toc73435775" w:history="1">
        <w:r>
          <w:rPr>
            <w:rStyle w:val="Hipercze"/>
            <w:rFonts w:ascii="Arial" w:hAnsi="Arial" w:cs="Arial"/>
            <w:noProof/>
            <w:color w:val="auto"/>
            <w:sz w:val="20"/>
            <w:szCs w:val="20"/>
            <w:lang w:eastAsia="pl-PL"/>
          </w:rPr>
          <w:t>15</w:t>
        </w:r>
        <w:r w:rsidRPr="005C421A">
          <w:rPr>
            <w:rStyle w:val="Hipercze"/>
            <w:rFonts w:ascii="Arial" w:hAnsi="Arial" w:cs="Arial"/>
            <w:noProof/>
            <w:color w:val="auto"/>
            <w:sz w:val="20"/>
            <w:szCs w:val="20"/>
            <w:lang w:eastAsia="pl-PL"/>
          </w:rPr>
          <w:t>.</w:t>
        </w:r>
        <w:r w:rsidRPr="005C421A">
          <w:rPr>
            <w:rFonts w:ascii="Arial" w:hAnsi="Arial" w:cs="Arial"/>
            <w:noProof/>
            <w:sz w:val="20"/>
            <w:szCs w:val="20"/>
            <w:lang w:eastAsia="pl-PL"/>
          </w:rPr>
          <w:tab/>
        </w:r>
        <w:r>
          <w:rPr>
            <w:rStyle w:val="Hipercze"/>
            <w:rFonts w:ascii="Arial" w:hAnsi="Arial" w:cs="Arial"/>
            <w:noProof/>
            <w:color w:val="auto"/>
            <w:sz w:val="20"/>
            <w:szCs w:val="20"/>
            <w:lang w:eastAsia="pl-PL"/>
          </w:rPr>
          <w:t xml:space="preserve"> Informacje o formalnościach, jakie muszą zostać dopełnione po wyborze oferty w celu zawarcia umowy w sprawie zamówienia publicznego</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_Toc73435775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59B092B9"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7" w:history="1">
        <w:r w:rsidRPr="005C421A">
          <w:rPr>
            <w:rStyle w:val="Hipercze"/>
            <w:rFonts w:ascii="Arial" w:hAnsi="Arial" w:cs="Arial"/>
            <w:noProof/>
            <w:color w:val="auto"/>
            <w:spacing w:val="-8"/>
            <w:sz w:val="20"/>
            <w:szCs w:val="20"/>
            <w:lang w:eastAsia="pl-PL"/>
          </w:rPr>
          <w:t>16.</w:t>
        </w:r>
        <w:r w:rsidRPr="005C421A">
          <w:rPr>
            <w:rFonts w:ascii="Arial" w:hAnsi="Arial" w:cs="Arial"/>
            <w:noProof/>
            <w:sz w:val="20"/>
            <w:szCs w:val="20"/>
            <w:lang w:eastAsia="pl-PL"/>
          </w:rPr>
          <w:tab/>
        </w:r>
        <w:r w:rsidRPr="005C421A">
          <w:rPr>
            <w:rStyle w:val="Hipercze"/>
            <w:rFonts w:ascii="Arial" w:hAnsi="Arial" w:cs="Arial"/>
            <w:noProof/>
            <w:color w:val="auto"/>
            <w:spacing w:val="-8"/>
            <w:sz w:val="20"/>
            <w:szCs w:val="20"/>
            <w:lang w:eastAsia="pl-PL"/>
          </w:rPr>
          <w:t>Pouczenie o środkach ochrony prawnej przysługujących wykonawcy</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_Toc73435777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65F9B373"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8" w:history="1">
        <w:r w:rsidRPr="005C421A">
          <w:rPr>
            <w:rStyle w:val="Hipercze"/>
            <w:rFonts w:ascii="Arial" w:hAnsi="Arial" w:cs="Arial"/>
            <w:noProof/>
            <w:color w:val="auto"/>
            <w:sz w:val="20"/>
            <w:szCs w:val="20"/>
            <w:lang w:eastAsia="pl-PL"/>
          </w:rPr>
          <w:t>17.</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Zasady przetwarzania danych osobowych</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_Toc73435778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3766205D" w14:textId="77777777" w:rsidR="009101F0" w:rsidRPr="005C421A" w:rsidRDefault="009101F0" w:rsidP="00E81AA5">
      <w:pPr>
        <w:pStyle w:val="Spistreci1"/>
        <w:ind w:left="284" w:hanging="284"/>
        <w:rPr>
          <w:rFonts w:ascii="Arial" w:hAnsi="Arial" w:cs="Arial"/>
          <w:noProof/>
          <w:sz w:val="20"/>
          <w:szCs w:val="20"/>
          <w:lang w:eastAsia="pl-PL"/>
        </w:rPr>
      </w:pPr>
      <w:hyperlink w:anchor="_Toc73435779" w:history="1">
        <w:r w:rsidRPr="005C421A">
          <w:rPr>
            <w:rStyle w:val="Hipercze"/>
            <w:rFonts w:ascii="Arial" w:hAnsi="Arial" w:cs="Arial"/>
            <w:noProof/>
            <w:color w:val="auto"/>
            <w:sz w:val="20"/>
            <w:szCs w:val="20"/>
            <w:lang w:eastAsia="pl-PL"/>
          </w:rPr>
          <w:t>18.</w:t>
        </w:r>
        <w:r w:rsidRPr="005C421A">
          <w:rPr>
            <w:rFonts w:ascii="Arial" w:hAnsi="Arial" w:cs="Arial"/>
            <w:noProof/>
            <w:sz w:val="20"/>
            <w:szCs w:val="20"/>
            <w:lang w:eastAsia="pl-PL"/>
          </w:rPr>
          <w:tab/>
        </w:r>
        <w:r w:rsidRPr="005C421A">
          <w:rPr>
            <w:rStyle w:val="Hipercze"/>
            <w:rFonts w:ascii="Arial" w:hAnsi="Arial" w:cs="Arial"/>
            <w:noProof/>
            <w:color w:val="auto"/>
            <w:sz w:val="20"/>
            <w:szCs w:val="20"/>
            <w:lang w:eastAsia="pl-PL"/>
          </w:rPr>
          <w:t>Załączniki</w:t>
        </w:r>
        <w:r w:rsidRPr="005C421A">
          <w:rPr>
            <w:rFonts w:ascii="Arial" w:hAnsi="Arial" w:cs="Arial"/>
            <w:noProof/>
            <w:webHidden/>
            <w:sz w:val="20"/>
            <w:szCs w:val="20"/>
          </w:rPr>
          <w:tab/>
        </w:r>
        <w:r w:rsidRPr="005C421A">
          <w:rPr>
            <w:rFonts w:ascii="Arial" w:hAnsi="Arial" w:cs="Arial"/>
            <w:noProof/>
            <w:webHidden/>
            <w:sz w:val="20"/>
            <w:szCs w:val="20"/>
          </w:rPr>
          <w:fldChar w:fldCharType="begin"/>
        </w:r>
        <w:r w:rsidRPr="005C421A">
          <w:rPr>
            <w:rFonts w:ascii="Arial" w:hAnsi="Arial" w:cs="Arial"/>
            <w:noProof/>
            <w:webHidden/>
            <w:sz w:val="20"/>
            <w:szCs w:val="20"/>
          </w:rPr>
          <w:instrText xml:space="preserve"> PAGEREF _Toc73435779 \h </w:instrText>
        </w:r>
        <w:r w:rsidRPr="005C421A">
          <w:rPr>
            <w:rFonts w:ascii="Arial" w:hAnsi="Arial" w:cs="Arial"/>
            <w:noProof/>
            <w:webHidden/>
            <w:sz w:val="20"/>
            <w:szCs w:val="20"/>
          </w:rPr>
        </w:r>
        <w:r w:rsidRPr="005C421A">
          <w:rPr>
            <w:rFonts w:ascii="Arial" w:hAnsi="Arial" w:cs="Arial"/>
            <w:noProof/>
            <w:webHidden/>
            <w:sz w:val="20"/>
            <w:szCs w:val="20"/>
          </w:rPr>
          <w:fldChar w:fldCharType="separate"/>
        </w:r>
        <w:r>
          <w:rPr>
            <w:rFonts w:ascii="Arial" w:hAnsi="Arial" w:cs="Arial"/>
            <w:noProof/>
            <w:webHidden/>
            <w:sz w:val="20"/>
            <w:szCs w:val="20"/>
          </w:rPr>
          <w:t>3</w:t>
        </w:r>
        <w:r w:rsidRPr="005C421A">
          <w:rPr>
            <w:rFonts w:ascii="Arial" w:hAnsi="Arial" w:cs="Arial"/>
            <w:noProof/>
            <w:webHidden/>
            <w:sz w:val="20"/>
            <w:szCs w:val="20"/>
          </w:rPr>
          <w:fldChar w:fldCharType="end"/>
        </w:r>
      </w:hyperlink>
    </w:p>
    <w:p w14:paraId="63F4649A" w14:textId="77777777" w:rsidR="009101F0" w:rsidRPr="005C421A" w:rsidRDefault="009101F0" w:rsidP="00E81AA5">
      <w:pPr>
        <w:ind w:left="284" w:hanging="284"/>
        <w:rPr>
          <w:rFonts w:ascii="Arial" w:hAnsi="Arial" w:cs="Arial"/>
          <w:sz w:val="20"/>
          <w:szCs w:val="20"/>
        </w:rPr>
      </w:pPr>
      <w:r w:rsidRPr="005C421A">
        <w:rPr>
          <w:rFonts w:ascii="Arial" w:hAnsi="Arial" w:cs="Arial"/>
          <w:sz w:val="20"/>
          <w:szCs w:val="20"/>
        </w:rPr>
        <w:fldChar w:fldCharType="end"/>
      </w:r>
    </w:p>
    <w:p w14:paraId="31C45976" w14:textId="77777777" w:rsidR="009101F0" w:rsidRPr="005C421A" w:rsidRDefault="009101F0">
      <w:pPr>
        <w:rPr>
          <w:rFonts w:ascii="Arial" w:hAnsi="Arial" w:cs="Arial"/>
          <w:b/>
          <w:bCs/>
          <w:sz w:val="20"/>
          <w:szCs w:val="20"/>
        </w:rPr>
      </w:pPr>
    </w:p>
    <w:p w14:paraId="54A8E4D3" w14:textId="77777777" w:rsidR="009101F0" w:rsidRPr="005C421A" w:rsidRDefault="009101F0">
      <w:pPr>
        <w:rPr>
          <w:rFonts w:ascii="Arial" w:hAnsi="Arial" w:cs="Arial"/>
          <w:b/>
          <w:bCs/>
          <w:sz w:val="20"/>
          <w:szCs w:val="20"/>
        </w:rPr>
      </w:pPr>
      <w:r w:rsidRPr="005C421A">
        <w:rPr>
          <w:rFonts w:ascii="Arial" w:hAnsi="Arial" w:cs="Arial"/>
          <w:b/>
          <w:bCs/>
          <w:sz w:val="20"/>
          <w:szCs w:val="20"/>
        </w:rPr>
        <w:br w:type="page"/>
      </w:r>
    </w:p>
    <w:p w14:paraId="6E5F4E23" w14:textId="77777777" w:rsidR="009101F0" w:rsidRPr="005C421A" w:rsidRDefault="009101F0" w:rsidP="00EB0F47">
      <w:pPr>
        <w:pStyle w:val="Nagwek1"/>
        <w:numPr>
          <w:ilvl w:val="0"/>
          <w:numId w:val="21"/>
        </w:numPr>
        <w:shd w:val="clear" w:color="auto" w:fill="EDEDED"/>
        <w:spacing w:before="0" w:after="120" w:line="264" w:lineRule="auto"/>
        <w:ind w:left="426" w:hanging="426"/>
        <w:jc w:val="both"/>
        <w:rPr>
          <w:rFonts w:ascii="Arial" w:hAnsi="Arial" w:cs="Arial"/>
          <w:b/>
          <w:bCs/>
          <w:color w:val="auto"/>
          <w:sz w:val="20"/>
          <w:szCs w:val="20"/>
        </w:rPr>
      </w:pPr>
      <w:bookmarkStart w:id="0" w:name="_Toc72745814"/>
      <w:bookmarkStart w:id="1" w:name="_Toc73435762"/>
      <w:r w:rsidRPr="005C421A">
        <w:rPr>
          <w:rFonts w:ascii="Arial" w:hAnsi="Arial" w:cs="Arial"/>
          <w:b/>
          <w:bCs/>
          <w:color w:val="auto"/>
          <w:sz w:val="20"/>
          <w:szCs w:val="20"/>
        </w:rPr>
        <w:t>ZAMAWIAJĄC</w:t>
      </w:r>
      <w:bookmarkEnd w:id="0"/>
      <w:r w:rsidRPr="005C421A">
        <w:rPr>
          <w:rFonts w:ascii="Arial" w:hAnsi="Arial" w:cs="Arial"/>
          <w:b/>
          <w:bCs/>
          <w:color w:val="auto"/>
          <w:sz w:val="20"/>
          <w:szCs w:val="20"/>
        </w:rPr>
        <w:t>Y</w:t>
      </w:r>
      <w:bookmarkEnd w:id="1"/>
    </w:p>
    <w:p w14:paraId="59458C99" w14:textId="77777777" w:rsidR="009101F0" w:rsidRPr="005C421A" w:rsidRDefault="009101F0" w:rsidP="0001708C">
      <w:pPr>
        <w:spacing w:before="120" w:after="80" w:line="240" w:lineRule="auto"/>
        <w:ind w:left="284"/>
        <w:rPr>
          <w:rFonts w:ascii="Arial" w:hAnsi="Arial" w:cs="Arial"/>
          <w:b/>
          <w:bCs/>
          <w:sz w:val="20"/>
          <w:szCs w:val="20"/>
          <w:lang w:eastAsia="pl-PL"/>
        </w:rPr>
      </w:pPr>
      <w:r w:rsidRPr="005C421A">
        <w:rPr>
          <w:rFonts w:ascii="Arial" w:hAnsi="Arial" w:cs="Arial"/>
          <w:b/>
          <w:bCs/>
          <w:sz w:val="20"/>
          <w:szCs w:val="20"/>
          <w:lang w:eastAsia="pl-PL"/>
        </w:rPr>
        <w:t>"Wodociągi Miejskie Bytów" Spółka z ograniczoną odpowiedzialnością</w:t>
      </w:r>
    </w:p>
    <w:p w14:paraId="5C2FBB66" w14:textId="77777777" w:rsidR="009101F0" w:rsidRPr="005C421A" w:rsidRDefault="009101F0" w:rsidP="0001708C">
      <w:pPr>
        <w:ind w:left="284"/>
        <w:rPr>
          <w:rFonts w:ascii="Arial" w:hAnsi="Arial" w:cs="Arial"/>
          <w:sz w:val="20"/>
          <w:szCs w:val="20"/>
          <w:lang w:eastAsia="pl-PL"/>
        </w:rPr>
      </w:pPr>
      <w:r w:rsidRPr="005C421A">
        <w:rPr>
          <w:rFonts w:ascii="Arial" w:hAnsi="Arial" w:cs="Arial"/>
          <w:sz w:val="20"/>
          <w:szCs w:val="20"/>
          <w:lang w:eastAsia="pl-PL"/>
        </w:rPr>
        <w:t>ul. Adama Mickiewicza 1, 77-100 Bytów</w:t>
      </w:r>
    </w:p>
    <w:p w14:paraId="2E350E86" w14:textId="77777777" w:rsidR="009101F0" w:rsidRPr="005C421A" w:rsidRDefault="009101F0" w:rsidP="0001708C">
      <w:pPr>
        <w:spacing w:after="80"/>
        <w:ind w:left="284"/>
        <w:jc w:val="both"/>
        <w:rPr>
          <w:rFonts w:ascii="Arial" w:hAnsi="Arial" w:cs="Arial"/>
          <w:sz w:val="20"/>
          <w:szCs w:val="20"/>
          <w:lang w:eastAsia="pl-PL"/>
        </w:rPr>
      </w:pPr>
      <w:r w:rsidRPr="005C421A">
        <w:rPr>
          <w:rFonts w:ascii="Arial" w:hAnsi="Arial" w:cs="Arial"/>
          <w:sz w:val="20"/>
          <w:szCs w:val="20"/>
          <w:lang w:eastAsia="pl-PL"/>
        </w:rPr>
        <w:t>NIP: 8420002895</w:t>
      </w:r>
    </w:p>
    <w:p w14:paraId="447AF5AF" w14:textId="77777777" w:rsidR="009101F0" w:rsidRPr="005C421A" w:rsidRDefault="009101F0" w:rsidP="0001708C">
      <w:pPr>
        <w:spacing w:after="80"/>
        <w:ind w:left="284"/>
        <w:jc w:val="both"/>
        <w:rPr>
          <w:rFonts w:ascii="Arial" w:hAnsi="Arial" w:cs="Arial"/>
          <w:sz w:val="20"/>
          <w:szCs w:val="20"/>
          <w:lang w:eastAsia="pl-PL"/>
        </w:rPr>
      </w:pPr>
      <w:r w:rsidRPr="005C421A">
        <w:rPr>
          <w:rFonts w:ascii="Arial" w:hAnsi="Arial" w:cs="Arial"/>
          <w:sz w:val="20"/>
          <w:szCs w:val="20"/>
          <w:lang w:eastAsia="pl-PL"/>
        </w:rPr>
        <w:t>KRS: 0000148922</w:t>
      </w:r>
    </w:p>
    <w:p w14:paraId="3C300D98" w14:textId="77777777" w:rsidR="009101F0" w:rsidRPr="005C421A" w:rsidRDefault="009101F0" w:rsidP="0001708C">
      <w:pPr>
        <w:spacing w:after="80"/>
        <w:ind w:left="284"/>
        <w:jc w:val="both"/>
        <w:rPr>
          <w:rFonts w:ascii="Arial" w:hAnsi="Arial" w:cs="Arial"/>
          <w:sz w:val="20"/>
          <w:szCs w:val="20"/>
          <w:lang w:eastAsia="pl-PL"/>
        </w:rPr>
      </w:pPr>
      <w:r w:rsidRPr="005C421A">
        <w:rPr>
          <w:rFonts w:ascii="Arial" w:hAnsi="Arial" w:cs="Arial"/>
          <w:sz w:val="20"/>
          <w:szCs w:val="20"/>
          <w:lang w:eastAsia="pl-PL"/>
        </w:rPr>
        <w:t>nr telefonu: 59 822 22 03</w:t>
      </w:r>
    </w:p>
    <w:p w14:paraId="1A8663F3" w14:textId="77777777" w:rsidR="009101F0" w:rsidRPr="005C421A" w:rsidRDefault="009101F0" w:rsidP="0001708C">
      <w:pPr>
        <w:spacing w:after="80"/>
        <w:ind w:left="284"/>
        <w:jc w:val="both"/>
        <w:rPr>
          <w:rFonts w:ascii="Arial" w:hAnsi="Arial" w:cs="Arial"/>
          <w:sz w:val="20"/>
          <w:szCs w:val="20"/>
          <w:lang w:eastAsia="pl-PL"/>
        </w:rPr>
      </w:pPr>
      <w:r w:rsidRPr="005C421A">
        <w:rPr>
          <w:rFonts w:ascii="Arial" w:hAnsi="Arial" w:cs="Arial"/>
          <w:sz w:val="20"/>
          <w:szCs w:val="20"/>
          <w:lang w:eastAsia="pl-PL"/>
        </w:rPr>
        <w:t xml:space="preserve">e-mail: </w:t>
      </w:r>
      <w:hyperlink r:id="rId8" w:history="1">
        <w:r w:rsidRPr="005C421A">
          <w:rPr>
            <w:rStyle w:val="Hipercze"/>
            <w:rFonts w:ascii="Arial" w:hAnsi="Arial" w:cs="Arial"/>
            <w:sz w:val="20"/>
            <w:szCs w:val="20"/>
            <w:lang w:eastAsia="pl-PL"/>
          </w:rPr>
          <w:t>sekretariat@wodabytow.pl</w:t>
        </w:r>
      </w:hyperlink>
      <w:r w:rsidRPr="005C421A">
        <w:rPr>
          <w:rFonts w:ascii="Arial" w:hAnsi="Arial" w:cs="Arial"/>
          <w:sz w:val="20"/>
          <w:szCs w:val="20"/>
          <w:lang w:eastAsia="pl-PL"/>
        </w:rPr>
        <w:t xml:space="preserve"> </w:t>
      </w:r>
    </w:p>
    <w:p w14:paraId="30B5320D" w14:textId="77777777" w:rsidR="009101F0" w:rsidRPr="005C421A" w:rsidRDefault="009101F0" w:rsidP="0001708C">
      <w:pPr>
        <w:spacing w:after="80"/>
        <w:ind w:left="284"/>
        <w:jc w:val="both"/>
        <w:rPr>
          <w:rFonts w:ascii="Arial" w:hAnsi="Arial" w:cs="Arial"/>
          <w:sz w:val="20"/>
          <w:szCs w:val="20"/>
          <w:lang w:eastAsia="pl-PL"/>
        </w:rPr>
      </w:pPr>
      <w:r w:rsidRPr="005C421A">
        <w:rPr>
          <w:rFonts w:ascii="Arial" w:hAnsi="Arial" w:cs="Arial"/>
          <w:sz w:val="20"/>
          <w:szCs w:val="20"/>
          <w:lang w:eastAsia="pl-PL"/>
        </w:rPr>
        <w:t xml:space="preserve">adres strony internetowej: </w:t>
      </w:r>
      <w:hyperlink r:id="rId9" w:history="1">
        <w:r w:rsidRPr="005C421A">
          <w:rPr>
            <w:rStyle w:val="Hipercze"/>
            <w:rFonts w:ascii="Arial" w:hAnsi="Arial" w:cs="Arial"/>
            <w:sz w:val="20"/>
            <w:szCs w:val="20"/>
            <w:lang w:eastAsia="pl-PL"/>
          </w:rPr>
          <w:t>https://www.wodabytow.pl/</w:t>
        </w:r>
      </w:hyperlink>
    </w:p>
    <w:p w14:paraId="324DEF38" w14:textId="77777777" w:rsidR="009101F0" w:rsidRPr="005C421A" w:rsidRDefault="009101F0" w:rsidP="0001708C">
      <w:pPr>
        <w:ind w:left="284"/>
        <w:jc w:val="both"/>
        <w:rPr>
          <w:rFonts w:ascii="Arial" w:hAnsi="Arial" w:cs="Arial"/>
          <w:sz w:val="20"/>
          <w:szCs w:val="20"/>
          <w:lang w:eastAsia="pl-PL"/>
        </w:rPr>
      </w:pPr>
      <w:r w:rsidRPr="005C421A">
        <w:rPr>
          <w:rFonts w:ascii="Arial" w:hAnsi="Arial" w:cs="Arial"/>
          <w:sz w:val="20"/>
          <w:szCs w:val="20"/>
          <w:lang w:eastAsia="pl-PL"/>
        </w:rPr>
        <w:t>godziny pracy Zamawiającego: 7.00 – 15.00</w:t>
      </w:r>
    </w:p>
    <w:p w14:paraId="72DF10A8" w14:textId="0CEE62A4" w:rsidR="009101F0" w:rsidRDefault="009101F0" w:rsidP="00375DFD">
      <w:pPr>
        <w:ind w:left="284"/>
        <w:jc w:val="both"/>
        <w:rPr>
          <w:rFonts w:ascii="Arial" w:hAnsi="Arial" w:cs="Arial"/>
          <w:sz w:val="20"/>
          <w:szCs w:val="20"/>
          <w:lang w:eastAsia="pl-PL"/>
        </w:rPr>
      </w:pPr>
      <w:r w:rsidRPr="00375DFD">
        <w:rPr>
          <w:rFonts w:ascii="Arial" w:hAnsi="Arial" w:cs="Arial"/>
          <w:sz w:val="20"/>
          <w:szCs w:val="20"/>
          <w:lang w:eastAsia="pl-PL"/>
        </w:rPr>
        <w:t xml:space="preserve">Postępowanie, którego dotyczy niniejszy dokument, prowadzone jest przy użyciu środków komunikacji elektronicznej. Składanie ofert następuje za pośrednictwem platformy e-Zamówienia pod adresem </w:t>
      </w:r>
      <w:hyperlink r:id="rId10" w:history="1">
        <w:r w:rsidR="00C0015D" w:rsidRPr="00D6109C">
          <w:rPr>
            <w:rStyle w:val="Hipercze"/>
            <w:rFonts w:ascii="Arial" w:hAnsi="Arial" w:cs="Arial"/>
            <w:b/>
            <w:bCs/>
            <w:sz w:val="20"/>
            <w:szCs w:val="20"/>
            <w:lang w:eastAsia="pl-PL"/>
          </w:rPr>
          <w:t>https://ezamowienia.gov.pl/mp-client/search/list/ocds-148610-a726516b-eabf-468a-a47c-0f19f45236d4</w:t>
        </w:r>
      </w:hyperlink>
      <w:r w:rsidR="00C0015D">
        <w:rPr>
          <w:rFonts w:ascii="Arial" w:hAnsi="Arial" w:cs="Arial"/>
          <w:b/>
          <w:bCs/>
          <w:sz w:val="20"/>
          <w:szCs w:val="20"/>
          <w:lang w:eastAsia="pl-PL"/>
        </w:rPr>
        <w:t xml:space="preserve"> </w:t>
      </w:r>
    </w:p>
    <w:p w14:paraId="728EEAA6" w14:textId="77777777" w:rsidR="009101F0" w:rsidRPr="005C421A" w:rsidRDefault="009101F0" w:rsidP="0001708C">
      <w:pPr>
        <w:spacing w:after="240"/>
        <w:ind w:left="284"/>
        <w:jc w:val="both"/>
        <w:rPr>
          <w:rFonts w:ascii="Arial" w:hAnsi="Arial" w:cs="Arial"/>
          <w:sz w:val="20"/>
          <w:szCs w:val="20"/>
          <w:lang w:eastAsia="pl-PL"/>
        </w:rPr>
      </w:pPr>
      <w:r w:rsidRPr="005C421A">
        <w:rPr>
          <w:rFonts w:ascii="Arial" w:hAnsi="Arial" w:cs="Arial"/>
          <w:sz w:val="20"/>
          <w:szCs w:val="20"/>
          <w:lang w:eastAsia="pl-PL"/>
        </w:rPr>
        <w:t xml:space="preserve">Postępowanie, którego dotyczy niniejszy dokument oznaczone jest nr referencyjnym nadanym przez Zamawiającego: </w:t>
      </w:r>
      <w:r>
        <w:rPr>
          <w:rFonts w:ascii="Arial" w:hAnsi="Arial" w:cs="Arial"/>
          <w:sz w:val="20"/>
          <w:szCs w:val="20"/>
          <w:lang w:eastAsia="pl-PL"/>
        </w:rPr>
        <w:t>OD.261.5.2024</w:t>
      </w:r>
      <w:r w:rsidRPr="00F85FCD">
        <w:rPr>
          <w:rFonts w:ascii="Arial" w:hAnsi="Arial" w:cs="Arial"/>
          <w:sz w:val="20"/>
          <w:szCs w:val="20"/>
          <w:lang w:eastAsia="pl-PL"/>
        </w:rPr>
        <w:t>KŻ</w:t>
      </w:r>
      <w:r>
        <w:rPr>
          <w:rFonts w:ascii="Arial" w:hAnsi="Arial" w:cs="Arial"/>
          <w:sz w:val="20"/>
          <w:szCs w:val="20"/>
          <w:lang w:eastAsia="pl-PL"/>
        </w:rPr>
        <w:t xml:space="preserve"> </w:t>
      </w:r>
      <w:r w:rsidRPr="005C421A">
        <w:rPr>
          <w:rFonts w:ascii="Arial" w:hAnsi="Arial" w:cs="Arial"/>
          <w:sz w:val="20"/>
          <w:szCs w:val="20"/>
          <w:lang w:eastAsia="pl-PL"/>
        </w:rPr>
        <w:t>Wykonawcy powinni we wszelkich kontaktach z Zamawiającym powoływać się na wyżej podane oznaczenie.</w:t>
      </w:r>
    </w:p>
    <w:p w14:paraId="6FCCD89D" w14:textId="77777777" w:rsidR="009101F0" w:rsidRPr="005C421A" w:rsidRDefault="009101F0" w:rsidP="00EB0F47">
      <w:pPr>
        <w:pStyle w:val="Nagwek1"/>
        <w:numPr>
          <w:ilvl w:val="0"/>
          <w:numId w:val="21"/>
        </w:numPr>
        <w:shd w:val="clear" w:color="auto" w:fill="EDEDED"/>
        <w:spacing w:before="120" w:after="120" w:line="264" w:lineRule="auto"/>
        <w:ind w:left="426" w:hanging="426"/>
        <w:jc w:val="both"/>
        <w:rPr>
          <w:rFonts w:ascii="Arial" w:hAnsi="Arial" w:cs="Arial"/>
          <w:b/>
          <w:bCs/>
          <w:color w:val="auto"/>
          <w:sz w:val="20"/>
          <w:szCs w:val="20"/>
        </w:rPr>
      </w:pPr>
      <w:bookmarkStart w:id="2" w:name="_Toc72745815"/>
      <w:bookmarkStart w:id="3" w:name="_Toc73435763"/>
      <w:r w:rsidRPr="005C421A">
        <w:rPr>
          <w:rFonts w:ascii="Arial" w:hAnsi="Arial" w:cs="Arial"/>
          <w:b/>
          <w:bCs/>
          <w:color w:val="auto"/>
          <w:sz w:val="20"/>
          <w:szCs w:val="20"/>
        </w:rPr>
        <w:t>TRYB UDZIELENIA ZAMÓWIENIA</w:t>
      </w:r>
      <w:bookmarkEnd w:id="2"/>
      <w:bookmarkEnd w:id="3"/>
    </w:p>
    <w:p w14:paraId="209EF80C" w14:textId="77777777" w:rsidR="009101F0" w:rsidRPr="005C421A" w:rsidRDefault="009101F0" w:rsidP="00EB0F47">
      <w:pPr>
        <w:pStyle w:val="Akapitzlist"/>
        <w:numPr>
          <w:ilvl w:val="0"/>
          <w:numId w:val="7"/>
        </w:numPr>
        <w:spacing w:before="120" w:after="80" w:line="264" w:lineRule="auto"/>
        <w:ind w:left="284" w:hanging="284"/>
        <w:jc w:val="both"/>
        <w:rPr>
          <w:rFonts w:ascii="Arial" w:hAnsi="Arial" w:cs="Arial"/>
          <w:sz w:val="20"/>
          <w:szCs w:val="20"/>
          <w:lang w:eastAsia="pl-PL"/>
        </w:rPr>
      </w:pPr>
      <w:r w:rsidRPr="005C421A">
        <w:rPr>
          <w:rFonts w:ascii="Arial" w:hAnsi="Arial" w:cs="Arial"/>
          <w:sz w:val="20"/>
          <w:szCs w:val="20"/>
          <w:lang w:eastAsia="pl-PL"/>
        </w:rPr>
        <w:t>Postępowanie o udzielenie niniejszego zamówienia prowadzone jest na podstawie przepisów ustawy z dnia 11 września 2019 roku Prawo zamówi</w:t>
      </w:r>
      <w:r>
        <w:rPr>
          <w:rFonts w:ascii="Arial" w:hAnsi="Arial" w:cs="Arial"/>
          <w:sz w:val="20"/>
          <w:szCs w:val="20"/>
          <w:lang w:eastAsia="pl-PL"/>
        </w:rPr>
        <w:t>eń publicznych (Dz.U. z 2023 r, poz. 1605</w:t>
      </w:r>
      <w:r w:rsidRPr="005C421A">
        <w:rPr>
          <w:rFonts w:ascii="Arial" w:hAnsi="Arial" w:cs="Arial"/>
          <w:sz w:val="20"/>
          <w:szCs w:val="20"/>
          <w:lang w:eastAsia="pl-PL"/>
        </w:rPr>
        <w:t xml:space="preserve"> z późn. zm., zwana dalej </w:t>
      </w:r>
      <w:r w:rsidRPr="005C421A">
        <w:rPr>
          <w:rFonts w:ascii="Arial" w:hAnsi="Arial" w:cs="Arial"/>
          <w:b/>
          <w:bCs/>
          <w:sz w:val="20"/>
          <w:szCs w:val="20"/>
          <w:lang w:eastAsia="pl-PL"/>
        </w:rPr>
        <w:t>„Pzp”</w:t>
      </w:r>
      <w:r w:rsidRPr="005C421A">
        <w:rPr>
          <w:rFonts w:ascii="Arial" w:hAnsi="Arial" w:cs="Arial"/>
          <w:sz w:val="20"/>
          <w:szCs w:val="20"/>
          <w:lang w:eastAsia="pl-PL"/>
        </w:rPr>
        <w:t>), przepisów wykonawczych wydanych na jej podstawie oraz w sprawach nieuregulowanych ww. aktami prawnymi - przepisami ustawy z dnia 23 kwietnia 1964 roku Kodeks cywilny (Dz.U. z 2022 roku, poz. 1360 ze zm.)</w:t>
      </w:r>
      <w:r w:rsidRPr="005C421A">
        <w:rPr>
          <w:rFonts w:ascii="Arial" w:hAnsi="Arial" w:cs="Arial"/>
          <w:b/>
          <w:bCs/>
          <w:sz w:val="20"/>
          <w:szCs w:val="20"/>
          <w:lang w:eastAsia="pl-PL"/>
        </w:rPr>
        <w:t xml:space="preserve"> tj. w ramach trybu podstawowego bez negocjacji, o którym mowa w art. 275 pkt. 1 Pz</w:t>
      </w:r>
      <w:r w:rsidRPr="00F97340">
        <w:rPr>
          <w:rFonts w:ascii="Arial" w:hAnsi="Arial" w:cs="Arial"/>
          <w:b/>
          <w:bCs/>
          <w:sz w:val="20"/>
          <w:szCs w:val="20"/>
          <w:lang w:eastAsia="pl-PL"/>
        </w:rPr>
        <w:t>p</w:t>
      </w:r>
      <w:r w:rsidRPr="00F97340">
        <w:rPr>
          <w:rFonts w:ascii="Arial" w:hAnsi="Arial" w:cs="Arial"/>
          <w:sz w:val="20"/>
          <w:szCs w:val="20"/>
          <w:lang w:eastAsia="pl-PL"/>
        </w:rPr>
        <w:t xml:space="preserve">, </w:t>
      </w:r>
      <w:r w:rsidRPr="00F97340">
        <w:rPr>
          <w:rFonts w:ascii="Arial" w:hAnsi="Arial" w:cs="Arial"/>
          <w:sz w:val="20"/>
          <w:szCs w:val="20"/>
          <w:u w:val="single"/>
          <w:lang w:eastAsia="pl-PL"/>
        </w:rPr>
        <w:t>o wartości szacunkowej nie przekraczającej równowartość kwoty określonej w obwieszczeniu wydanym na podstawie art. 3 ust. 2 Pzp</w:t>
      </w:r>
      <w:r w:rsidRPr="00F97340">
        <w:rPr>
          <w:rFonts w:ascii="Arial" w:hAnsi="Arial" w:cs="Arial"/>
          <w:sz w:val="20"/>
          <w:szCs w:val="20"/>
          <w:lang w:eastAsia="pl-PL"/>
        </w:rPr>
        <w:t>.</w:t>
      </w:r>
    </w:p>
    <w:p w14:paraId="0D9EA553" w14:textId="77777777" w:rsidR="009101F0" w:rsidRPr="005C421A" w:rsidRDefault="009101F0" w:rsidP="00EB0F47">
      <w:pPr>
        <w:pStyle w:val="Akapitzlist"/>
        <w:numPr>
          <w:ilvl w:val="0"/>
          <w:numId w:val="7"/>
        </w:numPr>
        <w:spacing w:after="80" w:line="264" w:lineRule="auto"/>
        <w:ind w:left="284" w:hanging="284"/>
        <w:jc w:val="both"/>
        <w:rPr>
          <w:rFonts w:ascii="Arial" w:hAnsi="Arial" w:cs="Arial"/>
          <w:sz w:val="20"/>
          <w:szCs w:val="20"/>
          <w:lang w:eastAsia="pl-PL"/>
        </w:rPr>
      </w:pPr>
      <w:r w:rsidRPr="005C421A">
        <w:rPr>
          <w:rFonts w:ascii="Arial" w:hAnsi="Arial" w:cs="Arial"/>
          <w:sz w:val="20"/>
          <w:szCs w:val="20"/>
          <w:lang w:eastAsia="pl-PL"/>
        </w:rPr>
        <w:t>Postępowanie o udzielenie zamówienia prowadzi się w języku polskim.</w:t>
      </w:r>
    </w:p>
    <w:p w14:paraId="1A392723" w14:textId="77777777" w:rsidR="009101F0" w:rsidRPr="005C421A" w:rsidRDefault="009101F0" w:rsidP="00EB0F47">
      <w:pPr>
        <w:pStyle w:val="Akapitzlist"/>
        <w:numPr>
          <w:ilvl w:val="0"/>
          <w:numId w:val="7"/>
        </w:numPr>
        <w:spacing w:after="80" w:line="264" w:lineRule="auto"/>
        <w:ind w:left="284" w:hanging="284"/>
        <w:jc w:val="both"/>
        <w:rPr>
          <w:rFonts w:ascii="Arial" w:hAnsi="Arial" w:cs="Arial"/>
          <w:sz w:val="20"/>
          <w:szCs w:val="20"/>
          <w:lang w:eastAsia="pl-PL"/>
        </w:rPr>
      </w:pPr>
      <w:r w:rsidRPr="005C421A">
        <w:rPr>
          <w:rFonts w:ascii="Arial" w:hAnsi="Arial" w:cs="Arial"/>
          <w:sz w:val="20"/>
          <w:szCs w:val="20"/>
          <w:lang w:eastAsia="pl-PL"/>
        </w:rPr>
        <w:t>Wszelkie rozliczenia związane z realizacją zamówienia publicznego, którego dotyczy niniejsza SWZ dokonywane będą wyłącznie w złotych polskich [PLN] tj. Zamawiający nie przewiduje rozliczenia w walutach obcych.</w:t>
      </w:r>
    </w:p>
    <w:p w14:paraId="1D9F3638" w14:textId="77777777" w:rsidR="009101F0" w:rsidRPr="005C421A" w:rsidRDefault="009101F0" w:rsidP="00EB0F47">
      <w:pPr>
        <w:pStyle w:val="Akapitzlist"/>
        <w:numPr>
          <w:ilvl w:val="0"/>
          <w:numId w:val="7"/>
        </w:numPr>
        <w:spacing w:after="80" w:line="264" w:lineRule="auto"/>
        <w:ind w:left="284" w:hanging="284"/>
        <w:jc w:val="both"/>
        <w:rPr>
          <w:rFonts w:ascii="Arial" w:hAnsi="Arial" w:cs="Arial"/>
          <w:sz w:val="20"/>
          <w:szCs w:val="20"/>
          <w:lang w:eastAsia="pl-PL"/>
        </w:rPr>
      </w:pPr>
      <w:r w:rsidRPr="005C421A">
        <w:rPr>
          <w:rFonts w:ascii="Arial" w:hAnsi="Arial" w:cs="Arial"/>
          <w:sz w:val="20"/>
          <w:szCs w:val="20"/>
          <w:lang w:eastAsia="pl-PL"/>
        </w:rPr>
        <w:t>Zamawiający nie dopuszcza i nie przewiduje:</w:t>
      </w:r>
    </w:p>
    <w:p w14:paraId="7FEFC746" w14:textId="77777777" w:rsidR="009101F0" w:rsidRPr="005C421A" w:rsidRDefault="009101F0" w:rsidP="00EB0F47">
      <w:pPr>
        <w:pStyle w:val="Akapitzlist"/>
        <w:numPr>
          <w:ilvl w:val="0"/>
          <w:numId w:val="6"/>
        </w:numPr>
        <w:spacing w:after="80" w:line="264" w:lineRule="auto"/>
        <w:ind w:hanging="294"/>
        <w:jc w:val="both"/>
        <w:rPr>
          <w:rFonts w:ascii="Arial" w:hAnsi="Arial" w:cs="Arial"/>
          <w:sz w:val="20"/>
          <w:szCs w:val="20"/>
          <w:lang w:eastAsia="pl-PL"/>
        </w:rPr>
      </w:pPr>
      <w:r w:rsidRPr="005C421A">
        <w:rPr>
          <w:rFonts w:ascii="Arial" w:hAnsi="Arial" w:cs="Arial"/>
          <w:sz w:val="20"/>
          <w:szCs w:val="20"/>
          <w:lang w:eastAsia="pl-PL"/>
        </w:rPr>
        <w:t>zwrotu wyko</w:t>
      </w:r>
      <w:r>
        <w:rPr>
          <w:rFonts w:ascii="Arial" w:hAnsi="Arial" w:cs="Arial"/>
          <w:sz w:val="20"/>
          <w:szCs w:val="20"/>
          <w:lang w:eastAsia="pl-PL"/>
        </w:rPr>
        <w:t>nawcy kosztów udziału w postę</w:t>
      </w:r>
      <w:r w:rsidRPr="005C421A">
        <w:rPr>
          <w:rFonts w:ascii="Arial" w:hAnsi="Arial" w:cs="Arial"/>
          <w:sz w:val="20"/>
          <w:szCs w:val="20"/>
          <w:lang w:eastAsia="pl-PL"/>
        </w:rPr>
        <w:t>powaniu,</w:t>
      </w:r>
    </w:p>
    <w:p w14:paraId="2CBCCCD4" w14:textId="77777777" w:rsidR="009101F0" w:rsidRPr="005C421A" w:rsidRDefault="009101F0" w:rsidP="00EB0F47">
      <w:pPr>
        <w:pStyle w:val="Akapitzlist"/>
        <w:numPr>
          <w:ilvl w:val="0"/>
          <w:numId w:val="6"/>
        </w:numPr>
        <w:spacing w:after="80" w:line="264" w:lineRule="auto"/>
        <w:ind w:hanging="294"/>
        <w:jc w:val="both"/>
        <w:rPr>
          <w:rFonts w:ascii="Arial" w:hAnsi="Arial" w:cs="Arial"/>
          <w:sz w:val="20"/>
          <w:szCs w:val="20"/>
          <w:lang w:eastAsia="pl-PL"/>
        </w:rPr>
      </w:pPr>
      <w:r w:rsidRPr="005C421A">
        <w:rPr>
          <w:rFonts w:ascii="Arial" w:hAnsi="Arial" w:cs="Arial"/>
          <w:sz w:val="20"/>
          <w:szCs w:val="20"/>
          <w:lang w:eastAsia="pl-PL"/>
        </w:rPr>
        <w:t>składania ofert wariantowych,</w:t>
      </w:r>
    </w:p>
    <w:p w14:paraId="620AB95B" w14:textId="77777777" w:rsidR="009101F0" w:rsidRPr="005C421A" w:rsidRDefault="009101F0" w:rsidP="00EB0F47">
      <w:pPr>
        <w:pStyle w:val="Akapitzlist"/>
        <w:numPr>
          <w:ilvl w:val="0"/>
          <w:numId w:val="6"/>
        </w:numPr>
        <w:spacing w:after="80" w:line="264" w:lineRule="auto"/>
        <w:ind w:hanging="294"/>
        <w:jc w:val="both"/>
        <w:rPr>
          <w:rFonts w:ascii="Arial" w:hAnsi="Arial" w:cs="Arial"/>
          <w:sz w:val="20"/>
          <w:szCs w:val="20"/>
          <w:lang w:eastAsia="pl-PL"/>
        </w:rPr>
      </w:pPr>
      <w:r w:rsidRPr="005C421A">
        <w:rPr>
          <w:rFonts w:ascii="Arial" w:hAnsi="Arial" w:cs="Arial"/>
          <w:sz w:val="20"/>
          <w:szCs w:val="20"/>
          <w:lang w:eastAsia="pl-PL"/>
        </w:rPr>
        <w:t>zawarcia umowy ramowej,</w:t>
      </w:r>
    </w:p>
    <w:p w14:paraId="5075B7D1" w14:textId="77777777" w:rsidR="009101F0" w:rsidRPr="005C421A" w:rsidRDefault="009101F0" w:rsidP="00EB0F47">
      <w:pPr>
        <w:pStyle w:val="Akapitzlist"/>
        <w:numPr>
          <w:ilvl w:val="0"/>
          <w:numId w:val="6"/>
        </w:numPr>
        <w:spacing w:after="80" w:line="264" w:lineRule="auto"/>
        <w:ind w:hanging="294"/>
        <w:jc w:val="both"/>
        <w:rPr>
          <w:rFonts w:ascii="Arial" w:hAnsi="Arial" w:cs="Arial"/>
          <w:sz w:val="20"/>
          <w:szCs w:val="20"/>
          <w:lang w:eastAsia="pl-PL"/>
        </w:rPr>
      </w:pPr>
      <w:r w:rsidRPr="005C421A">
        <w:rPr>
          <w:rFonts w:ascii="Arial" w:hAnsi="Arial" w:cs="Arial"/>
          <w:sz w:val="20"/>
          <w:szCs w:val="20"/>
          <w:lang w:eastAsia="pl-PL"/>
        </w:rPr>
        <w:t>wyboru najkorzystniejszej oferty z zastosowaniem aukcji elektronicznej,</w:t>
      </w:r>
    </w:p>
    <w:p w14:paraId="4F19AC02" w14:textId="77777777" w:rsidR="009101F0" w:rsidRPr="005C421A" w:rsidRDefault="009101F0" w:rsidP="00EB0F47">
      <w:pPr>
        <w:pStyle w:val="Akapitzlist"/>
        <w:numPr>
          <w:ilvl w:val="0"/>
          <w:numId w:val="6"/>
        </w:numPr>
        <w:spacing w:after="0" w:line="276" w:lineRule="auto"/>
        <w:ind w:hanging="295"/>
        <w:jc w:val="both"/>
        <w:rPr>
          <w:rFonts w:ascii="Arial" w:hAnsi="Arial" w:cs="Arial"/>
          <w:sz w:val="20"/>
          <w:szCs w:val="20"/>
          <w:lang w:eastAsia="pl-PL"/>
        </w:rPr>
      </w:pPr>
      <w:r w:rsidRPr="005C421A">
        <w:rPr>
          <w:rFonts w:ascii="Arial" w:hAnsi="Arial" w:cs="Arial"/>
          <w:sz w:val="20"/>
          <w:szCs w:val="20"/>
          <w:lang w:eastAsia="pl-PL"/>
        </w:rPr>
        <w:t>przeprowadzenia wizji lokalnej,</w:t>
      </w:r>
    </w:p>
    <w:p w14:paraId="26E8B5D3" w14:textId="77777777" w:rsidR="009101F0" w:rsidRPr="005C421A" w:rsidRDefault="009101F0" w:rsidP="00EB0F47">
      <w:pPr>
        <w:pStyle w:val="Akapitzlist"/>
        <w:numPr>
          <w:ilvl w:val="0"/>
          <w:numId w:val="6"/>
        </w:numPr>
        <w:spacing w:after="0" w:line="276" w:lineRule="auto"/>
        <w:ind w:hanging="295"/>
        <w:jc w:val="both"/>
        <w:rPr>
          <w:rFonts w:ascii="Arial" w:hAnsi="Arial" w:cs="Arial"/>
          <w:sz w:val="20"/>
          <w:szCs w:val="20"/>
          <w:lang w:eastAsia="pl-PL"/>
        </w:rPr>
      </w:pPr>
      <w:r w:rsidRPr="005C421A">
        <w:rPr>
          <w:rFonts w:ascii="Arial" w:hAnsi="Arial" w:cs="Arial"/>
          <w:sz w:val="20"/>
          <w:szCs w:val="20"/>
          <w:lang w:eastAsia="pl-PL"/>
        </w:rPr>
        <w:t>udzielenia zamówień, o których mowa w art. 214 ust. 1 pkt 8 PZP,</w:t>
      </w:r>
    </w:p>
    <w:p w14:paraId="4894251C" w14:textId="77777777" w:rsidR="009101F0" w:rsidRPr="005C421A" w:rsidRDefault="009101F0" w:rsidP="00EB0F47">
      <w:pPr>
        <w:pStyle w:val="Akapitzlist"/>
        <w:numPr>
          <w:ilvl w:val="0"/>
          <w:numId w:val="6"/>
        </w:numPr>
        <w:spacing w:after="0" w:line="276" w:lineRule="auto"/>
        <w:jc w:val="both"/>
        <w:rPr>
          <w:rFonts w:ascii="Arial" w:hAnsi="Arial" w:cs="Arial"/>
          <w:sz w:val="20"/>
          <w:szCs w:val="20"/>
          <w:lang w:eastAsia="pl-PL"/>
        </w:rPr>
      </w:pPr>
      <w:r w:rsidRPr="005C421A">
        <w:rPr>
          <w:rFonts w:ascii="Arial" w:hAnsi="Arial" w:cs="Arial"/>
          <w:sz w:val="20"/>
          <w:szCs w:val="20"/>
          <w:lang w:eastAsia="pl-PL"/>
        </w:rPr>
        <w:t xml:space="preserve">składania ofert częściowych. Zamawiający zgodnie z art. 91 ust. 2 ustawy PZP informuje, że nie dokonał podziału zamówienia na części z uwagi na to, że podział przedmiotowego zamówienia groziłby nadmiernymi trudnościami technicznymi lub nadmiernymi kosztami wykonania zamówienia lub też potrzeba skoordynowania działań różnych wykonawców realizujących poszczególne części zamówienia mogłaby zagrozić właściwemu wykonaniu zamówienia. Zamawiający nie dopuszcza możliwości składania ofert częściowych również z uwagi na jednorodność przedmiotu zamówienia. Zapewniona zostaje w ten sposób jednolitość dostaw oraz zwiększa się odpowiedzialność wykonawcy za rezultat końcowy. Podział </w:t>
      </w:r>
      <w:r w:rsidRPr="005C421A">
        <w:rPr>
          <w:rFonts w:ascii="Arial" w:hAnsi="Arial" w:cs="Arial"/>
          <w:sz w:val="20"/>
          <w:szCs w:val="20"/>
          <w:lang w:eastAsia="pl-PL"/>
        </w:rPr>
        <w:lastRenderedPageBreak/>
        <w:t>zamówienia na części oznaczałby znaczący wzrost zaangażowania Zamawiającego do nadzoru i koordynacji nad realizacją zamówienia oraz generowałby dodatkowy wzrost kosztów u Zamawiającego.</w:t>
      </w:r>
    </w:p>
    <w:p w14:paraId="76608B9E" w14:textId="77777777" w:rsidR="009101F0" w:rsidRPr="005C421A" w:rsidRDefault="009101F0" w:rsidP="00EB0F47">
      <w:pPr>
        <w:pStyle w:val="Nagwek1"/>
        <w:numPr>
          <w:ilvl w:val="0"/>
          <w:numId w:val="21"/>
        </w:numPr>
        <w:shd w:val="clear" w:color="auto" w:fill="EDEDED"/>
        <w:spacing w:before="120" w:after="120" w:line="264" w:lineRule="auto"/>
        <w:ind w:left="426" w:hanging="426"/>
        <w:jc w:val="both"/>
        <w:rPr>
          <w:rFonts w:ascii="Arial" w:hAnsi="Arial" w:cs="Arial"/>
          <w:b/>
          <w:bCs/>
          <w:color w:val="auto"/>
          <w:sz w:val="20"/>
          <w:szCs w:val="20"/>
        </w:rPr>
      </w:pPr>
      <w:bookmarkStart w:id="4" w:name="_Toc72745816"/>
      <w:bookmarkStart w:id="5" w:name="_Toc73435764"/>
      <w:r w:rsidRPr="005C421A">
        <w:rPr>
          <w:rFonts w:ascii="Arial" w:hAnsi="Arial" w:cs="Arial"/>
          <w:b/>
          <w:bCs/>
          <w:color w:val="auto"/>
          <w:sz w:val="20"/>
          <w:szCs w:val="20"/>
        </w:rPr>
        <w:t>OPIS PRZEDMIOTU ZAMÓWIENIA</w:t>
      </w:r>
      <w:bookmarkEnd w:id="4"/>
      <w:bookmarkEnd w:id="5"/>
      <w:r w:rsidRPr="005C421A">
        <w:rPr>
          <w:rFonts w:ascii="Arial" w:hAnsi="Arial" w:cs="Arial"/>
          <w:b/>
          <w:bCs/>
          <w:color w:val="auto"/>
          <w:sz w:val="20"/>
          <w:szCs w:val="20"/>
        </w:rPr>
        <w:t xml:space="preserve"> </w:t>
      </w:r>
    </w:p>
    <w:p w14:paraId="70D9348A" w14:textId="77777777" w:rsidR="009101F0" w:rsidRPr="005C421A" w:rsidRDefault="009101F0" w:rsidP="00EB0F47">
      <w:pPr>
        <w:pStyle w:val="Standard"/>
        <w:numPr>
          <w:ilvl w:val="0"/>
          <w:numId w:val="35"/>
        </w:numPr>
        <w:jc w:val="both"/>
        <w:rPr>
          <w:rFonts w:ascii="Arial" w:hAnsi="Arial" w:cs="Arial"/>
          <w:sz w:val="20"/>
          <w:szCs w:val="20"/>
        </w:rPr>
      </w:pPr>
      <w:r w:rsidRPr="005C421A">
        <w:rPr>
          <w:rFonts w:ascii="Arial" w:hAnsi="Arial" w:cs="Arial"/>
          <w:sz w:val="20"/>
          <w:szCs w:val="20"/>
        </w:rPr>
        <w:t xml:space="preserve">Przedmiotem zamówienia jest sukcesywny zakup przez Zamawiającego paliw ciekłych bezpośrednio na stacji paliw dla pojazdów oraz sprzętów budowlanych </w:t>
      </w:r>
      <w:r>
        <w:rPr>
          <w:rFonts w:ascii="Arial" w:hAnsi="Arial" w:cs="Arial"/>
          <w:sz w:val="20"/>
          <w:szCs w:val="20"/>
        </w:rPr>
        <w:t xml:space="preserve">będących na wyposażeniu </w:t>
      </w:r>
      <w:proofErr w:type="gramStart"/>
      <w:r>
        <w:rPr>
          <w:rFonts w:ascii="Arial" w:hAnsi="Arial" w:cs="Arial"/>
          <w:sz w:val="20"/>
          <w:szCs w:val="20"/>
        </w:rPr>
        <w:t>spółki ”</w:t>
      </w:r>
      <w:r w:rsidRPr="005C421A">
        <w:rPr>
          <w:rFonts w:ascii="Arial" w:hAnsi="Arial" w:cs="Arial"/>
          <w:sz w:val="20"/>
          <w:szCs w:val="20"/>
        </w:rPr>
        <w:t>Wodociągi</w:t>
      </w:r>
      <w:proofErr w:type="gramEnd"/>
      <w:r w:rsidRPr="005C421A">
        <w:rPr>
          <w:rFonts w:ascii="Arial" w:hAnsi="Arial" w:cs="Arial"/>
          <w:sz w:val="20"/>
          <w:szCs w:val="20"/>
        </w:rPr>
        <w:t xml:space="preserve"> Miejskie Bytów" spółka z ograniczoną odpowiedzialnością w okresie 12 miesięcy od dnia zawarcia umowy w następujących ilościach (szacowanych):</w:t>
      </w:r>
    </w:p>
    <w:p w14:paraId="57C193FB" w14:textId="77777777" w:rsidR="009101F0" w:rsidRPr="005C421A" w:rsidRDefault="009101F0" w:rsidP="00BA6180">
      <w:pPr>
        <w:pStyle w:val="Standard"/>
        <w:jc w:val="both"/>
        <w:rPr>
          <w:rFonts w:ascii="Arial" w:hAnsi="Arial" w:cs="Arial"/>
          <w:sz w:val="20"/>
          <w:szCs w:val="20"/>
        </w:rPr>
      </w:pPr>
    </w:p>
    <w:tbl>
      <w:tblPr>
        <w:tblW w:w="7933" w:type="dxa"/>
        <w:jc w:val="center"/>
        <w:tblLayout w:type="fixed"/>
        <w:tblCellMar>
          <w:left w:w="10" w:type="dxa"/>
          <w:right w:w="10" w:type="dxa"/>
        </w:tblCellMar>
        <w:tblLook w:val="0000" w:firstRow="0" w:lastRow="0" w:firstColumn="0" w:lastColumn="0" w:noHBand="0" w:noVBand="0"/>
      </w:tblPr>
      <w:tblGrid>
        <w:gridCol w:w="660"/>
        <w:gridCol w:w="3098"/>
        <w:gridCol w:w="1167"/>
        <w:gridCol w:w="3008"/>
      </w:tblGrid>
      <w:tr w:rsidR="009101F0" w:rsidRPr="005C421A" w14:paraId="4EE90DCD" w14:textId="77777777">
        <w:trPr>
          <w:trHeight w:val="507"/>
          <w:jc w:val="center"/>
        </w:trPr>
        <w:tc>
          <w:tcPr>
            <w:tcW w:w="66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856FC25" w14:textId="77777777" w:rsidR="009101F0" w:rsidRPr="005C421A" w:rsidRDefault="009101F0" w:rsidP="00C77BAF">
            <w:pPr>
              <w:pStyle w:val="Standard"/>
              <w:spacing w:line="360" w:lineRule="auto"/>
              <w:jc w:val="both"/>
              <w:rPr>
                <w:rFonts w:ascii="Arial" w:hAnsi="Arial" w:cs="Arial"/>
                <w:sz w:val="20"/>
                <w:szCs w:val="20"/>
              </w:rPr>
            </w:pPr>
            <w:r w:rsidRPr="005C421A">
              <w:rPr>
                <w:rFonts w:ascii="Arial" w:hAnsi="Arial" w:cs="Arial"/>
                <w:sz w:val="20"/>
                <w:szCs w:val="20"/>
              </w:rPr>
              <w:t>Lp.</w:t>
            </w:r>
          </w:p>
        </w:tc>
        <w:tc>
          <w:tcPr>
            <w:tcW w:w="3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13E9DC" w14:textId="77777777" w:rsidR="009101F0" w:rsidRPr="005C421A" w:rsidRDefault="009101F0" w:rsidP="00C77BAF">
            <w:pPr>
              <w:pStyle w:val="Standard"/>
              <w:spacing w:line="360" w:lineRule="auto"/>
              <w:jc w:val="center"/>
              <w:rPr>
                <w:rFonts w:ascii="Arial" w:hAnsi="Arial" w:cs="Arial"/>
                <w:sz w:val="20"/>
                <w:szCs w:val="20"/>
              </w:rPr>
            </w:pPr>
            <w:r w:rsidRPr="005C421A">
              <w:rPr>
                <w:rFonts w:ascii="Arial" w:hAnsi="Arial" w:cs="Arial"/>
                <w:sz w:val="20"/>
                <w:szCs w:val="20"/>
              </w:rPr>
              <w:t>Nazwa artykułu</w:t>
            </w:r>
          </w:p>
        </w:tc>
        <w:tc>
          <w:tcPr>
            <w:tcW w:w="1167" w:type="dxa"/>
            <w:tcBorders>
              <w:top w:val="single" w:sz="4" w:space="0" w:color="000000"/>
              <w:left w:val="single" w:sz="4" w:space="0" w:color="auto"/>
              <w:bottom w:val="single" w:sz="4" w:space="0" w:color="000000"/>
            </w:tcBorders>
            <w:tcMar>
              <w:top w:w="0" w:type="dxa"/>
              <w:left w:w="108" w:type="dxa"/>
              <w:bottom w:w="0" w:type="dxa"/>
              <w:right w:w="108" w:type="dxa"/>
            </w:tcMar>
            <w:vAlign w:val="center"/>
          </w:tcPr>
          <w:p w14:paraId="22FF95A2" w14:textId="77777777" w:rsidR="009101F0" w:rsidRPr="005C421A" w:rsidRDefault="009101F0" w:rsidP="00C77BAF">
            <w:pPr>
              <w:pStyle w:val="Standard"/>
              <w:spacing w:line="360" w:lineRule="auto"/>
              <w:jc w:val="center"/>
              <w:rPr>
                <w:rFonts w:ascii="Arial" w:hAnsi="Arial" w:cs="Arial"/>
                <w:sz w:val="20"/>
                <w:szCs w:val="20"/>
              </w:rPr>
            </w:pPr>
            <w:r w:rsidRPr="005C421A">
              <w:rPr>
                <w:rFonts w:ascii="Arial" w:hAnsi="Arial" w:cs="Arial"/>
                <w:sz w:val="20"/>
                <w:szCs w:val="20"/>
              </w:rPr>
              <w:t>Jednostka</w:t>
            </w:r>
          </w:p>
        </w:tc>
        <w:tc>
          <w:tcPr>
            <w:tcW w:w="3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1C334E" w14:textId="77777777" w:rsidR="009101F0" w:rsidRPr="00B22B23" w:rsidRDefault="009101F0" w:rsidP="00C77BAF">
            <w:pPr>
              <w:pStyle w:val="Standard"/>
              <w:spacing w:line="360" w:lineRule="auto"/>
              <w:jc w:val="center"/>
              <w:rPr>
                <w:rFonts w:ascii="Arial" w:hAnsi="Arial" w:cs="Arial"/>
                <w:sz w:val="20"/>
                <w:szCs w:val="20"/>
              </w:rPr>
            </w:pPr>
            <w:r w:rsidRPr="00B22B23">
              <w:rPr>
                <w:rFonts w:ascii="Arial" w:hAnsi="Arial" w:cs="Arial"/>
                <w:sz w:val="20"/>
                <w:szCs w:val="20"/>
              </w:rPr>
              <w:t>Ilość do zakupienia</w:t>
            </w:r>
          </w:p>
        </w:tc>
      </w:tr>
      <w:tr w:rsidR="009101F0" w:rsidRPr="005C421A" w14:paraId="735A24DF" w14:textId="77777777">
        <w:trPr>
          <w:jc w:val="center"/>
        </w:trPr>
        <w:tc>
          <w:tcPr>
            <w:tcW w:w="6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C362D6" w14:textId="77777777" w:rsidR="009101F0" w:rsidRPr="005C421A" w:rsidRDefault="009101F0" w:rsidP="00C77BAF">
            <w:pPr>
              <w:pStyle w:val="Standard"/>
              <w:spacing w:line="360" w:lineRule="auto"/>
              <w:jc w:val="center"/>
              <w:rPr>
                <w:rFonts w:ascii="Arial" w:hAnsi="Arial" w:cs="Arial"/>
                <w:sz w:val="20"/>
                <w:szCs w:val="20"/>
              </w:rPr>
            </w:pPr>
            <w:r w:rsidRPr="005C421A">
              <w:rPr>
                <w:rFonts w:ascii="Arial" w:hAnsi="Arial" w:cs="Arial"/>
                <w:sz w:val="20"/>
                <w:szCs w:val="20"/>
              </w:rPr>
              <w:t>1.</w:t>
            </w:r>
          </w:p>
        </w:tc>
        <w:tc>
          <w:tcPr>
            <w:tcW w:w="3098" w:type="dxa"/>
            <w:tcBorders>
              <w:top w:val="single" w:sz="4" w:space="0" w:color="auto"/>
              <w:left w:val="single" w:sz="4" w:space="0" w:color="000000"/>
              <w:bottom w:val="single" w:sz="4" w:space="0" w:color="000000"/>
            </w:tcBorders>
            <w:tcMar>
              <w:top w:w="0" w:type="dxa"/>
              <w:left w:w="108" w:type="dxa"/>
              <w:bottom w:w="0" w:type="dxa"/>
              <w:right w:w="108" w:type="dxa"/>
            </w:tcMar>
            <w:vAlign w:val="center"/>
          </w:tcPr>
          <w:p w14:paraId="2BB3A521" w14:textId="77777777" w:rsidR="009101F0" w:rsidRPr="005C421A" w:rsidRDefault="009101F0" w:rsidP="00C77BAF">
            <w:pPr>
              <w:pStyle w:val="Standard"/>
              <w:tabs>
                <w:tab w:val="left" w:pos="720"/>
              </w:tabs>
              <w:spacing w:line="360" w:lineRule="auto"/>
              <w:jc w:val="center"/>
              <w:rPr>
                <w:rFonts w:ascii="Arial" w:hAnsi="Arial" w:cs="Arial"/>
                <w:sz w:val="20"/>
                <w:szCs w:val="20"/>
              </w:rPr>
            </w:pPr>
            <w:r w:rsidRPr="005C421A">
              <w:rPr>
                <w:rFonts w:ascii="Arial" w:hAnsi="Arial" w:cs="Arial"/>
                <w:sz w:val="20"/>
                <w:szCs w:val="20"/>
              </w:rPr>
              <w:t>Olej napędowy</w:t>
            </w:r>
          </w:p>
        </w:tc>
        <w:tc>
          <w:tcPr>
            <w:tcW w:w="11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D2A05B" w14:textId="77777777" w:rsidR="009101F0" w:rsidRPr="005C421A" w:rsidRDefault="009101F0" w:rsidP="00C77BAF">
            <w:pPr>
              <w:pStyle w:val="Standard"/>
              <w:spacing w:line="360" w:lineRule="auto"/>
              <w:jc w:val="center"/>
              <w:rPr>
                <w:rFonts w:ascii="Arial" w:hAnsi="Arial" w:cs="Arial"/>
                <w:sz w:val="20"/>
                <w:szCs w:val="20"/>
              </w:rPr>
            </w:pPr>
            <w:r w:rsidRPr="005C421A">
              <w:rPr>
                <w:rFonts w:ascii="Arial" w:hAnsi="Arial" w:cs="Arial"/>
                <w:sz w:val="20"/>
                <w:szCs w:val="20"/>
              </w:rPr>
              <w:t>Litr</w:t>
            </w:r>
          </w:p>
        </w:tc>
        <w:tc>
          <w:tcPr>
            <w:tcW w:w="300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1C5E93D5" w14:textId="77777777" w:rsidR="009101F0" w:rsidRPr="00B22B23" w:rsidRDefault="009101F0" w:rsidP="00C77BAF">
            <w:pPr>
              <w:pStyle w:val="Standard"/>
              <w:spacing w:line="360" w:lineRule="auto"/>
              <w:jc w:val="center"/>
              <w:rPr>
                <w:rFonts w:ascii="Arial" w:hAnsi="Arial" w:cs="Arial"/>
                <w:sz w:val="20"/>
                <w:szCs w:val="20"/>
              </w:rPr>
            </w:pPr>
            <w:r>
              <w:rPr>
                <w:rFonts w:ascii="Arial" w:hAnsi="Arial" w:cs="Arial"/>
                <w:sz w:val="20"/>
                <w:szCs w:val="20"/>
              </w:rPr>
              <w:t>97</w:t>
            </w:r>
            <w:r w:rsidRPr="00B22B23">
              <w:rPr>
                <w:rFonts w:ascii="Arial" w:hAnsi="Arial" w:cs="Arial"/>
                <w:sz w:val="20"/>
                <w:szCs w:val="20"/>
              </w:rPr>
              <w:t>.</w:t>
            </w:r>
            <w:r>
              <w:rPr>
                <w:rFonts w:ascii="Arial" w:hAnsi="Arial" w:cs="Arial"/>
                <w:sz w:val="20"/>
                <w:szCs w:val="20"/>
              </w:rPr>
              <w:t>75</w:t>
            </w:r>
            <w:r w:rsidRPr="00B22B23">
              <w:rPr>
                <w:rFonts w:ascii="Arial" w:hAnsi="Arial" w:cs="Arial"/>
                <w:sz w:val="20"/>
                <w:szCs w:val="20"/>
              </w:rPr>
              <w:t xml:space="preserve">0 </w:t>
            </w:r>
          </w:p>
        </w:tc>
      </w:tr>
      <w:tr w:rsidR="009101F0" w:rsidRPr="005C421A" w14:paraId="6F3A6804" w14:textId="77777777">
        <w:trPr>
          <w:trHeight w:val="374"/>
          <w:jc w:val="center"/>
        </w:trPr>
        <w:tc>
          <w:tcPr>
            <w:tcW w:w="6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457EB0" w14:textId="77777777" w:rsidR="009101F0" w:rsidRPr="005C421A" w:rsidRDefault="009101F0" w:rsidP="00C77BAF">
            <w:pPr>
              <w:pStyle w:val="Standard"/>
              <w:spacing w:line="360" w:lineRule="auto"/>
              <w:jc w:val="center"/>
              <w:rPr>
                <w:rFonts w:ascii="Arial" w:hAnsi="Arial" w:cs="Arial"/>
                <w:sz w:val="20"/>
                <w:szCs w:val="20"/>
              </w:rPr>
            </w:pPr>
            <w:r w:rsidRPr="005C421A">
              <w:rPr>
                <w:rFonts w:ascii="Arial" w:hAnsi="Arial" w:cs="Arial"/>
                <w:sz w:val="20"/>
                <w:szCs w:val="20"/>
              </w:rPr>
              <w:t>2.</w:t>
            </w:r>
          </w:p>
        </w:tc>
        <w:tc>
          <w:tcPr>
            <w:tcW w:w="309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1A138E" w14:textId="77777777" w:rsidR="009101F0" w:rsidRPr="005C421A" w:rsidRDefault="009101F0" w:rsidP="00C77BAF">
            <w:pPr>
              <w:pStyle w:val="Standard"/>
              <w:tabs>
                <w:tab w:val="left" w:pos="720"/>
              </w:tabs>
              <w:spacing w:line="360" w:lineRule="auto"/>
              <w:jc w:val="center"/>
              <w:rPr>
                <w:rFonts w:ascii="Arial" w:hAnsi="Arial" w:cs="Arial"/>
                <w:sz w:val="20"/>
                <w:szCs w:val="20"/>
              </w:rPr>
            </w:pPr>
            <w:r w:rsidRPr="005C421A">
              <w:rPr>
                <w:rFonts w:ascii="Arial" w:hAnsi="Arial" w:cs="Arial"/>
                <w:sz w:val="20"/>
                <w:szCs w:val="20"/>
              </w:rPr>
              <w:t>Etylina 95</w:t>
            </w:r>
          </w:p>
        </w:tc>
        <w:tc>
          <w:tcPr>
            <w:tcW w:w="1167"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86D24D2" w14:textId="77777777" w:rsidR="009101F0" w:rsidRPr="005C421A" w:rsidRDefault="009101F0" w:rsidP="00C77BAF">
            <w:pPr>
              <w:pStyle w:val="Standard"/>
              <w:spacing w:line="360" w:lineRule="auto"/>
              <w:jc w:val="center"/>
              <w:rPr>
                <w:rFonts w:ascii="Arial" w:hAnsi="Arial" w:cs="Arial"/>
                <w:sz w:val="20"/>
                <w:szCs w:val="20"/>
              </w:rPr>
            </w:pPr>
            <w:r w:rsidRPr="005C421A">
              <w:rPr>
                <w:rFonts w:ascii="Arial" w:hAnsi="Arial" w:cs="Arial"/>
                <w:sz w:val="20"/>
                <w:szCs w:val="20"/>
              </w:rPr>
              <w:t>Litr</w:t>
            </w:r>
          </w:p>
        </w:tc>
        <w:tc>
          <w:tcPr>
            <w:tcW w:w="30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2A7E41" w14:textId="77777777" w:rsidR="009101F0" w:rsidRPr="00B22B23" w:rsidRDefault="009101F0" w:rsidP="00C77BAF">
            <w:pPr>
              <w:pStyle w:val="Standard"/>
              <w:spacing w:line="360" w:lineRule="auto"/>
              <w:jc w:val="center"/>
              <w:rPr>
                <w:rFonts w:ascii="Arial" w:hAnsi="Arial" w:cs="Arial"/>
                <w:sz w:val="20"/>
                <w:szCs w:val="20"/>
              </w:rPr>
            </w:pPr>
            <w:r w:rsidRPr="00B22B23">
              <w:rPr>
                <w:rFonts w:ascii="Arial" w:hAnsi="Arial" w:cs="Arial"/>
                <w:sz w:val="20"/>
                <w:szCs w:val="20"/>
              </w:rPr>
              <w:t>3.</w:t>
            </w:r>
            <w:r>
              <w:rPr>
                <w:rFonts w:ascii="Arial" w:hAnsi="Arial" w:cs="Arial"/>
                <w:sz w:val="20"/>
                <w:szCs w:val="20"/>
              </w:rPr>
              <w:t>68</w:t>
            </w:r>
            <w:r w:rsidRPr="00B22B23">
              <w:rPr>
                <w:rFonts w:ascii="Arial" w:hAnsi="Arial" w:cs="Arial"/>
                <w:sz w:val="20"/>
                <w:szCs w:val="20"/>
              </w:rPr>
              <w:t>0</w:t>
            </w:r>
          </w:p>
        </w:tc>
      </w:tr>
    </w:tbl>
    <w:p w14:paraId="2EB54A94" w14:textId="77777777" w:rsidR="009101F0" w:rsidRPr="005C421A" w:rsidRDefault="009101F0" w:rsidP="00A90FDC">
      <w:pPr>
        <w:pStyle w:val="Standard"/>
        <w:tabs>
          <w:tab w:val="left" w:pos="360"/>
        </w:tabs>
        <w:ind w:left="720"/>
        <w:jc w:val="both"/>
        <w:rPr>
          <w:rFonts w:ascii="Arial" w:hAnsi="Arial" w:cs="Arial"/>
          <w:sz w:val="20"/>
          <w:szCs w:val="20"/>
        </w:rPr>
      </w:pPr>
    </w:p>
    <w:p w14:paraId="7BFAE39B" w14:textId="77777777" w:rsidR="009101F0" w:rsidRPr="005C421A" w:rsidRDefault="009101F0" w:rsidP="00EB0F47">
      <w:pPr>
        <w:pStyle w:val="Akapitzlist"/>
        <w:numPr>
          <w:ilvl w:val="0"/>
          <w:numId w:val="35"/>
        </w:numPr>
        <w:suppressAutoHyphens/>
        <w:autoSpaceDN w:val="0"/>
        <w:spacing w:after="0" w:line="240" w:lineRule="auto"/>
        <w:jc w:val="both"/>
        <w:textAlignment w:val="baseline"/>
        <w:rPr>
          <w:rFonts w:ascii="Arial" w:hAnsi="Arial" w:cs="Arial"/>
          <w:sz w:val="20"/>
          <w:szCs w:val="20"/>
        </w:rPr>
      </w:pPr>
      <w:r w:rsidRPr="005C421A">
        <w:rPr>
          <w:rFonts w:ascii="Arial" w:hAnsi="Arial" w:cs="Arial"/>
          <w:sz w:val="20"/>
          <w:szCs w:val="20"/>
        </w:rPr>
        <w:t>Paliwo objęte przedmiotem zamówienia musi spełniać wymagania i normy określone w ro</w:t>
      </w:r>
      <w:r>
        <w:rPr>
          <w:rFonts w:ascii="Arial" w:hAnsi="Arial" w:cs="Arial"/>
          <w:sz w:val="20"/>
          <w:szCs w:val="20"/>
        </w:rPr>
        <w:t>zporządzeniu Ministra Klimatu i Środowiska z dnia 26 czerwca 2024</w:t>
      </w:r>
      <w:r w:rsidRPr="005C421A">
        <w:rPr>
          <w:rFonts w:ascii="Arial" w:hAnsi="Arial" w:cs="Arial"/>
          <w:sz w:val="20"/>
          <w:szCs w:val="20"/>
        </w:rPr>
        <w:t xml:space="preserve"> r. w sprawie wymagań jakościowych dla paliw ciekłyc</w:t>
      </w:r>
      <w:r>
        <w:rPr>
          <w:rFonts w:ascii="Arial" w:hAnsi="Arial" w:cs="Arial"/>
          <w:sz w:val="20"/>
          <w:szCs w:val="20"/>
        </w:rPr>
        <w:t>h (Dz. U. z 2024 r. poz. 1018</w:t>
      </w:r>
      <w:r w:rsidRPr="005C421A">
        <w:rPr>
          <w:rFonts w:ascii="Arial" w:hAnsi="Arial" w:cs="Arial"/>
          <w:sz w:val="20"/>
          <w:szCs w:val="20"/>
        </w:rPr>
        <w:t xml:space="preserve">). </w:t>
      </w:r>
    </w:p>
    <w:p w14:paraId="62FABB53" w14:textId="77777777" w:rsidR="009101F0" w:rsidRPr="005C421A" w:rsidRDefault="009101F0" w:rsidP="00EB0F47">
      <w:pPr>
        <w:pStyle w:val="Standard"/>
        <w:numPr>
          <w:ilvl w:val="0"/>
          <w:numId w:val="35"/>
        </w:numPr>
        <w:tabs>
          <w:tab w:val="left" w:pos="360"/>
        </w:tabs>
        <w:jc w:val="both"/>
        <w:rPr>
          <w:rFonts w:ascii="Arial" w:hAnsi="Arial" w:cs="Arial"/>
          <w:sz w:val="20"/>
          <w:szCs w:val="20"/>
        </w:rPr>
      </w:pPr>
      <w:r w:rsidRPr="005C421A">
        <w:rPr>
          <w:rFonts w:ascii="Arial" w:hAnsi="Arial" w:cs="Arial"/>
          <w:sz w:val="20"/>
          <w:szCs w:val="20"/>
        </w:rPr>
        <w:t xml:space="preserve">Rozliczenia za dostarczone paliwo będzie następowało w oparciu o faktycznie zakupione ilości paliwa i cenę jednostkową obowiązującą w dacie dokonywania zakupu (tankowania), ustaloną w oparciu o cenę hurtową paliwa zamieszczoną na stronie </w:t>
      </w:r>
      <w:hyperlink r:id="rId11" w:history="1">
        <w:r w:rsidRPr="005C421A">
          <w:rPr>
            <w:rStyle w:val="Hipercze"/>
            <w:rFonts w:ascii="Arial" w:hAnsi="Arial" w:cs="Arial"/>
            <w:color w:val="auto"/>
            <w:sz w:val="20"/>
            <w:szCs w:val="20"/>
          </w:rPr>
          <w:t>www.orlen.pl</w:t>
        </w:r>
      </w:hyperlink>
      <w:r w:rsidRPr="005C421A">
        <w:rPr>
          <w:rFonts w:ascii="Arial" w:hAnsi="Arial" w:cs="Arial"/>
          <w:sz w:val="20"/>
          <w:szCs w:val="20"/>
        </w:rPr>
        <w:t xml:space="preserve"> w zakładce „hurtowa cena paliw” dla oleju napędowego </w:t>
      </w:r>
      <w:proofErr w:type="spellStart"/>
      <w:r w:rsidRPr="005C421A">
        <w:rPr>
          <w:rFonts w:ascii="Arial" w:hAnsi="Arial" w:cs="Arial"/>
          <w:sz w:val="20"/>
          <w:szCs w:val="20"/>
        </w:rPr>
        <w:t>Ekodiesel</w:t>
      </w:r>
      <w:proofErr w:type="spellEnd"/>
      <w:r w:rsidRPr="005C421A">
        <w:rPr>
          <w:rFonts w:ascii="Arial" w:hAnsi="Arial" w:cs="Arial"/>
          <w:sz w:val="20"/>
          <w:szCs w:val="20"/>
        </w:rPr>
        <w:t xml:space="preserve"> i benzyny bezołowiowej </w:t>
      </w:r>
      <w:proofErr w:type="spellStart"/>
      <w:r w:rsidRPr="005C421A">
        <w:rPr>
          <w:rFonts w:ascii="Arial" w:hAnsi="Arial" w:cs="Arial"/>
          <w:sz w:val="20"/>
          <w:szCs w:val="20"/>
        </w:rPr>
        <w:t>Eurosuper</w:t>
      </w:r>
      <w:proofErr w:type="spellEnd"/>
      <w:r w:rsidRPr="005C421A">
        <w:rPr>
          <w:rFonts w:ascii="Arial" w:hAnsi="Arial" w:cs="Arial"/>
          <w:sz w:val="20"/>
          <w:szCs w:val="20"/>
        </w:rPr>
        <w:t xml:space="preserve"> 95 oraz doliczony procent marży (która może przyjąć również wartość ujemną tj. formę upustu, o wartość (%) którego zostanie umniejszona cena) podany przez Wykonawcę w formularzu ofertowym. W razie udokumentowanego braku informacji o cenie hurtowej na </w:t>
      </w:r>
      <w:hyperlink r:id="rId12" w:history="1">
        <w:r w:rsidRPr="005C421A">
          <w:rPr>
            <w:rStyle w:val="Hipercze"/>
            <w:rFonts w:ascii="Arial" w:hAnsi="Arial" w:cs="Arial"/>
            <w:sz w:val="20"/>
            <w:szCs w:val="20"/>
          </w:rPr>
          <w:t>www.orlen.pl</w:t>
        </w:r>
      </w:hyperlink>
      <w:r w:rsidRPr="005C421A">
        <w:rPr>
          <w:rFonts w:ascii="Arial" w:hAnsi="Arial" w:cs="Arial"/>
          <w:sz w:val="20"/>
          <w:szCs w:val="20"/>
        </w:rPr>
        <w:t xml:space="preserve"> z dnia </w:t>
      </w:r>
      <w:proofErr w:type="gramStart"/>
      <w:r w:rsidRPr="005C421A">
        <w:rPr>
          <w:rFonts w:ascii="Arial" w:hAnsi="Arial" w:cs="Arial"/>
          <w:sz w:val="20"/>
          <w:szCs w:val="20"/>
        </w:rPr>
        <w:t>zakupu,  zastosowanie</w:t>
      </w:r>
      <w:proofErr w:type="gramEnd"/>
      <w:r w:rsidRPr="005C421A">
        <w:rPr>
          <w:rFonts w:ascii="Arial" w:hAnsi="Arial" w:cs="Arial"/>
          <w:sz w:val="20"/>
          <w:szCs w:val="20"/>
        </w:rPr>
        <w:t xml:space="preserve"> znajdzie cena hurtowa z najbliższego dnia, dla którego umieszczono cenę, następującego po dniu zakupu (tankowania).   </w:t>
      </w:r>
    </w:p>
    <w:p w14:paraId="47F14F52" w14:textId="77777777" w:rsidR="009101F0" w:rsidRPr="005C421A" w:rsidRDefault="009101F0" w:rsidP="00EB0F47">
      <w:pPr>
        <w:pStyle w:val="Standard"/>
        <w:numPr>
          <w:ilvl w:val="0"/>
          <w:numId w:val="35"/>
        </w:numPr>
        <w:tabs>
          <w:tab w:val="left" w:pos="360"/>
        </w:tabs>
        <w:jc w:val="both"/>
        <w:rPr>
          <w:rFonts w:ascii="Arial" w:hAnsi="Arial" w:cs="Arial"/>
          <w:sz w:val="20"/>
          <w:szCs w:val="20"/>
        </w:rPr>
      </w:pPr>
      <w:r w:rsidRPr="005C421A">
        <w:rPr>
          <w:rFonts w:ascii="Arial" w:hAnsi="Arial" w:cs="Arial"/>
          <w:sz w:val="20"/>
          <w:szCs w:val="20"/>
        </w:rPr>
        <w:t xml:space="preserve">W przypadku mniejszej ilości zakupu paliw niż szacowane, Wykonawca nie będzie kierował roszczeń do Zamawiającego z tego tytułu, z </w:t>
      </w:r>
      <w:proofErr w:type="gramStart"/>
      <w:r w:rsidRPr="005C421A">
        <w:rPr>
          <w:rFonts w:ascii="Arial" w:hAnsi="Arial" w:cs="Arial"/>
          <w:sz w:val="20"/>
          <w:szCs w:val="20"/>
        </w:rPr>
        <w:t>tym</w:t>
      </w:r>
      <w:proofErr w:type="gramEnd"/>
      <w:r w:rsidRPr="005C421A">
        <w:rPr>
          <w:rFonts w:ascii="Arial" w:hAnsi="Arial" w:cs="Arial"/>
          <w:sz w:val="20"/>
          <w:szCs w:val="20"/>
        </w:rPr>
        <w:t xml:space="preserve"> że Zamawiający gwarantuje odbiór paliw na poziomie nie mniejszym niż 50 % opisanych w pkt. 1 ilości.</w:t>
      </w:r>
    </w:p>
    <w:p w14:paraId="0F7CD369" w14:textId="77777777" w:rsidR="009101F0" w:rsidRPr="005C421A" w:rsidRDefault="009101F0" w:rsidP="00EB0F47">
      <w:pPr>
        <w:pStyle w:val="Standard"/>
        <w:numPr>
          <w:ilvl w:val="0"/>
          <w:numId w:val="35"/>
        </w:numPr>
        <w:tabs>
          <w:tab w:val="left" w:pos="360"/>
        </w:tabs>
        <w:jc w:val="both"/>
        <w:rPr>
          <w:rFonts w:ascii="Arial" w:hAnsi="Arial" w:cs="Arial"/>
          <w:sz w:val="20"/>
          <w:szCs w:val="20"/>
        </w:rPr>
      </w:pPr>
      <w:r w:rsidRPr="005C421A">
        <w:rPr>
          <w:rFonts w:ascii="Arial" w:hAnsi="Arial" w:cs="Arial"/>
          <w:sz w:val="20"/>
          <w:szCs w:val="20"/>
        </w:rPr>
        <w:t xml:space="preserve">Zamawiający na warunkach określonych we wzorze Umowy dostarczy Wykonawcy wykaz pojazdów i ich numerów rejestracyjnych upoważnionych do tankowania paliw u Wykonawcy. </w:t>
      </w:r>
    </w:p>
    <w:p w14:paraId="42C715B9" w14:textId="77777777" w:rsidR="009101F0" w:rsidRPr="005C421A" w:rsidRDefault="009101F0" w:rsidP="00EB0F47">
      <w:pPr>
        <w:pStyle w:val="Standard"/>
        <w:numPr>
          <w:ilvl w:val="0"/>
          <w:numId w:val="35"/>
        </w:numPr>
        <w:tabs>
          <w:tab w:val="left" w:pos="360"/>
        </w:tabs>
        <w:jc w:val="both"/>
        <w:rPr>
          <w:rFonts w:ascii="Arial" w:hAnsi="Arial" w:cs="Arial"/>
          <w:sz w:val="20"/>
          <w:szCs w:val="20"/>
        </w:rPr>
      </w:pPr>
      <w:r w:rsidRPr="005C421A">
        <w:rPr>
          <w:rFonts w:ascii="Arial" w:hAnsi="Arial" w:cs="Arial"/>
          <w:sz w:val="20"/>
          <w:szCs w:val="20"/>
        </w:rPr>
        <w:t xml:space="preserve">Wymagania dotyczące stacji paliw: </w:t>
      </w:r>
    </w:p>
    <w:p w14:paraId="6A9924FC" w14:textId="77777777" w:rsidR="009101F0" w:rsidRPr="005C421A" w:rsidRDefault="009101F0" w:rsidP="00EB0F47">
      <w:pPr>
        <w:pStyle w:val="Standard"/>
        <w:numPr>
          <w:ilvl w:val="0"/>
          <w:numId w:val="36"/>
        </w:numPr>
        <w:tabs>
          <w:tab w:val="left" w:pos="360"/>
        </w:tabs>
        <w:jc w:val="both"/>
        <w:rPr>
          <w:rFonts w:ascii="Arial" w:hAnsi="Arial" w:cs="Arial"/>
          <w:sz w:val="20"/>
          <w:szCs w:val="20"/>
        </w:rPr>
      </w:pPr>
      <w:r w:rsidRPr="005C421A">
        <w:rPr>
          <w:rFonts w:ascii="Arial" w:hAnsi="Arial" w:cs="Arial"/>
          <w:sz w:val="20"/>
          <w:szCs w:val="20"/>
        </w:rPr>
        <w:t xml:space="preserve">stacja paliw winna znajdować się w odległości nie większej niż 10 km (licząc od </w:t>
      </w:r>
      <w:proofErr w:type="gramStart"/>
      <w:r w:rsidRPr="005C421A">
        <w:rPr>
          <w:rFonts w:ascii="Arial" w:hAnsi="Arial" w:cs="Arial"/>
          <w:sz w:val="20"/>
          <w:szCs w:val="20"/>
        </w:rPr>
        <w:t>siedziby  spółki</w:t>
      </w:r>
      <w:proofErr w:type="gramEnd"/>
      <w:r w:rsidRPr="005C421A">
        <w:rPr>
          <w:rFonts w:ascii="Arial" w:hAnsi="Arial" w:cs="Arial"/>
          <w:sz w:val="20"/>
          <w:szCs w:val="20"/>
        </w:rPr>
        <w:t xml:space="preserve"> "Wodociągi Miejskie Bytów" spółka z ograniczoną odpowiedzialnością ul. Adama Mickiewicza 1, 77-100 Bytów - po drogach publicznych).</w:t>
      </w:r>
      <w:r>
        <w:rPr>
          <w:rFonts w:ascii="Arial" w:hAnsi="Arial" w:cs="Arial"/>
          <w:sz w:val="20"/>
          <w:szCs w:val="20"/>
        </w:rPr>
        <w:t xml:space="preserve"> Adres stacji paliw wykonawcy wskazują w ofercie. Wykonawca może wskazać więcej niż jedną stację paliw, o ile każda ze wskazanych stacji spełnia wymagania Zamawiającego.</w:t>
      </w:r>
    </w:p>
    <w:p w14:paraId="102CBC07" w14:textId="77777777" w:rsidR="009101F0" w:rsidRPr="005C421A" w:rsidRDefault="009101F0" w:rsidP="00EB0F47">
      <w:pPr>
        <w:pStyle w:val="Standard"/>
        <w:numPr>
          <w:ilvl w:val="0"/>
          <w:numId w:val="36"/>
        </w:numPr>
        <w:tabs>
          <w:tab w:val="left" w:pos="360"/>
        </w:tabs>
        <w:jc w:val="both"/>
        <w:rPr>
          <w:rFonts w:ascii="Arial" w:hAnsi="Arial" w:cs="Arial"/>
          <w:sz w:val="20"/>
          <w:szCs w:val="20"/>
        </w:rPr>
      </w:pPr>
      <w:r w:rsidRPr="005C421A">
        <w:rPr>
          <w:rFonts w:ascii="Arial" w:hAnsi="Arial" w:cs="Arial"/>
          <w:sz w:val="20"/>
          <w:szCs w:val="20"/>
        </w:rPr>
        <w:t>stacja paliw winna być czynna przez całą dobę przez 7 dni w tygodniu.</w:t>
      </w:r>
    </w:p>
    <w:p w14:paraId="1F362246" w14:textId="77777777" w:rsidR="009101F0" w:rsidRPr="005C421A" w:rsidRDefault="009101F0" w:rsidP="00EB0F47">
      <w:pPr>
        <w:pStyle w:val="Akapitzlist"/>
        <w:numPr>
          <w:ilvl w:val="0"/>
          <w:numId w:val="35"/>
        </w:numPr>
        <w:suppressAutoHyphens/>
        <w:autoSpaceDN w:val="0"/>
        <w:spacing w:after="0" w:line="240" w:lineRule="auto"/>
        <w:textAlignment w:val="baseline"/>
        <w:rPr>
          <w:rFonts w:ascii="Arial" w:hAnsi="Arial" w:cs="Arial"/>
          <w:sz w:val="20"/>
          <w:szCs w:val="20"/>
        </w:rPr>
      </w:pPr>
      <w:r w:rsidRPr="005C421A">
        <w:rPr>
          <w:rFonts w:ascii="Arial" w:hAnsi="Arial" w:cs="Arial"/>
          <w:sz w:val="20"/>
          <w:szCs w:val="20"/>
        </w:rPr>
        <w:t>Oznaczenie przedmiotu zamówienia wg wspólnego słownika zamówień CPV:</w:t>
      </w:r>
    </w:p>
    <w:p w14:paraId="7ACDA713" w14:textId="77777777" w:rsidR="009101F0" w:rsidRPr="005C421A" w:rsidRDefault="009101F0" w:rsidP="00EB0F47">
      <w:pPr>
        <w:pStyle w:val="Standard"/>
        <w:numPr>
          <w:ilvl w:val="0"/>
          <w:numId w:val="37"/>
        </w:numPr>
        <w:tabs>
          <w:tab w:val="left" w:pos="360"/>
        </w:tabs>
        <w:jc w:val="both"/>
        <w:rPr>
          <w:rFonts w:ascii="Arial" w:hAnsi="Arial" w:cs="Arial"/>
          <w:sz w:val="20"/>
          <w:szCs w:val="20"/>
        </w:rPr>
      </w:pPr>
      <w:r w:rsidRPr="005C421A">
        <w:rPr>
          <w:rFonts w:ascii="Arial" w:hAnsi="Arial" w:cs="Arial"/>
          <w:sz w:val="20"/>
          <w:szCs w:val="20"/>
        </w:rPr>
        <w:t>09132000-3 – Benzyna</w:t>
      </w:r>
    </w:p>
    <w:p w14:paraId="3E8F8754" w14:textId="77777777" w:rsidR="009101F0" w:rsidRPr="005C421A" w:rsidRDefault="009101F0" w:rsidP="00EB0F47">
      <w:pPr>
        <w:pStyle w:val="Standard"/>
        <w:numPr>
          <w:ilvl w:val="0"/>
          <w:numId w:val="37"/>
        </w:numPr>
        <w:tabs>
          <w:tab w:val="left" w:pos="360"/>
        </w:tabs>
        <w:jc w:val="both"/>
        <w:rPr>
          <w:rFonts w:ascii="Arial" w:hAnsi="Arial" w:cs="Arial"/>
          <w:sz w:val="20"/>
          <w:szCs w:val="20"/>
        </w:rPr>
      </w:pPr>
      <w:r w:rsidRPr="005C421A">
        <w:rPr>
          <w:rFonts w:ascii="Arial" w:hAnsi="Arial" w:cs="Arial"/>
          <w:sz w:val="20"/>
          <w:szCs w:val="20"/>
        </w:rPr>
        <w:t>09134100-8 - Olej napędowy</w:t>
      </w:r>
    </w:p>
    <w:p w14:paraId="23476BEC" w14:textId="77777777" w:rsidR="009101F0" w:rsidRPr="005C421A" w:rsidRDefault="009101F0" w:rsidP="00EB0F47">
      <w:pPr>
        <w:pStyle w:val="Standard"/>
        <w:numPr>
          <w:ilvl w:val="0"/>
          <w:numId w:val="35"/>
        </w:numPr>
        <w:tabs>
          <w:tab w:val="left" w:pos="360"/>
        </w:tabs>
        <w:jc w:val="both"/>
        <w:rPr>
          <w:rFonts w:ascii="Arial" w:hAnsi="Arial" w:cs="Arial"/>
          <w:sz w:val="20"/>
          <w:szCs w:val="20"/>
        </w:rPr>
      </w:pPr>
      <w:r w:rsidRPr="005C421A">
        <w:rPr>
          <w:rFonts w:ascii="Arial" w:hAnsi="Arial" w:cs="Arial"/>
          <w:sz w:val="20"/>
          <w:szCs w:val="20"/>
          <w:lang w:eastAsia="pl-PL"/>
        </w:rPr>
        <w:t>Pozostałe wymagania odnośnie</w:t>
      </w:r>
      <w:r>
        <w:rPr>
          <w:rFonts w:ascii="Arial" w:hAnsi="Arial" w:cs="Arial"/>
          <w:sz w:val="20"/>
          <w:szCs w:val="20"/>
          <w:lang w:eastAsia="pl-PL"/>
        </w:rPr>
        <w:t xml:space="preserve"> do</w:t>
      </w:r>
      <w:r w:rsidRPr="005C421A">
        <w:rPr>
          <w:rFonts w:ascii="Arial" w:hAnsi="Arial" w:cs="Arial"/>
          <w:sz w:val="20"/>
          <w:szCs w:val="20"/>
          <w:lang w:eastAsia="pl-PL"/>
        </w:rPr>
        <w:t xml:space="preserve"> sposobu realizacji poszczególnych dostaw paliw zostały określone we wzorze umowy stanowiącym załącznik nr 3 do SWZ. </w:t>
      </w:r>
    </w:p>
    <w:p w14:paraId="0603FE60"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6" w:name="_Toc73435765"/>
      <w:bookmarkStart w:id="7" w:name="_Toc72745817"/>
      <w:r w:rsidRPr="005C421A">
        <w:rPr>
          <w:rFonts w:ascii="Arial" w:hAnsi="Arial" w:cs="Arial"/>
          <w:b/>
          <w:bCs/>
          <w:color w:val="auto"/>
          <w:sz w:val="20"/>
          <w:szCs w:val="20"/>
        </w:rPr>
        <w:t>INFORMACJA O PRZEDMIOTOWYCH ŚRODKACH DOWODOWYCH</w:t>
      </w:r>
      <w:bookmarkEnd w:id="6"/>
    </w:p>
    <w:p w14:paraId="624260D8" w14:textId="77777777" w:rsidR="009101F0" w:rsidRPr="005C421A" w:rsidRDefault="009101F0" w:rsidP="002C327C">
      <w:pPr>
        <w:spacing w:before="120" w:after="240"/>
        <w:jc w:val="both"/>
        <w:rPr>
          <w:rFonts w:ascii="Arial" w:hAnsi="Arial" w:cs="Arial"/>
          <w:spacing w:val="-4"/>
          <w:sz w:val="20"/>
          <w:szCs w:val="20"/>
          <w:lang w:eastAsia="pl-PL"/>
        </w:rPr>
      </w:pPr>
      <w:r w:rsidRPr="005C421A">
        <w:rPr>
          <w:rFonts w:ascii="Arial" w:hAnsi="Arial" w:cs="Arial"/>
          <w:spacing w:val="-4"/>
          <w:sz w:val="20"/>
          <w:szCs w:val="20"/>
          <w:lang w:eastAsia="pl-PL"/>
        </w:rPr>
        <w:t xml:space="preserve">Zamawiający nie określa i nie przewiduje złożenia przez Wykonawcę przedmiotowych środków dowodowych. </w:t>
      </w:r>
    </w:p>
    <w:p w14:paraId="278A329C"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8" w:name="_Toc73435766"/>
      <w:r w:rsidRPr="005C421A">
        <w:rPr>
          <w:rFonts w:ascii="Arial" w:hAnsi="Arial" w:cs="Arial"/>
          <w:b/>
          <w:bCs/>
          <w:color w:val="auto"/>
          <w:sz w:val="20"/>
          <w:szCs w:val="20"/>
        </w:rPr>
        <w:t>TERMIN WYKONANIA ZAMÓWIENIA</w:t>
      </w:r>
      <w:bookmarkEnd w:id="8"/>
    </w:p>
    <w:p w14:paraId="7BC452F9" w14:textId="77777777" w:rsidR="009101F0" w:rsidRPr="005C421A" w:rsidRDefault="009101F0" w:rsidP="00351574">
      <w:pPr>
        <w:spacing w:before="120" w:after="240"/>
        <w:jc w:val="both"/>
        <w:rPr>
          <w:rFonts w:ascii="Arial" w:hAnsi="Arial" w:cs="Arial"/>
          <w:sz w:val="20"/>
          <w:szCs w:val="20"/>
          <w:lang w:eastAsia="pl-PL"/>
        </w:rPr>
      </w:pPr>
      <w:r w:rsidRPr="005C421A">
        <w:rPr>
          <w:rFonts w:ascii="Arial" w:hAnsi="Arial" w:cs="Arial"/>
          <w:sz w:val="20"/>
          <w:szCs w:val="20"/>
          <w:lang w:eastAsia="pl-PL"/>
        </w:rPr>
        <w:t>Termin realizacji zamówienia (okres obowiązywania Umowy):</w:t>
      </w:r>
      <w:r w:rsidRPr="005C421A">
        <w:rPr>
          <w:rFonts w:ascii="Arial" w:hAnsi="Arial" w:cs="Arial"/>
          <w:b/>
          <w:bCs/>
          <w:sz w:val="20"/>
          <w:szCs w:val="20"/>
          <w:lang w:eastAsia="pl-PL"/>
        </w:rPr>
        <w:t xml:space="preserve"> od dnia zawarcia umowy – 12 miesięcy. </w:t>
      </w:r>
    </w:p>
    <w:p w14:paraId="35B02586"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9" w:name="_Toc73435767"/>
      <w:r w:rsidRPr="005C421A">
        <w:rPr>
          <w:rFonts w:ascii="Arial" w:hAnsi="Arial" w:cs="Arial"/>
          <w:b/>
          <w:bCs/>
          <w:color w:val="auto"/>
          <w:sz w:val="20"/>
          <w:szCs w:val="20"/>
        </w:rPr>
        <w:lastRenderedPageBreak/>
        <w:t>PODSTAWY WYKLUCZENIA</w:t>
      </w:r>
      <w:bookmarkEnd w:id="7"/>
      <w:bookmarkEnd w:id="9"/>
    </w:p>
    <w:p w14:paraId="419C6450" w14:textId="77777777" w:rsidR="009101F0" w:rsidRPr="005C421A" w:rsidRDefault="009101F0" w:rsidP="00EB0F47">
      <w:pPr>
        <w:pStyle w:val="Akapitzlist"/>
        <w:numPr>
          <w:ilvl w:val="0"/>
          <w:numId w:val="8"/>
        </w:numPr>
        <w:spacing w:before="120"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Z postępowania o udzielenie zamówienia wyklucza się wykonawcę w przypadkach wskazanych w art. 108 ust. 1 pkt. 1-6 Pzp. Z uwagi na szacunkową wartość zamówienia, w przedmiotowym postępowaniu nie znajduje zastosowania przesłanka wykluczenia, o której mowa w art. 108 ust. 2 Pzp.</w:t>
      </w:r>
    </w:p>
    <w:p w14:paraId="27C13AB7" w14:textId="77777777" w:rsidR="009101F0" w:rsidRPr="005C421A" w:rsidRDefault="009101F0" w:rsidP="00EB0F47">
      <w:pPr>
        <w:numPr>
          <w:ilvl w:val="0"/>
          <w:numId w:val="8"/>
        </w:numPr>
        <w:spacing w:before="24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Stosownie do art. 7 ust. 1 ustawy z dnia 13 kwietnia 2022 r. o szczególnych rozwiązaniach w zakresie przeciwdziałania wspieraniu agresji na Ukrainę oraz służących ochronie bezpieczeństwa narodowego z postępowania o udzielenie zamówienia wyklucza się:</w:t>
      </w:r>
    </w:p>
    <w:p w14:paraId="3AF6364D" w14:textId="77777777" w:rsidR="009101F0" w:rsidRPr="005C421A" w:rsidRDefault="009101F0" w:rsidP="00E8671A">
      <w:pPr>
        <w:numPr>
          <w:ilvl w:val="0"/>
          <w:numId w:val="44"/>
        </w:numPr>
        <w:spacing w:before="240" w:line="264" w:lineRule="auto"/>
        <w:ind w:hanging="284"/>
        <w:jc w:val="both"/>
        <w:rPr>
          <w:rFonts w:ascii="Arial" w:hAnsi="Arial" w:cs="Arial"/>
          <w:sz w:val="20"/>
          <w:szCs w:val="20"/>
          <w:lang w:eastAsia="pl-PL"/>
        </w:rPr>
      </w:pPr>
      <w:r w:rsidRPr="005C421A">
        <w:rPr>
          <w:rFonts w:ascii="Arial" w:hAnsi="Arial" w:cs="Arial"/>
          <w:sz w:val="20"/>
          <w:szCs w:val="20"/>
          <w:lang w:eastAsia="pl-PL"/>
        </w:rPr>
        <w:t>wykonawcę wymienionego w wykazach określonych w rozporządzeniu 765/2006 i rozporządzeniu 269/2014 albo wpisanego na listę na podstawie decyzji w sprawie wpisu na listę rozstrzygającej o zastosowaniu środka, o którym mowa w art. 1 pkt 3 w/w ustawy;</w:t>
      </w:r>
    </w:p>
    <w:p w14:paraId="128E0E2E" w14:textId="77777777" w:rsidR="009101F0" w:rsidRPr="005C421A" w:rsidRDefault="009101F0" w:rsidP="00E8671A">
      <w:pPr>
        <w:numPr>
          <w:ilvl w:val="0"/>
          <w:numId w:val="44"/>
        </w:numPr>
        <w:spacing w:before="240" w:line="264" w:lineRule="auto"/>
        <w:ind w:hanging="284"/>
        <w:jc w:val="both"/>
        <w:rPr>
          <w:rFonts w:ascii="Arial" w:hAnsi="Arial" w:cs="Arial"/>
          <w:sz w:val="20"/>
          <w:szCs w:val="20"/>
          <w:lang w:eastAsia="pl-PL"/>
        </w:rPr>
      </w:pPr>
      <w:r w:rsidRPr="005C421A">
        <w:rPr>
          <w:rFonts w:ascii="Arial" w:hAnsi="Arial" w:cs="Arial"/>
          <w:sz w:val="20"/>
          <w:szCs w:val="20"/>
          <w:lang w:eastAsia="pl-PL"/>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EC2A4E5" w14:textId="77777777" w:rsidR="009101F0" w:rsidRPr="005C421A" w:rsidRDefault="009101F0" w:rsidP="00E8671A">
      <w:pPr>
        <w:numPr>
          <w:ilvl w:val="0"/>
          <w:numId w:val="44"/>
        </w:numPr>
        <w:spacing w:before="240" w:line="264" w:lineRule="auto"/>
        <w:ind w:hanging="284"/>
        <w:jc w:val="both"/>
        <w:rPr>
          <w:rFonts w:ascii="Arial" w:hAnsi="Arial" w:cs="Arial"/>
          <w:sz w:val="20"/>
          <w:szCs w:val="20"/>
          <w:lang w:eastAsia="pl-PL"/>
        </w:rPr>
      </w:pPr>
      <w:r w:rsidRPr="005C421A">
        <w:rPr>
          <w:rFonts w:ascii="Arial" w:hAnsi="Arial" w:cs="Arial"/>
          <w:sz w:val="20"/>
          <w:szCs w:val="20"/>
          <w:lang w:eastAsia="pl-PL"/>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3C3CC925" w14:textId="77777777" w:rsidR="009101F0" w:rsidRPr="005C421A" w:rsidRDefault="009101F0" w:rsidP="00EB0F47">
      <w:pPr>
        <w:numPr>
          <w:ilvl w:val="0"/>
          <w:numId w:val="8"/>
        </w:numPr>
        <w:spacing w:before="240" w:line="264" w:lineRule="auto"/>
        <w:ind w:left="426" w:hanging="284"/>
        <w:rPr>
          <w:rFonts w:ascii="Arial" w:hAnsi="Arial" w:cs="Arial"/>
          <w:sz w:val="20"/>
          <w:szCs w:val="20"/>
          <w:lang w:eastAsia="pl-PL"/>
        </w:rPr>
      </w:pPr>
      <w:r w:rsidRPr="005C421A">
        <w:rPr>
          <w:rFonts w:ascii="Arial" w:hAnsi="Arial" w:cs="Arial"/>
          <w:sz w:val="20"/>
          <w:szCs w:val="20"/>
          <w:lang w:eastAsia="pl-PL"/>
        </w:rPr>
        <w:t xml:space="preserve">Wykluczenie następuje na okres trwania okoliczności określonych w ust. 2. </w:t>
      </w:r>
    </w:p>
    <w:p w14:paraId="02FD7620" w14:textId="77777777" w:rsidR="009101F0" w:rsidRPr="005C421A" w:rsidRDefault="009101F0" w:rsidP="00EB0F47">
      <w:pPr>
        <w:numPr>
          <w:ilvl w:val="0"/>
          <w:numId w:val="8"/>
        </w:numPr>
        <w:spacing w:before="24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 xml:space="preserve">W przypadku wykonawcy wykluczonego na podstawie ust. 2, Zamawiający odrzuca ofertę takiego wykonawcy odpowiednio do trybu stosowanego do udzielenia zamówienia publicznego oraz etapu prowadzonego postępowania o udzielenie zamówienia publicznego. </w:t>
      </w:r>
    </w:p>
    <w:p w14:paraId="50A94965" w14:textId="77777777" w:rsidR="009101F0" w:rsidRPr="005C421A" w:rsidRDefault="009101F0" w:rsidP="00EB0F47">
      <w:pPr>
        <w:pStyle w:val="Akapitzlist"/>
        <w:numPr>
          <w:ilvl w:val="0"/>
          <w:numId w:val="8"/>
        </w:numPr>
        <w:spacing w:before="120"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Osoba lub podmiot podlegające wykluczeniu na podstawie ust. 2,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9718223" w14:textId="77777777" w:rsidR="009101F0" w:rsidRPr="005C421A" w:rsidRDefault="009101F0" w:rsidP="00EB0F47">
      <w:pPr>
        <w:pStyle w:val="Akapitzlist"/>
        <w:numPr>
          <w:ilvl w:val="0"/>
          <w:numId w:val="8"/>
        </w:numPr>
        <w:spacing w:after="80" w:line="264" w:lineRule="auto"/>
        <w:ind w:left="426" w:hanging="284"/>
        <w:jc w:val="both"/>
        <w:rPr>
          <w:rFonts w:ascii="Arial" w:hAnsi="Arial" w:cs="Arial"/>
          <w:spacing w:val="-6"/>
          <w:sz w:val="20"/>
          <w:szCs w:val="20"/>
          <w:lang w:eastAsia="pl-PL"/>
        </w:rPr>
      </w:pPr>
      <w:r w:rsidRPr="005C421A">
        <w:rPr>
          <w:rFonts w:ascii="Arial" w:hAnsi="Arial" w:cs="Arial"/>
          <w:spacing w:val="-6"/>
          <w:sz w:val="20"/>
          <w:szCs w:val="20"/>
          <w:lang w:eastAsia="pl-PL"/>
        </w:rPr>
        <w:t>Zamawiający przewiduje ponadto wykluczenie z udziału w przedmiotowym postępowaniu wykonawcy:</w:t>
      </w:r>
    </w:p>
    <w:p w14:paraId="629A260B" w14:textId="77777777" w:rsidR="009101F0" w:rsidRPr="005C421A" w:rsidRDefault="009101F0" w:rsidP="00EB0F47">
      <w:pPr>
        <w:pStyle w:val="Akapitzlist"/>
        <w:numPr>
          <w:ilvl w:val="1"/>
          <w:numId w:val="8"/>
        </w:numPr>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(podst. prawna art. 109 ust. 1 pkt 1 Pzp),</w:t>
      </w:r>
    </w:p>
    <w:p w14:paraId="4EB27014" w14:textId="77777777" w:rsidR="009101F0" w:rsidRPr="005C421A" w:rsidRDefault="009101F0" w:rsidP="00EB0F47">
      <w:pPr>
        <w:pStyle w:val="Akapitzlist"/>
        <w:numPr>
          <w:ilvl w:val="1"/>
          <w:numId w:val="8"/>
        </w:numPr>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 xml:space="preserve">w </w:t>
      </w:r>
      <w:proofErr w:type="gramStart"/>
      <w:r w:rsidRPr="005C421A">
        <w:rPr>
          <w:rFonts w:ascii="Arial" w:hAnsi="Arial" w:cs="Arial"/>
          <w:sz w:val="20"/>
          <w:szCs w:val="20"/>
          <w:lang w:eastAsia="pl-PL"/>
        </w:rPr>
        <w:t>stosunku</w:t>
      </w:r>
      <w:proofErr w:type="gramEnd"/>
      <w:r w:rsidRPr="005C421A">
        <w:rPr>
          <w:rFonts w:ascii="Arial" w:hAnsi="Arial" w:cs="Arial"/>
          <w:sz w:val="20"/>
          <w:szCs w:val="20"/>
          <w:lang w:eastAsia="pl-P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(podst. prawna art. 109 ust. 1 pkt 4 Pzp).</w:t>
      </w:r>
    </w:p>
    <w:p w14:paraId="2E828150" w14:textId="77777777" w:rsidR="009101F0" w:rsidRPr="005C421A" w:rsidRDefault="009101F0" w:rsidP="00EB0F47">
      <w:pPr>
        <w:pStyle w:val="Akapitzlist"/>
        <w:numPr>
          <w:ilvl w:val="0"/>
          <w:numId w:val="8"/>
        </w:numPr>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lastRenderedPageBreak/>
        <w:t>Wykonawca może zostać wykluczony przez zamawiającego na każdym etapie postępowania o udzielenie zamówienia.</w:t>
      </w:r>
    </w:p>
    <w:p w14:paraId="5FA7AFEE" w14:textId="77777777" w:rsidR="009101F0" w:rsidRPr="005C421A" w:rsidRDefault="009101F0" w:rsidP="00EB0F47">
      <w:pPr>
        <w:pStyle w:val="Akapitzlist"/>
        <w:numPr>
          <w:ilvl w:val="0"/>
          <w:numId w:val="8"/>
        </w:numPr>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 xml:space="preserve">Wykonawca nie podlega wykluczeniu na zasadach i na warunkach określonych w art. 109 ust. 3 oraz art. 110 ust. 2 Pzp </w:t>
      </w:r>
      <w:r w:rsidRPr="005C421A">
        <w:rPr>
          <w:rFonts w:ascii="Arial" w:hAnsi="Arial" w:cs="Arial"/>
          <w:b/>
          <w:bCs/>
          <w:sz w:val="20"/>
          <w:szCs w:val="20"/>
          <w:lang w:eastAsia="pl-PL"/>
        </w:rPr>
        <w:t>(</w:t>
      </w:r>
      <w:proofErr w:type="spellStart"/>
      <w:r w:rsidRPr="005C421A">
        <w:rPr>
          <w:rFonts w:ascii="Arial" w:hAnsi="Arial" w:cs="Arial"/>
          <w:b/>
          <w:bCs/>
          <w:sz w:val="20"/>
          <w:szCs w:val="20"/>
          <w:lang w:eastAsia="pl-PL"/>
        </w:rPr>
        <w:t>self</w:t>
      </w:r>
      <w:proofErr w:type="spellEnd"/>
      <w:r w:rsidRPr="005C421A">
        <w:rPr>
          <w:rFonts w:ascii="Arial" w:hAnsi="Arial" w:cs="Arial"/>
          <w:b/>
          <w:bCs/>
          <w:sz w:val="20"/>
          <w:szCs w:val="20"/>
          <w:lang w:eastAsia="pl-PL"/>
        </w:rPr>
        <w:t xml:space="preserve"> </w:t>
      </w:r>
      <w:proofErr w:type="spellStart"/>
      <w:r w:rsidRPr="005C421A">
        <w:rPr>
          <w:rFonts w:ascii="Arial" w:hAnsi="Arial" w:cs="Arial"/>
          <w:b/>
          <w:bCs/>
          <w:sz w:val="20"/>
          <w:szCs w:val="20"/>
          <w:lang w:eastAsia="pl-PL"/>
        </w:rPr>
        <w:t>cleansing</w:t>
      </w:r>
      <w:proofErr w:type="spellEnd"/>
      <w:r w:rsidRPr="005C421A">
        <w:rPr>
          <w:rFonts w:ascii="Arial" w:hAnsi="Arial" w:cs="Arial"/>
          <w:sz w:val="20"/>
          <w:szCs w:val="20"/>
          <w:lang w:eastAsia="pl-PL"/>
        </w:rPr>
        <w:t>).</w:t>
      </w:r>
    </w:p>
    <w:p w14:paraId="3F151D72" w14:textId="77777777" w:rsidR="009101F0" w:rsidRPr="005C421A" w:rsidRDefault="009101F0" w:rsidP="00C62CDC">
      <w:pPr>
        <w:pStyle w:val="Akapitzlist"/>
        <w:numPr>
          <w:ilvl w:val="0"/>
          <w:numId w:val="8"/>
        </w:numPr>
        <w:spacing w:after="240" w:line="264" w:lineRule="auto"/>
        <w:ind w:left="426" w:hanging="284"/>
        <w:jc w:val="both"/>
        <w:rPr>
          <w:rFonts w:ascii="Arial" w:hAnsi="Arial" w:cs="Arial"/>
          <w:spacing w:val="-4"/>
          <w:sz w:val="20"/>
          <w:szCs w:val="20"/>
          <w:lang w:eastAsia="pl-PL"/>
        </w:rPr>
      </w:pPr>
      <w:r w:rsidRPr="005C421A">
        <w:rPr>
          <w:rFonts w:ascii="Arial" w:hAnsi="Arial" w:cs="Arial"/>
          <w:spacing w:val="-4"/>
          <w:sz w:val="20"/>
          <w:szCs w:val="20"/>
          <w:lang w:eastAsia="pl-PL"/>
        </w:rPr>
        <w:t>W zakresie nieuregulowanym ustawą Pzp lub niniejszą SWZ do oświadczeń i dokumentów składanych przez Wykonawcę w postępowaniu zastosowanie mają w szczególności przepisy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oraz rozporządzenia Ministra Rozwoju z dnia 23 grudnia 2020 roku w sprawie rodzajów podmiotowych środków dowodowych oraz innych dokumentów lub oświadczeń, jakich może żądać zamawiający od wykonawcy.</w:t>
      </w:r>
    </w:p>
    <w:p w14:paraId="28176C0B"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10" w:name="_Toc72745818"/>
      <w:bookmarkStart w:id="11" w:name="_Toc73435768"/>
      <w:r w:rsidRPr="005C421A">
        <w:rPr>
          <w:rFonts w:ascii="Arial" w:hAnsi="Arial" w:cs="Arial"/>
          <w:b/>
          <w:bCs/>
          <w:color w:val="auto"/>
          <w:sz w:val="20"/>
          <w:szCs w:val="20"/>
        </w:rPr>
        <w:t>INFORMACJE O WARUNKACH UDZIAŁU W POSTĘPOWANIU</w:t>
      </w:r>
      <w:bookmarkEnd w:id="10"/>
      <w:bookmarkEnd w:id="11"/>
    </w:p>
    <w:p w14:paraId="25989C5E" w14:textId="77777777" w:rsidR="009101F0" w:rsidRPr="005C421A" w:rsidRDefault="009101F0" w:rsidP="00B44C8B">
      <w:pPr>
        <w:pStyle w:val="Akapitzlist"/>
        <w:spacing w:after="240" w:line="264" w:lineRule="auto"/>
        <w:ind w:left="425"/>
        <w:jc w:val="both"/>
        <w:rPr>
          <w:rFonts w:ascii="Arial" w:hAnsi="Arial" w:cs="Arial"/>
          <w:spacing w:val="-6"/>
          <w:sz w:val="20"/>
          <w:szCs w:val="20"/>
          <w:lang w:eastAsia="pl-PL"/>
        </w:rPr>
      </w:pPr>
      <w:r>
        <w:rPr>
          <w:rFonts w:ascii="Arial" w:hAnsi="Arial" w:cs="Arial"/>
          <w:spacing w:val="-6"/>
          <w:sz w:val="20"/>
          <w:szCs w:val="20"/>
          <w:lang w:eastAsia="pl-PL"/>
        </w:rPr>
        <w:t>Zamawiający nie określa warunków udziału w postępowaniu.</w:t>
      </w:r>
    </w:p>
    <w:p w14:paraId="6AB388BB"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12" w:name="_Toc72745819"/>
      <w:bookmarkStart w:id="13" w:name="_Toc73435769"/>
      <w:r w:rsidRPr="005C421A">
        <w:rPr>
          <w:rFonts w:ascii="Arial" w:hAnsi="Arial" w:cs="Arial"/>
          <w:b/>
          <w:bCs/>
          <w:color w:val="auto"/>
          <w:sz w:val="20"/>
          <w:szCs w:val="20"/>
        </w:rPr>
        <w:t>WERYFIKACJA SPEŁNIENIA WARUNKÓW UDZIAŁU W POSTĘPOWANIU ORAZ BRAKU PODSTAW WYKLUCZENIA</w:t>
      </w:r>
      <w:bookmarkEnd w:id="12"/>
      <w:bookmarkEnd w:id="13"/>
    </w:p>
    <w:p w14:paraId="04914BD3" w14:textId="77777777" w:rsidR="009101F0" w:rsidRPr="005C421A" w:rsidRDefault="009101F0" w:rsidP="00EB0F47">
      <w:pPr>
        <w:pStyle w:val="Akapitzlist"/>
        <w:numPr>
          <w:ilvl w:val="0"/>
          <w:numId w:val="12"/>
        </w:numPr>
        <w:spacing w:before="120" w:after="80" w:line="264" w:lineRule="auto"/>
        <w:ind w:left="426" w:hanging="284"/>
        <w:jc w:val="both"/>
        <w:rPr>
          <w:rFonts w:ascii="Arial" w:hAnsi="Arial" w:cs="Arial"/>
          <w:spacing w:val="-4"/>
          <w:sz w:val="20"/>
          <w:szCs w:val="20"/>
          <w:lang w:eastAsia="pl-PL"/>
        </w:rPr>
      </w:pPr>
      <w:r w:rsidRPr="005C421A">
        <w:rPr>
          <w:rFonts w:ascii="Arial" w:hAnsi="Arial" w:cs="Arial"/>
          <w:spacing w:val="-4"/>
          <w:sz w:val="20"/>
          <w:szCs w:val="20"/>
          <w:lang w:eastAsia="pl-PL"/>
        </w:rPr>
        <w:t>Wykonawca dołącza do oferty oświadczenie o niepodleganiu wykluczeniu</w:t>
      </w:r>
      <w:r>
        <w:rPr>
          <w:rFonts w:ascii="Arial" w:hAnsi="Arial" w:cs="Arial"/>
          <w:spacing w:val="-4"/>
          <w:sz w:val="20"/>
          <w:szCs w:val="20"/>
          <w:lang w:eastAsia="pl-PL"/>
        </w:rPr>
        <w:t xml:space="preserve"> </w:t>
      </w:r>
      <w:r w:rsidRPr="005C421A">
        <w:rPr>
          <w:rFonts w:ascii="Arial" w:hAnsi="Arial" w:cs="Arial"/>
          <w:spacing w:val="-4"/>
          <w:sz w:val="20"/>
          <w:szCs w:val="20"/>
          <w:lang w:eastAsia="pl-PL"/>
        </w:rPr>
        <w:t xml:space="preserve">w zakresie wskazanym przez Zamawiającego – zgodnie z wzorem stanowiącym nr </w:t>
      </w:r>
      <w:r>
        <w:rPr>
          <w:rFonts w:ascii="Arial" w:hAnsi="Arial" w:cs="Arial"/>
          <w:spacing w:val="-4"/>
          <w:sz w:val="20"/>
          <w:szCs w:val="20"/>
          <w:lang w:eastAsia="pl-PL"/>
        </w:rPr>
        <w:t>2</w:t>
      </w:r>
      <w:r w:rsidRPr="005C421A">
        <w:rPr>
          <w:rFonts w:ascii="Arial" w:hAnsi="Arial" w:cs="Arial"/>
          <w:spacing w:val="-4"/>
          <w:sz w:val="20"/>
          <w:szCs w:val="20"/>
          <w:lang w:eastAsia="pl-PL"/>
        </w:rPr>
        <w:t xml:space="preserve"> do SWZ. </w:t>
      </w:r>
    </w:p>
    <w:p w14:paraId="5516819E" w14:textId="77777777" w:rsidR="009101F0" w:rsidRPr="005C421A" w:rsidRDefault="009101F0" w:rsidP="00EB0F47">
      <w:pPr>
        <w:pStyle w:val="Akapitzlist"/>
        <w:numPr>
          <w:ilvl w:val="0"/>
          <w:numId w:val="12"/>
        </w:numPr>
        <w:spacing w:after="80" w:line="264" w:lineRule="auto"/>
        <w:ind w:left="426" w:hanging="284"/>
        <w:jc w:val="both"/>
        <w:rPr>
          <w:rFonts w:ascii="Arial" w:hAnsi="Arial" w:cs="Arial"/>
          <w:spacing w:val="-4"/>
          <w:sz w:val="20"/>
          <w:szCs w:val="20"/>
          <w:lang w:eastAsia="pl-PL"/>
        </w:rPr>
      </w:pPr>
      <w:r w:rsidRPr="005C421A">
        <w:rPr>
          <w:rFonts w:ascii="Arial" w:hAnsi="Arial" w:cs="Arial"/>
          <w:spacing w:val="-4"/>
          <w:sz w:val="20"/>
          <w:szCs w:val="20"/>
          <w:lang w:eastAsia="pl-PL"/>
        </w:rPr>
        <w:t>Oświadczenie, o którym mowa w pkt 1, stanowi dowód potwierdzający brak podstaw wykluczenia</w:t>
      </w:r>
      <w:r>
        <w:rPr>
          <w:rFonts w:ascii="Arial" w:hAnsi="Arial" w:cs="Arial"/>
          <w:spacing w:val="-4"/>
          <w:sz w:val="20"/>
          <w:szCs w:val="20"/>
          <w:lang w:eastAsia="pl-PL"/>
        </w:rPr>
        <w:t xml:space="preserve"> </w:t>
      </w:r>
      <w:r w:rsidRPr="005C421A">
        <w:rPr>
          <w:rFonts w:ascii="Arial" w:hAnsi="Arial" w:cs="Arial"/>
          <w:spacing w:val="-4"/>
          <w:sz w:val="20"/>
          <w:szCs w:val="20"/>
          <w:lang w:eastAsia="pl-PL"/>
        </w:rPr>
        <w:t>na dzień składania ofert.</w:t>
      </w:r>
    </w:p>
    <w:p w14:paraId="5B776B6E" w14:textId="77777777" w:rsidR="009101F0" w:rsidRPr="005C421A" w:rsidRDefault="009101F0" w:rsidP="00EB0F47">
      <w:pPr>
        <w:pStyle w:val="Akapitzlist"/>
        <w:numPr>
          <w:ilvl w:val="0"/>
          <w:numId w:val="12"/>
        </w:numPr>
        <w:spacing w:after="80" w:line="264" w:lineRule="auto"/>
        <w:ind w:left="426" w:hanging="284"/>
        <w:jc w:val="both"/>
        <w:rPr>
          <w:rFonts w:ascii="Arial" w:hAnsi="Arial" w:cs="Arial"/>
          <w:spacing w:val="-4"/>
          <w:sz w:val="20"/>
          <w:szCs w:val="20"/>
          <w:lang w:eastAsia="pl-PL"/>
        </w:rPr>
      </w:pPr>
      <w:r w:rsidRPr="005C421A">
        <w:rPr>
          <w:rFonts w:ascii="Arial" w:hAnsi="Arial" w:cs="Arial"/>
          <w:spacing w:val="-4"/>
          <w:sz w:val="20"/>
          <w:szCs w:val="20"/>
          <w:lang w:eastAsia="pl-PL"/>
        </w:rPr>
        <w:t>W przypadku wspólnego ubiegania się o zamówienie przez wykonawców, oświadczenie, o którym mowa w pkt 1, składa każdy z wykonawców. Oświadczenia te potwierdzają brak podstaw wykluczenia</w:t>
      </w:r>
      <w:r>
        <w:rPr>
          <w:rFonts w:ascii="Arial" w:hAnsi="Arial" w:cs="Arial"/>
          <w:spacing w:val="-4"/>
          <w:sz w:val="20"/>
          <w:szCs w:val="20"/>
          <w:lang w:eastAsia="pl-PL"/>
        </w:rPr>
        <w:t xml:space="preserve"> każdego z wykonawców</w:t>
      </w:r>
      <w:r w:rsidRPr="005C421A">
        <w:rPr>
          <w:rFonts w:ascii="Arial" w:hAnsi="Arial" w:cs="Arial"/>
          <w:spacing w:val="-4"/>
          <w:sz w:val="20"/>
          <w:szCs w:val="20"/>
          <w:lang w:eastAsia="pl-PL"/>
        </w:rPr>
        <w:t>.</w:t>
      </w:r>
    </w:p>
    <w:p w14:paraId="0F613D6C" w14:textId="77777777" w:rsidR="009101F0" w:rsidRPr="005C421A" w:rsidRDefault="009101F0" w:rsidP="00C62CDC">
      <w:pPr>
        <w:pStyle w:val="Akapitzlist"/>
        <w:numPr>
          <w:ilvl w:val="0"/>
          <w:numId w:val="12"/>
        </w:numPr>
        <w:spacing w:after="80" w:line="264" w:lineRule="auto"/>
        <w:ind w:left="426" w:hanging="284"/>
        <w:jc w:val="both"/>
        <w:rPr>
          <w:rFonts w:ascii="Arial" w:hAnsi="Arial" w:cs="Arial"/>
          <w:sz w:val="20"/>
          <w:szCs w:val="20"/>
          <w:lang w:eastAsia="pl-PL"/>
        </w:rPr>
      </w:pPr>
      <w:r w:rsidRPr="005C421A">
        <w:rPr>
          <w:rFonts w:ascii="Arial" w:hAnsi="Arial" w:cs="Arial"/>
          <w:spacing w:val="-4"/>
          <w:sz w:val="20"/>
          <w:szCs w:val="20"/>
          <w:lang w:eastAsia="pl-PL"/>
        </w:rPr>
        <w:t>Wykonawca sporządza oświadczenie</w:t>
      </w:r>
      <w:r>
        <w:rPr>
          <w:rFonts w:ascii="Arial" w:hAnsi="Arial" w:cs="Arial"/>
          <w:spacing w:val="-4"/>
          <w:sz w:val="20"/>
          <w:szCs w:val="20"/>
          <w:lang w:eastAsia="pl-PL"/>
        </w:rPr>
        <w:t>,</w:t>
      </w:r>
      <w:r w:rsidRPr="005C421A">
        <w:rPr>
          <w:rFonts w:ascii="Arial" w:hAnsi="Arial" w:cs="Arial"/>
          <w:spacing w:val="-4"/>
          <w:sz w:val="20"/>
          <w:szCs w:val="20"/>
          <w:lang w:eastAsia="pl-PL"/>
        </w:rPr>
        <w:t xml:space="preserve"> o </w:t>
      </w:r>
      <w:r>
        <w:rPr>
          <w:rFonts w:ascii="Arial" w:hAnsi="Arial" w:cs="Arial"/>
          <w:spacing w:val="-4"/>
          <w:sz w:val="20"/>
          <w:szCs w:val="20"/>
          <w:lang w:eastAsia="pl-PL"/>
        </w:rPr>
        <w:t>którym mowa w ust. 1</w:t>
      </w:r>
      <w:r w:rsidRPr="005C421A">
        <w:rPr>
          <w:rFonts w:ascii="Arial" w:hAnsi="Arial" w:cs="Arial"/>
          <w:spacing w:val="-4"/>
          <w:sz w:val="20"/>
          <w:szCs w:val="20"/>
          <w:lang w:eastAsia="pl-PL"/>
        </w:rPr>
        <w:t xml:space="preserve"> pod rygorem nieważności, w formie elektronicznej lub w postaci elektronicznej opatrzonej podpisem zaufanym lub podpisem osobistym. </w:t>
      </w:r>
    </w:p>
    <w:p w14:paraId="207DFF46"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14" w:name="_Toc72745820"/>
      <w:bookmarkStart w:id="15" w:name="_Toc73435770"/>
      <w:r w:rsidRPr="005C421A">
        <w:rPr>
          <w:rFonts w:ascii="Arial" w:hAnsi="Arial" w:cs="Arial"/>
          <w:b/>
          <w:bCs/>
          <w:color w:val="auto"/>
          <w:sz w:val="20"/>
          <w:szCs w:val="20"/>
        </w:rPr>
        <w:t>WYKONAWCY WSPÓLNIE UBIEGAJĄCY SIĘ O UDZIELENIE ZAMÓWIENIA</w:t>
      </w:r>
      <w:bookmarkEnd w:id="14"/>
      <w:bookmarkEnd w:id="15"/>
    </w:p>
    <w:p w14:paraId="1CB6EC42" w14:textId="77777777" w:rsidR="009101F0" w:rsidRPr="005C421A" w:rsidRDefault="009101F0" w:rsidP="00C62CDC">
      <w:pPr>
        <w:numPr>
          <w:ilvl w:val="0"/>
          <w:numId w:val="13"/>
        </w:numPr>
        <w:spacing w:before="120" w:after="80" w:line="264" w:lineRule="auto"/>
        <w:ind w:left="426" w:hanging="284"/>
        <w:jc w:val="both"/>
        <w:rPr>
          <w:rFonts w:ascii="Arial" w:hAnsi="Arial" w:cs="Arial"/>
          <w:sz w:val="20"/>
          <w:szCs w:val="20"/>
          <w:lang w:eastAsia="pl-PL"/>
        </w:rPr>
      </w:pPr>
      <w:r w:rsidRPr="005C421A">
        <w:rPr>
          <w:rFonts w:ascii="Arial" w:hAnsi="Arial" w:cs="Arial"/>
          <w:b/>
          <w:bCs/>
          <w:sz w:val="20"/>
          <w:szCs w:val="20"/>
          <w:lang w:eastAsia="pl-PL"/>
        </w:rPr>
        <w:t xml:space="preserve">Wykonawcy wspólnie ubiegający się o udzielenie niniejszego zamówienia </w:t>
      </w:r>
      <w:r w:rsidRPr="005C421A">
        <w:rPr>
          <w:rFonts w:ascii="Arial" w:hAnsi="Arial" w:cs="Arial"/>
          <w:sz w:val="20"/>
          <w:szCs w:val="20"/>
          <w:lang w:eastAsia="pl-PL"/>
        </w:rPr>
        <w:t xml:space="preserve">ustanawiają Pełnomocnika do reprezentowania ich w niniejszym postępowaniu albo reprezentowania ich w postępowaniu i zawarcia umowy w sprawie zamówienia publicznego. Zaleca się, aby Pełnomocnikiem był jeden z Wykonawców wspólnie ubiegających się o udzielenie zamówienia. </w:t>
      </w:r>
    </w:p>
    <w:p w14:paraId="309272EC" w14:textId="77777777" w:rsidR="009101F0" w:rsidRPr="005C421A" w:rsidRDefault="009101F0" w:rsidP="00EB0F47">
      <w:pPr>
        <w:numPr>
          <w:ilvl w:val="0"/>
          <w:numId w:val="13"/>
        </w:numPr>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Wszelka korespondencja prowadzona będzie wyłącznie z Pełnomocnikiem.</w:t>
      </w:r>
    </w:p>
    <w:p w14:paraId="7D4FA47E" w14:textId="77777777" w:rsidR="009101F0" w:rsidRPr="005C421A" w:rsidRDefault="009101F0" w:rsidP="00EB0F47">
      <w:pPr>
        <w:numPr>
          <w:ilvl w:val="0"/>
          <w:numId w:val="13"/>
        </w:numPr>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Wykonawcy wspólnie ubiegający się o niniejsze zamówienie, których oferta zostanie uznana za najkorzystniejszą, przed podpisaniem umowy o realizację zamówienia, mogą zostać wezwani do przedstawienia Zamawiającemu umowy regulującej ich współpracę.</w:t>
      </w:r>
    </w:p>
    <w:p w14:paraId="73667107"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16" w:name="_Toc72745821"/>
      <w:bookmarkStart w:id="17" w:name="_Toc73435771"/>
      <w:r w:rsidRPr="005C421A">
        <w:rPr>
          <w:rFonts w:ascii="Arial" w:hAnsi="Arial" w:cs="Arial"/>
          <w:b/>
          <w:bCs/>
          <w:color w:val="auto"/>
          <w:sz w:val="20"/>
          <w:szCs w:val="20"/>
        </w:rPr>
        <w:t>SPOSÓB OCENY OFERT</w:t>
      </w:r>
      <w:bookmarkEnd w:id="16"/>
      <w:bookmarkEnd w:id="17"/>
    </w:p>
    <w:p w14:paraId="3C0B121A" w14:textId="77777777" w:rsidR="009101F0" w:rsidRPr="005C421A" w:rsidRDefault="009101F0" w:rsidP="00EB0F47">
      <w:pPr>
        <w:pStyle w:val="Akapitzlist"/>
        <w:numPr>
          <w:ilvl w:val="0"/>
          <w:numId w:val="15"/>
        </w:numPr>
        <w:spacing w:before="120" w:after="80" w:line="264" w:lineRule="auto"/>
        <w:ind w:left="426" w:hanging="284"/>
        <w:jc w:val="both"/>
        <w:rPr>
          <w:rFonts w:ascii="Arial" w:hAnsi="Arial" w:cs="Arial"/>
          <w:b/>
          <w:bCs/>
          <w:sz w:val="20"/>
          <w:szCs w:val="20"/>
          <w:lang w:eastAsia="pl-PL"/>
        </w:rPr>
      </w:pPr>
      <w:bookmarkStart w:id="18" w:name="_Toc54780305"/>
      <w:r w:rsidRPr="005C421A">
        <w:rPr>
          <w:rFonts w:ascii="Arial" w:hAnsi="Arial" w:cs="Arial"/>
          <w:b/>
          <w:bCs/>
          <w:sz w:val="20"/>
          <w:szCs w:val="20"/>
          <w:lang w:eastAsia="pl-PL"/>
        </w:rPr>
        <w:t>Sposób obliczenia ceny</w:t>
      </w:r>
      <w:bookmarkEnd w:id="18"/>
      <w:r w:rsidRPr="005C421A">
        <w:rPr>
          <w:rFonts w:ascii="Arial" w:hAnsi="Arial" w:cs="Arial"/>
          <w:b/>
          <w:bCs/>
          <w:sz w:val="20"/>
          <w:szCs w:val="20"/>
          <w:lang w:eastAsia="pl-PL"/>
        </w:rPr>
        <w:t>:</w:t>
      </w:r>
    </w:p>
    <w:p w14:paraId="0FC25354" w14:textId="77777777" w:rsidR="009101F0" w:rsidRPr="005C421A" w:rsidRDefault="009101F0" w:rsidP="00EB0F47">
      <w:pPr>
        <w:pStyle w:val="Akapitzlist"/>
        <w:numPr>
          <w:ilvl w:val="1"/>
          <w:numId w:val="16"/>
        </w:numPr>
        <w:spacing w:after="80" w:line="264" w:lineRule="auto"/>
        <w:ind w:left="851" w:hanging="425"/>
        <w:jc w:val="both"/>
        <w:rPr>
          <w:rFonts w:ascii="Arial" w:hAnsi="Arial" w:cs="Arial"/>
          <w:b/>
          <w:bCs/>
          <w:sz w:val="20"/>
          <w:szCs w:val="20"/>
          <w:lang w:eastAsia="pl-PL"/>
        </w:rPr>
      </w:pPr>
      <w:r w:rsidRPr="005C421A">
        <w:rPr>
          <w:rFonts w:ascii="Arial" w:hAnsi="Arial" w:cs="Arial"/>
          <w:sz w:val="20"/>
          <w:szCs w:val="20"/>
          <w:lang w:eastAsia="pl-PL"/>
        </w:rPr>
        <w:t xml:space="preserve">Podana w ofercie cena musi być wyrażona w złotych polskich [PLN]. Cena musi uwzględniać wszystkie wymagania określone w SWZ oraz obejmować wszelkie koszty, jakie poniesie Wykonawca z tytułu należytej oraz zgodnej z obowiązującymi przepisami realizacji przedmiotu zamówienia. </w:t>
      </w:r>
    </w:p>
    <w:p w14:paraId="2D0375DD" w14:textId="77777777" w:rsidR="009101F0" w:rsidRPr="005C421A" w:rsidRDefault="009101F0" w:rsidP="00EB0F47">
      <w:pPr>
        <w:pStyle w:val="Akapitzlist"/>
        <w:numPr>
          <w:ilvl w:val="1"/>
          <w:numId w:val="16"/>
        </w:numPr>
        <w:spacing w:after="80" w:line="264" w:lineRule="auto"/>
        <w:ind w:left="851" w:hanging="425"/>
        <w:jc w:val="both"/>
        <w:rPr>
          <w:rFonts w:ascii="Arial" w:hAnsi="Arial" w:cs="Arial"/>
          <w:b/>
          <w:bCs/>
          <w:sz w:val="20"/>
          <w:szCs w:val="20"/>
          <w:lang w:eastAsia="pl-PL"/>
        </w:rPr>
      </w:pPr>
      <w:r w:rsidRPr="005C421A">
        <w:rPr>
          <w:rFonts w:ascii="Arial" w:hAnsi="Arial" w:cs="Arial"/>
          <w:sz w:val="20"/>
          <w:szCs w:val="20"/>
          <w:lang w:eastAsia="pl-PL"/>
        </w:rPr>
        <w:t>Wykonawcy ustalają wysokość ceny (która będzie podlegać ocenie na etapie oceny ofert i porównania ofert) poprzez wypełnienie Formularza Oferty – na druku stanowiącym Załącznik nr 1 do niniejszej SWZ</w:t>
      </w:r>
      <w:r w:rsidRPr="005C421A">
        <w:rPr>
          <w:rFonts w:ascii="Arial" w:hAnsi="Arial" w:cs="Arial"/>
          <w:b/>
          <w:bCs/>
          <w:sz w:val="20"/>
          <w:szCs w:val="20"/>
          <w:u w:val="single"/>
          <w:lang w:eastAsia="pl-PL"/>
        </w:rPr>
        <w:t xml:space="preserve"> z uwzględnieniem opisanej tam metodologii ustalenia cen. </w:t>
      </w:r>
    </w:p>
    <w:p w14:paraId="78CD6989" w14:textId="77777777" w:rsidR="009101F0" w:rsidRPr="005C421A" w:rsidRDefault="009101F0" w:rsidP="00EB0F47">
      <w:pPr>
        <w:pStyle w:val="Standard"/>
        <w:numPr>
          <w:ilvl w:val="1"/>
          <w:numId w:val="40"/>
        </w:numPr>
        <w:tabs>
          <w:tab w:val="left" w:pos="360"/>
        </w:tabs>
        <w:jc w:val="both"/>
        <w:rPr>
          <w:rFonts w:ascii="Arial" w:hAnsi="Arial" w:cs="Arial"/>
          <w:sz w:val="20"/>
          <w:szCs w:val="20"/>
        </w:rPr>
      </w:pPr>
      <w:r w:rsidRPr="005C421A">
        <w:rPr>
          <w:rFonts w:ascii="Arial" w:hAnsi="Arial" w:cs="Arial"/>
          <w:sz w:val="20"/>
          <w:szCs w:val="20"/>
          <w:lang w:eastAsia="pl-PL"/>
        </w:rPr>
        <w:t xml:space="preserve">Sposób zapłaty i rozliczenia za realizację niniejszego zamówienia, określone zostały </w:t>
      </w:r>
      <w:r w:rsidRPr="005C421A">
        <w:rPr>
          <w:rFonts w:ascii="Arial" w:hAnsi="Arial" w:cs="Arial"/>
          <w:sz w:val="20"/>
          <w:szCs w:val="20"/>
          <w:lang w:eastAsia="pl-PL"/>
        </w:rPr>
        <w:br/>
        <w:t xml:space="preserve">w załączniku nr 3 do SWZ (projektowane postanowienia umowy w sprawie zamówienia publicznego). Zamawiający informuje, że rozliczenie za zakupione sukcesywnie przez </w:t>
      </w:r>
      <w:r w:rsidRPr="005C421A">
        <w:rPr>
          <w:rFonts w:ascii="Arial" w:hAnsi="Arial" w:cs="Arial"/>
          <w:sz w:val="20"/>
          <w:szCs w:val="20"/>
          <w:lang w:eastAsia="pl-PL"/>
        </w:rPr>
        <w:lastRenderedPageBreak/>
        <w:t xml:space="preserve">Zamawiającego paliwo będzie następowało w oparciu o faktycznie zakupione ilości paliwa i cenę jednostkową opowiadającą cenie hurtowej paliwa netto zamieszczonej na stronie www.orlen.pl w zakładce „hurtowa cena paliw” dla oleju napędowego </w:t>
      </w:r>
      <w:proofErr w:type="spellStart"/>
      <w:r w:rsidRPr="005C421A">
        <w:rPr>
          <w:rFonts w:ascii="Arial" w:hAnsi="Arial" w:cs="Arial"/>
          <w:sz w:val="20"/>
          <w:szCs w:val="20"/>
          <w:lang w:eastAsia="pl-PL"/>
        </w:rPr>
        <w:t>Ekodiesel</w:t>
      </w:r>
      <w:proofErr w:type="spellEnd"/>
      <w:r w:rsidRPr="005C421A">
        <w:rPr>
          <w:rFonts w:ascii="Arial" w:hAnsi="Arial" w:cs="Arial"/>
          <w:sz w:val="20"/>
          <w:szCs w:val="20"/>
          <w:lang w:eastAsia="pl-PL"/>
        </w:rPr>
        <w:t xml:space="preserve"> i benzyny bezołowiowej </w:t>
      </w:r>
      <w:proofErr w:type="spellStart"/>
      <w:r w:rsidRPr="005C421A">
        <w:rPr>
          <w:rFonts w:ascii="Arial" w:hAnsi="Arial" w:cs="Arial"/>
          <w:sz w:val="20"/>
          <w:szCs w:val="20"/>
          <w:lang w:eastAsia="pl-PL"/>
        </w:rPr>
        <w:t>Eurosuper</w:t>
      </w:r>
      <w:proofErr w:type="spellEnd"/>
      <w:r w:rsidRPr="005C421A">
        <w:rPr>
          <w:rFonts w:ascii="Arial" w:hAnsi="Arial" w:cs="Arial"/>
          <w:sz w:val="20"/>
          <w:szCs w:val="20"/>
          <w:lang w:eastAsia="pl-PL"/>
        </w:rPr>
        <w:t xml:space="preserve"> 95 </w:t>
      </w:r>
      <w:r w:rsidRPr="005C421A">
        <w:rPr>
          <w:rFonts w:ascii="Arial" w:hAnsi="Arial" w:cs="Arial"/>
          <w:b/>
          <w:bCs/>
          <w:sz w:val="20"/>
          <w:szCs w:val="20"/>
          <w:u w:val="single"/>
          <w:lang w:eastAsia="pl-PL"/>
        </w:rPr>
        <w:t xml:space="preserve">w dniu zakupu (tankowania) </w:t>
      </w:r>
      <w:r w:rsidRPr="005C421A">
        <w:rPr>
          <w:rFonts w:ascii="Arial" w:hAnsi="Arial" w:cs="Arial"/>
          <w:sz w:val="20"/>
          <w:szCs w:val="20"/>
          <w:lang w:eastAsia="pl-PL"/>
        </w:rPr>
        <w:t xml:space="preserve">w przeliczeniu na 1 l, powiększoną o wartość odpowiadającą procentowi marży podanej przez Wykonawcę w formularzu ofertowym/umniejszoną o wartość odpowiadającą procentowi upustu podanego przez Wykonawcę w formularzu ofertowym oraz o należny podatek VAT według obowiązującej stawki. </w:t>
      </w:r>
      <w:r w:rsidRPr="005C421A">
        <w:rPr>
          <w:rFonts w:ascii="Arial" w:hAnsi="Arial" w:cs="Arial"/>
          <w:sz w:val="20"/>
          <w:szCs w:val="20"/>
        </w:rPr>
        <w:t xml:space="preserve">W razie udokumentowanego braku informacji o cenie hurtowej na </w:t>
      </w:r>
      <w:hyperlink r:id="rId13" w:history="1">
        <w:r w:rsidRPr="005C421A">
          <w:rPr>
            <w:rStyle w:val="Hipercze"/>
            <w:rFonts w:ascii="Arial" w:hAnsi="Arial" w:cs="Arial"/>
            <w:sz w:val="20"/>
            <w:szCs w:val="20"/>
          </w:rPr>
          <w:t>www.orlen.pl</w:t>
        </w:r>
      </w:hyperlink>
      <w:r w:rsidRPr="005C421A">
        <w:rPr>
          <w:rFonts w:ascii="Arial" w:hAnsi="Arial" w:cs="Arial"/>
          <w:sz w:val="20"/>
          <w:szCs w:val="20"/>
        </w:rPr>
        <w:t xml:space="preserve"> z dnia </w:t>
      </w:r>
      <w:proofErr w:type="gramStart"/>
      <w:r w:rsidRPr="005C421A">
        <w:rPr>
          <w:rFonts w:ascii="Arial" w:hAnsi="Arial" w:cs="Arial"/>
          <w:sz w:val="20"/>
          <w:szCs w:val="20"/>
        </w:rPr>
        <w:t>zakupu,  zastosowanie</w:t>
      </w:r>
      <w:proofErr w:type="gramEnd"/>
      <w:r w:rsidRPr="005C421A">
        <w:rPr>
          <w:rFonts w:ascii="Arial" w:hAnsi="Arial" w:cs="Arial"/>
          <w:sz w:val="20"/>
          <w:szCs w:val="20"/>
        </w:rPr>
        <w:t xml:space="preserve"> znajdzie cena hurtowa z najbliższego dnia, dla którego umieszczono cenę, następującego po dniu zakupu (tankowania).   </w:t>
      </w:r>
    </w:p>
    <w:p w14:paraId="7B56AD31" w14:textId="77777777" w:rsidR="009101F0" w:rsidRPr="005C421A" w:rsidRDefault="009101F0" w:rsidP="00EB0F47">
      <w:pPr>
        <w:pStyle w:val="Akapitzlist"/>
        <w:numPr>
          <w:ilvl w:val="1"/>
          <w:numId w:val="40"/>
        </w:numPr>
        <w:spacing w:after="80" w:line="264" w:lineRule="auto"/>
        <w:jc w:val="both"/>
        <w:rPr>
          <w:rFonts w:ascii="Arial" w:hAnsi="Arial" w:cs="Arial"/>
          <w:b/>
          <w:bCs/>
          <w:sz w:val="20"/>
          <w:szCs w:val="20"/>
          <w:lang w:eastAsia="pl-PL"/>
        </w:rPr>
      </w:pPr>
      <w:r w:rsidRPr="005C421A">
        <w:rPr>
          <w:rFonts w:ascii="Arial" w:hAnsi="Arial" w:cs="Arial"/>
          <w:sz w:val="20"/>
          <w:szCs w:val="20"/>
          <w:lang w:eastAsia="pl-PL"/>
        </w:rPr>
        <w:t xml:space="preserve">Jeżeli złożono ofertę, której wybór prowadziłby do powstania u Zamawiającego obowiązku podatkowego zgodnie z przepisami o podatku VAT, Zamawiający w celu oceny takiej oferty dolicza do przedstawionej w niej ceny podatek VAT, który miałby obowiązek rozliczyć zgodnie z obowiązującymi przepisami. </w:t>
      </w:r>
    </w:p>
    <w:p w14:paraId="473F3DBE" w14:textId="77777777" w:rsidR="009101F0" w:rsidRPr="005C421A" w:rsidRDefault="009101F0" w:rsidP="00EB0F47">
      <w:pPr>
        <w:pStyle w:val="Akapitzlist"/>
        <w:numPr>
          <w:ilvl w:val="1"/>
          <w:numId w:val="40"/>
        </w:numPr>
        <w:spacing w:after="80" w:line="264" w:lineRule="auto"/>
        <w:ind w:left="851" w:hanging="425"/>
        <w:jc w:val="both"/>
        <w:rPr>
          <w:rFonts w:ascii="Arial" w:hAnsi="Arial" w:cs="Arial"/>
          <w:b/>
          <w:bCs/>
          <w:sz w:val="20"/>
          <w:szCs w:val="20"/>
          <w:lang w:eastAsia="pl-PL"/>
        </w:rPr>
      </w:pPr>
      <w:r w:rsidRPr="005C421A">
        <w:rPr>
          <w:rFonts w:ascii="Arial" w:hAnsi="Arial" w:cs="Arial"/>
          <w:sz w:val="20"/>
          <w:szCs w:val="20"/>
          <w:lang w:eastAsia="pl-PL"/>
        </w:rPr>
        <w:t>W ofercie, o której mowa powyżej wykonawca ma obowiązek:</w:t>
      </w:r>
    </w:p>
    <w:p w14:paraId="60306F1F" w14:textId="77777777" w:rsidR="009101F0" w:rsidRPr="005C421A" w:rsidRDefault="009101F0" w:rsidP="00EB0F47">
      <w:pPr>
        <w:numPr>
          <w:ilvl w:val="0"/>
          <w:numId w:val="17"/>
        </w:numPr>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poinformowania zamawiającego, że wybór jego oferty będzie prowadził do powstania u zamawiającego obowiązku podatkowego;</w:t>
      </w:r>
    </w:p>
    <w:p w14:paraId="3D23F4F1" w14:textId="77777777" w:rsidR="009101F0" w:rsidRPr="005C421A" w:rsidRDefault="009101F0" w:rsidP="00EB0F47">
      <w:pPr>
        <w:numPr>
          <w:ilvl w:val="0"/>
          <w:numId w:val="17"/>
        </w:numPr>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wskazania nazwy (rodzaju) towaru lub usługi, których dostawa lub świadczenie będą prowadziły do powstania obowiązku podatkowego;</w:t>
      </w:r>
    </w:p>
    <w:p w14:paraId="2778A4FC" w14:textId="77777777" w:rsidR="009101F0" w:rsidRPr="005C421A" w:rsidRDefault="009101F0" w:rsidP="00EB0F47">
      <w:pPr>
        <w:numPr>
          <w:ilvl w:val="0"/>
          <w:numId w:val="17"/>
        </w:numPr>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wskazania wartości towaru lub usługi objętego obowiązkiem podatkowym zamawiającego, bez kwoty podatku;</w:t>
      </w:r>
    </w:p>
    <w:p w14:paraId="5A5E0C72" w14:textId="77777777" w:rsidR="009101F0" w:rsidRPr="005C421A" w:rsidRDefault="009101F0" w:rsidP="00EB0F47">
      <w:pPr>
        <w:numPr>
          <w:ilvl w:val="0"/>
          <w:numId w:val="17"/>
        </w:numPr>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wskazania stawki podatku od towarów i usług, która zgodnie z wiedzą wykonawcy, będzie miała zastosowanie.</w:t>
      </w:r>
    </w:p>
    <w:p w14:paraId="65105464" w14:textId="77777777" w:rsidR="009101F0" w:rsidRPr="005C421A" w:rsidRDefault="009101F0" w:rsidP="00EB0F47">
      <w:pPr>
        <w:pStyle w:val="Akapitzlist"/>
        <w:numPr>
          <w:ilvl w:val="0"/>
          <w:numId w:val="40"/>
        </w:numPr>
        <w:spacing w:after="80" w:line="264" w:lineRule="auto"/>
        <w:ind w:left="426" w:hanging="284"/>
        <w:jc w:val="both"/>
        <w:rPr>
          <w:rFonts w:ascii="Arial" w:hAnsi="Arial" w:cs="Arial"/>
          <w:b/>
          <w:bCs/>
          <w:sz w:val="20"/>
          <w:szCs w:val="20"/>
          <w:lang w:eastAsia="pl-PL"/>
        </w:rPr>
      </w:pPr>
      <w:bookmarkStart w:id="19" w:name="_Toc54780306"/>
      <w:r w:rsidRPr="005C421A">
        <w:rPr>
          <w:rFonts w:ascii="Arial" w:hAnsi="Arial" w:cs="Arial"/>
          <w:b/>
          <w:bCs/>
          <w:sz w:val="20"/>
          <w:szCs w:val="20"/>
          <w:lang w:eastAsia="pl-PL"/>
        </w:rPr>
        <w:t>Kryteria oceny ofert</w:t>
      </w:r>
      <w:bookmarkEnd w:id="19"/>
      <w:r w:rsidRPr="005C421A">
        <w:rPr>
          <w:rFonts w:ascii="Arial" w:hAnsi="Arial" w:cs="Arial"/>
          <w:b/>
          <w:bCs/>
          <w:sz w:val="20"/>
          <w:szCs w:val="20"/>
          <w:lang w:eastAsia="pl-PL"/>
        </w:rPr>
        <w:t>:</w:t>
      </w:r>
    </w:p>
    <w:p w14:paraId="3E827E82" w14:textId="77777777" w:rsidR="009101F0" w:rsidRPr="005C421A" w:rsidRDefault="009101F0" w:rsidP="00230A09">
      <w:pPr>
        <w:spacing w:after="80" w:line="264" w:lineRule="auto"/>
        <w:ind w:left="426"/>
        <w:jc w:val="both"/>
        <w:rPr>
          <w:rFonts w:ascii="Arial" w:hAnsi="Arial" w:cs="Arial"/>
          <w:b/>
          <w:bCs/>
          <w:sz w:val="20"/>
          <w:szCs w:val="20"/>
          <w:lang w:eastAsia="pl-PL"/>
        </w:rPr>
      </w:pPr>
      <w:proofErr w:type="gramStart"/>
      <w:r w:rsidRPr="005C421A">
        <w:rPr>
          <w:rFonts w:ascii="Arial" w:hAnsi="Arial" w:cs="Arial"/>
          <w:sz w:val="20"/>
          <w:szCs w:val="20"/>
          <w:lang w:eastAsia="pl-PL"/>
        </w:rPr>
        <w:t>1.1  Zamawiający</w:t>
      </w:r>
      <w:proofErr w:type="gramEnd"/>
      <w:r w:rsidRPr="005C421A">
        <w:rPr>
          <w:rFonts w:ascii="Arial" w:hAnsi="Arial" w:cs="Arial"/>
          <w:sz w:val="20"/>
          <w:szCs w:val="20"/>
          <w:lang w:eastAsia="pl-PL"/>
        </w:rPr>
        <w:t xml:space="preserve"> oceni i porówna jedynie te oferty, które: </w:t>
      </w:r>
    </w:p>
    <w:p w14:paraId="2F3C1692" w14:textId="77777777" w:rsidR="009101F0" w:rsidRPr="005C421A" w:rsidRDefault="009101F0" w:rsidP="00EB0F47">
      <w:pPr>
        <w:numPr>
          <w:ilvl w:val="0"/>
          <w:numId w:val="18"/>
        </w:numPr>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zostaną złożone przez Wykonawców niewykluczonych przez Zamawiającego z niniejszego postępowania,</w:t>
      </w:r>
    </w:p>
    <w:p w14:paraId="2F3AB49C" w14:textId="77777777" w:rsidR="009101F0" w:rsidRPr="005C421A" w:rsidRDefault="009101F0" w:rsidP="00EB0F47">
      <w:pPr>
        <w:numPr>
          <w:ilvl w:val="0"/>
          <w:numId w:val="18"/>
        </w:numPr>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 xml:space="preserve">nie zostaną odrzucone przez Zamawiającego. </w:t>
      </w:r>
    </w:p>
    <w:p w14:paraId="7A2F88C7" w14:textId="77777777" w:rsidR="009101F0" w:rsidRPr="005C421A" w:rsidRDefault="009101F0" w:rsidP="00E8671A">
      <w:pPr>
        <w:pStyle w:val="Akapitzlist"/>
        <w:numPr>
          <w:ilvl w:val="1"/>
          <w:numId w:val="43"/>
        </w:numPr>
        <w:spacing w:before="120" w:after="80" w:line="264" w:lineRule="auto"/>
        <w:ind w:left="851" w:hanging="425"/>
        <w:jc w:val="both"/>
        <w:rPr>
          <w:rFonts w:ascii="Arial" w:hAnsi="Arial" w:cs="Arial"/>
          <w:b/>
          <w:bCs/>
          <w:spacing w:val="-4"/>
          <w:sz w:val="20"/>
          <w:szCs w:val="20"/>
          <w:lang w:eastAsia="pl-PL"/>
        </w:rPr>
      </w:pPr>
      <w:r w:rsidRPr="005C421A">
        <w:rPr>
          <w:rFonts w:ascii="Arial" w:hAnsi="Arial" w:cs="Arial"/>
          <w:sz w:val="20"/>
          <w:szCs w:val="20"/>
        </w:rPr>
        <w:t>Oferty zostaną ocenione przez Zamawiającego w oparciu o zaoferowaną przez Wykonawcę cenę w formularzu ofertowym, ustaloną w oparciu o następujący algorytm:</w:t>
      </w:r>
    </w:p>
    <w:p w14:paraId="0C9F3EC5" w14:textId="77777777" w:rsidR="009101F0" w:rsidRPr="005C421A" w:rsidRDefault="009101F0" w:rsidP="0000759C">
      <w:pPr>
        <w:pStyle w:val="Akapitzlist"/>
        <w:spacing w:before="120" w:after="80" w:line="264" w:lineRule="auto"/>
        <w:ind w:left="851"/>
        <w:jc w:val="both"/>
        <w:rPr>
          <w:rFonts w:ascii="Arial" w:hAnsi="Arial" w:cs="Arial"/>
          <w:b/>
          <w:bCs/>
          <w:spacing w:val="-4"/>
          <w:sz w:val="20"/>
          <w:szCs w:val="20"/>
          <w:lang w:eastAsia="pl-PL"/>
        </w:rPr>
      </w:pPr>
    </w:p>
    <w:p w14:paraId="5437C470" w14:textId="77777777" w:rsidR="009101F0" w:rsidRPr="005C421A" w:rsidRDefault="009101F0" w:rsidP="005715E7">
      <w:pPr>
        <w:spacing w:after="120" w:line="360" w:lineRule="auto"/>
        <w:jc w:val="center"/>
        <w:rPr>
          <w:rFonts w:ascii="Arial" w:hAnsi="Arial" w:cs="Arial"/>
          <w:b/>
          <w:bCs/>
          <w:sz w:val="20"/>
          <w:szCs w:val="20"/>
          <w:vertAlign w:val="subscript"/>
        </w:rPr>
      </w:pPr>
      <w:r w:rsidRPr="005C421A">
        <w:rPr>
          <w:rFonts w:ascii="Arial" w:hAnsi="Arial" w:cs="Arial"/>
          <w:b/>
          <w:bCs/>
          <w:sz w:val="20"/>
          <w:szCs w:val="20"/>
        </w:rPr>
        <w:t>CWZ</w:t>
      </w:r>
      <w:proofErr w:type="gramStart"/>
      <w:r w:rsidRPr="005C421A">
        <w:rPr>
          <w:rFonts w:ascii="Arial" w:hAnsi="Arial" w:cs="Arial"/>
          <w:b/>
          <w:bCs/>
          <w:sz w:val="20"/>
          <w:szCs w:val="20"/>
        </w:rPr>
        <w:t>=(</w:t>
      </w:r>
      <w:proofErr w:type="gramEnd"/>
      <w:r w:rsidRPr="005C421A">
        <w:rPr>
          <w:rFonts w:ascii="Arial" w:hAnsi="Arial" w:cs="Arial"/>
          <w:b/>
          <w:bCs/>
          <w:sz w:val="20"/>
          <w:szCs w:val="20"/>
        </w:rPr>
        <w:t>C</w:t>
      </w:r>
      <w:r w:rsidRPr="005C421A">
        <w:rPr>
          <w:rFonts w:ascii="Arial" w:hAnsi="Arial" w:cs="Arial"/>
          <w:b/>
          <w:bCs/>
          <w:sz w:val="20"/>
          <w:szCs w:val="20"/>
          <w:vertAlign w:val="subscript"/>
        </w:rPr>
        <w:t>ON</w:t>
      </w:r>
      <w:r w:rsidRPr="005C421A">
        <w:rPr>
          <w:rFonts w:ascii="Arial" w:hAnsi="Arial" w:cs="Arial"/>
          <w:b/>
          <w:bCs/>
          <w:sz w:val="20"/>
          <w:szCs w:val="20"/>
        </w:rPr>
        <w:t>+M</w:t>
      </w:r>
      <w:r w:rsidRPr="005C421A">
        <w:rPr>
          <w:rFonts w:ascii="Arial" w:hAnsi="Arial" w:cs="Arial"/>
          <w:b/>
          <w:bCs/>
          <w:sz w:val="20"/>
          <w:szCs w:val="20"/>
          <w:vertAlign w:val="subscript"/>
        </w:rPr>
        <w:t xml:space="preserve">ON </w:t>
      </w:r>
      <w:r w:rsidRPr="005C421A">
        <w:rPr>
          <w:rFonts w:ascii="Arial" w:hAnsi="Arial" w:cs="Arial"/>
          <w:b/>
          <w:bCs/>
          <w:sz w:val="20"/>
          <w:szCs w:val="20"/>
        </w:rPr>
        <w:t xml:space="preserve"> /-U</w:t>
      </w:r>
      <w:r w:rsidRPr="005C421A">
        <w:rPr>
          <w:rFonts w:ascii="Arial" w:hAnsi="Arial" w:cs="Arial"/>
          <w:b/>
          <w:bCs/>
          <w:sz w:val="20"/>
          <w:szCs w:val="20"/>
          <w:vertAlign w:val="subscript"/>
        </w:rPr>
        <w:t>ON</w:t>
      </w:r>
      <w:r w:rsidRPr="005C421A">
        <w:rPr>
          <w:rFonts w:ascii="Arial" w:hAnsi="Arial" w:cs="Arial"/>
          <w:b/>
          <w:bCs/>
          <w:sz w:val="20"/>
          <w:szCs w:val="20"/>
        </w:rPr>
        <w:t>)*I</w:t>
      </w:r>
      <w:r w:rsidRPr="005C421A">
        <w:rPr>
          <w:rFonts w:ascii="Arial" w:hAnsi="Arial" w:cs="Arial"/>
          <w:b/>
          <w:bCs/>
          <w:sz w:val="20"/>
          <w:szCs w:val="20"/>
          <w:vertAlign w:val="subscript"/>
        </w:rPr>
        <w:t>ON</w:t>
      </w:r>
      <w:r w:rsidRPr="005C421A">
        <w:rPr>
          <w:rFonts w:ascii="Arial" w:hAnsi="Arial" w:cs="Arial"/>
          <w:b/>
          <w:bCs/>
          <w:sz w:val="20"/>
          <w:szCs w:val="20"/>
        </w:rPr>
        <w:t xml:space="preserve">+ </w:t>
      </w:r>
      <w:proofErr w:type="spellStart"/>
      <w:r w:rsidRPr="005C421A">
        <w:rPr>
          <w:rFonts w:ascii="Arial" w:hAnsi="Arial" w:cs="Arial"/>
          <w:b/>
          <w:bCs/>
          <w:sz w:val="20"/>
          <w:szCs w:val="20"/>
        </w:rPr>
        <w:t>P</w:t>
      </w:r>
      <w:r w:rsidRPr="005C421A">
        <w:rPr>
          <w:rFonts w:ascii="Arial" w:hAnsi="Arial" w:cs="Arial"/>
          <w:b/>
          <w:bCs/>
          <w:sz w:val="20"/>
          <w:szCs w:val="20"/>
          <w:vertAlign w:val="subscript"/>
        </w:rPr>
        <w:t>vatON</w:t>
      </w:r>
      <w:proofErr w:type="spellEnd"/>
      <w:r w:rsidRPr="005C421A">
        <w:rPr>
          <w:rFonts w:ascii="Arial" w:hAnsi="Arial" w:cs="Arial"/>
          <w:b/>
          <w:bCs/>
          <w:sz w:val="20"/>
          <w:szCs w:val="20"/>
          <w:vertAlign w:val="subscript"/>
        </w:rPr>
        <w:t xml:space="preserve"> </w:t>
      </w:r>
      <w:r w:rsidRPr="005C421A">
        <w:rPr>
          <w:rFonts w:ascii="Arial" w:hAnsi="Arial" w:cs="Arial"/>
          <w:sz w:val="20"/>
          <w:szCs w:val="20"/>
        </w:rPr>
        <w:t>+</w:t>
      </w:r>
      <w:r w:rsidRPr="005C421A">
        <w:rPr>
          <w:rFonts w:ascii="Arial" w:hAnsi="Arial" w:cs="Arial"/>
          <w:b/>
          <w:bCs/>
          <w:sz w:val="20"/>
          <w:szCs w:val="20"/>
        </w:rPr>
        <w:t>(C</w:t>
      </w:r>
      <w:r w:rsidRPr="005C421A">
        <w:rPr>
          <w:rFonts w:ascii="Arial" w:hAnsi="Arial" w:cs="Arial"/>
          <w:b/>
          <w:bCs/>
          <w:sz w:val="20"/>
          <w:szCs w:val="20"/>
          <w:vertAlign w:val="subscript"/>
        </w:rPr>
        <w:t>PB95</w:t>
      </w:r>
      <w:r w:rsidRPr="005C421A">
        <w:rPr>
          <w:rFonts w:ascii="Arial" w:hAnsi="Arial" w:cs="Arial"/>
          <w:b/>
          <w:bCs/>
          <w:sz w:val="20"/>
          <w:szCs w:val="20"/>
        </w:rPr>
        <w:t>+M</w:t>
      </w:r>
      <w:r w:rsidRPr="005C421A">
        <w:rPr>
          <w:rFonts w:ascii="Arial" w:hAnsi="Arial" w:cs="Arial"/>
          <w:b/>
          <w:bCs/>
          <w:sz w:val="20"/>
          <w:szCs w:val="20"/>
          <w:vertAlign w:val="subscript"/>
        </w:rPr>
        <w:t xml:space="preserve">PB95   </w:t>
      </w:r>
      <w:r w:rsidRPr="005C421A">
        <w:rPr>
          <w:rFonts w:ascii="Arial" w:hAnsi="Arial" w:cs="Arial"/>
          <w:b/>
          <w:bCs/>
          <w:sz w:val="20"/>
          <w:szCs w:val="20"/>
        </w:rPr>
        <w:t>/-U</w:t>
      </w:r>
      <w:r w:rsidRPr="005C421A">
        <w:rPr>
          <w:rFonts w:ascii="Arial" w:hAnsi="Arial" w:cs="Arial"/>
          <w:b/>
          <w:bCs/>
          <w:sz w:val="20"/>
          <w:szCs w:val="20"/>
          <w:vertAlign w:val="subscript"/>
        </w:rPr>
        <w:t xml:space="preserve"> PB95</w:t>
      </w:r>
      <w:r w:rsidRPr="005C421A">
        <w:rPr>
          <w:rFonts w:ascii="Arial" w:hAnsi="Arial" w:cs="Arial"/>
          <w:b/>
          <w:bCs/>
          <w:sz w:val="20"/>
          <w:szCs w:val="20"/>
        </w:rPr>
        <w:t>)*I</w:t>
      </w:r>
      <w:r w:rsidRPr="005C421A">
        <w:rPr>
          <w:rFonts w:ascii="Arial" w:hAnsi="Arial" w:cs="Arial"/>
          <w:b/>
          <w:bCs/>
          <w:sz w:val="20"/>
          <w:szCs w:val="20"/>
          <w:vertAlign w:val="subscript"/>
        </w:rPr>
        <w:t>PB95</w:t>
      </w:r>
      <w:r w:rsidRPr="005C421A">
        <w:rPr>
          <w:rFonts w:ascii="Arial" w:hAnsi="Arial" w:cs="Arial"/>
          <w:b/>
          <w:bCs/>
          <w:sz w:val="20"/>
          <w:szCs w:val="20"/>
        </w:rPr>
        <w:t xml:space="preserve"> + P</w:t>
      </w:r>
      <w:r w:rsidRPr="005C421A">
        <w:rPr>
          <w:rFonts w:ascii="Arial" w:hAnsi="Arial" w:cs="Arial"/>
          <w:b/>
          <w:bCs/>
          <w:sz w:val="20"/>
          <w:szCs w:val="20"/>
          <w:vertAlign w:val="subscript"/>
        </w:rPr>
        <w:t>vatPB95</w:t>
      </w:r>
      <w:r w:rsidRPr="005C421A">
        <w:rPr>
          <w:rFonts w:ascii="Arial" w:hAnsi="Arial" w:cs="Arial"/>
          <w:b/>
          <w:bCs/>
          <w:sz w:val="20"/>
          <w:szCs w:val="20"/>
        </w:rPr>
        <w:t xml:space="preserve"> </w:t>
      </w:r>
    </w:p>
    <w:p w14:paraId="7A77D15A" w14:textId="77777777" w:rsidR="009101F0" w:rsidRPr="005C421A" w:rsidRDefault="009101F0" w:rsidP="0094431C">
      <w:pPr>
        <w:spacing w:after="120" w:line="360" w:lineRule="auto"/>
        <w:ind w:firstLine="360"/>
        <w:jc w:val="both"/>
        <w:rPr>
          <w:rFonts w:ascii="Arial" w:hAnsi="Arial" w:cs="Arial"/>
          <w:sz w:val="20"/>
          <w:szCs w:val="20"/>
          <w:u w:val="single"/>
        </w:rPr>
      </w:pPr>
      <w:r w:rsidRPr="005C421A">
        <w:rPr>
          <w:rFonts w:ascii="Arial" w:hAnsi="Arial" w:cs="Arial"/>
          <w:sz w:val="20"/>
          <w:szCs w:val="20"/>
          <w:u w:val="single"/>
        </w:rPr>
        <w:t>Gdzie:</w:t>
      </w:r>
    </w:p>
    <w:p w14:paraId="61A773A3" w14:textId="77777777" w:rsidR="009101F0" w:rsidRPr="005C421A" w:rsidRDefault="009101F0" w:rsidP="00EB0F47">
      <w:pPr>
        <w:numPr>
          <w:ilvl w:val="0"/>
          <w:numId w:val="39"/>
        </w:numPr>
        <w:spacing w:after="120" w:line="360" w:lineRule="auto"/>
        <w:jc w:val="both"/>
        <w:rPr>
          <w:rFonts w:ascii="Arial" w:hAnsi="Arial" w:cs="Arial"/>
          <w:sz w:val="20"/>
          <w:szCs w:val="20"/>
        </w:rPr>
      </w:pPr>
      <w:r w:rsidRPr="005C421A">
        <w:rPr>
          <w:rFonts w:ascii="Arial" w:hAnsi="Arial" w:cs="Arial"/>
          <w:b/>
          <w:bCs/>
          <w:sz w:val="20"/>
          <w:szCs w:val="20"/>
        </w:rPr>
        <w:t>CWZ</w:t>
      </w:r>
      <w:r w:rsidRPr="005C421A">
        <w:rPr>
          <w:rFonts w:ascii="Arial" w:hAnsi="Arial" w:cs="Arial"/>
          <w:sz w:val="20"/>
          <w:szCs w:val="20"/>
        </w:rPr>
        <w:t xml:space="preserve"> oznacza całkowitą wartość zamówienia (brutto) ustaloną przez Wykonawcę z dokładnością do dwóch miejsc po przecinku</w:t>
      </w:r>
    </w:p>
    <w:p w14:paraId="700C1D7D" w14:textId="77777777" w:rsidR="009101F0" w:rsidRPr="005C421A" w:rsidRDefault="009101F0" w:rsidP="00EB0F47">
      <w:pPr>
        <w:pStyle w:val="Akapitzlist"/>
        <w:numPr>
          <w:ilvl w:val="0"/>
          <w:numId w:val="39"/>
        </w:numPr>
        <w:jc w:val="both"/>
        <w:rPr>
          <w:rFonts w:ascii="Arial" w:hAnsi="Arial" w:cs="Arial"/>
          <w:b/>
          <w:bCs/>
          <w:sz w:val="20"/>
          <w:szCs w:val="20"/>
          <w:u w:val="single"/>
        </w:rPr>
      </w:pPr>
      <w:r w:rsidRPr="005C421A">
        <w:rPr>
          <w:rFonts w:ascii="Arial" w:hAnsi="Arial" w:cs="Arial"/>
          <w:b/>
          <w:bCs/>
          <w:sz w:val="20"/>
          <w:szCs w:val="20"/>
        </w:rPr>
        <w:t>C</w:t>
      </w:r>
      <w:r w:rsidRPr="005C421A">
        <w:rPr>
          <w:rFonts w:ascii="Arial" w:hAnsi="Arial" w:cs="Arial"/>
          <w:b/>
          <w:bCs/>
          <w:sz w:val="20"/>
          <w:szCs w:val="20"/>
          <w:vertAlign w:val="subscript"/>
        </w:rPr>
        <w:t>ON</w:t>
      </w:r>
      <w:r w:rsidRPr="005C421A">
        <w:rPr>
          <w:rFonts w:ascii="Arial" w:hAnsi="Arial" w:cs="Arial"/>
          <w:b/>
          <w:bCs/>
          <w:sz w:val="20"/>
          <w:szCs w:val="20"/>
        </w:rPr>
        <w:t xml:space="preserve"> </w:t>
      </w:r>
      <w:r w:rsidRPr="005C421A">
        <w:rPr>
          <w:rFonts w:ascii="Arial" w:hAnsi="Arial" w:cs="Arial"/>
          <w:sz w:val="20"/>
          <w:szCs w:val="20"/>
        </w:rPr>
        <w:t xml:space="preserve">oznacza cenę jednostkową odpowiadającą cenie hurtowej paliwa w przeliczeniu za 1 litr, zamieszczonej na stronie www.orlen.pl w zakładce „hurtowa cena paliw” dla oleju napędowego </w:t>
      </w:r>
      <w:proofErr w:type="spellStart"/>
      <w:r w:rsidRPr="005C421A">
        <w:rPr>
          <w:rFonts w:ascii="Arial" w:hAnsi="Arial" w:cs="Arial"/>
          <w:sz w:val="20"/>
          <w:szCs w:val="20"/>
        </w:rPr>
        <w:t>Ekodiesel</w:t>
      </w:r>
      <w:proofErr w:type="spellEnd"/>
      <w:r w:rsidRPr="005C421A">
        <w:rPr>
          <w:rFonts w:ascii="Arial" w:hAnsi="Arial" w:cs="Arial"/>
          <w:sz w:val="20"/>
          <w:szCs w:val="20"/>
        </w:rPr>
        <w:t xml:space="preserve"> </w:t>
      </w:r>
      <w:r w:rsidRPr="005C421A">
        <w:rPr>
          <w:rFonts w:ascii="Arial" w:hAnsi="Arial" w:cs="Arial"/>
          <w:b/>
          <w:bCs/>
          <w:sz w:val="20"/>
          <w:szCs w:val="20"/>
        </w:rPr>
        <w:t>w dniu wszczęcia postępowania</w:t>
      </w:r>
      <w:r w:rsidRPr="005C421A">
        <w:rPr>
          <w:rFonts w:ascii="Arial" w:hAnsi="Arial" w:cs="Arial"/>
          <w:sz w:val="20"/>
          <w:szCs w:val="20"/>
        </w:rPr>
        <w:t xml:space="preserve"> (tj. w dniu</w:t>
      </w:r>
      <w:r w:rsidRPr="005C421A">
        <w:rPr>
          <w:rFonts w:ascii="Arial" w:hAnsi="Arial" w:cs="Arial"/>
          <w:b/>
          <w:bCs/>
          <w:sz w:val="20"/>
          <w:szCs w:val="20"/>
          <w:u w:val="single"/>
        </w:rPr>
        <w:t xml:space="preserve"> (tj. w dniu publikacji ogłoszenia w BZP)</w:t>
      </w:r>
      <w:r w:rsidRPr="005C421A">
        <w:rPr>
          <w:rFonts w:ascii="Arial" w:hAnsi="Arial" w:cs="Arial"/>
          <w:sz w:val="20"/>
          <w:szCs w:val="20"/>
        </w:rPr>
        <w:t xml:space="preserve"> </w:t>
      </w:r>
    </w:p>
    <w:p w14:paraId="1BD4261F" w14:textId="77777777" w:rsidR="009101F0" w:rsidRPr="005C421A" w:rsidRDefault="009101F0" w:rsidP="00EB0F47">
      <w:pPr>
        <w:numPr>
          <w:ilvl w:val="0"/>
          <w:numId w:val="39"/>
        </w:numPr>
        <w:spacing w:after="120" w:line="360" w:lineRule="auto"/>
        <w:jc w:val="both"/>
        <w:rPr>
          <w:rFonts w:ascii="Arial" w:hAnsi="Arial" w:cs="Arial"/>
          <w:sz w:val="20"/>
          <w:szCs w:val="20"/>
        </w:rPr>
      </w:pPr>
      <w:r w:rsidRPr="005C421A">
        <w:rPr>
          <w:rFonts w:ascii="Arial" w:hAnsi="Arial" w:cs="Arial"/>
          <w:b/>
          <w:bCs/>
          <w:sz w:val="20"/>
          <w:szCs w:val="20"/>
        </w:rPr>
        <w:t>M</w:t>
      </w:r>
      <w:r w:rsidRPr="005C421A">
        <w:rPr>
          <w:rFonts w:ascii="Arial" w:hAnsi="Arial" w:cs="Arial"/>
          <w:b/>
          <w:bCs/>
          <w:sz w:val="20"/>
          <w:szCs w:val="20"/>
          <w:vertAlign w:val="subscript"/>
        </w:rPr>
        <w:t>ON</w:t>
      </w:r>
      <w:r w:rsidRPr="005C421A">
        <w:rPr>
          <w:rFonts w:ascii="Arial" w:hAnsi="Arial" w:cs="Arial"/>
          <w:sz w:val="20"/>
          <w:szCs w:val="20"/>
        </w:rPr>
        <w:t xml:space="preserve"> oznacza wartość marży zaproponowanej przez Wykonawcę w formularzu ofertowym dla oleju napędowego </w:t>
      </w:r>
      <w:proofErr w:type="spellStart"/>
      <w:r w:rsidRPr="005C421A">
        <w:rPr>
          <w:rFonts w:ascii="Arial" w:hAnsi="Arial" w:cs="Arial"/>
          <w:sz w:val="20"/>
          <w:szCs w:val="20"/>
        </w:rPr>
        <w:t>Ekodiesel</w:t>
      </w:r>
      <w:proofErr w:type="spellEnd"/>
      <w:r w:rsidRPr="005C421A">
        <w:rPr>
          <w:rFonts w:ascii="Arial" w:hAnsi="Arial" w:cs="Arial"/>
          <w:sz w:val="20"/>
          <w:szCs w:val="20"/>
        </w:rPr>
        <w:t xml:space="preserve"> za 1 litr </w:t>
      </w:r>
    </w:p>
    <w:p w14:paraId="34C72158" w14:textId="77777777" w:rsidR="009101F0" w:rsidRPr="005C421A" w:rsidRDefault="009101F0" w:rsidP="00EB0F47">
      <w:pPr>
        <w:numPr>
          <w:ilvl w:val="0"/>
          <w:numId w:val="39"/>
        </w:numPr>
        <w:spacing w:after="120" w:line="360" w:lineRule="auto"/>
        <w:jc w:val="both"/>
        <w:rPr>
          <w:rFonts w:ascii="Arial" w:hAnsi="Arial" w:cs="Arial"/>
          <w:sz w:val="20"/>
          <w:szCs w:val="20"/>
        </w:rPr>
      </w:pPr>
      <w:r w:rsidRPr="005C421A">
        <w:rPr>
          <w:rFonts w:ascii="Arial" w:hAnsi="Arial" w:cs="Arial"/>
          <w:b/>
          <w:bCs/>
          <w:sz w:val="20"/>
          <w:szCs w:val="20"/>
        </w:rPr>
        <w:t>U</w:t>
      </w:r>
      <w:r w:rsidRPr="005C421A">
        <w:rPr>
          <w:rFonts w:ascii="Arial" w:hAnsi="Arial" w:cs="Arial"/>
          <w:b/>
          <w:bCs/>
          <w:sz w:val="20"/>
          <w:szCs w:val="20"/>
          <w:vertAlign w:val="subscript"/>
        </w:rPr>
        <w:t xml:space="preserve">ON </w:t>
      </w:r>
      <w:r w:rsidRPr="005C421A">
        <w:rPr>
          <w:rFonts w:ascii="Arial" w:hAnsi="Arial" w:cs="Arial"/>
          <w:sz w:val="20"/>
          <w:szCs w:val="20"/>
        </w:rPr>
        <w:t xml:space="preserve">oznacza wartość upustu zaproponowanego przez Wykonawcę w formularzu ofertowym dla oleju napędowego </w:t>
      </w:r>
      <w:proofErr w:type="spellStart"/>
      <w:r w:rsidRPr="005C421A">
        <w:rPr>
          <w:rFonts w:ascii="Arial" w:hAnsi="Arial" w:cs="Arial"/>
          <w:sz w:val="20"/>
          <w:szCs w:val="20"/>
        </w:rPr>
        <w:t>Ekodiesel</w:t>
      </w:r>
      <w:proofErr w:type="spellEnd"/>
      <w:r w:rsidRPr="005C421A">
        <w:rPr>
          <w:rFonts w:ascii="Arial" w:hAnsi="Arial" w:cs="Arial"/>
          <w:sz w:val="20"/>
          <w:szCs w:val="20"/>
        </w:rPr>
        <w:t xml:space="preserve"> za 1 litr</w:t>
      </w:r>
    </w:p>
    <w:p w14:paraId="5656FBA4" w14:textId="77777777" w:rsidR="009101F0" w:rsidRPr="005C421A" w:rsidRDefault="009101F0" w:rsidP="00EB0F47">
      <w:pPr>
        <w:numPr>
          <w:ilvl w:val="0"/>
          <w:numId w:val="39"/>
        </w:numPr>
        <w:spacing w:after="120" w:line="360" w:lineRule="auto"/>
        <w:jc w:val="both"/>
        <w:rPr>
          <w:rFonts w:ascii="Arial" w:hAnsi="Arial" w:cs="Arial"/>
          <w:sz w:val="20"/>
          <w:szCs w:val="20"/>
        </w:rPr>
      </w:pPr>
      <w:r w:rsidRPr="005C421A">
        <w:rPr>
          <w:rFonts w:ascii="Arial" w:hAnsi="Arial" w:cs="Arial"/>
          <w:b/>
          <w:bCs/>
          <w:sz w:val="20"/>
          <w:szCs w:val="20"/>
        </w:rPr>
        <w:t>I</w:t>
      </w:r>
      <w:r w:rsidRPr="005C421A">
        <w:rPr>
          <w:rFonts w:ascii="Arial" w:hAnsi="Arial" w:cs="Arial"/>
          <w:b/>
          <w:bCs/>
          <w:sz w:val="20"/>
          <w:szCs w:val="20"/>
          <w:vertAlign w:val="subscript"/>
        </w:rPr>
        <w:t>ON</w:t>
      </w:r>
      <w:r w:rsidRPr="005C421A">
        <w:rPr>
          <w:rFonts w:ascii="Arial" w:hAnsi="Arial" w:cs="Arial"/>
          <w:sz w:val="20"/>
          <w:szCs w:val="20"/>
        </w:rPr>
        <w:t xml:space="preserve"> ilość oleju napędowego zamawianego przez Zamawiającego</w:t>
      </w:r>
    </w:p>
    <w:p w14:paraId="6200B824" w14:textId="77777777" w:rsidR="009101F0" w:rsidRPr="005C421A" w:rsidRDefault="009101F0" w:rsidP="00EB0F47">
      <w:pPr>
        <w:numPr>
          <w:ilvl w:val="0"/>
          <w:numId w:val="39"/>
        </w:numPr>
        <w:spacing w:after="120" w:line="360" w:lineRule="auto"/>
        <w:jc w:val="both"/>
        <w:rPr>
          <w:rFonts w:ascii="Arial" w:hAnsi="Arial" w:cs="Arial"/>
          <w:sz w:val="20"/>
          <w:szCs w:val="20"/>
        </w:rPr>
      </w:pPr>
      <w:proofErr w:type="spellStart"/>
      <w:proofErr w:type="gramStart"/>
      <w:r w:rsidRPr="005C421A">
        <w:rPr>
          <w:rFonts w:ascii="Arial" w:hAnsi="Arial" w:cs="Arial"/>
          <w:b/>
          <w:bCs/>
          <w:sz w:val="20"/>
          <w:szCs w:val="20"/>
        </w:rPr>
        <w:lastRenderedPageBreak/>
        <w:t>P</w:t>
      </w:r>
      <w:r w:rsidRPr="005C421A">
        <w:rPr>
          <w:rFonts w:ascii="Arial" w:hAnsi="Arial" w:cs="Arial"/>
          <w:b/>
          <w:bCs/>
          <w:sz w:val="20"/>
          <w:szCs w:val="20"/>
          <w:vertAlign w:val="subscript"/>
        </w:rPr>
        <w:t>vatON</w:t>
      </w:r>
      <w:proofErr w:type="spellEnd"/>
      <w:r w:rsidRPr="005C421A">
        <w:rPr>
          <w:rFonts w:ascii="Arial" w:hAnsi="Arial" w:cs="Arial"/>
          <w:b/>
          <w:bCs/>
          <w:sz w:val="20"/>
          <w:szCs w:val="20"/>
          <w:vertAlign w:val="subscript"/>
        </w:rPr>
        <w:t xml:space="preserve"> </w:t>
      </w:r>
      <w:r w:rsidRPr="005C421A">
        <w:rPr>
          <w:rFonts w:ascii="Arial" w:hAnsi="Arial" w:cs="Arial"/>
          <w:sz w:val="20"/>
          <w:szCs w:val="20"/>
        </w:rPr>
        <w:t xml:space="preserve"> wartość</w:t>
      </w:r>
      <w:proofErr w:type="gramEnd"/>
      <w:r w:rsidRPr="005C421A">
        <w:rPr>
          <w:rFonts w:ascii="Arial" w:hAnsi="Arial" w:cs="Arial"/>
          <w:sz w:val="20"/>
          <w:szCs w:val="20"/>
        </w:rPr>
        <w:t xml:space="preserve"> podatku VAT dla oleju napędowego </w:t>
      </w:r>
      <w:proofErr w:type="spellStart"/>
      <w:r w:rsidRPr="005C421A">
        <w:rPr>
          <w:rFonts w:ascii="Arial" w:hAnsi="Arial" w:cs="Arial"/>
          <w:sz w:val="20"/>
          <w:szCs w:val="20"/>
        </w:rPr>
        <w:t>Ekodiesel</w:t>
      </w:r>
      <w:proofErr w:type="spellEnd"/>
      <w:r w:rsidRPr="005C421A">
        <w:rPr>
          <w:rFonts w:ascii="Arial" w:hAnsi="Arial" w:cs="Arial"/>
          <w:sz w:val="20"/>
          <w:szCs w:val="20"/>
        </w:rPr>
        <w:t xml:space="preserve"> dla zamawianej ilości</w:t>
      </w:r>
    </w:p>
    <w:p w14:paraId="50A516B1" w14:textId="77777777" w:rsidR="009101F0" w:rsidRPr="005C421A" w:rsidRDefault="009101F0" w:rsidP="00EB0F47">
      <w:pPr>
        <w:pStyle w:val="Akapitzlist"/>
        <w:numPr>
          <w:ilvl w:val="0"/>
          <w:numId w:val="39"/>
        </w:numPr>
        <w:jc w:val="both"/>
        <w:rPr>
          <w:rFonts w:ascii="Arial" w:hAnsi="Arial" w:cs="Arial"/>
          <w:sz w:val="20"/>
          <w:szCs w:val="20"/>
        </w:rPr>
      </w:pPr>
      <w:r w:rsidRPr="005C421A">
        <w:rPr>
          <w:rFonts w:ascii="Arial" w:hAnsi="Arial" w:cs="Arial"/>
          <w:b/>
          <w:bCs/>
          <w:sz w:val="20"/>
          <w:szCs w:val="20"/>
        </w:rPr>
        <w:t>C</w:t>
      </w:r>
      <w:r w:rsidRPr="005C421A">
        <w:rPr>
          <w:rFonts w:ascii="Arial" w:hAnsi="Arial" w:cs="Arial"/>
          <w:b/>
          <w:bCs/>
          <w:sz w:val="20"/>
          <w:szCs w:val="20"/>
          <w:vertAlign w:val="subscript"/>
        </w:rPr>
        <w:t>PB95</w:t>
      </w:r>
      <w:r w:rsidRPr="005C421A">
        <w:rPr>
          <w:rFonts w:ascii="Arial" w:hAnsi="Arial" w:cs="Arial"/>
          <w:sz w:val="20"/>
          <w:szCs w:val="20"/>
        </w:rPr>
        <w:t xml:space="preserve"> oznacza cenę jednostkową odpowiadającą cenie hurtowej paliwa w przeliczeniu za 1 litr zamieszczonej na stronie www.orlen.pl w zakładce „hurtowa cena paliw” </w:t>
      </w:r>
      <w:proofErr w:type="gramStart"/>
      <w:r w:rsidRPr="005C421A">
        <w:rPr>
          <w:rFonts w:ascii="Arial" w:hAnsi="Arial" w:cs="Arial"/>
          <w:sz w:val="20"/>
          <w:szCs w:val="20"/>
        </w:rPr>
        <w:t>dla  benzyny</w:t>
      </w:r>
      <w:proofErr w:type="gramEnd"/>
      <w:r w:rsidRPr="005C421A">
        <w:rPr>
          <w:rFonts w:ascii="Arial" w:hAnsi="Arial" w:cs="Arial"/>
          <w:sz w:val="20"/>
          <w:szCs w:val="20"/>
        </w:rPr>
        <w:t xml:space="preserve"> bezołowiowej </w:t>
      </w:r>
      <w:proofErr w:type="spellStart"/>
      <w:r w:rsidRPr="005C421A">
        <w:rPr>
          <w:rFonts w:ascii="Arial" w:hAnsi="Arial" w:cs="Arial"/>
          <w:sz w:val="20"/>
          <w:szCs w:val="20"/>
        </w:rPr>
        <w:t>Eurosuper</w:t>
      </w:r>
      <w:proofErr w:type="spellEnd"/>
      <w:r w:rsidRPr="005C421A">
        <w:rPr>
          <w:rFonts w:ascii="Arial" w:hAnsi="Arial" w:cs="Arial"/>
          <w:sz w:val="20"/>
          <w:szCs w:val="20"/>
        </w:rPr>
        <w:t xml:space="preserve"> 95 </w:t>
      </w:r>
      <w:r w:rsidRPr="005C421A">
        <w:rPr>
          <w:rFonts w:ascii="Arial" w:hAnsi="Arial" w:cs="Arial"/>
          <w:b/>
          <w:bCs/>
          <w:sz w:val="20"/>
          <w:szCs w:val="20"/>
          <w:u w:val="single"/>
        </w:rPr>
        <w:t xml:space="preserve">w dniu wszczęcia postępowania </w:t>
      </w:r>
      <w:r w:rsidRPr="005C421A">
        <w:rPr>
          <w:rFonts w:ascii="Arial" w:hAnsi="Arial" w:cs="Arial"/>
          <w:sz w:val="20"/>
          <w:szCs w:val="20"/>
        </w:rPr>
        <w:t xml:space="preserve">(tj. </w:t>
      </w:r>
      <w:r w:rsidRPr="005C421A">
        <w:rPr>
          <w:rFonts w:ascii="Arial" w:hAnsi="Arial" w:cs="Arial"/>
          <w:b/>
          <w:bCs/>
          <w:sz w:val="20"/>
          <w:szCs w:val="20"/>
          <w:u w:val="single"/>
        </w:rPr>
        <w:t>w dniu publikacji ogłoszenia w BZP);</w:t>
      </w:r>
    </w:p>
    <w:p w14:paraId="6864676E" w14:textId="77777777" w:rsidR="009101F0" w:rsidRPr="005C421A" w:rsidRDefault="009101F0" w:rsidP="00EB0F47">
      <w:pPr>
        <w:pStyle w:val="Akapitzlist"/>
        <w:numPr>
          <w:ilvl w:val="0"/>
          <w:numId w:val="39"/>
        </w:numPr>
        <w:jc w:val="both"/>
        <w:rPr>
          <w:rFonts w:ascii="Arial" w:hAnsi="Arial" w:cs="Arial"/>
          <w:sz w:val="20"/>
          <w:szCs w:val="20"/>
        </w:rPr>
      </w:pPr>
      <w:r w:rsidRPr="005C421A">
        <w:rPr>
          <w:rFonts w:ascii="Arial" w:hAnsi="Arial" w:cs="Arial"/>
          <w:b/>
          <w:bCs/>
          <w:sz w:val="20"/>
          <w:szCs w:val="20"/>
        </w:rPr>
        <w:t>U</w:t>
      </w:r>
      <w:r w:rsidRPr="005C421A">
        <w:rPr>
          <w:rFonts w:ascii="Arial" w:hAnsi="Arial" w:cs="Arial"/>
          <w:b/>
          <w:bCs/>
          <w:sz w:val="20"/>
          <w:szCs w:val="20"/>
          <w:vertAlign w:val="subscript"/>
        </w:rPr>
        <w:t>PB95</w:t>
      </w:r>
      <w:r w:rsidRPr="005C421A">
        <w:rPr>
          <w:rFonts w:ascii="Arial" w:hAnsi="Arial" w:cs="Arial"/>
          <w:b/>
          <w:bCs/>
          <w:sz w:val="20"/>
          <w:szCs w:val="20"/>
        </w:rPr>
        <w:t xml:space="preserve"> </w:t>
      </w:r>
      <w:r w:rsidRPr="005C421A">
        <w:rPr>
          <w:rFonts w:ascii="Arial" w:hAnsi="Arial" w:cs="Arial"/>
          <w:sz w:val="20"/>
          <w:szCs w:val="20"/>
        </w:rPr>
        <w:t xml:space="preserve">oznacza wartość upustu zaproponowanego przez Wykonawcę w formularzu ofertowym dla benzyny bezołowiowej </w:t>
      </w:r>
      <w:proofErr w:type="spellStart"/>
      <w:r w:rsidRPr="005C421A">
        <w:rPr>
          <w:rFonts w:ascii="Arial" w:hAnsi="Arial" w:cs="Arial"/>
          <w:sz w:val="20"/>
          <w:szCs w:val="20"/>
        </w:rPr>
        <w:t>Eurosuper</w:t>
      </w:r>
      <w:proofErr w:type="spellEnd"/>
      <w:r w:rsidRPr="005C421A">
        <w:rPr>
          <w:rFonts w:ascii="Arial" w:hAnsi="Arial" w:cs="Arial"/>
          <w:sz w:val="20"/>
          <w:szCs w:val="20"/>
        </w:rPr>
        <w:t xml:space="preserve"> 95 za 1 litr </w:t>
      </w:r>
    </w:p>
    <w:p w14:paraId="6EE0CCB6" w14:textId="77777777" w:rsidR="009101F0" w:rsidRPr="005C421A" w:rsidRDefault="009101F0" w:rsidP="00EB0F47">
      <w:pPr>
        <w:pStyle w:val="Akapitzlist"/>
        <w:numPr>
          <w:ilvl w:val="0"/>
          <w:numId w:val="39"/>
        </w:numPr>
        <w:jc w:val="both"/>
        <w:rPr>
          <w:rFonts w:ascii="Arial" w:hAnsi="Arial" w:cs="Arial"/>
          <w:b/>
          <w:bCs/>
          <w:sz w:val="20"/>
          <w:szCs w:val="20"/>
        </w:rPr>
      </w:pPr>
      <w:r w:rsidRPr="005C421A">
        <w:rPr>
          <w:rFonts w:ascii="Arial" w:hAnsi="Arial" w:cs="Arial"/>
          <w:b/>
          <w:bCs/>
          <w:sz w:val="20"/>
          <w:szCs w:val="20"/>
        </w:rPr>
        <w:t>M</w:t>
      </w:r>
      <w:r w:rsidRPr="005C421A">
        <w:rPr>
          <w:rFonts w:ascii="Arial" w:hAnsi="Arial" w:cs="Arial"/>
          <w:b/>
          <w:bCs/>
          <w:sz w:val="20"/>
          <w:szCs w:val="20"/>
          <w:vertAlign w:val="subscript"/>
        </w:rPr>
        <w:t xml:space="preserve"> PB95 </w:t>
      </w:r>
      <w:r w:rsidRPr="005C421A">
        <w:rPr>
          <w:rFonts w:ascii="Arial" w:hAnsi="Arial" w:cs="Arial"/>
          <w:sz w:val="20"/>
          <w:szCs w:val="20"/>
        </w:rPr>
        <w:t xml:space="preserve">oznacza wartość marży zaproponowanej przez Wykonawcę w formularzu ofertowym dla benzyny bezołowiowej </w:t>
      </w:r>
      <w:proofErr w:type="spellStart"/>
      <w:r w:rsidRPr="005C421A">
        <w:rPr>
          <w:rFonts w:ascii="Arial" w:hAnsi="Arial" w:cs="Arial"/>
          <w:sz w:val="20"/>
          <w:szCs w:val="20"/>
        </w:rPr>
        <w:t>Eurosuper</w:t>
      </w:r>
      <w:proofErr w:type="spellEnd"/>
      <w:r w:rsidRPr="005C421A">
        <w:rPr>
          <w:rFonts w:ascii="Arial" w:hAnsi="Arial" w:cs="Arial"/>
          <w:sz w:val="20"/>
          <w:szCs w:val="20"/>
        </w:rPr>
        <w:t xml:space="preserve"> 95 za 1 litr</w:t>
      </w:r>
    </w:p>
    <w:p w14:paraId="411A5595" w14:textId="77777777" w:rsidR="009101F0" w:rsidRPr="005C421A" w:rsidRDefault="009101F0" w:rsidP="00EB0F47">
      <w:pPr>
        <w:numPr>
          <w:ilvl w:val="0"/>
          <w:numId w:val="39"/>
        </w:numPr>
        <w:spacing w:after="120" w:line="360" w:lineRule="auto"/>
        <w:jc w:val="both"/>
        <w:rPr>
          <w:rFonts w:ascii="Arial" w:hAnsi="Arial" w:cs="Arial"/>
          <w:sz w:val="20"/>
          <w:szCs w:val="20"/>
        </w:rPr>
      </w:pPr>
      <w:r w:rsidRPr="005C421A">
        <w:rPr>
          <w:rFonts w:ascii="Arial" w:hAnsi="Arial" w:cs="Arial"/>
          <w:b/>
          <w:bCs/>
          <w:sz w:val="20"/>
          <w:szCs w:val="20"/>
        </w:rPr>
        <w:t>I</w:t>
      </w:r>
      <w:r w:rsidRPr="005C421A">
        <w:rPr>
          <w:rFonts w:ascii="Arial" w:hAnsi="Arial" w:cs="Arial"/>
          <w:b/>
          <w:bCs/>
          <w:sz w:val="20"/>
          <w:szCs w:val="20"/>
          <w:vertAlign w:val="subscript"/>
        </w:rPr>
        <w:t>PB95</w:t>
      </w:r>
      <w:r w:rsidRPr="005C421A">
        <w:rPr>
          <w:rFonts w:ascii="Arial" w:hAnsi="Arial" w:cs="Arial"/>
          <w:b/>
          <w:bCs/>
          <w:sz w:val="20"/>
          <w:szCs w:val="20"/>
        </w:rPr>
        <w:t xml:space="preserve"> </w:t>
      </w:r>
      <w:r w:rsidRPr="005C421A">
        <w:rPr>
          <w:rFonts w:ascii="Arial" w:hAnsi="Arial" w:cs="Arial"/>
          <w:sz w:val="20"/>
          <w:szCs w:val="20"/>
        </w:rPr>
        <w:t xml:space="preserve">ilość benzyny bezołowiowej </w:t>
      </w:r>
      <w:proofErr w:type="spellStart"/>
      <w:r w:rsidRPr="005C421A">
        <w:rPr>
          <w:rFonts w:ascii="Arial" w:hAnsi="Arial" w:cs="Arial"/>
          <w:sz w:val="20"/>
          <w:szCs w:val="20"/>
        </w:rPr>
        <w:t>Eurosuper</w:t>
      </w:r>
      <w:proofErr w:type="spellEnd"/>
      <w:r w:rsidRPr="005C421A">
        <w:rPr>
          <w:rFonts w:ascii="Arial" w:hAnsi="Arial" w:cs="Arial"/>
          <w:sz w:val="20"/>
          <w:szCs w:val="20"/>
        </w:rPr>
        <w:t xml:space="preserve"> 95 zamawianej przez Zamawiającego </w:t>
      </w:r>
    </w:p>
    <w:p w14:paraId="2A520B86" w14:textId="77777777" w:rsidR="009101F0" w:rsidRPr="005C421A" w:rsidRDefault="009101F0" w:rsidP="00EB0F47">
      <w:pPr>
        <w:numPr>
          <w:ilvl w:val="0"/>
          <w:numId w:val="39"/>
        </w:numPr>
        <w:spacing w:after="120" w:line="360" w:lineRule="auto"/>
        <w:jc w:val="both"/>
        <w:rPr>
          <w:rFonts w:ascii="Arial" w:hAnsi="Arial" w:cs="Arial"/>
          <w:sz w:val="20"/>
          <w:szCs w:val="20"/>
        </w:rPr>
      </w:pPr>
      <w:r w:rsidRPr="005C421A">
        <w:rPr>
          <w:rFonts w:ascii="Arial" w:hAnsi="Arial" w:cs="Arial"/>
          <w:b/>
          <w:bCs/>
          <w:sz w:val="20"/>
          <w:szCs w:val="20"/>
        </w:rPr>
        <w:t>P</w:t>
      </w:r>
      <w:r w:rsidRPr="005C421A">
        <w:rPr>
          <w:rFonts w:ascii="Arial" w:hAnsi="Arial" w:cs="Arial"/>
          <w:b/>
          <w:bCs/>
          <w:sz w:val="20"/>
          <w:szCs w:val="20"/>
          <w:vertAlign w:val="subscript"/>
        </w:rPr>
        <w:t>vatPB95</w:t>
      </w:r>
      <w:r w:rsidRPr="005C421A">
        <w:rPr>
          <w:rFonts w:ascii="Arial" w:hAnsi="Arial" w:cs="Arial"/>
          <w:sz w:val="20"/>
          <w:szCs w:val="20"/>
        </w:rPr>
        <w:t xml:space="preserve"> wartość podatku VAT dla benzyny bezołowiowej </w:t>
      </w:r>
      <w:proofErr w:type="spellStart"/>
      <w:r w:rsidRPr="005C421A">
        <w:rPr>
          <w:rFonts w:ascii="Arial" w:hAnsi="Arial" w:cs="Arial"/>
          <w:sz w:val="20"/>
          <w:szCs w:val="20"/>
        </w:rPr>
        <w:t>Eurosuper</w:t>
      </w:r>
      <w:proofErr w:type="spellEnd"/>
      <w:r w:rsidRPr="005C421A">
        <w:rPr>
          <w:rFonts w:ascii="Arial" w:hAnsi="Arial" w:cs="Arial"/>
          <w:sz w:val="20"/>
          <w:szCs w:val="20"/>
        </w:rPr>
        <w:t xml:space="preserve"> 95 dla zamawianej ilości paliwa</w:t>
      </w:r>
    </w:p>
    <w:p w14:paraId="2890D7B7" w14:textId="77777777" w:rsidR="009101F0" w:rsidRPr="005C421A" w:rsidRDefault="009101F0" w:rsidP="00E8671A">
      <w:pPr>
        <w:pStyle w:val="Akapitzlist"/>
        <w:numPr>
          <w:ilvl w:val="1"/>
          <w:numId w:val="43"/>
        </w:numPr>
        <w:spacing w:after="120" w:line="360" w:lineRule="auto"/>
        <w:ind w:left="709" w:hanging="425"/>
        <w:jc w:val="both"/>
        <w:rPr>
          <w:rFonts w:ascii="Arial" w:hAnsi="Arial" w:cs="Arial"/>
          <w:sz w:val="20"/>
          <w:szCs w:val="20"/>
        </w:rPr>
      </w:pPr>
      <w:r w:rsidRPr="005C421A">
        <w:rPr>
          <w:rFonts w:ascii="Arial" w:hAnsi="Arial" w:cs="Arial"/>
          <w:sz w:val="20"/>
          <w:szCs w:val="20"/>
        </w:rPr>
        <w:t xml:space="preserve">Oferty zostaną ocenione punktowo na podstawie uzyskanego </w:t>
      </w:r>
      <w:r w:rsidRPr="005C421A">
        <w:rPr>
          <w:rFonts w:ascii="Arial" w:hAnsi="Arial" w:cs="Arial"/>
          <w:b/>
          <w:bCs/>
          <w:sz w:val="20"/>
          <w:szCs w:val="20"/>
        </w:rPr>
        <w:t>CWZ.</w:t>
      </w:r>
    </w:p>
    <w:tbl>
      <w:tblPr>
        <w:tblW w:w="0" w:type="auto"/>
        <w:jc w:val="center"/>
        <w:tblLook w:val="0000" w:firstRow="0" w:lastRow="0" w:firstColumn="0" w:lastColumn="0" w:noHBand="0" w:noVBand="0"/>
      </w:tblPr>
      <w:tblGrid>
        <w:gridCol w:w="2090"/>
        <w:gridCol w:w="2584"/>
        <w:gridCol w:w="1028"/>
      </w:tblGrid>
      <w:tr w:rsidR="009101F0" w:rsidRPr="005C421A" w14:paraId="7081EAE6" w14:textId="77777777">
        <w:trPr>
          <w:cantSplit/>
          <w:jc w:val="center"/>
        </w:trPr>
        <w:tc>
          <w:tcPr>
            <w:tcW w:w="0" w:type="auto"/>
            <w:vMerge w:val="restart"/>
            <w:vAlign w:val="center"/>
          </w:tcPr>
          <w:p w14:paraId="57B05E9F" w14:textId="77777777" w:rsidR="009101F0" w:rsidRPr="005C421A" w:rsidRDefault="009101F0" w:rsidP="00927B2F">
            <w:pPr>
              <w:widowControl w:val="0"/>
              <w:suppressLineNumbers/>
              <w:spacing w:beforeLines="40" w:before="96" w:afterLines="40" w:after="96"/>
              <w:jc w:val="center"/>
              <w:rPr>
                <w:rFonts w:ascii="Arial" w:hAnsi="Arial" w:cs="Arial"/>
                <w:sz w:val="20"/>
                <w:szCs w:val="20"/>
              </w:rPr>
            </w:pPr>
            <w:r w:rsidRPr="005C421A">
              <w:rPr>
                <w:rFonts w:ascii="Arial" w:hAnsi="Arial" w:cs="Arial"/>
                <w:sz w:val="20"/>
                <w:szCs w:val="20"/>
              </w:rPr>
              <w:t xml:space="preserve">      liczba </w:t>
            </w:r>
            <w:proofErr w:type="gramStart"/>
            <w:r w:rsidRPr="005C421A">
              <w:rPr>
                <w:rFonts w:ascii="Arial" w:hAnsi="Arial" w:cs="Arial"/>
                <w:sz w:val="20"/>
                <w:szCs w:val="20"/>
              </w:rPr>
              <w:t>punktów  =</w:t>
            </w:r>
            <w:proofErr w:type="gramEnd"/>
          </w:p>
        </w:tc>
        <w:tc>
          <w:tcPr>
            <w:tcW w:w="0" w:type="auto"/>
            <w:tcBorders>
              <w:bottom w:val="single" w:sz="4" w:space="0" w:color="000000"/>
            </w:tcBorders>
            <w:vAlign w:val="center"/>
          </w:tcPr>
          <w:p w14:paraId="242ADD1E" w14:textId="77777777" w:rsidR="009101F0" w:rsidRPr="005C421A" w:rsidRDefault="009101F0" w:rsidP="00927B2F">
            <w:pPr>
              <w:widowControl w:val="0"/>
              <w:suppressLineNumbers/>
              <w:spacing w:beforeLines="40" w:before="96" w:afterLines="40" w:after="96"/>
              <w:jc w:val="center"/>
              <w:rPr>
                <w:rFonts w:ascii="Arial" w:hAnsi="Arial" w:cs="Arial"/>
                <w:sz w:val="20"/>
                <w:szCs w:val="20"/>
              </w:rPr>
            </w:pPr>
            <w:r w:rsidRPr="005C421A">
              <w:rPr>
                <w:rFonts w:ascii="Arial" w:hAnsi="Arial" w:cs="Arial"/>
                <w:sz w:val="20"/>
                <w:szCs w:val="20"/>
              </w:rPr>
              <w:t>Najniższe oferowane CWZ</w:t>
            </w:r>
          </w:p>
        </w:tc>
        <w:tc>
          <w:tcPr>
            <w:tcW w:w="0" w:type="auto"/>
            <w:vMerge w:val="restart"/>
            <w:vAlign w:val="center"/>
          </w:tcPr>
          <w:p w14:paraId="1B719C32" w14:textId="77777777" w:rsidR="009101F0" w:rsidRPr="005C421A" w:rsidRDefault="009101F0" w:rsidP="00927B2F">
            <w:pPr>
              <w:widowControl w:val="0"/>
              <w:suppressLineNumbers/>
              <w:spacing w:beforeLines="40" w:before="96" w:afterLines="40" w:after="96"/>
              <w:rPr>
                <w:rFonts w:ascii="Arial" w:hAnsi="Arial" w:cs="Arial"/>
                <w:sz w:val="20"/>
                <w:szCs w:val="20"/>
              </w:rPr>
            </w:pPr>
            <w:r w:rsidRPr="005C421A">
              <w:rPr>
                <w:rFonts w:ascii="Arial" w:hAnsi="Arial" w:cs="Arial"/>
                <w:sz w:val="20"/>
                <w:szCs w:val="20"/>
              </w:rPr>
              <w:t>x 100 pkt</w:t>
            </w:r>
          </w:p>
        </w:tc>
      </w:tr>
      <w:tr w:rsidR="009101F0" w:rsidRPr="005C421A" w14:paraId="24828FCB" w14:textId="77777777">
        <w:trPr>
          <w:cantSplit/>
          <w:jc w:val="center"/>
        </w:trPr>
        <w:tc>
          <w:tcPr>
            <w:tcW w:w="0" w:type="auto"/>
            <w:vMerge/>
            <w:vAlign w:val="center"/>
          </w:tcPr>
          <w:p w14:paraId="431D775C" w14:textId="77777777" w:rsidR="009101F0" w:rsidRPr="005C421A" w:rsidRDefault="009101F0" w:rsidP="00927B2F">
            <w:pPr>
              <w:widowControl w:val="0"/>
              <w:suppressLineNumbers/>
              <w:snapToGrid w:val="0"/>
              <w:spacing w:beforeLines="40" w:before="96" w:afterLines="40" w:after="96"/>
              <w:jc w:val="center"/>
              <w:rPr>
                <w:rFonts w:ascii="Arial" w:hAnsi="Arial" w:cs="Arial"/>
                <w:sz w:val="20"/>
                <w:szCs w:val="20"/>
              </w:rPr>
            </w:pPr>
          </w:p>
        </w:tc>
        <w:tc>
          <w:tcPr>
            <w:tcW w:w="0" w:type="auto"/>
            <w:tcBorders>
              <w:top w:val="single" w:sz="4" w:space="0" w:color="000000"/>
            </w:tcBorders>
            <w:vAlign w:val="center"/>
          </w:tcPr>
          <w:p w14:paraId="5C78DD5C" w14:textId="77777777" w:rsidR="009101F0" w:rsidRPr="005C421A" w:rsidRDefault="009101F0" w:rsidP="00927B2F">
            <w:pPr>
              <w:widowControl w:val="0"/>
              <w:suppressLineNumbers/>
              <w:spacing w:beforeLines="40" w:before="96" w:afterLines="40" w:after="96"/>
              <w:jc w:val="center"/>
              <w:rPr>
                <w:rFonts w:ascii="Arial" w:hAnsi="Arial" w:cs="Arial"/>
                <w:sz w:val="20"/>
                <w:szCs w:val="20"/>
              </w:rPr>
            </w:pPr>
            <w:r w:rsidRPr="005C421A">
              <w:rPr>
                <w:rFonts w:ascii="Arial" w:hAnsi="Arial" w:cs="Arial"/>
                <w:sz w:val="20"/>
                <w:szCs w:val="20"/>
              </w:rPr>
              <w:t>Wartość ocenianego CWZ</w:t>
            </w:r>
          </w:p>
        </w:tc>
        <w:tc>
          <w:tcPr>
            <w:tcW w:w="0" w:type="auto"/>
            <w:vMerge/>
            <w:vAlign w:val="center"/>
          </w:tcPr>
          <w:p w14:paraId="23D10391" w14:textId="77777777" w:rsidR="009101F0" w:rsidRPr="005C421A" w:rsidRDefault="009101F0" w:rsidP="00927B2F">
            <w:pPr>
              <w:widowControl w:val="0"/>
              <w:suppressLineNumbers/>
              <w:snapToGrid w:val="0"/>
              <w:spacing w:beforeLines="40" w:before="96" w:afterLines="40" w:after="96"/>
              <w:jc w:val="center"/>
              <w:rPr>
                <w:rFonts w:ascii="Arial" w:hAnsi="Arial" w:cs="Arial"/>
                <w:sz w:val="20"/>
                <w:szCs w:val="20"/>
              </w:rPr>
            </w:pPr>
          </w:p>
        </w:tc>
      </w:tr>
    </w:tbl>
    <w:p w14:paraId="3FD3287A" w14:textId="77777777" w:rsidR="009101F0" w:rsidRPr="005C421A" w:rsidRDefault="009101F0" w:rsidP="007B31BC">
      <w:pPr>
        <w:spacing w:after="120" w:line="360" w:lineRule="auto"/>
        <w:ind w:left="360"/>
        <w:jc w:val="both"/>
        <w:rPr>
          <w:rFonts w:ascii="Arial" w:hAnsi="Arial" w:cs="Arial"/>
          <w:sz w:val="20"/>
          <w:szCs w:val="20"/>
        </w:rPr>
      </w:pPr>
      <w:r w:rsidRPr="005C421A">
        <w:rPr>
          <w:rFonts w:ascii="Arial" w:hAnsi="Arial" w:cs="Arial"/>
          <w:sz w:val="20"/>
          <w:szCs w:val="20"/>
        </w:rPr>
        <w:t>Oferta, która uzyska najwięcej punktów zostanie wybrana.</w:t>
      </w:r>
    </w:p>
    <w:p w14:paraId="22C49FF9" w14:textId="77777777" w:rsidR="009101F0" w:rsidRPr="005C421A" w:rsidRDefault="009101F0" w:rsidP="00EB0F47">
      <w:pPr>
        <w:pStyle w:val="Akapitzlist"/>
        <w:numPr>
          <w:ilvl w:val="1"/>
          <w:numId w:val="43"/>
        </w:numPr>
        <w:spacing w:before="120" w:after="80" w:line="264" w:lineRule="auto"/>
        <w:jc w:val="both"/>
        <w:rPr>
          <w:rFonts w:ascii="Arial" w:hAnsi="Arial" w:cs="Arial"/>
          <w:b/>
          <w:bCs/>
          <w:sz w:val="20"/>
          <w:szCs w:val="20"/>
          <w:lang w:eastAsia="pl-PL"/>
        </w:rPr>
      </w:pPr>
      <w:r w:rsidRPr="005C421A">
        <w:rPr>
          <w:rFonts w:ascii="Arial" w:hAnsi="Arial" w:cs="Arial"/>
          <w:b/>
          <w:bCs/>
          <w:sz w:val="20"/>
          <w:szCs w:val="20"/>
          <w:lang w:eastAsia="pl-PL"/>
        </w:rPr>
        <w:t>Ocena punktowa oferty.</w:t>
      </w:r>
    </w:p>
    <w:p w14:paraId="6C39CA27" w14:textId="77777777" w:rsidR="009101F0" w:rsidRPr="005C421A" w:rsidRDefault="009101F0" w:rsidP="00EB0F47">
      <w:pPr>
        <w:numPr>
          <w:ilvl w:val="0"/>
          <w:numId w:val="19"/>
        </w:numPr>
        <w:spacing w:after="80" w:line="264" w:lineRule="auto"/>
        <w:ind w:left="993" w:hanging="426"/>
        <w:jc w:val="both"/>
        <w:rPr>
          <w:rFonts w:ascii="Arial" w:hAnsi="Arial" w:cs="Arial"/>
          <w:sz w:val="20"/>
          <w:szCs w:val="20"/>
          <w:lang w:eastAsia="pl-PL"/>
        </w:rPr>
      </w:pPr>
      <w:r w:rsidRPr="005C421A">
        <w:rPr>
          <w:rFonts w:ascii="Arial" w:hAnsi="Arial" w:cs="Arial"/>
          <w:sz w:val="20"/>
          <w:szCs w:val="20"/>
          <w:lang w:eastAsia="pl-PL"/>
        </w:rPr>
        <w:t>Za najkorzystniejszą zostanie uznana oferta, która uzyska największą liczbę punktów.</w:t>
      </w:r>
    </w:p>
    <w:p w14:paraId="000D2AF0" w14:textId="77777777" w:rsidR="009101F0" w:rsidRPr="005C421A" w:rsidRDefault="009101F0" w:rsidP="00EB0F47">
      <w:pPr>
        <w:numPr>
          <w:ilvl w:val="0"/>
          <w:numId w:val="19"/>
        </w:numPr>
        <w:spacing w:after="80" w:line="264" w:lineRule="auto"/>
        <w:ind w:left="993" w:hanging="426"/>
        <w:jc w:val="both"/>
        <w:rPr>
          <w:rFonts w:ascii="Arial" w:hAnsi="Arial" w:cs="Arial"/>
          <w:sz w:val="20"/>
          <w:szCs w:val="20"/>
          <w:lang w:eastAsia="pl-PL"/>
        </w:rPr>
      </w:pPr>
      <w:r w:rsidRPr="005C421A">
        <w:rPr>
          <w:rFonts w:ascii="Arial" w:hAnsi="Arial" w:cs="Arial"/>
          <w:sz w:val="20"/>
          <w:szCs w:val="20"/>
          <w:lang w:eastAsia="pl-PL"/>
        </w:rPr>
        <w:t>Zamawiający udzieli zamówienia Wykonawcy, którego oferta (albo oferta dodatkowa)</w:t>
      </w:r>
      <w:r w:rsidRPr="005C421A">
        <w:rPr>
          <w:rFonts w:ascii="Arial" w:hAnsi="Arial" w:cs="Arial"/>
          <w:b/>
          <w:bCs/>
          <w:sz w:val="20"/>
          <w:szCs w:val="20"/>
          <w:lang w:eastAsia="pl-PL"/>
        </w:rPr>
        <w:t xml:space="preserve"> </w:t>
      </w:r>
      <w:r w:rsidRPr="005C421A">
        <w:rPr>
          <w:rFonts w:ascii="Arial" w:hAnsi="Arial" w:cs="Arial"/>
          <w:sz w:val="20"/>
          <w:szCs w:val="20"/>
          <w:lang w:eastAsia="pl-PL"/>
        </w:rPr>
        <w:t>uzyska największą ilość punktów w ostatecznej ocenie punktowej.</w:t>
      </w:r>
    </w:p>
    <w:p w14:paraId="1434FAE7" w14:textId="77777777" w:rsidR="009101F0" w:rsidRPr="005C421A" w:rsidRDefault="009101F0" w:rsidP="00EB0F47">
      <w:pPr>
        <w:numPr>
          <w:ilvl w:val="0"/>
          <w:numId w:val="19"/>
        </w:numPr>
        <w:spacing w:after="80" w:line="264" w:lineRule="auto"/>
        <w:ind w:left="993" w:hanging="426"/>
        <w:jc w:val="both"/>
        <w:rPr>
          <w:rFonts w:ascii="Arial" w:hAnsi="Arial" w:cs="Arial"/>
          <w:sz w:val="20"/>
          <w:szCs w:val="20"/>
          <w:lang w:eastAsia="pl-PL"/>
        </w:rPr>
      </w:pPr>
      <w:r w:rsidRPr="005C421A">
        <w:rPr>
          <w:rFonts w:ascii="Arial" w:hAnsi="Arial" w:cs="Arial"/>
          <w:sz w:val="20"/>
          <w:szCs w:val="20"/>
          <w:lang w:eastAsia="pl-PL"/>
        </w:rPr>
        <w:t>Każda oferta może uzyskać maksymalnie 100 pkt.</w:t>
      </w:r>
    </w:p>
    <w:p w14:paraId="4F8A2EDC" w14:textId="77777777" w:rsidR="009101F0" w:rsidRPr="005C421A" w:rsidRDefault="009101F0" w:rsidP="00EB0F47">
      <w:pPr>
        <w:numPr>
          <w:ilvl w:val="0"/>
          <w:numId w:val="19"/>
        </w:numPr>
        <w:spacing w:after="80" w:line="264" w:lineRule="auto"/>
        <w:ind w:left="993" w:hanging="426"/>
        <w:jc w:val="both"/>
        <w:rPr>
          <w:rFonts w:ascii="Arial" w:hAnsi="Arial" w:cs="Arial"/>
          <w:sz w:val="20"/>
          <w:szCs w:val="20"/>
          <w:lang w:eastAsia="pl-PL"/>
        </w:rPr>
      </w:pPr>
      <w:r w:rsidRPr="005C421A">
        <w:rPr>
          <w:rFonts w:ascii="Arial" w:hAnsi="Arial" w:cs="Arial"/>
          <w:sz w:val="20"/>
          <w:szCs w:val="20"/>
          <w:lang w:eastAsia="pl-PL"/>
        </w:rPr>
        <w:t>Jeżeli Zamawiający nie może dokonać wyboru oferty najkorzystniejszej ze względu na to, że złożone oferty uzyskały tą samą ilość punktów, Zamawiający wybierze tą ofertę, której cena będzie niższa.</w:t>
      </w:r>
    </w:p>
    <w:p w14:paraId="0334853C" w14:textId="77777777" w:rsidR="009101F0" w:rsidRPr="005C421A" w:rsidRDefault="009101F0" w:rsidP="00EB0F47">
      <w:pPr>
        <w:numPr>
          <w:ilvl w:val="0"/>
          <w:numId w:val="19"/>
        </w:numPr>
        <w:spacing w:after="240" w:line="264" w:lineRule="auto"/>
        <w:ind w:left="993" w:hanging="426"/>
        <w:jc w:val="both"/>
        <w:rPr>
          <w:rFonts w:ascii="Arial" w:hAnsi="Arial" w:cs="Arial"/>
          <w:sz w:val="20"/>
          <w:szCs w:val="20"/>
          <w:lang w:eastAsia="pl-PL"/>
        </w:rPr>
      </w:pPr>
      <w:r w:rsidRPr="005C421A">
        <w:rPr>
          <w:rFonts w:ascii="Arial" w:hAnsi="Arial" w:cs="Arial"/>
          <w:sz w:val="20"/>
          <w:szCs w:val="20"/>
          <w:lang w:eastAsia="pl-PL"/>
        </w:rPr>
        <w:t>Jeżeli Zamawiający nie może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14:paraId="10E811DC"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20" w:name="_Toc72745822"/>
      <w:bookmarkStart w:id="21" w:name="_Toc73435772"/>
      <w:r w:rsidRPr="005C421A">
        <w:rPr>
          <w:rFonts w:ascii="Arial" w:hAnsi="Arial" w:cs="Arial"/>
          <w:b/>
          <w:bCs/>
          <w:color w:val="auto"/>
          <w:sz w:val="20"/>
          <w:szCs w:val="20"/>
        </w:rPr>
        <w:t>WADIUM I ZABEZPIECZENIE NALEŻYTEGO WYKONANIA UMOWY</w:t>
      </w:r>
      <w:bookmarkEnd w:id="20"/>
      <w:bookmarkEnd w:id="21"/>
    </w:p>
    <w:p w14:paraId="3201EE35" w14:textId="77777777" w:rsidR="009101F0" w:rsidRPr="005C421A" w:rsidRDefault="009101F0" w:rsidP="00EB0F47">
      <w:pPr>
        <w:numPr>
          <w:ilvl w:val="0"/>
          <w:numId w:val="4"/>
        </w:numPr>
        <w:spacing w:before="120" w:after="80" w:line="264" w:lineRule="auto"/>
        <w:ind w:left="426" w:hanging="284"/>
        <w:jc w:val="both"/>
        <w:rPr>
          <w:rFonts w:ascii="Arial" w:hAnsi="Arial" w:cs="Arial"/>
          <w:b/>
          <w:bCs/>
          <w:sz w:val="20"/>
          <w:szCs w:val="20"/>
          <w:lang w:eastAsia="pl-PL"/>
        </w:rPr>
      </w:pPr>
      <w:bookmarkStart w:id="22" w:name="_Toc7510751"/>
      <w:r w:rsidRPr="005C421A">
        <w:rPr>
          <w:rFonts w:ascii="Arial" w:hAnsi="Arial" w:cs="Arial"/>
          <w:b/>
          <w:bCs/>
          <w:sz w:val="20"/>
          <w:szCs w:val="20"/>
          <w:lang w:eastAsia="pl-PL"/>
        </w:rPr>
        <w:t xml:space="preserve">Wadium: </w:t>
      </w:r>
    </w:p>
    <w:p w14:paraId="0F1C2419" w14:textId="77777777" w:rsidR="009101F0" w:rsidRPr="005C421A" w:rsidRDefault="009101F0" w:rsidP="00EB0F47">
      <w:pPr>
        <w:pStyle w:val="Akapitzlist"/>
        <w:numPr>
          <w:ilvl w:val="1"/>
          <w:numId w:val="38"/>
        </w:numPr>
        <w:spacing w:before="120" w:after="80" w:line="264" w:lineRule="auto"/>
        <w:jc w:val="both"/>
        <w:rPr>
          <w:rFonts w:ascii="Arial" w:hAnsi="Arial" w:cs="Arial"/>
          <w:sz w:val="20"/>
          <w:szCs w:val="20"/>
          <w:lang w:eastAsia="pl-PL"/>
        </w:rPr>
      </w:pPr>
      <w:r>
        <w:rPr>
          <w:rFonts w:ascii="Arial" w:hAnsi="Arial" w:cs="Arial"/>
          <w:sz w:val="20"/>
          <w:szCs w:val="20"/>
          <w:lang w:eastAsia="pl-PL"/>
        </w:rPr>
        <w:t xml:space="preserve"> </w:t>
      </w:r>
      <w:r w:rsidRPr="005C421A">
        <w:rPr>
          <w:rFonts w:ascii="Arial" w:hAnsi="Arial" w:cs="Arial"/>
          <w:sz w:val="20"/>
          <w:szCs w:val="20"/>
          <w:lang w:eastAsia="pl-PL"/>
        </w:rPr>
        <w:t>Zamawiający nie wymaga wniesienia wadium.</w:t>
      </w:r>
    </w:p>
    <w:bookmarkEnd w:id="22"/>
    <w:p w14:paraId="45A19971" w14:textId="77777777" w:rsidR="009101F0" w:rsidRPr="005C421A" w:rsidRDefault="009101F0" w:rsidP="00EB0F47">
      <w:pPr>
        <w:pStyle w:val="Akapitzlist"/>
        <w:numPr>
          <w:ilvl w:val="0"/>
          <w:numId w:val="4"/>
        </w:numPr>
        <w:spacing w:before="120" w:after="120" w:line="264" w:lineRule="auto"/>
        <w:ind w:left="426" w:hanging="284"/>
        <w:jc w:val="both"/>
        <w:rPr>
          <w:rFonts w:ascii="Arial" w:hAnsi="Arial" w:cs="Arial"/>
          <w:b/>
          <w:bCs/>
          <w:sz w:val="20"/>
          <w:szCs w:val="20"/>
          <w:lang w:eastAsia="pl-PL"/>
        </w:rPr>
      </w:pPr>
      <w:r w:rsidRPr="005C421A">
        <w:rPr>
          <w:rFonts w:ascii="Arial" w:hAnsi="Arial" w:cs="Arial"/>
          <w:b/>
          <w:bCs/>
          <w:sz w:val="20"/>
          <w:szCs w:val="20"/>
          <w:lang w:eastAsia="pl-PL"/>
        </w:rPr>
        <w:t>Zabezpieczenie należytego wykonania umowy:</w:t>
      </w:r>
    </w:p>
    <w:p w14:paraId="63884D07" w14:textId="77777777" w:rsidR="009101F0" w:rsidRPr="005C421A" w:rsidRDefault="009101F0" w:rsidP="00EB0F47">
      <w:pPr>
        <w:pStyle w:val="Akapitzlist"/>
        <w:numPr>
          <w:ilvl w:val="1"/>
          <w:numId w:val="4"/>
        </w:numPr>
        <w:spacing w:after="80" w:line="264" w:lineRule="auto"/>
        <w:ind w:left="851" w:hanging="425"/>
        <w:jc w:val="both"/>
        <w:rPr>
          <w:rFonts w:ascii="Arial" w:hAnsi="Arial" w:cs="Arial"/>
          <w:sz w:val="20"/>
          <w:szCs w:val="20"/>
          <w:lang w:eastAsia="pl-PL"/>
        </w:rPr>
      </w:pPr>
      <w:r w:rsidRPr="005C421A">
        <w:rPr>
          <w:rFonts w:ascii="Arial" w:hAnsi="Arial" w:cs="Arial"/>
          <w:sz w:val="20"/>
          <w:szCs w:val="20"/>
          <w:lang w:eastAsia="pl-PL"/>
        </w:rPr>
        <w:t>Zamawiający nie wymaga wniesienia zabezpieczenia należytego wykonania umowy.</w:t>
      </w:r>
    </w:p>
    <w:p w14:paraId="7F000298"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23" w:name="_Toc72745823"/>
      <w:bookmarkStart w:id="24" w:name="_Toc73435773"/>
      <w:r w:rsidRPr="005C421A">
        <w:rPr>
          <w:rFonts w:ascii="Arial" w:hAnsi="Arial" w:cs="Arial"/>
          <w:b/>
          <w:bCs/>
          <w:color w:val="auto"/>
          <w:sz w:val="20"/>
          <w:szCs w:val="20"/>
        </w:rPr>
        <w:t>KOMUNIKACJA MIĘDZY STRONAMI</w:t>
      </w:r>
      <w:bookmarkEnd w:id="23"/>
      <w:bookmarkEnd w:id="24"/>
    </w:p>
    <w:p w14:paraId="3E70877E" w14:textId="77777777" w:rsidR="009101F0" w:rsidRPr="005C421A" w:rsidRDefault="009101F0" w:rsidP="00EB0F47">
      <w:pPr>
        <w:pStyle w:val="Akapitzlist"/>
        <w:numPr>
          <w:ilvl w:val="1"/>
          <w:numId w:val="32"/>
        </w:numPr>
        <w:jc w:val="both"/>
        <w:rPr>
          <w:rFonts w:ascii="Arial" w:hAnsi="Arial" w:cs="Arial"/>
          <w:sz w:val="20"/>
          <w:szCs w:val="20"/>
          <w:lang w:eastAsia="pl-PL"/>
        </w:rPr>
      </w:pPr>
      <w:r w:rsidRPr="005C421A">
        <w:rPr>
          <w:rFonts w:ascii="Arial" w:hAnsi="Arial" w:cs="Arial"/>
          <w:sz w:val="20"/>
          <w:szCs w:val="20"/>
          <w:lang w:eastAsia="pl-PL"/>
        </w:rPr>
        <w:t xml:space="preserve">Komunikacja między Zamawiającym a Wykonawcami odbywa się przy użyciu </w:t>
      </w:r>
      <w:r w:rsidRPr="00375DFD">
        <w:rPr>
          <w:rFonts w:ascii="Arial Nova CE" w:hAnsi="Arial Nova CE" w:cs="Arial Nova CE"/>
          <w:spacing w:val="-6"/>
          <w:sz w:val="20"/>
          <w:szCs w:val="20"/>
          <w:lang w:eastAsia="pl-PL"/>
        </w:rPr>
        <w:t xml:space="preserve">Platformy e-Zamówienia, która jest dostępna pod adresem </w:t>
      </w:r>
      <w:hyperlink r:id="rId14" w:history="1">
        <w:r w:rsidRPr="00375DFD">
          <w:rPr>
            <w:rFonts w:ascii="Arial Nova" w:hAnsi="Arial Nova" w:cs="Arial Nova"/>
            <w:color w:val="0563C1"/>
            <w:spacing w:val="-6"/>
            <w:sz w:val="20"/>
            <w:szCs w:val="20"/>
            <w:u w:val="single"/>
            <w:lang w:eastAsia="pl-PL"/>
          </w:rPr>
          <w:t>https://ezamowienia.gov.pl</w:t>
        </w:r>
      </w:hyperlink>
      <w:r w:rsidRPr="00375DFD">
        <w:rPr>
          <w:rFonts w:ascii="Arial Nova" w:hAnsi="Arial Nova" w:cs="Arial Nova"/>
          <w:spacing w:val="-6"/>
          <w:sz w:val="20"/>
          <w:szCs w:val="20"/>
          <w:lang w:eastAsia="pl-PL"/>
        </w:rPr>
        <w:t>.</w:t>
      </w:r>
      <w:r>
        <w:rPr>
          <w:rFonts w:ascii="Arial" w:hAnsi="Arial" w:cs="Arial"/>
          <w:sz w:val="20"/>
          <w:szCs w:val="20"/>
          <w:lang w:eastAsia="pl-PL"/>
        </w:rPr>
        <w:t xml:space="preserve"> </w:t>
      </w:r>
      <w:r w:rsidRPr="005C421A">
        <w:rPr>
          <w:rFonts w:ascii="Arial" w:hAnsi="Arial" w:cs="Arial"/>
          <w:sz w:val="20"/>
          <w:szCs w:val="20"/>
          <w:lang w:eastAsia="pl-PL"/>
        </w:rPr>
        <w:t xml:space="preserve">oraz poczty elektronicznej. </w:t>
      </w:r>
    </w:p>
    <w:p w14:paraId="7E0AB36D" w14:textId="77777777" w:rsidR="009101F0" w:rsidRPr="005C421A" w:rsidRDefault="009101F0" w:rsidP="00EB0F47">
      <w:pPr>
        <w:pStyle w:val="Akapitzlist"/>
        <w:numPr>
          <w:ilvl w:val="1"/>
          <w:numId w:val="32"/>
        </w:numPr>
        <w:spacing w:after="80"/>
        <w:ind w:hanging="426"/>
        <w:jc w:val="both"/>
        <w:rPr>
          <w:rFonts w:ascii="Arial" w:hAnsi="Arial" w:cs="Arial"/>
          <w:spacing w:val="-6"/>
          <w:sz w:val="20"/>
          <w:szCs w:val="20"/>
          <w:lang w:eastAsia="pl-PL"/>
        </w:rPr>
      </w:pPr>
      <w:r w:rsidRPr="005C421A">
        <w:rPr>
          <w:rFonts w:ascii="Arial" w:hAnsi="Arial" w:cs="Arial"/>
          <w:sz w:val="20"/>
          <w:szCs w:val="20"/>
          <w:lang w:eastAsia="pl-PL"/>
        </w:rPr>
        <w:t>Zamawiający wyznacza następujące osoby do kontaktu z Wykonawcami:</w:t>
      </w:r>
    </w:p>
    <w:p w14:paraId="7B9267D0" w14:textId="77777777" w:rsidR="009101F0" w:rsidRPr="00C62CDC" w:rsidRDefault="009101F0" w:rsidP="00B44C8B">
      <w:pPr>
        <w:pStyle w:val="Akapitzlist"/>
        <w:spacing w:before="120" w:after="80" w:line="240" w:lineRule="auto"/>
        <w:ind w:left="852"/>
        <w:jc w:val="center"/>
        <w:rPr>
          <w:rFonts w:ascii="Arial" w:hAnsi="Arial" w:cs="Arial"/>
          <w:b/>
          <w:bCs/>
          <w:i/>
          <w:iCs/>
          <w:sz w:val="20"/>
          <w:szCs w:val="20"/>
          <w:lang w:eastAsia="pl-PL"/>
        </w:rPr>
      </w:pPr>
      <w:r w:rsidRPr="00C62CDC">
        <w:rPr>
          <w:rFonts w:ascii="Arial" w:hAnsi="Arial" w:cs="Arial"/>
          <w:b/>
          <w:bCs/>
          <w:i/>
          <w:iCs/>
          <w:sz w:val="20"/>
          <w:szCs w:val="20"/>
          <w:lang w:eastAsia="pl-PL"/>
        </w:rPr>
        <w:lastRenderedPageBreak/>
        <w:t>Pan Konrad Cichoń, tel. +48 503 573 520; email: biuro@kancelariacichon.eu</w:t>
      </w:r>
    </w:p>
    <w:p w14:paraId="3AA58322" w14:textId="77777777" w:rsidR="009101F0" w:rsidRPr="005C421A" w:rsidRDefault="009101F0" w:rsidP="00B44C8B">
      <w:pPr>
        <w:pStyle w:val="Akapitzlist"/>
        <w:spacing w:before="120" w:after="80" w:line="240" w:lineRule="auto"/>
        <w:ind w:left="852"/>
        <w:jc w:val="center"/>
        <w:rPr>
          <w:rFonts w:ascii="Arial" w:hAnsi="Arial" w:cs="Arial"/>
          <w:b/>
          <w:bCs/>
          <w:i/>
          <w:iCs/>
          <w:spacing w:val="-6"/>
          <w:sz w:val="20"/>
          <w:szCs w:val="20"/>
          <w:lang w:eastAsia="pl-PL"/>
        </w:rPr>
      </w:pPr>
      <w:r w:rsidRPr="00C62CDC">
        <w:rPr>
          <w:rFonts w:ascii="Arial" w:hAnsi="Arial" w:cs="Arial"/>
          <w:b/>
          <w:bCs/>
          <w:i/>
          <w:iCs/>
          <w:sz w:val="20"/>
          <w:szCs w:val="20"/>
          <w:lang w:eastAsia="pl-PL"/>
        </w:rPr>
        <w:t>z którym można skontaktować się w godzinach pracy Zamawiającego.</w:t>
      </w:r>
    </w:p>
    <w:p w14:paraId="7AA490D4" w14:textId="77777777" w:rsidR="009101F0" w:rsidRPr="00375DFD" w:rsidRDefault="009101F0" w:rsidP="00375DFD">
      <w:pPr>
        <w:pStyle w:val="Akapitzlist"/>
        <w:numPr>
          <w:ilvl w:val="1"/>
          <w:numId w:val="45"/>
        </w:numPr>
        <w:shd w:val="clear" w:color="auto" w:fill="FFFFFF"/>
        <w:spacing w:line="264" w:lineRule="auto"/>
        <w:ind w:left="993" w:hanging="567"/>
        <w:jc w:val="both"/>
        <w:rPr>
          <w:rFonts w:ascii="Arial" w:hAnsi="Arial" w:cs="Arial"/>
          <w:spacing w:val="-4"/>
          <w:sz w:val="20"/>
          <w:szCs w:val="20"/>
        </w:rPr>
      </w:pPr>
      <w:r>
        <w:rPr>
          <w:rFonts w:ascii="Arial" w:hAnsi="Arial" w:cs="Arial"/>
          <w:spacing w:val="-4"/>
          <w:sz w:val="20"/>
          <w:szCs w:val="20"/>
        </w:rPr>
        <w:t xml:space="preserve">     </w:t>
      </w:r>
      <w:r w:rsidRPr="00375DFD">
        <w:rPr>
          <w:rFonts w:ascii="Arial" w:hAnsi="Arial" w:cs="Arial"/>
          <w:spacing w:val="-4"/>
          <w:sz w:val="20"/>
          <w:szCs w:val="20"/>
        </w:rPr>
        <w:t>Adres strony internetowej prowadzonego postępowania (link pr</w:t>
      </w:r>
      <w:r>
        <w:rPr>
          <w:rFonts w:ascii="Arial" w:hAnsi="Arial" w:cs="Arial"/>
          <w:spacing w:val="-4"/>
          <w:sz w:val="20"/>
          <w:szCs w:val="20"/>
        </w:rPr>
        <w:t xml:space="preserve">owadzący bezpośrednio do widoku </w:t>
      </w:r>
      <w:r w:rsidRPr="00375DFD">
        <w:rPr>
          <w:rFonts w:ascii="Arial" w:hAnsi="Arial" w:cs="Arial"/>
          <w:spacing w:val="-4"/>
          <w:sz w:val="20"/>
          <w:szCs w:val="20"/>
        </w:rPr>
        <w:t xml:space="preserve">postępowania na Platformie e-Zamówienia) znajduje </w:t>
      </w:r>
      <w:r w:rsidRPr="00CD0647">
        <w:rPr>
          <w:rFonts w:ascii="Arial" w:hAnsi="Arial" w:cs="Arial"/>
          <w:spacing w:val="-4"/>
          <w:sz w:val="20"/>
          <w:szCs w:val="20"/>
        </w:rPr>
        <w:t>się na pierwszej stronie niniejszej SWZ.</w:t>
      </w:r>
      <w:r w:rsidRPr="00375DFD">
        <w:rPr>
          <w:rFonts w:ascii="Arial" w:hAnsi="Arial" w:cs="Arial"/>
          <w:spacing w:val="-4"/>
          <w:sz w:val="20"/>
          <w:szCs w:val="20"/>
        </w:rPr>
        <w:t xml:space="preserve"> Postępowanie można wyszukać również ze strony głównej Platformy e-Zamówienia (przycisk „Przeglądaj postępowania/konkursy”).</w:t>
      </w:r>
    </w:p>
    <w:p w14:paraId="16552149" w14:textId="3C168A9A" w:rsidR="009101F0" w:rsidRPr="00375DFD" w:rsidRDefault="009101F0" w:rsidP="00375DFD">
      <w:pPr>
        <w:pStyle w:val="Akapitzlist"/>
        <w:numPr>
          <w:ilvl w:val="1"/>
          <w:numId w:val="45"/>
        </w:numPr>
        <w:shd w:val="clear" w:color="auto" w:fill="FFFFFF"/>
        <w:spacing w:line="264" w:lineRule="auto"/>
        <w:ind w:left="993" w:hanging="567"/>
        <w:jc w:val="both"/>
        <w:rPr>
          <w:rFonts w:ascii="Arial" w:hAnsi="Arial" w:cs="Arial"/>
          <w:spacing w:val="-4"/>
          <w:sz w:val="20"/>
          <w:szCs w:val="20"/>
        </w:rPr>
      </w:pPr>
      <w:r>
        <w:rPr>
          <w:rFonts w:ascii="Arial" w:hAnsi="Arial" w:cs="Arial"/>
          <w:spacing w:val="-4"/>
          <w:sz w:val="20"/>
          <w:szCs w:val="20"/>
        </w:rPr>
        <w:t xml:space="preserve"> </w:t>
      </w:r>
      <w:r w:rsidRPr="00375DFD">
        <w:rPr>
          <w:rFonts w:ascii="Arial" w:hAnsi="Arial" w:cs="Arial"/>
          <w:spacing w:val="-4"/>
          <w:sz w:val="20"/>
          <w:szCs w:val="20"/>
        </w:rPr>
        <w:t xml:space="preserve">Identyfikator (ID) postępowania na Platformie e-Zamówienia: </w:t>
      </w:r>
      <w:r w:rsidR="00C0015D" w:rsidRPr="00C0015D">
        <w:rPr>
          <w:rFonts w:ascii="Arial" w:hAnsi="Arial" w:cs="Arial"/>
          <w:spacing w:val="-4"/>
          <w:sz w:val="20"/>
          <w:szCs w:val="20"/>
        </w:rPr>
        <w:t>ocds-148610-a726516b-eabf-468a-a47c-0f19f45236d4</w:t>
      </w:r>
      <w:r w:rsidR="00C0015D">
        <w:rPr>
          <w:rFonts w:ascii="Arial" w:hAnsi="Arial" w:cs="Arial"/>
          <w:spacing w:val="-4"/>
          <w:sz w:val="20"/>
          <w:szCs w:val="20"/>
        </w:rPr>
        <w:t xml:space="preserve"> </w:t>
      </w:r>
    </w:p>
    <w:p w14:paraId="5AEAA231" w14:textId="77777777" w:rsidR="009101F0" w:rsidRPr="00375DFD" w:rsidRDefault="009101F0" w:rsidP="00375DFD">
      <w:pPr>
        <w:pStyle w:val="Akapitzlist"/>
        <w:numPr>
          <w:ilvl w:val="1"/>
          <w:numId w:val="45"/>
        </w:numPr>
        <w:shd w:val="clear" w:color="auto" w:fill="FFFFFF"/>
        <w:spacing w:line="264" w:lineRule="auto"/>
        <w:ind w:left="993" w:hanging="567"/>
        <w:jc w:val="both"/>
        <w:rPr>
          <w:rFonts w:ascii="Arial" w:hAnsi="Arial" w:cs="Arial"/>
          <w:sz w:val="20"/>
          <w:szCs w:val="20"/>
          <w:lang w:eastAsia="pl-PL"/>
        </w:rPr>
      </w:pPr>
      <w:r>
        <w:rPr>
          <w:rFonts w:ascii="Arial" w:hAnsi="Arial" w:cs="Arial"/>
          <w:sz w:val="20"/>
          <w:szCs w:val="20"/>
          <w:lang w:eastAsia="pl-PL"/>
        </w:rPr>
        <w:t xml:space="preserve">  </w:t>
      </w:r>
      <w:r w:rsidRPr="00375DFD">
        <w:rPr>
          <w:rFonts w:ascii="Arial" w:hAnsi="Arial" w:cs="Arial"/>
          <w:sz w:val="20"/>
          <w:szCs w:val="20"/>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w:t>
      </w:r>
    </w:p>
    <w:p w14:paraId="765D263D" w14:textId="77777777" w:rsidR="009101F0" w:rsidRPr="006361BD" w:rsidRDefault="009101F0" w:rsidP="00375DFD">
      <w:pPr>
        <w:pStyle w:val="Akapitzlist"/>
        <w:numPr>
          <w:ilvl w:val="1"/>
          <w:numId w:val="45"/>
        </w:numPr>
        <w:shd w:val="clear" w:color="auto" w:fill="FFFFFF"/>
        <w:spacing w:line="264" w:lineRule="auto"/>
        <w:ind w:left="993" w:hanging="567"/>
        <w:jc w:val="both"/>
        <w:rPr>
          <w:rFonts w:ascii="Arial Nova" w:hAnsi="Arial Nova" w:cs="Arial Nova"/>
          <w:spacing w:val="-4"/>
          <w:sz w:val="20"/>
          <w:szCs w:val="20"/>
          <w:lang w:eastAsia="pl-PL"/>
        </w:rPr>
      </w:pPr>
      <w:r>
        <w:rPr>
          <w:rFonts w:ascii="Arial" w:hAnsi="Arial" w:cs="Arial"/>
          <w:sz w:val="20"/>
          <w:szCs w:val="20"/>
          <w:lang w:eastAsia="pl-PL"/>
        </w:rPr>
        <w:t xml:space="preserve">    </w:t>
      </w:r>
      <w:r>
        <w:rPr>
          <w:rFonts w:ascii="Arial Nova CE" w:hAnsi="Arial Nova CE" w:cs="Arial Nova CE"/>
          <w:spacing w:val="-4"/>
          <w:sz w:val="20"/>
          <w:szCs w:val="20"/>
          <w:lang w:eastAsia="pl-PL"/>
        </w:rPr>
        <w:t xml:space="preserve">Przeglądanie </w:t>
      </w:r>
      <w:r w:rsidRPr="006361BD">
        <w:rPr>
          <w:rFonts w:ascii="Arial Nova CE" w:hAnsi="Arial Nova CE" w:cs="Arial Nova CE"/>
          <w:spacing w:val="-4"/>
          <w:sz w:val="20"/>
          <w:szCs w:val="20"/>
          <w:lang w:eastAsia="pl-PL"/>
        </w:rPr>
        <w:t xml:space="preserve">i pobieranie publicznej treści dokumentacji postępowania nie wymaga posiadania konta na Platformie e-Zamówienia ani logowania. </w:t>
      </w:r>
    </w:p>
    <w:p w14:paraId="6E90D656" w14:textId="16827FE6" w:rsidR="009101F0" w:rsidRDefault="009101F0" w:rsidP="00375DFD">
      <w:pPr>
        <w:pStyle w:val="Akapitzlist"/>
        <w:numPr>
          <w:ilvl w:val="1"/>
          <w:numId w:val="45"/>
        </w:numPr>
        <w:shd w:val="clear" w:color="auto" w:fill="FFFFFF"/>
        <w:spacing w:line="264" w:lineRule="auto"/>
        <w:ind w:left="993" w:hanging="567"/>
        <w:jc w:val="both"/>
        <w:rPr>
          <w:rFonts w:ascii="Arial Nova" w:hAnsi="Arial Nova" w:cs="Arial Nova"/>
          <w:spacing w:val="-4"/>
          <w:sz w:val="20"/>
          <w:szCs w:val="20"/>
          <w:lang w:eastAsia="pl-PL"/>
        </w:rPr>
      </w:pPr>
      <w:r>
        <w:rPr>
          <w:rFonts w:ascii="Arial Nova" w:hAnsi="Arial Nova" w:cs="Arial Nova"/>
          <w:spacing w:val="-4"/>
          <w:sz w:val="20"/>
          <w:szCs w:val="20"/>
          <w:lang w:eastAsia="pl-PL"/>
        </w:rPr>
        <w:t xml:space="preserve">      </w:t>
      </w:r>
      <w:r w:rsidRPr="006361BD">
        <w:rPr>
          <w:rFonts w:ascii="Arial Nova CE" w:hAnsi="Arial Nova CE" w:cs="Arial Nova CE"/>
          <w:spacing w:val="-4"/>
          <w:sz w:val="20"/>
          <w:szCs w:val="20"/>
          <w:lang w:eastAsia="pl-PL"/>
        </w:rPr>
        <w:t xml:space="preserve">Komunikacja w postępowaniu, z wyłączeniem składania ofert o dopuszczenie do udziału w postępowaniu, odbywa się drogą elektroniczną za pośrednictwem formularzy do komunikacji dostępnych w zakładce „Formularze” („Formularze do komunikacji”). </w:t>
      </w:r>
      <w:r w:rsidRPr="006361BD">
        <w:rPr>
          <w:rFonts w:ascii="Arial Nova CE" w:hAnsi="Arial Nova CE" w:cs="Arial Nova CE"/>
          <w:spacing w:val="-4"/>
          <w:sz w:val="20"/>
          <w:szCs w:val="20"/>
          <w:lang w:eastAsia="pl-PL"/>
        </w:rPr>
        <w:b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w:t>
      </w:r>
      <w:r w:rsidRPr="006361BD">
        <w:rPr>
          <w:rFonts w:ascii="Arial Nova CE" w:hAnsi="Arial Nova CE" w:cs="Arial Nova CE"/>
          <w:spacing w:val="-4"/>
          <w:sz w:val="20"/>
          <w:szCs w:val="20"/>
          <w:lang w:eastAsia="pl-PL"/>
        </w:rPr>
        <w:br/>
        <w:t>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57B9BE6" w14:textId="77777777" w:rsidR="009101F0" w:rsidRPr="005034B9" w:rsidRDefault="009101F0" w:rsidP="00375DFD">
      <w:pPr>
        <w:pStyle w:val="Akapitzlist"/>
        <w:numPr>
          <w:ilvl w:val="1"/>
          <w:numId w:val="45"/>
        </w:numPr>
        <w:shd w:val="clear" w:color="auto" w:fill="FFFFFF"/>
        <w:spacing w:line="264" w:lineRule="auto"/>
        <w:ind w:left="993" w:hanging="567"/>
        <w:jc w:val="both"/>
        <w:rPr>
          <w:rFonts w:ascii="Arial Nova" w:hAnsi="Arial Nova" w:cs="Arial Nova"/>
          <w:spacing w:val="-4"/>
          <w:sz w:val="20"/>
          <w:szCs w:val="20"/>
          <w:lang w:eastAsia="pl-PL"/>
        </w:rPr>
      </w:pPr>
      <w:r>
        <w:rPr>
          <w:rFonts w:ascii="Arial Nova" w:hAnsi="Arial Nova" w:cs="Arial Nova"/>
          <w:spacing w:val="-4"/>
          <w:sz w:val="20"/>
          <w:szCs w:val="20"/>
          <w:lang w:eastAsia="pl-PL"/>
        </w:rPr>
        <w:t xml:space="preserve">     </w:t>
      </w:r>
      <w:r w:rsidRPr="006361BD">
        <w:rPr>
          <w:rFonts w:ascii="Arial Nova CE" w:hAnsi="Arial Nova CE" w:cs="Arial Nova CE"/>
          <w:spacing w:val="-4"/>
          <w:sz w:val="20"/>
          <w:szCs w:val="20"/>
          <w:lang w:eastAsia="pl-PL"/>
        </w:rPr>
        <w:t>Możliwość korzystania w postępowaniu z „Formularzy do komunikacji” w pełnym zakresie wymaga posiadania konta „Wykonawcy” na Platformie e-Zamówienia. Wykaz poszczególnych informacji, dokumentów i oświadczeń składanych w postępowaniu oraz ich forma, sposób sporządzania i przekazywania zostały określone przez Zamawiającego w rozdz. XIV SWZ. Do korzystania z „Formularzy do komunikacji” służących do zadawania pytań dotyczących treści dokumentów zamówienia wystarczające jest posiadanie tzw. konta uproszczonego na Platformie e-Zamówienia.</w:t>
      </w:r>
    </w:p>
    <w:p w14:paraId="3218ADBB" w14:textId="77777777" w:rsidR="009101F0"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Pr>
          <w:rFonts w:ascii="Arial Nova" w:hAnsi="Arial Nova" w:cs="Arial Nova"/>
          <w:sz w:val="20"/>
          <w:szCs w:val="20"/>
          <w:lang w:eastAsia="pl-PL"/>
        </w:rPr>
        <w:t xml:space="preserve">     </w:t>
      </w:r>
      <w:r w:rsidRPr="008E5529">
        <w:rPr>
          <w:rFonts w:ascii="Arial Nova CE" w:hAnsi="Arial Nova CE" w:cs="Arial Nova CE"/>
          <w:sz w:val="20"/>
          <w:szCs w:val="20"/>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Arial Nova" w:hAnsi="Arial Nova" w:cs="Arial Nova"/>
          <w:sz w:val="20"/>
          <w:szCs w:val="20"/>
          <w:lang w:eastAsia="pl-PL"/>
        </w:rPr>
        <w:t>Platformy e-Zamówienia.</w:t>
      </w:r>
    </w:p>
    <w:p w14:paraId="77CDBD57" w14:textId="77777777" w:rsidR="009101F0"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6361BD">
        <w:rPr>
          <w:rFonts w:ascii="Arial Nova CE" w:hAnsi="Arial Nova CE" w:cs="Arial Nova CE"/>
          <w:sz w:val="20"/>
          <w:szCs w:val="20"/>
          <w:lang w:eastAsia="pl-PL"/>
        </w:rPr>
        <w:t xml:space="preserve">Minimalne wymagania techniczne dotyczące sprzętu używanego w celu korzystania </w:t>
      </w:r>
      <w:r w:rsidRPr="006361BD">
        <w:rPr>
          <w:rFonts w:ascii="Arial Nova CE" w:hAnsi="Arial Nova CE" w:cs="Arial Nova CE"/>
          <w:sz w:val="20"/>
          <w:szCs w:val="20"/>
          <w:lang w:eastAsia="pl-PL"/>
        </w:rPr>
        <w:br/>
        <w:t>z usług Platformy e-Zamówienia oraz informacje dotyczące specyfikacji połączenia określa Regulamin Platformy e-Zamówienia.</w:t>
      </w:r>
    </w:p>
    <w:p w14:paraId="2AE5ADB7" w14:textId="77777777" w:rsidR="009101F0"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6361BD">
        <w:rPr>
          <w:rFonts w:ascii="Arial Nova CE" w:hAnsi="Arial Nova CE" w:cs="Arial Nova CE"/>
          <w:sz w:val="20"/>
          <w:szCs w:val="20"/>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ascii="Arial Nova" w:hAnsi="Arial Nova" w:cs="Arial Nova"/>
          <w:sz w:val="20"/>
          <w:szCs w:val="20"/>
          <w:lang w:eastAsia="pl-PL"/>
        </w:rPr>
        <w:t>”</w:t>
      </w:r>
    </w:p>
    <w:p w14:paraId="484609BD" w14:textId="77777777" w:rsidR="009101F0" w:rsidRPr="00597E7B"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597E7B">
        <w:rPr>
          <w:rFonts w:ascii="Arial Nova CE" w:hAnsi="Arial Nova CE" w:cs="Arial Nova CE"/>
          <w:sz w:val="20"/>
          <w:szCs w:val="20"/>
          <w:lang w:eastAsia="pl-PL"/>
        </w:rPr>
        <w:lastRenderedPageBreak/>
        <w:t>W celu prawidłowego korzystania z usług Platformy e-Zamówienia wymagany jest</w:t>
      </w:r>
      <w:r w:rsidRPr="00597E7B">
        <w:rPr>
          <w:rFonts w:ascii="Arial Nova" w:hAnsi="Arial Nova" w:cs="Arial Nova"/>
          <w:sz w:val="20"/>
          <w:szCs w:val="20"/>
          <w:lang w:eastAsia="pl-PL"/>
        </w:rPr>
        <w:t>:</w:t>
      </w:r>
    </w:p>
    <w:p w14:paraId="41F083B5" w14:textId="77777777" w:rsidR="009101F0" w:rsidRDefault="009101F0" w:rsidP="00375DFD">
      <w:pPr>
        <w:pStyle w:val="Akapitzlist"/>
        <w:shd w:val="clear" w:color="auto" w:fill="FFFFFF"/>
        <w:spacing w:line="264" w:lineRule="auto"/>
        <w:ind w:left="993"/>
        <w:jc w:val="both"/>
        <w:rPr>
          <w:rFonts w:ascii="Arial Nova" w:hAnsi="Arial Nova" w:cs="Arial Nova"/>
          <w:sz w:val="20"/>
          <w:szCs w:val="20"/>
          <w:lang w:eastAsia="pl-PL"/>
        </w:rPr>
      </w:pPr>
      <w:r>
        <w:rPr>
          <w:rFonts w:ascii="Arial Nova" w:hAnsi="Arial Nova" w:cs="Arial Nova"/>
          <w:sz w:val="20"/>
          <w:szCs w:val="20"/>
          <w:lang w:eastAsia="pl-PL"/>
        </w:rPr>
        <w:t>1) komputer PC:</w:t>
      </w:r>
    </w:p>
    <w:p w14:paraId="42F98DBF" w14:textId="77777777" w:rsidR="009101F0" w:rsidRPr="008B15C6" w:rsidRDefault="009101F0" w:rsidP="00545CD0">
      <w:pPr>
        <w:pStyle w:val="Akapitzlist"/>
        <w:numPr>
          <w:ilvl w:val="0"/>
          <w:numId w:val="47"/>
        </w:numPr>
        <w:shd w:val="clear" w:color="auto" w:fill="FFFFFF"/>
        <w:spacing w:line="264" w:lineRule="auto"/>
        <w:jc w:val="both"/>
        <w:rPr>
          <w:rFonts w:ascii="Arial Nova" w:hAnsi="Arial Nova" w:cs="Arial Nova"/>
          <w:sz w:val="20"/>
          <w:szCs w:val="20"/>
          <w:lang w:val="en-US" w:eastAsia="pl-PL"/>
        </w:rPr>
      </w:pPr>
      <w:proofErr w:type="spellStart"/>
      <w:r w:rsidRPr="008B15C6">
        <w:rPr>
          <w:rFonts w:ascii="Arial Nova" w:hAnsi="Arial Nova" w:cs="Arial Nova"/>
          <w:sz w:val="20"/>
          <w:szCs w:val="20"/>
          <w:lang w:val="en-US" w:eastAsia="pl-PL"/>
        </w:rPr>
        <w:t>parametry</w:t>
      </w:r>
      <w:proofErr w:type="spellEnd"/>
      <w:r w:rsidRPr="008B15C6">
        <w:rPr>
          <w:rFonts w:ascii="Arial Nova" w:hAnsi="Arial Nova" w:cs="Arial Nova"/>
          <w:sz w:val="20"/>
          <w:szCs w:val="20"/>
          <w:lang w:val="en-US" w:eastAsia="pl-PL"/>
        </w:rPr>
        <w:t xml:space="preserve"> minimum: Intel Core2 Duo, 2 GB RAM, HD,</w:t>
      </w:r>
    </w:p>
    <w:p w14:paraId="7ABFADCD" w14:textId="77777777" w:rsidR="009101F0" w:rsidRPr="00597E7B" w:rsidRDefault="009101F0" w:rsidP="00545CD0">
      <w:pPr>
        <w:pStyle w:val="Akapitzlist"/>
        <w:numPr>
          <w:ilvl w:val="0"/>
          <w:numId w:val="47"/>
        </w:numPr>
        <w:shd w:val="clear" w:color="auto" w:fill="FFFFFF"/>
        <w:spacing w:line="264" w:lineRule="auto"/>
        <w:jc w:val="both"/>
        <w:rPr>
          <w:rFonts w:ascii="Arial Nova" w:hAnsi="Arial Nova" w:cs="Arial Nova"/>
          <w:sz w:val="20"/>
          <w:szCs w:val="20"/>
          <w:lang w:eastAsia="pl-PL"/>
        </w:rPr>
      </w:pPr>
      <w:r w:rsidRPr="00597E7B">
        <w:rPr>
          <w:rFonts w:ascii="Arial Nova CE" w:hAnsi="Arial Nova CE" w:cs="Arial Nova CE"/>
          <w:sz w:val="20"/>
          <w:szCs w:val="20"/>
          <w:lang w:eastAsia="pl-PL"/>
        </w:rPr>
        <w:t xml:space="preserve">zainstalowany jedne z poniższych systemów operacyjnych: MS Windows 7 lub nowszy, OSX/Mac OS 10.10, </w:t>
      </w:r>
      <w:proofErr w:type="spellStart"/>
      <w:r w:rsidRPr="00597E7B">
        <w:rPr>
          <w:rFonts w:ascii="Arial Nova CE" w:hAnsi="Arial Nova CE" w:cs="Arial Nova CE"/>
          <w:sz w:val="20"/>
          <w:szCs w:val="20"/>
          <w:lang w:eastAsia="pl-PL"/>
        </w:rPr>
        <w:t>Ubuntu</w:t>
      </w:r>
      <w:proofErr w:type="spellEnd"/>
      <w:r w:rsidRPr="00597E7B">
        <w:rPr>
          <w:rFonts w:ascii="Arial Nova CE" w:hAnsi="Arial Nova CE" w:cs="Arial Nova CE"/>
          <w:sz w:val="20"/>
          <w:szCs w:val="20"/>
          <w:lang w:eastAsia="pl-PL"/>
        </w:rPr>
        <w:t xml:space="preserve"> 14.04,</w:t>
      </w:r>
    </w:p>
    <w:p w14:paraId="267B9460" w14:textId="77777777" w:rsidR="009101F0" w:rsidRDefault="009101F0" w:rsidP="00545CD0">
      <w:pPr>
        <w:pStyle w:val="Akapitzlist"/>
        <w:numPr>
          <w:ilvl w:val="0"/>
          <w:numId w:val="47"/>
        </w:numPr>
        <w:shd w:val="clear" w:color="auto" w:fill="FFFFFF"/>
        <w:spacing w:line="264" w:lineRule="auto"/>
        <w:jc w:val="both"/>
        <w:rPr>
          <w:rFonts w:ascii="Arial Nova" w:hAnsi="Arial Nova" w:cs="Arial Nova"/>
          <w:sz w:val="20"/>
          <w:szCs w:val="20"/>
          <w:lang w:eastAsia="pl-PL"/>
        </w:rPr>
      </w:pPr>
      <w:r w:rsidRPr="00597E7B">
        <w:rPr>
          <w:rFonts w:ascii="Arial Nova CE" w:hAnsi="Arial Nova CE" w:cs="Arial Nova CE"/>
          <w:sz w:val="20"/>
          <w:szCs w:val="20"/>
          <w:lang w:eastAsia="pl-PL"/>
        </w:rPr>
        <w:t xml:space="preserve">zainstalowana jedna z poniższych przeglądarek: Chrome 66.0 lub nowsza, </w:t>
      </w:r>
      <w:r w:rsidRPr="00597E7B">
        <w:rPr>
          <w:rFonts w:ascii="Arial Nova" w:hAnsi="Arial Nova" w:cs="Arial Nova"/>
          <w:sz w:val="20"/>
          <w:szCs w:val="20"/>
          <w:lang w:eastAsia="pl-PL"/>
        </w:rPr>
        <w:t>Firefox 59.0 lub nowszy, Safari 11.1 lub nowsza, Edge 14.0 i nowsze, albo</w:t>
      </w:r>
    </w:p>
    <w:p w14:paraId="6DF7E6F0" w14:textId="77777777" w:rsidR="009101F0" w:rsidRDefault="009101F0" w:rsidP="00375DFD">
      <w:pPr>
        <w:shd w:val="clear" w:color="auto" w:fill="FFFFFF"/>
        <w:spacing w:line="264" w:lineRule="auto"/>
        <w:ind w:left="993"/>
        <w:jc w:val="both"/>
        <w:rPr>
          <w:rFonts w:ascii="Arial Nova" w:hAnsi="Arial Nova" w:cs="Arial Nova"/>
          <w:sz w:val="20"/>
          <w:szCs w:val="20"/>
          <w:lang w:eastAsia="pl-PL"/>
        </w:rPr>
      </w:pPr>
      <w:r>
        <w:rPr>
          <w:rFonts w:ascii="Arial Nova" w:hAnsi="Arial Nova" w:cs="Arial Nova"/>
          <w:sz w:val="20"/>
          <w:szCs w:val="20"/>
          <w:lang w:eastAsia="pl-PL"/>
        </w:rPr>
        <w:t xml:space="preserve">2) Tablet/Telefon: </w:t>
      </w:r>
    </w:p>
    <w:p w14:paraId="5A636AA4" w14:textId="77777777" w:rsidR="009101F0" w:rsidRPr="00597E7B" w:rsidRDefault="009101F0" w:rsidP="00375DFD">
      <w:pPr>
        <w:shd w:val="clear" w:color="auto" w:fill="FFFFFF"/>
        <w:spacing w:line="264" w:lineRule="auto"/>
        <w:ind w:left="993"/>
        <w:jc w:val="both"/>
        <w:rPr>
          <w:rFonts w:ascii="Arial Nova" w:hAnsi="Arial Nova" w:cs="Arial Nova"/>
          <w:sz w:val="20"/>
          <w:szCs w:val="20"/>
          <w:lang w:eastAsia="pl-PL"/>
        </w:rPr>
      </w:pPr>
      <w:r w:rsidRPr="00597E7B">
        <w:rPr>
          <w:rFonts w:ascii="Arial Nova" w:hAnsi="Arial Nova" w:cs="Arial Nova"/>
          <w:sz w:val="20"/>
          <w:szCs w:val="20"/>
          <w:lang w:eastAsia="pl-PL"/>
        </w:rPr>
        <w:t>a)</w:t>
      </w:r>
      <w:r w:rsidRPr="00597E7B">
        <w:rPr>
          <w:rFonts w:ascii="Arial Nova" w:hAnsi="Arial Nova" w:cs="Arial Nova"/>
          <w:sz w:val="20"/>
          <w:szCs w:val="20"/>
          <w:lang w:eastAsia="pl-PL"/>
        </w:rPr>
        <w:tab/>
        <w:t xml:space="preserve">parametry minimum: 4 rdzenie procesora, 2GB RAM, Android 6.0 </w:t>
      </w:r>
      <w:proofErr w:type="spellStart"/>
      <w:r w:rsidRPr="00597E7B">
        <w:rPr>
          <w:rFonts w:ascii="Arial Nova" w:hAnsi="Arial Nova" w:cs="Arial Nova"/>
          <w:sz w:val="20"/>
          <w:szCs w:val="20"/>
          <w:lang w:eastAsia="pl-PL"/>
        </w:rPr>
        <w:t>Marshmallow</w:t>
      </w:r>
      <w:proofErr w:type="spellEnd"/>
      <w:r w:rsidRPr="00597E7B">
        <w:rPr>
          <w:rFonts w:ascii="Arial Nova" w:hAnsi="Arial Nova" w:cs="Arial Nova"/>
          <w:sz w:val="20"/>
          <w:szCs w:val="20"/>
          <w:lang w:eastAsia="pl-PL"/>
        </w:rPr>
        <w:t>, iOS 10.3,</w:t>
      </w:r>
    </w:p>
    <w:p w14:paraId="32FEED2C" w14:textId="77777777" w:rsidR="009101F0" w:rsidRPr="00597E7B" w:rsidRDefault="009101F0" w:rsidP="00375DFD">
      <w:pPr>
        <w:shd w:val="clear" w:color="auto" w:fill="FFFFFF"/>
        <w:spacing w:line="264" w:lineRule="auto"/>
        <w:ind w:left="993"/>
        <w:jc w:val="both"/>
        <w:rPr>
          <w:rFonts w:ascii="Arial Nova" w:hAnsi="Arial Nova" w:cs="Arial Nova"/>
          <w:sz w:val="20"/>
          <w:szCs w:val="20"/>
          <w:lang w:eastAsia="pl-PL"/>
        </w:rPr>
      </w:pPr>
      <w:r w:rsidRPr="00597E7B">
        <w:rPr>
          <w:rFonts w:ascii="Arial Nova CE" w:hAnsi="Arial Nova CE" w:cs="Arial Nova CE"/>
          <w:sz w:val="20"/>
          <w:szCs w:val="20"/>
          <w:lang w:eastAsia="pl-PL"/>
        </w:rPr>
        <w:t>b)</w:t>
      </w:r>
      <w:r w:rsidRPr="00597E7B">
        <w:rPr>
          <w:rFonts w:ascii="Arial Nova CE" w:hAnsi="Arial Nova CE" w:cs="Arial Nova CE"/>
          <w:sz w:val="20"/>
          <w:szCs w:val="20"/>
          <w:lang w:eastAsia="pl-PL"/>
        </w:rPr>
        <w:tab/>
        <w:t>przeglądarka Chrome 61 lub nowsza.</w:t>
      </w:r>
    </w:p>
    <w:p w14:paraId="78DD716B" w14:textId="77777777" w:rsidR="009101F0" w:rsidRPr="008E5529" w:rsidRDefault="009101F0" w:rsidP="00375DFD">
      <w:pPr>
        <w:pStyle w:val="Akapitzlist"/>
        <w:shd w:val="clear" w:color="auto" w:fill="FFFFFF"/>
        <w:spacing w:line="264" w:lineRule="auto"/>
        <w:ind w:left="993"/>
        <w:jc w:val="both"/>
        <w:rPr>
          <w:rFonts w:ascii="Arial Nova" w:hAnsi="Arial Nova" w:cs="Arial Nova"/>
          <w:sz w:val="20"/>
          <w:szCs w:val="20"/>
          <w:lang w:eastAsia="pl-PL"/>
        </w:rPr>
      </w:pPr>
    </w:p>
    <w:p w14:paraId="62551E2A" w14:textId="77777777" w:rsidR="009101F0" w:rsidRPr="00597E7B"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597E7B">
        <w:rPr>
          <w:rFonts w:ascii="Arial Nova CE" w:hAnsi="Arial Nova CE" w:cs="Arial Nova CE"/>
          <w:sz w:val="20"/>
          <w:szCs w:val="20"/>
          <w:lang w:eastAsia="pl-PL"/>
        </w:rPr>
        <w:t xml:space="preserve">Dla skorzystania z pełnej funkcjonalności może być konieczne włączenie w przeglądarce obsługi protokołu bezpiecznej transmisji danych SSL, obsługi Java </w:t>
      </w:r>
      <w:proofErr w:type="spellStart"/>
      <w:proofErr w:type="gramStart"/>
      <w:r w:rsidRPr="00597E7B">
        <w:rPr>
          <w:rFonts w:ascii="Arial Nova CE" w:hAnsi="Arial Nova CE" w:cs="Arial Nova CE"/>
          <w:sz w:val="20"/>
          <w:szCs w:val="20"/>
          <w:lang w:eastAsia="pl-PL"/>
        </w:rPr>
        <w:t>Script</w:t>
      </w:r>
      <w:proofErr w:type="spellEnd"/>
      <w:r w:rsidRPr="00597E7B">
        <w:rPr>
          <w:rFonts w:ascii="Arial Nova CE" w:hAnsi="Arial Nova CE" w:cs="Arial Nova CE"/>
          <w:sz w:val="20"/>
          <w:szCs w:val="20"/>
          <w:lang w:eastAsia="pl-PL"/>
        </w:rPr>
        <w:t>,</w:t>
      </w:r>
      <w:proofErr w:type="gramEnd"/>
      <w:r w:rsidRPr="00597E7B">
        <w:rPr>
          <w:rFonts w:ascii="Arial Nova CE" w:hAnsi="Arial Nova CE" w:cs="Arial Nova CE"/>
          <w:sz w:val="20"/>
          <w:szCs w:val="20"/>
          <w:lang w:eastAsia="pl-PL"/>
        </w:rPr>
        <w:t xml:space="preserve"> oraz </w:t>
      </w:r>
      <w:proofErr w:type="spellStart"/>
      <w:r w:rsidRPr="00597E7B">
        <w:rPr>
          <w:rFonts w:ascii="Arial Nova CE" w:hAnsi="Arial Nova CE" w:cs="Arial Nova CE"/>
          <w:sz w:val="20"/>
          <w:szCs w:val="20"/>
          <w:lang w:eastAsia="pl-PL"/>
        </w:rPr>
        <w:t>cookies</w:t>
      </w:r>
      <w:proofErr w:type="spellEnd"/>
      <w:r w:rsidRPr="00597E7B">
        <w:rPr>
          <w:rFonts w:ascii="Arial Nova CE" w:hAnsi="Arial Nova CE" w:cs="Arial Nova CE"/>
          <w:sz w:val="20"/>
          <w:szCs w:val="20"/>
          <w:lang w:eastAsia="pl-PL"/>
        </w:rPr>
        <w:t>.</w:t>
      </w:r>
    </w:p>
    <w:p w14:paraId="76731AAE" w14:textId="77777777" w:rsidR="009101F0" w:rsidRPr="00597E7B"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597E7B">
        <w:rPr>
          <w:rFonts w:ascii="Arial Nova CE" w:hAnsi="Arial Nova CE" w:cs="Arial Nova CE"/>
          <w:sz w:val="20"/>
          <w:szCs w:val="20"/>
          <w:lang w:eastAsia="pl-PL"/>
        </w:rPr>
        <w:t>Specyfikacja połączenia, formatu przesyłanych danych oraz kodowania i oznaczania c</w:t>
      </w:r>
      <w:r w:rsidRPr="00597E7B">
        <w:rPr>
          <w:rFonts w:ascii="Arial Nova" w:hAnsi="Arial Nova" w:cs="Arial Nova"/>
          <w:sz w:val="20"/>
          <w:szCs w:val="20"/>
          <w:lang w:eastAsia="pl-PL"/>
        </w:rPr>
        <w:t>zasu odbioru danych:</w:t>
      </w:r>
    </w:p>
    <w:p w14:paraId="38D374DB" w14:textId="77777777" w:rsidR="009101F0" w:rsidRPr="00597E7B" w:rsidRDefault="009101F0" w:rsidP="00375DFD">
      <w:pPr>
        <w:pStyle w:val="Akapitzlist"/>
        <w:shd w:val="clear" w:color="auto" w:fill="FFFFFF"/>
        <w:spacing w:line="264" w:lineRule="auto"/>
        <w:ind w:left="993"/>
        <w:jc w:val="both"/>
        <w:rPr>
          <w:rFonts w:ascii="Arial Nova" w:hAnsi="Arial Nova" w:cs="Arial Nova"/>
          <w:sz w:val="20"/>
          <w:szCs w:val="20"/>
          <w:lang w:eastAsia="pl-PL"/>
        </w:rPr>
      </w:pPr>
      <w:r w:rsidRPr="00597E7B">
        <w:rPr>
          <w:rFonts w:ascii="Arial Nova CE" w:hAnsi="Arial Nova CE" w:cs="Arial Nova CE"/>
          <w:sz w:val="20"/>
          <w:szCs w:val="20"/>
          <w:lang w:eastAsia="pl-PL"/>
        </w:rPr>
        <w:t>1) specyfikacja połączenia – formularze udostępnione są za pomocą protokołu TLS 1.2,</w:t>
      </w:r>
    </w:p>
    <w:p w14:paraId="2336C1C3" w14:textId="77777777" w:rsidR="009101F0" w:rsidRPr="00597E7B" w:rsidRDefault="009101F0" w:rsidP="00375DFD">
      <w:pPr>
        <w:pStyle w:val="Akapitzlist"/>
        <w:shd w:val="clear" w:color="auto" w:fill="FFFFFF"/>
        <w:spacing w:line="264" w:lineRule="auto"/>
        <w:ind w:left="993"/>
        <w:jc w:val="both"/>
        <w:rPr>
          <w:rFonts w:ascii="Arial Nova" w:hAnsi="Arial Nova" w:cs="Arial Nova"/>
          <w:sz w:val="20"/>
          <w:szCs w:val="20"/>
          <w:lang w:eastAsia="pl-PL"/>
        </w:rPr>
      </w:pPr>
      <w:r w:rsidRPr="00597E7B">
        <w:rPr>
          <w:rFonts w:ascii="Arial Nova CE" w:hAnsi="Arial Nova CE" w:cs="Arial Nova CE"/>
          <w:sz w:val="20"/>
          <w:szCs w:val="20"/>
          <w:lang w:eastAsia="pl-PL"/>
        </w:rPr>
        <w:t xml:space="preserve">2) format danych oraz kodowanie: formularze dostępne są w formacie HTML </w:t>
      </w:r>
    </w:p>
    <w:p w14:paraId="06B42545" w14:textId="77777777" w:rsidR="009101F0" w:rsidRPr="00597E7B" w:rsidRDefault="009101F0" w:rsidP="00375DFD">
      <w:pPr>
        <w:pStyle w:val="Akapitzlist"/>
        <w:shd w:val="clear" w:color="auto" w:fill="FFFFFF"/>
        <w:spacing w:line="264" w:lineRule="auto"/>
        <w:ind w:left="993"/>
        <w:jc w:val="both"/>
        <w:rPr>
          <w:rFonts w:ascii="Arial Nova" w:hAnsi="Arial Nova" w:cs="Arial Nova"/>
          <w:sz w:val="20"/>
          <w:szCs w:val="20"/>
          <w:lang w:eastAsia="pl-PL"/>
        </w:rPr>
      </w:pPr>
      <w:r w:rsidRPr="00597E7B">
        <w:rPr>
          <w:rFonts w:ascii="Arial Nova" w:hAnsi="Arial Nova" w:cs="Arial Nova"/>
          <w:sz w:val="20"/>
          <w:szCs w:val="20"/>
          <w:lang w:eastAsia="pl-PL"/>
        </w:rPr>
        <w:t>z kodowaniem UTF-8,</w:t>
      </w:r>
    </w:p>
    <w:p w14:paraId="480669DC" w14:textId="77777777" w:rsidR="009101F0" w:rsidRDefault="009101F0" w:rsidP="00375DFD">
      <w:pPr>
        <w:pStyle w:val="Akapitzlist"/>
        <w:shd w:val="clear" w:color="auto" w:fill="FFFFFF"/>
        <w:spacing w:line="264" w:lineRule="auto"/>
        <w:ind w:left="993"/>
        <w:jc w:val="both"/>
        <w:rPr>
          <w:rFonts w:ascii="Arial Nova" w:hAnsi="Arial Nova" w:cs="Arial Nova"/>
          <w:sz w:val="20"/>
          <w:szCs w:val="20"/>
          <w:lang w:eastAsia="pl-PL"/>
        </w:rPr>
      </w:pPr>
      <w:r w:rsidRPr="00597E7B">
        <w:rPr>
          <w:rFonts w:ascii="Arial Nova" w:hAnsi="Arial Nova" w:cs="Arial Nova"/>
          <w:sz w:val="20"/>
          <w:szCs w:val="20"/>
          <w:lang w:eastAsia="pl-PL"/>
        </w:rPr>
        <w:t>3)</w:t>
      </w:r>
      <w:r w:rsidRPr="00597E7B">
        <w:rPr>
          <w:rFonts w:ascii="Arial Nova" w:hAnsi="Arial Nova" w:cs="Arial Nova"/>
          <w:sz w:val="20"/>
          <w:szCs w:val="20"/>
          <w:lang w:eastAsia="pl-PL"/>
        </w:rPr>
        <w:tab/>
        <w:t>oznaczenia czasu odbioru danych: wszelkie operacje opi</w:t>
      </w:r>
      <w:r w:rsidRPr="00597E7B">
        <w:rPr>
          <w:rFonts w:ascii="Arial Nova CE" w:hAnsi="Arial Nova CE" w:cs="Arial Nova CE"/>
          <w:sz w:val="20"/>
          <w:szCs w:val="20"/>
          <w:lang w:eastAsia="pl-PL"/>
        </w:rPr>
        <w:t>erają się o czas serwera i dane zapisywane są z dokładnością co do sekundy.</w:t>
      </w:r>
    </w:p>
    <w:p w14:paraId="3917F3B1" w14:textId="77777777" w:rsidR="009101F0" w:rsidRPr="00597E7B"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597E7B">
        <w:rPr>
          <w:rFonts w:ascii="Arial Nova CE" w:hAnsi="Arial Nova CE" w:cs="Arial Nova CE"/>
          <w:sz w:val="20"/>
          <w:szCs w:val="20"/>
          <w:lang w:eastAsia="pl-PL"/>
        </w:rPr>
        <w:t xml:space="preserve">Sposób sporządzenia dokumentów elektronicznych musi być zgody z wymaganiami określonymi w rozporządzeniu w sprawie wymagań dla dokumentów elektronicznych oraz w rozporządzeniu Ministra Rozwoju, Pracy i Technologii z dnia 23 grudnia 2020 r. </w:t>
      </w:r>
      <w:r w:rsidRPr="00597E7B">
        <w:rPr>
          <w:rFonts w:ascii="Arial Nova CE" w:hAnsi="Arial Nova CE" w:cs="Arial Nova CE"/>
          <w:sz w:val="20"/>
          <w:szCs w:val="20"/>
          <w:lang w:eastAsia="pl-PL"/>
        </w:rPr>
        <w:br/>
        <w:t>w sprawie podmiotowych środków dowodowych oraz innych dokumentów lub oświadczeń, jakich może żądać zamawiający od wykonawcy (Dz. U. z 2020 r. poz. 2415).</w:t>
      </w:r>
    </w:p>
    <w:p w14:paraId="66EC8DD0" w14:textId="77777777" w:rsidR="009101F0" w:rsidRPr="00375DFD" w:rsidRDefault="009101F0" w:rsidP="00375DFD">
      <w:pPr>
        <w:pStyle w:val="Akapitzlist"/>
        <w:numPr>
          <w:ilvl w:val="1"/>
          <w:numId w:val="45"/>
        </w:numPr>
        <w:shd w:val="clear" w:color="auto" w:fill="FFFFFF"/>
        <w:spacing w:line="264" w:lineRule="auto"/>
        <w:ind w:left="993" w:hanging="567"/>
        <w:jc w:val="both"/>
        <w:rPr>
          <w:rFonts w:ascii="Arial Nova" w:hAnsi="Arial Nova" w:cs="Arial Nova"/>
          <w:sz w:val="20"/>
          <w:szCs w:val="20"/>
          <w:lang w:eastAsia="pl-PL"/>
        </w:rPr>
      </w:pPr>
      <w:r w:rsidRPr="00597E7B">
        <w:rPr>
          <w:rFonts w:ascii="Arial Nova CE" w:hAnsi="Arial Nova CE" w:cs="Arial Nova CE"/>
          <w:b/>
          <w:bCs/>
          <w:sz w:val="20"/>
          <w:szCs w:val="20"/>
          <w:lang w:eastAsia="pl-PL"/>
        </w:rPr>
        <w:t xml:space="preserve">UWAGA: Zamawiający nie ponosi odpowiedzialności za błędy w transmisji danych, </w:t>
      </w:r>
      <w:r w:rsidRPr="00597E7B">
        <w:rPr>
          <w:rFonts w:ascii="Arial Nova CE" w:hAnsi="Arial Nova CE" w:cs="Arial Nova CE"/>
          <w:b/>
          <w:bCs/>
          <w:sz w:val="20"/>
          <w:szCs w:val="20"/>
          <w:lang w:eastAsia="pl-PL"/>
        </w:rPr>
        <w:br/>
        <w:t>w tym błędy spowodowane awariami systemów teleinformatycznych, systemów zasilania lub też okolicznościami zależnymi od operatora zapewniającego transmisję danych.</w:t>
      </w:r>
    </w:p>
    <w:p w14:paraId="1C094D77" w14:textId="77777777" w:rsidR="009101F0" w:rsidRPr="005C421A" w:rsidRDefault="009101F0" w:rsidP="00EB0F47">
      <w:pPr>
        <w:pStyle w:val="Akapitzlist"/>
        <w:numPr>
          <w:ilvl w:val="0"/>
          <w:numId w:val="45"/>
        </w:numPr>
        <w:shd w:val="clear" w:color="auto" w:fill="FFFFFF"/>
        <w:spacing w:line="264" w:lineRule="auto"/>
        <w:jc w:val="both"/>
        <w:rPr>
          <w:rFonts w:ascii="Arial" w:hAnsi="Arial" w:cs="Arial"/>
          <w:b/>
          <w:bCs/>
          <w:sz w:val="20"/>
          <w:szCs w:val="20"/>
          <w:lang w:eastAsia="pl-PL"/>
        </w:rPr>
      </w:pPr>
      <w:r w:rsidRPr="005C421A">
        <w:rPr>
          <w:rFonts w:ascii="Arial" w:hAnsi="Arial" w:cs="Arial"/>
          <w:b/>
          <w:bCs/>
          <w:sz w:val="20"/>
          <w:szCs w:val="20"/>
          <w:lang w:eastAsia="pl-PL"/>
        </w:rPr>
        <w:t>Sposób komunikowania się Zamawiającego z Wykonawcami (nie dotyczy składania ofert):</w:t>
      </w:r>
    </w:p>
    <w:p w14:paraId="2BED8D19" w14:textId="19D0C5D7" w:rsidR="009101F0" w:rsidRPr="00375DFD" w:rsidRDefault="009101F0" w:rsidP="00375DFD">
      <w:pPr>
        <w:pStyle w:val="Akapitzlist"/>
        <w:numPr>
          <w:ilvl w:val="1"/>
          <w:numId w:val="46"/>
        </w:numPr>
        <w:shd w:val="clear" w:color="auto" w:fill="FFFFFF"/>
        <w:spacing w:line="264" w:lineRule="auto"/>
        <w:ind w:left="993" w:hanging="567"/>
        <w:jc w:val="both"/>
        <w:rPr>
          <w:rFonts w:ascii="Arial" w:hAnsi="Arial" w:cs="Arial"/>
          <w:spacing w:val="-4"/>
          <w:sz w:val="20"/>
          <w:szCs w:val="20"/>
          <w:lang w:eastAsia="pl-PL"/>
        </w:rPr>
      </w:pPr>
      <w:r w:rsidRPr="00375DFD">
        <w:rPr>
          <w:rFonts w:ascii="Arial" w:hAnsi="Arial" w:cs="Arial"/>
          <w:spacing w:val="-4"/>
          <w:sz w:val="20"/>
          <w:szCs w:val="20"/>
          <w:lang w:eastAsia="pl-PL"/>
        </w:rPr>
        <w:t xml:space="preserve">W Komunikacja między Zamawiającym a Wykonawcami odbywa się przy użyciu, Platformy e-Zamówienia, która jest dostępna pod adresem </w:t>
      </w:r>
      <w:hyperlink r:id="rId15" w:history="1">
        <w:r w:rsidR="00C0015D" w:rsidRPr="00D6109C">
          <w:rPr>
            <w:rStyle w:val="Hipercze"/>
            <w:rFonts w:ascii="Arial" w:hAnsi="Arial" w:cs="Arial"/>
            <w:spacing w:val="-4"/>
            <w:sz w:val="20"/>
            <w:szCs w:val="20"/>
            <w:lang w:eastAsia="pl-PL"/>
          </w:rPr>
          <w:t>https://ezamowienia.gov.pl/mp-client/search/list/ocds-148610-a726516b-eabf-468a-a47c-0f19f45236d4</w:t>
        </w:r>
      </w:hyperlink>
      <w:r w:rsidR="00C0015D">
        <w:rPr>
          <w:rFonts w:ascii="Arial" w:hAnsi="Arial" w:cs="Arial"/>
          <w:spacing w:val="-4"/>
          <w:sz w:val="20"/>
          <w:szCs w:val="20"/>
          <w:lang w:eastAsia="pl-PL"/>
        </w:rPr>
        <w:t xml:space="preserve"> </w:t>
      </w:r>
    </w:p>
    <w:p w14:paraId="534ABAC4" w14:textId="77777777" w:rsidR="009101F0" w:rsidRPr="00C62CDC" w:rsidRDefault="009101F0" w:rsidP="00E8671A">
      <w:pPr>
        <w:pStyle w:val="Akapitzlist"/>
        <w:numPr>
          <w:ilvl w:val="1"/>
          <w:numId w:val="46"/>
        </w:numPr>
        <w:shd w:val="clear" w:color="auto" w:fill="FFFFFF"/>
        <w:spacing w:line="264" w:lineRule="auto"/>
        <w:ind w:left="993" w:hanging="567"/>
        <w:jc w:val="both"/>
        <w:rPr>
          <w:rFonts w:ascii="Arial" w:hAnsi="Arial" w:cs="Arial"/>
          <w:spacing w:val="-4"/>
          <w:sz w:val="20"/>
          <w:szCs w:val="20"/>
          <w:lang w:eastAsia="pl-PL"/>
        </w:rPr>
      </w:pPr>
      <w:r w:rsidRPr="00C62CDC">
        <w:rPr>
          <w:rFonts w:ascii="Arial" w:hAnsi="Arial" w:cs="Arial"/>
          <w:spacing w:val="-4"/>
          <w:sz w:val="20"/>
          <w:szCs w:val="20"/>
          <w:lang w:eastAsia="pl-PL"/>
        </w:rPr>
        <w:t>Zamawiający może również komunikować się z Wykonawcami za pomocą poczty elektronicznej, biuro@kancelariacichon.eu</w:t>
      </w:r>
    </w:p>
    <w:p w14:paraId="74EBE45D" w14:textId="77777777" w:rsidR="009101F0" w:rsidRPr="005C421A" w:rsidRDefault="009101F0" w:rsidP="00E8671A">
      <w:pPr>
        <w:pStyle w:val="Akapitzlist"/>
        <w:numPr>
          <w:ilvl w:val="1"/>
          <w:numId w:val="46"/>
        </w:numPr>
        <w:shd w:val="clear" w:color="auto" w:fill="FFFFFF"/>
        <w:spacing w:line="264" w:lineRule="auto"/>
        <w:ind w:left="993" w:hanging="567"/>
        <w:jc w:val="both"/>
        <w:rPr>
          <w:rFonts w:ascii="Arial" w:hAnsi="Arial" w:cs="Arial"/>
          <w:spacing w:val="-4"/>
          <w:sz w:val="20"/>
          <w:szCs w:val="20"/>
          <w:lang w:eastAsia="pl-PL"/>
        </w:rPr>
      </w:pPr>
      <w:r w:rsidRPr="005C421A">
        <w:rPr>
          <w:rFonts w:ascii="Arial" w:hAnsi="Arial" w:cs="Arial"/>
          <w:spacing w:val="-4"/>
          <w:sz w:val="20"/>
          <w:szCs w:val="20"/>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w:t>
      </w:r>
      <w:r w:rsidRPr="005C421A">
        <w:rPr>
          <w:rFonts w:ascii="Arial" w:hAnsi="Arial" w:cs="Arial"/>
          <w:spacing w:val="-4"/>
          <w:sz w:val="20"/>
          <w:szCs w:val="20"/>
          <w:lang w:eastAsia="pl-PL"/>
        </w:rPr>
        <w:lastRenderedPageBreak/>
        <w:t xml:space="preserve">oświadczeń lub elektronicznych kopii dokumentów lub oświadczeń za pomocą poczty elektronicznej, na wskazany </w:t>
      </w:r>
      <w:r w:rsidRPr="00BC4106">
        <w:rPr>
          <w:rFonts w:ascii="Arial" w:hAnsi="Arial" w:cs="Arial"/>
          <w:spacing w:val="-4"/>
          <w:sz w:val="20"/>
          <w:szCs w:val="20"/>
          <w:lang w:eastAsia="pl-PL"/>
        </w:rPr>
        <w:t>w pkt 2.2 adres email.</w:t>
      </w:r>
    </w:p>
    <w:p w14:paraId="18A4CAF5" w14:textId="77777777" w:rsidR="009101F0" w:rsidRPr="005C421A" w:rsidRDefault="009101F0" w:rsidP="00E8671A">
      <w:pPr>
        <w:pStyle w:val="Akapitzlist"/>
        <w:numPr>
          <w:ilvl w:val="1"/>
          <w:numId w:val="46"/>
        </w:numPr>
        <w:shd w:val="clear" w:color="auto" w:fill="FFFFFF"/>
        <w:spacing w:line="264" w:lineRule="auto"/>
        <w:ind w:left="993" w:hanging="567"/>
        <w:jc w:val="both"/>
        <w:rPr>
          <w:rFonts w:ascii="Arial" w:hAnsi="Arial" w:cs="Arial"/>
          <w:spacing w:val="-4"/>
          <w:sz w:val="20"/>
          <w:szCs w:val="20"/>
          <w:lang w:eastAsia="pl-PL"/>
        </w:rPr>
      </w:pPr>
      <w:r w:rsidRPr="005C421A">
        <w:rPr>
          <w:rFonts w:ascii="Arial" w:hAnsi="Arial" w:cs="Arial"/>
          <w:sz w:val="20"/>
          <w:szCs w:val="20"/>
          <w:lang w:eastAsia="pl-PL"/>
        </w:rPr>
        <w:t>Sposób sporządzenia dokumentów elektronicznych, oświadczeń lub elektronicznych kopii dokumentów lub oświadczeń musi być zgodny z wymaganiami określonymi w </w:t>
      </w:r>
      <w:r w:rsidRPr="005C421A">
        <w:rPr>
          <w:rFonts w:ascii="Arial" w:hAnsi="Arial" w:cs="Arial"/>
          <w:i/>
          <w:iCs/>
          <w:sz w:val="20"/>
          <w:szCs w:val="20"/>
          <w:lang w:eastAsia="pl-PL"/>
        </w:rPr>
        <w:t>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w:t>
      </w:r>
      <w:r w:rsidRPr="005C421A">
        <w:rPr>
          <w:rFonts w:ascii="Arial" w:hAnsi="Arial" w:cs="Arial"/>
          <w:sz w:val="20"/>
          <w:szCs w:val="20"/>
          <w:lang w:eastAsia="pl-PL"/>
        </w:rPr>
        <w:t xml:space="preserve"> oraz </w:t>
      </w:r>
      <w:r w:rsidRPr="005C421A">
        <w:rPr>
          <w:rFonts w:ascii="Arial" w:hAnsi="Arial" w:cs="Arial"/>
          <w:i/>
          <w:iCs/>
          <w:sz w:val="20"/>
          <w:szCs w:val="20"/>
          <w:lang w:eastAsia="pl-PL"/>
        </w:rPr>
        <w:t>rozporządzenia Ministra Rozwoju z dnia 23 grudnia 2020 roku w sprawie rodzajów podmiotowych środków dowodowych oraz innych dokumentów lub oświadczeń, jakich może żądać zamawiający od wykonawcy.</w:t>
      </w:r>
    </w:p>
    <w:p w14:paraId="050AE68F" w14:textId="77777777" w:rsidR="009101F0" w:rsidRPr="005C421A" w:rsidRDefault="009101F0" w:rsidP="008C2C3F">
      <w:pPr>
        <w:shd w:val="clear" w:color="auto" w:fill="FFFFFF"/>
        <w:spacing w:line="264" w:lineRule="auto"/>
        <w:ind w:left="426"/>
        <w:jc w:val="both"/>
        <w:rPr>
          <w:rFonts w:ascii="Arial" w:hAnsi="Arial" w:cs="Arial"/>
          <w:spacing w:val="-4"/>
          <w:sz w:val="20"/>
          <w:szCs w:val="20"/>
          <w:lang w:eastAsia="pl-PL"/>
        </w:rPr>
      </w:pPr>
    </w:p>
    <w:p w14:paraId="0E3BAF5A"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25" w:name="_Hlk54853470"/>
      <w:bookmarkStart w:id="26" w:name="_Toc72745824"/>
      <w:bookmarkStart w:id="27" w:name="_Toc73435774"/>
      <w:r w:rsidRPr="005C421A">
        <w:rPr>
          <w:rFonts w:ascii="Arial" w:hAnsi="Arial" w:cs="Arial"/>
          <w:b/>
          <w:bCs/>
          <w:color w:val="auto"/>
          <w:sz w:val="20"/>
          <w:szCs w:val="20"/>
        </w:rPr>
        <w:t>KWESTIE FORMALNE ZWIĄZANE Z PRZYGOTOWANIEM OFERT</w:t>
      </w:r>
      <w:bookmarkEnd w:id="25"/>
      <w:r w:rsidRPr="005C421A">
        <w:rPr>
          <w:rFonts w:ascii="Arial" w:hAnsi="Arial" w:cs="Arial"/>
          <w:b/>
          <w:bCs/>
          <w:color w:val="auto"/>
          <w:sz w:val="20"/>
          <w:szCs w:val="20"/>
        </w:rPr>
        <w:t>:</w:t>
      </w:r>
      <w:bookmarkEnd w:id="26"/>
      <w:bookmarkEnd w:id="27"/>
    </w:p>
    <w:p w14:paraId="22C2DA67" w14:textId="77777777" w:rsidR="009101F0" w:rsidRPr="005C421A" w:rsidRDefault="009101F0" w:rsidP="00EB0F47">
      <w:pPr>
        <w:pStyle w:val="Akapitzlist"/>
        <w:numPr>
          <w:ilvl w:val="0"/>
          <w:numId w:val="42"/>
        </w:numPr>
        <w:shd w:val="clear" w:color="auto" w:fill="FFFFFF"/>
        <w:spacing w:after="80" w:line="264" w:lineRule="auto"/>
        <w:jc w:val="both"/>
        <w:rPr>
          <w:rFonts w:ascii="Arial" w:hAnsi="Arial" w:cs="Arial"/>
          <w:b/>
          <w:bCs/>
          <w:sz w:val="20"/>
          <w:szCs w:val="20"/>
          <w:lang w:eastAsia="pl-PL"/>
        </w:rPr>
      </w:pPr>
      <w:r w:rsidRPr="005C421A">
        <w:rPr>
          <w:rFonts w:ascii="Arial" w:hAnsi="Arial" w:cs="Arial"/>
          <w:b/>
          <w:bCs/>
          <w:sz w:val="20"/>
          <w:szCs w:val="20"/>
          <w:lang w:eastAsia="pl-PL"/>
        </w:rPr>
        <w:t xml:space="preserve"> Zasady składania ofert:</w:t>
      </w:r>
    </w:p>
    <w:p w14:paraId="28415891" w14:textId="77777777" w:rsidR="009101F0" w:rsidRDefault="009101F0" w:rsidP="00375DFD">
      <w:pPr>
        <w:numPr>
          <w:ilvl w:val="1"/>
          <w:numId w:val="41"/>
        </w:numPr>
        <w:shd w:val="clear" w:color="auto" w:fill="FFFFFF"/>
        <w:spacing w:after="80" w:line="264" w:lineRule="auto"/>
        <w:ind w:left="1134" w:hanging="283"/>
        <w:jc w:val="both"/>
        <w:rPr>
          <w:rFonts w:ascii="Arial" w:hAnsi="Arial" w:cs="Arial"/>
          <w:sz w:val="20"/>
          <w:szCs w:val="20"/>
          <w:lang w:eastAsia="pl-PL"/>
        </w:rPr>
      </w:pPr>
      <w:r w:rsidRPr="00375DFD">
        <w:rPr>
          <w:rFonts w:ascii="Arial" w:hAnsi="Arial" w:cs="Arial"/>
          <w:sz w:val="20"/>
          <w:szCs w:val="20"/>
          <w:lang w:eastAsia="pl-PL"/>
        </w:rPr>
        <w:t>Wykona</w:t>
      </w:r>
      <w:r>
        <w:rPr>
          <w:rFonts w:ascii="Arial" w:hAnsi="Arial" w:cs="Arial"/>
          <w:sz w:val="20"/>
          <w:szCs w:val="20"/>
          <w:lang w:eastAsia="pl-PL"/>
        </w:rPr>
        <w:t xml:space="preserve">wca może złożyć tylko jedną ofertę. </w:t>
      </w:r>
    </w:p>
    <w:p w14:paraId="6DEF8086" w14:textId="77777777" w:rsidR="009101F0" w:rsidRPr="00375DFD" w:rsidRDefault="009101F0" w:rsidP="00375DFD">
      <w:pPr>
        <w:numPr>
          <w:ilvl w:val="1"/>
          <w:numId w:val="41"/>
        </w:numPr>
        <w:shd w:val="clear" w:color="auto" w:fill="FFFFFF"/>
        <w:spacing w:after="80" w:line="264" w:lineRule="auto"/>
        <w:ind w:left="1134" w:hanging="283"/>
        <w:jc w:val="both"/>
        <w:rPr>
          <w:rFonts w:ascii="Arial" w:hAnsi="Arial" w:cs="Arial"/>
          <w:sz w:val="20"/>
          <w:szCs w:val="20"/>
          <w:lang w:eastAsia="pl-PL"/>
        </w:rPr>
      </w:pPr>
      <w:r>
        <w:rPr>
          <w:rFonts w:ascii="Arial" w:hAnsi="Arial" w:cs="Arial"/>
          <w:sz w:val="20"/>
          <w:szCs w:val="20"/>
          <w:lang w:eastAsia="pl-PL"/>
        </w:rPr>
        <w:t xml:space="preserve">Treść oferty musi odpowiadać treści SWZ </w:t>
      </w:r>
    </w:p>
    <w:p w14:paraId="18228A52" w14:textId="77777777" w:rsidR="009101F0" w:rsidRPr="005C421A" w:rsidRDefault="009101F0" w:rsidP="00375DFD">
      <w:pPr>
        <w:numPr>
          <w:ilvl w:val="1"/>
          <w:numId w:val="41"/>
        </w:numPr>
        <w:shd w:val="clear" w:color="auto" w:fill="FFFFFF"/>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 xml:space="preserve">Oferta oraz pozostałe oświadczenia i dokumenty, dla których Zamawiający określił wzory w formie załączników do niniejszej SWZ, powinny być sporządzone zgodnie z tymi wzorami. </w:t>
      </w:r>
    </w:p>
    <w:p w14:paraId="00212603" w14:textId="77777777" w:rsidR="009101F0" w:rsidRPr="005C421A" w:rsidRDefault="009101F0" w:rsidP="00EB0F47">
      <w:pPr>
        <w:pStyle w:val="Akapitzlist"/>
        <w:numPr>
          <w:ilvl w:val="0"/>
          <w:numId w:val="42"/>
        </w:numPr>
        <w:shd w:val="clear" w:color="auto" w:fill="FFFFFF"/>
        <w:spacing w:after="80" w:line="264" w:lineRule="auto"/>
        <w:jc w:val="both"/>
        <w:rPr>
          <w:rFonts w:ascii="Arial" w:hAnsi="Arial" w:cs="Arial"/>
          <w:sz w:val="20"/>
          <w:szCs w:val="20"/>
          <w:lang w:eastAsia="pl-PL"/>
        </w:rPr>
      </w:pPr>
      <w:r w:rsidRPr="005C421A">
        <w:rPr>
          <w:rFonts w:ascii="Arial" w:hAnsi="Arial" w:cs="Arial"/>
          <w:sz w:val="20"/>
          <w:szCs w:val="20"/>
          <w:lang w:eastAsia="pl-PL"/>
        </w:rPr>
        <w:t xml:space="preserve">Ofertę składa się na Formularzu Ofertowym - zgodnie z Załącznikiem numer 1 do SWZ w formie elektronicznej z kwalifikowanym podpisem </w:t>
      </w:r>
      <w:proofErr w:type="gramStart"/>
      <w:r w:rsidRPr="005C421A">
        <w:rPr>
          <w:rFonts w:ascii="Arial" w:hAnsi="Arial" w:cs="Arial"/>
          <w:sz w:val="20"/>
          <w:szCs w:val="20"/>
          <w:lang w:eastAsia="pl-PL"/>
        </w:rPr>
        <w:t>elektronicznym  lub</w:t>
      </w:r>
      <w:proofErr w:type="gramEnd"/>
      <w:r w:rsidRPr="005C421A">
        <w:rPr>
          <w:rFonts w:ascii="Arial" w:hAnsi="Arial" w:cs="Arial"/>
          <w:sz w:val="20"/>
          <w:szCs w:val="20"/>
          <w:lang w:eastAsia="pl-PL"/>
        </w:rPr>
        <w:t xml:space="preserve"> w postaci elektronicznej opatrzonej podpisem zaufanym lub podpisem osobistym (pod rygorem nieważności). </w:t>
      </w:r>
      <w:r w:rsidRPr="005C421A">
        <w:rPr>
          <w:rFonts w:ascii="Arial" w:hAnsi="Arial" w:cs="Arial"/>
          <w:sz w:val="20"/>
          <w:szCs w:val="20"/>
          <w:u w:val="single"/>
          <w:lang w:eastAsia="pl-PL"/>
        </w:rPr>
        <w:t>Wraz z ofertą Wykonawca jest zobowiązany złożyć</w:t>
      </w:r>
      <w:r w:rsidRPr="005C421A">
        <w:rPr>
          <w:rFonts w:ascii="Arial" w:hAnsi="Arial" w:cs="Arial"/>
          <w:sz w:val="20"/>
          <w:szCs w:val="20"/>
          <w:lang w:eastAsia="pl-PL"/>
        </w:rPr>
        <w:t>:</w:t>
      </w:r>
    </w:p>
    <w:p w14:paraId="12BBF9BD" w14:textId="77777777" w:rsidR="009101F0" w:rsidRPr="005C421A" w:rsidRDefault="009101F0" w:rsidP="00EB0F47">
      <w:pPr>
        <w:pStyle w:val="Tekstkomentarza"/>
        <w:numPr>
          <w:ilvl w:val="0"/>
          <w:numId w:val="34"/>
        </w:numPr>
        <w:ind w:left="1134" w:hanging="283"/>
        <w:jc w:val="both"/>
        <w:rPr>
          <w:rFonts w:ascii="Arial" w:hAnsi="Arial" w:cs="Arial"/>
        </w:rPr>
      </w:pPr>
      <w:r w:rsidRPr="005C421A">
        <w:rPr>
          <w:rFonts w:ascii="Arial" w:hAnsi="Arial" w:cs="Arial"/>
        </w:rPr>
        <w:t>Oświadczenie, o którym mowa w art. 125 ust. 1 PZP, jako własne oświadczenie Wykonawcy, sporządzone pod rygorem nieważności w formie elektronicznej lub w postaci elektronicznej opatrzonej podpisem zaufanym lub podpisem osobistym.</w:t>
      </w:r>
    </w:p>
    <w:p w14:paraId="5520388B" w14:textId="111088FF" w:rsidR="009101F0" w:rsidRPr="005C421A" w:rsidRDefault="009101F0" w:rsidP="00EB0F47">
      <w:pPr>
        <w:pStyle w:val="Tekstkomentarza"/>
        <w:numPr>
          <w:ilvl w:val="0"/>
          <w:numId w:val="33"/>
        </w:numPr>
        <w:ind w:left="1134" w:hanging="283"/>
        <w:jc w:val="both"/>
        <w:rPr>
          <w:rFonts w:ascii="Arial" w:hAnsi="Arial" w:cs="Arial"/>
        </w:rPr>
      </w:pPr>
      <w:r w:rsidRPr="005C421A">
        <w:rPr>
          <w:rFonts w:ascii="Arial" w:hAnsi="Arial" w:cs="Arial"/>
        </w:rPr>
        <w:t>Oświadczenie, o którym mowa w art. 125 ust. 1 PZP, dla każdego z wykonawców wspólnie ubiegających się o udzielenie zamówienia, w przypadku wykonawców wspólnie ubiegających się o udzielenie zamówienia, sporządzone pod rygorem nieważności w formie elektronicznej lub w postaci elektronicznej opatrzonej podpisem zaufanym lub podpisem osobistym.</w:t>
      </w:r>
    </w:p>
    <w:p w14:paraId="6065E50A" w14:textId="63B5391C" w:rsidR="009101F0" w:rsidRPr="005C421A" w:rsidRDefault="009101F0" w:rsidP="00EB0F47">
      <w:pPr>
        <w:pStyle w:val="Tekstkomentarza"/>
        <w:numPr>
          <w:ilvl w:val="0"/>
          <w:numId w:val="33"/>
        </w:numPr>
        <w:ind w:left="1134" w:hanging="283"/>
        <w:jc w:val="both"/>
        <w:rPr>
          <w:rFonts w:ascii="Arial" w:hAnsi="Arial" w:cs="Arial"/>
        </w:rPr>
      </w:pPr>
      <w:r w:rsidRPr="005C421A">
        <w:rPr>
          <w:rFonts w:ascii="Arial" w:hAnsi="Arial" w:cs="Arial"/>
        </w:rPr>
        <w:t>pełnomocnictwo lub inny dokument potwierdzający umocowanie do reprezentowania Wykonawcy na zasadach określonych w art. 118 PZP, jeżeli w imieniu Wykonawcy działa osoba, której umocowanie do jego reprezentowania nie wynika z innych dokumentów złożonych z ofertą,</w:t>
      </w:r>
    </w:p>
    <w:p w14:paraId="40109124" w14:textId="77777777" w:rsidR="009101F0" w:rsidRPr="005C421A" w:rsidRDefault="009101F0" w:rsidP="00EB0F47">
      <w:pPr>
        <w:pStyle w:val="Tekstkomentarza"/>
        <w:numPr>
          <w:ilvl w:val="0"/>
          <w:numId w:val="33"/>
        </w:numPr>
        <w:ind w:left="1134" w:hanging="283"/>
        <w:jc w:val="both"/>
        <w:rPr>
          <w:rFonts w:ascii="Arial" w:hAnsi="Arial" w:cs="Arial"/>
        </w:rPr>
      </w:pPr>
      <w:r w:rsidRPr="005C421A">
        <w:rPr>
          <w:rFonts w:ascii="Arial" w:hAnsi="Arial" w:cs="Arial"/>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569CEA1E" w14:textId="77777777" w:rsidR="009101F0" w:rsidRPr="005C421A" w:rsidRDefault="009101F0" w:rsidP="00EB0F47">
      <w:pPr>
        <w:pStyle w:val="Tekstkomentarza"/>
        <w:numPr>
          <w:ilvl w:val="0"/>
          <w:numId w:val="33"/>
        </w:numPr>
        <w:ind w:left="1134" w:hanging="283"/>
        <w:jc w:val="both"/>
        <w:rPr>
          <w:rFonts w:ascii="Arial" w:hAnsi="Arial" w:cs="Arial"/>
        </w:rPr>
      </w:pPr>
      <w:r w:rsidRPr="005C421A">
        <w:rPr>
          <w:rFonts w:ascii="Arial" w:hAnsi="Arial" w:cs="Arial"/>
        </w:rPr>
        <w:t xml:space="preserve"> oświadczenia, o którym mowa w art. 117 ust. 4 PZP – z którego wynika, jaki zakres zamówienia wykonają poszczególni Wykonawcy, w przypadku wykonawców wspólnie ubiegających się o udzielenie zamówienia. (Zamawiający rekomenduje wykorzystać oświadczenie znajdujące się w treści formularza Oferty stanowiącego załącznik nr 1 do SWZ).</w:t>
      </w:r>
    </w:p>
    <w:p w14:paraId="5CCE6B25" w14:textId="77777777" w:rsidR="009101F0" w:rsidRPr="005C421A" w:rsidRDefault="009101F0" w:rsidP="00EB0F47">
      <w:pPr>
        <w:pStyle w:val="Akapitzlist"/>
        <w:numPr>
          <w:ilvl w:val="0"/>
          <w:numId w:val="42"/>
        </w:numPr>
        <w:shd w:val="clear" w:color="auto" w:fill="FFFFFF"/>
        <w:spacing w:after="80" w:line="264" w:lineRule="auto"/>
        <w:jc w:val="both"/>
        <w:rPr>
          <w:rFonts w:ascii="Arial" w:hAnsi="Arial" w:cs="Arial"/>
          <w:sz w:val="20"/>
          <w:szCs w:val="20"/>
          <w:lang w:eastAsia="pl-PL"/>
        </w:rPr>
      </w:pPr>
      <w:r w:rsidRPr="005C421A">
        <w:rPr>
          <w:rFonts w:ascii="Arial" w:hAnsi="Arial" w:cs="Arial"/>
          <w:sz w:val="20"/>
          <w:szCs w:val="20"/>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5F15A02" w14:textId="77777777" w:rsidR="009101F0" w:rsidRPr="005C421A" w:rsidRDefault="009101F0" w:rsidP="00EB0F47">
      <w:pPr>
        <w:pStyle w:val="Akapitzlist"/>
        <w:numPr>
          <w:ilvl w:val="0"/>
          <w:numId w:val="42"/>
        </w:numPr>
        <w:jc w:val="both"/>
        <w:rPr>
          <w:rFonts w:ascii="Arial" w:hAnsi="Arial" w:cs="Arial"/>
          <w:sz w:val="20"/>
          <w:szCs w:val="20"/>
        </w:rPr>
      </w:pPr>
      <w:r w:rsidRPr="005C421A">
        <w:rPr>
          <w:rFonts w:ascii="Arial" w:hAnsi="Arial" w:cs="Arial"/>
          <w:sz w:val="20"/>
          <w:szCs w:val="20"/>
        </w:rPr>
        <w:lastRenderedPageBreak/>
        <w:t>W przypadku podpisania oferty przez pełnomocnika, do oferty należy dołączyć stosowne pełnomocnictwo dla takiego pełnomocnika. Pełnomocnictwo w oryginale przekazuje się w formie elektronicznej i opatruje się kwalifikowanym podpisem elektronicznym, lub w postaci elektronicznej z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Poświadczenie zgodności cyfrowego odwzorowania z pełnomocnictwem w postaci papierowej dokonuje mocodawca lub notariusz. Cyfrowe odwzorowanie pełnomocnictwa nie może być poświadczone przez upełnomocnionego.</w:t>
      </w:r>
    </w:p>
    <w:p w14:paraId="4716EA53" w14:textId="77777777" w:rsidR="009101F0" w:rsidRPr="005C421A" w:rsidRDefault="009101F0" w:rsidP="00EB0F47">
      <w:pPr>
        <w:pStyle w:val="Akapitzlist"/>
        <w:numPr>
          <w:ilvl w:val="0"/>
          <w:numId w:val="42"/>
        </w:numPr>
        <w:shd w:val="clear" w:color="auto" w:fill="FFFFFF"/>
        <w:spacing w:after="80" w:line="264" w:lineRule="auto"/>
        <w:jc w:val="both"/>
        <w:rPr>
          <w:rFonts w:ascii="Arial" w:hAnsi="Arial" w:cs="Arial"/>
          <w:spacing w:val="-6"/>
          <w:sz w:val="20"/>
          <w:szCs w:val="20"/>
          <w:lang w:eastAsia="pl-PL"/>
        </w:rPr>
      </w:pPr>
      <w:r w:rsidRPr="005C421A">
        <w:rPr>
          <w:rFonts w:ascii="Arial" w:hAnsi="Arial" w:cs="Arial"/>
          <w:spacing w:val="-6"/>
          <w:sz w:val="20"/>
          <w:szCs w:val="20"/>
          <w:lang w:eastAsia="pl-PL"/>
        </w:rPr>
        <w:t>Podmiotowe środki dowodowe lub inne dokumenty, w tym dokumenty potwierdzające umocowanie do reprezentowania, sporządzone w języku obcym przekazuje się wraz z tłumaczeniem na język polski.</w:t>
      </w:r>
    </w:p>
    <w:p w14:paraId="552845B2" w14:textId="77777777" w:rsidR="009101F0" w:rsidRPr="005C421A" w:rsidRDefault="009101F0" w:rsidP="00EB0F47">
      <w:pPr>
        <w:numPr>
          <w:ilvl w:val="1"/>
          <w:numId w:val="22"/>
        </w:numPr>
        <w:shd w:val="clear" w:color="auto" w:fill="FFFFFF"/>
        <w:spacing w:before="120" w:after="80" w:line="264" w:lineRule="auto"/>
        <w:ind w:left="426" w:hanging="284"/>
        <w:jc w:val="both"/>
        <w:rPr>
          <w:rFonts w:ascii="Arial" w:hAnsi="Arial" w:cs="Arial"/>
          <w:b/>
          <w:bCs/>
          <w:sz w:val="20"/>
          <w:szCs w:val="20"/>
          <w:lang w:eastAsia="pl-PL"/>
        </w:rPr>
      </w:pPr>
      <w:r w:rsidRPr="005C421A">
        <w:rPr>
          <w:rFonts w:ascii="Arial" w:hAnsi="Arial" w:cs="Arial"/>
          <w:b/>
          <w:bCs/>
          <w:sz w:val="20"/>
          <w:szCs w:val="20"/>
          <w:lang w:eastAsia="pl-PL"/>
        </w:rPr>
        <w:t>Sposób oraz termin składania ofert:</w:t>
      </w:r>
    </w:p>
    <w:p w14:paraId="0506ABD0" w14:textId="77777777" w:rsidR="009101F0" w:rsidRPr="008A5FDB" w:rsidRDefault="009101F0" w:rsidP="00E8671A">
      <w:pPr>
        <w:numPr>
          <w:ilvl w:val="1"/>
          <w:numId w:val="42"/>
        </w:numPr>
        <w:shd w:val="clear" w:color="auto" w:fill="FFFFFF"/>
        <w:spacing w:after="80" w:line="264" w:lineRule="auto"/>
        <w:ind w:left="851" w:hanging="425"/>
        <w:jc w:val="both"/>
        <w:rPr>
          <w:rFonts w:ascii="Arial" w:hAnsi="Arial" w:cs="Arial"/>
          <w:sz w:val="20"/>
          <w:szCs w:val="20"/>
          <w:lang w:eastAsia="pl-PL"/>
        </w:rPr>
      </w:pPr>
      <w:r w:rsidRPr="005C421A">
        <w:rPr>
          <w:rFonts w:ascii="Arial" w:hAnsi="Arial" w:cs="Arial"/>
          <w:b/>
          <w:bCs/>
          <w:sz w:val="20"/>
          <w:szCs w:val="20"/>
          <w:lang w:eastAsia="pl-PL"/>
        </w:rPr>
        <w:t xml:space="preserve">Ofertę oraz oświadczenia, o których mowa w art. 125 ust. 1 PZP, sporządza się, pod rygorem nieważności w formie elektronicznej lub w postaci elektronicznej opatrzonej </w:t>
      </w:r>
      <w:r w:rsidRPr="005C7217">
        <w:rPr>
          <w:rFonts w:ascii="Arial" w:hAnsi="Arial" w:cs="Arial"/>
          <w:b/>
          <w:bCs/>
          <w:sz w:val="20"/>
          <w:szCs w:val="20"/>
          <w:lang w:eastAsia="pl-PL"/>
        </w:rPr>
        <w:t xml:space="preserve">podpisem zaufanym lub podpisem osobistym. </w:t>
      </w:r>
    </w:p>
    <w:p w14:paraId="6BF9FE7C" w14:textId="77777777" w:rsidR="009101F0" w:rsidRPr="008A5FDB" w:rsidRDefault="009101F0" w:rsidP="00E8671A">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Ofertę składa się przy pomocy „Formularza ofertowego” udostępnionego przez Zamawiającego na Platformie e-Zamówienia i zamieszczonego w podglądzie postępowania w zakładce „Informacje podstawowe”</w:t>
      </w:r>
    </w:p>
    <w:p w14:paraId="70A4D687"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 xml:space="preserve">Wykonawca składa ofertę za pośrednictwem zakładki „Oferty/wnioski”, widocznej </w:t>
      </w:r>
      <w:r w:rsidRPr="008A5FDB">
        <w:rPr>
          <w:rFonts w:ascii="Arial" w:hAnsi="Arial" w:cs="Arial"/>
          <w:sz w:val="20"/>
          <w:szCs w:val="20"/>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A5FDB">
        <w:rPr>
          <w:rFonts w:ascii="Arial" w:hAnsi="Arial" w:cs="Arial"/>
          <w:sz w:val="20"/>
          <w:szCs w:val="20"/>
          <w:lang w:eastAsia="pl-PL"/>
        </w:rPr>
        <w:t>drag&amp;drop</w:t>
      </w:r>
      <w:proofErr w:type="spellEnd"/>
      <w:r w:rsidRPr="008A5FDB">
        <w:rPr>
          <w:rFonts w:ascii="Arial" w:hAnsi="Arial" w:cs="Arial"/>
          <w:sz w:val="20"/>
          <w:szCs w:val="20"/>
          <w:lang w:eastAsia="pl-PL"/>
        </w:rPr>
        <w:t xml:space="preserve"> („przeciągnij” i „upuść”) służące do dodawania plików.</w:t>
      </w:r>
    </w:p>
    <w:p w14:paraId="7EC6E011"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 xml:space="preserve">Wykonawca dodaje wybrany z dysku i uprzednio podpisany „Formularz oferty” </w:t>
      </w:r>
      <w:r w:rsidRPr="008A5FDB">
        <w:rPr>
          <w:rFonts w:ascii="Arial" w:hAnsi="Arial" w:cs="Arial"/>
          <w:sz w:val="20"/>
          <w:szCs w:val="20"/>
          <w:lang w:eastAsia="pl-PL"/>
        </w:rPr>
        <w:br/>
        <w:t>w pierwszym polu („Wypełniony formularz oferty”). W kolejnym polu („Załączniki i inne dokumenty przedstawione w ofercie przez Wykonawcę”) wykonawca dodaje pozostałe pliki stanowiące ofertę lub składane wraz z ofertą.</w:t>
      </w:r>
    </w:p>
    <w:p w14:paraId="2E8EE317" w14:textId="7951C3C3"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 xml:space="preserve">Formularz ofertowy podpisuje się kwalifikowanym podpisem elektronicznym, podpisem zaufanym lub podpisem osobistym w formacie </w:t>
      </w:r>
      <w:proofErr w:type="spellStart"/>
      <w:r w:rsidRPr="008A5FDB">
        <w:rPr>
          <w:rFonts w:ascii="Arial" w:hAnsi="Arial" w:cs="Arial"/>
          <w:sz w:val="20"/>
          <w:szCs w:val="20"/>
          <w:lang w:eastAsia="pl-PL"/>
        </w:rPr>
        <w:t>PAdES</w:t>
      </w:r>
      <w:proofErr w:type="spellEnd"/>
      <w:r w:rsidRPr="008A5FDB">
        <w:rPr>
          <w:rFonts w:ascii="Arial" w:hAnsi="Arial" w:cs="Arial"/>
          <w:sz w:val="20"/>
          <w:szCs w:val="20"/>
          <w:lang w:eastAsia="pl-PL"/>
        </w:rPr>
        <w:t xml:space="preserve"> typ wewnętrzny. Pozostałe dokumenty wchodzące w skład oferty lub składane wraz z ofertą, które są zgodnie </w:t>
      </w:r>
      <w:r w:rsidRPr="008A5FDB">
        <w:rPr>
          <w:rFonts w:ascii="Arial" w:hAnsi="Arial" w:cs="Arial"/>
          <w:sz w:val="20"/>
          <w:szCs w:val="20"/>
          <w:lang w:eastAsia="pl-PL"/>
        </w:rPr>
        <w:br/>
        <w:t>z ustawą Pzp lub rozporządzeniem Prezesa Rady Ministrów w sprawie wymagań dla dokumentów elektronicznych opatrzone kwalifikowanym podpisem elektronicznym, podpisem zaufanym lub podpisem osobisty,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AAAA706"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FD65776" w14:textId="77777777" w:rsidR="009101F0" w:rsidRPr="008A5FDB" w:rsidRDefault="009101F0" w:rsidP="008A5FDB">
      <w:pPr>
        <w:numPr>
          <w:ilvl w:val="1"/>
          <w:numId w:val="42"/>
        </w:numPr>
        <w:shd w:val="clear" w:color="auto" w:fill="FFFFFF"/>
        <w:tabs>
          <w:tab w:val="num" w:pos="284"/>
        </w:tabs>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lastRenderedPageBreak/>
        <w:t xml:space="preserve"> </w:t>
      </w:r>
      <w:r w:rsidRPr="008A5FDB">
        <w:rPr>
          <w:rFonts w:ascii="Arial" w:hAnsi="Arial" w:cs="Arial"/>
          <w:sz w:val="20"/>
          <w:szCs w:val="20"/>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CE6323F" w14:textId="77777777" w:rsidR="009101F0" w:rsidRPr="008A5FDB" w:rsidRDefault="009101F0" w:rsidP="008A5FDB">
      <w:pPr>
        <w:numPr>
          <w:ilvl w:val="1"/>
          <w:numId w:val="42"/>
        </w:numPr>
        <w:shd w:val="clear" w:color="auto" w:fill="FFFFFF"/>
        <w:tabs>
          <w:tab w:val="num" w:pos="284"/>
        </w:tabs>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46224F56" w14:textId="77777777" w:rsidR="009101F0" w:rsidRPr="008A5FDB" w:rsidRDefault="009101F0" w:rsidP="008A5FDB">
      <w:pPr>
        <w:numPr>
          <w:ilvl w:val="1"/>
          <w:numId w:val="42"/>
        </w:numPr>
        <w:shd w:val="clear" w:color="auto" w:fill="FFFFFF"/>
        <w:tabs>
          <w:tab w:val="num" w:pos="426"/>
        </w:tabs>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 xml:space="preserve">Uwaga! Nie należy zmieniać nazwy pliku nadanej przez Platformę e-Zamówienia. Zapisany „Formularz ofertowy” należy zawsze otwierać w programie Adobe </w:t>
      </w:r>
      <w:proofErr w:type="spellStart"/>
      <w:r w:rsidRPr="008A5FDB">
        <w:rPr>
          <w:rFonts w:ascii="Arial" w:hAnsi="Arial" w:cs="Arial"/>
          <w:sz w:val="20"/>
          <w:szCs w:val="20"/>
          <w:lang w:eastAsia="pl-PL"/>
        </w:rPr>
        <w:t>Acrobat</w:t>
      </w:r>
      <w:proofErr w:type="spellEnd"/>
      <w:r w:rsidRPr="008A5FDB">
        <w:rPr>
          <w:rFonts w:ascii="Arial" w:hAnsi="Arial" w:cs="Arial"/>
          <w:sz w:val="20"/>
          <w:szCs w:val="20"/>
          <w:lang w:eastAsia="pl-PL"/>
        </w:rPr>
        <w:t xml:space="preserve"> Reader DC. </w:t>
      </w:r>
    </w:p>
    <w:p w14:paraId="2D4A75C7"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sidRPr="008A5FDB">
        <w:rPr>
          <w:rFonts w:ascii="Arial" w:hAnsi="Arial" w:cs="Arial"/>
          <w:sz w:val="20"/>
          <w:szCs w:val="20"/>
          <w:lang w:eastAsia="pl-PL"/>
        </w:rPr>
        <w:t>Oferta powinna być sporządzona w języku polskim, z zachowaniem postaci elektronicznej i podpisana kwalifikowanym podpisem elektronicznym.</w:t>
      </w:r>
    </w:p>
    <w:p w14:paraId="1C951D79"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sidRPr="008A5FDB">
        <w:rPr>
          <w:rFonts w:ascii="Arial" w:hAnsi="Arial" w:cs="Arial"/>
          <w:sz w:val="20"/>
          <w:szCs w:val="20"/>
          <w:lang w:eastAsia="pl-PL"/>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w:t>
      </w:r>
    </w:p>
    <w:p w14:paraId="1F987E0E"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sidRPr="008A5FDB">
        <w:rPr>
          <w:rFonts w:ascii="Arial" w:hAnsi="Arial" w:cs="Arial"/>
          <w:sz w:val="20"/>
          <w:szCs w:val="20"/>
          <w:lang w:eastAsia="pl-PL"/>
        </w:rPr>
        <w:t>Zamawiający rekomenduje wykorzystanie formatów: .pdf .</w:t>
      </w:r>
      <w:proofErr w:type="spellStart"/>
      <w:r w:rsidRPr="008A5FDB">
        <w:rPr>
          <w:rFonts w:ascii="Arial" w:hAnsi="Arial" w:cs="Arial"/>
          <w:sz w:val="20"/>
          <w:szCs w:val="20"/>
          <w:lang w:eastAsia="pl-PL"/>
        </w:rPr>
        <w:t>doc</w:t>
      </w:r>
      <w:proofErr w:type="spellEnd"/>
      <w:r w:rsidRPr="008A5FDB">
        <w:rPr>
          <w:rFonts w:ascii="Arial" w:hAnsi="Arial" w:cs="Arial"/>
          <w:sz w:val="20"/>
          <w:szCs w:val="20"/>
          <w:lang w:eastAsia="pl-PL"/>
        </w:rPr>
        <w:t xml:space="preserve"> .</w:t>
      </w:r>
      <w:proofErr w:type="spellStart"/>
      <w:r w:rsidRPr="008A5FDB">
        <w:rPr>
          <w:rFonts w:ascii="Arial" w:hAnsi="Arial" w:cs="Arial"/>
          <w:sz w:val="20"/>
          <w:szCs w:val="20"/>
          <w:lang w:eastAsia="pl-PL"/>
        </w:rPr>
        <w:t>docx</w:t>
      </w:r>
      <w:proofErr w:type="spellEnd"/>
      <w:r w:rsidRPr="008A5FDB">
        <w:rPr>
          <w:rFonts w:ascii="Arial" w:hAnsi="Arial" w:cs="Arial"/>
          <w:sz w:val="20"/>
          <w:szCs w:val="20"/>
          <w:lang w:eastAsia="pl-PL"/>
        </w:rPr>
        <w:t xml:space="preserve"> .xls .</w:t>
      </w:r>
      <w:proofErr w:type="spellStart"/>
      <w:r w:rsidRPr="008A5FDB">
        <w:rPr>
          <w:rFonts w:ascii="Arial" w:hAnsi="Arial" w:cs="Arial"/>
          <w:sz w:val="20"/>
          <w:szCs w:val="20"/>
          <w:lang w:eastAsia="pl-PL"/>
        </w:rPr>
        <w:t>xlsx</w:t>
      </w:r>
      <w:proofErr w:type="spellEnd"/>
      <w:r w:rsidRPr="008A5FDB">
        <w:rPr>
          <w:rFonts w:ascii="Arial" w:hAnsi="Arial" w:cs="Arial"/>
          <w:sz w:val="20"/>
          <w:szCs w:val="20"/>
          <w:lang w:eastAsia="pl-PL"/>
        </w:rPr>
        <w:t xml:space="preserve"> .jpg (.</w:t>
      </w:r>
      <w:proofErr w:type="spellStart"/>
      <w:r w:rsidRPr="008A5FDB">
        <w:rPr>
          <w:rFonts w:ascii="Arial" w:hAnsi="Arial" w:cs="Arial"/>
          <w:sz w:val="20"/>
          <w:szCs w:val="20"/>
          <w:lang w:eastAsia="pl-PL"/>
        </w:rPr>
        <w:t>jpeg</w:t>
      </w:r>
      <w:proofErr w:type="spellEnd"/>
      <w:r w:rsidRPr="008A5FDB">
        <w:rPr>
          <w:rFonts w:ascii="Arial" w:hAnsi="Arial" w:cs="Arial"/>
          <w:sz w:val="20"/>
          <w:szCs w:val="20"/>
          <w:lang w:eastAsia="pl-PL"/>
        </w:rPr>
        <w:t>) ze szczególnym wskazaniem na .pdf</w:t>
      </w:r>
    </w:p>
    <w:p w14:paraId="3828A36C"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sidRPr="008A5FDB">
        <w:rPr>
          <w:rFonts w:ascii="Arial" w:hAnsi="Arial" w:cs="Arial"/>
          <w:sz w:val="20"/>
          <w:szCs w:val="20"/>
          <w:lang w:eastAsia="pl-PL"/>
        </w:rPr>
        <w:t>W celu ewentualnej kompresji danych Zamawiający rekomenduje wykorzystanie jednego z rozszerzeń: .zip oraz .7</w:t>
      </w:r>
      <w:proofErr w:type="gramStart"/>
      <w:r w:rsidRPr="008A5FDB">
        <w:rPr>
          <w:rFonts w:ascii="Arial" w:hAnsi="Arial" w:cs="Arial"/>
          <w:sz w:val="20"/>
          <w:szCs w:val="20"/>
          <w:lang w:eastAsia="pl-PL"/>
        </w:rPr>
        <w:t>Z .</w:t>
      </w:r>
      <w:proofErr w:type="gramEnd"/>
    </w:p>
    <w:p w14:paraId="0A1232E4"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sidRPr="008A5FDB">
        <w:rPr>
          <w:rFonts w:ascii="Arial" w:hAnsi="Arial" w:cs="Arial"/>
          <w:sz w:val="20"/>
          <w:szCs w:val="20"/>
          <w:lang w:eastAsia="pl-PL"/>
        </w:rPr>
        <w:t xml:space="preserve">Oferta powinna być podpisana przez osobę lub osoby upoważnione do reprezentowania Wykonawcy lub Wykonawców. </w:t>
      </w:r>
    </w:p>
    <w:p w14:paraId="77370155"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sidRPr="008A5FDB">
        <w:rPr>
          <w:rFonts w:ascii="Arial" w:hAnsi="Arial" w:cs="Arial"/>
          <w:sz w:val="20"/>
          <w:szCs w:val="20"/>
          <w:lang w:eastAsia="pl-PL"/>
        </w:rPr>
        <w:t>W przypadku podpisania oferty przez pełnomocnika, do oferty należy dołączyć stosowne pełnomocnictwo dla takiego pełnomocnika. Pełnomocnictwo powinno być załączone w oryginale lub kopii notarialnie potwierdzonej. W przypadku gdy Wykonawca nie posiada pełnomocnictwa w formie elektronicznej oryginalnej (tj. z kwalifikowanym podpisem elektronicznym) a posiada dla danej osoby pełnomocnictwo tylko w formie papierowej pisemnej (tj. z własnoręcznym podpisem osoby uprawnionej do jego udzielenia), może złożyć kopię pełnomocnictwa notarialnie poświadczoną elektronicznie.</w:t>
      </w:r>
    </w:p>
    <w:p w14:paraId="143B160A"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Przed upływem terminu składania ofert, Wykonawca może wycofać ofertę. Zmiana oferty następuje poprzez wycofanie oferty oraz jej ponownym złożeniu.</w:t>
      </w:r>
    </w:p>
    <w:p w14:paraId="39C9305C"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 xml:space="preserve">Wszystkie koszty związane z uczestnictwem w postępowaniu, w szczególności </w:t>
      </w:r>
      <w:r w:rsidRPr="008A5FDB">
        <w:rPr>
          <w:rFonts w:ascii="Arial" w:hAnsi="Arial" w:cs="Arial"/>
          <w:sz w:val="20"/>
          <w:szCs w:val="20"/>
          <w:lang w:eastAsia="pl-PL"/>
        </w:rPr>
        <w:br/>
        <w:t>z przygotowaniem i złożeniem oferty ponosi Wykonawca składający ofertę. Zamawiający nie przewiduje zwrotu kosztów udziału w postępowaniu.</w:t>
      </w:r>
    </w:p>
    <w:p w14:paraId="76511222" w14:textId="77777777" w:rsidR="009101F0" w:rsidRPr="008A5FDB" w:rsidRDefault="009101F0" w:rsidP="008A5FDB">
      <w:pPr>
        <w:numPr>
          <w:ilvl w:val="1"/>
          <w:numId w:val="42"/>
        </w:numPr>
        <w:shd w:val="clear" w:color="auto" w:fill="FFFFFF"/>
        <w:spacing w:after="80" w:line="264" w:lineRule="auto"/>
        <w:ind w:left="851" w:hanging="425"/>
        <w:jc w:val="both"/>
        <w:rPr>
          <w:rFonts w:ascii="Arial" w:hAnsi="Arial" w:cs="Arial"/>
          <w:sz w:val="20"/>
          <w:szCs w:val="20"/>
          <w:lang w:eastAsia="pl-PL"/>
        </w:rPr>
      </w:pPr>
      <w:r>
        <w:rPr>
          <w:rFonts w:ascii="Arial" w:hAnsi="Arial" w:cs="Arial"/>
          <w:sz w:val="20"/>
          <w:szCs w:val="20"/>
          <w:lang w:eastAsia="pl-PL"/>
        </w:rPr>
        <w:t xml:space="preserve">  </w:t>
      </w:r>
      <w:r w:rsidRPr="008A5FDB">
        <w:rPr>
          <w:rFonts w:ascii="Arial" w:hAnsi="Arial" w:cs="Arial"/>
          <w:sz w:val="20"/>
          <w:szCs w:val="20"/>
          <w:lang w:eastAsia="pl-PL"/>
        </w:rPr>
        <w:t>O terminie złożenia oferty decyduje czas pełnego przeprocesowania transakcji na Platformie e-Zamówienia.</w:t>
      </w:r>
    </w:p>
    <w:p w14:paraId="1F31A4F4" w14:textId="1EBA33F2" w:rsidR="009101F0" w:rsidRPr="00C62CDC" w:rsidRDefault="009101F0" w:rsidP="00E8671A">
      <w:pPr>
        <w:numPr>
          <w:ilvl w:val="1"/>
          <w:numId w:val="42"/>
        </w:numPr>
        <w:shd w:val="clear" w:color="auto" w:fill="FFFFFF"/>
        <w:spacing w:after="80" w:line="264" w:lineRule="auto"/>
        <w:ind w:left="851" w:hanging="425"/>
        <w:jc w:val="both"/>
        <w:rPr>
          <w:rFonts w:ascii="Arial" w:hAnsi="Arial" w:cs="Arial"/>
          <w:b/>
          <w:bCs/>
          <w:sz w:val="20"/>
          <w:szCs w:val="20"/>
          <w:lang w:eastAsia="pl-PL"/>
        </w:rPr>
      </w:pPr>
      <w:r w:rsidRPr="00C62CDC">
        <w:rPr>
          <w:rFonts w:ascii="Arial" w:hAnsi="Arial" w:cs="Arial"/>
          <w:b/>
          <w:bCs/>
          <w:sz w:val="20"/>
          <w:szCs w:val="20"/>
          <w:lang w:eastAsia="pl-PL"/>
        </w:rPr>
        <w:t xml:space="preserve">Ofertę należy złożyć za pośrednictwem Platformy e-zamowienia.gov.pl w nieprzekraczalnym terminie do dnia </w:t>
      </w:r>
      <w:r w:rsidR="006C400F">
        <w:rPr>
          <w:rFonts w:ascii="Arial" w:hAnsi="Arial" w:cs="Arial"/>
          <w:b/>
          <w:bCs/>
          <w:sz w:val="20"/>
          <w:szCs w:val="20"/>
          <w:lang w:eastAsia="pl-PL"/>
        </w:rPr>
        <w:t>14</w:t>
      </w:r>
      <w:r w:rsidRPr="00C62CDC">
        <w:rPr>
          <w:rFonts w:ascii="Arial" w:hAnsi="Arial" w:cs="Arial"/>
          <w:b/>
          <w:bCs/>
          <w:sz w:val="20"/>
          <w:szCs w:val="20"/>
          <w:lang w:eastAsia="pl-PL"/>
        </w:rPr>
        <w:t xml:space="preserve"> listopada 2024 roku do godz. 9.00. </w:t>
      </w:r>
    </w:p>
    <w:p w14:paraId="4E91EF32" w14:textId="77777777" w:rsidR="009101F0" w:rsidRPr="00C62CDC" w:rsidRDefault="009101F0" w:rsidP="00E8671A">
      <w:pPr>
        <w:numPr>
          <w:ilvl w:val="1"/>
          <w:numId w:val="42"/>
        </w:numPr>
        <w:shd w:val="clear" w:color="auto" w:fill="FFFFFF"/>
        <w:spacing w:after="80" w:line="264" w:lineRule="auto"/>
        <w:ind w:left="851" w:hanging="425"/>
        <w:jc w:val="both"/>
        <w:rPr>
          <w:rFonts w:ascii="Arial" w:hAnsi="Arial" w:cs="Arial"/>
          <w:b/>
          <w:bCs/>
          <w:sz w:val="20"/>
          <w:szCs w:val="20"/>
          <w:lang w:eastAsia="pl-PL"/>
        </w:rPr>
      </w:pPr>
      <w:r w:rsidRPr="00C62CDC">
        <w:rPr>
          <w:rFonts w:ascii="Arial" w:hAnsi="Arial" w:cs="Arial"/>
          <w:b/>
          <w:bCs/>
          <w:sz w:val="20"/>
          <w:szCs w:val="20"/>
          <w:lang w:eastAsia="pl-PL"/>
        </w:rPr>
        <w:t>Oferta złożona po terminie zostanie odrzucona.</w:t>
      </w:r>
    </w:p>
    <w:p w14:paraId="4F9220BD" w14:textId="77777777" w:rsidR="009101F0" w:rsidRPr="00C62CDC" w:rsidRDefault="009101F0" w:rsidP="00EB0F47">
      <w:pPr>
        <w:numPr>
          <w:ilvl w:val="1"/>
          <w:numId w:val="22"/>
        </w:numPr>
        <w:shd w:val="clear" w:color="auto" w:fill="FFFFFF"/>
        <w:spacing w:before="120" w:after="80" w:line="264" w:lineRule="auto"/>
        <w:ind w:left="426" w:hanging="284"/>
        <w:jc w:val="both"/>
        <w:rPr>
          <w:rFonts w:ascii="Arial" w:hAnsi="Arial" w:cs="Arial"/>
          <w:b/>
          <w:bCs/>
          <w:sz w:val="20"/>
          <w:szCs w:val="20"/>
          <w:lang w:eastAsia="pl-PL"/>
        </w:rPr>
      </w:pPr>
      <w:r w:rsidRPr="00C62CDC">
        <w:rPr>
          <w:rFonts w:ascii="Arial" w:hAnsi="Arial" w:cs="Arial"/>
          <w:b/>
          <w:bCs/>
          <w:sz w:val="20"/>
          <w:szCs w:val="20"/>
          <w:lang w:eastAsia="pl-PL"/>
        </w:rPr>
        <w:t>Termin otwarcia ofert:</w:t>
      </w:r>
    </w:p>
    <w:p w14:paraId="33FEC8C1" w14:textId="386C3917" w:rsidR="009101F0" w:rsidRPr="00C62CDC" w:rsidRDefault="009101F0" w:rsidP="00EB0F47">
      <w:pPr>
        <w:numPr>
          <w:ilvl w:val="1"/>
          <w:numId w:val="24"/>
        </w:numPr>
        <w:shd w:val="clear" w:color="auto" w:fill="FFFFFF"/>
        <w:spacing w:after="80" w:line="264" w:lineRule="auto"/>
        <w:ind w:left="851" w:hanging="425"/>
        <w:jc w:val="both"/>
        <w:rPr>
          <w:rFonts w:ascii="Arial" w:hAnsi="Arial" w:cs="Arial"/>
          <w:b/>
          <w:bCs/>
          <w:sz w:val="20"/>
          <w:szCs w:val="20"/>
          <w:lang w:eastAsia="pl-PL"/>
        </w:rPr>
      </w:pPr>
      <w:r w:rsidRPr="00C62CDC">
        <w:rPr>
          <w:rFonts w:ascii="Arial" w:hAnsi="Arial" w:cs="Arial"/>
          <w:b/>
          <w:bCs/>
          <w:sz w:val="20"/>
          <w:szCs w:val="20"/>
          <w:lang w:eastAsia="pl-PL"/>
        </w:rPr>
        <w:t xml:space="preserve">Otwarcie ofert nastąpi w dniu </w:t>
      </w:r>
      <w:r w:rsidR="006C400F">
        <w:rPr>
          <w:rFonts w:ascii="Arial" w:hAnsi="Arial" w:cs="Arial"/>
          <w:b/>
          <w:bCs/>
          <w:sz w:val="20"/>
          <w:szCs w:val="20"/>
          <w:lang w:eastAsia="pl-PL"/>
        </w:rPr>
        <w:t>14</w:t>
      </w:r>
      <w:r w:rsidRPr="00C62CDC">
        <w:rPr>
          <w:rFonts w:ascii="Arial" w:hAnsi="Arial" w:cs="Arial"/>
          <w:b/>
          <w:bCs/>
          <w:sz w:val="20"/>
          <w:szCs w:val="20"/>
          <w:lang w:eastAsia="pl-PL"/>
        </w:rPr>
        <w:t xml:space="preserve"> listopada 2024 roku o godz. 9.30. </w:t>
      </w:r>
    </w:p>
    <w:p w14:paraId="506862A3" w14:textId="77777777" w:rsidR="009101F0" w:rsidRPr="005C421A" w:rsidRDefault="009101F0" w:rsidP="00EB0F47">
      <w:pPr>
        <w:numPr>
          <w:ilvl w:val="1"/>
          <w:numId w:val="24"/>
        </w:numPr>
        <w:shd w:val="clear" w:color="auto" w:fill="FFFFFF"/>
        <w:spacing w:after="80" w:line="264" w:lineRule="auto"/>
        <w:ind w:left="851" w:hanging="425"/>
        <w:jc w:val="both"/>
        <w:rPr>
          <w:rFonts w:ascii="Arial" w:hAnsi="Arial" w:cs="Arial"/>
          <w:spacing w:val="-4"/>
          <w:sz w:val="20"/>
          <w:szCs w:val="20"/>
          <w:lang w:eastAsia="pl-PL"/>
        </w:rPr>
      </w:pPr>
      <w:r w:rsidRPr="005C421A">
        <w:rPr>
          <w:rFonts w:ascii="Arial" w:hAnsi="Arial" w:cs="Arial"/>
          <w:spacing w:val="-4"/>
          <w:sz w:val="20"/>
          <w:szCs w:val="20"/>
          <w:lang w:eastAsia="pl-PL"/>
        </w:rPr>
        <w:t>Otwarcie ofert następuje poprzez użycie</w:t>
      </w:r>
      <w:r>
        <w:rPr>
          <w:rFonts w:ascii="Arial" w:hAnsi="Arial" w:cs="Arial"/>
          <w:spacing w:val="-4"/>
          <w:sz w:val="20"/>
          <w:szCs w:val="20"/>
          <w:lang w:eastAsia="pl-PL"/>
        </w:rPr>
        <w:t xml:space="preserve"> platformy e-zamowienia.gov.pl</w:t>
      </w:r>
      <w:r w:rsidRPr="005C421A">
        <w:rPr>
          <w:rFonts w:ascii="Arial" w:hAnsi="Arial" w:cs="Arial"/>
          <w:spacing w:val="-4"/>
          <w:sz w:val="20"/>
          <w:szCs w:val="20"/>
          <w:lang w:eastAsia="pl-PL"/>
        </w:rPr>
        <w:t>.</w:t>
      </w:r>
    </w:p>
    <w:p w14:paraId="4F9CEED7" w14:textId="77777777" w:rsidR="009101F0" w:rsidRPr="005C421A" w:rsidRDefault="009101F0" w:rsidP="00EB0F47">
      <w:pPr>
        <w:numPr>
          <w:ilvl w:val="1"/>
          <w:numId w:val="24"/>
        </w:numPr>
        <w:shd w:val="clear" w:color="auto" w:fill="FFFFFF"/>
        <w:spacing w:after="80" w:line="264" w:lineRule="auto"/>
        <w:ind w:left="851" w:hanging="425"/>
        <w:jc w:val="both"/>
        <w:rPr>
          <w:rFonts w:ascii="Arial" w:hAnsi="Arial" w:cs="Arial"/>
          <w:spacing w:val="-4"/>
          <w:sz w:val="20"/>
          <w:szCs w:val="20"/>
          <w:lang w:eastAsia="pl-PL"/>
        </w:rPr>
      </w:pPr>
      <w:r w:rsidRPr="005C421A">
        <w:rPr>
          <w:rFonts w:ascii="Arial" w:hAnsi="Arial" w:cs="Arial"/>
          <w:spacing w:val="-4"/>
          <w:sz w:val="20"/>
          <w:szCs w:val="20"/>
          <w:lang w:eastAsia="pl-PL"/>
        </w:rPr>
        <w:t xml:space="preserve">Zamawiający, najpóźniej przed otwarciem ofert, udostępnia na stronie internetowej prowadzonego postępowania informację o kwocie, jaką zamierza przeznaczyć na sfinansowanie zamówienia. </w:t>
      </w:r>
    </w:p>
    <w:p w14:paraId="52838FF6" w14:textId="77777777" w:rsidR="009101F0" w:rsidRPr="005C421A" w:rsidRDefault="009101F0" w:rsidP="00EB0F47">
      <w:pPr>
        <w:numPr>
          <w:ilvl w:val="1"/>
          <w:numId w:val="24"/>
        </w:numPr>
        <w:shd w:val="clear" w:color="auto" w:fill="FFFFFF"/>
        <w:spacing w:after="80" w:line="264" w:lineRule="auto"/>
        <w:ind w:left="851" w:hanging="425"/>
        <w:jc w:val="both"/>
        <w:rPr>
          <w:rFonts w:ascii="Arial" w:hAnsi="Arial" w:cs="Arial"/>
          <w:spacing w:val="-4"/>
          <w:sz w:val="20"/>
          <w:szCs w:val="20"/>
          <w:lang w:eastAsia="pl-PL"/>
        </w:rPr>
      </w:pPr>
      <w:r w:rsidRPr="005C421A">
        <w:rPr>
          <w:rFonts w:ascii="Arial" w:hAnsi="Arial" w:cs="Arial"/>
          <w:spacing w:val="-4"/>
          <w:sz w:val="20"/>
          <w:szCs w:val="20"/>
          <w:lang w:eastAsia="pl-PL"/>
        </w:rPr>
        <w:t xml:space="preserve">Niezwłocznie po otwarciu ofert Zamawiający zamieści na stronie internetowej informację z otwarcia ofert. </w:t>
      </w:r>
    </w:p>
    <w:p w14:paraId="1C36B2C0" w14:textId="77777777" w:rsidR="009101F0" w:rsidRPr="005C421A" w:rsidRDefault="009101F0" w:rsidP="00EB0F47">
      <w:pPr>
        <w:numPr>
          <w:ilvl w:val="1"/>
          <w:numId w:val="24"/>
        </w:numPr>
        <w:shd w:val="clear" w:color="auto" w:fill="FFFFFF"/>
        <w:spacing w:after="80" w:line="264" w:lineRule="auto"/>
        <w:ind w:left="851" w:hanging="425"/>
        <w:jc w:val="both"/>
        <w:rPr>
          <w:rFonts w:ascii="Arial" w:hAnsi="Arial" w:cs="Arial"/>
          <w:spacing w:val="-4"/>
          <w:sz w:val="20"/>
          <w:szCs w:val="20"/>
          <w:lang w:eastAsia="pl-PL"/>
        </w:rPr>
      </w:pPr>
      <w:r w:rsidRPr="005C421A">
        <w:rPr>
          <w:rFonts w:ascii="Arial" w:hAnsi="Arial" w:cs="Arial"/>
          <w:spacing w:val="-4"/>
          <w:sz w:val="20"/>
          <w:szCs w:val="20"/>
          <w:lang w:eastAsia="pl-PL"/>
        </w:rPr>
        <w:lastRenderedPageBreak/>
        <w:t>Zamawiający, niezwłocznie po otwarciu ofert, udostępnia na stronie internetowej prowadzonego postępowania informacje o:</w:t>
      </w:r>
    </w:p>
    <w:p w14:paraId="7974362E" w14:textId="77777777" w:rsidR="009101F0" w:rsidRPr="005C7217" w:rsidRDefault="009101F0" w:rsidP="00EB0F47">
      <w:pPr>
        <w:numPr>
          <w:ilvl w:val="2"/>
          <w:numId w:val="25"/>
        </w:numPr>
        <w:shd w:val="clear" w:color="auto" w:fill="FFFFFF"/>
        <w:spacing w:after="80" w:line="264" w:lineRule="auto"/>
        <w:ind w:left="1134" w:hanging="283"/>
        <w:jc w:val="both"/>
        <w:rPr>
          <w:rFonts w:ascii="Arial" w:hAnsi="Arial" w:cs="Arial"/>
          <w:sz w:val="20"/>
          <w:szCs w:val="20"/>
          <w:lang w:eastAsia="pl-PL"/>
        </w:rPr>
      </w:pPr>
      <w:r w:rsidRPr="005C421A">
        <w:rPr>
          <w:rFonts w:ascii="Arial" w:hAnsi="Arial" w:cs="Arial"/>
          <w:sz w:val="20"/>
          <w:szCs w:val="20"/>
          <w:lang w:eastAsia="pl-PL"/>
        </w:rPr>
        <w:t xml:space="preserve">nazwach albo imionach i nazwiskach oraz siedzibach lub miejscach prowadzonej </w:t>
      </w:r>
      <w:r w:rsidRPr="005C7217">
        <w:rPr>
          <w:rFonts w:ascii="Arial" w:hAnsi="Arial" w:cs="Arial"/>
          <w:sz w:val="20"/>
          <w:szCs w:val="20"/>
          <w:lang w:eastAsia="pl-PL"/>
        </w:rPr>
        <w:t>działalności gospodarczej albo miejscach zamieszkania wykonawców, których oferty zostały otwarte;</w:t>
      </w:r>
    </w:p>
    <w:p w14:paraId="7A4F7905" w14:textId="77777777" w:rsidR="009101F0" w:rsidRPr="005C7217" w:rsidRDefault="009101F0" w:rsidP="00EB0F47">
      <w:pPr>
        <w:numPr>
          <w:ilvl w:val="2"/>
          <w:numId w:val="25"/>
        </w:numPr>
        <w:shd w:val="clear" w:color="auto" w:fill="FFFFFF"/>
        <w:spacing w:after="80" w:line="264" w:lineRule="auto"/>
        <w:ind w:left="1134" w:hanging="283"/>
        <w:jc w:val="both"/>
        <w:rPr>
          <w:rFonts w:ascii="Arial" w:hAnsi="Arial" w:cs="Arial"/>
          <w:sz w:val="20"/>
          <w:szCs w:val="20"/>
          <w:lang w:eastAsia="pl-PL"/>
        </w:rPr>
      </w:pPr>
      <w:r w:rsidRPr="005C7217">
        <w:rPr>
          <w:rFonts w:ascii="Arial" w:hAnsi="Arial" w:cs="Arial"/>
          <w:sz w:val="20"/>
          <w:szCs w:val="20"/>
          <w:lang w:eastAsia="pl-PL"/>
        </w:rPr>
        <w:t>cenach zawartych w ofertach.</w:t>
      </w:r>
    </w:p>
    <w:p w14:paraId="55E2ADD3" w14:textId="77777777" w:rsidR="009101F0" w:rsidRPr="005C7217" w:rsidRDefault="009101F0" w:rsidP="00EB0F47">
      <w:pPr>
        <w:pStyle w:val="Akapitzlist"/>
        <w:numPr>
          <w:ilvl w:val="0"/>
          <w:numId w:val="23"/>
        </w:numPr>
        <w:shd w:val="clear" w:color="auto" w:fill="FFFFFF"/>
        <w:spacing w:before="120" w:after="80" w:line="264" w:lineRule="auto"/>
        <w:ind w:left="426" w:hanging="284"/>
        <w:jc w:val="both"/>
        <w:rPr>
          <w:rFonts w:ascii="Arial" w:hAnsi="Arial" w:cs="Arial"/>
          <w:b/>
          <w:bCs/>
          <w:sz w:val="20"/>
          <w:szCs w:val="20"/>
          <w:lang w:eastAsia="pl-PL"/>
        </w:rPr>
      </w:pPr>
      <w:r w:rsidRPr="005C7217">
        <w:rPr>
          <w:rFonts w:ascii="Arial" w:hAnsi="Arial" w:cs="Arial"/>
          <w:b/>
          <w:bCs/>
          <w:sz w:val="20"/>
          <w:szCs w:val="20"/>
          <w:lang w:eastAsia="pl-PL"/>
        </w:rPr>
        <w:t>Termin związania ofertą:</w:t>
      </w:r>
    </w:p>
    <w:p w14:paraId="74335EFA" w14:textId="7BB14868" w:rsidR="009101F0" w:rsidRPr="00C62CDC" w:rsidRDefault="009101F0" w:rsidP="00EB0F47">
      <w:pPr>
        <w:numPr>
          <w:ilvl w:val="1"/>
          <w:numId w:val="23"/>
        </w:numPr>
        <w:shd w:val="clear" w:color="auto" w:fill="FFFFFF"/>
        <w:spacing w:after="80" w:line="264" w:lineRule="auto"/>
        <w:ind w:left="851" w:hanging="425"/>
        <w:jc w:val="both"/>
        <w:rPr>
          <w:rFonts w:ascii="Arial" w:hAnsi="Arial" w:cs="Arial"/>
          <w:sz w:val="20"/>
          <w:szCs w:val="20"/>
          <w:lang w:eastAsia="pl-PL"/>
        </w:rPr>
      </w:pPr>
      <w:r w:rsidRPr="005C7217">
        <w:rPr>
          <w:rFonts w:ascii="Arial" w:hAnsi="Arial" w:cs="Arial"/>
          <w:sz w:val="20"/>
          <w:szCs w:val="20"/>
          <w:lang w:eastAsia="pl-PL"/>
        </w:rPr>
        <w:t xml:space="preserve">Wykonawca jest związany ofertą </w:t>
      </w:r>
      <w:r w:rsidRPr="00C62CDC">
        <w:rPr>
          <w:rFonts w:ascii="Arial" w:hAnsi="Arial" w:cs="Arial"/>
          <w:b/>
          <w:bCs/>
          <w:sz w:val="20"/>
          <w:szCs w:val="20"/>
          <w:lang w:eastAsia="pl-PL"/>
        </w:rPr>
        <w:t xml:space="preserve">do dnia </w:t>
      </w:r>
      <w:r w:rsidR="006C400F">
        <w:rPr>
          <w:rFonts w:ascii="Arial" w:hAnsi="Arial" w:cs="Arial"/>
          <w:b/>
          <w:bCs/>
          <w:sz w:val="20"/>
          <w:szCs w:val="20"/>
          <w:lang w:eastAsia="pl-PL"/>
        </w:rPr>
        <w:t>13</w:t>
      </w:r>
      <w:r w:rsidRPr="00C62CDC">
        <w:rPr>
          <w:rFonts w:ascii="Arial" w:hAnsi="Arial" w:cs="Arial"/>
          <w:b/>
          <w:bCs/>
          <w:sz w:val="20"/>
          <w:szCs w:val="20"/>
          <w:lang w:eastAsia="pl-PL"/>
        </w:rPr>
        <w:t xml:space="preserve"> grudnia 2024 roku.</w:t>
      </w:r>
    </w:p>
    <w:p w14:paraId="71CF892A" w14:textId="77777777" w:rsidR="009101F0" w:rsidRPr="00C62CDC" w:rsidRDefault="009101F0" w:rsidP="00EB0F47">
      <w:pPr>
        <w:numPr>
          <w:ilvl w:val="1"/>
          <w:numId w:val="23"/>
        </w:numPr>
        <w:shd w:val="clear" w:color="auto" w:fill="FFFFFF"/>
        <w:spacing w:after="80" w:line="264" w:lineRule="auto"/>
        <w:ind w:left="851" w:hanging="425"/>
        <w:jc w:val="both"/>
        <w:rPr>
          <w:rFonts w:ascii="Arial" w:hAnsi="Arial" w:cs="Arial"/>
          <w:sz w:val="20"/>
          <w:szCs w:val="20"/>
          <w:lang w:eastAsia="pl-PL"/>
        </w:rPr>
      </w:pPr>
      <w:r w:rsidRPr="00C62CDC">
        <w:rPr>
          <w:rFonts w:ascii="Arial" w:hAnsi="Arial" w:cs="Arial"/>
          <w:sz w:val="20"/>
          <w:szCs w:val="20"/>
          <w:lang w:eastAsia="pl-PL"/>
        </w:rPr>
        <w:t>W przypadku gdy wybór najkorzystniejszej oferty nie nastąpi przed upływem terminu związania ofertą, o którym mowa w pkt 4.1. powyżej, Zamawiający przed upływem terminu związania ofertą, zwraca się jednokrotnie do wykonawców o wyrażenie zgody na przedłużenie tego terminu o wskazywany przez niego okres, nie dłuższy niż 30 dni.</w:t>
      </w:r>
    </w:p>
    <w:p w14:paraId="41CE0320" w14:textId="77777777" w:rsidR="009101F0" w:rsidRDefault="009101F0" w:rsidP="00EB0F47">
      <w:pPr>
        <w:numPr>
          <w:ilvl w:val="1"/>
          <w:numId w:val="23"/>
        </w:numPr>
        <w:shd w:val="clear" w:color="auto" w:fill="FFFFFF"/>
        <w:spacing w:after="80" w:line="264" w:lineRule="auto"/>
        <w:ind w:left="851" w:hanging="425"/>
        <w:jc w:val="both"/>
        <w:rPr>
          <w:rFonts w:ascii="Arial" w:hAnsi="Arial" w:cs="Arial"/>
          <w:sz w:val="20"/>
          <w:szCs w:val="20"/>
          <w:lang w:eastAsia="pl-PL"/>
        </w:rPr>
      </w:pPr>
      <w:r w:rsidRPr="00C62CDC">
        <w:rPr>
          <w:rFonts w:ascii="Arial" w:hAnsi="Arial" w:cs="Arial"/>
          <w:sz w:val="20"/>
          <w:szCs w:val="20"/>
          <w:lang w:eastAsia="pl-PL"/>
        </w:rPr>
        <w:t>Przedłużenie terminu związania ofertą</w:t>
      </w:r>
      <w:r w:rsidRPr="005C7217">
        <w:rPr>
          <w:rFonts w:ascii="Arial" w:hAnsi="Arial" w:cs="Arial"/>
          <w:sz w:val="20"/>
          <w:szCs w:val="20"/>
          <w:lang w:eastAsia="pl-PL"/>
        </w:rPr>
        <w:t>, o którym mowa w ust. 2, wymaga złożenia przez wykonawcę pisemnego oświadczenia</w:t>
      </w:r>
      <w:r w:rsidRPr="005C421A">
        <w:rPr>
          <w:rFonts w:ascii="Arial" w:hAnsi="Arial" w:cs="Arial"/>
          <w:sz w:val="20"/>
          <w:szCs w:val="20"/>
          <w:lang w:eastAsia="pl-PL"/>
        </w:rPr>
        <w:t xml:space="preserve"> o wyrażeniu zgody na przedłużenie terminu związania ofertą.</w:t>
      </w:r>
    </w:p>
    <w:p w14:paraId="175AA7A3" w14:textId="77777777" w:rsidR="009101F0" w:rsidRDefault="009101F0" w:rsidP="008A5FDB">
      <w:pPr>
        <w:numPr>
          <w:ilvl w:val="0"/>
          <w:numId w:val="23"/>
        </w:numPr>
        <w:shd w:val="clear" w:color="auto" w:fill="FFFFFF"/>
        <w:spacing w:after="80" w:line="264" w:lineRule="auto"/>
        <w:jc w:val="both"/>
        <w:rPr>
          <w:rFonts w:ascii="Arial" w:hAnsi="Arial" w:cs="Arial"/>
          <w:sz w:val="20"/>
          <w:szCs w:val="20"/>
          <w:lang w:eastAsia="pl-PL"/>
        </w:rPr>
      </w:pPr>
      <w:r>
        <w:rPr>
          <w:rFonts w:ascii="Arial" w:hAnsi="Arial" w:cs="Arial"/>
          <w:sz w:val="20"/>
          <w:szCs w:val="20"/>
          <w:lang w:eastAsia="pl-PL"/>
        </w:rPr>
        <w:t>Możliwość zmiany treści SWZ:</w:t>
      </w:r>
    </w:p>
    <w:p w14:paraId="0BDDD6DC" w14:textId="77777777" w:rsidR="009101F0" w:rsidRDefault="009101F0" w:rsidP="008A5FDB">
      <w:pPr>
        <w:shd w:val="clear" w:color="auto" w:fill="FFFFFF"/>
        <w:spacing w:after="80" w:line="264" w:lineRule="auto"/>
        <w:ind w:left="360"/>
        <w:jc w:val="both"/>
        <w:rPr>
          <w:rFonts w:ascii="Arial" w:hAnsi="Arial" w:cs="Arial"/>
          <w:sz w:val="20"/>
          <w:szCs w:val="20"/>
          <w:lang w:eastAsia="pl-PL"/>
        </w:rPr>
      </w:pPr>
    </w:p>
    <w:p w14:paraId="588863B4" w14:textId="77777777" w:rsidR="009101F0" w:rsidRPr="008A5FDB" w:rsidRDefault="009101F0" w:rsidP="00545CD0">
      <w:pPr>
        <w:numPr>
          <w:ilvl w:val="1"/>
          <w:numId w:val="48"/>
        </w:numPr>
        <w:shd w:val="clear" w:color="auto" w:fill="FFFFFF"/>
        <w:spacing w:after="80" w:line="264" w:lineRule="auto"/>
        <w:jc w:val="both"/>
        <w:rPr>
          <w:rFonts w:ascii="Arial" w:hAnsi="Arial" w:cs="Arial"/>
          <w:sz w:val="20"/>
          <w:szCs w:val="20"/>
          <w:lang w:eastAsia="pl-PL"/>
        </w:rPr>
      </w:pPr>
      <w:r w:rsidRPr="008A5FDB">
        <w:rPr>
          <w:rFonts w:ascii="Arial" w:hAnsi="Arial" w:cs="Arial"/>
          <w:sz w:val="20"/>
          <w:szCs w:val="20"/>
          <w:lang w:eastAsia="pl-PL"/>
        </w:rPr>
        <w:t>Zamawiający zastrzega, kierując się dyspozycją art. 137 ust. 1 Pzp, że w uzasadnionych przypadkach może przed upływem terminu składania ofert zmienić treść SWZ.</w:t>
      </w:r>
    </w:p>
    <w:p w14:paraId="0365C98F" w14:textId="77777777" w:rsidR="009101F0" w:rsidRPr="008A5FDB" w:rsidRDefault="009101F0" w:rsidP="00545CD0">
      <w:pPr>
        <w:numPr>
          <w:ilvl w:val="1"/>
          <w:numId w:val="48"/>
        </w:numPr>
        <w:shd w:val="clear" w:color="auto" w:fill="FFFFFF"/>
        <w:spacing w:after="80" w:line="264" w:lineRule="auto"/>
        <w:jc w:val="both"/>
        <w:rPr>
          <w:rFonts w:ascii="Arial" w:hAnsi="Arial" w:cs="Arial"/>
          <w:sz w:val="20"/>
          <w:szCs w:val="20"/>
          <w:lang w:eastAsia="pl-PL"/>
        </w:rPr>
      </w:pPr>
      <w:r w:rsidRPr="008A5FDB">
        <w:rPr>
          <w:rFonts w:ascii="Arial" w:hAnsi="Arial" w:cs="Arial"/>
          <w:sz w:val="20"/>
          <w:szCs w:val="20"/>
          <w:lang w:eastAsia="pl-P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72F22C44" w14:textId="77777777" w:rsidR="009101F0" w:rsidRPr="008A5FDB" w:rsidRDefault="009101F0" w:rsidP="00545CD0">
      <w:pPr>
        <w:numPr>
          <w:ilvl w:val="1"/>
          <w:numId w:val="48"/>
        </w:numPr>
        <w:shd w:val="clear" w:color="auto" w:fill="FFFFFF"/>
        <w:spacing w:after="80" w:line="264" w:lineRule="auto"/>
        <w:jc w:val="both"/>
        <w:rPr>
          <w:rFonts w:ascii="Arial" w:hAnsi="Arial" w:cs="Arial"/>
          <w:sz w:val="20"/>
          <w:szCs w:val="20"/>
          <w:lang w:eastAsia="pl-PL"/>
        </w:rPr>
      </w:pPr>
      <w:r w:rsidRPr="008A5FDB">
        <w:rPr>
          <w:rFonts w:ascii="Arial" w:hAnsi="Arial" w:cs="Arial"/>
          <w:sz w:val="20"/>
          <w:szCs w:val="20"/>
          <w:lang w:eastAsia="pl-PL"/>
        </w:rPr>
        <w:t>Zamawiający informuje wykonawców o przedłużonym terminie składania odpowiednio ofert albo ofert przez zamieszczenie informacji na stronie internetowej prowadzonego postępowania, na której została odpowiednio udostępniona SWZ.</w:t>
      </w:r>
    </w:p>
    <w:p w14:paraId="4F992B2E" w14:textId="77777777" w:rsidR="009101F0" w:rsidRPr="005C421A" w:rsidRDefault="009101F0" w:rsidP="008A5FDB">
      <w:pPr>
        <w:shd w:val="clear" w:color="auto" w:fill="FFFFFF"/>
        <w:spacing w:after="80" w:line="264" w:lineRule="auto"/>
        <w:ind w:left="360"/>
        <w:jc w:val="both"/>
        <w:rPr>
          <w:rFonts w:ascii="Arial" w:hAnsi="Arial" w:cs="Arial"/>
          <w:sz w:val="20"/>
          <w:szCs w:val="20"/>
          <w:lang w:eastAsia="pl-PL"/>
        </w:rPr>
      </w:pPr>
    </w:p>
    <w:p w14:paraId="421A74EE" w14:textId="77777777" w:rsidR="009101F0" w:rsidRPr="005C421A" w:rsidRDefault="009101F0" w:rsidP="00EB0F47">
      <w:pPr>
        <w:pStyle w:val="Nagwek1"/>
        <w:numPr>
          <w:ilvl w:val="0"/>
          <w:numId w:val="28"/>
        </w:numPr>
        <w:shd w:val="clear" w:color="auto" w:fill="EDEDED"/>
        <w:spacing w:before="120" w:after="120" w:line="264" w:lineRule="auto"/>
        <w:ind w:left="425" w:hanging="425"/>
        <w:jc w:val="both"/>
        <w:rPr>
          <w:rFonts w:ascii="Arial" w:hAnsi="Arial" w:cs="Arial"/>
          <w:b/>
          <w:bCs/>
          <w:color w:val="auto"/>
          <w:sz w:val="20"/>
          <w:szCs w:val="20"/>
        </w:rPr>
      </w:pPr>
      <w:bookmarkStart w:id="28" w:name="_Toc72745825"/>
      <w:bookmarkStart w:id="29" w:name="_Toc73435775"/>
      <w:r w:rsidRPr="005C421A">
        <w:rPr>
          <w:rFonts w:ascii="Arial" w:hAnsi="Arial" w:cs="Arial"/>
          <w:b/>
          <w:bCs/>
          <w:color w:val="auto"/>
          <w:sz w:val="20"/>
          <w:szCs w:val="20"/>
        </w:rPr>
        <w:t>PROJEKTOWANE POSTANOWIENIA UMOWY W SPRAWIE ZAMÓWIENIA PUBLICZNEGO, KTÓRE ZOSTANĄ WPROWADZONE DO UMOWY W SPRAWIE ZAMÓWIENIA PUBLICZNEGO</w:t>
      </w:r>
      <w:bookmarkEnd w:id="28"/>
      <w:bookmarkEnd w:id="29"/>
    </w:p>
    <w:p w14:paraId="0C04938C" w14:textId="77777777" w:rsidR="009101F0" w:rsidRPr="005C421A" w:rsidRDefault="009101F0" w:rsidP="00EB0F47">
      <w:pPr>
        <w:pStyle w:val="Akapitzlist"/>
        <w:numPr>
          <w:ilvl w:val="0"/>
          <w:numId w:val="26"/>
        </w:numPr>
        <w:spacing w:before="240" w:after="80" w:line="264" w:lineRule="auto"/>
        <w:ind w:left="426" w:hanging="284"/>
        <w:jc w:val="both"/>
        <w:rPr>
          <w:rFonts w:ascii="Arial" w:hAnsi="Arial" w:cs="Arial"/>
          <w:sz w:val="20"/>
          <w:szCs w:val="20"/>
          <w:lang w:eastAsia="pl-PL"/>
        </w:rPr>
      </w:pPr>
      <w:bookmarkStart w:id="30" w:name="_Toc54780311"/>
      <w:r w:rsidRPr="005C421A">
        <w:rPr>
          <w:rFonts w:ascii="Arial" w:hAnsi="Arial" w:cs="Arial"/>
          <w:sz w:val="20"/>
          <w:szCs w:val="20"/>
          <w:lang w:eastAsia="pl-PL"/>
        </w:rPr>
        <w:t>Projektowane postanowienia umowy w sprawie zamówienia, które zostaną wprowadzone do treści tej umowy, zawarte są w Załączniku nr 3 do SWZ.</w:t>
      </w:r>
    </w:p>
    <w:p w14:paraId="269D2778" w14:textId="77777777" w:rsidR="009101F0" w:rsidRPr="005C421A" w:rsidRDefault="009101F0" w:rsidP="00EB0F47">
      <w:pPr>
        <w:pStyle w:val="Akapitzlist"/>
        <w:numPr>
          <w:ilvl w:val="0"/>
          <w:numId w:val="26"/>
        </w:numPr>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Zakres świadczenia Wykonawcy wynikający z umowy jest tożsamy z jego zobowiązaniem zawartym w ofercie.</w:t>
      </w:r>
    </w:p>
    <w:p w14:paraId="75FFF69D" w14:textId="77777777" w:rsidR="009101F0" w:rsidRPr="005C421A" w:rsidRDefault="009101F0" w:rsidP="00EB0F47">
      <w:pPr>
        <w:pStyle w:val="Akapitzlist"/>
        <w:numPr>
          <w:ilvl w:val="0"/>
          <w:numId w:val="26"/>
        </w:numPr>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Zamawiający przewiduje możliwość zmiany zawartej umowy w stosunku do treści wybranej oferty w zakresie uregulowanym w art. 454-455 Pzp oraz wskazanym we Wzorze Umowy, stanowiącym Załącznik do SWZ.</w:t>
      </w:r>
    </w:p>
    <w:p w14:paraId="77A4E4EF" w14:textId="77777777" w:rsidR="009101F0" w:rsidRPr="005C421A" w:rsidRDefault="009101F0" w:rsidP="00EB0F47">
      <w:pPr>
        <w:pStyle w:val="Akapitzlist"/>
        <w:numPr>
          <w:ilvl w:val="0"/>
          <w:numId w:val="26"/>
        </w:numPr>
        <w:spacing w:after="240" w:line="264" w:lineRule="auto"/>
        <w:ind w:left="426" w:hanging="284"/>
        <w:jc w:val="both"/>
        <w:rPr>
          <w:rFonts w:ascii="Arial" w:hAnsi="Arial" w:cs="Arial"/>
          <w:b/>
          <w:bCs/>
          <w:sz w:val="20"/>
          <w:szCs w:val="20"/>
          <w:lang w:eastAsia="pl-PL"/>
        </w:rPr>
      </w:pPr>
      <w:r w:rsidRPr="005C421A">
        <w:rPr>
          <w:rFonts w:ascii="Arial" w:hAnsi="Arial" w:cs="Arial"/>
          <w:sz w:val="20"/>
          <w:szCs w:val="20"/>
          <w:lang w:eastAsia="pl-PL"/>
        </w:rPr>
        <w:t>Zmiana umowy wymaga dla swej ważności, pod rygorem nieważności, zachowania formy pisemnej.</w:t>
      </w:r>
    </w:p>
    <w:p w14:paraId="0BEFA76E"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31" w:name="_Toc72745826"/>
      <w:bookmarkStart w:id="32" w:name="_Toc73435776"/>
      <w:r w:rsidRPr="005C421A">
        <w:rPr>
          <w:rFonts w:ascii="Arial" w:hAnsi="Arial" w:cs="Arial"/>
          <w:b/>
          <w:bCs/>
          <w:color w:val="auto"/>
          <w:sz w:val="20"/>
          <w:szCs w:val="20"/>
        </w:rPr>
        <w:t>INFORMACJE O FORMALNOŚCIACH, JAKIE MUSZĄ ZOSTAĆ DOPEŁNIONE PO WYBORZE OFERTY W CELU ZAWARCIA UMOWY W SPRAWIE ZAMÓWIENIA PUBLICZNEGO</w:t>
      </w:r>
      <w:bookmarkEnd w:id="30"/>
      <w:bookmarkEnd w:id="31"/>
      <w:bookmarkEnd w:id="32"/>
      <w:r w:rsidRPr="005C421A">
        <w:rPr>
          <w:rFonts w:ascii="Arial" w:hAnsi="Arial" w:cs="Arial"/>
          <w:b/>
          <w:bCs/>
          <w:color w:val="auto"/>
          <w:sz w:val="20"/>
          <w:szCs w:val="20"/>
        </w:rPr>
        <w:t xml:space="preserve">       </w:t>
      </w:r>
    </w:p>
    <w:p w14:paraId="03F6CB28" w14:textId="77777777" w:rsidR="009101F0" w:rsidRPr="005C421A" w:rsidRDefault="009101F0" w:rsidP="00EB0F47">
      <w:pPr>
        <w:numPr>
          <w:ilvl w:val="1"/>
          <w:numId w:val="14"/>
        </w:numPr>
        <w:shd w:val="clear" w:color="auto" w:fill="FFFFFF"/>
        <w:spacing w:before="120"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Jeżeli oferta Wykonawców ubiegających się wspólnie o udzielenie zamówienia zostanie wybrana, Zamawiający przed zawarciem umowy wezwie takich Wykonawców do przedłożenia umowy regulującej ich współpracę.</w:t>
      </w:r>
    </w:p>
    <w:p w14:paraId="2DDC66BE" w14:textId="77777777" w:rsidR="009101F0" w:rsidRPr="005C421A" w:rsidRDefault="009101F0" w:rsidP="00EB0F47">
      <w:pPr>
        <w:numPr>
          <w:ilvl w:val="1"/>
          <w:numId w:val="14"/>
        </w:numPr>
        <w:shd w:val="clear" w:color="auto" w:fill="FFFFFF"/>
        <w:spacing w:after="24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Wykonawca będzie zobowiązany do podpisania umowy w miejscu i terminie wskazanym przez Zamawiającego.</w:t>
      </w:r>
    </w:p>
    <w:p w14:paraId="7B5E5D1D" w14:textId="77777777" w:rsidR="009101F0" w:rsidRPr="005C421A" w:rsidRDefault="009101F0" w:rsidP="00370E31">
      <w:pPr>
        <w:numPr>
          <w:ilvl w:val="1"/>
          <w:numId w:val="14"/>
        </w:numPr>
        <w:shd w:val="clear" w:color="auto" w:fill="FFFFFF"/>
        <w:spacing w:after="24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lastRenderedPageBreak/>
        <w:t xml:space="preserve">Zamawiający zawiera umowę w sprawie zamówienia publicznego w terminach wynikających z art. 308 Pzp. </w:t>
      </w:r>
    </w:p>
    <w:p w14:paraId="6E27166C" w14:textId="77777777" w:rsidR="009101F0" w:rsidRPr="005C421A" w:rsidRDefault="009101F0" w:rsidP="00EB0F47">
      <w:pPr>
        <w:numPr>
          <w:ilvl w:val="1"/>
          <w:numId w:val="14"/>
        </w:numPr>
        <w:shd w:val="clear" w:color="auto" w:fill="FFFFFF"/>
        <w:spacing w:after="24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6C9414DC"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pacing w:val="-8"/>
          <w:sz w:val="20"/>
          <w:szCs w:val="20"/>
        </w:rPr>
      </w:pPr>
      <w:bookmarkStart w:id="33" w:name="_Toc72745827"/>
      <w:bookmarkStart w:id="34" w:name="_Toc73435777"/>
      <w:r w:rsidRPr="005C421A">
        <w:rPr>
          <w:rFonts w:ascii="Arial" w:hAnsi="Arial" w:cs="Arial"/>
          <w:b/>
          <w:bCs/>
          <w:color w:val="auto"/>
          <w:spacing w:val="-8"/>
          <w:sz w:val="20"/>
          <w:szCs w:val="20"/>
        </w:rPr>
        <w:t>POUCZENIE O ŚRODKACH OCHRONY PRAWNEJ PRZYSŁUGUJĄCYCH WYKONAWCY</w:t>
      </w:r>
      <w:bookmarkEnd w:id="33"/>
      <w:bookmarkEnd w:id="34"/>
    </w:p>
    <w:p w14:paraId="07F11DDB" w14:textId="77777777" w:rsidR="009101F0" w:rsidRPr="005C421A" w:rsidRDefault="009101F0" w:rsidP="00EB0F47">
      <w:pPr>
        <w:pStyle w:val="Akapitzlist"/>
        <w:numPr>
          <w:ilvl w:val="0"/>
          <w:numId w:val="5"/>
        </w:numPr>
        <w:shd w:val="clear" w:color="auto" w:fill="FFFFFF"/>
        <w:spacing w:before="120" w:after="80" w:line="264" w:lineRule="auto"/>
        <w:ind w:left="426" w:hanging="284"/>
        <w:jc w:val="both"/>
        <w:rPr>
          <w:rFonts w:ascii="Arial" w:hAnsi="Arial" w:cs="Arial"/>
          <w:sz w:val="20"/>
          <w:szCs w:val="20"/>
          <w:lang w:eastAsia="pl-PL"/>
        </w:rPr>
      </w:pPr>
      <w:r>
        <w:rPr>
          <w:rFonts w:ascii="Arial" w:hAnsi="Arial" w:cs="Arial"/>
          <w:sz w:val="20"/>
          <w:szCs w:val="20"/>
          <w:lang w:eastAsia="pl-PL"/>
        </w:rPr>
        <w:t>W ramach niniejszego postę</w:t>
      </w:r>
      <w:r w:rsidRPr="005C421A">
        <w:rPr>
          <w:rFonts w:ascii="Arial" w:hAnsi="Arial" w:cs="Arial"/>
          <w:sz w:val="20"/>
          <w:szCs w:val="20"/>
          <w:lang w:eastAsia="pl-PL"/>
        </w:rPr>
        <w:t xml:space="preserve">powania wykonawcy oraz innemu podmiotowi, jeżeli ma lub miał interes w uzyskaniu zamówienia oraz poniósł lub może ponieść szkodę w wyniku naruszenia przez zamawiającego przepisów ustawy przysługują środki ochrony prawnej określone w dziale IX (art. 505-578) Pzp. </w:t>
      </w:r>
    </w:p>
    <w:p w14:paraId="48131D9F" w14:textId="77777777" w:rsidR="009101F0" w:rsidRPr="005C421A" w:rsidRDefault="009101F0" w:rsidP="00EB0F47">
      <w:pPr>
        <w:pStyle w:val="Akapitzlist"/>
        <w:numPr>
          <w:ilvl w:val="0"/>
          <w:numId w:val="5"/>
        </w:numPr>
        <w:shd w:val="clear" w:color="auto" w:fill="FFFFFF"/>
        <w:spacing w:after="80" w:line="264" w:lineRule="auto"/>
        <w:ind w:left="426" w:hanging="284"/>
        <w:jc w:val="both"/>
        <w:rPr>
          <w:rFonts w:ascii="Arial" w:hAnsi="Arial" w:cs="Arial"/>
          <w:sz w:val="20"/>
          <w:szCs w:val="20"/>
          <w:lang w:eastAsia="pl-PL"/>
        </w:rPr>
      </w:pPr>
      <w:r w:rsidRPr="005C421A">
        <w:rPr>
          <w:rFonts w:ascii="Arial" w:hAnsi="Arial" w:cs="Arial"/>
          <w:sz w:val="20"/>
          <w:szCs w:val="20"/>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064260B" w14:textId="77777777" w:rsidR="009101F0" w:rsidRPr="005C421A" w:rsidRDefault="009101F0" w:rsidP="00EB0F47">
      <w:pPr>
        <w:pStyle w:val="Akapitzlist"/>
        <w:numPr>
          <w:ilvl w:val="0"/>
          <w:numId w:val="5"/>
        </w:numPr>
        <w:shd w:val="clear" w:color="auto" w:fill="FFFFFF"/>
        <w:spacing w:after="240" w:line="264" w:lineRule="auto"/>
        <w:ind w:left="426" w:hanging="284"/>
        <w:jc w:val="both"/>
        <w:rPr>
          <w:rFonts w:ascii="Arial" w:hAnsi="Arial" w:cs="Arial"/>
          <w:spacing w:val="-4"/>
          <w:sz w:val="20"/>
          <w:szCs w:val="20"/>
          <w:lang w:eastAsia="pl-PL"/>
        </w:rPr>
      </w:pPr>
      <w:r w:rsidRPr="005C421A">
        <w:rPr>
          <w:rFonts w:ascii="Arial" w:hAnsi="Arial" w:cs="Arial"/>
          <w:spacing w:val="-4"/>
          <w:sz w:val="20"/>
          <w:szCs w:val="20"/>
          <w:lang w:eastAsia="pl-PL"/>
        </w:rPr>
        <w:t>Na orzeczenie Izby oraz postanowienie Prezesa Izby, o którym mowa w art. 519 ust. 1 Pzp, stronom oraz uczestnikom postępowania odwoławczego przysługuje skarga do sądu (na zasadach określonych w art. 579-590 Pzp).</w:t>
      </w:r>
    </w:p>
    <w:p w14:paraId="3D144033"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35" w:name="_Toc72745828"/>
      <w:bookmarkStart w:id="36" w:name="_Toc73435778"/>
      <w:r w:rsidRPr="005C421A">
        <w:rPr>
          <w:rFonts w:ascii="Arial" w:hAnsi="Arial" w:cs="Arial"/>
          <w:b/>
          <w:bCs/>
          <w:color w:val="auto"/>
          <w:sz w:val="20"/>
          <w:szCs w:val="20"/>
        </w:rPr>
        <w:t>ZASADY PRZETWARZANIA DANYCH OSOBOWYCH</w:t>
      </w:r>
      <w:bookmarkEnd w:id="35"/>
      <w:bookmarkEnd w:id="36"/>
    </w:p>
    <w:p w14:paraId="4CEFB3F3" w14:textId="77777777" w:rsidR="009101F0" w:rsidRPr="005C421A" w:rsidRDefault="009101F0" w:rsidP="00A90FDC">
      <w:pPr>
        <w:pStyle w:val="Akapitzlist"/>
        <w:shd w:val="clear" w:color="auto" w:fill="FFFFFF"/>
        <w:spacing w:before="120" w:after="80" w:line="264" w:lineRule="auto"/>
        <w:ind w:left="426"/>
        <w:jc w:val="both"/>
        <w:rPr>
          <w:rFonts w:ascii="Arial" w:hAnsi="Arial" w:cs="Arial"/>
          <w:sz w:val="20"/>
          <w:szCs w:val="20"/>
          <w:lang w:eastAsia="pl-PL"/>
        </w:rPr>
      </w:pPr>
      <w:r w:rsidRPr="005C421A">
        <w:rPr>
          <w:rFonts w:ascii="Arial" w:hAnsi="Arial" w:cs="Arial"/>
          <w:sz w:val="20"/>
          <w:szCs w:val="2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informuję, że: </w:t>
      </w:r>
    </w:p>
    <w:p w14:paraId="22D75FCC"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pacing w:val="-4"/>
          <w:sz w:val="20"/>
          <w:szCs w:val="20"/>
          <w:lang w:eastAsia="pl-PL"/>
        </w:rPr>
      </w:pPr>
      <w:r w:rsidRPr="005C421A">
        <w:rPr>
          <w:rFonts w:ascii="Arial" w:hAnsi="Arial" w:cs="Arial"/>
          <w:spacing w:val="-4"/>
          <w:sz w:val="20"/>
          <w:szCs w:val="20"/>
          <w:lang w:eastAsia="pl-PL"/>
        </w:rPr>
        <w:t xml:space="preserve">administratorem danych osobowych Pani/Pana </w:t>
      </w:r>
      <w:proofErr w:type="gramStart"/>
      <w:r w:rsidRPr="005C421A">
        <w:rPr>
          <w:rFonts w:ascii="Arial" w:hAnsi="Arial" w:cs="Arial"/>
          <w:spacing w:val="-4"/>
          <w:sz w:val="20"/>
          <w:szCs w:val="20"/>
          <w:lang w:eastAsia="pl-PL"/>
        </w:rPr>
        <w:t xml:space="preserve">są </w:t>
      </w:r>
      <w:r>
        <w:rPr>
          <w:rFonts w:ascii="Arial" w:hAnsi="Arial" w:cs="Arial"/>
          <w:spacing w:val="-4"/>
          <w:sz w:val="20"/>
          <w:szCs w:val="20"/>
          <w:lang w:eastAsia="pl-PL"/>
        </w:rPr>
        <w:t>”</w:t>
      </w:r>
      <w:r w:rsidRPr="005C421A">
        <w:rPr>
          <w:rFonts w:ascii="Arial" w:hAnsi="Arial" w:cs="Arial"/>
          <w:spacing w:val="-4"/>
          <w:sz w:val="20"/>
          <w:szCs w:val="20"/>
          <w:lang w:eastAsia="pl-PL"/>
        </w:rPr>
        <w:t>Wodociągi</w:t>
      </w:r>
      <w:proofErr w:type="gramEnd"/>
      <w:r w:rsidRPr="005C421A">
        <w:rPr>
          <w:rFonts w:ascii="Arial" w:hAnsi="Arial" w:cs="Arial"/>
          <w:spacing w:val="-4"/>
          <w:sz w:val="20"/>
          <w:szCs w:val="20"/>
          <w:lang w:eastAsia="pl-PL"/>
        </w:rPr>
        <w:t xml:space="preserve"> Miejskie Bytów</w:t>
      </w:r>
      <w:r>
        <w:rPr>
          <w:rFonts w:ascii="Arial" w:hAnsi="Arial" w:cs="Arial"/>
          <w:spacing w:val="-4"/>
          <w:sz w:val="20"/>
          <w:szCs w:val="20"/>
          <w:lang w:eastAsia="pl-PL"/>
        </w:rPr>
        <w:t>”</w:t>
      </w:r>
      <w:r w:rsidRPr="005C421A">
        <w:rPr>
          <w:rFonts w:ascii="Arial" w:hAnsi="Arial" w:cs="Arial"/>
          <w:spacing w:val="-4"/>
          <w:sz w:val="20"/>
          <w:szCs w:val="20"/>
          <w:lang w:eastAsia="pl-PL"/>
        </w:rPr>
        <w:t xml:space="preserve"> Spółka z ograniczoną odpowiedzialnością z siedzibą w Bytowie przy ul. Adama Mickiewicza 1 (77-100 Bytów);</w:t>
      </w:r>
    </w:p>
    <w:p w14:paraId="3B82EBE0"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 xml:space="preserve">inspektorem ochrony danych osobowych jest Iwona </w:t>
      </w:r>
      <w:proofErr w:type="spellStart"/>
      <w:r w:rsidRPr="005C421A">
        <w:rPr>
          <w:rFonts w:ascii="Arial" w:hAnsi="Arial" w:cs="Arial"/>
          <w:sz w:val="20"/>
          <w:szCs w:val="20"/>
          <w:lang w:eastAsia="pl-PL"/>
        </w:rPr>
        <w:t>Rahn</w:t>
      </w:r>
      <w:proofErr w:type="spellEnd"/>
      <w:r w:rsidRPr="005C421A">
        <w:rPr>
          <w:rFonts w:ascii="Arial" w:hAnsi="Arial" w:cs="Arial"/>
          <w:sz w:val="20"/>
          <w:szCs w:val="20"/>
          <w:lang w:eastAsia="pl-PL"/>
        </w:rPr>
        <w:t>, kontakt: tel. 608 364 978.</w:t>
      </w:r>
    </w:p>
    <w:p w14:paraId="289FD741"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 xml:space="preserve">Pani/Pana dane osobowe przetwarzane będą na podstawie art. 6 ust. 1 lit. c RODO w celu związanym z postępowaniem o udzielenie niniejszego zamówienia publicznego w niektórych sytuacjach Zamawiający może przekazywać Pani/Pana dane osobowe osobom trzecim, jeśli będzie to konieczne do dochodzenia praw i obowiązków wynikających z zawartej umowy lub obowiązujących przepisów prawa; </w:t>
      </w:r>
    </w:p>
    <w:p w14:paraId="17119B27"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pacing w:val="-2"/>
          <w:sz w:val="20"/>
          <w:szCs w:val="20"/>
          <w:lang w:eastAsia="pl-PL"/>
        </w:rPr>
      </w:pPr>
      <w:r w:rsidRPr="005C421A">
        <w:rPr>
          <w:rFonts w:ascii="Arial" w:hAnsi="Arial" w:cs="Arial"/>
          <w:spacing w:val="-2"/>
          <w:sz w:val="20"/>
          <w:szCs w:val="20"/>
          <w:lang w:eastAsia="pl-PL"/>
        </w:rPr>
        <w:t xml:space="preserve">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(placówkom pocztowym), bankom, ubezpieczycielom, kancelariom prawnym lub instytucjom upoważnionym z mocy prawa do otrzymania przedmiotowych danych; </w:t>
      </w:r>
    </w:p>
    <w:p w14:paraId="1979E609"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 xml:space="preserve">odbiorcami Pani/Pana danych osobowych będą ponadto osoby lub podmioty, którym udostępniona zostanie dokumentacja postępowania w oparciu o art. 74 ustawy z dnia 11 września 2019 roku Prawo zamówień publicznych (Dz. U. z 2019 r. poz. 2019 z </w:t>
      </w:r>
      <w:proofErr w:type="spellStart"/>
      <w:r w:rsidRPr="005C421A">
        <w:rPr>
          <w:rFonts w:ascii="Arial" w:hAnsi="Arial" w:cs="Arial"/>
          <w:sz w:val="20"/>
          <w:szCs w:val="20"/>
          <w:lang w:eastAsia="pl-PL"/>
        </w:rPr>
        <w:t>późń</w:t>
      </w:r>
      <w:proofErr w:type="spellEnd"/>
      <w:r w:rsidRPr="005C421A">
        <w:rPr>
          <w:rFonts w:ascii="Arial" w:hAnsi="Arial" w:cs="Arial"/>
          <w:sz w:val="20"/>
          <w:szCs w:val="20"/>
          <w:lang w:eastAsia="pl-PL"/>
        </w:rPr>
        <w:t>. zm.);</w:t>
      </w:r>
    </w:p>
    <w:p w14:paraId="747AA9F4"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 xml:space="preserve">Pani/Pana dane osobowe będą przechowywane, zgodnie z art. 78 ust. 1 Pzp, przez okres 4 lat od dnia zakończenia postępowania o udzielenie zamówienia, a jeżeli czas trwania umowy przekracza 4 lata, okres przechowywania obejmuje cały czas trwania umowy oraz przez okres wykonywania przez Zamawiającego ciążących na nim obowiązków prawnych, w </w:t>
      </w:r>
      <w:r w:rsidRPr="005C421A">
        <w:rPr>
          <w:rFonts w:ascii="Arial" w:hAnsi="Arial" w:cs="Arial"/>
          <w:sz w:val="20"/>
          <w:szCs w:val="20"/>
          <w:lang w:eastAsia="pl-PL"/>
        </w:rPr>
        <w:lastRenderedPageBreak/>
        <w:t>którym przepisy prawa nakazują Zamawiającemu przechowywać dane osobowe, w którym Zamawiający może ponieść konsekwencje prawne niewykonania obowiązków wynikających z przepisów prawa oraz ustalenia, obrony i dochodzenia roszczeń oraz wierzytelności przez Zamawiającego;</w:t>
      </w:r>
    </w:p>
    <w:p w14:paraId="20D6E8CF"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b/>
          <w:bCs/>
          <w:sz w:val="20"/>
          <w:szCs w:val="20"/>
          <w:lang w:eastAsia="pl-PL"/>
        </w:rPr>
      </w:pPr>
      <w:r w:rsidRPr="005C421A">
        <w:rPr>
          <w:rFonts w:ascii="Arial" w:hAnsi="Arial" w:cs="Arial"/>
          <w:sz w:val="20"/>
          <w:szCs w:val="20"/>
          <w:lang w:eastAsia="pl-PL"/>
        </w:rPr>
        <w:t xml:space="preserve">obowiązek podania przez Panią/Pana danych osobowych bezpośrednio Pani/Pana dotyczących jest wymogiem ustawowym określonym w przepisach Pzp, związanym z udziałem w w/w postępowaniu o udzielenie zamówienia publicznego; konsekwencje niepodania określonych danych wynikają z Pzp;  </w:t>
      </w:r>
    </w:p>
    <w:p w14:paraId="6FAE07B7"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w odniesieniu do Pani/Pana danych osobowych decyzje nie będą podejmowane w sposób zautomatyzowany, stosownie do art. 22 RODO;</w:t>
      </w:r>
    </w:p>
    <w:p w14:paraId="026AF25E"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posiada Pani/Pan:</w:t>
      </w:r>
    </w:p>
    <w:p w14:paraId="5BE0AF6D" w14:textId="77777777" w:rsidR="009101F0" w:rsidRPr="005C421A" w:rsidRDefault="009101F0" w:rsidP="007C1317">
      <w:pPr>
        <w:numPr>
          <w:ilvl w:val="0"/>
          <w:numId w:val="2"/>
        </w:numPr>
        <w:shd w:val="clear" w:color="auto" w:fill="FFFFFF"/>
        <w:spacing w:after="80" w:line="264" w:lineRule="auto"/>
        <w:ind w:left="1276" w:hanging="284"/>
        <w:jc w:val="both"/>
        <w:rPr>
          <w:rFonts w:ascii="Arial" w:hAnsi="Arial" w:cs="Arial"/>
          <w:sz w:val="20"/>
          <w:szCs w:val="20"/>
          <w:lang w:eastAsia="pl-PL"/>
        </w:rPr>
      </w:pPr>
      <w:r w:rsidRPr="005C421A">
        <w:rPr>
          <w:rFonts w:ascii="Arial" w:hAnsi="Arial" w:cs="Arial"/>
          <w:sz w:val="20"/>
          <w:szCs w:val="20"/>
          <w:lang w:eastAsia="pl-PL"/>
        </w:rPr>
        <w:t>na podstawie art. 15 RODO prawo dostępu do danych osobowych Pani/Pana dotyczących;</w:t>
      </w:r>
    </w:p>
    <w:p w14:paraId="55B6DA0A" w14:textId="77777777" w:rsidR="009101F0" w:rsidRPr="005C421A" w:rsidRDefault="009101F0" w:rsidP="007C1317">
      <w:pPr>
        <w:numPr>
          <w:ilvl w:val="0"/>
          <w:numId w:val="2"/>
        </w:numPr>
        <w:shd w:val="clear" w:color="auto" w:fill="FFFFFF"/>
        <w:spacing w:after="80" w:line="264" w:lineRule="auto"/>
        <w:ind w:left="1276" w:hanging="284"/>
        <w:jc w:val="both"/>
        <w:rPr>
          <w:rFonts w:ascii="Arial" w:hAnsi="Arial" w:cs="Arial"/>
          <w:sz w:val="20"/>
          <w:szCs w:val="20"/>
          <w:lang w:eastAsia="pl-PL"/>
        </w:rPr>
      </w:pPr>
      <w:r w:rsidRPr="005C421A">
        <w:rPr>
          <w:rFonts w:ascii="Arial" w:hAnsi="Arial" w:cs="Arial"/>
          <w:sz w:val="20"/>
          <w:szCs w:val="20"/>
          <w:lang w:eastAsia="pl-PL"/>
        </w:rPr>
        <w:t>na podstawie art. 16 RODO prawo do sprostowania Pani/Pana danych osobowych</w:t>
      </w:r>
      <w:r w:rsidRPr="005C421A">
        <w:rPr>
          <w:rFonts w:ascii="Arial" w:hAnsi="Arial" w:cs="Arial"/>
          <w:sz w:val="20"/>
          <w:szCs w:val="20"/>
          <w:vertAlign w:val="superscript"/>
          <w:lang w:eastAsia="pl-PL"/>
        </w:rPr>
        <w:footnoteReference w:id="1"/>
      </w:r>
      <w:r w:rsidRPr="005C421A">
        <w:rPr>
          <w:rFonts w:ascii="Arial" w:hAnsi="Arial" w:cs="Arial"/>
          <w:sz w:val="20"/>
          <w:szCs w:val="20"/>
          <w:lang w:eastAsia="pl-PL"/>
        </w:rPr>
        <w:t>;</w:t>
      </w:r>
    </w:p>
    <w:p w14:paraId="62D7A29F" w14:textId="77777777" w:rsidR="009101F0" w:rsidRPr="005C421A" w:rsidRDefault="009101F0" w:rsidP="007C1317">
      <w:pPr>
        <w:numPr>
          <w:ilvl w:val="0"/>
          <w:numId w:val="2"/>
        </w:numPr>
        <w:shd w:val="clear" w:color="auto" w:fill="FFFFFF"/>
        <w:spacing w:after="80" w:line="264" w:lineRule="auto"/>
        <w:ind w:left="1276" w:hanging="284"/>
        <w:jc w:val="both"/>
        <w:rPr>
          <w:rFonts w:ascii="Arial" w:hAnsi="Arial" w:cs="Arial"/>
          <w:sz w:val="20"/>
          <w:szCs w:val="20"/>
          <w:lang w:eastAsia="pl-PL"/>
        </w:rPr>
      </w:pPr>
      <w:r w:rsidRPr="005C421A">
        <w:rPr>
          <w:rFonts w:ascii="Arial" w:hAnsi="Arial" w:cs="Arial"/>
          <w:sz w:val="20"/>
          <w:szCs w:val="20"/>
          <w:lang w:eastAsia="pl-PL"/>
        </w:rPr>
        <w:t>na podstawie art. 18 RODO prawo żądania od administratora ograniczenia przetwarzania danych osobowych z zastrzeżeniem przypadków, o których mowa w art. 18 ust. 2 RODO</w:t>
      </w:r>
      <w:r w:rsidRPr="005C421A">
        <w:rPr>
          <w:rFonts w:ascii="Arial" w:hAnsi="Arial" w:cs="Arial"/>
          <w:sz w:val="20"/>
          <w:szCs w:val="20"/>
          <w:vertAlign w:val="superscript"/>
          <w:lang w:eastAsia="pl-PL"/>
        </w:rPr>
        <w:footnoteReference w:id="2"/>
      </w:r>
      <w:r w:rsidRPr="005C421A">
        <w:rPr>
          <w:rFonts w:ascii="Arial" w:hAnsi="Arial" w:cs="Arial"/>
          <w:sz w:val="20"/>
          <w:szCs w:val="20"/>
          <w:lang w:eastAsia="pl-PL"/>
        </w:rPr>
        <w:t>,</w:t>
      </w:r>
      <w:r w:rsidRPr="005C421A">
        <w:rPr>
          <w:rStyle w:val="Odwoanieprzypisudolnego"/>
          <w:rFonts w:ascii="Arial" w:hAnsi="Arial" w:cs="Arial"/>
          <w:sz w:val="20"/>
          <w:szCs w:val="20"/>
          <w:lang w:eastAsia="pl-PL"/>
        </w:rPr>
        <w:footnoteReference w:id="3"/>
      </w:r>
      <w:r w:rsidRPr="005C421A">
        <w:rPr>
          <w:rFonts w:ascii="Arial" w:hAnsi="Arial" w:cs="Arial"/>
          <w:sz w:val="20"/>
          <w:szCs w:val="20"/>
          <w:lang w:eastAsia="pl-PL"/>
        </w:rPr>
        <w:t xml:space="preserve">;  </w:t>
      </w:r>
    </w:p>
    <w:p w14:paraId="0586AAAC" w14:textId="77777777" w:rsidR="009101F0" w:rsidRPr="005C421A" w:rsidRDefault="009101F0" w:rsidP="007C1317">
      <w:pPr>
        <w:numPr>
          <w:ilvl w:val="0"/>
          <w:numId w:val="2"/>
        </w:numPr>
        <w:shd w:val="clear" w:color="auto" w:fill="FFFFFF"/>
        <w:spacing w:after="80" w:line="264" w:lineRule="auto"/>
        <w:ind w:left="1276" w:hanging="284"/>
        <w:jc w:val="both"/>
        <w:rPr>
          <w:rFonts w:ascii="Arial" w:hAnsi="Arial" w:cs="Arial"/>
          <w:sz w:val="20"/>
          <w:szCs w:val="20"/>
          <w:lang w:eastAsia="pl-PL"/>
        </w:rPr>
      </w:pPr>
      <w:r w:rsidRPr="005C421A">
        <w:rPr>
          <w:rFonts w:ascii="Arial" w:hAnsi="Arial" w:cs="Arial"/>
          <w:sz w:val="20"/>
          <w:szCs w:val="20"/>
          <w:lang w:eastAsia="pl-PL"/>
        </w:rPr>
        <w:t>prawo do wniesienia skargi do Prezesa Urzędu Ochrony Danych Osobowych, gdy uzna Pani/Pan, że przetwarzanie danych osobowych Pani/Pana dotyczących narusza przepisy RODO;</w:t>
      </w:r>
    </w:p>
    <w:p w14:paraId="1A4E3418" w14:textId="77777777" w:rsidR="009101F0" w:rsidRPr="005C421A" w:rsidRDefault="009101F0" w:rsidP="00EB0F47">
      <w:pPr>
        <w:numPr>
          <w:ilvl w:val="0"/>
          <w:numId w:val="3"/>
        </w:numPr>
        <w:shd w:val="clear" w:color="auto" w:fill="FFFFFF"/>
        <w:spacing w:after="80" w:line="264" w:lineRule="auto"/>
        <w:ind w:left="851" w:hanging="284"/>
        <w:jc w:val="both"/>
        <w:rPr>
          <w:rFonts w:ascii="Arial" w:hAnsi="Arial" w:cs="Arial"/>
          <w:sz w:val="20"/>
          <w:szCs w:val="20"/>
          <w:lang w:eastAsia="pl-PL"/>
        </w:rPr>
      </w:pPr>
      <w:r w:rsidRPr="005C421A">
        <w:rPr>
          <w:rFonts w:ascii="Arial" w:hAnsi="Arial" w:cs="Arial"/>
          <w:sz w:val="20"/>
          <w:szCs w:val="20"/>
          <w:lang w:eastAsia="pl-PL"/>
        </w:rPr>
        <w:t>nie przysługuje Pani/Panu:</w:t>
      </w:r>
    </w:p>
    <w:p w14:paraId="45314B9E" w14:textId="77777777" w:rsidR="009101F0" w:rsidRPr="005C421A" w:rsidRDefault="009101F0" w:rsidP="007C1317">
      <w:pPr>
        <w:numPr>
          <w:ilvl w:val="0"/>
          <w:numId w:val="1"/>
        </w:numPr>
        <w:shd w:val="clear" w:color="auto" w:fill="FFFFFF"/>
        <w:spacing w:after="80" w:line="264" w:lineRule="auto"/>
        <w:ind w:left="1276" w:hanging="283"/>
        <w:jc w:val="both"/>
        <w:rPr>
          <w:rFonts w:ascii="Arial" w:hAnsi="Arial" w:cs="Arial"/>
          <w:sz w:val="20"/>
          <w:szCs w:val="20"/>
          <w:lang w:eastAsia="pl-PL"/>
        </w:rPr>
      </w:pPr>
      <w:r w:rsidRPr="005C421A">
        <w:rPr>
          <w:rFonts w:ascii="Arial" w:hAnsi="Arial" w:cs="Arial"/>
          <w:sz w:val="20"/>
          <w:szCs w:val="20"/>
          <w:lang w:eastAsia="pl-PL"/>
        </w:rPr>
        <w:t>w związku z art. 17 ust. 3 lit. b, d lub e RODO prawo do usunięcia danych osobowych;</w:t>
      </w:r>
    </w:p>
    <w:p w14:paraId="0F2ED082" w14:textId="77777777" w:rsidR="009101F0" w:rsidRPr="005C421A" w:rsidRDefault="009101F0" w:rsidP="007C1317">
      <w:pPr>
        <w:numPr>
          <w:ilvl w:val="0"/>
          <w:numId w:val="1"/>
        </w:numPr>
        <w:shd w:val="clear" w:color="auto" w:fill="FFFFFF"/>
        <w:spacing w:after="80" w:line="264" w:lineRule="auto"/>
        <w:ind w:left="1276" w:hanging="283"/>
        <w:jc w:val="both"/>
        <w:rPr>
          <w:rFonts w:ascii="Arial" w:hAnsi="Arial" w:cs="Arial"/>
          <w:sz w:val="20"/>
          <w:szCs w:val="20"/>
          <w:lang w:eastAsia="pl-PL"/>
        </w:rPr>
      </w:pPr>
      <w:r w:rsidRPr="005C421A">
        <w:rPr>
          <w:rFonts w:ascii="Arial" w:hAnsi="Arial" w:cs="Arial"/>
          <w:sz w:val="20"/>
          <w:szCs w:val="20"/>
          <w:lang w:eastAsia="pl-PL"/>
        </w:rPr>
        <w:t>prawo do przenoszenia danych osobowych, o którym mowa w art. 20 RODO;</w:t>
      </w:r>
    </w:p>
    <w:p w14:paraId="1201B21E" w14:textId="77777777" w:rsidR="009101F0" w:rsidRPr="005C421A" w:rsidRDefault="009101F0" w:rsidP="007C1317">
      <w:pPr>
        <w:numPr>
          <w:ilvl w:val="0"/>
          <w:numId w:val="1"/>
        </w:numPr>
        <w:shd w:val="clear" w:color="auto" w:fill="FFFFFF"/>
        <w:spacing w:after="240" w:line="264" w:lineRule="auto"/>
        <w:ind w:left="1276" w:hanging="283"/>
        <w:jc w:val="both"/>
        <w:rPr>
          <w:rFonts w:ascii="Arial" w:hAnsi="Arial" w:cs="Arial"/>
          <w:sz w:val="20"/>
          <w:szCs w:val="20"/>
          <w:lang w:eastAsia="pl-PL"/>
        </w:rPr>
      </w:pPr>
      <w:r w:rsidRPr="005C421A">
        <w:rPr>
          <w:rFonts w:ascii="Arial" w:hAnsi="Arial" w:cs="Arial"/>
          <w:sz w:val="20"/>
          <w:szCs w:val="20"/>
          <w:lang w:eastAsia="pl-PL"/>
        </w:rPr>
        <w:t>na podstawie art. 21 RODO prawo sprzeciwu, wobec przetwarzania danych osobowych, gdyż podstawą prawną przetwarzania Pani/Pana danych osobowych jest art. 6 ust. 1 lit. c RODO.</w:t>
      </w:r>
    </w:p>
    <w:p w14:paraId="661AE6CA" w14:textId="77777777" w:rsidR="009101F0" w:rsidRPr="005C421A" w:rsidRDefault="009101F0" w:rsidP="007C1317">
      <w:pPr>
        <w:shd w:val="clear" w:color="auto" w:fill="FFFFFF"/>
        <w:spacing w:before="120" w:after="80" w:line="264" w:lineRule="auto"/>
        <w:jc w:val="both"/>
        <w:rPr>
          <w:rFonts w:ascii="Arial" w:hAnsi="Arial" w:cs="Arial"/>
          <w:sz w:val="20"/>
          <w:szCs w:val="20"/>
          <w:lang w:eastAsia="pl-PL"/>
        </w:rPr>
      </w:pPr>
    </w:p>
    <w:p w14:paraId="3114AE92" w14:textId="77777777" w:rsidR="009101F0" w:rsidRPr="005C421A" w:rsidRDefault="009101F0" w:rsidP="00EB0F47">
      <w:pPr>
        <w:pStyle w:val="Nagwek1"/>
        <w:numPr>
          <w:ilvl w:val="0"/>
          <w:numId w:val="28"/>
        </w:numPr>
        <w:shd w:val="clear" w:color="auto" w:fill="EDEDED"/>
        <w:spacing w:before="120" w:after="120" w:line="264" w:lineRule="auto"/>
        <w:ind w:left="426" w:hanging="426"/>
        <w:jc w:val="both"/>
        <w:rPr>
          <w:rFonts w:ascii="Arial" w:hAnsi="Arial" w:cs="Arial"/>
          <w:b/>
          <w:bCs/>
          <w:color w:val="auto"/>
          <w:sz w:val="20"/>
          <w:szCs w:val="20"/>
        </w:rPr>
      </w:pPr>
      <w:bookmarkStart w:id="37" w:name="_Toc72745829"/>
      <w:bookmarkStart w:id="38" w:name="_Toc73435779"/>
      <w:r w:rsidRPr="005C421A">
        <w:rPr>
          <w:rFonts w:ascii="Arial" w:hAnsi="Arial" w:cs="Arial"/>
          <w:b/>
          <w:bCs/>
          <w:color w:val="auto"/>
          <w:sz w:val="20"/>
          <w:szCs w:val="20"/>
        </w:rPr>
        <w:t>ZAŁĄCZNIKI</w:t>
      </w:r>
      <w:bookmarkEnd w:id="37"/>
      <w:bookmarkEnd w:id="38"/>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2683"/>
        <w:gridCol w:w="5806"/>
      </w:tblGrid>
      <w:tr w:rsidR="009101F0" w:rsidRPr="005C421A" w14:paraId="16D6D957" w14:textId="77777777">
        <w:tc>
          <w:tcPr>
            <w:tcW w:w="573" w:type="dxa"/>
            <w:vAlign w:val="center"/>
          </w:tcPr>
          <w:p w14:paraId="0179F30E" w14:textId="77777777" w:rsidR="009101F0" w:rsidRPr="005C421A" w:rsidRDefault="009101F0" w:rsidP="001A5609">
            <w:pPr>
              <w:spacing w:before="80" w:after="80" w:line="264" w:lineRule="auto"/>
              <w:jc w:val="center"/>
              <w:rPr>
                <w:rFonts w:ascii="Arial" w:hAnsi="Arial" w:cs="Arial"/>
                <w:b/>
                <w:bCs/>
                <w:sz w:val="20"/>
                <w:szCs w:val="20"/>
                <w:lang w:eastAsia="pl-PL"/>
              </w:rPr>
            </w:pPr>
            <w:r w:rsidRPr="005C421A">
              <w:rPr>
                <w:rFonts w:ascii="Arial" w:hAnsi="Arial" w:cs="Arial"/>
                <w:b/>
                <w:bCs/>
                <w:sz w:val="20"/>
                <w:szCs w:val="20"/>
                <w:lang w:eastAsia="pl-PL"/>
              </w:rPr>
              <w:t>L.p.</w:t>
            </w:r>
          </w:p>
        </w:tc>
        <w:tc>
          <w:tcPr>
            <w:tcW w:w="2683" w:type="dxa"/>
            <w:vAlign w:val="center"/>
          </w:tcPr>
          <w:p w14:paraId="3E6E15A9" w14:textId="77777777" w:rsidR="009101F0" w:rsidRPr="005C421A" w:rsidRDefault="009101F0" w:rsidP="001A5609">
            <w:pPr>
              <w:spacing w:before="80" w:after="80" w:line="264" w:lineRule="auto"/>
              <w:jc w:val="center"/>
              <w:rPr>
                <w:rFonts w:ascii="Arial" w:hAnsi="Arial" w:cs="Arial"/>
                <w:b/>
                <w:bCs/>
                <w:sz w:val="20"/>
                <w:szCs w:val="20"/>
                <w:lang w:eastAsia="pl-PL"/>
              </w:rPr>
            </w:pPr>
            <w:r w:rsidRPr="005C421A">
              <w:rPr>
                <w:rFonts w:ascii="Arial" w:hAnsi="Arial" w:cs="Arial"/>
                <w:b/>
                <w:bCs/>
                <w:sz w:val="20"/>
                <w:szCs w:val="20"/>
                <w:lang w:eastAsia="pl-PL"/>
              </w:rPr>
              <w:t>Oznaczenie załącznika</w:t>
            </w:r>
          </w:p>
        </w:tc>
        <w:tc>
          <w:tcPr>
            <w:tcW w:w="5806" w:type="dxa"/>
            <w:vAlign w:val="center"/>
          </w:tcPr>
          <w:p w14:paraId="2041C95E" w14:textId="77777777" w:rsidR="009101F0" w:rsidRPr="005C421A" w:rsidRDefault="009101F0" w:rsidP="001A5609">
            <w:pPr>
              <w:spacing w:before="80" w:after="80" w:line="264" w:lineRule="auto"/>
              <w:jc w:val="center"/>
              <w:rPr>
                <w:rFonts w:ascii="Arial" w:hAnsi="Arial" w:cs="Arial"/>
                <w:b/>
                <w:bCs/>
                <w:sz w:val="20"/>
                <w:szCs w:val="20"/>
                <w:lang w:eastAsia="pl-PL"/>
              </w:rPr>
            </w:pPr>
            <w:r w:rsidRPr="005C421A">
              <w:rPr>
                <w:rFonts w:ascii="Arial" w:hAnsi="Arial" w:cs="Arial"/>
                <w:b/>
                <w:bCs/>
                <w:sz w:val="20"/>
                <w:szCs w:val="20"/>
                <w:lang w:eastAsia="pl-PL"/>
              </w:rPr>
              <w:t>Nazwa załącznika</w:t>
            </w:r>
          </w:p>
        </w:tc>
      </w:tr>
      <w:tr w:rsidR="009101F0" w:rsidRPr="005C421A" w14:paraId="0AADAD18" w14:textId="77777777">
        <w:trPr>
          <w:trHeight w:val="218"/>
        </w:trPr>
        <w:tc>
          <w:tcPr>
            <w:tcW w:w="573" w:type="dxa"/>
            <w:vAlign w:val="center"/>
          </w:tcPr>
          <w:p w14:paraId="4B5CAF4E" w14:textId="77777777" w:rsidR="009101F0" w:rsidRPr="005C421A" w:rsidRDefault="009101F0" w:rsidP="001A5609">
            <w:pPr>
              <w:spacing w:before="80" w:after="80" w:line="264" w:lineRule="auto"/>
              <w:jc w:val="center"/>
              <w:rPr>
                <w:rFonts w:ascii="Arial" w:hAnsi="Arial" w:cs="Arial"/>
                <w:sz w:val="20"/>
                <w:szCs w:val="20"/>
                <w:lang w:eastAsia="pl-PL"/>
              </w:rPr>
            </w:pPr>
            <w:r w:rsidRPr="005C421A">
              <w:rPr>
                <w:rFonts w:ascii="Arial" w:hAnsi="Arial" w:cs="Arial"/>
                <w:sz w:val="20"/>
                <w:szCs w:val="20"/>
                <w:lang w:eastAsia="pl-PL"/>
              </w:rPr>
              <w:t>1</w:t>
            </w:r>
          </w:p>
        </w:tc>
        <w:tc>
          <w:tcPr>
            <w:tcW w:w="2683" w:type="dxa"/>
            <w:vAlign w:val="center"/>
          </w:tcPr>
          <w:p w14:paraId="3DBE0EDD" w14:textId="77777777" w:rsidR="009101F0" w:rsidRPr="005C421A" w:rsidRDefault="009101F0" w:rsidP="001A5609">
            <w:pPr>
              <w:spacing w:before="80" w:after="80" w:line="264" w:lineRule="auto"/>
              <w:jc w:val="center"/>
              <w:rPr>
                <w:rFonts w:ascii="Arial" w:hAnsi="Arial" w:cs="Arial"/>
                <w:b/>
                <w:bCs/>
                <w:sz w:val="20"/>
                <w:szCs w:val="20"/>
                <w:lang w:eastAsia="pl-PL"/>
              </w:rPr>
            </w:pPr>
            <w:r w:rsidRPr="005C421A">
              <w:rPr>
                <w:rFonts w:ascii="Arial" w:hAnsi="Arial" w:cs="Arial"/>
                <w:b/>
                <w:bCs/>
                <w:sz w:val="20"/>
                <w:szCs w:val="20"/>
                <w:lang w:eastAsia="pl-PL"/>
              </w:rPr>
              <w:t>Załącznik nr 1</w:t>
            </w:r>
          </w:p>
        </w:tc>
        <w:tc>
          <w:tcPr>
            <w:tcW w:w="5806" w:type="dxa"/>
            <w:vAlign w:val="center"/>
          </w:tcPr>
          <w:p w14:paraId="3F4D11B9" w14:textId="77777777" w:rsidR="009101F0" w:rsidRPr="005C421A" w:rsidRDefault="009101F0" w:rsidP="001A5609">
            <w:pPr>
              <w:spacing w:before="80" w:after="80" w:line="264" w:lineRule="auto"/>
              <w:rPr>
                <w:rFonts w:ascii="Arial" w:hAnsi="Arial" w:cs="Arial"/>
                <w:sz w:val="20"/>
                <w:szCs w:val="20"/>
                <w:lang w:eastAsia="pl-PL"/>
              </w:rPr>
            </w:pPr>
            <w:r w:rsidRPr="005C421A">
              <w:rPr>
                <w:rFonts w:ascii="Arial" w:hAnsi="Arial" w:cs="Arial"/>
                <w:sz w:val="20"/>
                <w:szCs w:val="20"/>
                <w:lang w:eastAsia="pl-PL"/>
              </w:rPr>
              <w:t>Formularz ofertowy</w:t>
            </w:r>
          </w:p>
        </w:tc>
      </w:tr>
      <w:tr w:rsidR="009101F0" w:rsidRPr="005C421A" w14:paraId="5AFE1423" w14:textId="77777777">
        <w:tc>
          <w:tcPr>
            <w:tcW w:w="573" w:type="dxa"/>
            <w:vAlign w:val="center"/>
          </w:tcPr>
          <w:p w14:paraId="43D61EC0" w14:textId="77777777" w:rsidR="009101F0" w:rsidRPr="005C421A" w:rsidRDefault="009101F0" w:rsidP="00544956">
            <w:pPr>
              <w:spacing w:before="80" w:after="80" w:line="264" w:lineRule="auto"/>
              <w:jc w:val="center"/>
              <w:rPr>
                <w:rFonts w:ascii="Arial" w:hAnsi="Arial" w:cs="Arial"/>
                <w:sz w:val="20"/>
                <w:szCs w:val="20"/>
                <w:lang w:eastAsia="pl-PL"/>
              </w:rPr>
            </w:pPr>
            <w:r w:rsidRPr="005C421A">
              <w:rPr>
                <w:rFonts w:ascii="Arial" w:hAnsi="Arial" w:cs="Arial"/>
                <w:sz w:val="20"/>
                <w:szCs w:val="20"/>
                <w:lang w:eastAsia="pl-PL"/>
              </w:rPr>
              <w:t>2</w:t>
            </w:r>
          </w:p>
        </w:tc>
        <w:tc>
          <w:tcPr>
            <w:tcW w:w="2683" w:type="dxa"/>
            <w:vAlign w:val="center"/>
          </w:tcPr>
          <w:p w14:paraId="08668BF6" w14:textId="77777777" w:rsidR="009101F0" w:rsidRPr="005C421A" w:rsidRDefault="009101F0" w:rsidP="00544956">
            <w:pPr>
              <w:spacing w:before="80" w:after="80" w:line="264" w:lineRule="auto"/>
              <w:jc w:val="center"/>
              <w:rPr>
                <w:rFonts w:ascii="Arial" w:hAnsi="Arial" w:cs="Arial"/>
                <w:b/>
                <w:bCs/>
                <w:sz w:val="20"/>
                <w:szCs w:val="20"/>
                <w:lang w:eastAsia="pl-PL"/>
              </w:rPr>
            </w:pPr>
            <w:r w:rsidRPr="005C421A">
              <w:rPr>
                <w:rFonts w:ascii="Arial" w:hAnsi="Arial" w:cs="Arial"/>
                <w:b/>
                <w:bCs/>
                <w:sz w:val="20"/>
                <w:szCs w:val="20"/>
                <w:lang w:eastAsia="pl-PL"/>
              </w:rPr>
              <w:t>Załącznik nr 2</w:t>
            </w:r>
          </w:p>
        </w:tc>
        <w:tc>
          <w:tcPr>
            <w:tcW w:w="5806" w:type="dxa"/>
            <w:vAlign w:val="center"/>
          </w:tcPr>
          <w:p w14:paraId="61141888" w14:textId="77777777" w:rsidR="009101F0" w:rsidRPr="005C421A" w:rsidRDefault="009101F0" w:rsidP="00544956">
            <w:pPr>
              <w:spacing w:before="80" w:after="80" w:line="264" w:lineRule="auto"/>
              <w:jc w:val="both"/>
              <w:rPr>
                <w:rFonts w:ascii="Arial" w:hAnsi="Arial" w:cs="Arial"/>
                <w:sz w:val="20"/>
                <w:szCs w:val="20"/>
                <w:lang w:eastAsia="pl-PL"/>
              </w:rPr>
            </w:pPr>
            <w:r w:rsidRPr="005C421A">
              <w:rPr>
                <w:rFonts w:ascii="Arial" w:hAnsi="Arial" w:cs="Arial"/>
                <w:sz w:val="20"/>
                <w:szCs w:val="20"/>
                <w:lang w:eastAsia="pl-PL"/>
              </w:rPr>
              <w:t xml:space="preserve">Oświadczenie o braku podstaw do wykluczenia z postępowania </w:t>
            </w:r>
          </w:p>
        </w:tc>
      </w:tr>
      <w:tr w:rsidR="009101F0" w:rsidRPr="005C421A" w14:paraId="63B7911E" w14:textId="77777777">
        <w:tc>
          <w:tcPr>
            <w:tcW w:w="573" w:type="dxa"/>
            <w:vAlign w:val="center"/>
          </w:tcPr>
          <w:p w14:paraId="605770C8" w14:textId="77777777" w:rsidR="009101F0" w:rsidRPr="005C421A" w:rsidRDefault="009101F0" w:rsidP="001A5609">
            <w:pPr>
              <w:spacing w:before="80" w:after="80" w:line="264" w:lineRule="auto"/>
              <w:jc w:val="center"/>
              <w:rPr>
                <w:rFonts w:ascii="Arial" w:hAnsi="Arial" w:cs="Arial"/>
                <w:sz w:val="20"/>
                <w:szCs w:val="20"/>
                <w:lang w:eastAsia="pl-PL"/>
              </w:rPr>
            </w:pPr>
            <w:r w:rsidRPr="005C421A">
              <w:rPr>
                <w:rFonts w:ascii="Arial" w:hAnsi="Arial" w:cs="Arial"/>
                <w:sz w:val="20"/>
                <w:szCs w:val="20"/>
                <w:lang w:eastAsia="pl-PL"/>
              </w:rPr>
              <w:t>3</w:t>
            </w:r>
          </w:p>
        </w:tc>
        <w:tc>
          <w:tcPr>
            <w:tcW w:w="2683" w:type="dxa"/>
            <w:vAlign w:val="center"/>
          </w:tcPr>
          <w:p w14:paraId="158EA258" w14:textId="77777777" w:rsidR="009101F0" w:rsidRPr="005C421A" w:rsidRDefault="009101F0" w:rsidP="001A5609">
            <w:pPr>
              <w:spacing w:before="80" w:after="80" w:line="264" w:lineRule="auto"/>
              <w:jc w:val="center"/>
              <w:rPr>
                <w:rFonts w:ascii="Arial" w:hAnsi="Arial" w:cs="Arial"/>
                <w:b/>
                <w:bCs/>
                <w:sz w:val="20"/>
                <w:szCs w:val="20"/>
                <w:lang w:eastAsia="pl-PL"/>
              </w:rPr>
            </w:pPr>
            <w:r w:rsidRPr="005C421A">
              <w:rPr>
                <w:rFonts w:ascii="Arial" w:hAnsi="Arial" w:cs="Arial"/>
                <w:b/>
                <w:bCs/>
                <w:sz w:val="20"/>
                <w:szCs w:val="20"/>
                <w:lang w:eastAsia="pl-PL"/>
              </w:rPr>
              <w:t>Załącznik nr 3</w:t>
            </w:r>
          </w:p>
        </w:tc>
        <w:tc>
          <w:tcPr>
            <w:tcW w:w="5806" w:type="dxa"/>
            <w:vAlign w:val="center"/>
          </w:tcPr>
          <w:p w14:paraId="1BF6BCD9" w14:textId="77777777" w:rsidR="009101F0" w:rsidRPr="005C421A" w:rsidRDefault="009101F0" w:rsidP="001A5609">
            <w:pPr>
              <w:spacing w:before="80" w:after="80" w:line="264" w:lineRule="auto"/>
              <w:rPr>
                <w:rFonts w:ascii="Arial" w:hAnsi="Arial" w:cs="Arial"/>
                <w:sz w:val="20"/>
                <w:szCs w:val="20"/>
                <w:lang w:eastAsia="pl-PL"/>
              </w:rPr>
            </w:pPr>
            <w:r w:rsidRPr="005C421A">
              <w:rPr>
                <w:rFonts w:ascii="Arial" w:hAnsi="Arial" w:cs="Arial"/>
                <w:sz w:val="20"/>
                <w:szCs w:val="20"/>
                <w:lang w:eastAsia="pl-PL"/>
              </w:rPr>
              <w:t>Projektowane postanowienia umowy w sprawie zamówienia</w:t>
            </w:r>
          </w:p>
        </w:tc>
      </w:tr>
    </w:tbl>
    <w:p w14:paraId="14472642" w14:textId="77777777" w:rsidR="009101F0" w:rsidRPr="005C421A" w:rsidRDefault="009101F0" w:rsidP="00F43330">
      <w:pPr>
        <w:rPr>
          <w:rFonts w:ascii="Arial" w:hAnsi="Arial" w:cs="Arial"/>
          <w:sz w:val="20"/>
          <w:szCs w:val="20"/>
          <w:lang w:eastAsia="pl-PL"/>
        </w:rPr>
      </w:pPr>
    </w:p>
    <w:sectPr w:rsidR="009101F0" w:rsidRPr="005C421A" w:rsidSect="00B15802">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685DF" w14:textId="77777777" w:rsidR="000C3EB4" w:rsidRDefault="000C3EB4" w:rsidP="008A14DF">
      <w:pPr>
        <w:spacing w:after="0" w:line="240" w:lineRule="auto"/>
      </w:pPr>
      <w:r>
        <w:separator/>
      </w:r>
    </w:p>
  </w:endnote>
  <w:endnote w:type="continuationSeparator" w:id="0">
    <w:p w14:paraId="1042EBCD" w14:textId="77777777" w:rsidR="000C3EB4" w:rsidRDefault="000C3EB4" w:rsidP="008A1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ova CE">
    <w:altName w:val="Arial"/>
    <w:panose1 w:val="020B0604020202020204"/>
    <w:charset w:val="EE"/>
    <w:family w:val="swiss"/>
    <w:notTrueType/>
    <w:pitch w:val="variable"/>
    <w:sig w:usb0="00000005" w:usb1="00000000" w:usb2="00000000" w:usb3="00000000" w:csb0="00000002" w:csb1="00000000"/>
  </w:font>
  <w:font w:name="Arial Nova">
    <w:panose1 w:val="020B0504020202020204"/>
    <w:charset w:val="00"/>
    <w:family w:val="swiss"/>
    <w:pitch w:val="variable"/>
    <w:sig w:usb0="0000028F" w:usb1="00000002" w:usb2="00000000" w:usb3="00000000" w:csb0="000001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8413A" w14:textId="77777777" w:rsidR="009101F0" w:rsidRDefault="009101F0" w:rsidP="00D84D2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4322F">
      <w:rPr>
        <w:rStyle w:val="Numerstrony"/>
        <w:noProof/>
      </w:rPr>
      <w:t>16</w:t>
    </w:r>
    <w:r>
      <w:rPr>
        <w:rStyle w:val="Numerstrony"/>
      </w:rPr>
      <w:fldChar w:fldCharType="end"/>
    </w:r>
  </w:p>
  <w:p w14:paraId="047B11BC" w14:textId="77777777" w:rsidR="009101F0" w:rsidRDefault="009101F0" w:rsidP="00B15802">
    <w:pPr>
      <w:pStyle w:val="Stopka"/>
      <w:spacing w:after="80"/>
      <w:ind w:right="360"/>
      <w:jc w:val="center"/>
    </w:pPr>
  </w:p>
  <w:p w14:paraId="00640D9A" w14:textId="77777777" w:rsidR="009101F0" w:rsidRDefault="009101F0" w:rsidP="00612C67">
    <w:pPr>
      <w:pStyle w:val="Stopka"/>
      <w:spacing w:after="80"/>
      <w:jc w:val="center"/>
    </w:pPr>
  </w:p>
  <w:p w14:paraId="196A782E" w14:textId="77777777" w:rsidR="009101F0" w:rsidRDefault="009101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3BC07" w14:textId="77777777" w:rsidR="000C3EB4" w:rsidRDefault="000C3EB4" w:rsidP="008A14DF">
      <w:pPr>
        <w:spacing w:after="0" w:line="240" w:lineRule="auto"/>
      </w:pPr>
      <w:r>
        <w:separator/>
      </w:r>
    </w:p>
  </w:footnote>
  <w:footnote w:type="continuationSeparator" w:id="0">
    <w:p w14:paraId="0FEC9687" w14:textId="77777777" w:rsidR="000C3EB4" w:rsidRDefault="000C3EB4" w:rsidP="008A14DF">
      <w:pPr>
        <w:spacing w:after="0" w:line="240" w:lineRule="auto"/>
      </w:pPr>
      <w:r>
        <w:continuationSeparator/>
      </w:r>
    </w:p>
  </w:footnote>
  <w:footnote w:id="1">
    <w:p w14:paraId="09F6D6A1" w14:textId="77777777" w:rsidR="009101F0" w:rsidRDefault="009101F0" w:rsidP="007C1317">
      <w:pPr>
        <w:pStyle w:val="Tekstprzypisudolnego"/>
        <w:spacing w:after="60" w:line="276" w:lineRule="auto"/>
        <w:ind w:left="142" w:hanging="142"/>
        <w:jc w:val="both"/>
      </w:pPr>
      <w:r w:rsidRPr="009C4DE7">
        <w:rPr>
          <w:rStyle w:val="Odwoanieprzypisudolnego"/>
          <w:rFonts w:ascii="Arial" w:hAnsi="Arial" w:cs="Arial"/>
        </w:rPr>
        <w:footnoteRef/>
      </w:r>
      <w:r w:rsidRPr="009C4DE7">
        <w:rPr>
          <w:rFonts w:ascii="Arial" w:hAnsi="Arial" w:cs="Arial"/>
          <w:sz w:val="16"/>
          <w:szCs w:val="16"/>
        </w:rPr>
        <w:t xml:space="preserve"> </w:t>
      </w:r>
      <w:r w:rsidRPr="009C4DE7">
        <w:rPr>
          <w:rFonts w:ascii="Arial" w:hAnsi="Arial" w:cs="Arial"/>
          <w:b/>
          <w:bCs/>
          <w:sz w:val="16"/>
          <w:szCs w:val="16"/>
        </w:rPr>
        <w:t xml:space="preserve">Wyjaśnienie: </w:t>
      </w:r>
      <w:r w:rsidRPr="009C4DE7">
        <w:rPr>
          <w:rFonts w:ascii="Arial" w:hAnsi="Arial" w:cs="Arial"/>
          <w:sz w:val="16"/>
          <w:szCs w:val="16"/>
        </w:rPr>
        <w:t>skorzystanie z prawa do sprostowania nie może skutkować zmianą wyniku postępowania</w:t>
      </w:r>
      <w:r>
        <w:rPr>
          <w:rFonts w:ascii="Arial" w:hAnsi="Arial" w:cs="Arial"/>
          <w:sz w:val="16"/>
          <w:szCs w:val="16"/>
        </w:rPr>
        <w:t xml:space="preserve"> </w:t>
      </w:r>
      <w:r w:rsidRPr="009C4DE7">
        <w:rPr>
          <w:rFonts w:ascii="Arial" w:hAnsi="Arial" w:cs="Arial"/>
          <w:sz w:val="16"/>
          <w:szCs w:val="16"/>
        </w:rPr>
        <w:t xml:space="preserve">o udzielenie zamówienia publicznego ani zmianą postanowień umowy w zakresie niezgodnym z </w:t>
      </w:r>
      <w:proofErr w:type="spellStart"/>
      <w:r w:rsidRPr="009C4DE7">
        <w:rPr>
          <w:rFonts w:ascii="Arial" w:hAnsi="Arial" w:cs="Arial"/>
          <w:sz w:val="16"/>
          <w:szCs w:val="16"/>
        </w:rPr>
        <w:t>p.z.p</w:t>
      </w:r>
      <w:proofErr w:type="spellEnd"/>
      <w:r w:rsidRPr="009C4DE7">
        <w:rPr>
          <w:rFonts w:ascii="Arial" w:hAnsi="Arial" w:cs="Arial"/>
          <w:sz w:val="16"/>
          <w:szCs w:val="16"/>
        </w:rPr>
        <w:t xml:space="preserve"> oraz nie może naruszać integralności protokołu oraz jego załączników.</w:t>
      </w:r>
    </w:p>
  </w:footnote>
  <w:footnote w:id="2">
    <w:p w14:paraId="5D9498DB" w14:textId="77777777" w:rsidR="009101F0" w:rsidRDefault="009101F0" w:rsidP="007C1317">
      <w:pPr>
        <w:pStyle w:val="Tekstprzypisudolnego"/>
        <w:spacing w:after="60" w:line="276" w:lineRule="auto"/>
        <w:ind w:left="142" w:hanging="142"/>
        <w:jc w:val="both"/>
      </w:pPr>
      <w:r w:rsidRPr="009C4DE7">
        <w:rPr>
          <w:rStyle w:val="Odwoanieprzypisudolnego"/>
          <w:rFonts w:ascii="Arial" w:hAnsi="Arial" w:cs="Arial"/>
        </w:rPr>
        <w:footnoteRef/>
      </w:r>
      <w:r w:rsidRPr="009C4DE7">
        <w:rPr>
          <w:rFonts w:ascii="Arial" w:hAnsi="Arial" w:cs="Arial"/>
          <w:sz w:val="18"/>
          <w:szCs w:val="18"/>
        </w:rPr>
        <w:t xml:space="preserve"> </w:t>
      </w:r>
      <w:r w:rsidRPr="009C4DE7">
        <w:rPr>
          <w:rFonts w:ascii="Arial" w:hAnsi="Arial" w:cs="Arial"/>
          <w:b/>
          <w:bCs/>
          <w:sz w:val="16"/>
          <w:szCs w:val="16"/>
        </w:rPr>
        <w:t xml:space="preserve">Wyjaśnienie: </w:t>
      </w:r>
      <w:r w:rsidRPr="009C4DE7">
        <w:rPr>
          <w:rFonts w:ascii="Arial" w:hAnsi="Arial" w:cs="Arial"/>
          <w:sz w:val="16"/>
          <w:szCs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28B8F682" w14:textId="77777777" w:rsidR="009101F0" w:rsidRPr="008A14DF" w:rsidRDefault="009101F0" w:rsidP="007C1317">
      <w:pPr>
        <w:spacing w:after="0"/>
        <w:ind w:left="142" w:hanging="142"/>
        <w:jc w:val="both"/>
        <w:rPr>
          <w:rFonts w:ascii="Arial" w:hAnsi="Arial" w:cs="Arial"/>
          <w:sz w:val="20"/>
          <w:szCs w:val="20"/>
        </w:rPr>
      </w:pPr>
      <w:r w:rsidRPr="00571E16">
        <w:rPr>
          <w:rStyle w:val="Odwoanieprzypisudolnego"/>
          <w:rFonts w:ascii="Arial" w:hAnsi="Arial" w:cs="Arial"/>
          <w:sz w:val="20"/>
          <w:szCs w:val="20"/>
        </w:rPr>
        <w:footnoteRef/>
      </w:r>
      <w:r>
        <w:t xml:space="preserve"> </w:t>
      </w:r>
      <w:r w:rsidRPr="00FF7301">
        <w:rPr>
          <w:rFonts w:ascii="Arial" w:hAnsi="Arial" w:cs="Arial"/>
          <w:b/>
          <w:bCs/>
          <w:sz w:val="16"/>
          <w:szCs w:val="16"/>
        </w:rPr>
        <w:t>Wyjaśnienie</w:t>
      </w:r>
      <w:r w:rsidRPr="00FF7301">
        <w:rPr>
          <w:rFonts w:ascii="Arial" w:hAnsi="Arial" w:cs="Arial"/>
          <w:sz w:val="16"/>
          <w:szCs w:val="16"/>
        </w:rPr>
        <w:t>: W postępowaniu o udzielenie zamówienia zgłoszenie żądania ograniczenia przetwarzania, o którym mowa w art. 18 ust. 1 rozporządzenia 2016/679, nie ogranicza przetwarzania danych osobowych do czasu zakończenia tego postępowania.</w:t>
      </w:r>
    </w:p>
    <w:p w14:paraId="5AD590BF" w14:textId="77777777" w:rsidR="009101F0" w:rsidRDefault="009101F0" w:rsidP="007C1317">
      <w:pPr>
        <w:spacing w:after="0"/>
        <w:ind w:left="142" w:hanging="142"/>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A1DFE"/>
    <w:multiLevelType w:val="hybridMultilevel"/>
    <w:tmpl w:val="77706A7C"/>
    <w:lvl w:ilvl="0" w:tplc="8D626E68">
      <w:start w:val="1"/>
      <w:numFmt w:val="bullet"/>
      <w:lvlText w:val=""/>
      <w:lvlJc w:val="left"/>
      <w:pPr>
        <w:ind w:left="1440" w:hanging="360"/>
      </w:pPr>
      <w:rPr>
        <w:rFonts w:ascii="Symbol" w:hAnsi="Symbol" w:cs="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 w15:restartNumberingAfterBreak="0">
    <w:nsid w:val="07A02DA4"/>
    <w:multiLevelType w:val="multilevel"/>
    <w:tmpl w:val="66FC2814"/>
    <w:lvl w:ilvl="0">
      <w:start w:val="4"/>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B53153B"/>
    <w:multiLevelType w:val="multilevel"/>
    <w:tmpl w:val="DCC28AF8"/>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b w:val="0"/>
        <w:bCs w:val="0"/>
      </w:rPr>
    </w:lvl>
    <w:lvl w:ilvl="4">
      <w:start w:val="1"/>
      <w:numFmt w:val="decimal"/>
      <w:isLgl/>
      <w:lvlText w:val="%1.%2.%3.%4.%5."/>
      <w:lvlJc w:val="left"/>
      <w:pPr>
        <w:ind w:left="2880" w:hanging="1080"/>
      </w:pPr>
      <w:rPr>
        <w:rFonts w:hint="default"/>
        <w:b w:val="0"/>
        <w:bCs w:val="0"/>
      </w:rPr>
    </w:lvl>
    <w:lvl w:ilvl="5">
      <w:start w:val="1"/>
      <w:numFmt w:val="decimal"/>
      <w:isLgl/>
      <w:lvlText w:val="%1.%2.%3.%4.%5.%6."/>
      <w:lvlJc w:val="left"/>
      <w:pPr>
        <w:ind w:left="3240" w:hanging="1080"/>
      </w:pPr>
      <w:rPr>
        <w:rFonts w:hint="default"/>
        <w:b w:val="0"/>
        <w:bCs w:val="0"/>
      </w:rPr>
    </w:lvl>
    <w:lvl w:ilvl="6">
      <w:start w:val="1"/>
      <w:numFmt w:val="decimal"/>
      <w:isLgl/>
      <w:lvlText w:val="%1.%2.%3.%4.%5.%6.%7."/>
      <w:lvlJc w:val="left"/>
      <w:pPr>
        <w:ind w:left="3960" w:hanging="1440"/>
      </w:pPr>
      <w:rPr>
        <w:rFonts w:hint="default"/>
        <w:b w:val="0"/>
        <w:bCs w:val="0"/>
      </w:rPr>
    </w:lvl>
    <w:lvl w:ilvl="7">
      <w:start w:val="1"/>
      <w:numFmt w:val="decimal"/>
      <w:isLgl/>
      <w:lvlText w:val="%1.%2.%3.%4.%5.%6.%7.%8."/>
      <w:lvlJc w:val="left"/>
      <w:pPr>
        <w:ind w:left="4320" w:hanging="1440"/>
      </w:pPr>
      <w:rPr>
        <w:rFonts w:hint="default"/>
        <w:b w:val="0"/>
        <w:bCs w:val="0"/>
      </w:rPr>
    </w:lvl>
    <w:lvl w:ilvl="8">
      <w:start w:val="1"/>
      <w:numFmt w:val="decimal"/>
      <w:isLgl/>
      <w:lvlText w:val="%1.%2.%3.%4.%5.%6.%7.%8.%9."/>
      <w:lvlJc w:val="left"/>
      <w:pPr>
        <w:ind w:left="5040" w:hanging="1800"/>
      </w:pPr>
      <w:rPr>
        <w:rFonts w:hint="default"/>
        <w:b w:val="0"/>
        <w:bCs w:val="0"/>
      </w:rPr>
    </w:lvl>
  </w:abstractNum>
  <w:abstractNum w:abstractNumId="3" w15:restartNumberingAfterBreak="0">
    <w:nsid w:val="0B945570"/>
    <w:multiLevelType w:val="hybridMultilevel"/>
    <w:tmpl w:val="D03068CE"/>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15:restartNumberingAfterBreak="0">
    <w:nsid w:val="0BFE3497"/>
    <w:multiLevelType w:val="multilevel"/>
    <w:tmpl w:val="84181BE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15844"/>
    <w:multiLevelType w:val="hybridMultilevel"/>
    <w:tmpl w:val="FD821F96"/>
    <w:lvl w:ilvl="0" w:tplc="A76EAC7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FFF6A8A"/>
    <w:multiLevelType w:val="hybridMultilevel"/>
    <w:tmpl w:val="02E8B554"/>
    <w:lvl w:ilvl="0" w:tplc="F2E8735C">
      <w:start w:val="1"/>
      <w:numFmt w:val="decimal"/>
      <w:lvlText w:val="%1."/>
      <w:lvlJc w:val="left"/>
      <w:pPr>
        <w:ind w:left="1429" w:hanging="360"/>
      </w:pPr>
      <w:rPr>
        <w:rFonts w:hint="default"/>
        <w:b w:val="0"/>
        <w:bCs w:val="0"/>
        <w:color w:val="auto"/>
        <w:sz w:val="20"/>
        <w:szCs w:val="20"/>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7" w15:restartNumberingAfterBreak="0">
    <w:nsid w:val="106C3D28"/>
    <w:multiLevelType w:val="hybridMultilevel"/>
    <w:tmpl w:val="ED0C80B8"/>
    <w:lvl w:ilvl="0" w:tplc="04150011">
      <w:start w:val="1"/>
      <w:numFmt w:val="decimal"/>
      <w:lvlText w:val="%1)"/>
      <w:lvlJc w:val="left"/>
      <w:pPr>
        <w:ind w:left="720" w:hanging="360"/>
      </w:pPr>
    </w:lvl>
    <w:lvl w:ilvl="1" w:tplc="AB5A5048">
      <w:start w:val="1"/>
      <w:numFmt w:val="decimal"/>
      <w:lvlText w:val="%2."/>
      <w:lvlJc w:val="left"/>
      <w:pPr>
        <w:ind w:left="1440" w:hanging="360"/>
      </w:pPr>
      <w:rPr>
        <w:b/>
        <w:bCs/>
      </w:rPr>
    </w:lvl>
    <w:lvl w:ilvl="2" w:tplc="ED4408A6">
      <w:start w:val="1"/>
      <w:numFmt w:val="lowerLetter"/>
      <w:lvlText w:val="%3)"/>
      <w:lvlJc w:val="left"/>
      <w:pPr>
        <w:ind w:left="2400" w:hanging="42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AD69D7"/>
    <w:multiLevelType w:val="multilevel"/>
    <w:tmpl w:val="411E6638"/>
    <w:lvl w:ilvl="0">
      <w:start w:val="1"/>
      <w:numFmt w:val="decimal"/>
      <w:lvlText w:val="%1."/>
      <w:lvlJc w:val="left"/>
      <w:pPr>
        <w:ind w:left="720" w:hanging="360"/>
      </w:pPr>
      <w:rPr>
        <w:b w:val="0"/>
        <w:bCs w:val="0"/>
      </w:rPr>
    </w:lvl>
    <w:lvl w:ilvl="1">
      <w:start w:val="1"/>
      <w:numFmt w:val="decimal"/>
      <w:isLgl/>
      <w:lvlText w:val="%1.%2."/>
      <w:lvlJc w:val="left"/>
      <w:pPr>
        <w:ind w:left="347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9B17E5"/>
    <w:multiLevelType w:val="multilevel"/>
    <w:tmpl w:val="6AD88022"/>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8C0842"/>
    <w:multiLevelType w:val="multilevel"/>
    <w:tmpl w:val="9302542E"/>
    <w:lvl w:ilvl="0">
      <w:start w:val="1"/>
      <w:numFmt w:val="decimal"/>
      <w:lvlText w:val="%1."/>
      <w:lvlJc w:val="left"/>
      <w:pPr>
        <w:ind w:left="720" w:hanging="360"/>
      </w:pPr>
      <w:rPr>
        <w:b w:val="0"/>
        <w:bCs w:val="0"/>
      </w:rPr>
    </w:lvl>
    <w:lvl w:ilvl="1">
      <w:start w:val="2"/>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b w:val="0"/>
        <w:bCs w:val="0"/>
      </w:rPr>
    </w:lvl>
    <w:lvl w:ilvl="4">
      <w:start w:val="1"/>
      <w:numFmt w:val="decimal"/>
      <w:isLgl/>
      <w:lvlText w:val="%1.%2.%3.%4.%5."/>
      <w:lvlJc w:val="left"/>
      <w:pPr>
        <w:ind w:left="2880" w:hanging="1080"/>
      </w:pPr>
      <w:rPr>
        <w:rFonts w:hint="default"/>
        <w:b w:val="0"/>
        <w:bCs w:val="0"/>
      </w:rPr>
    </w:lvl>
    <w:lvl w:ilvl="5">
      <w:start w:val="1"/>
      <w:numFmt w:val="decimal"/>
      <w:isLgl/>
      <w:lvlText w:val="%1.%2.%3.%4.%5.%6."/>
      <w:lvlJc w:val="left"/>
      <w:pPr>
        <w:ind w:left="3240" w:hanging="1080"/>
      </w:pPr>
      <w:rPr>
        <w:rFonts w:hint="default"/>
        <w:b w:val="0"/>
        <w:bCs w:val="0"/>
      </w:rPr>
    </w:lvl>
    <w:lvl w:ilvl="6">
      <w:start w:val="1"/>
      <w:numFmt w:val="decimal"/>
      <w:isLgl/>
      <w:lvlText w:val="%1.%2.%3.%4.%5.%6.%7."/>
      <w:lvlJc w:val="left"/>
      <w:pPr>
        <w:ind w:left="3960" w:hanging="1440"/>
      </w:pPr>
      <w:rPr>
        <w:rFonts w:hint="default"/>
        <w:b w:val="0"/>
        <w:bCs w:val="0"/>
      </w:rPr>
    </w:lvl>
    <w:lvl w:ilvl="7">
      <w:start w:val="1"/>
      <w:numFmt w:val="decimal"/>
      <w:isLgl/>
      <w:lvlText w:val="%1.%2.%3.%4.%5.%6.%7.%8."/>
      <w:lvlJc w:val="left"/>
      <w:pPr>
        <w:ind w:left="4320" w:hanging="1440"/>
      </w:pPr>
      <w:rPr>
        <w:rFonts w:hint="default"/>
        <w:b w:val="0"/>
        <w:bCs w:val="0"/>
      </w:rPr>
    </w:lvl>
    <w:lvl w:ilvl="8">
      <w:start w:val="1"/>
      <w:numFmt w:val="decimal"/>
      <w:isLgl/>
      <w:lvlText w:val="%1.%2.%3.%4.%5.%6.%7.%8.%9."/>
      <w:lvlJc w:val="left"/>
      <w:pPr>
        <w:ind w:left="5040" w:hanging="1800"/>
      </w:pPr>
      <w:rPr>
        <w:rFonts w:hint="default"/>
        <w:b w:val="0"/>
        <w:bCs w:val="0"/>
      </w:rPr>
    </w:lvl>
  </w:abstractNum>
  <w:abstractNum w:abstractNumId="11" w15:restartNumberingAfterBreak="0">
    <w:nsid w:val="1BCA4AF7"/>
    <w:multiLevelType w:val="hybridMultilevel"/>
    <w:tmpl w:val="4BA0CFA2"/>
    <w:lvl w:ilvl="0" w:tplc="04150019">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D2B29CA"/>
    <w:multiLevelType w:val="multilevel"/>
    <w:tmpl w:val="2998FD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F40542"/>
    <w:multiLevelType w:val="hybridMultilevel"/>
    <w:tmpl w:val="4C8CED30"/>
    <w:lvl w:ilvl="0" w:tplc="04150011">
      <w:start w:val="1"/>
      <w:numFmt w:val="decimal"/>
      <w:lvlText w:val="%1)"/>
      <w:lvlJc w:val="left"/>
      <w:pPr>
        <w:ind w:left="720" w:hanging="360"/>
      </w:pPr>
    </w:lvl>
    <w:lvl w:ilvl="1" w:tplc="F82EC7B0">
      <w:start w:val="1"/>
      <w:numFmt w:val="decimal"/>
      <w:lvlText w:val="%2."/>
      <w:lvlJc w:val="left"/>
      <w:pPr>
        <w:ind w:left="1440" w:hanging="360"/>
      </w:pPr>
      <w:rPr>
        <w:b w:val="0"/>
        <w:bCs w:val="0"/>
      </w:rPr>
    </w:lvl>
    <w:lvl w:ilvl="2" w:tplc="F78EBA20">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AD15BD"/>
    <w:multiLevelType w:val="hybridMultilevel"/>
    <w:tmpl w:val="C7F6E2CA"/>
    <w:lvl w:ilvl="0" w:tplc="A52C1964">
      <w:start w:val="4"/>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A755A8"/>
    <w:multiLevelType w:val="hybridMultilevel"/>
    <w:tmpl w:val="C88400D8"/>
    <w:lvl w:ilvl="0" w:tplc="A534443C">
      <w:start w:val="1"/>
      <w:numFmt w:val="bullet"/>
      <w:lvlText w:val=""/>
      <w:lvlJc w:val="left"/>
      <w:pPr>
        <w:ind w:left="1440" w:hanging="360"/>
      </w:pPr>
      <w:rPr>
        <w:rFonts w:ascii="Symbol" w:hAnsi="Symbol" w:cs="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7" w15:restartNumberingAfterBreak="0">
    <w:nsid w:val="2FC60188"/>
    <w:multiLevelType w:val="hybridMultilevel"/>
    <w:tmpl w:val="CD62BFEE"/>
    <w:lvl w:ilvl="0" w:tplc="04150019">
      <w:start w:val="1"/>
      <w:numFmt w:val="lowerLetter"/>
      <w:lvlText w:val="%1."/>
      <w:lvlJc w:val="left"/>
      <w:pPr>
        <w:ind w:left="720" w:hanging="360"/>
      </w:pPr>
      <w:rPr>
        <w:rFonts w:hint="default"/>
        <w:b w:val="0"/>
        <w:bCs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15:restartNumberingAfterBreak="0">
    <w:nsid w:val="339173E0"/>
    <w:multiLevelType w:val="hybridMultilevel"/>
    <w:tmpl w:val="A35EBE9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34AC5AC4"/>
    <w:multiLevelType w:val="hybridMultilevel"/>
    <w:tmpl w:val="7DC68DFA"/>
    <w:lvl w:ilvl="0" w:tplc="7F4ACF90">
      <w:start w:val="1"/>
      <w:numFmt w:val="decimal"/>
      <w:lvlText w:val="%1."/>
      <w:lvlJc w:val="left"/>
      <w:pPr>
        <w:ind w:left="720" w:hanging="360"/>
      </w:pPr>
      <w:rPr>
        <w:rFonts w:hint="default"/>
        <w:sz w:val="22"/>
        <w:szCs w:val="22"/>
      </w:rPr>
    </w:lvl>
    <w:lvl w:ilvl="1" w:tplc="04150005">
      <w:start w:val="1"/>
      <w:numFmt w:val="bullet"/>
      <w:lvlText w:val=""/>
      <w:lvlJc w:val="left"/>
      <w:pPr>
        <w:ind w:left="1776" w:hanging="696"/>
      </w:pPr>
      <w:rPr>
        <w:rFonts w:ascii="Wingdings" w:hAnsi="Wingdings" w:cs="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52F1B02"/>
    <w:multiLevelType w:val="hybridMultilevel"/>
    <w:tmpl w:val="C166E3A4"/>
    <w:lvl w:ilvl="0" w:tplc="DBB6987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5745ACE"/>
    <w:multiLevelType w:val="hybridMultilevel"/>
    <w:tmpl w:val="689C8DA2"/>
    <w:lvl w:ilvl="0" w:tplc="2410F28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3A244210"/>
    <w:multiLevelType w:val="hybridMultilevel"/>
    <w:tmpl w:val="552287E8"/>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4126145B"/>
    <w:multiLevelType w:val="hybridMultilevel"/>
    <w:tmpl w:val="FCD0731C"/>
    <w:lvl w:ilvl="0" w:tplc="8F74B94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1290079"/>
    <w:multiLevelType w:val="multilevel"/>
    <w:tmpl w:val="8C0880D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F45C4"/>
    <w:multiLevelType w:val="hybridMultilevel"/>
    <w:tmpl w:val="6D04B252"/>
    <w:lvl w:ilvl="0" w:tplc="04150019">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5AD3938"/>
    <w:multiLevelType w:val="hybridMultilevel"/>
    <w:tmpl w:val="F31AF282"/>
    <w:lvl w:ilvl="0" w:tplc="FF3A162A">
      <w:start w:val="1"/>
      <w:numFmt w:val="lowerLetter"/>
      <w:lvlText w:val="%1)"/>
      <w:lvlJc w:val="left"/>
      <w:pPr>
        <w:ind w:left="1353" w:hanging="360"/>
      </w:pPr>
      <w:rPr>
        <w:b w:val="0"/>
        <w:bCs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8" w15:restartNumberingAfterBreak="0">
    <w:nsid w:val="47B5358A"/>
    <w:multiLevelType w:val="hybridMultilevel"/>
    <w:tmpl w:val="3BB8501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BF424D9"/>
    <w:multiLevelType w:val="multilevel"/>
    <w:tmpl w:val="B39CF7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5C1B67"/>
    <w:multiLevelType w:val="hybridMultilevel"/>
    <w:tmpl w:val="5DDC2628"/>
    <w:lvl w:ilvl="0" w:tplc="A9548CBC">
      <w:start w:val="1"/>
      <w:numFmt w:val="decimal"/>
      <w:lvlText w:val="%1."/>
      <w:lvlJc w:val="left"/>
      <w:pPr>
        <w:ind w:left="643" w:hanging="360"/>
      </w:pPr>
      <w:rPr>
        <w:rFonts w:hint="default"/>
      </w:rPr>
    </w:lvl>
    <w:lvl w:ilvl="1" w:tplc="04150017">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31" w15:restartNumberingAfterBreak="0">
    <w:nsid w:val="51211EB8"/>
    <w:multiLevelType w:val="hybridMultilevel"/>
    <w:tmpl w:val="19C4B3D2"/>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3F40D67"/>
    <w:multiLevelType w:val="multilevel"/>
    <w:tmpl w:val="7C4834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5840180"/>
    <w:multiLevelType w:val="multilevel"/>
    <w:tmpl w:val="4686D2CE"/>
    <w:lvl w:ilvl="0">
      <w:start w:val="1"/>
      <w:numFmt w:val="decimal"/>
      <w:lvlText w:val="%1."/>
      <w:lvlJc w:val="left"/>
      <w:pPr>
        <w:ind w:left="720" w:hanging="360"/>
      </w:pPr>
      <w:rPr>
        <w:rFonts w:hint="default"/>
        <w:b w:val="0"/>
        <w:bCs w:val="0"/>
      </w:rPr>
    </w:lvl>
    <w:lvl w:ilvl="1">
      <w:start w:val="1"/>
      <w:numFmt w:val="decimal"/>
      <w:isLgl/>
      <w:lvlText w:val="%1.%2."/>
      <w:lvlJc w:val="left"/>
      <w:pPr>
        <w:ind w:left="852" w:hanging="49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59046B5"/>
    <w:multiLevelType w:val="hybridMultilevel"/>
    <w:tmpl w:val="0B228E36"/>
    <w:lvl w:ilvl="0" w:tplc="04150019">
      <w:start w:val="1"/>
      <w:numFmt w:val="lowerLetter"/>
      <w:lvlText w:val="%1."/>
      <w:lvlJc w:val="left"/>
      <w:pPr>
        <w:ind w:left="1713" w:hanging="360"/>
      </w:pPr>
    </w:lvl>
    <w:lvl w:ilvl="1" w:tplc="04150019">
      <w:start w:val="1"/>
      <w:numFmt w:val="lowerLetter"/>
      <w:lvlText w:val="%2."/>
      <w:lvlJc w:val="left"/>
      <w:pPr>
        <w:ind w:left="2433" w:hanging="360"/>
      </w:pPr>
    </w:lvl>
    <w:lvl w:ilvl="2" w:tplc="04150017">
      <w:start w:val="1"/>
      <w:numFmt w:val="lowerLetter"/>
      <w:lvlText w:val="%3)"/>
      <w:lvlJc w:val="lef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35" w15:restartNumberingAfterBreak="0">
    <w:nsid w:val="58200D70"/>
    <w:multiLevelType w:val="hybridMultilevel"/>
    <w:tmpl w:val="2A2A0C8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60BD0743"/>
    <w:multiLevelType w:val="hybridMultilevel"/>
    <w:tmpl w:val="7A1AC690"/>
    <w:lvl w:ilvl="0" w:tplc="990A97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4474B0F"/>
    <w:multiLevelType w:val="hybridMultilevel"/>
    <w:tmpl w:val="7696DE5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62061972">
      <w:start w:val="1"/>
      <w:numFmt w:val="lowerLetter"/>
      <w:lvlText w:val="%3)"/>
      <w:lvlJc w:val="left"/>
      <w:pPr>
        <w:ind w:left="2340" w:hanging="360"/>
      </w:pPr>
      <w:rPr>
        <w:rFonts w:hint="default"/>
      </w:rPr>
    </w:lvl>
    <w:lvl w:ilvl="3" w:tplc="463E41E0">
      <w:start w:val="1"/>
      <w:numFmt w:val="decimal"/>
      <w:lvlText w:val="%4."/>
      <w:lvlJc w:val="left"/>
      <w:pPr>
        <w:ind w:left="2880" w:hanging="360"/>
      </w:pPr>
      <w:rPr>
        <w:rFonts w:eastAsia="Times New Roman" w:hint="default"/>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4CF22D6"/>
    <w:multiLevelType w:val="hybridMultilevel"/>
    <w:tmpl w:val="451814A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C3D1EDE"/>
    <w:multiLevelType w:val="multilevel"/>
    <w:tmpl w:val="1E4243EA"/>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E766A99"/>
    <w:multiLevelType w:val="hybridMultilevel"/>
    <w:tmpl w:val="08D89118"/>
    <w:lvl w:ilvl="0" w:tplc="BF84DF1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6E9C2C4A"/>
    <w:multiLevelType w:val="hybridMultilevel"/>
    <w:tmpl w:val="0C82201A"/>
    <w:lvl w:ilvl="0" w:tplc="E316483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744C282C">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FC942A6"/>
    <w:multiLevelType w:val="hybridMultilevel"/>
    <w:tmpl w:val="0FA22F7E"/>
    <w:lvl w:ilvl="0" w:tplc="04150017">
      <w:start w:val="1"/>
      <w:numFmt w:val="lowerLetter"/>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723D4D28"/>
    <w:multiLevelType w:val="hybridMultilevel"/>
    <w:tmpl w:val="C39A9940"/>
    <w:lvl w:ilvl="0" w:tplc="27F091E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76B049F"/>
    <w:multiLevelType w:val="multilevel"/>
    <w:tmpl w:val="CEFE9E80"/>
    <w:lvl w:ilvl="0">
      <w:start w:val="1"/>
      <w:numFmt w:val="decimal"/>
      <w:lvlText w:val="%1"/>
      <w:lvlJc w:val="left"/>
      <w:pPr>
        <w:ind w:left="360" w:hanging="360"/>
      </w:pPr>
      <w:rPr>
        <w:rFonts w:eastAsia="Times New Roman" w:hint="default"/>
        <w:b w:val="0"/>
        <w:bCs w:val="0"/>
      </w:rPr>
    </w:lvl>
    <w:lvl w:ilvl="1">
      <w:start w:val="2"/>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rPr>
    </w:lvl>
    <w:lvl w:ilvl="3">
      <w:start w:val="1"/>
      <w:numFmt w:val="decimal"/>
      <w:lvlText w:val="%1.%2.%3.%4"/>
      <w:lvlJc w:val="left"/>
      <w:pPr>
        <w:ind w:left="720" w:hanging="720"/>
      </w:pPr>
      <w:rPr>
        <w:rFonts w:eastAsia="Times New Roman" w:hint="default"/>
        <w:b w:val="0"/>
        <w:bCs w:val="0"/>
      </w:rPr>
    </w:lvl>
    <w:lvl w:ilvl="4">
      <w:start w:val="1"/>
      <w:numFmt w:val="decimal"/>
      <w:lvlText w:val="%1.%2.%3.%4.%5"/>
      <w:lvlJc w:val="left"/>
      <w:pPr>
        <w:ind w:left="1080" w:hanging="1080"/>
      </w:pPr>
      <w:rPr>
        <w:rFonts w:eastAsia="Times New Roman" w:hint="default"/>
        <w:b w:val="0"/>
        <w:bCs w:val="0"/>
      </w:rPr>
    </w:lvl>
    <w:lvl w:ilvl="5">
      <w:start w:val="1"/>
      <w:numFmt w:val="decimal"/>
      <w:lvlText w:val="%1.%2.%3.%4.%5.%6"/>
      <w:lvlJc w:val="left"/>
      <w:pPr>
        <w:ind w:left="1080" w:hanging="1080"/>
      </w:pPr>
      <w:rPr>
        <w:rFonts w:eastAsia="Times New Roman" w:hint="default"/>
        <w:b w:val="0"/>
        <w:bCs w:val="0"/>
      </w:rPr>
    </w:lvl>
    <w:lvl w:ilvl="6">
      <w:start w:val="1"/>
      <w:numFmt w:val="decimal"/>
      <w:lvlText w:val="%1.%2.%3.%4.%5.%6.%7"/>
      <w:lvlJc w:val="left"/>
      <w:pPr>
        <w:ind w:left="1080" w:hanging="1080"/>
      </w:pPr>
      <w:rPr>
        <w:rFonts w:eastAsia="Times New Roman" w:hint="default"/>
        <w:b w:val="0"/>
        <w:bCs w:val="0"/>
      </w:rPr>
    </w:lvl>
    <w:lvl w:ilvl="7">
      <w:start w:val="1"/>
      <w:numFmt w:val="decimal"/>
      <w:lvlText w:val="%1.%2.%3.%4.%5.%6.%7.%8"/>
      <w:lvlJc w:val="left"/>
      <w:pPr>
        <w:ind w:left="1440" w:hanging="1440"/>
      </w:pPr>
      <w:rPr>
        <w:rFonts w:eastAsia="Times New Roman" w:hint="default"/>
        <w:b w:val="0"/>
        <w:bCs w:val="0"/>
      </w:rPr>
    </w:lvl>
    <w:lvl w:ilvl="8">
      <w:start w:val="1"/>
      <w:numFmt w:val="decimal"/>
      <w:lvlText w:val="%1.%2.%3.%4.%5.%6.%7.%8.%9"/>
      <w:lvlJc w:val="left"/>
      <w:pPr>
        <w:ind w:left="1440" w:hanging="1440"/>
      </w:pPr>
      <w:rPr>
        <w:rFonts w:eastAsia="Times New Roman" w:hint="default"/>
        <w:b w:val="0"/>
        <w:bCs w:val="0"/>
      </w:rPr>
    </w:lvl>
  </w:abstractNum>
  <w:abstractNum w:abstractNumId="46" w15:restartNumberingAfterBreak="0">
    <w:nsid w:val="7C855A01"/>
    <w:multiLevelType w:val="hybridMultilevel"/>
    <w:tmpl w:val="1A7EBB3E"/>
    <w:lvl w:ilvl="0" w:tplc="04150017">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DA31B7F"/>
    <w:multiLevelType w:val="hybridMultilevel"/>
    <w:tmpl w:val="E5628FC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9012350">
    <w:abstractNumId w:val="0"/>
  </w:num>
  <w:num w:numId="2" w16cid:durableId="1321813088">
    <w:abstractNumId w:val="16"/>
  </w:num>
  <w:num w:numId="3" w16cid:durableId="449202179">
    <w:abstractNumId w:val="17"/>
  </w:num>
  <w:num w:numId="4" w16cid:durableId="1670447166">
    <w:abstractNumId w:val="8"/>
  </w:num>
  <w:num w:numId="5" w16cid:durableId="35787837">
    <w:abstractNumId w:val="37"/>
  </w:num>
  <w:num w:numId="6" w16cid:durableId="500126789">
    <w:abstractNumId w:val="3"/>
  </w:num>
  <w:num w:numId="7" w16cid:durableId="1268923419">
    <w:abstractNumId w:val="44"/>
  </w:num>
  <w:num w:numId="8" w16cid:durableId="1808887112">
    <w:abstractNumId w:val="23"/>
  </w:num>
  <w:num w:numId="9" w16cid:durableId="1168011233">
    <w:abstractNumId w:val="47"/>
  </w:num>
  <w:num w:numId="10" w16cid:durableId="1912538606">
    <w:abstractNumId w:val="28"/>
  </w:num>
  <w:num w:numId="11" w16cid:durableId="1434940556">
    <w:abstractNumId w:val="9"/>
  </w:num>
  <w:num w:numId="12" w16cid:durableId="1476484623">
    <w:abstractNumId w:val="20"/>
  </w:num>
  <w:num w:numId="13" w16cid:durableId="953974471">
    <w:abstractNumId w:val="42"/>
  </w:num>
  <w:num w:numId="14" w16cid:durableId="147131253">
    <w:abstractNumId w:val="13"/>
  </w:num>
  <w:num w:numId="15" w16cid:durableId="855851970">
    <w:abstractNumId w:val="10"/>
  </w:num>
  <w:num w:numId="16" w16cid:durableId="1107313690">
    <w:abstractNumId w:val="2"/>
  </w:num>
  <w:num w:numId="17" w16cid:durableId="1083836538">
    <w:abstractNumId w:val="11"/>
  </w:num>
  <w:num w:numId="18" w16cid:durableId="1821261745">
    <w:abstractNumId w:val="26"/>
  </w:num>
  <w:num w:numId="19" w16cid:durableId="1081636438">
    <w:abstractNumId w:val="43"/>
  </w:num>
  <w:num w:numId="20" w16cid:durableId="373114099">
    <w:abstractNumId w:val="22"/>
  </w:num>
  <w:num w:numId="21" w16cid:durableId="68310346">
    <w:abstractNumId w:val="19"/>
  </w:num>
  <w:num w:numId="22" w16cid:durableId="274796880">
    <w:abstractNumId w:val="7"/>
  </w:num>
  <w:num w:numId="23" w16cid:durableId="761754920">
    <w:abstractNumId w:val="1"/>
  </w:num>
  <w:num w:numId="24" w16cid:durableId="208886105">
    <w:abstractNumId w:val="12"/>
  </w:num>
  <w:num w:numId="25" w16cid:durableId="1043557277">
    <w:abstractNumId w:val="34"/>
  </w:num>
  <w:num w:numId="26" w16cid:durableId="1943604354">
    <w:abstractNumId w:val="6"/>
  </w:num>
  <w:num w:numId="27" w16cid:durableId="522867687">
    <w:abstractNumId w:val="38"/>
  </w:num>
  <w:num w:numId="28" w16cid:durableId="2058040646">
    <w:abstractNumId w:val="15"/>
  </w:num>
  <w:num w:numId="29" w16cid:durableId="588195889">
    <w:abstractNumId w:val="36"/>
    <w:lvlOverride w:ilvl="0">
      <w:startOverride w:val="1"/>
    </w:lvlOverride>
  </w:num>
  <w:num w:numId="30" w16cid:durableId="418798412">
    <w:abstractNumId w:val="25"/>
    <w:lvlOverride w:ilvl="0">
      <w:startOverride w:val="1"/>
    </w:lvlOverride>
  </w:num>
  <w:num w:numId="31" w16cid:durableId="493882017">
    <w:abstractNumId w:val="14"/>
  </w:num>
  <w:num w:numId="32" w16cid:durableId="954674008">
    <w:abstractNumId w:val="33"/>
  </w:num>
  <w:num w:numId="33" w16cid:durableId="1564635086">
    <w:abstractNumId w:val="46"/>
  </w:num>
  <w:num w:numId="34" w16cid:durableId="889268976">
    <w:abstractNumId w:val="5"/>
  </w:num>
  <w:num w:numId="35" w16cid:durableId="1616056375">
    <w:abstractNumId w:val="39"/>
  </w:num>
  <w:num w:numId="36" w16cid:durableId="134219777">
    <w:abstractNumId w:val="21"/>
  </w:num>
  <w:num w:numId="37" w16cid:durableId="1372683704">
    <w:abstractNumId w:val="41"/>
  </w:num>
  <w:num w:numId="38" w16cid:durableId="1388411235">
    <w:abstractNumId w:val="24"/>
  </w:num>
  <w:num w:numId="39" w16cid:durableId="145825188">
    <w:abstractNumId w:val="18"/>
  </w:num>
  <w:num w:numId="40" w16cid:durableId="1504735540">
    <w:abstractNumId w:val="32"/>
  </w:num>
  <w:num w:numId="41" w16cid:durableId="1430462703">
    <w:abstractNumId w:val="31"/>
  </w:num>
  <w:num w:numId="42" w16cid:durableId="2034376239">
    <w:abstractNumId w:val="30"/>
  </w:num>
  <w:num w:numId="43" w16cid:durableId="736516057">
    <w:abstractNumId w:val="45"/>
  </w:num>
  <w:num w:numId="44" w16cid:durableId="1493138982">
    <w:abstractNumId w:val="35"/>
  </w:num>
  <w:num w:numId="45" w16cid:durableId="72506188">
    <w:abstractNumId w:val="4"/>
  </w:num>
  <w:num w:numId="46" w16cid:durableId="685405463">
    <w:abstractNumId w:val="40"/>
  </w:num>
  <w:num w:numId="47" w16cid:durableId="1508445984">
    <w:abstractNumId w:val="27"/>
  </w:num>
  <w:num w:numId="48" w16cid:durableId="26819615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1BCC"/>
    <w:rsid w:val="000003D6"/>
    <w:rsid w:val="000014A4"/>
    <w:rsid w:val="0000759C"/>
    <w:rsid w:val="00015B21"/>
    <w:rsid w:val="000166E9"/>
    <w:rsid w:val="0001708C"/>
    <w:rsid w:val="00030D8A"/>
    <w:rsid w:val="0003221F"/>
    <w:rsid w:val="00040B4A"/>
    <w:rsid w:val="00051F6D"/>
    <w:rsid w:val="000610EC"/>
    <w:rsid w:val="00061E00"/>
    <w:rsid w:val="00061E19"/>
    <w:rsid w:val="0006374B"/>
    <w:rsid w:val="0007077B"/>
    <w:rsid w:val="00070D7F"/>
    <w:rsid w:val="000710DE"/>
    <w:rsid w:val="000724FC"/>
    <w:rsid w:val="00072AFD"/>
    <w:rsid w:val="0007317A"/>
    <w:rsid w:val="00085FCB"/>
    <w:rsid w:val="0008691E"/>
    <w:rsid w:val="00086CD6"/>
    <w:rsid w:val="00090BA2"/>
    <w:rsid w:val="000942BF"/>
    <w:rsid w:val="0009519C"/>
    <w:rsid w:val="000952D3"/>
    <w:rsid w:val="000B6CD1"/>
    <w:rsid w:val="000C3EB4"/>
    <w:rsid w:val="000D19EC"/>
    <w:rsid w:val="000D2C8C"/>
    <w:rsid w:val="000E4A9F"/>
    <w:rsid w:val="000E5434"/>
    <w:rsid w:val="000F47CA"/>
    <w:rsid w:val="000F5A57"/>
    <w:rsid w:val="000F7052"/>
    <w:rsid w:val="00114E83"/>
    <w:rsid w:val="00115615"/>
    <w:rsid w:val="001161B5"/>
    <w:rsid w:val="00121720"/>
    <w:rsid w:val="0012652B"/>
    <w:rsid w:val="001311F4"/>
    <w:rsid w:val="001367F5"/>
    <w:rsid w:val="00136C99"/>
    <w:rsid w:val="0014529D"/>
    <w:rsid w:val="0014683D"/>
    <w:rsid w:val="00152EA0"/>
    <w:rsid w:val="001575C0"/>
    <w:rsid w:val="00164B66"/>
    <w:rsid w:val="00170845"/>
    <w:rsid w:val="00173BF9"/>
    <w:rsid w:val="00173E21"/>
    <w:rsid w:val="001768D0"/>
    <w:rsid w:val="0018483D"/>
    <w:rsid w:val="00190A5C"/>
    <w:rsid w:val="001978C6"/>
    <w:rsid w:val="001A1DE2"/>
    <w:rsid w:val="001A5609"/>
    <w:rsid w:val="001A560D"/>
    <w:rsid w:val="001A7694"/>
    <w:rsid w:val="001B1E1E"/>
    <w:rsid w:val="001B213E"/>
    <w:rsid w:val="001B65DF"/>
    <w:rsid w:val="001B6A95"/>
    <w:rsid w:val="001C1308"/>
    <w:rsid w:val="001C56B7"/>
    <w:rsid w:val="001D0CD0"/>
    <w:rsid w:val="001D13E9"/>
    <w:rsid w:val="001D3581"/>
    <w:rsid w:val="001D7F77"/>
    <w:rsid w:val="001E0DEE"/>
    <w:rsid w:val="002022D8"/>
    <w:rsid w:val="0021097A"/>
    <w:rsid w:val="00221B58"/>
    <w:rsid w:val="00223447"/>
    <w:rsid w:val="00223FC3"/>
    <w:rsid w:val="00225A0A"/>
    <w:rsid w:val="00226AAD"/>
    <w:rsid w:val="00230A09"/>
    <w:rsid w:val="00236343"/>
    <w:rsid w:val="002378FC"/>
    <w:rsid w:val="002440AA"/>
    <w:rsid w:val="00250BAF"/>
    <w:rsid w:val="002662F0"/>
    <w:rsid w:val="002677FE"/>
    <w:rsid w:val="00270F45"/>
    <w:rsid w:val="002775B2"/>
    <w:rsid w:val="00280449"/>
    <w:rsid w:val="0028218F"/>
    <w:rsid w:val="002822AC"/>
    <w:rsid w:val="002864AC"/>
    <w:rsid w:val="0028737B"/>
    <w:rsid w:val="00287D87"/>
    <w:rsid w:val="0029591A"/>
    <w:rsid w:val="00297AE7"/>
    <w:rsid w:val="002A698C"/>
    <w:rsid w:val="002B0CAD"/>
    <w:rsid w:val="002B1985"/>
    <w:rsid w:val="002C327C"/>
    <w:rsid w:val="002D0B09"/>
    <w:rsid w:val="002D15D0"/>
    <w:rsid w:val="002D2587"/>
    <w:rsid w:val="002D31AE"/>
    <w:rsid w:val="002D5819"/>
    <w:rsid w:val="002E2A84"/>
    <w:rsid w:val="002E316C"/>
    <w:rsid w:val="002E590E"/>
    <w:rsid w:val="002F3475"/>
    <w:rsid w:val="002F78E2"/>
    <w:rsid w:val="00302FCB"/>
    <w:rsid w:val="00303297"/>
    <w:rsid w:val="00305A4B"/>
    <w:rsid w:val="00306244"/>
    <w:rsid w:val="0030690E"/>
    <w:rsid w:val="003078F8"/>
    <w:rsid w:val="00310C87"/>
    <w:rsid w:val="003133CF"/>
    <w:rsid w:val="003145C8"/>
    <w:rsid w:val="00321BE1"/>
    <w:rsid w:val="003261B8"/>
    <w:rsid w:val="00334695"/>
    <w:rsid w:val="003376D2"/>
    <w:rsid w:val="00340A74"/>
    <w:rsid w:val="00342DDB"/>
    <w:rsid w:val="0035055E"/>
    <w:rsid w:val="00351574"/>
    <w:rsid w:val="00351E13"/>
    <w:rsid w:val="003531F3"/>
    <w:rsid w:val="003552D1"/>
    <w:rsid w:val="0035659D"/>
    <w:rsid w:val="00362941"/>
    <w:rsid w:val="00365EC5"/>
    <w:rsid w:val="003672FC"/>
    <w:rsid w:val="00370E31"/>
    <w:rsid w:val="00371312"/>
    <w:rsid w:val="003735BD"/>
    <w:rsid w:val="00375DFD"/>
    <w:rsid w:val="00377802"/>
    <w:rsid w:val="00382900"/>
    <w:rsid w:val="0038645F"/>
    <w:rsid w:val="00387F78"/>
    <w:rsid w:val="003944DB"/>
    <w:rsid w:val="00395CCF"/>
    <w:rsid w:val="003A0FA6"/>
    <w:rsid w:val="003A1BA5"/>
    <w:rsid w:val="003A1CB6"/>
    <w:rsid w:val="003A2482"/>
    <w:rsid w:val="003A320F"/>
    <w:rsid w:val="003A4717"/>
    <w:rsid w:val="003B6A84"/>
    <w:rsid w:val="003C1090"/>
    <w:rsid w:val="003C3CF1"/>
    <w:rsid w:val="003C403F"/>
    <w:rsid w:val="003D52DD"/>
    <w:rsid w:val="003E1D56"/>
    <w:rsid w:val="003E35DB"/>
    <w:rsid w:val="003E4C4F"/>
    <w:rsid w:val="003E797C"/>
    <w:rsid w:val="003F3740"/>
    <w:rsid w:val="00400AED"/>
    <w:rsid w:val="00406919"/>
    <w:rsid w:val="0040777B"/>
    <w:rsid w:val="00415ED5"/>
    <w:rsid w:val="00420392"/>
    <w:rsid w:val="00421502"/>
    <w:rsid w:val="0042336B"/>
    <w:rsid w:val="004260D5"/>
    <w:rsid w:val="00426C82"/>
    <w:rsid w:val="004352B5"/>
    <w:rsid w:val="0043745B"/>
    <w:rsid w:val="004417FB"/>
    <w:rsid w:val="0044288C"/>
    <w:rsid w:val="0045054F"/>
    <w:rsid w:val="0045113F"/>
    <w:rsid w:val="0045152E"/>
    <w:rsid w:val="00454B7F"/>
    <w:rsid w:val="00454CB0"/>
    <w:rsid w:val="00456B16"/>
    <w:rsid w:val="00460D15"/>
    <w:rsid w:val="004613D7"/>
    <w:rsid w:val="00463A97"/>
    <w:rsid w:val="00464553"/>
    <w:rsid w:val="0047203B"/>
    <w:rsid w:val="00483BFD"/>
    <w:rsid w:val="00497F99"/>
    <w:rsid w:val="004A263F"/>
    <w:rsid w:val="004A27C0"/>
    <w:rsid w:val="004B0BB8"/>
    <w:rsid w:val="004C2746"/>
    <w:rsid w:val="004C466A"/>
    <w:rsid w:val="004C5777"/>
    <w:rsid w:val="004C64FA"/>
    <w:rsid w:val="004C6EA1"/>
    <w:rsid w:val="004D0B3F"/>
    <w:rsid w:val="004D1497"/>
    <w:rsid w:val="004D1C5F"/>
    <w:rsid w:val="004D1CE5"/>
    <w:rsid w:val="004D7608"/>
    <w:rsid w:val="004E0B0C"/>
    <w:rsid w:val="004E15E7"/>
    <w:rsid w:val="004E22FD"/>
    <w:rsid w:val="004E7687"/>
    <w:rsid w:val="004E7A24"/>
    <w:rsid w:val="004F23AE"/>
    <w:rsid w:val="00500AD7"/>
    <w:rsid w:val="00503189"/>
    <w:rsid w:val="005034B9"/>
    <w:rsid w:val="005048B4"/>
    <w:rsid w:val="005076C9"/>
    <w:rsid w:val="00510365"/>
    <w:rsid w:val="0051124D"/>
    <w:rsid w:val="005146BE"/>
    <w:rsid w:val="00514A4C"/>
    <w:rsid w:val="00515B25"/>
    <w:rsid w:val="00522B5C"/>
    <w:rsid w:val="00533C01"/>
    <w:rsid w:val="0053606A"/>
    <w:rsid w:val="00541C63"/>
    <w:rsid w:val="005440EC"/>
    <w:rsid w:val="00544956"/>
    <w:rsid w:val="00545CD0"/>
    <w:rsid w:val="00547CA9"/>
    <w:rsid w:val="00550A1F"/>
    <w:rsid w:val="00551301"/>
    <w:rsid w:val="00563D04"/>
    <w:rsid w:val="005654EA"/>
    <w:rsid w:val="005715E7"/>
    <w:rsid w:val="00571CF4"/>
    <w:rsid w:val="00571E16"/>
    <w:rsid w:val="005834E6"/>
    <w:rsid w:val="005969B8"/>
    <w:rsid w:val="00596D47"/>
    <w:rsid w:val="00597233"/>
    <w:rsid w:val="00597E7B"/>
    <w:rsid w:val="005B1A2B"/>
    <w:rsid w:val="005B6FFA"/>
    <w:rsid w:val="005C3416"/>
    <w:rsid w:val="005C421A"/>
    <w:rsid w:val="005C4962"/>
    <w:rsid w:val="005C5531"/>
    <w:rsid w:val="005C6A1E"/>
    <w:rsid w:val="005C717C"/>
    <w:rsid w:val="005C7217"/>
    <w:rsid w:val="005D13B7"/>
    <w:rsid w:val="005D1A88"/>
    <w:rsid w:val="005D1D61"/>
    <w:rsid w:val="005E2A9F"/>
    <w:rsid w:val="005E2BBA"/>
    <w:rsid w:val="005E5DAC"/>
    <w:rsid w:val="005F163E"/>
    <w:rsid w:val="005F3B10"/>
    <w:rsid w:val="005F7825"/>
    <w:rsid w:val="005F7E64"/>
    <w:rsid w:val="00600105"/>
    <w:rsid w:val="006014D3"/>
    <w:rsid w:val="006050D0"/>
    <w:rsid w:val="006077DD"/>
    <w:rsid w:val="0061043E"/>
    <w:rsid w:val="00612C67"/>
    <w:rsid w:val="0061408D"/>
    <w:rsid w:val="006200B3"/>
    <w:rsid w:val="00622C61"/>
    <w:rsid w:val="006319E1"/>
    <w:rsid w:val="00632750"/>
    <w:rsid w:val="006361BD"/>
    <w:rsid w:val="006364F0"/>
    <w:rsid w:val="0064007D"/>
    <w:rsid w:val="00642EB5"/>
    <w:rsid w:val="00644326"/>
    <w:rsid w:val="00653217"/>
    <w:rsid w:val="006608E6"/>
    <w:rsid w:val="00661EA9"/>
    <w:rsid w:val="00674323"/>
    <w:rsid w:val="00675250"/>
    <w:rsid w:val="00693B15"/>
    <w:rsid w:val="006A086B"/>
    <w:rsid w:val="006A39C7"/>
    <w:rsid w:val="006A3F0A"/>
    <w:rsid w:val="006A6E47"/>
    <w:rsid w:val="006B1736"/>
    <w:rsid w:val="006C3765"/>
    <w:rsid w:val="006C400F"/>
    <w:rsid w:val="006C7C0F"/>
    <w:rsid w:val="006D2F2A"/>
    <w:rsid w:val="006D6063"/>
    <w:rsid w:val="006E644E"/>
    <w:rsid w:val="006E65B1"/>
    <w:rsid w:val="006E78CB"/>
    <w:rsid w:val="006F119D"/>
    <w:rsid w:val="006F25C5"/>
    <w:rsid w:val="006F3D1D"/>
    <w:rsid w:val="00701B22"/>
    <w:rsid w:val="00710354"/>
    <w:rsid w:val="0071046F"/>
    <w:rsid w:val="00710C48"/>
    <w:rsid w:val="00710D20"/>
    <w:rsid w:val="00710DFB"/>
    <w:rsid w:val="0071271F"/>
    <w:rsid w:val="007159AD"/>
    <w:rsid w:val="00716D05"/>
    <w:rsid w:val="00730181"/>
    <w:rsid w:val="00731633"/>
    <w:rsid w:val="007316E9"/>
    <w:rsid w:val="00732194"/>
    <w:rsid w:val="007322F5"/>
    <w:rsid w:val="0074161A"/>
    <w:rsid w:val="00744775"/>
    <w:rsid w:val="00744EAE"/>
    <w:rsid w:val="00745B8E"/>
    <w:rsid w:val="00751A97"/>
    <w:rsid w:val="00761A8C"/>
    <w:rsid w:val="00771E9A"/>
    <w:rsid w:val="00773164"/>
    <w:rsid w:val="007742A7"/>
    <w:rsid w:val="00775C9B"/>
    <w:rsid w:val="00780C34"/>
    <w:rsid w:val="00783FEE"/>
    <w:rsid w:val="00786116"/>
    <w:rsid w:val="007912F7"/>
    <w:rsid w:val="007A6851"/>
    <w:rsid w:val="007B31BC"/>
    <w:rsid w:val="007C1317"/>
    <w:rsid w:val="007C28C4"/>
    <w:rsid w:val="007C425A"/>
    <w:rsid w:val="007C6101"/>
    <w:rsid w:val="007D68EA"/>
    <w:rsid w:val="007E2734"/>
    <w:rsid w:val="007E5F4E"/>
    <w:rsid w:val="007F330D"/>
    <w:rsid w:val="00802BCC"/>
    <w:rsid w:val="00802C16"/>
    <w:rsid w:val="0080385C"/>
    <w:rsid w:val="00815B64"/>
    <w:rsid w:val="00820301"/>
    <w:rsid w:val="00820E5D"/>
    <w:rsid w:val="0083104E"/>
    <w:rsid w:val="00834A58"/>
    <w:rsid w:val="0083687A"/>
    <w:rsid w:val="0084322F"/>
    <w:rsid w:val="00844B02"/>
    <w:rsid w:val="00851DC3"/>
    <w:rsid w:val="00853D6A"/>
    <w:rsid w:val="00863897"/>
    <w:rsid w:val="0087140E"/>
    <w:rsid w:val="0088452C"/>
    <w:rsid w:val="00895A7E"/>
    <w:rsid w:val="008A14DF"/>
    <w:rsid w:val="008A46BE"/>
    <w:rsid w:val="008A5FDB"/>
    <w:rsid w:val="008B15C6"/>
    <w:rsid w:val="008C2C3F"/>
    <w:rsid w:val="008D12F1"/>
    <w:rsid w:val="008D2E5C"/>
    <w:rsid w:val="008D4510"/>
    <w:rsid w:val="008E296A"/>
    <w:rsid w:val="008E5529"/>
    <w:rsid w:val="008E5ABD"/>
    <w:rsid w:val="008E76FD"/>
    <w:rsid w:val="00900D95"/>
    <w:rsid w:val="00902AD1"/>
    <w:rsid w:val="009101F0"/>
    <w:rsid w:val="00910BDF"/>
    <w:rsid w:val="009127CE"/>
    <w:rsid w:val="00914354"/>
    <w:rsid w:val="00915DDC"/>
    <w:rsid w:val="00916082"/>
    <w:rsid w:val="0091773D"/>
    <w:rsid w:val="00917F70"/>
    <w:rsid w:val="00923319"/>
    <w:rsid w:val="00926E49"/>
    <w:rsid w:val="00927B2F"/>
    <w:rsid w:val="00931CEF"/>
    <w:rsid w:val="00933937"/>
    <w:rsid w:val="00935489"/>
    <w:rsid w:val="00935800"/>
    <w:rsid w:val="009419BD"/>
    <w:rsid w:val="009423E7"/>
    <w:rsid w:val="0094431C"/>
    <w:rsid w:val="00945D32"/>
    <w:rsid w:val="00951AC1"/>
    <w:rsid w:val="00951BCC"/>
    <w:rsid w:val="00953064"/>
    <w:rsid w:val="00957AFA"/>
    <w:rsid w:val="009602AF"/>
    <w:rsid w:val="00960D90"/>
    <w:rsid w:val="00961EE3"/>
    <w:rsid w:val="00964EC4"/>
    <w:rsid w:val="00965DCF"/>
    <w:rsid w:val="009673FB"/>
    <w:rsid w:val="0097297D"/>
    <w:rsid w:val="009749A4"/>
    <w:rsid w:val="00974F20"/>
    <w:rsid w:val="00982551"/>
    <w:rsid w:val="00986584"/>
    <w:rsid w:val="0098717E"/>
    <w:rsid w:val="0099260D"/>
    <w:rsid w:val="00992ECE"/>
    <w:rsid w:val="009A0F40"/>
    <w:rsid w:val="009A1894"/>
    <w:rsid w:val="009A6CEE"/>
    <w:rsid w:val="009A74BE"/>
    <w:rsid w:val="009A75B1"/>
    <w:rsid w:val="009A7A6D"/>
    <w:rsid w:val="009B20FC"/>
    <w:rsid w:val="009B2169"/>
    <w:rsid w:val="009B2175"/>
    <w:rsid w:val="009C0382"/>
    <w:rsid w:val="009C4DE7"/>
    <w:rsid w:val="009D0F3B"/>
    <w:rsid w:val="009F797B"/>
    <w:rsid w:val="00A02A35"/>
    <w:rsid w:val="00A12115"/>
    <w:rsid w:val="00A14050"/>
    <w:rsid w:val="00A16A9C"/>
    <w:rsid w:val="00A20362"/>
    <w:rsid w:val="00A205B2"/>
    <w:rsid w:val="00A22ABB"/>
    <w:rsid w:val="00A232D9"/>
    <w:rsid w:val="00A232F9"/>
    <w:rsid w:val="00A23373"/>
    <w:rsid w:val="00A31A5B"/>
    <w:rsid w:val="00A3428C"/>
    <w:rsid w:val="00A7125C"/>
    <w:rsid w:val="00A7537C"/>
    <w:rsid w:val="00A85640"/>
    <w:rsid w:val="00A859CE"/>
    <w:rsid w:val="00A9014C"/>
    <w:rsid w:val="00A90F79"/>
    <w:rsid w:val="00A90FDC"/>
    <w:rsid w:val="00A914A6"/>
    <w:rsid w:val="00AA3C7F"/>
    <w:rsid w:val="00AA5FA4"/>
    <w:rsid w:val="00AA63DF"/>
    <w:rsid w:val="00AA6535"/>
    <w:rsid w:val="00AB2D62"/>
    <w:rsid w:val="00AB3D43"/>
    <w:rsid w:val="00AB59B2"/>
    <w:rsid w:val="00AE3458"/>
    <w:rsid w:val="00AE4AE2"/>
    <w:rsid w:val="00AF1040"/>
    <w:rsid w:val="00B12F83"/>
    <w:rsid w:val="00B15802"/>
    <w:rsid w:val="00B22B23"/>
    <w:rsid w:val="00B24D19"/>
    <w:rsid w:val="00B27084"/>
    <w:rsid w:val="00B3029D"/>
    <w:rsid w:val="00B32676"/>
    <w:rsid w:val="00B337F9"/>
    <w:rsid w:val="00B33829"/>
    <w:rsid w:val="00B354BB"/>
    <w:rsid w:val="00B42D80"/>
    <w:rsid w:val="00B43B54"/>
    <w:rsid w:val="00B44C8B"/>
    <w:rsid w:val="00B47BD3"/>
    <w:rsid w:val="00B47BF2"/>
    <w:rsid w:val="00B54D57"/>
    <w:rsid w:val="00B55C5D"/>
    <w:rsid w:val="00B62A86"/>
    <w:rsid w:val="00B632F5"/>
    <w:rsid w:val="00B667A0"/>
    <w:rsid w:val="00B70336"/>
    <w:rsid w:val="00B83ACA"/>
    <w:rsid w:val="00B90926"/>
    <w:rsid w:val="00BA16E6"/>
    <w:rsid w:val="00BA6180"/>
    <w:rsid w:val="00BB37FC"/>
    <w:rsid w:val="00BB5FF5"/>
    <w:rsid w:val="00BC4106"/>
    <w:rsid w:val="00BC4380"/>
    <w:rsid w:val="00BC693E"/>
    <w:rsid w:val="00BD4EBB"/>
    <w:rsid w:val="00BD5F7A"/>
    <w:rsid w:val="00BD7ACE"/>
    <w:rsid w:val="00BE0417"/>
    <w:rsid w:val="00BE38F4"/>
    <w:rsid w:val="00BE423A"/>
    <w:rsid w:val="00BE6D3E"/>
    <w:rsid w:val="00BF1657"/>
    <w:rsid w:val="00BF169C"/>
    <w:rsid w:val="00BF1827"/>
    <w:rsid w:val="00BF203E"/>
    <w:rsid w:val="00C0015D"/>
    <w:rsid w:val="00C0786D"/>
    <w:rsid w:val="00C16B46"/>
    <w:rsid w:val="00C2397B"/>
    <w:rsid w:val="00C253C5"/>
    <w:rsid w:val="00C27253"/>
    <w:rsid w:val="00C307CA"/>
    <w:rsid w:val="00C31C54"/>
    <w:rsid w:val="00C34848"/>
    <w:rsid w:val="00C35827"/>
    <w:rsid w:val="00C362CC"/>
    <w:rsid w:val="00C37226"/>
    <w:rsid w:val="00C4037B"/>
    <w:rsid w:val="00C43105"/>
    <w:rsid w:val="00C46C1C"/>
    <w:rsid w:val="00C57DBB"/>
    <w:rsid w:val="00C62CDC"/>
    <w:rsid w:val="00C640AF"/>
    <w:rsid w:val="00C70386"/>
    <w:rsid w:val="00C77BAF"/>
    <w:rsid w:val="00C844B6"/>
    <w:rsid w:val="00C85319"/>
    <w:rsid w:val="00C92038"/>
    <w:rsid w:val="00C93078"/>
    <w:rsid w:val="00C9353D"/>
    <w:rsid w:val="00C9353E"/>
    <w:rsid w:val="00C96974"/>
    <w:rsid w:val="00C96E96"/>
    <w:rsid w:val="00CA5238"/>
    <w:rsid w:val="00CA5C75"/>
    <w:rsid w:val="00CA5D9A"/>
    <w:rsid w:val="00CB144D"/>
    <w:rsid w:val="00CB1990"/>
    <w:rsid w:val="00CB3835"/>
    <w:rsid w:val="00CB4C90"/>
    <w:rsid w:val="00CD0647"/>
    <w:rsid w:val="00CD4097"/>
    <w:rsid w:val="00CE0943"/>
    <w:rsid w:val="00CE4E7F"/>
    <w:rsid w:val="00CF00B0"/>
    <w:rsid w:val="00CF28E6"/>
    <w:rsid w:val="00CF3333"/>
    <w:rsid w:val="00CF3DD5"/>
    <w:rsid w:val="00D007D5"/>
    <w:rsid w:val="00D023E1"/>
    <w:rsid w:val="00D033E2"/>
    <w:rsid w:val="00D03EA2"/>
    <w:rsid w:val="00D05908"/>
    <w:rsid w:val="00D06068"/>
    <w:rsid w:val="00D064C6"/>
    <w:rsid w:val="00D07291"/>
    <w:rsid w:val="00D125D8"/>
    <w:rsid w:val="00D161CC"/>
    <w:rsid w:val="00D214C6"/>
    <w:rsid w:val="00D244AC"/>
    <w:rsid w:val="00D2535D"/>
    <w:rsid w:val="00D253C8"/>
    <w:rsid w:val="00D25D31"/>
    <w:rsid w:val="00D27179"/>
    <w:rsid w:val="00D42688"/>
    <w:rsid w:val="00D463CD"/>
    <w:rsid w:val="00D50580"/>
    <w:rsid w:val="00D50D0F"/>
    <w:rsid w:val="00D5771C"/>
    <w:rsid w:val="00D578F8"/>
    <w:rsid w:val="00D6092F"/>
    <w:rsid w:val="00D62D77"/>
    <w:rsid w:val="00D660B9"/>
    <w:rsid w:val="00D66A8C"/>
    <w:rsid w:val="00D70FA1"/>
    <w:rsid w:val="00D73CE4"/>
    <w:rsid w:val="00D76D48"/>
    <w:rsid w:val="00D802AB"/>
    <w:rsid w:val="00D84D26"/>
    <w:rsid w:val="00D876E5"/>
    <w:rsid w:val="00D9245E"/>
    <w:rsid w:val="00DA0E0C"/>
    <w:rsid w:val="00DA24A6"/>
    <w:rsid w:val="00DA51D7"/>
    <w:rsid w:val="00DB30B8"/>
    <w:rsid w:val="00DC3C4F"/>
    <w:rsid w:val="00DC4D53"/>
    <w:rsid w:val="00DC4F91"/>
    <w:rsid w:val="00DC7DDE"/>
    <w:rsid w:val="00DD5298"/>
    <w:rsid w:val="00DD7499"/>
    <w:rsid w:val="00DE22E0"/>
    <w:rsid w:val="00DE301C"/>
    <w:rsid w:val="00DE67BE"/>
    <w:rsid w:val="00DF4F4A"/>
    <w:rsid w:val="00E02064"/>
    <w:rsid w:val="00E02574"/>
    <w:rsid w:val="00E03773"/>
    <w:rsid w:val="00E03B14"/>
    <w:rsid w:val="00E0614C"/>
    <w:rsid w:val="00E17B78"/>
    <w:rsid w:val="00E21AB7"/>
    <w:rsid w:val="00E24A1E"/>
    <w:rsid w:val="00E25718"/>
    <w:rsid w:val="00E3781B"/>
    <w:rsid w:val="00E430AF"/>
    <w:rsid w:val="00E529CA"/>
    <w:rsid w:val="00E612DE"/>
    <w:rsid w:val="00E64253"/>
    <w:rsid w:val="00E66792"/>
    <w:rsid w:val="00E719E5"/>
    <w:rsid w:val="00E7425C"/>
    <w:rsid w:val="00E774EA"/>
    <w:rsid w:val="00E81AA5"/>
    <w:rsid w:val="00E8671A"/>
    <w:rsid w:val="00E90B3B"/>
    <w:rsid w:val="00E932EA"/>
    <w:rsid w:val="00EA6468"/>
    <w:rsid w:val="00EB0394"/>
    <w:rsid w:val="00EB04D8"/>
    <w:rsid w:val="00EB0F47"/>
    <w:rsid w:val="00EB490A"/>
    <w:rsid w:val="00ED70E7"/>
    <w:rsid w:val="00ED7D77"/>
    <w:rsid w:val="00EE78C6"/>
    <w:rsid w:val="00EF198F"/>
    <w:rsid w:val="00EF44DE"/>
    <w:rsid w:val="00EF775D"/>
    <w:rsid w:val="00F017F1"/>
    <w:rsid w:val="00F05E63"/>
    <w:rsid w:val="00F073C4"/>
    <w:rsid w:val="00F2284E"/>
    <w:rsid w:val="00F242C6"/>
    <w:rsid w:val="00F24645"/>
    <w:rsid w:val="00F2658F"/>
    <w:rsid w:val="00F26840"/>
    <w:rsid w:val="00F36DB2"/>
    <w:rsid w:val="00F42031"/>
    <w:rsid w:val="00F43330"/>
    <w:rsid w:val="00F44E01"/>
    <w:rsid w:val="00F461F0"/>
    <w:rsid w:val="00F47C0D"/>
    <w:rsid w:val="00F505DE"/>
    <w:rsid w:val="00F51612"/>
    <w:rsid w:val="00F52F9A"/>
    <w:rsid w:val="00F56BE8"/>
    <w:rsid w:val="00F63865"/>
    <w:rsid w:val="00F65009"/>
    <w:rsid w:val="00F66FC1"/>
    <w:rsid w:val="00F6765B"/>
    <w:rsid w:val="00F71295"/>
    <w:rsid w:val="00F716D1"/>
    <w:rsid w:val="00F72863"/>
    <w:rsid w:val="00F730E6"/>
    <w:rsid w:val="00F73986"/>
    <w:rsid w:val="00F74DD9"/>
    <w:rsid w:val="00F822FB"/>
    <w:rsid w:val="00F82486"/>
    <w:rsid w:val="00F830EB"/>
    <w:rsid w:val="00F85FCD"/>
    <w:rsid w:val="00F97340"/>
    <w:rsid w:val="00FA3171"/>
    <w:rsid w:val="00FA3724"/>
    <w:rsid w:val="00FA767B"/>
    <w:rsid w:val="00FB2D71"/>
    <w:rsid w:val="00FB5DF8"/>
    <w:rsid w:val="00FB6321"/>
    <w:rsid w:val="00FC3DB5"/>
    <w:rsid w:val="00FC5779"/>
    <w:rsid w:val="00FC5FE8"/>
    <w:rsid w:val="00FD0DCB"/>
    <w:rsid w:val="00FD107C"/>
    <w:rsid w:val="00FD4F33"/>
    <w:rsid w:val="00FD7A60"/>
    <w:rsid w:val="00FE29D5"/>
    <w:rsid w:val="00FE4976"/>
    <w:rsid w:val="00FF7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A8612"/>
  <w15:docId w15:val="{978DF859-F709-0340-A4E9-AB81DE49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4A6"/>
    <w:pPr>
      <w:spacing w:after="160" w:line="259" w:lineRule="auto"/>
    </w:pPr>
    <w:rPr>
      <w:rFonts w:cs="Calibri"/>
      <w:sz w:val="22"/>
      <w:szCs w:val="22"/>
      <w:lang w:eastAsia="en-US"/>
    </w:rPr>
  </w:style>
  <w:style w:type="paragraph" w:styleId="Nagwek1">
    <w:name w:val="heading 1"/>
    <w:basedOn w:val="Normalny"/>
    <w:next w:val="Normalny"/>
    <w:link w:val="Nagwek1Znak"/>
    <w:uiPriority w:val="99"/>
    <w:qFormat/>
    <w:rsid w:val="00D73CE4"/>
    <w:pPr>
      <w:keepNext/>
      <w:keepLines/>
      <w:spacing w:before="240" w:after="0"/>
      <w:outlineLvl w:val="0"/>
    </w:pPr>
    <w:rPr>
      <w:rFonts w:ascii="Calibri Light" w:hAnsi="Calibri Light" w:cs="Calibri Light"/>
      <w:color w:val="2F5496"/>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73CE4"/>
    <w:rPr>
      <w:rFonts w:ascii="Calibri Light" w:hAnsi="Calibri Light" w:cs="Calibri Light"/>
      <w:color w:val="2F5496"/>
      <w:sz w:val="32"/>
      <w:szCs w:val="32"/>
    </w:rPr>
  </w:style>
  <w:style w:type="paragraph" w:customStyle="1" w:styleId="Default">
    <w:name w:val="Default"/>
    <w:uiPriority w:val="99"/>
    <w:rsid w:val="007E2734"/>
    <w:pPr>
      <w:autoSpaceDE w:val="0"/>
      <w:autoSpaceDN w:val="0"/>
      <w:adjustRightInd w:val="0"/>
    </w:pPr>
    <w:rPr>
      <w:rFonts w:ascii="Arial" w:eastAsia="Times New Roman" w:hAnsi="Arial" w:cs="Arial"/>
      <w:color w:val="000000"/>
      <w:sz w:val="24"/>
      <w:szCs w:val="24"/>
    </w:rPr>
  </w:style>
  <w:style w:type="paragraph" w:styleId="Akapitzlist">
    <w:name w:val="List Paragraph"/>
    <w:basedOn w:val="Normalny"/>
    <w:uiPriority w:val="99"/>
    <w:qFormat/>
    <w:rsid w:val="007E2734"/>
    <w:pPr>
      <w:ind w:left="720"/>
    </w:pPr>
  </w:style>
  <w:style w:type="character" w:styleId="Odwoaniedokomentarza">
    <w:name w:val="annotation reference"/>
    <w:uiPriority w:val="99"/>
    <w:semiHidden/>
    <w:rsid w:val="007E2734"/>
    <w:rPr>
      <w:sz w:val="16"/>
      <w:szCs w:val="16"/>
    </w:rPr>
  </w:style>
  <w:style w:type="paragraph" w:styleId="Tekstkomentarza">
    <w:name w:val="annotation text"/>
    <w:basedOn w:val="Normalny"/>
    <w:link w:val="TekstkomentarzaZnak"/>
    <w:uiPriority w:val="99"/>
    <w:semiHidden/>
    <w:rsid w:val="007E2734"/>
    <w:pPr>
      <w:spacing w:line="240" w:lineRule="auto"/>
    </w:pPr>
    <w:rPr>
      <w:sz w:val="20"/>
      <w:szCs w:val="20"/>
      <w:lang w:eastAsia="pl-PL"/>
    </w:rPr>
  </w:style>
  <w:style w:type="character" w:customStyle="1" w:styleId="TekstkomentarzaZnak">
    <w:name w:val="Tekst komentarza Znak"/>
    <w:link w:val="Tekstkomentarza"/>
    <w:uiPriority w:val="99"/>
    <w:locked/>
    <w:rsid w:val="007E2734"/>
    <w:rPr>
      <w:sz w:val="20"/>
      <w:szCs w:val="20"/>
    </w:rPr>
  </w:style>
  <w:style w:type="paragraph" w:styleId="Tekstdymka">
    <w:name w:val="Balloon Text"/>
    <w:basedOn w:val="Normalny"/>
    <w:link w:val="TekstdymkaZnak"/>
    <w:uiPriority w:val="99"/>
    <w:semiHidden/>
    <w:rsid w:val="007E2734"/>
    <w:pPr>
      <w:spacing w:after="0" w:line="240" w:lineRule="auto"/>
    </w:pPr>
    <w:rPr>
      <w:rFonts w:ascii="Segoe UI" w:hAnsi="Segoe UI" w:cs="Segoe UI"/>
      <w:sz w:val="18"/>
      <w:szCs w:val="18"/>
      <w:lang w:eastAsia="pl-PL"/>
    </w:rPr>
  </w:style>
  <w:style w:type="character" w:customStyle="1" w:styleId="TekstdymkaZnak">
    <w:name w:val="Tekst dymka Znak"/>
    <w:link w:val="Tekstdymka"/>
    <w:uiPriority w:val="99"/>
    <w:semiHidden/>
    <w:locked/>
    <w:rsid w:val="007E2734"/>
    <w:rPr>
      <w:rFonts w:ascii="Segoe UI" w:hAnsi="Segoe UI" w:cs="Segoe UI"/>
      <w:sz w:val="18"/>
      <w:szCs w:val="18"/>
    </w:rPr>
  </w:style>
  <w:style w:type="paragraph" w:styleId="Tekstprzypisudolnego">
    <w:name w:val="footnote text"/>
    <w:basedOn w:val="Normalny"/>
    <w:link w:val="TekstprzypisudolnegoZnak"/>
    <w:uiPriority w:val="99"/>
    <w:semiHidden/>
    <w:rsid w:val="008A14DF"/>
    <w:pPr>
      <w:spacing w:after="0" w:line="240" w:lineRule="auto"/>
    </w:pPr>
    <w:rPr>
      <w:rFonts w:eastAsia="Times New Roman"/>
      <w:sz w:val="20"/>
      <w:szCs w:val="20"/>
      <w:lang w:eastAsia="pl-PL"/>
    </w:rPr>
  </w:style>
  <w:style w:type="character" w:customStyle="1" w:styleId="TekstprzypisudolnegoZnak">
    <w:name w:val="Tekst przypisu dolnego Znak"/>
    <w:link w:val="Tekstprzypisudolnego"/>
    <w:uiPriority w:val="99"/>
    <w:semiHidden/>
    <w:locked/>
    <w:rsid w:val="008A14DF"/>
    <w:rPr>
      <w:rFonts w:eastAsia="Times New Roman"/>
      <w:sz w:val="20"/>
      <w:szCs w:val="20"/>
      <w:lang w:eastAsia="pl-PL"/>
    </w:rPr>
  </w:style>
  <w:style w:type="character" w:styleId="Odwoanieprzypisudolnego">
    <w:name w:val="footnote reference"/>
    <w:uiPriority w:val="99"/>
    <w:semiHidden/>
    <w:rsid w:val="008A14DF"/>
    <w:rPr>
      <w:vertAlign w:val="superscript"/>
    </w:rPr>
  </w:style>
  <w:style w:type="paragraph" w:styleId="Nagwek">
    <w:name w:val="header"/>
    <w:basedOn w:val="Normalny"/>
    <w:link w:val="NagwekZnak"/>
    <w:uiPriority w:val="99"/>
    <w:rsid w:val="00FF7301"/>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F7301"/>
  </w:style>
  <w:style w:type="paragraph" w:styleId="Stopka">
    <w:name w:val="footer"/>
    <w:basedOn w:val="Normalny"/>
    <w:link w:val="StopkaZnak"/>
    <w:uiPriority w:val="99"/>
    <w:rsid w:val="00FF7301"/>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FF7301"/>
  </w:style>
  <w:style w:type="paragraph" w:styleId="Tematkomentarza">
    <w:name w:val="annotation subject"/>
    <w:basedOn w:val="Tekstkomentarza"/>
    <w:next w:val="Tekstkomentarza"/>
    <w:link w:val="TematkomentarzaZnak"/>
    <w:uiPriority w:val="99"/>
    <w:semiHidden/>
    <w:rsid w:val="000014A4"/>
    <w:rPr>
      <w:b/>
      <w:bCs/>
    </w:rPr>
  </w:style>
  <w:style w:type="character" w:customStyle="1" w:styleId="TematkomentarzaZnak">
    <w:name w:val="Temat komentarza Znak"/>
    <w:link w:val="Tematkomentarza"/>
    <w:uiPriority w:val="99"/>
    <w:semiHidden/>
    <w:locked/>
    <w:rsid w:val="000014A4"/>
    <w:rPr>
      <w:b/>
      <w:bCs/>
      <w:sz w:val="20"/>
      <w:szCs w:val="20"/>
    </w:rPr>
  </w:style>
  <w:style w:type="table" w:styleId="Tabela-Siatka">
    <w:name w:val="Table Grid"/>
    <w:basedOn w:val="Standardowy"/>
    <w:uiPriority w:val="99"/>
    <w:rsid w:val="006F119D"/>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00AED"/>
    <w:rPr>
      <w:color w:val="0563C1"/>
      <w:u w:val="single"/>
    </w:rPr>
  </w:style>
  <w:style w:type="character" w:customStyle="1" w:styleId="Nierozpoznanawzmianka1">
    <w:name w:val="Nierozpoznana wzmianka1"/>
    <w:uiPriority w:val="99"/>
    <w:semiHidden/>
    <w:rsid w:val="00400AED"/>
    <w:rPr>
      <w:color w:val="auto"/>
      <w:shd w:val="clear" w:color="auto" w:fill="auto"/>
    </w:rPr>
  </w:style>
  <w:style w:type="paragraph" w:styleId="Nagwekspisutreci">
    <w:name w:val="TOC Heading"/>
    <w:basedOn w:val="Nagwek1"/>
    <w:next w:val="Normalny"/>
    <w:uiPriority w:val="99"/>
    <w:qFormat/>
    <w:rsid w:val="00D73CE4"/>
    <w:pPr>
      <w:outlineLvl w:val="9"/>
    </w:pPr>
  </w:style>
  <w:style w:type="paragraph" w:styleId="Spistreci1">
    <w:name w:val="toc 1"/>
    <w:basedOn w:val="Normalny"/>
    <w:next w:val="Normalny"/>
    <w:autoRedefine/>
    <w:uiPriority w:val="99"/>
    <w:semiHidden/>
    <w:rsid w:val="005F7E64"/>
    <w:pPr>
      <w:tabs>
        <w:tab w:val="left" w:pos="440"/>
        <w:tab w:val="right" w:leader="dot" w:pos="9062"/>
      </w:tabs>
      <w:spacing w:after="100"/>
      <w:jc w:val="both"/>
    </w:pPr>
  </w:style>
  <w:style w:type="character" w:customStyle="1" w:styleId="alb">
    <w:name w:val="a_lb"/>
    <w:basedOn w:val="Domylnaczcionkaakapitu"/>
    <w:uiPriority w:val="99"/>
    <w:rsid w:val="00945D32"/>
  </w:style>
  <w:style w:type="paragraph" w:styleId="Tekstprzypisukocowego">
    <w:name w:val="endnote text"/>
    <w:basedOn w:val="Normalny"/>
    <w:link w:val="TekstprzypisukocowegoZnak"/>
    <w:uiPriority w:val="99"/>
    <w:semiHidden/>
    <w:rsid w:val="00F52F9A"/>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locked/>
    <w:rsid w:val="00F52F9A"/>
    <w:rPr>
      <w:sz w:val="20"/>
      <w:szCs w:val="20"/>
    </w:rPr>
  </w:style>
  <w:style w:type="character" w:styleId="Odwoanieprzypisukocowego">
    <w:name w:val="endnote reference"/>
    <w:uiPriority w:val="99"/>
    <w:semiHidden/>
    <w:rsid w:val="00F52F9A"/>
    <w:rPr>
      <w:vertAlign w:val="superscript"/>
    </w:rPr>
  </w:style>
  <w:style w:type="character" w:customStyle="1" w:styleId="highlight">
    <w:name w:val="highlight"/>
    <w:basedOn w:val="Domylnaczcionkaakapitu"/>
    <w:uiPriority w:val="99"/>
    <w:rsid w:val="0014683D"/>
  </w:style>
  <w:style w:type="character" w:customStyle="1" w:styleId="alb-s">
    <w:name w:val="a_lb-s"/>
    <w:basedOn w:val="Domylnaczcionkaakapitu"/>
    <w:uiPriority w:val="99"/>
    <w:rsid w:val="002822AC"/>
  </w:style>
  <w:style w:type="paragraph" w:styleId="NormalnyWeb">
    <w:name w:val="Normal (Web)"/>
    <w:basedOn w:val="Normalny"/>
    <w:uiPriority w:val="99"/>
    <w:semiHidden/>
    <w:rsid w:val="00771E9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99"/>
    <w:qFormat/>
    <w:rsid w:val="00731633"/>
    <w:rPr>
      <w:i/>
      <w:iCs/>
    </w:rPr>
  </w:style>
  <w:style w:type="paragraph" w:customStyle="1" w:styleId="text-justify">
    <w:name w:val="text-justify"/>
    <w:basedOn w:val="Normalny"/>
    <w:uiPriority w:val="99"/>
    <w:rsid w:val="00E0614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dres">
    <w:name w:val="Adres"/>
    <w:basedOn w:val="Tekstpodstawowy"/>
    <w:uiPriority w:val="99"/>
    <w:rsid w:val="00C27253"/>
    <w:pPr>
      <w:keepLines/>
      <w:spacing w:after="0" w:line="240" w:lineRule="auto"/>
    </w:pPr>
    <w:rPr>
      <w:rFonts w:ascii="Arial" w:eastAsia="Times New Roman" w:hAnsi="Arial" w:cs="Arial"/>
      <w:sz w:val="20"/>
      <w:szCs w:val="20"/>
      <w:lang w:eastAsia="pl-PL"/>
    </w:rPr>
  </w:style>
  <w:style w:type="paragraph" w:styleId="Tekstpodstawowy">
    <w:name w:val="Body Text"/>
    <w:basedOn w:val="Normalny"/>
    <w:link w:val="TekstpodstawowyZnak"/>
    <w:uiPriority w:val="99"/>
    <w:semiHidden/>
    <w:rsid w:val="00C27253"/>
    <w:pPr>
      <w:spacing w:after="120"/>
    </w:pPr>
  </w:style>
  <w:style w:type="character" w:customStyle="1" w:styleId="TekstpodstawowyZnak">
    <w:name w:val="Tekst podstawowy Znak"/>
    <w:basedOn w:val="Domylnaczcionkaakapitu"/>
    <w:link w:val="Tekstpodstawowy"/>
    <w:uiPriority w:val="99"/>
    <w:semiHidden/>
    <w:locked/>
    <w:rsid w:val="00C27253"/>
  </w:style>
  <w:style w:type="paragraph" w:styleId="Tekstpodstawowywcity">
    <w:name w:val="Body Text Indent"/>
    <w:basedOn w:val="Normalny"/>
    <w:link w:val="TekstpodstawowywcityZnak"/>
    <w:uiPriority w:val="99"/>
    <w:semiHidden/>
    <w:rsid w:val="0074161A"/>
    <w:pPr>
      <w:spacing w:after="120"/>
      <w:ind w:left="283"/>
    </w:pPr>
  </w:style>
  <w:style w:type="character" w:customStyle="1" w:styleId="TekstpodstawowywcityZnak">
    <w:name w:val="Tekst podstawowy wcięty Znak"/>
    <w:basedOn w:val="Domylnaczcionkaakapitu"/>
    <w:link w:val="Tekstpodstawowywcity"/>
    <w:uiPriority w:val="99"/>
    <w:semiHidden/>
    <w:locked/>
    <w:rsid w:val="0074161A"/>
  </w:style>
  <w:style w:type="paragraph" w:styleId="Tekstpodstawowywcity3">
    <w:name w:val="Body Text Indent 3"/>
    <w:basedOn w:val="Normalny"/>
    <w:link w:val="Tekstpodstawowywcity3Znak"/>
    <w:uiPriority w:val="99"/>
    <w:semiHidden/>
    <w:rsid w:val="0074161A"/>
    <w:pPr>
      <w:spacing w:after="120"/>
      <w:ind w:left="283"/>
    </w:pPr>
    <w:rPr>
      <w:sz w:val="16"/>
      <w:szCs w:val="16"/>
      <w:lang w:eastAsia="pl-PL"/>
    </w:rPr>
  </w:style>
  <w:style w:type="character" w:customStyle="1" w:styleId="Tekstpodstawowywcity3Znak">
    <w:name w:val="Tekst podstawowy wcięty 3 Znak"/>
    <w:link w:val="Tekstpodstawowywcity3"/>
    <w:uiPriority w:val="99"/>
    <w:semiHidden/>
    <w:locked/>
    <w:rsid w:val="0074161A"/>
    <w:rPr>
      <w:sz w:val="16"/>
      <w:szCs w:val="16"/>
    </w:rPr>
  </w:style>
  <w:style w:type="character" w:customStyle="1" w:styleId="DeltaViewInsertion">
    <w:name w:val="DeltaView Insertion"/>
    <w:uiPriority w:val="99"/>
    <w:rsid w:val="00F43330"/>
    <w:rPr>
      <w:b/>
      <w:bCs/>
      <w:i/>
      <w:iCs/>
      <w:spacing w:val="0"/>
    </w:rPr>
  </w:style>
  <w:style w:type="paragraph" w:customStyle="1" w:styleId="Tiret0">
    <w:name w:val="Tiret 0"/>
    <w:basedOn w:val="Normalny"/>
    <w:uiPriority w:val="99"/>
    <w:rsid w:val="00F43330"/>
    <w:pPr>
      <w:numPr>
        <w:numId w:val="29"/>
      </w:numPr>
      <w:spacing w:before="120" w:after="120" w:line="240" w:lineRule="auto"/>
      <w:jc w:val="both"/>
    </w:pPr>
    <w:rPr>
      <w:sz w:val="24"/>
      <w:szCs w:val="24"/>
      <w:lang w:eastAsia="en-GB"/>
    </w:rPr>
  </w:style>
  <w:style w:type="paragraph" w:customStyle="1" w:styleId="Tiret1">
    <w:name w:val="Tiret 1"/>
    <w:basedOn w:val="Normalny"/>
    <w:uiPriority w:val="99"/>
    <w:rsid w:val="00F43330"/>
    <w:pPr>
      <w:numPr>
        <w:numId w:val="30"/>
      </w:numPr>
      <w:spacing w:before="120" w:after="120" w:line="240" w:lineRule="auto"/>
      <w:jc w:val="both"/>
    </w:pPr>
    <w:rPr>
      <w:sz w:val="24"/>
      <w:szCs w:val="24"/>
      <w:lang w:eastAsia="en-GB"/>
    </w:rPr>
  </w:style>
  <w:style w:type="paragraph" w:customStyle="1" w:styleId="NumPar1">
    <w:name w:val="NumPar 1"/>
    <w:basedOn w:val="Normalny"/>
    <w:next w:val="Normalny"/>
    <w:uiPriority w:val="99"/>
    <w:rsid w:val="00F43330"/>
    <w:pPr>
      <w:numPr>
        <w:numId w:val="31"/>
      </w:numPr>
      <w:spacing w:before="120" w:after="120" w:line="240" w:lineRule="auto"/>
      <w:jc w:val="both"/>
    </w:pPr>
    <w:rPr>
      <w:sz w:val="24"/>
      <w:szCs w:val="24"/>
      <w:lang w:eastAsia="en-GB"/>
    </w:rPr>
  </w:style>
  <w:style w:type="paragraph" w:customStyle="1" w:styleId="NumPar2">
    <w:name w:val="NumPar 2"/>
    <w:basedOn w:val="Normalny"/>
    <w:next w:val="Normalny"/>
    <w:uiPriority w:val="99"/>
    <w:rsid w:val="00F43330"/>
    <w:pPr>
      <w:numPr>
        <w:ilvl w:val="1"/>
        <w:numId w:val="31"/>
      </w:numPr>
      <w:spacing w:before="120" w:after="120" w:line="240" w:lineRule="auto"/>
      <w:jc w:val="both"/>
    </w:pPr>
    <w:rPr>
      <w:sz w:val="24"/>
      <w:szCs w:val="24"/>
      <w:lang w:eastAsia="en-GB"/>
    </w:rPr>
  </w:style>
  <w:style w:type="paragraph" w:customStyle="1" w:styleId="NumPar3">
    <w:name w:val="NumPar 3"/>
    <w:basedOn w:val="Normalny"/>
    <w:next w:val="Normalny"/>
    <w:uiPriority w:val="99"/>
    <w:rsid w:val="00F43330"/>
    <w:pPr>
      <w:numPr>
        <w:ilvl w:val="2"/>
        <w:numId w:val="31"/>
      </w:numPr>
      <w:spacing w:before="120" w:after="120" w:line="240" w:lineRule="auto"/>
      <w:jc w:val="both"/>
    </w:pPr>
    <w:rPr>
      <w:sz w:val="24"/>
      <w:szCs w:val="24"/>
      <w:lang w:eastAsia="en-GB"/>
    </w:rPr>
  </w:style>
  <w:style w:type="paragraph" w:customStyle="1" w:styleId="NumPar4">
    <w:name w:val="NumPar 4"/>
    <w:basedOn w:val="Normalny"/>
    <w:next w:val="Normalny"/>
    <w:uiPriority w:val="99"/>
    <w:rsid w:val="00F43330"/>
    <w:pPr>
      <w:numPr>
        <w:ilvl w:val="3"/>
        <w:numId w:val="31"/>
      </w:numPr>
      <w:spacing w:before="120" w:after="120" w:line="240" w:lineRule="auto"/>
      <w:jc w:val="both"/>
    </w:pPr>
    <w:rPr>
      <w:sz w:val="24"/>
      <w:szCs w:val="24"/>
      <w:lang w:eastAsia="en-GB"/>
    </w:rPr>
  </w:style>
  <w:style w:type="table" w:customStyle="1" w:styleId="Tabela-Siatka1">
    <w:name w:val="Tabela - Siatka1"/>
    <w:uiPriority w:val="99"/>
    <w:rsid w:val="0073219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3531F3"/>
    <w:rPr>
      <w:rFonts w:eastAsia="Times New Roman" w:cs="Calibri"/>
      <w:sz w:val="22"/>
      <w:szCs w:val="22"/>
    </w:rPr>
    <w:tblPr>
      <w:tblCellMar>
        <w:top w:w="0" w:type="dxa"/>
        <w:left w:w="0" w:type="dxa"/>
        <w:bottom w:w="0" w:type="dxa"/>
        <w:right w:w="0" w:type="dxa"/>
      </w:tblCellMar>
    </w:tblPr>
  </w:style>
  <w:style w:type="character" w:customStyle="1" w:styleId="Nierozpoznanawzmianka2">
    <w:name w:val="Nierozpoznana wzmianka2"/>
    <w:uiPriority w:val="99"/>
    <w:semiHidden/>
    <w:rsid w:val="00C96974"/>
    <w:rPr>
      <w:color w:val="auto"/>
      <w:shd w:val="clear" w:color="auto" w:fill="auto"/>
    </w:rPr>
  </w:style>
  <w:style w:type="paragraph" w:styleId="Poprawka">
    <w:name w:val="Revision"/>
    <w:hidden/>
    <w:uiPriority w:val="99"/>
    <w:semiHidden/>
    <w:rsid w:val="002D0B09"/>
    <w:rPr>
      <w:rFonts w:cs="Calibri"/>
      <w:sz w:val="22"/>
      <w:szCs w:val="22"/>
      <w:lang w:eastAsia="en-US"/>
    </w:rPr>
  </w:style>
  <w:style w:type="character" w:customStyle="1" w:styleId="Nierozpoznanawzmianka3">
    <w:name w:val="Nierozpoznana wzmianka3"/>
    <w:uiPriority w:val="99"/>
    <w:semiHidden/>
    <w:rsid w:val="006077DD"/>
    <w:rPr>
      <w:color w:val="auto"/>
      <w:shd w:val="clear" w:color="auto" w:fill="auto"/>
    </w:rPr>
  </w:style>
  <w:style w:type="character" w:customStyle="1" w:styleId="Nierozpoznanawzmianka4">
    <w:name w:val="Nierozpoznana wzmianka4"/>
    <w:uiPriority w:val="99"/>
    <w:semiHidden/>
    <w:rsid w:val="0051124D"/>
    <w:rPr>
      <w:color w:val="auto"/>
      <w:shd w:val="clear" w:color="auto" w:fill="auto"/>
    </w:rPr>
  </w:style>
  <w:style w:type="paragraph" w:customStyle="1" w:styleId="Standard">
    <w:name w:val="Standard"/>
    <w:uiPriority w:val="99"/>
    <w:rsid w:val="00BA6180"/>
    <w:pPr>
      <w:suppressAutoHyphens/>
      <w:autoSpaceDN w:val="0"/>
      <w:textAlignment w:val="baseline"/>
    </w:pPr>
    <w:rPr>
      <w:rFonts w:ascii="Times New Roman" w:eastAsia="Times New Roman" w:hAnsi="Times New Roman"/>
      <w:kern w:val="3"/>
      <w:sz w:val="24"/>
      <w:szCs w:val="24"/>
      <w:lang w:eastAsia="zh-CN"/>
    </w:rPr>
  </w:style>
  <w:style w:type="character" w:styleId="Numerstrony">
    <w:name w:val="page number"/>
    <w:basedOn w:val="Domylnaczcionkaakapitu"/>
    <w:uiPriority w:val="99"/>
    <w:rsid w:val="00DC4D53"/>
  </w:style>
  <w:style w:type="character" w:styleId="UyteHipercze">
    <w:name w:val="FollowedHyperlink"/>
    <w:uiPriority w:val="99"/>
    <w:semiHidden/>
    <w:rsid w:val="003133CF"/>
    <w:rPr>
      <w:color w:val="800080"/>
      <w:u w:val="single"/>
    </w:rPr>
  </w:style>
  <w:style w:type="character" w:styleId="Nierozpoznanawzmianka">
    <w:name w:val="Unresolved Mention"/>
    <w:uiPriority w:val="99"/>
    <w:semiHidden/>
    <w:unhideWhenUsed/>
    <w:rsid w:val="00C001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3416854">
      <w:marLeft w:val="0"/>
      <w:marRight w:val="0"/>
      <w:marTop w:val="0"/>
      <w:marBottom w:val="0"/>
      <w:divBdr>
        <w:top w:val="none" w:sz="0" w:space="0" w:color="auto"/>
        <w:left w:val="none" w:sz="0" w:space="0" w:color="auto"/>
        <w:bottom w:val="none" w:sz="0" w:space="0" w:color="auto"/>
        <w:right w:val="none" w:sz="0" w:space="0" w:color="auto"/>
      </w:divBdr>
      <w:divsChild>
        <w:div w:id="1583416852">
          <w:marLeft w:val="0"/>
          <w:marRight w:val="0"/>
          <w:marTop w:val="0"/>
          <w:marBottom w:val="0"/>
          <w:divBdr>
            <w:top w:val="none" w:sz="0" w:space="0" w:color="auto"/>
            <w:left w:val="none" w:sz="0" w:space="0" w:color="auto"/>
            <w:bottom w:val="none" w:sz="0" w:space="0" w:color="auto"/>
            <w:right w:val="none" w:sz="0" w:space="0" w:color="auto"/>
          </w:divBdr>
          <w:divsChild>
            <w:div w:id="1583416909">
              <w:marLeft w:val="0"/>
              <w:marRight w:val="0"/>
              <w:marTop w:val="0"/>
              <w:marBottom w:val="0"/>
              <w:divBdr>
                <w:top w:val="none" w:sz="0" w:space="0" w:color="auto"/>
                <w:left w:val="none" w:sz="0" w:space="0" w:color="auto"/>
                <w:bottom w:val="none" w:sz="0" w:space="0" w:color="auto"/>
                <w:right w:val="none" w:sz="0" w:space="0" w:color="auto"/>
              </w:divBdr>
            </w:div>
            <w:div w:id="15834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6857">
      <w:marLeft w:val="0"/>
      <w:marRight w:val="0"/>
      <w:marTop w:val="0"/>
      <w:marBottom w:val="0"/>
      <w:divBdr>
        <w:top w:val="none" w:sz="0" w:space="0" w:color="auto"/>
        <w:left w:val="none" w:sz="0" w:space="0" w:color="auto"/>
        <w:bottom w:val="none" w:sz="0" w:space="0" w:color="auto"/>
        <w:right w:val="none" w:sz="0" w:space="0" w:color="auto"/>
      </w:divBdr>
      <w:divsChild>
        <w:div w:id="1583416866">
          <w:marLeft w:val="0"/>
          <w:marRight w:val="0"/>
          <w:marTop w:val="0"/>
          <w:marBottom w:val="0"/>
          <w:divBdr>
            <w:top w:val="none" w:sz="0" w:space="0" w:color="auto"/>
            <w:left w:val="none" w:sz="0" w:space="0" w:color="auto"/>
            <w:bottom w:val="none" w:sz="0" w:space="0" w:color="auto"/>
            <w:right w:val="none" w:sz="0" w:space="0" w:color="auto"/>
          </w:divBdr>
        </w:div>
        <w:div w:id="1583416870">
          <w:marLeft w:val="0"/>
          <w:marRight w:val="0"/>
          <w:marTop w:val="0"/>
          <w:marBottom w:val="0"/>
          <w:divBdr>
            <w:top w:val="none" w:sz="0" w:space="0" w:color="auto"/>
            <w:left w:val="none" w:sz="0" w:space="0" w:color="auto"/>
            <w:bottom w:val="none" w:sz="0" w:space="0" w:color="auto"/>
            <w:right w:val="none" w:sz="0" w:space="0" w:color="auto"/>
          </w:divBdr>
        </w:div>
        <w:div w:id="1583416896">
          <w:marLeft w:val="0"/>
          <w:marRight w:val="0"/>
          <w:marTop w:val="0"/>
          <w:marBottom w:val="0"/>
          <w:divBdr>
            <w:top w:val="none" w:sz="0" w:space="0" w:color="auto"/>
            <w:left w:val="none" w:sz="0" w:space="0" w:color="auto"/>
            <w:bottom w:val="none" w:sz="0" w:space="0" w:color="auto"/>
            <w:right w:val="none" w:sz="0" w:space="0" w:color="auto"/>
          </w:divBdr>
        </w:div>
        <w:div w:id="1583416946">
          <w:marLeft w:val="0"/>
          <w:marRight w:val="0"/>
          <w:marTop w:val="0"/>
          <w:marBottom w:val="0"/>
          <w:divBdr>
            <w:top w:val="none" w:sz="0" w:space="0" w:color="auto"/>
            <w:left w:val="none" w:sz="0" w:space="0" w:color="auto"/>
            <w:bottom w:val="none" w:sz="0" w:space="0" w:color="auto"/>
            <w:right w:val="none" w:sz="0" w:space="0" w:color="auto"/>
          </w:divBdr>
        </w:div>
        <w:div w:id="1583416968">
          <w:marLeft w:val="0"/>
          <w:marRight w:val="0"/>
          <w:marTop w:val="0"/>
          <w:marBottom w:val="0"/>
          <w:divBdr>
            <w:top w:val="none" w:sz="0" w:space="0" w:color="auto"/>
            <w:left w:val="none" w:sz="0" w:space="0" w:color="auto"/>
            <w:bottom w:val="none" w:sz="0" w:space="0" w:color="auto"/>
            <w:right w:val="none" w:sz="0" w:space="0" w:color="auto"/>
          </w:divBdr>
        </w:div>
        <w:div w:id="1583416979">
          <w:marLeft w:val="0"/>
          <w:marRight w:val="0"/>
          <w:marTop w:val="0"/>
          <w:marBottom w:val="0"/>
          <w:divBdr>
            <w:top w:val="none" w:sz="0" w:space="0" w:color="auto"/>
            <w:left w:val="none" w:sz="0" w:space="0" w:color="auto"/>
            <w:bottom w:val="none" w:sz="0" w:space="0" w:color="auto"/>
            <w:right w:val="none" w:sz="0" w:space="0" w:color="auto"/>
          </w:divBdr>
        </w:div>
      </w:divsChild>
    </w:div>
    <w:div w:id="1583416860">
      <w:marLeft w:val="0"/>
      <w:marRight w:val="0"/>
      <w:marTop w:val="0"/>
      <w:marBottom w:val="0"/>
      <w:divBdr>
        <w:top w:val="none" w:sz="0" w:space="0" w:color="auto"/>
        <w:left w:val="none" w:sz="0" w:space="0" w:color="auto"/>
        <w:bottom w:val="none" w:sz="0" w:space="0" w:color="auto"/>
        <w:right w:val="none" w:sz="0" w:space="0" w:color="auto"/>
      </w:divBdr>
      <w:divsChild>
        <w:div w:id="1583416895">
          <w:marLeft w:val="0"/>
          <w:marRight w:val="0"/>
          <w:marTop w:val="0"/>
          <w:marBottom w:val="0"/>
          <w:divBdr>
            <w:top w:val="none" w:sz="0" w:space="0" w:color="auto"/>
            <w:left w:val="none" w:sz="0" w:space="0" w:color="auto"/>
            <w:bottom w:val="none" w:sz="0" w:space="0" w:color="auto"/>
            <w:right w:val="none" w:sz="0" w:space="0" w:color="auto"/>
          </w:divBdr>
          <w:divsChild>
            <w:div w:id="1583416858">
              <w:marLeft w:val="0"/>
              <w:marRight w:val="0"/>
              <w:marTop w:val="0"/>
              <w:marBottom w:val="0"/>
              <w:divBdr>
                <w:top w:val="none" w:sz="0" w:space="0" w:color="auto"/>
                <w:left w:val="none" w:sz="0" w:space="0" w:color="auto"/>
                <w:bottom w:val="none" w:sz="0" w:space="0" w:color="auto"/>
                <w:right w:val="none" w:sz="0" w:space="0" w:color="auto"/>
              </w:divBdr>
            </w:div>
            <w:div w:id="1583416961">
              <w:marLeft w:val="0"/>
              <w:marRight w:val="0"/>
              <w:marTop w:val="0"/>
              <w:marBottom w:val="0"/>
              <w:divBdr>
                <w:top w:val="none" w:sz="0" w:space="0" w:color="auto"/>
                <w:left w:val="none" w:sz="0" w:space="0" w:color="auto"/>
                <w:bottom w:val="none" w:sz="0" w:space="0" w:color="auto"/>
                <w:right w:val="none" w:sz="0" w:space="0" w:color="auto"/>
              </w:divBdr>
            </w:div>
            <w:div w:id="1583416985">
              <w:marLeft w:val="0"/>
              <w:marRight w:val="0"/>
              <w:marTop w:val="0"/>
              <w:marBottom w:val="0"/>
              <w:divBdr>
                <w:top w:val="none" w:sz="0" w:space="0" w:color="auto"/>
                <w:left w:val="none" w:sz="0" w:space="0" w:color="auto"/>
                <w:bottom w:val="none" w:sz="0" w:space="0" w:color="auto"/>
                <w:right w:val="none" w:sz="0" w:space="0" w:color="auto"/>
              </w:divBdr>
            </w:div>
          </w:divsChild>
        </w:div>
        <w:div w:id="1583416980">
          <w:marLeft w:val="0"/>
          <w:marRight w:val="0"/>
          <w:marTop w:val="0"/>
          <w:marBottom w:val="0"/>
          <w:divBdr>
            <w:top w:val="none" w:sz="0" w:space="0" w:color="auto"/>
            <w:left w:val="none" w:sz="0" w:space="0" w:color="auto"/>
            <w:bottom w:val="none" w:sz="0" w:space="0" w:color="auto"/>
            <w:right w:val="none" w:sz="0" w:space="0" w:color="auto"/>
          </w:divBdr>
        </w:div>
      </w:divsChild>
    </w:div>
    <w:div w:id="1583416873">
      <w:marLeft w:val="0"/>
      <w:marRight w:val="0"/>
      <w:marTop w:val="0"/>
      <w:marBottom w:val="0"/>
      <w:divBdr>
        <w:top w:val="none" w:sz="0" w:space="0" w:color="auto"/>
        <w:left w:val="none" w:sz="0" w:space="0" w:color="auto"/>
        <w:bottom w:val="none" w:sz="0" w:space="0" w:color="auto"/>
        <w:right w:val="none" w:sz="0" w:space="0" w:color="auto"/>
      </w:divBdr>
      <w:divsChild>
        <w:div w:id="1583416856">
          <w:marLeft w:val="0"/>
          <w:marRight w:val="0"/>
          <w:marTop w:val="72"/>
          <w:marBottom w:val="0"/>
          <w:divBdr>
            <w:top w:val="none" w:sz="0" w:space="0" w:color="auto"/>
            <w:left w:val="none" w:sz="0" w:space="0" w:color="auto"/>
            <w:bottom w:val="none" w:sz="0" w:space="0" w:color="auto"/>
            <w:right w:val="none" w:sz="0" w:space="0" w:color="auto"/>
          </w:divBdr>
          <w:divsChild>
            <w:div w:id="1583416851">
              <w:marLeft w:val="0"/>
              <w:marRight w:val="0"/>
              <w:marTop w:val="0"/>
              <w:marBottom w:val="0"/>
              <w:divBdr>
                <w:top w:val="none" w:sz="0" w:space="0" w:color="auto"/>
                <w:left w:val="none" w:sz="0" w:space="0" w:color="auto"/>
                <w:bottom w:val="none" w:sz="0" w:space="0" w:color="auto"/>
                <w:right w:val="none" w:sz="0" w:space="0" w:color="auto"/>
              </w:divBdr>
            </w:div>
          </w:divsChild>
        </w:div>
        <w:div w:id="1583416900">
          <w:marLeft w:val="0"/>
          <w:marRight w:val="0"/>
          <w:marTop w:val="72"/>
          <w:marBottom w:val="0"/>
          <w:divBdr>
            <w:top w:val="none" w:sz="0" w:space="0" w:color="auto"/>
            <w:left w:val="none" w:sz="0" w:space="0" w:color="auto"/>
            <w:bottom w:val="none" w:sz="0" w:space="0" w:color="auto"/>
            <w:right w:val="none" w:sz="0" w:space="0" w:color="auto"/>
          </w:divBdr>
          <w:divsChild>
            <w:div w:id="1583416865">
              <w:marLeft w:val="0"/>
              <w:marRight w:val="0"/>
              <w:marTop w:val="0"/>
              <w:marBottom w:val="0"/>
              <w:divBdr>
                <w:top w:val="none" w:sz="0" w:space="0" w:color="auto"/>
                <w:left w:val="none" w:sz="0" w:space="0" w:color="auto"/>
                <w:bottom w:val="none" w:sz="0" w:space="0" w:color="auto"/>
                <w:right w:val="none" w:sz="0" w:space="0" w:color="auto"/>
              </w:divBdr>
            </w:div>
          </w:divsChild>
        </w:div>
        <w:div w:id="1583416910">
          <w:marLeft w:val="0"/>
          <w:marRight w:val="0"/>
          <w:marTop w:val="72"/>
          <w:marBottom w:val="0"/>
          <w:divBdr>
            <w:top w:val="none" w:sz="0" w:space="0" w:color="auto"/>
            <w:left w:val="none" w:sz="0" w:space="0" w:color="auto"/>
            <w:bottom w:val="none" w:sz="0" w:space="0" w:color="auto"/>
            <w:right w:val="none" w:sz="0" w:space="0" w:color="auto"/>
          </w:divBdr>
          <w:divsChild>
            <w:div w:id="1583416977">
              <w:marLeft w:val="0"/>
              <w:marRight w:val="0"/>
              <w:marTop w:val="0"/>
              <w:marBottom w:val="0"/>
              <w:divBdr>
                <w:top w:val="none" w:sz="0" w:space="0" w:color="auto"/>
                <w:left w:val="none" w:sz="0" w:space="0" w:color="auto"/>
                <w:bottom w:val="none" w:sz="0" w:space="0" w:color="auto"/>
                <w:right w:val="none" w:sz="0" w:space="0" w:color="auto"/>
              </w:divBdr>
            </w:div>
          </w:divsChild>
        </w:div>
        <w:div w:id="1583416913">
          <w:marLeft w:val="0"/>
          <w:marRight w:val="0"/>
          <w:marTop w:val="72"/>
          <w:marBottom w:val="0"/>
          <w:divBdr>
            <w:top w:val="none" w:sz="0" w:space="0" w:color="auto"/>
            <w:left w:val="none" w:sz="0" w:space="0" w:color="auto"/>
            <w:bottom w:val="none" w:sz="0" w:space="0" w:color="auto"/>
            <w:right w:val="none" w:sz="0" w:space="0" w:color="auto"/>
          </w:divBdr>
          <w:divsChild>
            <w:div w:id="1583416894">
              <w:marLeft w:val="0"/>
              <w:marRight w:val="0"/>
              <w:marTop w:val="0"/>
              <w:marBottom w:val="0"/>
              <w:divBdr>
                <w:top w:val="none" w:sz="0" w:space="0" w:color="auto"/>
                <w:left w:val="none" w:sz="0" w:space="0" w:color="auto"/>
                <w:bottom w:val="none" w:sz="0" w:space="0" w:color="auto"/>
                <w:right w:val="none" w:sz="0" w:space="0" w:color="auto"/>
              </w:divBdr>
            </w:div>
          </w:divsChild>
        </w:div>
        <w:div w:id="1583416933">
          <w:marLeft w:val="0"/>
          <w:marRight w:val="0"/>
          <w:marTop w:val="72"/>
          <w:marBottom w:val="0"/>
          <w:divBdr>
            <w:top w:val="none" w:sz="0" w:space="0" w:color="auto"/>
            <w:left w:val="none" w:sz="0" w:space="0" w:color="auto"/>
            <w:bottom w:val="none" w:sz="0" w:space="0" w:color="auto"/>
            <w:right w:val="none" w:sz="0" w:space="0" w:color="auto"/>
          </w:divBdr>
          <w:divsChild>
            <w:div w:id="1583416919">
              <w:marLeft w:val="0"/>
              <w:marRight w:val="0"/>
              <w:marTop w:val="0"/>
              <w:marBottom w:val="0"/>
              <w:divBdr>
                <w:top w:val="none" w:sz="0" w:space="0" w:color="auto"/>
                <w:left w:val="none" w:sz="0" w:space="0" w:color="auto"/>
                <w:bottom w:val="none" w:sz="0" w:space="0" w:color="auto"/>
                <w:right w:val="none" w:sz="0" w:space="0" w:color="auto"/>
              </w:divBdr>
            </w:div>
          </w:divsChild>
        </w:div>
        <w:div w:id="1583416951">
          <w:marLeft w:val="0"/>
          <w:marRight w:val="0"/>
          <w:marTop w:val="72"/>
          <w:marBottom w:val="0"/>
          <w:divBdr>
            <w:top w:val="none" w:sz="0" w:space="0" w:color="auto"/>
            <w:left w:val="none" w:sz="0" w:space="0" w:color="auto"/>
            <w:bottom w:val="none" w:sz="0" w:space="0" w:color="auto"/>
            <w:right w:val="none" w:sz="0" w:space="0" w:color="auto"/>
          </w:divBdr>
          <w:divsChild>
            <w:div w:id="158341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6875">
      <w:marLeft w:val="0"/>
      <w:marRight w:val="0"/>
      <w:marTop w:val="0"/>
      <w:marBottom w:val="0"/>
      <w:divBdr>
        <w:top w:val="none" w:sz="0" w:space="0" w:color="auto"/>
        <w:left w:val="none" w:sz="0" w:space="0" w:color="auto"/>
        <w:bottom w:val="none" w:sz="0" w:space="0" w:color="auto"/>
        <w:right w:val="none" w:sz="0" w:space="0" w:color="auto"/>
      </w:divBdr>
      <w:divsChild>
        <w:div w:id="1583416878">
          <w:marLeft w:val="0"/>
          <w:marRight w:val="0"/>
          <w:marTop w:val="0"/>
          <w:marBottom w:val="0"/>
          <w:divBdr>
            <w:top w:val="none" w:sz="0" w:space="0" w:color="auto"/>
            <w:left w:val="none" w:sz="0" w:space="0" w:color="auto"/>
            <w:bottom w:val="none" w:sz="0" w:space="0" w:color="auto"/>
            <w:right w:val="none" w:sz="0" w:space="0" w:color="auto"/>
          </w:divBdr>
        </w:div>
        <w:div w:id="1583416901">
          <w:marLeft w:val="0"/>
          <w:marRight w:val="0"/>
          <w:marTop w:val="0"/>
          <w:marBottom w:val="0"/>
          <w:divBdr>
            <w:top w:val="none" w:sz="0" w:space="0" w:color="auto"/>
            <w:left w:val="none" w:sz="0" w:space="0" w:color="auto"/>
            <w:bottom w:val="none" w:sz="0" w:space="0" w:color="auto"/>
            <w:right w:val="none" w:sz="0" w:space="0" w:color="auto"/>
          </w:divBdr>
        </w:div>
      </w:divsChild>
    </w:div>
    <w:div w:id="1583416881">
      <w:marLeft w:val="0"/>
      <w:marRight w:val="0"/>
      <w:marTop w:val="0"/>
      <w:marBottom w:val="0"/>
      <w:divBdr>
        <w:top w:val="none" w:sz="0" w:space="0" w:color="auto"/>
        <w:left w:val="none" w:sz="0" w:space="0" w:color="auto"/>
        <w:bottom w:val="none" w:sz="0" w:space="0" w:color="auto"/>
        <w:right w:val="none" w:sz="0" w:space="0" w:color="auto"/>
      </w:divBdr>
      <w:divsChild>
        <w:div w:id="1583416891">
          <w:marLeft w:val="0"/>
          <w:marRight w:val="0"/>
          <w:marTop w:val="0"/>
          <w:marBottom w:val="0"/>
          <w:divBdr>
            <w:top w:val="none" w:sz="0" w:space="0" w:color="auto"/>
            <w:left w:val="none" w:sz="0" w:space="0" w:color="auto"/>
            <w:bottom w:val="none" w:sz="0" w:space="0" w:color="auto"/>
            <w:right w:val="none" w:sz="0" w:space="0" w:color="auto"/>
          </w:divBdr>
        </w:div>
        <w:div w:id="1583416927">
          <w:marLeft w:val="0"/>
          <w:marRight w:val="0"/>
          <w:marTop w:val="0"/>
          <w:marBottom w:val="0"/>
          <w:divBdr>
            <w:top w:val="none" w:sz="0" w:space="0" w:color="auto"/>
            <w:left w:val="none" w:sz="0" w:space="0" w:color="auto"/>
            <w:bottom w:val="none" w:sz="0" w:space="0" w:color="auto"/>
            <w:right w:val="none" w:sz="0" w:space="0" w:color="auto"/>
          </w:divBdr>
          <w:divsChild>
            <w:div w:id="1583416863">
              <w:marLeft w:val="0"/>
              <w:marRight w:val="0"/>
              <w:marTop w:val="0"/>
              <w:marBottom w:val="0"/>
              <w:divBdr>
                <w:top w:val="none" w:sz="0" w:space="0" w:color="auto"/>
                <w:left w:val="none" w:sz="0" w:space="0" w:color="auto"/>
                <w:bottom w:val="none" w:sz="0" w:space="0" w:color="auto"/>
                <w:right w:val="none" w:sz="0" w:space="0" w:color="auto"/>
              </w:divBdr>
            </w:div>
            <w:div w:id="1583416904">
              <w:marLeft w:val="0"/>
              <w:marRight w:val="0"/>
              <w:marTop w:val="0"/>
              <w:marBottom w:val="0"/>
              <w:divBdr>
                <w:top w:val="none" w:sz="0" w:space="0" w:color="auto"/>
                <w:left w:val="none" w:sz="0" w:space="0" w:color="auto"/>
                <w:bottom w:val="none" w:sz="0" w:space="0" w:color="auto"/>
                <w:right w:val="none" w:sz="0" w:space="0" w:color="auto"/>
              </w:divBdr>
            </w:div>
            <w:div w:id="1583416958">
              <w:marLeft w:val="0"/>
              <w:marRight w:val="0"/>
              <w:marTop w:val="0"/>
              <w:marBottom w:val="0"/>
              <w:divBdr>
                <w:top w:val="none" w:sz="0" w:space="0" w:color="auto"/>
                <w:left w:val="none" w:sz="0" w:space="0" w:color="auto"/>
                <w:bottom w:val="none" w:sz="0" w:space="0" w:color="auto"/>
                <w:right w:val="none" w:sz="0" w:space="0" w:color="auto"/>
              </w:divBdr>
            </w:div>
            <w:div w:id="1583417005">
              <w:marLeft w:val="0"/>
              <w:marRight w:val="0"/>
              <w:marTop w:val="0"/>
              <w:marBottom w:val="0"/>
              <w:divBdr>
                <w:top w:val="none" w:sz="0" w:space="0" w:color="auto"/>
                <w:left w:val="none" w:sz="0" w:space="0" w:color="auto"/>
                <w:bottom w:val="none" w:sz="0" w:space="0" w:color="auto"/>
                <w:right w:val="none" w:sz="0" w:space="0" w:color="auto"/>
              </w:divBdr>
            </w:div>
          </w:divsChild>
        </w:div>
        <w:div w:id="1583416945">
          <w:marLeft w:val="0"/>
          <w:marRight w:val="0"/>
          <w:marTop w:val="0"/>
          <w:marBottom w:val="0"/>
          <w:divBdr>
            <w:top w:val="none" w:sz="0" w:space="0" w:color="auto"/>
            <w:left w:val="none" w:sz="0" w:space="0" w:color="auto"/>
            <w:bottom w:val="none" w:sz="0" w:space="0" w:color="auto"/>
            <w:right w:val="none" w:sz="0" w:space="0" w:color="auto"/>
          </w:divBdr>
        </w:div>
        <w:div w:id="1583416973">
          <w:marLeft w:val="0"/>
          <w:marRight w:val="0"/>
          <w:marTop w:val="0"/>
          <w:marBottom w:val="0"/>
          <w:divBdr>
            <w:top w:val="none" w:sz="0" w:space="0" w:color="auto"/>
            <w:left w:val="none" w:sz="0" w:space="0" w:color="auto"/>
            <w:bottom w:val="none" w:sz="0" w:space="0" w:color="auto"/>
            <w:right w:val="none" w:sz="0" w:space="0" w:color="auto"/>
          </w:divBdr>
          <w:divsChild>
            <w:div w:id="1583416871">
              <w:marLeft w:val="0"/>
              <w:marRight w:val="0"/>
              <w:marTop w:val="0"/>
              <w:marBottom w:val="0"/>
              <w:divBdr>
                <w:top w:val="none" w:sz="0" w:space="0" w:color="auto"/>
                <w:left w:val="none" w:sz="0" w:space="0" w:color="auto"/>
                <w:bottom w:val="none" w:sz="0" w:space="0" w:color="auto"/>
                <w:right w:val="none" w:sz="0" w:space="0" w:color="auto"/>
              </w:divBdr>
            </w:div>
            <w:div w:id="1583416962">
              <w:marLeft w:val="0"/>
              <w:marRight w:val="0"/>
              <w:marTop w:val="0"/>
              <w:marBottom w:val="0"/>
              <w:divBdr>
                <w:top w:val="none" w:sz="0" w:space="0" w:color="auto"/>
                <w:left w:val="none" w:sz="0" w:space="0" w:color="auto"/>
                <w:bottom w:val="none" w:sz="0" w:space="0" w:color="auto"/>
                <w:right w:val="none" w:sz="0" w:space="0" w:color="auto"/>
              </w:divBdr>
            </w:div>
            <w:div w:id="1583416972">
              <w:marLeft w:val="0"/>
              <w:marRight w:val="0"/>
              <w:marTop w:val="0"/>
              <w:marBottom w:val="0"/>
              <w:divBdr>
                <w:top w:val="none" w:sz="0" w:space="0" w:color="auto"/>
                <w:left w:val="none" w:sz="0" w:space="0" w:color="auto"/>
                <w:bottom w:val="none" w:sz="0" w:space="0" w:color="auto"/>
                <w:right w:val="none" w:sz="0" w:space="0" w:color="auto"/>
              </w:divBdr>
            </w:div>
          </w:divsChild>
        </w:div>
        <w:div w:id="1583416999">
          <w:marLeft w:val="0"/>
          <w:marRight w:val="0"/>
          <w:marTop w:val="0"/>
          <w:marBottom w:val="0"/>
          <w:divBdr>
            <w:top w:val="none" w:sz="0" w:space="0" w:color="auto"/>
            <w:left w:val="none" w:sz="0" w:space="0" w:color="auto"/>
            <w:bottom w:val="none" w:sz="0" w:space="0" w:color="auto"/>
            <w:right w:val="none" w:sz="0" w:space="0" w:color="auto"/>
          </w:divBdr>
        </w:div>
      </w:divsChild>
    </w:div>
    <w:div w:id="1583416883">
      <w:marLeft w:val="0"/>
      <w:marRight w:val="0"/>
      <w:marTop w:val="0"/>
      <w:marBottom w:val="0"/>
      <w:divBdr>
        <w:top w:val="none" w:sz="0" w:space="0" w:color="auto"/>
        <w:left w:val="none" w:sz="0" w:space="0" w:color="auto"/>
        <w:bottom w:val="none" w:sz="0" w:space="0" w:color="auto"/>
        <w:right w:val="none" w:sz="0" w:space="0" w:color="auto"/>
      </w:divBdr>
      <w:divsChild>
        <w:div w:id="1583416967">
          <w:marLeft w:val="0"/>
          <w:marRight w:val="0"/>
          <w:marTop w:val="0"/>
          <w:marBottom w:val="0"/>
          <w:divBdr>
            <w:top w:val="none" w:sz="0" w:space="0" w:color="auto"/>
            <w:left w:val="none" w:sz="0" w:space="0" w:color="auto"/>
            <w:bottom w:val="none" w:sz="0" w:space="0" w:color="auto"/>
            <w:right w:val="none" w:sz="0" w:space="0" w:color="auto"/>
          </w:divBdr>
        </w:div>
        <w:div w:id="1583416993">
          <w:marLeft w:val="0"/>
          <w:marRight w:val="0"/>
          <w:marTop w:val="0"/>
          <w:marBottom w:val="0"/>
          <w:divBdr>
            <w:top w:val="none" w:sz="0" w:space="0" w:color="auto"/>
            <w:left w:val="none" w:sz="0" w:space="0" w:color="auto"/>
            <w:bottom w:val="none" w:sz="0" w:space="0" w:color="auto"/>
            <w:right w:val="none" w:sz="0" w:space="0" w:color="auto"/>
          </w:divBdr>
        </w:div>
        <w:div w:id="1583417001">
          <w:marLeft w:val="0"/>
          <w:marRight w:val="0"/>
          <w:marTop w:val="0"/>
          <w:marBottom w:val="0"/>
          <w:divBdr>
            <w:top w:val="none" w:sz="0" w:space="0" w:color="auto"/>
            <w:left w:val="none" w:sz="0" w:space="0" w:color="auto"/>
            <w:bottom w:val="none" w:sz="0" w:space="0" w:color="auto"/>
            <w:right w:val="none" w:sz="0" w:space="0" w:color="auto"/>
          </w:divBdr>
        </w:div>
      </w:divsChild>
    </w:div>
    <w:div w:id="1583416887">
      <w:marLeft w:val="0"/>
      <w:marRight w:val="0"/>
      <w:marTop w:val="0"/>
      <w:marBottom w:val="0"/>
      <w:divBdr>
        <w:top w:val="none" w:sz="0" w:space="0" w:color="auto"/>
        <w:left w:val="none" w:sz="0" w:space="0" w:color="auto"/>
        <w:bottom w:val="none" w:sz="0" w:space="0" w:color="auto"/>
        <w:right w:val="none" w:sz="0" w:space="0" w:color="auto"/>
      </w:divBdr>
    </w:div>
    <w:div w:id="1583416899">
      <w:marLeft w:val="0"/>
      <w:marRight w:val="0"/>
      <w:marTop w:val="0"/>
      <w:marBottom w:val="0"/>
      <w:divBdr>
        <w:top w:val="none" w:sz="0" w:space="0" w:color="auto"/>
        <w:left w:val="none" w:sz="0" w:space="0" w:color="auto"/>
        <w:bottom w:val="none" w:sz="0" w:space="0" w:color="auto"/>
        <w:right w:val="none" w:sz="0" w:space="0" w:color="auto"/>
      </w:divBdr>
      <w:divsChild>
        <w:div w:id="1583416868">
          <w:marLeft w:val="0"/>
          <w:marRight w:val="0"/>
          <w:marTop w:val="72"/>
          <w:marBottom w:val="0"/>
          <w:divBdr>
            <w:top w:val="none" w:sz="0" w:space="0" w:color="auto"/>
            <w:left w:val="none" w:sz="0" w:space="0" w:color="auto"/>
            <w:bottom w:val="none" w:sz="0" w:space="0" w:color="auto"/>
            <w:right w:val="none" w:sz="0" w:space="0" w:color="auto"/>
          </w:divBdr>
        </w:div>
        <w:div w:id="1583416965">
          <w:marLeft w:val="0"/>
          <w:marRight w:val="0"/>
          <w:marTop w:val="72"/>
          <w:marBottom w:val="0"/>
          <w:divBdr>
            <w:top w:val="none" w:sz="0" w:space="0" w:color="auto"/>
            <w:left w:val="none" w:sz="0" w:space="0" w:color="auto"/>
            <w:bottom w:val="none" w:sz="0" w:space="0" w:color="auto"/>
            <w:right w:val="none" w:sz="0" w:space="0" w:color="auto"/>
          </w:divBdr>
        </w:div>
        <w:div w:id="1583417000">
          <w:marLeft w:val="0"/>
          <w:marRight w:val="0"/>
          <w:marTop w:val="72"/>
          <w:marBottom w:val="0"/>
          <w:divBdr>
            <w:top w:val="none" w:sz="0" w:space="0" w:color="auto"/>
            <w:left w:val="none" w:sz="0" w:space="0" w:color="auto"/>
            <w:bottom w:val="none" w:sz="0" w:space="0" w:color="auto"/>
            <w:right w:val="none" w:sz="0" w:space="0" w:color="auto"/>
          </w:divBdr>
        </w:div>
      </w:divsChild>
    </w:div>
    <w:div w:id="1583416903">
      <w:marLeft w:val="0"/>
      <w:marRight w:val="0"/>
      <w:marTop w:val="0"/>
      <w:marBottom w:val="0"/>
      <w:divBdr>
        <w:top w:val="none" w:sz="0" w:space="0" w:color="auto"/>
        <w:left w:val="none" w:sz="0" w:space="0" w:color="auto"/>
        <w:bottom w:val="none" w:sz="0" w:space="0" w:color="auto"/>
        <w:right w:val="none" w:sz="0" w:space="0" w:color="auto"/>
      </w:divBdr>
      <w:divsChild>
        <w:div w:id="1583416890">
          <w:marLeft w:val="0"/>
          <w:marRight w:val="0"/>
          <w:marTop w:val="0"/>
          <w:marBottom w:val="0"/>
          <w:divBdr>
            <w:top w:val="none" w:sz="0" w:space="0" w:color="auto"/>
            <w:left w:val="none" w:sz="0" w:space="0" w:color="auto"/>
            <w:bottom w:val="none" w:sz="0" w:space="0" w:color="auto"/>
            <w:right w:val="none" w:sz="0" w:space="0" w:color="auto"/>
          </w:divBdr>
        </w:div>
        <w:div w:id="1583416911">
          <w:marLeft w:val="0"/>
          <w:marRight w:val="0"/>
          <w:marTop w:val="0"/>
          <w:marBottom w:val="0"/>
          <w:divBdr>
            <w:top w:val="none" w:sz="0" w:space="0" w:color="auto"/>
            <w:left w:val="none" w:sz="0" w:space="0" w:color="auto"/>
            <w:bottom w:val="none" w:sz="0" w:space="0" w:color="auto"/>
            <w:right w:val="none" w:sz="0" w:space="0" w:color="auto"/>
          </w:divBdr>
        </w:div>
        <w:div w:id="1583416932">
          <w:marLeft w:val="0"/>
          <w:marRight w:val="0"/>
          <w:marTop w:val="0"/>
          <w:marBottom w:val="0"/>
          <w:divBdr>
            <w:top w:val="none" w:sz="0" w:space="0" w:color="auto"/>
            <w:left w:val="none" w:sz="0" w:space="0" w:color="auto"/>
            <w:bottom w:val="none" w:sz="0" w:space="0" w:color="auto"/>
            <w:right w:val="none" w:sz="0" w:space="0" w:color="auto"/>
          </w:divBdr>
        </w:div>
        <w:div w:id="1583416978">
          <w:marLeft w:val="0"/>
          <w:marRight w:val="0"/>
          <w:marTop w:val="0"/>
          <w:marBottom w:val="0"/>
          <w:divBdr>
            <w:top w:val="none" w:sz="0" w:space="0" w:color="auto"/>
            <w:left w:val="none" w:sz="0" w:space="0" w:color="auto"/>
            <w:bottom w:val="none" w:sz="0" w:space="0" w:color="auto"/>
            <w:right w:val="none" w:sz="0" w:space="0" w:color="auto"/>
          </w:divBdr>
        </w:div>
        <w:div w:id="1583416981">
          <w:marLeft w:val="0"/>
          <w:marRight w:val="0"/>
          <w:marTop w:val="0"/>
          <w:marBottom w:val="0"/>
          <w:divBdr>
            <w:top w:val="none" w:sz="0" w:space="0" w:color="auto"/>
            <w:left w:val="none" w:sz="0" w:space="0" w:color="auto"/>
            <w:bottom w:val="none" w:sz="0" w:space="0" w:color="auto"/>
            <w:right w:val="none" w:sz="0" w:space="0" w:color="auto"/>
          </w:divBdr>
        </w:div>
        <w:div w:id="1583416994">
          <w:marLeft w:val="0"/>
          <w:marRight w:val="0"/>
          <w:marTop w:val="0"/>
          <w:marBottom w:val="0"/>
          <w:divBdr>
            <w:top w:val="none" w:sz="0" w:space="0" w:color="auto"/>
            <w:left w:val="none" w:sz="0" w:space="0" w:color="auto"/>
            <w:bottom w:val="none" w:sz="0" w:space="0" w:color="auto"/>
            <w:right w:val="none" w:sz="0" w:space="0" w:color="auto"/>
          </w:divBdr>
        </w:div>
      </w:divsChild>
    </w:div>
    <w:div w:id="1583416914">
      <w:marLeft w:val="0"/>
      <w:marRight w:val="0"/>
      <w:marTop w:val="0"/>
      <w:marBottom w:val="0"/>
      <w:divBdr>
        <w:top w:val="none" w:sz="0" w:space="0" w:color="auto"/>
        <w:left w:val="none" w:sz="0" w:space="0" w:color="auto"/>
        <w:bottom w:val="none" w:sz="0" w:space="0" w:color="auto"/>
        <w:right w:val="none" w:sz="0" w:space="0" w:color="auto"/>
      </w:divBdr>
      <w:divsChild>
        <w:div w:id="1583416885">
          <w:marLeft w:val="0"/>
          <w:marRight w:val="0"/>
          <w:marTop w:val="0"/>
          <w:marBottom w:val="0"/>
          <w:divBdr>
            <w:top w:val="none" w:sz="0" w:space="0" w:color="auto"/>
            <w:left w:val="none" w:sz="0" w:space="0" w:color="auto"/>
            <w:bottom w:val="none" w:sz="0" w:space="0" w:color="auto"/>
            <w:right w:val="none" w:sz="0" w:space="0" w:color="auto"/>
          </w:divBdr>
        </w:div>
        <w:div w:id="1583416897">
          <w:marLeft w:val="0"/>
          <w:marRight w:val="0"/>
          <w:marTop w:val="0"/>
          <w:marBottom w:val="0"/>
          <w:divBdr>
            <w:top w:val="none" w:sz="0" w:space="0" w:color="auto"/>
            <w:left w:val="none" w:sz="0" w:space="0" w:color="auto"/>
            <w:bottom w:val="none" w:sz="0" w:space="0" w:color="auto"/>
            <w:right w:val="none" w:sz="0" w:space="0" w:color="auto"/>
          </w:divBdr>
        </w:div>
        <w:div w:id="1583416902">
          <w:marLeft w:val="0"/>
          <w:marRight w:val="0"/>
          <w:marTop w:val="0"/>
          <w:marBottom w:val="0"/>
          <w:divBdr>
            <w:top w:val="none" w:sz="0" w:space="0" w:color="auto"/>
            <w:left w:val="none" w:sz="0" w:space="0" w:color="auto"/>
            <w:bottom w:val="none" w:sz="0" w:space="0" w:color="auto"/>
            <w:right w:val="none" w:sz="0" w:space="0" w:color="auto"/>
          </w:divBdr>
        </w:div>
        <w:div w:id="1583416950">
          <w:marLeft w:val="0"/>
          <w:marRight w:val="0"/>
          <w:marTop w:val="0"/>
          <w:marBottom w:val="0"/>
          <w:divBdr>
            <w:top w:val="none" w:sz="0" w:space="0" w:color="auto"/>
            <w:left w:val="none" w:sz="0" w:space="0" w:color="auto"/>
            <w:bottom w:val="none" w:sz="0" w:space="0" w:color="auto"/>
            <w:right w:val="none" w:sz="0" w:space="0" w:color="auto"/>
          </w:divBdr>
        </w:div>
        <w:div w:id="1583416952">
          <w:marLeft w:val="0"/>
          <w:marRight w:val="0"/>
          <w:marTop w:val="0"/>
          <w:marBottom w:val="0"/>
          <w:divBdr>
            <w:top w:val="none" w:sz="0" w:space="0" w:color="auto"/>
            <w:left w:val="none" w:sz="0" w:space="0" w:color="auto"/>
            <w:bottom w:val="none" w:sz="0" w:space="0" w:color="auto"/>
            <w:right w:val="none" w:sz="0" w:space="0" w:color="auto"/>
          </w:divBdr>
        </w:div>
        <w:div w:id="1583416955">
          <w:marLeft w:val="0"/>
          <w:marRight w:val="0"/>
          <w:marTop w:val="0"/>
          <w:marBottom w:val="0"/>
          <w:divBdr>
            <w:top w:val="none" w:sz="0" w:space="0" w:color="auto"/>
            <w:left w:val="none" w:sz="0" w:space="0" w:color="auto"/>
            <w:bottom w:val="none" w:sz="0" w:space="0" w:color="auto"/>
            <w:right w:val="none" w:sz="0" w:space="0" w:color="auto"/>
          </w:divBdr>
        </w:div>
        <w:div w:id="1583416956">
          <w:marLeft w:val="0"/>
          <w:marRight w:val="0"/>
          <w:marTop w:val="0"/>
          <w:marBottom w:val="0"/>
          <w:divBdr>
            <w:top w:val="none" w:sz="0" w:space="0" w:color="auto"/>
            <w:left w:val="none" w:sz="0" w:space="0" w:color="auto"/>
            <w:bottom w:val="none" w:sz="0" w:space="0" w:color="auto"/>
            <w:right w:val="none" w:sz="0" w:space="0" w:color="auto"/>
          </w:divBdr>
        </w:div>
        <w:div w:id="1583416971">
          <w:marLeft w:val="0"/>
          <w:marRight w:val="0"/>
          <w:marTop w:val="0"/>
          <w:marBottom w:val="0"/>
          <w:divBdr>
            <w:top w:val="none" w:sz="0" w:space="0" w:color="auto"/>
            <w:left w:val="none" w:sz="0" w:space="0" w:color="auto"/>
            <w:bottom w:val="none" w:sz="0" w:space="0" w:color="auto"/>
            <w:right w:val="none" w:sz="0" w:space="0" w:color="auto"/>
          </w:divBdr>
        </w:div>
        <w:div w:id="1583416988">
          <w:marLeft w:val="0"/>
          <w:marRight w:val="0"/>
          <w:marTop w:val="0"/>
          <w:marBottom w:val="0"/>
          <w:divBdr>
            <w:top w:val="none" w:sz="0" w:space="0" w:color="auto"/>
            <w:left w:val="none" w:sz="0" w:space="0" w:color="auto"/>
            <w:bottom w:val="none" w:sz="0" w:space="0" w:color="auto"/>
            <w:right w:val="none" w:sz="0" w:space="0" w:color="auto"/>
          </w:divBdr>
        </w:div>
      </w:divsChild>
    </w:div>
    <w:div w:id="1583416917">
      <w:marLeft w:val="0"/>
      <w:marRight w:val="0"/>
      <w:marTop w:val="0"/>
      <w:marBottom w:val="0"/>
      <w:divBdr>
        <w:top w:val="none" w:sz="0" w:space="0" w:color="auto"/>
        <w:left w:val="none" w:sz="0" w:space="0" w:color="auto"/>
        <w:bottom w:val="none" w:sz="0" w:space="0" w:color="auto"/>
        <w:right w:val="none" w:sz="0" w:space="0" w:color="auto"/>
      </w:divBdr>
      <w:divsChild>
        <w:div w:id="1583416889">
          <w:marLeft w:val="0"/>
          <w:marRight w:val="0"/>
          <w:marTop w:val="0"/>
          <w:marBottom w:val="0"/>
          <w:divBdr>
            <w:top w:val="none" w:sz="0" w:space="0" w:color="auto"/>
            <w:left w:val="none" w:sz="0" w:space="0" w:color="auto"/>
            <w:bottom w:val="none" w:sz="0" w:space="0" w:color="auto"/>
            <w:right w:val="none" w:sz="0" w:space="0" w:color="auto"/>
          </w:divBdr>
        </w:div>
        <w:div w:id="1583416934">
          <w:marLeft w:val="0"/>
          <w:marRight w:val="0"/>
          <w:marTop w:val="0"/>
          <w:marBottom w:val="0"/>
          <w:divBdr>
            <w:top w:val="none" w:sz="0" w:space="0" w:color="auto"/>
            <w:left w:val="none" w:sz="0" w:space="0" w:color="auto"/>
            <w:bottom w:val="none" w:sz="0" w:space="0" w:color="auto"/>
            <w:right w:val="none" w:sz="0" w:space="0" w:color="auto"/>
          </w:divBdr>
        </w:div>
        <w:div w:id="1583416944">
          <w:marLeft w:val="0"/>
          <w:marRight w:val="0"/>
          <w:marTop w:val="0"/>
          <w:marBottom w:val="0"/>
          <w:divBdr>
            <w:top w:val="none" w:sz="0" w:space="0" w:color="auto"/>
            <w:left w:val="none" w:sz="0" w:space="0" w:color="auto"/>
            <w:bottom w:val="none" w:sz="0" w:space="0" w:color="auto"/>
            <w:right w:val="none" w:sz="0" w:space="0" w:color="auto"/>
          </w:divBdr>
        </w:div>
      </w:divsChild>
    </w:div>
    <w:div w:id="1583416920">
      <w:marLeft w:val="0"/>
      <w:marRight w:val="0"/>
      <w:marTop w:val="0"/>
      <w:marBottom w:val="0"/>
      <w:divBdr>
        <w:top w:val="none" w:sz="0" w:space="0" w:color="auto"/>
        <w:left w:val="none" w:sz="0" w:space="0" w:color="auto"/>
        <w:bottom w:val="none" w:sz="0" w:space="0" w:color="auto"/>
        <w:right w:val="none" w:sz="0" w:space="0" w:color="auto"/>
      </w:divBdr>
      <w:divsChild>
        <w:div w:id="1583416867">
          <w:marLeft w:val="0"/>
          <w:marRight w:val="0"/>
          <w:marTop w:val="0"/>
          <w:marBottom w:val="0"/>
          <w:divBdr>
            <w:top w:val="none" w:sz="0" w:space="0" w:color="auto"/>
            <w:left w:val="none" w:sz="0" w:space="0" w:color="auto"/>
            <w:bottom w:val="none" w:sz="0" w:space="0" w:color="auto"/>
            <w:right w:val="none" w:sz="0" w:space="0" w:color="auto"/>
          </w:divBdr>
        </w:div>
        <w:div w:id="1583416879">
          <w:marLeft w:val="0"/>
          <w:marRight w:val="0"/>
          <w:marTop w:val="0"/>
          <w:marBottom w:val="0"/>
          <w:divBdr>
            <w:top w:val="none" w:sz="0" w:space="0" w:color="auto"/>
            <w:left w:val="none" w:sz="0" w:space="0" w:color="auto"/>
            <w:bottom w:val="none" w:sz="0" w:space="0" w:color="auto"/>
            <w:right w:val="none" w:sz="0" w:space="0" w:color="auto"/>
          </w:divBdr>
        </w:div>
        <w:div w:id="1583416943">
          <w:marLeft w:val="0"/>
          <w:marRight w:val="0"/>
          <w:marTop w:val="0"/>
          <w:marBottom w:val="0"/>
          <w:divBdr>
            <w:top w:val="none" w:sz="0" w:space="0" w:color="auto"/>
            <w:left w:val="none" w:sz="0" w:space="0" w:color="auto"/>
            <w:bottom w:val="none" w:sz="0" w:space="0" w:color="auto"/>
            <w:right w:val="none" w:sz="0" w:space="0" w:color="auto"/>
          </w:divBdr>
        </w:div>
        <w:div w:id="1583416982">
          <w:marLeft w:val="0"/>
          <w:marRight w:val="0"/>
          <w:marTop w:val="0"/>
          <w:marBottom w:val="0"/>
          <w:divBdr>
            <w:top w:val="none" w:sz="0" w:space="0" w:color="auto"/>
            <w:left w:val="none" w:sz="0" w:space="0" w:color="auto"/>
            <w:bottom w:val="none" w:sz="0" w:space="0" w:color="auto"/>
            <w:right w:val="none" w:sz="0" w:space="0" w:color="auto"/>
          </w:divBdr>
        </w:div>
        <w:div w:id="1583417010">
          <w:marLeft w:val="0"/>
          <w:marRight w:val="0"/>
          <w:marTop w:val="0"/>
          <w:marBottom w:val="0"/>
          <w:divBdr>
            <w:top w:val="none" w:sz="0" w:space="0" w:color="auto"/>
            <w:left w:val="none" w:sz="0" w:space="0" w:color="auto"/>
            <w:bottom w:val="none" w:sz="0" w:space="0" w:color="auto"/>
            <w:right w:val="none" w:sz="0" w:space="0" w:color="auto"/>
          </w:divBdr>
        </w:div>
      </w:divsChild>
    </w:div>
    <w:div w:id="1583416921">
      <w:marLeft w:val="0"/>
      <w:marRight w:val="0"/>
      <w:marTop w:val="0"/>
      <w:marBottom w:val="0"/>
      <w:divBdr>
        <w:top w:val="none" w:sz="0" w:space="0" w:color="auto"/>
        <w:left w:val="none" w:sz="0" w:space="0" w:color="auto"/>
        <w:bottom w:val="none" w:sz="0" w:space="0" w:color="auto"/>
        <w:right w:val="none" w:sz="0" w:space="0" w:color="auto"/>
      </w:divBdr>
      <w:divsChild>
        <w:div w:id="1583416942">
          <w:marLeft w:val="0"/>
          <w:marRight w:val="0"/>
          <w:marTop w:val="0"/>
          <w:marBottom w:val="0"/>
          <w:divBdr>
            <w:top w:val="none" w:sz="0" w:space="0" w:color="auto"/>
            <w:left w:val="none" w:sz="0" w:space="0" w:color="auto"/>
            <w:bottom w:val="none" w:sz="0" w:space="0" w:color="auto"/>
            <w:right w:val="none" w:sz="0" w:space="0" w:color="auto"/>
          </w:divBdr>
        </w:div>
      </w:divsChild>
    </w:div>
    <w:div w:id="1583416923">
      <w:marLeft w:val="0"/>
      <w:marRight w:val="0"/>
      <w:marTop w:val="0"/>
      <w:marBottom w:val="0"/>
      <w:divBdr>
        <w:top w:val="none" w:sz="0" w:space="0" w:color="auto"/>
        <w:left w:val="none" w:sz="0" w:space="0" w:color="auto"/>
        <w:bottom w:val="none" w:sz="0" w:space="0" w:color="auto"/>
        <w:right w:val="none" w:sz="0" w:space="0" w:color="auto"/>
      </w:divBdr>
      <w:divsChild>
        <w:div w:id="1583416893">
          <w:marLeft w:val="0"/>
          <w:marRight w:val="0"/>
          <w:marTop w:val="0"/>
          <w:marBottom w:val="0"/>
          <w:divBdr>
            <w:top w:val="none" w:sz="0" w:space="0" w:color="auto"/>
            <w:left w:val="none" w:sz="0" w:space="0" w:color="auto"/>
            <w:bottom w:val="none" w:sz="0" w:space="0" w:color="auto"/>
            <w:right w:val="none" w:sz="0" w:space="0" w:color="auto"/>
          </w:divBdr>
          <w:divsChild>
            <w:div w:id="1583416855">
              <w:marLeft w:val="0"/>
              <w:marRight w:val="0"/>
              <w:marTop w:val="0"/>
              <w:marBottom w:val="0"/>
              <w:divBdr>
                <w:top w:val="none" w:sz="0" w:space="0" w:color="auto"/>
                <w:left w:val="none" w:sz="0" w:space="0" w:color="auto"/>
                <w:bottom w:val="none" w:sz="0" w:space="0" w:color="auto"/>
                <w:right w:val="none" w:sz="0" w:space="0" w:color="auto"/>
              </w:divBdr>
            </w:div>
            <w:div w:id="1583416877">
              <w:marLeft w:val="0"/>
              <w:marRight w:val="0"/>
              <w:marTop w:val="0"/>
              <w:marBottom w:val="0"/>
              <w:divBdr>
                <w:top w:val="none" w:sz="0" w:space="0" w:color="auto"/>
                <w:left w:val="none" w:sz="0" w:space="0" w:color="auto"/>
                <w:bottom w:val="none" w:sz="0" w:space="0" w:color="auto"/>
                <w:right w:val="none" w:sz="0" w:space="0" w:color="auto"/>
              </w:divBdr>
            </w:div>
            <w:div w:id="1583416915">
              <w:marLeft w:val="0"/>
              <w:marRight w:val="0"/>
              <w:marTop w:val="0"/>
              <w:marBottom w:val="0"/>
              <w:divBdr>
                <w:top w:val="none" w:sz="0" w:space="0" w:color="auto"/>
                <w:left w:val="none" w:sz="0" w:space="0" w:color="auto"/>
                <w:bottom w:val="none" w:sz="0" w:space="0" w:color="auto"/>
                <w:right w:val="none" w:sz="0" w:space="0" w:color="auto"/>
              </w:divBdr>
              <w:divsChild>
                <w:div w:id="1583417003">
                  <w:marLeft w:val="0"/>
                  <w:marRight w:val="0"/>
                  <w:marTop w:val="0"/>
                  <w:marBottom w:val="0"/>
                  <w:divBdr>
                    <w:top w:val="none" w:sz="0" w:space="0" w:color="auto"/>
                    <w:left w:val="none" w:sz="0" w:space="0" w:color="auto"/>
                    <w:bottom w:val="none" w:sz="0" w:space="0" w:color="auto"/>
                    <w:right w:val="none" w:sz="0" w:space="0" w:color="auto"/>
                  </w:divBdr>
                </w:div>
                <w:div w:id="1583417004">
                  <w:marLeft w:val="0"/>
                  <w:marRight w:val="0"/>
                  <w:marTop w:val="0"/>
                  <w:marBottom w:val="0"/>
                  <w:divBdr>
                    <w:top w:val="none" w:sz="0" w:space="0" w:color="auto"/>
                    <w:left w:val="none" w:sz="0" w:space="0" w:color="auto"/>
                    <w:bottom w:val="none" w:sz="0" w:space="0" w:color="auto"/>
                    <w:right w:val="none" w:sz="0" w:space="0" w:color="auto"/>
                  </w:divBdr>
                </w:div>
              </w:divsChild>
            </w:div>
            <w:div w:id="1583416926">
              <w:marLeft w:val="0"/>
              <w:marRight w:val="0"/>
              <w:marTop w:val="0"/>
              <w:marBottom w:val="0"/>
              <w:divBdr>
                <w:top w:val="none" w:sz="0" w:space="0" w:color="auto"/>
                <w:left w:val="none" w:sz="0" w:space="0" w:color="auto"/>
                <w:bottom w:val="none" w:sz="0" w:space="0" w:color="auto"/>
                <w:right w:val="none" w:sz="0" w:space="0" w:color="auto"/>
              </w:divBdr>
            </w:div>
            <w:div w:id="1583416949">
              <w:marLeft w:val="0"/>
              <w:marRight w:val="0"/>
              <w:marTop w:val="0"/>
              <w:marBottom w:val="0"/>
              <w:divBdr>
                <w:top w:val="none" w:sz="0" w:space="0" w:color="auto"/>
                <w:left w:val="none" w:sz="0" w:space="0" w:color="auto"/>
                <w:bottom w:val="none" w:sz="0" w:space="0" w:color="auto"/>
                <w:right w:val="none" w:sz="0" w:space="0" w:color="auto"/>
              </w:divBdr>
            </w:div>
            <w:div w:id="1583416998">
              <w:marLeft w:val="0"/>
              <w:marRight w:val="0"/>
              <w:marTop w:val="0"/>
              <w:marBottom w:val="0"/>
              <w:divBdr>
                <w:top w:val="none" w:sz="0" w:space="0" w:color="auto"/>
                <w:left w:val="none" w:sz="0" w:space="0" w:color="auto"/>
                <w:bottom w:val="none" w:sz="0" w:space="0" w:color="auto"/>
                <w:right w:val="none" w:sz="0" w:space="0" w:color="auto"/>
              </w:divBdr>
            </w:div>
          </w:divsChild>
        </w:div>
        <w:div w:id="1583416983">
          <w:marLeft w:val="0"/>
          <w:marRight w:val="0"/>
          <w:marTop w:val="0"/>
          <w:marBottom w:val="0"/>
          <w:divBdr>
            <w:top w:val="none" w:sz="0" w:space="0" w:color="auto"/>
            <w:left w:val="none" w:sz="0" w:space="0" w:color="auto"/>
            <w:bottom w:val="none" w:sz="0" w:space="0" w:color="auto"/>
            <w:right w:val="none" w:sz="0" w:space="0" w:color="auto"/>
          </w:divBdr>
        </w:div>
      </w:divsChild>
    </w:div>
    <w:div w:id="1583416931">
      <w:marLeft w:val="0"/>
      <w:marRight w:val="0"/>
      <w:marTop w:val="0"/>
      <w:marBottom w:val="0"/>
      <w:divBdr>
        <w:top w:val="none" w:sz="0" w:space="0" w:color="auto"/>
        <w:left w:val="none" w:sz="0" w:space="0" w:color="auto"/>
        <w:bottom w:val="none" w:sz="0" w:space="0" w:color="auto"/>
        <w:right w:val="none" w:sz="0" w:space="0" w:color="auto"/>
      </w:divBdr>
      <w:divsChild>
        <w:div w:id="1583416936">
          <w:marLeft w:val="0"/>
          <w:marRight w:val="0"/>
          <w:marTop w:val="0"/>
          <w:marBottom w:val="0"/>
          <w:divBdr>
            <w:top w:val="none" w:sz="0" w:space="0" w:color="auto"/>
            <w:left w:val="none" w:sz="0" w:space="0" w:color="auto"/>
            <w:bottom w:val="none" w:sz="0" w:space="0" w:color="auto"/>
            <w:right w:val="none" w:sz="0" w:space="0" w:color="auto"/>
          </w:divBdr>
        </w:div>
        <w:div w:id="1583416953">
          <w:marLeft w:val="0"/>
          <w:marRight w:val="0"/>
          <w:marTop w:val="0"/>
          <w:marBottom w:val="0"/>
          <w:divBdr>
            <w:top w:val="none" w:sz="0" w:space="0" w:color="auto"/>
            <w:left w:val="none" w:sz="0" w:space="0" w:color="auto"/>
            <w:bottom w:val="none" w:sz="0" w:space="0" w:color="auto"/>
            <w:right w:val="none" w:sz="0" w:space="0" w:color="auto"/>
          </w:divBdr>
        </w:div>
      </w:divsChild>
    </w:div>
    <w:div w:id="1583416937">
      <w:marLeft w:val="0"/>
      <w:marRight w:val="0"/>
      <w:marTop w:val="0"/>
      <w:marBottom w:val="0"/>
      <w:divBdr>
        <w:top w:val="none" w:sz="0" w:space="0" w:color="auto"/>
        <w:left w:val="none" w:sz="0" w:space="0" w:color="auto"/>
        <w:bottom w:val="none" w:sz="0" w:space="0" w:color="auto"/>
        <w:right w:val="none" w:sz="0" w:space="0" w:color="auto"/>
      </w:divBdr>
      <w:divsChild>
        <w:div w:id="1583416861">
          <w:marLeft w:val="0"/>
          <w:marRight w:val="0"/>
          <w:marTop w:val="0"/>
          <w:marBottom w:val="0"/>
          <w:divBdr>
            <w:top w:val="none" w:sz="0" w:space="0" w:color="auto"/>
            <w:left w:val="none" w:sz="0" w:space="0" w:color="auto"/>
            <w:bottom w:val="none" w:sz="0" w:space="0" w:color="auto"/>
            <w:right w:val="none" w:sz="0" w:space="0" w:color="auto"/>
          </w:divBdr>
        </w:div>
        <w:div w:id="1583417007">
          <w:marLeft w:val="0"/>
          <w:marRight w:val="0"/>
          <w:marTop w:val="0"/>
          <w:marBottom w:val="0"/>
          <w:divBdr>
            <w:top w:val="none" w:sz="0" w:space="0" w:color="auto"/>
            <w:left w:val="none" w:sz="0" w:space="0" w:color="auto"/>
            <w:bottom w:val="none" w:sz="0" w:space="0" w:color="auto"/>
            <w:right w:val="none" w:sz="0" w:space="0" w:color="auto"/>
          </w:divBdr>
        </w:div>
      </w:divsChild>
    </w:div>
    <w:div w:id="1583416938">
      <w:marLeft w:val="0"/>
      <w:marRight w:val="0"/>
      <w:marTop w:val="0"/>
      <w:marBottom w:val="0"/>
      <w:divBdr>
        <w:top w:val="none" w:sz="0" w:space="0" w:color="auto"/>
        <w:left w:val="none" w:sz="0" w:space="0" w:color="auto"/>
        <w:bottom w:val="none" w:sz="0" w:space="0" w:color="auto"/>
        <w:right w:val="none" w:sz="0" w:space="0" w:color="auto"/>
      </w:divBdr>
      <w:divsChild>
        <w:div w:id="1583416922">
          <w:marLeft w:val="0"/>
          <w:marRight w:val="0"/>
          <w:marTop w:val="72"/>
          <w:marBottom w:val="0"/>
          <w:divBdr>
            <w:top w:val="none" w:sz="0" w:space="0" w:color="auto"/>
            <w:left w:val="none" w:sz="0" w:space="0" w:color="auto"/>
            <w:bottom w:val="none" w:sz="0" w:space="0" w:color="auto"/>
            <w:right w:val="none" w:sz="0" w:space="0" w:color="auto"/>
          </w:divBdr>
        </w:div>
        <w:div w:id="1583416928">
          <w:marLeft w:val="0"/>
          <w:marRight w:val="0"/>
          <w:marTop w:val="72"/>
          <w:marBottom w:val="0"/>
          <w:divBdr>
            <w:top w:val="none" w:sz="0" w:space="0" w:color="auto"/>
            <w:left w:val="none" w:sz="0" w:space="0" w:color="auto"/>
            <w:bottom w:val="none" w:sz="0" w:space="0" w:color="auto"/>
            <w:right w:val="none" w:sz="0" w:space="0" w:color="auto"/>
          </w:divBdr>
        </w:div>
        <w:div w:id="1583417014">
          <w:marLeft w:val="0"/>
          <w:marRight w:val="0"/>
          <w:marTop w:val="72"/>
          <w:marBottom w:val="0"/>
          <w:divBdr>
            <w:top w:val="none" w:sz="0" w:space="0" w:color="auto"/>
            <w:left w:val="none" w:sz="0" w:space="0" w:color="auto"/>
            <w:bottom w:val="none" w:sz="0" w:space="0" w:color="auto"/>
            <w:right w:val="none" w:sz="0" w:space="0" w:color="auto"/>
          </w:divBdr>
        </w:div>
      </w:divsChild>
    </w:div>
    <w:div w:id="1583416940">
      <w:marLeft w:val="0"/>
      <w:marRight w:val="0"/>
      <w:marTop w:val="0"/>
      <w:marBottom w:val="0"/>
      <w:divBdr>
        <w:top w:val="none" w:sz="0" w:space="0" w:color="auto"/>
        <w:left w:val="none" w:sz="0" w:space="0" w:color="auto"/>
        <w:bottom w:val="none" w:sz="0" w:space="0" w:color="auto"/>
        <w:right w:val="none" w:sz="0" w:space="0" w:color="auto"/>
      </w:divBdr>
      <w:divsChild>
        <w:div w:id="1583416853">
          <w:marLeft w:val="0"/>
          <w:marRight w:val="0"/>
          <w:marTop w:val="0"/>
          <w:marBottom w:val="0"/>
          <w:divBdr>
            <w:top w:val="none" w:sz="0" w:space="0" w:color="auto"/>
            <w:left w:val="none" w:sz="0" w:space="0" w:color="auto"/>
            <w:bottom w:val="none" w:sz="0" w:space="0" w:color="auto"/>
            <w:right w:val="none" w:sz="0" w:space="0" w:color="auto"/>
          </w:divBdr>
        </w:div>
        <w:div w:id="1583416859">
          <w:marLeft w:val="0"/>
          <w:marRight w:val="0"/>
          <w:marTop w:val="0"/>
          <w:marBottom w:val="0"/>
          <w:divBdr>
            <w:top w:val="none" w:sz="0" w:space="0" w:color="auto"/>
            <w:left w:val="none" w:sz="0" w:space="0" w:color="auto"/>
            <w:bottom w:val="none" w:sz="0" w:space="0" w:color="auto"/>
            <w:right w:val="none" w:sz="0" w:space="0" w:color="auto"/>
          </w:divBdr>
        </w:div>
        <w:div w:id="1583416907">
          <w:marLeft w:val="0"/>
          <w:marRight w:val="0"/>
          <w:marTop w:val="0"/>
          <w:marBottom w:val="0"/>
          <w:divBdr>
            <w:top w:val="none" w:sz="0" w:space="0" w:color="auto"/>
            <w:left w:val="none" w:sz="0" w:space="0" w:color="auto"/>
            <w:bottom w:val="none" w:sz="0" w:space="0" w:color="auto"/>
            <w:right w:val="none" w:sz="0" w:space="0" w:color="auto"/>
          </w:divBdr>
        </w:div>
        <w:div w:id="1583416939">
          <w:marLeft w:val="0"/>
          <w:marRight w:val="0"/>
          <w:marTop w:val="0"/>
          <w:marBottom w:val="0"/>
          <w:divBdr>
            <w:top w:val="none" w:sz="0" w:space="0" w:color="auto"/>
            <w:left w:val="none" w:sz="0" w:space="0" w:color="auto"/>
            <w:bottom w:val="none" w:sz="0" w:space="0" w:color="auto"/>
            <w:right w:val="none" w:sz="0" w:space="0" w:color="auto"/>
          </w:divBdr>
        </w:div>
        <w:div w:id="1583416941">
          <w:marLeft w:val="0"/>
          <w:marRight w:val="0"/>
          <w:marTop w:val="0"/>
          <w:marBottom w:val="0"/>
          <w:divBdr>
            <w:top w:val="none" w:sz="0" w:space="0" w:color="auto"/>
            <w:left w:val="none" w:sz="0" w:space="0" w:color="auto"/>
            <w:bottom w:val="none" w:sz="0" w:space="0" w:color="auto"/>
            <w:right w:val="none" w:sz="0" w:space="0" w:color="auto"/>
          </w:divBdr>
        </w:div>
      </w:divsChild>
    </w:div>
    <w:div w:id="1583416957">
      <w:marLeft w:val="0"/>
      <w:marRight w:val="0"/>
      <w:marTop w:val="0"/>
      <w:marBottom w:val="0"/>
      <w:divBdr>
        <w:top w:val="none" w:sz="0" w:space="0" w:color="auto"/>
        <w:left w:val="none" w:sz="0" w:space="0" w:color="auto"/>
        <w:bottom w:val="none" w:sz="0" w:space="0" w:color="auto"/>
        <w:right w:val="none" w:sz="0" w:space="0" w:color="auto"/>
      </w:divBdr>
      <w:divsChild>
        <w:div w:id="1583416874">
          <w:marLeft w:val="0"/>
          <w:marRight w:val="0"/>
          <w:marTop w:val="72"/>
          <w:marBottom w:val="0"/>
          <w:divBdr>
            <w:top w:val="none" w:sz="0" w:space="0" w:color="auto"/>
            <w:left w:val="none" w:sz="0" w:space="0" w:color="auto"/>
            <w:bottom w:val="none" w:sz="0" w:space="0" w:color="auto"/>
            <w:right w:val="none" w:sz="0" w:space="0" w:color="auto"/>
          </w:divBdr>
        </w:div>
        <w:div w:id="1583416969">
          <w:marLeft w:val="0"/>
          <w:marRight w:val="0"/>
          <w:marTop w:val="72"/>
          <w:marBottom w:val="0"/>
          <w:divBdr>
            <w:top w:val="none" w:sz="0" w:space="0" w:color="auto"/>
            <w:left w:val="none" w:sz="0" w:space="0" w:color="auto"/>
            <w:bottom w:val="none" w:sz="0" w:space="0" w:color="auto"/>
            <w:right w:val="none" w:sz="0" w:space="0" w:color="auto"/>
          </w:divBdr>
        </w:div>
      </w:divsChild>
    </w:div>
    <w:div w:id="1583416960">
      <w:marLeft w:val="0"/>
      <w:marRight w:val="0"/>
      <w:marTop w:val="0"/>
      <w:marBottom w:val="0"/>
      <w:divBdr>
        <w:top w:val="none" w:sz="0" w:space="0" w:color="auto"/>
        <w:left w:val="none" w:sz="0" w:space="0" w:color="auto"/>
        <w:bottom w:val="none" w:sz="0" w:space="0" w:color="auto"/>
        <w:right w:val="none" w:sz="0" w:space="0" w:color="auto"/>
      </w:divBdr>
      <w:divsChild>
        <w:div w:id="1583416880">
          <w:marLeft w:val="0"/>
          <w:marRight w:val="0"/>
          <w:marTop w:val="0"/>
          <w:marBottom w:val="0"/>
          <w:divBdr>
            <w:top w:val="none" w:sz="0" w:space="0" w:color="auto"/>
            <w:left w:val="none" w:sz="0" w:space="0" w:color="auto"/>
            <w:bottom w:val="none" w:sz="0" w:space="0" w:color="auto"/>
            <w:right w:val="none" w:sz="0" w:space="0" w:color="auto"/>
          </w:divBdr>
          <w:divsChild>
            <w:div w:id="1583416930">
              <w:marLeft w:val="0"/>
              <w:marRight w:val="0"/>
              <w:marTop w:val="0"/>
              <w:marBottom w:val="0"/>
              <w:divBdr>
                <w:top w:val="none" w:sz="0" w:space="0" w:color="auto"/>
                <w:left w:val="none" w:sz="0" w:space="0" w:color="auto"/>
                <w:bottom w:val="none" w:sz="0" w:space="0" w:color="auto"/>
                <w:right w:val="none" w:sz="0" w:space="0" w:color="auto"/>
              </w:divBdr>
              <w:divsChild>
                <w:div w:id="1583416888">
                  <w:marLeft w:val="0"/>
                  <w:marRight w:val="0"/>
                  <w:marTop w:val="0"/>
                  <w:marBottom w:val="0"/>
                  <w:divBdr>
                    <w:top w:val="none" w:sz="0" w:space="0" w:color="auto"/>
                    <w:left w:val="none" w:sz="0" w:space="0" w:color="auto"/>
                    <w:bottom w:val="none" w:sz="0" w:space="0" w:color="auto"/>
                    <w:right w:val="none" w:sz="0" w:space="0" w:color="auto"/>
                  </w:divBdr>
                </w:div>
                <w:div w:id="15834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6898">
          <w:marLeft w:val="0"/>
          <w:marRight w:val="0"/>
          <w:marTop w:val="0"/>
          <w:marBottom w:val="0"/>
          <w:divBdr>
            <w:top w:val="none" w:sz="0" w:space="0" w:color="auto"/>
            <w:left w:val="none" w:sz="0" w:space="0" w:color="auto"/>
            <w:bottom w:val="none" w:sz="0" w:space="0" w:color="auto"/>
            <w:right w:val="none" w:sz="0" w:space="0" w:color="auto"/>
          </w:divBdr>
        </w:div>
      </w:divsChild>
    </w:div>
    <w:div w:id="1583416964">
      <w:marLeft w:val="0"/>
      <w:marRight w:val="0"/>
      <w:marTop w:val="0"/>
      <w:marBottom w:val="0"/>
      <w:divBdr>
        <w:top w:val="none" w:sz="0" w:space="0" w:color="auto"/>
        <w:left w:val="none" w:sz="0" w:space="0" w:color="auto"/>
        <w:bottom w:val="none" w:sz="0" w:space="0" w:color="auto"/>
        <w:right w:val="none" w:sz="0" w:space="0" w:color="auto"/>
      </w:divBdr>
      <w:divsChild>
        <w:div w:id="1583416948">
          <w:marLeft w:val="0"/>
          <w:marRight w:val="0"/>
          <w:marTop w:val="0"/>
          <w:marBottom w:val="0"/>
          <w:divBdr>
            <w:top w:val="none" w:sz="0" w:space="0" w:color="auto"/>
            <w:left w:val="none" w:sz="0" w:space="0" w:color="auto"/>
            <w:bottom w:val="none" w:sz="0" w:space="0" w:color="auto"/>
            <w:right w:val="none" w:sz="0" w:space="0" w:color="auto"/>
          </w:divBdr>
        </w:div>
        <w:div w:id="1583416989">
          <w:marLeft w:val="0"/>
          <w:marRight w:val="0"/>
          <w:marTop w:val="0"/>
          <w:marBottom w:val="0"/>
          <w:divBdr>
            <w:top w:val="none" w:sz="0" w:space="0" w:color="auto"/>
            <w:left w:val="none" w:sz="0" w:space="0" w:color="auto"/>
            <w:bottom w:val="none" w:sz="0" w:space="0" w:color="auto"/>
            <w:right w:val="none" w:sz="0" w:space="0" w:color="auto"/>
          </w:divBdr>
          <w:divsChild>
            <w:div w:id="1583416869">
              <w:marLeft w:val="0"/>
              <w:marRight w:val="0"/>
              <w:marTop w:val="0"/>
              <w:marBottom w:val="0"/>
              <w:divBdr>
                <w:top w:val="none" w:sz="0" w:space="0" w:color="auto"/>
                <w:left w:val="none" w:sz="0" w:space="0" w:color="auto"/>
                <w:bottom w:val="none" w:sz="0" w:space="0" w:color="auto"/>
                <w:right w:val="none" w:sz="0" w:space="0" w:color="auto"/>
              </w:divBdr>
              <w:divsChild>
                <w:div w:id="1583416882">
                  <w:marLeft w:val="0"/>
                  <w:marRight w:val="0"/>
                  <w:marTop w:val="0"/>
                  <w:marBottom w:val="0"/>
                  <w:divBdr>
                    <w:top w:val="none" w:sz="0" w:space="0" w:color="auto"/>
                    <w:left w:val="none" w:sz="0" w:space="0" w:color="auto"/>
                    <w:bottom w:val="none" w:sz="0" w:space="0" w:color="auto"/>
                    <w:right w:val="none" w:sz="0" w:space="0" w:color="auto"/>
                  </w:divBdr>
                </w:div>
                <w:div w:id="15834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16966">
      <w:marLeft w:val="0"/>
      <w:marRight w:val="0"/>
      <w:marTop w:val="0"/>
      <w:marBottom w:val="0"/>
      <w:divBdr>
        <w:top w:val="none" w:sz="0" w:space="0" w:color="auto"/>
        <w:left w:val="none" w:sz="0" w:space="0" w:color="auto"/>
        <w:bottom w:val="none" w:sz="0" w:space="0" w:color="auto"/>
        <w:right w:val="none" w:sz="0" w:space="0" w:color="auto"/>
      </w:divBdr>
    </w:div>
    <w:div w:id="1583416970">
      <w:marLeft w:val="0"/>
      <w:marRight w:val="0"/>
      <w:marTop w:val="0"/>
      <w:marBottom w:val="0"/>
      <w:divBdr>
        <w:top w:val="none" w:sz="0" w:space="0" w:color="auto"/>
        <w:left w:val="none" w:sz="0" w:space="0" w:color="auto"/>
        <w:bottom w:val="none" w:sz="0" w:space="0" w:color="auto"/>
        <w:right w:val="none" w:sz="0" w:space="0" w:color="auto"/>
      </w:divBdr>
      <w:divsChild>
        <w:div w:id="1583416906">
          <w:marLeft w:val="0"/>
          <w:marRight w:val="0"/>
          <w:marTop w:val="72"/>
          <w:marBottom w:val="0"/>
          <w:divBdr>
            <w:top w:val="none" w:sz="0" w:space="0" w:color="auto"/>
            <w:left w:val="none" w:sz="0" w:space="0" w:color="auto"/>
            <w:bottom w:val="none" w:sz="0" w:space="0" w:color="auto"/>
            <w:right w:val="none" w:sz="0" w:space="0" w:color="auto"/>
          </w:divBdr>
          <w:divsChild>
            <w:div w:id="1583416908">
              <w:marLeft w:val="0"/>
              <w:marRight w:val="0"/>
              <w:marTop w:val="0"/>
              <w:marBottom w:val="0"/>
              <w:divBdr>
                <w:top w:val="none" w:sz="0" w:space="0" w:color="auto"/>
                <w:left w:val="none" w:sz="0" w:space="0" w:color="auto"/>
                <w:bottom w:val="none" w:sz="0" w:space="0" w:color="auto"/>
                <w:right w:val="none" w:sz="0" w:space="0" w:color="auto"/>
              </w:divBdr>
            </w:div>
          </w:divsChild>
        </w:div>
        <w:div w:id="1583416959">
          <w:marLeft w:val="0"/>
          <w:marRight w:val="0"/>
          <w:marTop w:val="72"/>
          <w:marBottom w:val="0"/>
          <w:divBdr>
            <w:top w:val="none" w:sz="0" w:space="0" w:color="auto"/>
            <w:left w:val="none" w:sz="0" w:space="0" w:color="auto"/>
            <w:bottom w:val="none" w:sz="0" w:space="0" w:color="auto"/>
            <w:right w:val="none" w:sz="0" w:space="0" w:color="auto"/>
          </w:divBdr>
          <w:divsChild>
            <w:div w:id="1583416963">
              <w:marLeft w:val="0"/>
              <w:marRight w:val="0"/>
              <w:marTop w:val="0"/>
              <w:marBottom w:val="0"/>
              <w:divBdr>
                <w:top w:val="none" w:sz="0" w:space="0" w:color="auto"/>
                <w:left w:val="none" w:sz="0" w:space="0" w:color="auto"/>
                <w:bottom w:val="none" w:sz="0" w:space="0" w:color="auto"/>
                <w:right w:val="none" w:sz="0" w:space="0" w:color="auto"/>
              </w:divBdr>
            </w:div>
          </w:divsChild>
        </w:div>
        <w:div w:id="1583417009">
          <w:marLeft w:val="0"/>
          <w:marRight w:val="0"/>
          <w:marTop w:val="72"/>
          <w:marBottom w:val="0"/>
          <w:divBdr>
            <w:top w:val="none" w:sz="0" w:space="0" w:color="auto"/>
            <w:left w:val="none" w:sz="0" w:space="0" w:color="auto"/>
            <w:bottom w:val="none" w:sz="0" w:space="0" w:color="auto"/>
            <w:right w:val="none" w:sz="0" w:space="0" w:color="auto"/>
          </w:divBdr>
        </w:div>
      </w:divsChild>
    </w:div>
    <w:div w:id="1583416975">
      <w:marLeft w:val="0"/>
      <w:marRight w:val="0"/>
      <w:marTop w:val="0"/>
      <w:marBottom w:val="0"/>
      <w:divBdr>
        <w:top w:val="none" w:sz="0" w:space="0" w:color="auto"/>
        <w:left w:val="none" w:sz="0" w:space="0" w:color="auto"/>
        <w:bottom w:val="none" w:sz="0" w:space="0" w:color="auto"/>
        <w:right w:val="none" w:sz="0" w:space="0" w:color="auto"/>
      </w:divBdr>
    </w:div>
    <w:div w:id="1583416986">
      <w:marLeft w:val="0"/>
      <w:marRight w:val="0"/>
      <w:marTop w:val="0"/>
      <w:marBottom w:val="0"/>
      <w:divBdr>
        <w:top w:val="none" w:sz="0" w:space="0" w:color="auto"/>
        <w:left w:val="none" w:sz="0" w:space="0" w:color="auto"/>
        <w:bottom w:val="none" w:sz="0" w:space="0" w:color="auto"/>
        <w:right w:val="none" w:sz="0" w:space="0" w:color="auto"/>
      </w:divBdr>
      <w:divsChild>
        <w:div w:id="1583416876">
          <w:marLeft w:val="0"/>
          <w:marRight w:val="0"/>
          <w:marTop w:val="72"/>
          <w:marBottom w:val="0"/>
          <w:divBdr>
            <w:top w:val="none" w:sz="0" w:space="0" w:color="auto"/>
            <w:left w:val="none" w:sz="0" w:space="0" w:color="auto"/>
            <w:bottom w:val="none" w:sz="0" w:space="0" w:color="auto"/>
            <w:right w:val="none" w:sz="0" w:space="0" w:color="auto"/>
          </w:divBdr>
        </w:div>
        <w:div w:id="1583416892">
          <w:marLeft w:val="0"/>
          <w:marRight w:val="0"/>
          <w:marTop w:val="72"/>
          <w:marBottom w:val="0"/>
          <w:divBdr>
            <w:top w:val="none" w:sz="0" w:space="0" w:color="auto"/>
            <w:left w:val="none" w:sz="0" w:space="0" w:color="auto"/>
            <w:bottom w:val="none" w:sz="0" w:space="0" w:color="auto"/>
            <w:right w:val="none" w:sz="0" w:space="0" w:color="auto"/>
          </w:divBdr>
        </w:div>
        <w:div w:id="1583416912">
          <w:marLeft w:val="0"/>
          <w:marRight w:val="0"/>
          <w:marTop w:val="72"/>
          <w:marBottom w:val="0"/>
          <w:divBdr>
            <w:top w:val="none" w:sz="0" w:space="0" w:color="auto"/>
            <w:left w:val="none" w:sz="0" w:space="0" w:color="auto"/>
            <w:bottom w:val="none" w:sz="0" w:space="0" w:color="auto"/>
            <w:right w:val="none" w:sz="0" w:space="0" w:color="auto"/>
          </w:divBdr>
        </w:div>
      </w:divsChild>
    </w:div>
    <w:div w:id="1583416987">
      <w:marLeft w:val="0"/>
      <w:marRight w:val="0"/>
      <w:marTop w:val="0"/>
      <w:marBottom w:val="0"/>
      <w:divBdr>
        <w:top w:val="none" w:sz="0" w:space="0" w:color="auto"/>
        <w:left w:val="none" w:sz="0" w:space="0" w:color="auto"/>
        <w:bottom w:val="none" w:sz="0" w:space="0" w:color="auto"/>
        <w:right w:val="none" w:sz="0" w:space="0" w:color="auto"/>
      </w:divBdr>
      <w:divsChild>
        <w:div w:id="1583416929">
          <w:marLeft w:val="0"/>
          <w:marRight w:val="0"/>
          <w:marTop w:val="72"/>
          <w:marBottom w:val="0"/>
          <w:divBdr>
            <w:top w:val="none" w:sz="0" w:space="0" w:color="auto"/>
            <w:left w:val="none" w:sz="0" w:space="0" w:color="auto"/>
            <w:bottom w:val="none" w:sz="0" w:space="0" w:color="auto"/>
            <w:right w:val="none" w:sz="0" w:space="0" w:color="auto"/>
          </w:divBdr>
        </w:div>
        <w:div w:id="1583416991">
          <w:marLeft w:val="0"/>
          <w:marRight w:val="0"/>
          <w:marTop w:val="72"/>
          <w:marBottom w:val="0"/>
          <w:divBdr>
            <w:top w:val="none" w:sz="0" w:space="0" w:color="auto"/>
            <w:left w:val="none" w:sz="0" w:space="0" w:color="auto"/>
            <w:bottom w:val="none" w:sz="0" w:space="0" w:color="auto"/>
            <w:right w:val="none" w:sz="0" w:space="0" w:color="auto"/>
          </w:divBdr>
        </w:div>
        <w:div w:id="1583416995">
          <w:marLeft w:val="0"/>
          <w:marRight w:val="0"/>
          <w:marTop w:val="72"/>
          <w:marBottom w:val="0"/>
          <w:divBdr>
            <w:top w:val="none" w:sz="0" w:space="0" w:color="auto"/>
            <w:left w:val="none" w:sz="0" w:space="0" w:color="auto"/>
            <w:bottom w:val="none" w:sz="0" w:space="0" w:color="auto"/>
            <w:right w:val="none" w:sz="0" w:space="0" w:color="auto"/>
          </w:divBdr>
        </w:div>
      </w:divsChild>
    </w:div>
    <w:div w:id="1583416992">
      <w:marLeft w:val="0"/>
      <w:marRight w:val="0"/>
      <w:marTop w:val="0"/>
      <w:marBottom w:val="0"/>
      <w:divBdr>
        <w:top w:val="none" w:sz="0" w:space="0" w:color="auto"/>
        <w:left w:val="none" w:sz="0" w:space="0" w:color="auto"/>
        <w:bottom w:val="none" w:sz="0" w:space="0" w:color="auto"/>
        <w:right w:val="none" w:sz="0" w:space="0" w:color="auto"/>
      </w:divBdr>
      <w:divsChild>
        <w:div w:id="1583416916">
          <w:marLeft w:val="0"/>
          <w:marRight w:val="0"/>
          <w:marTop w:val="0"/>
          <w:marBottom w:val="0"/>
          <w:divBdr>
            <w:top w:val="none" w:sz="0" w:space="0" w:color="auto"/>
            <w:left w:val="none" w:sz="0" w:space="0" w:color="auto"/>
            <w:bottom w:val="none" w:sz="0" w:space="0" w:color="auto"/>
            <w:right w:val="none" w:sz="0" w:space="0" w:color="auto"/>
          </w:divBdr>
        </w:div>
        <w:div w:id="1583416974">
          <w:marLeft w:val="0"/>
          <w:marRight w:val="0"/>
          <w:marTop w:val="0"/>
          <w:marBottom w:val="0"/>
          <w:divBdr>
            <w:top w:val="none" w:sz="0" w:space="0" w:color="auto"/>
            <w:left w:val="none" w:sz="0" w:space="0" w:color="auto"/>
            <w:bottom w:val="none" w:sz="0" w:space="0" w:color="auto"/>
            <w:right w:val="none" w:sz="0" w:space="0" w:color="auto"/>
          </w:divBdr>
        </w:div>
      </w:divsChild>
    </w:div>
    <w:div w:id="1583417002">
      <w:marLeft w:val="0"/>
      <w:marRight w:val="0"/>
      <w:marTop w:val="0"/>
      <w:marBottom w:val="0"/>
      <w:divBdr>
        <w:top w:val="none" w:sz="0" w:space="0" w:color="auto"/>
        <w:left w:val="none" w:sz="0" w:space="0" w:color="auto"/>
        <w:bottom w:val="none" w:sz="0" w:space="0" w:color="auto"/>
        <w:right w:val="none" w:sz="0" w:space="0" w:color="auto"/>
      </w:divBdr>
      <w:divsChild>
        <w:div w:id="1583416925">
          <w:marLeft w:val="0"/>
          <w:marRight w:val="0"/>
          <w:marTop w:val="0"/>
          <w:marBottom w:val="0"/>
          <w:divBdr>
            <w:top w:val="none" w:sz="0" w:space="0" w:color="auto"/>
            <w:left w:val="none" w:sz="0" w:space="0" w:color="auto"/>
            <w:bottom w:val="none" w:sz="0" w:space="0" w:color="auto"/>
            <w:right w:val="none" w:sz="0" w:space="0" w:color="auto"/>
          </w:divBdr>
        </w:div>
        <w:div w:id="1583416954">
          <w:marLeft w:val="0"/>
          <w:marRight w:val="0"/>
          <w:marTop w:val="0"/>
          <w:marBottom w:val="0"/>
          <w:divBdr>
            <w:top w:val="none" w:sz="0" w:space="0" w:color="auto"/>
            <w:left w:val="none" w:sz="0" w:space="0" w:color="auto"/>
            <w:bottom w:val="none" w:sz="0" w:space="0" w:color="auto"/>
            <w:right w:val="none" w:sz="0" w:space="0" w:color="auto"/>
          </w:divBdr>
        </w:div>
      </w:divsChild>
    </w:div>
    <w:div w:id="1583417006">
      <w:marLeft w:val="0"/>
      <w:marRight w:val="0"/>
      <w:marTop w:val="0"/>
      <w:marBottom w:val="0"/>
      <w:divBdr>
        <w:top w:val="none" w:sz="0" w:space="0" w:color="auto"/>
        <w:left w:val="none" w:sz="0" w:space="0" w:color="auto"/>
        <w:bottom w:val="none" w:sz="0" w:space="0" w:color="auto"/>
        <w:right w:val="none" w:sz="0" w:space="0" w:color="auto"/>
      </w:divBdr>
      <w:divsChild>
        <w:div w:id="1583416862">
          <w:marLeft w:val="0"/>
          <w:marRight w:val="0"/>
          <w:marTop w:val="0"/>
          <w:marBottom w:val="0"/>
          <w:divBdr>
            <w:top w:val="none" w:sz="0" w:space="0" w:color="auto"/>
            <w:left w:val="none" w:sz="0" w:space="0" w:color="auto"/>
            <w:bottom w:val="none" w:sz="0" w:space="0" w:color="auto"/>
            <w:right w:val="none" w:sz="0" w:space="0" w:color="auto"/>
          </w:divBdr>
        </w:div>
        <w:div w:id="1583416947">
          <w:marLeft w:val="0"/>
          <w:marRight w:val="0"/>
          <w:marTop w:val="0"/>
          <w:marBottom w:val="0"/>
          <w:divBdr>
            <w:top w:val="none" w:sz="0" w:space="0" w:color="auto"/>
            <w:left w:val="none" w:sz="0" w:space="0" w:color="auto"/>
            <w:bottom w:val="none" w:sz="0" w:space="0" w:color="auto"/>
            <w:right w:val="none" w:sz="0" w:space="0" w:color="auto"/>
          </w:divBdr>
        </w:div>
        <w:div w:id="1583416976">
          <w:marLeft w:val="0"/>
          <w:marRight w:val="0"/>
          <w:marTop w:val="0"/>
          <w:marBottom w:val="0"/>
          <w:divBdr>
            <w:top w:val="none" w:sz="0" w:space="0" w:color="auto"/>
            <w:left w:val="none" w:sz="0" w:space="0" w:color="auto"/>
            <w:bottom w:val="none" w:sz="0" w:space="0" w:color="auto"/>
            <w:right w:val="none" w:sz="0" w:space="0" w:color="auto"/>
          </w:divBdr>
        </w:div>
        <w:div w:id="1583416996">
          <w:marLeft w:val="0"/>
          <w:marRight w:val="0"/>
          <w:marTop w:val="0"/>
          <w:marBottom w:val="0"/>
          <w:divBdr>
            <w:top w:val="none" w:sz="0" w:space="0" w:color="auto"/>
            <w:left w:val="none" w:sz="0" w:space="0" w:color="auto"/>
            <w:bottom w:val="none" w:sz="0" w:space="0" w:color="auto"/>
            <w:right w:val="none" w:sz="0" w:space="0" w:color="auto"/>
          </w:divBdr>
        </w:div>
        <w:div w:id="1583416997">
          <w:marLeft w:val="0"/>
          <w:marRight w:val="0"/>
          <w:marTop w:val="0"/>
          <w:marBottom w:val="0"/>
          <w:divBdr>
            <w:top w:val="none" w:sz="0" w:space="0" w:color="auto"/>
            <w:left w:val="none" w:sz="0" w:space="0" w:color="auto"/>
            <w:bottom w:val="none" w:sz="0" w:space="0" w:color="auto"/>
            <w:right w:val="none" w:sz="0" w:space="0" w:color="auto"/>
          </w:divBdr>
        </w:div>
        <w:div w:id="1583417013">
          <w:marLeft w:val="0"/>
          <w:marRight w:val="0"/>
          <w:marTop w:val="0"/>
          <w:marBottom w:val="0"/>
          <w:divBdr>
            <w:top w:val="none" w:sz="0" w:space="0" w:color="auto"/>
            <w:left w:val="none" w:sz="0" w:space="0" w:color="auto"/>
            <w:bottom w:val="none" w:sz="0" w:space="0" w:color="auto"/>
            <w:right w:val="none" w:sz="0" w:space="0" w:color="auto"/>
          </w:divBdr>
        </w:div>
      </w:divsChild>
    </w:div>
    <w:div w:id="1583417008">
      <w:marLeft w:val="0"/>
      <w:marRight w:val="0"/>
      <w:marTop w:val="0"/>
      <w:marBottom w:val="0"/>
      <w:divBdr>
        <w:top w:val="none" w:sz="0" w:space="0" w:color="auto"/>
        <w:left w:val="none" w:sz="0" w:space="0" w:color="auto"/>
        <w:bottom w:val="none" w:sz="0" w:space="0" w:color="auto"/>
        <w:right w:val="none" w:sz="0" w:space="0" w:color="auto"/>
      </w:divBdr>
      <w:divsChild>
        <w:div w:id="1583416884">
          <w:marLeft w:val="0"/>
          <w:marRight w:val="0"/>
          <w:marTop w:val="0"/>
          <w:marBottom w:val="0"/>
          <w:divBdr>
            <w:top w:val="none" w:sz="0" w:space="0" w:color="auto"/>
            <w:left w:val="none" w:sz="0" w:space="0" w:color="auto"/>
            <w:bottom w:val="none" w:sz="0" w:space="0" w:color="auto"/>
            <w:right w:val="none" w:sz="0" w:space="0" w:color="auto"/>
          </w:divBdr>
        </w:div>
        <w:div w:id="1583416905">
          <w:marLeft w:val="0"/>
          <w:marRight w:val="0"/>
          <w:marTop w:val="0"/>
          <w:marBottom w:val="0"/>
          <w:divBdr>
            <w:top w:val="none" w:sz="0" w:space="0" w:color="auto"/>
            <w:left w:val="none" w:sz="0" w:space="0" w:color="auto"/>
            <w:bottom w:val="none" w:sz="0" w:space="0" w:color="auto"/>
            <w:right w:val="none" w:sz="0" w:space="0" w:color="auto"/>
          </w:divBdr>
        </w:div>
        <w:div w:id="1583416984">
          <w:marLeft w:val="0"/>
          <w:marRight w:val="0"/>
          <w:marTop w:val="0"/>
          <w:marBottom w:val="0"/>
          <w:divBdr>
            <w:top w:val="none" w:sz="0" w:space="0" w:color="auto"/>
            <w:left w:val="none" w:sz="0" w:space="0" w:color="auto"/>
            <w:bottom w:val="none" w:sz="0" w:space="0" w:color="auto"/>
            <w:right w:val="none" w:sz="0" w:space="0" w:color="auto"/>
          </w:divBdr>
        </w:div>
      </w:divsChild>
    </w:div>
    <w:div w:id="1583417011">
      <w:marLeft w:val="0"/>
      <w:marRight w:val="0"/>
      <w:marTop w:val="0"/>
      <w:marBottom w:val="0"/>
      <w:divBdr>
        <w:top w:val="none" w:sz="0" w:space="0" w:color="auto"/>
        <w:left w:val="none" w:sz="0" w:space="0" w:color="auto"/>
        <w:bottom w:val="none" w:sz="0" w:space="0" w:color="auto"/>
        <w:right w:val="none" w:sz="0" w:space="0" w:color="auto"/>
      </w:divBdr>
      <w:divsChild>
        <w:div w:id="1583416872">
          <w:marLeft w:val="0"/>
          <w:marRight w:val="0"/>
          <w:marTop w:val="0"/>
          <w:marBottom w:val="0"/>
          <w:divBdr>
            <w:top w:val="none" w:sz="0" w:space="0" w:color="auto"/>
            <w:left w:val="none" w:sz="0" w:space="0" w:color="auto"/>
            <w:bottom w:val="none" w:sz="0" w:space="0" w:color="auto"/>
            <w:right w:val="none" w:sz="0" w:space="0" w:color="auto"/>
          </w:divBdr>
        </w:div>
        <w:div w:id="1583416886">
          <w:marLeft w:val="0"/>
          <w:marRight w:val="0"/>
          <w:marTop w:val="0"/>
          <w:marBottom w:val="0"/>
          <w:divBdr>
            <w:top w:val="none" w:sz="0" w:space="0" w:color="auto"/>
            <w:left w:val="none" w:sz="0" w:space="0" w:color="auto"/>
            <w:bottom w:val="none" w:sz="0" w:space="0" w:color="auto"/>
            <w:right w:val="none" w:sz="0" w:space="0" w:color="auto"/>
          </w:divBdr>
        </w:div>
      </w:divsChild>
    </w:div>
    <w:div w:id="1583417012">
      <w:marLeft w:val="0"/>
      <w:marRight w:val="0"/>
      <w:marTop w:val="0"/>
      <w:marBottom w:val="0"/>
      <w:divBdr>
        <w:top w:val="none" w:sz="0" w:space="0" w:color="auto"/>
        <w:left w:val="none" w:sz="0" w:space="0" w:color="auto"/>
        <w:bottom w:val="none" w:sz="0" w:space="0" w:color="auto"/>
        <w:right w:val="none" w:sz="0" w:space="0" w:color="auto"/>
      </w:divBdr>
      <w:divsChild>
        <w:div w:id="1583416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odabytow.pl" TargetMode="External"/><Relationship Id="rId13" Type="http://schemas.openxmlformats.org/officeDocument/2006/relationships/hyperlink" Target="http://www.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len.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a726516b-eabf-468a-a47c-0f19f45236d4" TargetMode="External"/><Relationship Id="rId10" Type="http://schemas.openxmlformats.org/officeDocument/2006/relationships/hyperlink" Target="https://ezamowienia.gov.pl/mp-client/search/list/ocds-148610-a726516b-eabf-468a-a47c-0f19f45236d4" TargetMode="External"/><Relationship Id="rId4" Type="http://schemas.openxmlformats.org/officeDocument/2006/relationships/settings" Target="settings.xml"/><Relationship Id="rId9" Type="http://schemas.openxmlformats.org/officeDocument/2006/relationships/hyperlink" Target="https://www.wodabyt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BD9AD-BF97-4044-AF88-DFD96C296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6465</Words>
  <Characters>38791</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SPECYFIKACJA WARUNKÓW ZAMÓWIENIA (SWZ)</vt:lpstr>
    </vt:vector>
  </TitlesOfParts>
  <Company/>
  <LinksUpToDate>false</LinksUpToDate>
  <CharactersWithSpaces>45166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(SWZ)</dc:title>
  <dc:subject/>
  <dc:creator>Łukasz Grzybek</dc:creator>
  <cp:keywords/>
  <dc:description/>
  <cp:lastModifiedBy>Konrad Cichoń</cp:lastModifiedBy>
  <cp:revision>4</cp:revision>
  <cp:lastPrinted>2024-10-10T10:04:00Z</cp:lastPrinted>
  <dcterms:created xsi:type="dcterms:W3CDTF">2024-11-04T13:29:00Z</dcterms:created>
  <dcterms:modified xsi:type="dcterms:W3CDTF">2024-11-06T21:00:00Z</dcterms:modified>
</cp:coreProperties>
</file>