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A90" w:rsidRPr="00AD66DA" w:rsidRDefault="00486A7C" w:rsidP="00853A90">
      <w:pPr>
        <w:widowControl w:val="0"/>
      </w:pPr>
      <w:r>
        <w:rPr>
          <w:b/>
          <w:i/>
          <w:szCs w:val="24"/>
        </w:rPr>
        <w:t>znak</w:t>
      </w:r>
      <w:r w:rsidR="00853A90" w:rsidRPr="00AD66DA">
        <w:rPr>
          <w:b/>
          <w:i/>
          <w:szCs w:val="24"/>
        </w:rPr>
        <w:t xml:space="preserve"> sprawy</w:t>
      </w:r>
      <w:r w:rsidR="00E47A0B">
        <w:rPr>
          <w:b/>
          <w:szCs w:val="24"/>
        </w:rPr>
        <w:t>:</w:t>
      </w:r>
      <w:r w:rsidR="008D5EBC">
        <w:rPr>
          <w:b/>
          <w:szCs w:val="24"/>
        </w:rPr>
        <w:t xml:space="preserve"> </w:t>
      </w:r>
      <w:proofErr w:type="spellStart"/>
      <w:r w:rsidR="008145F7">
        <w:rPr>
          <w:b/>
          <w:sz w:val="22"/>
          <w:szCs w:val="22"/>
        </w:rPr>
        <w:t>ZDP</w:t>
      </w:r>
      <w:proofErr w:type="spellEnd"/>
      <w:r w:rsidR="004E630A">
        <w:rPr>
          <w:b/>
          <w:sz w:val="22"/>
          <w:szCs w:val="22"/>
        </w:rPr>
        <w:t>/</w:t>
      </w:r>
      <w:r w:rsidR="00895B4C">
        <w:rPr>
          <w:b/>
          <w:sz w:val="22"/>
          <w:szCs w:val="22"/>
        </w:rPr>
        <w:t>2</w:t>
      </w:r>
      <w:r w:rsidR="00B47CA0">
        <w:rPr>
          <w:b/>
          <w:sz w:val="22"/>
          <w:szCs w:val="22"/>
        </w:rPr>
        <w:t>7</w:t>
      </w:r>
      <w:r w:rsidR="008145F7">
        <w:rPr>
          <w:b/>
          <w:sz w:val="22"/>
          <w:szCs w:val="22"/>
        </w:rPr>
        <w:t>/</w:t>
      </w:r>
      <w:proofErr w:type="spellStart"/>
      <w:r w:rsidR="008145F7">
        <w:rPr>
          <w:b/>
          <w:sz w:val="22"/>
          <w:szCs w:val="22"/>
        </w:rPr>
        <w:t>ZP</w:t>
      </w:r>
      <w:proofErr w:type="spellEnd"/>
      <w:r w:rsidR="008145F7">
        <w:rPr>
          <w:b/>
          <w:sz w:val="22"/>
          <w:szCs w:val="22"/>
        </w:rPr>
        <w:t>/202</w:t>
      </w:r>
      <w:r w:rsidR="00CA40A3">
        <w:rPr>
          <w:b/>
          <w:sz w:val="22"/>
          <w:szCs w:val="22"/>
        </w:rPr>
        <w:t>4</w:t>
      </w:r>
    </w:p>
    <w:tbl>
      <w:tblPr>
        <w:tblW w:w="0" w:type="auto"/>
        <w:tblLayout w:type="fixed"/>
        <w:tblCellMar>
          <w:left w:w="70" w:type="dxa"/>
          <w:right w:w="70" w:type="dxa"/>
        </w:tblCellMar>
        <w:tblLook w:val="0000" w:firstRow="0" w:lastRow="0" w:firstColumn="0" w:lastColumn="0" w:noHBand="0" w:noVBand="0"/>
      </w:tblPr>
      <w:tblGrid>
        <w:gridCol w:w="5740"/>
        <w:gridCol w:w="3486"/>
      </w:tblGrid>
      <w:tr w:rsidR="00853A90" w:rsidRPr="00AD66DA" w:rsidTr="00566B5C">
        <w:tc>
          <w:tcPr>
            <w:tcW w:w="5740" w:type="dxa"/>
          </w:tcPr>
          <w:p w:rsidR="00853A90" w:rsidRPr="00AD66DA" w:rsidRDefault="00853A90" w:rsidP="00566B5C">
            <w:pPr>
              <w:widowControl w:val="0"/>
              <w:jc w:val="both"/>
              <w:rPr>
                <w:sz w:val="20"/>
              </w:rPr>
            </w:pPr>
          </w:p>
        </w:tc>
        <w:tc>
          <w:tcPr>
            <w:tcW w:w="3486" w:type="dxa"/>
            <w:tcBorders>
              <w:top w:val="single" w:sz="6" w:space="0" w:color="auto"/>
              <w:left w:val="single" w:sz="6" w:space="0" w:color="auto"/>
              <w:bottom w:val="single" w:sz="6" w:space="0" w:color="auto"/>
              <w:right w:val="single" w:sz="6" w:space="0" w:color="auto"/>
            </w:tcBorders>
          </w:tcPr>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center"/>
              <w:rPr>
                <w:sz w:val="20"/>
              </w:rPr>
            </w:pPr>
          </w:p>
        </w:tc>
      </w:tr>
    </w:tbl>
    <w:p w:rsidR="001E6378" w:rsidRDefault="001E6378" w:rsidP="00853A90">
      <w:pPr>
        <w:widowControl w:val="0"/>
        <w:jc w:val="center"/>
        <w:rPr>
          <w:b/>
          <w:sz w:val="40"/>
        </w:rPr>
      </w:pPr>
    </w:p>
    <w:p w:rsidR="00853A90" w:rsidRPr="00AD66DA" w:rsidRDefault="00853A90" w:rsidP="00853A90">
      <w:pPr>
        <w:widowControl w:val="0"/>
        <w:jc w:val="center"/>
        <w:rPr>
          <w:b/>
          <w:sz w:val="40"/>
        </w:rPr>
      </w:pPr>
      <w:r w:rsidRPr="00AD66DA">
        <w:rPr>
          <w:b/>
          <w:sz w:val="40"/>
        </w:rPr>
        <w:t xml:space="preserve">SPECYFIKACJA </w:t>
      </w:r>
    </w:p>
    <w:p w:rsidR="00853A90" w:rsidRPr="00AD66DA" w:rsidRDefault="00853A90" w:rsidP="00853A90">
      <w:pPr>
        <w:widowControl w:val="0"/>
        <w:jc w:val="center"/>
      </w:pPr>
      <w:r w:rsidRPr="00AD66DA">
        <w:rPr>
          <w:b/>
          <w:sz w:val="40"/>
        </w:rPr>
        <w:t>WARUNKÓW ZAMÓWIENIA</w:t>
      </w:r>
    </w:p>
    <w:p w:rsidR="006C5BE4" w:rsidRDefault="006C5BE4" w:rsidP="006C5BE4">
      <w:pPr>
        <w:widowControl w:val="0"/>
        <w:jc w:val="center"/>
      </w:pPr>
      <w:r>
        <w:t>(oznaczana dalej jako „</w:t>
      </w:r>
      <w:proofErr w:type="spellStart"/>
      <w:r>
        <w:rPr>
          <w:b/>
        </w:rPr>
        <w:t>SWZ</w:t>
      </w:r>
      <w:proofErr w:type="spellEnd"/>
      <w:r>
        <w:rPr>
          <w:b/>
        </w:rPr>
        <w:t>”</w:t>
      </w:r>
      <w:r>
        <w:t>)</w:t>
      </w:r>
    </w:p>
    <w:p w:rsidR="006C5BE4" w:rsidRDefault="006C5BE4" w:rsidP="006C5BE4">
      <w:pPr>
        <w:widowControl w:val="0"/>
        <w:jc w:val="center"/>
        <w:rPr>
          <w:b/>
        </w:rPr>
      </w:pPr>
      <w:r>
        <w:rPr>
          <w:b/>
        </w:rPr>
        <w:t>dla postępowania o udzielenie zamówienia publicznego</w:t>
      </w:r>
    </w:p>
    <w:p w:rsidR="00853A90" w:rsidRPr="00AD66DA" w:rsidRDefault="006C5BE4" w:rsidP="006C5BE4">
      <w:pPr>
        <w:widowControl w:val="0"/>
        <w:jc w:val="center"/>
        <w:rPr>
          <w:b/>
        </w:rPr>
      </w:pPr>
      <w:r>
        <w:rPr>
          <w:b/>
          <w:szCs w:val="24"/>
        </w:rPr>
        <w:t>w trybie podstawowym bez przeprowadzenia negocjacji (art. 275 pkt 1 ustawy)</w:t>
      </w:r>
    </w:p>
    <w:p w:rsidR="00853A90" w:rsidRPr="00AD66DA" w:rsidRDefault="00853A90" w:rsidP="00853A90">
      <w:pPr>
        <w:widowControl w:val="0"/>
        <w:jc w:val="center"/>
        <w:rPr>
          <w:b/>
        </w:rPr>
      </w:pPr>
      <w:r w:rsidRPr="00AD66DA">
        <w:rPr>
          <w:b/>
          <w:u w:val="single"/>
        </w:rPr>
        <w:t>Nazwa zamówienia</w:t>
      </w:r>
      <w:r w:rsidRPr="00AD66DA">
        <w:rPr>
          <w:b/>
        </w:rPr>
        <w:t>:</w:t>
      </w:r>
    </w:p>
    <w:p w:rsidR="00853A90" w:rsidRDefault="00853A90" w:rsidP="00853A90">
      <w:pPr>
        <w:pStyle w:val="Tekstpodstawowy31"/>
        <w:widowControl w:val="0"/>
      </w:pPr>
    </w:p>
    <w:p w:rsidR="001560A6" w:rsidRPr="00AD66DA" w:rsidRDefault="001560A6" w:rsidP="00853A90">
      <w:pPr>
        <w:pStyle w:val="Tekstpodstawowy31"/>
        <w:widowControl w:val="0"/>
      </w:pPr>
    </w:p>
    <w:p w:rsidR="009215A2" w:rsidRPr="00CA40A3" w:rsidRDefault="00C91AF6" w:rsidP="00A67E5C">
      <w:pPr>
        <w:autoSpaceDE w:val="0"/>
        <w:autoSpaceDN w:val="0"/>
        <w:adjustRightInd w:val="0"/>
        <w:jc w:val="center"/>
        <w:rPr>
          <w:b/>
          <w:sz w:val="32"/>
          <w:szCs w:val="32"/>
        </w:rPr>
      </w:pPr>
      <w:r w:rsidRPr="00C91AF6">
        <w:rPr>
          <w:rFonts w:eastAsia="Calibri"/>
          <w:b/>
          <w:sz w:val="32"/>
          <w:szCs w:val="32"/>
        </w:rPr>
        <w:t>Remont drogi powiatowej nr 1262K relacji Niegardów-Zielenice w m. Łętkowice-Kolonia i</w:t>
      </w:r>
      <w:r>
        <w:rPr>
          <w:rFonts w:eastAsia="Calibri"/>
          <w:b/>
          <w:sz w:val="32"/>
          <w:szCs w:val="32"/>
        </w:rPr>
        <w:t xml:space="preserve"> </w:t>
      </w:r>
      <w:r w:rsidRPr="00C91AF6">
        <w:rPr>
          <w:rFonts w:eastAsia="Calibri"/>
          <w:b/>
          <w:sz w:val="32"/>
          <w:szCs w:val="32"/>
        </w:rPr>
        <w:t>Łętkowice w km 1+570-1+720, gm. Radziemice</w:t>
      </w:r>
      <w:r w:rsidR="00F23668">
        <w:rPr>
          <w:rFonts w:eastAsia="Calibri"/>
          <w:b/>
          <w:sz w:val="32"/>
          <w:szCs w:val="32"/>
        </w:rPr>
        <w:t xml:space="preserve"> </w:t>
      </w:r>
      <w:r w:rsidR="00F23668">
        <w:rPr>
          <w:b/>
          <w:sz w:val="28"/>
          <w:szCs w:val="28"/>
        </w:rPr>
        <w:t xml:space="preserve">w ramach </w:t>
      </w:r>
      <w:r w:rsidR="00F23668">
        <w:rPr>
          <w:b/>
          <w:bCs/>
          <w:sz w:val="28"/>
          <w:szCs w:val="28"/>
        </w:rPr>
        <w:t>Rządowego Funduszu Rozwoju Dróg</w:t>
      </w:r>
    </w:p>
    <w:p w:rsidR="00CA40A3" w:rsidRPr="00CA40A3" w:rsidRDefault="00CA40A3" w:rsidP="007F49A9">
      <w:pPr>
        <w:autoSpaceDE w:val="0"/>
        <w:autoSpaceDN w:val="0"/>
        <w:adjustRightInd w:val="0"/>
        <w:jc w:val="center"/>
        <w:rPr>
          <w:b/>
          <w:sz w:val="32"/>
          <w:szCs w:val="32"/>
        </w:rPr>
      </w:pPr>
    </w:p>
    <w:p w:rsidR="00F00DEA" w:rsidRDefault="00F00DEA" w:rsidP="00F00DEA">
      <w:pPr>
        <w:jc w:val="center"/>
      </w:pPr>
      <w:r>
        <w:rPr>
          <w:b/>
          <w:u w:val="single"/>
        </w:rPr>
        <w:t>Zamawiający</w:t>
      </w:r>
      <w:r>
        <w:rPr>
          <w:b/>
        </w:rPr>
        <w:t>:</w:t>
      </w:r>
    </w:p>
    <w:p w:rsidR="00C91AF6" w:rsidRDefault="008145F7" w:rsidP="008145F7">
      <w:pPr>
        <w:pStyle w:val="NormalnyWeb"/>
        <w:spacing w:before="0" w:beforeAutospacing="0" w:after="0" w:afterAutospacing="0"/>
        <w:jc w:val="center"/>
        <w:rPr>
          <w:b/>
          <w:bCs/>
        </w:rPr>
      </w:pPr>
      <w:r w:rsidRPr="004C67EF">
        <w:rPr>
          <w:b/>
          <w:bCs/>
        </w:rPr>
        <w:t xml:space="preserve">Powiat Proszowicki </w:t>
      </w:r>
    </w:p>
    <w:p w:rsidR="008145F7" w:rsidRPr="004C67EF" w:rsidRDefault="008145F7" w:rsidP="008145F7">
      <w:pPr>
        <w:pStyle w:val="NormalnyWeb"/>
        <w:spacing w:before="0" w:beforeAutospacing="0" w:after="0" w:afterAutospacing="0"/>
        <w:jc w:val="center"/>
      </w:pPr>
      <w:r w:rsidRPr="004C67EF">
        <w:t xml:space="preserve">reprezentowany przez </w:t>
      </w:r>
    </w:p>
    <w:p w:rsidR="008145F7" w:rsidRPr="004C67EF" w:rsidRDefault="008145F7" w:rsidP="008145F7">
      <w:pPr>
        <w:pStyle w:val="NormalnyWeb"/>
        <w:spacing w:before="0" w:beforeAutospacing="0" w:after="0" w:afterAutospacing="0"/>
        <w:jc w:val="center"/>
      </w:pPr>
      <w:r w:rsidRPr="004C67EF">
        <w:rPr>
          <w:b/>
          <w:bCs/>
        </w:rPr>
        <w:t xml:space="preserve">Zarząd Dróg Powiatowych Proszowice z/s w Jakubowicach </w:t>
      </w:r>
    </w:p>
    <w:p w:rsidR="008145F7" w:rsidRPr="004C67EF" w:rsidRDefault="008145F7" w:rsidP="008145F7">
      <w:pPr>
        <w:pStyle w:val="NormalnyWeb"/>
        <w:spacing w:before="0" w:beforeAutospacing="0" w:after="0" w:afterAutospacing="0"/>
        <w:jc w:val="center"/>
      </w:pPr>
      <w:r w:rsidRPr="004C67EF">
        <w:rPr>
          <w:b/>
          <w:bCs/>
        </w:rPr>
        <w:t>Jakubowice 75, 32-100 Proszowice</w:t>
      </w:r>
    </w:p>
    <w:p w:rsidR="00853A90" w:rsidRPr="00895B4C" w:rsidRDefault="00A91483" w:rsidP="008145F7">
      <w:pPr>
        <w:widowControl w:val="0"/>
        <w:jc w:val="center"/>
      </w:pPr>
      <w:r>
        <w:t xml:space="preserve">tel.: +48 </w:t>
      </w:r>
      <w:r w:rsidR="008145F7" w:rsidRPr="004C67EF">
        <w:t>12</w:t>
      </w:r>
      <w:r>
        <w:t xml:space="preserve"> </w:t>
      </w:r>
      <w:r w:rsidR="008145F7" w:rsidRPr="004C67EF">
        <w:t>386-20-13, faks(12)386-20-13</w:t>
      </w:r>
    </w:p>
    <w:p w:rsidR="008145F7" w:rsidRPr="00895B4C" w:rsidRDefault="008145F7" w:rsidP="008145F7">
      <w:pPr>
        <w:pStyle w:val="NormalnyWeb"/>
        <w:spacing w:before="0" w:beforeAutospacing="0" w:after="0" w:afterAutospacing="0"/>
        <w:jc w:val="center"/>
      </w:pPr>
      <w:r w:rsidRPr="00895B4C">
        <w:t>e-mail:</w:t>
      </w:r>
      <w:r w:rsidR="00DA216B" w:rsidRPr="00895B4C">
        <w:rPr>
          <w:color w:val="0000FF"/>
          <w:u w:val="single"/>
        </w:rPr>
        <w:t xml:space="preserve"> </w:t>
      </w:r>
      <w:hyperlink r:id="rId9" w:history="1">
        <w:r w:rsidR="00DA216B" w:rsidRPr="00895B4C">
          <w:rPr>
            <w:rStyle w:val="Hipercze"/>
          </w:rPr>
          <w:t>zdp@zdp.proszowice.pl</w:t>
        </w:r>
      </w:hyperlink>
      <w:r w:rsidR="00DA216B" w:rsidRPr="00895B4C">
        <w:t xml:space="preserve"> </w:t>
      </w:r>
    </w:p>
    <w:p w:rsidR="008145F7" w:rsidRPr="00AC53CD" w:rsidRDefault="008145F7" w:rsidP="008145F7">
      <w:pPr>
        <w:widowControl w:val="0"/>
        <w:jc w:val="center"/>
        <w:rPr>
          <w:b/>
          <w:szCs w:val="24"/>
        </w:rPr>
      </w:pPr>
      <w:r w:rsidRPr="00AC53CD">
        <w:rPr>
          <w:color w:val="0000FF"/>
          <w:u w:val="single"/>
        </w:rPr>
        <w:t>www.zdp.proszowice.pl</w:t>
      </w:r>
    </w:p>
    <w:p w:rsidR="00EB32AD" w:rsidRPr="00AC53CD" w:rsidRDefault="00EB32AD" w:rsidP="006C5BE4">
      <w:pPr>
        <w:jc w:val="both"/>
        <w:rPr>
          <w:b/>
          <w:szCs w:val="24"/>
        </w:rPr>
      </w:pPr>
    </w:p>
    <w:p w:rsidR="006C5BE4" w:rsidRDefault="006C5BE4" w:rsidP="006C5BE4">
      <w:pPr>
        <w:jc w:val="both"/>
        <w:rPr>
          <w:b/>
          <w:szCs w:val="24"/>
        </w:rPr>
      </w:pPr>
      <w:r>
        <w:rPr>
          <w:b/>
          <w:szCs w:val="24"/>
        </w:rPr>
        <w:t xml:space="preserve">Adres strony internetowej prowadzonego postępowania: </w:t>
      </w:r>
    </w:p>
    <w:p w:rsidR="00A35C61" w:rsidRDefault="00A35C61" w:rsidP="006C5BE4">
      <w:pPr>
        <w:jc w:val="both"/>
        <w:rPr>
          <w:b/>
          <w:bCs/>
          <w:szCs w:val="24"/>
        </w:rPr>
      </w:pPr>
      <w:r>
        <w:t>https://ezamowienia.gov.pl/mp-client/search/list/ocds-148610-932d9f1d-37cb-4902-a422-846611e4ece9</w:t>
      </w:r>
      <w:r w:rsidRPr="003E5C06">
        <w:rPr>
          <w:b/>
          <w:bCs/>
          <w:szCs w:val="24"/>
        </w:rPr>
        <w:t xml:space="preserve"> </w:t>
      </w:r>
    </w:p>
    <w:p w:rsidR="00A35C61" w:rsidRDefault="00A35C61" w:rsidP="006C5BE4">
      <w:pPr>
        <w:jc w:val="both"/>
        <w:rPr>
          <w:b/>
          <w:bCs/>
          <w:szCs w:val="24"/>
        </w:rPr>
      </w:pPr>
    </w:p>
    <w:p w:rsidR="006C5BE4" w:rsidRPr="003E5C06" w:rsidRDefault="006C5BE4" w:rsidP="006C5BE4">
      <w:pPr>
        <w:jc w:val="both"/>
        <w:rPr>
          <w:b/>
          <w:bCs/>
          <w:szCs w:val="24"/>
        </w:rPr>
      </w:pPr>
      <w:r w:rsidRPr="003E5C06">
        <w:rPr>
          <w:b/>
          <w:bCs/>
          <w:szCs w:val="24"/>
        </w:rPr>
        <w:t xml:space="preserve">Adres strony internetowej, na której udostępnione będą zmiany i wyjaśnienia treści </w:t>
      </w:r>
      <w:proofErr w:type="spellStart"/>
      <w:r w:rsidRPr="003E5C06">
        <w:rPr>
          <w:b/>
          <w:bCs/>
          <w:szCs w:val="24"/>
        </w:rPr>
        <w:t>SWZ</w:t>
      </w:r>
      <w:proofErr w:type="spellEnd"/>
      <w:r w:rsidRPr="003E5C06">
        <w:rPr>
          <w:b/>
          <w:bCs/>
          <w:szCs w:val="24"/>
        </w:rPr>
        <w:t xml:space="preserve"> oraz inne dokumenty zamówienia bezpośrednio związane z postępowaniem o udzielenie zamówienia: </w:t>
      </w:r>
    </w:p>
    <w:p w:rsidR="00A35C61" w:rsidRDefault="00A35C61" w:rsidP="006C5BE4">
      <w:pPr>
        <w:widowControl w:val="0"/>
        <w:jc w:val="both"/>
        <w:rPr>
          <w:szCs w:val="24"/>
        </w:rPr>
      </w:pPr>
      <w:r>
        <w:t>https://ezamowienia.gov.pl/mp-client/search/list/ocds-148610-932d9f1d-37cb-4902-a422-846611e4ece9</w:t>
      </w:r>
      <w:r>
        <w:rPr>
          <w:szCs w:val="24"/>
        </w:rPr>
        <w:t xml:space="preserve"> </w:t>
      </w:r>
    </w:p>
    <w:p w:rsidR="00A35C61" w:rsidRDefault="00A35C61" w:rsidP="006C5BE4">
      <w:pPr>
        <w:widowControl w:val="0"/>
        <w:jc w:val="both"/>
        <w:rPr>
          <w:szCs w:val="24"/>
        </w:rPr>
      </w:pPr>
    </w:p>
    <w:p w:rsidR="006C5BE4" w:rsidRPr="00240FEA" w:rsidRDefault="006C5BE4" w:rsidP="006C5BE4">
      <w:pPr>
        <w:widowControl w:val="0"/>
        <w:jc w:val="both"/>
        <w:rPr>
          <w:b/>
          <w:szCs w:val="24"/>
        </w:rPr>
      </w:pPr>
      <w:r>
        <w:rPr>
          <w:szCs w:val="24"/>
        </w:rPr>
        <w:t>Postępowanie o udzielenie zamówienia publicznego prowadzone jest zgodnie z przepisami ustawy z dnia 11 września 2019 r. – Prawo zamówień publicznych (Dz. U. z 202</w:t>
      </w:r>
      <w:r w:rsidR="009215A2">
        <w:rPr>
          <w:szCs w:val="24"/>
        </w:rPr>
        <w:t>4</w:t>
      </w:r>
      <w:r>
        <w:rPr>
          <w:szCs w:val="24"/>
        </w:rPr>
        <w:t xml:space="preserve"> poz. </w:t>
      </w:r>
      <w:r w:rsidR="009215A2">
        <w:rPr>
          <w:szCs w:val="24"/>
        </w:rPr>
        <w:t>1320</w:t>
      </w:r>
      <w:r>
        <w:rPr>
          <w:szCs w:val="24"/>
        </w:rPr>
        <w:t>), zwanej dalej „ustawą”. Do czynności podejmowanych w postępowaniu przez Zamawiającego i Wykonawców stosuje się przepisy kodeksu cywilnego, jeżeli przepisy ustawy nie stanowią inaczej</w:t>
      </w:r>
      <w:r w:rsidR="009215A2">
        <w:rPr>
          <w:szCs w:val="24"/>
        </w:rPr>
        <w:t>.</w:t>
      </w:r>
    </w:p>
    <w:p w:rsidR="00853A90" w:rsidRPr="00AD66DA" w:rsidRDefault="004F18A5" w:rsidP="006C5BE4">
      <w:pPr>
        <w:widowControl w:val="0"/>
        <w:jc w:val="center"/>
        <w:rPr>
          <w:szCs w:val="24"/>
        </w:rPr>
      </w:pPr>
      <w:r>
        <w:rPr>
          <w:b/>
          <w:szCs w:val="24"/>
        </w:rPr>
        <w:t>JAKUBOWICE</w:t>
      </w:r>
      <w:r w:rsidR="006C5BE4" w:rsidRPr="00240FEA">
        <w:rPr>
          <w:b/>
          <w:szCs w:val="24"/>
        </w:rPr>
        <w:t xml:space="preserve">, </w:t>
      </w:r>
      <w:r w:rsidR="00B47CA0">
        <w:rPr>
          <w:b/>
          <w:szCs w:val="24"/>
        </w:rPr>
        <w:t>LISTOPAD</w:t>
      </w:r>
      <w:r w:rsidR="00545514">
        <w:rPr>
          <w:b/>
          <w:szCs w:val="24"/>
        </w:rPr>
        <w:t xml:space="preserve"> 202</w:t>
      </w:r>
      <w:r w:rsidR="003B665C">
        <w:rPr>
          <w:b/>
          <w:szCs w:val="24"/>
        </w:rPr>
        <w:t>4</w:t>
      </w:r>
    </w:p>
    <w:p w:rsidR="00853A90" w:rsidRPr="00AD66DA" w:rsidRDefault="00853A90" w:rsidP="00853A90">
      <w:pPr>
        <w:widowControl w:val="0"/>
        <w:jc w:val="center"/>
        <w:rPr>
          <w:szCs w:val="24"/>
        </w:rPr>
      </w:pPr>
      <w:r w:rsidRPr="00AD66DA">
        <w:rPr>
          <w:szCs w:val="24"/>
        </w:rPr>
        <w:t>___________________________</w:t>
      </w:r>
    </w:p>
    <w:p w:rsidR="00D228B9" w:rsidRDefault="00D228B9" w:rsidP="00ED5AD3">
      <w:pPr>
        <w:widowControl w:val="0"/>
        <w:rPr>
          <w:b/>
          <w:szCs w:val="24"/>
        </w:rPr>
      </w:pPr>
    </w:p>
    <w:p w:rsidR="00ED5AD3" w:rsidRDefault="00ED5AD3" w:rsidP="00ED5AD3">
      <w:pPr>
        <w:widowControl w:val="0"/>
        <w:rPr>
          <w:szCs w:val="24"/>
        </w:rPr>
      </w:pPr>
      <w:r>
        <w:rPr>
          <w:b/>
          <w:szCs w:val="24"/>
        </w:rPr>
        <w:lastRenderedPageBreak/>
        <w:t>CZĘŚĆ 0</w:t>
      </w:r>
    </w:p>
    <w:p w:rsidR="00ED5AD3" w:rsidRDefault="00ED5AD3" w:rsidP="00ED5AD3">
      <w:pPr>
        <w:widowControl w:val="0"/>
        <w:rPr>
          <w:b/>
          <w:szCs w:val="24"/>
        </w:rPr>
      </w:pPr>
      <w:r>
        <w:rPr>
          <w:rFonts w:eastAsia="Times"/>
          <w:b/>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653C2" w:rsidRPr="001653C2" w:rsidRDefault="001653C2" w:rsidP="001653C2">
      <w:pPr>
        <w:autoSpaceDE w:val="0"/>
        <w:autoSpaceDN w:val="0"/>
        <w:adjustRightInd w:val="0"/>
        <w:rPr>
          <w:rFonts w:ascii="Calibri" w:eastAsia="Calibri" w:hAnsi="Calibri" w:cs="Calibri"/>
          <w:color w:val="000000"/>
          <w:sz w:val="23"/>
          <w:szCs w:val="23"/>
        </w:rPr>
      </w:pPr>
      <w:r w:rsidRPr="001653C2">
        <w:rPr>
          <w:rFonts w:ascii="Calibri" w:eastAsia="Calibri" w:hAnsi="Calibri" w:cs="Calibri"/>
          <w:color w:val="000000"/>
          <w:sz w:val="23"/>
          <w:szCs w:val="23"/>
        </w:rPr>
        <w:t xml:space="preserve"> </w:t>
      </w:r>
    </w:p>
    <w:p w:rsidR="004C4F0E" w:rsidRPr="001653C2" w:rsidRDefault="004C4F0E" w:rsidP="004C4F0E">
      <w:pPr>
        <w:autoSpaceDE w:val="0"/>
        <w:autoSpaceDN w:val="0"/>
        <w:adjustRightInd w:val="0"/>
        <w:rPr>
          <w:rFonts w:eastAsia="Calibri"/>
          <w:color w:val="000000"/>
          <w:szCs w:val="24"/>
        </w:rPr>
      </w:pPr>
      <w:r w:rsidRPr="001653C2">
        <w:rPr>
          <w:rFonts w:eastAsia="Calibri"/>
          <w:b/>
          <w:bCs/>
          <w:color w:val="000000"/>
          <w:szCs w:val="24"/>
        </w:rPr>
        <w:t xml:space="preserve">Stosowane skróty: </w:t>
      </w:r>
    </w:p>
    <w:p w:rsidR="004C4F0E" w:rsidRDefault="004C4F0E" w:rsidP="004C4F0E">
      <w:pPr>
        <w:numPr>
          <w:ilvl w:val="0"/>
          <w:numId w:val="19"/>
        </w:numPr>
        <w:autoSpaceDE w:val="0"/>
        <w:autoSpaceDN w:val="0"/>
        <w:adjustRightInd w:val="0"/>
        <w:spacing w:after="80"/>
        <w:rPr>
          <w:rFonts w:eastAsia="Calibri"/>
          <w:color w:val="000000"/>
          <w:szCs w:val="24"/>
        </w:rPr>
      </w:pPr>
      <w:r w:rsidRPr="001653C2">
        <w:rPr>
          <w:rFonts w:eastAsia="Calibri"/>
          <w:color w:val="000000"/>
          <w:szCs w:val="24"/>
        </w:rPr>
        <w:t xml:space="preserve">„ustawa </w:t>
      </w:r>
      <w:proofErr w:type="spellStart"/>
      <w:r w:rsidRPr="001653C2">
        <w:rPr>
          <w:rFonts w:eastAsia="Calibri"/>
          <w:color w:val="000000"/>
          <w:szCs w:val="24"/>
        </w:rPr>
        <w:t>Pzp</w:t>
      </w:r>
      <w:proofErr w:type="spellEnd"/>
      <w:r w:rsidRPr="001653C2">
        <w:rPr>
          <w:rFonts w:eastAsia="Calibri"/>
          <w:color w:val="000000"/>
          <w:szCs w:val="24"/>
        </w:rPr>
        <w:t>” – ustawa z dnia 11 września 2019 r. – Prawo zamówień publicznych (Dz. U. z 202</w:t>
      </w:r>
      <w:r w:rsidR="00BD69C5">
        <w:rPr>
          <w:rFonts w:eastAsia="Calibri"/>
          <w:color w:val="000000"/>
          <w:szCs w:val="24"/>
        </w:rPr>
        <w:t>4</w:t>
      </w:r>
      <w:r w:rsidRPr="001653C2">
        <w:rPr>
          <w:rFonts w:eastAsia="Calibri"/>
          <w:color w:val="000000"/>
          <w:szCs w:val="24"/>
        </w:rPr>
        <w:t xml:space="preserve"> r. poz. </w:t>
      </w:r>
      <w:r w:rsidR="00BD69C5">
        <w:rPr>
          <w:rFonts w:eastAsia="Calibri"/>
          <w:color w:val="000000"/>
          <w:szCs w:val="24"/>
        </w:rPr>
        <w:t>1320</w:t>
      </w:r>
      <w:r w:rsidRPr="001653C2">
        <w:rPr>
          <w:rFonts w:eastAsia="Calibri"/>
          <w:color w:val="000000"/>
          <w:szCs w:val="24"/>
        </w:rPr>
        <w:t xml:space="preserve">), </w:t>
      </w:r>
    </w:p>
    <w:p w:rsidR="004C4F0E" w:rsidRDefault="004C4F0E" w:rsidP="004C4F0E">
      <w:pPr>
        <w:numPr>
          <w:ilvl w:val="0"/>
          <w:numId w:val="19"/>
        </w:numPr>
        <w:autoSpaceDE w:val="0"/>
        <w:autoSpaceDN w:val="0"/>
        <w:adjustRightInd w:val="0"/>
        <w:spacing w:after="80"/>
        <w:rPr>
          <w:rFonts w:eastAsia="Calibri"/>
          <w:color w:val="000000"/>
          <w:szCs w:val="24"/>
        </w:rPr>
      </w:pPr>
      <w:r w:rsidRPr="001653C2">
        <w:rPr>
          <w:rFonts w:eastAsia="Calibri"/>
          <w:color w:val="000000"/>
          <w:szCs w:val="24"/>
        </w:rPr>
        <w:t>„</w:t>
      </w:r>
      <w:proofErr w:type="spellStart"/>
      <w:r w:rsidRPr="001653C2">
        <w:rPr>
          <w:rFonts w:eastAsia="Calibri"/>
          <w:color w:val="000000"/>
          <w:szCs w:val="24"/>
        </w:rPr>
        <w:t>SWZ</w:t>
      </w:r>
      <w:proofErr w:type="spellEnd"/>
      <w:r w:rsidRPr="001653C2">
        <w:rPr>
          <w:rFonts w:eastAsia="Calibri"/>
          <w:color w:val="000000"/>
          <w:szCs w:val="24"/>
        </w:rPr>
        <w:t xml:space="preserve">” – specyfikacja warunków zamówienia, </w:t>
      </w:r>
    </w:p>
    <w:p w:rsidR="004C4F0E" w:rsidRDefault="004C4F0E" w:rsidP="004C4F0E">
      <w:pPr>
        <w:numPr>
          <w:ilvl w:val="0"/>
          <w:numId w:val="19"/>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rsidR="004C4F0E" w:rsidRPr="00EB3730" w:rsidRDefault="004C4F0E" w:rsidP="004C4F0E">
      <w:pPr>
        <w:numPr>
          <w:ilvl w:val="0"/>
          <w:numId w:val="19"/>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rsidR="004C4F0E" w:rsidRPr="00EB3730" w:rsidRDefault="004C4F0E" w:rsidP="004C4F0E">
      <w:pPr>
        <w:numPr>
          <w:ilvl w:val="0"/>
          <w:numId w:val="20"/>
        </w:numPr>
        <w:autoSpaceDE w:val="0"/>
        <w:autoSpaceDN w:val="0"/>
        <w:adjustRightInd w:val="0"/>
        <w:jc w:val="both"/>
        <w:rPr>
          <w:rFonts w:eastAsia="Calibri"/>
          <w:b/>
          <w:bCs/>
          <w:color w:val="000000"/>
          <w:szCs w:val="24"/>
        </w:rPr>
      </w:pPr>
      <w:r w:rsidRPr="001653C2">
        <w:rPr>
          <w:rFonts w:eastAsia="Calibri"/>
          <w:b/>
          <w:bCs/>
          <w:color w:val="000000"/>
          <w:szCs w:val="24"/>
        </w:rPr>
        <w:t>Środki komunikacji elektronicznej, przy użyciu których Zamawiający będzie komunikował się z wykonawcami oraz wymagania techniczne dla dokumentów elektronicznych oraz środków komunikacji elektronicznej</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W postępowaniu o udzielenie zamówienia publicznego komunikacja między Zamawiającym a wykonawcami odbywa się przy użyciu Platformy e-Zamówienia, która jest dostępna pod adresem </w:t>
      </w:r>
      <w:r w:rsidRPr="00EF79C0">
        <w:rPr>
          <w:rFonts w:eastAsia="Calibri"/>
          <w:b/>
          <w:color w:val="0070C0"/>
          <w:szCs w:val="24"/>
        </w:rPr>
        <w:t>https://ezamowienia.gov.pl</w:t>
      </w:r>
      <w:r w:rsidRPr="00EF79C0">
        <w:rPr>
          <w:rFonts w:eastAsia="Calibri"/>
          <w:color w:val="0070C0"/>
          <w:szCs w:val="24"/>
        </w:rPr>
        <w:t xml:space="preserve">. </w:t>
      </w:r>
    </w:p>
    <w:p w:rsidR="004C4F0E" w:rsidRDefault="004C4F0E" w:rsidP="004C4F0E">
      <w:pPr>
        <w:numPr>
          <w:ilvl w:val="0"/>
          <w:numId w:val="21"/>
        </w:numPr>
        <w:autoSpaceDE w:val="0"/>
        <w:autoSpaceDN w:val="0"/>
        <w:adjustRightInd w:val="0"/>
        <w:spacing w:after="66"/>
        <w:rPr>
          <w:rFonts w:eastAsia="Calibri"/>
          <w:color w:val="000000"/>
          <w:szCs w:val="24"/>
        </w:rPr>
      </w:pPr>
      <w:r w:rsidRPr="001653C2">
        <w:rPr>
          <w:rFonts w:eastAsia="Calibri"/>
          <w:color w:val="000000"/>
          <w:szCs w:val="24"/>
        </w:rPr>
        <w:t xml:space="preserve">Korzystanie z Platformy e-Zamówienia jest bezpłatne. </w:t>
      </w:r>
    </w:p>
    <w:p w:rsidR="004C4F0E" w:rsidRPr="00165121" w:rsidRDefault="004C4F0E" w:rsidP="004C4F0E">
      <w:pPr>
        <w:numPr>
          <w:ilvl w:val="0"/>
          <w:numId w:val="21"/>
        </w:numPr>
        <w:autoSpaceDE w:val="0"/>
        <w:autoSpaceDN w:val="0"/>
        <w:adjustRightInd w:val="0"/>
        <w:spacing w:after="66"/>
        <w:rPr>
          <w:rFonts w:eastAsia="Calibri"/>
          <w:color w:val="000000"/>
          <w:szCs w:val="24"/>
        </w:rPr>
      </w:pPr>
      <w:r w:rsidRPr="001653C2">
        <w:rPr>
          <w:rFonts w:eastAsia="Calibri"/>
          <w:color w:val="000000"/>
          <w:szCs w:val="24"/>
        </w:rPr>
        <w:t>Zamawiający wyznacza następujące osoby do kontaktu z wykonawcami:</w:t>
      </w:r>
    </w:p>
    <w:p w:rsidR="004C4F0E" w:rsidRPr="001C6AB9" w:rsidRDefault="004C4F0E" w:rsidP="004C4F0E">
      <w:pPr>
        <w:pStyle w:val="Akapitzlist"/>
        <w:autoSpaceDE w:val="0"/>
        <w:autoSpaceDN w:val="0"/>
        <w:adjustRightInd w:val="0"/>
        <w:ind w:left="360"/>
        <w:rPr>
          <w:szCs w:val="24"/>
        </w:rPr>
      </w:pPr>
      <w:r w:rsidRPr="001C6AB9">
        <w:rPr>
          <w:b/>
          <w:szCs w:val="24"/>
        </w:rPr>
        <w:t xml:space="preserve">Pani Janina </w:t>
      </w:r>
      <w:proofErr w:type="spellStart"/>
      <w:r w:rsidRPr="001C6AB9">
        <w:rPr>
          <w:b/>
          <w:szCs w:val="24"/>
        </w:rPr>
        <w:t>Krzek</w:t>
      </w:r>
      <w:proofErr w:type="spellEnd"/>
      <w:r w:rsidRPr="001C6AB9">
        <w:rPr>
          <w:b/>
          <w:szCs w:val="24"/>
        </w:rPr>
        <w:t xml:space="preserve">       </w:t>
      </w:r>
      <w:r w:rsidRPr="001C6AB9">
        <w:rPr>
          <w:szCs w:val="24"/>
        </w:rPr>
        <w:t xml:space="preserve"> tel. (12) 386 20 13 email: </w:t>
      </w:r>
      <w:hyperlink r:id="rId10" w:history="1">
        <w:r w:rsidRPr="001C6AB9">
          <w:rPr>
            <w:rStyle w:val="Hipercze"/>
            <w:szCs w:val="24"/>
          </w:rPr>
          <w:t>j.krzek@zdp.proszowice.pl</w:t>
        </w:r>
      </w:hyperlink>
    </w:p>
    <w:p w:rsidR="004C4F0E" w:rsidRPr="001C6AB9" w:rsidRDefault="004C4F0E" w:rsidP="004C4F0E">
      <w:pPr>
        <w:pStyle w:val="Akapitzlist"/>
        <w:autoSpaceDE w:val="0"/>
        <w:autoSpaceDN w:val="0"/>
        <w:adjustRightInd w:val="0"/>
        <w:ind w:left="360"/>
        <w:rPr>
          <w:szCs w:val="24"/>
        </w:rPr>
      </w:pPr>
      <w:r w:rsidRPr="001C6AB9">
        <w:rPr>
          <w:b/>
          <w:szCs w:val="24"/>
        </w:rPr>
        <w:t xml:space="preserve">Pani Jolanta Szczygieł  </w:t>
      </w:r>
      <w:r w:rsidRPr="001C6AB9">
        <w:rPr>
          <w:szCs w:val="24"/>
        </w:rPr>
        <w:t xml:space="preserve">tel. (12) 386 20 13 email: </w:t>
      </w:r>
      <w:hyperlink r:id="rId11" w:history="1">
        <w:r w:rsidRPr="001C6AB9">
          <w:rPr>
            <w:rStyle w:val="Hipercze"/>
            <w:szCs w:val="24"/>
          </w:rPr>
          <w:t>j.szczygiel@zdp.proszowice.pl</w:t>
        </w:r>
      </w:hyperlink>
    </w:p>
    <w:p w:rsidR="004C4F0E" w:rsidRPr="001653C2" w:rsidRDefault="004C4F0E" w:rsidP="004C4F0E">
      <w:pPr>
        <w:autoSpaceDE w:val="0"/>
        <w:autoSpaceDN w:val="0"/>
        <w:adjustRightInd w:val="0"/>
        <w:ind w:left="360"/>
        <w:rPr>
          <w:rFonts w:eastAsia="Calibri"/>
          <w:color w:val="000000"/>
          <w:szCs w:val="24"/>
        </w:rPr>
      </w:pPr>
      <w:r w:rsidRPr="001653C2">
        <w:rPr>
          <w:rFonts w:eastAsia="Calibri"/>
          <w:color w:val="000000"/>
          <w:szCs w:val="24"/>
        </w:rPr>
        <w:t>Adres strony internetowej prowadzonego postępowania (</w:t>
      </w:r>
      <w:r w:rsidRPr="00667877">
        <w:rPr>
          <w:rFonts w:eastAsia="Calibri"/>
          <w:color w:val="000000"/>
          <w:szCs w:val="24"/>
        </w:rPr>
        <w:t xml:space="preserve">link prowadzący bezpośrednio do widoku postępowania na Platformie </w:t>
      </w:r>
      <w:r w:rsidRPr="004E7CC0">
        <w:rPr>
          <w:rFonts w:eastAsia="Calibri"/>
          <w:color w:val="000000"/>
          <w:szCs w:val="24"/>
          <w:highlight w:val="yellow"/>
        </w:rPr>
        <w:t>e-Zamówienia</w:t>
      </w:r>
      <w:r>
        <w:rPr>
          <w:rFonts w:eastAsia="Calibri"/>
          <w:color w:val="000000"/>
          <w:szCs w:val="24"/>
        </w:rPr>
        <w:t xml:space="preserve">): </w:t>
      </w:r>
      <w:r w:rsidR="00A35C61">
        <w:t>https://ezamowienia.gov.pl/mp-client/search/list/ocds-148610-932d9f1d-37cb-4902-a422-846611e4ece9</w:t>
      </w:r>
    </w:p>
    <w:p w:rsidR="004C4F0E" w:rsidRPr="000919A9" w:rsidRDefault="004C4F0E" w:rsidP="004C4F0E">
      <w:pPr>
        <w:autoSpaceDE w:val="0"/>
        <w:autoSpaceDN w:val="0"/>
        <w:adjustRightInd w:val="0"/>
        <w:ind w:left="360"/>
        <w:jc w:val="both"/>
        <w:rPr>
          <w:rFonts w:eastAsia="Calibri"/>
          <w:color w:val="000000"/>
          <w:szCs w:val="24"/>
        </w:rPr>
      </w:pPr>
      <w:r w:rsidRPr="001653C2">
        <w:rPr>
          <w:rFonts w:eastAsia="Calibri"/>
          <w:color w:val="000000"/>
          <w:szCs w:val="24"/>
        </w:rPr>
        <w:t xml:space="preserve">Postępowanie można wyszukać również ze strony głównej Platformy e-Zamówienia (przycisk „Przeglądaj postępowania/konkursy”). </w:t>
      </w:r>
    </w:p>
    <w:p w:rsidR="00130874" w:rsidRDefault="004C4F0E" w:rsidP="00130874">
      <w:pPr>
        <w:pStyle w:val="Nagwek3"/>
        <w:ind w:left="360"/>
      </w:pPr>
      <w:r>
        <w:rPr>
          <w:rFonts w:eastAsia="Calibri"/>
          <w:color w:val="000000"/>
          <w:szCs w:val="24"/>
        </w:rPr>
        <w:t>I</w:t>
      </w:r>
      <w:r w:rsidRPr="00950399">
        <w:rPr>
          <w:rFonts w:eastAsia="Calibri"/>
          <w:color w:val="000000"/>
          <w:szCs w:val="24"/>
        </w:rPr>
        <w:t xml:space="preserve">dentyfikator (ID) postępowania na Platformie </w:t>
      </w:r>
      <w:r w:rsidRPr="004E7CC0">
        <w:rPr>
          <w:rFonts w:eastAsia="Calibri"/>
          <w:color w:val="000000"/>
          <w:szCs w:val="24"/>
          <w:highlight w:val="yellow"/>
        </w:rPr>
        <w:t>e-Zamówienia:</w:t>
      </w:r>
      <w:r>
        <w:rPr>
          <w:rFonts w:eastAsia="Calibri"/>
          <w:color w:val="000000"/>
          <w:szCs w:val="24"/>
        </w:rPr>
        <w:t xml:space="preserve"> </w:t>
      </w:r>
      <w:r w:rsidR="00A35C61">
        <w:t>ocds-148610-932d9f1d-37cb-4902-a422-846611e4ece9</w:t>
      </w:r>
    </w:p>
    <w:p w:rsidR="004C4F0E" w:rsidRPr="00950399" w:rsidRDefault="004C4F0E" w:rsidP="00130874">
      <w:pPr>
        <w:autoSpaceDE w:val="0"/>
        <w:autoSpaceDN w:val="0"/>
        <w:adjustRightInd w:val="0"/>
        <w:ind w:left="360"/>
        <w:rPr>
          <w:rFonts w:eastAsia="Calibri"/>
          <w:color w:val="000000"/>
          <w:szCs w:val="24"/>
        </w:rPr>
      </w:pP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653C2">
        <w:rPr>
          <w:rFonts w:eastAsia="Calibri"/>
          <w:i/>
          <w:iCs/>
          <w:color w:val="000000"/>
          <w:szCs w:val="24"/>
        </w:rPr>
        <w:t xml:space="preserve">Regulamin Platformy e-Zamówienia, </w:t>
      </w:r>
      <w:r w:rsidRPr="001653C2">
        <w:rPr>
          <w:rFonts w:eastAsia="Calibri"/>
          <w:color w:val="000000"/>
          <w:szCs w:val="24"/>
        </w:rPr>
        <w:t xml:space="preserve">dostępny na stronie internetowej https://ezamowienia.gov.pl oraz informacje zamieszczone w zakładce „Centrum Pomocy”. </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Przeglądanie i pobieranie publicznej treści dokumentacji postępowania nie wymaga posiadania konta na Platformie e-Zamówienia ani logowania.</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4C4F0E" w:rsidRPr="001653C2" w:rsidRDefault="004C4F0E" w:rsidP="004C4F0E">
      <w:pPr>
        <w:autoSpaceDE w:val="0"/>
        <w:autoSpaceDN w:val="0"/>
        <w:adjustRightInd w:val="0"/>
        <w:spacing w:after="46"/>
        <w:ind w:left="360"/>
        <w:jc w:val="both"/>
        <w:rPr>
          <w:rFonts w:eastAsia="Calibri"/>
          <w:color w:val="000000"/>
          <w:szCs w:val="24"/>
        </w:rPr>
      </w:pPr>
      <w:r w:rsidRPr="001653C2">
        <w:rPr>
          <w:rFonts w:eastAsia="Calibri"/>
          <w:color w:val="000000"/>
          <w:szCs w:val="24"/>
        </w:rPr>
        <w:t xml:space="preserve">W przypadku formatów, o których mowa w art. 66 ust. 1 ustawy </w:t>
      </w:r>
      <w:proofErr w:type="spellStart"/>
      <w:r w:rsidRPr="001653C2">
        <w:rPr>
          <w:rFonts w:eastAsia="Calibri"/>
          <w:color w:val="000000"/>
          <w:szCs w:val="24"/>
        </w:rPr>
        <w:t>Pzp</w:t>
      </w:r>
      <w:proofErr w:type="spellEnd"/>
      <w:r w:rsidRPr="001653C2">
        <w:rPr>
          <w:rFonts w:eastAsia="Calibri"/>
          <w:color w:val="000000"/>
          <w:szCs w:val="24"/>
        </w:rPr>
        <w:t xml:space="preserve">, ww. regulacje nie będą miały bezpośredniego zastosowania. </w:t>
      </w:r>
    </w:p>
    <w:p w:rsidR="004C4F0E" w:rsidRPr="001653C2" w:rsidRDefault="004C4F0E" w:rsidP="004C4F0E">
      <w:pPr>
        <w:numPr>
          <w:ilvl w:val="0"/>
          <w:numId w:val="21"/>
        </w:numPr>
        <w:autoSpaceDE w:val="0"/>
        <w:autoSpaceDN w:val="0"/>
        <w:adjustRightInd w:val="0"/>
        <w:spacing w:after="46"/>
        <w:jc w:val="both"/>
        <w:rPr>
          <w:rFonts w:eastAsia="Calibri"/>
          <w:color w:val="000000"/>
          <w:szCs w:val="24"/>
        </w:rPr>
      </w:pPr>
      <w:r w:rsidRPr="001653C2">
        <w:rPr>
          <w:rFonts w:eastAsia="Calibri"/>
          <w:color w:val="000000"/>
          <w:szCs w:val="24"/>
        </w:rPr>
        <w:t>Informacje, oświadczenia lub dokumenty, inne niż wymienione w § 2 ust. 1 rozporządzenia Prezesa Rady Ministrów w sprawie wymagań dla dokumentów elektronicznych,</w:t>
      </w:r>
      <w:r w:rsidRPr="009A59CF">
        <w:rPr>
          <w:rFonts w:eastAsia="Calibri"/>
          <w:color w:val="000000"/>
          <w:szCs w:val="24"/>
        </w:rPr>
        <w:t xml:space="preserve"> </w:t>
      </w:r>
      <w:r w:rsidRPr="001653C2">
        <w:rPr>
          <w:rFonts w:eastAsia="Calibri"/>
          <w:color w:val="000000"/>
          <w:szCs w:val="24"/>
        </w:rPr>
        <w:t xml:space="preserve">przekazywane w postępowaniu sporządza się w postaci elektronicznej: </w:t>
      </w:r>
    </w:p>
    <w:p w:rsidR="004C4F0E" w:rsidRPr="009A59CF" w:rsidRDefault="004C4F0E" w:rsidP="004C4F0E">
      <w:pPr>
        <w:numPr>
          <w:ilvl w:val="0"/>
          <w:numId w:val="22"/>
        </w:numPr>
        <w:autoSpaceDE w:val="0"/>
        <w:autoSpaceDN w:val="0"/>
        <w:adjustRightInd w:val="0"/>
        <w:spacing w:after="46"/>
        <w:jc w:val="both"/>
        <w:rPr>
          <w:rFonts w:eastAsia="Calibri"/>
          <w:color w:val="000000"/>
          <w:szCs w:val="24"/>
        </w:rPr>
      </w:pPr>
      <w:r w:rsidRPr="001653C2">
        <w:rPr>
          <w:rFonts w:eastAsia="Calibri"/>
          <w:color w:val="000000"/>
          <w:szCs w:val="24"/>
        </w:rPr>
        <w:t xml:space="preserve">w formatach danych określonych w przepisach rozporządzenia Rady Ministrów w sprawie Krajowych Ram Interoperacyjności (i przekazuje się jako załącznik), lub </w:t>
      </w:r>
    </w:p>
    <w:p w:rsidR="004C4F0E" w:rsidRPr="001653C2" w:rsidRDefault="004C4F0E" w:rsidP="004C4F0E">
      <w:pPr>
        <w:numPr>
          <w:ilvl w:val="0"/>
          <w:numId w:val="22"/>
        </w:numPr>
        <w:autoSpaceDE w:val="0"/>
        <w:autoSpaceDN w:val="0"/>
        <w:adjustRightInd w:val="0"/>
        <w:spacing w:after="46"/>
        <w:jc w:val="both"/>
        <w:rPr>
          <w:rFonts w:eastAsia="Calibri"/>
          <w:color w:val="000000"/>
          <w:szCs w:val="24"/>
        </w:rPr>
      </w:pPr>
      <w:r w:rsidRPr="001653C2">
        <w:rPr>
          <w:rFonts w:eastAsia="Calibri"/>
          <w:color w:val="000000"/>
          <w:szCs w:val="24"/>
        </w:rPr>
        <w:t xml:space="preserve">jako tekst wpisany bezpośrednio do wiadomości przekazywanej przy użyciu środków komunikacji elektronicznej (np. w treści wiadomości e-mail lub w treści „Formularza do komunikacji”). </w:t>
      </w:r>
    </w:p>
    <w:p w:rsidR="004C4F0E" w:rsidRPr="001653C2" w:rsidRDefault="004C4F0E" w:rsidP="004C4F0E">
      <w:pPr>
        <w:numPr>
          <w:ilvl w:val="0"/>
          <w:numId w:val="21"/>
        </w:numPr>
        <w:autoSpaceDE w:val="0"/>
        <w:autoSpaceDN w:val="0"/>
        <w:adjustRightInd w:val="0"/>
        <w:spacing w:after="46"/>
        <w:jc w:val="both"/>
        <w:rPr>
          <w:rFonts w:eastAsia="Calibri"/>
          <w:color w:val="000000"/>
          <w:szCs w:val="24"/>
        </w:rPr>
      </w:pPr>
      <w:r w:rsidRPr="001653C2">
        <w:rPr>
          <w:rFonts w:eastAsia="Calibri"/>
          <w:color w:val="000000"/>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4C4F0E" w:rsidRPr="009A59CF" w:rsidRDefault="004C4F0E" w:rsidP="004C4F0E">
      <w:pPr>
        <w:numPr>
          <w:ilvl w:val="0"/>
          <w:numId w:val="21"/>
        </w:numPr>
        <w:autoSpaceDE w:val="0"/>
        <w:autoSpaceDN w:val="0"/>
        <w:adjustRightInd w:val="0"/>
        <w:jc w:val="both"/>
        <w:rPr>
          <w:rFonts w:eastAsia="Calibri"/>
          <w:color w:val="000000"/>
          <w:szCs w:val="24"/>
        </w:rPr>
      </w:pPr>
      <w:r w:rsidRPr="001653C2">
        <w:rPr>
          <w:rFonts w:eastAsia="Calibri"/>
          <w:color w:val="000000"/>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4C4F0E" w:rsidRPr="009A59CF" w:rsidRDefault="004C4F0E" w:rsidP="004C4F0E">
      <w:pPr>
        <w:autoSpaceDE w:val="0"/>
        <w:autoSpaceDN w:val="0"/>
        <w:adjustRightInd w:val="0"/>
        <w:ind w:left="360"/>
        <w:jc w:val="both"/>
        <w:rPr>
          <w:rFonts w:eastAsia="Calibri"/>
          <w:color w:val="000000"/>
          <w:szCs w:val="24"/>
        </w:rPr>
      </w:pPr>
    </w:p>
    <w:p w:rsidR="004C4F0E" w:rsidRPr="009A59CF" w:rsidRDefault="004C4F0E" w:rsidP="004C4F0E">
      <w:pPr>
        <w:autoSpaceDE w:val="0"/>
        <w:autoSpaceDN w:val="0"/>
        <w:adjustRightInd w:val="0"/>
        <w:ind w:left="360"/>
        <w:jc w:val="both"/>
        <w:rPr>
          <w:rFonts w:eastAsia="Calibri"/>
          <w:color w:val="000000"/>
          <w:szCs w:val="24"/>
        </w:rPr>
      </w:pPr>
      <w:r w:rsidRPr="001653C2">
        <w:rPr>
          <w:rFonts w:eastAsia="Calibri"/>
          <w:color w:val="000000"/>
          <w:szCs w:val="24"/>
        </w:rPr>
        <w:t xml:space="preserve">W przypadku załączników, które są zgodnie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4C4F0E" w:rsidRPr="009A59CF"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Możliwość korzystania w postępowaniu z „Formularzy do komunikacji” w pełnym zakresie wymaga posiadania konta „Wykonawcy” na Platformie e-Zamówienia</w:t>
      </w:r>
      <w:r w:rsidRPr="009A59CF">
        <w:rPr>
          <w:rFonts w:eastAsia="Calibri"/>
          <w:color w:val="000000"/>
          <w:szCs w:val="24"/>
        </w:rPr>
        <w:t xml:space="preserve"> </w:t>
      </w:r>
      <w:r w:rsidRPr="001653C2">
        <w:rPr>
          <w:rFonts w:eastAsia="Calibri"/>
          <w:color w:val="000000"/>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rsidR="004C4F0E" w:rsidRDefault="004C4F0E" w:rsidP="004C4F0E">
      <w:pPr>
        <w:numPr>
          <w:ilvl w:val="0"/>
          <w:numId w:val="21"/>
        </w:numPr>
        <w:autoSpaceDE w:val="0"/>
        <w:autoSpaceDN w:val="0"/>
        <w:adjustRightInd w:val="0"/>
        <w:spacing w:after="66"/>
        <w:jc w:val="both"/>
        <w:rPr>
          <w:rFonts w:ascii="Calibri" w:eastAsia="Calibri" w:hAnsi="Calibri" w:cs="Calibri"/>
          <w:color w:val="000000"/>
          <w:sz w:val="23"/>
          <w:szCs w:val="23"/>
        </w:rPr>
      </w:pPr>
      <w:r w:rsidRPr="001653C2">
        <w:rPr>
          <w:rFonts w:eastAsia="Calibri"/>
          <w:color w:val="000000"/>
          <w:szCs w:val="24"/>
        </w:rPr>
        <w:t>Wszystkie wysłane i odebrane w postępowaniu przez wykonawcę wiadomości widoczne są po zalogowaniu w podglądzie postępowania w zakładce „Komunikacja”.</w:t>
      </w:r>
      <w:r w:rsidRPr="001653C2">
        <w:rPr>
          <w:rFonts w:ascii="Calibri" w:eastAsia="Calibri" w:hAnsi="Calibri" w:cs="Calibri"/>
          <w:color w:val="000000"/>
          <w:sz w:val="23"/>
          <w:szCs w:val="23"/>
        </w:rPr>
        <w:t xml:space="preserve"> </w:t>
      </w:r>
    </w:p>
    <w:p w:rsidR="004C4F0E" w:rsidRPr="00D530C4"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Maksymalny rozmiar plików przesyłanych za pośrednictwem „Formularzy do komunikacji” wynosi 150 MB (wielkość ta dotyczy plików przesyłanych jako załączniki do jednego formularza). </w:t>
      </w:r>
    </w:p>
    <w:p w:rsidR="004C4F0E" w:rsidRPr="00D530C4"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Minimalne wymagania techniczne dotyczące sprzętu używanego w celu korzystania z usług Platformy e-Zamówienia oraz informacje dotyczące specyfikacji połączenia określa </w:t>
      </w:r>
      <w:r w:rsidRPr="001653C2">
        <w:rPr>
          <w:rFonts w:eastAsia="Calibri"/>
          <w:i/>
          <w:iCs/>
          <w:color w:val="000000"/>
          <w:szCs w:val="24"/>
        </w:rPr>
        <w:t xml:space="preserve">Regulamin Platformy e-Zamówienia. </w:t>
      </w:r>
    </w:p>
    <w:p w:rsidR="004C4F0E" w:rsidRPr="001653C2"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W przypadku problemów technicznych i awarii związanych z funkcjonowaniem Platformy e-Zamówienia użytkownicy mogą skorzystać ze wsparcia technicznego do</w:t>
      </w:r>
      <w:r w:rsidRPr="00D530C4">
        <w:rPr>
          <w:rFonts w:eastAsia="Calibri"/>
          <w:color w:val="000000"/>
          <w:szCs w:val="24"/>
        </w:rPr>
        <w:t>stępnego pod numerem telefonu (2</w:t>
      </w:r>
      <w:r w:rsidRPr="001653C2">
        <w:rPr>
          <w:rFonts w:eastAsia="Calibri"/>
          <w:color w:val="000000"/>
          <w:szCs w:val="24"/>
        </w:rPr>
        <w:t xml:space="preserve">2) </w:t>
      </w:r>
      <w:r w:rsidRPr="00D530C4">
        <w:rPr>
          <w:rFonts w:eastAsia="Calibri"/>
          <w:color w:val="000000"/>
          <w:szCs w:val="24"/>
        </w:rPr>
        <w:t>458 77 99</w:t>
      </w:r>
      <w:r w:rsidRPr="001653C2">
        <w:rPr>
          <w:rFonts w:eastAsia="Calibri"/>
          <w:color w:val="000000"/>
          <w:szCs w:val="24"/>
        </w:rPr>
        <w:t xml:space="preserve"> lub drogą elektroniczną poprzez formularz udostępniony na stronie internetowej https://ezamowienia.gov.pl w zakładce „Zgłoś problem”. </w:t>
      </w:r>
    </w:p>
    <w:p w:rsidR="004C4F0E" w:rsidRPr="00D16A2D" w:rsidRDefault="004C4F0E" w:rsidP="004C4F0E">
      <w:pPr>
        <w:numPr>
          <w:ilvl w:val="0"/>
          <w:numId w:val="21"/>
        </w:numPr>
        <w:autoSpaceDE w:val="0"/>
        <w:autoSpaceDN w:val="0"/>
        <w:adjustRightInd w:val="0"/>
        <w:jc w:val="both"/>
        <w:rPr>
          <w:rFonts w:eastAsia="Calibri"/>
          <w:color w:val="000000"/>
          <w:sz w:val="23"/>
          <w:szCs w:val="23"/>
        </w:rPr>
      </w:pPr>
      <w:r w:rsidRPr="001653C2">
        <w:rPr>
          <w:rFonts w:eastAsia="Calibri"/>
          <w:color w:val="000000"/>
          <w:szCs w:val="24"/>
        </w:rPr>
        <w:t xml:space="preserve">W szczególnie uzasadnionych przypadkach uniemożliwiających komunikację wykonawcy i Zamawiającego za pośrednictwem Platformy e-Zamówienia, Zamawiający dopuszcza komunikację za pomocą poczty elektronicznej na adres </w:t>
      </w:r>
      <w:r w:rsidRPr="00BF36CA">
        <w:rPr>
          <w:rFonts w:eastAsia="Calibri"/>
          <w:b/>
          <w:color w:val="0070C0"/>
          <w:szCs w:val="24"/>
        </w:rPr>
        <w:t>e-mail:</w:t>
      </w:r>
      <w:r w:rsidRPr="00BF36CA">
        <w:rPr>
          <w:b/>
          <w:color w:val="0070C0"/>
          <w:szCs w:val="24"/>
        </w:rPr>
        <w:t xml:space="preserve"> </w:t>
      </w:r>
      <w:hyperlink r:id="rId12" w:history="1">
        <w:r w:rsidRPr="00AC53CD">
          <w:rPr>
            <w:rStyle w:val="Hipercze"/>
          </w:rPr>
          <w:t>zdp@zdp.proszowice.pl</w:t>
        </w:r>
      </w:hyperlink>
      <w:r w:rsidRPr="001653C2">
        <w:rPr>
          <w:rFonts w:eastAsia="Calibri"/>
          <w:color w:val="000000"/>
          <w:szCs w:val="24"/>
        </w:rPr>
        <w:t xml:space="preserve"> (nie dotyczy składania ofert/wniosków o dopuszczenie do udziału w postępowaniu).</w:t>
      </w:r>
    </w:p>
    <w:p w:rsidR="004C4F0E" w:rsidRDefault="004C4F0E" w:rsidP="004C4F0E">
      <w:pPr>
        <w:autoSpaceDE w:val="0"/>
        <w:autoSpaceDN w:val="0"/>
        <w:adjustRightInd w:val="0"/>
        <w:jc w:val="both"/>
        <w:rPr>
          <w:rFonts w:ascii="Calibri" w:eastAsia="Calibri" w:hAnsi="Calibri" w:cs="Calibri"/>
          <w:color w:val="000000"/>
          <w:sz w:val="23"/>
          <w:szCs w:val="23"/>
        </w:rPr>
      </w:pPr>
    </w:p>
    <w:p w:rsidR="004C4F0E" w:rsidRPr="001653C2" w:rsidRDefault="004C4F0E" w:rsidP="004C4F0E">
      <w:pPr>
        <w:numPr>
          <w:ilvl w:val="0"/>
          <w:numId w:val="20"/>
        </w:numPr>
        <w:autoSpaceDE w:val="0"/>
        <w:autoSpaceDN w:val="0"/>
        <w:adjustRightInd w:val="0"/>
        <w:rPr>
          <w:rFonts w:eastAsia="Calibri"/>
          <w:color w:val="000000"/>
          <w:szCs w:val="24"/>
        </w:rPr>
      </w:pPr>
      <w:r w:rsidRPr="001653C2">
        <w:rPr>
          <w:rFonts w:eastAsia="Calibri"/>
          <w:b/>
          <w:bCs/>
          <w:color w:val="000000"/>
          <w:szCs w:val="24"/>
        </w:rPr>
        <w:t xml:space="preserve">Opis sposobu przygotowania i składania oferty </w:t>
      </w:r>
    </w:p>
    <w:p w:rsidR="004C4F0E" w:rsidRPr="000B6B4B" w:rsidRDefault="004C4F0E" w:rsidP="004C4F0E">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 przy pomocy interaktywnego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4C4F0E" w:rsidRPr="000B6B4B" w:rsidRDefault="004C4F0E" w:rsidP="004C4F0E">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4C4F0E" w:rsidRPr="000B6B4B" w:rsidRDefault="004C4F0E" w:rsidP="004C4F0E">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rsidR="004C4F0E" w:rsidRPr="000B6B4B" w:rsidRDefault="004C4F0E" w:rsidP="004C4F0E">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eastAsia="Calibri"/>
          <w:color w:val="000000"/>
          <w:szCs w:val="24"/>
        </w:rPr>
        <w:t>ertę lub składane wraz z ofertą</w:t>
      </w:r>
      <w:r w:rsidRPr="001653C2">
        <w:rPr>
          <w:rFonts w:eastAsia="Calibri"/>
          <w:color w:val="000000"/>
          <w:szCs w:val="24"/>
        </w:rPr>
        <w:t xml:space="preserve">. </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4C4F0E" w:rsidRPr="000B6B4B" w:rsidRDefault="004C4F0E" w:rsidP="004C4F0E">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w:t>
      </w:r>
      <w:r>
        <w:rPr>
          <w:rFonts w:eastAsia="Calibri"/>
          <w:color w:val="000000"/>
          <w:szCs w:val="24"/>
        </w:rPr>
        <w:t>ufanym lub podpisem osobistym</w:t>
      </w:r>
      <w:r w:rsidRPr="001653C2">
        <w:rPr>
          <w:rFonts w:eastAsia="Calibri"/>
          <w:color w:val="000000"/>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4C4F0E" w:rsidRPr="00E215C4" w:rsidRDefault="004C4F0E" w:rsidP="004C4F0E">
      <w:pPr>
        <w:autoSpaceDE w:val="0"/>
        <w:autoSpaceDN w:val="0"/>
        <w:adjustRightInd w:val="0"/>
        <w:ind w:left="360"/>
        <w:jc w:val="both"/>
        <w:rPr>
          <w:rFonts w:eastAsia="Calibri"/>
          <w:color w:val="000000"/>
          <w:szCs w:val="24"/>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w:t>
      </w:r>
      <w:r>
        <w:rPr>
          <w:rFonts w:eastAsia="Calibri"/>
          <w:color w:val="000000"/>
          <w:szCs w:val="24"/>
        </w:rPr>
        <w:t>.</w:t>
      </w:r>
    </w:p>
    <w:p w:rsidR="004C4F0E" w:rsidRPr="000B6B4B" w:rsidRDefault="004C4F0E" w:rsidP="004C4F0E">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4C4F0E" w:rsidRPr="000B6B4B" w:rsidRDefault="004C4F0E" w:rsidP="004C4F0E">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4C4F0E" w:rsidRDefault="004C4F0E" w:rsidP="004C4F0E">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E03310" w:rsidRPr="004C4F0E" w:rsidRDefault="004C4F0E" w:rsidP="004C4F0E">
      <w:pPr>
        <w:numPr>
          <w:ilvl w:val="0"/>
          <w:numId w:val="23"/>
        </w:numPr>
        <w:autoSpaceDE w:val="0"/>
        <w:autoSpaceDN w:val="0"/>
        <w:adjustRightInd w:val="0"/>
        <w:ind w:left="357" w:hanging="357"/>
        <w:jc w:val="both"/>
        <w:rPr>
          <w:rFonts w:eastAsia="Calibri"/>
          <w:color w:val="000000"/>
          <w:szCs w:val="24"/>
        </w:rPr>
      </w:pPr>
      <w:r w:rsidRPr="004C4F0E">
        <w:rPr>
          <w:rFonts w:eastAsia="Calibri"/>
          <w:color w:val="000000"/>
          <w:szCs w:val="24"/>
        </w:rPr>
        <w:t>Maksymalny łączny rozmiar plików stanowiących ofertę lub składanych wraz z ofertą to 250 MB.</w:t>
      </w:r>
    </w:p>
    <w:p w:rsidR="004C4F0E" w:rsidRDefault="004C4F0E" w:rsidP="00853A90">
      <w:pPr>
        <w:widowControl w:val="0"/>
        <w:rPr>
          <w:b/>
          <w:szCs w:val="24"/>
        </w:rPr>
      </w:pPr>
    </w:p>
    <w:p w:rsidR="00853A90" w:rsidRPr="008A5AA3" w:rsidRDefault="00853A90" w:rsidP="00853A90">
      <w:pPr>
        <w:widowControl w:val="0"/>
        <w:rPr>
          <w:szCs w:val="24"/>
        </w:rPr>
      </w:pPr>
      <w:r w:rsidRPr="008A5AA3">
        <w:rPr>
          <w:b/>
          <w:szCs w:val="24"/>
        </w:rPr>
        <w:t>CZĘŚĆ I</w:t>
      </w:r>
    </w:p>
    <w:p w:rsidR="00853A90" w:rsidRDefault="00853A90" w:rsidP="00853A90">
      <w:pPr>
        <w:widowControl w:val="0"/>
        <w:jc w:val="both"/>
        <w:rPr>
          <w:b/>
          <w:szCs w:val="24"/>
        </w:rPr>
      </w:pPr>
      <w:r w:rsidRPr="008A5AA3">
        <w:rPr>
          <w:b/>
          <w:szCs w:val="24"/>
        </w:rPr>
        <w:t>OPIS PRZEDMIOTU ZAMÓWIENIA</w:t>
      </w:r>
    </w:p>
    <w:p w:rsidR="0004129C" w:rsidRPr="008A5AA3" w:rsidRDefault="0004129C" w:rsidP="00853A90">
      <w:pPr>
        <w:widowControl w:val="0"/>
        <w:jc w:val="both"/>
        <w:rPr>
          <w:szCs w:val="24"/>
        </w:rPr>
      </w:pPr>
    </w:p>
    <w:p w:rsidR="003F5F5F" w:rsidRDefault="00755647" w:rsidP="002D7BD9">
      <w:pPr>
        <w:autoSpaceDE w:val="0"/>
        <w:autoSpaceDN w:val="0"/>
        <w:adjustRightInd w:val="0"/>
        <w:jc w:val="both"/>
        <w:rPr>
          <w:b/>
        </w:rPr>
      </w:pPr>
      <w:r w:rsidRPr="007915D9">
        <w:rPr>
          <w:rFonts w:eastAsia="Calibri"/>
          <w:szCs w:val="24"/>
        </w:rPr>
        <w:t xml:space="preserve">Przedmiotem </w:t>
      </w:r>
      <w:r w:rsidRPr="002D7BD9">
        <w:rPr>
          <w:rFonts w:eastAsia="Calibri"/>
          <w:szCs w:val="24"/>
        </w:rPr>
        <w:t xml:space="preserve">zamówienia jest </w:t>
      </w:r>
      <w:r w:rsidR="002D7BD9" w:rsidRPr="002D7BD9">
        <w:rPr>
          <w:rFonts w:eastAsia="Calibri"/>
          <w:szCs w:val="24"/>
        </w:rPr>
        <w:t>remont drogi powiatowej nr 1262K relacji Niegardów-Zielenice w m. Łętkowice-Kolonia i Łętkowice w km 1+570-1+720, gm. Radziemice</w:t>
      </w:r>
      <w:r w:rsidR="001C59B4">
        <w:rPr>
          <w:rFonts w:eastAsia="Calibri"/>
          <w:szCs w:val="24"/>
        </w:rPr>
        <w:t xml:space="preserve"> </w:t>
      </w:r>
      <w:r w:rsidR="001C59B4" w:rsidRPr="001C59B4">
        <w:rPr>
          <w:szCs w:val="24"/>
        </w:rPr>
        <w:t xml:space="preserve">w ramach </w:t>
      </w:r>
      <w:r w:rsidR="001C59B4" w:rsidRPr="001C59B4">
        <w:rPr>
          <w:bCs/>
          <w:szCs w:val="24"/>
        </w:rPr>
        <w:t>Rządowego Funduszu Rozwoju Dróg</w:t>
      </w:r>
      <w:r w:rsidR="00BD69C5">
        <w:rPr>
          <w:rFonts w:eastAsia="Calibri"/>
          <w:bCs/>
          <w:szCs w:val="24"/>
        </w:rPr>
        <w:t>.</w:t>
      </w:r>
    </w:p>
    <w:p w:rsidR="003817BA" w:rsidRDefault="003817BA" w:rsidP="00BD69C5">
      <w:pPr>
        <w:autoSpaceDE w:val="0"/>
        <w:autoSpaceDN w:val="0"/>
        <w:adjustRightInd w:val="0"/>
        <w:jc w:val="both"/>
        <w:rPr>
          <w:szCs w:val="24"/>
        </w:rPr>
      </w:pPr>
    </w:p>
    <w:p w:rsidR="003817BA" w:rsidRDefault="00BD69C5" w:rsidP="00BD69C5">
      <w:pPr>
        <w:autoSpaceDE w:val="0"/>
        <w:autoSpaceDN w:val="0"/>
        <w:adjustRightInd w:val="0"/>
        <w:jc w:val="both"/>
        <w:rPr>
          <w:szCs w:val="24"/>
        </w:rPr>
      </w:pPr>
      <w:r w:rsidRPr="003817BA">
        <w:rPr>
          <w:b/>
          <w:szCs w:val="24"/>
        </w:rPr>
        <w:t xml:space="preserve">Szczegółowy opis przedmiotu zamówienia zawiera Załącznik A do </w:t>
      </w:r>
      <w:proofErr w:type="spellStart"/>
      <w:r w:rsidRPr="003817BA">
        <w:rPr>
          <w:b/>
          <w:szCs w:val="24"/>
        </w:rPr>
        <w:t>SWZ</w:t>
      </w:r>
      <w:proofErr w:type="spellEnd"/>
      <w:r w:rsidR="001560A6">
        <w:rPr>
          <w:b/>
          <w:szCs w:val="24"/>
        </w:rPr>
        <w:t xml:space="preserve"> (Załącznik A – </w:t>
      </w:r>
      <w:proofErr w:type="spellStart"/>
      <w:r w:rsidR="001560A6">
        <w:rPr>
          <w:b/>
          <w:szCs w:val="24"/>
        </w:rPr>
        <w:t>OPZ</w:t>
      </w:r>
      <w:proofErr w:type="spellEnd"/>
      <w:r w:rsidR="001560A6">
        <w:rPr>
          <w:b/>
          <w:szCs w:val="24"/>
        </w:rPr>
        <w:t>)</w:t>
      </w:r>
      <w:r w:rsidRPr="004354C6">
        <w:rPr>
          <w:szCs w:val="24"/>
        </w:rPr>
        <w:t xml:space="preserve">. </w:t>
      </w:r>
    </w:p>
    <w:p w:rsidR="00BD69C5" w:rsidRDefault="00BD69C5" w:rsidP="00BD69C5">
      <w:pPr>
        <w:pStyle w:val="Tekstpodstawowy"/>
        <w:spacing w:after="0"/>
        <w:jc w:val="both"/>
        <w:rPr>
          <w:b/>
          <w:u w:val="single"/>
        </w:rPr>
      </w:pPr>
    </w:p>
    <w:p w:rsidR="00BD69C5" w:rsidRPr="000A2EB6" w:rsidRDefault="00BD69C5" w:rsidP="00BD69C5">
      <w:pPr>
        <w:autoSpaceDE w:val="0"/>
        <w:autoSpaceDN w:val="0"/>
        <w:adjustRightInd w:val="0"/>
      </w:pPr>
      <w:r>
        <w:t xml:space="preserve">Ponadto </w:t>
      </w:r>
      <w:r w:rsidRPr="000A2EB6">
        <w:t>Wykonawca będzie obowiązany do:</w:t>
      </w:r>
    </w:p>
    <w:p w:rsidR="00BD69C5" w:rsidRPr="00240FEA" w:rsidRDefault="00BD69C5" w:rsidP="00BD69C5">
      <w:pPr>
        <w:numPr>
          <w:ilvl w:val="0"/>
          <w:numId w:val="24"/>
        </w:numPr>
        <w:jc w:val="both"/>
      </w:pPr>
      <w:r w:rsidRPr="000A2EB6">
        <w:t>utrzymywania drożności komunikacyjnej</w:t>
      </w:r>
      <w:r w:rsidRPr="00240FEA">
        <w:t xml:space="preserve"> ścieżek i dróg oraz zabezpieczenia miejsc wykonywania robót,</w:t>
      </w:r>
    </w:p>
    <w:p w:rsidR="00BD69C5" w:rsidRPr="00072F42" w:rsidRDefault="00BD69C5" w:rsidP="00BD69C5">
      <w:pPr>
        <w:numPr>
          <w:ilvl w:val="0"/>
          <w:numId w:val="24"/>
        </w:numPr>
        <w:jc w:val="both"/>
        <w:rPr>
          <w:szCs w:val="24"/>
        </w:rPr>
      </w:pPr>
      <w:r w:rsidRPr="00240FEA">
        <w:t xml:space="preserve">każdego dnia po zakończeniu prac budowlanych Wykonawca zobowiązany jest do </w:t>
      </w:r>
      <w:r>
        <w:t>zabezpieczania i porządkowania terenu budowy,</w:t>
      </w:r>
    </w:p>
    <w:p w:rsidR="00BD69C5" w:rsidRDefault="00BD69C5" w:rsidP="00BD69C5">
      <w:pPr>
        <w:pStyle w:val="Tekstpodstawowywcity2"/>
        <w:widowControl w:val="0"/>
        <w:ind w:left="0"/>
        <w:jc w:val="both"/>
        <w:rPr>
          <w:rStyle w:val="Brak"/>
          <w:rFonts w:eastAsia="Cambria"/>
          <w:b/>
          <w:bCs/>
          <w:szCs w:val="24"/>
          <w:u w:val="single"/>
        </w:rPr>
      </w:pPr>
    </w:p>
    <w:p w:rsidR="00BD69C5" w:rsidRDefault="00BD69C5" w:rsidP="00BD69C5">
      <w:pPr>
        <w:pStyle w:val="Tekstpodstawowywcity2"/>
        <w:widowControl w:val="0"/>
        <w:ind w:left="0"/>
        <w:jc w:val="both"/>
        <w:rPr>
          <w:rFonts w:eastAsia="Times"/>
          <w:b/>
          <w:szCs w:val="24"/>
        </w:rPr>
      </w:pPr>
      <w:r w:rsidRPr="000E5ED7">
        <w:rPr>
          <w:rStyle w:val="Brak"/>
          <w:rFonts w:eastAsia="Cambria"/>
          <w:b/>
          <w:bCs/>
          <w:szCs w:val="24"/>
          <w:u w:val="single"/>
        </w:rPr>
        <w:t xml:space="preserve">Zgodnie z art. </w:t>
      </w:r>
      <w:r>
        <w:rPr>
          <w:rStyle w:val="Brak"/>
          <w:rFonts w:eastAsia="Cambria"/>
          <w:b/>
          <w:bCs/>
          <w:szCs w:val="24"/>
          <w:u w:val="single"/>
        </w:rPr>
        <w:t>310</w:t>
      </w:r>
      <w:r w:rsidRPr="000E5ED7">
        <w:rPr>
          <w:rStyle w:val="Brak"/>
          <w:rFonts w:eastAsia="Cambria"/>
          <w:b/>
          <w:bCs/>
          <w:szCs w:val="24"/>
          <w:u w:val="single"/>
        </w:rPr>
        <w:t xml:space="preserve"> ustawy Zamawiający może unieważnić postępowanie</w:t>
      </w:r>
      <w:r w:rsidRPr="00987898">
        <w:rPr>
          <w:rStyle w:val="Brak"/>
          <w:rFonts w:eastAsia="Cambria"/>
          <w:b/>
          <w:bCs/>
          <w:szCs w:val="24"/>
        </w:rPr>
        <w:t xml:space="preserve"> o udzielenie zamówienia, jeżeli środki, które Zamawiający zamierzał przeznaczyć na sfinansowanie całości lub części zamówienia, nie zostaną mu przyznane</w:t>
      </w:r>
      <w:r>
        <w:rPr>
          <w:rStyle w:val="Brak"/>
          <w:rFonts w:eastAsia="Cambria"/>
          <w:b/>
          <w:bCs/>
          <w:szCs w:val="24"/>
        </w:rPr>
        <w:t>.</w:t>
      </w:r>
    </w:p>
    <w:p w:rsidR="00BD69C5" w:rsidRDefault="00BD69C5" w:rsidP="00BD69C5">
      <w:pPr>
        <w:pStyle w:val="Tekstpodstawowywcity2"/>
        <w:widowControl w:val="0"/>
        <w:ind w:left="0"/>
        <w:jc w:val="both"/>
        <w:rPr>
          <w:rFonts w:eastAsia="Times"/>
          <w:b/>
          <w:szCs w:val="24"/>
        </w:rPr>
      </w:pPr>
    </w:p>
    <w:p w:rsidR="00BD69C5" w:rsidRDefault="00BD69C5" w:rsidP="00BD69C5">
      <w:pPr>
        <w:pStyle w:val="Tekstpodstawowywcity2"/>
        <w:widowControl w:val="0"/>
        <w:ind w:left="0"/>
        <w:jc w:val="both"/>
        <w:rPr>
          <w:rFonts w:eastAsia="Times"/>
          <w:b/>
          <w:szCs w:val="24"/>
        </w:rPr>
      </w:pPr>
      <w:r w:rsidRPr="0066709F">
        <w:rPr>
          <w:b/>
          <w:szCs w:val="24"/>
        </w:rPr>
        <w:t xml:space="preserve">Zamawiający </w:t>
      </w:r>
      <w:r>
        <w:rPr>
          <w:b/>
          <w:szCs w:val="24"/>
        </w:rPr>
        <w:t xml:space="preserve">nie wymaga </w:t>
      </w:r>
      <w:r w:rsidRPr="0066709F">
        <w:rPr>
          <w:b/>
          <w:szCs w:val="24"/>
        </w:rPr>
        <w:t>przeprowadzeni</w:t>
      </w:r>
      <w:r>
        <w:rPr>
          <w:b/>
          <w:szCs w:val="24"/>
        </w:rPr>
        <w:t>a</w:t>
      </w:r>
      <w:r w:rsidRPr="0066709F">
        <w:rPr>
          <w:b/>
          <w:szCs w:val="24"/>
        </w:rPr>
        <w:t xml:space="preserve"> wizji</w:t>
      </w:r>
      <w:r>
        <w:rPr>
          <w:b/>
          <w:szCs w:val="24"/>
        </w:rPr>
        <w:t xml:space="preserve"> obiektów</w:t>
      </w:r>
    </w:p>
    <w:p w:rsidR="009D6E30" w:rsidRDefault="009D6E30" w:rsidP="00180A6A">
      <w:pPr>
        <w:widowControl w:val="0"/>
        <w:jc w:val="both"/>
        <w:rPr>
          <w:szCs w:val="24"/>
        </w:rPr>
      </w:pPr>
    </w:p>
    <w:p w:rsidR="00180A6A" w:rsidRDefault="00180A6A" w:rsidP="00180A6A">
      <w:pPr>
        <w:widowControl w:val="0"/>
        <w:jc w:val="both"/>
        <w:rPr>
          <w:szCs w:val="24"/>
        </w:rPr>
      </w:pPr>
      <w:r>
        <w:rPr>
          <w:szCs w:val="24"/>
        </w:rPr>
        <w:t>Wszystkie zastosowane materiały i urządzenia muszą odpowiadać przepisom ustawy z dnia 16 kwietnia 2004 r. o wyrobach budowlanych (Dz. U. z 202</w:t>
      </w:r>
      <w:r w:rsidR="0039762D">
        <w:rPr>
          <w:szCs w:val="24"/>
        </w:rPr>
        <w:t>1</w:t>
      </w:r>
      <w:r>
        <w:rPr>
          <w:szCs w:val="24"/>
        </w:rPr>
        <w:t xml:space="preserve"> r. poz. </w:t>
      </w:r>
      <w:r w:rsidR="0039762D">
        <w:rPr>
          <w:szCs w:val="24"/>
        </w:rPr>
        <w:t>1213</w:t>
      </w:r>
      <w:r>
        <w:rPr>
          <w:szCs w:val="24"/>
        </w:rPr>
        <w:t>).</w:t>
      </w:r>
    </w:p>
    <w:p w:rsidR="00180A6A" w:rsidRPr="00B97605" w:rsidRDefault="00180A6A" w:rsidP="00180A6A">
      <w:pPr>
        <w:pStyle w:val="Default"/>
        <w:widowControl w:val="0"/>
        <w:jc w:val="both"/>
        <w:rPr>
          <w:rFonts w:ascii="Times New Roman" w:hAnsi="Times New Roman" w:cs="Times New Roman"/>
          <w:color w:val="auto"/>
        </w:rPr>
      </w:pPr>
      <w:r w:rsidRPr="00B97605">
        <w:rPr>
          <w:rFonts w:ascii="Times New Roman" w:hAnsi="Times New Roman" w:cs="Times New Roman"/>
          <w:color w:val="auto"/>
        </w:rPr>
        <w:t>Jeżeli dokumentacja projektowa w tym przedmiary wskazuje w odniesieniu do niektórych materiałów, urządzeń lub technologii znaki towarowe, patenty lub pochodzenie albo normy, aprobaty, specyfikacje techniczne lub inne dokumenty odniesienia, to Zamawiający dopuszcza oferowanie materiałów, urządzeń lub technologii równoważnych albo oferowanie rozwiązań równoważnych pod względem parametrów technicznych, użytkowych oraz eksploatacyjnych opisanych w dokumentacji projektowej,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sidRPr="00B97605">
        <w:rPr>
          <w:rFonts w:ascii="Times New Roman" w:hAnsi="Times New Roman" w:cs="Times New Roman"/>
          <w:i/>
          <w:iCs/>
          <w:color w:val="auto"/>
        </w:rPr>
        <w:t xml:space="preserve">rozwiązania równoważne). </w:t>
      </w:r>
    </w:p>
    <w:p w:rsidR="00180A6A" w:rsidRDefault="00180A6A" w:rsidP="00180A6A">
      <w:pPr>
        <w:widowControl w:val="0"/>
        <w:jc w:val="both"/>
        <w:rPr>
          <w:szCs w:val="24"/>
        </w:rPr>
      </w:pPr>
      <w:r w:rsidRPr="00B97605">
        <w:t>Materiały, urządzenia lub technologie pochodzące od konkretnych producentów stanowią wyłącznie wzorzec jakościowy przedmiotu zamówienia, 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r>
        <w:t>.</w:t>
      </w:r>
    </w:p>
    <w:p w:rsidR="00180A6A" w:rsidRDefault="00180A6A" w:rsidP="00180A6A">
      <w:pPr>
        <w:pStyle w:val="Tekstpodstawowywcity2"/>
        <w:ind w:left="0"/>
        <w:jc w:val="both"/>
        <w:rPr>
          <w:b/>
          <w:szCs w:val="24"/>
        </w:rPr>
      </w:pPr>
    </w:p>
    <w:p w:rsidR="00180A6A" w:rsidRDefault="00180A6A" w:rsidP="00180A6A">
      <w:pPr>
        <w:widowControl w:val="0"/>
        <w:jc w:val="both"/>
        <w:rPr>
          <w:b/>
          <w:szCs w:val="24"/>
        </w:rPr>
      </w:pPr>
      <w:r>
        <w:rPr>
          <w:rFonts w:eastAsia="Times"/>
          <w:b/>
          <w:szCs w:val="24"/>
        </w:rPr>
        <w:t xml:space="preserve">Wymagania w zakresie zatrudnienia na podstawie stosunku pracy w </w:t>
      </w:r>
      <w:r>
        <w:rPr>
          <w:b/>
          <w:szCs w:val="24"/>
        </w:rPr>
        <w:t xml:space="preserve">okolicznościach, o których </w:t>
      </w:r>
      <w:r>
        <w:rPr>
          <w:rFonts w:eastAsia="Times"/>
          <w:b/>
          <w:szCs w:val="24"/>
        </w:rPr>
        <w:t>mowa w art. 95 ustawy.</w:t>
      </w:r>
    </w:p>
    <w:p w:rsidR="00180A6A" w:rsidRDefault="00180A6A" w:rsidP="00180A6A">
      <w:pPr>
        <w:pStyle w:val="Tekstpodstawowywcity2"/>
        <w:widowControl w:val="0"/>
        <w:ind w:left="0"/>
        <w:jc w:val="both"/>
        <w:rPr>
          <w:szCs w:val="24"/>
        </w:rPr>
      </w:pPr>
      <w:r>
        <w:rPr>
          <w:szCs w:val="24"/>
        </w:rPr>
        <w:t xml:space="preserve">Zamawiający wymaga zatrudnienia przez Wykonawcę oraz ewentualnych Podwykonawców na </w:t>
      </w:r>
      <w:r>
        <w:rPr>
          <w:b/>
          <w:szCs w:val="24"/>
        </w:rPr>
        <w:t xml:space="preserve">podstawie </w:t>
      </w:r>
      <w:r>
        <w:rPr>
          <w:rFonts w:eastAsia="Times"/>
          <w:b/>
          <w:szCs w:val="24"/>
        </w:rPr>
        <w:t>stosunku pracy</w:t>
      </w:r>
      <w:r>
        <w:rPr>
          <w:szCs w:val="24"/>
        </w:rPr>
        <w:t xml:space="preserve"> osób, które wykonują czynności związane bezpośrednio z realizacją zamówienia tzw. prace fizyczne w zakresie robót fizycznych tj. osób wykonujących czynności polegające na wykonywaniu pracy w sposób określony w art. 22 § 1 ustawy z dnia 26 czerwca 1974 r. – Kodeks pracy ( Dz.U. z 202</w:t>
      </w:r>
      <w:r w:rsidR="0063630B">
        <w:rPr>
          <w:szCs w:val="24"/>
        </w:rPr>
        <w:t>3</w:t>
      </w:r>
      <w:r>
        <w:rPr>
          <w:szCs w:val="24"/>
        </w:rPr>
        <w:t xml:space="preserve"> r. poz. </w:t>
      </w:r>
      <w:r w:rsidR="0063630B">
        <w:rPr>
          <w:szCs w:val="24"/>
        </w:rPr>
        <w:t>1465</w:t>
      </w:r>
      <w:r>
        <w:rPr>
          <w:szCs w:val="24"/>
        </w:rPr>
        <w:t xml:space="preserve"> z </w:t>
      </w:r>
      <w:proofErr w:type="spellStart"/>
      <w:r>
        <w:rPr>
          <w:szCs w:val="24"/>
        </w:rPr>
        <w:t>późn</w:t>
      </w:r>
      <w:proofErr w:type="spellEnd"/>
      <w:r>
        <w:rPr>
          <w:szCs w:val="24"/>
        </w:rPr>
        <w:t>. zm.).</w:t>
      </w:r>
    </w:p>
    <w:p w:rsidR="00180A6A" w:rsidRDefault="00180A6A" w:rsidP="00180A6A">
      <w:pPr>
        <w:pStyle w:val="Tekstpodstawowywcity2"/>
        <w:widowControl w:val="0"/>
        <w:ind w:left="0"/>
        <w:jc w:val="both"/>
        <w:rPr>
          <w:szCs w:val="24"/>
        </w:rPr>
      </w:pPr>
      <w:r>
        <w:rPr>
          <w:szCs w:val="24"/>
        </w:rPr>
        <w:t xml:space="preserve">Wykonawca, w celu udokumentowania zatrudnienia osób na podstawie stosunku pracy </w:t>
      </w:r>
      <w:r>
        <w:rPr>
          <w:b/>
          <w:szCs w:val="24"/>
        </w:rPr>
        <w:t>składa oświadczenie</w:t>
      </w:r>
      <w:r>
        <w:rPr>
          <w:szCs w:val="24"/>
        </w:rPr>
        <w:t>, że osoby te będą (są) zatrudnione na podstawie stosunku pracy przez Wykonawcę lub Podwykonawcę.</w:t>
      </w:r>
    </w:p>
    <w:p w:rsidR="0055597C" w:rsidRDefault="0055597C" w:rsidP="0055597C">
      <w:pPr>
        <w:jc w:val="both"/>
        <w:rPr>
          <w:szCs w:val="24"/>
        </w:rPr>
      </w:pPr>
      <w:r>
        <w:rPr>
          <w:szCs w:val="24"/>
        </w:rPr>
        <w:t xml:space="preserve">Zamawiający, w zakresie kontroli </w:t>
      </w:r>
      <w:r>
        <w:t xml:space="preserve">spełniania przez Wykonawcę ww. wymagań, </w:t>
      </w:r>
      <w:r>
        <w:rPr>
          <w:szCs w:val="24"/>
        </w:rPr>
        <w:t xml:space="preserve">zastrzega sobie uprawnienia do weryfikacji, wszystkimi zgodnymi z przepisami prawa sposobami, zatrudnienia ww. osób na podstawie stosunku pracy. </w:t>
      </w:r>
    </w:p>
    <w:p w:rsidR="0055597C" w:rsidRPr="00D04E1B" w:rsidRDefault="0055597C" w:rsidP="0055597C">
      <w:pPr>
        <w:jc w:val="both"/>
      </w:pPr>
      <w:r w:rsidRPr="00D04E1B">
        <w:rPr>
          <w:rFonts w:eastAsia="Times"/>
          <w:szCs w:val="24"/>
        </w:rPr>
        <w:t>W celu weryfikacji zatrudniania, przez wykonawcę lub podwykonawcę, na podstawie umowy o pracę, osób wykonujących wskazane przez Zamawiającego czynności w zakresie realizacji zamówienia, Zamawiający może żądać w szczególności:</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hAnsi="Times New Roman" w:cs="Times New Roman"/>
          <w:szCs w:val="24"/>
        </w:rPr>
        <w:t>oświadczenia</w:t>
      </w:r>
      <w:r w:rsidRPr="00684D31">
        <w:rPr>
          <w:rFonts w:ascii="Times New Roman" w:eastAsia="Times" w:hAnsi="Times New Roman" w:cs="Times New Roman"/>
          <w:szCs w:val="24"/>
        </w:rPr>
        <w:t xml:space="preserve"> zatrudnionego pracownika,</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oświadczenia wykonawcy lub podwykonawcy o zatrudnieniu pracownika na podstawie umowy o pracę,</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poświadczonej za zgodność z oryginałem kopii umowy o pracę zatrudnionego pracownika,</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innych dokumentów</w:t>
      </w:r>
    </w:p>
    <w:p w:rsidR="0055597C" w:rsidRPr="00684D31" w:rsidRDefault="0055597C" w:rsidP="0055597C">
      <w:pPr>
        <w:jc w:val="both"/>
        <w:rPr>
          <w:rFonts w:eastAsia="Times"/>
          <w:szCs w:val="24"/>
        </w:rPr>
      </w:pPr>
      <w:r w:rsidRPr="00684D31">
        <w:rPr>
          <w:rFonts w:eastAsia="Times"/>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684D31">
        <w:rPr>
          <w:szCs w:val="24"/>
        </w:rPr>
        <w:t xml:space="preserve">i </w:t>
      </w:r>
      <w:r w:rsidRPr="00684D31">
        <w:rPr>
          <w:rFonts w:eastAsia="Times"/>
          <w:szCs w:val="24"/>
        </w:rPr>
        <w:t>zakres obowiązków pracownika.</w:t>
      </w:r>
    </w:p>
    <w:p w:rsidR="0055597C" w:rsidRDefault="0055597C" w:rsidP="0055597C">
      <w:pPr>
        <w:jc w:val="both"/>
        <w:rPr>
          <w:szCs w:val="24"/>
        </w:rPr>
      </w:pPr>
      <w:r>
        <w:rPr>
          <w:szCs w:val="24"/>
        </w:rPr>
        <w:t xml:space="preserve">Ponadto Zamawiający może </w:t>
      </w:r>
      <w:r w:rsidRPr="00DA00F8">
        <w:rPr>
          <w:szCs w:val="24"/>
        </w:rPr>
        <w:t>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oraz może wystąpić do właściwego okręgowego inspektora pracy o przeprowadzenie stosownej kontroli u Wykonawcy lub podwykonawcy</w:t>
      </w:r>
      <w:r>
        <w:rPr>
          <w:szCs w:val="24"/>
        </w:rPr>
        <w:t>.</w:t>
      </w:r>
    </w:p>
    <w:p w:rsidR="0055597C" w:rsidRDefault="0055597C" w:rsidP="0055597C">
      <w:pPr>
        <w:jc w:val="both"/>
        <w:rPr>
          <w:szCs w:val="24"/>
        </w:rPr>
      </w:pPr>
      <w:r w:rsidRPr="00D04E1B">
        <w:rPr>
          <w:szCs w:val="24"/>
        </w:rPr>
        <w:t>W przypadku nieprzestrzegania postanowień, Zamawiający może od umowy odstąpić</w:t>
      </w:r>
      <w:r>
        <w:rPr>
          <w:szCs w:val="24"/>
        </w:rPr>
        <w:t>,</w:t>
      </w:r>
      <w:r w:rsidRPr="00D04E1B">
        <w:rPr>
          <w:szCs w:val="24"/>
        </w:rPr>
        <w:t xml:space="preserve"> w terminie </w:t>
      </w:r>
      <w:r>
        <w:rPr>
          <w:szCs w:val="24"/>
        </w:rPr>
        <w:t>30</w:t>
      </w:r>
      <w:r w:rsidRPr="00D04E1B">
        <w:rPr>
          <w:szCs w:val="24"/>
        </w:rPr>
        <w:t xml:space="preserve"> dni od dnia powzięcia przez Zamawiającego wiedzy.  W przypadku odstąpienia od umowy przez Zamawiającego, z przyczyn o których mowa, Wykonawca zapłaci karę w wysokości 10% wynagrodzenia brutto</w:t>
      </w:r>
      <w:r>
        <w:rPr>
          <w:szCs w:val="24"/>
        </w:rPr>
        <w:t>.</w:t>
      </w:r>
    </w:p>
    <w:p w:rsidR="004929D1" w:rsidRDefault="004929D1" w:rsidP="00A56E18">
      <w:pPr>
        <w:jc w:val="both"/>
        <w:rPr>
          <w:b/>
          <w:szCs w:val="24"/>
        </w:rPr>
      </w:pPr>
    </w:p>
    <w:p w:rsidR="00832E11" w:rsidRDefault="00C90252" w:rsidP="00A56E18">
      <w:pPr>
        <w:jc w:val="both"/>
        <w:rPr>
          <w:szCs w:val="24"/>
        </w:rPr>
      </w:pPr>
      <w:r w:rsidRPr="0055597C">
        <w:rPr>
          <w:b/>
          <w:szCs w:val="24"/>
        </w:rPr>
        <w:t xml:space="preserve">KOD </w:t>
      </w:r>
      <w:proofErr w:type="spellStart"/>
      <w:r w:rsidRPr="0055597C">
        <w:rPr>
          <w:b/>
          <w:szCs w:val="24"/>
        </w:rPr>
        <w:t>CPV</w:t>
      </w:r>
      <w:proofErr w:type="spellEnd"/>
      <w:r>
        <w:rPr>
          <w:szCs w:val="24"/>
        </w:rPr>
        <w:t>:</w:t>
      </w:r>
    </w:p>
    <w:p w:rsidR="00EC606B" w:rsidRPr="00EC606B" w:rsidRDefault="00EC606B" w:rsidP="00EC606B">
      <w:pPr>
        <w:autoSpaceDE w:val="0"/>
        <w:autoSpaceDN w:val="0"/>
        <w:adjustRightInd w:val="0"/>
        <w:rPr>
          <w:rFonts w:eastAsia="Calibri"/>
          <w:szCs w:val="24"/>
        </w:rPr>
      </w:pPr>
      <w:r w:rsidRPr="00EC606B">
        <w:rPr>
          <w:rFonts w:eastAsia="Calibri"/>
          <w:szCs w:val="24"/>
        </w:rPr>
        <w:t>45233000-9 - Roboty w zakresie konstruowania, fundamentowania oraz wykonywania</w:t>
      </w:r>
    </w:p>
    <w:p w:rsidR="00EC606B" w:rsidRPr="00EC606B" w:rsidRDefault="00EC606B" w:rsidP="00EC606B">
      <w:pPr>
        <w:autoSpaceDE w:val="0"/>
        <w:autoSpaceDN w:val="0"/>
        <w:adjustRightInd w:val="0"/>
        <w:rPr>
          <w:rFonts w:eastAsia="Calibri"/>
          <w:szCs w:val="24"/>
        </w:rPr>
      </w:pPr>
      <w:r w:rsidRPr="00EC606B">
        <w:rPr>
          <w:rFonts w:eastAsia="Calibri"/>
          <w:szCs w:val="24"/>
        </w:rPr>
        <w:t>nawierzchni autostrad, dróg</w:t>
      </w:r>
    </w:p>
    <w:p w:rsidR="00EC606B" w:rsidRPr="00EC606B" w:rsidRDefault="00EC606B" w:rsidP="00EC606B">
      <w:pPr>
        <w:autoSpaceDE w:val="0"/>
        <w:autoSpaceDN w:val="0"/>
        <w:adjustRightInd w:val="0"/>
        <w:rPr>
          <w:rFonts w:eastAsia="Calibri"/>
          <w:szCs w:val="24"/>
        </w:rPr>
      </w:pPr>
      <w:r w:rsidRPr="00EC606B">
        <w:rPr>
          <w:rFonts w:eastAsia="Calibri"/>
          <w:szCs w:val="24"/>
        </w:rPr>
        <w:t>45113000-2 - Roboty na placu budowy</w:t>
      </w:r>
    </w:p>
    <w:p w:rsidR="00EC606B" w:rsidRPr="00EC606B" w:rsidRDefault="00EC606B" w:rsidP="00EC606B">
      <w:pPr>
        <w:autoSpaceDE w:val="0"/>
        <w:autoSpaceDN w:val="0"/>
        <w:adjustRightInd w:val="0"/>
        <w:rPr>
          <w:rFonts w:eastAsia="Calibri"/>
          <w:szCs w:val="24"/>
        </w:rPr>
      </w:pPr>
      <w:r w:rsidRPr="00EC606B">
        <w:rPr>
          <w:rFonts w:eastAsia="Calibri"/>
          <w:szCs w:val="24"/>
        </w:rPr>
        <w:t>45110000-1 - Roboty w zakresie burzenia i rozbiórki obiektów budowlanych; roboty ziemne</w:t>
      </w:r>
    </w:p>
    <w:p w:rsidR="00EC606B" w:rsidRPr="00EC606B" w:rsidRDefault="00EC606B" w:rsidP="00EC606B">
      <w:pPr>
        <w:autoSpaceDE w:val="0"/>
        <w:autoSpaceDN w:val="0"/>
        <w:adjustRightInd w:val="0"/>
        <w:rPr>
          <w:rFonts w:eastAsia="Calibri"/>
          <w:szCs w:val="24"/>
        </w:rPr>
      </w:pPr>
      <w:r w:rsidRPr="00EC606B">
        <w:rPr>
          <w:rFonts w:eastAsia="Calibri"/>
          <w:szCs w:val="24"/>
        </w:rPr>
        <w:t>45231000-5 - Roboty budowlane w zakresie budowy rurociągów, ciągów komunikacyjnych i</w:t>
      </w:r>
    </w:p>
    <w:p w:rsidR="0064543B" w:rsidRDefault="00EC606B" w:rsidP="00EC606B">
      <w:pPr>
        <w:autoSpaceDE w:val="0"/>
        <w:autoSpaceDN w:val="0"/>
        <w:adjustRightInd w:val="0"/>
        <w:jc w:val="both"/>
        <w:rPr>
          <w:rFonts w:eastAsia="Calibri"/>
          <w:szCs w:val="24"/>
        </w:rPr>
      </w:pPr>
      <w:r w:rsidRPr="00EC606B">
        <w:rPr>
          <w:rFonts w:eastAsia="Calibri"/>
          <w:szCs w:val="24"/>
        </w:rPr>
        <w:t>linii energetycznych</w:t>
      </w:r>
    </w:p>
    <w:p w:rsidR="006872AD" w:rsidRPr="00BD7171" w:rsidRDefault="006872AD" w:rsidP="00A955F9">
      <w:pPr>
        <w:autoSpaceDE w:val="0"/>
        <w:autoSpaceDN w:val="0"/>
        <w:adjustRightInd w:val="0"/>
        <w:jc w:val="both"/>
        <w:rPr>
          <w:rFonts w:eastAsia="Calibri"/>
          <w:bCs/>
          <w:szCs w:val="24"/>
        </w:rPr>
      </w:pPr>
    </w:p>
    <w:p w:rsidR="00F00DEA" w:rsidRPr="001B67B6" w:rsidRDefault="00F00DEA" w:rsidP="00F00DEA">
      <w:pPr>
        <w:widowControl w:val="0"/>
        <w:jc w:val="both"/>
        <w:rPr>
          <w:b/>
          <w:szCs w:val="24"/>
        </w:rPr>
      </w:pPr>
      <w:r w:rsidRPr="001B67B6">
        <w:rPr>
          <w:b/>
          <w:szCs w:val="24"/>
        </w:rPr>
        <w:t>CZĘŚĆ II</w:t>
      </w:r>
    </w:p>
    <w:p w:rsidR="00F00DEA" w:rsidRPr="001B67B6" w:rsidRDefault="00F00DEA" w:rsidP="00F00DEA">
      <w:pPr>
        <w:widowControl w:val="0"/>
        <w:rPr>
          <w:b/>
          <w:szCs w:val="24"/>
        </w:rPr>
      </w:pPr>
      <w:r w:rsidRPr="001B67B6">
        <w:rPr>
          <w:b/>
          <w:szCs w:val="24"/>
        </w:rPr>
        <w:t>TRYB UDZIELENIA ZAMÓWIENIA</w:t>
      </w:r>
    </w:p>
    <w:p w:rsidR="00F00DEA" w:rsidRPr="001B67B6" w:rsidRDefault="00F00DEA" w:rsidP="00F00DEA">
      <w:pPr>
        <w:widowControl w:val="0"/>
        <w:jc w:val="both"/>
        <w:rPr>
          <w:szCs w:val="24"/>
        </w:rPr>
      </w:pPr>
    </w:p>
    <w:p w:rsidR="00F00DEA" w:rsidRPr="00C100AE" w:rsidRDefault="00C100AE" w:rsidP="00F00DEA">
      <w:pPr>
        <w:pStyle w:val="Tekstpodstawowywcity2"/>
        <w:widowControl w:val="0"/>
        <w:ind w:left="0"/>
        <w:jc w:val="both"/>
        <w:rPr>
          <w:szCs w:val="24"/>
        </w:rPr>
      </w:pPr>
      <w:r w:rsidRPr="00C100AE">
        <w:rPr>
          <w:szCs w:val="24"/>
        </w:rPr>
        <w:t>Postępowanie prowadzone jest w trybie podstawowym bez przeprowadzenia negocjacji na podstawie art. 275 pkt 1 ustawy</w:t>
      </w:r>
      <w:r>
        <w:rPr>
          <w:szCs w:val="24"/>
        </w:rPr>
        <w:t>.</w:t>
      </w:r>
    </w:p>
    <w:p w:rsidR="009C5433" w:rsidRDefault="009C5433" w:rsidP="00F00DEA">
      <w:pPr>
        <w:widowControl w:val="0"/>
        <w:jc w:val="both"/>
        <w:rPr>
          <w:b/>
          <w:szCs w:val="24"/>
        </w:rPr>
      </w:pPr>
    </w:p>
    <w:p w:rsidR="00F00DEA" w:rsidRPr="001B67B6" w:rsidRDefault="00F00DEA" w:rsidP="00F00DEA">
      <w:pPr>
        <w:widowControl w:val="0"/>
        <w:jc w:val="both"/>
        <w:rPr>
          <w:b/>
          <w:szCs w:val="24"/>
        </w:rPr>
      </w:pPr>
      <w:r w:rsidRPr="001B67B6">
        <w:rPr>
          <w:b/>
          <w:szCs w:val="24"/>
        </w:rPr>
        <w:t>CZĘŚĆ III</w:t>
      </w:r>
    </w:p>
    <w:p w:rsidR="00F00DEA" w:rsidRPr="008D57A8" w:rsidRDefault="00C100AE" w:rsidP="00F00DEA">
      <w:pPr>
        <w:widowControl w:val="0"/>
        <w:rPr>
          <w:b/>
          <w:szCs w:val="24"/>
        </w:rPr>
      </w:pPr>
      <w:r w:rsidRPr="008D57A8">
        <w:rPr>
          <w:rFonts w:eastAsia="Times"/>
          <w:b/>
          <w:szCs w:val="24"/>
        </w:rPr>
        <w:t xml:space="preserve">INFORMACJA O OBOWIĄZKU OSOBISTEGO WYKONANIA PRZEZ WYKONAWCĘ KLUCZOWYCH ZADAŃ; </w:t>
      </w:r>
      <w:r w:rsidRPr="008D57A8">
        <w:rPr>
          <w:b/>
          <w:szCs w:val="24"/>
        </w:rPr>
        <w:t>PODWYKONAWCY</w:t>
      </w:r>
    </w:p>
    <w:p w:rsidR="00F00DEA" w:rsidRPr="008D57A8" w:rsidRDefault="00F00DEA" w:rsidP="00F00DEA">
      <w:pPr>
        <w:widowControl w:val="0"/>
        <w:jc w:val="both"/>
        <w:rPr>
          <w:szCs w:val="24"/>
        </w:rPr>
      </w:pPr>
    </w:p>
    <w:p w:rsidR="00C100AE" w:rsidRPr="008D57A8" w:rsidRDefault="00C100AE" w:rsidP="00361CDE">
      <w:pPr>
        <w:numPr>
          <w:ilvl w:val="0"/>
          <w:numId w:val="10"/>
        </w:numPr>
        <w:suppressAutoHyphens/>
        <w:ind w:left="360"/>
        <w:jc w:val="both"/>
        <w:rPr>
          <w:szCs w:val="24"/>
        </w:rPr>
      </w:pPr>
      <w:r w:rsidRPr="008D57A8">
        <w:rPr>
          <w:szCs w:val="24"/>
        </w:rPr>
        <w:t xml:space="preserve">Zamawiający dopuszcza powierzenie podwykonawcom wykonania dowolnej części zamówienia opisanego w części I </w:t>
      </w:r>
      <w:proofErr w:type="spellStart"/>
      <w:r w:rsidRPr="008D57A8">
        <w:rPr>
          <w:szCs w:val="24"/>
        </w:rPr>
        <w:t>SWZ</w:t>
      </w:r>
      <w:proofErr w:type="spellEnd"/>
      <w:r w:rsidRPr="008D57A8">
        <w:rPr>
          <w:szCs w:val="24"/>
        </w:rPr>
        <w:t xml:space="preserve">. Zamawiający żąda, jeżeli Wykonawca zamierza powierzyć podwykonawcom wykonanie części zamówienia, </w:t>
      </w:r>
      <w:r w:rsidRPr="008D57A8">
        <w:rPr>
          <w:b/>
          <w:szCs w:val="24"/>
        </w:rPr>
        <w:t>wskazania tych części</w:t>
      </w:r>
      <w:r w:rsidRPr="008D57A8">
        <w:rPr>
          <w:szCs w:val="24"/>
        </w:rPr>
        <w:t xml:space="preserve"> zamówienia w ofercie (sporządzonej zgodnie ze wzorem stanowiącym Załącznik 1 do </w:t>
      </w:r>
      <w:proofErr w:type="spellStart"/>
      <w:r w:rsidRPr="008D57A8">
        <w:rPr>
          <w:szCs w:val="24"/>
        </w:rPr>
        <w:t>SWZ</w:t>
      </w:r>
      <w:proofErr w:type="spellEnd"/>
      <w:r w:rsidRPr="008D57A8">
        <w:rPr>
          <w:szCs w:val="24"/>
        </w:rPr>
        <w:t xml:space="preserve"> – formularz „Oferta”) i </w:t>
      </w:r>
      <w:r w:rsidRPr="008D57A8">
        <w:rPr>
          <w:b/>
          <w:szCs w:val="24"/>
        </w:rPr>
        <w:t>podania firm podwykonawców – jeżeli są znani Wykonawcy</w:t>
      </w:r>
      <w:r w:rsidRPr="008D57A8">
        <w:rPr>
          <w:szCs w:val="24"/>
        </w:rPr>
        <w:t xml:space="preserve">. Obowiązek ten dotyczy wyłącznie podwykonawców, </w:t>
      </w:r>
      <w:r w:rsidRPr="008D57A8">
        <w:rPr>
          <w:b/>
          <w:szCs w:val="24"/>
        </w:rPr>
        <w:t>na zdolnościach których Wykonawca nie polega</w:t>
      </w:r>
      <w:r w:rsidRPr="008D57A8">
        <w:rPr>
          <w:szCs w:val="24"/>
        </w:rPr>
        <w:t>.</w:t>
      </w:r>
    </w:p>
    <w:p w:rsidR="00F00DEA" w:rsidRPr="00C100AE" w:rsidRDefault="00C100AE" w:rsidP="00361CDE">
      <w:pPr>
        <w:numPr>
          <w:ilvl w:val="0"/>
          <w:numId w:val="10"/>
        </w:numPr>
        <w:suppressAutoHyphens/>
        <w:ind w:left="360"/>
        <w:jc w:val="both"/>
        <w:rPr>
          <w:rFonts w:ascii="Calibri" w:hAnsi="Calibri" w:cs="Calibri"/>
          <w:szCs w:val="24"/>
        </w:rPr>
      </w:pPr>
      <w:r w:rsidRPr="008D57A8">
        <w:rPr>
          <w:rFonts w:eastAsia="Times"/>
          <w:szCs w:val="24"/>
        </w:rPr>
        <w:t>W odniesieniu do warunków</w:t>
      </w:r>
      <w:r w:rsidRPr="008D57A8">
        <w:rPr>
          <w:szCs w:val="24"/>
        </w:rPr>
        <w:t>, o których mowa w części V pkt 1</w:t>
      </w:r>
      <w:r w:rsidR="006C69D8">
        <w:rPr>
          <w:szCs w:val="24"/>
        </w:rPr>
        <w:t>-</w:t>
      </w:r>
      <w:r w:rsidR="00D313B2">
        <w:rPr>
          <w:szCs w:val="24"/>
        </w:rPr>
        <w:t>2</w:t>
      </w:r>
      <w:r w:rsidRPr="008D57A8">
        <w:rPr>
          <w:szCs w:val="24"/>
        </w:rPr>
        <w:t xml:space="preserve"> </w:t>
      </w:r>
      <w:proofErr w:type="spellStart"/>
      <w:r w:rsidRPr="008D57A8">
        <w:rPr>
          <w:szCs w:val="24"/>
        </w:rPr>
        <w:t>SWZ</w:t>
      </w:r>
      <w:proofErr w:type="spellEnd"/>
      <w:r w:rsidRPr="008D57A8">
        <w:rPr>
          <w:rFonts w:eastAsia="Times"/>
          <w:szCs w:val="24"/>
        </w:rPr>
        <w:t>, Wykonawcy mogą polegać na zdolnościach podmiotów udostępniających zasoby, jeśli podmioty te wykonają usługi, do realizacji których te zdolności są wymagane</w:t>
      </w:r>
      <w:r w:rsidR="008D57A8" w:rsidRPr="008D57A8">
        <w:rPr>
          <w:rFonts w:eastAsia="Times"/>
          <w:szCs w:val="24"/>
        </w:rPr>
        <w:t>.</w:t>
      </w:r>
    </w:p>
    <w:p w:rsidR="00C100AE" w:rsidRDefault="00C100AE" w:rsidP="00F00DEA">
      <w:pPr>
        <w:widowControl w:val="0"/>
        <w:jc w:val="both"/>
        <w:rPr>
          <w:b/>
          <w:szCs w:val="24"/>
        </w:rPr>
      </w:pPr>
    </w:p>
    <w:p w:rsidR="00F00DEA" w:rsidRPr="0070260F" w:rsidRDefault="00F00DEA" w:rsidP="00F00DEA">
      <w:pPr>
        <w:widowControl w:val="0"/>
        <w:jc w:val="both"/>
        <w:rPr>
          <w:b/>
          <w:szCs w:val="24"/>
        </w:rPr>
      </w:pPr>
      <w:r w:rsidRPr="0070260F">
        <w:rPr>
          <w:b/>
          <w:szCs w:val="24"/>
        </w:rPr>
        <w:t>CZĘŚĆ IV</w:t>
      </w:r>
    </w:p>
    <w:p w:rsidR="00F00DEA" w:rsidRPr="0070260F" w:rsidRDefault="00F00DEA" w:rsidP="00F00DEA">
      <w:pPr>
        <w:widowControl w:val="0"/>
        <w:rPr>
          <w:szCs w:val="24"/>
        </w:rPr>
      </w:pPr>
      <w:r w:rsidRPr="0070260F">
        <w:rPr>
          <w:b/>
          <w:szCs w:val="24"/>
        </w:rPr>
        <w:t>TERMIN WYKONANIA ZAMÓWIENIA</w:t>
      </w:r>
    </w:p>
    <w:p w:rsidR="00F00DEA" w:rsidRPr="0070260F" w:rsidRDefault="00F00DEA" w:rsidP="00F00DEA">
      <w:pPr>
        <w:pStyle w:val="Tekstpodstawowy31"/>
        <w:widowControl w:val="0"/>
        <w:rPr>
          <w:snapToGrid w:val="0"/>
          <w:szCs w:val="24"/>
        </w:rPr>
      </w:pPr>
    </w:p>
    <w:p w:rsidR="00F00DEA" w:rsidRPr="004253EF" w:rsidRDefault="00F00DEA" w:rsidP="00F00DEA">
      <w:pPr>
        <w:shd w:val="clear" w:color="auto" w:fill="FFFFFF"/>
        <w:tabs>
          <w:tab w:val="left" w:pos="490"/>
        </w:tabs>
        <w:ind w:right="23"/>
        <w:jc w:val="both"/>
        <w:rPr>
          <w:szCs w:val="24"/>
        </w:rPr>
      </w:pPr>
      <w:r>
        <w:rPr>
          <w:szCs w:val="24"/>
        </w:rPr>
        <w:t xml:space="preserve">Zamówienie powinno </w:t>
      </w:r>
      <w:r w:rsidRPr="00925F04">
        <w:rPr>
          <w:szCs w:val="24"/>
        </w:rPr>
        <w:t>zostać wykonane</w:t>
      </w:r>
      <w:r w:rsidR="00C90252">
        <w:rPr>
          <w:szCs w:val="24"/>
        </w:rPr>
        <w:t xml:space="preserve"> </w:t>
      </w:r>
      <w:r w:rsidR="00C90252" w:rsidRPr="00BA11C7">
        <w:rPr>
          <w:szCs w:val="24"/>
        </w:rPr>
        <w:t xml:space="preserve">w terminie </w:t>
      </w:r>
      <w:r w:rsidR="007C6B9B">
        <w:rPr>
          <w:szCs w:val="24"/>
        </w:rPr>
        <w:t xml:space="preserve">do dnia 30.06.2025 r. </w:t>
      </w:r>
    </w:p>
    <w:p w:rsidR="00B677C3" w:rsidRDefault="00B677C3" w:rsidP="00F00DEA">
      <w:pPr>
        <w:widowControl w:val="0"/>
        <w:jc w:val="both"/>
        <w:rPr>
          <w:b/>
          <w:szCs w:val="24"/>
        </w:rPr>
      </w:pPr>
    </w:p>
    <w:p w:rsidR="00F00DEA" w:rsidRPr="00B95715" w:rsidRDefault="00F00DEA" w:rsidP="00F00DEA">
      <w:pPr>
        <w:widowControl w:val="0"/>
        <w:jc w:val="both"/>
        <w:rPr>
          <w:b/>
          <w:szCs w:val="24"/>
        </w:rPr>
      </w:pPr>
      <w:r w:rsidRPr="00B95715">
        <w:rPr>
          <w:b/>
          <w:szCs w:val="24"/>
        </w:rPr>
        <w:t>CZĘŚĆ V</w:t>
      </w:r>
    </w:p>
    <w:p w:rsidR="00F00DEA" w:rsidRPr="00B95715" w:rsidRDefault="00F00DEA" w:rsidP="00F00DEA">
      <w:pPr>
        <w:pStyle w:val="Tekstpodstawowy31"/>
        <w:widowControl w:val="0"/>
        <w:jc w:val="left"/>
        <w:rPr>
          <w:szCs w:val="24"/>
        </w:rPr>
      </w:pPr>
      <w:r w:rsidRPr="00B95715">
        <w:rPr>
          <w:b/>
          <w:szCs w:val="24"/>
        </w:rPr>
        <w:t>WARUNKI UDZIAŁU W POSTĘPOWANIU ORAZ PODSTAWY WYKLUCZENIA</w:t>
      </w:r>
    </w:p>
    <w:p w:rsidR="00145A21" w:rsidRDefault="00145A21" w:rsidP="00AD1E84">
      <w:pPr>
        <w:widowControl w:val="0"/>
        <w:jc w:val="both"/>
        <w:rPr>
          <w:szCs w:val="24"/>
        </w:rPr>
      </w:pPr>
    </w:p>
    <w:p w:rsidR="00AD1E84" w:rsidRDefault="00AD1E84" w:rsidP="00AD1E84">
      <w:pPr>
        <w:widowControl w:val="0"/>
        <w:jc w:val="both"/>
        <w:rPr>
          <w:szCs w:val="24"/>
        </w:rPr>
      </w:pPr>
      <w:r>
        <w:rPr>
          <w:szCs w:val="24"/>
        </w:rPr>
        <w:t>O udzielenie zamówienia może ubiegać się Wykonawca który:</w:t>
      </w:r>
    </w:p>
    <w:p w:rsidR="00AD1E84" w:rsidRPr="003611F6" w:rsidRDefault="00AD1E84" w:rsidP="00723270">
      <w:pPr>
        <w:widowControl w:val="0"/>
        <w:numPr>
          <w:ilvl w:val="0"/>
          <w:numId w:val="26"/>
        </w:numPr>
        <w:suppressAutoHyphens/>
        <w:jc w:val="both"/>
        <w:rPr>
          <w:iCs/>
          <w:szCs w:val="24"/>
        </w:rPr>
      </w:pPr>
      <w:r w:rsidRPr="003611F6">
        <w:rPr>
          <w:szCs w:val="24"/>
        </w:rPr>
        <w:t xml:space="preserve">w okresie ostatnich pięciu lat przed upływem terminu składania ofert należycie wykonał (tj. </w:t>
      </w:r>
      <w:r>
        <w:t>zgodnie z przepisami prawa budowlanego i prawidłowo ukończył</w:t>
      </w:r>
      <w:r w:rsidRPr="003611F6">
        <w:rPr>
          <w:szCs w:val="24"/>
        </w:rPr>
        <w:t xml:space="preserve">) co najmniej </w:t>
      </w:r>
      <w:r w:rsidR="00281CB3">
        <w:rPr>
          <w:szCs w:val="24"/>
        </w:rPr>
        <w:t>jedne</w:t>
      </w:r>
      <w:r w:rsidRPr="003611F6">
        <w:rPr>
          <w:szCs w:val="24"/>
        </w:rPr>
        <w:t xml:space="preserve"> roboty budowlane polegające na </w:t>
      </w:r>
      <w:r w:rsidR="005D2669">
        <w:rPr>
          <w:szCs w:val="24"/>
        </w:rPr>
        <w:t xml:space="preserve"> </w:t>
      </w:r>
      <w:r w:rsidR="00E23FE8">
        <w:rPr>
          <w:szCs w:val="24"/>
        </w:rPr>
        <w:t>remoncie</w:t>
      </w:r>
      <w:r w:rsidR="005D2669">
        <w:rPr>
          <w:szCs w:val="24"/>
        </w:rPr>
        <w:t xml:space="preserve"> drogi o</w:t>
      </w:r>
      <w:r w:rsidR="0053460A" w:rsidRPr="00E653D4">
        <w:t xml:space="preserve"> wa</w:t>
      </w:r>
      <w:r w:rsidR="00B677C3" w:rsidRPr="00E653D4">
        <w:t>rtości</w:t>
      </w:r>
      <w:r w:rsidR="00B14B97">
        <w:t xml:space="preserve"> brutto</w:t>
      </w:r>
      <w:r w:rsidR="00B677C3" w:rsidRPr="00E653D4">
        <w:t xml:space="preserve"> </w:t>
      </w:r>
      <w:r w:rsidR="003611F6">
        <w:t xml:space="preserve">co najmniej </w:t>
      </w:r>
      <w:r w:rsidR="001F46F8">
        <w:t>250</w:t>
      </w:r>
      <w:r w:rsidR="0053460A" w:rsidRPr="00E653D4">
        <w:t> 000 zł</w:t>
      </w:r>
      <w:r w:rsidR="005D2669">
        <w:t xml:space="preserve"> każda</w:t>
      </w:r>
      <w:r w:rsidRPr="003611F6">
        <w:rPr>
          <w:szCs w:val="24"/>
        </w:rPr>
        <w:t>,</w:t>
      </w:r>
    </w:p>
    <w:p w:rsidR="00AD1E84" w:rsidRPr="00D01B62" w:rsidRDefault="00AD1E84" w:rsidP="00361CDE">
      <w:pPr>
        <w:widowControl w:val="0"/>
        <w:numPr>
          <w:ilvl w:val="0"/>
          <w:numId w:val="26"/>
        </w:numPr>
        <w:suppressAutoHyphens/>
        <w:jc w:val="both"/>
        <w:rPr>
          <w:szCs w:val="24"/>
        </w:rPr>
      </w:pPr>
      <w:r w:rsidRPr="00E653D4">
        <w:t>dysponuje osobami, które będą odpowiedzialne za kierowanie robotami</w:t>
      </w:r>
      <w:r>
        <w:t xml:space="preserve"> budowlanymi będącymi przedmiotem zamówienia, posiadającymi uprawnienia budowlane (na równi z uprawnieniami budowlanymi traktuje się decyzję o uznaniu kwalifikacji zawodowych obywateli państw członkowskich w rozumieniu przepisów ustawy z dnia 15 grudnia 2000 r. o samorządach zawodowych architektów oraz inżynierów budownictwa (Dz. U. z 20</w:t>
      </w:r>
      <w:r w:rsidR="004C3BEB">
        <w:t>23</w:t>
      </w:r>
      <w:r>
        <w:t xml:space="preserve"> r. poz. </w:t>
      </w:r>
      <w:r w:rsidR="004C3BEB">
        <w:t>551</w:t>
      </w:r>
      <w:r>
        <w:t xml:space="preserve">) do kierowania robotami budowlanymi w następujących </w:t>
      </w:r>
      <w:r w:rsidRPr="00D01B62">
        <w:rPr>
          <w:szCs w:val="24"/>
        </w:rPr>
        <w:t>specjalnościach:</w:t>
      </w:r>
    </w:p>
    <w:p w:rsidR="00AD1E84" w:rsidRDefault="00AD1E84" w:rsidP="00361CDE">
      <w:pPr>
        <w:pStyle w:val="Akapitzlist"/>
        <w:widowControl w:val="0"/>
        <w:numPr>
          <w:ilvl w:val="0"/>
          <w:numId w:val="27"/>
        </w:numPr>
        <w:jc w:val="both"/>
        <w:rPr>
          <w:iCs/>
        </w:rPr>
      </w:pPr>
      <w:r w:rsidRPr="00A62CD9">
        <w:rPr>
          <w:iCs/>
          <w:szCs w:val="24"/>
        </w:rPr>
        <w:t>inżynieryjnej</w:t>
      </w:r>
      <w:r w:rsidRPr="00A62CD9">
        <w:rPr>
          <w:iCs/>
        </w:rPr>
        <w:t xml:space="preserve"> drogowej,</w:t>
      </w:r>
    </w:p>
    <w:p w:rsidR="00AD1E84" w:rsidRDefault="00AD1E84" w:rsidP="00AD1E84">
      <w:pPr>
        <w:widowControl w:val="0"/>
        <w:ind w:left="360"/>
        <w:jc w:val="both"/>
        <w:rPr>
          <w:iCs/>
          <w:szCs w:val="24"/>
        </w:rPr>
      </w:pPr>
      <w:r w:rsidRPr="004C3BEB">
        <w:rPr>
          <w:iCs/>
          <w:szCs w:val="24"/>
        </w:rPr>
        <w:t>wpisanymi na listę członków właściwej izby samorządu zawodowego,</w:t>
      </w:r>
    </w:p>
    <w:p w:rsidR="00AD1E84" w:rsidRDefault="00AD1E84" w:rsidP="00361CDE">
      <w:pPr>
        <w:widowControl w:val="0"/>
        <w:numPr>
          <w:ilvl w:val="0"/>
          <w:numId w:val="26"/>
        </w:numPr>
        <w:suppressAutoHyphens/>
        <w:jc w:val="both"/>
        <w:rPr>
          <w:szCs w:val="24"/>
        </w:rPr>
      </w:pPr>
      <w:r>
        <w:rPr>
          <w:szCs w:val="24"/>
        </w:rPr>
        <w:t>nie podlega wykluczeniu z postępowania o udzielenie zamówienia na podstawie art. 108 ust. 1 ustawy.</w:t>
      </w:r>
    </w:p>
    <w:p w:rsidR="00AD1E84" w:rsidRDefault="00AD1E84" w:rsidP="00AD1E84">
      <w:pPr>
        <w:pStyle w:val="Tekstpodstawowy31"/>
        <w:widowControl w:val="0"/>
        <w:jc w:val="left"/>
        <w:rPr>
          <w:rFonts w:eastAsia="Times"/>
          <w:b/>
          <w:szCs w:val="24"/>
        </w:rPr>
      </w:pPr>
    </w:p>
    <w:p w:rsidR="00AD1E84" w:rsidRDefault="00AD1E84" w:rsidP="00AD1E84">
      <w:pPr>
        <w:widowControl w:val="0"/>
        <w:jc w:val="both"/>
        <w:rPr>
          <w:rFonts w:eastAsia="Times"/>
          <w:szCs w:val="24"/>
        </w:rPr>
      </w:pPr>
      <w:r>
        <w:rPr>
          <w:szCs w:val="24"/>
        </w:rPr>
        <w:t>Jeżeli Wykonawcy wspólnie ubiegają się o udzielenie zamówienia,</w:t>
      </w:r>
      <w:r>
        <w:rPr>
          <w:rFonts w:eastAsia="Times"/>
          <w:szCs w:val="24"/>
        </w:rPr>
        <w:t xml:space="preserve"> mogą polegać na doświadczeniu tego z Wykonawców, który wykona roboty budowlane, do realizacji których to doświadczenie jest wymagane. </w:t>
      </w:r>
      <w:r>
        <w:rPr>
          <w:szCs w:val="24"/>
        </w:rPr>
        <w:t xml:space="preserve">Warunek udziału w postępowaniu, o którym mowa w pkt 1 powinien zostać spełniony przez jednego Wykonawcę. </w:t>
      </w:r>
    </w:p>
    <w:p w:rsidR="00AD1E84" w:rsidRDefault="00AD1E84" w:rsidP="00AD1E84">
      <w:pPr>
        <w:widowControl w:val="0"/>
        <w:jc w:val="both"/>
      </w:pPr>
    </w:p>
    <w:p w:rsidR="00AD1E84" w:rsidRDefault="00AD1E84" w:rsidP="00AD1E84">
      <w:pPr>
        <w:widowControl w:val="0"/>
        <w:jc w:val="both"/>
        <w:rPr>
          <w:rFonts w:eastAsia="Times"/>
          <w:szCs w:val="24"/>
        </w:rPr>
      </w:pPr>
      <w:r>
        <w:t xml:space="preserve">Jeżeli Wykonawca, w celu potwierdzenia spełniania warunków udziału w postępowaniu, o których mowa w pkt 1 </w:t>
      </w:r>
      <w:r w:rsidR="004F7E28">
        <w:t>-</w:t>
      </w:r>
      <w:r>
        <w:t xml:space="preserve"> </w:t>
      </w:r>
      <w:r w:rsidR="00B14B97">
        <w:t>2</w:t>
      </w:r>
      <w:r>
        <w:t xml:space="preserve">, polega na zdolnościach </w:t>
      </w:r>
      <w:r>
        <w:rPr>
          <w:rFonts w:eastAsia="Times"/>
          <w:szCs w:val="24"/>
        </w:rPr>
        <w:t>podmiotów udostępniających zasoby</w:t>
      </w:r>
      <w:r>
        <w:t xml:space="preserve">, musi </w:t>
      </w:r>
      <w:r w:rsidRPr="00A37091">
        <w:rPr>
          <w:b/>
        </w:rPr>
        <w:t xml:space="preserve">dołączyć do oferty </w:t>
      </w:r>
      <w:r w:rsidRPr="00A37091">
        <w:rPr>
          <w:rFonts w:eastAsia="Times"/>
          <w:b/>
          <w:szCs w:val="24"/>
        </w:rPr>
        <w:t>zobowiązanie</w:t>
      </w:r>
      <w:r>
        <w:rPr>
          <w:rFonts w:eastAsia="Times"/>
          <w:szCs w:val="24"/>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rsidR="00AD1E84" w:rsidRDefault="00AD1E84" w:rsidP="00AD1E84">
      <w:pPr>
        <w:widowControl w:val="0"/>
        <w:jc w:val="both"/>
        <w:rPr>
          <w:rFonts w:eastAsia="Times"/>
          <w:szCs w:val="24"/>
        </w:rPr>
      </w:pPr>
    </w:p>
    <w:p w:rsidR="00AD1E84" w:rsidRDefault="00AD1E84" w:rsidP="00AD1E84">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Wykonawców</w:t>
      </w:r>
      <w:r w:rsidRPr="00832BFF">
        <w:rPr>
          <w:rFonts w:eastAsia="Tahoma"/>
          <w:bCs/>
          <w:szCs w:val="24"/>
        </w:rPr>
        <w:t>, w stosunku do których zachodzi którakolwiek z okoliczności wskazanych w art. 108 ust. 1 ustawy</w:t>
      </w:r>
      <w:r>
        <w:rPr>
          <w:rFonts w:eastAsia="Tahoma"/>
          <w:bCs/>
          <w:szCs w:val="24"/>
        </w:rPr>
        <w:t xml:space="preserve">. </w:t>
      </w:r>
    </w:p>
    <w:p w:rsidR="00AD1E84" w:rsidRPr="00832BFF" w:rsidRDefault="00AD1E84" w:rsidP="00AD1E84">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rsidR="00AD1E84" w:rsidRDefault="00AD1E84" w:rsidP="00AD1E84">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rsidR="00AD1E84" w:rsidRDefault="00AD1E84" w:rsidP="00AD1E84">
      <w:pPr>
        <w:widowControl w:val="0"/>
        <w:jc w:val="both"/>
        <w:rPr>
          <w:rFonts w:eastAsia="Tahoma"/>
          <w:bCs/>
          <w:szCs w:val="24"/>
        </w:rPr>
      </w:pPr>
    </w:p>
    <w:p w:rsidR="00AD1E84" w:rsidRPr="004E047B" w:rsidRDefault="00AD1E84" w:rsidP="00AD1E84">
      <w:pPr>
        <w:pStyle w:val="ARTartustawynprozporzdzenia"/>
        <w:widowControl w:val="0"/>
        <w:suppressAutoHyphens w:val="0"/>
        <w:spacing w:before="0" w:line="240" w:lineRule="auto"/>
        <w:ind w:firstLine="0"/>
        <w:rPr>
          <w:b/>
        </w:rPr>
      </w:pPr>
      <w:r w:rsidRPr="00C90692">
        <w:rPr>
          <w:b/>
          <w:sz w:val="23"/>
          <w:szCs w:val="23"/>
        </w:rPr>
        <w:t>Zamawiający wykluczy z udziału w postępowaniu Wykonawcę, w stosunku do którego zachodzi którakolwiek z okoliczności wskazanych w art. 7 ust 1 ustawy z dnia 13 kwietnia 2022r. o szczególnych rozwiązaniach w zakresie przeciwdziałania wspieraniu agresji na Ukrainę oraz służących ochronie bezpieczeństwa narodowego (Dz. U. 202</w:t>
      </w:r>
      <w:r w:rsidR="003316C6">
        <w:rPr>
          <w:b/>
          <w:sz w:val="23"/>
          <w:szCs w:val="23"/>
        </w:rPr>
        <w:t>4</w:t>
      </w:r>
      <w:r w:rsidRPr="00C90692">
        <w:rPr>
          <w:b/>
          <w:sz w:val="23"/>
          <w:szCs w:val="23"/>
        </w:rPr>
        <w:t xml:space="preserve"> poz. </w:t>
      </w:r>
      <w:r w:rsidR="003316C6">
        <w:rPr>
          <w:b/>
          <w:sz w:val="23"/>
          <w:szCs w:val="23"/>
        </w:rPr>
        <w:t>50</w:t>
      </w:r>
      <w:r w:rsidR="00E56C56">
        <w:rPr>
          <w:b/>
          <w:sz w:val="23"/>
          <w:szCs w:val="23"/>
        </w:rPr>
        <w:t>7</w:t>
      </w:r>
      <w:r w:rsidRPr="00C90692">
        <w:rPr>
          <w:b/>
          <w:sz w:val="23"/>
          <w:szCs w:val="23"/>
        </w:rPr>
        <w:t>)</w:t>
      </w:r>
      <w:r>
        <w:rPr>
          <w:sz w:val="23"/>
          <w:szCs w:val="23"/>
        </w:rPr>
        <w:t>.</w:t>
      </w:r>
      <w:r>
        <w:rPr>
          <w:szCs w:val="24"/>
        </w:rPr>
        <w:t xml:space="preserve"> </w:t>
      </w:r>
    </w:p>
    <w:p w:rsidR="00E653D4" w:rsidRDefault="00E653D4" w:rsidP="00AD1E84">
      <w:pPr>
        <w:widowControl w:val="0"/>
        <w:jc w:val="both"/>
        <w:rPr>
          <w:b/>
          <w:szCs w:val="24"/>
        </w:rPr>
      </w:pPr>
    </w:p>
    <w:p w:rsidR="00AD1E84" w:rsidRDefault="00AD1E84" w:rsidP="00AD1E84">
      <w:pPr>
        <w:widowControl w:val="0"/>
        <w:jc w:val="both"/>
        <w:rPr>
          <w:b/>
          <w:szCs w:val="24"/>
        </w:rPr>
      </w:pPr>
      <w:r>
        <w:rPr>
          <w:b/>
          <w:szCs w:val="24"/>
        </w:rPr>
        <w:t>CZĘŚĆ VI</w:t>
      </w:r>
    </w:p>
    <w:p w:rsidR="00AD1E84" w:rsidRDefault="00AD1E84" w:rsidP="00AD1E84">
      <w:pPr>
        <w:widowControl w:val="0"/>
        <w:jc w:val="both"/>
        <w:rPr>
          <w:b/>
          <w:szCs w:val="24"/>
        </w:rPr>
      </w:pPr>
      <w:r>
        <w:rPr>
          <w:rFonts w:eastAsia="Times"/>
          <w:b/>
          <w:szCs w:val="24"/>
        </w:rPr>
        <w:t xml:space="preserve">INFORMACJA O PODMIOTOWYCH ŚRODKACH DOWODOWYCH </w:t>
      </w:r>
    </w:p>
    <w:p w:rsidR="00AD1E84" w:rsidRDefault="00AD1E84" w:rsidP="00AD1E84">
      <w:pPr>
        <w:widowControl w:val="0"/>
        <w:ind w:left="567" w:hanging="567"/>
        <w:jc w:val="both"/>
        <w:rPr>
          <w:b/>
          <w:szCs w:val="24"/>
        </w:rPr>
      </w:pPr>
    </w:p>
    <w:p w:rsidR="00AD1E84" w:rsidRDefault="00AD1E84" w:rsidP="00AD1E84">
      <w:pPr>
        <w:widowControl w:val="0"/>
        <w:ind w:left="567" w:hanging="567"/>
        <w:jc w:val="both"/>
        <w:rPr>
          <w:b/>
          <w:szCs w:val="24"/>
        </w:rPr>
      </w:pPr>
      <w:r>
        <w:rPr>
          <w:b/>
          <w:szCs w:val="24"/>
        </w:rPr>
        <w:t xml:space="preserve">VI.1. Oświadczenia </w:t>
      </w:r>
      <w:r>
        <w:rPr>
          <w:rFonts w:eastAsia="Times"/>
          <w:b/>
          <w:szCs w:val="24"/>
        </w:rPr>
        <w:t>składane wraz z ofertą</w:t>
      </w:r>
    </w:p>
    <w:p w:rsidR="00AD1E84" w:rsidRDefault="00AD1E84" w:rsidP="00AD1E84">
      <w:pPr>
        <w:widowControl w:val="0"/>
        <w:ind w:left="567" w:hanging="567"/>
        <w:jc w:val="both"/>
        <w:rPr>
          <w:b/>
          <w:szCs w:val="24"/>
        </w:rPr>
      </w:pPr>
    </w:p>
    <w:p w:rsidR="00AD1E84" w:rsidRDefault="00AD1E84" w:rsidP="00361CDE">
      <w:pPr>
        <w:pStyle w:val="Akapitzlist"/>
        <w:widowControl w:val="0"/>
        <w:numPr>
          <w:ilvl w:val="0"/>
          <w:numId w:val="11"/>
        </w:numPr>
        <w:tabs>
          <w:tab w:val="left" w:pos="-720"/>
        </w:tabs>
        <w:ind w:left="360"/>
        <w:jc w:val="both"/>
      </w:pPr>
      <w:r>
        <w:rPr>
          <w:b/>
          <w:szCs w:val="24"/>
        </w:rPr>
        <w:t xml:space="preserve">W przypadku jeżeli Wykonawca składa ofertę samodzielnie wraz z ofertą składa </w:t>
      </w:r>
      <w:r w:rsidRPr="008B4579">
        <w:rPr>
          <w:b/>
          <w:szCs w:val="24"/>
          <w:u w:val="single"/>
        </w:rPr>
        <w:t xml:space="preserve">tylko </w:t>
      </w:r>
      <w:r w:rsidRPr="008B4579">
        <w:rPr>
          <w:b/>
          <w:u w:val="single"/>
        </w:rPr>
        <w:t>oświadczenie (Załącznik 2)</w:t>
      </w:r>
      <w:r>
        <w:t xml:space="preserve"> stanowiące dowód potwierdzający brak podstaw wykluczenia oraz spełnianie warunków udziału w postępowaniu, o których mowa w części V pkt 1–</w:t>
      </w:r>
      <w:r w:rsidR="00024AD8">
        <w:t>2</w:t>
      </w:r>
      <w:r>
        <w:t xml:space="preserve"> </w:t>
      </w:r>
      <w:proofErr w:type="spellStart"/>
      <w:r>
        <w:t>SWZ</w:t>
      </w:r>
      <w:proofErr w:type="spellEnd"/>
      <w:r>
        <w:t>.</w:t>
      </w:r>
    </w:p>
    <w:p w:rsidR="00AD1E84" w:rsidRDefault="00AD1E84" w:rsidP="00AD1E84">
      <w:pPr>
        <w:pStyle w:val="Akapitzlist"/>
        <w:widowControl w:val="0"/>
        <w:tabs>
          <w:tab w:val="left" w:pos="-720"/>
        </w:tabs>
        <w:ind w:left="360"/>
        <w:jc w:val="both"/>
      </w:pPr>
      <w:r>
        <w:t xml:space="preserve"> </w:t>
      </w:r>
    </w:p>
    <w:p w:rsidR="00AD1E84" w:rsidRDefault="00AD1E84" w:rsidP="00361CDE">
      <w:pPr>
        <w:pStyle w:val="Akapitzlist"/>
        <w:widowControl w:val="0"/>
        <w:numPr>
          <w:ilvl w:val="0"/>
          <w:numId w:val="11"/>
        </w:numPr>
        <w:tabs>
          <w:tab w:val="left" w:pos="-720"/>
        </w:tabs>
        <w:ind w:left="360"/>
        <w:jc w:val="both"/>
      </w:pPr>
      <w:r w:rsidRPr="005B6823">
        <w:rPr>
          <w:rFonts w:eastAsia="Times"/>
          <w:b/>
          <w:szCs w:val="24"/>
        </w:rPr>
        <w:t xml:space="preserve">W przypadku </w:t>
      </w:r>
      <w:r w:rsidRPr="00421D90">
        <w:rPr>
          <w:rFonts w:eastAsia="Times"/>
          <w:b/>
          <w:szCs w:val="24"/>
          <w:u w:val="single"/>
        </w:rPr>
        <w:t>wspólnego ubiegania się o zamówienie przez Wykonawców</w:t>
      </w:r>
      <w:r>
        <w:rPr>
          <w:rFonts w:eastAsia="Times"/>
          <w:szCs w:val="24"/>
        </w:rPr>
        <w:t xml:space="preserve">, (zamiast Załącznika 2) </w:t>
      </w:r>
      <w:r>
        <w:rPr>
          <w:rFonts w:eastAsia="Times"/>
          <w:b/>
          <w:szCs w:val="24"/>
        </w:rPr>
        <w:t>oświadczenie (Załącznik 2a)</w:t>
      </w:r>
      <w:r>
        <w:rPr>
          <w:rFonts w:eastAsia="Times"/>
          <w:szCs w:val="24"/>
        </w:rPr>
        <w:t xml:space="preserve">, </w:t>
      </w:r>
      <w:r>
        <w:rPr>
          <w:rFonts w:eastAsia="Times"/>
          <w:b/>
          <w:szCs w:val="24"/>
        </w:rPr>
        <w:t>składa każdy z Wykonawców</w:t>
      </w:r>
      <w:r>
        <w:rPr>
          <w:rFonts w:eastAsia="Times"/>
          <w:szCs w:val="24"/>
        </w:rPr>
        <w:t>. Oświadczenia te potwierdzają brak podstaw wykluczenia oraz spełnianie warunków udziału w postępowaniu w zakresie, w jakim każdy z Wykonawców wykazuje spełnianie warunków udziału w postępowaniu</w:t>
      </w:r>
      <w:r>
        <w:t>.</w:t>
      </w:r>
    </w:p>
    <w:p w:rsidR="00AD1E84" w:rsidRDefault="00AD1E84" w:rsidP="00AD1E84">
      <w:pPr>
        <w:pStyle w:val="Akapitzlist"/>
        <w:widowControl w:val="0"/>
        <w:ind w:left="348"/>
        <w:jc w:val="both"/>
        <w:rPr>
          <w:rFonts w:eastAsia="Times"/>
          <w:szCs w:val="24"/>
        </w:rPr>
      </w:pPr>
      <w:r>
        <w:rPr>
          <w:rFonts w:eastAsia="Times"/>
          <w:szCs w:val="24"/>
        </w:rPr>
        <w:t xml:space="preserve">Oświadczenia zawierają informację, z której powinno wynikać, które roboty budowlane, dostawy lub usługi wykonają poszczególni Wykonawcy </w:t>
      </w:r>
      <w:r>
        <w:rPr>
          <w:rFonts w:eastAsia="Times"/>
          <w:b/>
          <w:szCs w:val="24"/>
        </w:rPr>
        <w:t>(Załącznik 2c)</w:t>
      </w:r>
      <w:r>
        <w:rPr>
          <w:rFonts w:eastAsia="Times"/>
          <w:szCs w:val="24"/>
        </w:rPr>
        <w:t>.</w:t>
      </w:r>
    </w:p>
    <w:p w:rsidR="00AD1E84" w:rsidRDefault="00AD1E84" w:rsidP="00AD1E84">
      <w:pPr>
        <w:pStyle w:val="Akapitzlist"/>
        <w:widowControl w:val="0"/>
        <w:ind w:left="348"/>
        <w:jc w:val="both"/>
      </w:pPr>
    </w:p>
    <w:p w:rsidR="00AD1E84" w:rsidRPr="00D317CA" w:rsidRDefault="00AD1E84" w:rsidP="00361CDE">
      <w:pPr>
        <w:pStyle w:val="Akapitzlist"/>
        <w:widowControl w:val="0"/>
        <w:numPr>
          <w:ilvl w:val="0"/>
          <w:numId w:val="11"/>
        </w:numPr>
        <w:tabs>
          <w:tab w:val="left" w:pos="-720"/>
        </w:tabs>
        <w:suppressAutoHyphens/>
        <w:ind w:left="360"/>
        <w:jc w:val="both"/>
        <w:rPr>
          <w:szCs w:val="24"/>
        </w:rPr>
      </w:pPr>
      <w:r w:rsidRPr="004537DC">
        <w:rPr>
          <w:b/>
        </w:rPr>
        <w:t>Jeżeli Wykonawca, w celu potwierdzenia spełniania warunków udziału w postępowaniu</w:t>
      </w:r>
      <w:r>
        <w:t xml:space="preserve">, o których mowa w części V pkt 1 - </w:t>
      </w:r>
      <w:r w:rsidR="00024AD8">
        <w:t>2</w:t>
      </w:r>
      <w:r>
        <w:t xml:space="preserve"> </w:t>
      </w:r>
      <w:proofErr w:type="spellStart"/>
      <w:r>
        <w:t>SWZ</w:t>
      </w:r>
      <w:proofErr w:type="spellEnd"/>
      <w:r>
        <w:t xml:space="preserve">, </w:t>
      </w:r>
      <w:r>
        <w:rPr>
          <w:rFonts w:eastAsia="Times"/>
          <w:szCs w:val="24"/>
        </w:rPr>
        <w:t xml:space="preserve">polega na zdolnościach </w:t>
      </w:r>
      <w:r w:rsidRPr="00D44938">
        <w:rPr>
          <w:rFonts w:eastAsia="Times"/>
          <w:b/>
          <w:szCs w:val="24"/>
          <w:u w:val="single"/>
        </w:rPr>
        <w:t>podmiotów udostępniających zasoby</w:t>
      </w:r>
      <w:r>
        <w:rPr>
          <w:rFonts w:eastAsia="Times"/>
          <w:szCs w:val="24"/>
        </w:rPr>
        <w:t xml:space="preserve"> </w:t>
      </w:r>
      <w:r>
        <w:rPr>
          <w:rFonts w:eastAsia="Times"/>
          <w:b/>
          <w:szCs w:val="24"/>
        </w:rPr>
        <w:t>przedstawia,</w:t>
      </w:r>
      <w:r>
        <w:rPr>
          <w:rFonts w:eastAsia="Times"/>
          <w:szCs w:val="24"/>
        </w:rPr>
        <w:t xml:space="preserve"> oprócz Załącznika 2 lub 2a,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w:t>
      </w:r>
      <w:r w:rsidRPr="00D44938">
        <w:rPr>
          <w:rFonts w:eastAsia="Times"/>
          <w:b/>
          <w:szCs w:val="24"/>
        </w:rPr>
        <w:t>podmiotu udostępniającego zasoby</w:t>
      </w:r>
      <w:r>
        <w:rPr>
          <w:rFonts w:eastAsia="Times"/>
          <w:szCs w:val="24"/>
        </w:rPr>
        <w:t xml:space="preserve">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rsidR="00AD1E84" w:rsidRPr="006D6343" w:rsidRDefault="00AD1E84" w:rsidP="00AD1E84">
      <w:pPr>
        <w:pStyle w:val="Akapitzlist"/>
        <w:widowControl w:val="0"/>
        <w:tabs>
          <w:tab w:val="left" w:pos="-720"/>
        </w:tabs>
        <w:ind w:left="360"/>
        <w:jc w:val="both"/>
        <w:rPr>
          <w:szCs w:val="24"/>
        </w:rPr>
      </w:pPr>
      <w:r>
        <w:rPr>
          <w:rFonts w:eastAsia="Times"/>
          <w:szCs w:val="24"/>
        </w:rPr>
        <w:t xml:space="preserve"> </w:t>
      </w:r>
    </w:p>
    <w:p w:rsidR="00AD1E84" w:rsidRDefault="00AD1E84" w:rsidP="00AD1E84">
      <w:pPr>
        <w:widowControl w:val="0"/>
        <w:ind w:left="1416" w:hanging="1416"/>
        <w:jc w:val="both"/>
      </w:pPr>
      <w:r w:rsidRPr="00844973">
        <w:rPr>
          <w:b/>
          <w:bCs/>
        </w:rPr>
        <w:t>UWAGA</w:t>
      </w:r>
      <w:r>
        <w:rPr>
          <w:b/>
          <w:bCs/>
        </w:rPr>
        <w:t xml:space="preserve"> 1:</w:t>
      </w:r>
      <w:r>
        <w:rPr>
          <w:b/>
          <w:bCs/>
        </w:rPr>
        <w:tab/>
      </w:r>
      <w:r w:rsidRPr="005A7999">
        <w:rPr>
          <w:bCs/>
        </w:rPr>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rPr>
          <w:szCs w:val="24"/>
        </w:rPr>
        <w:t xml:space="preserve">w </w:t>
      </w:r>
      <w:r w:rsidRPr="00BD0E87">
        <w:t>postaci elektronicznej i opatruje się kwalifikowanym podpisem elektronicznym, podpisem zaufanym lub podpisem osobistym</w:t>
      </w:r>
      <w:r>
        <w:t xml:space="preserve"> odpowiednio przez podmiot, którego dotyczą.</w:t>
      </w:r>
    </w:p>
    <w:p w:rsidR="00AD1E84" w:rsidRDefault="00AD1E84" w:rsidP="00AD1E84">
      <w:pPr>
        <w:widowControl w:val="0"/>
        <w:ind w:left="1416" w:hanging="1416"/>
        <w:jc w:val="both"/>
      </w:pPr>
      <w:r>
        <w:rPr>
          <w:b/>
          <w:bCs/>
        </w:rPr>
        <w:t>UWAGA 2:</w:t>
      </w:r>
      <w:r>
        <w:rPr>
          <w:b/>
          <w:bCs/>
        </w:rPr>
        <w:tab/>
      </w:r>
      <w:r w:rsidRPr="00BD0E87">
        <w:t xml:space="preserve">W przypadku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AD1E84" w:rsidRDefault="00AD1E84" w:rsidP="00AD1E84">
      <w:pPr>
        <w:widowControl w:val="0"/>
        <w:ind w:left="1416" w:hanging="1416"/>
        <w:jc w:val="both"/>
      </w:pPr>
      <w:r>
        <w:rPr>
          <w:b/>
          <w:bCs/>
        </w:rPr>
        <w:t xml:space="preserve">UWAGA </w:t>
      </w:r>
      <w:r w:rsidR="003316C6">
        <w:rPr>
          <w:b/>
          <w:bCs/>
        </w:rPr>
        <w:t>3</w:t>
      </w:r>
      <w:r>
        <w:rPr>
          <w:b/>
          <w:bCs/>
        </w:rPr>
        <w:t>:</w:t>
      </w:r>
      <w:r>
        <w:tab/>
      </w:r>
      <w:r w:rsidRPr="00BD0E87">
        <w:t>Poświadczenia zgodności cyfrowego odwzorowania z dokumentem w postaci papierowej, może dokonać również notariusz</w:t>
      </w:r>
      <w:r w:rsidR="006248A1">
        <w:t>.</w:t>
      </w:r>
    </w:p>
    <w:p w:rsidR="00AD1E84" w:rsidRDefault="00AD1E84" w:rsidP="00AD1E84">
      <w:pPr>
        <w:widowControl w:val="0"/>
        <w:ind w:left="1416" w:hanging="1416"/>
        <w:jc w:val="both"/>
      </w:pPr>
      <w:r>
        <w:rPr>
          <w:b/>
        </w:rPr>
        <w:t xml:space="preserve">UWAGA </w:t>
      </w:r>
      <w:r w:rsidR="003316C6">
        <w:rPr>
          <w:b/>
        </w:rPr>
        <w:t>4</w:t>
      </w:r>
      <w:r>
        <w:rPr>
          <w:b/>
        </w:rPr>
        <w:t>:</w:t>
      </w:r>
      <w:r>
        <w:tab/>
        <w:t>O</w:t>
      </w:r>
      <w:r w:rsidRPr="00B76575">
        <w:t>świadczenia sporządzone w języku obcym są składane wraz z tłumaczeniem na język polski</w:t>
      </w:r>
      <w:r>
        <w:t>.</w:t>
      </w:r>
    </w:p>
    <w:p w:rsidR="00AD1E84" w:rsidRDefault="00AD1E84" w:rsidP="00AD1E84">
      <w:pPr>
        <w:widowControl w:val="0"/>
        <w:ind w:left="1416" w:hanging="1416"/>
        <w:jc w:val="both"/>
      </w:pPr>
      <w:r>
        <w:rPr>
          <w:b/>
        </w:rPr>
        <w:t xml:space="preserve">UWAGA </w:t>
      </w:r>
      <w:r w:rsidR="003316C6">
        <w:rPr>
          <w:b/>
        </w:rPr>
        <w:t>5</w:t>
      </w:r>
      <w:r>
        <w:rPr>
          <w:b/>
        </w:rPr>
        <w:t>:</w:t>
      </w:r>
      <w:r>
        <w:tab/>
      </w:r>
      <w:r>
        <w:rPr>
          <w:bCs/>
          <w:szCs w:val="24"/>
        </w:rPr>
        <w:t>Dokumenty</w:t>
      </w:r>
      <w:r w:rsidRPr="00250971">
        <w:rPr>
          <w:szCs w:val="24"/>
        </w:rPr>
        <w:t xml:space="preserve"> sporządza się zgodnie z rozporządzeniem P</w:t>
      </w:r>
      <w:r w:rsidRPr="00AD1E84">
        <w:rPr>
          <w:rFonts w:eastAsia="Calibri"/>
          <w:bCs/>
          <w:szCs w:val="24"/>
          <w:lang w:eastAsia="en-US"/>
        </w:rPr>
        <w:t xml:space="preserve">rezesa Rady Ministrów </w:t>
      </w:r>
      <w:r w:rsidRPr="00250971">
        <w:rPr>
          <w:rFonts w:eastAsia="TimesNewRoman"/>
          <w:szCs w:val="24"/>
          <w:lang w:eastAsia="en-US"/>
        </w:rPr>
        <w:t>z dnia 30 grudnia 2020 r</w:t>
      </w:r>
      <w:r w:rsidRPr="00250971">
        <w:rPr>
          <w:szCs w:val="24"/>
        </w:rPr>
        <w:t xml:space="preserve"> </w:t>
      </w:r>
      <w:r w:rsidRPr="00AD1E84">
        <w:rPr>
          <w:rFonts w:eastAsia="Calibri"/>
          <w:bCs/>
          <w:szCs w:val="24"/>
          <w:lang w:eastAsia="en-US"/>
        </w:rPr>
        <w:t>w sprawie sposobu sporządzania i przekazywania informacji oraz wymagań technicznych dla dokumentów elektronicznych oraz środków komunikacji elektronicznej w postępowaniu o udzielenie zamówienia publicznego lub konkursie (Dz.U. poz. 2452).</w:t>
      </w:r>
    </w:p>
    <w:p w:rsidR="00AD1E84" w:rsidRPr="00844973" w:rsidRDefault="00AD1E84" w:rsidP="00AD1E84">
      <w:pPr>
        <w:widowControl w:val="0"/>
        <w:ind w:left="1416" w:hanging="1416"/>
        <w:jc w:val="both"/>
        <w:rPr>
          <w:szCs w:val="24"/>
        </w:rPr>
      </w:pPr>
    </w:p>
    <w:p w:rsidR="00AD1E84" w:rsidRDefault="00AD1E84" w:rsidP="00AD1E84">
      <w:pPr>
        <w:widowControl w:val="0"/>
        <w:jc w:val="both"/>
        <w:rPr>
          <w:b/>
          <w:bCs/>
          <w:szCs w:val="24"/>
        </w:rPr>
      </w:pPr>
      <w:r>
        <w:rPr>
          <w:b/>
          <w:szCs w:val="24"/>
        </w:rPr>
        <w:t xml:space="preserve">VI.2. </w:t>
      </w:r>
      <w:r w:rsidRPr="009E0079">
        <w:rPr>
          <w:b/>
          <w:bCs/>
          <w:szCs w:val="24"/>
        </w:rPr>
        <w:t>Dokumenty składane na wezwanie – podmiotowe środki dowodowe</w:t>
      </w:r>
    </w:p>
    <w:p w:rsidR="00FF330D" w:rsidRDefault="00FF330D" w:rsidP="00AD1E84">
      <w:pPr>
        <w:jc w:val="both"/>
      </w:pPr>
    </w:p>
    <w:p w:rsidR="00AD1E84" w:rsidRPr="00240FEA" w:rsidRDefault="00AD1E84" w:rsidP="00AD1E84">
      <w:pPr>
        <w:jc w:val="both"/>
      </w:pPr>
      <w:r w:rsidRPr="00E653D4">
        <w:t xml:space="preserve">Zamawiający </w:t>
      </w:r>
      <w:r w:rsidR="003316C6">
        <w:t>na podstawie dyspozycji</w:t>
      </w:r>
      <w:r w:rsidRPr="00E653D4">
        <w:rPr>
          <w:rFonts w:eastAsia="Times"/>
          <w:szCs w:val="24"/>
        </w:rPr>
        <w:t xml:space="preserve"> art. 273 ust. 1 ustawy, </w:t>
      </w:r>
      <w:r w:rsidR="003316C6">
        <w:rPr>
          <w:rFonts w:eastAsia="Times"/>
          <w:szCs w:val="24"/>
        </w:rPr>
        <w:t xml:space="preserve">nie będzie żądał </w:t>
      </w:r>
      <w:r w:rsidRPr="00E653D4">
        <w:rPr>
          <w:rFonts w:eastAsia="Times"/>
          <w:szCs w:val="24"/>
        </w:rPr>
        <w:t>podmiotowych środków dowodowych. Zamawiający na podstawie oświadczenia lub oświadczeń uzna, że Wykonawca nie podlega wykluczeniu oraz spełnia warunki udziału w postępowaniu.</w:t>
      </w:r>
    </w:p>
    <w:p w:rsidR="00CA6435" w:rsidRDefault="00CA6435" w:rsidP="00AD1E84">
      <w:pPr>
        <w:widowControl w:val="0"/>
        <w:jc w:val="both"/>
        <w:rPr>
          <w:b/>
          <w:szCs w:val="24"/>
        </w:rPr>
      </w:pPr>
    </w:p>
    <w:p w:rsidR="00AD1E84" w:rsidRDefault="00AD1E84" w:rsidP="00AD1E84">
      <w:pPr>
        <w:widowControl w:val="0"/>
        <w:jc w:val="both"/>
        <w:rPr>
          <w:b/>
          <w:szCs w:val="24"/>
        </w:rPr>
      </w:pPr>
      <w:r>
        <w:rPr>
          <w:b/>
          <w:szCs w:val="24"/>
        </w:rPr>
        <w:t>CZĘŚĆ VII</w:t>
      </w:r>
    </w:p>
    <w:p w:rsidR="00AD1E84" w:rsidRDefault="00AD1E84" w:rsidP="00AD1E84">
      <w:pPr>
        <w:widowControl w:val="0"/>
        <w:rPr>
          <w:b/>
          <w:szCs w:val="24"/>
        </w:rPr>
      </w:pPr>
      <w:r>
        <w:rPr>
          <w:b/>
          <w:szCs w:val="24"/>
        </w:rPr>
        <w:t>WSKAZANIE OSÓB UPRAWNIONYCH DO KOMUNIKOWANIA SIĘ</w:t>
      </w:r>
    </w:p>
    <w:p w:rsidR="00AD1E84" w:rsidRDefault="00AD1E84" w:rsidP="00AD1E84">
      <w:pPr>
        <w:widowControl w:val="0"/>
        <w:rPr>
          <w:szCs w:val="24"/>
        </w:rPr>
      </w:pPr>
      <w:r>
        <w:rPr>
          <w:b/>
          <w:szCs w:val="24"/>
        </w:rPr>
        <w:t>Z WYKONAWCAMI</w:t>
      </w:r>
    </w:p>
    <w:p w:rsidR="00AD1E84" w:rsidRDefault="00AD1E84" w:rsidP="00AD1E84">
      <w:pPr>
        <w:widowControl w:val="0"/>
        <w:jc w:val="both"/>
        <w:rPr>
          <w:szCs w:val="24"/>
        </w:rPr>
      </w:pPr>
    </w:p>
    <w:p w:rsidR="00AD1E84" w:rsidRDefault="00AD1E84" w:rsidP="00361CDE">
      <w:pPr>
        <w:pStyle w:val="Akapitzlist"/>
        <w:widowControl w:val="0"/>
        <w:numPr>
          <w:ilvl w:val="0"/>
          <w:numId w:val="28"/>
        </w:numPr>
        <w:jc w:val="both"/>
      </w:pPr>
      <w:r w:rsidRPr="00D748CD">
        <w:t>Komunikacja między Zamawiającym, a wykonawcami odbywa się przy użyciu środków komunikacji elektronicznej w rozumieniu ustawy z dnia 18 lipca 2002 r. o świadczeniu usług drogą elektroniczną (tj. Dz.U. z 20</w:t>
      </w:r>
      <w:r w:rsidR="00E5123D">
        <w:t>20</w:t>
      </w:r>
      <w:r w:rsidRPr="00D748CD">
        <w:t xml:space="preserve"> r. poz. </w:t>
      </w:r>
      <w:r w:rsidR="00E5123D">
        <w:t>344</w:t>
      </w:r>
      <w:r w:rsidRPr="00D748CD">
        <w:t>)</w:t>
      </w:r>
      <w:r>
        <w:t>.</w:t>
      </w:r>
    </w:p>
    <w:p w:rsidR="00AD1E84" w:rsidRPr="00D748CD" w:rsidRDefault="00AD1E84" w:rsidP="00AD1E84">
      <w:pPr>
        <w:ind w:left="360"/>
        <w:jc w:val="both"/>
      </w:pPr>
      <w:r w:rsidRPr="00D748CD">
        <w:t xml:space="preserve">Przed upływem terminu składania ofert (między innymi: pytania do postępowania, wnioski o wyjaśnienie </w:t>
      </w:r>
      <w:proofErr w:type="spellStart"/>
      <w:r w:rsidRPr="00D748CD">
        <w:t>SWZ</w:t>
      </w:r>
      <w:proofErr w:type="spellEnd"/>
      <w:r w:rsidRPr="00D748CD">
        <w:t>):</w:t>
      </w:r>
    </w:p>
    <w:p w:rsidR="00AD1E84" w:rsidRPr="00FC5A6A" w:rsidRDefault="00BE76E5" w:rsidP="00361CDE">
      <w:pPr>
        <w:pStyle w:val="Akapitzlist"/>
        <w:widowControl w:val="0"/>
        <w:numPr>
          <w:ilvl w:val="0"/>
          <w:numId w:val="29"/>
        </w:numPr>
        <w:jc w:val="both"/>
        <w:rPr>
          <w:szCs w:val="24"/>
        </w:rPr>
      </w:pPr>
      <w:r w:rsidRPr="001653C2">
        <w:rPr>
          <w:rFonts w:eastAsia="Calibri"/>
          <w:color w:val="000000"/>
          <w:szCs w:val="24"/>
        </w:rPr>
        <w:t>Komunikacja w postępowaniu, z wyłączeni</w:t>
      </w:r>
      <w:r>
        <w:rPr>
          <w:rFonts w:eastAsia="Calibri"/>
          <w:color w:val="000000"/>
          <w:szCs w:val="24"/>
        </w:rPr>
        <w:t>em składania ofert</w:t>
      </w:r>
      <w:r w:rsidRPr="001653C2">
        <w:rPr>
          <w:rFonts w:eastAsia="Calibri"/>
          <w:color w:val="000000"/>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AD1E84" w:rsidRPr="00E653D4" w:rsidRDefault="00AD1E84" w:rsidP="00361CDE">
      <w:pPr>
        <w:pStyle w:val="Akapitzlist"/>
        <w:widowControl w:val="0"/>
        <w:numPr>
          <w:ilvl w:val="0"/>
          <w:numId w:val="28"/>
        </w:numPr>
        <w:jc w:val="both"/>
        <w:rPr>
          <w:szCs w:val="24"/>
        </w:rPr>
      </w:pPr>
      <w:r w:rsidRPr="00FC5A6A">
        <w:rPr>
          <w:szCs w:val="24"/>
        </w:rPr>
        <w:t xml:space="preserve">Do komunikowania się z </w:t>
      </w:r>
      <w:r w:rsidRPr="00E653D4">
        <w:rPr>
          <w:szCs w:val="24"/>
        </w:rPr>
        <w:t>Wykonawcami uprawnion</w:t>
      </w:r>
      <w:r w:rsidR="00E52BB0">
        <w:rPr>
          <w:szCs w:val="24"/>
        </w:rPr>
        <w:t>e</w:t>
      </w:r>
      <w:r w:rsidRPr="00E653D4">
        <w:rPr>
          <w:szCs w:val="24"/>
        </w:rPr>
        <w:t xml:space="preserve"> </w:t>
      </w:r>
      <w:r w:rsidR="00E52BB0">
        <w:rPr>
          <w:szCs w:val="24"/>
        </w:rPr>
        <w:t>są</w:t>
      </w:r>
      <w:r w:rsidRPr="00E653D4">
        <w:rPr>
          <w:szCs w:val="24"/>
        </w:rPr>
        <w:t>:</w:t>
      </w:r>
    </w:p>
    <w:p w:rsidR="006248A1" w:rsidRPr="00AC53CD" w:rsidRDefault="00604DA4" w:rsidP="00AD1E84">
      <w:pPr>
        <w:widowControl w:val="0"/>
        <w:ind w:left="360"/>
        <w:jc w:val="both"/>
        <w:rPr>
          <w:szCs w:val="24"/>
        </w:rPr>
      </w:pPr>
      <w:r w:rsidRPr="00E653D4">
        <w:rPr>
          <w:szCs w:val="24"/>
        </w:rPr>
        <w:t>Pan</w:t>
      </w:r>
      <w:r w:rsidR="008C305E" w:rsidRPr="00E653D4">
        <w:rPr>
          <w:szCs w:val="24"/>
        </w:rPr>
        <w:t>i</w:t>
      </w:r>
      <w:r w:rsidRPr="00E653D4">
        <w:rPr>
          <w:szCs w:val="24"/>
        </w:rPr>
        <w:t xml:space="preserve"> </w:t>
      </w:r>
      <w:r w:rsidR="008C305E" w:rsidRPr="00E653D4">
        <w:rPr>
          <w:szCs w:val="24"/>
        </w:rPr>
        <w:t xml:space="preserve">Janina </w:t>
      </w:r>
      <w:proofErr w:type="spellStart"/>
      <w:r w:rsidR="008C305E" w:rsidRPr="00E653D4">
        <w:rPr>
          <w:szCs w:val="24"/>
        </w:rPr>
        <w:t>Krzek</w:t>
      </w:r>
      <w:proofErr w:type="spellEnd"/>
      <w:r w:rsidRPr="00E653D4">
        <w:rPr>
          <w:szCs w:val="24"/>
        </w:rPr>
        <w:t xml:space="preserve"> tel. </w:t>
      </w:r>
      <w:r w:rsidRPr="00AC53CD">
        <w:rPr>
          <w:szCs w:val="24"/>
        </w:rPr>
        <w:t>(12</w:t>
      </w:r>
      <w:r w:rsidR="00E653D4" w:rsidRPr="00AC53CD">
        <w:rPr>
          <w:szCs w:val="24"/>
        </w:rPr>
        <w:t>) 386 2013</w:t>
      </w:r>
      <w:r w:rsidRPr="00AC53CD">
        <w:rPr>
          <w:szCs w:val="24"/>
        </w:rPr>
        <w:t xml:space="preserve">, email: </w:t>
      </w:r>
      <w:hyperlink r:id="rId13" w:history="1">
        <w:r w:rsidR="00E653D4" w:rsidRPr="00AC53CD">
          <w:rPr>
            <w:rStyle w:val="Hipercze"/>
            <w:szCs w:val="24"/>
          </w:rPr>
          <w:t>j.krzek@zdp.proszowice.pl</w:t>
        </w:r>
      </w:hyperlink>
    </w:p>
    <w:p w:rsidR="00E653D4" w:rsidRPr="00AC53CD" w:rsidRDefault="00E653D4" w:rsidP="00E653D4">
      <w:pPr>
        <w:widowControl w:val="0"/>
        <w:ind w:left="360"/>
        <w:jc w:val="both"/>
        <w:rPr>
          <w:szCs w:val="24"/>
        </w:rPr>
      </w:pPr>
      <w:r w:rsidRPr="00E653D4">
        <w:rPr>
          <w:szCs w:val="24"/>
        </w:rPr>
        <w:t xml:space="preserve">Pani </w:t>
      </w:r>
      <w:r>
        <w:rPr>
          <w:szCs w:val="24"/>
        </w:rPr>
        <w:t>Jolanta Szczygieł</w:t>
      </w:r>
      <w:r w:rsidRPr="00E653D4">
        <w:rPr>
          <w:szCs w:val="24"/>
        </w:rPr>
        <w:t xml:space="preserve"> tel. </w:t>
      </w:r>
      <w:r w:rsidRPr="00AC53CD">
        <w:rPr>
          <w:szCs w:val="24"/>
        </w:rPr>
        <w:t xml:space="preserve">(12) 386 2013, email: </w:t>
      </w:r>
      <w:hyperlink r:id="rId14" w:history="1">
        <w:r w:rsidRPr="00AC53CD">
          <w:rPr>
            <w:rStyle w:val="Hipercze"/>
            <w:szCs w:val="24"/>
          </w:rPr>
          <w:t>j.szczygiel@zdp.proszowice.pl</w:t>
        </w:r>
      </w:hyperlink>
      <w:r w:rsidRPr="00AC53CD">
        <w:rPr>
          <w:szCs w:val="24"/>
        </w:rPr>
        <w:t xml:space="preserve"> </w:t>
      </w:r>
    </w:p>
    <w:p w:rsidR="00AD1E84" w:rsidRDefault="00604DA4" w:rsidP="00AD1E84">
      <w:pPr>
        <w:widowControl w:val="0"/>
        <w:ind w:left="360"/>
        <w:jc w:val="both"/>
        <w:rPr>
          <w:szCs w:val="24"/>
        </w:rPr>
      </w:pPr>
      <w:r w:rsidRPr="00F01134">
        <w:rPr>
          <w:szCs w:val="24"/>
        </w:rPr>
        <w:t>w dniach od poniedziałku do piątku w godz. 9.00 – 13.00.</w:t>
      </w:r>
      <w:r w:rsidR="00AD1E84" w:rsidRPr="00F01134">
        <w:rPr>
          <w:szCs w:val="24"/>
        </w:rPr>
        <w:t xml:space="preserve"> </w:t>
      </w:r>
    </w:p>
    <w:p w:rsidR="003464A3" w:rsidRDefault="003464A3" w:rsidP="00F00DEA">
      <w:pPr>
        <w:widowControl w:val="0"/>
        <w:jc w:val="both"/>
        <w:rPr>
          <w:b/>
          <w:szCs w:val="24"/>
        </w:rPr>
      </w:pPr>
    </w:p>
    <w:p w:rsidR="00F00DEA" w:rsidRPr="00596B8D" w:rsidRDefault="00F00DEA" w:rsidP="00F00DEA">
      <w:pPr>
        <w:widowControl w:val="0"/>
        <w:jc w:val="both"/>
        <w:rPr>
          <w:b/>
          <w:szCs w:val="24"/>
        </w:rPr>
      </w:pPr>
      <w:r w:rsidRPr="009D42DD">
        <w:rPr>
          <w:b/>
          <w:szCs w:val="24"/>
        </w:rPr>
        <w:t>C</w:t>
      </w:r>
      <w:r w:rsidRPr="00596B8D">
        <w:rPr>
          <w:b/>
          <w:szCs w:val="24"/>
        </w:rPr>
        <w:t>ZĘŚĆ VIII</w:t>
      </w:r>
    </w:p>
    <w:p w:rsidR="00F00DEA" w:rsidRPr="00596B8D" w:rsidRDefault="00F00DEA" w:rsidP="00F00DEA">
      <w:pPr>
        <w:widowControl w:val="0"/>
        <w:rPr>
          <w:szCs w:val="24"/>
        </w:rPr>
      </w:pPr>
      <w:r w:rsidRPr="00596B8D">
        <w:rPr>
          <w:b/>
          <w:szCs w:val="24"/>
        </w:rPr>
        <w:t>INFORMACJE DOTYCZĄCE WADIUM</w:t>
      </w:r>
    </w:p>
    <w:p w:rsidR="00F00DEA" w:rsidRPr="00596B8D" w:rsidRDefault="00F00DEA" w:rsidP="00F00DEA">
      <w:pPr>
        <w:widowControl w:val="0"/>
        <w:jc w:val="both"/>
        <w:rPr>
          <w:szCs w:val="24"/>
        </w:rPr>
      </w:pPr>
    </w:p>
    <w:p w:rsidR="00F00DEA" w:rsidRPr="00596B8D" w:rsidRDefault="00F00DEA" w:rsidP="00F00DEA">
      <w:pPr>
        <w:widowControl w:val="0"/>
        <w:jc w:val="both"/>
        <w:rPr>
          <w:szCs w:val="24"/>
        </w:rPr>
      </w:pPr>
      <w:r w:rsidRPr="008C305E">
        <w:rPr>
          <w:szCs w:val="24"/>
        </w:rPr>
        <w:t>Zamawiający nie wymaga wniesienia wadium</w:t>
      </w:r>
      <w:r w:rsidRPr="00152080">
        <w:rPr>
          <w:szCs w:val="24"/>
        </w:rPr>
        <w:t>.</w:t>
      </w:r>
    </w:p>
    <w:p w:rsidR="00F00DEA" w:rsidRPr="00571352" w:rsidRDefault="00F00DEA" w:rsidP="00F00DEA">
      <w:pPr>
        <w:pStyle w:val="Tekstpodstawowywcity"/>
        <w:widowControl w:val="0"/>
        <w:ind w:left="0"/>
        <w:rPr>
          <w:szCs w:val="24"/>
        </w:rPr>
      </w:pPr>
    </w:p>
    <w:p w:rsidR="00F00DEA" w:rsidRPr="00571352" w:rsidRDefault="00F00DEA" w:rsidP="00F00DEA">
      <w:pPr>
        <w:widowControl w:val="0"/>
        <w:jc w:val="both"/>
        <w:rPr>
          <w:b/>
          <w:szCs w:val="24"/>
        </w:rPr>
      </w:pPr>
      <w:r w:rsidRPr="00571352">
        <w:rPr>
          <w:b/>
          <w:szCs w:val="24"/>
        </w:rPr>
        <w:t>CZĘŚĆ IX</w:t>
      </w:r>
    </w:p>
    <w:p w:rsidR="00F00DEA" w:rsidRPr="00571352" w:rsidRDefault="00F00DEA" w:rsidP="00F00DEA">
      <w:pPr>
        <w:widowControl w:val="0"/>
        <w:rPr>
          <w:szCs w:val="24"/>
        </w:rPr>
      </w:pPr>
      <w:r w:rsidRPr="00571352">
        <w:rPr>
          <w:b/>
          <w:szCs w:val="24"/>
        </w:rPr>
        <w:t>TERMIN ZWIĄZANIA OFERTĄ</w:t>
      </w:r>
    </w:p>
    <w:p w:rsidR="00F00DEA" w:rsidRPr="00571352" w:rsidRDefault="00F00DEA" w:rsidP="00F00DEA">
      <w:pPr>
        <w:widowControl w:val="0"/>
        <w:jc w:val="both"/>
        <w:rPr>
          <w:szCs w:val="24"/>
        </w:rPr>
      </w:pPr>
    </w:p>
    <w:p w:rsidR="00F00DEA" w:rsidRPr="008062A5" w:rsidRDefault="008062A5" w:rsidP="00F00DEA">
      <w:pPr>
        <w:widowControl w:val="0"/>
        <w:jc w:val="both"/>
        <w:rPr>
          <w:szCs w:val="24"/>
        </w:rPr>
      </w:pPr>
      <w:r w:rsidRPr="008062A5">
        <w:rPr>
          <w:szCs w:val="24"/>
        </w:rPr>
        <w:t>Wykonawca pozostanie związany złożoną ofertą do dnia</w:t>
      </w:r>
      <w:r w:rsidR="00482B3A">
        <w:rPr>
          <w:szCs w:val="24"/>
        </w:rPr>
        <w:t xml:space="preserve"> </w:t>
      </w:r>
      <w:r w:rsidR="00D43DCA">
        <w:rPr>
          <w:b/>
          <w:szCs w:val="24"/>
        </w:rPr>
        <w:t>20</w:t>
      </w:r>
      <w:r w:rsidR="00E52BB0">
        <w:rPr>
          <w:b/>
          <w:szCs w:val="24"/>
        </w:rPr>
        <w:t xml:space="preserve"> grudnia</w:t>
      </w:r>
      <w:r w:rsidR="003316C6">
        <w:rPr>
          <w:b/>
          <w:szCs w:val="24"/>
        </w:rPr>
        <w:t xml:space="preserve"> </w:t>
      </w:r>
      <w:r w:rsidRPr="008062A5">
        <w:rPr>
          <w:b/>
          <w:szCs w:val="24"/>
        </w:rPr>
        <w:t>202</w:t>
      </w:r>
      <w:r w:rsidR="00CA6435">
        <w:rPr>
          <w:b/>
          <w:szCs w:val="24"/>
        </w:rPr>
        <w:t>4</w:t>
      </w:r>
      <w:r w:rsidRPr="008062A5">
        <w:rPr>
          <w:b/>
          <w:szCs w:val="24"/>
        </w:rPr>
        <w:t xml:space="preserve"> r.</w:t>
      </w:r>
      <w:r w:rsidRPr="008062A5">
        <w:rPr>
          <w:szCs w:val="24"/>
        </w:rPr>
        <w:t xml:space="preserve"> Bieg terminu związania ofertą rozpoczyna się w dniu, w którym upływa termin składania ofert określony w części XII </w:t>
      </w:r>
      <w:proofErr w:type="spellStart"/>
      <w:r w:rsidRPr="008062A5">
        <w:rPr>
          <w:szCs w:val="24"/>
        </w:rPr>
        <w:t>SWZ</w:t>
      </w:r>
      <w:proofErr w:type="spellEnd"/>
      <w:r w:rsidR="00F00DEA" w:rsidRPr="008062A5">
        <w:rPr>
          <w:szCs w:val="24"/>
        </w:rPr>
        <w:t>.</w:t>
      </w:r>
    </w:p>
    <w:p w:rsidR="009E4BAA" w:rsidRDefault="009E4BAA" w:rsidP="00853A90">
      <w:pPr>
        <w:widowControl w:val="0"/>
        <w:rPr>
          <w:b/>
          <w:szCs w:val="24"/>
        </w:rPr>
      </w:pPr>
    </w:p>
    <w:p w:rsidR="00853A90" w:rsidRPr="003305B4" w:rsidRDefault="00853A90" w:rsidP="00853A90">
      <w:pPr>
        <w:widowControl w:val="0"/>
        <w:rPr>
          <w:b/>
          <w:szCs w:val="24"/>
        </w:rPr>
      </w:pPr>
      <w:r w:rsidRPr="003305B4">
        <w:rPr>
          <w:b/>
          <w:szCs w:val="24"/>
        </w:rPr>
        <w:t>CZĘŚĆ X</w:t>
      </w:r>
    </w:p>
    <w:p w:rsidR="00853A90" w:rsidRPr="003305B4" w:rsidRDefault="00853A90" w:rsidP="00853A90">
      <w:pPr>
        <w:widowControl w:val="0"/>
        <w:rPr>
          <w:szCs w:val="24"/>
        </w:rPr>
      </w:pPr>
      <w:r w:rsidRPr="003305B4">
        <w:rPr>
          <w:b/>
          <w:szCs w:val="24"/>
        </w:rPr>
        <w:t>OPIS SPOSOBU OBLICZENIA CENY</w:t>
      </w:r>
    </w:p>
    <w:p w:rsidR="00853A90" w:rsidRPr="003305B4" w:rsidRDefault="00853A90" w:rsidP="00853A90">
      <w:pPr>
        <w:jc w:val="both"/>
      </w:pPr>
    </w:p>
    <w:p w:rsidR="007F0D81" w:rsidRDefault="007F0D81" w:rsidP="00361CDE">
      <w:pPr>
        <w:numPr>
          <w:ilvl w:val="0"/>
          <w:numId w:val="30"/>
        </w:numPr>
        <w:suppressAutoHyphens/>
        <w:jc w:val="both"/>
      </w:pPr>
      <w:r>
        <w:rPr>
          <w:szCs w:val="24"/>
        </w:rPr>
        <w:t xml:space="preserve">Wykonawca składając ofertę </w:t>
      </w:r>
      <w:r w:rsidR="00376789">
        <w:rPr>
          <w:szCs w:val="24"/>
        </w:rPr>
        <w:t xml:space="preserve">w danej części </w:t>
      </w:r>
      <w:r>
        <w:rPr>
          <w:szCs w:val="24"/>
        </w:rPr>
        <w:t xml:space="preserve">powinien </w:t>
      </w:r>
      <w:r w:rsidR="00024AD8">
        <w:rPr>
          <w:szCs w:val="24"/>
        </w:rPr>
        <w:t xml:space="preserve">obliczyć </w:t>
      </w:r>
      <w:r w:rsidR="00024AD8">
        <w:rPr>
          <w:b/>
          <w:szCs w:val="24"/>
        </w:rPr>
        <w:t>cenę oferty brutto</w:t>
      </w:r>
      <w:r w:rsidR="00024AD8">
        <w:rPr>
          <w:szCs w:val="24"/>
        </w:rPr>
        <w:t xml:space="preserve"> </w:t>
      </w:r>
      <w:r w:rsidR="00376789">
        <w:rPr>
          <w:szCs w:val="24"/>
        </w:rPr>
        <w:t xml:space="preserve">dla tej części </w:t>
      </w:r>
      <w:r w:rsidR="00024AD8" w:rsidRPr="00792E1C">
        <w:rPr>
          <w:szCs w:val="24"/>
        </w:rPr>
        <w:t xml:space="preserve">sporządzając kosztorys </w:t>
      </w:r>
      <w:r w:rsidR="00024AD8" w:rsidRPr="0068186C">
        <w:rPr>
          <w:szCs w:val="24"/>
        </w:rPr>
        <w:t xml:space="preserve">ofertowy </w:t>
      </w:r>
      <w:r w:rsidR="00024AD8" w:rsidRPr="0068186C">
        <w:t>metodą kalkulacji uproszczonej na podstawie</w:t>
      </w:r>
      <w:r w:rsidR="00024AD8">
        <w:t xml:space="preserve"> dokumentacji projektowej w tym Przedmiar robót</w:t>
      </w:r>
      <w:r w:rsidR="004105C0">
        <w:t xml:space="preserve"> oraz </w:t>
      </w:r>
      <w:proofErr w:type="spellStart"/>
      <w:r w:rsidR="004105C0">
        <w:t>STWiORB</w:t>
      </w:r>
      <w:proofErr w:type="spellEnd"/>
      <w:r w:rsidR="00024AD8">
        <w:rPr>
          <w:szCs w:val="24"/>
        </w:rPr>
        <w:t>, a następnie policzyć podatek VAT i zsumować otrzymując cenę (brutto) oferty</w:t>
      </w:r>
      <w:r w:rsidR="00376789">
        <w:rPr>
          <w:szCs w:val="24"/>
        </w:rPr>
        <w:t xml:space="preserve"> w danej części</w:t>
      </w:r>
      <w:r w:rsidR="00024AD8">
        <w:rPr>
          <w:szCs w:val="24"/>
        </w:rPr>
        <w:t xml:space="preserve">, następnie wpisać w </w:t>
      </w:r>
      <w:r w:rsidR="00024AD8">
        <w:t>Załączniku 1 (oferta)</w:t>
      </w:r>
      <w:r w:rsidR="00376789">
        <w:t xml:space="preserve"> stosownie do części</w:t>
      </w:r>
      <w:r w:rsidR="00024AD8">
        <w:rPr>
          <w:b/>
          <w:szCs w:val="24"/>
        </w:rPr>
        <w:t>.</w:t>
      </w:r>
      <w:r>
        <w:rPr>
          <w:b/>
          <w:szCs w:val="24"/>
        </w:rPr>
        <w:t xml:space="preserve"> </w:t>
      </w:r>
    </w:p>
    <w:p w:rsidR="007F0D81" w:rsidRDefault="007F0D81" w:rsidP="00361CDE">
      <w:pPr>
        <w:numPr>
          <w:ilvl w:val="0"/>
          <w:numId w:val="30"/>
        </w:numPr>
        <w:suppressAutoHyphens/>
        <w:jc w:val="both"/>
      </w:pPr>
      <w:r>
        <w:t xml:space="preserve">W cenie, o której mowa w ust. 1, </w:t>
      </w:r>
      <w:r>
        <w:rPr>
          <w:b/>
        </w:rPr>
        <w:t>należ</w:t>
      </w:r>
      <w:r>
        <w:rPr>
          <w:b/>
          <w:szCs w:val="24"/>
        </w:rPr>
        <w:t>y uwzględnić podatek od towarów i usług</w:t>
      </w:r>
      <w:r>
        <w:rPr>
          <w:szCs w:val="24"/>
        </w:rPr>
        <w:t xml:space="preserve"> (VAT) według obowiązujących stawek, zgodnie z przepisami ustawy z dnia 11 marca 2004 r. o podatku od towarów i usług (Dz. U. z 202</w:t>
      </w:r>
      <w:r w:rsidR="00557075">
        <w:rPr>
          <w:szCs w:val="24"/>
        </w:rPr>
        <w:t>4</w:t>
      </w:r>
      <w:r>
        <w:rPr>
          <w:szCs w:val="24"/>
        </w:rPr>
        <w:t xml:space="preserve"> r. poz</w:t>
      </w:r>
      <w:r w:rsidR="00F0201C">
        <w:rPr>
          <w:szCs w:val="24"/>
        </w:rPr>
        <w:t xml:space="preserve">. </w:t>
      </w:r>
      <w:r w:rsidR="00557075">
        <w:rPr>
          <w:szCs w:val="24"/>
        </w:rPr>
        <w:t>361</w:t>
      </w:r>
      <w:r>
        <w:rPr>
          <w:szCs w:val="24"/>
        </w:rPr>
        <w:t xml:space="preserve">, z </w:t>
      </w:r>
      <w:proofErr w:type="spellStart"/>
      <w:r>
        <w:rPr>
          <w:szCs w:val="24"/>
        </w:rPr>
        <w:t>późn</w:t>
      </w:r>
      <w:proofErr w:type="spellEnd"/>
      <w:r>
        <w:rPr>
          <w:szCs w:val="24"/>
        </w:rPr>
        <w:t>. zm.)</w:t>
      </w:r>
      <w:r w:rsidR="00B20EED">
        <w:rPr>
          <w:szCs w:val="24"/>
        </w:rPr>
        <w:t xml:space="preserve"> oraz podać jego wysokość w Załączniku 1 (oferta)</w:t>
      </w:r>
      <w:r>
        <w:rPr>
          <w:szCs w:val="24"/>
        </w:rPr>
        <w:t>.</w:t>
      </w:r>
    </w:p>
    <w:p w:rsidR="007F0D81" w:rsidRDefault="007F0D81" w:rsidP="00361CDE">
      <w:pPr>
        <w:numPr>
          <w:ilvl w:val="0"/>
          <w:numId w:val="30"/>
        </w:numPr>
        <w:suppressAutoHyphens/>
        <w:jc w:val="both"/>
      </w:pPr>
      <w:r w:rsidRPr="0046138E">
        <w:rPr>
          <w:b/>
          <w:bCs/>
        </w:rPr>
        <w:t>Tak podana cena</w:t>
      </w:r>
      <w:r w:rsidR="00B20EED">
        <w:rPr>
          <w:b/>
          <w:bCs/>
        </w:rPr>
        <w:t xml:space="preserve"> </w:t>
      </w:r>
      <w:r w:rsidR="00376789">
        <w:rPr>
          <w:b/>
          <w:bCs/>
        </w:rPr>
        <w:t>oferty dla danej części</w:t>
      </w:r>
      <w:r w:rsidRPr="0046138E">
        <w:rPr>
          <w:b/>
          <w:bCs/>
        </w:rPr>
        <w:t xml:space="preserve"> będzie stanowiła </w:t>
      </w:r>
      <w:r w:rsidRPr="00D85745">
        <w:rPr>
          <w:b/>
          <w:bCs/>
        </w:rPr>
        <w:t>wynagrodzenie ryczałtowe</w:t>
      </w:r>
      <w:r w:rsidR="00B20EED">
        <w:rPr>
          <w:b/>
          <w:bCs/>
        </w:rPr>
        <w:t xml:space="preserve"> na podstawie, której Zamawiający będzie dokonywał rozliczenia z Wykonawcą</w:t>
      </w:r>
      <w:r>
        <w:rPr>
          <w:bCs/>
        </w:rPr>
        <w:t xml:space="preserve">. W cenie oferty </w:t>
      </w:r>
      <w:r>
        <w:rPr>
          <w:b/>
          <w:bCs/>
        </w:rPr>
        <w:t>należy uwzględnić wszystkie koszty związane z wykonaniem przedmiotu zamówienia</w:t>
      </w:r>
      <w:r>
        <w:rPr>
          <w:kern w:val="2"/>
        </w:rPr>
        <w:t xml:space="preserve">, w szczególności </w:t>
      </w:r>
      <w:r>
        <w:t xml:space="preserve">wartość wszystkich materiałów, </w:t>
      </w:r>
      <w:r w:rsidR="00B20EED">
        <w:t>sprzętu</w:t>
      </w:r>
      <w:r>
        <w:t xml:space="preserve"> potrzebnych do zrealizowania przedmiotu zamówienia.</w:t>
      </w:r>
    </w:p>
    <w:p w:rsidR="00557075" w:rsidRDefault="00557075" w:rsidP="00557075">
      <w:pPr>
        <w:suppressAutoHyphens/>
        <w:jc w:val="both"/>
      </w:pPr>
      <w:r w:rsidRPr="005B4F81">
        <w:rPr>
          <w:b/>
        </w:rPr>
        <w:t>Kosztorys będzie służył do sporządzenia harmonogramu rzeczowo-finansowego, będzie również podstawą do weryfikacji przez Zamawiającego ceny oferty. Niedołączenie kosztorysu ofertowego</w:t>
      </w:r>
      <w:r w:rsidR="006374DD">
        <w:rPr>
          <w:b/>
        </w:rPr>
        <w:t xml:space="preserve"> </w:t>
      </w:r>
      <w:r w:rsidR="004105C0" w:rsidRPr="005B4F81">
        <w:rPr>
          <w:b/>
        </w:rPr>
        <w:t>do oferty</w:t>
      </w:r>
      <w:r w:rsidR="004105C0">
        <w:rPr>
          <w:b/>
        </w:rPr>
        <w:t>, pominięcie pozycji lub nie podpisanie kosztorysu</w:t>
      </w:r>
      <w:r w:rsidRPr="005B4F81">
        <w:rPr>
          <w:b/>
        </w:rPr>
        <w:t xml:space="preserve"> będzie skutkowało jej odrzuceniem</w:t>
      </w:r>
      <w:r>
        <w:t>.</w:t>
      </w:r>
    </w:p>
    <w:p w:rsidR="007F0D81" w:rsidRDefault="007F0D81" w:rsidP="007F0D81">
      <w:pPr>
        <w:widowControl w:val="0"/>
        <w:jc w:val="both"/>
      </w:pPr>
    </w:p>
    <w:p w:rsidR="007F0D81" w:rsidRDefault="007F0D81" w:rsidP="007F0D81">
      <w:pPr>
        <w:widowControl w:val="0"/>
        <w:jc w:val="both"/>
        <w:textAlignment w:val="baseline"/>
      </w:pPr>
      <w:r>
        <w:t xml:space="preserve">Zamawiający zwraca uwagę, że wartość kosztów pracy przyjęta przez Wykonawcę do ustalenia ceny oferty nie może być niższa od minimalnego wynagrodzenia za pracę </w:t>
      </w:r>
      <w:r>
        <w:rPr>
          <w:szCs w:val="24"/>
        </w:rPr>
        <w:t>albo minimalnej stawki godzinowej,</w:t>
      </w:r>
      <w:r>
        <w:t xml:space="preserve"> </w:t>
      </w:r>
      <w:r>
        <w:rPr>
          <w:szCs w:val="24"/>
        </w:rPr>
        <w:t>ustalonych</w:t>
      </w:r>
      <w:r>
        <w:t xml:space="preserve"> na podstawie p</w:t>
      </w:r>
      <w:r>
        <w:rPr>
          <w:szCs w:val="24"/>
        </w:rPr>
        <w:t>rzepisów</w:t>
      </w:r>
      <w:r>
        <w:t xml:space="preserve"> ustawy z dnia                            10 października 2002 r. o minimalnym wynagrodzeniu za pracę (Dz. </w:t>
      </w:r>
      <w:r w:rsidR="004A5A84">
        <w:t xml:space="preserve">U. </w:t>
      </w:r>
      <w:r>
        <w:t xml:space="preserve">z 2020 r. poz. 2207, z </w:t>
      </w:r>
      <w:proofErr w:type="spellStart"/>
      <w:r>
        <w:t>późn</w:t>
      </w:r>
      <w:proofErr w:type="spellEnd"/>
      <w:r>
        <w:t>. zm.).</w:t>
      </w:r>
    </w:p>
    <w:p w:rsidR="007F0D81" w:rsidRDefault="007F0D81" w:rsidP="007F0D81">
      <w:pPr>
        <w:widowControl w:val="0"/>
        <w:jc w:val="both"/>
        <w:rPr>
          <w:szCs w:val="24"/>
        </w:rPr>
      </w:pPr>
      <w:r>
        <w:rPr>
          <w:rFonts w:eastAsia="Times"/>
          <w:szCs w:val="24"/>
        </w:rPr>
        <w:t xml:space="preserve">Jeżeli została złożona oferta, której wybór prowadziłby do powstania u Zamawiającego obowiązku podatkowego zgodnie z </w:t>
      </w:r>
      <w:r>
        <w:rPr>
          <w:szCs w:val="24"/>
        </w:rPr>
        <w:t xml:space="preserve">ustawą z dnia 11 marca 2004 r. o podatku od towarów i usług, Wykonawca, składając ofertę, </w:t>
      </w:r>
      <w:r>
        <w:rPr>
          <w:b/>
          <w:szCs w:val="24"/>
        </w:rPr>
        <w:t>obowiązany jest do</w:t>
      </w:r>
      <w:r>
        <w:rPr>
          <w:szCs w:val="24"/>
        </w:rPr>
        <w:t xml:space="preserve">: </w:t>
      </w:r>
    </w:p>
    <w:p w:rsidR="007F0D81" w:rsidRDefault="007F0D81" w:rsidP="00361CDE">
      <w:pPr>
        <w:pStyle w:val="PKTpunkt"/>
        <w:widowControl w:val="0"/>
        <w:numPr>
          <w:ilvl w:val="0"/>
          <w:numId w:val="12"/>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rsidR="007F0D81" w:rsidRDefault="007F0D81" w:rsidP="00361CDE">
      <w:pPr>
        <w:pStyle w:val="PKTpunkt"/>
        <w:widowControl w:val="0"/>
        <w:numPr>
          <w:ilvl w:val="0"/>
          <w:numId w:val="12"/>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rsidR="007F0D81" w:rsidRDefault="007F0D81" w:rsidP="00361CDE">
      <w:pPr>
        <w:pStyle w:val="PKTpunkt"/>
        <w:widowControl w:val="0"/>
        <w:numPr>
          <w:ilvl w:val="0"/>
          <w:numId w:val="12"/>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wartości towaru lub usługi objętego obowiązkiem podatkowym zamawiającego, bez kwoty podatku,</w:t>
      </w:r>
    </w:p>
    <w:p w:rsidR="00853A90" w:rsidRPr="00F127FA" w:rsidRDefault="007F0D81" w:rsidP="00361CDE">
      <w:pPr>
        <w:pStyle w:val="PKTpunkt"/>
        <w:widowControl w:val="0"/>
        <w:numPr>
          <w:ilvl w:val="0"/>
          <w:numId w:val="12"/>
        </w:numPr>
        <w:spacing w:line="240" w:lineRule="auto"/>
        <w:ind w:left="284"/>
        <w:rPr>
          <w:rFonts w:ascii="Times New Roman" w:eastAsia="Times" w:hAnsi="Times New Roman" w:cs="Times New Roman"/>
          <w:szCs w:val="24"/>
        </w:rPr>
      </w:pPr>
      <w:r w:rsidRPr="00937692">
        <w:rPr>
          <w:rFonts w:ascii="Times New Roman" w:eastAsia="Times" w:hAnsi="Times New Roman" w:cs="Times New Roman"/>
          <w:szCs w:val="24"/>
        </w:rPr>
        <w:t>wskazania stawki podatku od towarów i usług, która zgodnie z wiedzą wykonawcy, będzie miała zastosowanie</w:t>
      </w:r>
      <w:r w:rsidR="00C67B20">
        <w:rPr>
          <w:rFonts w:ascii="Times New Roman" w:eastAsia="Times" w:hAnsi="Times New Roman" w:cs="Times New Roman"/>
          <w:szCs w:val="24"/>
        </w:rPr>
        <w:t>.</w:t>
      </w:r>
    </w:p>
    <w:p w:rsidR="00853A90" w:rsidRPr="003305B4" w:rsidRDefault="00853A90" w:rsidP="00853A90">
      <w:pPr>
        <w:widowControl w:val="0"/>
        <w:jc w:val="both"/>
        <w:rPr>
          <w:bCs/>
          <w:szCs w:val="24"/>
        </w:rPr>
      </w:pPr>
    </w:p>
    <w:p w:rsidR="00853A90" w:rsidRPr="003305B4" w:rsidRDefault="00853A90" w:rsidP="00853A90">
      <w:pPr>
        <w:widowControl w:val="0"/>
        <w:jc w:val="both"/>
        <w:rPr>
          <w:b/>
          <w:szCs w:val="24"/>
        </w:rPr>
      </w:pPr>
      <w:r w:rsidRPr="003305B4">
        <w:rPr>
          <w:b/>
          <w:szCs w:val="24"/>
        </w:rPr>
        <w:t>CZĘŚĆ XI</w:t>
      </w:r>
    </w:p>
    <w:p w:rsidR="00853A90" w:rsidRPr="00B042CF" w:rsidRDefault="00853A90" w:rsidP="00853A90">
      <w:pPr>
        <w:widowControl w:val="0"/>
        <w:rPr>
          <w:szCs w:val="24"/>
        </w:rPr>
      </w:pPr>
      <w:r w:rsidRPr="00B042CF">
        <w:rPr>
          <w:b/>
          <w:szCs w:val="24"/>
        </w:rPr>
        <w:t>OPIS SPOSOBU PRZYGOTOWANIA OFERTY</w:t>
      </w:r>
    </w:p>
    <w:p w:rsidR="00853A90" w:rsidRPr="00B042CF" w:rsidRDefault="00853A90" w:rsidP="00853A90">
      <w:pPr>
        <w:widowControl w:val="0"/>
        <w:jc w:val="both"/>
        <w:rPr>
          <w:szCs w:val="24"/>
        </w:rPr>
      </w:pP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Oferta powinna być sporządzona w </w:t>
      </w:r>
      <w:r w:rsidRPr="00F127FA">
        <w:rPr>
          <w:b/>
          <w:szCs w:val="24"/>
        </w:rPr>
        <w:t>języku polskim</w:t>
      </w:r>
      <w:r w:rsidRPr="00F127FA">
        <w:rPr>
          <w:szCs w:val="24"/>
        </w:rPr>
        <w:t>, w formacie danych .pdf, .</w:t>
      </w:r>
      <w:proofErr w:type="spellStart"/>
      <w:r w:rsidRPr="00F127FA">
        <w:rPr>
          <w:szCs w:val="24"/>
        </w:rPr>
        <w:t>doc</w:t>
      </w:r>
      <w:proofErr w:type="spellEnd"/>
      <w:r w:rsidRPr="00F127FA">
        <w:rPr>
          <w:szCs w:val="24"/>
        </w:rPr>
        <w:t>, .</w:t>
      </w:r>
      <w:proofErr w:type="spellStart"/>
      <w:r w:rsidRPr="00F127FA">
        <w:rPr>
          <w:szCs w:val="24"/>
        </w:rPr>
        <w:t>docx</w:t>
      </w:r>
      <w:proofErr w:type="spellEnd"/>
      <w:r w:rsidRPr="00F127FA">
        <w:rPr>
          <w:szCs w:val="24"/>
        </w:rPr>
        <w:t>, .rtf, .txt, .xls lub .</w:t>
      </w:r>
      <w:proofErr w:type="spellStart"/>
      <w:r w:rsidRPr="00F127FA">
        <w:rPr>
          <w:szCs w:val="24"/>
        </w:rPr>
        <w:t>xlsx</w:t>
      </w:r>
      <w:proofErr w:type="spellEnd"/>
      <w:r w:rsidRPr="00F127FA">
        <w:rPr>
          <w:szCs w:val="24"/>
        </w:rPr>
        <w:t xml:space="preserve"> (wybór formatu danych należy do Wykonawcy).</w:t>
      </w:r>
    </w:p>
    <w:p w:rsidR="00423359" w:rsidRPr="00F127FA" w:rsidRDefault="00423359" w:rsidP="00423359">
      <w:pPr>
        <w:numPr>
          <w:ilvl w:val="0"/>
          <w:numId w:val="9"/>
        </w:numPr>
        <w:suppressAutoHyphens/>
        <w:jc w:val="both"/>
        <w:rPr>
          <w:rFonts w:eastAsia="Calibri"/>
          <w:szCs w:val="24"/>
        </w:rPr>
      </w:pPr>
      <w:r w:rsidRPr="00F127FA">
        <w:rPr>
          <w:b/>
          <w:szCs w:val="24"/>
        </w:rPr>
        <w:t>Rozszerzenia plików wykorzystywanych przez Wykonawców powinny być zgodne z</w:t>
      </w:r>
      <w:r w:rsidRPr="00F127FA">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423359" w:rsidRPr="00F127FA" w:rsidRDefault="00423359" w:rsidP="00423359">
      <w:pPr>
        <w:pStyle w:val="Akapitzlist"/>
        <w:widowControl w:val="0"/>
        <w:numPr>
          <w:ilvl w:val="0"/>
          <w:numId w:val="9"/>
        </w:numPr>
        <w:suppressAutoHyphens/>
        <w:jc w:val="both"/>
        <w:rPr>
          <w:szCs w:val="24"/>
        </w:rPr>
      </w:pPr>
      <w:r w:rsidRPr="00F127FA">
        <w:rPr>
          <w:szCs w:val="24"/>
        </w:rPr>
        <w:t>Zamawiający rekomenduje wykorzystanie formatów: .pdf .</w:t>
      </w:r>
      <w:proofErr w:type="spellStart"/>
      <w:r w:rsidRPr="00F127FA">
        <w:rPr>
          <w:szCs w:val="24"/>
        </w:rPr>
        <w:t>doc</w:t>
      </w:r>
      <w:proofErr w:type="spellEnd"/>
      <w:r w:rsidRPr="00F127FA">
        <w:rPr>
          <w:szCs w:val="24"/>
        </w:rPr>
        <w:t xml:space="preserve"> .</w:t>
      </w:r>
      <w:proofErr w:type="spellStart"/>
      <w:r w:rsidRPr="00F127FA">
        <w:rPr>
          <w:szCs w:val="24"/>
        </w:rPr>
        <w:t>docx</w:t>
      </w:r>
      <w:proofErr w:type="spellEnd"/>
      <w:r w:rsidRPr="00F127FA">
        <w:rPr>
          <w:szCs w:val="24"/>
        </w:rPr>
        <w:t xml:space="preserve"> .xls .</w:t>
      </w:r>
      <w:proofErr w:type="spellStart"/>
      <w:r w:rsidRPr="00F127FA">
        <w:rPr>
          <w:szCs w:val="24"/>
        </w:rPr>
        <w:t>xlsx</w:t>
      </w:r>
      <w:proofErr w:type="spellEnd"/>
      <w:r w:rsidRPr="00F127FA">
        <w:rPr>
          <w:szCs w:val="24"/>
        </w:rPr>
        <w:t xml:space="preserve"> .jpg (.</w:t>
      </w:r>
      <w:proofErr w:type="spellStart"/>
      <w:r w:rsidRPr="00F127FA">
        <w:rPr>
          <w:szCs w:val="24"/>
        </w:rPr>
        <w:t>jpeg</w:t>
      </w:r>
      <w:proofErr w:type="spellEnd"/>
      <w:r w:rsidRPr="00F127FA">
        <w:rPr>
          <w:szCs w:val="24"/>
        </w:rPr>
        <w:t xml:space="preserve">) </w:t>
      </w:r>
      <w:r w:rsidRPr="00F127FA">
        <w:rPr>
          <w:b/>
          <w:szCs w:val="24"/>
          <w:u w:val="single"/>
        </w:rPr>
        <w:t>ze szczególnym wskazaniem na .pdf</w:t>
      </w:r>
    </w:p>
    <w:p w:rsidR="00423359" w:rsidRPr="000B6B4B" w:rsidRDefault="00423359" w:rsidP="00423359">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w:t>
      </w:r>
      <w:r>
        <w:rPr>
          <w:rFonts w:eastAsia="Calibri"/>
          <w:color w:val="000000"/>
          <w:szCs w:val="24"/>
        </w:rPr>
        <w:t xml:space="preserve"> w danej części</w:t>
      </w:r>
      <w:r w:rsidRPr="001653C2">
        <w:rPr>
          <w:rFonts w:eastAsia="Calibri"/>
          <w:color w:val="000000"/>
          <w:szCs w:val="24"/>
        </w:rPr>
        <w:t xml:space="preserve"> przy pomocy </w:t>
      </w:r>
      <w:r w:rsidRPr="005B351A">
        <w:rPr>
          <w:rFonts w:eastAsia="Calibri"/>
          <w:color w:val="000000"/>
          <w:szCs w:val="24"/>
          <w:highlight w:val="yellow"/>
        </w:rPr>
        <w:t>interaktywnego</w:t>
      </w:r>
      <w:r w:rsidRPr="001653C2">
        <w:rPr>
          <w:rFonts w:eastAsia="Calibri"/>
          <w:color w:val="000000"/>
          <w:szCs w:val="24"/>
        </w:rPr>
        <w:t xml:space="preserve">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423359" w:rsidRPr="000B6B4B" w:rsidRDefault="00423359" w:rsidP="00423359">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423359" w:rsidRPr="000B6B4B" w:rsidRDefault="00423359" w:rsidP="00423359">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w:t>
      </w:r>
      <w:r w:rsidRPr="004A5A84">
        <w:rPr>
          <w:rFonts w:eastAsia="Calibri"/>
          <w:color w:val="000000"/>
          <w:szCs w:val="24"/>
        </w:rPr>
        <w:t xml:space="preserve">z pkt </w:t>
      </w:r>
      <w:r>
        <w:rPr>
          <w:rFonts w:eastAsia="Calibri"/>
          <w:color w:val="000000"/>
          <w:szCs w:val="24"/>
        </w:rPr>
        <w:t>10</w:t>
      </w:r>
      <w:r w:rsidRPr="001653C2">
        <w:rPr>
          <w:rFonts w:eastAsia="Calibri"/>
          <w:color w:val="000000"/>
          <w:szCs w:val="24"/>
        </w:rPr>
        <w:t>.</w:t>
      </w:r>
    </w:p>
    <w:p w:rsidR="00423359" w:rsidRPr="000B6B4B" w:rsidRDefault="00423359" w:rsidP="00423359">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423359" w:rsidRPr="000B6B4B" w:rsidRDefault="00423359" w:rsidP="00423359">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423359" w:rsidRPr="003719EA" w:rsidRDefault="00423359" w:rsidP="00423359">
      <w:pPr>
        <w:autoSpaceDE w:val="0"/>
        <w:autoSpaceDN w:val="0"/>
        <w:adjustRightInd w:val="0"/>
        <w:ind w:left="360"/>
        <w:jc w:val="both"/>
        <w:rPr>
          <w:rFonts w:eastAsia="Calibri"/>
          <w:color w:val="000000"/>
          <w:szCs w:val="24"/>
          <w:vertAlign w:val="superscript"/>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423359" w:rsidRPr="000B6B4B" w:rsidRDefault="00423359" w:rsidP="00423359">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423359" w:rsidRPr="000B6B4B" w:rsidRDefault="00423359" w:rsidP="00423359">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423359" w:rsidRPr="000B6B4B" w:rsidRDefault="00423359" w:rsidP="00423359">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423359" w:rsidRPr="005B351A" w:rsidRDefault="00423359" w:rsidP="00423359">
      <w:pPr>
        <w:pStyle w:val="Akapitzlist"/>
        <w:widowControl w:val="0"/>
        <w:numPr>
          <w:ilvl w:val="0"/>
          <w:numId w:val="9"/>
        </w:numPr>
        <w:suppressAutoHyphens/>
        <w:jc w:val="both"/>
        <w:rPr>
          <w:szCs w:val="24"/>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Oferta powinna być sporządzona, pod rygorem nieważności, </w:t>
      </w:r>
      <w:r w:rsidRPr="00F127FA">
        <w:rPr>
          <w:rFonts w:eastAsia="Times"/>
          <w:szCs w:val="24"/>
        </w:rPr>
        <w:t xml:space="preserve">w formie elektronicznej lub w postaci elektronicznej opatrzonej </w:t>
      </w:r>
      <w:r w:rsidRPr="00F127FA">
        <w:rPr>
          <w:szCs w:val="24"/>
        </w:rPr>
        <w:t xml:space="preserve">podpisem zaufanym lub podpisem osobistym przez osoby upoważnione do składania oświadczeń woli w imieniu Wykonawcy, zgodnie z zasadami reprezentacji Wykonawcy. </w:t>
      </w: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Jeżeli oferta będzie podpisana przez pełnomocników, Wykonawca powinien dołączyć do oferty pełnomocnictwa, z treści których wynikać będzie umocowanie do podpisania oferty przez pełnomocników. </w:t>
      </w:r>
    </w:p>
    <w:p w:rsidR="00423359" w:rsidRPr="00F127FA" w:rsidRDefault="00423359" w:rsidP="00423359">
      <w:pPr>
        <w:pStyle w:val="Akapitzlist"/>
        <w:widowControl w:val="0"/>
        <w:numPr>
          <w:ilvl w:val="0"/>
          <w:numId w:val="9"/>
        </w:numPr>
        <w:suppressAutoHyphens/>
        <w:jc w:val="both"/>
        <w:rPr>
          <w:szCs w:val="24"/>
        </w:rPr>
      </w:pPr>
      <w:r w:rsidRPr="00F127FA">
        <w:rPr>
          <w:szCs w:val="24"/>
        </w:rPr>
        <w:t>Jeżeli Wykonawcy wspólnie ubiegają się o udzielenie zamówienia, do oferty powinno być dołączone pełnomocnictwo dla ustanowionego pełnomocnika, o którym mowa w art. 58 ust. 1 ustawy.</w:t>
      </w:r>
    </w:p>
    <w:p w:rsidR="00423359" w:rsidRPr="00F127FA" w:rsidRDefault="00423359" w:rsidP="00423359">
      <w:pPr>
        <w:pStyle w:val="Akapitzlist"/>
        <w:widowControl w:val="0"/>
        <w:numPr>
          <w:ilvl w:val="0"/>
          <w:numId w:val="9"/>
        </w:numPr>
        <w:suppressAutoHyphens/>
        <w:jc w:val="both"/>
        <w:rPr>
          <w:szCs w:val="24"/>
        </w:rPr>
      </w:pPr>
      <w:r w:rsidRPr="00F127FA">
        <w:rPr>
          <w:szCs w:val="24"/>
        </w:rPr>
        <w:t>W przypadku gdy dokumenty potwierdzające umocowanie do reprezentowania odpowiednio Wykonawcy, Wykonawców wspólnie ubiegających się o udzielenie zamówienia, podmiotu udostępniającego zasoby na zasadach określonych w art. 118 ustawy, zostały wystawione przez „upoważnione podmioty” inne niż Wykonawca, Wykonawcy wspólnie ubiegający się o udzielenie zamówienia, podmiot udostępniający zasoby, jako dokument elektroniczny, przekazują ten dokument.</w:t>
      </w:r>
    </w:p>
    <w:p w:rsidR="00423359" w:rsidRPr="00F127FA" w:rsidRDefault="00423359" w:rsidP="00423359">
      <w:pPr>
        <w:pStyle w:val="Akapitzlist"/>
        <w:widowControl w:val="0"/>
        <w:numPr>
          <w:ilvl w:val="0"/>
          <w:numId w:val="9"/>
        </w:numPr>
        <w:suppressAutoHyphens/>
        <w:jc w:val="both"/>
        <w:rPr>
          <w:szCs w:val="24"/>
        </w:rPr>
      </w:pPr>
      <w:r w:rsidRPr="00F127FA">
        <w:rPr>
          <w:szCs w:val="24"/>
        </w:rPr>
        <w:t>W przypadku gdy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poświadczającym zgodność cyfrowego odwzorowania z dokumentem w postaci papierowej.</w:t>
      </w: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Poświadczenia zgodności cyfrowego odwzorowania z dokumentem w postaci papierowej, dokonuje w przypadku: </w:t>
      </w:r>
    </w:p>
    <w:p w:rsidR="00423359" w:rsidRPr="00F127FA" w:rsidRDefault="00423359" w:rsidP="00423359">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dokumentów potwierdzających umocowanie do reprezentowania – odpowiednio Wykonawca, Wykonawca wspólnie ubiegający się o udzielenie zamówienia, podmiot udostępniający zasoby, w zakresie dokumentów potwierdzających umocowanie do reprezentowania, które każdego z nich dotyczą</w:t>
      </w:r>
    </w:p>
    <w:p w:rsidR="00423359" w:rsidRPr="00F127FA" w:rsidRDefault="00423359" w:rsidP="00423359">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innych dokumentów – odpowiednio Wykonawca lub Wykonawca wspólnie ubiegający się o udzielenie zamówienia, w zakresie dokumentów, które każdego z nich dotyczą. </w:t>
      </w:r>
    </w:p>
    <w:p w:rsidR="00423359" w:rsidRPr="00F127FA" w:rsidRDefault="00423359" w:rsidP="00423359">
      <w:pPr>
        <w:pStyle w:val="Default"/>
        <w:widowControl w:val="0"/>
        <w:numPr>
          <w:ilvl w:val="0"/>
          <w:numId w:val="52"/>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20</w:t>
      </w:r>
      <w:r w:rsidRPr="00F127FA">
        <w:rPr>
          <w:rFonts w:ascii="Times New Roman" w:hAnsi="Times New Roman" w:cs="Times New Roman"/>
          <w:color w:val="auto"/>
        </w:rPr>
        <w:t xml:space="preserve"> lub ust. </w:t>
      </w:r>
      <w:r>
        <w:rPr>
          <w:rFonts w:ascii="Times New Roman" w:hAnsi="Times New Roman" w:cs="Times New Roman"/>
          <w:color w:val="auto"/>
        </w:rPr>
        <w:t>27</w:t>
      </w:r>
      <w:r w:rsidRPr="00F127FA">
        <w:rPr>
          <w:rFonts w:ascii="Times New Roman" w:hAnsi="Times New Roman" w:cs="Times New Roman"/>
          <w:color w:val="auto"/>
        </w:rPr>
        <w:t xml:space="preserve">, może dokonać również notariusz. </w:t>
      </w:r>
    </w:p>
    <w:p w:rsidR="00423359" w:rsidRPr="00F127FA" w:rsidRDefault="00423359" w:rsidP="00423359">
      <w:pPr>
        <w:pStyle w:val="Default"/>
        <w:widowControl w:val="0"/>
        <w:numPr>
          <w:ilvl w:val="0"/>
          <w:numId w:val="52"/>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423359" w:rsidRPr="00F127FA" w:rsidRDefault="00423359" w:rsidP="00423359">
      <w:pPr>
        <w:pStyle w:val="Default"/>
        <w:widowControl w:val="0"/>
        <w:numPr>
          <w:ilvl w:val="0"/>
          <w:numId w:val="52"/>
        </w:numPr>
        <w:jc w:val="both"/>
        <w:rPr>
          <w:rFonts w:ascii="Times New Roman" w:hAnsi="Times New Roman" w:cs="Times New Roman"/>
          <w:color w:val="auto"/>
        </w:rPr>
      </w:pPr>
      <w:r w:rsidRPr="00F127FA">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423359" w:rsidRPr="00F127FA" w:rsidRDefault="00423359" w:rsidP="00423359">
      <w:pPr>
        <w:pStyle w:val="Default"/>
        <w:widowControl w:val="0"/>
        <w:numPr>
          <w:ilvl w:val="0"/>
          <w:numId w:val="52"/>
        </w:numPr>
        <w:jc w:val="both"/>
        <w:rPr>
          <w:rFonts w:ascii="Times New Roman" w:hAnsi="Times New Roman" w:cs="Times New Roman"/>
          <w:color w:val="auto"/>
        </w:rPr>
      </w:pPr>
      <w:r w:rsidRPr="00F127FA">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423359" w:rsidRPr="00F127FA" w:rsidRDefault="00423359" w:rsidP="00423359">
      <w:pPr>
        <w:pStyle w:val="Default"/>
        <w:widowControl w:val="0"/>
        <w:numPr>
          <w:ilvl w:val="0"/>
          <w:numId w:val="52"/>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dokonuje w przypadku: </w:t>
      </w:r>
    </w:p>
    <w:p w:rsidR="00423359" w:rsidRPr="00F127FA" w:rsidRDefault="00423359" w:rsidP="00423359">
      <w:pPr>
        <w:pStyle w:val="Akapitzlist"/>
        <w:numPr>
          <w:ilvl w:val="0"/>
          <w:numId w:val="14"/>
        </w:numPr>
        <w:autoSpaceDE w:val="0"/>
        <w:autoSpaceDN w:val="0"/>
        <w:adjustRightInd w:val="0"/>
        <w:jc w:val="both"/>
        <w:rPr>
          <w:szCs w:val="24"/>
        </w:rPr>
      </w:pPr>
      <w:r w:rsidRPr="00F127FA">
        <w:rPr>
          <w:szCs w:val="24"/>
        </w:rPr>
        <w:t xml:space="preserve">pełnomocnictwa – mocodawca. </w:t>
      </w:r>
    </w:p>
    <w:p w:rsidR="00423359" w:rsidRPr="00F127FA" w:rsidRDefault="00423359" w:rsidP="00423359">
      <w:pPr>
        <w:pStyle w:val="Akapitzlist"/>
        <w:widowControl w:val="0"/>
        <w:numPr>
          <w:ilvl w:val="0"/>
          <w:numId w:val="13"/>
        </w:numPr>
        <w:suppressAutoHyphens/>
        <w:jc w:val="both"/>
        <w:rPr>
          <w:szCs w:val="24"/>
        </w:rPr>
      </w:pPr>
      <w:r w:rsidRPr="00FD237D">
        <w:rPr>
          <w:szCs w:val="24"/>
        </w:rPr>
        <w:t>Wykonawca może złożyć tylko jedną ofertę. Złożenie większej liczby ofert lub oferty wariantowe</w:t>
      </w:r>
      <w:r>
        <w:rPr>
          <w:szCs w:val="24"/>
        </w:rPr>
        <w:t>j</w:t>
      </w:r>
      <w:r w:rsidRPr="00FD237D">
        <w:rPr>
          <w:szCs w:val="24"/>
        </w:rPr>
        <w:t xml:space="preserve"> spowoduje</w:t>
      </w:r>
      <w:r w:rsidRPr="00F127FA">
        <w:rPr>
          <w:szCs w:val="24"/>
        </w:rPr>
        <w:t xml:space="preserve"> odrzucenie ofert.</w:t>
      </w:r>
    </w:p>
    <w:p w:rsidR="00423359" w:rsidRPr="00F127FA" w:rsidRDefault="00423359" w:rsidP="00423359">
      <w:pPr>
        <w:pStyle w:val="Akapitzlist"/>
        <w:widowControl w:val="0"/>
        <w:numPr>
          <w:ilvl w:val="0"/>
          <w:numId w:val="13"/>
        </w:numPr>
        <w:suppressAutoHyphens/>
        <w:jc w:val="both"/>
        <w:rPr>
          <w:szCs w:val="24"/>
        </w:rPr>
      </w:pPr>
      <w:r w:rsidRPr="00F127FA">
        <w:rPr>
          <w:szCs w:val="24"/>
        </w:rPr>
        <w:t>Jeżeli Wykonawca zamierza powierzyć podwykonawcom wykonanie części zamówienia, obowiązany jest wskazać w ofercie te części zamówienia i podać firmy podwykonawców,</w:t>
      </w:r>
      <w:r w:rsidRPr="00F127FA">
        <w:rPr>
          <w:strike/>
          <w:szCs w:val="24"/>
        </w:rPr>
        <w:t xml:space="preserve"> </w:t>
      </w:r>
      <w:r w:rsidRPr="00F127FA">
        <w:rPr>
          <w:szCs w:val="24"/>
        </w:rPr>
        <w:t>jeżeli firmy te są Wykonawcy znane.</w:t>
      </w:r>
    </w:p>
    <w:p w:rsidR="00423359" w:rsidRPr="00F127FA" w:rsidRDefault="00423359" w:rsidP="00423359">
      <w:pPr>
        <w:pStyle w:val="Akapitzlist"/>
        <w:widowControl w:val="0"/>
        <w:numPr>
          <w:ilvl w:val="0"/>
          <w:numId w:val="13"/>
        </w:numPr>
        <w:suppressAutoHyphens/>
        <w:jc w:val="both"/>
        <w:rPr>
          <w:szCs w:val="24"/>
        </w:rPr>
      </w:pPr>
      <w:r w:rsidRPr="00F127FA">
        <w:rPr>
          <w:rFonts w:eastAsia="Calibri"/>
          <w:szCs w:val="24"/>
          <w:lang w:eastAsia="en-US"/>
        </w:rPr>
        <w:t>Wykonawca podaje w ofercie:</w:t>
      </w:r>
    </w:p>
    <w:p w:rsidR="00423359" w:rsidRPr="00F127FA" w:rsidRDefault="00423359" w:rsidP="00423359">
      <w:pPr>
        <w:pStyle w:val="Akapitzlist"/>
        <w:widowControl w:val="0"/>
        <w:numPr>
          <w:ilvl w:val="0"/>
          <w:numId w:val="51"/>
        </w:numPr>
        <w:suppressAutoHyphens/>
        <w:jc w:val="both"/>
        <w:rPr>
          <w:szCs w:val="24"/>
        </w:rPr>
      </w:pPr>
      <w:r w:rsidRPr="00F127FA">
        <w:rPr>
          <w:rFonts w:eastAsia="Calibri"/>
          <w:szCs w:val="24"/>
          <w:lang w:eastAsia="en-US"/>
        </w:rPr>
        <w:t>adres poczty elektronicznej (e-mail),</w:t>
      </w:r>
    </w:p>
    <w:p w:rsidR="00423359" w:rsidRDefault="00423359" w:rsidP="00423359">
      <w:pPr>
        <w:pStyle w:val="Akapitzlist"/>
        <w:widowControl w:val="0"/>
        <w:ind w:left="360"/>
        <w:jc w:val="both"/>
        <w:rPr>
          <w:rFonts w:eastAsia="Calibri"/>
          <w:szCs w:val="24"/>
          <w:lang w:eastAsia="en-US"/>
        </w:rPr>
      </w:pPr>
      <w:r w:rsidRPr="00F127FA">
        <w:rPr>
          <w:rFonts w:eastAsia="Calibri"/>
          <w:szCs w:val="24"/>
          <w:lang w:eastAsia="en-US"/>
        </w:rPr>
        <w:t>służący do komunikacji między Zamawiającym a Wykonawcą.</w:t>
      </w:r>
    </w:p>
    <w:p w:rsidR="00423359" w:rsidRPr="003F7C29" w:rsidRDefault="00423359" w:rsidP="00423359">
      <w:pPr>
        <w:pStyle w:val="Akapitzlist"/>
        <w:widowControl w:val="0"/>
        <w:numPr>
          <w:ilvl w:val="0"/>
          <w:numId w:val="13"/>
        </w:numPr>
        <w:suppressAutoHyphens/>
        <w:ind w:left="357" w:hanging="357"/>
        <w:jc w:val="both"/>
        <w:rPr>
          <w:szCs w:val="24"/>
        </w:rPr>
      </w:pPr>
      <w:r w:rsidRPr="003F7C29">
        <w:rPr>
          <w:rFonts w:eastAsia="Calibri"/>
          <w:color w:val="000000"/>
          <w:szCs w:val="24"/>
        </w:rPr>
        <w:t>Zamawiający może również komunikować się z Wykonawcami za pomocą poczty elektronicznej, e-mail:</w:t>
      </w:r>
      <w:r>
        <w:rPr>
          <w:rFonts w:eastAsia="Calibri"/>
          <w:color w:val="000000"/>
          <w:szCs w:val="24"/>
        </w:rPr>
        <w:t xml:space="preserve"> </w:t>
      </w:r>
      <w:hyperlink r:id="rId15" w:history="1">
        <w:r w:rsidRPr="00AC53CD">
          <w:rPr>
            <w:rStyle w:val="Hipercze"/>
          </w:rPr>
          <w:t>zdp@zdp.proszowice.pl</w:t>
        </w:r>
      </w:hyperlink>
    </w:p>
    <w:p w:rsidR="00423359" w:rsidRPr="00F127FA" w:rsidRDefault="00423359" w:rsidP="00423359">
      <w:pPr>
        <w:pStyle w:val="Akapitzlist"/>
        <w:widowControl w:val="0"/>
        <w:numPr>
          <w:ilvl w:val="0"/>
          <w:numId w:val="13"/>
        </w:numPr>
        <w:suppressAutoHyphens/>
        <w:jc w:val="both"/>
        <w:rPr>
          <w:szCs w:val="24"/>
        </w:rPr>
      </w:pPr>
      <w:r w:rsidRPr="00F127FA">
        <w:rPr>
          <w:szCs w:val="24"/>
        </w:rPr>
        <w:t xml:space="preserve">Wraz z ofertą Wykonawca składa oświadczenia, o których mowa w części VI.1 </w:t>
      </w:r>
      <w:proofErr w:type="spellStart"/>
      <w:r w:rsidRPr="00F127FA">
        <w:rPr>
          <w:szCs w:val="24"/>
        </w:rPr>
        <w:t>SWZ</w:t>
      </w:r>
      <w:proofErr w:type="spellEnd"/>
      <w:r w:rsidR="00376789">
        <w:rPr>
          <w:szCs w:val="24"/>
        </w:rPr>
        <w:t xml:space="preserve"> oraz kosztorys </w:t>
      </w:r>
      <w:r w:rsidR="00103C3C">
        <w:rPr>
          <w:szCs w:val="24"/>
        </w:rPr>
        <w:t>ofertowy</w:t>
      </w:r>
      <w:r w:rsidRPr="00F127FA">
        <w:rPr>
          <w:szCs w:val="24"/>
        </w:rPr>
        <w:t xml:space="preserve">. </w:t>
      </w:r>
    </w:p>
    <w:p w:rsidR="007F5AC8" w:rsidRPr="007F5AC8" w:rsidRDefault="00423359" w:rsidP="00423359">
      <w:pPr>
        <w:pStyle w:val="Akapitzlist"/>
        <w:numPr>
          <w:ilvl w:val="0"/>
          <w:numId w:val="13"/>
        </w:numPr>
        <w:tabs>
          <w:tab w:val="left" w:pos="426"/>
        </w:tabs>
        <w:autoSpaceDE w:val="0"/>
        <w:autoSpaceDN w:val="0"/>
        <w:adjustRightInd w:val="0"/>
        <w:ind w:left="357" w:hanging="357"/>
        <w:jc w:val="both"/>
        <w:rPr>
          <w:rFonts w:eastAsia="Calibri"/>
          <w:color w:val="000000"/>
          <w:szCs w:val="24"/>
        </w:rPr>
      </w:pPr>
      <w:r w:rsidRPr="00F127FA">
        <w:rPr>
          <w:szCs w:val="24"/>
        </w:rPr>
        <w:t xml:space="preserve">Ofertę </w:t>
      </w:r>
      <w:r w:rsidRPr="00F127FA">
        <w:rPr>
          <w:rFonts w:eastAsia="Calibri"/>
          <w:szCs w:val="24"/>
          <w:lang w:eastAsia="en-US"/>
        </w:rPr>
        <w:t xml:space="preserve">wraz z oświadczeniami, zobowiązaniem </w:t>
      </w:r>
      <w:r w:rsidRPr="00F127FA">
        <w:rPr>
          <w:rFonts w:eastAsia="Calibri"/>
          <w:i/>
          <w:szCs w:val="24"/>
          <w:lang w:eastAsia="en-US"/>
        </w:rPr>
        <w:t>(jeżeli dotyczy</w:t>
      </w:r>
      <w:r w:rsidRPr="00F127FA">
        <w:rPr>
          <w:rFonts w:eastAsia="Calibri"/>
          <w:szCs w:val="24"/>
          <w:lang w:eastAsia="en-US"/>
        </w:rPr>
        <w:t>)</w:t>
      </w:r>
      <w:r w:rsidR="007F5AC8">
        <w:rPr>
          <w:rFonts w:eastAsia="Calibri"/>
          <w:szCs w:val="24"/>
          <w:lang w:eastAsia="en-US"/>
        </w:rPr>
        <w:t>, kosztorysem</w:t>
      </w:r>
      <w:r w:rsidR="004E0CF1">
        <w:rPr>
          <w:rFonts w:eastAsia="Calibri"/>
          <w:szCs w:val="24"/>
          <w:lang w:eastAsia="en-US"/>
        </w:rPr>
        <w:t xml:space="preserve"> ofertowym</w:t>
      </w:r>
      <w:r w:rsidR="007F5AC8">
        <w:rPr>
          <w:rFonts w:eastAsia="Calibri"/>
          <w:szCs w:val="24"/>
          <w:lang w:eastAsia="en-US"/>
        </w:rPr>
        <w:t xml:space="preserve"> </w:t>
      </w:r>
      <w:r w:rsidRPr="00F127FA">
        <w:rPr>
          <w:rFonts w:eastAsia="Calibri"/>
          <w:szCs w:val="24"/>
          <w:lang w:eastAsia="en-US"/>
        </w:rPr>
        <w:t xml:space="preserve">należy przygotować, </w:t>
      </w:r>
      <w:r>
        <w:rPr>
          <w:rFonts w:eastAsia="Calibri"/>
          <w:szCs w:val="24"/>
          <w:lang w:eastAsia="en-US"/>
        </w:rPr>
        <w:t>zgodnie ze</w:t>
      </w:r>
      <w:r w:rsidRPr="00F127FA">
        <w:rPr>
          <w:rFonts w:eastAsia="Calibri"/>
          <w:szCs w:val="24"/>
          <w:lang w:eastAsia="en-US"/>
        </w:rPr>
        <w:t xml:space="preserve"> </w:t>
      </w:r>
      <w:r w:rsidRPr="003F7C29">
        <w:rPr>
          <w:rFonts w:eastAsia="Calibri"/>
          <w:color w:val="000000"/>
          <w:szCs w:val="24"/>
        </w:rPr>
        <w:t>Szczegółow</w:t>
      </w:r>
      <w:r>
        <w:rPr>
          <w:rFonts w:eastAsia="Calibri"/>
          <w:color w:val="000000"/>
          <w:szCs w:val="24"/>
        </w:rPr>
        <w:t>ą</w:t>
      </w:r>
      <w:r w:rsidRPr="003F7C29">
        <w:rPr>
          <w:rFonts w:eastAsia="Calibri"/>
          <w:color w:val="000000"/>
          <w:szCs w:val="24"/>
        </w:rPr>
        <w:t xml:space="preserve"> instrukcj</w:t>
      </w:r>
      <w:r>
        <w:rPr>
          <w:rFonts w:eastAsia="Calibri"/>
          <w:color w:val="000000"/>
          <w:szCs w:val="24"/>
        </w:rPr>
        <w:t>ą</w:t>
      </w:r>
      <w:r w:rsidRPr="003F7C29">
        <w:rPr>
          <w:rFonts w:eastAsia="Calibri"/>
          <w:color w:val="000000"/>
          <w:szCs w:val="24"/>
        </w:rPr>
        <w:t xml:space="preserve"> dotycząc</w:t>
      </w:r>
      <w:r>
        <w:rPr>
          <w:rFonts w:eastAsia="Calibri"/>
          <w:color w:val="000000"/>
          <w:szCs w:val="24"/>
        </w:rPr>
        <w:t>ą</w:t>
      </w:r>
      <w:r w:rsidRPr="003F7C29">
        <w:rPr>
          <w:rFonts w:eastAsia="Calibri"/>
          <w:color w:val="000000"/>
          <w:szCs w:val="24"/>
        </w:rPr>
        <w:t xml:space="preserve"> składania ofert dostępn</w:t>
      </w:r>
      <w:r>
        <w:rPr>
          <w:rFonts w:eastAsia="Calibri"/>
          <w:color w:val="000000"/>
          <w:szCs w:val="24"/>
        </w:rPr>
        <w:t>ą</w:t>
      </w:r>
      <w:r w:rsidRPr="003F7C29">
        <w:rPr>
          <w:rFonts w:eastAsia="Calibri"/>
          <w:color w:val="000000"/>
          <w:szCs w:val="24"/>
        </w:rPr>
        <w:t xml:space="preserve"> pod adresem</w:t>
      </w:r>
      <w:r>
        <w:rPr>
          <w:rFonts w:eastAsia="Calibri"/>
          <w:color w:val="000000"/>
          <w:szCs w:val="24"/>
        </w:rPr>
        <w:t>:</w:t>
      </w:r>
      <w:r w:rsidRPr="00D2759C">
        <w:rPr>
          <w:b/>
        </w:rPr>
        <w:t xml:space="preserve"> </w:t>
      </w:r>
    </w:p>
    <w:p w:rsidR="00423359" w:rsidRPr="003F7C29" w:rsidRDefault="005B0963" w:rsidP="007F5AC8">
      <w:pPr>
        <w:pStyle w:val="Akapitzlist"/>
        <w:tabs>
          <w:tab w:val="left" w:pos="426"/>
        </w:tabs>
        <w:autoSpaceDE w:val="0"/>
        <w:autoSpaceDN w:val="0"/>
        <w:adjustRightInd w:val="0"/>
        <w:ind w:left="357"/>
        <w:jc w:val="both"/>
        <w:rPr>
          <w:rFonts w:eastAsia="Calibri"/>
          <w:color w:val="000000"/>
          <w:szCs w:val="24"/>
        </w:rPr>
      </w:pPr>
      <w:hyperlink r:id="rId16" w:history="1">
        <w:r w:rsidR="002051A1" w:rsidRPr="003F7C29">
          <w:rPr>
            <w:rStyle w:val="Hipercze"/>
            <w:rFonts w:eastAsia="Calibri"/>
            <w:szCs w:val="24"/>
          </w:rPr>
          <w:t>https://epzpygmggrsicd.blob.core.windows.net/pod/2021/10/Oferty-3.2_20211016.pdf</w:t>
        </w:r>
      </w:hyperlink>
      <w:r w:rsidR="00423359" w:rsidRPr="003F7C29">
        <w:rPr>
          <w:rFonts w:eastAsia="Calibri"/>
          <w:color w:val="000000"/>
          <w:szCs w:val="24"/>
        </w:rPr>
        <w:t xml:space="preserve"> </w:t>
      </w:r>
      <w:r w:rsidR="00EE43E5">
        <w:rPr>
          <w:rFonts w:eastAsia="Calibri"/>
          <w:color w:val="000000"/>
          <w:szCs w:val="24"/>
        </w:rPr>
        <w:t>oraz zamieszczona na platformie.</w:t>
      </w:r>
    </w:p>
    <w:p w:rsidR="00423359" w:rsidRPr="00F127FA" w:rsidRDefault="00423359" w:rsidP="00423359">
      <w:pPr>
        <w:pStyle w:val="Akapitzlist"/>
        <w:widowControl w:val="0"/>
        <w:numPr>
          <w:ilvl w:val="0"/>
          <w:numId w:val="13"/>
        </w:numPr>
        <w:suppressAutoHyphens/>
        <w:jc w:val="both"/>
        <w:rPr>
          <w:szCs w:val="24"/>
        </w:rPr>
      </w:pPr>
      <w:r w:rsidRPr="00F127FA">
        <w:rPr>
          <w:szCs w:val="24"/>
        </w:rPr>
        <w:t xml:space="preserve">Oferta wraz z oświadczeniem, dokumentami, zobowiązaniem </w:t>
      </w:r>
      <w:r w:rsidRPr="00F127FA">
        <w:rPr>
          <w:i/>
          <w:szCs w:val="24"/>
        </w:rPr>
        <w:t>(jeżeli dotyczy</w:t>
      </w:r>
      <w:r>
        <w:rPr>
          <w:szCs w:val="24"/>
        </w:rPr>
        <w:t>), kosztorys</w:t>
      </w:r>
      <w:r w:rsidR="00103C3C">
        <w:rPr>
          <w:szCs w:val="24"/>
        </w:rPr>
        <w:t>em ofertowym</w:t>
      </w:r>
      <w:r>
        <w:rPr>
          <w:szCs w:val="24"/>
        </w:rPr>
        <w:t xml:space="preserve">, </w:t>
      </w:r>
      <w:r w:rsidRPr="00F127FA">
        <w:rPr>
          <w:szCs w:val="24"/>
        </w:rPr>
        <w:t xml:space="preserve">o których mowa w części VI.1 </w:t>
      </w:r>
      <w:proofErr w:type="spellStart"/>
      <w:r w:rsidRPr="00F127FA">
        <w:rPr>
          <w:szCs w:val="24"/>
        </w:rPr>
        <w:t>SWZ</w:t>
      </w:r>
      <w:proofErr w:type="spellEnd"/>
      <w:r w:rsidRPr="00F127FA">
        <w:rPr>
          <w:szCs w:val="24"/>
        </w:rPr>
        <w:t xml:space="preserve"> powinna być:</w:t>
      </w:r>
    </w:p>
    <w:p w:rsidR="00423359" w:rsidRPr="00F127FA" w:rsidRDefault="00423359" w:rsidP="00423359">
      <w:pPr>
        <w:spacing w:line="276" w:lineRule="auto"/>
        <w:ind w:left="360"/>
        <w:jc w:val="both"/>
        <w:rPr>
          <w:szCs w:val="24"/>
        </w:rPr>
      </w:pPr>
      <w:r w:rsidRPr="00F127FA">
        <w:rPr>
          <w:szCs w:val="24"/>
        </w:rPr>
        <w:t xml:space="preserve">złożona przy użyciu środków komunikacji elektronicznej tzn. za pośrednictwem </w:t>
      </w:r>
      <w:r w:rsidRPr="00A812D2">
        <w:rPr>
          <w:rFonts w:eastAsia="Calibri"/>
          <w:b/>
          <w:color w:val="0070C0"/>
          <w:szCs w:val="24"/>
        </w:rPr>
        <w:t>https://ezamowienia.gov.pl</w:t>
      </w:r>
    </w:p>
    <w:p w:rsidR="00423359" w:rsidRPr="00F127FA" w:rsidRDefault="00423359" w:rsidP="00423359">
      <w:pPr>
        <w:pStyle w:val="Akapitzlist"/>
        <w:widowControl w:val="0"/>
        <w:ind w:left="360"/>
        <w:jc w:val="both"/>
        <w:rPr>
          <w:szCs w:val="24"/>
        </w:rPr>
      </w:pPr>
      <w:r w:rsidRPr="00F127FA">
        <w:rPr>
          <w:szCs w:val="24"/>
        </w:rPr>
        <w:t xml:space="preserve">podpisana </w:t>
      </w:r>
      <w:hyperlink r:id="rId17">
        <w:r w:rsidRPr="00F127FA">
          <w:rPr>
            <w:b/>
            <w:szCs w:val="24"/>
            <w:u w:val="single"/>
          </w:rPr>
          <w:t>kwalifikowanym podpisem elektronicznym</w:t>
        </w:r>
      </w:hyperlink>
      <w:r w:rsidRPr="00F127FA">
        <w:rPr>
          <w:szCs w:val="24"/>
        </w:rPr>
        <w:t xml:space="preserve"> lub </w:t>
      </w:r>
      <w:hyperlink r:id="rId18">
        <w:r w:rsidRPr="00F127FA">
          <w:rPr>
            <w:b/>
            <w:szCs w:val="24"/>
            <w:u w:val="single"/>
          </w:rPr>
          <w:t>podpisem zaufanym</w:t>
        </w:r>
      </w:hyperlink>
      <w:r w:rsidRPr="00F127FA">
        <w:rPr>
          <w:szCs w:val="24"/>
        </w:rPr>
        <w:t xml:space="preserve"> lub </w:t>
      </w:r>
      <w:hyperlink r:id="rId19">
        <w:r w:rsidRPr="00F127FA">
          <w:rPr>
            <w:b/>
            <w:szCs w:val="24"/>
            <w:u w:val="single"/>
          </w:rPr>
          <w:t>podpisem osobistym</w:t>
        </w:r>
      </w:hyperlink>
      <w:r w:rsidRPr="00F127FA">
        <w:rPr>
          <w:szCs w:val="24"/>
        </w:rPr>
        <w:t xml:space="preserve"> przez osobę/osoby upoważnione.</w:t>
      </w:r>
    </w:p>
    <w:p w:rsidR="00423359" w:rsidRDefault="00423359" w:rsidP="00423359">
      <w:pPr>
        <w:numPr>
          <w:ilvl w:val="0"/>
          <w:numId w:val="16"/>
        </w:numPr>
        <w:suppressAutoHyphens/>
        <w:spacing w:line="276" w:lineRule="auto"/>
        <w:jc w:val="both"/>
        <w:rPr>
          <w:szCs w:val="24"/>
        </w:rPr>
      </w:pPr>
      <w:r w:rsidRPr="00F127FA">
        <w:rPr>
          <w:szCs w:val="24"/>
        </w:rPr>
        <w:t xml:space="preserve">Wykonawca powinien złożyć podpis bezpośrednio na dokumentach przesłanych za pośrednictwem </w:t>
      </w:r>
      <w:r w:rsidRPr="00EF79C0">
        <w:rPr>
          <w:rFonts w:eastAsia="Calibri"/>
          <w:b/>
          <w:color w:val="0070C0"/>
          <w:szCs w:val="24"/>
        </w:rPr>
        <w:t>https://ezamowienia.gov.pl</w:t>
      </w:r>
      <w:r w:rsidRPr="00F127FA">
        <w:rPr>
          <w:szCs w:val="24"/>
        </w:rPr>
        <w:t xml:space="preserve"> Zaleca się stosowanie podpisu na każdym załączonym pliku osobno,</w:t>
      </w:r>
    </w:p>
    <w:p w:rsidR="00853A90" w:rsidRPr="00F127FA" w:rsidRDefault="00423359" w:rsidP="00423359">
      <w:pPr>
        <w:numPr>
          <w:ilvl w:val="0"/>
          <w:numId w:val="16"/>
        </w:numPr>
        <w:suppressAutoHyphens/>
        <w:spacing w:line="276" w:lineRule="auto"/>
        <w:jc w:val="both"/>
        <w:rPr>
          <w:szCs w:val="24"/>
        </w:rPr>
      </w:pPr>
      <w:r w:rsidRPr="00F127FA">
        <w:rPr>
          <w:szCs w:val="24"/>
        </w:rPr>
        <w:t xml:space="preserve">Za datę złożenia oferty przyjmuje się datę jej przekazania w systemie </w:t>
      </w:r>
      <w:r>
        <w:rPr>
          <w:szCs w:val="24"/>
        </w:rPr>
        <w:t>e-zamówienia</w:t>
      </w:r>
      <w:r w:rsidR="003F37DF">
        <w:rPr>
          <w:szCs w:val="24"/>
        </w:rPr>
        <w:t>.</w:t>
      </w:r>
    </w:p>
    <w:p w:rsidR="00C67B20" w:rsidRDefault="00C67B20" w:rsidP="00853A90">
      <w:pPr>
        <w:widowControl w:val="0"/>
        <w:jc w:val="both"/>
        <w:rPr>
          <w:b/>
          <w:szCs w:val="24"/>
        </w:rPr>
      </w:pPr>
    </w:p>
    <w:p w:rsidR="00853A90" w:rsidRPr="00F334E1" w:rsidRDefault="00853A90" w:rsidP="00853A90">
      <w:pPr>
        <w:widowControl w:val="0"/>
        <w:jc w:val="both"/>
        <w:rPr>
          <w:b/>
          <w:szCs w:val="24"/>
        </w:rPr>
      </w:pPr>
      <w:r w:rsidRPr="00F334E1">
        <w:rPr>
          <w:b/>
          <w:szCs w:val="24"/>
        </w:rPr>
        <w:t>CZĘŚĆ XII</w:t>
      </w:r>
    </w:p>
    <w:p w:rsidR="00853A90" w:rsidRPr="00675476" w:rsidRDefault="00675476" w:rsidP="00675476">
      <w:pPr>
        <w:widowControl w:val="0"/>
        <w:jc w:val="both"/>
        <w:rPr>
          <w:szCs w:val="24"/>
        </w:rPr>
      </w:pPr>
      <w:r w:rsidRPr="00675476">
        <w:rPr>
          <w:b/>
          <w:szCs w:val="24"/>
        </w:rPr>
        <w:t>SPOSÓB ORAZ TERMIN SKŁADANIA OFERT; TERMIN OTWARCIA OFERT</w:t>
      </w:r>
    </w:p>
    <w:p w:rsidR="00853A90" w:rsidRPr="00675476" w:rsidRDefault="00853A90" w:rsidP="00675476">
      <w:pPr>
        <w:widowControl w:val="0"/>
        <w:jc w:val="both"/>
        <w:rPr>
          <w:szCs w:val="24"/>
        </w:rPr>
      </w:pPr>
    </w:p>
    <w:p w:rsidR="00675476" w:rsidRPr="00675476" w:rsidRDefault="00675476" w:rsidP="00675476">
      <w:pPr>
        <w:widowControl w:val="0"/>
        <w:jc w:val="both"/>
        <w:rPr>
          <w:szCs w:val="24"/>
        </w:rPr>
      </w:pPr>
      <w:r w:rsidRPr="00675476">
        <w:rPr>
          <w:szCs w:val="24"/>
        </w:rPr>
        <w:t xml:space="preserve">Ofertę, przygotowaną w sposób opisany w części XI </w:t>
      </w:r>
      <w:proofErr w:type="spellStart"/>
      <w:r w:rsidRPr="00675476">
        <w:rPr>
          <w:szCs w:val="24"/>
        </w:rPr>
        <w:t>SWZ</w:t>
      </w:r>
      <w:proofErr w:type="spellEnd"/>
      <w:r w:rsidRPr="00675476">
        <w:rPr>
          <w:szCs w:val="24"/>
        </w:rPr>
        <w:t xml:space="preserve">, należy złożyć </w:t>
      </w:r>
      <w:r w:rsidRPr="00675476">
        <w:rPr>
          <w:b/>
          <w:szCs w:val="24"/>
        </w:rPr>
        <w:t xml:space="preserve">w terminie do dnia </w:t>
      </w:r>
      <w:r w:rsidR="00203A02">
        <w:rPr>
          <w:b/>
          <w:szCs w:val="24"/>
        </w:rPr>
        <w:t xml:space="preserve"> </w:t>
      </w:r>
      <w:r w:rsidR="004E0CF1">
        <w:rPr>
          <w:b/>
          <w:szCs w:val="24"/>
        </w:rPr>
        <w:t>21 listopada</w:t>
      </w:r>
      <w:r w:rsidR="00AA5F18">
        <w:rPr>
          <w:b/>
          <w:szCs w:val="24"/>
        </w:rPr>
        <w:t xml:space="preserve"> </w:t>
      </w:r>
      <w:r w:rsidRPr="00103F72">
        <w:rPr>
          <w:b/>
          <w:szCs w:val="24"/>
        </w:rPr>
        <w:t>202</w:t>
      </w:r>
      <w:r w:rsidR="007F5AC8">
        <w:rPr>
          <w:b/>
          <w:szCs w:val="24"/>
        </w:rPr>
        <w:t>4</w:t>
      </w:r>
      <w:r w:rsidRPr="00675476">
        <w:rPr>
          <w:b/>
          <w:szCs w:val="24"/>
        </w:rPr>
        <w:t xml:space="preserve"> r. do godz. 1</w:t>
      </w:r>
      <w:r w:rsidR="00962F7F">
        <w:rPr>
          <w:b/>
          <w:szCs w:val="24"/>
        </w:rPr>
        <w:t>2</w:t>
      </w:r>
      <w:r w:rsidRPr="00675476">
        <w:rPr>
          <w:b/>
          <w:szCs w:val="24"/>
        </w:rPr>
        <w:t>.00</w:t>
      </w:r>
      <w:r w:rsidRPr="00675476">
        <w:rPr>
          <w:szCs w:val="24"/>
        </w:rPr>
        <w:t xml:space="preserve">. </w:t>
      </w:r>
    </w:p>
    <w:p w:rsidR="00675476" w:rsidRPr="00E653D4" w:rsidRDefault="00675476" w:rsidP="00675476">
      <w:pPr>
        <w:jc w:val="both"/>
        <w:rPr>
          <w:b/>
          <w:szCs w:val="24"/>
        </w:rPr>
      </w:pPr>
      <w:r w:rsidRPr="00E653D4">
        <w:rPr>
          <w:b/>
          <w:szCs w:val="24"/>
        </w:rPr>
        <w:t xml:space="preserve">Adres strony internetowej prowadzonego postępowania: </w:t>
      </w:r>
    </w:p>
    <w:p w:rsidR="00675476" w:rsidRPr="00A35C61" w:rsidRDefault="00A35C61" w:rsidP="00675476">
      <w:pPr>
        <w:jc w:val="both"/>
        <w:rPr>
          <w:color w:val="548DD4" w:themeColor="text2" w:themeTint="99"/>
          <w:szCs w:val="24"/>
        </w:rPr>
      </w:pPr>
      <w:r w:rsidRPr="00A35C61">
        <w:rPr>
          <w:color w:val="548DD4" w:themeColor="text2" w:themeTint="99"/>
        </w:rPr>
        <w:t>https://ezamowienia.gov.pl/mp-client/search/list/ocds-148610-932d9f1d-37cb-4902-a422-846611e4ece9</w:t>
      </w:r>
    </w:p>
    <w:p w:rsidR="00675476" w:rsidRPr="00675476" w:rsidRDefault="00675476" w:rsidP="00675476">
      <w:pPr>
        <w:jc w:val="both"/>
        <w:rPr>
          <w:szCs w:val="24"/>
        </w:rPr>
      </w:pPr>
      <w:r w:rsidRPr="00675476">
        <w:rPr>
          <w:szCs w:val="24"/>
        </w:rPr>
        <w:t xml:space="preserve">Oferty zostaną otwarte </w:t>
      </w:r>
      <w:r w:rsidRPr="00675476">
        <w:rPr>
          <w:b/>
          <w:szCs w:val="24"/>
        </w:rPr>
        <w:t xml:space="preserve">w dniu </w:t>
      </w:r>
      <w:r w:rsidR="004E0CF1">
        <w:rPr>
          <w:b/>
          <w:szCs w:val="24"/>
        </w:rPr>
        <w:t>21 listopada</w:t>
      </w:r>
      <w:r w:rsidR="007F5AC8">
        <w:rPr>
          <w:b/>
          <w:szCs w:val="24"/>
        </w:rPr>
        <w:t xml:space="preserve"> 2024</w:t>
      </w:r>
      <w:r w:rsidRPr="00675476">
        <w:rPr>
          <w:b/>
          <w:szCs w:val="24"/>
        </w:rPr>
        <w:t xml:space="preserve"> r. o godz. 1</w:t>
      </w:r>
      <w:r w:rsidR="00962F7F">
        <w:rPr>
          <w:b/>
          <w:szCs w:val="24"/>
        </w:rPr>
        <w:t>2</w:t>
      </w:r>
      <w:r w:rsidRPr="00675476">
        <w:rPr>
          <w:b/>
          <w:szCs w:val="24"/>
        </w:rPr>
        <w:t>.30</w:t>
      </w:r>
      <w:r w:rsidRPr="00675476">
        <w:rPr>
          <w:szCs w:val="24"/>
        </w:rPr>
        <w:t>.</w:t>
      </w:r>
    </w:p>
    <w:p w:rsidR="00675476" w:rsidRPr="00675476" w:rsidRDefault="00675476" w:rsidP="00675476">
      <w:pPr>
        <w:jc w:val="both"/>
        <w:rPr>
          <w:szCs w:val="24"/>
        </w:rPr>
      </w:pPr>
      <w:r w:rsidRPr="00675476">
        <w:rPr>
          <w:szCs w:val="24"/>
        </w:rPr>
        <w:t>Otwarcie ofert nastąpi przy użyciu systemu teleinformatycznego. W przypadku awarii tego systemu, która powoduje brak możliwości otwarcia ofert w terminie określonym przez Zamawiającego, otwarcie ofert następuje niezwłocznie po usunięciu awarii.</w:t>
      </w:r>
    </w:p>
    <w:p w:rsidR="00853A90" w:rsidRPr="00675476" w:rsidRDefault="00675476" w:rsidP="00675476">
      <w:pPr>
        <w:widowControl w:val="0"/>
        <w:jc w:val="both"/>
        <w:rPr>
          <w:color w:val="FF0000"/>
          <w:szCs w:val="24"/>
        </w:rPr>
      </w:pPr>
      <w:r w:rsidRPr="00675476">
        <w:rPr>
          <w:szCs w:val="24"/>
        </w:rPr>
        <w:t>Zamawiający poinformuje o zmianie terminu otwarcia ofert na stronie internetowej prowadzonego postępowania.</w:t>
      </w:r>
    </w:p>
    <w:p w:rsidR="00853A90" w:rsidRPr="00D57793" w:rsidRDefault="00853A90" w:rsidP="00853A90">
      <w:pPr>
        <w:widowControl w:val="0"/>
        <w:jc w:val="both"/>
        <w:rPr>
          <w:szCs w:val="24"/>
        </w:rPr>
      </w:pPr>
    </w:p>
    <w:p w:rsidR="00853A90" w:rsidRPr="00D57793" w:rsidRDefault="00853A90" w:rsidP="00853A90">
      <w:pPr>
        <w:widowControl w:val="0"/>
        <w:jc w:val="both"/>
        <w:rPr>
          <w:b/>
          <w:szCs w:val="24"/>
        </w:rPr>
      </w:pPr>
      <w:r w:rsidRPr="00D57793">
        <w:rPr>
          <w:b/>
          <w:szCs w:val="24"/>
        </w:rPr>
        <w:t>CZĘŚĆ XIII</w:t>
      </w:r>
    </w:p>
    <w:p w:rsidR="00853A90" w:rsidRPr="003F1681" w:rsidRDefault="003F1681" w:rsidP="003F1681">
      <w:pPr>
        <w:widowControl w:val="0"/>
        <w:jc w:val="both"/>
        <w:rPr>
          <w:szCs w:val="24"/>
        </w:rPr>
      </w:pPr>
      <w:r w:rsidRPr="003F1681">
        <w:rPr>
          <w:rFonts w:eastAsia="Times"/>
          <w:b/>
          <w:szCs w:val="24"/>
        </w:rPr>
        <w:t>OPIS KRYTERIÓW OCENY OFERT, WAGI KRYTERIÓW OCENY OFERT; SPOSÓB OCENY OFERT</w:t>
      </w:r>
    </w:p>
    <w:p w:rsidR="00853A90" w:rsidRPr="00D57793" w:rsidRDefault="00853A90" w:rsidP="00853A90">
      <w:pPr>
        <w:widowControl w:val="0"/>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853A90" w:rsidRPr="00D57793" w:rsidTr="00566B5C">
        <w:tc>
          <w:tcPr>
            <w:tcW w:w="7441"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ind w:firstLine="284"/>
              <w:rPr>
                <w:b/>
              </w:rPr>
            </w:pPr>
            <w:r w:rsidRPr="00D57793">
              <w:rPr>
                <w:b/>
              </w:rPr>
              <w:t>kryterium</w:t>
            </w:r>
          </w:p>
        </w:tc>
        <w:tc>
          <w:tcPr>
            <w:tcW w:w="1769"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jc w:val="center"/>
              <w:rPr>
                <w:b/>
              </w:rPr>
            </w:pPr>
            <w:r w:rsidRPr="00D57793">
              <w:rPr>
                <w:b/>
              </w:rPr>
              <w:t>waga</w:t>
            </w:r>
          </w:p>
        </w:tc>
      </w:tr>
      <w:tr w:rsidR="00853A90" w:rsidRPr="00D57793" w:rsidTr="00566B5C">
        <w:tc>
          <w:tcPr>
            <w:tcW w:w="7441" w:type="dxa"/>
            <w:tcBorders>
              <w:top w:val="single" w:sz="6" w:space="0" w:color="auto"/>
              <w:left w:val="single" w:sz="6" w:space="0" w:color="auto"/>
              <w:bottom w:val="single" w:sz="6" w:space="0" w:color="auto"/>
              <w:right w:val="single" w:sz="6" w:space="0" w:color="auto"/>
            </w:tcBorders>
          </w:tcPr>
          <w:p w:rsidR="00853A90" w:rsidRPr="00D57793" w:rsidRDefault="00853A90" w:rsidP="00361CDE">
            <w:pPr>
              <w:widowControl w:val="0"/>
              <w:numPr>
                <w:ilvl w:val="0"/>
                <w:numId w:val="2"/>
              </w:numPr>
              <w:jc w:val="both"/>
            </w:pPr>
            <w:r w:rsidRPr="00D57793">
              <w:t>cena oferty</w:t>
            </w:r>
          </w:p>
          <w:p w:rsidR="00853A90" w:rsidRPr="00D57793" w:rsidRDefault="00DE4051" w:rsidP="00361CDE">
            <w:pPr>
              <w:widowControl w:val="0"/>
              <w:numPr>
                <w:ilvl w:val="0"/>
                <w:numId w:val="2"/>
              </w:numPr>
              <w:jc w:val="both"/>
            </w:pPr>
            <w:r>
              <w:t>okres gwarancji</w:t>
            </w:r>
          </w:p>
        </w:tc>
        <w:tc>
          <w:tcPr>
            <w:tcW w:w="1769"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jc w:val="center"/>
            </w:pPr>
            <w:r w:rsidRPr="00D57793">
              <w:t>60%</w:t>
            </w:r>
          </w:p>
          <w:p w:rsidR="00853A90" w:rsidRPr="00D57793" w:rsidRDefault="00853A90" w:rsidP="00566B5C">
            <w:pPr>
              <w:widowControl w:val="0"/>
              <w:jc w:val="center"/>
            </w:pPr>
            <w:r w:rsidRPr="00D57793">
              <w:t>40%</w:t>
            </w:r>
          </w:p>
        </w:tc>
      </w:tr>
    </w:tbl>
    <w:p w:rsidR="00853A90" w:rsidRDefault="00853A90" w:rsidP="00853A90">
      <w:pPr>
        <w:pStyle w:val="Tekstpodstawowy32"/>
        <w:widowControl w:val="0"/>
      </w:pPr>
    </w:p>
    <w:p w:rsidR="007F5AC8" w:rsidRPr="007F5AC8" w:rsidRDefault="007F5AC8" w:rsidP="00853A90">
      <w:pPr>
        <w:pStyle w:val="Tekstpodstawowy32"/>
        <w:widowControl w:val="0"/>
        <w:rPr>
          <w:b/>
        </w:rPr>
      </w:pPr>
      <w:r>
        <w:rPr>
          <w:b/>
        </w:rPr>
        <w:t>W</w:t>
      </w:r>
      <w:r w:rsidRPr="007F5AC8">
        <w:rPr>
          <w:b/>
        </w:rPr>
        <w:t xml:space="preserve"> każdej części:</w:t>
      </w:r>
    </w:p>
    <w:p w:rsidR="003317C2" w:rsidRPr="008A4F48" w:rsidRDefault="003317C2" w:rsidP="003317C2">
      <w:pPr>
        <w:pStyle w:val="Tekstpodstawowy32"/>
        <w:widowControl w:val="0"/>
        <w:rPr>
          <w:szCs w:val="24"/>
        </w:rPr>
      </w:pPr>
      <w:r w:rsidRPr="008A4F48">
        <w:rPr>
          <w:szCs w:val="24"/>
        </w:rPr>
        <w:t>Zamawiający dokona oceny ofert niepodlegających odrzuceniu na podstawie kryteriów i ich wag określonych wyżej w następujący sposób:</w:t>
      </w:r>
    </w:p>
    <w:p w:rsidR="003317C2" w:rsidRPr="008A4F48" w:rsidRDefault="003317C2" w:rsidP="00361CDE">
      <w:pPr>
        <w:widowControl w:val="0"/>
        <w:numPr>
          <w:ilvl w:val="0"/>
          <w:numId w:val="4"/>
        </w:numPr>
        <w:jc w:val="both"/>
        <w:rPr>
          <w:szCs w:val="24"/>
        </w:rPr>
      </w:pPr>
      <w:r w:rsidRPr="008A4F48">
        <w:rPr>
          <w:szCs w:val="24"/>
        </w:rPr>
        <w:t>według kryterium „cena oferty” ofercie zostaną przyznane punkty zgodnie ze wzorem:</w:t>
      </w:r>
    </w:p>
    <w:p w:rsidR="003317C2" w:rsidRPr="008A4F48" w:rsidRDefault="003317C2" w:rsidP="003317C2">
      <w:pPr>
        <w:widowControl w:val="0"/>
        <w:spacing w:before="120" w:after="120"/>
        <w:ind w:left="454" w:hanging="454"/>
        <w:jc w:val="center"/>
        <w:rPr>
          <w:szCs w:val="24"/>
        </w:rPr>
      </w:pPr>
      <w:proofErr w:type="spellStart"/>
      <w:r w:rsidRPr="008A4F48">
        <w:rPr>
          <w:i/>
          <w:szCs w:val="24"/>
        </w:rPr>
        <w:t>p</w:t>
      </w:r>
      <w:r w:rsidRPr="008A4F48">
        <w:rPr>
          <w:i/>
          <w:szCs w:val="24"/>
          <w:vertAlign w:val="subscript"/>
        </w:rPr>
        <w:t>c</w:t>
      </w:r>
      <w:proofErr w:type="spellEnd"/>
      <w:r w:rsidRPr="008A4F48">
        <w:rPr>
          <w:i/>
          <w:szCs w:val="24"/>
        </w:rPr>
        <w:t xml:space="preserve"> = (c</w:t>
      </w:r>
      <w:r w:rsidRPr="008A4F48">
        <w:rPr>
          <w:i/>
          <w:szCs w:val="24"/>
          <w:vertAlign w:val="subscript"/>
        </w:rPr>
        <w:t>m</w:t>
      </w:r>
      <w:r w:rsidRPr="008A4F48">
        <w:rPr>
          <w:i/>
          <w:szCs w:val="24"/>
        </w:rPr>
        <w:t>/c)</w:t>
      </w:r>
      <w:r>
        <w:rPr>
          <w:rFonts w:ascii="Symbol" w:eastAsia="Symbol" w:hAnsi="Symbol" w:cs="Symbol"/>
          <w:i/>
        </w:rPr>
        <w:t></w:t>
      </w:r>
      <w:r>
        <w:rPr>
          <w:rFonts w:ascii="Symbol" w:eastAsia="Symbol" w:hAnsi="Symbol" w:cs="Symbol"/>
          <w:i/>
        </w:rPr>
        <w:t></w:t>
      </w:r>
      <w:r w:rsidRPr="008A4F48">
        <w:rPr>
          <w:i/>
          <w:szCs w:val="24"/>
        </w:rPr>
        <w:t>00 pkt</w:t>
      </w:r>
      <w:r w:rsidRPr="008A4F48">
        <w:rPr>
          <w:szCs w:val="24"/>
        </w:rPr>
        <w:t>,</w:t>
      </w:r>
    </w:p>
    <w:p w:rsidR="003317C2" w:rsidRPr="008A4F48" w:rsidRDefault="003317C2" w:rsidP="003317C2">
      <w:pPr>
        <w:widowControl w:val="0"/>
        <w:ind w:left="454"/>
        <w:jc w:val="both"/>
        <w:rPr>
          <w:szCs w:val="24"/>
        </w:rPr>
      </w:pPr>
      <w:r w:rsidRPr="008A4F48">
        <w:rPr>
          <w:szCs w:val="24"/>
        </w:rPr>
        <w:t xml:space="preserve">gdzie </w:t>
      </w:r>
      <w:r w:rsidRPr="008A4F48">
        <w:rPr>
          <w:i/>
          <w:szCs w:val="24"/>
        </w:rPr>
        <w:t>c</w:t>
      </w:r>
      <w:r w:rsidRPr="008A4F48">
        <w:rPr>
          <w:i/>
          <w:szCs w:val="24"/>
          <w:vertAlign w:val="subscript"/>
        </w:rPr>
        <w:t>m</w:t>
      </w:r>
      <w:r w:rsidRPr="008A4F48">
        <w:rPr>
          <w:szCs w:val="24"/>
        </w:rPr>
        <w:t xml:space="preserve"> oznacza najniższą cenę spośród cen wszystkich ofert niepodlegających odrzuceniu, zaś </w:t>
      </w:r>
      <w:r w:rsidRPr="008A4F48">
        <w:rPr>
          <w:i/>
          <w:szCs w:val="24"/>
        </w:rPr>
        <w:t>c</w:t>
      </w:r>
      <w:r w:rsidRPr="008A4F48">
        <w:rPr>
          <w:szCs w:val="24"/>
        </w:rPr>
        <w:t xml:space="preserve"> oznacza cenę ocenianej oferty,</w:t>
      </w:r>
    </w:p>
    <w:p w:rsidR="003317C2" w:rsidRPr="008A4F48" w:rsidRDefault="003317C2" w:rsidP="003317C2">
      <w:pPr>
        <w:widowControl w:val="0"/>
        <w:jc w:val="both"/>
        <w:rPr>
          <w:szCs w:val="24"/>
        </w:rPr>
      </w:pPr>
    </w:p>
    <w:p w:rsidR="00C64E1D" w:rsidRPr="00240FEA" w:rsidRDefault="00C64E1D" w:rsidP="00361CDE">
      <w:pPr>
        <w:widowControl w:val="0"/>
        <w:numPr>
          <w:ilvl w:val="0"/>
          <w:numId w:val="8"/>
        </w:numPr>
        <w:jc w:val="both"/>
      </w:pPr>
      <w:r w:rsidRPr="00240FEA">
        <w:t>według kryterium „okres gwarancji” ofercie zostaną przyznane punkty zgodnie ze wzorem:</w:t>
      </w:r>
    </w:p>
    <w:p w:rsidR="00C64E1D" w:rsidRPr="00240FEA" w:rsidRDefault="00C64E1D" w:rsidP="00C64E1D">
      <w:pPr>
        <w:widowControl w:val="0"/>
        <w:spacing w:before="120" w:after="120"/>
        <w:ind w:left="454" w:hanging="454"/>
        <w:jc w:val="center"/>
      </w:pPr>
      <w:proofErr w:type="spellStart"/>
      <w:r w:rsidRPr="00240FEA">
        <w:rPr>
          <w:i/>
        </w:rPr>
        <w:t>p</w:t>
      </w:r>
      <w:r w:rsidRPr="00240FEA">
        <w:rPr>
          <w:i/>
          <w:vertAlign w:val="subscript"/>
        </w:rPr>
        <w:t>g</w:t>
      </w:r>
      <w:proofErr w:type="spellEnd"/>
      <w:r w:rsidRPr="00240FEA">
        <w:rPr>
          <w:i/>
        </w:rPr>
        <w:t xml:space="preserve"> = (g/</w:t>
      </w:r>
      <w:proofErr w:type="spellStart"/>
      <w:r w:rsidRPr="00240FEA">
        <w:rPr>
          <w:i/>
        </w:rPr>
        <w:t>g</w:t>
      </w:r>
      <w:r w:rsidRPr="00240FEA">
        <w:rPr>
          <w:i/>
          <w:vertAlign w:val="subscript"/>
        </w:rPr>
        <w:t>M</w:t>
      </w:r>
      <w:proofErr w:type="spellEnd"/>
      <w:r w:rsidRPr="00240FEA">
        <w:rPr>
          <w:i/>
        </w:rPr>
        <w:t>)</w:t>
      </w:r>
      <w:r w:rsidRPr="00240FEA">
        <w:rPr>
          <w:i/>
        </w:rPr>
        <w:sym w:font="Symbol" w:char="F0B4"/>
      </w:r>
      <w:r w:rsidRPr="00240FEA">
        <w:rPr>
          <w:i/>
        </w:rPr>
        <w:t>100 pkt</w:t>
      </w:r>
      <w:r w:rsidRPr="00240FEA">
        <w:t>,</w:t>
      </w:r>
    </w:p>
    <w:p w:rsidR="00C64E1D" w:rsidRPr="00240FEA" w:rsidRDefault="00C64E1D" w:rsidP="00C64E1D">
      <w:pPr>
        <w:widowControl w:val="0"/>
        <w:ind w:left="454"/>
        <w:jc w:val="both"/>
      </w:pPr>
      <w:r w:rsidRPr="00240FEA">
        <w:t xml:space="preserve">gdzie </w:t>
      </w:r>
      <w:proofErr w:type="spellStart"/>
      <w:r w:rsidRPr="00240FEA">
        <w:rPr>
          <w:i/>
        </w:rPr>
        <w:t>g</w:t>
      </w:r>
      <w:r w:rsidRPr="00240FEA">
        <w:rPr>
          <w:i/>
          <w:vertAlign w:val="subscript"/>
        </w:rPr>
        <w:t>M</w:t>
      </w:r>
      <w:proofErr w:type="spellEnd"/>
      <w:r w:rsidRPr="00240FEA">
        <w:t xml:space="preserve"> oznacza najdłuższy okres gwarancji spośród okresów gwarancji podanych we wszystkich ofertach niepodlegających odrzuceniu, zaś </w:t>
      </w:r>
      <w:r w:rsidRPr="00240FEA">
        <w:rPr>
          <w:i/>
        </w:rPr>
        <w:t>g</w:t>
      </w:r>
      <w:r w:rsidRPr="00240FEA">
        <w:t xml:space="preserve"> oznacza okres gwarancji podany w ocenianej ofercie. Jeżeli najdłuższy okres gwarancji spośród okresów gwarancji podanych we wszystkich ofertach</w:t>
      </w:r>
      <w:r>
        <w:t xml:space="preserve"> </w:t>
      </w:r>
      <w:r w:rsidRPr="00240FEA">
        <w:t xml:space="preserve">niepodlegających odrzuceniu będzie dłuższy niż </w:t>
      </w:r>
      <w:r w:rsidR="00203A02">
        <w:t xml:space="preserve">5 </w:t>
      </w:r>
      <w:r w:rsidR="004A62E2">
        <w:t>[</w:t>
      </w:r>
      <w:r w:rsidR="00203A02">
        <w:t>lat</w:t>
      </w:r>
      <w:r w:rsidR="004A62E2">
        <w:t>]</w:t>
      </w:r>
      <w:r w:rsidRPr="00240FEA">
        <w:t xml:space="preserve">, Zamawiający przyjmie </w:t>
      </w:r>
      <w:proofErr w:type="spellStart"/>
      <w:r w:rsidRPr="00240FEA">
        <w:rPr>
          <w:i/>
        </w:rPr>
        <w:t>g</w:t>
      </w:r>
      <w:r w:rsidRPr="00240FEA">
        <w:rPr>
          <w:i/>
          <w:vertAlign w:val="subscript"/>
        </w:rPr>
        <w:t>M</w:t>
      </w:r>
      <w:proofErr w:type="spellEnd"/>
      <w:r w:rsidRPr="00240FEA">
        <w:rPr>
          <w:i/>
        </w:rPr>
        <w:t xml:space="preserve"> </w:t>
      </w:r>
      <w:r w:rsidRPr="00240FEA">
        <w:t xml:space="preserve">= </w:t>
      </w:r>
      <w:r w:rsidR="00203A02">
        <w:t>5</w:t>
      </w:r>
      <w:r w:rsidR="008B44C3">
        <w:t xml:space="preserve"> [</w:t>
      </w:r>
      <w:r w:rsidR="00203A02">
        <w:t>lat</w:t>
      </w:r>
      <w:r w:rsidRPr="00240FEA">
        <w:t>]. Jeżeli okres gwarancji podany przez Wykonawcę w ofercie</w:t>
      </w:r>
      <w:r>
        <w:t xml:space="preserve"> </w:t>
      </w:r>
      <w:r w:rsidRPr="00240FEA">
        <w:t xml:space="preserve">będzie dłuższy niż </w:t>
      </w:r>
      <w:r w:rsidR="004A62E2">
        <w:t>5 lat</w:t>
      </w:r>
      <w:r w:rsidRPr="00240FEA">
        <w:t xml:space="preserve">, </w:t>
      </w:r>
      <w:r w:rsidRPr="00240FEA">
        <w:rPr>
          <w:b/>
        </w:rPr>
        <w:t>dla oceny ofert</w:t>
      </w:r>
      <w:r w:rsidRPr="00240FEA">
        <w:t xml:space="preserve"> Zamawiający przyjmuje okres gwarancji równy </w:t>
      </w:r>
      <w:r w:rsidR="004A62E2">
        <w:t>5</w:t>
      </w:r>
      <w:r w:rsidRPr="00240FEA">
        <w:t xml:space="preserve"> [</w:t>
      </w:r>
      <w:r w:rsidR="004A62E2">
        <w:t>lat</w:t>
      </w:r>
      <w:r w:rsidRPr="00240FEA">
        <w:t>] (</w:t>
      </w:r>
      <w:r w:rsidR="004A62E2">
        <w:t xml:space="preserve">natomiast </w:t>
      </w:r>
      <w:r w:rsidRPr="00240FEA">
        <w:rPr>
          <w:b/>
        </w:rPr>
        <w:t>do umowy zostanie wpisany okres gwarancji podany w ofercie</w:t>
      </w:r>
      <w:r w:rsidRPr="00240FEA">
        <w:t xml:space="preserve">). Okres gwarancji podany przez Wykonawcę w ofercie </w:t>
      </w:r>
      <w:r w:rsidRPr="00240FEA">
        <w:rPr>
          <w:b/>
        </w:rPr>
        <w:t xml:space="preserve">nie może być krótszy niż </w:t>
      </w:r>
      <w:r w:rsidR="004A62E2">
        <w:rPr>
          <w:b/>
        </w:rPr>
        <w:t>3 lata</w:t>
      </w:r>
      <w:r w:rsidRPr="00240FEA">
        <w:rPr>
          <w:b/>
        </w:rPr>
        <w:t>.</w:t>
      </w:r>
    </w:p>
    <w:p w:rsidR="00C64E1D" w:rsidRPr="00240FEA" w:rsidRDefault="00C64E1D" w:rsidP="00C64E1D">
      <w:pPr>
        <w:widowControl w:val="0"/>
        <w:ind w:left="454"/>
        <w:jc w:val="both"/>
      </w:pPr>
    </w:p>
    <w:p w:rsidR="00C64E1D" w:rsidRPr="00240FEA" w:rsidRDefault="00C64E1D" w:rsidP="00C64E1D">
      <w:pPr>
        <w:widowControl w:val="0"/>
        <w:ind w:left="454"/>
        <w:jc w:val="both"/>
      </w:pPr>
      <w:r w:rsidRPr="00240FEA">
        <w:t>Ocenę oferty</w:t>
      </w:r>
      <w:r>
        <w:t xml:space="preserve"> częściowej</w:t>
      </w:r>
      <w:r w:rsidRPr="00240FEA">
        <w:t xml:space="preserve"> stanowić będzie liczba punktów równa:</w:t>
      </w:r>
    </w:p>
    <w:p w:rsidR="00C64E1D" w:rsidRPr="00240FEA" w:rsidRDefault="00C64E1D" w:rsidP="00C64E1D">
      <w:pPr>
        <w:widowControl w:val="0"/>
        <w:spacing w:before="120" w:after="120"/>
        <w:ind w:left="454"/>
        <w:jc w:val="center"/>
      </w:pPr>
      <w:proofErr w:type="spellStart"/>
      <w:r w:rsidRPr="00240FEA">
        <w:rPr>
          <w:i/>
        </w:rPr>
        <w:t>p</w:t>
      </w:r>
      <w:r w:rsidRPr="00240FEA">
        <w:rPr>
          <w:i/>
          <w:vertAlign w:val="subscript"/>
        </w:rPr>
        <w:t>c</w:t>
      </w:r>
      <w:proofErr w:type="spellEnd"/>
      <w:r w:rsidRPr="00240FEA">
        <w:rPr>
          <w:i/>
        </w:rPr>
        <w:t xml:space="preserve"> </w:t>
      </w:r>
      <w:r w:rsidRPr="00240FEA">
        <w:rPr>
          <w:i/>
        </w:rPr>
        <w:sym w:font="Symbol" w:char="F0B4"/>
      </w:r>
      <w:r w:rsidRPr="00240FEA">
        <w:rPr>
          <w:i/>
        </w:rPr>
        <w:t xml:space="preserve"> 0,60 + </w:t>
      </w:r>
      <w:proofErr w:type="spellStart"/>
      <w:r w:rsidRPr="00240FEA">
        <w:rPr>
          <w:i/>
        </w:rPr>
        <w:t>p</w:t>
      </w:r>
      <w:r w:rsidRPr="00240FEA">
        <w:rPr>
          <w:i/>
          <w:vertAlign w:val="subscript"/>
        </w:rPr>
        <w:t>g</w:t>
      </w:r>
      <w:proofErr w:type="spellEnd"/>
      <w:r w:rsidRPr="00240FEA">
        <w:rPr>
          <w:i/>
        </w:rPr>
        <w:t xml:space="preserve"> </w:t>
      </w:r>
      <w:r w:rsidRPr="00240FEA">
        <w:rPr>
          <w:i/>
        </w:rPr>
        <w:sym w:font="Symbol" w:char="F0B4"/>
      </w:r>
      <w:r w:rsidRPr="00240FEA">
        <w:rPr>
          <w:i/>
        </w:rPr>
        <w:t xml:space="preserve"> 0,40.</w:t>
      </w:r>
    </w:p>
    <w:p w:rsidR="00C64E1D" w:rsidRDefault="00C64E1D" w:rsidP="00C64E1D">
      <w:pPr>
        <w:widowControl w:val="0"/>
        <w:jc w:val="both"/>
      </w:pPr>
      <w:r>
        <w:t xml:space="preserve">Zgodnie z art. 239 ust. 1 i 2 ustawy, ta spośród ofert, która uzyska największą liczbę punktów (która zostanie najwyżej oceniona), </w:t>
      </w:r>
      <w:r>
        <w:rPr>
          <w:b/>
        </w:rPr>
        <w:t>będzie ofertą najkorzystniejszą</w:t>
      </w:r>
      <w:r w:rsidR="0074400B">
        <w:rPr>
          <w:b/>
        </w:rPr>
        <w:t xml:space="preserve"> w danej części</w:t>
      </w:r>
      <w:r>
        <w:t>.</w:t>
      </w:r>
    </w:p>
    <w:p w:rsidR="00C64E1D" w:rsidRDefault="00C64E1D" w:rsidP="00C64E1D">
      <w:pPr>
        <w:widowControl w:val="0"/>
        <w:jc w:val="both"/>
      </w:pPr>
    </w:p>
    <w:p w:rsidR="00C64E1D" w:rsidRDefault="00C64E1D" w:rsidP="00C64E1D">
      <w:pPr>
        <w:pStyle w:val="ARTartustawynprozporzdzenia"/>
        <w:widowControl w:val="0"/>
        <w:suppressAutoHyphens w:val="0"/>
        <w:spacing w:before="0" w:line="240" w:lineRule="auto"/>
        <w:ind w:firstLine="0"/>
        <w:rPr>
          <w:rFonts w:ascii="Times New Roman" w:eastAsia="Times" w:hAnsi="Times New Roman" w:cs="Times New Roman"/>
          <w:szCs w:val="24"/>
        </w:rPr>
      </w:pPr>
      <w:r w:rsidRPr="002D6655">
        <w:rPr>
          <w:rFonts w:ascii="Times New Roman" w:eastAsia="Times" w:hAnsi="Times New Roman" w:cs="Times New Roman"/>
          <w:szCs w:val="24"/>
        </w:rPr>
        <w:t>Jeżeli</w:t>
      </w:r>
      <w:r>
        <w:rPr>
          <w:rFonts w:ascii="Times New Roman" w:eastAsia="Times" w:hAnsi="Times New Roman" w:cs="Times New Roman"/>
          <w:szCs w:val="24"/>
        </w:rPr>
        <w:t>:</w:t>
      </w:r>
    </w:p>
    <w:p w:rsidR="00C64E1D" w:rsidRDefault="00C64E1D" w:rsidP="00361CDE">
      <w:pPr>
        <w:pStyle w:val="ARTartustawynprozporzdzenia"/>
        <w:widowControl w:val="0"/>
        <w:numPr>
          <w:ilvl w:val="0"/>
          <w:numId w:val="7"/>
        </w:numPr>
        <w:suppressAutoHyphens w:val="0"/>
        <w:spacing w:before="0" w:line="240" w:lineRule="auto"/>
        <w:rPr>
          <w:rFonts w:ascii="Times New Roman" w:eastAsia="Times" w:hAnsi="Times New Roman" w:cs="Times New Roman"/>
          <w:szCs w:val="24"/>
        </w:rPr>
      </w:pPr>
      <w:r w:rsidRPr="001C121E">
        <w:rPr>
          <w:rFonts w:ascii="Times New Roman" w:eastAsia="Times" w:hAnsi="Times New Roman" w:cs="Times New Roman"/>
          <w:szCs w:val="24"/>
        </w:rPr>
        <w:t>nie można wybrać najkorzystniejszej oferty z uwagi na to, że dwie lub więcej ofert przedstawia taki sam bilans ceny i innego kryterium oceny ofert, Zamawiający wybiera spośród tych ofert ofertę, która otrzymała najwyższą ocenę w kryterium o najwyższej wadze.</w:t>
      </w:r>
    </w:p>
    <w:p w:rsidR="00C64E1D" w:rsidRPr="001C121E" w:rsidRDefault="00C64E1D" w:rsidP="00361CDE">
      <w:pPr>
        <w:pStyle w:val="ARTartustawynprozporzdzenia"/>
        <w:widowControl w:val="0"/>
        <w:numPr>
          <w:ilvl w:val="0"/>
          <w:numId w:val="7"/>
        </w:numPr>
        <w:suppressAutoHyphens w:val="0"/>
        <w:spacing w:before="0" w:line="240" w:lineRule="auto"/>
        <w:rPr>
          <w:rFonts w:ascii="Times New Roman" w:eastAsia="Times" w:hAnsi="Times New Roman" w:cs="Times New Roman"/>
          <w:szCs w:val="24"/>
        </w:rPr>
      </w:pPr>
      <w:r w:rsidRPr="001C121E">
        <w:rPr>
          <w:rFonts w:ascii="Times New Roman" w:eastAsia="Times" w:hAnsi="Times New Roman" w:cs="Times New Roman"/>
          <w:szCs w:val="24"/>
        </w:rPr>
        <w:t>oferty otrzymały taką samą ocenę w kryterium o najwyższej wadze, Zamawiający wybiera ofertę z najniższą ceną.</w:t>
      </w:r>
    </w:p>
    <w:p w:rsidR="00CB5E27" w:rsidRPr="00D57793" w:rsidRDefault="00C64E1D" w:rsidP="00361CDE">
      <w:pPr>
        <w:widowControl w:val="0"/>
        <w:numPr>
          <w:ilvl w:val="0"/>
          <w:numId w:val="7"/>
        </w:numPr>
        <w:jc w:val="both"/>
        <w:rPr>
          <w:szCs w:val="24"/>
        </w:rPr>
      </w:pPr>
      <w:r w:rsidRPr="002D6655">
        <w:rPr>
          <w:rFonts w:eastAsia="Times"/>
          <w:szCs w:val="24"/>
        </w:rPr>
        <w:t xml:space="preserve">nie można dokonać wyboru oferty, w sposób o którym mowa w </w:t>
      </w:r>
      <w:proofErr w:type="spellStart"/>
      <w:r>
        <w:rPr>
          <w:rFonts w:eastAsia="Times"/>
          <w:szCs w:val="24"/>
        </w:rPr>
        <w:t>tiret</w:t>
      </w:r>
      <w:proofErr w:type="spellEnd"/>
      <w:r>
        <w:rPr>
          <w:rFonts w:eastAsia="Times"/>
          <w:szCs w:val="24"/>
        </w:rPr>
        <w:t xml:space="preserve"> drugie, Z</w:t>
      </w:r>
      <w:r w:rsidRPr="002D6655">
        <w:rPr>
          <w:rFonts w:eastAsia="Times"/>
          <w:szCs w:val="24"/>
        </w:rPr>
        <w:t>amawiający wzywa wykonawców, którzy złożyli te oferty, do złoże</w:t>
      </w:r>
      <w:r>
        <w:rPr>
          <w:rFonts w:eastAsia="Times"/>
          <w:szCs w:val="24"/>
        </w:rPr>
        <w:t xml:space="preserve">nia w terminie określonym przez </w:t>
      </w:r>
      <w:r w:rsidRPr="002D6655">
        <w:rPr>
          <w:rFonts w:eastAsia="Times"/>
          <w:szCs w:val="24"/>
        </w:rPr>
        <w:t>zamawiającego ofert dodatkowych zawierających nową cenę</w:t>
      </w:r>
      <w:r w:rsidR="00CB5E27">
        <w:rPr>
          <w:rFonts w:eastAsia="Times"/>
          <w:szCs w:val="24"/>
        </w:rPr>
        <w:t>.</w:t>
      </w:r>
    </w:p>
    <w:p w:rsidR="005D419A" w:rsidRDefault="005D419A" w:rsidP="00853A90">
      <w:pPr>
        <w:widowControl w:val="0"/>
        <w:jc w:val="both"/>
        <w:rPr>
          <w:b/>
          <w:szCs w:val="24"/>
        </w:rPr>
      </w:pPr>
    </w:p>
    <w:p w:rsidR="00853A90" w:rsidRPr="00D57793" w:rsidRDefault="00853A90" w:rsidP="00853A90">
      <w:pPr>
        <w:widowControl w:val="0"/>
        <w:jc w:val="both"/>
        <w:rPr>
          <w:b/>
          <w:szCs w:val="24"/>
        </w:rPr>
      </w:pPr>
      <w:r w:rsidRPr="00D57793">
        <w:rPr>
          <w:b/>
          <w:szCs w:val="24"/>
        </w:rPr>
        <w:t>CZĘŚĆ XIV</w:t>
      </w:r>
    </w:p>
    <w:p w:rsidR="000D3724" w:rsidRPr="000D3724" w:rsidRDefault="000D3724" w:rsidP="000D3724">
      <w:pPr>
        <w:widowControl w:val="0"/>
        <w:rPr>
          <w:b/>
          <w:szCs w:val="24"/>
        </w:rPr>
      </w:pPr>
      <w:r w:rsidRPr="000D3724">
        <w:rPr>
          <w:rFonts w:eastAsia="Times"/>
          <w:b/>
          <w:szCs w:val="24"/>
        </w:rPr>
        <w:t xml:space="preserve">INFORMACJE O FORMALNOŚCIACH, JAKIE </w:t>
      </w:r>
      <w:r w:rsidRPr="000D3724">
        <w:rPr>
          <w:b/>
          <w:szCs w:val="24"/>
        </w:rPr>
        <w:t xml:space="preserve">MUSZĄ </w:t>
      </w:r>
      <w:r w:rsidRPr="000D3724">
        <w:rPr>
          <w:rFonts w:eastAsia="Times"/>
          <w:b/>
          <w:szCs w:val="24"/>
        </w:rPr>
        <w:t>ZOSTAĆ DOPEŁNIONE PO WYBORZE OFERTY W CELU ZAWARCIA UMOWY W SPRAWIE ZAMÓWIENIA PUBLICZNEGO</w:t>
      </w:r>
    </w:p>
    <w:p w:rsidR="000D3724" w:rsidRPr="000D3724" w:rsidRDefault="000D3724" w:rsidP="000D3724">
      <w:pPr>
        <w:widowControl w:val="0"/>
        <w:rPr>
          <w:szCs w:val="24"/>
        </w:rPr>
      </w:pPr>
    </w:p>
    <w:p w:rsidR="000D3724" w:rsidRPr="000D3724" w:rsidRDefault="000D3724" w:rsidP="00361CDE">
      <w:pPr>
        <w:widowControl w:val="0"/>
        <w:numPr>
          <w:ilvl w:val="0"/>
          <w:numId w:val="1"/>
        </w:numPr>
        <w:suppressAutoHyphens/>
        <w:jc w:val="both"/>
        <w:rPr>
          <w:szCs w:val="24"/>
        </w:rPr>
      </w:pPr>
      <w:r w:rsidRPr="000D3724">
        <w:rPr>
          <w:szCs w:val="24"/>
        </w:rPr>
        <w:t>Niezwłocznie po wyborze najkorzystniejszej oferty Zamawiający zawiadomi Wykonawców, którzy złożyli oferty, o wyborze najkorzystniejszej oferty.</w:t>
      </w:r>
    </w:p>
    <w:p w:rsidR="000D3724" w:rsidRPr="000D3724" w:rsidRDefault="000D3724" w:rsidP="00361CDE">
      <w:pPr>
        <w:widowControl w:val="0"/>
        <w:numPr>
          <w:ilvl w:val="0"/>
          <w:numId w:val="1"/>
        </w:numPr>
        <w:suppressAutoHyphens/>
        <w:jc w:val="both"/>
        <w:rPr>
          <w:szCs w:val="24"/>
        </w:rPr>
      </w:pPr>
      <w:r w:rsidRPr="000D3724">
        <w:rPr>
          <w:szCs w:val="24"/>
        </w:rPr>
        <w:t>Wykonawcę, którego oferta została wybrana, Zamawiający niezwłocznie zawiadomi o miejscu i terminie zawarcia umowy.</w:t>
      </w:r>
    </w:p>
    <w:p w:rsidR="000D3724" w:rsidRPr="000D3724" w:rsidRDefault="000D3724" w:rsidP="00361CDE">
      <w:pPr>
        <w:widowControl w:val="0"/>
        <w:numPr>
          <w:ilvl w:val="0"/>
          <w:numId w:val="1"/>
        </w:numPr>
        <w:suppressAutoHyphens/>
        <w:jc w:val="both"/>
        <w:rPr>
          <w:szCs w:val="24"/>
        </w:rPr>
      </w:pPr>
      <w:r w:rsidRPr="000D3724">
        <w:rPr>
          <w:szCs w:val="24"/>
        </w:rPr>
        <w:t>Przed zawarciem umowy Wykonawca, którego oferta została wybrana, będzie zobowiązany:</w:t>
      </w:r>
    </w:p>
    <w:p w:rsidR="00853A90" w:rsidRDefault="000D3724" w:rsidP="00361CDE">
      <w:pPr>
        <w:widowControl w:val="0"/>
        <w:numPr>
          <w:ilvl w:val="0"/>
          <w:numId w:val="32"/>
        </w:numPr>
        <w:jc w:val="both"/>
        <w:rPr>
          <w:szCs w:val="24"/>
        </w:rPr>
      </w:pPr>
      <w:r w:rsidRPr="000D3724">
        <w:rPr>
          <w:szCs w:val="24"/>
        </w:rPr>
        <w:t xml:space="preserve">przekazać Zamawiającemu informacje niezbędne do przygotowania projektu umowy, zgodnie ze wzorem umowy (Załącznik 3 do </w:t>
      </w:r>
      <w:proofErr w:type="spellStart"/>
      <w:r w:rsidRPr="000D3724">
        <w:rPr>
          <w:szCs w:val="24"/>
        </w:rPr>
        <w:t>SWZ</w:t>
      </w:r>
      <w:proofErr w:type="spellEnd"/>
      <w:r w:rsidRPr="000D3724">
        <w:rPr>
          <w:szCs w:val="24"/>
        </w:rPr>
        <w:t>),</w:t>
      </w:r>
    </w:p>
    <w:p w:rsidR="004A62E2" w:rsidRPr="000D3724" w:rsidRDefault="004A62E2" w:rsidP="00361CDE">
      <w:pPr>
        <w:widowControl w:val="0"/>
        <w:numPr>
          <w:ilvl w:val="0"/>
          <w:numId w:val="32"/>
        </w:numPr>
        <w:jc w:val="both"/>
        <w:rPr>
          <w:szCs w:val="24"/>
        </w:rPr>
      </w:pPr>
      <w:r>
        <w:rPr>
          <w:szCs w:val="24"/>
        </w:rPr>
        <w:t>wnieść zabezpieczenie należytego wykonania umowy.</w:t>
      </w:r>
    </w:p>
    <w:p w:rsidR="00853A90" w:rsidRPr="00D866E0" w:rsidRDefault="00853A90" w:rsidP="00853A90">
      <w:pPr>
        <w:widowControl w:val="0"/>
        <w:jc w:val="both"/>
        <w:rPr>
          <w:szCs w:val="24"/>
        </w:rPr>
      </w:pPr>
    </w:p>
    <w:p w:rsidR="00853A90" w:rsidRPr="00D866E0" w:rsidRDefault="00853A90" w:rsidP="00853A90">
      <w:pPr>
        <w:widowControl w:val="0"/>
        <w:jc w:val="both"/>
        <w:rPr>
          <w:szCs w:val="24"/>
        </w:rPr>
      </w:pPr>
      <w:r w:rsidRPr="00D866E0">
        <w:rPr>
          <w:b/>
          <w:szCs w:val="24"/>
        </w:rPr>
        <w:t>CZĘŚĆ XV</w:t>
      </w:r>
    </w:p>
    <w:p w:rsidR="00853A90" w:rsidRPr="0002022C" w:rsidRDefault="00853A90" w:rsidP="00853A90">
      <w:pPr>
        <w:pStyle w:val="Tekstpodstawowy2"/>
        <w:widowControl w:val="0"/>
        <w:jc w:val="left"/>
      </w:pPr>
      <w:r w:rsidRPr="0002022C">
        <w:t>WYMAGANIA DOTYCZĄCE ZABEZPIECZENIA NALEŻYTEGO WYKONANIA</w:t>
      </w:r>
    </w:p>
    <w:p w:rsidR="00853A90" w:rsidRPr="0002022C" w:rsidRDefault="00853A90" w:rsidP="00853A90">
      <w:pPr>
        <w:pStyle w:val="Tekstpodstawowy2"/>
        <w:widowControl w:val="0"/>
      </w:pPr>
      <w:r w:rsidRPr="0002022C">
        <w:t>UMOWY</w:t>
      </w:r>
    </w:p>
    <w:p w:rsidR="00853A90" w:rsidRPr="0002022C" w:rsidRDefault="00853A90" w:rsidP="00853A90">
      <w:pPr>
        <w:pStyle w:val="Tekstpodstawowy31"/>
        <w:widowControl w:val="0"/>
      </w:pPr>
    </w:p>
    <w:p w:rsidR="004A62E2" w:rsidRDefault="004A62E2" w:rsidP="004A62E2">
      <w:pPr>
        <w:widowControl w:val="0"/>
        <w:numPr>
          <w:ilvl w:val="0"/>
          <w:numId w:val="33"/>
        </w:numPr>
        <w:suppressAutoHyphens/>
        <w:jc w:val="both"/>
      </w:pPr>
      <w:r>
        <w:t>Wykonawca, którego oferta zostanie wybrana jako najkorzystniejsza</w:t>
      </w:r>
      <w:r w:rsidR="00286B70">
        <w:t xml:space="preserve"> w danej części</w:t>
      </w:r>
      <w:r>
        <w:t xml:space="preserve"> (część XIII </w:t>
      </w:r>
      <w:proofErr w:type="spellStart"/>
      <w:r>
        <w:t>SWZ</w:t>
      </w:r>
      <w:proofErr w:type="spellEnd"/>
      <w:r>
        <w:t xml:space="preserve">), zobowiązany będzie przed podpisaniem umowy, najpóźniej w dniu podpisania umowy, do wniesienia zabezpieczenia należytego wykonania umowy </w:t>
      </w:r>
      <w:r>
        <w:rPr>
          <w:b/>
        </w:rPr>
        <w:t xml:space="preserve">w </w:t>
      </w:r>
      <w:r w:rsidRPr="00350758">
        <w:rPr>
          <w:b/>
        </w:rPr>
        <w:t>wysokości 5 %</w:t>
      </w:r>
      <w:bookmarkStart w:id="0" w:name="_GoBack"/>
      <w:bookmarkEnd w:id="0"/>
      <w:r w:rsidRPr="009624E4">
        <w:rPr>
          <w:b/>
        </w:rPr>
        <w:t xml:space="preserve"> ceny</w:t>
      </w:r>
      <w:r>
        <w:rPr>
          <w:b/>
        </w:rPr>
        <w:t xml:space="preserve"> oferty</w:t>
      </w:r>
      <w:r w:rsidR="0074400B">
        <w:rPr>
          <w:b/>
        </w:rPr>
        <w:t xml:space="preserve"> w danej części</w:t>
      </w:r>
      <w:r>
        <w:t>.</w:t>
      </w:r>
    </w:p>
    <w:p w:rsidR="004A62E2" w:rsidRDefault="004A62E2" w:rsidP="004A62E2">
      <w:pPr>
        <w:widowControl w:val="0"/>
        <w:numPr>
          <w:ilvl w:val="0"/>
          <w:numId w:val="33"/>
        </w:numPr>
        <w:suppressAutoHyphens/>
        <w:jc w:val="both"/>
      </w:pPr>
      <w:r>
        <w:t xml:space="preserve">Zabezpieczenie może być wniesione w pieniądzu, </w:t>
      </w:r>
      <w:r>
        <w:rPr>
          <w:szCs w:val="24"/>
        </w:rPr>
        <w:t>poręczeniach bankowych lub poręczeniach spółdzielczej kasy oszczędnościowo-kredytowej (zobowiązanie kasy jest zobowiązaniem pieniężnym)</w:t>
      </w:r>
      <w:r>
        <w:t>, gwarancjach bankowych, gwarancjach ubezpieczeniowych lub poręczeniach udzielanych przez podmioty, o których mowa w art. 6b ust. 5 pkt 2 ustawy z dnia 9 listopada 2000 r. o utworzeniu Polskiej Agencji Rozwoju Przedsiębiorczości.</w:t>
      </w:r>
    </w:p>
    <w:p w:rsidR="004A62E2" w:rsidRDefault="004A62E2" w:rsidP="004A62E2">
      <w:pPr>
        <w:widowControl w:val="0"/>
        <w:numPr>
          <w:ilvl w:val="0"/>
          <w:numId w:val="33"/>
        </w:numPr>
        <w:suppressAutoHyphens/>
        <w:jc w:val="both"/>
      </w:pPr>
      <w:r>
        <w:t>Zabezpieczenie wnoszone w pieniądzu Wykonawca wpłaca przelewem na rachunek bankowy wskazany przez Zamawiającego.</w:t>
      </w:r>
    </w:p>
    <w:p w:rsidR="004A62E2" w:rsidRDefault="004A62E2" w:rsidP="004A62E2">
      <w:pPr>
        <w:widowControl w:val="0"/>
        <w:numPr>
          <w:ilvl w:val="0"/>
          <w:numId w:val="33"/>
        </w:numPr>
        <w:suppressAutoHyphens/>
        <w:jc w:val="both"/>
      </w:pPr>
      <w:r>
        <w:t>W przypadku wniesienia wadium w pieniądzu Wykonawca może wyrazić zgodę na zaliczenie kwoty wadium na poczet zabezpieczenia.</w:t>
      </w:r>
    </w:p>
    <w:p w:rsidR="004A62E2" w:rsidRPr="0002022C" w:rsidRDefault="004A62E2" w:rsidP="004A62E2">
      <w:pPr>
        <w:widowControl w:val="0"/>
        <w:numPr>
          <w:ilvl w:val="0"/>
          <w:numId w:val="33"/>
        </w:numPr>
        <w:suppressAutoHyphens/>
        <w:jc w:val="both"/>
      </w:pPr>
      <w:r>
        <w:t>Zasady przechowywania, zmiany formy i zwrotu zabezpieczenia określają przepisy art. 450 – 453 ustawy.</w:t>
      </w:r>
    </w:p>
    <w:p w:rsidR="00E653D4" w:rsidRDefault="00E653D4" w:rsidP="00853A90">
      <w:pPr>
        <w:widowControl w:val="0"/>
        <w:jc w:val="both"/>
        <w:rPr>
          <w:b/>
          <w:szCs w:val="24"/>
        </w:rPr>
      </w:pPr>
    </w:p>
    <w:p w:rsidR="00853A90" w:rsidRPr="00297E99" w:rsidRDefault="00853A90" w:rsidP="00853A90">
      <w:pPr>
        <w:widowControl w:val="0"/>
        <w:jc w:val="both"/>
        <w:rPr>
          <w:b/>
          <w:szCs w:val="24"/>
        </w:rPr>
      </w:pPr>
      <w:r w:rsidRPr="00297E99">
        <w:rPr>
          <w:b/>
          <w:szCs w:val="24"/>
        </w:rPr>
        <w:t>CZĘŚĆ XVI</w:t>
      </w:r>
    </w:p>
    <w:p w:rsidR="00CC6795" w:rsidRDefault="00CC6795" w:rsidP="00CC6795">
      <w:pPr>
        <w:widowControl w:val="0"/>
        <w:rPr>
          <w:b/>
          <w:szCs w:val="24"/>
        </w:rPr>
      </w:pPr>
      <w:r>
        <w:rPr>
          <w:rFonts w:eastAsia="Times"/>
          <w:b/>
          <w:szCs w:val="24"/>
        </w:rPr>
        <w:t xml:space="preserve">PROJEKTOWANE POSTANOWIENIA UMOWY W SPRAWIE ZAMÓWIENIA PUBLICZNEGO, KTÓRE ZOSTANĄ WPROWADZONE DO TREŚCI </w:t>
      </w:r>
      <w:r>
        <w:rPr>
          <w:b/>
          <w:szCs w:val="24"/>
        </w:rPr>
        <w:t xml:space="preserve">TEJ </w:t>
      </w:r>
      <w:r>
        <w:rPr>
          <w:rFonts w:eastAsia="Times"/>
          <w:b/>
          <w:szCs w:val="24"/>
        </w:rPr>
        <w:t>UMOWY</w:t>
      </w:r>
    </w:p>
    <w:p w:rsidR="00CC6795" w:rsidRDefault="00CC6795" w:rsidP="00CC6795">
      <w:pPr>
        <w:widowControl w:val="0"/>
        <w:jc w:val="both"/>
        <w:rPr>
          <w:szCs w:val="24"/>
        </w:rPr>
      </w:pPr>
    </w:p>
    <w:p w:rsidR="00CC6795" w:rsidRDefault="00CC6795" w:rsidP="00CC6795">
      <w:pPr>
        <w:widowControl w:val="0"/>
        <w:jc w:val="both"/>
        <w:rPr>
          <w:szCs w:val="24"/>
        </w:rPr>
      </w:pPr>
      <w:r>
        <w:t xml:space="preserve">Wykonawca udzieli Zamawiającemu gwarancji jakości na wykonane roboty na </w:t>
      </w:r>
      <w:r>
        <w:rPr>
          <w:b/>
        </w:rPr>
        <w:t xml:space="preserve">okres gwarancji </w:t>
      </w:r>
      <w:r w:rsidR="00811829">
        <w:rPr>
          <w:b/>
        </w:rPr>
        <w:t>minimum 3</w:t>
      </w:r>
      <w:r>
        <w:rPr>
          <w:b/>
        </w:rPr>
        <w:t xml:space="preserve"> </w:t>
      </w:r>
      <w:r w:rsidR="00811829">
        <w:rPr>
          <w:b/>
        </w:rPr>
        <w:t>lata</w:t>
      </w:r>
      <w:r>
        <w:t xml:space="preserve"> od daty odbioru końcowego przedmiotu umowy (Wykonawca może zaproponować dłuższy okres gwarancji).</w:t>
      </w:r>
    </w:p>
    <w:p w:rsidR="00CC6795" w:rsidRDefault="00CC6795" w:rsidP="00CC6795">
      <w:pPr>
        <w:widowControl w:val="0"/>
        <w:jc w:val="both"/>
        <w:rPr>
          <w:szCs w:val="24"/>
        </w:rPr>
      </w:pPr>
    </w:p>
    <w:p w:rsidR="00CC6795" w:rsidRDefault="00CC6795" w:rsidP="00CC6795">
      <w:pPr>
        <w:widowControl w:val="0"/>
        <w:jc w:val="both"/>
        <w:rPr>
          <w:szCs w:val="24"/>
        </w:rPr>
      </w:pPr>
      <w:r>
        <w:rPr>
          <w:szCs w:val="24"/>
        </w:rPr>
        <w:t xml:space="preserve">Zamawiający przewiduje możliwość zmian postanowień zawartej umowy – warunki takich zmian zostały określone we wzorze umowy (Załącznik 3 do </w:t>
      </w:r>
      <w:proofErr w:type="spellStart"/>
      <w:r>
        <w:rPr>
          <w:szCs w:val="24"/>
        </w:rPr>
        <w:t>SWZ</w:t>
      </w:r>
      <w:proofErr w:type="spellEnd"/>
      <w:r>
        <w:rPr>
          <w:szCs w:val="24"/>
        </w:rPr>
        <w:t xml:space="preserve">). </w:t>
      </w:r>
    </w:p>
    <w:p w:rsidR="00CC6795" w:rsidRDefault="00CC6795" w:rsidP="00CC6795">
      <w:pPr>
        <w:widowControl w:val="0"/>
        <w:jc w:val="both"/>
        <w:rPr>
          <w:szCs w:val="24"/>
        </w:rPr>
      </w:pPr>
    </w:p>
    <w:p w:rsidR="00853A90" w:rsidRPr="00297E99" w:rsidRDefault="00CC6795" w:rsidP="00CC6795">
      <w:pPr>
        <w:pStyle w:val="Tekstpodstawowywcity2"/>
        <w:widowControl w:val="0"/>
        <w:ind w:left="0"/>
        <w:jc w:val="both"/>
        <w:rPr>
          <w:szCs w:val="24"/>
        </w:rPr>
      </w:pPr>
      <w:r>
        <w:rPr>
          <w:rFonts w:eastAsia="Times"/>
          <w:szCs w:val="24"/>
        </w:rPr>
        <w:t>Projektowane postanowienia umowy zawarte są we w</w:t>
      </w:r>
      <w:r>
        <w:rPr>
          <w:szCs w:val="24"/>
        </w:rPr>
        <w:t>zorze umowy.</w:t>
      </w:r>
    </w:p>
    <w:p w:rsidR="00853A90" w:rsidRPr="00297E99" w:rsidRDefault="00853A90" w:rsidP="00853A90">
      <w:pPr>
        <w:widowControl w:val="0"/>
        <w:jc w:val="both"/>
        <w:rPr>
          <w:szCs w:val="24"/>
        </w:rPr>
      </w:pPr>
    </w:p>
    <w:p w:rsidR="00853A90" w:rsidRPr="00297E99" w:rsidRDefault="00853A90" w:rsidP="00853A90">
      <w:pPr>
        <w:widowControl w:val="0"/>
        <w:jc w:val="both"/>
        <w:rPr>
          <w:b/>
          <w:szCs w:val="24"/>
        </w:rPr>
      </w:pPr>
      <w:r w:rsidRPr="00297E99">
        <w:rPr>
          <w:b/>
          <w:szCs w:val="24"/>
        </w:rPr>
        <w:t>CZĘŚĆ XVII</w:t>
      </w:r>
    </w:p>
    <w:p w:rsidR="00147F45" w:rsidRPr="00147F45" w:rsidRDefault="00147F45" w:rsidP="00147F45">
      <w:pPr>
        <w:widowControl w:val="0"/>
        <w:rPr>
          <w:b/>
          <w:szCs w:val="24"/>
        </w:rPr>
      </w:pPr>
      <w:r w:rsidRPr="00147F45">
        <w:rPr>
          <w:b/>
          <w:szCs w:val="24"/>
        </w:rPr>
        <w:t>POUCZENIE O ŚRODKACH OCHRONY PRAWNEJ PRZYSŁUGUJĄCYCH WYKONAWCY</w:t>
      </w:r>
    </w:p>
    <w:p w:rsidR="00147F45" w:rsidRPr="00147F45" w:rsidRDefault="00147F45" w:rsidP="00147F45">
      <w:pPr>
        <w:widowControl w:val="0"/>
        <w:rPr>
          <w:szCs w:val="24"/>
        </w:rPr>
      </w:pPr>
    </w:p>
    <w:p w:rsidR="00147F45" w:rsidRPr="00147F45" w:rsidRDefault="00147F45" w:rsidP="00361CDE">
      <w:pPr>
        <w:pStyle w:val="Akapitzlist"/>
        <w:widowControl w:val="0"/>
        <w:numPr>
          <w:ilvl w:val="0"/>
          <w:numId w:val="17"/>
        </w:numPr>
        <w:suppressAutoHyphens/>
        <w:rPr>
          <w:szCs w:val="24"/>
        </w:rPr>
      </w:pPr>
      <w:r w:rsidRPr="00147F45">
        <w:rPr>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rsidR="00147F45" w:rsidRPr="00147F45" w:rsidRDefault="00147F45" w:rsidP="00361CDE">
      <w:pPr>
        <w:pStyle w:val="Akapitzlist"/>
        <w:widowControl w:val="0"/>
        <w:numPr>
          <w:ilvl w:val="0"/>
          <w:numId w:val="17"/>
        </w:numPr>
        <w:suppressAutoHyphens/>
        <w:rPr>
          <w:szCs w:val="24"/>
        </w:rPr>
      </w:pPr>
      <w:r w:rsidRPr="00147F45">
        <w:rPr>
          <w:szCs w:val="24"/>
        </w:rPr>
        <w:t>Odwołanie przysługuje na niezgodną z przepisami ustawy czynności Zamawiającego podjętą w postępowaniu o udzielenie zamówienia lub zaniechanie czynności w postępowaniu o udzielenie zamówienia, do której Zamawiający był obowiązany na podstawie ustawy.</w:t>
      </w:r>
    </w:p>
    <w:p w:rsidR="00147F45" w:rsidRPr="00147F45" w:rsidRDefault="00147F45" w:rsidP="00361CDE">
      <w:pPr>
        <w:pStyle w:val="Akapitzlist"/>
        <w:widowControl w:val="0"/>
        <w:numPr>
          <w:ilvl w:val="0"/>
          <w:numId w:val="17"/>
        </w:numPr>
        <w:suppressAutoHyphens/>
        <w:rPr>
          <w:szCs w:val="24"/>
        </w:rPr>
      </w:pPr>
      <w:r w:rsidRPr="00147F45">
        <w:rPr>
          <w:rFonts w:eastAsia="Times"/>
          <w:szCs w:val="24"/>
        </w:rPr>
        <w:t>Odwołanie wnosi się do Prezesa Krajowej Izby</w:t>
      </w:r>
      <w:r w:rsidRPr="00147F45">
        <w:rPr>
          <w:szCs w:val="24"/>
        </w:rP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147F45" w:rsidRPr="00147F45" w:rsidRDefault="00147F45" w:rsidP="00361CDE">
      <w:pPr>
        <w:pStyle w:val="Akapitzlist"/>
        <w:widowControl w:val="0"/>
        <w:numPr>
          <w:ilvl w:val="0"/>
          <w:numId w:val="17"/>
        </w:numPr>
        <w:suppressAutoHyphens/>
        <w:rPr>
          <w:szCs w:val="24"/>
        </w:rPr>
      </w:pPr>
      <w:r w:rsidRPr="00147F45">
        <w:rPr>
          <w:szCs w:val="24"/>
        </w:rPr>
        <w:t>Odwołanie wnosi się w terminach określonych w art. 515 ustawy.</w:t>
      </w:r>
    </w:p>
    <w:p w:rsidR="00147F45" w:rsidRPr="00147F45" w:rsidRDefault="00147F45" w:rsidP="00361CDE">
      <w:pPr>
        <w:pStyle w:val="Akapitzlist"/>
        <w:widowControl w:val="0"/>
        <w:numPr>
          <w:ilvl w:val="0"/>
          <w:numId w:val="17"/>
        </w:numPr>
        <w:suppressAutoHyphens/>
        <w:rPr>
          <w:szCs w:val="24"/>
        </w:rPr>
      </w:pPr>
      <w:r w:rsidRPr="00147F45">
        <w:rPr>
          <w:szCs w:val="24"/>
        </w:rPr>
        <w:t>Szczegółowe postanowienia dotyczące odwołania zawarte są w przepisach art. 513 – 521 ustawy.</w:t>
      </w:r>
    </w:p>
    <w:p w:rsidR="00147F45" w:rsidRPr="00147F45" w:rsidRDefault="00147F45" w:rsidP="00361CDE">
      <w:pPr>
        <w:pStyle w:val="Akapitzlist"/>
        <w:widowControl w:val="0"/>
        <w:numPr>
          <w:ilvl w:val="0"/>
          <w:numId w:val="17"/>
        </w:numPr>
        <w:suppressAutoHyphens/>
        <w:rPr>
          <w:szCs w:val="24"/>
        </w:rPr>
      </w:pPr>
      <w:r w:rsidRPr="00147F45">
        <w:rPr>
          <w:szCs w:val="24"/>
        </w:rPr>
        <w:t xml:space="preserve">Na orzeczenie Krajowej Izby Odwoławczej </w:t>
      </w:r>
      <w:r w:rsidRPr="00147F45">
        <w:rPr>
          <w:rFonts w:eastAsia="Times"/>
          <w:szCs w:val="24"/>
        </w:rPr>
        <w:t>oraz postanowienie Prezesa Izby, o którym mowa w art. 519 ust. 1 ustawy (zwrot odwołania przypadku nieuiszczenia wpisu w terminie), stronom oraz uczestnikom postępowania odwoławczego przysługuje skarga do sądu.</w:t>
      </w:r>
    </w:p>
    <w:p w:rsidR="00147F45" w:rsidRPr="00147F45" w:rsidRDefault="00147F45" w:rsidP="00361CDE">
      <w:pPr>
        <w:pStyle w:val="Akapitzlist"/>
        <w:widowControl w:val="0"/>
        <w:numPr>
          <w:ilvl w:val="0"/>
          <w:numId w:val="17"/>
        </w:numPr>
        <w:suppressAutoHyphens/>
        <w:rPr>
          <w:szCs w:val="24"/>
        </w:rPr>
      </w:pPr>
      <w:r w:rsidRPr="00147F45">
        <w:rPr>
          <w:szCs w:val="24"/>
        </w:rPr>
        <w:t>Do skargi mają zastosowanie przepisy art. 579 – 590 ustawy.</w:t>
      </w:r>
    </w:p>
    <w:p w:rsidR="00853A90" w:rsidRPr="00147F45" w:rsidRDefault="00147F45" w:rsidP="00361CDE">
      <w:pPr>
        <w:pStyle w:val="Akapitzlist"/>
        <w:widowControl w:val="0"/>
        <w:numPr>
          <w:ilvl w:val="0"/>
          <w:numId w:val="17"/>
        </w:numPr>
        <w:suppressAutoHyphens/>
        <w:rPr>
          <w:szCs w:val="24"/>
        </w:rPr>
      </w:pPr>
      <w:r w:rsidRPr="00147F45">
        <w:rPr>
          <w:szCs w:val="24"/>
        </w:rPr>
        <w:t>Sprawy związane z środkami ochrony prawnej uregulowane są w dziale IX ustawy.</w:t>
      </w:r>
    </w:p>
    <w:p w:rsidR="008C095E" w:rsidRDefault="008C095E" w:rsidP="00161408">
      <w:pPr>
        <w:widowControl w:val="0"/>
        <w:jc w:val="both"/>
        <w:rPr>
          <w:b/>
          <w:szCs w:val="24"/>
        </w:rPr>
      </w:pPr>
    </w:p>
    <w:p w:rsidR="00161408" w:rsidRDefault="00161408" w:rsidP="00161408">
      <w:pPr>
        <w:widowControl w:val="0"/>
        <w:jc w:val="both"/>
        <w:rPr>
          <w:b/>
          <w:szCs w:val="24"/>
        </w:rPr>
      </w:pPr>
      <w:r w:rsidRPr="005E30EE">
        <w:rPr>
          <w:b/>
          <w:szCs w:val="24"/>
        </w:rPr>
        <w:t>CZĘŚĆ XVIII</w:t>
      </w:r>
    </w:p>
    <w:p w:rsidR="00161408" w:rsidRPr="00147F45" w:rsidRDefault="00147F45" w:rsidP="00161408">
      <w:pPr>
        <w:widowControl w:val="0"/>
        <w:jc w:val="both"/>
        <w:rPr>
          <w:b/>
          <w:szCs w:val="24"/>
        </w:rPr>
      </w:pPr>
      <w:r w:rsidRPr="00147F45">
        <w:rPr>
          <w:b/>
          <w:szCs w:val="24"/>
        </w:rPr>
        <w:t>INFORMACJE DOTYCZĄCE OCHRONY DANYCH OSOBOWYCH</w:t>
      </w:r>
    </w:p>
    <w:p w:rsidR="00161408" w:rsidRPr="00147F45" w:rsidRDefault="00161408" w:rsidP="00161408">
      <w:pPr>
        <w:widowControl w:val="0"/>
        <w:jc w:val="both"/>
        <w:rPr>
          <w:i/>
          <w:sz w:val="22"/>
          <w:szCs w:val="22"/>
          <w:u w:val="single"/>
        </w:rPr>
      </w:pPr>
    </w:p>
    <w:p w:rsidR="00C64E1D" w:rsidRPr="00C44A31" w:rsidRDefault="00C64E1D" w:rsidP="00C64E1D">
      <w:pPr>
        <w:jc w:val="both"/>
        <w:rPr>
          <w:szCs w:val="24"/>
        </w:rPr>
      </w:pPr>
      <w:r w:rsidRPr="00C44A31">
        <w:rPr>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w:t>
      </w:r>
      <w:proofErr w:type="spellStart"/>
      <w:r w:rsidRPr="00C44A31">
        <w:rPr>
          <w:b/>
          <w:szCs w:val="24"/>
        </w:rPr>
        <w:t>RODO</w:t>
      </w:r>
      <w:proofErr w:type="spellEnd"/>
      <w:r w:rsidRPr="00C44A31">
        <w:rPr>
          <w:szCs w:val="24"/>
        </w:rPr>
        <w:t xml:space="preserve">”, Zamawiający informuje, że: </w:t>
      </w:r>
    </w:p>
    <w:p w:rsidR="00C64E1D" w:rsidRPr="00EC62CF" w:rsidRDefault="00C64E1D" w:rsidP="00361CDE">
      <w:pPr>
        <w:pStyle w:val="Default"/>
        <w:numPr>
          <w:ilvl w:val="0"/>
          <w:numId w:val="34"/>
        </w:numPr>
        <w:jc w:val="both"/>
        <w:rPr>
          <w:rStyle w:val="Hipercze"/>
          <w:rFonts w:ascii="Times New Roman" w:hAnsi="Times New Roman" w:cs="Times New Roman"/>
          <w:color w:val="000000"/>
          <w:u w:val="none"/>
        </w:rPr>
      </w:pPr>
      <w:r w:rsidRPr="001D61C2">
        <w:rPr>
          <w:rFonts w:ascii="Times New Roman" w:eastAsia="Times New Roman" w:hAnsi="Times New Roman" w:cs="Times New Roman"/>
          <w:color w:val="auto"/>
        </w:rPr>
        <w:t xml:space="preserve">administratorem Państwa danych osobowych jest </w:t>
      </w:r>
      <w:proofErr w:type="spellStart"/>
      <w:r w:rsidR="00B47717" w:rsidRPr="001D61C2">
        <w:rPr>
          <w:rFonts w:ascii="Times New Roman" w:hAnsi="Times New Roman" w:cs="Times New Roman"/>
          <w:color w:val="auto"/>
        </w:rPr>
        <w:t>ZDP</w:t>
      </w:r>
      <w:proofErr w:type="spellEnd"/>
      <w:r w:rsidR="00B47717" w:rsidRPr="001D61C2">
        <w:rPr>
          <w:rFonts w:ascii="Times New Roman" w:hAnsi="Times New Roman" w:cs="Times New Roman"/>
          <w:color w:val="auto"/>
        </w:rPr>
        <w:t xml:space="preserve"> Jakubowice</w:t>
      </w:r>
      <w:r w:rsidRPr="001D61C2">
        <w:rPr>
          <w:rFonts w:ascii="Times New Roman" w:hAnsi="Times New Roman" w:cs="Times New Roman"/>
        </w:rPr>
        <w:t xml:space="preserve"> tel. </w:t>
      </w:r>
      <w:r w:rsidR="00B47717" w:rsidRPr="001D61C2">
        <w:rPr>
          <w:rFonts w:ascii="Times New Roman" w:hAnsi="Times New Roman" w:cs="Times New Roman"/>
        </w:rPr>
        <w:t>12 386 20 13</w:t>
      </w:r>
      <w:r w:rsidRPr="001D61C2">
        <w:rPr>
          <w:rFonts w:ascii="Times New Roman" w:hAnsi="Times New Roman" w:cs="Times New Roman"/>
        </w:rPr>
        <w:t xml:space="preserve"> e-mail: </w:t>
      </w:r>
      <w:hyperlink r:id="rId20" w:history="1">
        <w:r w:rsidR="00DA216B" w:rsidRPr="00290CD8">
          <w:rPr>
            <w:rStyle w:val="Hipercze"/>
            <w:rFonts w:ascii="Times New Roman" w:hAnsi="Times New Roman" w:cs="Times New Roman"/>
          </w:rPr>
          <w:t>zdp@zdp.proszowice.pl</w:t>
        </w:r>
      </w:hyperlink>
    </w:p>
    <w:p w:rsidR="00EC62CF" w:rsidRPr="00EC62CF" w:rsidRDefault="00C64E1D" w:rsidP="00EC62CF">
      <w:pPr>
        <w:pStyle w:val="Default"/>
        <w:numPr>
          <w:ilvl w:val="0"/>
          <w:numId w:val="34"/>
        </w:numPr>
        <w:jc w:val="both"/>
        <w:rPr>
          <w:rFonts w:ascii="Times New Roman" w:hAnsi="Times New Roman" w:cs="Times New Roman"/>
        </w:rPr>
      </w:pPr>
      <w:r w:rsidRPr="00E653D4">
        <w:rPr>
          <w:rFonts w:ascii="Times New Roman" w:hAnsi="Times New Roman" w:cs="Times New Roman"/>
        </w:rPr>
        <w:t xml:space="preserve">inspektorem ochrony danych osobowych w </w:t>
      </w:r>
      <w:proofErr w:type="spellStart"/>
      <w:r w:rsidR="00D50523" w:rsidRPr="00EC62CF">
        <w:rPr>
          <w:rFonts w:ascii="Times New Roman" w:hAnsi="Times New Roman" w:cs="Times New Roman"/>
          <w:i/>
        </w:rPr>
        <w:t>ZDP</w:t>
      </w:r>
      <w:proofErr w:type="spellEnd"/>
      <w:r w:rsidR="00D50523" w:rsidRPr="00EC62CF">
        <w:rPr>
          <w:rFonts w:ascii="Times New Roman" w:hAnsi="Times New Roman" w:cs="Times New Roman"/>
          <w:i/>
        </w:rPr>
        <w:t xml:space="preserve"> Jakubowice</w:t>
      </w:r>
      <w:r w:rsidR="00D50523" w:rsidRPr="00E653D4">
        <w:rPr>
          <w:rFonts w:ascii="Times New Roman" w:eastAsia="Times New Roman" w:hAnsi="Times New Roman" w:cs="Times New Roman"/>
          <w:color w:val="auto"/>
        </w:rPr>
        <w:t xml:space="preserve"> jest </w:t>
      </w:r>
      <w:r w:rsidR="00EC62CF" w:rsidRPr="00EC62CF">
        <w:rPr>
          <w:rFonts w:ascii="Times New Roman" w:hAnsi="Times New Roman" w:cs="Times New Roman"/>
          <w:bCs/>
        </w:rPr>
        <w:t>skarbnik.audyt@onet.pl,</w:t>
      </w:r>
      <w:r w:rsidR="00EC62CF" w:rsidRPr="00EC62CF">
        <w:rPr>
          <w:rFonts w:ascii="Times New Roman" w:hAnsi="Times New Roman" w:cs="Times New Roman"/>
        </w:rPr>
        <w:t xml:space="preserve"> tel. </w:t>
      </w:r>
      <w:r w:rsidR="00EC62CF" w:rsidRPr="00EC62CF">
        <w:rPr>
          <w:rFonts w:ascii="Times New Roman" w:hAnsi="Times New Roman" w:cs="Times New Roman"/>
          <w:bCs/>
        </w:rPr>
        <w:t>12 265 50 80</w:t>
      </w:r>
      <w:r w:rsidR="00EC62CF" w:rsidRPr="00EC62CF">
        <w:rPr>
          <w:b/>
          <w:bCs/>
        </w:rPr>
        <w:t>.</w:t>
      </w:r>
    </w:p>
    <w:p w:rsidR="00C64E1D" w:rsidRPr="00E653D4" w:rsidRDefault="00E653D4" w:rsidP="00361CDE">
      <w:pPr>
        <w:pStyle w:val="Default"/>
        <w:numPr>
          <w:ilvl w:val="0"/>
          <w:numId w:val="34"/>
        </w:numPr>
        <w:jc w:val="both"/>
        <w:rPr>
          <w:rFonts w:ascii="Times New Roman" w:hAnsi="Times New Roman" w:cs="Times New Roman"/>
          <w:color w:val="auto"/>
        </w:rPr>
      </w:pPr>
      <w:r w:rsidRPr="00E653D4">
        <w:rPr>
          <w:rStyle w:val="Hipercze"/>
          <w:rFonts w:ascii="Times New Roman" w:hAnsi="Times New Roman" w:cs="Times New Roman"/>
          <w:color w:val="auto"/>
        </w:rPr>
        <w:t xml:space="preserve"> </w:t>
      </w:r>
      <w:r w:rsidRPr="00E653D4">
        <w:rPr>
          <w:rFonts w:ascii="Times New Roman" w:hAnsi="Times New Roman" w:cs="Times New Roman"/>
        </w:rPr>
        <w:t>lub listownie na adres</w:t>
      </w:r>
      <w:r w:rsidR="003F236B">
        <w:rPr>
          <w:rFonts w:ascii="Times New Roman" w:hAnsi="Times New Roman" w:cs="Times New Roman"/>
        </w:rPr>
        <w:t xml:space="preserve"> Zarząd Dróg Powiatowych Proszowice z/s w Jakubowicach, Jakubowice 75, 32-100 Proszowice, </w:t>
      </w:r>
      <w:r w:rsidRPr="00E653D4">
        <w:rPr>
          <w:rFonts w:ascii="Times New Roman" w:hAnsi="Times New Roman" w:cs="Times New Roman"/>
        </w:rPr>
        <w:t>umieszczając dopisek „Do Inspektora ochrony danych”;</w:t>
      </w:r>
    </w:p>
    <w:p w:rsidR="00C64E1D" w:rsidRPr="00C44A31" w:rsidRDefault="00C64E1D" w:rsidP="00361CDE">
      <w:pPr>
        <w:pStyle w:val="Akapitzlist"/>
        <w:numPr>
          <w:ilvl w:val="0"/>
          <w:numId w:val="34"/>
        </w:numPr>
        <w:jc w:val="both"/>
        <w:rPr>
          <w:szCs w:val="24"/>
        </w:rPr>
      </w:pPr>
      <w:r w:rsidRPr="00E653D4">
        <w:rPr>
          <w:szCs w:val="24"/>
        </w:rPr>
        <w:t>Państwa dane osobowe przetwarzane będą na podstawie art. 6 ust. 1</w:t>
      </w:r>
      <w:r w:rsidRPr="00C44A31">
        <w:rPr>
          <w:szCs w:val="24"/>
        </w:rPr>
        <w:t xml:space="preserve"> lit. c</w:t>
      </w:r>
      <w:r w:rsidRPr="00C44A31">
        <w:rPr>
          <w:i/>
          <w:szCs w:val="24"/>
        </w:rPr>
        <w:t xml:space="preserve"> </w:t>
      </w:r>
      <w:proofErr w:type="spellStart"/>
      <w:r w:rsidRPr="00C44A31">
        <w:rPr>
          <w:szCs w:val="24"/>
        </w:rPr>
        <w:t>RODO</w:t>
      </w:r>
      <w:proofErr w:type="spellEnd"/>
      <w:r w:rsidRPr="00C44A31">
        <w:rPr>
          <w:szCs w:val="24"/>
        </w:rPr>
        <w:t xml:space="preserve"> w celu związanym z niniejszym postępowaniem o udzielenie zamówienia,</w:t>
      </w:r>
      <w:r w:rsidRPr="00C44A31">
        <w:rPr>
          <w:strike/>
          <w:szCs w:val="24"/>
        </w:rPr>
        <w:t xml:space="preserve"> </w:t>
      </w:r>
    </w:p>
    <w:p w:rsidR="00C64E1D" w:rsidRPr="00C44A31" w:rsidRDefault="00C64E1D" w:rsidP="00361CDE">
      <w:pPr>
        <w:pStyle w:val="Akapitzlist"/>
        <w:numPr>
          <w:ilvl w:val="0"/>
          <w:numId w:val="34"/>
        </w:numPr>
        <w:jc w:val="both"/>
        <w:rPr>
          <w:szCs w:val="24"/>
        </w:rPr>
      </w:pPr>
      <w:r w:rsidRPr="00C44A31">
        <w:rPr>
          <w:szCs w:val="24"/>
        </w:rPr>
        <w:t>odbiorcami Państwa danych osobowych będą osoby lub podmioty, którym udostępniona zostanie dokumentacja niniejszego postępowania na podstawie art. 8 oraz art. 96 ust. 3 ustawy,</w:t>
      </w:r>
    </w:p>
    <w:p w:rsidR="00C64E1D" w:rsidRPr="00C44A31" w:rsidRDefault="00C64E1D" w:rsidP="00361CDE">
      <w:pPr>
        <w:pStyle w:val="Akapitzlist"/>
        <w:numPr>
          <w:ilvl w:val="0"/>
          <w:numId w:val="34"/>
        </w:numPr>
        <w:jc w:val="both"/>
        <w:rPr>
          <w:szCs w:val="24"/>
        </w:rPr>
      </w:pPr>
      <w:r w:rsidRPr="00C44A31">
        <w:rPr>
          <w:szCs w:val="24"/>
        </w:rPr>
        <w:t>Państwa dane osobowe będą przechowywane, zgodnie z art. 97 ust. 1 ustawy, przez okres 4 lat od dnia zakończenia niniejszego postępowania, a jeżeli czas trwania umowy przekroczy 4 lata, okres przechowywania obejmie cały czas trwania umowy,</w:t>
      </w:r>
    </w:p>
    <w:p w:rsidR="00C64E1D" w:rsidRPr="00C44A31" w:rsidRDefault="00C64E1D" w:rsidP="00361CDE">
      <w:pPr>
        <w:pStyle w:val="Akapitzlist"/>
        <w:numPr>
          <w:ilvl w:val="0"/>
          <w:numId w:val="34"/>
        </w:numPr>
        <w:jc w:val="both"/>
        <w:rPr>
          <w:szCs w:val="24"/>
        </w:rPr>
      </w:pPr>
      <w:r w:rsidRPr="00C44A31">
        <w:rPr>
          <w:szCs w:val="24"/>
        </w:rPr>
        <w:t>obowiązek podania przez Państwa danych osobowych bezpośrednio Państwa dotyczących jest wymogiem ustawowym określonym w przepisach ustawy, związanym z udziałem w niniejszym postępowaniu,</w:t>
      </w:r>
    </w:p>
    <w:p w:rsidR="00C64E1D" w:rsidRPr="00C44A31" w:rsidRDefault="00C64E1D" w:rsidP="00361CDE">
      <w:pPr>
        <w:pStyle w:val="Akapitzlist"/>
        <w:numPr>
          <w:ilvl w:val="0"/>
          <w:numId w:val="34"/>
        </w:numPr>
        <w:jc w:val="both"/>
        <w:rPr>
          <w:szCs w:val="24"/>
        </w:rPr>
      </w:pPr>
      <w:r w:rsidRPr="00C44A31">
        <w:rPr>
          <w:szCs w:val="24"/>
        </w:rPr>
        <w:t xml:space="preserve">stosowanie do art. 22 </w:t>
      </w:r>
      <w:proofErr w:type="spellStart"/>
      <w:r w:rsidRPr="00C44A31">
        <w:rPr>
          <w:szCs w:val="24"/>
        </w:rPr>
        <w:t>RODO</w:t>
      </w:r>
      <w:proofErr w:type="spellEnd"/>
      <w:r w:rsidRPr="00C44A31">
        <w:rPr>
          <w:szCs w:val="24"/>
        </w:rPr>
        <w:t>, w odniesieniu do Państwa danych osobowych decyzje nie będą podejmowane w sposób zautomatyzowany,</w:t>
      </w:r>
    </w:p>
    <w:p w:rsidR="00C64E1D" w:rsidRPr="00C44A31" w:rsidRDefault="00C64E1D" w:rsidP="00361CDE">
      <w:pPr>
        <w:pStyle w:val="Akapitzlist"/>
        <w:numPr>
          <w:ilvl w:val="0"/>
          <w:numId w:val="34"/>
        </w:numPr>
        <w:jc w:val="both"/>
        <w:rPr>
          <w:szCs w:val="24"/>
        </w:rPr>
      </w:pPr>
      <w:r w:rsidRPr="00C44A31">
        <w:rPr>
          <w:szCs w:val="24"/>
        </w:rPr>
        <w:t>posiadają Państwo:</w:t>
      </w:r>
    </w:p>
    <w:p w:rsidR="00C64E1D" w:rsidRPr="00C44A31" w:rsidRDefault="00C64E1D" w:rsidP="00361CDE">
      <w:pPr>
        <w:pStyle w:val="Akapitzlist"/>
        <w:numPr>
          <w:ilvl w:val="0"/>
          <w:numId w:val="5"/>
        </w:numPr>
        <w:jc w:val="both"/>
        <w:rPr>
          <w:szCs w:val="24"/>
        </w:rPr>
      </w:pPr>
      <w:r w:rsidRPr="00C44A31">
        <w:rPr>
          <w:szCs w:val="24"/>
        </w:rPr>
        <w:t xml:space="preserve">na podstawie art. 15 </w:t>
      </w:r>
      <w:proofErr w:type="spellStart"/>
      <w:r w:rsidRPr="00C44A31">
        <w:rPr>
          <w:szCs w:val="24"/>
        </w:rPr>
        <w:t>RODO</w:t>
      </w:r>
      <w:proofErr w:type="spellEnd"/>
      <w:r w:rsidRPr="00C44A31">
        <w:rPr>
          <w:szCs w:val="24"/>
        </w:rPr>
        <w:t xml:space="preserve"> prawo dostępu do danych osobowych Państwa dotyczących, przy czym w przypadku gdy wykonanie obowiązków, o których mowa w art. 15 ust. 1–3 </w:t>
      </w:r>
      <w:proofErr w:type="spellStart"/>
      <w:r w:rsidRPr="00C44A31">
        <w:rPr>
          <w:szCs w:val="24"/>
        </w:rPr>
        <w:t>RODO</w:t>
      </w:r>
      <w:proofErr w:type="spellEnd"/>
      <w:r w:rsidRPr="00C44A31">
        <w:rPr>
          <w:szCs w:val="24"/>
        </w:rPr>
        <w:t>, wymagałoby niewspółmiernie dużego wysiłku, Zamawiający może żądać od Państwa wskazania dodatkowych informacji mających na celu sprecyzowanie żądania lub sprecyzowanie nazwy lub daty zakończonego postępowania o udzielenie zamówienia</w:t>
      </w:r>
    </w:p>
    <w:p w:rsidR="00C64E1D" w:rsidRPr="00C44A31" w:rsidRDefault="00C64E1D" w:rsidP="00361CDE">
      <w:pPr>
        <w:pStyle w:val="Akapitzlist"/>
        <w:numPr>
          <w:ilvl w:val="0"/>
          <w:numId w:val="5"/>
        </w:numPr>
        <w:jc w:val="both"/>
        <w:rPr>
          <w:szCs w:val="24"/>
        </w:rPr>
      </w:pPr>
      <w:r w:rsidRPr="00C44A31">
        <w:rPr>
          <w:szCs w:val="24"/>
        </w:rPr>
        <w:t xml:space="preserve">na podstawie art. 16 </w:t>
      </w:r>
      <w:proofErr w:type="spellStart"/>
      <w:r w:rsidRPr="00C44A31">
        <w:rPr>
          <w:szCs w:val="24"/>
        </w:rPr>
        <w:t>RODO</w:t>
      </w:r>
      <w:proofErr w:type="spellEnd"/>
      <w:r w:rsidRPr="00C44A31">
        <w:rPr>
          <w:szCs w:val="24"/>
        </w:rPr>
        <w:t xml:space="preserve">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rsidR="00C64E1D" w:rsidRPr="00C44A31" w:rsidRDefault="00C64E1D" w:rsidP="00361CDE">
      <w:pPr>
        <w:pStyle w:val="Akapitzlist"/>
        <w:numPr>
          <w:ilvl w:val="0"/>
          <w:numId w:val="5"/>
        </w:numPr>
        <w:jc w:val="both"/>
        <w:rPr>
          <w:szCs w:val="24"/>
        </w:rPr>
      </w:pPr>
      <w:r w:rsidRPr="00C44A31">
        <w:rPr>
          <w:szCs w:val="24"/>
        </w:rPr>
        <w:t xml:space="preserve">na podstawie art. 18 </w:t>
      </w:r>
      <w:proofErr w:type="spellStart"/>
      <w:r w:rsidRPr="00C44A31">
        <w:rPr>
          <w:szCs w:val="24"/>
        </w:rPr>
        <w:t>RODO</w:t>
      </w:r>
      <w:proofErr w:type="spellEnd"/>
      <w:r w:rsidRPr="00C44A31">
        <w:rPr>
          <w:szCs w:val="24"/>
        </w:rPr>
        <w:t xml:space="preserve"> prawo żądania od administratora ograniczenia przetwarzania danych osobowych z zastrzeżeniem przypadków, o których mowa w art. 18 ust. 2 </w:t>
      </w:r>
      <w:proofErr w:type="spellStart"/>
      <w:r w:rsidRPr="00C44A31">
        <w:rPr>
          <w:szCs w:val="24"/>
        </w:rPr>
        <w:t>RODO</w:t>
      </w:r>
      <w:proofErr w:type="spellEnd"/>
      <w:r w:rsidRPr="00C44A31">
        <w:rPr>
          <w:szCs w:val="24"/>
        </w:rPr>
        <w:t xml:space="preserve">, przy czym prawo to nie ma zastosowania w odniesieniu do przechowywania w celu zapewnienia możliwości korzystania ze środków ochrony prawnej – wystąpienie z żądaniem, o którym mowa w art. 18 ust. 1 </w:t>
      </w:r>
      <w:proofErr w:type="spellStart"/>
      <w:r w:rsidRPr="00C44A31">
        <w:rPr>
          <w:szCs w:val="24"/>
        </w:rPr>
        <w:t>RODO</w:t>
      </w:r>
      <w:proofErr w:type="spellEnd"/>
      <w:r w:rsidRPr="00C44A31">
        <w:rPr>
          <w:szCs w:val="24"/>
        </w:rPr>
        <w:t>, nie ogranicza przetwarzania danych osobowych do czasu zakończenia niniejszego postępowania</w:t>
      </w:r>
    </w:p>
    <w:p w:rsidR="00C64E1D" w:rsidRPr="00C44A31" w:rsidRDefault="00C64E1D" w:rsidP="00361CDE">
      <w:pPr>
        <w:pStyle w:val="Akapitzlist"/>
        <w:numPr>
          <w:ilvl w:val="0"/>
          <w:numId w:val="5"/>
        </w:numPr>
        <w:jc w:val="both"/>
        <w:rPr>
          <w:i/>
          <w:szCs w:val="24"/>
        </w:rPr>
      </w:pPr>
      <w:r w:rsidRPr="00C44A31">
        <w:rPr>
          <w:szCs w:val="24"/>
        </w:rPr>
        <w:t xml:space="preserve">prawo do wniesienia skargi do Prezesa Urzędu Ochrony Danych Osobowych, gdy uznają Państwo, że przetwarzanie danych osobowych Państwa dotyczących narusza przepisy </w:t>
      </w:r>
      <w:proofErr w:type="spellStart"/>
      <w:r w:rsidRPr="00C44A31">
        <w:rPr>
          <w:szCs w:val="24"/>
        </w:rPr>
        <w:t>RODO</w:t>
      </w:r>
      <w:proofErr w:type="spellEnd"/>
      <w:r w:rsidRPr="00C44A31">
        <w:rPr>
          <w:szCs w:val="24"/>
        </w:rPr>
        <w:t>,</w:t>
      </w:r>
    </w:p>
    <w:p w:rsidR="00C64E1D" w:rsidRPr="00C44A31" w:rsidRDefault="00C64E1D" w:rsidP="00361CDE">
      <w:pPr>
        <w:pStyle w:val="Akapitzlist"/>
        <w:numPr>
          <w:ilvl w:val="0"/>
          <w:numId w:val="34"/>
        </w:numPr>
        <w:jc w:val="both"/>
        <w:rPr>
          <w:i/>
          <w:szCs w:val="24"/>
        </w:rPr>
      </w:pPr>
      <w:r w:rsidRPr="00C44A31">
        <w:rPr>
          <w:szCs w:val="24"/>
        </w:rPr>
        <w:t>nie przysługuje Państwu:</w:t>
      </w:r>
    </w:p>
    <w:p w:rsidR="00C64E1D" w:rsidRPr="00C44A31" w:rsidRDefault="00C64E1D" w:rsidP="00361CDE">
      <w:pPr>
        <w:pStyle w:val="Akapitzlist"/>
        <w:numPr>
          <w:ilvl w:val="0"/>
          <w:numId w:val="6"/>
        </w:numPr>
        <w:jc w:val="both"/>
        <w:rPr>
          <w:i/>
          <w:szCs w:val="24"/>
        </w:rPr>
      </w:pPr>
      <w:r w:rsidRPr="00C44A31">
        <w:rPr>
          <w:szCs w:val="24"/>
        </w:rPr>
        <w:t xml:space="preserve">w związku z art. 17 ust. 3 lit. b, d lub e </w:t>
      </w:r>
      <w:proofErr w:type="spellStart"/>
      <w:r w:rsidRPr="00C44A31">
        <w:rPr>
          <w:szCs w:val="24"/>
        </w:rPr>
        <w:t>RODO</w:t>
      </w:r>
      <w:proofErr w:type="spellEnd"/>
      <w:r w:rsidRPr="00C44A31">
        <w:rPr>
          <w:szCs w:val="24"/>
        </w:rPr>
        <w:t xml:space="preserve"> prawo do usunięcia danych osobowych</w:t>
      </w:r>
    </w:p>
    <w:p w:rsidR="00C64E1D" w:rsidRPr="000F0EBC" w:rsidRDefault="00C64E1D" w:rsidP="00361CDE">
      <w:pPr>
        <w:pStyle w:val="Akapitzlist"/>
        <w:numPr>
          <w:ilvl w:val="0"/>
          <w:numId w:val="6"/>
        </w:numPr>
        <w:jc w:val="both"/>
        <w:rPr>
          <w:b/>
          <w:i/>
          <w:szCs w:val="24"/>
        </w:rPr>
      </w:pPr>
      <w:r w:rsidRPr="00C44A31">
        <w:rPr>
          <w:szCs w:val="24"/>
        </w:rPr>
        <w:t xml:space="preserve">prawo do przenoszenia danych osobowych, o którym mowa w art. 20 </w:t>
      </w:r>
      <w:proofErr w:type="spellStart"/>
      <w:r w:rsidRPr="00C44A31">
        <w:rPr>
          <w:szCs w:val="24"/>
        </w:rPr>
        <w:t>RODO</w:t>
      </w:r>
      <w:proofErr w:type="spellEnd"/>
    </w:p>
    <w:p w:rsidR="00C64E1D" w:rsidRPr="000F0EBC" w:rsidRDefault="00C64E1D" w:rsidP="00361CDE">
      <w:pPr>
        <w:pStyle w:val="Akapitzlist"/>
        <w:numPr>
          <w:ilvl w:val="0"/>
          <w:numId w:val="6"/>
        </w:numPr>
        <w:jc w:val="both"/>
        <w:rPr>
          <w:b/>
          <w:i/>
          <w:szCs w:val="24"/>
        </w:rPr>
      </w:pPr>
      <w:r w:rsidRPr="000F0EBC">
        <w:rPr>
          <w:szCs w:val="24"/>
        </w:rPr>
        <w:t xml:space="preserve">na podstawie art. 21 </w:t>
      </w:r>
      <w:proofErr w:type="spellStart"/>
      <w:r w:rsidRPr="000F0EBC">
        <w:rPr>
          <w:szCs w:val="24"/>
        </w:rPr>
        <w:t>RODO</w:t>
      </w:r>
      <w:proofErr w:type="spellEnd"/>
      <w:r w:rsidRPr="000F0EBC">
        <w:rPr>
          <w:szCs w:val="24"/>
        </w:rPr>
        <w:t xml:space="preserve"> prawo sprzeciwu wobec przetwarzania danych osobowych, gdyż podstawą prawną przetwarzania Państwa danych osobowych jest art. 6 ust. 1 lit. c </w:t>
      </w:r>
      <w:proofErr w:type="spellStart"/>
      <w:r w:rsidRPr="000F0EBC">
        <w:rPr>
          <w:szCs w:val="24"/>
        </w:rPr>
        <w:t>RODO</w:t>
      </w:r>
      <w:proofErr w:type="spellEnd"/>
      <w:r w:rsidRPr="000F0EBC">
        <w:rPr>
          <w:szCs w:val="24"/>
        </w:rPr>
        <w:t>.</w:t>
      </w:r>
    </w:p>
    <w:p w:rsidR="00C64E1D" w:rsidRPr="00240FEA" w:rsidRDefault="00C64E1D" w:rsidP="00C64E1D">
      <w:pPr>
        <w:widowControl w:val="0"/>
        <w:jc w:val="both"/>
        <w:rPr>
          <w:bCs/>
          <w:szCs w:val="24"/>
        </w:rPr>
      </w:pPr>
    </w:p>
    <w:p w:rsidR="003F236B" w:rsidRDefault="003F236B" w:rsidP="003F236B">
      <w:pPr>
        <w:widowControl w:val="0"/>
        <w:jc w:val="both"/>
        <w:rPr>
          <w:szCs w:val="24"/>
        </w:rPr>
      </w:pPr>
    </w:p>
    <w:p w:rsidR="00C64E1D" w:rsidRPr="00240FEA" w:rsidRDefault="001223EB" w:rsidP="00C64E1D">
      <w:pPr>
        <w:widowControl w:val="0"/>
        <w:ind w:left="5664" w:firstLine="708"/>
        <w:jc w:val="both"/>
        <w:rPr>
          <w:szCs w:val="24"/>
        </w:rPr>
      </w:pPr>
      <w:r>
        <w:rPr>
          <w:szCs w:val="24"/>
        </w:rPr>
        <w:t xml:space="preserve">     </w:t>
      </w:r>
      <w:r w:rsidR="00D50523">
        <w:rPr>
          <w:szCs w:val="24"/>
        </w:rPr>
        <w:t xml:space="preserve">Kierownik </w:t>
      </w:r>
      <w:proofErr w:type="spellStart"/>
      <w:r w:rsidR="00D50523">
        <w:rPr>
          <w:szCs w:val="24"/>
        </w:rPr>
        <w:t>ZDP</w:t>
      </w:r>
      <w:proofErr w:type="spellEnd"/>
    </w:p>
    <w:p w:rsidR="00853A90" w:rsidRPr="00B70902" w:rsidRDefault="00853A90" w:rsidP="00C64E1D">
      <w:pPr>
        <w:widowControl w:val="0"/>
        <w:ind w:left="5664" w:firstLine="708"/>
        <w:rPr>
          <w:i/>
          <w:iCs/>
          <w:szCs w:val="24"/>
        </w:rPr>
      </w:pPr>
    </w:p>
    <w:p w:rsidR="003636FD" w:rsidRDefault="003636FD" w:rsidP="00853A90">
      <w:pPr>
        <w:widowControl w:val="0"/>
        <w:rPr>
          <w:szCs w:val="24"/>
        </w:rPr>
      </w:pPr>
    </w:p>
    <w:p w:rsidR="00853A90" w:rsidRPr="004D45C5" w:rsidRDefault="00D50523" w:rsidP="00853A90">
      <w:pPr>
        <w:widowControl w:val="0"/>
        <w:rPr>
          <w:szCs w:val="24"/>
        </w:rPr>
      </w:pPr>
      <w:r>
        <w:rPr>
          <w:szCs w:val="24"/>
        </w:rPr>
        <w:t xml:space="preserve">Jakubowice, </w:t>
      </w:r>
      <w:r w:rsidR="001560A6">
        <w:rPr>
          <w:szCs w:val="24"/>
        </w:rPr>
        <w:t>6.11</w:t>
      </w:r>
      <w:r w:rsidR="00AD135E">
        <w:rPr>
          <w:szCs w:val="24"/>
        </w:rPr>
        <w:t>.2024</w:t>
      </w:r>
    </w:p>
    <w:p w:rsidR="00853A90" w:rsidRDefault="00853A90" w:rsidP="00853A90">
      <w:pPr>
        <w:widowControl w:val="0"/>
        <w:jc w:val="both"/>
        <w:rPr>
          <w:szCs w:val="24"/>
        </w:rPr>
      </w:pPr>
    </w:p>
    <w:p w:rsidR="00147F45" w:rsidRPr="00831D5F" w:rsidRDefault="00147F45" w:rsidP="00147F45">
      <w:pPr>
        <w:widowControl w:val="0"/>
        <w:rPr>
          <w:szCs w:val="24"/>
        </w:rPr>
      </w:pPr>
      <w:r w:rsidRPr="00831D5F">
        <w:rPr>
          <w:szCs w:val="24"/>
          <w:u w:val="single"/>
        </w:rPr>
        <w:t>W załączeniu</w:t>
      </w:r>
      <w:r w:rsidRPr="00831D5F">
        <w:rPr>
          <w:szCs w:val="24"/>
        </w:rPr>
        <w:t>:</w:t>
      </w:r>
    </w:p>
    <w:p w:rsidR="00147F45" w:rsidRPr="00831D5F" w:rsidRDefault="00147F45" w:rsidP="00361CDE">
      <w:pPr>
        <w:pStyle w:val="Akapitzlist"/>
        <w:widowControl w:val="0"/>
        <w:numPr>
          <w:ilvl w:val="0"/>
          <w:numId w:val="18"/>
        </w:numPr>
        <w:rPr>
          <w:szCs w:val="24"/>
        </w:rPr>
      </w:pPr>
      <w:r w:rsidRPr="00831D5F">
        <w:rPr>
          <w:szCs w:val="24"/>
        </w:rPr>
        <w:t xml:space="preserve">formularz </w:t>
      </w:r>
      <w:r w:rsidR="00BA11C7">
        <w:rPr>
          <w:szCs w:val="24"/>
        </w:rPr>
        <w:t xml:space="preserve">interaktywny </w:t>
      </w:r>
      <w:r w:rsidRPr="00831D5F">
        <w:rPr>
          <w:szCs w:val="24"/>
        </w:rPr>
        <w:t xml:space="preserve">„Oferta” </w:t>
      </w:r>
    </w:p>
    <w:p w:rsidR="00147F45" w:rsidRPr="00831D5F" w:rsidRDefault="00147F45" w:rsidP="00361CDE">
      <w:pPr>
        <w:pStyle w:val="Akapitzlist"/>
        <w:widowControl w:val="0"/>
        <w:numPr>
          <w:ilvl w:val="0"/>
          <w:numId w:val="18"/>
        </w:numPr>
        <w:rPr>
          <w:szCs w:val="24"/>
        </w:rPr>
      </w:pPr>
      <w:r w:rsidRPr="00831D5F">
        <w:rPr>
          <w:szCs w:val="24"/>
        </w:rPr>
        <w:t>oświadczenie (Załączniki 2)</w:t>
      </w:r>
    </w:p>
    <w:p w:rsidR="00147F45" w:rsidRPr="00831D5F" w:rsidRDefault="00147F45" w:rsidP="00361CDE">
      <w:pPr>
        <w:pStyle w:val="Akapitzlist"/>
        <w:widowControl w:val="0"/>
        <w:numPr>
          <w:ilvl w:val="0"/>
          <w:numId w:val="18"/>
        </w:numPr>
        <w:rPr>
          <w:szCs w:val="24"/>
        </w:rPr>
      </w:pPr>
      <w:r w:rsidRPr="00831D5F">
        <w:rPr>
          <w:szCs w:val="24"/>
        </w:rPr>
        <w:t>oświadczenie dotyczące  podmiotów występujących wspólnie (Załącznik 2a)</w:t>
      </w:r>
    </w:p>
    <w:p w:rsidR="00147F45" w:rsidRPr="00831D5F" w:rsidRDefault="00147F45" w:rsidP="00361CDE">
      <w:pPr>
        <w:pStyle w:val="Akapitzlist"/>
        <w:widowControl w:val="0"/>
        <w:numPr>
          <w:ilvl w:val="0"/>
          <w:numId w:val="18"/>
        </w:numPr>
        <w:rPr>
          <w:szCs w:val="24"/>
        </w:rPr>
      </w:pPr>
      <w:r w:rsidRPr="00831D5F">
        <w:rPr>
          <w:szCs w:val="24"/>
        </w:rPr>
        <w:t>oświadczenie dotyczące innych podmiotów (Załącznik 2b)</w:t>
      </w:r>
    </w:p>
    <w:p w:rsidR="00147F45" w:rsidRPr="00831D5F" w:rsidRDefault="00147F45" w:rsidP="00361CDE">
      <w:pPr>
        <w:pStyle w:val="Akapitzlist"/>
        <w:widowControl w:val="0"/>
        <w:numPr>
          <w:ilvl w:val="0"/>
          <w:numId w:val="18"/>
        </w:numPr>
        <w:rPr>
          <w:szCs w:val="24"/>
        </w:rPr>
      </w:pPr>
      <w:r w:rsidRPr="00831D5F">
        <w:rPr>
          <w:szCs w:val="24"/>
        </w:rPr>
        <w:t>oświadczenie z art. 117 ust. 4 ustawy (Załącznik 2c)</w:t>
      </w:r>
    </w:p>
    <w:p w:rsidR="00147F45" w:rsidRPr="00831D5F" w:rsidRDefault="00147F45" w:rsidP="00361CDE">
      <w:pPr>
        <w:pStyle w:val="Akapitzlist"/>
        <w:widowControl w:val="0"/>
        <w:numPr>
          <w:ilvl w:val="0"/>
          <w:numId w:val="18"/>
        </w:numPr>
        <w:rPr>
          <w:szCs w:val="24"/>
        </w:rPr>
      </w:pPr>
      <w:r w:rsidRPr="00831D5F">
        <w:rPr>
          <w:szCs w:val="24"/>
        </w:rPr>
        <w:t>wzór umowy (Załącznik 3)</w:t>
      </w:r>
    </w:p>
    <w:p w:rsidR="00AD2341" w:rsidRDefault="00147F45" w:rsidP="00361CDE">
      <w:pPr>
        <w:pStyle w:val="Akapitzlist"/>
        <w:widowControl w:val="0"/>
        <w:numPr>
          <w:ilvl w:val="0"/>
          <w:numId w:val="3"/>
        </w:numPr>
        <w:rPr>
          <w:szCs w:val="24"/>
        </w:rPr>
      </w:pPr>
      <w:r w:rsidRPr="00831D5F">
        <w:rPr>
          <w:szCs w:val="24"/>
        </w:rPr>
        <w:t>Zobowiązanie</w:t>
      </w:r>
    </w:p>
    <w:p w:rsidR="00455784" w:rsidRDefault="007A47F0" w:rsidP="00361CDE">
      <w:pPr>
        <w:pStyle w:val="Akapitzlist"/>
        <w:widowControl w:val="0"/>
        <w:numPr>
          <w:ilvl w:val="0"/>
          <w:numId w:val="3"/>
        </w:numPr>
        <w:rPr>
          <w:szCs w:val="24"/>
        </w:rPr>
      </w:pPr>
      <w:r>
        <w:rPr>
          <w:szCs w:val="24"/>
        </w:rPr>
        <w:t xml:space="preserve">Załącznik </w:t>
      </w:r>
      <w:r w:rsidR="0099337C">
        <w:rPr>
          <w:szCs w:val="24"/>
        </w:rPr>
        <w:t>A</w:t>
      </w:r>
      <w:r w:rsidR="001560A6">
        <w:rPr>
          <w:szCs w:val="24"/>
        </w:rPr>
        <w:t xml:space="preserve"> - </w:t>
      </w:r>
      <w:proofErr w:type="spellStart"/>
      <w:r w:rsidR="001560A6">
        <w:rPr>
          <w:szCs w:val="24"/>
        </w:rPr>
        <w:t>OPZ</w:t>
      </w:r>
      <w:proofErr w:type="spellEnd"/>
      <w:r>
        <w:rPr>
          <w:szCs w:val="24"/>
        </w:rPr>
        <w:t xml:space="preserve"> </w:t>
      </w:r>
    </w:p>
    <w:p w:rsidR="00455784" w:rsidRPr="00831D5F" w:rsidRDefault="00455784" w:rsidP="00361CDE">
      <w:pPr>
        <w:pStyle w:val="Akapitzlist"/>
        <w:widowControl w:val="0"/>
        <w:numPr>
          <w:ilvl w:val="0"/>
          <w:numId w:val="3"/>
        </w:numPr>
        <w:rPr>
          <w:szCs w:val="24"/>
        </w:rPr>
      </w:pPr>
      <w:proofErr w:type="spellStart"/>
      <w:r>
        <w:rPr>
          <w:szCs w:val="24"/>
        </w:rPr>
        <w:t>STWiORB</w:t>
      </w:r>
      <w:proofErr w:type="spellEnd"/>
    </w:p>
    <w:sectPr w:rsidR="00455784" w:rsidRPr="00831D5F">
      <w:headerReference w:type="default" r:id="rId21"/>
      <w:headerReference w:type="first" r:id="rId2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963" w:rsidRDefault="005B0963">
      <w:r>
        <w:separator/>
      </w:r>
    </w:p>
  </w:endnote>
  <w:endnote w:type="continuationSeparator" w:id="0">
    <w:p w:rsidR="005B0963" w:rsidRDefault="005B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963" w:rsidRDefault="005B0963">
      <w:r>
        <w:separator/>
      </w:r>
    </w:p>
  </w:footnote>
  <w:footnote w:type="continuationSeparator" w:id="0">
    <w:p w:rsidR="005B0963" w:rsidRDefault="005B0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C8" w:rsidRPr="00026C7E" w:rsidRDefault="007F5AC8">
    <w:pPr>
      <w:pStyle w:val="Nagwek"/>
      <w:tabs>
        <w:tab w:val="clear" w:pos="4536"/>
        <w:tab w:val="clear" w:pos="9072"/>
      </w:tabs>
      <w:ind w:right="-1"/>
      <w:jc w:val="center"/>
      <w:rPr>
        <w:i/>
        <w:sz w:val="20"/>
      </w:rPr>
    </w:pPr>
    <w:r w:rsidRPr="00026C7E">
      <w:rPr>
        <w:rStyle w:val="Numerstrony"/>
      </w:rPr>
      <w:t>-</w:t>
    </w:r>
    <w:r w:rsidRPr="00026C7E">
      <w:rPr>
        <w:sz w:val="20"/>
      </w:rPr>
      <w:t xml:space="preserve"> </w:t>
    </w:r>
    <w:r w:rsidRPr="00026C7E">
      <w:rPr>
        <w:rStyle w:val="Numerstrony"/>
      </w:rPr>
      <w:fldChar w:fldCharType="begin"/>
    </w:r>
    <w:r w:rsidRPr="00026C7E">
      <w:rPr>
        <w:rStyle w:val="Numerstrony"/>
      </w:rPr>
      <w:instrText xml:space="preserve"> PAGE </w:instrText>
    </w:r>
    <w:r w:rsidRPr="00026C7E">
      <w:rPr>
        <w:rStyle w:val="Numerstrony"/>
      </w:rPr>
      <w:fldChar w:fldCharType="separate"/>
    </w:r>
    <w:r w:rsidR="00350758">
      <w:rPr>
        <w:rStyle w:val="Numerstrony"/>
        <w:noProof/>
      </w:rPr>
      <w:t>18</w:t>
    </w:r>
    <w:r w:rsidRPr="00026C7E">
      <w:rPr>
        <w:rStyle w:val="Numerstrony"/>
      </w:rPr>
      <w:fldChar w:fldCharType="end"/>
    </w:r>
    <w:r w:rsidRPr="00026C7E">
      <w:rPr>
        <w:rStyle w:val="Numerstrony"/>
      </w:rPr>
      <w:t xml:space="preserve"> -</w:t>
    </w:r>
  </w:p>
  <w:p w:rsidR="007F5AC8" w:rsidRPr="00642FAC" w:rsidRDefault="007F5AC8" w:rsidP="00566B5C">
    <w:pPr>
      <w:pStyle w:val="Nagwek"/>
      <w:tabs>
        <w:tab w:val="clear" w:pos="9072"/>
      </w:tabs>
    </w:pPr>
    <w:r>
      <w:rPr>
        <w:b/>
        <w:i/>
        <w:szCs w:val="24"/>
      </w:rPr>
      <w:t>znak</w:t>
    </w:r>
    <w:r w:rsidRPr="00AD66DA">
      <w:rPr>
        <w:b/>
        <w:i/>
        <w:szCs w:val="24"/>
      </w:rPr>
      <w:t xml:space="preserve"> sprawy</w:t>
    </w:r>
    <w:r>
      <w:rPr>
        <w:b/>
        <w:szCs w:val="24"/>
      </w:rPr>
      <w:t xml:space="preserve">: </w:t>
    </w:r>
    <w:proofErr w:type="spellStart"/>
    <w:r>
      <w:rPr>
        <w:b/>
        <w:sz w:val="22"/>
        <w:szCs w:val="22"/>
      </w:rPr>
      <w:t>ZDP</w:t>
    </w:r>
    <w:proofErr w:type="spellEnd"/>
    <w:r>
      <w:rPr>
        <w:b/>
        <w:sz w:val="22"/>
        <w:szCs w:val="22"/>
      </w:rPr>
      <w:t>/2</w:t>
    </w:r>
    <w:r w:rsidR="00B47CA0">
      <w:rPr>
        <w:b/>
        <w:sz w:val="22"/>
        <w:szCs w:val="22"/>
      </w:rPr>
      <w:t>7</w:t>
    </w:r>
    <w:r>
      <w:rPr>
        <w:b/>
        <w:sz w:val="22"/>
        <w:szCs w:val="22"/>
      </w:rPr>
      <w:t>/</w:t>
    </w:r>
    <w:proofErr w:type="spellStart"/>
    <w:r>
      <w:rPr>
        <w:b/>
        <w:sz w:val="22"/>
        <w:szCs w:val="22"/>
      </w:rPr>
      <w:t>ZP</w:t>
    </w:r>
    <w:proofErr w:type="spellEnd"/>
    <w:r>
      <w:rPr>
        <w:b/>
        <w:sz w:val="22"/>
        <w:szCs w:val="22"/>
      </w:rPr>
      <w:t>/2024</w:t>
    </w:r>
    <w:r>
      <w:rPr>
        <w:b/>
      </w:rPr>
      <w:tab/>
    </w:r>
    <w:r>
      <w:rPr>
        <w:b/>
      </w:rPr>
      <w:tab/>
    </w:r>
    <w:r>
      <w:rPr>
        <w:b/>
      </w:rPr>
      <w:tab/>
    </w:r>
    <w:r>
      <w:rPr>
        <w:b/>
      </w:rPr>
      <w:tab/>
    </w:r>
    <w:r>
      <w:rPr>
        <w:b/>
      </w:rPr>
      <w:tab/>
    </w:r>
    <w:r>
      <w:rPr>
        <w:b/>
      </w:rPr>
      <w:tab/>
      <w:t xml:space="preserve">          </w:t>
    </w:r>
    <w:proofErr w:type="spellStart"/>
    <w:r>
      <w:rPr>
        <w:b/>
        <w:szCs w:val="24"/>
      </w:rPr>
      <w:t>S</w:t>
    </w:r>
    <w:r w:rsidRPr="00026C7E">
      <w:rPr>
        <w:b/>
        <w:szCs w:val="24"/>
      </w:rPr>
      <w:t>WZ</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C8" w:rsidRDefault="007F5AC8" w:rsidP="004B594A">
    <w:pPr>
      <w:spacing w:line="360" w:lineRule="auto"/>
      <w:jc w:val="both"/>
      <w:rPr>
        <w:rFonts w:ascii="Arial" w:hAnsi="Arial" w:cs="Arial"/>
        <w:b/>
      </w:rPr>
    </w:pPr>
  </w:p>
  <w:p w:rsidR="007F5AC8" w:rsidRDefault="007F5AC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8"/>
    <w:lvl w:ilvl="0">
      <w:start w:val="1"/>
      <w:numFmt w:val="decimal"/>
      <w:lvlText w:val="%1)"/>
      <w:lvlJc w:val="left"/>
      <w:pPr>
        <w:tabs>
          <w:tab w:val="num" w:pos="357"/>
        </w:tabs>
        <w:ind w:left="360" w:hanging="360"/>
      </w:pPr>
      <w:rPr>
        <w:rFonts w:ascii="Times New Roman" w:eastAsia="Calibri" w:hAnsi="Times New Roman" w:cs="Times New Roman" w:hint="default"/>
        <w:sz w:val="24"/>
        <w:szCs w:val="24"/>
        <w:lang w:eastAsia="pl-PL"/>
      </w:rPr>
    </w:lvl>
  </w:abstractNum>
  <w:abstractNum w:abstractNumId="2">
    <w:nsid w:val="00000006"/>
    <w:multiLevelType w:val="singleLevel"/>
    <w:tmpl w:val="00000006"/>
    <w:name w:val="WW8Num15"/>
    <w:lvl w:ilvl="0">
      <w:start w:val="1"/>
      <w:numFmt w:val="bullet"/>
      <w:lvlText w:val=""/>
      <w:lvlJc w:val="left"/>
      <w:pPr>
        <w:tabs>
          <w:tab w:val="num" w:pos="360"/>
        </w:tabs>
        <w:ind w:left="360" w:hanging="360"/>
      </w:pPr>
      <w:rPr>
        <w:rFonts w:ascii="Wingdings" w:hAnsi="Wingdings" w:cs="Wingdings" w:hint="default"/>
        <w:color w:val="000000"/>
        <w:szCs w:val="24"/>
      </w:rPr>
    </w:lvl>
  </w:abstractNum>
  <w:abstractNum w:abstractNumId="3">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4">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AA527A"/>
    <w:multiLevelType w:val="hybridMultilevel"/>
    <w:tmpl w:val="BB3A3854"/>
    <w:lvl w:ilvl="0" w:tplc="919E0646">
      <w:start w:val="14"/>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09CB7034"/>
    <w:multiLevelType w:val="multilevel"/>
    <w:tmpl w:val="7C82EF04"/>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F21375"/>
    <w:multiLevelType w:val="hybridMultilevel"/>
    <w:tmpl w:val="F5183E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B4F0077"/>
    <w:multiLevelType w:val="hybridMultilevel"/>
    <w:tmpl w:val="E638A96E"/>
    <w:lvl w:ilvl="0" w:tplc="E6C498AA">
      <w:start w:val="3"/>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0D053CB3"/>
    <w:multiLevelType w:val="hybridMultilevel"/>
    <w:tmpl w:val="3DA08F6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E394539"/>
    <w:multiLevelType w:val="hybridMultilevel"/>
    <w:tmpl w:val="E0F493EE"/>
    <w:lvl w:ilvl="0" w:tplc="6A7A51A8">
      <w:start w:val="1"/>
      <w:numFmt w:val="decimal"/>
      <w:lvlText w:val="%1."/>
      <w:lvlJc w:val="left"/>
      <w:pPr>
        <w:tabs>
          <w:tab w:val="num" w:pos="357"/>
        </w:tabs>
        <w:ind w:left="357" w:hanging="357"/>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0EDD62BE"/>
    <w:multiLevelType w:val="multilevel"/>
    <w:tmpl w:val="3C48E364"/>
    <w:lvl w:ilvl="0">
      <w:start w:val="1"/>
      <w:numFmt w:val="decimal"/>
      <w:lvlText w:val="%1."/>
      <w:lvlJc w:val="left"/>
      <w:pPr>
        <w:ind w:left="360" w:hanging="360"/>
      </w:pPr>
      <w:rPr>
        <w:rFonts w:hint="default"/>
        <w:b/>
        <w:i w:val="0"/>
      </w:rPr>
    </w:lvl>
    <w:lvl w:ilvl="1">
      <w:start w:val="1"/>
      <w:numFmt w:val="decimal"/>
      <w:isLgl/>
      <w:lvlText w:val="%2)"/>
      <w:lvlJc w:val="left"/>
      <w:pPr>
        <w:ind w:left="360" w:hanging="360"/>
      </w:pPr>
      <w:rPr>
        <w:rFonts w:ascii="Cambria" w:eastAsia="Calibri" w:hAnsi="Cambria" w:cs="Times New Roman"/>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10745957"/>
    <w:multiLevelType w:val="hybridMultilevel"/>
    <w:tmpl w:val="40CC3A06"/>
    <w:lvl w:ilvl="0" w:tplc="6BF05E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17FC4C52"/>
    <w:multiLevelType w:val="hybridMultilevel"/>
    <w:tmpl w:val="70806EB0"/>
    <w:lvl w:ilvl="0" w:tplc="3FB8C7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C4B1AAA"/>
    <w:multiLevelType w:val="multilevel"/>
    <w:tmpl w:val="231648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nsid w:val="215E5952"/>
    <w:multiLevelType w:val="hybridMultilevel"/>
    <w:tmpl w:val="C3C84DFA"/>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8BF5127"/>
    <w:multiLevelType w:val="hybridMultilevel"/>
    <w:tmpl w:val="03B8FE9E"/>
    <w:lvl w:ilvl="0" w:tplc="301887C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9253748"/>
    <w:multiLevelType w:val="hybridMultilevel"/>
    <w:tmpl w:val="FD426006"/>
    <w:lvl w:ilvl="0" w:tplc="FFFFFFFF">
      <w:start w:val="1"/>
      <w:numFmt w:val="bullet"/>
      <w:lvlText w:val="•"/>
      <w:lvlJc w:val="left"/>
      <w:pPr>
        <w:ind w:left="360" w:hanging="360"/>
      </w:p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29A66DA2"/>
    <w:multiLevelType w:val="multilevel"/>
    <w:tmpl w:val="63868D76"/>
    <w:lvl w:ilvl="0">
      <w:start w:val="1"/>
      <w:numFmt w:val="bullet"/>
      <w:lvlText w:val=""/>
      <w:lvlJc w:val="left"/>
      <w:pPr>
        <w:ind w:left="454" w:hanging="45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2E250CC2"/>
    <w:multiLevelType w:val="hybridMultilevel"/>
    <w:tmpl w:val="584CD210"/>
    <w:lvl w:ilvl="0" w:tplc="8042E7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EF522C4"/>
    <w:multiLevelType w:val="hybridMultilevel"/>
    <w:tmpl w:val="0F242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24">
    <w:nsid w:val="31C76D3D"/>
    <w:multiLevelType w:val="multilevel"/>
    <w:tmpl w:val="3C0056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3A1D3684"/>
    <w:multiLevelType w:val="hybridMultilevel"/>
    <w:tmpl w:val="0124129E"/>
    <w:lvl w:ilvl="0" w:tplc="A5ECF884">
      <w:start w:val="1"/>
      <w:numFmt w:val="decimal"/>
      <w:lvlText w:val="%1."/>
      <w:lvlJc w:val="left"/>
      <w:pPr>
        <w:ind w:left="360" w:hanging="360"/>
      </w:pPr>
      <w:rPr>
        <w:rFonts w:hint="default"/>
        <w:b w:val="0"/>
      </w:rPr>
    </w:lvl>
    <w:lvl w:ilvl="1" w:tplc="04150011">
      <w:start w:val="1"/>
      <w:numFmt w:val="decimal"/>
      <w:lvlText w:val="%2)"/>
      <w:lvlJc w:val="left"/>
      <w:pPr>
        <w:ind w:left="2269" w:hanging="360"/>
      </w:pPr>
    </w:lvl>
    <w:lvl w:ilvl="2" w:tplc="8E0E441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DCD2E14"/>
    <w:multiLevelType w:val="hybridMultilevel"/>
    <w:tmpl w:val="C74C55A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F58664F"/>
    <w:multiLevelType w:val="hybridMultilevel"/>
    <w:tmpl w:val="75747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43832A82"/>
    <w:multiLevelType w:val="hybridMultilevel"/>
    <w:tmpl w:val="FBF69D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09488B"/>
    <w:multiLevelType w:val="hybridMultilevel"/>
    <w:tmpl w:val="964C545C"/>
    <w:lvl w:ilvl="0" w:tplc="A4CCCFDA">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F6C1D6E"/>
    <w:multiLevelType w:val="hybridMultilevel"/>
    <w:tmpl w:val="8640B07A"/>
    <w:lvl w:ilvl="0" w:tplc="7DA835A6">
      <w:start w:val="2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265DE0"/>
    <w:multiLevelType w:val="multilevel"/>
    <w:tmpl w:val="5998927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nsid w:val="5860278A"/>
    <w:multiLevelType w:val="singleLevel"/>
    <w:tmpl w:val="146A9690"/>
    <w:lvl w:ilvl="0">
      <w:start w:val="1"/>
      <w:numFmt w:val="decimal"/>
      <w:lvlText w:val="%1)"/>
      <w:legacy w:legacy="1" w:legacySpace="0" w:legacyIndent="283"/>
      <w:lvlJc w:val="left"/>
      <w:pPr>
        <w:ind w:left="283" w:hanging="283"/>
      </w:pPr>
    </w:lvl>
  </w:abstractNum>
  <w:abstractNum w:abstractNumId="35">
    <w:nsid w:val="5BA478E6"/>
    <w:multiLevelType w:val="hybridMultilevel"/>
    <w:tmpl w:val="CB8A107A"/>
    <w:lvl w:ilvl="0" w:tplc="3FB8C7F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5BC72B87"/>
    <w:multiLevelType w:val="multilevel"/>
    <w:tmpl w:val="128AA0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nsid w:val="5BCF5DC5"/>
    <w:multiLevelType w:val="hybridMultilevel"/>
    <w:tmpl w:val="338C09E4"/>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EDC7B3A"/>
    <w:multiLevelType w:val="hybridMultilevel"/>
    <w:tmpl w:val="7D0CBFC0"/>
    <w:lvl w:ilvl="0" w:tplc="F050CF92">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FAA4388"/>
    <w:multiLevelType w:val="hybridMultilevel"/>
    <w:tmpl w:val="AC06E742"/>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01717E1"/>
    <w:multiLevelType w:val="hybridMultilevel"/>
    <w:tmpl w:val="3A9A7DC8"/>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629C55B9"/>
    <w:multiLevelType w:val="hybridMultilevel"/>
    <w:tmpl w:val="E1DC67D2"/>
    <w:lvl w:ilvl="0" w:tplc="34483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5B359F1"/>
    <w:multiLevelType w:val="hybridMultilevel"/>
    <w:tmpl w:val="6736EC8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5B46E1E"/>
    <w:multiLevelType w:val="hybridMultilevel"/>
    <w:tmpl w:val="9C4444BC"/>
    <w:lvl w:ilvl="0" w:tplc="04150011">
      <w:start w:val="1"/>
      <w:numFmt w:val="decimal"/>
      <w:lvlText w:val="%1)"/>
      <w:lvlJc w:val="left"/>
      <w:pPr>
        <w:ind w:left="360" w:hanging="360"/>
      </w:pPr>
      <w:rPr>
        <w:rFonts w:hint="default"/>
      </w:rPr>
    </w:lvl>
    <w:lvl w:ilvl="1" w:tplc="C5ACD5CA">
      <w:start w:val="1"/>
      <w:numFmt w:val="decimal"/>
      <w:lvlText w:val="%2)"/>
      <w:lvlJc w:val="left"/>
      <w:pPr>
        <w:ind w:left="1236" w:hanging="51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95A613C"/>
    <w:multiLevelType w:val="hybridMultilevel"/>
    <w:tmpl w:val="A6BC0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C4B3587"/>
    <w:multiLevelType w:val="hybridMultilevel"/>
    <w:tmpl w:val="D04465C6"/>
    <w:lvl w:ilvl="0" w:tplc="A5ECF884">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CBF33CB"/>
    <w:multiLevelType w:val="multilevel"/>
    <w:tmpl w:val="A2042414"/>
    <w:lvl w:ilvl="0">
      <w:start w:val="28"/>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8">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745243CB"/>
    <w:multiLevelType w:val="hybridMultilevel"/>
    <w:tmpl w:val="F6D4D0BC"/>
    <w:lvl w:ilvl="0" w:tplc="04150011">
      <w:start w:val="1"/>
      <w:numFmt w:val="decimal"/>
      <w:lvlText w:val="%1)"/>
      <w:lvlJc w:val="left"/>
      <w:pPr>
        <w:ind w:left="360" w:hanging="360"/>
      </w:pPr>
      <w:rPr>
        <w:rFonts w:hint="default"/>
        <w:b w:val="0"/>
      </w:rPr>
    </w:lvl>
    <w:lvl w:ilvl="1" w:tplc="04150011">
      <w:start w:val="1"/>
      <w:numFmt w:val="decimal"/>
      <w:lvlText w:val="%2)"/>
      <w:lvlJc w:val="left"/>
      <w:pPr>
        <w:ind w:left="2269" w:hanging="360"/>
      </w:pPr>
    </w:lvl>
    <w:lvl w:ilvl="2" w:tplc="8E0E441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768D542B"/>
    <w:multiLevelType w:val="multilevel"/>
    <w:tmpl w:val="9776EE5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7B5B31DA"/>
    <w:multiLevelType w:val="multilevel"/>
    <w:tmpl w:val="7856F124"/>
    <w:lvl w:ilvl="0">
      <w:start w:val="1"/>
      <w:numFmt w:val="decimal"/>
      <w:lvlText w:val="%1)"/>
      <w:lvlJc w:val="left"/>
      <w:pPr>
        <w:ind w:left="360" w:hanging="360"/>
      </w:pPr>
      <w:rPr>
        <w:rFonts w:hint="default"/>
        <w:b/>
        <w:i w:val="0"/>
      </w:rPr>
    </w:lvl>
    <w:lvl w:ilvl="1">
      <w:start w:val="1"/>
      <w:numFmt w:val="decimal"/>
      <w:isLgl/>
      <w:lvlText w:val="%2)"/>
      <w:lvlJc w:val="left"/>
      <w:pPr>
        <w:ind w:left="360" w:hanging="360"/>
      </w:pPr>
      <w:rPr>
        <w:rFonts w:ascii="Cambria" w:eastAsia="Calibri" w:hAnsi="Cambria" w:cs="Times New Roman"/>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nsid w:val="7BFA7641"/>
    <w:multiLevelType w:val="multilevel"/>
    <w:tmpl w:val="F62ECBD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7FEE2600"/>
    <w:multiLevelType w:val="hybridMultilevel"/>
    <w:tmpl w:val="325A04F2"/>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2"/>
  </w:num>
  <w:num w:numId="2">
    <w:abstractNumId w:val="34"/>
  </w:num>
  <w:num w:numId="3">
    <w:abstractNumId w:val="28"/>
  </w:num>
  <w:num w:numId="4">
    <w:abstractNumId w:val="20"/>
  </w:num>
  <w:num w:numId="5">
    <w:abstractNumId w:val="32"/>
  </w:num>
  <w:num w:numId="6">
    <w:abstractNumId w:val="48"/>
  </w:num>
  <w:num w:numId="7">
    <w:abstractNumId w:val="54"/>
  </w:num>
  <w:num w:numId="8">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9">
    <w:abstractNumId w:val="51"/>
  </w:num>
  <w:num w:numId="10">
    <w:abstractNumId w:val="24"/>
  </w:num>
  <w:num w:numId="11">
    <w:abstractNumId w:val="49"/>
  </w:num>
  <w:num w:numId="12">
    <w:abstractNumId w:val="6"/>
  </w:num>
  <w:num w:numId="13">
    <w:abstractNumId w:val="47"/>
  </w:num>
  <w:num w:numId="14">
    <w:abstractNumId w:val="4"/>
  </w:num>
  <w:num w:numId="15">
    <w:abstractNumId w:val="38"/>
  </w:num>
  <w:num w:numId="16">
    <w:abstractNumId w:val="23"/>
  </w:num>
  <w:num w:numId="17">
    <w:abstractNumId w:val="36"/>
  </w:num>
  <w:num w:numId="18">
    <w:abstractNumId w:val="33"/>
  </w:num>
  <w:num w:numId="19">
    <w:abstractNumId w:val="19"/>
  </w:num>
  <w:num w:numId="20">
    <w:abstractNumId w:val="11"/>
  </w:num>
  <w:num w:numId="21">
    <w:abstractNumId w:val="42"/>
  </w:num>
  <w:num w:numId="22">
    <w:abstractNumId w:val="29"/>
  </w:num>
  <w:num w:numId="23">
    <w:abstractNumId w:val="40"/>
  </w:num>
  <w:num w:numId="24">
    <w:abstractNumId w:val="35"/>
  </w:num>
  <w:num w:numId="25">
    <w:abstractNumId w:val="44"/>
  </w:num>
  <w:num w:numId="26">
    <w:abstractNumId w:val="53"/>
  </w:num>
  <w:num w:numId="27">
    <w:abstractNumId w:val="16"/>
  </w:num>
  <w:num w:numId="28">
    <w:abstractNumId w:val="43"/>
  </w:num>
  <w:num w:numId="29">
    <w:abstractNumId w:val="15"/>
  </w:num>
  <w:num w:numId="30">
    <w:abstractNumId w:val="7"/>
  </w:num>
  <w:num w:numId="31">
    <w:abstractNumId w:val="41"/>
  </w:num>
  <w:num w:numId="32">
    <w:abstractNumId w:val="37"/>
  </w:num>
  <w:num w:numId="33">
    <w:abstractNumId w:val="14"/>
  </w:num>
  <w:num w:numId="34">
    <w:abstractNumId w:val="45"/>
  </w:num>
  <w:num w:numId="35">
    <w:abstractNumId w:val="46"/>
  </w:num>
  <w:num w:numId="36">
    <w:abstractNumId w:val="25"/>
  </w:num>
  <w:num w:numId="37">
    <w:abstractNumId w:val="13"/>
  </w:num>
  <w:num w:numId="38">
    <w:abstractNumId w:val="5"/>
  </w:num>
  <w:num w:numId="39">
    <w:abstractNumId w:val="8"/>
  </w:num>
  <w:num w:numId="40">
    <w:abstractNumId w:val="22"/>
  </w:num>
  <w:num w:numId="41">
    <w:abstractNumId w:val="27"/>
  </w:num>
  <w:num w:numId="42">
    <w:abstractNumId w:val="26"/>
  </w:num>
  <w:num w:numId="43">
    <w:abstractNumId w:val="18"/>
  </w:num>
  <w:num w:numId="44">
    <w:abstractNumId w:val="39"/>
  </w:num>
  <w:num w:numId="45">
    <w:abstractNumId w:val="9"/>
  </w:num>
  <w:num w:numId="46">
    <w:abstractNumId w:val="31"/>
  </w:num>
  <w:num w:numId="47">
    <w:abstractNumId w:val="52"/>
  </w:num>
  <w:num w:numId="48">
    <w:abstractNumId w:val="50"/>
  </w:num>
  <w:num w:numId="49">
    <w:abstractNumId w:val="21"/>
  </w:num>
  <w:num w:numId="50">
    <w:abstractNumId w:val="17"/>
  </w:num>
  <w:num w:numId="51">
    <w:abstractNumId w:val="10"/>
  </w:num>
  <w:num w:numId="52">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6F"/>
    <w:rsid w:val="0000434C"/>
    <w:rsid w:val="0000778D"/>
    <w:rsid w:val="000114EF"/>
    <w:rsid w:val="0001262C"/>
    <w:rsid w:val="00012D14"/>
    <w:rsid w:val="000133DF"/>
    <w:rsid w:val="00021207"/>
    <w:rsid w:val="00024AD8"/>
    <w:rsid w:val="00025BD2"/>
    <w:rsid w:val="00026325"/>
    <w:rsid w:val="00030F04"/>
    <w:rsid w:val="00032950"/>
    <w:rsid w:val="00034DA7"/>
    <w:rsid w:val="00040F46"/>
    <w:rsid w:val="0004129C"/>
    <w:rsid w:val="000417DF"/>
    <w:rsid w:val="000417F7"/>
    <w:rsid w:val="00043652"/>
    <w:rsid w:val="00050B15"/>
    <w:rsid w:val="00053E24"/>
    <w:rsid w:val="00057D23"/>
    <w:rsid w:val="00061D19"/>
    <w:rsid w:val="000622B8"/>
    <w:rsid w:val="00067B81"/>
    <w:rsid w:val="00067FC0"/>
    <w:rsid w:val="000718C0"/>
    <w:rsid w:val="00072A8D"/>
    <w:rsid w:val="00072E8D"/>
    <w:rsid w:val="000824EA"/>
    <w:rsid w:val="00083E02"/>
    <w:rsid w:val="00084D6E"/>
    <w:rsid w:val="0008554B"/>
    <w:rsid w:val="000911AA"/>
    <w:rsid w:val="00092798"/>
    <w:rsid w:val="000939B4"/>
    <w:rsid w:val="0009461F"/>
    <w:rsid w:val="000957D8"/>
    <w:rsid w:val="00095C92"/>
    <w:rsid w:val="000A15EA"/>
    <w:rsid w:val="000A261C"/>
    <w:rsid w:val="000A7E70"/>
    <w:rsid w:val="000B1B84"/>
    <w:rsid w:val="000B20FC"/>
    <w:rsid w:val="000B400A"/>
    <w:rsid w:val="000B589A"/>
    <w:rsid w:val="000B6B4B"/>
    <w:rsid w:val="000C2D59"/>
    <w:rsid w:val="000C4091"/>
    <w:rsid w:val="000C4658"/>
    <w:rsid w:val="000C50AB"/>
    <w:rsid w:val="000C52BF"/>
    <w:rsid w:val="000D3724"/>
    <w:rsid w:val="000D44D2"/>
    <w:rsid w:val="000D7AB6"/>
    <w:rsid w:val="000E0FFC"/>
    <w:rsid w:val="000E1CC2"/>
    <w:rsid w:val="000E27D5"/>
    <w:rsid w:val="000E3A6D"/>
    <w:rsid w:val="000E7BF5"/>
    <w:rsid w:val="000F0362"/>
    <w:rsid w:val="000F2F6D"/>
    <w:rsid w:val="000F3405"/>
    <w:rsid w:val="000F42D4"/>
    <w:rsid w:val="00100D5E"/>
    <w:rsid w:val="0010198F"/>
    <w:rsid w:val="00103AC0"/>
    <w:rsid w:val="00103C3C"/>
    <w:rsid w:val="00103F72"/>
    <w:rsid w:val="00113ADC"/>
    <w:rsid w:val="00115B09"/>
    <w:rsid w:val="00115D54"/>
    <w:rsid w:val="001175FB"/>
    <w:rsid w:val="00121030"/>
    <w:rsid w:val="001223EB"/>
    <w:rsid w:val="0012301C"/>
    <w:rsid w:val="00123473"/>
    <w:rsid w:val="0012640A"/>
    <w:rsid w:val="00126A12"/>
    <w:rsid w:val="00130874"/>
    <w:rsid w:val="001357F9"/>
    <w:rsid w:val="0013680C"/>
    <w:rsid w:val="00137D84"/>
    <w:rsid w:val="00140441"/>
    <w:rsid w:val="0014102F"/>
    <w:rsid w:val="0014113E"/>
    <w:rsid w:val="00145A21"/>
    <w:rsid w:val="001476E6"/>
    <w:rsid w:val="00147F45"/>
    <w:rsid w:val="00152080"/>
    <w:rsid w:val="00152A20"/>
    <w:rsid w:val="00154E27"/>
    <w:rsid w:val="001560A6"/>
    <w:rsid w:val="00161408"/>
    <w:rsid w:val="00165121"/>
    <w:rsid w:val="001653C2"/>
    <w:rsid w:val="0016708F"/>
    <w:rsid w:val="0017055C"/>
    <w:rsid w:val="00172EB8"/>
    <w:rsid w:val="001763FC"/>
    <w:rsid w:val="00180008"/>
    <w:rsid w:val="0018043E"/>
    <w:rsid w:val="00180A6A"/>
    <w:rsid w:val="00180EC3"/>
    <w:rsid w:val="00182E8A"/>
    <w:rsid w:val="00184799"/>
    <w:rsid w:val="0018708D"/>
    <w:rsid w:val="00190811"/>
    <w:rsid w:val="00191024"/>
    <w:rsid w:val="001910EA"/>
    <w:rsid w:val="00191E14"/>
    <w:rsid w:val="00194229"/>
    <w:rsid w:val="00194EDB"/>
    <w:rsid w:val="001A040D"/>
    <w:rsid w:val="001A1AEC"/>
    <w:rsid w:val="001B1A2E"/>
    <w:rsid w:val="001B1CAC"/>
    <w:rsid w:val="001B3E49"/>
    <w:rsid w:val="001B6BCF"/>
    <w:rsid w:val="001C124B"/>
    <w:rsid w:val="001C172F"/>
    <w:rsid w:val="001C176F"/>
    <w:rsid w:val="001C2019"/>
    <w:rsid w:val="001C2BDF"/>
    <w:rsid w:val="001C3151"/>
    <w:rsid w:val="001C3B40"/>
    <w:rsid w:val="001C4AE7"/>
    <w:rsid w:val="001C59B4"/>
    <w:rsid w:val="001C77D7"/>
    <w:rsid w:val="001D04A3"/>
    <w:rsid w:val="001D1EA4"/>
    <w:rsid w:val="001D323E"/>
    <w:rsid w:val="001D61C2"/>
    <w:rsid w:val="001D6E35"/>
    <w:rsid w:val="001E07F4"/>
    <w:rsid w:val="001E2B29"/>
    <w:rsid w:val="001E41D2"/>
    <w:rsid w:val="001E523D"/>
    <w:rsid w:val="001E5705"/>
    <w:rsid w:val="001E6378"/>
    <w:rsid w:val="001F112D"/>
    <w:rsid w:val="001F1843"/>
    <w:rsid w:val="001F2C96"/>
    <w:rsid w:val="001F4251"/>
    <w:rsid w:val="001F46F8"/>
    <w:rsid w:val="001F609D"/>
    <w:rsid w:val="00200ED7"/>
    <w:rsid w:val="002033F6"/>
    <w:rsid w:val="00203A02"/>
    <w:rsid w:val="00203C28"/>
    <w:rsid w:val="002051A1"/>
    <w:rsid w:val="0021153B"/>
    <w:rsid w:val="00211B1B"/>
    <w:rsid w:val="00212EEC"/>
    <w:rsid w:val="00212F84"/>
    <w:rsid w:val="00214C81"/>
    <w:rsid w:val="002165EC"/>
    <w:rsid w:val="00217AB8"/>
    <w:rsid w:val="002265DB"/>
    <w:rsid w:val="00232030"/>
    <w:rsid w:val="00232DF4"/>
    <w:rsid w:val="002334BB"/>
    <w:rsid w:val="0023362B"/>
    <w:rsid w:val="00235939"/>
    <w:rsid w:val="002419DC"/>
    <w:rsid w:val="00241CC1"/>
    <w:rsid w:val="002420D8"/>
    <w:rsid w:val="002431E1"/>
    <w:rsid w:val="00244547"/>
    <w:rsid w:val="00245DB7"/>
    <w:rsid w:val="00245F75"/>
    <w:rsid w:val="002515D6"/>
    <w:rsid w:val="0025350B"/>
    <w:rsid w:val="00254AB1"/>
    <w:rsid w:val="002576C0"/>
    <w:rsid w:val="00257E9D"/>
    <w:rsid w:val="00264762"/>
    <w:rsid w:val="002650D8"/>
    <w:rsid w:val="00272C0C"/>
    <w:rsid w:val="00272C85"/>
    <w:rsid w:val="00273781"/>
    <w:rsid w:val="00275324"/>
    <w:rsid w:val="0028058A"/>
    <w:rsid w:val="00280680"/>
    <w:rsid w:val="00281179"/>
    <w:rsid w:val="002815DE"/>
    <w:rsid w:val="00281CB3"/>
    <w:rsid w:val="00281EC3"/>
    <w:rsid w:val="00286B70"/>
    <w:rsid w:val="00287A7F"/>
    <w:rsid w:val="00290CD8"/>
    <w:rsid w:val="00290E80"/>
    <w:rsid w:val="002934D2"/>
    <w:rsid w:val="00297252"/>
    <w:rsid w:val="00297BE9"/>
    <w:rsid w:val="002A1C10"/>
    <w:rsid w:val="002A259A"/>
    <w:rsid w:val="002A3B90"/>
    <w:rsid w:val="002A7529"/>
    <w:rsid w:val="002B456D"/>
    <w:rsid w:val="002B586B"/>
    <w:rsid w:val="002C04A3"/>
    <w:rsid w:val="002C13A6"/>
    <w:rsid w:val="002C386C"/>
    <w:rsid w:val="002C4F6C"/>
    <w:rsid w:val="002C6CCB"/>
    <w:rsid w:val="002C7608"/>
    <w:rsid w:val="002D0FC5"/>
    <w:rsid w:val="002D23DF"/>
    <w:rsid w:val="002D33B2"/>
    <w:rsid w:val="002D50DC"/>
    <w:rsid w:val="002D5208"/>
    <w:rsid w:val="002D70AD"/>
    <w:rsid w:val="002D7184"/>
    <w:rsid w:val="002D7BD9"/>
    <w:rsid w:val="002E18FE"/>
    <w:rsid w:val="002E339E"/>
    <w:rsid w:val="002E7D73"/>
    <w:rsid w:val="002F49F9"/>
    <w:rsid w:val="00300E0A"/>
    <w:rsid w:val="0030425F"/>
    <w:rsid w:val="00304DD2"/>
    <w:rsid w:val="00305F8C"/>
    <w:rsid w:val="003066D3"/>
    <w:rsid w:val="00316E04"/>
    <w:rsid w:val="0031717D"/>
    <w:rsid w:val="00320202"/>
    <w:rsid w:val="00325188"/>
    <w:rsid w:val="003252B6"/>
    <w:rsid w:val="00327C9C"/>
    <w:rsid w:val="003316C6"/>
    <w:rsid w:val="003317C2"/>
    <w:rsid w:val="003338E2"/>
    <w:rsid w:val="00333A82"/>
    <w:rsid w:val="00335779"/>
    <w:rsid w:val="00336D30"/>
    <w:rsid w:val="00343BB6"/>
    <w:rsid w:val="003444D3"/>
    <w:rsid w:val="0034556F"/>
    <w:rsid w:val="003464A3"/>
    <w:rsid w:val="00346955"/>
    <w:rsid w:val="00350758"/>
    <w:rsid w:val="00351527"/>
    <w:rsid w:val="00353A89"/>
    <w:rsid w:val="003544F7"/>
    <w:rsid w:val="003611F6"/>
    <w:rsid w:val="00361CDE"/>
    <w:rsid w:val="003636FD"/>
    <w:rsid w:val="00364919"/>
    <w:rsid w:val="00366E96"/>
    <w:rsid w:val="00367EE7"/>
    <w:rsid w:val="003710B8"/>
    <w:rsid w:val="003719EA"/>
    <w:rsid w:val="00372BB7"/>
    <w:rsid w:val="003751B5"/>
    <w:rsid w:val="00375DDB"/>
    <w:rsid w:val="00376789"/>
    <w:rsid w:val="003774D2"/>
    <w:rsid w:val="00377790"/>
    <w:rsid w:val="00380E77"/>
    <w:rsid w:val="003817BA"/>
    <w:rsid w:val="00382B42"/>
    <w:rsid w:val="00385275"/>
    <w:rsid w:val="00391392"/>
    <w:rsid w:val="00393267"/>
    <w:rsid w:val="00396D85"/>
    <w:rsid w:val="00397479"/>
    <w:rsid w:val="0039762D"/>
    <w:rsid w:val="003A053F"/>
    <w:rsid w:val="003A0D8E"/>
    <w:rsid w:val="003A6EF8"/>
    <w:rsid w:val="003A77A9"/>
    <w:rsid w:val="003B0863"/>
    <w:rsid w:val="003B2FC9"/>
    <w:rsid w:val="003B477C"/>
    <w:rsid w:val="003B4DC1"/>
    <w:rsid w:val="003B58EC"/>
    <w:rsid w:val="003B665C"/>
    <w:rsid w:val="003C2F41"/>
    <w:rsid w:val="003C57E2"/>
    <w:rsid w:val="003C5C4F"/>
    <w:rsid w:val="003C6557"/>
    <w:rsid w:val="003D0C07"/>
    <w:rsid w:val="003D0CFD"/>
    <w:rsid w:val="003D2B33"/>
    <w:rsid w:val="003D519C"/>
    <w:rsid w:val="003D5CF5"/>
    <w:rsid w:val="003E0189"/>
    <w:rsid w:val="003E378D"/>
    <w:rsid w:val="003E5021"/>
    <w:rsid w:val="003E5C06"/>
    <w:rsid w:val="003E760F"/>
    <w:rsid w:val="003E7F16"/>
    <w:rsid w:val="003F0795"/>
    <w:rsid w:val="003F0C8A"/>
    <w:rsid w:val="003F1681"/>
    <w:rsid w:val="003F1D7C"/>
    <w:rsid w:val="003F236B"/>
    <w:rsid w:val="003F2BD7"/>
    <w:rsid w:val="003F37DF"/>
    <w:rsid w:val="003F4E1C"/>
    <w:rsid w:val="003F5F5F"/>
    <w:rsid w:val="003F7545"/>
    <w:rsid w:val="003F7A09"/>
    <w:rsid w:val="003F7C29"/>
    <w:rsid w:val="0040077C"/>
    <w:rsid w:val="00400C67"/>
    <w:rsid w:val="00402B4D"/>
    <w:rsid w:val="00402F88"/>
    <w:rsid w:val="00404B2E"/>
    <w:rsid w:val="00404CFB"/>
    <w:rsid w:val="004105C0"/>
    <w:rsid w:val="00410F6E"/>
    <w:rsid w:val="00412DEC"/>
    <w:rsid w:val="004134BC"/>
    <w:rsid w:val="004137D8"/>
    <w:rsid w:val="004144FA"/>
    <w:rsid w:val="00414A7A"/>
    <w:rsid w:val="00423359"/>
    <w:rsid w:val="00424A59"/>
    <w:rsid w:val="00425E5E"/>
    <w:rsid w:val="00430906"/>
    <w:rsid w:val="004313D6"/>
    <w:rsid w:val="00433AC8"/>
    <w:rsid w:val="0043629A"/>
    <w:rsid w:val="00436DF2"/>
    <w:rsid w:val="00437F13"/>
    <w:rsid w:val="0044459F"/>
    <w:rsid w:val="00446ABE"/>
    <w:rsid w:val="00450818"/>
    <w:rsid w:val="0045201E"/>
    <w:rsid w:val="0045262F"/>
    <w:rsid w:val="0045359C"/>
    <w:rsid w:val="00455784"/>
    <w:rsid w:val="004644DD"/>
    <w:rsid w:val="00464DD8"/>
    <w:rsid w:val="00467253"/>
    <w:rsid w:val="00467CA4"/>
    <w:rsid w:val="0047596A"/>
    <w:rsid w:val="00476A98"/>
    <w:rsid w:val="00480362"/>
    <w:rsid w:val="00482B3A"/>
    <w:rsid w:val="00483BFF"/>
    <w:rsid w:val="0048556B"/>
    <w:rsid w:val="00486A7C"/>
    <w:rsid w:val="00486BBB"/>
    <w:rsid w:val="004874B4"/>
    <w:rsid w:val="004914B5"/>
    <w:rsid w:val="00491BEF"/>
    <w:rsid w:val="004929D1"/>
    <w:rsid w:val="0049318F"/>
    <w:rsid w:val="00493C97"/>
    <w:rsid w:val="00493F05"/>
    <w:rsid w:val="004944A5"/>
    <w:rsid w:val="0049562A"/>
    <w:rsid w:val="00496448"/>
    <w:rsid w:val="004978BB"/>
    <w:rsid w:val="00497EFC"/>
    <w:rsid w:val="004A3B8C"/>
    <w:rsid w:val="004A5A84"/>
    <w:rsid w:val="004A62E2"/>
    <w:rsid w:val="004A6DEB"/>
    <w:rsid w:val="004B0853"/>
    <w:rsid w:val="004B1302"/>
    <w:rsid w:val="004B2426"/>
    <w:rsid w:val="004B2C52"/>
    <w:rsid w:val="004B52E2"/>
    <w:rsid w:val="004B594A"/>
    <w:rsid w:val="004C0C6C"/>
    <w:rsid w:val="004C3BEB"/>
    <w:rsid w:val="004C3D8D"/>
    <w:rsid w:val="004C4632"/>
    <w:rsid w:val="004C4A38"/>
    <w:rsid w:val="004C4F0E"/>
    <w:rsid w:val="004C562D"/>
    <w:rsid w:val="004D29AF"/>
    <w:rsid w:val="004D3C16"/>
    <w:rsid w:val="004D3CC5"/>
    <w:rsid w:val="004D4BA9"/>
    <w:rsid w:val="004D7A12"/>
    <w:rsid w:val="004E0CF1"/>
    <w:rsid w:val="004E1808"/>
    <w:rsid w:val="004E32D7"/>
    <w:rsid w:val="004E3403"/>
    <w:rsid w:val="004E3811"/>
    <w:rsid w:val="004E630A"/>
    <w:rsid w:val="004E7CC0"/>
    <w:rsid w:val="004F18A5"/>
    <w:rsid w:val="004F36B0"/>
    <w:rsid w:val="004F3E60"/>
    <w:rsid w:val="004F57C6"/>
    <w:rsid w:val="004F7542"/>
    <w:rsid w:val="004F7E28"/>
    <w:rsid w:val="00503E01"/>
    <w:rsid w:val="0050406D"/>
    <w:rsid w:val="0050591C"/>
    <w:rsid w:val="00506A62"/>
    <w:rsid w:val="005109C4"/>
    <w:rsid w:val="00512A49"/>
    <w:rsid w:val="00513FC8"/>
    <w:rsid w:val="00514336"/>
    <w:rsid w:val="0051454E"/>
    <w:rsid w:val="00514712"/>
    <w:rsid w:val="00514D5F"/>
    <w:rsid w:val="005151D7"/>
    <w:rsid w:val="0051604E"/>
    <w:rsid w:val="0051716B"/>
    <w:rsid w:val="00520012"/>
    <w:rsid w:val="00521856"/>
    <w:rsid w:val="00526391"/>
    <w:rsid w:val="005322A6"/>
    <w:rsid w:val="00532582"/>
    <w:rsid w:val="0053460A"/>
    <w:rsid w:val="00535685"/>
    <w:rsid w:val="00535EAA"/>
    <w:rsid w:val="00537ABF"/>
    <w:rsid w:val="005403A9"/>
    <w:rsid w:val="005408FC"/>
    <w:rsid w:val="00543607"/>
    <w:rsid w:val="005444B7"/>
    <w:rsid w:val="00545514"/>
    <w:rsid w:val="00546A99"/>
    <w:rsid w:val="005513E5"/>
    <w:rsid w:val="0055192C"/>
    <w:rsid w:val="00551BBB"/>
    <w:rsid w:val="00553F60"/>
    <w:rsid w:val="0055597C"/>
    <w:rsid w:val="00556F8C"/>
    <w:rsid w:val="00557075"/>
    <w:rsid w:val="00563154"/>
    <w:rsid w:val="00566B5C"/>
    <w:rsid w:val="00567683"/>
    <w:rsid w:val="00571338"/>
    <w:rsid w:val="005718B1"/>
    <w:rsid w:val="00574713"/>
    <w:rsid w:val="005760EC"/>
    <w:rsid w:val="00576108"/>
    <w:rsid w:val="005767DF"/>
    <w:rsid w:val="00577355"/>
    <w:rsid w:val="00580586"/>
    <w:rsid w:val="0058662B"/>
    <w:rsid w:val="0058748E"/>
    <w:rsid w:val="0059094E"/>
    <w:rsid w:val="00591EAA"/>
    <w:rsid w:val="00593ABD"/>
    <w:rsid w:val="00594244"/>
    <w:rsid w:val="00594AD5"/>
    <w:rsid w:val="005967A6"/>
    <w:rsid w:val="005973B1"/>
    <w:rsid w:val="00597F55"/>
    <w:rsid w:val="005A1862"/>
    <w:rsid w:val="005A18B0"/>
    <w:rsid w:val="005A1B98"/>
    <w:rsid w:val="005A2107"/>
    <w:rsid w:val="005A3164"/>
    <w:rsid w:val="005A3E12"/>
    <w:rsid w:val="005A4F6F"/>
    <w:rsid w:val="005A5B57"/>
    <w:rsid w:val="005A7999"/>
    <w:rsid w:val="005B0963"/>
    <w:rsid w:val="005B098B"/>
    <w:rsid w:val="005B0B4C"/>
    <w:rsid w:val="005B1620"/>
    <w:rsid w:val="005B20BC"/>
    <w:rsid w:val="005B2787"/>
    <w:rsid w:val="005B351A"/>
    <w:rsid w:val="005B4F81"/>
    <w:rsid w:val="005B7353"/>
    <w:rsid w:val="005C2BA0"/>
    <w:rsid w:val="005C43F7"/>
    <w:rsid w:val="005C5D33"/>
    <w:rsid w:val="005C6C25"/>
    <w:rsid w:val="005D2669"/>
    <w:rsid w:val="005D3688"/>
    <w:rsid w:val="005D3753"/>
    <w:rsid w:val="005D419A"/>
    <w:rsid w:val="005D5F1B"/>
    <w:rsid w:val="005D620E"/>
    <w:rsid w:val="005D748E"/>
    <w:rsid w:val="005E18E6"/>
    <w:rsid w:val="005E6763"/>
    <w:rsid w:val="005E75BE"/>
    <w:rsid w:val="005F0F89"/>
    <w:rsid w:val="005F12DD"/>
    <w:rsid w:val="005F40D1"/>
    <w:rsid w:val="005F751E"/>
    <w:rsid w:val="006038F0"/>
    <w:rsid w:val="00604496"/>
    <w:rsid w:val="00604DA4"/>
    <w:rsid w:val="00604F27"/>
    <w:rsid w:val="0060751B"/>
    <w:rsid w:val="00610F89"/>
    <w:rsid w:val="00612D44"/>
    <w:rsid w:val="00613FE2"/>
    <w:rsid w:val="0061476D"/>
    <w:rsid w:val="00614DE9"/>
    <w:rsid w:val="00615AEC"/>
    <w:rsid w:val="00616C41"/>
    <w:rsid w:val="006217AE"/>
    <w:rsid w:val="00621CA4"/>
    <w:rsid w:val="00622286"/>
    <w:rsid w:val="006246BB"/>
    <w:rsid w:val="006248A1"/>
    <w:rsid w:val="00625BF8"/>
    <w:rsid w:val="00626165"/>
    <w:rsid w:val="00631B6E"/>
    <w:rsid w:val="00633BDB"/>
    <w:rsid w:val="0063599D"/>
    <w:rsid w:val="0063630B"/>
    <w:rsid w:val="006374DD"/>
    <w:rsid w:val="00640A15"/>
    <w:rsid w:val="00641530"/>
    <w:rsid w:val="00641A85"/>
    <w:rsid w:val="00642FAC"/>
    <w:rsid w:val="0064543B"/>
    <w:rsid w:val="00650D72"/>
    <w:rsid w:val="00652421"/>
    <w:rsid w:val="00655527"/>
    <w:rsid w:val="006575A9"/>
    <w:rsid w:val="0066269B"/>
    <w:rsid w:val="00664EC7"/>
    <w:rsid w:val="0066506C"/>
    <w:rsid w:val="0066729C"/>
    <w:rsid w:val="00667323"/>
    <w:rsid w:val="006711AF"/>
    <w:rsid w:val="00675476"/>
    <w:rsid w:val="006767C6"/>
    <w:rsid w:val="00677BC3"/>
    <w:rsid w:val="0068020A"/>
    <w:rsid w:val="00680611"/>
    <w:rsid w:val="00686F78"/>
    <w:rsid w:val="006872AD"/>
    <w:rsid w:val="00694E0A"/>
    <w:rsid w:val="00695062"/>
    <w:rsid w:val="00697C00"/>
    <w:rsid w:val="006A098D"/>
    <w:rsid w:val="006A0CF9"/>
    <w:rsid w:val="006A11F0"/>
    <w:rsid w:val="006A16A7"/>
    <w:rsid w:val="006A3608"/>
    <w:rsid w:val="006A3B89"/>
    <w:rsid w:val="006A3F16"/>
    <w:rsid w:val="006A55E9"/>
    <w:rsid w:val="006A7085"/>
    <w:rsid w:val="006A7287"/>
    <w:rsid w:val="006A7708"/>
    <w:rsid w:val="006B05FD"/>
    <w:rsid w:val="006B0D68"/>
    <w:rsid w:val="006B1271"/>
    <w:rsid w:val="006B33F7"/>
    <w:rsid w:val="006B3527"/>
    <w:rsid w:val="006B5386"/>
    <w:rsid w:val="006C173F"/>
    <w:rsid w:val="006C1A55"/>
    <w:rsid w:val="006C55B5"/>
    <w:rsid w:val="006C5BE4"/>
    <w:rsid w:val="006C69D8"/>
    <w:rsid w:val="006C7924"/>
    <w:rsid w:val="006D0745"/>
    <w:rsid w:val="006E0876"/>
    <w:rsid w:val="006E29B6"/>
    <w:rsid w:val="006E5625"/>
    <w:rsid w:val="006E7673"/>
    <w:rsid w:val="006E7966"/>
    <w:rsid w:val="006F2BAA"/>
    <w:rsid w:val="006F41EF"/>
    <w:rsid w:val="006F550C"/>
    <w:rsid w:val="006F55AD"/>
    <w:rsid w:val="006F5A4B"/>
    <w:rsid w:val="006F7435"/>
    <w:rsid w:val="0070515A"/>
    <w:rsid w:val="0070678D"/>
    <w:rsid w:val="007101F2"/>
    <w:rsid w:val="00710AC8"/>
    <w:rsid w:val="00711DEF"/>
    <w:rsid w:val="00712668"/>
    <w:rsid w:val="00716F5E"/>
    <w:rsid w:val="00723270"/>
    <w:rsid w:val="00724B0E"/>
    <w:rsid w:val="0072640A"/>
    <w:rsid w:val="00726B21"/>
    <w:rsid w:val="0072756C"/>
    <w:rsid w:val="007329DB"/>
    <w:rsid w:val="007343B7"/>
    <w:rsid w:val="007438F3"/>
    <w:rsid w:val="0074400B"/>
    <w:rsid w:val="0074537D"/>
    <w:rsid w:val="0074592E"/>
    <w:rsid w:val="00745E80"/>
    <w:rsid w:val="00750059"/>
    <w:rsid w:val="00750EBD"/>
    <w:rsid w:val="00751F1B"/>
    <w:rsid w:val="00753021"/>
    <w:rsid w:val="00753FFB"/>
    <w:rsid w:val="00755647"/>
    <w:rsid w:val="00757C3E"/>
    <w:rsid w:val="007628E9"/>
    <w:rsid w:val="007629BA"/>
    <w:rsid w:val="00762E15"/>
    <w:rsid w:val="0076422F"/>
    <w:rsid w:val="007676C1"/>
    <w:rsid w:val="00770657"/>
    <w:rsid w:val="007717F6"/>
    <w:rsid w:val="007728AE"/>
    <w:rsid w:val="00775519"/>
    <w:rsid w:val="0077678D"/>
    <w:rsid w:val="0078133F"/>
    <w:rsid w:val="00783136"/>
    <w:rsid w:val="007843A1"/>
    <w:rsid w:val="00784BCB"/>
    <w:rsid w:val="007851CF"/>
    <w:rsid w:val="0078788D"/>
    <w:rsid w:val="00787CC8"/>
    <w:rsid w:val="00787F84"/>
    <w:rsid w:val="007915D9"/>
    <w:rsid w:val="00792592"/>
    <w:rsid w:val="00793054"/>
    <w:rsid w:val="0079426E"/>
    <w:rsid w:val="0079578A"/>
    <w:rsid w:val="0079791B"/>
    <w:rsid w:val="007A0112"/>
    <w:rsid w:val="007A0CF4"/>
    <w:rsid w:val="007A213C"/>
    <w:rsid w:val="007A34FA"/>
    <w:rsid w:val="007A3C35"/>
    <w:rsid w:val="007A3CF6"/>
    <w:rsid w:val="007A47F0"/>
    <w:rsid w:val="007A498A"/>
    <w:rsid w:val="007B1824"/>
    <w:rsid w:val="007B36B2"/>
    <w:rsid w:val="007B6FCC"/>
    <w:rsid w:val="007C2286"/>
    <w:rsid w:val="007C6B9B"/>
    <w:rsid w:val="007D3E90"/>
    <w:rsid w:val="007D4088"/>
    <w:rsid w:val="007D46A8"/>
    <w:rsid w:val="007E0DAA"/>
    <w:rsid w:val="007E157F"/>
    <w:rsid w:val="007E1DC6"/>
    <w:rsid w:val="007E3C49"/>
    <w:rsid w:val="007E4C2C"/>
    <w:rsid w:val="007E52A8"/>
    <w:rsid w:val="007E6204"/>
    <w:rsid w:val="007F01F5"/>
    <w:rsid w:val="007F0D81"/>
    <w:rsid w:val="007F1A78"/>
    <w:rsid w:val="007F3F63"/>
    <w:rsid w:val="007F49A9"/>
    <w:rsid w:val="007F5623"/>
    <w:rsid w:val="007F579C"/>
    <w:rsid w:val="007F58C7"/>
    <w:rsid w:val="007F5AC8"/>
    <w:rsid w:val="0080006B"/>
    <w:rsid w:val="008009E3"/>
    <w:rsid w:val="00800CD3"/>
    <w:rsid w:val="00800F53"/>
    <w:rsid w:val="00803F9F"/>
    <w:rsid w:val="008062A5"/>
    <w:rsid w:val="00806AF4"/>
    <w:rsid w:val="00807FAF"/>
    <w:rsid w:val="008103BF"/>
    <w:rsid w:val="00811829"/>
    <w:rsid w:val="0081183C"/>
    <w:rsid w:val="0081219F"/>
    <w:rsid w:val="0081306A"/>
    <w:rsid w:val="008145F7"/>
    <w:rsid w:val="00821C41"/>
    <w:rsid w:val="0082255C"/>
    <w:rsid w:val="00822A3A"/>
    <w:rsid w:val="00823BC6"/>
    <w:rsid w:val="00826834"/>
    <w:rsid w:val="00826FF7"/>
    <w:rsid w:val="00831D5F"/>
    <w:rsid w:val="00832CE4"/>
    <w:rsid w:val="00832E11"/>
    <w:rsid w:val="00832EB5"/>
    <w:rsid w:val="008408AC"/>
    <w:rsid w:val="00845970"/>
    <w:rsid w:val="008470E9"/>
    <w:rsid w:val="00850AEC"/>
    <w:rsid w:val="008525BC"/>
    <w:rsid w:val="00853A90"/>
    <w:rsid w:val="008544C5"/>
    <w:rsid w:val="00854F51"/>
    <w:rsid w:val="00855648"/>
    <w:rsid w:val="00855B41"/>
    <w:rsid w:val="00861EC8"/>
    <w:rsid w:val="008620B2"/>
    <w:rsid w:val="008630C3"/>
    <w:rsid w:val="00866E8D"/>
    <w:rsid w:val="00870452"/>
    <w:rsid w:val="0087367C"/>
    <w:rsid w:val="0087406C"/>
    <w:rsid w:val="00875BE6"/>
    <w:rsid w:val="008762C2"/>
    <w:rsid w:val="00876B4B"/>
    <w:rsid w:val="00877EA5"/>
    <w:rsid w:val="0088457A"/>
    <w:rsid w:val="008854E1"/>
    <w:rsid w:val="00885F14"/>
    <w:rsid w:val="008861DA"/>
    <w:rsid w:val="008868BA"/>
    <w:rsid w:val="00895656"/>
    <w:rsid w:val="00895B4C"/>
    <w:rsid w:val="00896B7A"/>
    <w:rsid w:val="008A319D"/>
    <w:rsid w:val="008A6B85"/>
    <w:rsid w:val="008A6C5D"/>
    <w:rsid w:val="008B14BA"/>
    <w:rsid w:val="008B44C3"/>
    <w:rsid w:val="008B5295"/>
    <w:rsid w:val="008B58F3"/>
    <w:rsid w:val="008B5B82"/>
    <w:rsid w:val="008B6086"/>
    <w:rsid w:val="008B7EFF"/>
    <w:rsid w:val="008C095E"/>
    <w:rsid w:val="008C140C"/>
    <w:rsid w:val="008C305E"/>
    <w:rsid w:val="008C3104"/>
    <w:rsid w:val="008C359F"/>
    <w:rsid w:val="008C4C57"/>
    <w:rsid w:val="008C6C06"/>
    <w:rsid w:val="008D00A4"/>
    <w:rsid w:val="008D0AA4"/>
    <w:rsid w:val="008D57A8"/>
    <w:rsid w:val="008D5EBC"/>
    <w:rsid w:val="008D60B8"/>
    <w:rsid w:val="008D6A24"/>
    <w:rsid w:val="008E1E17"/>
    <w:rsid w:val="008E2EFD"/>
    <w:rsid w:val="008E2F16"/>
    <w:rsid w:val="008E51E3"/>
    <w:rsid w:val="008E6248"/>
    <w:rsid w:val="008E6E40"/>
    <w:rsid w:val="008F0815"/>
    <w:rsid w:val="008F0838"/>
    <w:rsid w:val="008F14A4"/>
    <w:rsid w:val="008F1A2D"/>
    <w:rsid w:val="008F3555"/>
    <w:rsid w:val="008F52A6"/>
    <w:rsid w:val="008F7479"/>
    <w:rsid w:val="008F771D"/>
    <w:rsid w:val="00902B0B"/>
    <w:rsid w:val="009036C7"/>
    <w:rsid w:val="0090587E"/>
    <w:rsid w:val="00906698"/>
    <w:rsid w:val="00907AEE"/>
    <w:rsid w:val="009101A8"/>
    <w:rsid w:val="0091159B"/>
    <w:rsid w:val="00911700"/>
    <w:rsid w:val="0091666B"/>
    <w:rsid w:val="0091675D"/>
    <w:rsid w:val="009215A2"/>
    <w:rsid w:val="0092326A"/>
    <w:rsid w:val="00926630"/>
    <w:rsid w:val="009322FF"/>
    <w:rsid w:val="0093413C"/>
    <w:rsid w:val="00940F1F"/>
    <w:rsid w:val="00941B94"/>
    <w:rsid w:val="00941FDA"/>
    <w:rsid w:val="00942A3B"/>
    <w:rsid w:val="00944178"/>
    <w:rsid w:val="00945D36"/>
    <w:rsid w:val="00946073"/>
    <w:rsid w:val="00952F4D"/>
    <w:rsid w:val="00954C1E"/>
    <w:rsid w:val="009558B6"/>
    <w:rsid w:val="009614B1"/>
    <w:rsid w:val="009624E4"/>
    <w:rsid w:val="00962F7F"/>
    <w:rsid w:val="00967609"/>
    <w:rsid w:val="00967628"/>
    <w:rsid w:val="009705E9"/>
    <w:rsid w:val="00973592"/>
    <w:rsid w:val="009759A1"/>
    <w:rsid w:val="0097629E"/>
    <w:rsid w:val="00976841"/>
    <w:rsid w:val="00981348"/>
    <w:rsid w:val="00982114"/>
    <w:rsid w:val="009832A1"/>
    <w:rsid w:val="00983F95"/>
    <w:rsid w:val="009869CC"/>
    <w:rsid w:val="00987FEE"/>
    <w:rsid w:val="0099337C"/>
    <w:rsid w:val="00993711"/>
    <w:rsid w:val="00997C71"/>
    <w:rsid w:val="009A3F20"/>
    <w:rsid w:val="009A4AD4"/>
    <w:rsid w:val="009A59CF"/>
    <w:rsid w:val="009A5F32"/>
    <w:rsid w:val="009A60D8"/>
    <w:rsid w:val="009A683D"/>
    <w:rsid w:val="009B1E16"/>
    <w:rsid w:val="009B38DD"/>
    <w:rsid w:val="009B6CC1"/>
    <w:rsid w:val="009B7266"/>
    <w:rsid w:val="009B7FEA"/>
    <w:rsid w:val="009C1FA5"/>
    <w:rsid w:val="009C3D9F"/>
    <w:rsid w:val="009C4795"/>
    <w:rsid w:val="009C5433"/>
    <w:rsid w:val="009D0C12"/>
    <w:rsid w:val="009D33C1"/>
    <w:rsid w:val="009D47F5"/>
    <w:rsid w:val="009D6E30"/>
    <w:rsid w:val="009D7798"/>
    <w:rsid w:val="009D7A40"/>
    <w:rsid w:val="009E05B3"/>
    <w:rsid w:val="009E4565"/>
    <w:rsid w:val="009E4BAA"/>
    <w:rsid w:val="009E5815"/>
    <w:rsid w:val="009E5DB1"/>
    <w:rsid w:val="009E6063"/>
    <w:rsid w:val="009F1415"/>
    <w:rsid w:val="009F1825"/>
    <w:rsid w:val="009F539E"/>
    <w:rsid w:val="009F5D1E"/>
    <w:rsid w:val="009F6486"/>
    <w:rsid w:val="009F66CC"/>
    <w:rsid w:val="00A02641"/>
    <w:rsid w:val="00A03008"/>
    <w:rsid w:val="00A0308E"/>
    <w:rsid w:val="00A03CAE"/>
    <w:rsid w:val="00A04025"/>
    <w:rsid w:val="00A05E2F"/>
    <w:rsid w:val="00A06047"/>
    <w:rsid w:val="00A07BEF"/>
    <w:rsid w:val="00A14C01"/>
    <w:rsid w:val="00A164C2"/>
    <w:rsid w:val="00A217E8"/>
    <w:rsid w:val="00A248D0"/>
    <w:rsid w:val="00A25475"/>
    <w:rsid w:val="00A26CB1"/>
    <w:rsid w:val="00A31AA7"/>
    <w:rsid w:val="00A33580"/>
    <w:rsid w:val="00A351A0"/>
    <w:rsid w:val="00A35C61"/>
    <w:rsid w:val="00A35F40"/>
    <w:rsid w:val="00A420D1"/>
    <w:rsid w:val="00A422A4"/>
    <w:rsid w:val="00A43796"/>
    <w:rsid w:val="00A4387C"/>
    <w:rsid w:val="00A45850"/>
    <w:rsid w:val="00A50B00"/>
    <w:rsid w:val="00A51641"/>
    <w:rsid w:val="00A5266B"/>
    <w:rsid w:val="00A5272C"/>
    <w:rsid w:val="00A54103"/>
    <w:rsid w:val="00A55CEE"/>
    <w:rsid w:val="00A55DB3"/>
    <w:rsid w:val="00A56E18"/>
    <w:rsid w:val="00A57FAD"/>
    <w:rsid w:val="00A63BA3"/>
    <w:rsid w:val="00A63D28"/>
    <w:rsid w:val="00A67E5C"/>
    <w:rsid w:val="00A73642"/>
    <w:rsid w:val="00A73D8E"/>
    <w:rsid w:val="00A74CE7"/>
    <w:rsid w:val="00A76057"/>
    <w:rsid w:val="00A77DE6"/>
    <w:rsid w:val="00A812D2"/>
    <w:rsid w:val="00A81F36"/>
    <w:rsid w:val="00A82A67"/>
    <w:rsid w:val="00A91483"/>
    <w:rsid w:val="00A93BA4"/>
    <w:rsid w:val="00A950BA"/>
    <w:rsid w:val="00A955F9"/>
    <w:rsid w:val="00A97902"/>
    <w:rsid w:val="00AA594C"/>
    <w:rsid w:val="00AA5F18"/>
    <w:rsid w:val="00AA71AA"/>
    <w:rsid w:val="00AB0050"/>
    <w:rsid w:val="00AB09E7"/>
    <w:rsid w:val="00AB3801"/>
    <w:rsid w:val="00AB4D84"/>
    <w:rsid w:val="00AB5028"/>
    <w:rsid w:val="00AB5985"/>
    <w:rsid w:val="00AB59CD"/>
    <w:rsid w:val="00AC310C"/>
    <w:rsid w:val="00AC53CD"/>
    <w:rsid w:val="00AC5E59"/>
    <w:rsid w:val="00AC6877"/>
    <w:rsid w:val="00AD0F08"/>
    <w:rsid w:val="00AD135E"/>
    <w:rsid w:val="00AD13AD"/>
    <w:rsid w:val="00AD1E84"/>
    <w:rsid w:val="00AD2341"/>
    <w:rsid w:val="00AD2E5B"/>
    <w:rsid w:val="00AE1FEA"/>
    <w:rsid w:val="00AE31FF"/>
    <w:rsid w:val="00AE337A"/>
    <w:rsid w:val="00AE7F37"/>
    <w:rsid w:val="00AF2E21"/>
    <w:rsid w:val="00AF3AB9"/>
    <w:rsid w:val="00AF70A3"/>
    <w:rsid w:val="00AF76DD"/>
    <w:rsid w:val="00B007E9"/>
    <w:rsid w:val="00B039D6"/>
    <w:rsid w:val="00B03F42"/>
    <w:rsid w:val="00B05667"/>
    <w:rsid w:val="00B063D6"/>
    <w:rsid w:val="00B0742E"/>
    <w:rsid w:val="00B07D22"/>
    <w:rsid w:val="00B10400"/>
    <w:rsid w:val="00B136BD"/>
    <w:rsid w:val="00B14B97"/>
    <w:rsid w:val="00B16F47"/>
    <w:rsid w:val="00B17092"/>
    <w:rsid w:val="00B20EED"/>
    <w:rsid w:val="00B234A2"/>
    <w:rsid w:val="00B24000"/>
    <w:rsid w:val="00B26214"/>
    <w:rsid w:val="00B306A5"/>
    <w:rsid w:val="00B31984"/>
    <w:rsid w:val="00B31A7B"/>
    <w:rsid w:val="00B32857"/>
    <w:rsid w:val="00B3506A"/>
    <w:rsid w:val="00B41355"/>
    <w:rsid w:val="00B415D4"/>
    <w:rsid w:val="00B42CB4"/>
    <w:rsid w:val="00B42CD1"/>
    <w:rsid w:val="00B453B1"/>
    <w:rsid w:val="00B47717"/>
    <w:rsid w:val="00B47CA0"/>
    <w:rsid w:val="00B50E88"/>
    <w:rsid w:val="00B514FC"/>
    <w:rsid w:val="00B55C60"/>
    <w:rsid w:val="00B56B41"/>
    <w:rsid w:val="00B56DA3"/>
    <w:rsid w:val="00B56F13"/>
    <w:rsid w:val="00B57056"/>
    <w:rsid w:val="00B65D23"/>
    <w:rsid w:val="00B677C3"/>
    <w:rsid w:val="00B677C9"/>
    <w:rsid w:val="00B67F64"/>
    <w:rsid w:val="00B70902"/>
    <w:rsid w:val="00B72D31"/>
    <w:rsid w:val="00B760C6"/>
    <w:rsid w:val="00B76E6F"/>
    <w:rsid w:val="00B804B1"/>
    <w:rsid w:val="00B80E39"/>
    <w:rsid w:val="00B84746"/>
    <w:rsid w:val="00B91298"/>
    <w:rsid w:val="00B94EAE"/>
    <w:rsid w:val="00B96D98"/>
    <w:rsid w:val="00BA0E4B"/>
    <w:rsid w:val="00BA11C7"/>
    <w:rsid w:val="00BA54A4"/>
    <w:rsid w:val="00BA6EAD"/>
    <w:rsid w:val="00BB0680"/>
    <w:rsid w:val="00BB0F42"/>
    <w:rsid w:val="00BB2AC0"/>
    <w:rsid w:val="00BB2C86"/>
    <w:rsid w:val="00BB3074"/>
    <w:rsid w:val="00BB5976"/>
    <w:rsid w:val="00BB6AE4"/>
    <w:rsid w:val="00BB6DE3"/>
    <w:rsid w:val="00BC1CE9"/>
    <w:rsid w:val="00BC201E"/>
    <w:rsid w:val="00BC610D"/>
    <w:rsid w:val="00BC68E8"/>
    <w:rsid w:val="00BD4E73"/>
    <w:rsid w:val="00BD69C5"/>
    <w:rsid w:val="00BD7171"/>
    <w:rsid w:val="00BE1859"/>
    <w:rsid w:val="00BE5ED0"/>
    <w:rsid w:val="00BE7443"/>
    <w:rsid w:val="00BE769C"/>
    <w:rsid w:val="00BE76E5"/>
    <w:rsid w:val="00BF02C1"/>
    <w:rsid w:val="00BF31CA"/>
    <w:rsid w:val="00BF36CA"/>
    <w:rsid w:val="00BF377B"/>
    <w:rsid w:val="00BF55C5"/>
    <w:rsid w:val="00C007CB"/>
    <w:rsid w:val="00C03316"/>
    <w:rsid w:val="00C03F6C"/>
    <w:rsid w:val="00C0781B"/>
    <w:rsid w:val="00C100AE"/>
    <w:rsid w:val="00C117B5"/>
    <w:rsid w:val="00C1204B"/>
    <w:rsid w:val="00C13123"/>
    <w:rsid w:val="00C133E2"/>
    <w:rsid w:val="00C146CF"/>
    <w:rsid w:val="00C14E31"/>
    <w:rsid w:val="00C160B3"/>
    <w:rsid w:val="00C16174"/>
    <w:rsid w:val="00C1672C"/>
    <w:rsid w:val="00C17396"/>
    <w:rsid w:val="00C176B3"/>
    <w:rsid w:val="00C21551"/>
    <w:rsid w:val="00C2462A"/>
    <w:rsid w:val="00C25443"/>
    <w:rsid w:val="00C31C75"/>
    <w:rsid w:val="00C344E9"/>
    <w:rsid w:val="00C35952"/>
    <w:rsid w:val="00C4235A"/>
    <w:rsid w:val="00C44FCE"/>
    <w:rsid w:val="00C47031"/>
    <w:rsid w:val="00C50511"/>
    <w:rsid w:val="00C5206C"/>
    <w:rsid w:val="00C52A46"/>
    <w:rsid w:val="00C52E22"/>
    <w:rsid w:val="00C54537"/>
    <w:rsid w:val="00C54B93"/>
    <w:rsid w:val="00C55EF6"/>
    <w:rsid w:val="00C560ED"/>
    <w:rsid w:val="00C5697E"/>
    <w:rsid w:val="00C57146"/>
    <w:rsid w:val="00C57558"/>
    <w:rsid w:val="00C61D4E"/>
    <w:rsid w:val="00C62F83"/>
    <w:rsid w:val="00C63375"/>
    <w:rsid w:val="00C64E1D"/>
    <w:rsid w:val="00C677A0"/>
    <w:rsid w:val="00C67B20"/>
    <w:rsid w:val="00C70F2E"/>
    <w:rsid w:val="00C7181F"/>
    <w:rsid w:val="00C76A52"/>
    <w:rsid w:val="00C90252"/>
    <w:rsid w:val="00C90BBB"/>
    <w:rsid w:val="00C91AF6"/>
    <w:rsid w:val="00C92720"/>
    <w:rsid w:val="00C939AE"/>
    <w:rsid w:val="00C962CE"/>
    <w:rsid w:val="00C96E4C"/>
    <w:rsid w:val="00C97D8D"/>
    <w:rsid w:val="00CA40A3"/>
    <w:rsid w:val="00CA4C8D"/>
    <w:rsid w:val="00CA53E2"/>
    <w:rsid w:val="00CA561C"/>
    <w:rsid w:val="00CA6435"/>
    <w:rsid w:val="00CA720B"/>
    <w:rsid w:val="00CB25AC"/>
    <w:rsid w:val="00CB2755"/>
    <w:rsid w:val="00CB5E27"/>
    <w:rsid w:val="00CB5FA4"/>
    <w:rsid w:val="00CC331F"/>
    <w:rsid w:val="00CC4F52"/>
    <w:rsid w:val="00CC50C1"/>
    <w:rsid w:val="00CC5C7A"/>
    <w:rsid w:val="00CC6795"/>
    <w:rsid w:val="00CC7C67"/>
    <w:rsid w:val="00CD0214"/>
    <w:rsid w:val="00CD1131"/>
    <w:rsid w:val="00CD1320"/>
    <w:rsid w:val="00CD1DF7"/>
    <w:rsid w:val="00CD4DC3"/>
    <w:rsid w:val="00CD513E"/>
    <w:rsid w:val="00CD5677"/>
    <w:rsid w:val="00CD6B30"/>
    <w:rsid w:val="00CD7979"/>
    <w:rsid w:val="00CE092A"/>
    <w:rsid w:val="00CE44B8"/>
    <w:rsid w:val="00CE50FC"/>
    <w:rsid w:val="00CE56BA"/>
    <w:rsid w:val="00CE7472"/>
    <w:rsid w:val="00CF03DD"/>
    <w:rsid w:val="00CF130F"/>
    <w:rsid w:val="00CF21F7"/>
    <w:rsid w:val="00D00C90"/>
    <w:rsid w:val="00D03D72"/>
    <w:rsid w:val="00D04BF5"/>
    <w:rsid w:val="00D04FFB"/>
    <w:rsid w:val="00D05E4F"/>
    <w:rsid w:val="00D061AC"/>
    <w:rsid w:val="00D13799"/>
    <w:rsid w:val="00D16168"/>
    <w:rsid w:val="00D16275"/>
    <w:rsid w:val="00D16A2D"/>
    <w:rsid w:val="00D16ED1"/>
    <w:rsid w:val="00D20409"/>
    <w:rsid w:val="00D20BDA"/>
    <w:rsid w:val="00D228B9"/>
    <w:rsid w:val="00D23409"/>
    <w:rsid w:val="00D24667"/>
    <w:rsid w:val="00D26501"/>
    <w:rsid w:val="00D2721F"/>
    <w:rsid w:val="00D313B2"/>
    <w:rsid w:val="00D31472"/>
    <w:rsid w:val="00D352FC"/>
    <w:rsid w:val="00D36407"/>
    <w:rsid w:val="00D407D7"/>
    <w:rsid w:val="00D436A2"/>
    <w:rsid w:val="00D43DCA"/>
    <w:rsid w:val="00D4515E"/>
    <w:rsid w:val="00D46782"/>
    <w:rsid w:val="00D4691C"/>
    <w:rsid w:val="00D504CF"/>
    <w:rsid w:val="00D50523"/>
    <w:rsid w:val="00D51A38"/>
    <w:rsid w:val="00D530C4"/>
    <w:rsid w:val="00D554BE"/>
    <w:rsid w:val="00D55A5F"/>
    <w:rsid w:val="00D5700F"/>
    <w:rsid w:val="00D57C96"/>
    <w:rsid w:val="00D57F2D"/>
    <w:rsid w:val="00D7023E"/>
    <w:rsid w:val="00D73EC4"/>
    <w:rsid w:val="00D76280"/>
    <w:rsid w:val="00D76987"/>
    <w:rsid w:val="00D8356B"/>
    <w:rsid w:val="00D86830"/>
    <w:rsid w:val="00D87FE8"/>
    <w:rsid w:val="00D936D6"/>
    <w:rsid w:val="00D949B0"/>
    <w:rsid w:val="00D9557A"/>
    <w:rsid w:val="00D965AE"/>
    <w:rsid w:val="00DA216B"/>
    <w:rsid w:val="00DA4198"/>
    <w:rsid w:val="00DA77A8"/>
    <w:rsid w:val="00DA77EA"/>
    <w:rsid w:val="00DB0C5B"/>
    <w:rsid w:val="00DB249C"/>
    <w:rsid w:val="00DB3469"/>
    <w:rsid w:val="00DB433B"/>
    <w:rsid w:val="00DB5AF2"/>
    <w:rsid w:val="00DC07D9"/>
    <w:rsid w:val="00DC4985"/>
    <w:rsid w:val="00DD2000"/>
    <w:rsid w:val="00DD3C11"/>
    <w:rsid w:val="00DD45D2"/>
    <w:rsid w:val="00DD668D"/>
    <w:rsid w:val="00DD6E07"/>
    <w:rsid w:val="00DD7B7C"/>
    <w:rsid w:val="00DE4051"/>
    <w:rsid w:val="00DE4AB1"/>
    <w:rsid w:val="00DE79CB"/>
    <w:rsid w:val="00DE7B7A"/>
    <w:rsid w:val="00DF25C7"/>
    <w:rsid w:val="00DF574C"/>
    <w:rsid w:val="00DF58D8"/>
    <w:rsid w:val="00E026BB"/>
    <w:rsid w:val="00E03135"/>
    <w:rsid w:val="00E03310"/>
    <w:rsid w:val="00E037DF"/>
    <w:rsid w:val="00E12175"/>
    <w:rsid w:val="00E14B4D"/>
    <w:rsid w:val="00E16A32"/>
    <w:rsid w:val="00E17176"/>
    <w:rsid w:val="00E17F30"/>
    <w:rsid w:val="00E202D9"/>
    <w:rsid w:val="00E20AC7"/>
    <w:rsid w:val="00E215C4"/>
    <w:rsid w:val="00E22DAD"/>
    <w:rsid w:val="00E23FE8"/>
    <w:rsid w:val="00E24D8F"/>
    <w:rsid w:val="00E30917"/>
    <w:rsid w:val="00E30950"/>
    <w:rsid w:val="00E31B00"/>
    <w:rsid w:val="00E320BB"/>
    <w:rsid w:val="00E3261A"/>
    <w:rsid w:val="00E33847"/>
    <w:rsid w:val="00E37A3C"/>
    <w:rsid w:val="00E4088F"/>
    <w:rsid w:val="00E455BB"/>
    <w:rsid w:val="00E46504"/>
    <w:rsid w:val="00E46B8C"/>
    <w:rsid w:val="00E47A0B"/>
    <w:rsid w:val="00E47A5C"/>
    <w:rsid w:val="00E5123D"/>
    <w:rsid w:val="00E52BB0"/>
    <w:rsid w:val="00E55E90"/>
    <w:rsid w:val="00E56B37"/>
    <w:rsid w:val="00E56C56"/>
    <w:rsid w:val="00E577C5"/>
    <w:rsid w:val="00E6029F"/>
    <w:rsid w:val="00E61251"/>
    <w:rsid w:val="00E653D4"/>
    <w:rsid w:val="00E730DE"/>
    <w:rsid w:val="00E76213"/>
    <w:rsid w:val="00E82798"/>
    <w:rsid w:val="00E84ADB"/>
    <w:rsid w:val="00E84F2C"/>
    <w:rsid w:val="00E85C69"/>
    <w:rsid w:val="00E85EBF"/>
    <w:rsid w:val="00E86B94"/>
    <w:rsid w:val="00E87C52"/>
    <w:rsid w:val="00E92100"/>
    <w:rsid w:val="00E92BA0"/>
    <w:rsid w:val="00E94919"/>
    <w:rsid w:val="00E94D6A"/>
    <w:rsid w:val="00E951A0"/>
    <w:rsid w:val="00E97B4E"/>
    <w:rsid w:val="00EA4112"/>
    <w:rsid w:val="00EA50F6"/>
    <w:rsid w:val="00EA66C6"/>
    <w:rsid w:val="00EA6E89"/>
    <w:rsid w:val="00EA7A72"/>
    <w:rsid w:val="00EB039C"/>
    <w:rsid w:val="00EB042D"/>
    <w:rsid w:val="00EB2F88"/>
    <w:rsid w:val="00EB32AD"/>
    <w:rsid w:val="00EB3730"/>
    <w:rsid w:val="00EB4845"/>
    <w:rsid w:val="00EB5B1B"/>
    <w:rsid w:val="00EB7108"/>
    <w:rsid w:val="00EC0743"/>
    <w:rsid w:val="00EC09F2"/>
    <w:rsid w:val="00EC1F9C"/>
    <w:rsid w:val="00EC3A6D"/>
    <w:rsid w:val="00EC606B"/>
    <w:rsid w:val="00EC62CF"/>
    <w:rsid w:val="00EC70E6"/>
    <w:rsid w:val="00ED0A0A"/>
    <w:rsid w:val="00ED1CA6"/>
    <w:rsid w:val="00ED273D"/>
    <w:rsid w:val="00ED3648"/>
    <w:rsid w:val="00ED41DA"/>
    <w:rsid w:val="00ED5AD3"/>
    <w:rsid w:val="00ED7AB2"/>
    <w:rsid w:val="00ED7DF1"/>
    <w:rsid w:val="00EE024B"/>
    <w:rsid w:val="00EE229E"/>
    <w:rsid w:val="00EE43E5"/>
    <w:rsid w:val="00EE6A50"/>
    <w:rsid w:val="00EF4F88"/>
    <w:rsid w:val="00EF79C0"/>
    <w:rsid w:val="00F00DEA"/>
    <w:rsid w:val="00F0201C"/>
    <w:rsid w:val="00F043E3"/>
    <w:rsid w:val="00F069B3"/>
    <w:rsid w:val="00F06BC0"/>
    <w:rsid w:val="00F10143"/>
    <w:rsid w:val="00F11AEE"/>
    <w:rsid w:val="00F127FA"/>
    <w:rsid w:val="00F1509C"/>
    <w:rsid w:val="00F2204F"/>
    <w:rsid w:val="00F23668"/>
    <w:rsid w:val="00F23A10"/>
    <w:rsid w:val="00F2561F"/>
    <w:rsid w:val="00F25A56"/>
    <w:rsid w:val="00F27FEC"/>
    <w:rsid w:val="00F32152"/>
    <w:rsid w:val="00F324CB"/>
    <w:rsid w:val="00F346A5"/>
    <w:rsid w:val="00F346CE"/>
    <w:rsid w:val="00F363A5"/>
    <w:rsid w:val="00F36E53"/>
    <w:rsid w:val="00F40189"/>
    <w:rsid w:val="00F417C7"/>
    <w:rsid w:val="00F42E85"/>
    <w:rsid w:val="00F437CD"/>
    <w:rsid w:val="00F50F4E"/>
    <w:rsid w:val="00F511DB"/>
    <w:rsid w:val="00F5654F"/>
    <w:rsid w:val="00F613E7"/>
    <w:rsid w:val="00F617C5"/>
    <w:rsid w:val="00F61AA1"/>
    <w:rsid w:val="00F6378D"/>
    <w:rsid w:val="00F639DB"/>
    <w:rsid w:val="00F66569"/>
    <w:rsid w:val="00F66787"/>
    <w:rsid w:val="00F67108"/>
    <w:rsid w:val="00F70C7A"/>
    <w:rsid w:val="00F70D61"/>
    <w:rsid w:val="00F722B9"/>
    <w:rsid w:val="00F72C7A"/>
    <w:rsid w:val="00F74312"/>
    <w:rsid w:val="00F769E3"/>
    <w:rsid w:val="00F80EA5"/>
    <w:rsid w:val="00F81EA2"/>
    <w:rsid w:val="00F845A9"/>
    <w:rsid w:val="00F849C6"/>
    <w:rsid w:val="00F85A1B"/>
    <w:rsid w:val="00F905AA"/>
    <w:rsid w:val="00F93E86"/>
    <w:rsid w:val="00F94B24"/>
    <w:rsid w:val="00FA2013"/>
    <w:rsid w:val="00FB1020"/>
    <w:rsid w:val="00FB42F6"/>
    <w:rsid w:val="00FC098E"/>
    <w:rsid w:val="00FD01F2"/>
    <w:rsid w:val="00FD083B"/>
    <w:rsid w:val="00FD237D"/>
    <w:rsid w:val="00FD238C"/>
    <w:rsid w:val="00FD7133"/>
    <w:rsid w:val="00FE5370"/>
    <w:rsid w:val="00FE68B4"/>
    <w:rsid w:val="00FE71C1"/>
    <w:rsid w:val="00FE7E42"/>
    <w:rsid w:val="00FF0C8B"/>
    <w:rsid w:val="00FF1031"/>
    <w:rsid w:val="00FF2A0A"/>
    <w:rsid w:val="00FF330D"/>
    <w:rsid w:val="00FF7355"/>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paragraph" w:styleId="Nagwek3">
    <w:name w:val="heading 3"/>
    <w:basedOn w:val="Normalny"/>
    <w:next w:val="Normalny"/>
    <w:link w:val="Nagwek3Znak"/>
    <w:uiPriority w:val="9"/>
    <w:semiHidden/>
    <w:unhideWhenUsed/>
    <w:qFormat/>
    <w:rsid w:val="00130874"/>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4F36B0"/>
    <w:pPr>
      <w:keepNext/>
      <w:keepLines/>
      <w:suppressAutoHyphen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qFormat/>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qFormat/>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ekstpodstawowy">
    <w:name w:val="Body Text"/>
    <w:basedOn w:val="Normalny"/>
    <w:link w:val="TekstpodstawowyZnak"/>
    <w:rsid w:val="00385275"/>
    <w:pPr>
      <w:spacing w:after="120"/>
    </w:pPr>
  </w:style>
  <w:style w:type="character" w:customStyle="1" w:styleId="TekstpodstawowyZnak">
    <w:name w:val="Tekst podstawowy Znak"/>
    <w:link w:val="Tekstpodstawowy"/>
    <w:rsid w:val="00385275"/>
    <w:rPr>
      <w:rFonts w:eastAsia="Times New Roman"/>
      <w:szCs w:val="20"/>
      <w:lang w:eastAsia="pl-PL"/>
    </w:rPr>
  </w:style>
  <w:style w:type="paragraph" w:styleId="Bezodstpw">
    <w:name w:val="No Spacing"/>
    <w:uiPriority w:val="1"/>
    <w:qFormat/>
    <w:rsid w:val="00241CC1"/>
    <w:rPr>
      <w:rFonts w:eastAsia="Times New Roman"/>
      <w:sz w:val="24"/>
    </w:rPr>
  </w:style>
  <w:style w:type="character" w:customStyle="1" w:styleId="FontStyle14">
    <w:name w:val="Font Style14"/>
    <w:rsid w:val="00BA6EAD"/>
    <w:rPr>
      <w:rFonts w:ascii="Arial" w:hAnsi="Arial" w:cs="Arial" w:hint="default"/>
      <w:color w:val="000000"/>
      <w:sz w:val="18"/>
      <w:szCs w:val="18"/>
    </w:rPr>
  </w:style>
  <w:style w:type="character" w:customStyle="1" w:styleId="WW8Num5z0">
    <w:name w:val="WW8Num5z0"/>
    <w:rsid w:val="004F57C6"/>
    <w:rPr>
      <w:rFonts w:ascii="Arial" w:hAnsi="Arial" w:cs="Arial"/>
      <w:color w:val="000000"/>
      <w:sz w:val="20"/>
    </w:rPr>
  </w:style>
  <w:style w:type="character" w:styleId="Pogrubienie">
    <w:name w:val="Strong"/>
    <w:uiPriority w:val="22"/>
    <w:qFormat/>
    <w:rsid w:val="00543607"/>
    <w:rPr>
      <w:b/>
      <w:bCs/>
    </w:rPr>
  </w:style>
  <w:style w:type="paragraph" w:styleId="NormalnyWeb">
    <w:name w:val="Normal (Web)"/>
    <w:basedOn w:val="Normalny"/>
    <w:unhideWhenUsed/>
    <w:rsid w:val="00F00DEA"/>
    <w:pPr>
      <w:spacing w:before="100" w:beforeAutospacing="1" w:after="100" w:afterAutospacing="1"/>
    </w:pPr>
    <w:rPr>
      <w:szCs w:val="24"/>
    </w:rPr>
  </w:style>
  <w:style w:type="character" w:customStyle="1" w:styleId="st">
    <w:name w:val="st"/>
    <w:rsid w:val="00E202D9"/>
  </w:style>
  <w:style w:type="character" w:customStyle="1" w:styleId="WW8Num11z1">
    <w:name w:val="WW8Num11z1"/>
    <w:rsid w:val="000F3405"/>
  </w:style>
  <w:style w:type="character" w:styleId="Uwydatnienie">
    <w:name w:val="Emphasis"/>
    <w:qFormat/>
    <w:rsid w:val="000F3405"/>
    <w:rPr>
      <w:i/>
      <w:iCs/>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ED5AD3"/>
    <w:rPr>
      <w:rFonts w:eastAsia="Times New Roman"/>
      <w:sz w:val="24"/>
    </w:rPr>
  </w:style>
  <w:style w:type="character" w:customStyle="1" w:styleId="czeinternetowe">
    <w:name w:val="Łącze internetowe"/>
    <w:unhideWhenUsed/>
    <w:rsid w:val="00ED5AD3"/>
    <w:rPr>
      <w:color w:val="0000FF"/>
      <w:u w:val="single"/>
    </w:rPr>
  </w:style>
  <w:style w:type="character" w:customStyle="1" w:styleId="Nagwek5Znak">
    <w:name w:val="Nagłówek 5 Znak"/>
    <w:link w:val="Nagwek5"/>
    <w:uiPriority w:val="9"/>
    <w:qFormat/>
    <w:rsid w:val="004F36B0"/>
    <w:rPr>
      <w:rFonts w:ascii="Arial" w:eastAsia="Arial" w:hAnsi="Arial" w:cs="Arial"/>
      <w:color w:val="666666"/>
      <w:sz w:val="22"/>
      <w:szCs w:val="22"/>
    </w:rPr>
  </w:style>
  <w:style w:type="paragraph" w:customStyle="1" w:styleId="ARTartustawynprozporzdzenia">
    <w:name w:val="ART(§) – art. ustawy (§ np. rozporządzenia)"/>
    <w:uiPriority w:val="11"/>
    <w:qFormat/>
    <w:rsid w:val="004F36B0"/>
    <w:pPr>
      <w:suppressAutoHyphens/>
      <w:spacing w:before="120" w:line="360" w:lineRule="auto"/>
      <w:ind w:firstLine="510"/>
      <w:jc w:val="both"/>
    </w:pPr>
    <w:rPr>
      <w:rFonts w:ascii="Times" w:hAnsi="Times" w:cs="Arial"/>
      <w:sz w:val="24"/>
    </w:rPr>
  </w:style>
  <w:style w:type="paragraph" w:customStyle="1" w:styleId="PKTpunkt">
    <w:name w:val="PKT – punkt"/>
    <w:uiPriority w:val="13"/>
    <w:qFormat/>
    <w:rsid w:val="004F36B0"/>
    <w:pPr>
      <w:suppressAutoHyphens/>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4F36B0"/>
    <w:pPr>
      <w:suppressAutoHyphens w:val="0"/>
      <w:ind w:left="986" w:hanging="476"/>
    </w:pPr>
  </w:style>
  <w:style w:type="paragraph" w:customStyle="1" w:styleId="USTustnpkodeksu">
    <w:name w:val="UST(§) – ust. (§ np. kodeksu)"/>
    <w:basedOn w:val="ARTartustawynprozporzdzenia"/>
    <w:uiPriority w:val="12"/>
    <w:qFormat/>
    <w:rsid w:val="00CB5E27"/>
    <w:pPr>
      <w:autoSpaceDE w:val="0"/>
      <w:autoSpaceDN w:val="0"/>
      <w:adjustRightInd w:val="0"/>
      <w:spacing w:before="0"/>
    </w:pPr>
    <w:rPr>
      <w:rFonts w:eastAsia="Times New Roman"/>
      <w:bCs/>
    </w:rPr>
  </w:style>
  <w:style w:type="character" w:customStyle="1" w:styleId="Brak">
    <w:name w:val="Brak"/>
    <w:rsid w:val="00876B4B"/>
  </w:style>
  <w:style w:type="paragraph" w:customStyle="1" w:styleId="Tekstkomentarza1">
    <w:name w:val="Tekst komentarza1"/>
    <w:basedOn w:val="Normalny"/>
    <w:rsid w:val="0064543B"/>
    <w:pPr>
      <w:suppressAutoHyphens/>
    </w:pPr>
    <w:rPr>
      <w:sz w:val="20"/>
      <w:lang w:eastAsia="ar-SA"/>
    </w:rPr>
  </w:style>
  <w:style w:type="character" w:customStyle="1" w:styleId="Normalny2">
    <w:name w:val="Normalny2"/>
    <w:basedOn w:val="Domylnaczcionkaakapitu"/>
    <w:rsid w:val="004C4F0E"/>
  </w:style>
  <w:style w:type="character" w:customStyle="1" w:styleId="Nagwek3Znak">
    <w:name w:val="Nagłówek 3 Znak"/>
    <w:basedOn w:val="Domylnaczcionkaakapitu"/>
    <w:link w:val="Nagwek3"/>
    <w:uiPriority w:val="9"/>
    <w:semiHidden/>
    <w:rsid w:val="00130874"/>
    <w:rPr>
      <w:rFonts w:asciiTheme="majorHAnsi" w:eastAsiaTheme="majorEastAsia" w:hAnsiTheme="majorHAnsi" w:cstheme="majorBidi"/>
      <w:b/>
      <w:bCs/>
      <w:color w:val="4F81BD" w:themeColor="accent1"/>
      <w:sz w:val="24"/>
    </w:rPr>
  </w:style>
  <w:style w:type="character" w:customStyle="1" w:styleId="Normalny1">
    <w:name w:val="Normalny1"/>
    <w:basedOn w:val="Domylnaczcionkaakapitu"/>
    <w:rsid w:val="001308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paragraph" w:styleId="Nagwek3">
    <w:name w:val="heading 3"/>
    <w:basedOn w:val="Normalny"/>
    <w:next w:val="Normalny"/>
    <w:link w:val="Nagwek3Znak"/>
    <w:uiPriority w:val="9"/>
    <w:semiHidden/>
    <w:unhideWhenUsed/>
    <w:qFormat/>
    <w:rsid w:val="00130874"/>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4F36B0"/>
    <w:pPr>
      <w:keepNext/>
      <w:keepLines/>
      <w:suppressAutoHyphen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qFormat/>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qFormat/>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ekstpodstawowy">
    <w:name w:val="Body Text"/>
    <w:basedOn w:val="Normalny"/>
    <w:link w:val="TekstpodstawowyZnak"/>
    <w:rsid w:val="00385275"/>
    <w:pPr>
      <w:spacing w:after="120"/>
    </w:pPr>
  </w:style>
  <w:style w:type="character" w:customStyle="1" w:styleId="TekstpodstawowyZnak">
    <w:name w:val="Tekst podstawowy Znak"/>
    <w:link w:val="Tekstpodstawowy"/>
    <w:rsid w:val="00385275"/>
    <w:rPr>
      <w:rFonts w:eastAsia="Times New Roman"/>
      <w:szCs w:val="20"/>
      <w:lang w:eastAsia="pl-PL"/>
    </w:rPr>
  </w:style>
  <w:style w:type="paragraph" w:styleId="Bezodstpw">
    <w:name w:val="No Spacing"/>
    <w:uiPriority w:val="1"/>
    <w:qFormat/>
    <w:rsid w:val="00241CC1"/>
    <w:rPr>
      <w:rFonts w:eastAsia="Times New Roman"/>
      <w:sz w:val="24"/>
    </w:rPr>
  </w:style>
  <w:style w:type="character" w:customStyle="1" w:styleId="FontStyle14">
    <w:name w:val="Font Style14"/>
    <w:rsid w:val="00BA6EAD"/>
    <w:rPr>
      <w:rFonts w:ascii="Arial" w:hAnsi="Arial" w:cs="Arial" w:hint="default"/>
      <w:color w:val="000000"/>
      <w:sz w:val="18"/>
      <w:szCs w:val="18"/>
    </w:rPr>
  </w:style>
  <w:style w:type="character" w:customStyle="1" w:styleId="WW8Num5z0">
    <w:name w:val="WW8Num5z0"/>
    <w:rsid w:val="004F57C6"/>
    <w:rPr>
      <w:rFonts w:ascii="Arial" w:hAnsi="Arial" w:cs="Arial"/>
      <w:color w:val="000000"/>
      <w:sz w:val="20"/>
    </w:rPr>
  </w:style>
  <w:style w:type="character" w:styleId="Pogrubienie">
    <w:name w:val="Strong"/>
    <w:uiPriority w:val="22"/>
    <w:qFormat/>
    <w:rsid w:val="00543607"/>
    <w:rPr>
      <w:b/>
      <w:bCs/>
    </w:rPr>
  </w:style>
  <w:style w:type="paragraph" w:styleId="NormalnyWeb">
    <w:name w:val="Normal (Web)"/>
    <w:basedOn w:val="Normalny"/>
    <w:unhideWhenUsed/>
    <w:rsid w:val="00F00DEA"/>
    <w:pPr>
      <w:spacing w:before="100" w:beforeAutospacing="1" w:after="100" w:afterAutospacing="1"/>
    </w:pPr>
    <w:rPr>
      <w:szCs w:val="24"/>
    </w:rPr>
  </w:style>
  <w:style w:type="character" w:customStyle="1" w:styleId="st">
    <w:name w:val="st"/>
    <w:rsid w:val="00E202D9"/>
  </w:style>
  <w:style w:type="character" w:customStyle="1" w:styleId="WW8Num11z1">
    <w:name w:val="WW8Num11z1"/>
    <w:rsid w:val="000F3405"/>
  </w:style>
  <w:style w:type="character" w:styleId="Uwydatnienie">
    <w:name w:val="Emphasis"/>
    <w:qFormat/>
    <w:rsid w:val="000F3405"/>
    <w:rPr>
      <w:i/>
      <w:iCs/>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ED5AD3"/>
    <w:rPr>
      <w:rFonts w:eastAsia="Times New Roman"/>
      <w:sz w:val="24"/>
    </w:rPr>
  </w:style>
  <w:style w:type="character" w:customStyle="1" w:styleId="czeinternetowe">
    <w:name w:val="Łącze internetowe"/>
    <w:unhideWhenUsed/>
    <w:rsid w:val="00ED5AD3"/>
    <w:rPr>
      <w:color w:val="0000FF"/>
      <w:u w:val="single"/>
    </w:rPr>
  </w:style>
  <w:style w:type="character" w:customStyle="1" w:styleId="Nagwek5Znak">
    <w:name w:val="Nagłówek 5 Znak"/>
    <w:link w:val="Nagwek5"/>
    <w:uiPriority w:val="9"/>
    <w:qFormat/>
    <w:rsid w:val="004F36B0"/>
    <w:rPr>
      <w:rFonts w:ascii="Arial" w:eastAsia="Arial" w:hAnsi="Arial" w:cs="Arial"/>
      <w:color w:val="666666"/>
      <w:sz w:val="22"/>
      <w:szCs w:val="22"/>
    </w:rPr>
  </w:style>
  <w:style w:type="paragraph" w:customStyle="1" w:styleId="ARTartustawynprozporzdzenia">
    <w:name w:val="ART(§) – art. ustawy (§ np. rozporządzenia)"/>
    <w:uiPriority w:val="11"/>
    <w:qFormat/>
    <w:rsid w:val="004F36B0"/>
    <w:pPr>
      <w:suppressAutoHyphens/>
      <w:spacing w:before="120" w:line="360" w:lineRule="auto"/>
      <w:ind w:firstLine="510"/>
      <w:jc w:val="both"/>
    </w:pPr>
    <w:rPr>
      <w:rFonts w:ascii="Times" w:hAnsi="Times" w:cs="Arial"/>
      <w:sz w:val="24"/>
    </w:rPr>
  </w:style>
  <w:style w:type="paragraph" w:customStyle="1" w:styleId="PKTpunkt">
    <w:name w:val="PKT – punkt"/>
    <w:uiPriority w:val="13"/>
    <w:qFormat/>
    <w:rsid w:val="004F36B0"/>
    <w:pPr>
      <w:suppressAutoHyphens/>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4F36B0"/>
    <w:pPr>
      <w:suppressAutoHyphens w:val="0"/>
      <w:ind w:left="986" w:hanging="476"/>
    </w:pPr>
  </w:style>
  <w:style w:type="paragraph" w:customStyle="1" w:styleId="USTustnpkodeksu">
    <w:name w:val="UST(§) – ust. (§ np. kodeksu)"/>
    <w:basedOn w:val="ARTartustawynprozporzdzenia"/>
    <w:uiPriority w:val="12"/>
    <w:qFormat/>
    <w:rsid w:val="00CB5E27"/>
    <w:pPr>
      <w:autoSpaceDE w:val="0"/>
      <w:autoSpaceDN w:val="0"/>
      <w:adjustRightInd w:val="0"/>
      <w:spacing w:before="0"/>
    </w:pPr>
    <w:rPr>
      <w:rFonts w:eastAsia="Times New Roman"/>
      <w:bCs/>
    </w:rPr>
  </w:style>
  <w:style w:type="character" w:customStyle="1" w:styleId="Brak">
    <w:name w:val="Brak"/>
    <w:rsid w:val="00876B4B"/>
  </w:style>
  <w:style w:type="paragraph" w:customStyle="1" w:styleId="Tekstkomentarza1">
    <w:name w:val="Tekst komentarza1"/>
    <w:basedOn w:val="Normalny"/>
    <w:rsid w:val="0064543B"/>
    <w:pPr>
      <w:suppressAutoHyphens/>
    </w:pPr>
    <w:rPr>
      <w:sz w:val="20"/>
      <w:lang w:eastAsia="ar-SA"/>
    </w:rPr>
  </w:style>
  <w:style w:type="character" w:customStyle="1" w:styleId="Normalny2">
    <w:name w:val="Normalny2"/>
    <w:basedOn w:val="Domylnaczcionkaakapitu"/>
    <w:rsid w:val="004C4F0E"/>
  </w:style>
  <w:style w:type="character" w:customStyle="1" w:styleId="Nagwek3Znak">
    <w:name w:val="Nagłówek 3 Znak"/>
    <w:basedOn w:val="Domylnaczcionkaakapitu"/>
    <w:link w:val="Nagwek3"/>
    <w:uiPriority w:val="9"/>
    <w:semiHidden/>
    <w:rsid w:val="00130874"/>
    <w:rPr>
      <w:rFonts w:asciiTheme="majorHAnsi" w:eastAsiaTheme="majorEastAsia" w:hAnsiTheme="majorHAnsi" w:cstheme="majorBidi"/>
      <w:b/>
      <w:bCs/>
      <w:color w:val="4F81BD" w:themeColor="accent1"/>
      <w:sz w:val="24"/>
    </w:rPr>
  </w:style>
  <w:style w:type="character" w:customStyle="1" w:styleId="Normalny1">
    <w:name w:val="Normalny1"/>
    <w:basedOn w:val="Domylnaczcionkaakapitu"/>
    <w:rsid w:val="00130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2734">
      <w:bodyDiv w:val="1"/>
      <w:marLeft w:val="0"/>
      <w:marRight w:val="0"/>
      <w:marTop w:val="0"/>
      <w:marBottom w:val="0"/>
      <w:divBdr>
        <w:top w:val="none" w:sz="0" w:space="0" w:color="auto"/>
        <w:left w:val="none" w:sz="0" w:space="0" w:color="auto"/>
        <w:bottom w:val="none" w:sz="0" w:space="0" w:color="auto"/>
        <w:right w:val="none" w:sz="0" w:space="0" w:color="auto"/>
      </w:divBdr>
    </w:div>
    <w:div w:id="718548738">
      <w:bodyDiv w:val="1"/>
      <w:marLeft w:val="0"/>
      <w:marRight w:val="0"/>
      <w:marTop w:val="0"/>
      <w:marBottom w:val="0"/>
      <w:divBdr>
        <w:top w:val="none" w:sz="0" w:space="0" w:color="auto"/>
        <w:left w:val="none" w:sz="0" w:space="0" w:color="auto"/>
        <w:bottom w:val="none" w:sz="0" w:space="0" w:color="auto"/>
        <w:right w:val="none" w:sz="0" w:space="0" w:color="auto"/>
      </w:divBdr>
    </w:div>
    <w:div w:id="779648619">
      <w:bodyDiv w:val="1"/>
      <w:marLeft w:val="0"/>
      <w:marRight w:val="0"/>
      <w:marTop w:val="0"/>
      <w:marBottom w:val="0"/>
      <w:divBdr>
        <w:top w:val="none" w:sz="0" w:space="0" w:color="auto"/>
        <w:left w:val="none" w:sz="0" w:space="0" w:color="auto"/>
        <w:bottom w:val="none" w:sz="0" w:space="0" w:color="auto"/>
        <w:right w:val="none" w:sz="0" w:space="0" w:color="auto"/>
      </w:divBdr>
    </w:div>
    <w:div w:id="1261373206">
      <w:bodyDiv w:val="1"/>
      <w:marLeft w:val="0"/>
      <w:marRight w:val="0"/>
      <w:marTop w:val="0"/>
      <w:marBottom w:val="0"/>
      <w:divBdr>
        <w:top w:val="none" w:sz="0" w:space="0" w:color="auto"/>
        <w:left w:val="none" w:sz="0" w:space="0" w:color="auto"/>
        <w:bottom w:val="none" w:sz="0" w:space="0" w:color="auto"/>
        <w:right w:val="none" w:sz="0" w:space="0" w:color="auto"/>
      </w:divBdr>
    </w:div>
    <w:div w:id="2114861921">
      <w:bodyDiv w:val="1"/>
      <w:marLeft w:val="0"/>
      <w:marRight w:val="0"/>
      <w:marTop w:val="0"/>
      <w:marBottom w:val="0"/>
      <w:divBdr>
        <w:top w:val="none" w:sz="0" w:space="0" w:color="auto"/>
        <w:left w:val="none" w:sz="0" w:space="0" w:color="auto"/>
        <w:bottom w:val="none" w:sz="0" w:space="0" w:color="auto"/>
        <w:right w:val="none" w:sz="0" w:space="0" w:color="auto"/>
      </w:divBdr>
      <w:divsChild>
        <w:div w:id="29427286">
          <w:marLeft w:val="0"/>
          <w:marRight w:val="0"/>
          <w:marTop w:val="0"/>
          <w:marBottom w:val="0"/>
          <w:divBdr>
            <w:top w:val="none" w:sz="0" w:space="0" w:color="auto"/>
            <w:left w:val="none" w:sz="0" w:space="0" w:color="auto"/>
            <w:bottom w:val="none" w:sz="0" w:space="0" w:color="auto"/>
            <w:right w:val="none" w:sz="0" w:space="0" w:color="auto"/>
          </w:divBdr>
        </w:div>
        <w:div w:id="441265088">
          <w:marLeft w:val="0"/>
          <w:marRight w:val="0"/>
          <w:marTop w:val="0"/>
          <w:marBottom w:val="0"/>
          <w:divBdr>
            <w:top w:val="none" w:sz="0" w:space="0" w:color="auto"/>
            <w:left w:val="none" w:sz="0" w:space="0" w:color="auto"/>
            <w:bottom w:val="none" w:sz="0" w:space="0" w:color="auto"/>
            <w:right w:val="none" w:sz="0" w:space="0" w:color="auto"/>
          </w:divBdr>
        </w:div>
        <w:div w:id="681469381">
          <w:marLeft w:val="0"/>
          <w:marRight w:val="0"/>
          <w:marTop w:val="0"/>
          <w:marBottom w:val="0"/>
          <w:divBdr>
            <w:top w:val="none" w:sz="0" w:space="0" w:color="auto"/>
            <w:left w:val="none" w:sz="0" w:space="0" w:color="auto"/>
            <w:bottom w:val="none" w:sz="0" w:space="0" w:color="auto"/>
            <w:right w:val="none" w:sz="0" w:space="0" w:color="auto"/>
          </w:divBdr>
        </w:div>
        <w:div w:id="1241138644">
          <w:marLeft w:val="0"/>
          <w:marRight w:val="0"/>
          <w:marTop w:val="0"/>
          <w:marBottom w:val="0"/>
          <w:divBdr>
            <w:top w:val="none" w:sz="0" w:space="0" w:color="auto"/>
            <w:left w:val="none" w:sz="0" w:space="0" w:color="auto"/>
            <w:bottom w:val="none" w:sz="0" w:space="0" w:color="auto"/>
            <w:right w:val="none" w:sz="0" w:space="0" w:color="auto"/>
          </w:divBdr>
        </w:div>
        <w:div w:id="1628119256">
          <w:marLeft w:val="0"/>
          <w:marRight w:val="0"/>
          <w:marTop w:val="0"/>
          <w:marBottom w:val="0"/>
          <w:divBdr>
            <w:top w:val="none" w:sz="0" w:space="0" w:color="auto"/>
            <w:left w:val="none" w:sz="0" w:space="0" w:color="auto"/>
            <w:bottom w:val="none" w:sz="0" w:space="0" w:color="auto"/>
            <w:right w:val="none" w:sz="0" w:space="0" w:color="auto"/>
          </w:divBdr>
        </w:div>
        <w:div w:id="1846743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krzek@zdp.proszowice.pl" TargetMode="External"/><Relationship Id="rId18"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zdp@zdp.proszowice.pl" TargetMode="External"/><Relationship Id="rId17"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https://epzpygmggrsicd.blob.core.windows.net/pod/2021/10/Oferty-3.2_20211016.pdf" TargetMode="External"/><Relationship Id="rId20" Type="http://schemas.openxmlformats.org/officeDocument/2006/relationships/hyperlink" Target="mailto:zdp@zdp.proszowic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szczygiel@zdp.proszowice.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zdp@zdp.proszowice.pl" TargetMode="External"/><Relationship Id="rId23" Type="http://schemas.openxmlformats.org/officeDocument/2006/relationships/fontTable" Target="fontTable.xml"/><Relationship Id="rId10" Type="http://schemas.openxmlformats.org/officeDocument/2006/relationships/hyperlink" Target="mailto:j.krzek@zdp.proszowice.pl" TargetMode="External"/><Relationship Id="rId19" Type="http://schemas.openxmlformats.org/officeDocument/2006/relationships/hyperlink" Target="https://www.gov.pl/web/mswia/oprogramowanie-do-pobrania" TargetMode="External"/><Relationship Id="rId4" Type="http://schemas.microsoft.com/office/2007/relationships/stylesWithEffects" Target="stylesWithEffects.xml"/><Relationship Id="rId9" Type="http://schemas.openxmlformats.org/officeDocument/2006/relationships/hyperlink" Target="mailto:zdp@zdp.proszowice.pl" TargetMode="External"/><Relationship Id="rId14" Type="http://schemas.openxmlformats.org/officeDocument/2006/relationships/hyperlink" Target="mailto:j.szczygiel@zdp.proszowice.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73087-93F6-4B53-9584-8B9F860C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18</Pages>
  <Words>7309</Words>
  <Characters>43854</Characters>
  <Application>Microsoft Office Word</Application>
  <DocSecurity>0</DocSecurity>
  <Lines>365</Lines>
  <Paragraphs>102</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        Identyfikator (ID) postępowania na Platformie e-Zamówienia: …..</vt:lpstr>
      <vt:lpstr>Z postępowania o udzielenie zamówienia wyklucza się Wykonawców, w stosunku do kt</vt:lpstr>
      <vt:lpstr>Wykluczenie Wykonawcy następuje zgodnie z art. 111 ustawy. Wykonawca nie podlega</vt:lpstr>
    </vt:vector>
  </TitlesOfParts>
  <Company>Hewlett-Packard Company</Company>
  <LinksUpToDate>false</LinksUpToDate>
  <CharactersWithSpaces>51061</CharactersWithSpaces>
  <SharedDoc>false</SharedDoc>
  <HLinks>
    <vt:vector size="72" baseType="variant">
      <vt:variant>
        <vt:i4>393222</vt:i4>
      </vt:variant>
      <vt:variant>
        <vt:i4>33</vt:i4>
      </vt:variant>
      <vt:variant>
        <vt:i4>0</vt:i4>
      </vt:variant>
      <vt:variant>
        <vt:i4>5</vt:i4>
      </vt:variant>
      <vt:variant>
        <vt:lpwstr>C:\Users\Edward Fryt\AppData\Local\Temp\pid-10828\iod@pq.net.pl</vt:lpwstr>
      </vt:variant>
      <vt:variant>
        <vt:lpwstr/>
      </vt:variant>
      <vt:variant>
        <vt:i4>5308470</vt:i4>
      </vt:variant>
      <vt:variant>
        <vt:i4>30</vt:i4>
      </vt:variant>
      <vt:variant>
        <vt:i4>0</vt:i4>
      </vt:variant>
      <vt:variant>
        <vt:i4>5</vt:i4>
      </vt:variant>
      <vt:variant>
        <vt:lpwstr>mailto:zdp@zdp.proszowice.pl</vt:lpwstr>
      </vt:variant>
      <vt:variant>
        <vt:lpwstr/>
      </vt:variant>
      <vt:variant>
        <vt:i4>4653075</vt:i4>
      </vt:variant>
      <vt:variant>
        <vt:i4>27</vt:i4>
      </vt:variant>
      <vt:variant>
        <vt:i4>0</vt:i4>
      </vt:variant>
      <vt:variant>
        <vt:i4>5</vt:i4>
      </vt:variant>
      <vt:variant>
        <vt:lpwstr>https://oneplace.marketplanet.pl/</vt:lpwstr>
      </vt:variant>
      <vt:variant>
        <vt:lpwstr/>
      </vt:variant>
      <vt:variant>
        <vt:i4>3080247</vt:i4>
      </vt:variant>
      <vt:variant>
        <vt:i4>24</vt:i4>
      </vt:variant>
      <vt:variant>
        <vt:i4>0</vt:i4>
      </vt:variant>
      <vt:variant>
        <vt:i4>5</vt:i4>
      </vt:variant>
      <vt:variant>
        <vt:lpwstr>https://www.gov.pl/web/mswia/oprogramowanie-do-pobrania</vt:lpwstr>
      </vt:variant>
      <vt:variant>
        <vt:lpwstr/>
      </vt:variant>
      <vt:variant>
        <vt:i4>5242965</vt:i4>
      </vt:variant>
      <vt:variant>
        <vt:i4>21</vt:i4>
      </vt:variant>
      <vt:variant>
        <vt:i4>0</vt:i4>
      </vt:variant>
      <vt:variant>
        <vt:i4>5</vt:i4>
      </vt:variant>
      <vt:variant>
        <vt:lpwstr>https://moj.gov.pl/nforms/signer/upload?xFormsAppName=SIGNER</vt:lpwstr>
      </vt:variant>
      <vt:variant>
        <vt:lpwstr/>
      </vt:variant>
      <vt:variant>
        <vt:i4>6619261</vt:i4>
      </vt:variant>
      <vt:variant>
        <vt:i4>18</vt:i4>
      </vt:variant>
      <vt:variant>
        <vt:i4>0</vt:i4>
      </vt:variant>
      <vt:variant>
        <vt:i4>5</vt:i4>
      </vt:variant>
      <vt:variant>
        <vt:lpwstr>https://www.nccert.pl/</vt:lpwstr>
      </vt:variant>
      <vt:variant>
        <vt:lpwstr/>
      </vt:variant>
      <vt:variant>
        <vt:i4>6094974</vt:i4>
      </vt:variant>
      <vt:variant>
        <vt:i4>15</vt:i4>
      </vt:variant>
      <vt:variant>
        <vt:i4>0</vt:i4>
      </vt:variant>
      <vt:variant>
        <vt:i4>5</vt:i4>
      </vt:variant>
      <vt:variant>
        <vt:lpwstr>mailto:j.szczygiel@zdp.proszowice.pl</vt:lpwstr>
      </vt:variant>
      <vt:variant>
        <vt:lpwstr/>
      </vt:variant>
      <vt:variant>
        <vt:i4>4915307</vt:i4>
      </vt:variant>
      <vt:variant>
        <vt:i4>12</vt:i4>
      </vt:variant>
      <vt:variant>
        <vt:i4>0</vt:i4>
      </vt:variant>
      <vt:variant>
        <vt:i4>5</vt:i4>
      </vt:variant>
      <vt:variant>
        <vt:lpwstr>mailto:j.krzek@zdp.proszowice.pl</vt:lpwstr>
      </vt:variant>
      <vt:variant>
        <vt:lpwstr/>
      </vt:variant>
      <vt:variant>
        <vt:i4>5505047</vt:i4>
      </vt:variant>
      <vt:variant>
        <vt:i4>9</vt:i4>
      </vt:variant>
      <vt:variant>
        <vt:i4>0</vt:i4>
      </vt:variant>
      <vt:variant>
        <vt:i4>5</vt:i4>
      </vt:variant>
      <vt:variant>
        <vt:lpwstr>https://oneplace.marketplanet.pl/przygotuj-stanowisko-pc-wykonujac-ponizsze-kroki</vt:lpwstr>
      </vt:variant>
      <vt:variant>
        <vt:lpwstr/>
      </vt:variant>
      <vt:variant>
        <vt:i4>6094974</vt:i4>
      </vt:variant>
      <vt:variant>
        <vt:i4>6</vt:i4>
      </vt:variant>
      <vt:variant>
        <vt:i4>0</vt:i4>
      </vt:variant>
      <vt:variant>
        <vt:i4>5</vt:i4>
      </vt:variant>
      <vt:variant>
        <vt:lpwstr>mailto:j.szczygiel@zdp.proszowice.pl</vt:lpwstr>
      </vt:variant>
      <vt:variant>
        <vt:lpwstr/>
      </vt:variant>
      <vt:variant>
        <vt:i4>4915307</vt:i4>
      </vt:variant>
      <vt:variant>
        <vt:i4>3</vt:i4>
      </vt:variant>
      <vt:variant>
        <vt:i4>0</vt:i4>
      </vt:variant>
      <vt:variant>
        <vt:i4>5</vt:i4>
      </vt:variant>
      <vt:variant>
        <vt:lpwstr>mailto:j.krzek@zdp.proszowice.pl</vt:lpwstr>
      </vt:variant>
      <vt:variant>
        <vt:lpwstr/>
      </vt:variant>
      <vt:variant>
        <vt:i4>5308470</vt:i4>
      </vt:variant>
      <vt:variant>
        <vt:i4>0</vt:i4>
      </vt:variant>
      <vt:variant>
        <vt:i4>0</vt:i4>
      </vt:variant>
      <vt:variant>
        <vt:i4>5</vt:i4>
      </vt:variant>
      <vt:variant>
        <vt:lpwstr>mailto:zdp@zdp.proszowice.pl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76</cp:revision>
  <cp:lastPrinted>2023-02-13T11:15:00Z</cp:lastPrinted>
  <dcterms:created xsi:type="dcterms:W3CDTF">2023-02-17T10:42:00Z</dcterms:created>
  <dcterms:modified xsi:type="dcterms:W3CDTF">2024-11-06T19:49:00Z</dcterms:modified>
</cp:coreProperties>
</file>