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AFC7E" w14:textId="16E4A3B6" w:rsidR="00CE1920" w:rsidRDefault="00CE19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3A</w:t>
      </w:r>
    </w:p>
    <w:p w14:paraId="2BCB6498" w14:textId="56132B5B" w:rsidR="00CE1920" w:rsidRDefault="00CE1920">
      <w:r>
        <w:t>ZP-381-8</w:t>
      </w:r>
      <w:r w:rsidR="00CF77CB">
        <w:t>1</w:t>
      </w:r>
      <w:r>
        <w:t>/2024</w:t>
      </w:r>
    </w:p>
    <w:p w14:paraId="245C6C80" w14:textId="45AA841B" w:rsidR="00CE1920" w:rsidRDefault="00CE1920" w:rsidP="00CE1920">
      <w:pPr>
        <w:jc w:val="center"/>
      </w:pPr>
      <w:r>
        <w:t>FORMULARZ ASORTYMENTOWO – ILO</w:t>
      </w:r>
      <w:r w:rsidR="00AF4F18">
        <w:t>ŚC</w:t>
      </w:r>
      <w:r>
        <w:t>IOWO – CENOWY</w:t>
      </w:r>
    </w:p>
    <w:p w14:paraId="63F16F37" w14:textId="77777777" w:rsidR="0013018D" w:rsidRPr="0013018D" w:rsidRDefault="0013018D" w:rsidP="0013018D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Calibri"/>
          <w:bCs/>
          <w:kern w:val="2"/>
          <w:sz w:val="24"/>
          <w:szCs w:val="24"/>
          <w:lang w:eastAsia="zh-CN"/>
        </w:rPr>
      </w:pPr>
      <w:r w:rsidRPr="0013018D">
        <w:rPr>
          <w:rFonts w:ascii="Aptos" w:eastAsia="Aptos" w:hAnsi="Aptos" w:cs="Aptos"/>
          <w:bCs/>
        </w:rPr>
        <w:t xml:space="preserve">Odczynniki i materiały zużywalne do identyfikacji i oznaczania </w:t>
      </w:r>
      <w:proofErr w:type="spellStart"/>
      <w:r w:rsidRPr="0013018D">
        <w:rPr>
          <w:rFonts w:ascii="Aptos" w:eastAsia="Aptos" w:hAnsi="Aptos" w:cs="Aptos"/>
          <w:bCs/>
        </w:rPr>
        <w:t>lekowrażliwości</w:t>
      </w:r>
      <w:proofErr w:type="spellEnd"/>
      <w:r w:rsidRPr="0013018D">
        <w:rPr>
          <w:rFonts w:ascii="Aptos" w:eastAsia="Aptos" w:hAnsi="Aptos" w:cs="Aptos"/>
          <w:bCs/>
        </w:rPr>
        <w:t xml:space="preserve"> drobnoustrojów wraz ze sprzętem pomocniczym oraz dzierżawą aparatu</w:t>
      </w:r>
    </w:p>
    <w:p w14:paraId="67CB195C" w14:textId="29734F02" w:rsidR="00CE1920" w:rsidRDefault="00CE1920">
      <w:r>
        <w:t>PAKIET NR 1</w:t>
      </w:r>
    </w:p>
    <w:tbl>
      <w:tblPr>
        <w:tblW w:w="15295" w:type="dxa"/>
        <w:tblInd w:w="-5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651"/>
        <w:gridCol w:w="1211"/>
        <w:gridCol w:w="1005"/>
        <w:gridCol w:w="1365"/>
        <w:gridCol w:w="1432"/>
        <w:gridCol w:w="1604"/>
        <w:gridCol w:w="302"/>
        <w:gridCol w:w="860"/>
        <w:gridCol w:w="318"/>
        <w:gridCol w:w="868"/>
        <w:gridCol w:w="52"/>
        <w:gridCol w:w="1380"/>
        <w:gridCol w:w="1687"/>
      </w:tblGrid>
      <w:tr w:rsidR="00637CB2" w:rsidRPr="00992E4E" w14:paraId="251A1FCE" w14:textId="77777777" w:rsidTr="00A548C6">
        <w:trPr>
          <w:trHeight w:val="163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C0C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BD3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5A1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1B4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na okres 12 miesięcy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E3A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Wielkość opakowania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89D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Ilość opakowań za zamówienie podstawowe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327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Cena jedn. opakowania netto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097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netto  za zamówienie podstawowe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45B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5B5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 za zamówienie podstawowe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F6D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Nr katalogowy/ Producent</w:t>
            </w:r>
          </w:p>
        </w:tc>
      </w:tr>
      <w:tr w:rsidR="00637CB2" w:rsidRPr="00992E4E" w14:paraId="595D8CB4" w14:textId="77777777" w:rsidTr="00A548C6">
        <w:trPr>
          <w:trHeight w:val="3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D90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E94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C73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906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955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AB4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FA7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908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ACA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C7E2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BE64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</w:tc>
      </w:tr>
      <w:tr w:rsidR="00637CB2" w:rsidRPr="00992E4E" w14:paraId="0411E242" w14:textId="77777777" w:rsidTr="00A548C6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B29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964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Testy do automatycznej identyfikacji </w:t>
            </w:r>
            <w:proofErr w:type="spellStart"/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Neisseria</w:t>
            </w:r>
            <w:proofErr w:type="spellEnd"/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 Haemophilus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54E5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BB8C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605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959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6AB2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FC9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031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B28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636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3F345A80" w14:textId="77777777" w:rsidTr="00A548C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9E0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194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automatycznej identyfikacji bakterii Gram(+)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C7F8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6499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325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49E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132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627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119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E8E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8EF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7068CD58" w14:textId="77777777" w:rsidTr="00A548C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0AB2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E78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automatycznej identyfikacji bakterii Gram(-)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C1E62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63E2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440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A8D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4D8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302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242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D4A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B95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AFE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10A01B85" w14:textId="77777777" w:rsidTr="00A548C6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964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6F5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automatycznego wykonania antybiogramów dla bakterii Gram(-)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AF7FE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B401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D8B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22DE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6C7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8C9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264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CFE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9A2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0EFE7DB9" w14:textId="77777777" w:rsidTr="00A548C6">
        <w:trPr>
          <w:trHeight w:val="12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841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8C0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automatycznego wykonania antybiogramów o szerokim spektrum antybiotyków dla bakterii Gram(+)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AB30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3DBE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1EA2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E2E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C31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E43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AB9B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9F7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C75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1413C50C" w14:textId="77777777" w:rsidTr="00A548C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EB4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470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automatycznej identyfikacji beztlenowców,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37A6C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65A6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75D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11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23F9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554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9C1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0E4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566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7AC4370E" w14:textId="77777777" w:rsidTr="00A548C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0FD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551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Testy do automatycznej identyfikacji grzybów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9625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DAD2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37B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2D3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213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F6F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C7A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49C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CBC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58587573" w14:textId="77777777" w:rsidTr="00A548C6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02E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4AA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Testy do automatycznego wykonania </w:t>
            </w:r>
            <w:proofErr w:type="spellStart"/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mykogramów</w:t>
            </w:r>
            <w:proofErr w:type="spellEnd"/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1063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82C0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877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1E8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39F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58902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F35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DDE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B28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</w:tr>
      <w:tr w:rsidR="00A548C6" w:rsidRPr="00992E4E" w14:paraId="131C9D98" w14:textId="38BB3591" w:rsidTr="00A548C6">
        <w:trPr>
          <w:trHeight w:val="11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B48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E97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Niezbędne materiały zużywalne i eksploatacyjne do wykonania wyżej wymienionych oznaczeń</w:t>
            </w:r>
          </w:p>
        </w:tc>
        <w:tc>
          <w:tcPr>
            <w:tcW w:w="12084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14:paraId="0102BF44" w14:textId="77777777" w:rsidR="00A548C6" w:rsidRPr="00992E4E" w:rsidRDefault="00A548C6"/>
        </w:tc>
      </w:tr>
      <w:tr w:rsidR="00637CB2" w:rsidRPr="00992E4E" w14:paraId="75EA4372" w14:textId="77777777" w:rsidTr="00A548C6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83E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4F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1D9B4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BCEA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F71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618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CFA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E2A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083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32B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837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6EC8E5D4" w14:textId="77777777" w:rsidTr="00A548C6">
        <w:trPr>
          <w:trHeight w:val="59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56B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60E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E892BA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1B98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F5E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E5B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09B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798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E594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31E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4899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33F93188" w14:textId="77777777" w:rsidTr="00A548C6">
        <w:trPr>
          <w:trHeight w:val="4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E47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52D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EE7F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5E6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185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C4C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F16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E37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05CE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84D74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B96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C5E0B4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C5E0B4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992E4E" w14:paraId="23AC608B" w14:textId="77777777" w:rsidTr="00A548C6">
        <w:trPr>
          <w:trHeight w:val="765"/>
        </w:trPr>
        <w:tc>
          <w:tcPr>
            <w:tcW w:w="6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0013" w14:textId="6EF23A44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tabeli  należy ująć całkowity asortyment niezbędny do wykonania</w:t>
            </w:r>
            <w:r w:rsidR="00A548C6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testów</w:t>
            </w:r>
            <w:r w:rsidRPr="00992E4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5D8A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569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19C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AEBB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B0CEF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1043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992E4E" w14:paraId="687685E0" w14:textId="77777777" w:rsidTr="00A548C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D25F" w14:textId="77777777" w:rsid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53214F9B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C3C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744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5AA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B639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533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3095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AF46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CF1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62C4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72C2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992E4E" w14:paraId="51203A5A" w14:textId="77777777" w:rsidTr="00A548C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ABFD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D5572" w14:textId="0B80BC75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Dzierżawa aparatu do identyfikacji </w:t>
            </w:r>
            <w:proofErr w:type="spellStart"/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lekowrażliwości</w:t>
            </w:r>
            <w:proofErr w:type="spellEnd"/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z wyposażeniem dodatkowym</w:t>
            </w: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EA6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A7A5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236F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3210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A15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CE1920" w:rsidRPr="00992E4E" w14:paraId="0B4E937E" w14:textId="77777777" w:rsidTr="00A548C6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FE1D2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72E99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38058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F84DE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8E468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F469D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4F742" w14:textId="77777777" w:rsidR="00CE1920" w:rsidRPr="00637CB2" w:rsidRDefault="00CE1920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992E4E" w14:paraId="1D92E3D0" w14:textId="77777777" w:rsidTr="00CE1920">
        <w:trPr>
          <w:gridAfter w:val="2"/>
          <w:wAfter w:w="3067" w:type="dxa"/>
          <w:trHeight w:val="10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62B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EB8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Dzierżawa aparatu wraz z wyposażeniem dodatkowym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81F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Cena dzierżawy za 1 miesiąc netto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DE7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dzierżawy za okres 12 miesięcy netto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26C3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0193" w14:textId="36E3878F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Wartość dzierżawy za okres 12 miesięcy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57A4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168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992E4E" w14:paraId="3D52C79A" w14:textId="77777777" w:rsidTr="00CE1920">
        <w:trPr>
          <w:gridAfter w:val="2"/>
          <w:wAfter w:w="3067" w:type="dxa"/>
          <w:trHeight w:val="7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646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767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System wykonujący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identyfiakcję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oznaczający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lekowrażliwość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drobnoustrojów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E7B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E0B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19B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ACE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037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A9E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BB7BA79" w14:textId="77777777" w:rsidR="00637CB2" w:rsidRPr="00992E4E" w:rsidRDefault="00637CB2">
      <w:pPr>
        <w:rPr>
          <w:rFonts w:ascii="Calibri" w:hAnsi="Calibri" w:cs="Calibri"/>
          <w:sz w:val="24"/>
          <w:szCs w:val="24"/>
        </w:rPr>
      </w:pPr>
    </w:p>
    <w:tbl>
      <w:tblPr>
        <w:tblW w:w="128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2"/>
        <w:gridCol w:w="8441"/>
        <w:gridCol w:w="2939"/>
        <w:gridCol w:w="15"/>
      </w:tblGrid>
      <w:tr w:rsidR="00637CB2" w:rsidRPr="00637CB2" w14:paraId="7526B973" w14:textId="77777777" w:rsidTr="00A21409">
        <w:trPr>
          <w:trHeight w:val="870"/>
        </w:trPr>
        <w:tc>
          <w:tcPr>
            <w:tcW w:w="128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8E037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PARAMETRY GRANICZNE AUTOMATYCZNEGO SYSTEMU DO DIAGNOSTYKI MIKROBIOLOGICZNEJ WYKONUJĄCEGO IDENTYFIKACJĘ I OZNACZAJĄCEGO LEKOWRAŻLIWOŚĆ DROBNOUSTROJÓW WRAZ ZE SPRZĘTEM POMOCNICZYM</w:t>
            </w:r>
          </w:p>
        </w:tc>
      </w:tr>
      <w:tr w:rsidR="00637CB2" w:rsidRPr="00637CB2" w14:paraId="5D9CA96F" w14:textId="77777777" w:rsidTr="00A21409">
        <w:trPr>
          <w:gridAfter w:val="1"/>
          <w:wAfter w:w="15" w:type="dxa"/>
          <w:trHeight w:val="300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61D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Nazwa systemu:                                                                         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790F" w14:textId="32150141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BE2E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637CB2" w14:paraId="039634B0" w14:textId="77777777" w:rsidTr="00A21409">
        <w:trPr>
          <w:gridAfter w:val="1"/>
          <w:wAfter w:w="15" w:type="dxa"/>
          <w:trHeight w:val="69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E848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Producent:                                                                                   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EDA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4A47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637CB2" w14:paraId="259BC78C" w14:textId="77777777" w:rsidTr="00A21409">
        <w:trPr>
          <w:gridAfter w:val="1"/>
          <w:wAfter w:w="15" w:type="dxa"/>
          <w:trHeight w:val="68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F40B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Rok produkcji:                                                                             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2150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740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637CB2" w14:paraId="350419D7" w14:textId="77777777" w:rsidTr="00A21409">
        <w:trPr>
          <w:gridAfter w:val="1"/>
          <w:wAfter w:w="15" w:type="dxa"/>
          <w:trHeight w:val="649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16B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Model:                                                                                          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AF737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F48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637CB2" w:rsidRPr="00637CB2" w14:paraId="2604ACA2" w14:textId="77777777" w:rsidTr="00A21409">
        <w:trPr>
          <w:gridAfter w:val="1"/>
          <w:wAfter w:w="15" w:type="dxa"/>
          <w:trHeight w:val="559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206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8CED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Warunki graniczne systemu do diagnostyki mikrobiologicznej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3CE7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Spełnienie warunków granicznych (opisać) </w:t>
            </w:r>
          </w:p>
        </w:tc>
      </w:tr>
      <w:tr w:rsidR="00637CB2" w:rsidRPr="00637CB2" w14:paraId="05D7B36E" w14:textId="77777777" w:rsidTr="00A21409">
        <w:trPr>
          <w:gridAfter w:val="1"/>
          <w:wAfter w:w="15" w:type="dxa"/>
          <w:trHeight w:val="758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9101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A9826" w14:textId="6D55C5EC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Automatyczny system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(analizator)</w:t>
            </w: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diagnostyki mikrobiologicznej wykonujący identyfikację i /lub oznaczający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lekowrażliwość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drobnoustrojów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B9E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231546EC" w14:textId="77777777" w:rsidTr="00A21409">
        <w:trPr>
          <w:gridAfter w:val="1"/>
          <w:wAfter w:w="15" w:type="dxa"/>
          <w:trHeight w:val="1692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34A4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6459C" w14:textId="1DEDF7DC" w:rsidR="00637CB2" w:rsidRPr="00CF77CB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Analizator</w:t>
            </w:r>
            <w:r w:rsidR="00637CB2"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nie starszy niż 2020 r. po przeglądzie technicznym</w:t>
            </w:r>
            <w:r w:rsidR="00FB4C09"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  <w:r w:rsidR="00637CB2"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z pełną </w:t>
            </w:r>
            <w:r w:rsidR="00FB4C09"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opieką serwisową oraz naprawą aparatu na koszt wykonawcy w przypadku awarii aparatu nie wynikającej z winy użytkownika.</w:t>
            </w:r>
          </w:p>
          <w:p w14:paraId="63275285" w14:textId="77777777" w:rsidR="004C7D04" w:rsidRPr="00CF77CB" w:rsidRDefault="004C7D04" w:rsidP="004C7D04">
            <w:pPr>
              <w:suppressAutoHyphens/>
              <w:spacing w:after="0" w:line="240" w:lineRule="auto"/>
              <w:rPr>
                <w:rFonts w:ascii="Calibri" w:eastAsia="Aptos" w:hAnsi="Calibri" w:cs="Aptos"/>
                <w:sz w:val="24"/>
                <w:szCs w:val="24"/>
              </w:rPr>
            </w:pPr>
            <w:r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przypadku nowego aparatu wymagany przegląd techniczny i z pełna gwarancja w okresie trwania umowy</w:t>
            </w:r>
          </w:p>
          <w:p w14:paraId="2BEF3B77" w14:textId="00E25D90" w:rsidR="004C7D04" w:rsidRPr="00637CB2" w:rsidRDefault="004C7D04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90D7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1A301572" w14:textId="77777777" w:rsidTr="00A21409">
        <w:trPr>
          <w:gridAfter w:val="1"/>
          <w:wAfter w:w="15" w:type="dxa"/>
          <w:trHeight w:val="64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9F49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154F1" w14:textId="37E24B43" w:rsidR="00637CB2" w:rsidRPr="00637CB2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Analizator</w:t>
            </w:r>
            <w:r w:rsidR="00637CB2"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wyposażony w zewnętrzne urządzenie zasilające UPS umożliwiające w przypadku zaniku zasilania zakończenie wykonania rozpoczętych analiz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4557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7905F868" w14:textId="77777777" w:rsidTr="00A21409">
        <w:trPr>
          <w:gridAfter w:val="1"/>
          <w:wAfter w:w="15" w:type="dxa"/>
          <w:trHeight w:val="638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6E1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31A4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Analizator zapewnia automatyczny odczyt testów, nie rzadziej niż co 20 min 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32EC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B0C5690" w14:textId="77777777" w:rsidTr="00A21409">
        <w:trPr>
          <w:gridAfter w:val="1"/>
          <w:wAfter w:w="15" w:type="dxa"/>
          <w:trHeight w:val="45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9A80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0FE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Pojemność aparatu minimum 15 miejsc pomiarowych</w:t>
            </w:r>
          </w:p>
        </w:tc>
        <w:tc>
          <w:tcPr>
            <w:tcW w:w="2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81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1A00A46E" w14:textId="77777777" w:rsidTr="00A21409">
        <w:trPr>
          <w:gridAfter w:val="1"/>
          <w:wAfter w:w="15" w:type="dxa"/>
          <w:trHeight w:val="64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BBB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C0B0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Wykonawca zapewni wszystkie akcesoria i odczynniki wymagane do wykonania badań i właściwej pracy aparatu zgodnie z procedurami  producenta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F6BA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1F6495C4" w14:textId="77777777" w:rsidTr="00A21409">
        <w:trPr>
          <w:gridAfter w:val="1"/>
          <w:wAfter w:w="15" w:type="dxa"/>
          <w:trHeight w:val="37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D87E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E2D0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Gotowość do pracy 24 godz./dobę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1EB1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0D40E531" w14:textId="77777777" w:rsidTr="00A21409">
        <w:trPr>
          <w:gridAfter w:val="1"/>
          <w:wAfter w:w="15" w:type="dxa"/>
          <w:trHeight w:val="44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53E5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744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Aparat zapewniający wykonanie różnych rodzajów testów jednocześnie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737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4275919D" w14:textId="77777777" w:rsidTr="00A21409">
        <w:trPr>
          <w:gridAfter w:val="1"/>
          <w:wAfter w:w="15" w:type="dxa"/>
          <w:trHeight w:val="518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426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1F6D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Oznaczanie identyfikacji i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lekowrażliwości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na oddzielnych, niezależnych testach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36A8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65CA40D" w14:textId="77777777" w:rsidTr="00A21409">
        <w:trPr>
          <w:gridAfter w:val="1"/>
          <w:wAfter w:w="15" w:type="dxa"/>
          <w:trHeight w:val="328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7914" w14:textId="6A307CB1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Pr="00992E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C3D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Kolorymetryczna metoda identyfikacji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E53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7E6F43B8" w14:textId="77777777" w:rsidTr="00A21409">
        <w:trPr>
          <w:gridAfter w:val="1"/>
          <w:wAfter w:w="15" w:type="dxa"/>
          <w:trHeight w:val="27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6E5A" w14:textId="128ADF5D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="00992E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C2E3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Turbidymetryczna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metoda określania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lekowrażliwości</w:t>
            </w:r>
            <w:proofErr w:type="spellEnd"/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4C9D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B753CF5" w14:textId="77777777" w:rsidTr="00A21409">
        <w:trPr>
          <w:gridAfter w:val="1"/>
          <w:wAfter w:w="15" w:type="dxa"/>
          <w:trHeight w:val="63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E029" w14:textId="5B8337B7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5312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Pełna automatyzacja wykonywanych badań (napełnianie testów, inkubacja, odczyt wyników i usuwanie testów po ukończonym odczycie)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C7299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0225AAB3" w14:textId="77777777" w:rsidTr="00A21409">
        <w:trPr>
          <w:gridAfter w:val="1"/>
          <w:wAfter w:w="15" w:type="dxa"/>
          <w:trHeight w:val="48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79FE" w14:textId="4A68D795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4C9D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Testy automatycznie zamykane w systemie, bez udziału użytkownika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D1EF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5252AE82" w14:textId="77777777" w:rsidTr="00A21409">
        <w:trPr>
          <w:gridAfter w:val="1"/>
          <w:wAfter w:w="15" w:type="dxa"/>
          <w:trHeight w:val="692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4594" w14:textId="3C39F8C7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339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Każdy test oznakowany indywidualnym kodem paskowym (identyfikacja numeru seryjnego, rodzaju testu oraz jego terminu ważności )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AC6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4E8ED343" w14:textId="77777777" w:rsidTr="00A21409">
        <w:trPr>
          <w:gridAfter w:val="1"/>
          <w:wAfter w:w="15" w:type="dxa"/>
          <w:trHeight w:val="12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940F" w14:textId="728D4CD0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CD54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Aparat umożliwiający wykrywanie mechanizmów lekooporności : MRSA, MLSB u gronkowców ,o obniżonej wrażliwości gronkowców na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vankomycynę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teikoplaninę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KPC, HLAR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enterokoków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VRE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enterokoków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ESBL pałeczek gram-ujemnych fermentujących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2ED1B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21409" w:rsidRPr="00637CB2" w14:paraId="6D330B8E" w14:textId="77777777" w:rsidTr="00A21409">
        <w:trPr>
          <w:gridAfter w:val="1"/>
          <w:wAfter w:w="15" w:type="dxa"/>
          <w:trHeight w:val="6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34327" w14:textId="2E9E9042" w:rsidR="00A21409" w:rsidRDefault="00A21409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3F1A1" w14:textId="6C8D3B9B" w:rsidR="00A21409" w:rsidRPr="00637CB2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Wszystkie testy nie wymagające dodawania żadnych odczynników w trakcie wykonywania badań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8BBF" w14:textId="77777777" w:rsidR="00A21409" w:rsidRPr="00637CB2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A21409" w:rsidRPr="00637CB2" w14:paraId="07E12B91" w14:textId="77777777" w:rsidTr="00A21409">
        <w:trPr>
          <w:gridAfter w:val="1"/>
          <w:wAfter w:w="15" w:type="dxa"/>
          <w:trHeight w:val="6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84182" w14:textId="6CB0A394" w:rsidR="00A21409" w:rsidRDefault="00A21409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07FA" w14:textId="77777777" w:rsidR="00A21409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Maksymalne wymiary zewnętrzne analizatora:</w:t>
            </w:r>
          </w:p>
          <w:p w14:paraId="693070AA" w14:textId="77777777" w:rsidR="00A21409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Wysokość – max. 70cm</w:t>
            </w:r>
          </w:p>
          <w:p w14:paraId="0821D447" w14:textId="77777777" w:rsidR="00A21409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Głębokość – max. 78cm</w:t>
            </w:r>
          </w:p>
          <w:p w14:paraId="5E75EDB8" w14:textId="57D4C0F7" w:rsidR="00A21409" w:rsidRPr="00637CB2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Szerokość – max. 80cm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D8F59" w14:textId="77777777" w:rsidR="00A21409" w:rsidRPr="00637CB2" w:rsidRDefault="00A21409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37CB2" w:rsidRPr="00637CB2" w14:paraId="057FE394" w14:textId="77777777" w:rsidTr="00A21409">
        <w:trPr>
          <w:gridAfter w:val="1"/>
          <w:wAfter w:w="15" w:type="dxa"/>
          <w:trHeight w:val="60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A2DB" w14:textId="0A77DDD0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38C8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Interpretacja wyników przez system analizy danych opracowany zgodnie z wymaganiami EUCAST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7F7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046F3DE2" w14:textId="77777777" w:rsidTr="00A21409">
        <w:trPr>
          <w:gridAfter w:val="1"/>
          <w:wAfter w:w="15" w:type="dxa"/>
          <w:trHeight w:val="44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49DC" w14:textId="150D8870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2D0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Aktualizacje oprogramowania zgodnie z EUCAST przez czas trwania umowy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308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082DB41" w14:textId="77777777" w:rsidTr="00A21409">
        <w:trPr>
          <w:gridAfter w:val="1"/>
          <w:wAfter w:w="15" w:type="dxa"/>
          <w:trHeight w:val="53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C478" w14:textId="0318CA37" w:rsidR="00637CB2" w:rsidRPr="00637CB2" w:rsidRDefault="00A21409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005F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Instrukcja obsługi w języku polskim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DE8A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00315166" w14:textId="77777777" w:rsidTr="00A21409">
        <w:trPr>
          <w:gridAfter w:val="1"/>
          <w:wAfter w:w="15" w:type="dxa"/>
          <w:trHeight w:val="79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3A3C" w14:textId="7FD4D64E" w:rsidR="00637CB2" w:rsidRPr="00637CB2" w:rsidRDefault="00A21409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0DFA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Dostawianie nowych badań w trakcie pracy aparatu                                              (automatyczna informacja o liczbie dostępnych/wolnych miejsc w aparacie)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951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01ED5BCB" w14:textId="77777777" w:rsidTr="00A21409">
        <w:trPr>
          <w:gridAfter w:val="1"/>
          <w:wAfter w:w="15" w:type="dxa"/>
          <w:trHeight w:val="71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78D0" w14:textId="45ACE8D1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BDB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Podłączone oprogramowanie do automatycznego zapisywania i interpretacji odczytu  z aparatu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40BE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4727E43A" w14:textId="77777777" w:rsidTr="00A21409">
        <w:trPr>
          <w:gridAfter w:val="1"/>
          <w:wAfter w:w="15" w:type="dxa"/>
          <w:trHeight w:val="657"/>
        </w:trPr>
        <w:tc>
          <w:tcPr>
            <w:tcW w:w="14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3904" w14:textId="7B5D267C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2FFC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Oprogramowanie zapewniające użytkownikowi tworzenie  dostosowania  reguł, raportów oraz wydruków wyników do wymagań laboratorium</w:t>
            </w:r>
          </w:p>
        </w:tc>
        <w:tc>
          <w:tcPr>
            <w:tcW w:w="2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A93E0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717AD1F2" w14:textId="77777777" w:rsidTr="00A21409">
        <w:trPr>
          <w:gridAfter w:val="1"/>
          <w:wAfter w:w="15" w:type="dxa"/>
          <w:trHeight w:val="537"/>
        </w:trPr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4E93" w14:textId="21993785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3E8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Oprogramowanie pracujące w systemie operacyjnym Windows</w:t>
            </w:r>
          </w:p>
        </w:tc>
        <w:tc>
          <w:tcPr>
            <w:tcW w:w="2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EAA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2D76062D" w14:textId="77777777" w:rsidTr="00A21409">
        <w:trPr>
          <w:gridAfter w:val="1"/>
          <w:wAfter w:w="15" w:type="dxa"/>
          <w:trHeight w:val="59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5237C" w14:textId="55DB8907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F52E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</w:pPr>
            <w:r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Podłączenie systemu do LSI Eskulap </w:t>
            </w:r>
            <w:proofErr w:type="spellStart"/>
            <w:r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Nexus</w:t>
            </w:r>
            <w:proofErr w:type="spellEnd"/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DB3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ED19737" w14:textId="77777777" w:rsidTr="00A21409">
        <w:trPr>
          <w:gridAfter w:val="1"/>
          <w:wAfter w:w="15" w:type="dxa"/>
          <w:trHeight w:val="110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AD50" w14:textId="37A3D42D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9C0C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Oddzielna część programu z bazą danych do kontroli jakości i statystyki wyników w postaci raportów bakteriologicznych i zabezpieczenie w/w informacji w istniejącym w systemie informatycznym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44DD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3EC146A3" w14:textId="77777777" w:rsidTr="00A21409">
        <w:trPr>
          <w:gridAfter w:val="1"/>
          <w:wAfter w:w="15" w:type="dxa"/>
          <w:trHeight w:val="1121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1D60" w14:textId="2535F9A9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EA95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Wykonawca zapewni w ramach dzierżawy właściwe przygotowanie materiału do analizy poprzez dostarczenie:                                                                       ·        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Vortexu</w:t>
            </w:r>
            <w:proofErr w:type="spellEnd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Pełen koszt serwisowania urządzeń ponosi wykonawca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9A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6B03C443" w14:textId="77777777" w:rsidTr="00A21409">
        <w:trPr>
          <w:gridAfter w:val="1"/>
          <w:wAfter w:w="15" w:type="dxa"/>
          <w:trHeight w:val="87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B4D5" w14:textId="75FDB5D3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0C2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Zestaw  z urządzeniem  do standaryzacji zawiesiny bakteryjnej wg skali </w:t>
            </w:r>
            <w:proofErr w:type="spellStart"/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McFarlanda</w:t>
            </w:r>
            <w:proofErr w:type="spellEnd"/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CD32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595A52C9" w14:textId="77777777" w:rsidTr="00A21409">
        <w:trPr>
          <w:gridAfter w:val="1"/>
          <w:wAfter w:w="15" w:type="dxa"/>
          <w:trHeight w:val="810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3B06" w14:textId="16B6D160" w:rsidR="00637CB2" w:rsidRPr="00637CB2" w:rsidRDefault="00992E4E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A2140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123F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Zestaw pipet do wykonania oznaczeń z aktualnym świadectwem wzorcowania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D62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63FA2" w:rsidRPr="00992E4E" w14:paraId="3C737F43" w14:textId="77777777" w:rsidTr="00A21409">
        <w:trPr>
          <w:gridAfter w:val="1"/>
          <w:wAfter w:w="15" w:type="dxa"/>
          <w:trHeight w:val="454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F50F" w14:textId="77777777" w:rsidR="00463FA2" w:rsidRPr="00992E4E" w:rsidRDefault="00463FA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32DD" w14:textId="55A3C63F" w:rsidR="00463FA2" w:rsidRPr="00992E4E" w:rsidRDefault="00463FA2" w:rsidP="00637CB2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24"/>
                <w:szCs w:val="24"/>
                <w:lang w:eastAsia="pl-PL"/>
              </w:rPr>
            </w:pPr>
            <w:r w:rsidRPr="00FB4C0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Dodatkowe wymagania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3022" w14:textId="77777777" w:rsidR="00463FA2" w:rsidRPr="00992E4E" w:rsidRDefault="00463FA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37CB2" w:rsidRPr="00637CB2" w14:paraId="0E75544C" w14:textId="77777777" w:rsidTr="00A21409">
        <w:trPr>
          <w:gridAfter w:val="1"/>
          <w:wAfter w:w="15" w:type="dxa"/>
          <w:trHeight w:val="505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C0D5" w14:textId="2FA80BD9" w:rsidR="00637CB2" w:rsidRPr="00637CB2" w:rsidRDefault="00463FA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92E4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A715" w14:textId="39A22F6E" w:rsidR="00637CB2" w:rsidRPr="00CF77CB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Szkolenie dopuszczające do pracy z aparatem  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CCA3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73D30A0E" w14:textId="77777777" w:rsidTr="00A21409">
        <w:trPr>
          <w:gridAfter w:val="1"/>
          <w:wAfter w:w="15" w:type="dxa"/>
          <w:trHeight w:val="83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7466" w14:textId="5A031A1B" w:rsidR="00637CB2" w:rsidRPr="00637CB2" w:rsidRDefault="004C7D04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362F" w14:textId="77777777" w:rsidR="00637CB2" w:rsidRPr="00CF77CB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F77C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Czas dostarczenia, uruchomienia aparatu oraz wstępnego przeszkolenia personelu do 15.12.2024 r.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8DB4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747B230E" w14:textId="77777777" w:rsidTr="00A21409">
        <w:trPr>
          <w:gridAfter w:val="1"/>
          <w:wAfter w:w="15" w:type="dxa"/>
          <w:trHeight w:val="537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A8DC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B77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Warunki  gwarancji i serwisu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ABE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Warunki  gwarancji i serwisu</w:t>
            </w:r>
          </w:p>
        </w:tc>
      </w:tr>
      <w:tr w:rsidR="00637CB2" w:rsidRPr="00637CB2" w14:paraId="5DEA4620" w14:textId="77777777" w:rsidTr="00A21409">
        <w:trPr>
          <w:gridAfter w:val="1"/>
          <w:wAfter w:w="15" w:type="dxa"/>
          <w:trHeight w:val="1579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CFFD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F926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Serwis techniczny i aplikacyjny wszystkich urządzeń bez dodatkowego wynagrodzenia/analizator i sprzęt pomocniczy/przez cały okres trwania umowy. Wszystkie koszty związane z naprawami i okresowymi przeglądami technicznymi oraz wymiana części zużywalnych na koszt Wykonawcy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F149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637CB2" w:rsidRPr="00637CB2" w14:paraId="5ACD05E2" w14:textId="77777777" w:rsidTr="00A21409">
        <w:trPr>
          <w:gridAfter w:val="1"/>
          <w:wAfter w:w="15" w:type="dxa"/>
          <w:trHeight w:val="553"/>
        </w:trPr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13D6" w14:textId="77777777" w:rsidR="00637CB2" w:rsidRPr="00637CB2" w:rsidRDefault="00637CB2" w:rsidP="00637C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ED41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Zdalny serwis urządzeń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C1D7" w14:textId="77777777" w:rsidR="00637CB2" w:rsidRPr="00637CB2" w:rsidRDefault="00637CB2" w:rsidP="00637C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2FB091DF" w14:textId="77777777" w:rsidR="00992E4E" w:rsidRDefault="00992E4E">
      <w:pPr>
        <w:rPr>
          <w:rFonts w:ascii="Calibri" w:hAnsi="Calibri" w:cs="Calibri"/>
          <w:sz w:val="24"/>
          <w:szCs w:val="24"/>
        </w:rPr>
      </w:pPr>
    </w:p>
    <w:tbl>
      <w:tblPr>
        <w:tblW w:w="15283" w:type="dxa"/>
        <w:tblInd w:w="-5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3"/>
      </w:tblGrid>
      <w:tr w:rsidR="00992E4E" w:rsidRPr="00637CB2" w14:paraId="5BCBCBF5" w14:textId="77777777" w:rsidTr="005C0FDC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9A1C" w14:textId="48205CA1" w:rsidR="00992E4E" w:rsidRPr="00637CB2" w:rsidRDefault="00992E4E" w:rsidP="005C0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Wartość oferty </w:t>
            </w:r>
          </w:p>
        </w:tc>
      </w:tr>
      <w:tr w:rsidR="00992E4E" w:rsidRPr="00637CB2" w14:paraId="5707E544" w14:textId="77777777" w:rsidTr="005C0FDC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C6127" w14:textId="68484BD9" w:rsidR="00992E4E" w:rsidRPr="00637CB2" w:rsidRDefault="00992E4E" w:rsidP="005C0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Wartość netto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:</w:t>
            </w:r>
          </w:p>
        </w:tc>
      </w:tr>
      <w:tr w:rsidR="00992E4E" w:rsidRPr="00637CB2" w14:paraId="633FE9A8" w14:textId="77777777" w:rsidTr="005C0FDC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4235" w14:textId="3892AE3B" w:rsidR="00992E4E" w:rsidRPr="00637CB2" w:rsidRDefault="00992E4E" w:rsidP="005C0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637CB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Wartość brutto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2D48AD" w:rsidRPr="00637CB2" w14:paraId="387AD760" w14:textId="77777777" w:rsidTr="005C0FDC">
        <w:trPr>
          <w:trHeight w:val="300"/>
        </w:trPr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A16D6" w14:textId="278DC66A" w:rsidR="002D48AD" w:rsidRPr="00637CB2" w:rsidRDefault="002D48AD" w:rsidP="005C0F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Stawka VAT:</w:t>
            </w:r>
          </w:p>
        </w:tc>
      </w:tr>
    </w:tbl>
    <w:p w14:paraId="7AED9755" w14:textId="77777777" w:rsidR="00992E4E" w:rsidRPr="00992E4E" w:rsidRDefault="00992E4E">
      <w:pPr>
        <w:rPr>
          <w:rFonts w:ascii="Calibri" w:hAnsi="Calibri" w:cs="Calibri"/>
          <w:sz w:val="24"/>
          <w:szCs w:val="24"/>
        </w:rPr>
      </w:pPr>
    </w:p>
    <w:p w14:paraId="5B85C27A" w14:textId="003574D3" w:rsidR="00992E4E" w:rsidRPr="00992E4E" w:rsidRDefault="00992E4E" w:rsidP="00992E4E">
      <w:pPr>
        <w:rPr>
          <w:rFonts w:ascii="Calibri" w:hAnsi="Calibri" w:cs="Calibri"/>
          <w:sz w:val="24"/>
          <w:szCs w:val="24"/>
        </w:rPr>
      </w:pPr>
      <w:r w:rsidRPr="00992E4E">
        <w:rPr>
          <w:rFonts w:ascii="Calibri" w:hAnsi="Calibri" w:cs="Calibri"/>
          <w:sz w:val="24"/>
          <w:szCs w:val="24"/>
        </w:rPr>
        <w:t>Data.........................................................</w:t>
      </w:r>
      <w:r w:rsidRPr="00992E4E">
        <w:rPr>
          <w:rFonts w:ascii="Calibri" w:hAnsi="Calibri" w:cs="Calibri"/>
          <w:sz w:val="24"/>
          <w:szCs w:val="24"/>
        </w:rPr>
        <w:tab/>
      </w:r>
      <w:r w:rsidRPr="00992E4E">
        <w:rPr>
          <w:rFonts w:ascii="Calibri" w:hAnsi="Calibri" w:cs="Calibri"/>
          <w:sz w:val="24"/>
          <w:szCs w:val="24"/>
        </w:rPr>
        <w:tab/>
      </w:r>
      <w:r w:rsidRPr="00992E4E">
        <w:rPr>
          <w:rFonts w:ascii="Calibri" w:hAnsi="Calibri" w:cs="Calibri"/>
          <w:sz w:val="24"/>
          <w:szCs w:val="24"/>
        </w:rPr>
        <w:tab/>
      </w:r>
      <w:r w:rsidRPr="00992E4E">
        <w:rPr>
          <w:rFonts w:ascii="Calibri" w:hAnsi="Calibri" w:cs="Calibri"/>
          <w:sz w:val="24"/>
          <w:szCs w:val="24"/>
        </w:rPr>
        <w:tab/>
      </w:r>
      <w:r w:rsidRPr="00992E4E">
        <w:rPr>
          <w:rFonts w:ascii="Calibri" w:hAnsi="Calibri" w:cs="Calibri"/>
          <w:sz w:val="24"/>
          <w:szCs w:val="24"/>
        </w:rPr>
        <w:tab/>
      </w:r>
    </w:p>
    <w:p w14:paraId="53199D02" w14:textId="2C36CAE3" w:rsidR="00992E4E" w:rsidRPr="00992E4E" w:rsidRDefault="004B5B6D" w:rsidP="00992E4E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992E4E" w:rsidRPr="00992E4E">
        <w:rPr>
          <w:rFonts w:ascii="Calibri" w:hAnsi="Calibri" w:cs="Calibri"/>
          <w:sz w:val="24"/>
          <w:szCs w:val="24"/>
        </w:rPr>
        <w:t>okument elektroniczny, podpisany kwalifikowanym podpisem elektronicznym lub podpisem zaufanym lub podpisem osobistym</w:t>
      </w:r>
      <w:r w:rsidR="00992E4E" w:rsidRPr="00992E4E">
        <w:rPr>
          <w:rFonts w:ascii="Calibri" w:hAnsi="Calibri" w:cs="Calibri"/>
          <w:sz w:val="24"/>
          <w:szCs w:val="24"/>
        </w:rPr>
        <w:tab/>
      </w:r>
      <w:r w:rsidR="00992E4E" w:rsidRPr="00992E4E">
        <w:rPr>
          <w:rFonts w:ascii="Calibri" w:hAnsi="Calibri" w:cs="Calibri"/>
          <w:sz w:val="24"/>
          <w:szCs w:val="24"/>
        </w:rPr>
        <w:tab/>
      </w:r>
      <w:r w:rsidR="00992E4E" w:rsidRPr="00992E4E">
        <w:rPr>
          <w:rFonts w:ascii="Calibri" w:hAnsi="Calibri" w:cs="Calibri"/>
          <w:sz w:val="24"/>
          <w:szCs w:val="24"/>
        </w:rPr>
        <w:tab/>
      </w:r>
      <w:r w:rsidR="00992E4E" w:rsidRPr="00992E4E">
        <w:rPr>
          <w:rFonts w:ascii="Calibri" w:hAnsi="Calibri" w:cs="Calibri"/>
          <w:sz w:val="24"/>
          <w:szCs w:val="24"/>
        </w:rPr>
        <w:tab/>
      </w:r>
      <w:r w:rsidR="00992E4E" w:rsidRPr="00992E4E">
        <w:rPr>
          <w:rFonts w:ascii="Calibri" w:hAnsi="Calibri" w:cs="Calibri"/>
          <w:sz w:val="24"/>
          <w:szCs w:val="24"/>
        </w:rPr>
        <w:tab/>
      </w:r>
    </w:p>
    <w:sectPr w:rsidR="00992E4E" w:rsidRPr="00992E4E" w:rsidSect="004B5B6D">
      <w:pgSz w:w="16838" w:h="11906" w:orient="landscape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0475F" w14:textId="77777777" w:rsidR="009741F1" w:rsidRDefault="009741F1" w:rsidP="00CE1920">
      <w:pPr>
        <w:spacing w:after="0" w:line="240" w:lineRule="auto"/>
      </w:pPr>
      <w:r>
        <w:separator/>
      </w:r>
    </w:p>
  </w:endnote>
  <w:endnote w:type="continuationSeparator" w:id="0">
    <w:p w14:paraId="21A1932F" w14:textId="77777777" w:rsidR="009741F1" w:rsidRDefault="009741F1" w:rsidP="00CE1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F7CFA" w14:textId="77777777" w:rsidR="009741F1" w:rsidRDefault="009741F1" w:rsidP="00CE1920">
      <w:pPr>
        <w:spacing w:after="0" w:line="240" w:lineRule="auto"/>
      </w:pPr>
      <w:r>
        <w:separator/>
      </w:r>
    </w:p>
  </w:footnote>
  <w:footnote w:type="continuationSeparator" w:id="0">
    <w:p w14:paraId="472D35FC" w14:textId="77777777" w:rsidR="009741F1" w:rsidRDefault="009741F1" w:rsidP="00CE19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CB2"/>
    <w:rsid w:val="0003635E"/>
    <w:rsid w:val="00127EE8"/>
    <w:rsid w:val="0013018D"/>
    <w:rsid w:val="002D48AD"/>
    <w:rsid w:val="002F7675"/>
    <w:rsid w:val="00463FA2"/>
    <w:rsid w:val="004B5B6D"/>
    <w:rsid w:val="004B67BB"/>
    <w:rsid w:val="004C7D04"/>
    <w:rsid w:val="004E3E9F"/>
    <w:rsid w:val="00580D54"/>
    <w:rsid w:val="005C0DBF"/>
    <w:rsid w:val="00637CB2"/>
    <w:rsid w:val="00656CEB"/>
    <w:rsid w:val="00690174"/>
    <w:rsid w:val="00861B23"/>
    <w:rsid w:val="009741F1"/>
    <w:rsid w:val="00984CD7"/>
    <w:rsid w:val="00992E4E"/>
    <w:rsid w:val="009B1288"/>
    <w:rsid w:val="009B393A"/>
    <w:rsid w:val="00A21409"/>
    <w:rsid w:val="00A548C6"/>
    <w:rsid w:val="00AF4F18"/>
    <w:rsid w:val="00BA145E"/>
    <w:rsid w:val="00BB180E"/>
    <w:rsid w:val="00C568D7"/>
    <w:rsid w:val="00CE09CE"/>
    <w:rsid w:val="00CE1920"/>
    <w:rsid w:val="00CF77CB"/>
    <w:rsid w:val="00D04560"/>
    <w:rsid w:val="00E0363D"/>
    <w:rsid w:val="00E236CA"/>
    <w:rsid w:val="00E96ABB"/>
    <w:rsid w:val="00F0758B"/>
    <w:rsid w:val="00FB4C09"/>
    <w:rsid w:val="00FD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5AB2"/>
  <w15:chartTrackingRefBased/>
  <w15:docId w15:val="{4920658C-EAB6-4DA1-B329-34093FB6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7C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7C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7C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7C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7C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7C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7C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7C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7C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7C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7C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7C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7C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7C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7C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7C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7C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7C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7C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7C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7C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7C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7C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7C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7C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7C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7C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7C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7CB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E1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1920"/>
  </w:style>
  <w:style w:type="paragraph" w:styleId="Stopka">
    <w:name w:val="footer"/>
    <w:basedOn w:val="Normalny"/>
    <w:link w:val="StopkaZnak"/>
    <w:uiPriority w:val="99"/>
    <w:unhideWhenUsed/>
    <w:rsid w:val="00CE1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920"/>
  </w:style>
  <w:style w:type="character" w:styleId="Odwoaniedokomentarza">
    <w:name w:val="annotation reference"/>
    <w:basedOn w:val="Domylnaczcionkaakapitu"/>
    <w:uiPriority w:val="99"/>
    <w:semiHidden/>
    <w:unhideWhenUsed/>
    <w:rsid w:val="00E96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6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6A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A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17</cp:revision>
  <dcterms:created xsi:type="dcterms:W3CDTF">2024-10-29T11:00:00Z</dcterms:created>
  <dcterms:modified xsi:type="dcterms:W3CDTF">2024-11-05T13:09:00Z</dcterms:modified>
</cp:coreProperties>
</file>